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9007" w14:textId="77777777" w:rsidR="00FD59A9" w:rsidRDefault="00212EBF" w:rsidP="00FD59A9">
      <w:pPr>
        <w:spacing w:before="120" w:after="120"/>
        <w:ind w:left="0"/>
        <w:jc w:val="center"/>
        <w:rPr>
          <w:color w:val="1F497D" w:themeColor="text2"/>
          <w:sz w:val="44"/>
          <w:szCs w:val="44"/>
          <w:lang w:eastAsia="en-US"/>
        </w:rPr>
      </w:pPr>
      <w:r>
        <w:rPr>
          <w:noProof/>
        </w:rPr>
        <w:drawing>
          <wp:inline distT="0" distB="0" distL="0" distR="0" wp14:anchorId="67351D92" wp14:editId="76445E1B">
            <wp:extent cx="2757600" cy="1713600"/>
            <wp:effectExtent l="0" t="0" r="5080" b="1270"/>
            <wp:docPr id="1832980147" name="Picture 1832980147" descr="Austral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80147" name="Picture 1832980147" descr="Australian Government logo">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57600" cy="1713600"/>
                    </a:xfrm>
                    <a:prstGeom prst="rect">
                      <a:avLst/>
                    </a:prstGeom>
                  </pic:spPr>
                </pic:pic>
              </a:graphicData>
            </a:graphic>
          </wp:inline>
        </w:drawing>
      </w:r>
    </w:p>
    <w:p w14:paraId="7E7B79A4" w14:textId="24B6852B" w:rsidR="00B345C1" w:rsidRPr="00205298" w:rsidRDefault="00212EBF" w:rsidP="00FD59A9">
      <w:pPr>
        <w:spacing w:before="120" w:after="120"/>
        <w:ind w:left="0"/>
        <w:rPr>
          <w:color w:val="1F497D" w:themeColor="text2"/>
          <w:sz w:val="44"/>
          <w:szCs w:val="44"/>
          <w:lang w:eastAsia="en-US"/>
        </w:rPr>
      </w:pPr>
      <w:r w:rsidRPr="00205298">
        <w:rPr>
          <w:color w:val="1F497D" w:themeColor="text2"/>
          <w:sz w:val="44"/>
          <w:szCs w:val="44"/>
          <w:lang w:eastAsia="en-US"/>
        </w:rPr>
        <w:t>Discovery Program</w:t>
      </w:r>
      <w:r w:rsidR="00A40B7C">
        <w:rPr>
          <w:color w:val="1F497D" w:themeColor="text2"/>
          <w:sz w:val="44"/>
          <w:szCs w:val="44"/>
          <w:lang w:eastAsia="en-US"/>
        </w:rPr>
        <w:t xml:space="preserve"> </w:t>
      </w:r>
      <w:r w:rsidR="008E0869">
        <w:rPr>
          <w:color w:val="1F497D" w:themeColor="text2"/>
          <w:sz w:val="44"/>
          <w:szCs w:val="44"/>
          <w:lang w:eastAsia="en-US"/>
        </w:rPr>
        <w:t>Grant Guidelines</w:t>
      </w:r>
      <w:r w:rsidR="003B07CA">
        <w:rPr>
          <w:color w:val="1F497D" w:themeColor="text2"/>
          <w:sz w:val="44"/>
          <w:szCs w:val="44"/>
          <w:lang w:eastAsia="en-US"/>
        </w:rPr>
        <w:t xml:space="preserve"> </w:t>
      </w:r>
      <w:r w:rsidR="00E15C15">
        <w:rPr>
          <w:color w:val="1F497D" w:themeColor="text2"/>
          <w:sz w:val="44"/>
          <w:szCs w:val="44"/>
          <w:lang w:eastAsia="en-US"/>
        </w:rPr>
        <w:br/>
      </w:r>
      <w:r w:rsidR="00171464">
        <w:rPr>
          <w:color w:val="1F497D" w:themeColor="text2"/>
          <w:sz w:val="44"/>
          <w:szCs w:val="44"/>
          <w:lang w:eastAsia="en-US"/>
        </w:rPr>
        <w:t>(</w:t>
      </w:r>
      <w:r w:rsidR="008F30A4">
        <w:rPr>
          <w:color w:val="1F497D" w:themeColor="text2"/>
          <w:sz w:val="44"/>
          <w:szCs w:val="44"/>
          <w:lang w:eastAsia="en-US"/>
        </w:rPr>
        <w:t xml:space="preserve">2024 </w:t>
      </w:r>
      <w:r w:rsidR="00171464">
        <w:rPr>
          <w:color w:val="1F497D" w:themeColor="text2"/>
          <w:sz w:val="44"/>
          <w:szCs w:val="44"/>
          <w:lang w:eastAsia="en-US"/>
        </w:rPr>
        <w:t>edition</w:t>
      </w:r>
      <w:r w:rsidR="009F17D3">
        <w:rPr>
          <w:color w:val="1F497D" w:themeColor="text2"/>
          <w:sz w:val="44"/>
          <w:szCs w:val="44"/>
          <w:lang w:eastAsia="en-US"/>
        </w:rPr>
        <w:t xml:space="preserve"> – </w:t>
      </w:r>
      <w:r w:rsidR="003C561C">
        <w:rPr>
          <w:color w:val="1F497D" w:themeColor="text2"/>
          <w:sz w:val="44"/>
          <w:szCs w:val="44"/>
          <w:lang w:eastAsia="en-US"/>
        </w:rPr>
        <w:t>V</w:t>
      </w:r>
      <w:r w:rsidR="009F17D3">
        <w:rPr>
          <w:color w:val="1F497D" w:themeColor="text2"/>
          <w:sz w:val="44"/>
          <w:szCs w:val="44"/>
          <w:lang w:eastAsia="en-US"/>
        </w:rPr>
        <w:t>ariation 1</w:t>
      </w:r>
      <w:r w:rsidR="00171464">
        <w:rPr>
          <w:color w:val="1F497D" w:themeColor="text2"/>
          <w:sz w:val="44"/>
          <w:szCs w:val="44"/>
          <w:lang w:eastAsia="en-US"/>
        </w:rPr>
        <w:t>)</w:t>
      </w:r>
      <w:r w:rsidR="003C74E5">
        <w:rPr>
          <w:color w:val="1F497D" w:themeColor="text2"/>
          <w:sz w:val="44"/>
          <w:szCs w:val="44"/>
          <w:lang w:eastAsia="en-US"/>
        </w:rPr>
        <w:t>:</w:t>
      </w:r>
      <w:r w:rsidR="004F1B5A">
        <w:rPr>
          <w:color w:val="1F497D" w:themeColor="text2"/>
          <w:sz w:val="44"/>
          <w:szCs w:val="44"/>
          <w:lang w:eastAsia="en-US"/>
        </w:rPr>
        <w:t xml:space="preserve"> </w:t>
      </w:r>
    </w:p>
    <w:p w14:paraId="65D37665" w14:textId="77777777" w:rsidR="00B345C1" w:rsidRPr="00E15C15" w:rsidRDefault="00212EBF" w:rsidP="00B345C1">
      <w:pPr>
        <w:spacing w:after="120"/>
        <w:ind w:left="0"/>
        <w:rPr>
          <w:color w:val="1F497D" w:themeColor="text2"/>
          <w:sz w:val="36"/>
          <w:szCs w:val="36"/>
          <w:lang w:eastAsia="en-US"/>
        </w:rPr>
      </w:pPr>
      <w:r w:rsidRPr="00E15C15">
        <w:rPr>
          <w:color w:val="1F497D" w:themeColor="text2"/>
          <w:sz w:val="36"/>
          <w:szCs w:val="36"/>
          <w:lang w:eastAsia="en-US"/>
        </w:rPr>
        <w:t>Discovery Indigenous</w:t>
      </w:r>
    </w:p>
    <w:p w14:paraId="19A3EA9D" w14:textId="2316AD33" w:rsidR="00212EBF" w:rsidRPr="00E15C15" w:rsidRDefault="00212EBF" w:rsidP="00B345C1">
      <w:pPr>
        <w:spacing w:after="120"/>
        <w:ind w:left="0"/>
        <w:rPr>
          <w:b/>
          <w:color w:val="1F497D" w:themeColor="text2"/>
          <w:sz w:val="36"/>
          <w:szCs w:val="36"/>
          <w:lang w:eastAsia="en-US"/>
        </w:rPr>
      </w:pPr>
    </w:p>
    <w:tbl>
      <w:tblPr>
        <w:tblStyle w:val="PlainTable1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Description w:val="This table is for formatting purposes only. There is no header row. "/>
      </w:tblPr>
      <w:tblGrid>
        <w:gridCol w:w="2854"/>
        <w:gridCol w:w="5935"/>
      </w:tblGrid>
      <w:tr w:rsidR="00212EBF" w:rsidRPr="00212EBF" w14:paraId="55130592"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406C3A90"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Opening date:</w:t>
            </w:r>
          </w:p>
        </w:tc>
        <w:tc>
          <w:tcPr>
            <w:tcW w:w="5935" w:type="dxa"/>
          </w:tcPr>
          <w:p w14:paraId="130F82A1" w14:textId="659AC261"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Available on </w:t>
            </w:r>
            <w:proofErr w:type="spellStart"/>
            <w:r w:rsidRPr="00FD59A9">
              <w:rPr>
                <w:bCs w:val="0"/>
                <w:sz w:val="20"/>
                <w:szCs w:val="20"/>
              </w:rPr>
              <w:t>GrantConnect</w:t>
            </w:r>
            <w:proofErr w:type="spellEnd"/>
          </w:p>
        </w:tc>
      </w:tr>
      <w:tr w:rsidR="00212EBF" w:rsidRPr="00212EBF" w14:paraId="07A762B8"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55C99CE3"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Closing date and time:</w:t>
            </w:r>
          </w:p>
        </w:tc>
        <w:tc>
          <w:tcPr>
            <w:tcW w:w="5935" w:type="dxa"/>
            <w:shd w:val="clear" w:color="auto" w:fill="auto"/>
          </w:tcPr>
          <w:p w14:paraId="32948B0E" w14:textId="661B765C"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Available on </w:t>
            </w:r>
            <w:proofErr w:type="spellStart"/>
            <w:r w:rsidRPr="00FD59A9">
              <w:rPr>
                <w:bCs w:val="0"/>
                <w:sz w:val="20"/>
                <w:szCs w:val="20"/>
              </w:rPr>
              <w:t>GrantConnect</w:t>
            </w:r>
            <w:proofErr w:type="spellEnd"/>
          </w:p>
        </w:tc>
      </w:tr>
      <w:tr w:rsidR="00212EBF" w:rsidRPr="00212EBF" w14:paraId="32470412"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3B82DD06"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Commonwealth policy entity:</w:t>
            </w:r>
          </w:p>
        </w:tc>
        <w:tc>
          <w:tcPr>
            <w:tcW w:w="5935" w:type="dxa"/>
            <w:shd w:val="clear" w:color="auto" w:fill="auto"/>
          </w:tcPr>
          <w:p w14:paraId="26660127" w14:textId="0FD1044B"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Australian Research Council</w:t>
            </w:r>
          </w:p>
        </w:tc>
      </w:tr>
      <w:tr w:rsidR="00212EBF" w:rsidRPr="00212EBF" w14:paraId="22806158"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6B7567CC"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Enquiries:</w:t>
            </w:r>
          </w:p>
        </w:tc>
        <w:tc>
          <w:tcPr>
            <w:tcW w:w="5935" w:type="dxa"/>
            <w:shd w:val="clear" w:color="auto" w:fill="auto"/>
          </w:tcPr>
          <w:p w14:paraId="47BAF0E9" w14:textId="77777777"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Researchers are required to direct requests for information to the Research Office within the Administering Organisation.</w:t>
            </w:r>
          </w:p>
          <w:p w14:paraId="546785AF" w14:textId="1BAF0606" w:rsidR="00212EBF" w:rsidRPr="00E976F7"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976F7">
              <w:rPr>
                <w:sz w:val="20"/>
                <w:szCs w:val="20"/>
              </w:rPr>
              <w:t xml:space="preserve">ARC Contacts are on the </w:t>
            </w:r>
            <w:r w:rsidRPr="00FD59A9">
              <w:rPr>
                <w:bCs w:val="0"/>
                <w:sz w:val="20"/>
                <w:szCs w:val="20"/>
              </w:rPr>
              <w:t>ARC website</w:t>
            </w:r>
            <w:r w:rsidRPr="00E976F7">
              <w:rPr>
                <w:sz w:val="20"/>
                <w:szCs w:val="20"/>
              </w:rPr>
              <w:t>.</w:t>
            </w:r>
          </w:p>
        </w:tc>
      </w:tr>
      <w:tr w:rsidR="00212EBF" w:rsidRPr="00212EBF" w14:paraId="0547295C" w14:textId="77777777" w:rsidTr="00065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32232D7C" w14:textId="77777777" w:rsidR="00212EBF" w:rsidRPr="00673B0C" w:rsidRDefault="00212EBF" w:rsidP="00212EBF">
            <w:pPr>
              <w:spacing w:before="40" w:after="120" w:line="280" w:lineRule="atLeast"/>
              <w:ind w:left="0"/>
              <w:rPr>
                <w:color w:val="264F90"/>
                <w:sz w:val="20"/>
                <w:szCs w:val="20"/>
              </w:rPr>
            </w:pPr>
            <w:r w:rsidRPr="00673B0C">
              <w:rPr>
                <w:color w:val="264F90"/>
                <w:sz w:val="20"/>
                <w:szCs w:val="20"/>
              </w:rPr>
              <w:t>Date guidelines released:</w:t>
            </w:r>
          </w:p>
        </w:tc>
        <w:tc>
          <w:tcPr>
            <w:tcW w:w="5935" w:type="dxa"/>
            <w:shd w:val="clear" w:color="auto" w:fill="auto"/>
          </w:tcPr>
          <w:p w14:paraId="0A94B096" w14:textId="3A0EE00B" w:rsidR="00212EBF" w:rsidRPr="00673B0C"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212EBF" w:rsidRPr="00212EBF" w14:paraId="48B23044" w14:textId="77777777" w:rsidTr="0021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160A711C" w14:textId="77777777" w:rsidR="00212EBF" w:rsidRPr="00212EBF" w:rsidRDefault="00212EBF" w:rsidP="00212EBF">
            <w:pPr>
              <w:spacing w:before="40" w:after="120" w:line="280" w:lineRule="atLeast"/>
              <w:ind w:left="0"/>
              <w:rPr>
                <w:color w:val="264F90"/>
                <w:sz w:val="20"/>
                <w:szCs w:val="20"/>
              </w:rPr>
            </w:pPr>
            <w:r w:rsidRPr="00212EBF">
              <w:rPr>
                <w:color w:val="264F90"/>
                <w:sz w:val="20"/>
                <w:szCs w:val="20"/>
              </w:rPr>
              <w:t>Type of grant opportunity:</w:t>
            </w:r>
          </w:p>
        </w:tc>
        <w:tc>
          <w:tcPr>
            <w:tcW w:w="5935" w:type="dxa"/>
            <w:shd w:val="clear" w:color="auto" w:fill="auto"/>
          </w:tcPr>
          <w:p w14:paraId="29A20BFA" w14:textId="372A932E" w:rsidR="00212EBF" w:rsidRPr="00212EBF" w:rsidRDefault="00212EBF" w:rsidP="00212EBF">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Restricted</w:t>
            </w:r>
            <w:r w:rsidRPr="00212EBF">
              <w:rPr>
                <w:sz w:val="20"/>
                <w:szCs w:val="20"/>
              </w:rPr>
              <w:t xml:space="preserve"> competitive</w:t>
            </w:r>
          </w:p>
        </w:tc>
      </w:tr>
    </w:tbl>
    <w:p w14:paraId="66315747" w14:textId="77777777" w:rsidR="00212EBF" w:rsidRDefault="00212EBF" w:rsidP="00830839">
      <w:pPr>
        <w:ind w:left="0"/>
        <w:rPr>
          <w:i/>
        </w:rPr>
      </w:pPr>
    </w:p>
    <w:p w14:paraId="319EA389" w14:textId="09E9B780" w:rsidR="00212EBF" w:rsidRPr="009E1A8E" w:rsidRDefault="00212EBF" w:rsidP="00830839">
      <w:pPr>
        <w:ind w:left="0"/>
        <w:rPr>
          <w:i/>
        </w:rPr>
      </w:pPr>
      <w:r w:rsidRPr="009E1A8E">
        <w:rPr>
          <w:i/>
        </w:rPr>
        <w:t>Australian Research Council Act 2001</w:t>
      </w:r>
    </w:p>
    <w:p w14:paraId="2DF4916B" w14:textId="77777777" w:rsidR="00212EBF" w:rsidRPr="00633757" w:rsidRDefault="00212EBF" w:rsidP="00830839">
      <w:pPr>
        <w:ind w:left="0"/>
        <w:rPr>
          <w:sz w:val="22"/>
        </w:rPr>
      </w:pPr>
    </w:p>
    <w:p w14:paraId="3DC4F91C" w14:textId="77777777" w:rsidR="00235B95" w:rsidRPr="000D54F9" w:rsidRDefault="00235B95" w:rsidP="00235B95">
      <w:pPr>
        <w:ind w:left="0"/>
      </w:pPr>
      <w:r w:rsidRPr="000D54F9">
        <w:t xml:space="preserve">I, </w:t>
      </w:r>
      <w:r>
        <w:t>Jason Clare</w:t>
      </w:r>
      <w:r w:rsidRPr="000D54F9">
        <w:t xml:space="preserve">, Minister for Education, having satisfied myself of the matters set out in section </w:t>
      </w:r>
      <w:r>
        <w:t>58</w:t>
      </w:r>
      <w:r w:rsidRPr="000D54F9">
        <w:t xml:space="preserve"> of the </w:t>
      </w:r>
      <w:r w:rsidRPr="007778D5">
        <w:rPr>
          <w:i/>
          <w:iCs/>
        </w:rPr>
        <w:t>Australian Research Council Act</w:t>
      </w:r>
      <w:r>
        <w:t xml:space="preserve"> 2001</w:t>
      </w:r>
      <w:r w:rsidRPr="000D54F9">
        <w:t>, approve these grant guidelines under section</w:t>
      </w:r>
      <w:r>
        <w:t xml:space="preserve"> 59</w:t>
      </w:r>
      <w:r w:rsidRPr="000D54F9">
        <w:t xml:space="preserve"> of that Act.</w:t>
      </w:r>
    </w:p>
    <w:p w14:paraId="4976A77E" w14:textId="77777777" w:rsidR="00235B95" w:rsidRDefault="00235B95" w:rsidP="00830839">
      <w:pPr>
        <w:ind w:left="0"/>
      </w:pPr>
    </w:p>
    <w:p w14:paraId="143B1A3F" w14:textId="0FB3AA3C" w:rsidR="003E7FDD" w:rsidRPr="00446FCE" w:rsidRDefault="00212EBF" w:rsidP="00830839">
      <w:pPr>
        <w:ind w:left="0"/>
      </w:pPr>
      <w:r w:rsidRPr="00673B0C">
        <w:t>Dated</w:t>
      </w:r>
      <w:r w:rsidR="003D44B6">
        <w:t xml:space="preserve"> </w:t>
      </w:r>
      <w:r w:rsidR="00FD59A9">
        <w:t xml:space="preserve">19 </w:t>
      </w:r>
      <w:r w:rsidR="00FA3C3A">
        <w:t>August 202</w:t>
      </w:r>
      <w:r w:rsidR="00B3759C">
        <w:t>5</w:t>
      </w:r>
    </w:p>
    <w:p w14:paraId="2F24032F" w14:textId="77777777" w:rsidR="00212EBF" w:rsidRPr="00446FCE" w:rsidRDefault="00212EBF" w:rsidP="00830839">
      <w:pPr>
        <w:ind w:left="0"/>
      </w:pPr>
    </w:p>
    <w:p w14:paraId="139AE6A3" w14:textId="660A39F9" w:rsidR="00212EBF" w:rsidRPr="00446FCE" w:rsidRDefault="003840A0" w:rsidP="00830839">
      <w:pPr>
        <w:spacing w:after="120"/>
        <w:ind w:left="0"/>
      </w:pPr>
      <w:r>
        <w:t>Jason Clare</w:t>
      </w:r>
    </w:p>
    <w:p w14:paraId="4AB91197" w14:textId="14D3D888" w:rsidR="00DC0A6B" w:rsidRDefault="00212EBF" w:rsidP="00FD59A9">
      <w:pPr>
        <w:ind w:left="0"/>
      </w:pPr>
      <w:r w:rsidRPr="00446FCE">
        <w:t xml:space="preserve">Minister for </w:t>
      </w:r>
      <w:r>
        <w:t>Education</w:t>
      </w:r>
      <w:r w:rsidR="00DC0A6B">
        <w:br w:type="page"/>
      </w:r>
    </w:p>
    <w:p w14:paraId="15DE3394" w14:textId="315EE37E" w:rsidR="001C5D17" w:rsidRDefault="001C5D17" w:rsidP="00B345C1">
      <w:pPr>
        <w:ind w:left="0"/>
        <w:sectPr w:rsidR="001C5D17" w:rsidSect="00A64D7B">
          <w:footerReference w:type="default" r:id="rId12"/>
          <w:headerReference w:type="first" r:id="rId13"/>
          <w:footerReference w:type="first" r:id="rId14"/>
          <w:pgSz w:w="11906" w:h="16838" w:code="9"/>
          <w:pgMar w:top="1418" w:right="1418" w:bottom="1418" w:left="1418" w:header="567" w:footer="624" w:gutter="0"/>
          <w:cols w:space="708"/>
          <w:docGrid w:linePitch="360"/>
        </w:sectPr>
      </w:pPr>
    </w:p>
    <w:sdt>
      <w:sdtPr>
        <w:rPr>
          <w:rFonts w:eastAsia="Times New Roman"/>
          <w:b w:val="0"/>
          <w:bCs w:val="0"/>
          <w:color w:val="auto"/>
          <w:sz w:val="24"/>
          <w:szCs w:val="24"/>
          <w:lang w:val="en-AU" w:eastAsia="en-AU"/>
        </w:rPr>
        <w:id w:val="720331045"/>
        <w:docPartObj>
          <w:docPartGallery w:val="Table of Contents"/>
          <w:docPartUnique/>
        </w:docPartObj>
      </w:sdtPr>
      <w:sdtEndPr>
        <w:rPr>
          <w:noProof/>
        </w:rPr>
      </w:sdtEndPr>
      <w:sdtContent>
        <w:p w14:paraId="1EADFD3B" w14:textId="2160B120" w:rsidR="00D03EA0" w:rsidRDefault="00D03EA0">
          <w:pPr>
            <w:pStyle w:val="TOCHeading"/>
          </w:pPr>
          <w:r>
            <w:t>Contents</w:t>
          </w:r>
        </w:p>
        <w:p w14:paraId="51B73196" w14:textId="135C6570"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1.</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Discovery Program processes</w:t>
          </w:r>
          <w:r>
            <w:rPr>
              <w:webHidden/>
            </w:rPr>
            <w:tab/>
          </w:r>
          <w:r w:rsidR="00FD59A9">
            <w:rPr>
              <w:webHidden/>
            </w:rPr>
            <w:t>3</w:t>
          </w:r>
        </w:p>
        <w:p w14:paraId="7BF635A2" w14:textId="14AA4DC3"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2.</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About the Discovery Program</w:t>
          </w:r>
          <w:r>
            <w:rPr>
              <w:webHidden/>
            </w:rPr>
            <w:tab/>
          </w:r>
          <w:r w:rsidR="00FD59A9">
            <w:rPr>
              <w:webHidden/>
            </w:rPr>
            <w:t>4</w:t>
          </w:r>
        </w:p>
        <w:p w14:paraId="2F748881" w14:textId="497032BC"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About the Discovery Indigenous grant opportunity</w:t>
          </w:r>
          <w:r>
            <w:rPr>
              <w:webHidden/>
            </w:rPr>
            <w:tab/>
          </w:r>
          <w:r w:rsidR="00FD59A9">
            <w:rPr>
              <w:webHidden/>
            </w:rPr>
            <w:t>4</w:t>
          </w:r>
        </w:p>
        <w:p w14:paraId="24A5920F" w14:textId="6C0102C6"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3.</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Grant amount and grant period</w:t>
          </w:r>
          <w:r>
            <w:rPr>
              <w:webHidden/>
            </w:rPr>
            <w:tab/>
          </w:r>
          <w:r w:rsidR="00FD59A9">
            <w:rPr>
              <w:webHidden/>
            </w:rPr>
            <w:t>4</w:t>
          </w:r>
        </w:p>
        <w:p w14:paraId="7EE11114" w14:textId="407F689A"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4.</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Eligibility criteria</w:t>
          </w:r>
          <w:r>
            <w:rPr>
              <w:webHidden/>
            </w:rPr>
            <w:tab/>
          </w:r>
          <w:r w:rsidR="00FD59A9">
            <w:rPr>
              <w:webHidden/>
            </w:rPr>
            <w:t>5</w:t>
          </w:r>
        </w:p>
        <w:p w14:paraId="45090565" w14:textId="0E325453"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5.</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What the grant money can be used for</w:t>
          </w:r>
          <w:r>
            <w:rPr>
              <w:webHidden/>
            </w:rPr>
            <w:tab/>
          </w:r>
          <w:r w:rsidR="00FD59A9">
            <w:rPr>
              <w:webHidden/>
            </w:rPr>
            <w:t>8</w:t>
          </w:r>
        </w:p>
        <w:p w14:paraId="0620D4F4" w14:textId="439E176E"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What grants funds can be used for</w:t>
          </w:r>
          <w:r>
            <w:rPr>
              <w:webHidden/>
            </w:rPr>
            <w:tab/>
          </w:r>
          <w:r w:rsidR="00FD59A9">
            <w:rPr>
              <w:webHidden/>
            </w:rPr>
            <w:t>8</w:t>
          </w:r>
        </w:p>
        <w:p w14:paraId="22FE8355" w14:textId="58592909"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What grants funds cannot be used for</w:t>
          </w:r>
          <w:r>
            <w:rPr>
              <w:webHidden/>
            </w:rPr>
            <w:tab/>
          </w:r>
          <w:r w:rsidR="00FD59A9">
            <w:rPr>
              <w:webHidden/>
            </w:rPr>
            <w:t>9</w:t>
          </w:r>
        </w:p>
        <w:p w14:paraId="3F6D5781" w14:textId="4F3AD3E3"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6.</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The assessment criteria</w:t>
          </w:r>
          <w:r>
            <w:rPr>
              <w:webHidden/>
            </w:rPr>
            <w:tab/>
          </w:r>
          <w:r w:rsidR="00FD59A9">
            <w:rPr>
              <w:webHidden/>
            </w:rPr>
            <w:t>10</w:t>
          </w:r>
        </w:p>
        <w:p w14:paraId="60C2C1D5" w14:textId="57F4F6E4"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Assessing the DAATSIA candidate</w:t>
          </w:r>
          <w:r>
            <w:rPr>
              <w:webHidden/>
            </w:rPr>
            <w:tab/>
          </w:r>
          <w:r w:rsidR="00FD59A9">
            <w:rPr>
              <w:webHidden/>
            </w:rPr>
            <w:t>11</w:t>
          </w:r>
        </w:p>
        <w:p w14:paraId="2A92FDA5" w14:textId="0197A151"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7.</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How to apply</w:t>
          </w:r>
          <w:r>
            <w:rPr>
              <w:webHidden/>
            </w:rPr>
            <w:tab/>
          </w:r>
          <w:r w:rsidR="00FD59A9">
            <w:rPr>
              <w:webHidden/>
            </w:rPr>
            <w:t>11</w:t>
          </w:r>
        </w:p>
        <w:p w14:paraId="641960AE" w14:textId="73A253B9"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Application process</w:t>
          </w:r>
          <w:r>
            <w:rPr>
              <w:webHidden/>
            </w:rPr>
            <w:tab/>
          </w:r>
          <w:r w:rsidR="00FD59A9">
            <w:rPr>
              <w:webHidden/>
            </w:rPr>
            <w:t>11</w:t>
          </w:r>
        </w:p>
        <w:p w14:paraId="3C9EE6D3" w14:textId="250462B4"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National Interest Test Statement</w:t>
          </w:r>
          <w:r>
            <w:rPr>
              <w:webHidden/>
            </w:rPr>
            <w:tab/>
          </w:r>
          <w:r w:rsidR="00FD59A9">
            <w:rPr>
              <w:webHidden/>
            </w:rPr>
            <w:t>12</w:t>
          </w:r>
        </w:p>
        <w:p w14:paraId="370A10E8" w14:textId="541CAC84"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Letter of Community Support</w:t>
          </w:r>
          <w:r>
            <w:rPr>
              <w:webHidden/>
            </w:rPr>
            <w:tab/>
          </w:r>
          <w:r w:rsidR="00FD59A9">
            <w:rPr>
              <w:webHidden/>
            </w:rPr>
            <w:t>12</w:t>
          </w:r>
        </w:p>
        <w:p w14:paraId="18376F79" w14:textId="466B24DA"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Timing of the grant opportunity</w:t>
          </w:r>
          <w:r>
            <w:rPr>
              <w:webHidden/>
            </w:rPr>
            <w:tab/>
          </w:r>
          <w:r w:rsidR="00FD59A9">
            <w:rPr>
              <w:webHidden/>
            </w:rPr>
            <w:t>12</w:t>
          </w:r>
        </w:p>
        <w:p w14:paraId="21BC2A9C" w14:textId="571BE6B5"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8.</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The grant selection process</w:t>
          </w:r>
          <w:r>
            <w:rPr>
              <w:webHidden/>
            </w:rPr>
            <w:tab/>
          </w:r>
          <w:r w:rsidR="00FD59A9">
            <w:rPr>
              <w:webHidden/>
            </w:rPr>
            <w:t>12</w:t>
          </w:r>
        </w:p>
        <w:p w14:paraId="24467C0E" w14:textId="29080C27"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9.</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Successful grant applications</w:t>
          </w:r>
          <w:r>
            <w:rPr>
              <w:webHidden/>
            </w:rPr>
            <w:tab/>
          </w:r>
          <w:r w:rsidR="00FD59A9">
            <w:rPr>
              <w:webHidden/>
            </w:rPr>
            <w:t>13</w:t>
          </w:r>
        </w:p>
        <w:p w14:paraId="5D30C8F0" w14:textId="3931329F"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10.</w:t>
          </w:r>
          <w:r>
            <w:rPr>
              <w:rFonts w:asciiTheme="minorHAnsi" w:eastAsiaTheme="minorEastAsia" w:hAnsiTheme="minorHAnsi" w:cstheme="minorBidi"/>
              <w:b w:val="0"/>
              <w:bCs w:val="0"/>
              <w:kern w:val="2"/>
              <w:sz w:val="22"/>
              <w:szCs w:val="22"/>
              <w14:ligatures w14:val="standardContextual"/>
            </w:rPr>
            <w:tab/>
          </w:r>
          <w:r w:rsidRPr="00FD59A9">
            <w:rPr>
              <w:rFonts w:ascii="Arial" w:hAnsi="Arial" w:cs="Times New Roman"/>
              <w:sz w:val="22"/>
            </w:rPr>
            <w:t>Probity</w:t>
          </w:r>
          <w:r>
            <w:rPr>
              <w:webHidden/>
            </w:rPr>
            <w:tab/>
          </w:r>
          <w:r w:rsidR="00FD59A9">
            <w:rPr>
              <w:webHidden/>
            </w:rPr>
            <w:t>16</w:t>
          </w:r>
        </w:p>
        <w:p w14:paraId="67C0154F" w14:textId="031EA45B"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Appendix A – Glossary</w:t>
          </w:r>
          <w:r>
            <w:rPr>
              <w:webHidden/>
            </w:rPr>
            <w:tab/>
          </w:r>
          <w:r w:rsidR="00FD59A9">
            <w:rPr>
              <w:webHidden/>
            </w:rPr>
            <w:t>18</w:t>
          </w:r>
        </w:p>
        <w:p w14:paraId="4EFE6E9C" w14:textId="7100208B"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Acronyms</w:t>
          </w:r>
          <w:r>
            <w:rPr>
              <w:webHidden/>
            </w:rPr>
            <w:tab/>
          </w:r>
          <w:r w:rsidR="00FD59A9">
            <w:rPr>
              <w:webHidden/>
            </w:rPr>
            <w:t>18</w:t>
          </w:r>
        </w:p>
        <w:p w14:paraId="11E63AA1" w14:textId="4889F758" w:rsidR="003F21BD" w:rsidRDefault="003F21BD">
          <w:pPr>
            <w:pStyle w:val="TOC2"/>
            <w:rPr>
              <w:rFonts w:asciiTheme="minorHAnsi" w:eastAsiaTheme="minorEastAsia" w:hAnsiTheme="minorHAnsi" w:cstheme="minorBidi"/>
              <w:kern w:val="2"/>
              <w:sz w:val="22"/>
              <w:szCs w:val="22"/>
              <w14:ligatures w14:val="standardContextual"/>
            </w:rPr>
          </w:pPr>
          <w:r w:rsidRPr="00FD59A9">
            <w:rPr>
              <w:sz w:val="22"/>
            </w:rPr>
            <w:t>Definitions</w:t>
          </w:r>
          <w:r>
            <w:rPr>
              <w:webHidden/>
            </w:rPr>
            <w:tab/>
          </w:r>
          <w:r w:rsidR="00FD59A9">
            <w:rPr>
              <w:webHidden/>
            </w:rPr>
            <w:t>19</w:t>
          </w:r>
        </w:p>
        <w:p w14:paraId="4863F1CD" w14:textId="1AE2920F" w:rsidR="003F21BD" w:rsidRDefault="003F21BD">
          <w:pPr>
            <w:pStyle w:val="TOC1"/>
            <w:rPr>
              <w:rFonts w:asciiTheme="minorHAnsi" w:eastAsiaTheme="minorEastAsia" w:hAnsiTheme="minorHAnsi" w:cstheme="minorBidi"/>
              <w:b w:val="0"/>
              <w:bCs w:val="0"/>
              <w:kern w:val="2"/>
              <w:sz w:val="22"/>
              <w:szCs w:val="22"/>
              <w14:ligatures w14:val="standardContextual"/>
            </w:rPr>
          </w:pPr>
          <w:r w:rsidRPr="00FD59A9">
            <w:rPr>
              <w:rFonts w:ascii="Arial" w:hAnsi="Arial" w:cs="Times New Roman"/>
              <w:sz w:val="22"/>
            </w:rPr>
            <w:t>Appendix B: Eligible Organisations</w:t>
          </w:r>
          <w:r>
            <w:rPr>
              <w:webHidden/>
            </w:rPr>
            <w:tab/>
          </w:r>
          <w:r w:rsidR="00FD59A9">
            <w:rPr>
              <w:webHidden/>
            </w:rPr>
            <w:t>26</w:t>
          </w:r>
        </w:p>
        <w:p w14:paraId="13D8709E" w14:textId="263D290C" w:rsidR="00D03EA0" w:rsidRDefault="00000000"/>
      </w:sdtContent>
    </w:sdt>
    <w:p w14:paraId="1401574F" w14:textId="77777777" w:rsidR="00CC40DF" w:rsidRDefault="00CC40DF">
      <w:pPr>
        <w:spacing w:after="0"/>
        <w:ind w:left="0"/>
        <w:rPr>
          <w:rFonts w:asciiTheme="majorHAnsi" w:eastAsiaTheme="majorEastAsia" w:hAnsiTheme="majorHAnsi" w:cstheme="majorBidi"/>
          <w:b/>
          <w:bCs/>
          <w:color w:val="1F497D" w:themeColor="text2"/>
          <w:sz w:val="32"/>
          <w:szCs w:val="30"/>
          <w:lang w:eastAsia="en-US"/>
        </w:rPr>
      </w:pPr>
      <w:r>
        <w:br w:type="page"/>
      </w:r>
    </w:p>
    <w:p w14:paraId="127F1CB6" w14:textId="77777777" w:rsidR="00CC40DF" w:rsidRDefault="00CC40DF" w:rsidP="0030107C">
      <w:pPr>
        <w:pStyle w:val="GrantGuidelinesHeading1"/>
      </w:pPr>
      <w:bookmarkStart w:id="0" w:name="_Toc12542211"/>
      <w:bookmarkStart w:id="1" w:name="_Toc65484304"/>
      <w:bookmarkStart w:id="2" w:name="_Toc147751901"/>
      <w:r>
        <w:lastRenderedPageBreak/>
        <w:t xml:space="preserve">Discovery Program </w:t>
      </w:r>
      <w:r w:rsidR="001416E6">
        <w:t>processes</w:t>
      </w:r>
      <w:bookmarkEnd w:id="0"/>
      <w:bookmarkEnd w:id="1"/>
      <w:bookmarkEnd w:id="2"/>
    </w:p>
    <w:p w14:paraId="317D2FA2" w14:textId="7F68CDB7" w:rsidR="001C5D17" w:rsidRPr="000B0378" w:rsidRDefault="001C5D17" w:rsidP="00642F03">
      <w:pPr>
        <w:pStyle w:val="Boxbold"/>
        <w:pBdr>
          <w:top w:val="single" w:sz="4" w:space="0" w:color="auto"/>
        </w:pBdr>
        <w:rPr>
          <w:rFonts w:asciiTheme="majorHAnsi" w:hAnsiTheme="majorHAnsi" w:cstheme="majorBidi"/>
          <w:color w:val="1F497D" w:themeColor="text2"/>
          <w:lang w:val="en-US"/>
        </w:rPr>
      </w:pPr>
      <w:r w:rsidRPr="0045FFD1">
        <w:rPr>
          <w:rFonts w:asciiTheme="majorHAnsi" w:hAnsiTheme="majorHAnsi" w:cstheme="majorBidi"/>
          <w:color w:val="1F497D" w:themeColor="text2"/>
          <w:lang w:val="en-US"/>
        </w:rPr>
        <w:t xml:space="preserve">The Discovery Program </w:t>
      </w:r>
      <w:r w:rsidR="00C220C7" w:rsidRPr="0045FFD1">
        <w:rPr>
          <w:rFonts w:asciiTheme="majorHAnsi" w:hAnsiTheme="majorHAnsi" w:cstheme="majorBidi"/>
          <w:color w:val="1F497D" w:themeColor="text2"/>
          <w:lang w:val="en-US"/>
        </w:rPr>
        <w:t>supports</w:t>
      </w:r>
      <w:r w:rsidRPr="0045FFD1">
        <w:rPr>
          <w:rFonts w:asciiTheme="majorHAnsi" w:hAnsiTheme="majorHAnsi" w:cstheme="majorBidi"/>
          <w:color w:val="1F497D" w:themeColor="text2"/>
          <w:lang w:val="en-US"/>
        </w:rPr>
        <w:t xml:space="preserve"> </w:t>
      </w:r>
      <w:r w:rsidR="00AA5C25" w:rsidRPr="0045FFD1">
        <w:rPr>
          <w:rFonts w:asciiTheme="majorHAnsi" w:hAnsiTheme="majorHAnsi" w:cstheme="majorBidi"/>
          <w:color w:val="1F497D" w:themeColor="text2"/>
          <w:lang w:val="en-US"/>
        </w:rPr>
        <w:t xml:space="preserve">the </w:t>
      </w:r>
      <w:r w:rsidRPr="0045FFD1">
        <w:rPr>
          <w:rFonts w:asciiTheme="majorHAnsi" w:hAnsiTheme="majorHAnsi" w:cstheme="majorBidi"/>
          <w:color w:val="1F497D" w:themeColor="text2"/>
          <w:lang w:val="en-US"/>
        </w:rPr>
        <w:t>Australian Government</w:t>
      </w:r>
      <w:r w:rsidR="00AA5C25" w:rsidRPr="0045FFD1">
        <w:rPr>
          <w:rFonts w:asciiTheme="majorHAnsi" w:hAnsiTheme="majorHAnsi" w:cstheme="majorBidi"/>
          <w:color w:val="1F497D" w:themeColor="text2"/>
          <w:lang w:val="en-US"/>
        </w:rPr>
        <w:t>’s</w:t>
      </w:r>
      <w:r w:rsidRPr="0045FFD1">
        <w:rPr>
          <w:rFonts w:asciiTheme="majorHAnsi" w:hAnsiTheme="majorHAnsi" w:cstheme="majorBidi"/>
          <w:color w:val="1F497D" w:themeColor="text2"/>
          <w:lang w:val="en-US"/>
        </w:rPr>
        <w:t xml:space="preserve"> objective</w:t>
      </w:r>
      <w:r w:rsidR="00F17F26" w:rsidRPr="0045FFD1">
        <w:rPr>
          <w:rFonts w:asciiTheme="majorHAnsi" w:hAnsiTheme="majorHAnsi" w:cstheme="majorBidi"/>
          <w:color w:val="1F497D" w:themeColor="text2"/>
          <w:lang w:val="en-US"/>
        </w:rPr>
        <w:t>s</w:t>
      </w:r>
      <w:r w:rsidR="00CC40DF" w:rsidRPr="0045FFD1">
        <w:rPr>
          <w:rFonts w:asciiTheme="majorHAnsi" w:hAnsiTheme="majorHAnsi" w:cstheme="majorBidi"/>
          <w:color w:val="1F497D" w:themeColor="text2"/>
          <w:lang w:val="en-US"/>
        </w:rPr>
        <w:t xml:space="preserve"> for research and innovation</w:t>
      </w:r>
      <w:r w:rsidRPr="0045FFD1">
        <w:rPr>
          <w:rFonts w:asciiTheme="majorHAnsi" w:hAnsiTheme="majorHAnsi" w:cstheme="majorBidi"/>
          <w:color w:val="1F497D" w:themeColor="text2"/>
          <w:lang w:val="en-US"/>
        </w:rPr>
        <w:t>.</w:t>
      </w:r>
    </w:p>
    <w:p w14:paraId="2A993890" w14:textId="7D4238A3" w:rsidR="00AA5C25" w:rsidRPr="008807DB" w:rsidRDefault="001C5D17" w:rsidP="4848608E">
      <w:pPr>
        <w:pStyle w:val="box1"/>
        <w:pBdr>
          <w:top w:val="single" w:sz="4" w:space="0" w:color="auto"/>
        </w:pBdr>
        <w:rPr>
          <w:rFonts w:cstheme="majorBidi"/>
          <w:lang w:val="en-US"/>
        </w:rPr>
      </w:pPr>
      <w:r w:rsidRPr="4848608E">
        <w:rPr>
          <w:rFonts w:cstheme="majorBidi"/>
          <w:lang w:val="en-US"/>
        </w:rPr>
        <w:t>This grant program contributes to the ARC’s Outcome 1</w:t>
      </w:r>
      <w:r w:rsidR="00CC40DF" w:rsidRPr="4848608E">
        <w:rPr>
          <w:rFonts w:cstheme="majorBidi"/>
          <w:lang w:val="en-US"/>
        </w:rPr>
        <w:t xml:space="preserve">, which is to grow knowledge and innovation through managing research </w:t>
      </w:r>
      <w:r w:rsidR="00FF60E4" w:rsidRPr="4848608E">
        <w:rPr>
          <w:rFonts w:cstheme="majorBidi"/>
          <w:lang w:val="en-US"/>
        </w:rPr>
        <w:t>grants</w:t>
      </w:r>
      <w:r w:rsidR="00CC40DF" w:rsidRPr="4848608E">
        <w:rPr>
          <w:rFonts w:cstheme="majorBidi"/>
          <w:lang w:val="en-US"/>
        </w:rPr>
        <w:t>, measuring research excellence and providing advice.</w:t>
      </w:r>
      <w:r w:rsidR="003B0BC0" w:rsidRPr="4848608E">
        <w:rPr>
          <w:rFonts w:cstheme="majorBidi"/>
          <w:lang w:val="en-US"/>
        </w:rPr>
        <w:t xml:space="preserve"> </w:t>
      </w:r>
    </w:p>
    <w:p w14:paraId="531BB691" w14:textId="2741DD59" w:rsidR="001C5D17" w:rsidRPr="00C06792" w:rsidRDefault="00C220C7" w:rsidP="00642F03">
      <w:pPr>
        <w:pStyle w:val="box1"/>
        <w:pBdr>
          <w:top w:val="single" w:sz="4" w:space="0" w:color="auto"/>
        </w:pBdr>
        <w:rPr>
          <w:rFonts w:cstheme="majorHAnsi"/>
          <w:iCs/>
        </w:rPr>
      </w:pPr>
      <w:r>
        <w:rPr>
          <w:rFonts w:cstheme="majorHAnsi"/>
          <w:iCs/>
        </w:rPr>
        <w:t xml:space="preserve">The </w:t>
      </w:r>
      <w:r w:rsidR="0083144A" w:rsidRPr="008807DB">
        <w:rPr>
          <w:rFonts w:cstheme="majorHAnsi"/>
          <w:i/>
        </w:rPr>
        <w:t>Discovery Indigenous</w:t>
      </w:r>
      <w:r w:rsidR="0083144A">
        <w:rPr>
          <w:rFonts w:cstheme="majorHAnsi"/>
          <w:i/>
        </w:rPr>
        <w:t xml:space="preserve"> </w:t>
      </w:r>
      <w:r>
        <w:rPr>
          <w:rFonts w:cstheme="majorHAnsi"/>
          <w:iCs/>
        </w:rPr>
        <w:t>scheme is</w:t>
      </w:r>
      <w:r w:rsidR="0083144A" w:rsidRPr="005E1D9E">
        <w:rPr>
          <w:rFonts w:cstheme="majorHAnsi"/>
          <w:iCs/>
        </w:rPr>
        <w:t xml:space="preserve"> funded within the Discovery Program. </w:t>
      </w:r>
    </w:p>
    <w:p w14:paraId="6937B2BD" w14:textId="77777777" w:rsidR="002029E3" w:rsidRPr="0057061A" w:rsidRDefault="001C5D17" w:rsidP="005E1D9E">
      <w:pPr>
        <w:spacing w:after="0"/>
        <w:ind w:left="363"/>
        <w:jc w:val="center"/>
        <w:rPr>
          <w:sz w:val="22"/>
        </w:rPr>
      </w:pPr>
      <w:r w:rsidRPr="0057061A">
        <w:rPr>
          <w:rFonts w:ascii="Wingdings" w:eastAsia="Wingdings" w:hAnsi="Wingdings" w:cs="Wingdings"/>
          <w:sz w:val="22"/>
        </w:rPr>
        <w:t>ê</w:t>
      </w:r>
    </w:p>
    <w:p w14:paraId="18D0E33D" w14:textId="77777777" w:rsidR="001C5D17" w:rsidRPr="000B0378" w:rsidRDefault="001C5D17" w:rsidP="005E1D9E">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The grant opportunity opens</w:t>
      </w:r>
      <w:r w:rsidR="00F17F26" w:rsidRPr="000B0378">
        <w:rPr>
          <w:rFonts w:asciiTheme="majorHAnsi" w:hAnsiTheme="majorHAnsi" w:cstheme="majorHAnsi"/>
          <w:color w:val="1F497D" w:themeColor="text2"/>
        </w:rPr>
        <w:t>.</w:t>
      </w:r>
    </w:p>
    <w:p w14:paraId="20AA6830" w14:textId="23AC2BBC" w:rsidR="001C5D17" w:rsidRPr="008807DB" w:rsidRDefault="001C5D17" w:rsidP="005E1D9E">
      <w:pPr>
        <w:pStyle w:val="box1"/>
        <w:spacing w:before="0" w:after="0"/>
        <w:rPr>
          <w:rFonts w:cs="Calibri"/>
        </w:rPr>
      </w:pPr>
      <w:r w:rsidRPr="008807DB">
        <w:rPr>
          <w:rFonts w:cs="Calibri"/>
        </w:rPr>
        <w:t xml:space="preserve">We (the ARC) publish the grant guidelines and advertise on </w:t>
      </w:r>
      <w:proofErr w:type="spellStart"/>
      <w:r w:rsidR="0038627E" w:rsidRPr="00FD59A9">
        <w:rPr>
          <w:rFonts w:cs="Calibri"/>
        </w:rPr>
        <w:t>GrantConnect</w:t>
      </w:r>
      <w:proofErr w:type="spellEnd"/>
    </w:p>
    <w:p w14:paraId="446BC8C9" w14:textId="66D5C7EB" w:rsidR="002029E3" w:rsidRPr="0057061A" w:rsidRDefault="002029E3" w:rsidP="005E1D9E">
      <w:pPr>
        <w:spacing w:after="0"/>
        <w:ind w:left="363"/>
        <w:jc w:val="center"/>
        <w:rPr>
          <w:sz w:val="22"/>
        </w:rPr>
      </w:pPr>
      <w:r w:rsidRPr="0057061A">
        <w:rPr>
          <w:rFonts w:ascii="Wingdings" w:eastAsia="Wingdings" w:hAnsi="Wingdings" w:cs="Wingdings"/>
          <w:sz w:val="22"/>
        </w:rPr>
        <w:t>ê</w:t>
      </w:r>
    </w:p>
    <w:p w14:paraId="7602AE91" w14:textId="6AD25120" w:rsidR="000A6EDD" w:rsidRDefault="008A081E" w:rsidP="005E1D9E">
      <w:pPr>
        <w:pBdr>
          <w:top w:val="single" w:sz="4" w:space="1" w:color="auto"/>
          <w:left w:val="single" w:sz="4" w:space="22" w:color="auto"/>
          <w:bottom w:val="single" w:sz="4" w:space="1" w:color="auto"/>
          <w:right w:val="single" w:sz="4" w:space="4" w:color="auto"/>
        </w:pBdr>
        <w:spacing w:after="0"/>
        <w:ind w:left="363"/>
        <w:jc w:val="center"/>
        <w:rPr>
          <w:rFonts w:asciiTheme="majorHAnsi" w:hAnsiTheme="majorHAnsi" w:cstheme="majorHAnsi"/>
          <w:b/>
          <w:color w:val="1F497D" w:themeColor="text2"/>
          <w:sz w:val="22"/>
          <w:szCs w:val="22"/>
        </w:rPr>
      </w:pPr>
      <w:r w:rsidRPr="000B0378">
        <w:rPr>
          <w:rFonts w:asciiTheme="majorHAnsi" w:hAnsiTheme="majorHAnsi" w:cstheme="majorHAnsi"/>
          <w:b/>
          <w:color w:val="1F497D" w:themeColor="text2"/>
          <w:sz w:val="22"/>
          <w:szCs w:val="22"/>
        </w:rPr>
        <w:t>You</w:t>
      </w:r>
      <w:r w:rsidR="001C5D17" w:rsidRPr="000B0378">
        <w:rPr>
          <w:rFonts w:asciiTheme="majorHAnsi" w:hAnsiTheme="majorHAnsi" w:cstheme="majorHAnsi"/>
          <w:b/>
          <w:color w:val="1F497D" w:themeColor="text2"/>
          <w:sz w:val="22"/>
          <w:szCs w:val="22"/>
        </w:rPr>
        <w:t xml:space="preserve"> (the Administering Organisation) complete and </w:t>
      </w:r>
      <w:proofErr w:type="gramStart"/>
      <w:r w:rsidR="001C5D17" w:rsidRPr="000B0378">
        <w:rPr>
          <w:rFonts w:asciiTheme="majorHAnsi" w:hAnsiTheme="majorHAnsi" w:cstheme="majorHAnsi"/>
          <w:b/>
          <w:color w:val="1F497D" w:themeColor="text2"/>
          <w:sz w:val="22"/>
          <w:szCs w:val="22"/>
        </w:rPr>
        <w:t xml:space="preserve">submit </w:t>
      </w:r>
      <w:r w:rsidR="00951FA7" w:rsidRPr="000B0378">
        <w:rPr>
          <w:rFonts w:asciiTheme="majorHAnsi" w:hAnsiTheme="majorHAnsi" w:cstheme="majorHAnsi"/>
          <w:b/>
          <w:color w:val="1F497D" w:themeColor="text2"/>
          <w:sz w:val="22"/>
          <w:szCs w:val="22"/>
        </w:rPr>
        <w:t>an</w:t>
      </w:r>
      <w:r w:rsidR="001C5D17" w:rsidRPr="000B0378">
        <w:rPr>
          <w:rFonts w:asciiTheme="majorHAnsi" w:hAnsiTheme="majorHAnsi" w:cstheme="majorHAnsi"/>
          <w:b/>
          <w:color w:val="1F497D" w:themeColor="text2"/>
          <w:sz w:val="22"/>
          <w:szCs w:val="22"/>
        </w:rPr>
        <w:t xml:space="preserve"> application</w:t>
      </w:r>
      <w:proofErr w:type="gramEnd"/>
      <w:r w:rsidR="00FF18A2" w:rsidRPr="000B0378">
        <w:rPr>
          <w:rFonts w:asciiTheme="majorHAnsi" w:hAnsiTheme="majorHAnsi" w:cstheme="majorHAnsi"/>
          <w:b/>
          <w:color w:val="1F497D" w:themeColor="text2"/>
          <w:sz w:val="22"/>
          <w:szCs w:val="22"/>
        </w:rPr>
        <w:t>.</w:t>
      </w:r>
    </w:p>
    <w:p w14:paraId="217F1CE2" w14:textId="76E3BBDE" w:rsidR="00DE0DB1" w:rsidRPr="005E1D9E" w:rsidDel="00FC0D73" w:rsidRDefault="003004C3" w:rsidP="005E1D9E">
      <w:pPr>
        <w:pBdr>
          <w:top w:val="single" w:sz="4" w:space="1" w:color="auto"/>
          <w:left w:val="single" w:sz="4" w:space="22" w:color="auto"/>
          <w:bottom w:val="single" w:sz="4" w:space="1" w:color="auto"/>
          <w:right w:val="single" w:sz="4" w:space="4" w:color="auto"/>
        </w:pBdr>
        <w:spacing w:after="0"/>
        <w:ind w:left="363"/>
        <w:jc w:val="center"/>
        <w:rPr>
          <w:rFonts w:ascii="Calibri" w:eastAsiaTheme="minorEastAsia" w:hAnsi="Calibri" w:cs="Calibri"/>
          <w:sz w:val="22"/>
          <w:szCs w:val="22"/>
          <w:lang w:val="en-US" w:eastAsia="en-US"/>
        </w:rPr>
      </w:pPr>
      <w:r w:rsidRPr="4029B947" w:rsidDel="00FC0D73">
        <w:rPr>
          <w:rFonts w:ascii="Calibri" w:eastAsiaTheme="minorEastAsia" w:hAnsi="Calibri" w:cs="Calibri"/>
          <w:sz w:val="22"/>
          <w:szCs w:val="22"/>
          <w:lang w:val="en-US" w:eastAsia="en-US"/>
        </w:rPr>
        <w:t>You will complete an application on the ARC’s Research Management System (RMS), addressing eligibility, the National Interest Test and the assessment criteria.</w:t>
      </w:r>
    </w:p>
    <w:p w14:paraId="3CF4911A" w14:textId="022A3876" w:rsidR="004024E9" w:rsidRPr="0057061A" w:rsidRDefault="002029E3" w:rsidP="005E1D9E">
      <w:pPr>
        <w:spacing w:after="0"/>
        <w:ind w:left="363"/>
        <w:jc w:val="center"/>
        <w:rPr>
          <w:rFonts w:ascii="Wingdings" w:eastAsia="Wingdings" w:hAnsi="Wingdings" w:cs="Wingdings"/>
          <w:sz w:val="22"/>
        </w:rPr>
      </w:pPr>
      <w:r w:rsidRPr="0057061A">
        <w:rPr>
          <w:rFonts w:ascii="Wingdings" w:eastAsia="Wingdings" w:hAnsi="Wingdings" w:cs="Wingdings"/>
          <w:sz w:val="22"/>
        </w:rPr>
        <w:t>ê</w:t>
      </w:r>
    </w:p>
    <w:p w14:paraId="1320F7AD" w14:textId="77777777" w:rsidR="001C5D17" w:rsidRPr="000B0378" w:rsidRDefault="001C5D17" w:rsidP="005E1D9E">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w:t>
      </w:r>
      <w:r w:rsidR="00401AEC" w:rsidRPr="000B0378">
        <w:rPr>
          <w:rFonts w:asciiTheme="majorHAnsi" w:hAnsiTheme="majorHAnsi" w:cstheme="majorHAnsi"/>
          <w:color w:val="1F497D" w:themeColor="text2"/>
        </w:rPr>
        <w:t xml:space="preserve">manage the </w:t>
      </w:r>
      <w:r w:rsidRPr="000B0378">
        <w:rPr>
          <w:rFonts w:asciiTheme="majorHAnsi" w:hAnsiTheme="majorHAnsi" w:cstheme="majorHAnsi"/>
          <w:color w:val="1F497D" w:themeColor="text2"/>
        </w:rPr>
        <w:t>assess</w:t>
      </w:r>
      <w:r w:rsidR="00401AEC" w:rsidRPr="000B0378">
        <w:rPr>
          <w:rFonts w:asciiTheme="majorHAnsi" w:hAnsiTheme="majorHAnsi" w:cstheme="majorHAnsi"/>
          <w:color w:val="1F497D" w:themeColor="text2"/>
        </w:rPr>
        <w:t>ment of</w:t>
      </w:r>
      <w:r w:rsidRPr="000B0378">
        <w:rPr>
          <w:rFonts w:asciiTheme="majorHAnsi" w:hAnsiTheme="majorHAnsi" w:cstheme="majorHAnsi"/>
          <w:color w:val="1F497D" w:themeColor="text2"/>
        </w:rPr>
        <w:t xml:space="preserve"> all applications</w:t>
      </w:r>
      <w:r w:rsidR="009A3321" w:rsidRPr="000B0378">
        <w:rPr>
          <w:rFonts w:asciiTheme="majorHAnsi" w:hAnsiTheme="majorHAnsi" w:cstheme="majorHAnsi"/>
          <w:color w:val="1F497D" w:themeColor="text2"/>
        </w:rPr>
        <w:t>.</w:t>
      </w:r>
    </w:p>
    <w:p w14:paraId="72CA74DF" w14:textId="24D55954" w:rsidR="001C5D17" w:rsidRPr="008807DB" w:rsidRDefault="001C5D17" w:rsidP="005E1D9E">
      <w:pPr>
        <w:pStyle w:val="box1"/>
        <w:spacing w:before="0" w:after="0"/>
        <w:rPr>
          <w:rFonts w:cstheme="majorHAnsi"/>
        </w:rPr>
      </w:pPr>
      <w:r w:rsidRPr="008807DB">
        <w:rPr>
          <w:rFonts w:cstheme="majorHAnsi"/>
        </w:rPr>
        <w:t xml:space="preserve">We </w:t>
      </w:r>
      <w:r w:rsidR="00401AEC" w:rsidRPr="008807DB">
        <w:rPr>
          <w:rFonts w:cstheme="majorHAnsi"/>
        </w:rPr>
        <w:t xml:space="preserve">manage the </w:t>
      </w:r>
      <w:r w:rsidRPr="008807DB">
        <w:rPr>
          <w:rFonts w:cstheme="majorHAnsi"/>
        </w:rPr>
        <w:t>assess</w:t>
      </w:r>
      <w:r w:rsidR="00401AEC" w:rsidRPr="008807DB">
        <w:rPr>
          <w:rFonts w:cstheme="majorHAnsi"/>
        </w:rPr>
        <w:t>ment of</w:t>
      </w:r>
      <w:r w:rsidRPr="008807DB">
        <w:rPr>
          <w:rFonts w:cstheme="majorHAnsi"/>
        </w:rPr>
        <w:t xml:space="preserve"> applications against eligibility criteria and assessment criteria.</w:t>
      </w:r>
    </w:p>
    <w:p w14:paraId="5BF284B9" w14:textId="27D0B59F" w:rsidR="001C5D17" w:rsidRPr="008807DB" w:rsidRDefault="008A081E" w:rsidP="005E1D9E">
      <w:pPr>
        <w:pStyle w:val="box1"/>
        <w:spacing w:before="0" w:after="0"/>
        <w:rPr>
          <w:rFonts w:cstheme="majorHAnsi"/>
        </w:rPr>
      </w:pPr>
      <w:r w:rsidRPr="008807DB">
        <w:rPr>
          <w:rFonts w:cstheme="majorHAnsi"/>
        </w:rPr>
        <w:t>You</w:t>
      </w:r>
      <w:r w:rsidR="001C5D17" w:rsidRPr="008807DB">
        <w:rPr>
          <w:rFonts w:cstheme="majorHAnsi"/>
        </w:rPr>
        <w:t xml:space="preserve">r application </w:t>
      </w:r>
      <w:r w:rsidR="00750DED">
        <w:rPr>
          <w:rFonts w:cstheme="majorHAnsi"/>
        </w:rPr>
        <w:t>may</w:t>
      </w:r>
      <w:r w:rsidR="00750DED" w:rsidRPr="008807DB">
        <w:rPr>
          <w:rFonts w:cstheme="majorHAnsi"/>
        </w:rPr>
        <w:t xml:space="preserve"> </w:t>
      </w:r>
      <w:r w:rsidR="001C5D17" w:rsidRPr="008807DB">
        <w:rPr>
          <w:rFonts w:cstheme="majorHAnsi"/>
        </w:rPr>
        <w:t xml:space="preserve">be assigned to </w:t>
      </w:r>
      <w:r w:rsidR="00932C8A" w:rsidRPr="008807DB">
        <w:rPr>
          <w:rFonts w:cstheme="majorHAnsi"/>
        </w:rPr>
        <w:t>Detailed Assessors</w:t>
      </w:r>
      <w:r w:rsidR="001C5D17" w:rsidRPr="008807DB">
        <w:rPr>
          <w:rFonts w:cstheme="majorHAnsi"/>
        </w:rPr>
        <w:t xml:space="preserve"> to undertake in-depth assessments. </w:t>
      </w:r>
      <w:r w:rsidRPr="008807DB">
        <w:rPr>
          <w:rFonts w:cstheme="majorHAnsi"/>
        </w:rPr>
        <w:t>You</w:t>
      </w:r>
      <w:r w:rsidR="001C5D17" w:rsidRPr="008807DB">
        <w:rPr>
          <w:rFonts w:cstheme="majorHAnsi"/>
        </w:rPr>
        <w:t xml:space="preserve"> will have an opportunity to respond to</w:t>
      </w:r>
      <w:r w:rsidR="00750DED">
        <w:rPr>
          <w:rFonts w:cstheme="majorHAnsi"/>
        </w:rPr>
        <w:t xml:space="preserve"> any</w:t>
      </w:r>
      <w:r w:rsidR="001C5D17" w:rsidRPr="008807DB">
        <w:rPr>
          <w:rFonts w:cstheme="majorHAnsi"/>
        </w:rPr>
        <w:t xml:space="preserve"> </w:t>
      </w:r>
      <w:r w:rsidR="00932C8A" w:rsidRPr="008807DB">
        <w:rPr>
          <w:rFonts w:cstheme="majorHAnsi"/>
        </w:rPr>
        <w:t>Detailed Assessors</w:t>
      </w:r>
      <w:r w:rsidR="001C5D17" w:rsidRPr="008807DB">
        <w:rPr>
          <w:rFonts w:cstheme="majorHAnsi"/>
        </w:rPr>
        <w:t>’ written comments through a rejoinder.</w:t>
      </w:r>
    </w:p>
    <w:p w14:paraId="01DA94D6" w14:textId="77777777" w:rsidR="001C5D17" w:rsidRPr="008807DB" w:rsidRDefault="001C5D17" w:rsidP="005E1D9E">
      <w:pPr>
        <w:pStyle w:val="box1"/>
        <w:spacing w:before="0" w:after="0"/>
        <w:rPr>
          <w:rFonts w:cstheme="majorBidi"/>
          <w:lang w:val="en-US"/>
        </w:rPr>
      </w:pPr>
      <w:r w:rsidRPr="4029B947">
        <w:rPr>
          <w:rFonts w:cstheme="majorBidi"/>
          <w:lang w:val="en-US"/>
        </w:rPr>
        <w:t xml:space="preserve">Selection Advisory Committee </w:t>
      </w:r>
      <w:r w:rsidR="002F680F" w:rsidRPr="4029B947">
        <w:rPr>
          <w:rFonts w:cstheme="majorBidi"/>
          <w:lang w:val="en-US"/>
        </w:rPr>
        <w:t xml:space="preserve">(SAC) </w:t>
      </w:r>
      <w:r w:rsidRPr="4029B947">
        <w:rPr>
          <w:rFonts w:cstheme="majorBidi"/>
          <w:lang w:val="en-US"/>
        </w:rPr>
        <w:t>members wi</w:t>
      </w:r>
      <w:r w:rsidR="002F680F" w:rsidRPr="4029B947">
        <w:rPr>
          <w:rFonts w:cstheme="majorBidi"/>
          <w:lang w:val="en-US"/>
        </w:rPr>
        <w:t xml:space="preserve">ll then assess </w:t>
      </w:r>
      <w:r w:rsidR="00C83205" w:rsidRPr="4029B947">
        <w:rPr>
          <w:rFonts w:cstheme="majorBidi"/>
          <w:lang w:val="en-US"/>
        </w:rPr>
        <w:t>You</w:t>
      </w:r>
      <w:r w:rsidR="002F680F" w:rsidRPr="4029B947">
        <w:rPr>
          <w:rFonts w:cstheme="majorBidi"/>
          <w:lang w:val="en-US"/>
        </w:rPr>
        <w:t>r application,</w:t>
      </w:r>
      <w:r w:rsidRPr="4029B947">
        <w:rPr>
          <w:rFonts w:cstheme="majorBidi"/>
          <w:lang w:val="en-US"/>
        </w:rPr>
        <w:t xml:space="preserve"> consider the </w:t>
      </w:r>
      <w:r w:rsidR="00932C8A" w:rsidRPr="4029B947">
        <w:rPr>
          <w:rFonts w:cstheme="majorBidi"/>
          <w:lang w:val="en-US"/>
        </w:rPr>
        <w:t>Detailed Assessors</w:t>
      </w:r>
      <w:r w:rsidR="00935B75" w:rsidRPr="4029B947">
        <w:rPr>
          <w:rFonts w:cstheme="majorBidi"/>
          <w:lang w:val="en-US"/>
        </w:rPr>
        <w:t>’</w:t>
      </w:r>
      <w:r w:rsidRPr="4029B947">
        <w:rPr>
          <w:rFonts w:cstheme="majorBidi"/>
          <w:lang w:val="en-US"/>
        </w:rPr>
        <w:t xml:space="preserve"> ratings</w:t>
      </w:r>
      <w:r w:rsidR="009E5980" w:rsidRPr="4029B947">
        <w:rPr>
          <w:rFonts w:cstheme="majorBidi"/>
          <w:lang w:val="en-US"/>
        </w:rPr>
        <w:t xml:space="preserve"> and</w:t>
      </w:r>
      <w:r w:rsidRPr="4029B947">
        <w:rPr>
          <w:rFonts w:cstheme="majorBidi"/>
          <w:lang w:val="en-US"/>
        </w:rPr>
        <w:t xml:space="preserve"> comments and </w:t>
      </w:r>
      <w:r w:rsidR="00C83205" w:rsidRPr="4029B947">
        <w:rPr>
          <w:rFonts w:cstheme="majorBidi"/>
          <w:lang w:val="en-US"/>
        </w:rPr>
        <w:t>You</w:t>
      </w:r>
      <w:r w:rsidRPr="4029B947">
        <w:rPr>
          <w:rFonts w:cstheme="majorBidi"/>
          <w:lang w:val="en-US"/>
        </w:rPr>
        <w:t>r rejoinder and assign a final score.</w:t>
      </w:r>
    </w:p>
    <w:p w14:paraId="7EC23BAA" w14:textId="05097BE0" w:rsidR="003D7D33" w:rsidRPr="0057061A" w:rsidRDefault="002029E3" w:rsidP="005E1D9E">
      <w:pPr>
        <w:spacing w:after="0"/>
        <w:ind w:left="363"/>
        <w:jc w:val="center"/>
        <w:rPr>
          <w:rFonts w:ascii="Wingdings" w:eastAsia="Wingdings" w:hAnsi="Wingdings" w:cs="Wingdings"/>
          <w:sz w:val="22"/>
        </w:rPr>
      </w:pPr>
      <w:r w:rsidRPr="0057061A">
        <w:rPr>
          <w:rFonts w:ascii="Wingdings" w:eastAsia="Wingdings" w:hAnsi="Wingdings" w:cs="Wingdings"/>
          <w:sz w:val="22"/>
        </w:rPr>
        <w:t>ê</w:t>
      </w:r>
    </w:p>
    <w:p w14:paraId="60AC8D2E" w14:textId="77777777" w:rsidR="001C5D17" w:rsidRPr="000B0378" w:rsidRDefault="001C5D17" w:rsidP="005E1D9E">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We make grant recommendations</w:t>
      </w:r>
      <w:r w:rsidR="009A3321" w:rsidRPr="000B0378">
        <w:rPr>
          <w:rFonts w:asciiTheme="majorHAnsi" w:hAnsiTheme="majorHAnsi" w:cstheme="majorHAnsi"/>
          <w:color w:val="1F497D" w:themeColor="text2"/>
        </w:rPr>
        <w:t>.</w:t>
      </w:r>
    </w:p>
    <w:p w14:paraId="54796EC6" w14:textId="36A64789" w:rsidR="00501D10" w:rsidRPr="002A27FE" w:rsidRDefault="00501D10" w:rsidP="005E1D9E">
      <w:pPr>
        <w:pStyle w:val="box1"/>
        <w:spacing w:before="0" w:after="0"/>
        <w:rPr>
          <w:rFonts w:cs="Calibri"/>
        </w:rPr>
      </w:pPr>
      <w:r w:rsidRPr="002A27FE">
        <w:rPr>
          <w:rFonts w:cs="Calibri"/>
        </w:rPr>
        <w:t xml:space="preserve">The SAC considers applications and recommends those to be funded, and the level and duration of funding for each project, to the ARC </w:t>
      </w:r>
      <w:r w:rsidR="00FF3406">
        <w:rPr>
          <w:rFonts w:cs="Calibri"/>
        </w:rPr>
        <w:t>Accountable Authority</w:t>
      </w:r>
      <w:r w:rsidRPr="002A27FE">
        <w:rPr>
          <w:rFonts w:cs="Calibri"/>
        </w:rPr>
        <w:t>.</w:t>
      </w:r>
    </w:p>
    <w:p w14:paraId="6DE8818F" w14:textId="0D2DBDF1" w:rsidR="003004C3" w:rsidRDefault="00F8254B" w:rsidP="005E1D9E">
      <w:pPr>
        <w:pStyle w:val="box1"/>
        <w:spacing w:before="0" w:after="0"/>
        <w:rPr>
          <w:rFonts w:cs="Calibri"/>
        </w:rPr>
      </w:pPr>
      <w:r w:rsidRPr="00F8254B">
        <w:rPr>
          <w:rFonts w:cs="Calibri"/>
        </w:rPr>
        <w:t xml:space="preserve">The ARC Accountable Authority then makes an assessment, considering the SAC’s advice, </w:t>
      </w:r>
      <w:r w:rsidR="00174945">
        <w:rPr>
          <w:rFonts w:cs="Calibri"/>
        </w:rPr>
        <w:t xml:space="preserve">compliance with the eligibility criteria and grant application process, </w:t>
      </w:r>
      <w:r w:rsidRPr="00F8254B">
        <w:rPr>
          <w:rFonts w:cs="Calibri"/>
        </w:rPr>
        <w:t>alignment with Australian Government priorities and any other due diligence matters.</w:t>
      </w:r>
      <w:r>
        <w:rPr>
          <w:rFonts w:cs="Calibri"/>
        </w:rPr>
        <w:t xml:space="preserve"> </w:t>
      </w:r>
      <w:r w:rsidR="00501D10" w:rsidRPr="002A27FE">
        <w:rPr>
          <w:rFonts w:cs="Calibri"/>
        </w:rPr>
        <w:t xml:space="preserve">The </w:t>
      </w:r>
      <w:r w:rsidR="00861060">
        <w:rPr>
          <w:rFonts w:cs="Calibri"/>
        </w:rPr>
        <w:t>ARC Accountable Authority</w:t>
      </w:r>
      <w:r w:rsidR="00861060" w:rsidRPr="002A27FE">
        <w:rPr>
          <w:rFonts w:cs="Calibri"/>
        </w:rPr>
        <w:t xml:space="preserve"> </w:t>
      </w:r>
      <w:r w:rsidR="00501D10" w:rsidRPr="002A27FE">
        <w:rPr>
          <w:rFonts w:cs="Calibri"/>
        </w:rPr>
        <w:t>may consider advice from other Commonwealth agencies</w:t>
      </w:r>
      <w:r w:rsidR="000C3752">
        <w:rPr>
          <w:rFonts w:cs="Calibri"/>
        </w:rPr>
        <w:t xml:space="preserve"> and make its own independent enquiries</w:t>
      </w:r>
      <w:r w:rsidR="00501D10" w:rsidRPr="002A27FE">
        <w:rPr>
          <w:rFonts w:cs="Calibri"/>
        </w:rPr>
        <w:t>.</w:t>
      </w:r>
    </w:p>
    <w:p w14:paraId="0C8E4317" w14:textId="77777777" w:rsidR="00A046ED" w:rsidRPr="0057061A" w:rsidRDefault="002029E3" w:rsidP="005E1D9E">
      <w:pPr>
        <w:spacing w:after="0"/>
        <w:ind w:left="363"/>
        <w:jc w:val="center"/>
        <w:rPr>
          <w:sz w:val="22"/>
        </w:rPr>
      </w:pPr>
      <w:r w:rsidRPr="0057061A">
        <w:rPr>
          <w:rFonts w:ascii="Wingdings" w:eastAsia="Wingdings" w:hAnsi="Wingdings" w:cs="Wingdings"/>
          <w:sz w:val="22"/>
        </w:rPr>
        <w:t>ê</w:t>
      </w:r>
    </w:p>
    <w:p w14:paraId="7862CC6D" w14:textId="77777777" w:rsidR="001C5D17" w:rsidRPr="000B0378" w:rsidRDefault="001C5D17" w:rsidP="005E1D9E">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Grant </w:t>
      </w:r>
      <w:r w:rsidR="009E5980" w:rsidRPr="000B0378">
        <w:rPr>
          <w:rFonts w:asciiTheme="majorHAnsi" w:hAnsiTheme="majorHAnsi" w:cstheme="majorHAnsi"/>
          <w:color w:val="1F497D" w:themeColor="text2"/>
        </w:rPr>
        <w:t>d</w:t>
      </w:r>
      <w:r w:rsidR="00555795" w:rsidRPr="000B0378">
        <w:rPr>
          <w:rFonts w:asciiTheme="majorHAnsi" w:hAnsiTheme="majorHAnsi" w:cstheme="majorHAnsi"/>
          <w:color w:val="1F497D" w:themeColor="text2"/>
        </w:rPr>
        <w:t>ecisions are made</w:t>
      </w:r>
      <w:r w:rsidR="009A3321" w:rsidRPr="000B0378">
        <w:rPr>
          <w:rFonts w:asciiTheme="majorHAnsi" w:hAnsiTheme="majorHAnsi" w:cstheme="majorHAnsi"/>
          <w:color w:val="1F497D" w:themeColor="text2"/>
        </w:rPr>
        <w:t>.</w:t>
      </w:r>
    </w:p>
    <w:p w14:paraId="2AEBB0FF" w14:textId="77777777" w:rsidR="000B7295" w:rsidRDefault="00B739DA" w:rsidP="00B739DA">
      <w:pPr>
        <w:pStyle w:val="Boxbold"/>
        <w:spacing w:before="0" w:after="0"/>
        <w:rPr>
          <w:rFonts w:cstheme="majorHAnsi"/>
          <w:b w:val="0"/>
        </w:rPr>
      </w:pPr>
      <w:r w:rsidRPr="008807DB">
        <w:rPr>
          <w:rFonts w:cstheme="majorHAnsi"/>
          <w:b w:val="0"/>
        </w:rPr>
        <w:t>The</w:t>
      </w:r>
      <w:r w:rsidR="001C5D17" w:rsidRPr="008807DB" w:rsidDel="00861060">
        <w:rPr>
          <w:rFonts w:cstheme="majorHAnsi"/>
          <w:b w:val="0"/>
        </w:rPr>
        <w:t xml:space="preserve"> </w:t>
      </w:r>
      <w:r w:rsidR="00861060">
        <w:rPr>
          <w:rFonts w:cstheme="majorHAnsi"/>
          <w:b w:val="0"/>
        </w:rPr>
        <w:t>ARC Accountable Authority</w:t>
      </w:r>
      <w:r w:rsidR="00861060" w:rsidRPr="008807DB">
        <w:rPr>
          <w:rFonts w:cstheme="majorHAnsi"/>
          <w:b w:val="0"/>
        </w:rPr>
        <w:t xml:space="preserve"> </w:t>
      </w:r>
      <w:r w:rsidR="00F17F26" w:rsidRPr="008807DB">
        <w:rPr>
          <w:rFonts w:cstheme="majorHAnsi"/>
          <w:b w:val="0"/>
        </w:rPr>
        <w:t>decides</w:t>
      </w:r>
      <w:r w:rsidR="001C5D17" w:rsidRPr="008807DB">
        <w:rPr>
          <w:rFonts w:cstheme="majorHAnsi"/>
          <w:b w:val="0"/>
        </w:rPr>
        <w:t xml:space="preserve"> which applications are </w:t>
      </w:r>
      <w:r w:rsidR="008B5C47" w:rsidRPr="008807DB">
        <w:rPr>
          <w:rFonts w:cstheme="majorHAnsi"/>
          <w:b w:val="0"/>
        </w:rPr>
        <w:t>approved</w:t>
      </w:r>
      <w:r w:rsidR="001C5D17" w:rsidRPr="008807DB">
        <w:rPr>
          <w:rFonts w:cstheme="majorHAnsi"/>
          <w:b w:val="0"/>
        </w:rPr>
        <w:t>, and the level of funding and duration of funding for each</w:t>
      </w:r>
      <w:r w:rsidR="00091416" w:rsidRPr="008807DB">
        <w:rPr>
          <w:rFonts w:cstheme="majorHAnsi"/>
          <w:b w:val="0"/>
        </w:rPr>
        <w:t xml:space="preserve"> approved p</w:t>
      </w:r>
      <w:r w:rsidR="001C5D17" w:rsidRPr="008807DB">
        <w:rPr>
          <w:rFonts w:cstheme="majorHAnsi"/>
          <w:b w:val="0"/>
        </w:rPr>
        <w:t>roject.</w:t>
      </w:r>
      <w:r w:rsidR="003F0E0D">
        <w:rPr>
          <w:rFonts w:cstheme="majorHAnsi"/>
          <w:b w:val="0"/>
        </w:rPr>
        <w:t xml:space="preserve"> </w:t>
      </w:r>
    </w:p>
    <w:p w14:paraId="6F462593" w14:textId="64D10B88" w:rsidR="00B739DA" w:rsidRPr="008807DB" w:rsidRDefault="00B739DA" w:rsidP="00B739DA">
      <w:pPr>
        <w:pStyle w:val="Boxbold"/>
        <w:spacing w:before="0" w:after="0"/>
        <w:rPr>
          <w:rFonts w:cstheme="majorBidi"/>
          <w:b w:val="0"/>
          <w:lang w:val="en-US"/>
        </w:rPr>
      </w:pPr>
      <w:r w:rsidRPr="4029B947">
        <w:rPr>
          <w:rFonts w:cstheme="majorBidi"/>
          <w:b w:val="0"/>
          <w:lang w:val="en-US"/>
        </w:rPr>
        <w:t>If</w:t>
      </w:r>
      <w:r w:rsidR="003F0E0D" w:rsidRPr="4029B947">
        <w:rPr>
          <w:rFonts w:cstheme="majorBidi"/>
          <w:b w:val="0"/>
          <w:lang w:val="en-US"/>
        </w:rPr>
        <w:t xml:space="preserve"> the Minister </w:t>
      </w:r>
      <w:r w:rsidRPr="4029B947">
        <w:rPr>
          <w:rFonts w:cstheme="majorBidi"/>
          <w:b w:val="0"/>
          <w:lang w:val="en-US"/>
        </w:rPr>
        <w:t>decides</w:t>
      </w:r>
      <w:r w:rsidR="003F0E0D" w:rsidRPr="4029B947">
        <w:rPr>
          <w:rFonts w:cstheme="majorBidi"/>
          <w:b w:val="0"/>
          <w:lang w:val="en-US"/>
        </w:rPr>
        <w:t xml:space="preserve"> </w:t>
      </w:r>
      <w:r w:rsidR="0039573C">
        <w:rPr>
          <w:rFonts w:cstheme="majorBidi"/>
          <w:b w:val="0"/>
          <w:lang w:val="en-US"/>
        </w:rPr>
        <w:t>the ARC Accountable Authority should not</w:t>
      </w:r>
      <w:r w:rsidR="003F0E0D" w:rsidRPr="4029B947">
        <w:rPr>
          <w:rFonts w:cstheme="majorBidi"/>
          <w:b w:val="0"/>
          <w:lang w:val="en-US"/>
        </w:rPr>
        <w:t xml:space="preserve"> fund a project </w:t>
      </w:r>
      <w:r w:rsidRPr="4029B947">
        <w:rPr>
          <w:rFonts w:cstheme="majorBidi"/>
          <w:b w:val="0"/>
          <w:lang w:val="en-US"/>
        </w:rPr>
        <w:t>for reasons relevant to</w:t>
      </w:r>
      <w:r w:rsidR="003F0E0D" w:rsidRPr="4029B947">
        <w:rPr>
          <w:rFonts w:cstheme="majorBidi"/>
          <w:b w:val="0"/>
          <w:lang w:val="en-US"/>
        </w:rPr>
        <w:t xml:space="preserve"> security</w:t>
      </w:r>
      <w:r w:rsidRPr="4029B947">
        <w:rPr>
          <w:rFonts w:cstheme="majorBidi"/>
          <w:b w:val="0"/>
          <w:lang w:val="en-US"/>
        </w:rPr>
        <w:t>, defence or international relations of Australia</w:t>
      </w:r>
      <w:r w:rsidR="003F0E0D" w:rsidRPr="4029B947">
        <w:rPr>
          <w:rFonts w:cstheme="majorBidi"/>
          <w:b w:val="0"/>
          <w:lang w:val="en-US"/>
        </w:rPr>
        <w:t xml:space="preserve">, </w:t>
      </w:r>
      <w:r w:rsidR="004C0BD4" w:rsidRPr="4029B947">
        <w:rPr>
          <w:rFonts w:cstheme="majorBidi"/>
          <w:b w:val="0"/>
          <w:lang w:val="en-US"/>
        </w:rPr>
        <w:t>the</w:t>
      </w:r>
      <w:r w:rsidR="003F0E0D" w:rsidRPr="4029B947">
        <w:rPr>
          <w:rFonts w:cstheme="majorBidi"/>
          <w:b w:val="0"/>
          <w:lang w:val="en-US"/>
        </w:rPr>
        <w:t xml:space="preserve"> </w:t>
      </w:r>
      <w:r w:rsidR="006B6928" w:rsidRPr="4029B947">
        <w:rPr>
          <w:rFonts w:cstheme="majorBidi"/>
          <w:b w:val="0"/>
          <w:lang w:val="en-US"/>
        </w:rPr>
        <w:t>Minister</w:t>
      </w:r>
      <w:r w:rsidR="00391BCD" w:rsidRPr="4029B947">
        <w:rPr>
          <w:rFonts w:cstheme="majorBidi"/>
          <w:b w:val="0"/>
          <w:lang w:val="en-US"/>
        </w:rPr>
        <w:t xml:space="preserve"> </w:t>
      </w:r>
      <w:r w:rsidR="00E52E85" w:rsidRPr="4029B947">
        <w:rPr>
          <w:rFonts w:cstheme="majorBidi"/>
          <w:b w:val="0"/>
          <w:lang w:val="en-US"/>
        </w:rPr>
        <w:t>must notify the ARC Accountable Authority,</w:t>
      </w:r>
      <w:r w:rsidR="006B6928" w:rsidRPr="4029B947">
        <w:rPr>
          <w:rFonts w:cstheme="majorBidi"/>
          <w:b w:val="0"/>
          <w:lang w:val="en-US"/>
        </w:rPr>
        <w:t xml:space="preserve"> </w:t>
      </w:r>
      <w:r w:rsidR="003F0E0D" w:rsidRPr="4029B947">
        <w:rPr>
          <w:rFonts w:cstheme="majorBidi"/>
          <w:b w:val="0"/>
          <w:lang w:val="en-US"/>
        </w:rPr>
        <w:t>advise the Parliamentary Joint Committee on Intelligence and Security</w:t>
      </w:r>
      <w:r w:rsidRPr="4029B947">
        <w:rPr>
          <w:rFonts w:cstheme="majorBidi"/>
          <w:b w:val="0"/>
          <w:lang w:val="en-US"/>
        </w:rPr>
        <w:t xml:space="preserve"> and take other steps required under the ARC Act.</w:t>
      </w:r>
    </w:p>
    <w:p w14:paraId="282FB3DF" w14:textId="39A11D23" w:rsidR="006B2E1E" w:rsidRPr="0057061A" w:rsidRDefault="002029E3" w:rsidP="005E1D9E">
      <w:pPr>
        <w:spacing w:after="0"/>
        <w:ind w:left="363"/>
        <w:jc w:val="center"/>
        <w:rPr>
          <w:rFonts w:ascii="Wingdings" w:eastAsia="Wingdings" w:hAnsi="Wingdings" w:cs="Wingdings"/>
          <w:sz w:val="22"/>
        </w:rPr>
      </w:pPr>
      <w:r w:rsidRPr="0057061A">
        <w:rPr>
          <w:rFonts w:ascii="Wingdings" w:eastAsia="Wingdings" w:hAnsi="Wingdings" w:cs="Wingdings"/>
          <w:sz w:val="22"/>
        </w:rPr>
        <w:t>ê</w:t>
      </w:r>
    </w:p>
    <w:p w14:paraId="068C6682" w14:textId="77777777" w:rsidR="00F17F26" w:rsidRPr="000B0378" w:rsidRDefault="001C5D17" w:rsidP="005E1D9E">
      <w:pPr>
        <w:pStyle w:val="Boxbold"/>
        <w:spacing w:before="0" w:after="0"/>
        <w:rPr>
          <w:rFonts w:asciiTheme="majorHAnsi" w:hAnsiTheme="majorHAnsi" w:cstheme="majorBidi"/>
          <w:color w:val="1F497D" w:themeColor="text2"/>
          <w:lang w:val="en-US"/>
        </w:rPr>
      </w:pPr>
      <w:r w:rsidRPr="4029B947">
        <w:rPr>
          <w:rFonts w:asciiTheme="majorHAnsi" w:hAnsiTheme="majorHAnsi" w:cstheme="majorBidi"/>
          <w:color w:val="1F497D" w:themeColor="text2"/>
          <w:lang w:val="en-US"/>
        </w:rPr>
        <w:t xml:space="preserve">We notify </w:t>
      </w:r>
      <w:r w:rsidR="00F17F26" w:rsidRPr="4029B947">
        <w:rPr>
          <w:rFonts w:asciiTheme="majorHAnsi" w:hAnsiTheme="majorHAnsi" w:cstheme="majorBidi"/>
          <w:color w:val="1F497D" w:themeColor="text2"/>
          <w:lang w:val="en-US"/>
        </w:rPr>
        <w:t>Y</w:t>
      </w:r>
      <w:r w:rsidR="008A081E" w:rsidRPr="4029B947">
        <w:rPr>
          <w:rFonts w:asciiTheme="majorHAnsi" w:hAnsiTheme="majorHAnsi" w:cstheme="majorBidi"/>
          <w:color w:val="1F497D" w:themeColor="text2"/>
          <w:lang w:val="en-US"/>
        </w:rPr>
        <w:t>ou</w:t>
      </w:r>
      <w:r w:rsidRPr="4029B947">
        <w:rPr>
          <w:rFonts w:asciiTheme="majorHAnsi" w:hAnsiTheme="majorHAnsi" w:cstheme="majorBidi"/>
          <w:color w:val="1F497D" w:themeColor="text2"/>
          <w:lang w:val="en-US"/>
        </w:rPr>
        <w:t xml:space="preserve"> of the outcome</w:t>
      </w:r>
      <w:r w:rsidR="009A3321" w:rsidRPr="4029B947">
        <w:rPr>
          <w:rFonts w:asciiTheme="majorHAnsi" w:hAnsiTheme="majorHAnsi" w:cstheme="majorBidi"/>
          <w:color w:val="1F497D" w:themeColor="text2"/>
          <w:lang w:val="en-US"/>
        </w:rPr>
        <w:t>.</w:t>
      </w:r>
    </w:p>
    <w:p w14:paraId="53452D0B" w14:textId="6B6E2CDA" w:rsidR="001C5D17" w:rsidRPr="008807DB" w:rsidRDefault="00F17F26" w:rsidP="005E1D9E">
      <w:pPr>
        <w:pStyle w:val="Boxbold"/>
        <w:spacing w:before="0" w:after="0"/>
        <w:rPr>
          <w:rFonts w:cstheme="majorBidi"/>
          <w:b w:val="0"/>
          <w:lang w:val="en-US"/>
        </w:rPr>
      </w:pPr>
      <w:r w:rsidRPr="4029B947">
        <w:rPr>
          <w:rFonts w:cstheme="majorBidi"/>
          <w:b w:val="0"/>
          <w:lang w:val="en-US"/>
        </w:rPr>
        <w:t xml:space="preserve">We advise You </w:t>
      </w:r>
      <w:r w:rsidR="001416E6" w:rsidRPr="4029B947">
        <w:rPr>
          <w:rFonts w:cstheme="majorBidi"/>
          <w:b w:val="0"/>
          <w:lang w:val="en-US"/>
        </w:rPr>
        <w:t xml:space="preserve">if </w:t>
      </w:r>
      <w:r w:rsidR="009C3C82" w:rsidRPr="4029B947">
        <w:rPr>
          <w:rFonts w:cstheme="majorBidi"/>
          <w:b w:val="0"/>
          <w:lang w:val="en-US"/>
        </w:rPr>
        <w:t>Y</w:t>
      </w:r>
      <w:r w:rsidR="001416E6" w:rsidRPr="4029B947">
        <w:rPr>
          <w:rFonts w:cstheme="majorBidi"/>
          <w:b w:val="0"/>
          <w:lang w:val="en-US"/>
        </w:rPr>
        <w:t>our application</w:t>
      </w:r>
      <w:r w:rsidR="00555795" w:rsidRPr="4029B947">
        <w:rPr>
          <w:rFonts w:cstheme="majorBidi"/>
          <w:b w:val="0"/>
          <w:lang w:val="en-US"/>
        </w:rPr>
        <w:t xml:space="preserve"> was successful or not</w:t>
      </w:r>
      <w:r w:rsidR="001C5D17" w:rsidRPr="4029B947">
        <w:rPr>
          <w:rFonts w:cstheme="majorBidi"/>
          <w:b w:val="0"/>
          <w:lang w:val="en-US"/>
        </w:rPr>
        <w:t xml:space="preserve"> through </w:t>
      </w:r>
      <w:r w:rsidRPr="4029B947">
        <w:rPr>
          <w:rFonts w:cstheme="majorBidi"/>
          <w:b w:val="0"/>
          <w:lang w:val="en-US"/>
        </w:rPr>
        <w:t>RMS</w:t>
      </w:r>
      <w:r w:rsidR="001C5D17" w:rsidRPr="4029B947">
        <w:rPr>
          <w:rFonts w:cstheme="majorBidi"/>
          <w:b w:val="0"/>
          <w:lang w:val="en-US"/>
        </w:rPr>
        <w:t>.</w:t>
      </w:r>
    </w:p>
    <w:p w14:paraId="1D8AB53C" w14:textId="41D550D7" w:rsidR="0008094D" w:rsidRPr="0057061A" w:rsidRDefault="002029E3" w:rsidP="005E1D9E">
      <w:pPr>
        <w:spacing w:after="0"/>
        <w:ind w:left="363"/>
        <w:jc w:val="center"/>
        <w:rPr>
          <w:sz w:val="22"/>
        </w:rPr>
      </w:pPr>
      <w:r w:rsidRPr="0057061A">
        <w:rPr>
          <w:rFonts w:ascii="Wingdings" w:eastAsia="Wingdings" w:hAnsi="Wingdings" w:cs="Wingdings"/>
          <w:sz w:val="22"/>
        </w:rPr>
        <w:t>ê</w:t>
      </w:r>
    </w:p>
    <w:p w14:paraId="6D578E4B" w14:textId="77777777" w:rsidR="001C5D17" w:rsidRPr="000B0378" w:rsidRDefault="001C5D17" w:rsidP="005E1D9E">
      <w:pPr>
        <w:pStyle w:val="Boxbold"/>
        <w:pBdr>
          <w:top w:val="single" w:sz="4" w:space="0" w:color="auto"/>
        </w:pBdr>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We enter into a grant agreement with </w:t>
      </w:r>
      <w:r w:rsidR="00F17F26" w:rsidRPr="000B0378">
        <w:rPr>
          <w:rFonts w:asciiTheme="majorHAnsi" w:hAnsiTheme="majorHAnsi" w:cstheme="majorHAnsi"/>
          <w:color w:val="1F497D" w:themeColor="text2"/>
        </w:rPr>
        <w:t>You</w:t>
      </w:r>
      <w:r w:rsidR="009A3321" w:rsidRPr="000B0378">
        <w:rPr>
          <w:rFonts w:asciiTheme="majorHAnsi" w:hAnsiTheme="majorHAnsi" w:cstheme="majorHAnsi"/>
          <w:color w:val="1F497D" w:themeColor="text2"/>
        </w:rPr>
        <w:t>.</w:t>
      </w:r>
    </w:p>
    <w:p w14:paraId="52FAC8BC" w14:textId="456C50EE" w:rsidR="00F17F26" w:rsidRPr="008807DB" w:rsidRDefault="00F17F26" w:rsidP="005E1D9E">
      <w:pPr>
        <w:pStyle w:val="Boxbold"/>
        <w:pBdr>
          <w:top w:val="single" w:sz="4" w:space="0" w:color="auto"/>
        </w:pBdr>
        <w:spacing w:before="0" w:after="0"/>
        <w:rPr>
          <w:rFonts w:cstheme="majorBidi"/>
          <w:b w:val="0"/>
        </w:rPr>
      </w:pPr>
      <w:r w:rsidRPr="7DFFD2DD">
        <w:rPr>
          <w:rFonts w:cstheme="majorBidi"/>
          <w:b w:val="0"/>
        </w:rPr>
        <w:t xml:space="preserve">We </w:t>
      </w:r>
      <w:r w:rsidR="00CC40DF" w:rsidRPr="7DFFD2DD">
        <w:rPr>
          <w:rFonts w:cstheme="majorBidi"/>
          <w:b w:val="0"/>
        </w:rPr>
        <w:t xml:space="preserve">will </w:t>
      </w:r>
      <w:r w:rsidRPr="7DFFD2DD">
        <w:rPr>
          <w:rFonts w:cstheme="majorBidi"/>
          <w:b w:val="0"/>
        </w:rPr>
        <w:t>enter into a grant agreement with You through RMS</w:t>
      </w:r>
      <w:r w:rsidR="003F0E0D" w:rsidRPr="7DFFD2DD">
        <w:rPr>
          <w:rFonts w:cstheme="majorBidi"/>
          <w:b w:val="0"/>
        </w:rPr>
        <w:t xml:space="preserve">, if </w:t>
      </w:r>
      <w:r w:rsidR="005A6361">
        <w:rPr>
          <w:rFonts w:cstheme="majorBidi"/>
          <w:b w:val="0"/>
        </w:rPr>
        <w:t>Y</w:t>
      </w:r>
      <w:r w:rsidR="003F0E0D" w:rsidRPr="7DFFD2DD">
        <w:rPr>
          <w:rFonts w:cstheme="majorBidi"/>
          <w:b w:val="0"/>
        </w:rPr>
        <w:t>ou are successful</w:t>
      </w:r>
      <w:r w:rsidRPr="7DFFD2DD">
        <w:rPr>
          <w:rFonts w:cstheme="majorBidi"/>
          <w:b w:val="0"/>
        </w:rPr>
        <w:t>.</w:t>
      </w:r>
    </w:p>
    <w:p w14:paraId="79F3A6F1" w14:textId="77777777" w:rsidR="001C5D17" w:rsidRPr="0057061A" w:rsidRDefault="001C5D17" w:rsidP="005E1D9E">
      <w:pPr>
        <w:spacing w:after="0"/>
        <w:ind w:left="363"/>
        <w:jc w:val="center"/>
        <w:rPr>
          <w:sz w:val="22"/>
        </w:rPr>
      </w:pPr>
      <w:r w:rsidRPr="0057061A">
        <w:rPr>
          <w:rFonts w:ascii="Wingdings" w:eastAsia="Wingdings" w:hAnsi="Wingdings" w:cs="Wingdings"/>
          <w:sz w:val="22"/>
        </w:rPr>
        <w:t>ê</w:t>
      </w:r>
    </w:p>
    <w:p w14:paraId="135852CE" w14:textId="77777777" w:rsidR="001C5D17" w:rsidRPr="000B0378" w:rsidRDefault="001C5D17" w:rsidP="005E1D9E">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Delivery of</w:t>
      </w:r>
      <w:r w:rsidR="009E5980" w:rsidRPr="000B0378">
        <w:rPr>
          <w:rFonts w:asciiTheme="majorHAnsi" w:hAnsiTheme="majorHAnsi" w:cstheme="majorHAnsi"/>
          <w:color w:val="1F497D" w:themeColor="text2"/>
        </w:rPr>
        <w:t xml:space="preserve"> the</w:t>
      </w:r>
      <w:r w:rsidRPr="000B0378">
        <w:rPr>
          <w:rFonts w:asciiTheme="majorHAnsi" w:hAnsiTheme="majorHAnsi" w:cstheme="majorHAnsi"/>
          <w:color w:val="1F497D" w:themeColor="text2"/>
        </w:rPr>
        <w:t xml:space="preserve"> grant</w:t>
      </w:r>
      <w:r w:rsidR="009A3321" w:rsidRPr="000B0378">
        <w:rPr>
          <w:rFonts w:asciiTheme="majorHAnsi" w:hAnsiTheme="majorHAnsi" w:cstheme="majorHAnsi"/>
          <w:color w:val="1F497D" w:themeColor="text2"/>
        </w:rPr>
        <w:t>.</w:t>
      </w:r>
    </w:p>
    <w:p w14:paraId="3E6D6800" w14:textId="33A48F08" w:rsidR="001C5D17" w:rsidRPr="008807DB" w:rsidRDefault="008A081E" w:rsidP="005E1D9E">
      <w:pPr>
        <w:pStyle w:val="box1"/>
        <w:spacing w:before="0" w:after="0"/>
        <w:rPr>
          <w:rFonts w:cs="Times New Roman"/>
          <w:lang w:val="en-US"/>
        </w:rPr>
      </w:pPr>
      <w:r w:rsidRPr="4029B947">
        <w:rPr>
          <w:rFonts w:cs="Times New Roman"/>
          <w:lang w:val="en-US"/>
        </w:rPr>
        <w:t>You</w:t>
      </w:r>
      <w:r w:rsidR="001C5D17" w:rsidRPr="4029B947">
        <w:rPr>
          <w:rFonts w:cs="Times New Roman"/>
          <w:lang w:val="en-US"/>
        </w:rPr>
        <w:t xml:space="preserve"> undertake the grant activity</w:t>
      </w:r>
      <w:r w:rsidR="00CC40DF" w:rsidRPr="4029B947">
        <w:rPr>
          <w:rFonts w:cs="Times New Roman"/>
          <w:lang w:val="en-US"/>
        </w:rPr>
        <w:t xml:space="preserve"> and report to us</w:t>
      </w:r>
      <w:r w:rsidR="001C5D17" w:rsidRPr="4029B947">
        <w:rPr>
          <w:rFonts w:cs="Times New Roman"/>
          <w:lang w:val="en-US"/>
        </w:rPr>
        <w:t xml:space="preserve"> as set out in </w:t>
      </w:r>
      <w:r w:rsidR="00C83205" w:rsidRPr="4029B947">
        <w:rPr>
          <w:rFonts w:cs="Times New Roman"/>
          <w:lang w:val="en-US"/>
        </w:rPr>
        <w:t>You</w:t>
      </w:r>
      <w:r w:rsidR="001C5D17" w:rsidRPr="4029B947">
        <w:rPr>
          <w:rFonts w:cs="Times New Roman"/>
          <w:lang w:val="en-US"/>
        </w:rPr>
        <w:t xml:space="preserve">r </w:t>
      </w:r>
      <w:r w:rsidR="001C5D17" w:rsidRPr="4029B947">
        <w:rPr>
          <w:rStyle w:val="highlightedtextChar"/>
          <w:rFonts w:ascii="Calibri" w:hAnsi="Calibri" w:cs="Times New Roman"/>
          <w:b w:val="0"/>
          <w:color w:val="auto"/>
          <w:lang w:val="en-US"/>
        </w:rPr>
        <w:t>grant agreement</w:t>
      </w:r>
      <w:r w:rsidR="001C5D17" w:rsidRPr="4029B947">
        <w:rPr>
          <w:rFonts w:cs="Times New Roman"/>
          <w:lang w:val="en-US"/>
        </w:rPr>
        <w:t xml:space="preserve">. </w:t>
      </w:r>
      <w:r w:rsidR="00603BE9">
        <w:br/>
      </w:r>
      <w:r w:rsidR="001C5D17" w:rsidRPr="4029B947">
        <w:rPr>
          <w:rFonts w:cs="Times New Roman"/>
          <w:lang w:val="en-US"/>
        </w:rPr>
        <w:t xml:space="preserve">We manage the grant by monitoring </w:t>
      </w:r>
      <w:r w:rsidR="00C83205" w:rsidRPr="4029B947">
        <w:rPr>
          <w:rFonts w:cs="Times New Roman"/>
          <w:lang w:val="en-US"/>
        </w:rPr>
        <w:t>You</w:t>
      </w:r>
      <w:r w:rsidR="001C5D17" w:rsidRPr="4029B947">
        <w:rPr>
          <w:rFonts w:cs="Times New Roman"/>
          <w:lang w:val="en-US"/>
        </w:rPr>
        <w:t>r progress and making payments.</w:t>
      </w:r>
    </w:p>
    <w:p w14:paraId="063BA690" w14:textId="77777777" w:rsidR="001C5D17" w:rsidRPr="0057061A" w:rsidRDefault="001C5D17" w:rsidP="005E1D9E">
      <w:pPr>
        <w:spacing w:after="0"/>
        <w:ind w:left="363"/>
        <w:jc w:val="center"/>
        <w:rPr>
          <w:sz w:val="22"/>
        </w:rPr>
      </w:pPr>
      <w:r w:rsidRPr="0057061A">
        <w:rPr>
          <w:rFonts w:ascii="Wingdings" w:eastAsia="Wingdings" w:hAnsi="Wingdings" w:cs="Wingdings"/>
          <w:sz w:val="22"/>
        </w:rPr>
        <w:t>ê</w:t>
      </w:r>
    </w:p>
    <w:p w14:paraId="39719EA1" w14:textId="77777777" w:rsidR="001C5D17" w:rsidRPr="000B0378" w:rsidRDefault="001C5D17" w:rsidP="005E1D9E">
      <w:pPr>
        <w:pStyle w:val="Boxbold"/>
        <w:spacing w:before="0" w:after="0"/>
        <w:rPr>
          <w:rFonts w:asciiTheme="majorHAnsi" w:hAnsiTheme="majorHAnsi" w:cstheme="majorHAnsi"/>
          <w:color w:val="1F497D" w:themeColor="text2"/>
        </w:rPr>
      </w:pPr>
      <w:r w:rsidRPr="000B0378">
        <w:rPr>
          <w:rFonts w:asciiTheme="majorHAnsi" w:hAnsiTheme="majorHAnsi" w:cstheme="majorHAnsi"/>
          <w:color w:val="1F497D" w:themeColor="text2"/>
        </w:rPr>
        <w:t xml:space="preserve">Evaluation of the </w:t>
      </w:r>
      <w:r w:rsidR="00F17F26" w:rsidRPr="000B0378">
        <w:rPr>
          <w:rFonts w:asciiTheme="majorHAnsi" w:hAnsiTheme="majorHAnsi" w:cstheme="majorHAnsi"/>
          <w:color w:val="1F497D" w:themeColor="text2"/>
        </w:rPr>
        <w:t xml:space="preserve">grant </w:t>
      </w:r>
      <w:r w:rsidR="00CA13DE" w:rsidRPr="000B0378">
        <w:rPr>
          <w:rFonts w:asciiTheme="majorHAnsi" w:hAnsiTheme="majorHAnsi" w:cstheme="majorHAnsi"/>
          <w:color w:val="1F497D" w:themeColor="text2"/>
        </w:rPr>
        <w:t>opportunity</w:t>
      </w:r>
      <w:r w:rsidR="009A3321" w:rsidRPr="000B0378">
        <w:rPr>
          <w:rFonts w:asciiTheme="majorHAnsi" w:hAnsiTheme="majorHAnsi" w:cstheme="majorHAnsi"/>
          <w:color w:val="1F497D" w:themeColor="text2"/>
        </w:rPr>
        <w:t>.</w:t>
      </w:r>
    </w:p>
    <w:p w14:paraId="56DF68CB" w14:textId="1A7F9AAF" w:rsidR="001C5D17" w:rsidRPr="00603BE9" w:rsidRDefault="001C5D17" w:rsidP="005E1D9E">
      <w:pPr>
        <w:pStyle w:val="box1"/>
        <w:spacing w:before="0" w:after="0"/>
        <w:rPr>
          <w:lang w:val="en-US"/>
        </w:rPr>
      </w:pPr>
      <w:r w:rsidRPr="4029B947">
        <w:rPr>
          <w:rFonts w:cstheme="majorBidi"/>
          <w:lang w:val="en-US"/>
        </w:rPr>
        <w:t xml:space="preserve">We evaluate the specific grant activity and the </w:t>
      </w:r>
      <w:r w:rsidR="00F17F26" w:rsidRPr="4029B947">
        <w:rPr>
          <w:rFonts w:cstheme="majorBidi"/>
          <w:lang w:val="en-US"/>
        </w:rPr>
        <w:t xml:space="preserve">individual </w:t>
      </w:r>
      <w:r w:rsidR="00CA13DE" w:rsidRPr="4029B947">
        <w:rPr>
          <w:rFonts w:cstheme="majorBidi"/>
          <w:lang w:val="en-US"/>
        </w:rPr>
        <w:t xml:space="preserve">grant </w:t>
      </w:r>
      <w:proofErr w:type="gramStart"/>
      <w:r w:rsidR="00CA13DE" w:rsidRPr="4029B947">
        <w:rPr>
          <w:rFonts w:cstheme="majorBidi"/>
          <w:lang w:val="en-US"/>
        </w:rPr>
        <w:t>opportunity</w:t>
      </w:r>
      <w:r w:rsidRPr="4029B947">
        <w:rPr>
          <w:rFonts w:cstheme="majorBidi"/>
          <w:lang w:val="en-US"/>
        </w:rPr>
        <w:t xml:space="preserve"> as a whole</w:t>
      </w:r>
      <w:proofErr w:type="gramEnd"/>
      <w:r w:rsidR="00586062" w:rsidRPr="4029B947">
        <w:rPr>
          <w:rFonts w:cstheme="majorBidi"/>
          <w:lang w:val="en-US"/>
        </w:rPr>
        <w:t>.</w:t>
      </w:r>
      <w:r w:rsidR="00586062">
        <w:br/>
      </w:r>
      <w:r w:rsidRPr="4029B947">
        <w:rPr>
          <w:rFonts w:cstheme="majorBidi"/>
          <w:lang w:val="en-US"/>
        </w:rPr>
        <w:t xml:space="preserve">We </w:t>
      </w:r>
      <w:r w:rsidR="00CC40DF" w:rsidRPr="4029B947">
        <w:rPr>
          <w:rFonts w:cstheme="majorBidi"/>
          <w:lang w:val="en-US"/>
        </w:rPr>
        <w:t xml:space="preserve">will use </w:t>
      </w:r>
      <w:r w:rsidRPr="4029B947">
        <w:rPr>
          <w:rFonts w:cstheme="majorBidi"/>
          <w:lang w:val="en-US"/>
        </w:rPr>
        <w:t xml:space="preserve">information </w:t>
      </w:r>
      <w:r w:rsidR="00C83205" w:rsidRPr="4029B947">
        <w:rPr>
          <w:rFonts w:cstheme="majorBidi"/>
          <w:lang w:val="en-US"/>
        </w:rPr>
        <w:t>You</w:t>
      </w:r>
      <w:r w:rsidRPr="4029B947">
        <w:rPr>
          <w:rFonts w:cstheme="majorBidi"/>
          <w:lang w:val="en-US"/>
        </w:rPr>
        <w:t xml:space="preserve"> provide to</w:t>
      </w:r>
      <w:r w:rsidR="009D04CB" w:rsidRPr="4029B947">
        <w:rPr>
          <w:rFonts w:cstheme="majorBidi"/>
          <w:lang w:val="en-US"/>
        </w:rPr>
        <w:t xml:space="preserve"> Us</w:t>
      </w:r>
      <w:r w:rsidR="008726E7" w:rsidRPr="4029B947">
        <w:rPr>
          <w:rFonts w:cstheme="majorBidi"/>
          <w:lang w:val="en-US"/>
        </w:rPr>
        <w:t xml:space="preserve"> through Y</w:t>
      </w:r>
      <w:r w:rsidR="00CC40DF" w:rsidRPr="4029B947">
        <w:rPr>
          <w:rFonts w:cstheme="majorBidi"/>
          <w:lang w:val="en-US"/>
        </w:rPr>
        <w:t>our reports</w:t>
      </w:r>
      <w:r w:rsidR="009D04CB" w:rsidRPr="4029B947">
        <w:rPr>
          <w:rFonts w:cstheme="majorBidi"/>
          <w:lang w:val="en-US"/>
        </w:rPr>
        <w:t xml:space="preserve"> </w:t>
      </w:r>
      <w:r w:rsidR="00CC40DF" w:rsidRPr="4029B947">
        <w:rPr>
          <w:rFonts w:cstheme="majorBidi"/>
          <w:lang w:val="en-US"/>
        </w:rPr>
        <w:t>to inform evaluations</w:t>
      </w:r>
      <w:r w:rsidRPr="4029B947">
        <w:rPr>
          <w:rFonts w:cstheme="majorBidi"/>
          <w:lang w:val="en-US"/>
        </w:rPr>
        <w:t>.</w:t>
      </w:r>
      <w:r w:rsidRPr="4029B947">
        <w:rPr>
          <w:lang w:val="en-US"/>
        </w:rPr>
        <w:br w:type="page"/>
      </w:r>
    </w:p>
    <w:p w14:paraId="15408300" w14:textId="77777777" w:rsidR="00C86DC1" w:rsidRDefault="001C5D17" w:rsidP="0030107C">
      <w:pPr>
        <w:pStyle w:val="GrantGuidelinesHeading1"/>
      </w:pPr>
      <w:bookmarkStart w:id="3" w:name="_Toc146015779"/>
      <w:bookmarkStart w:id="4" w:name="_Toc146727932"/>
      <w:bookmarkStart w:id="5" w:name="_Toc146015780"/>
      <w:bookmarkStart w:id="6" w:name="_Toc146727933"/>
      <w:bookmarkStart w:id="7" w:name="_Toc146015781"/>
      <w:bookmarkStart w:id="8" w:name="_Toc146727934"/>
      <w:bookmarkStart w:id="9" w:name="_Toc146015782"/>
      <w:bookmarkStart w:id="10" w:name="_Toc146727935"/>
      <w:bookmarkStart w:id="11" w:name="_Toc146015783"/>
      <w:bookmarkStart w:id="12" w:name="_Toc146727936"/>
      <w:bookmarkStart w:id="13" w:name="_Toc146015784"/>
      <w:bookmarkStart w:id="14" w:name="_Toc146727937"/>
      <w:bookmarkStart w:id="15" w:name="_Toc146015785"/>
      <w:bookmarkStart w:id="16" w:name="_Toc146727938"/>
      <w:bookmarkStart w:id="17" w:name="_Toc146015786"/>
      <w:bookmarkStart w:id="18" w:name="_Toc146727939"/>
      <w:bookmarkStart w:id="19" w:name="_Toc146015787"/>
      <w:bookmarkStart w:id="20" w:name="_Toc146727940"/>
      <w:bookmarkStart w:id="21" w:name="_Toc146015788"/>
      <w:bookmarkStart w:id="22" w:name="_Toc146727941"/>
      <w:bookmarkStart w:id="23" w:name="_Toc146015789"/>
      <w:bookmarkStart w:id="24" w:name="_Toc146727942"/>
      <w:bookmarkStart w:id="25" w:name="_Toc146015790"/>
      <w:bookmarkStart w:id="26" w:name="_Toc146727943"/>
      <w:bookmarkStart w:id="27" w:name="_Toc146015791"/>
      <w:bookmarkStart w:id="28" w:name="_Toc146727944"/>
      <w:bookmarkStart w:id="29" w:name="_Toc146015792"/>
      <w:bookmarkStart w:id="30" w:name="_Toc146727945"/>
      <w:bookmarkStart w:id="31" w:name="_Toc146015793"/>
      <w:bookmarkStart w:id="32" w:name="_Toc146727946"/>
      <w:bookmarkStart w:id="33" w:name="_Toc146015794"/>
      <w:bookmarkStart w:id="34" w:name="_Toc146727947"/>
      <w:bookmarkStart w:id="35" w:name="_Toc12542213"/>
      <w:bookmarkStart w:id="36" w:name="_Toc65484306"/>
      <w:bookmarkStart w:id="37" w:name="_Toc14775190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lastRenderedPageBreak/>
        <w:t>About the Discovery Program</w:t>
      </w:r>
      <w:bookmarkEnd w:id="35"/>
      <w:bookmarkEnd w:id="36"/>
      <w:bookmarkEnd w:id="37"/>
    </w:p>
    <w:p w14:paraId="60ABA4F8" w14:textId="23B58A39" w:rsidR="00D060B8" w:rsidRDefault="00D060B8" w:rsidP="006E3DF1">
      <w:pPr>
        <w:pStyle w:val="GGGeneralSectionClause11"/>
      </w:pPr>
      <w:r w:rsidRPr="00C7368B">
        <w:t xml:space="preserve">The </w:t>
      </w:r>
      <w:r w:rsidRPr="0049610B">
        <w:t>Discovery Program is one of two Programs under the ARC National Competitive Grants Program</w:t>
      </w:r>
      <w:r w:rsidR="00401AEC" w:rsidRPr="0049610B">
        <w:t xml:space="preserve"> (NCGP)</w:t>
      </w:r>
      <w:r w:rsidRPr="0049610B">
        <w:t>.</w:t>
      </w:r>
      <w:r w:rsidR="00537BD6">
        <w:t xml:space="preserve"> Information about the Discovery Program is available on the </w:t>
      </w:r>
      <w:r w:rsidR="00537BD6" w:rsidRPr="00FD59A9">
        <w:t>ARC website</w:t>
      </w:r>
      <w:r w:rsidR="00537BD6">
        <w:t>.</w:t>
      </w:r>
    </w:p>
    <w:p w14:paraId="494D203B" w14:textId="1DF80628" w:rsidR="003268CE" w:rsidRPr="0049610B" w:rsidRDefault="001B6D15" w:rsidP="001B6D15">
      <w:pPr>
        <w:pStyle w:val="GGGeneralSectionClause11"/>
      </w:pPr>
      <w:r w:rsidRPr="001B6D15">
        <w:t>The ARC administers funding of excellent pure basic, strategic basic and applied research in all disciplines under the NCGP, excluding medical research. The ARC does not fund experimental development.</w:t>
      </w:r>
    </w:p>
    <w:p w14:paraId="5BDC732A" w14:textId="6DAE0318" w:rsidR="001C5D17" w:rsidRDefault="001C5D17" w:rsidP="007E08CB">
      <w:pPr>
        <w:pStyle w:val="GrantGuidelinesHeading2"/>
      </w:pPr>
      <w:bookmarkStart w:id="38" w:name="_Toc10472101"/>
      <w:bookmarkStart w:id="39" w:name="_Toc12542219"/>
      <w:bookmarkStart w:id="40" w:name="_Toc65484312"/>
      <w:bookmarkStart w:id="41" w:name="_Toc147751903"/>
      <w:bookmarkEnd w:id="38"/>
      <w:r>
        <w:t xml:space="preserve">About the </w:t>
      </w:r>
      <w:r w:rsidR="003B07CA">
        <w:t xml:space="preserve">Discovery Indigenous </w:t>
      </w:r>
      <w:r w:rsidR="00CD609E">
        <w:t>g</w:t>
      </w:r>
      <w:r>
        <w:t xml:space="preserve">rant </w:t>
      </w:r>
      <w:r w:rsidR="00CD609E">
        <w:t>o</w:t>
      </w:r>
      <w:r>
        <w:t>pportunit</w:t>
      </w:r>
      <w:r w:rsidR="005A6546">
        <w:t>y</w:t>
      </w:r>
      <w:bookmarkEnd w:id="39"/>
      <w:bookmarkEnd w:id="40"/>
      <w:bookmarkEnd w:id="41"/>
    </w:p>
    <w:p w14:paraId="647A0D54" w14:textId="52BC2236" w:rsidR="00F036A0" w:rsidRDefault="00F266E7" w:rsidP="006E3DF1">
      <w:pPr>
        <w:pStyle w:val="GGGeneralSectionClause11"/>
      </w:pPr>
      <w:r>
        <w:t>The Discovery Indigenous scheme is funded under the Discovery Program.</w:t>
      </w:r>
    </w:p>
    <w:p w14:paraId="7D6DDE38" w14:textId="77777777" w:rsidR="00BF5AE0" w:rsidRDefault="00BF5AE0" w:rsidP="006E3DF1">
      <w:pPr>
        <w:pStyle w:val="GGGeneralSectionClause11"/>
      </w:pPr>
      <w:r>
        <w:t>The Discovery Indigenous scheme provides grant funding to support research projects led by an Aboriginal and/or Torres Strait Islander researcher.</w:t>
      </w:r>
    </w:p>
    <w:p w14:paraId="7639D17E" w14:textId="45DB5D26" w:rsidR="00BF5AE0" w:rsidRDefault="00BF5AE0" w:rsidP="006E3DF1">
      <w:pPr>
        <w:pStyle w:val="GGGeneralSectionClause11"/>
      </w:pPr>
      <w:r>
        <w:t>Discovery Indigenous grants include support for Discovery Australian Aboriginal and Torres Strait Island</w:t>
      </w:r>
      <w:r w:rsidR="00B16FAE">
        <w:t>er</w:t>
      </w:r>
      <w:r>
        <w:t xml:space="preserve"> Awards (DAATSIAs) which are fellowships available to eligible </w:t>
      </w:r>
      <w:r w:rsidRPr="00F10CD3">
        <w:t>Aboriginal and</w:t>
      </w:r>
      <w:r w:rsidR="003C2E00">
        <w:t>/or</w:t>
      </w:r>
      <w:r>
        <w:t xml:space="preserve"> </w:t>
      </w:r>
      <w:r w:rsidRPr="00F10CD3">
        <w:t xml:space="preserve">Torres Strait Islander researchers. </w:t>
      </w:r>
    </w:p>
    <w:p w14:paraId="241FE175" w14:textId="675D92B1" w:rsidR="00946D5E" w:rsidRDefault="00754507" w:rsidP="005E1D9E">
      <w:pPr>
        <w:pStyle w:val="GGGeneralSectionClause11"/>
      </w:pPr>
      <w:r>
        <w:t>T</w:t>
      </w:r>
      <w:r w:rsidR="00946D5E">
        <w:t xml:space="preserve">he Discovery Indigenous scheme objectives are to: </w:t>
      </w:r>
    </w:p>
    <w:p w14:paraId="2AA1931F" w14:textId="5A25BB38" w:rsidR="00252427" w:rsidRDefault="00252427" w:rsidP="00987A84">
      <w:pPr>
        <w:pStyle w:val="GrantGuidelinesList"/>
        <w:numPr>
          <w:ilvl w:val="0"/>
          <w:numId w:val="34"/>
        </w:numPr>
        <w:ind w:left="1418" w:hanging="567"/>
      </w:pPr>
      <w:r w:rsidRPr="00F10CD3">
        <w:t xml:space="preserve">support </w:t>
      </w:r>
      <w:r w:rsidR="00095B69">
        <w:t>the</w:t>
      </w:r>
      <w:r w:rsidRPr="00F10CD3">
        <w:t xml:space="preserve"> ret</w:t>
      </w:r>
      <w:r w:rsidR="00095B69">
        <w:t>ention of</w:t>
      </w:r>
      <w:r w:rsidRPr="00F10CD3">
        <w:t xml:space="preserve"> </w:t>
      </w:r>
      <w:r>
        <w:t>excellent</w:t>
      </w:r>
      <w:r w:rsidRPr="00F10CD3">
        <w:t xml:space="preserve"> Aboriginal and</w:t>
      </w:r>
      <w:r>
        <w:t>/or</w:t>
      </w:r>
      <w:r w:rsidRPr="00F10CD3">
        <w:t xml:space="preserve"> Torres Strait Islander researchers in higher education institutions</w:t>
      </w:r>
      <w:r w:rsidR="0043610D">
        <w:t xml:space="preserve"> to expand research capacity in Australia</w:t>
      </w:r>
      <w:r w:rsidR="00ED785F">
        <w:t>;</w:t>
      </w:r>
    </w:p>
    <w:p w14:paraId="761902CB" w14:textId="43F5BC25" w:rsidR="00946D5E" w:rsidRPr="00F10CD3" w:rsidRDefault="00946D5E" w:rsidP="00987A84">
      <w:pPr>
        <w:pStyle w:val="GrantGuidelinesList"/>
        <w:numPr>
          <w:ilvl w:val="0"/>
          <w:numId w:val="34"/>
        </w:numPr>
        <w:ind w:left="1418" w:hanging="567"/>
      </w:pPr>
      <w:r>
        <w:t>support excellent pure basic, strategic basic and applied research and research training</w:t>
      </w:r>
      <w:r w:rsidR="00570F6B">
        <w:t>,</w:t>
      </w:r>
      <w:r>
        <w:t xml:space="preserve"> </w:t>
      </w:r>
      <w:r w:rsidR="00570F6B">
        <w:t xml:space="preserve">across all disciplines excluding clinical and other medical research, </w:t>
      </w:r>
      <w:r>
        <w:t xml:space="preserve">by Aboriginal and/or Torres Strait Islander researchers </w:t>
      </w:r>
      <w:r w:rsidRPr="005E1D9E">
        <w:t>as individuals and as teams</w:t>
      </w:r>
      <w:r>
        <w:t>;</w:t>
      </w:r>
    </w:p>
    <w:p w14:paraId="178E88B4" w14:textId="5CFEF55C" w:rsidR="00946D5E" w:rsidRDefault="00946D5E" w:rsidP="00946D5E">
      <w:pPr>
        <w:pStyle w:val="GrantGuidelinesList"/>
        <w:ind w:left="1418" w:hanging="567"/>
      </w:pPr>
      <w:r>
        <w:t>enhance the scale and focus of research in Australian Government priority areas and</w:t>
      </w:r>
      <w:r w:rsidR="0043610D">
        <w:t xml:space="preserve"> create</w:t>
      </w:r>
      <w:r w:rsidR="0053224B">
        <w:t xml:space="preserve"> </w:t>
      </w:r>
      <w:r w:rsidR="0049486E">
        <w:t>economic, commercial, environmental, social and/or cultural benefits for Australia</w:t>
      </w:r>
      <w:r w:rsidR="006E2DBC">
        <w:t>; and</w:t>
      </w:r>
    </w:p>
    <w:p w14:paraId="521F1AEF" w14:textId="00B1B2C8" w:rsidR="00946D5E" w:rsidRDefault="0043610D" w:rsidP="00946D5E">
      <w:pPr>
        <w:pStyle w:val="GrantGuidelinesList"/>
        <w:ind w:left="1418" w:hanging="567"/>
      </w:pPr>
      <w:r>
        <w:t>support national and international research collaboration</w:t>
      </w:r>
      <w:r w:rsidR="00BA3709">
        <w:t xml:space="preserve">. </w:t>
      </w:r>
    </w:p>
    <w:p w14:paraId="39589769" w14:textId="752A115B" w:rsidR="00382925" w:rsidRPr="0049610B" w:rsidRDefault="00382925" w:rsidP="005E1D9E">
      <w:pPr>
        <w:pStyle w:val="GGGeneralSectionClause11"/>
      </w:pPr>
      <w:r>
        <w:t xml:space="preserve">The grant commencement date and active project assessment date for each Discovery Indigenous grant opportunity will be available on the </w:t>
      </w:r>
      <w:r w:rsidRPr="00FD59A9">
        <w:t>ARC website</w:t>
      </w:r>
      <w:r>
        <w:rPr>
          <w:lang w:val="en"/>
        </w:rPr>
        <w:t>.</w:t>
      </w:r>
    </w:p>
    <w:p w14:paraId="18C235EA" w14:textId="5AC8C880" w:rsidR="001C5D17" w:rsidRDefault="007E08CB" w:rsidP="0030107C">
      <w:pPr>
        <w:pStyle w:val="GrantGuidelinesHeading1"/>
      </w:pPr>
      <w:bookmarkStart w:id="42" w:name="_Toc12542220"/>
      <w:bookmarkStart w:id="43" w:name="_Toc65484313"/>
      <w:bookmarkStart w:id="44" w:name="_Toc147751904"/>
      <w:r>
        <w:t>Grant amount</w:t>
      </w:r>
      <w:r w:rsidR="00EF69C6">
        <w:t xml:space="preserve"> and grant period</w:t>
      </w:r>
      <w:bookmarkEnd w:id="42"/>
      <w:bookmarkEnd w:id="43"/>
      <w:bookmarkEnd w:id="44"/>
    </w:p>
    <w:p w14:paraId="432997D4" w14:textId="5BAE1C04" w:rsidR="00416188" w:rsidRPr="00416188" w:rsidRDefault="00754322" w:rsidP="006E3DF1">
      <w:pPr>
        <w:pStyle w:val="GGGeneralSectionClause11"/>
      </w:pPr>
      <w:r>
        <w:t xml:space="preserve">For each Discovery Indigenous grant opportunity, applications </w:t>
      </w:r>
      <w:r w:rsidR="00FD5AC4">
        <w:t xml:space="preserve">for </w:t>
      </w:r>
      <w:r w:rsidR="00416188">
        <w:t>project funding</w:t>
      </w:r>
      <w:r w:rsidR="2A078F17">
        <w:t>,</w:t>
      </w:r>
      <w:r w:rsidR="00416188">
        <w:t xml:space="preserve"> </w:t>
      </w:r>
      <w:r w:rsidR="001E5B91">
        <w:t xml:space="preserve">including </w:t>
      </w:r>
      <w:r w:rsidR="00416188">
        <w:t>DAATSIA salary</w:t>
      </w:r>
      <w:r w:rsidR="00D24F63">
        <w:t xml:space="preserve"> and salary related (on cost) support</w:t>
      </w:r>
      <w:r w:rsidR="000B6B0C">
        <w:t>,</w:t>
      </w:r>
      <w:r w:rsidR="00416188">
        <w:t xml:space="preserve"> </w:t>
      </w:r>
      <w:r w:rsidR="006B1F13">
        <w:t>will be considered</w:t>
      </w:r>
      <w:r w:rsidR="006B3244" w:rsidRPr="006B3244">
        <w:t xml:space="preserve"> </w:t>
      </w:r>
      <w:r w:rsidR="006B3244">
        <w:t>for the levels and durations of funding listed in Table 1</w:t>
      </w:r>
      <w:r w:rsidR="00CD3207">
        <w:t>.</w:t>
      </w:r>
      <w:r w:rsidR="009167CF">
        <w:t xml:space="preserve"> </w:t>
      </w:r>
      <w:r w:rsidR="00417B02" w:rsidRPr="00BB1E0D">
        <w:t>You may request project funding without a DAATSIA</w:t>
      </w:r>
      <w:r w:rsidR="00417B02">
        <w:t xml:space="preserve">, but </w:t>
      </w:r>
      <w:r w:rsidR="00416188">
        <w:t>You may not request funding for a DAATSIA without project funding.</w:t>
      </w:r>
      <w:r w:rsidR="00BB1E0D" w:rsidRPr="00BB1E0D">
        <w:t xml:space="preserve"> </w:t>
      </w:r>
    </w:p>
    <w:p w14:paraId="75C11491" w14:textId="6573D327" w:rsidR="00436D01" w:rsidRPr="009D13A3" w:rsidRDefault="001C5D17" w:rsidP="00ED785F">
      <w:pPr>
        <w:pStyle w:val="GGGeneralSectionClause11"/>
      </w:pPr>
      <w:r w:rsidRPr="00A115AA">
        <w:rPr>
          <w:b/>
        </w:rPr>
        <w:t>Table 1:</w:t>
      </w:r>
      <w:r w:rsidRPr="00522782">
        <w:t xml:space="preserve"> </w:t>
      </w:r>
      <w:r w:rsidR="001551C0" w:rsidRPr="00522782">
        <w:t xml:space="preserve">Discovery </w:t>
      </w:r>
      <w:r w:rsidR="00AC3AC4">
        <w:t>Indigenous</w:t>
      </w:r>
      <w:r w:rsidR="00AC3AC4" w:rsidRPr="00522782">
        <w:t xml:space="preserve"> </w:t>
      </w:r>
      <w:r w:rsidR="00237BCC">
        <w:t>funding and grant duration.</w:t>
      </w:r>
      <w:bookmarkStart w:id="45" w:name="_Toc10472104"/>
      <w:bookmarkStart w:id="46" w:name="_Toc10472105"/>
      <w:bookmarkStart w:id="47" w:name="_Toc10472106"/>
      <w:bookmarkStart w:id="48" w:name="_Toc10472107"/>
      <w:bookmarkStart w:id="49" w:name="_Toc12542221"/>
      <w:bookmarkStart w:id="50" w:name="_Toc65484314"/>
      <w:bookmarkEnd w:id="45"/>
      <w:bookmarkEnd w:id="46"/>
      <w:bookmarkEnd w:id="47"/>
      <w:bookmarkEnd w:id="48"/>
    </w:p>
    <w:tbl>
      <w:tblPr>
        <w:tblStyle w:val="TableGrid"/>
        <w:tblW w:w="0" w:type="auto"/>
        <w:tblInd w:w="8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9 Discovery Indigenous, details of funding and grant duration"/>
      </w:tblPr>
      <w:tblGrid>
        <w:gridCol w:w="3685"/>
        <w:gridCol w:w="4529"/>
      </w:tblGrid>
      <w:tr w:rsidR="00436D01" w:rsidRPr="00732A70" w14:paraId="7AC56D90" w14:textId="77777777" w:rsidTr="7DFFD2DD">
        <w:trPr>
          <w:tblHeader/>
        </w:trPr>
        <w:tc>
          <w:tcPr>
            <w:tcW w:w="3685" w:type="dxa"/>
            <w:shd w:val="clear" w:color="auto" w:fill="17365D" w:themeFill="text2" w:themeFillShade="BF"/>
          </w:tcPr>
          <w:p w14:paraId="0B3EEEEC" w14:textId="77777777" w:rsidR="00436D01" w:rsidRPr="00D848F4" w:rsidRDefault="00436D01">
            <w:pPr>
              <w:spacing w:before="120" w:after="120"/>
              <w:ind w:left="0"/>
              <w:rPr>
                <w:rFonts w:ascii="Calibri" w:hAnsi="Calibri"/>
                <w:b/>
                <w:color w:val="FFFFFF" w:themeColor="background1"/>
                <w:sz w:val="22"/>
                <w:szCs w:val="22"/>
              </w:rPr>
            </w:pPr>
            <w:r w:rsidRPr="00D848F4">
              <w:rPr>
                <w:rFonts w:ascii="Calibri" w:hAnsi="Calibri"/>
                <w:b/>
                <w:color w:val="FFFFFF" w:themeColor="background1"/>
                <w:sz w:val="22"/>
                <w:szCs w:val="22"/>
              </w:rPr>
              <w:t>Category</w:t>
            </w:r>
          </w:p>
        </w:tc>
        <w:tc>
          <w:tcPr>
            <w:tcW w:w="4529" w:type="dxa"/>
            <w:shd w:val="clear" w:color="auto" w:fill="17365D" w:themeFill="text2" w:themeFillShade="BF"/>
          </w:tcPr>
          <w:p w14:paraId="08608B1C" w14:textId="77777777" w:rsidR="00436D01" w:rsidRPr="00D848F4" w:rsidRDefault="00436D01">
            <w:pPr>
              <w:spacing w:before="120" w:after="120"/>
              <w:ind w:left="0"/>
              <w:rPr>
                <w:rFonts w:ascii="Calibri" w:hAnsi="Calibri"/>
                <w:b/>
                <w:color w:val="FFFFFF" w:themeColor="background1"/>
                <w:sz w:val="22"/>
                <w:szCs w:val="22"/>
              </w:rPr>
            </w:pPr>
            <w:r w:rsidRPr="00D848F4">
              <w:rPr>
                <w:rFonts w:ascii="Calibri" w:hAnsi="Calibri"/>
                <w:b/>
                <w:color w:val="FFFFFF" w:themeColor="background1"/>
                <w:sz w:val="22"/>
                <w:szCs w:val="22"/>
              </w:rPr>
              <w:t>Details</w:t>
            </w:r>
          </w:p>
        </w:tc>
      </w:tr>
      <w:tr w:rsidR="00436D01" w:rsidRPr="00CB59C5" w14:paraId="37F80AD8" w14:textId="77777777" w:rsidTr="7DFFD2DD">
        <w:tc>
          <w:tcPr>
            <w:tcW w:w="3685" w:type="dxa"/>
          </w:tcPr>
          <w:p w14:paraId="03091697" w14:textId="77777777" w:rsidR="00436D01" w:rsidRPr="00CB59C5" w:rsidRDefault="00436D01">
            <w:pPr>
              <w:spacing w:before="120" w:after="120"/>
              <w:ind w:left="0"/>
              <w:rPr>
                <w:rFonts w:ascii="Calibri" w:hAnsi="Calibri"/>
                <w:sz w:val="22"/>
                <w:szCs w:val="22"/>
              </w:rPr>
            </w:pPr>
            <w:r>
              <w:rPr>
                <w:rFonts w:ascii="Calibri" w:hAnsi="Calibri"/>
                <w:sz w:val="22"/>
                <w:szCs w:val="22"/>
              </w:rPr>
              <w:t>Project funding</w:t>
            </w:r>
          </w:p>
        </w:tc>
        <w:tc>
          <w:tcPr>
            <w:tcW w:w="4529" w:type="dxa"/>
          </w:tcPr>
          <w:p w14:paraId="6D581A9B" w14:textId="77777777" w:rsidR="00436D01" w:rsidRDefault="00436D01">
            <w:pPr>
              <w:spacing w:before="120" w:after="120"/>
              <w:ind w:left="0"/>
              <w:rPr>
                <w:rFonts w:ascii="Calibri" w:hAnsi="Calibri"/>
                <w:sz w:val="22"/>
                <w:szCs w:val="22"/>
              </w:rPr>
            </w:pPr>
            <w:r w:rsidRPr="00CB59C5">
              <w:rPr>
                <w:rFonts w:ascii="Calibri" w:hAnsi="Calibri"/>
                <w:sz w:val="22"/>
                <w:szCs w:val="22"/>
              </w:rPr>
              <w:t xml:space="preserve">Between $30,000 and $500,000 per </w:t>
            </w:r>
            <w:r>
              <w:rPr>
                <w:rFonts w:ascii="Calibri" w:hAnsi="Calibri"/>
                <w:sz w:val="22"/>
                <w:szCs w:val="22"/>
              </w:rPr>
              <w:t>year</w:t>
            </w:r>
            <w:r w:rsidR="00445216">
              <w:rPr>
                <w:rFonts w:ascii="Calibri" w:hAnsi="Calibri"/>
                <w:sz w:val="22"/>
                <w:szCs w:val="22"/>
              </w:rPr>
              <w:t xml:space="preserve">, including: </w:t>
            </w:r>
          </w:p>
          <w:p w14:paraId="558DC735" w14:textId="77777777" w:rsidR="00445216" w:rsidRDefault="00445216" w:rsidP="00987A84">
            <w:pPr>
              <w:pStyle w:val="ListParagraph"/>
              <w:numPr>
                <w:ilvl w:val="0"/>
                <w:numId w:val="53"/>
              </w:numPr>
              <w:spacing w:before="120"/>
              <w:rPr>
                <w:rFonts w:ascii="Calibri" w:hAnsi="Calibri"/>
                <w:szCs w:val="22"/>
              </w:rPr>
            </w:pPr>
            <w:r>
              <w:rPr>
                <w:rFonts w:ascii="Calibri" w:hAnsi="Calibri"/>
                <w:szCs w:val="22"/>
              </w:rPr>
              <w:t xml:space="preserve">Minimum </w:t>
            </w:r>
            <w:r w:rsidRPr="00CB59C5">
              <w:rPr>
                <w:rFonts w:ascii="Calibri" w:hAnsi="Calibri"/>
                <w:szCs w:val="22"/>
              </w:rPr>
              <w:t xml:space="preserve">$30,000 per </w:t>
            </w:r>
            <w:r>
              <w:rPr>
                <w:rFonts w:ascii="Calibri" w:hAnsi="Calibri"/>
                <w:szCs w:val="22"/>
              </w:rPr>
              <w:t>year</w:t>
            </w:r>
          </w:p>
          <w:p w14:paraId="0EB45A47" w14:textId="592672AB" w:rsidR="00445216" w:rsidRPr="005E1D9E" w:rsidRDefault="00445216" w:rsidP="00987A84">
            <w:pPr>
              <w:pStyle w:val="ListParagraph"/>
              <w:numPr>
                <w:ilvl w:val="0"/>
                <w:numId w:val="53"/>
              </w:numPr>
              <w:spacing w:before="120"/>
              <w:rPr>
                <w:rFonts w:ascii="Calibri" w:hAnsi="Calibri"/>
                <w:szCs w:val="22"/>
              </w:rPr>
            </w:pPr>
            <w:r>
              <w:rPr>
                <w:rFonts w:ascii="Calibri" w:hAnsi="Calibri"/>
                <w:szCs w:val="22"/>
              </w:rPr>
              <w:t>Any DAATSIA salary requested</w:t>
            </w:r>
          </w:p>
        </w:tc>
      </w:tr>
      <w:tr w:rsidR="00436D01" w:rsidRPr="00CB59C5" w14:paraId="18D5E2A4" w14:textId="77777777" w:rsidTr="7DFFD2DD">
        <w:tc>
          <w:tcPr>
            <w:tcW w:w="3685" w:type="dxa"/>
          </w:tcPr>
          <w:p w14:paraId="41C4E207" w14:textId="77777777" w:rsidR="00436D01" w:rsidRPr="00CB59C5" w:rsidRDefault="00436D01">
            <w:pPr>
              <w:spacing w:before="120" w:after="120"/>
              <w:ind w:left="0"/>
              <w:rPr>
                <w:rFonts w:ascii="Calibri" w:hAnsi="Calibri"/>
                <w:sz w:val="22"/>
                <w:szCs w:val="22"/>
              </w:rPr>
            </w:pPr>
            <w:r w:rsidRPr="00CB59C5">
              <w:rPr>
                <w:rFonts w:ascii="Calibri" w:hAnsi="Calibri"/>
                <w:sz w:val="22"/>
                <w:szCs w:val="22"/>
              </w:rPr>
              <w:t>Project funding duration</w:t>
            </w:r>
          </w:p>
        </w:tc>
        <w:tc>
          <w:tcPr>
            <w:tcW w:w="4529" w:type="dxa"/>
          </w:tcPr>
          <w:p w14:paraId="391FED0D" w14:textId="77777777" w:rsidR="00436D01" w:rsidRPr="00CB59C5" w:rsidRDefault="00436D01">
            <w:pPr>
              <w:spacing w:before="120" w:after="120"/>
              <w:ind w:left="0"/>
              <w:rPr>
                <w:rFonts w:ascii="Calibri" w:hAnsi="Calibri"/>
                <w:sz w:val="22"/>
                <w:szCs w:val="22"/>
              </w:rPr>
            </w:pPr>
            <w:r>
              <w:rPr>
                <w:rFonts w:ascii="Calibri" w:hAnsi="Calibri"/>
                <w:sz w:val="22"/>
                <w:szCs w:val="22"/>
              </w:rPr>
              <w:t>Up to five consecutive years</w:t>
            </w:r>
          </w:p>
        </w:tc>
      </w:tr>
      <w:tr w:rsidR="00436D01" w:rsidRPr="00CB59C5" w14:paraId="62C2FF81" w14:textId="77777777" w:rsidTr="7DFFD2DD">
        <w:tc>
          <w:tcPr>
            <w:tcW w:w="3685" w:type="dxa"/>
          </w:tcPr>
          <w:p w14:paraId="60647C07" w14:textId="77777777" w:rsidR="00436D01" w:rsidRPr="00CB59C5" w:rsidRDefault="00436D01">
            <w:pPr>
              <w:spacing w:before="120" w:after="120"/>
              <w:ind w:left="0"/>
              <w:rPr>
                <w:rFonts w:ascii="Calibri" w:hAnsi="Calibri"/>
                <w:sz w:val="22"/>
                <w:szCs w:val="22"/>
              </w:rPr>
            </w:pPr>
            <w:r>
              <w:rPr>
                <w:rFonts w:ascii="Calibri" w:hAnsi="Calibri"/>
                <w:sz w:val="22"/>
                <w:szCs w:val="22"/>
              </w:rPr>
              <w:lastRenderedPageBreak/>
              <w:t xml:space="preserve">DAATSIA salary </w:t>
            </w:r>
          </w:p>
        </w:tc>
        <w:tc>
          <w:tcPr>
            <w:tcW w:w="4529" w:type="dxa"/>
          </w:tcPr>
          <w:p w14:paraId="09F6F934" w14:textId="3041DF20" w:rsidR="00436D01" w:rsidRPr="00CB59C5" w:rsidRDefault="00436D01">
            <w:pPr>
              <w:spacing w:before="120" w:after="120"/>
              <w:ind w:left="0"/>
              <w:rPr>
                <w:rFonts w:ascii="Calibri" w:hAnsi="Calibri"/>
                <w:sz w:val="22"/>
                <w:szCs w:val="22"/>
              </w:rPr>
            </w:pPr>
            <w:r w:rsidRPr="7DFFD2DD">
              <w:rPr>
                <w:rFonts w:ascii="Calibri" w:hAnsi="Calibri"/>
                <w:sz w:val="22"/>
                <w:szCs w:val="22"/>
              </w:rPr>
              <w:t xml:space="preserve">Requested and/or awarded at one of five salary levels as specified </w:t>
            </w:r>
            <w:r w:rsidR="00D9461A" w:rsidRPr="00D9461A">
              <w:rPr>
                <w:rFonts w:ascii="Calibri" w:hAnsi="Calibri"/>
                <w:sz w:val="22"/>
                <w:szCs w:val="22"/>
                <w:lang w:val="en-AU"/>
              </w:rPr>
              <w:t xml:space="preserve">on the </w:t>
            </w:r>
            <w:r w:rsidR="00D9461A" w:rsidRPr="00FD59A9">
              <w:rPr>
                <w:rFonts w:ascii="Calibri" w:eastAsia="Times New Roman" w:hAnsi="Calibri"/>
                <w:sz w:val="22"/>
                <w:szCs w:val="22"/>
                <w:lang w:val="en-AU" w:eastAsia="en-AU"/>
              </w:rPr>
              <w:t>‘Salaries and Stipends’ page</w:t>
            </w:r>
            <w:r w:rsidR="00D9461A" w:rsidRPr="00D9461A">
              <w:rPr>
                <w:rFonts w:ascii="Calibri" w:hAnsi="Calibri"/>
                <w:sz w:val="22"/>
                <w:szCs w:val="22"/>
                <w:lang w:val="en-AU"/>
              </w:rPr>
              <w:t xml:space="preserve"> of the </w:t>
            </w:r>
            <w:r w:rsidR="00811DE3" w:rsidRPr="00811DE3">
              <w:rPr>
                <w:rFonts w:ascii="Calibri" w:hAnsi="Calibri"/>
                <w:sz w:val="22"/>
                <w:szCs w:val="22"/>
                <w:lang w:val="en-AU"/>
              </w:rPr>
              <w:t>ARC website</w:t>
            </w:r>
            <w:r w:rsidRPr="7DFFD2DD">
              <w:rPr>
                <w:rFonts w:ascii="Calibri" w:hAnsi="Calibri"/>
                <w:sz w:val="22"/>
                <w:szCs w:val="22"/>
              </w:rPr>
              <w:t>. The DAATSIA salary is counted towards the $500,000 maximum level of funding per year</w:t>
            </w:r>
          </w:p>
        </w:tc>
      </w:tr>
      <w:tr w:rsidR="00436D01" w:rsidRPr="00CB59C5" w14:paraId="26E22D5C" w14:textId="77777777" w:rsidTr="7DFFD2DD">
        <w:tc>
          <w:tcPr>
            <w:tcW w:w="3685" w:type="dxa"/>
          </w:tcPr>
          <w:p w14:paraId="6DD0D9DE" w14:textId="77777777" w:rsidR="00436D01" w:rsidRPr="00CB59C5" w:rsidRDefault="00436D01">
            <w:pPr>
              <w:spacing w:before="120" w:after="120"/>
              <w:ind w:left="0"/>
              <w:rPr>
                <w:rFonts w:ascii="Calibri" w:hAnsi="Calibri"/>
                <w:sz w:val="22"/>
                <w:szCs w:val="22"/>
              </w:rPr>
            </w:pPr>
            <w:r w:rsidRPr="00CB59C5">
              <w:rPr>
                <w:rFonts w:ascii="Calibri" w:hAnsi="Calibri"/>
                <w:sz w:val="22"/>
                <w:szCs w:val="22"/>
              </w:rPr>
              <w:t>DAATSIA salary duration</w:t>
            </w:r>
          </w:p>
        </w:tc>
        <w:tc>
          <w:tcPr>
            <w:tcW w:w="4529" w:type="dxa"/>
          </w:tcPr>
          <w:p w14:paraId="004309F8" w14:textId="77777777" w:rsidR="00436D01" w:rsidRPr="00CB59C5" w:rsidRDefault="00436D01">
            <w:pPr>
              <w:spacing w:before="120" w:after="120"/>
              <w:ind w:left="0"/>
              <w:rPr>
                <w:rFonts w:ascii="Calibri" w:hAnsi="Calibri"/>
                <w:sz w:val="22"/>
                <w:szCs w:val="22"/>
              </w:rPr>
            </w:pPr>
            <w:r w:rsidRPr="7DFFD2DD">
              <w:rPr>
                <w:rFonts w:ascii="Calibri" w:hAnsi="Calibri"/>
                <w:sz w:val="22"/>
                <w:szCs w:val="22"/>
              </w:rPr>
              <w:t>Up to five consecutive years on a full-time basis. A DAATSIA may be undertaken on a part-time basis not exceeding eight consecutive years</w:t>
            </w:r>
          </w:p>
        </w:tc>
      </w:tr>
    </w:tbl>
    <w:p w14:paraId="33FECB31" w14:textId="30B85CDA" w:rsidR="004E1D70" w:rsidRDefault="004E1D70" w:rsidP="004E1D70">
      <w:pPr>
        <w:pStyle w:val="GGGeneralSectionClause11"/>
      </w:pPr>
      <w:r w:rsidRPr="004F4ABD">
        <w:t xml:space="preserve">DAATSIA salary funding </w:t>
      </w:r>
      <w:r>
        <w:t>may be requested at one of five salary levels</w:t>
      </w:r>
      <w:r w:rsidR="00ED5664">
        <w:t>,</w:t>
      </w:r>
      <w:r w:rsidR="00D31DA7">
        <w:t xml:space="preserve"> </w:t>
      </w:r>
      <w:r>
        <w:t xml:space="preserve">including </w:t>
      </w:r>
      <w:r w:rsidR="00770B97">
        <w:t xml:space="preserve">30% </w:t>
      </w:r>
      <w:r>
        <w:t>salary-related on-costs. The salary level must be either equivalent to or higher than the salary level of the CI as at the grant opportunity closing date.</w:t>
      </w:r>
    </w:p>
    <w:p w14:paraId="5C218A88" w14:textId="71B81620" w:rsidR="00904D9A" w:rsidRDefault="007D6282">
      <w:pPr>
        <w:pStyle w:val="GGGeneralSectionClause11"/>
      </w:pPr>
      <w:r>
        <w:t>S</w:t>
      </w:r>
      <w:r w:rsidR="004F2439">
        <w:t>alary</w:t>
      </w:r>
      <w:r w:rsidR="004F2439" w:rsidRPr="00397E29">
        <w:t xml:space="preserve"> figures </w:t>
      </w:r>
      <w:r>
        <w:t xml:space="preserve">are </w:t>
      </w:r>
      <w:r w:rsidR="004F2439" w:rsidRPr="00397E29">
        <w:t xml:space="preserve">subject to variation (for example, due to annual indexation). Updated levels </w:t>
      </w:r>
      <w:r w:rsidR="00D642AD">
        <w:t>are</w:t>
      </w:r>
      <w:r w:rsidR="004F2439" w:rsidRPr="00397E29">
        <w:t xml:space="preserve"> available on</w:t>
      </w:r>
      <w:r w:rsidR="004F2439">
        <w:t xml:space="preserve"> the </w:t>
      </w:r>
      <w:r w:rsidR="004F2439" w:rsidRPr="00FD59A9">
        <w:t>‘Salaries and Stipends’ page</w:t>
      </w:r>
      <w:r w:rsidR="004F2439">
        <w:t xml:space="preserve"> of the </w:t>
      </w:r>
      <w:r w:rsidR="004F2439" w:rsidRPr="00324250">
        <w:rPr>
          <w:rFonts w:cs="Times New Roman"/>
        </w:rPr>
        <w:t>ARC website</w:t>
      </w:r>
      <w:r w:rsidR="004F2439" w:rsidRPr="00397E29">
        <w:t>.</w:t>
      </w:r>
    </w:p>
    <w:p w14:paraId="681D82F9" w14:textId="35683A27" w:rsidR="001C5D17" w:rsidRDefault="00002325" w:rsidP="0030107C">
      <w:pPr>
        <w:pStyle w:val="GrantGuidelinesHeading1"/>
      </w:pPr>
      <w:bookmarkStart w:id="51" w:name="_Toc146727953"/>
      <w:bookmarkStart w:id="52" w:name="_Toc146015798"/>
      <w:bookmarkStart w:id="53" w:name="_Toc146727972"/>
      <w:bookmarkStart w:id="54" w:name="_Toc147751905"/>
      <w:bookmarkEnd w:id="51"/>
      <w:bookmarkEnd w:id="52"/>
      <w:bookmarkEnd w:id="53"/>
      <w:r>
        <w:t>E</w:t>
      </w:r>
      <w:r w:rsidR="001C5D17">
        <w:t xml:space="preserve">ligibility </w:t>
      </w:r>
      <w:r w:rsidR="00EC1FD6">
        <w:t>c</w:t>
      </w:r>
      <w:r w:rsidR="001C5D17">
        <w:t>riteria</w:t>
      </w:r>
      <w:bookmarkEnd w:id="49"/>
      <w:bookmarkEnd w:id="50"/>
      <w:bookmarkEnd w:id="54"/>
    </w:p>
    <w:p w14:paraId="0ABF6B7D" w14:textId="77777777" w:rsidR="002569F1" w:rsidRPr="00DA5672" w:rsidRDefault="002569F1" w:rsidP="002569F1">
      <w:pPr>
        <w:pStyle w:val="GrantGuidelinesHeading2"/>
      </w:pPr>
      <w:bookmarkStart w:id="55" w:name="_Toc117525833"/>
      <w:bookmarkStart w:id="56" w:name="_Toc117526068"/>
      <w:bookmarkStart w:id="57" w:name="_Toc117527592"/>
      <w:bookmarkStart w:id="58" w:name="_Toc117586440"/>
      <w:bookmarkStart w:id="59" w:name="_Toc117596073"/>
      <w:bookmarkStart w:id="60" w:name="_Toc117595740"/>
      <w:bookmarkStart w:id="61" w:name="_Toc117596715"/>
      <w:bookmarkStart w:id="62" w:name="_Toc117596827"/>
      <w:bookmarkStart w:id="63" w:name="_Toc117596540"/>
      <w:bookmarkStart w:id="64" w:name="_Toc117604962"/>
      <w:bookmarkStart w:id="65" w:name="_Toc118281391"/>
      <w:bookmarkStart w:id="66" w:name="_Toc146015800"/>
      <w:bookmarkStart w:id="67" w:name="_Toc146727974"/>
      <w:bookmarkStart w:id="68" w:name="_Toc147751906"/>
      <w:bookmarkStart w:id="69" w:name="_Toc520714183"/>
      <w:bookmarkStart w:id="70" w:name="_Toc521052942"/>
      <w:bookmarkStart w:id="71" w:name="_Toc12542222"/>
      <w:bookmarkStart w:id="72" w:name="_Toc65484315"/>
      <w:r w:rsidRPr="002A27FE">
        <w:t>Who is eligible to apply for a grant?</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037CC99" w14:textId="5E7926D7" w:rsidR="007E4FF4" w:rsidRDefault="002569F1" w:rsidP="002003BB">
      <w:pPr>
        <w:pStyle w:val="GGGeneralSectionClause11"/>
      </w:pPr>
      <w:r w:rsidRPr="001C127E">
        <w:t xml:space="preserve">We will only accept applications from Eligible Organisations </w:t>
      </w:r>
      <w:r>
        <w:t>as identified in Appendix B</w:t>
      </w:r>
      <w:r w:rsidRPr="001C127E">
        <w:t>.</w:t>
      </w:r>
      <w:r w:rsidR="002003BB">
        <w:t xml:space="preserve"> </w:t>
      </w:r>
      <w:r>
        <w:t>The</w:t>
      </w:r>
      <w:r w:rsidRPr="001C127E">
        <w:t xml:space="preserve"> Eligible Organisation that </w:t>
      </w:r>
      <w:r w:rsidR="00503F91">
        <w:t>applies</w:t>
      </w:r>
      <w:r w:rsidR="009A34AB">
        <w:t xml:space="preserve"> </w:t>
      </w:r>
      <w:r w:rsidRPr="001C127E">
        <w:t xml:space="preserve">will be the ‘Administering Organisation’ </w:t>
      </w:r>
      <w:r>
        <w:t xml:space="preserve">(henceforth </w:t>
      </w:r>
      <w:r w:rsidRPr="001C127E">
        <w:t>‘You’</w:t>
      </w:r>
      <w:r>
        <w:t>)</w:t>
      </w:r>
      <w:r w:rsidRPr="001C127E">
        <w:t xml:space="preserve">. </w:t>
      </w:r>
    </w:p>
    <w:p w14:paraId="5183C149" w14:textId="634352E5" w:rsidR="00AF568F" w:rsidRDefault="00A04CA2" w:rsidP="002003BB">
      <w:pPr>
        <w:pStyle w:val="GGGeneralSectionClause11"/>
      </w:pPr>
      <w:r>
        <w:t>If:</w:t>
      </w:r>
    </w:p>
    <w:p w14:paraId="77329E82" w14:textId="77777777" w:rsidR="007963A4" w:rsidRDefault="007963A4" w:rsidP="005E709D">
      <w:pPr>
        <w:pStyle w:val="GGGeneralSectionClause11"/>
        <w:numPr>
          <w:ilvl w:val="3"/>
          <w:numId w:val="20"/>
        </w:numPr>
        <w:tabs>
          <w:tab w:val="clear" w:pos="1276"/>
          <w:tab w:val="left" w:pos="1701"/>
        </w:tabs>
        <w:ind w:left="1701" w:hanging="567"/>
      </w:pPr>
      <w:r>
        <w:t>an application was submitted pursuant to these grant guidelines by either the University of Adelaide or the University of South Australia (collectively, ‘Previous Universities’) during the period that Adelaide University was being established and becoming operational; and</w:t>
      </w:r>
    </w:p>
    <w:p w14:paraId="6A48C51C" w14:textId="77777777" w:rsidR="00A70834" w:rsidRDefault="007963A4" w:rsidP="007963A4">
      <w:pPr>
        <w:pStyle w:val="GGGeneralSectionClause11"/>
        <w:numPr>
          <w:ilvl w:val="3"/>
          <w:numId w:val="20"/>
        </w:numPr>
        <w:tabs>
          <w:tab w:val="clear" w:pos="1276"/>
          <w:tab w:val="left" w:pos="1701"/>
        </w:tabs>
        <w:ind w:left="1701" w:hanging="567"/>
      </w:pPr>
      <w:r>
        <w:t xml:space="preserve">at the time that We award grants pursuant to these grant guidelines, one or more named participants on the application has transferred from one of the Previous Universities to Adelaide University, </w:t>
      </w:r>
    </w:p>
    <w:p w14:paraId="6BF7CBB3" w14:textId="5D679840" w:rsidR="007963A4" w:rsidRDefault="007963A4" w:rsidP="005E709D">
      <w:pPr>
        <w:pStyle w:val="GGGeneralSectionClause11"/>
        <w:numPr>
          <w:ilvl w:val="0"/>
          <w:numId w:val="0"/>
        </w:numPr>
        <w:tabs>
          <w:tab w:val="clear" w:pos="1276"/>
          <w:tab w:val="left" w:pos="1701"/>
        </w:tabs>
        <w:ind w:left="851"/>
      </w:pPr>
      <w:r>
        <w:t>then We may award the grant to Adelaide University.</w:t>
      </w:r>
    </w:p>
    <w:p w14:paraId="13B59568" w14:textId="1AB38B07" w:rsidR="00713B7E" w:rsidRDefault="00CF65B5" w:rsidP="0015437A">
      <w:pPr>
        <w:pStyle w:val="GrantGuidelinesHeading2"/>
      </w:pPr>
      <w:bookmarkStart w:id="73" w:name="_Toc146727975"/>
      <w:bookmarkStart w:id="74" w:name="_Toc147751907"/>
      <w:r w:rsidRPr="005E1D9E">
        <w:t>What are the eligibility requirements for applications?</w:t>
      </w:r>
      <w:bookmarkEnd w:id="69"/>
      <w:bookmarkEnd w:id="70"/>
      <w:bookmarkEnd w:id="71"/>
      <w:bookmarkEnd w:id="72"/>
      <w:bookmarkEnd w:id="73"/>
      <w:bookmarkEnd w:id="74"/>
      <w:r w:rsidR="008B6C06">
        <w:t xml:space="preserve"> </w:t>
      </w:r>
    </w:p>
    <w:p w14:paraId="75FE9E26" w14:textId="443B1189" w:rsidR="007E4FF4" w:rsidRPr="006A0E69" w:rsidRDefault="007E4FF4" w:rsidP="005E1D9E">
      <w:pPr>
        <w:pStyle w:val="GGGeneralSectionClause11"/>
      </w:pPr>
      <w:r>
        <w:t>O</w:t>
      </w:r>
      <w:r w:rsidRPr="006A0E69">
        <w:t>rganisation role</w:t>
      </w:r>
      <w:r>
        <w:t>s</w:t>
      </w:r>
      <w:r w:rsidRPr="006A0E69">
        <w:t xml:space="preserve"> available </w:t>
      </w:r>
      <w:r>
        <w:t>under the Discovery Indigenous grant opportunit</w:t>
      </w:r>
      <w:r w:rsidR="00DD7A56">
        <w:t>y</w:t>
      </w:r>
      <w:r>
        <w:t xml:space="preserve"> are</w:t>
      </w:r>
      <w:r w:rsidRPr="006A0E69">
        <w:t>:</w:t>
      </w:r>
    </w:p>
    <w:p w14:paraId="425F2EA7" w14:textId="77777777" w:rsidR="006009A1" w:rsidRDefault="007E4FF4" w:rsidP="00987A84">
      <w:pPr>
        <w:pStyle w:val="GrantGuidelinesList"/>
        <w:numPr>
          <w:ilvl w:val="0"/>
          <w:numId w:val="35"/>
        </w:numPr>
        <w:ind w:left="1418" w:hanging="567"/>
      </w:pPr>
      <w:r>
        <w:t xml:space="preserve">Administering Organisation; </w:t>
      </w:r>
    </w:p>
    <w:p w14:paraId="35C5F9A7" w14:textId="2CBF4FA5" w:rsidR="007E4FF4" w:rsidRDefault="007E4FF4" w:rsidP="00987A84">
      <w:pPr>
        <w:pStyle w:val="GrantGuidelinesList"/>
        <w:numPr>
          <w:ilvl w:val="0"/>
          <w:numId w:val="35"/>
        </w:numPr>
        <w:ind w:left="1418" w:hanging="567"/>
      </w:pPr>
      <w:r>
        <w:t xml:space="preserve">Other </w:t>
      </w:r>
      <w:r w:rsidRPr="005C5565">
        <w:t>Eligible Organisation</w:t>
      </w:r>
      <w:r>
        <w:t xml:space="preserve">; </w:t>
      </w:r>
      <w:r w:rsidRPr="005C5565">
        <w:t xml:space="preserve">and </w:t>
      </w:r>
    </w:p>
    <w:p w14:paraId="27C97EFF" w14:textId="77777777" w:rsidR="00D62C6D" w:rsidRDefault="007E4FF4" w:rsidP="007E4FF4">
      <w:pPr>
        <w:pStyle w:val="GrantGuidelinesList"/>
        <w:ind w:left="1418" w:hanging="567"/>
      </w:pPr>
      <w:r w:rsidRPr="005C5565">
        <w:t>Other Organisation.</w:t>
      </w:r>
    </w:p>
    <w:p w14:paraId="7A6920A7" w14:textId="65A2E92D" w:rsidR="00DC608F" w:rsidRDefault="00D62C6D" w:rsidP="006E3DF1">
      <w:pPr>
        <w:pStyle w:val="GGGeneralSectionClause11"/>
      </w:pPr>
      <w:bookmarkStart w:id="75" w:name="_Toc12542223"/>
      <w:bookmarkStart w:id="76" w:name="_Toc65484316"/>
      <w:r>
        <w:t>You can only submit one application for the same project in any grant opportunity. This includes applications which fundamentally have the same research intent, approach, and outcomes, regardless of any variations in the research, the named participants and/or organisations.</w:t>
      </w:r>
    </w:p>
    <w:p w14:paraId="0D0BE830" w14:textId="7286CC56" w:rsidR="00C47F40" w:rsidRDefault="006009A1" w:rsidP="005E1D9E">
      <w:pPr>
        <w:pStyle w:val="GGGeneralSectionClause11"/>
      </w:pPr>
      <w:r>
        <w:t xml:space="preserve">Your application </w:t>
      </w:r>
      <w:r w:rsidRPr="00CB6F4C">
        <w:t>must</w:t>
      </w:r>
      <w:r w:rsidR="00714408">
        <w:t>:</w:t>
      </w:r>
      <w:r w:rsidR="00C51CB7">
        <w:t xml:space="preserve"> </w:t>
      </w:r>
    </w:p>
    <w:p w14:paraId="3671F064" w14:textId="5439FB6D" w:rsidR="006009A1" w:rsidRDefault="00077C3D" w:rsidP="00987A84">
      <w:pPr>
        <w:pStyle w:val="GrantGuidelinesList"/>
        <w:numPr>
          <w:ilvl w:val="0"/>
          <w:numId w:val="50"/>
        </w:numPr>
      </w:pPr>
      <w:r w:rsidRPr="0024060E">
        <w:lastRenderedPageBreak/>
        <w:t xml:space="preserve">nominate </w:t>
      </w:r>
      <w:r w:rsidR="006009A1" w:rsidRPr="0024060E">
        <w:t xml:space="preserve">at least one </w:t>
      </w:r>
      <w:r w:rsidR="00634CEE">
        <w:t>Chief Investigator (</w:t>
      </w:r>
      <w:r w:rsidR="006009A1" w:rsidRPr="0024060E">
        <w:t>CI</w:t>
      </w:r>
      <w:r w:rsidR="00634CEE">
        <w:t>)</w:t>
      </w:r>
      <w:r w:rsidR="00A63876">
        <w:t xml:space="preserve"> or DAATSIA candidate</w:t>
      </w:r>
      <w:r w:rsidR="006009A1">
        <w:t xml:space="preserve">. </w:t>
      </w:r>
      <w:r w:rsidR="004A5F91" w:rsidRPr="004A5F91">
        <w:t xml:space="preserve">The first named CI on the application will be the Project Leader. </w:t>
      </w:r>
      <w:r w:rsidR="00A63876">
        <w:t xml:space="preserve">The Project </w:t>
      </w:r>
      <w:r w:rsidR="00F86098">
        <w:t>Leader or the DAATSIA candidate must be an Aboriginal and/or Torres Strait Islander researcher.</w:t>
      </w:r>
    </w:p>
    <w:p w14:paraId="01AA56B2" w14:textId="2852D79A" w:rsidR="00AE2E74" w:rsidRPr="00AE2E74" w:rsidRDefault="00AE2E74" w:rsidP="005E1D9E">
      <w:pPr>
        <w:pStyle w:val="GrantGuidelinesList"/>
      </w:pPr>
      <w:r w:rsidRPr="00AE2E74">
        <w:t xml:space="preserve">request a minimum level of funding of $30,000 per year in project costs in Your application. This must be requested in addition to the DAATSIA salary (if requested). The $500,000 maximum level of funding per year includes the DAATSIA salary. </w:t>
      </w:r>
    </w:p>
    <w:p w14:paraId="7BC35C9D" w14:textId="54AA26E5" w:rsidR="007D4DAF" w:rsidRDefault="00256C6E" w:rsidP="006E3DF1">
      <w:pPr>
        <w:pStyle w:val="GGGeneralSectionClause11"/>
      </w:pPr>
      <w:r>
        <w:t>An individual must not be nominated for more than one DAATSIA in any grant opportunity.</w:t>
      </w:r>
    </w:p>
    <w:p w14:paraId="4C52E2A1" w14:textId="1BCBCED6" w:rsidR="00791E01" w:rsidRPr="005E1D9E" w:rsidRDefault="00791E01" w:rsidP="006E3DF1">
      <w:pPr>
        <w:pStyle w:val="GGGeneralSectionClause11"/>
        <w:rPr>
          <w:rStyle w:val="eop"/>
        </w:rPr>
      </w:pPr>
      <w:r w:rsidRPr="00DF7C1B">
        <w:rPr>
          <w:rStyle w:val="normaltextrun"/>
          <w:rFonts w:cs="Calibri"/>
        </w:rPr>
        <w:t xml:space="preserve">You must ensure that any additional certification requirements, applied by the ARC </w:t>
      </w:r>
      <w:proofErr w:type="gramStart"/>
      <w:r w:rsidRPr="00DF7C1B">
        <w:rPr>
          <w:rStyle w:val="normaltextrun"/>
          <w:rFonts w:cs="Calibri"/>
        </w:rPr>
        <w:t>as a result of</w:t>
      </w:r>
      <w:proofErr w:type="gramEnd"/>
      <w:r w:rsidRPr="00DF7C1B">
        <w:rPr>
          <w:rStyle w:val="normaltextrun"/>
          <w:rFonts w:cs="Calibri"/>
        </w:rPr>
        <w:t xml:space="preserve"> findings of breaches of the </w:t>
      </w:r>
      <w:r w:rsidRPr="00DF7C1B">
        <w:rPr>
          <w:rStyle w:val="normaltextrun"/>
          <w:rFonts w:cs="Calibri"/>
          <w:i/>
          <w:iCs/>
        </w:rPr>
        <w:t>Australian Code for the Responsible Conduct of Research</w:t>
      </w:r>
      <w:r w:rsidR="005F71E8">
        <w:rPr>
          <w:rStyle w:val="normaltextrun"/>
          <w:rFonts w:cs="Calibri"/>
        </w:rPr>
        <w:t xml:space="preserve"> (2018)</w:t>
      </w:r>
      <w:r w:rsidRPr="00DF7C1B">
        <w:rPr>
          <w:rStyle w:val="normaltextrun"/>
          <w:rFonts w:cs="Calibri"/>
        </w:rPr>
        <w:t>, are provided at the grant opportunity closing date for any named participant on an application.</w:t>
      </w:r>
      <w:r w:rsidRPr="00DF7C1B">
        <w:rPr>
          <w:rStyle w:val="eop"/>
          <w:rFonts w:cs="Calibri"/>
          <w:shd w:val="clear" w:color="auto" w:fill="FFFFFF"/>
        </w:rPr>
        <w:t> </w:t>
      </w:r>
    </w:p>
    <w:p w14:paraId="0C7E2C18" w14:textId="4E3848D4" w:rsidR="00C81095" w:rsidRDefault="004F09FB" w:rsidP="005E1D9E">
      <w:pPr>
        <w:pStyle w:val="GGGeneralSectionClause11"/>
      </w:pPr>
      <w:r>
        <w:t xml:space="preserve">Your application </w:t>
      </w:r>
      <w:r w:rsidRPr="00CB6F4C">
        <w:t>must</w:t>
      </w:r>
      <w:r>
        <w:t xml:space="preserve"> not include </w:t>
      </w:r>
      <w:r w:rsidRPr="004F09FB">
        <w:t>med</w:t>
      </w:r>
      <w:r w:rsidRPr="005E709D">
        <w:t xml:space="preserve">ical research as detailed in the ARC </w:t>
      </w:r>
      <w:r w:rsidRPr="005E709D">
        <w:rPr>
          <w:i/>
        </w:rPr>
        <w:t xml:space="preserve">Medical Research Policy </w:t>
      </w:r>
      <w:r w:rsidR="005F71E8" w:rsidRPr="005E709D">
        <w:t>(202</w:t>
      </w:r>
      <w:r w:rsidR="00C94A3C" w:rsidRPr="005E709D">
        <w:t>5</w:t>
      </w:r>
      <w:r w:rsidR="005F71E8" w:rsidRPr="005E709D">
        <w:t xml:space="preserve"> version)</w:t>
      </w:r>
      <w:r w:rsidRPr="005E709D">
        <w:rPr>
          <w:i/>
          <w:iCs/>
        </w:rPr>
        <w:t xml:space="preserve"> </w:t>
      </w:r>
      <w:r w:rsidRPr="005E709D">
        <w:t>on the ARC</w:t>
      </w:r>
      <w:r w:rsidRPr="004F09FB">
        <w:t xml:space="preserve"> website</w:t>
      </w:r>
      <w:r>
        <w:t xml:space="preserve">. </w:t>
      </w:r>
    </w:p>
    <w:p w14:paraId="742B6A5B" w14:textId="77777777" w:rsidR="00DE4028" w:rsidRDefault="00DE4028" w:rsidP="005E1D9E">
      <w:pPr>
        <w:pStyle w:val="GrantGuidelinesHeading2"/>
      </w:pPr>
      <w:bookmarkStart w:id="77" w:name="_Toc146015801"/>
      <w:bookmarkStart w:id="78" w:name="_Toc146727976"/>
      <w:bookmarkStart w:id="79" w:name="_Toc147751908"/>
      <w:r>
        <w:t>Who is eligible to be an Other Organisation?</w:t>
      </w:r>
      <w:bookmarkEnd w:id="77"/>
      <w:bookmarkEnd w:id="78"/>
      <w:bookmarkEnd w:id="79"/>
    </w:p>
    <w:p w14:paraId="409C2689" w14:textId="4AD0753A" w:rsidR="00DE4028" w:rsidRDefault="00DE4028" w:rsidP="005E1D9E">
      <w:pPr>
        <w:pStyle w:val="GGGeneralSectionClause11"/>
      </w:pPr>
      <w:r>
        <w:t xml:space="preserve">Organisations that are not Eligible Organisations but that are named as </w:t>
      </w:r>
      <w:r w:rsidR="001208B6">
        <w:t xml:space="preserve">a participating </w:t>
      </w:r>
      <w:r>
        <w:t xml:space="preserve">organisation on an application will be Other Organisations. </w:t>
      </w:r>
    </w:p>
    <w:p w14:paraId="7ACBFED7" w14:textId="694C6F6E" w:rsidR="001E4591" w:rsidRDefault="00DE4028" w:rsidP="00ED785F">
      <w:pPr>
        <w:pStyle w:val="GGGeneralSectionClause11"/>
      </w:pPr>
      <w:r>
        <w:t>An Other Organisation cannot be included on the National Redress Scheme’s website on the list of ‘Institutions that have not joined or signified their intent to join the Scheme’ (www.nationalredress.gov.au).</w:t>
      </w:r>
      <w:bookmarkEnd w:id="75"/>
      <w:bookmarkEnd w:id="76"/>
    </w:p>
    <w:p w14:paraId="226675E2" w14:textId="77777777" w:rsidR="001C5D17" w:rsidRPr="000C5E3E" w:rsidRDefault="001E4591" w:rsidP="000C5E3E">
      <w:pPr>
        <w:pStyle w:val="GrantGuidelinesHeading2"/>
      </w:pPr>
      <w:bookmarkStart w:id="80" w:name="_Toc12542224"/>
      <w:bookmarkStart w:id="81" w:name="_Toc65484317"/>
      <w:bookmarkStart w:id="82" w:name="_Toc146015802"/>
      <w:bookmarkStart w:id="83" w:name="_Toc146727977"/>
      <w:bookmarkStart w:id="84" w:name="_Toc147751909"/>
      <w:r w:rsidRPr="000C5E3E">
        <w:t>Who is eligible to be a named participant</w:t>
      </w:r>
      <w:r w:rsidR="001C5D17" w:rsidRPr="000C5E3E">
        <w:t>?</w:t>
      </w:r>
      <w:bookmarkEnd w:id="80"/>
      <w:bookmarkEnd w:id="81"/>
      <w:bookmarkEnd w:id="82"/>
      <w:bookmarkEnd w:id="83"/>
      <w:bookmarkEnd w:id="84"/>
    </w:p>
    <w:p w14:paraId="56526A57" w14:textId="18A5D6BC" w:rsidR="001C5D17" w:rsidRPr="00C7368B" w:rsidRDefault="005825AF" w:rsidP="006E3DF1">
      <w:pPr>
        <w:pStyle w:val="GGGeneralSectionClause11"/>
      </w:pPr>
      <w:r w:rsidRPr="00C7368B">
        <w:t>Roles that n</w:t>
      </w:r>
      <w:r w:rsidR="001C5D17" w:rsidRPr="00C7368B">
        <w:t xml:space="preserve">amed participants </w:t>
      </w:r>
      <w:r w:rsidRPr="00C7368B">
        <w:t>may be nominated for</w:t>
      </w:r>
      <w:r w:rsidR="00036796">
        <w:t xml:space="preserve"> </w:t>
      </w:r>
      <w:r w:rsidR="00401AEC">
        <w:t>under</w:t>
      </w:r>
      <w:r w:rsidR="00036796">
        <w:t xml:space="preserve"> </w:t>
      </w:r>
      <w:r w:rsidR="009B1F38">
        <w:t>these guidelines</w:t>
      </w:r>
      <w:r w:rsidRPr="00C7368B">
        <w:t xml:space="preserve"> </w:t>
      </w:r>
      <w:r w:rsidR="005400DF">
        <w:t>are</w:t>
      </w:r>
      <w:r w:rsidRPr="00C7368B">
        <w:t>:</w:t>
      </w:r>
      <w:r w:rsidR="00F1200C" w:rsidRPr="00C7368B">
        <w:t xml:space="preserve"> </w:t>
      </w:r>
    </w:p>
    <w:p w14:paraId="2A3F03AD" w14:textId="417A3EF7" w:rsidR="00FF3BE6" w:rsidRPr="00C7368B" w:rsidRDefault="00FF3BE6" w:rsidP="00987A84">
      <w:pPr>
        <w:pStyle w:val="GrantGuidelinesList"/>
        <w:numPr>
          <w:ilvl w:val="0"/>
          <w:numId w:val="54"/>
        </w:numPr>
        <w:ind w:left="1418" w:hanging="567"/>
      </w:pPr>
      <w:r>
        <w:t xml:space="preserve">DAATSIA </w:t>
      </w:r>
      <w:r w:rsidR="00401AEC">
        <w:t>c</w:t>
      </w:r>
      <w:r>
        <w:t>andidates</w:t>
      </w:r>
      <w:bookmarkStart w:id="85" w:name="_Int_RFKaAK6Z"/>
      <w:r w:rsidR="00870A50">
        <w:t>;</w:t>
      </w:r>
      <w:bookmarkEnd w:id="85"/>
    </w:p>
    <w:p w14:paraId="4E7CD79E" w14:textId="5B0F82D6" w:rsidR="001C5D17" w:rsidRPr="00C7368B" w:rsidRDefault="001C5D17" w:rsidP="00225AAB">
      <w:pPr>
        <w:pStyle w:val="GrantGuidelinesList"/>
        <w:ind w:left="1418" w:hanging="567"/>
      </w:pPr>
      <w:r w:rsidRPr="00C7368B">
        <w:t>Chief Investigators (CIs);</w:t>
      </w:r>
      <w:r w:rsidR="00870A50">
        <w:t xml:space="preserve"> and</w:t>
      </w:r>
    </w:p>
    <w:p w14:paraId="2668A516" w14:textId="2BBECF56" w:rsidR="001C5D17" w:rsidRPr="00C7368B" w:rsidRDefault="001C5D17" w:rsidP="00225AAB">
      <w:pPr>
        <w:pStyle w:val="GrantGuidelinesList"/>
        <w:ind w:left="1418" w:hanging="567"/>
      </w:pPr>
      <w:r w:rsidRPr="00C7368B">
        <w:t>Partner Investigators (PIs)</w:t>
      </w:r>
      <w:r w:rsidR="00870A50">
        <w:t>.</w:t>
      </w:r>
    </w:p>
    <w:p w14:paraId="04ECE6E4" w14:textId="2D11A45D" w:rsidR="00C40019" w:rsidRPr="00ED73A2" w:rsidRDefault="004524F4" w:rsidP="006E3DF1">
      <w:pPr>
        <w:pStyle w:val="GGGeneralSectionClause11"/>
      </w:pPr>
      <w:r>
        <w:t>A Project cannot commence until all named participants meet the eligibility criteria in these grant guidelines</w:t>
      </w:r>
      <w:r w:rsidRPr="004524F4">
        <w:t xml:space="preserve"> </w:t>
      </w:r>
      <w:r>
        <w:t>for the selected role they are to perform.</w:t>
      </w:r>
    </w:p>
    <w:p w14:paraId="593E13E5" w14:textId="77777777" w:rsidR="00C40019" w:rsidRPr="00C40019" w:rsidRDefault="00C40019" w:rsidP="005E1D9E">
      <w:pPr>
        <w:pStyle w:val="GGGeneralSectionClause11"/>
      </w:pPr>
      <w:r w:rsidRPr="00C40019">
        <w:t>As at the grant commencement date, or if successful, at any time during the project activity period, named participants:</w:t>
      </w:r>
    </w:p>
    <w:p w14:paraId="3D8E279C" w14:textId="5C05F759" w:rsidR="00C40019" w:rsidRPr="00C40019" w:rsidRDefault="00C40019" w:rsidP="00987A84">
      <w:pPr>
        <w:numPr>
          <w:ilvl w:val="0"/>
          <w:numId w:val="40"/>
        </w:numPr>
        <w:spacing w:before="120" w:after="120" w:line="20" w:lineRule="atLeast"/>
        <w:ind w:left="1418" w:hanging="567"/>
        <w:rPr>
          <w:rFonts w:ascii="Calibri" w:hAnsi="Calibri" w:cs="Calibri"/>
          <w:bCs/>
          <w:sz w:val="22"/>
          <w:szCs w:val="22"/>
          <w:lang w:eastAsia="en-US"/>
        </w:rPr>
      </w:pPr>
      <w:r w:rsidRPr="00C40019">
        <w:rPr>
          <w:rFonts w:ascii="Calibri" w:hAnsi="Calibri" w:cs="Calibri"/>
          <w:bCs/>
          <w:sz w:val="22"/>
          <w:szCs w:val="22"/>
          <w:lang w:eastAsia="en-US"/>
        </w:rPr>
        <w:t xml:space="preserve">who meet the eligibility criteria to be a CI, cannot opt to be a </w:t>
      </w:r>
      <w:proofErr w:type="gramStart"/>
      <w:r w:rsidRPr="00C40019">
        <w:rPr>
          <w:rFonts w:ascii="Calibri" w:hAnsi="Calibri" w:cs="Calibri"/>
          <w:bCs/>
          <w:sz w:val="22"/>
          <w:szCs w:val="22"/>
          <w:lang w:eastAsia="en-US"/>
        </w:rPr>
        <w:t>PI;</w:t>
      </w:r>
      <w:proofErr w:type="gramEnd"/>
    </w:p>
    <w:p w14:paraId="11926956" w14:textId="206BDC78" w:rsidR="00C40019" w:rsidRPr="00C40019" w:rsidRDefault="00C40019" w:rsidP="00987A84">
      <w:pPr>
        <w:numPr>
          <w:ilvl w:val="0"/>
          <w:numId w:val="40"/>
        </w:numPr>
        <w:spacing w:before="120" w:after="120" w:line="20" w:lineRule="atLeast"/>
        <w:ind w:left="1418" w:hanging="567"/>
        <w:rPr>
          <w:rFonts w:ascii="Calibri" w:hAnsi="Calibri" w:cs="Calibri"/>
          <w:bCs/>
          <w:sz w:val="22"/>
          <w:szCs w:val="22"/>
          <w:lang w:eastAsia="en-US"/>
        </w:rPr>
      </w:pPr>
      <w:r w:rsidRPr="00C40019">
        <w:rPr>
          <w:rFonts w:ascii="Calibri" w:hAnsi="Calibri" w:cs="Calibri"/>
          <w:bCs/>
          <w:sz w:val="22"/>
          <w:szCs w:val="22"/>
          <w:lang w:eastAsia="en-US"/>
        </w:rPr>
        <w:t>who do not meet the eligibility criteria to be a CI, must be a PI.</w:t>
      </w:r>
    </w:p>
    <w:p w14:paraId="3256C217" w14:textId="6BBF8DAD" w:rsidR="00EE5C13" w:rsidRDefault="00FC3843" w:rsidP="005E1D9E">
      <w:pPr>
        <w:pStyle w:val="GGGeneralSectionClause11"/>
      </w:pPr>
      <w:r>
        <w:t>All named</w:t>
      </w:r>
      <w:r w:rsidR="001906E1">
        <w:t xml:space="preserve"> participants</w:t>
      </w:r>
      <w:r>
        <w:t xml:space="preserve"> in an application</w:t>
      </w:r>
      <w:r w:rsidRPr="00ED73A2">
        <w:t xml:space="preserve"> must</w:t>
      </w:r>
      <w:r w:rsidR="00C40019">
        <w:t xml:space="preserve"> </w:t>
      </w:r>
      <w:r w:rsidR="00EE5C13" w:rsidRPr="007A23D9">
        <w:t>have met the</w:t>
      </w:r>
      <w:r w:rsidR="00EE5C13">
        <w:t>ir</w:t>
      </w:r>
      <w:r w:rsidR="00EE5C13" w:rsidRPr="007A23D9">
        <w:t xml:space="preserve"> obligations regarding previously funded projects, including submission </w:t>
      </w:r>
      <w:r w:rsidR="007F10FD" w:rsidRPr="007A23D9">
        <w:t>of satisfac</w:t>
      </w:r>
      <w:r w:rsidR="007F10FD">
        <w:t>tory final reports</w:t>
      </w:r>
      <w:r w:rsidR="007F10FD" w:rsidRPr="007A23D9">
        <w:t xml:space="preserve"> </w:t>
      </w:r>
      <w:r w:rsidR="00EE5C13" w:rsidRPr="007A23D9">
        <w:t xml:space="preserve">to the ARC at the </w:t>
      </w:r>
      <w:r w:rsidR="00EE5C13">
        <w:t xml:space="preserve">grant opportunity closing </w:t>
      </w:r>
      <w:r w:rsidR="00C901EB">
        <w:t>date</w:t>
      </w:r>
    </w:p>
    <w:p w14:paraId="5C53B3BD" w14:textId="04F665FA" w:rsidR="00FB500A" w:rsidRDefault="00FB500A" w:rsidP="00FB500A">
      <w:pPr>
        <w:pStyle w:val="GrantGuidelinesHeading2"/>
      </w:pPr>
      <w:bookmarkStart w:id="86" w:name="_Toc146015804"/>
      <w:bookmarkStart w:id="87" w:name="_Toc147751910"/>
      <w:bookmarkStart w:id="88" w:name="_Toc146727979"/>
      <w:bookmarkStart w:id="89" w:name="_Toc12542225"/>
      <w:bookmarkStart w:id="90" w:name="_Toc65484318"/>
      <w:r>
        <w:t>Chief Investigators</w:t>
      </w:r>
      <w:bookmarkEnd w:id="86"/>
      <w:bookmarkEnd w:id="87"/>
      <w:r w:rsidR="00670897">
        <w:t xml:space="preserve"> </w:t>
      </w:r>
      <w:bookmarkEnd w:id="88"/>
    </w:p>
    <w:p w14:paraId="6B9B25BF" w14:textId="61F3B5D8" w:rsidR="00FB500A" w:rsidRPr="00303CC2" w:rsidRDefault="00FB500A" w:rsidP="005E1D9E">
      <w:pPr>
        <w:pStyle w:val="GGGeneralSectionClause11"/>
      </w:pPr>
      <w:bookmarkStart w:id="91" w:name="_Ref147401726"/>
      <w:r w:rsidRPr="00303CC2">
        <w:t>CI</w:t>
      </w:r>
      <w:r>
        <w:t>s</w:t>
      </w:r>
      <w:r w:rsidRPr="00303CC2">
        <w:t xml:space="preserve"> must meet at least one of the following criteria</w:t>
      </w:r>
      <w:r w:rsidRPr="00BA6570">
        <w:t xml:space="preserve"> </w:t>
      </w:r>
      <w:r>
        <w:t>a</w:t>
      </w:r>
      <w:r w:rsidRPr="00292B15">
        <w:t xml:space="preserve">s at the </w:t>
      </w:r>
      <w:r>
        <w:t xml:space="preserve">grant </w:t>
      </w:r>
      <w:r w:rsidRPr="00303CC2">
        <w:t>commencement date, and</w:t>
      </w:r>
      <w:r>
        <w:t>, if successful,</w:t>
      </w:r>
      <w:r w:rsidRPr="00303CC2">
        <w:t xml:space="preserve"> for the </w:t>
      </w:r>
      <w:r>
        <w:t>project</w:t>
      </w:r>
      <w:r w:rsidRPr="00303CC2">
        <w:t xml:space="preserve"> activity period:</w:t>
      </w:r>
      <w:bookmarkEnd w:id="91"/>
    </w:p>
    <w:p w14:paraId="3A04092C" w14:textId="77777777" w:rsidR="00FB500A" w:rsidRPr="00303CC2" w:rsidRDefault="00FB500A" w:rsidP="00987A84">
      <w:pPr>
        <w:pStyle w:val="GrantGuidelinesList"/>
        <w:numPr>
          <w:ilvl w:val="0"/>
          <w:numId w:val="37"/>
        </w:numPr>
        <w:ind w:left="1418" w:hanging="567"/>
      </w:pPr>
      <w:r w:rsidRPr="00303CC2">
        <w:t xml:space="preserve">be an employee for at least </w:t>
      </w:r>
      <w:r>
        <w:t xml:space="preserve">0.2 FTE </w:t>
      </w:r>
      <w:r w:rsidRPr="00303CC2">
        <w:t xml:space="preserve">at an </w:t>
      </w:r>
      <w:r>
        <w:t>E</w:t>
      </w:r>
      <w:r w:rsidRPr="00303CC2">
        <w:t xml:space="preserve">ligible </w:t>
      </w:r>
      <w:r>
        <w:t>O</w:t>
      </w:r>
      <w:r w:rsidRPr="00303CC2">
        <w:t>rganisation</w:t>
      </w:r>
      <w:r>
        <w:t>; or</w:t>
      </w:r>
    </w:p>
    <w:p w14:paraId="47E0AF55" w14:textId="77777777" w:rsidR="00FB500A" w:rsidRPr="004722BA" w:rsidRDefault="00FB500A" w:rsidP="00987A84">
      <w:pPr>
        <w:pStyle w:val="GrantGuidelinesList"/>
        <w:numPr>
          <w:ilvl w:val="0"/>
          <w:numId w:val="37"/>
        </w:numPr>
        <w:ind w:left="1418" w:hanging="567"/>
      </w:pPr>
      <w:r w:rsidRPr="00303CC2">
        <w:t xml:space="preserve">be a holder of an honorary academic appointment </w:t>
      </w:r>
      <w:r>
        <w:t xml:space="preserve">(as defined in the Glossary) </w:t>
      </w:r>
      <w:r w:rsidRPr="00A448CB">
        <w:t xml:space="preserve">at an </w:t>
      </w:r>
      <w:r>
        <w:t>E</w:t>
      </w:r>
      <w:r w:rsidRPr="00A448CB">
        <w:t xml:space="preserve">ligible </w:t>
      </w:r>
      <w:r>
        <w:t>O</w:t>
      </w:r>
      <w:r w:rsidRPr="00A448CB">
        <w:t>rganisation</w:t>
      </w:r>
      <w:r>
        <w:t>.</w:t>
      </w:r>
    </w:p>
    <w:p w14:paraId="11B31B43" w14:textId="070D3B84" w:rsidR="00FB500A" w:rsidRDefault="00FB500A" w:rsidP="006E3DF1">
      <w:pPr>
        <w:pStyle w:val="GGGeneralSectionClause11"/>
      </w:pPr>
      <w:r>
        <w:lastRenderedPageBreak/>
        <w:t>CIs</w:t>
      </w:r>
      <w:r w:rsidRPr="004311AB">
        <w:t xml:space="preserve"> must reside in Australia for</w:t>
      </w:r>
      <w:r>
        <w:t xml:space="preserve"> more than 50</w:t>
      </w:r>
      <w:r w:rsidR="003334D7">
        <w:t>%</w:t>
      </w:r>
      <w:r>
        <w:t xml:space="preserve"> of</w:t>
      </w:r>
      <w:r w:rsidRPr="004311AB">
        <w:t xml:space="preserve"> the </w:t>
      </w:r>
      <w:r>
        <w:t>project activity period</w:t>
      </w:r>
      <w:r w:rsidRPr="004311AB">
        <w:t xml:space="preserve">. Any significant absences including fieldwork or study leave directly related to the project must have approval from You and must not total more than half the </w:t>
      </w:r>
      <w:r>
        <w:t xml:space="preserve">project activity </w:t>
      </w:r>
      <w:r w:rsidRPr="00D46E21">
        <w:t xml:space="preserve">period. In extraordinary circumstances, </w:t>
      </w:r>
      <w:r w:rsidR="00896ECA">
        <w:t xml:space="preserve">a </w:t>
      </w:r>
      <w:r w:rsidRPr="00D46E21">
        <w:t xml:space="preserve">change </w:t>
      </w:r>
      <w:r w:rsidR="00896ECA">
        <w:t>may</w:t>
      </w:r>
      <w:r w:rsidRPr="00D46E21">
        <w:t xml:space="preserve"> be approved</w:t>
      </w:r>
      <w:r w:rsidR="00896ECA">
        <w:t xml:space="preserve"> by Us</w:t>
      </w:r>
      <w:r w:rsidRPr="00D46E21">
        <w:t xml:space="preserve"> via a </w:t>
      </w:r>
      <w:r w:rsidR="00896ECA">
        <w:t xml:space="preserve">formal </w:t>
      </w:r>
      <w:r w:rsidRPr="00D46E21">
        <w:t>Variation</w:t>
      </w:r>
      <w:r w:rsidR="00896ECA">
        <w:t xml:space="preserve"> request</w:t>
      </w:r>
      <w:r w:rsidRPr="00D46E21">
        <w:t>.</w:t>
      </w:r>
    </w:p>
    <w:p w14:paraId="3E25BDA0" w14:textId="57667FD6" w:rsidR="00985518" w:rsidRPr="00D46E21" w:rsidRDefault="00985518" w:rsidP="006E3DF1">
      <w:pPr>
        <w:pStyle w:val="GGGeneralSectionClause11"/>
      </w:pPr>
      <w:r>
        <w:t xml:space="preserve">CIs must not undertake a </w:t>
      </w:r>
      <w:r w:rsidR="008F2374">
        <w:t>Higher Degree by Research (</w:t>
      </w:r>
      <w:r>
        <w:t>HDR</w:t>
      </w:r>
      <w:r w:rsidR="008F2374">
        <w:t>)</w:t>
      </w:r>
      <w:r>
        <w:t xml:space="preserve"> during the project activity period</w:t>
      </w:r>
      <w:r w:rsidR="00C47ED7">
        <w:t>.</w:t>
      </w:r>
    </w:p>
    <w:p w14:paraId="049C336E" w14:textId="1B5F5DC8" w:rsidR="00FA249C" w:rsidRPr="001B6D15" w:rsidRDefault="00C47ED7" w:rsidP="001B6D15">
      <w:pPr>
        <w:pStyle w:val="GGGeneralSectionClause11"/>
      </w:pPr>
      <w:bookmarkStart w:id="92" w:name="_Ref147401737"/>
      <w:r w:rsidRPr="006308E0">
        <w:rPr>
          <w:rFonts w:eastAsia="Times New Roman"/>
        </w:rPr>
        <w:t>The Project Leader</w:t>
      </w:r>
      <w:r w:rsidRPr="00FE0F71">
        <w:t xml:space="preserve"> </w:t>
      </w:r>
      <w:r w:rsidRPr="002A27FE">
        <w:t>must have a demonstrated capacity to manage the project</w:t>
      </w:r>
      <w:r>
        <w:rPr>
          <w:rFonts w:eastAsia="Times New Roman"/>
        </w:rPr>
        <w:t>.</w:t>
      </w:r>
      <w:bookmarkStart w:id="93" w:name="_Toc146015805"/>
      <w:bookmarkStart w:id="94" w:name="_Toc146727980"/>
      <w:bookmarkEnd w:id="92"/>
    </w:p>
    <w:p w14:paraId="07078BFC" w14:textId="296E3962" w:rsidR="00C52F7F" w:rsidRDefault="00C52F7F" w:rsidP="00C52F7F">
      <w:pPr>
        <w:pStyle w:val="GrantGuidelinesHeading2"/>
      </w:pPr>
      <w:bookmarkStart w:id="95" w:name="_Toc147751911"/>
      <w:r w:rsidRPr="00880C53">
        <w:t>DAATSIA candidates</w:t>
      </w:r>
      <w:bookmarkEnd w:id="93"/>
      <w:bookmarkEnd w:id="94"/>
      <w:bookmarkEnd w:id="95"/>
    </w:p>
    <w:p w14:paraId="43C38AEF" w14:textId="77777777" w:rsidR="00C52F7F" w:rsidRDefault="00C52F7F" w:rsidP="005E1D9E">
      <w:pPr>
        <w:pStyle w:val="GGGeneralSectionClause11"/>
      </w:pPr>
      <w:r w:rsidRPr="001073D2">
        <w:t xml:space="preserve">To be eligible to be a </w:t>
      </w:r>
      <w:r w:rsidRPr="007D269D">
        <w:t xml:space="preserve">DAATSIA candidate, </w:t>
      </w:r>
      <w:r>
        <w:t>the nominated individual must:</w:t>
      </w:r>
    </w:p>
    <w:p w14:paraId="3FB5B968" w14:textId="77777777" w:rsidR="00C52F7F" w:rsidRDefault="00C52F7F" w:rsidP="00987A84">
      <w:pPr>
        <w:pStyle w:val="GrantGuidelinesList"/>
        <w:numPr>
          <w:ilvl w:val="0"/>
          <w:numId w:val="39"/>
        </w:numPr>
        <w:ind w:left="1418" w:hanging="567"/>
      </w:pPr>
      <w:r>
        <w:t>be an Aboriginal and/or</w:t>
      </w:r>
      <w:r w:rsidDel="00893DBA">
        <w:t xml:space="preserve"> </w:t>
      </w:r>
      <w:r>
        <w:t>Torres Strait Islander researcher; and</w:t>
      </w:r>
    </w:p>
    <w:p w14:paraId="3996A8AB" w14:textId="32D8144E" w:rsidR="00C52F7F" w:rsidRDefault="00C52F7F" w:rsidP="00987A84">
      <w:pPr>
        <w:pStyle w:val="GrantGuidelinesList"/>
        <w:numPr>
          <w:ilvl w:val="0"/>
          <w:numId w:val="39"/>
        </w:numPr>
        <w:ind w:left="1418" w:hanging="567"/>
      </w:pPr>
      <w:r w:rsidRPr="0056468F" w:rsidDel="000F12A3">
        <w:t xml:space="preserve">meet the eligibility criteria </w:t>
      </w:r>
      <w:r w:rsidRPr="0056468F">
        <w:t>to apply</w:t>
      </w:r>
      <w:r>
        <w:t xml:space="preserve"> as</w:t>
      </w:r>
      <w:r w:rsidRPr="0056468F" w:rsidDel="000F12A3">
        <w:t xml:space="preserve"> a CI</w:t>
      </w:r>
      <w:r w:rsidR="000457FA">
        <w:t xml:space="preserve"> (including </w:t>
      </w:r>
      <w:r w:rsidR="00564FFE">
        <w:t>4.15</w:t>
      </w:r>
      <w:r w:rsidR="000457FA">
        <w:t>-</w:t>
      </w:r>
      <w:r w:rsidR="00564FFE">
        <w:t>4.18</w:t>
      </w:r>
      <w:r w:rsidR="000457FA">
        <w:t>)</w:t>
      </w:r>
      <w:r>
        <w:t>.</w:t>
      </w:r>
    </w:p>
    <w:p w14:paraId="63D17273" w14:textId="77777777" w:rsidR="00C52F7F" w:rsidRDefault="00C52F7F">
      <w:pPr>
        <w:pStyle w:val="GGGeneralSectionClause11"/>
      </w:pPr>
      <w:r>
        <w:t>An individual who has previously been awarded a DAATSIA may apply for another DAATSIA but can only hold one at a time.</w:t>
      </w:r>
    </w:p>
    <w:p w14:paraId="18A6D44A" w14:textId="0D5011FC" w:rsidR="00DB24D3" w:rsidRDefault="00DB24D3" w:rsidP="005E1D9E">
      <w:pPr>
        <w:pStyle w:val="GGGeneralSectionClause11"/>
      </w:pPr>
      <w:r w:rsidRPr="52BEB47D">
        <w:rPr>
          <w:rFonts w:eastAsia="Calibri" w:cs="Calibri"/>
          <w:lang w:val="en-GB"/>
        </w:rPr>
        <w:t xml:space="preserve">DAATSIAs cannot be held independently of a Discovery Indigenous Project. </w:t>
      </w:r>
    </w:p>
    <w:p w14:paraId="6692F67F" w14:textId="77777777" w:rsidR="001C5D17" w:rsidRPr="000C5E3E" w:rsidRDefault="00E70A50" w:rsidP="000C5E3E">
      <w:pPr>
        <w:pStyle w:val="GrantGuidelinesHeading2"/>
      </w:pPr>
      <w:bookmarkStart w:id="96" w:name="_Toc146015806"/>
      <w:bookmarkStart w:id="97" w:name="_Toc146727981"/>
      <w:bookmarkStart w:id="98" w:name="_Toc147751912"/>
      <w:r w:rsidRPr="000C5E3E">
        <w:t xml:space="preserve">What are the </w:t>
      </w:r>
      <w:r w:rsidR="00AE7063" w:rsidRPr="000C5E3E">
        <w:t>l</w:t>
      </w:r>
      <w:r w:rsidR="001C5D17" w:rsidRPr="000C5E3E">
        <w:t xml:space="preserve">imits on the number of </w:t>
      </w:r>
      <w:r w:rsidR="001E5368" w:rsidRPr="000C5E3E">
        <w:t>applications</w:t>
      </w:r>
      <w:r w:rsidR="00870A50" w:rsidRPr="000C5E3E">
        <w:t xml:space="preserve"> and projects</w:t>
      </w:r>
      <w:r w:rsidR="001E5368" w:rsidRPr="000C5E3E">
        <w:t xml:space="preserve"> </w:t>
      </w:r>
      <w:r w:rsidR="001C5D17" w:rsidRPr="000C5E3E">
        <w:t>per named participant</w:t>
      </w:r>
      <w:r w:rsidRPr="000C5E3E">
        <w:t>?</w:t>
      </w:r>
      <w:bookmarkEnd w:id="89"/>
      <w:bookmarkEnd w:id="90"/>
      <w:bookmarkEnd w:id="96"/>
      <w:bookmarkEnd w:id="97"/>
      <w:bookmarkEnd w:id="98"/>
    </w:p>
    <w:p w14:paraId="2F074586" w14:textId="4D690A98" w:rsidR="00925307" w:rsidRDefault="00925307" w:rsidP="006E3DF1">
      <w:pPr>
        <w:pStyle w:val="GGGeneralSectionClause11"/>
      </w:pPr>
      <w:r w:rsidRPr="00C7368B">
        <w:t xml:space="preserve">These limits </w:t>
      </w:r>
      <w:r w:rsidR="005B0D55">
        <w:t xml:space="preserve">only apply to </w:t>
      </w:r>
      <w:r w:rsidR="000E0AE4">
        <w:t>CIs</w:t>
      </w:r>
      <w:r w:rsidR="005B0D55">
        <w:t xml:space="preserve"> </w:t>
      </w:r>
      <w:r w:rsidR="001A3010">
        <w:t xml:space="preserve">and </w:t>
      </w:r>
      <w:r w:rsidR="005D3208">
        <w:t xml:space="preserve">DAATSIA </w:t>
      </w:r>
      <w:r w:rsidR="001A3010">
        <w:t>c</w:t>
      </w:r>
      <w:r w:rsidR="005B0D55">
        <w:t>andidates</w:t>
      </w:r>
      <w:r w:rsidR="00615645" w:rsidRPr="00C7368B">
        <w:t>.</w:t>
      </w:r>
    </w:p>
    <w:p w14:paraId="52FE85F6" w14:textId="37406E25" w:rsidR="00271039" w:rsidRDefault="00271039" w:rsidP="006E3DF1">
      <w:pPr>
        <w:pStyle w:val="GGGeneralSectionClause11"/>
      </w:pPr>
      <w:r>
        <w:t xml:space="preserve">The limits are designed to </w:t>
      </w:r>
      <w:r w:rsidR="00500EE7">
        <w:t>ensure that named participants have the capacity to undertake each project.</w:t>
      </w:r>
    </w:p>
    <w:p w14:paraId="4502E1EC" w14:textId="77B76DDC" w:rsidR="00E619E0" w:rsidRDefault="00E619E0" w:rsidP="006E3DF1">
      <w:pPr>
        <w:pStyle w:val="GGGeneralSectionClause11"/>
      </w:pPr>
      <w:r>
        <w:t xml:space="preserve">A named participant can be </w:t>
      </w:r>
      <w:r w:rsidR="00852FAE">
        <w:t xml:space="preserve">concurrently </w:t>
      </w:r>
      <w:r>
        <w:t>funded through the Discovery Program for a maximum of:</w:t>
      </w:r>
    </w:p>
    <w:p w14:paraId="1AA1F613" w14:textId="77777777" w:rsidR="00E619E0" w:rsidRDefault="00E619E0" w:rsidP="00987A84">
      <w:pPr>
        <w:pStyle w:val="GrantGuidelinesList"/>
        <w:numPr>
          <w:ilvl w:val="0"/>
          <w:numId w:val="49"/>
        </w:numPr>
        <w:ind w:left="1418" w:hanging="567"/>
      </w:pPr>
      <w:r>
        <w:t>two projects as a CI; or</w:t>
      </w:r>
    </w:p>
    <w:p w14:paraId="5269FA7D" w14:textId="77777777" w:rsidR="00E619E0" w:rsidRDefault="00BD1C37" w:rsidP="00225AAB">
      <w:pPr>
        <w:pStyle w:val="GrantGuidelinesList"/>
        <w:ind w:left="1418" w:hanging="567"/>
      </w:pPr>
      <w:r>
        <w:t>one ARC Fellowship</w:t>
      </w:r>
      <w:r w:rsidR="00E619E0">
        <w:t xml:space="preserve"> and one project as a CI; or</w:t>
      </w:r>
    </w:p>
    <w:p w14:paraId="46BB611B" w14:textId="4E2094A7" w:rsidR="00E619E0" w:rsidRDefault="00E619E0" w:rsidP="00225AAB">
      <w:pPr>
        <w:pStyle w:val="GrantGuidelinesList"/>
        <w:ind w:left="1418" w:hanging="567"/>
      </w:pPr>
      <w:r>
        <w:t xml:space="preserve">one ARC Fellowship or project if the individual is also a </w:t>
      </w:r>
      <w:bookmarkStart w:id="99" w:name="_Int_FbmcIbwU"/>
      <w:r>
        <w:t>Director</w:t>
      </w:r>
      <w:bookmarkEnd w:id="99"/>
      <w:r>
        <w:t xml:space="preserve"> on an active ARC Centre of Excellence </w:t>
      </w:r>
      <w:r w:rsidR="009A054C">
        <w:t>and/</w:t>
      </w:r>
      <w:r>
        <w:t>or a Special Research Initiative project.</w:t>
      </w:r>
    </w:p>
    <w:p w14:paraId="1D891E87" w14:textId="5315CE33" w:rsidR="00E619E0" w:rsidRDefault="00D52754" w:rsidP="006E3DF1">
      <w:pPr>
        <w:pStyle w:val="GGGeneralSectionClause11"/>
      </w:pPr>
      <w:r>
        <w:t>A</w:t>
      </w:r>
      <w:r w:rsidR="00E619E0">
        <w:t xml:space="preserve">t the </w:t>
      </w:r>
      <w:r w:rsidR="00C901EB">
        <w:t xml:space="preserve">grant opportunity </w:t>
      </w:r>
      <w:r w:rsidR="00E619E0">
        <w:t xml:space="preserve">closing </w:t>
      </w:r>
      <w:r w:rsidR="00C901EB">
        <w:t>date</w:t>
      </w:r>
      <w:r w:rsidR="00DA60E3">
        <w:t xml:space="preserve"> for Discovery </w:t>
      </w:r>
      <w:r w:rsidR="006835F5">
        <w:t xml:space="preserve">Indigenous </w:t>
      </w:r>
      <w:r w:rsidR="00DA60E3">
        <w:t>applications</w:t>
      </w:r>
      <w:r>
        <w:t xml:space="preserve">, </w:t>
      </w:r>
      <w:bookmarkStart w:id="100" w:name="_Int_ZZVYjwkW"/>
      <w:proofErr w:type="gramStart"/>
      <w:r w:rsidR="001B2E3B">
        <w:t>W</w:t>
      </w:r>
      <w:r>
        <w:t>e</w:t>
      </w:r>
      <w:bookmarkEnd w:id="100"/>
      <w:proofErr w:type="gramEnd"/>
      <w:r>
        <w:t xml:space="preserve"> will count</w:t>
      </w:r>
      <w:r w:rsidR="00E619E0">
        <w:t>:</w:t>
      </w:r>
    </w:p>
    <w:p w14:paraId="3064F317" w14:textId="2B1E7C25" w:rsidR="00E619E0" w:rsidRDefault="00E619E0" w:rsidP="00987A84">
      <w:pPr>
        <w:pStyle w:val="GrantGuidelinesList"/>
        <w:numPr>
          <w:ilvl w:val="0"/>
          <w:numId w:val="38"/>
        </w:numPr>
        <w:ind w:left="1418" w:hanging="567"/>
      </w:pPr>
      <w:r>
        <w:t xml:space="preserve">the number of Discovery Program CI roles or ARC Fellowships that the individual will hold </w:t>
      </w:r>
      <w:bookmarkStart w:id="101" w:name="_Int_bYIWq6y+"/>
      <w:proofErr w:type="gramStart"/>
      <w:r>
        <w:t>on</w:t>
      </w:r>
      <w:bookmarkEnd w:id="101"/>
      <w:proofErr w:type="gramEnd"/>
      <w:r>
        <w:t xml:space="preserve"> active projects </w:t>
      </w:r>
      <w:r w:rsidR="0000436A">
        <w:t>on</w:t>
      </w:r>
      <w:r>
        <w:t xml:space="preserve"> the </w:t>
      </w:r>
      <w:r w:rsidR="0000436A">
        <w:t xml:space="preserve">grant opportunity’s </w:t>
      </w:r>
      <w:r>
        <w:t xml:space="preserve">active project assessment </w:t>
      </w:r>
      <w:proofErr w:type="gramStart"/>
      <w:r>
        <w:t>date;</w:t>
      </w:r>
      <w:proofErr w:type="gramEnd"/>
      <w:r>
        <w:t xml:space="preserve"> </w:t>
      </w:r>
    </w:p>
    <w:p w14:paraId="2BCE8F3A" w14:textId="1E5C3447" w:rsidR="00E619E0" w:rsidRDefault="009A054C" w:rsidP="00225AAB">
      <w:pPr>
        <w:pStyle w:val="GrantGuidelinesList"/>
        <w:ind w:left="1418" w:hanging="567"/>
      </w:pPr>
      <w:r>
        <w:t xml:space="preserve">whether the named participant will hold an </w:t>
      </w:r>
      <w:r w:rsidR="00E619E0">
        <w:t>ARC Centres of Excellence and</w:t>
      </w:r>
      <w:r>
        <w:t>/or</w:t>
      </w:r>
      <w:r w:rsidR="00E619E0">
        <w:t xml:space="preserve"> Special Research Initiatives Director role</w:t>
      </w:r>
      <w:r>
        <w:t xml:space="preserve"> </w:t>
      </w:r>
      <w:r w:rsidR="00E619E0">
        <w:t xml:space="preserve">on active projects </w:t>
      </w:r>
      <w:r w:rsidR="0000436A">
        <w:t>on</w:t>
      </w:r>
      <w:r w:rsidR="00E619E0">
        <w:t xml:space="preserve"> the grant opportunity</w:t>
      </w:r>
      <w:r w:rsidR="0000436A">
        <w:t>’s</w:t>
      </w:r>
      <w:r w:rsidR="00E619E0">
        <w:t xml:space="preserve"> active project assessment date; </w:t>
      </w:r>
    </w:p>
    <w:p w14:paraId="4C0A733C" w14:textId="694249A2" w:rsidR="00EE6797" w:rsidRDefault="005B034D" w:rsidP="00C12765">
      <w:pPr>
        <w:pStyle w:val="GrantGuidelinesList"/>
        <w:ind w:left="1418" w:hanging="567"/>
      </w:pPr>
      <w:r w:rsidRPr="009A6920">
        <w:t>the number of Discovery Projects EOI or full applications We are currently assessing which include that named participant as a CI</w:t>
      </w:r>
      <w:r>
        <w:t>;</w:t>
      </w:r>
      <w:r w:rsidR="00612D01" w:rsidRPr="00612D01">
        <w:t xml:space="preserve"> </w:t>
      </w:r>
      <w:r w:rsidR="00612D01">
        <w:t>and</w:t>
      </w:r>
    </w:p>
    <w:p w14:paraId="04B67483" w14:textId="06E92C3E" w:rsidR="00C12765" w:rsidRDefault="00C12765" w:rsidP="00C12765">
      <w:pPr>
        <w:pStyle w:val="GrantGuidelinesList"/>
        <w:ind w:left="1418" w:hanging="567"/>
      </w:pPr>
      <w:r>
        <w:t>the number of Discovery Indigenous applications We are currently assessing which include that participant as a CI.</w:t>
      </w:r>
    </w:p>
    <w:p w14:paraId="65C4F053" w14:textId="6A30B842" w:rsidR="00B51F96" w:rsidRPr="00FA249C" w:rsidRDefault="00783316" w:rsidP="007F5A42">
      <w:pPr>
        <w:pStyle w:val="GGGeneralSectionClause11"/>
      </w:pPr>
      <w:r w:rsidRPr="00FA249C">
        <w:t>A</w:t>
      </w:r>
      <w:r w:rsidR="00EE447A" w:rsidRPr="00FA249C">
        <w:t>pplications for Australian Laureate Fellowships, Future Fellowships,</w:t>
      </w:r>
      <w:r w:rsidR="00D05D6F" w:rsidRPr="00FA249C">
        <w:t xml:space="preserve"> DECRA</w:t>
      </w:r>
      <w:r w:rsidR="26D91323" w:rsidRPr="00FA249C">
        <w:t>s</w:t>
      </w:r>
      <w:r w:rsidR="00D05D6F" w:rsidRPr="00FA249C">
        <w:t>,</w:t>
      </w:r>
      <w:r w:rsidR="00EE447A" w:rsidRPr="00FA249C">
        <w:t xml:space="preserve"> ARC Centres of Excellence or Special Research Initiatives</w:t>
      </w:r>
      <w:r w:rsidR="00314393" w:rsidRPr="00FA249C">
        <w:t xml:space="preserve"> do not need to meet the project limit requirements at the grant opportunity closing date</w:t>
      </w:r>
      <w:r w:rsidR="00EE447A" w:rsidRPr="00FA249C">
        <w:t>.</w:t>
      </w:r>
      <w:r w:rsidR="00BE1FFF" w:rsidRPr="00FA249C">
        <w:t xml:space="preserve"> </w:t>
      </w:r>
      <w:r w:rsidRPr="00FA249C">
        <w:t xml:space="preserve">If </w:t>
      </w:r>
      <w:r w:rsidR="009A054C" w:rsidRPr="00FA249C">
        <w:t>an</w:t>
      </w:r>
      <w:r w:rsidRPr="00FA249C">
        <w:t xml:space="preserve"> Australian Laureate Fellowships, </w:t>
      </w:r>
      <w:r w:rsidRPr="00FA249C">
        <w:lastRenderedPageBreak/>
        <w:t>Future Fellowships,</w:t>
      </w:r>
      <w:r w:rsidR="00D05D6F" w:rsidRPr="00FA249C">
        <w:t xml:space="preserve"> DECRA,</w:t>
      </w:r>
      <w:r w:rsidRPr="00FA249C">
        <w:t xml:space="preserve"> ARC Centres of Excellence or Special Research Initiatives application is successful, </w:t>
      </w:r>
      <w:r w:rsidR="007C3188" w:rsidRPr="00FA249C">
        <w:t xml:space="preserve">named participants must meet the </w:t>
      </w:r>
      <w:r w:rsidRPr="00FA249C">
        <w:t xml:space="preserve">project limits </w:t>
      </w:r>
      <w:r w:rsidR="007C3188" w:rsidRPr="00FA249C">
        <w:t xml:space="preserve">under </w:t>
      </w:r>
      <w:r w:rsidR="009B187F" w:rsidRPr="00FA249C">
        <w:t xml:space="preserve">section </w:t>
      </w:r>
      <w:r w:rsidR="002F19FC" w:rsidRPr="00FA249C">
        <w:t>4</w:t>
      </w:r>
      <w:r w:rsidR="007C3188" w:rsidRPr="00FA249C">
        <w:t>.</w:t>
      </w:r>
      <w:r w:rsidR="00FC3B3B" w:rsidRPr="00FA249C">
        <w:t>2</w:t>
      </w:r>
      <w:r w:rsidR="00E35DF0" w:rsidRPr="00FA249C">
        <w:t>4</w:t>
      </w:r>
      <w:r w:rsidR="007C3188" w:rsidRPr="00FA249C">
        <w:t xml:space="preserve"> </w:t>
      </w:r>
      <w:r w:rsidRPr="00FA249C">
        <w:t xml:space="preserve">before the project can start. </w:t>
      </w:r>
      <w:r w:rsidR="00BE1FFF" w:rsidRPr="00FA249C">
        <w:t xml:space="preserve">Project limits </w:t>
      </w:r>
      <w:r w:rsidRPr="00FA249C">
        <w:t>can be met by relinquishing existing</w:t>
      </w:r>
      <w:r w:rsidR="008F70CC" w:rsidRPr="00FA249C">
        <w:t xml:space="preserve"> </w:t>
      </w:r>
      <w:r w:rsidR="007C3188" w:rsidRPr="00FA249C">
        <w:t>active</w:t>
      </w:r>
      <w:r w:rsidRPr="00FA249C">
        <w:t xml:space="preserve"> project(s), or relinquishing role(s) on existing</w:t>
      </w:r>
      <w:r w:rsidR="008F70CC" w:rsidRPr="00FA249C">
        <w:t xml:space="preserve"> </w:t>
      </w:r>
      <w:r w:rsidR="007C3188" w:rsidRPr="00FA249C">
        <w:t>active</w:t>
      </w:r>
      <w:r w:rsidRPr="00FA249C">
        <w:t xml:space="preserve"> </w:t>
      </w:r>
      <w:bookmarkStart w:id="102" w:name="_Int_YAI+Dqkm"/>
      <w:r w:rsidRPr="00FA249C">
        <w:t>projects, or</w:t>
      </w:r>
      <w:bookmarkEnd w:id="102"/>
      <w:r w:rsidRPr="00FA249C">
        <w:t xml:space="preserve"> withdrawing application(s) that would exceed the project limits.</w:t>
      </w:r>
      <w:r w:rsidR="009206E0" w:rsidRPr="00FA249C">
        <w:t xml:space="preserve"> This does not need to occur until all </w:t>
      </w:r>
      <w:r w:rsidR="00AB4BFB" w:rsidRPr="00FA249C">
        <w:t xml:space="preserve">outcomes </w:t>
      </w:r>
      <w:r w:rsidR="009206E0" w:rsidRPr="00FA249C">
        <w:t>are announced.</w:t>
      </w:r>
      <w:r w:rsidR="00536C6E" w:rsidRPr="00FA249C">
        <w:t xml:space="preserve"> </w:t>
      </w:r>
    </w:p>
    <w:p w14:paraId="13679BB4" w14:textId="25BDAE17" w:rsidR="002479A6" w:rsidRPr="00FA249C" w:rsidRDefault="002479A6" w:rsidP="006E3DF1">
      <w:pPr>
        <w:pStyle w:val="GGGeneralSectionClause11"/>
      </w:pPr>
      <w:r w:rsidRPr="00FA249C">
        <w:t xml:space="preserve">If a role or Project must be relinquished to meet the limits at the grant opportunity closing date for a Discovery Indigenous application, </w:t>
      </w:r>
      <w:bookmarkStart w:id="103" w:name="_Int_y1EGV21G"/>
      <w:proofErr w:type="gramStart"/>
      <w:r w:rsidRPr="00FA249C">
        <w:t>We</w:t>
      </w:r>
      <w:bookmarkEnd w:id="103"/>
      <w:proofErr w:type="gramEnd"/>
      <w:r w:rsidRPr="00FA249C">
        <w:t xml:space="preserve"> must approve the Variation before the grant opportunity closing date. Any relinquishment Variation submitted or approved after the grant opportunity closing date will not be </w:t>
      </w:r>
      <w:proofErr w:type="gramStart"/>
      <w:r w:rsidRPr="00FA249C">
        <w:t>taken into account</w:t>
      </w:r>
      <w:proofErr w:type="gramEnd"/>
      <w:r w:rsidRPr="00FA249C">
        <w:t xml:space="preserve"> when counting the number of projects under section 4.</w:t>
      </w:r>
      <w:r w:rsidR="007A043D" w:rsidRPr="00FA249C">
        <w:t>2</w:t>
      </w:r>
      <w:r w:rsidR="00E35DF0" w:rsidRPr="00FA249C">
        <w:t>5</w:t>
      </w:r>
      <w:r w:rsidRPr="00FA249C">
        <w:t>.</w:t>
      </w:r>
    </w:p>
    <w:p w14:paraId="0F9E90D5" w14:textId="1BDEF96C" w:rsidR="00AC69B7" w:rsidDel="00FE5AF6" w:rsidRDefault="00AC69B7" w:rsidP="006E3DF1">
      <w:pPr>
        <w:pStyle w:val="GGGeneralSectionClause11"/>
      </w:pPr>
      <w:r w:rsidDel="00FE5AF6">
        <w:t>It is Your responsibility to determine if applying for, or holding, a project under these grant guidelines will affect an individual researcher’s eligibility for other ARC grant opportunities</w:t>
      </w:r>
      <w:r>
        <w:t xml:space="preserve"> as other ARC grant opportunities may have different project limits. We reserve the right to change project and application limits in future grant opportunities.</w:t>
      </w:r>
    </w:p>
    <w:p w14:paraId="764DF395" w14:textId="37FC9124" w:rsidR="001C5D17" w:rsidRDefault="00EF69C6" w:rsidP="0030107C">
      <w:pPr>
        <w:pStyle w:val="GrantGuidelinesHeading1"/>
      </w:pPr>
      <w:bookmarkStart w:id="104" w:name="_Toc10472113"/>
      <w:bookmarkStart w:id="105" w:name="_Toc10472114"/>
      <w:bookmarkStart w:id="106" w:name="_Toc12542226"/>
      <w:bookmarkStart w:id="107" w:name="_Toc65484319"/>
      <w:bookmarkStart w:id="108" w:name="_Toc147751913"/>
      <w:bookmarkEnd w:id="104"/>
      <w:bookmarkEnd w:id="105"/>
      <w:r>
        <w:t xml:space="preserve">What </w:t>
      </w:r>
      <w:r w:rsidR="006B5768">
        <w:t xml:space="preserve">the </w:t>
      </w:r>
      <w:r>
        <w:t xml:space="preserve">grant </w:t>
      </w:r>
      <w:r w:rsidR="006B5768">
        <w:t>money</w:t>
      </w:r>
      <w:r w:rsidR="0036771A">
        <w:t xml:space="preserve"> </w:t>
      </w:r>
      <w:r>
        <w:t>can be used for</w:t>
      </w:r>
      <w:bookmarkEnd w:id="106"/>
      <w:bookmarkEnd w:id="107"/>
      <w:bookmarkEnd w:id="108"/>
    </w:p>
    <w:p w14:paraId="27868EE5" w14:textId="78CC7740" w:rsidR="001C5D17" w:rsidRPr="004541EA" w:rsidRDefault="00E55AC5" w:rsidP="00220D8B">
      <w:pPr>
        <w:pStyle w:val="GrantGuidelinesHeading2"/>
      </w:pPr>
      <w:bookmarkStart w:id="109" w:name="_Toc146015808"/>
      <w:bookmarkStart w:id="110" w:name="_Toc12542227"/>
      <w:bookmarkStart w:id="111" w:name="_Toc65484320"/>
      <w:bookmarkStart w:id="112" w:name="_Toc147751914"/>
      <w:r>
        <w:t>Wh</w:t>
      </w:r>
      <w:r w:rsidR="006A229B">
        <w:t>at grants funds can be used for</w:t>
      </w:r>
      <w:bookmarkEnd w:id="109"/>
      <w:bookmarkEnd w:id="110"/>
      <w:bookmarkEnd w:id="111"/>
      <w:bookmarkEnd w:id="112"/>
    </w:p>
    <w:p w14:paraId="7024B317" w14:textId="338F380C" w:rsidR="00F228CC" w:rsidRDefault="0066170A" w:rsidP="006E3DF1">
      <w:pPr>
        <w:pStyle w:val="GGGeneralSectionClause11"/>
      </w:pPr>
      <w:r w:rsidRPr="00E55CDB">
        <w:t>The Discovery Program support</w:t>
      </w:r>
      <w:r>
        <w:t>s r</w:t>
      </w:r>
      <w:r w:rsidR="00F228CC" w:rsidRPr="00E55CDB">
        <w:t xml:space="preserve">esearch activities that meet the definition of </w:t>
      </w:r>
      <w:r w:rsidR="0092526A" w:rsidRPr="00E55CDB">
        <w:t>‘</w:t>
      </w:r>
      <w:r w:rsidR="009B2EA7">
        <w:t>r</w:t>
      </w:r>
      <w:r w:rsidR="00F228CC" w:rsidRPr="00E55CDB">
        <w:t>esearch</w:t>
      </w:r>
      <w:r w:rsidR="0092526A" w:rsidRPr="00E55CDB">
        <w:t>’</w:t>
      </w:r>
      <w:r w:rsidR="00CA799F">
        <w:t xml:space="preserve"> in the Glossary</w:t>
      </w:r>
      <w:r w:rsidR="00385677" w:rsidRPr="00E55CDB">
        <w:t>.</w:t>
      </w:r>
    </w:p>
    <w:p w14:paraId="2270D734" w14:textId="77777777" w:rsidR="00C559D9" w:rsidRPr="006E3DF1" w:rsidRDefault="00C559D9" w:rsidP="005E1D9E">
      <w:pPr>
        <w:pStyle w:val="GGGeneralSectionClause11"/>
      </w:pPr>
      <w:r w:rsidRPr="006E3DF1">
        <w:t>You can only spend the grant on eligible expenditure items that directly support the project and in accordance with any additional special conditions in the grant agreement.</w:t>
      </w:r>
    </w:p>
    <w:p w14:paraId="5DFC98FD" w14:textId="77777777" w:rsidR="00C559D9" w:rsidRPr="006E3DF1" w:rsidRDefault="00C559D9" w:rsidP="005E1D9E">
      <w:pPr>
        <w:pStyle w:val="GGGeneralSectionClause11"/>
      </w:pPr>
      <w:r w:rsidRPr="006E3DF1">
        <w:t>Eligible expenditure items may include:</w:t>
      </w:r>
    </w:p>
    <w:p w14:paraId="5B6FA804" w14:textId="3723300B" w:rsidR="008B0107" w:rsidRDefault="008B0107" w:rsidP="00987A84">
      <w:pPr>
        <w:pStyle w:val="GrantGuidelinesList"/>
        <w:numPr>
          <w:ilvl w:val="0"/>
          <w:numId w:val="33"/>
        </w:numPr>
        <w:ind w:left="1418" w:hanging="567"/>
      </w:pPr>
      <w:r>
        <w:t>if relevant, salary and 30% on-costs for the DAATSIA recipient;</w:t>
      </w:r>
    </w:p>
    <w:p w14:paraId="3E861D78" w14:textId="1095BC90" w:rsidR="00C559D9" w:rsidRDefault="00C559D9" w:rsidP="00987A84">
      <w:pPr>
        <w:pStyle w:val="GrantGuidelinesList"/>
        <w:numPr>
          <w:ilvl w:val="0"/>
          <w:numId w:val="33"/>
        </w:numPr>
        <w:ind w:left="1418" w:hanging="567"/>
      </w:pPr>
      <w:r w:rsidRPr="002A27FE">
        <w:t>salary support for other personnel, for example, research associates and assistants, technicians and laboratory attendants at an appropriate salary level, including 30% on-costs, at the employing organisation;</w:t>
      </w:r>
    </w:p>
    <w:p w14:paraId="73AA861A" w14:textId="66B12783" w:rsidR="009E30C0" w:rsidRDefault="00C559D9" w:rsidP="00987A84">
      <w:pPr>
        <w:pStyle w:val="GrantGuidelinesList"/>
        <w:numPr>
          <w:ilvl w:val="0"/>
          <w:numId w:val="33"/>
        </w:numPr>
        <w:ind w:left="1418" w:hanging="567"/>
      </w:pPr>
      <w:r w:rsidRPr="00756479">
        <w:t xml:space="preserve">stipends for </w:t>
      </w:r>
      <w:r w:rsidR="00CE7C2D">
        <w:t xml:space="preserve">HDR at </w:t>
      </w:r>
      <w:r w:rsidRPr="00756479">
        <w:t xml:space="preserve">1.0 full time equivalent (FTE) </w:t>
      </w:r>
      <w:r w:rsidR="00CE7C2D">
        <w:t>each</w:t>
      </w:r>
      <w:r w:rsidRPr="00756479">
        <w:t xml:space="preserve"> </w:t>
      </w:r>
      <w:r w:rsidR="006812E1" w:rsidRPr="006812E1">
        <w:t xml:space="preserve">for Aboriginal and/or Torres Strait Islander students </w:t>
      </w:r>
      <w:r w:rsidRPr="00756479">
        <w:t xml:space="preserve">at the level indicated on the </w:t>
      </w:r>
      <w:r w:rsidRPr="00FD59A9">
        <w:t>‘Salaries and Stipends’ page</w:t>
      </w:r>
      <w:r w:rsidRPr="00756479">
        <w:t xml:space="preserve"> of the </w:t>
      </w:r>
      <w:r w:rsidR="009B4D42" w:rsidRPr="009B4D42">
        <w:t xml:space="preserve">ARC </w:t>
      </w:r>
      <w:proofErr w:type="gramStart"/>
      <w:r w:rsidR="009B4D42" w:rsidRPr="009B4D42">
        <w:t>website</w:t>
      </w:r>
      <w:r w:rsidRPr="00756479">
        <w:t>;</w:t>
      </w:r>
      <w:proofErr w:type="gramEnd"/>
      <w:r w:rsidR="006812E1">
        <w:t xml:space="preserve"> </w:t>
      </w:r>
    </w:p>
    <w:p w14:paraId="14660D7F" w14:textId="7584B46B" w:rsidR="00180B96" w:rsidRDefault="00180B96" w:rsidP="00987A84">
      <w:pPr>
        <w:pStyle w:val="GrantGuidelinesList"/>
        <w:numPr>
          <w:ilvl w:val="0"/>
          <w:numId w:val="33"/>
        </w:numPr>
        <w:ind w:left="1418" w:hanging="567"/>
      </w:pPr>
      <w:r w:rsidRPr="006D4E53">
        <w:t xml:space="preserve">teaching relief for </w:t>
      </w:r>
      <w:r>
        <w:t xml:space="preserve">CIs </w:t>
      </w:r>
      <w:r w:rsidRPr="006D4E53">
        <w:t xml:space="preserve">up to a total of $50,000 per </w:t>
      </w:r>
      <w:r>
        <w:t xml:space="preserve">CI per </w:t>
      </w:r>
      <w:r w:rsidRPr="006D4E53">
        <w:t>year per project</w:t>
      </w:r>
      <w:r w:rsidR="00A44DB5">
        <w:t xml:space="preserve"> (except where a CI has been awarded a DAATSIA</w:t>
      </w:r>
      <w:proofErr w:type="gramStart"/>
      <w:r w:rsidR="00A44DB5">
        <w:t>)</w:t>
      </w:r>
      <w:r>
        <w:t>;</w:t>
      </w:r>
      <w:proofErr w:type="gramEnd"/>
      <w:r>
        <w:t xml:space="preserve"> </w:t>
      </w:r>
    </w:p>
    <w:p w14:paraId="48AE6380" w14:textId="77777777" w:rsidR="00C559D9" w:rsidRDefault="00C559D9" w:rsidP="00987A84">
      <w:pPr>
        <w:pStyle w:val="GrantGuidelinesList"/>
        <w:numPr>
          <w:ilvl w:val="0"/>
          <w:numId w:val="33"/>
        </w:numPr>
        <w:ind w:left="1418" w:hanging="567"/>
      </w:pPr>
      <w:r w:rsidRPr="00475A68">
        <w:t>equipment (and its maintenance) and consumables</w:t>
      </w:r>
      <w:r>
        <w:t xml:space="preserve">, including </w:t>
      </w:r>
      <w:r w:rsidRPr="00475A68">
        <w:t>specialised computer equipment and software essential to the project;</w:t>
      </w:r>
    </w:p>
    <w:p w14:paraId="652C0B8D" w14:textId="69CBA16A" w:rsidR="00C559D9" w:rsidRDefault="00180B96" w:rsidP="00987A84">
      <w:pPr>
        <w:pStyle w:val="GrantGuidelinesList"/>
        <w:numPr>
          <w:ilvl w:val="0"/>
          <w:numId w:val="33"/>
        </w:numPr>
        <w:ind w:left="1418" w:hanging="567"/>
      </w:pPr>
      <w:r>
        <w:t xml:space="preserve">travel costs essential to the project may be supported up to $50,000 over the project activity period. </w:t>
      </w:r>
      <w:r w:rsidR="00C559D9" w:rsidRPr="00902535">
        <w:t xml:space="preserve">The following travel costs </w:t>
      </w:r>
      <w:r w:rsidR="007E77C9">
        <w:t xml:space="preserve">are not included in this $50,000 </w:t>
      </w:r>
      <w:r w:rsidR="00C559D9" w:rsidRPr="00902535">
        <w:t>limit:</w:t>
      </w:r>
    </w:p>
    <w:p w14:paraId="65C40932" w14:textId="77777777" w:rsidR="00C559D9" w:rsidRPr="00FA249C" w:rsidRDefault="00C559D9" w:rsidP="00987A84">
      <w:pPr>
        <w:pStyle w:val="i"/>
        <w:numPr>
          <w:ilvl w:val="0"/>
          <w:numId w:val="46"/>
        </w:numPr>
        <w:ind w:left="1985" w:hanging="567"/>
        <w:rPr>
          <w:rFonts w:eastAsia="Times New Roman" w:cs="Arial"/>
          <w:bCs/>
          <w:szCs w:val="22"/>
          <w:shd w:val="clear" w:color="auto" w:fill="auto"/>
        </w:rPr>
      </w:pPr>
      <w:bookmarkStart w:id="113" w:name="_Toc146015809"/>
      <w:bookmarkStart w:id="114" w:name="_Toc146727984"/>
      <w:bookmarkStart w:id="115" w:name="_Toc118127515"/>
      <w:bookmarkStart w:id="116" w:name="_Toc118281401"/>
      <w:bookmarkStart w:id="117" w:name="_Toc146015810"/>
      <w:bookmarkStart w:id="118" w:name="_Toc146727985"/>
      <w:bookmarkStart w:id="119" w:name="_Toc147751915"/>
      <w:bookmarkEnd w:id="113"/>
      <w:bookmarkEnd w:id="114"/>
      <w:r w:rsidRPr="00FA249C">
        <w:rPr>
          <w:rFonts w:eastAsia="Times New Roman" w:cs="Arial"/>
          <w:bCs/>
          <w:szCs w:val="22"/>
          <w:shd w:val="clear" w:color="auto" w:fill="auto"/>
        </w:rPr>
        <w:t>expenditure on field research essential to the project, including technical and logistical support, travel expenses (including accommodation, meals and incidental costs); and</w:t>
      </w:r>
      <w:bookmarkEnd w:id="115"/>
      <w:bookmarkEnd w:id="116"/>
      <w:bookmarkEnd w:id="117"/>
      <w:bookmarkEnd w:id="118"/>
      <w:bookmarkEnd w:id="119"/>
    </w:p>
    <w:p w14:paraId="2CA1AF5D" w14:textId="40A1BD0F" w:rsidR="00C559D9" w:rsidRPr="00FA249C" w:rsidRDefault="00C559D9" w:rsidP="00987A84">
      <w:pPr>
        <w:pStyle w:val="i"/>
        <w:numPr>
          <w:ilvl w:val="0"/>
          <w:numId w:val="46"/>
        </w:numPr>
        <w:ind w:left="1985" w:hanging="567"/>
        <w:rPr>
          <w:rFonts w:eastAsia="Times New Roman" w:cs="Arial"/>
          <w:bCs/>
          <w:szCs w:val="22"/>
          <w:shd w:val="clear" w:color="auto" w:fill="auto"/>
        </w:rPr>
      </w:pPr>
      <w:bookmarkStart w:id="120" w:name="_Toc118127516"/>
      <w:bookmarkStart w:id="121" w:name="_Toc118281402"/>
      <w:bookmarkStart w:id="122" w:name="_Toc146015811"/>
      <w:bookmarkStart w:id="123" w:name="_Toc146727986"/>
      <w:bookmarkStart w:id="124" w:name="_Toc147751916"/>
      <w:r w:rsidRPr="00FA249C">
        <w:rPr>
          <w:rFonts w:eastAsia="Times New Roman" w:cs="Arial"/>
          <w:bCs/>
          <w:szCs w:val="22"/>
          <w:shd w:val="clear" w:color="auto" w:fill="auto"/>
        </w:rPr>
        <w:t xml:space="preserve">reasonable essential costs to allow a participant who is a </w:t>
      </w:r>
      <w:proofErr w:type="spellStart"/>
      <w:r w:rsidRPr="00FA249C">
        <w:rPr>
          <w:rFonts w:eastAsia="Times New Roman" w:cs="Arial"/>
          <w:bCs/>
          <w:szCs w:val="22"/>
          <w:shd w:val="clear" w:color="auto" w:fill="auto"/>
        </w:rPr>
        <w:t>carer</w:t>
      </w:r>
      <w:proofErr w:type="spellEnd"/>
      <w:r w:rsidRPr="00FA249C">
        <w:rPr>
          <w:rFonts w:eastAsia="Times New Roman" w:cs="Arial"/>
          <w:bCs/>
          <w:szCs w:val="22"/>
          <w:shd w:val="clear" w:color="auto" w:fill="auto"/>
        </w:rPr>
        <w:t>, or who personally requires care or assistance, to undertake travel essential to the project</w:t>
      </w:r>
      <w:bookmarkEnd w:id="120"/>
      <w:bookmarkEnd w:id="121"/>
      <w:r w:rsidR="00732954" w:rsidRPr="00FA249C">
        <w:rPr>
          <w:rFonts w:eastAsia="Times New Roman" w:cs="Arial"/>
          <w:bCs/>
          <w:szCs w:val="22"/>
          <w:shd w:val="clear" w:color="auto" w:fill="auto"/>
        </w:rPr>
        <w:t>.</w:t>
      </w:r>
      <w:bookmarkEnd w:id="122"/>
      <w:bookmarkEnd w:id="123"/>
      <w:bookmarkEnd w:id="124"/>
    </w:p>
    <w:p w14:paraId="6380C5EE" w14:textId="020260D3" w:rsidR="00266A6B" w:rsidRPr="00E55CDB" w:rsidRDefault="00DF60A1" w:rsidP="00480BA7">
      <w:pPr>
        <w:pStyle w:val="GGGeneralSectionClause11"/>
      </w:pPr>
      <w:r>
        <w:lastRenderedPageBreak/>
        <w:t>Stipends may be request</w:t>
      </w:r>
      <w:r w:rsidR="00B05336">
        <w:t>ed</w:t>
      </w:r>
      <w:r>
        <w:t xml:space="preserve"> to support Aboriginal and/or Torres Strait Islander Honours students, subject to Your policies.</w:t>
      </w:r>
    </w:p>
    <w:p w14:paraId="4AF779A2" w14:textId="52CFD663" w:rsidR="00F228CC" w:rsidRPr="004541EA" w:rsidRDefault="006A229B" w:rsidP="00220D8B">
      <w:pPr>
        <w:pStyle w:val="GrantGuidelinesHeading2"/>
      </w:pPr>
      <w:bookmarkStart w:id="125" w:name="_Toc146015812"/>
      <w:bookmarkStart w:id="126" w:name="_Toc147751917"/>
      <w:r>
        <w:t>What grants funds cannot be used for</w:t>
      </w:r>
      <w:bookmarkEnd w:id="125"/>
      <w:bookmarkEnd w:id="126"/>
    </w:p>
    <w:p w14:paraId="62BBB6A0" w14:textId="681BE303" w:rsidR="00D000CA" w:rsidRPr="002A27FE" w:rsidRDefault="00D000CA" w:rsidP="005E1D9E">
      <w:pPr>
        <w:pStyle w:val="GGGeneralSectionClause11"/>
      </w:pPr>
      <w:r w:rsidRPr="002A27FE">
        <w:t>You cannot request or use grant funds for:</w:t>
      </w:r>
    </w:p>
    <w:p w14:paraId="565A0811" w14:textId="77777777" w:rsidR="00D000CA" w:rsidRPr="00657B5D" w:rsidRDefault="00D000CA" w:rsidP="00987A84">
      <w:pPr>
        <w:pStyle w:val="a"/>
        <w:numPr>
          <w:ilvl w:val="0"/>
          <w:numId w:val="45"/>
        </w:numPr>
        <w:ind w:left="1418" w:hanging="567"/>
        <w:rPr>
          <w:rFonts w:ascii="Calibri" w:hAnsi="Calibri"/>
          <w:bCs/>
          <w:color w:val="auto"/>
          <w:lang w:eastAsia="en-US"/>
        </w:rPr>
      </w:pPr>
      <w:r w:rsidRPr="00902535">
        <w:rPr>
          <w:rFonts w:ascii="Calibri" w:hAnsi="Calibri" w:cs="Arial"/>
          <w:bCs/>
          <w:color w:val="auto"/>
          <w:lang w:eastAsia="en-US"/>
        </w:rPr>
        <w:t>research activities, infrastructure or projects previously funded or currently being funded through any other Commonwealth grant;</w:t>
      </w:r>
    </w:p>
    <w:p w14:paraId="56F45C40" w14:textId="61A76B14" w:rsidR="00D000CA" w:rsidRPr="00902535" w:rsidRDefault="00D000CA" w:rsidP="00987A84">
      <w:pPr>
        <w:pStyle w:val="a"/>
        <w:numPr>
          <w:ilvl w:val="0"/>
          <w:numId w:val="45"/>
        </w:numPr>
        <w:ind w:left="1418" w:hanging="567"/>
        <w:rPr>
          <w:rFonts w:ascii="Calibri" w:hAnsi="Calibri"/>
          <w:bCs/>
          <w:color w:val="auto"/>
          <w:lang w:eastAsia="en-US"/>
        </w:rPr>
      </w:pPr>
      <w:r w:rsidRPr="00902535">
        <w:rPr>
          <w:rFonts w:ascii="Calibri" w:hAnsi="Calibri" w:cs="Arial"/>
          <w:bCs/>
          <w:color w:val="auto"/>
          <w:lang w:eastAsia="en-US"/>
        </w:rPr>
        <w:t xml:space="preserve">medical research as detailed in the </w:t>
      </w:r>
      <w:r w:rsidRPr="005E709D">
        <w:rPr>
          <w:rFonts w:ascii="Calibri" w:hAnsi="Calibri" w:cs="Arial"/>
          <w:bCs/>
          <w:color w:val="auto"/>
          <w:lang w:eastAsia="en-US"/>
        </w:rPr>
        <w:t xml:space="preserve">ARC </w:t>
      </w:r>
      <w:r w:rsidRPr="005E709D">
        <w:rPr>
          <w:rFonts w:ascii="Calibri" w:hAnsi="Calibri" w:cs="Arial"/>
          <w:i/>
          <w:color w:val="auto"/>
          <w:lang w:eastAsia="en-US"/>
        </w:rPr>
        <w:t>Medical Research Policy</w:t>
      </w:r>
      <w:r w:rsidRPr="005E709D">
        <w:rPr>
          <w:rFonts w:ascii="Calibri" w:hAnsi="Calibri" w:cs="Arial"/>
          <w:bCs/>
          <w:color w:val="auto"/>
          <w:lang w:eastAsia="en-US"/>
        </w:rPr>
        <w:t xml:space="preserve"> </w:t>
      </w:r>
      <w:r w:rsidR="00C81C17" w:rsidRPr="005E709D">
        <w:rPr>
          <w:rFonts w:ascii="Calibri" w:hAnsi="Calibri" w:cs="Arial"/>
          <w:bCs/>
          <w:color w:val="auto"/>
          <w:lang w:eastAsia="en-US"/>
        </w:rPr>
        <w:t>(</w:t>
      </w:r>
      <w:r w:rsidR="00351AF9" w:rsidRPr="005E709D">
        <w:rPr>
          <w:rFonts w:ascii="Calibri" w:hAnsi="Calibri" w:cs="Arial"/>
          <w:bCs/>
          <w:color w:val="auto"/>
          <w:lang w:eastAsia="en-US"/>
        </w:rPr>
        <w:t xml:space="preserve">2025 </w:t>
      </w:r>
      <w:r w:rsidR="00C81C17" w:rsidRPr="005E709D">
        <w:rPr>
          <w:rFonts w:ascii="Calibri" w:hAnsi="Calibri" w:cs="Arial"/>
          <w:bCs/>
          <w:color w:val="auto"/>
          <w:lang w:eastAsia="en-US"/>
        </w:rPr>
        <w:t>version)</w:t>
      </w:r>
      <w:r w:rsidR="00C81C17">
        <w:rPr>
          <w:rFonts w:ascii="Calibri" w:hAnsi="Calibri" w:cs="Arial"/>
          <w:bCs/>
          <w:color w:val="auto"/>
          <w:lang w:eastAsia="en-US"/>
        </w:rPr>
        <w:t xml:space="preserve"> </w:t>
      </w:r>
      <w:r w:rsidRPr="00902535">
        <w:rPr>
          <w:rFonts w:ascii="Calibri" w:hAnsi="Calibri" w:cs="Arial"/>
          <w:bCs/>
          <w:color w:val="auto"/>
          <w:lang w:eastAsia="en-US"/>
        </w:rPr>
        <w:t xml:space="preserve">on the </w:t>
      </w:r>
      <w:r w:rsidRPr="00FD59A9">
        <w:rPr>
          <w:rFonts w:ascii="Calibri" w:eastAsiaTheme="minorHAnsi" w:hAnsi="Calibri" w:cstheme="minorBidi"/>
        </w:rPr>
        <w:t xml:space="preserve">ARC </w:t>
      </w:r>
      <w:proofErr w:type="gramStart"/>
      <w:r w:rsidRPr="00FD59A9">
        <w:rPr>
          <w:rFonts w:ascii="Calibri" w:eastAsiaTheme="minorHAnsi" w:hAnsi="Calibri" w:cstheme="minorBidi"/>
        </w:rPr>
        <w:t>website</w:t>
      </w:r>
      <w:r w:rsidRPr="00902535">
        <w:rPr>
          <w:rFonts w:ascii="Calibri" w:hAnsi="Calibri"/>
          <w:bCs/>
          <w:color w:val="auto"/>
          <w:lang w:eastAsia="en-US"/>
        </w:rPr>
        <w:t>;</w:t>
      </w:r>
      <w:proofErr w:type="gramEnd"/>
    </w:p>
    <w:p w14:paraId="2C6AF928" w14:textId="648B18A2" w:rsidR="00EF4C9A" w:rsidRPr="00F42A58" w:rsidRDefault="00EF4C9A" w:rsidP="00987A84">
      <w:pPr>
        <w:pStyle w:val="a"/>
        <w:numPr>
          <w:ilvl w:val="0"/>
          <w:numId w:val="45"/>
        </w:numPr>
        <w:ind w:left="1418" w:hanging="567"/>
        <w:rPr>
          <w:rFonts w:ascii="Calibri" w:hAnsi="Calibri"/>
          <w:bCs/>
          <w:color w:val="auto"/>
          <w:lang w:eastAsia="en-US"/>
        </w:rPr>
      </w:pPr>
      <w:r w:rsidRPr="00F42A58">
        <w:rPr>
          <w:rFonts w:ascii="Calibri" w:hAnsi="Calibri"/>
          <w:bCs/>
          <w:color w:val="auto"/>
          <w:lang w:eastAsia="en-US"/>
        </w:rPr>
        <w:t>experimental development, as defined in the Glossary;</w:t>
      </w:r>
    </w:p>
    <w:p w14:paraId="7783E88D" w14:textId="77777777" w:rsidR="00D000CA" w:rsidRPr="00902535" w:rsidRDefault="00D000CA" w:rsidP="00987A84">
      <w:pPr>
        <w:pStyle w:val="a"/>
        <w:numPr>
          <w:ilvl w:val="0"/>
          <w:numId w:val="45"/>
        </w:numPr>
        <w:ind w:left="1418" w:hanging="567"/>
        <w:rPr>
          <w:rFonts w:ascii="Calibri" w:hAnsi="Calibri" w:cs="Arial"/>
          <w:bCs/>
          <w:color w:val="auto"/>
          <w:lang w:eastAsia="en-US"/>
        </w:rPr>
      </w:pPr>
      <w:r w:rsidRPr="00902535">
        <w:rPr>
          <w:rFonts w:ascii="Calibri" w:hAnsi="Calibri" w:cs="Arial"/>
          <w:bCs/>
          <w:color w:val="auto"/>
          <w:lang w:eastAsia="en-US"/>
        </w:rPr>
        <w:t>activities leading solely to the creation or performance of a work of art, including visual art, musical compositions, drama, dance, film, broadcasts, designs and literary works, unless those works are directly related to the project activities and demonstrably research based;</w:t>
      </w:r>
    </w:p>
    <w:p w14:paraId="1A7D593E" w14:textId="77777777" w:rsidR="00D000CA" w:rsidRPr="00902535" w:rsidRDefault="00D000CA" w:rsidP="00987A84">
      <w:pPr>
        <w:pStyle w:val="a"/>
        <w:numPr>
          <w:ilvl w:val="0"/>
          <w:numId w:val="45"/>
        </w:numPr>
        <w:ind w:left="1418" w:hanging="567"/>
        <w:rPr>
          <w:rFonts w:ascii="Calibri" w:hAnsi="Calibri" w:cs="Arial"/>
          <w:bCs/>
          <w:color w:val="auto"/>
          <w:lang w:eastAsia="en-US"/>
        </w:rPr>
      </w:pPr>
      <w:r w:rsidRPr="00902535">
        <w:rPr>
          <w:rFonts w:ascii="Calibri" w:hAnsi="Calibri" w:cs="Arial"/>
          <w:bCs/>
          <w:color w:val="auto"/>
          <w:lang w:eastAsia="en-US"/>
        </w:rPr>
        <w:t>contracted research or consultancy arrangements</w:t>
      </w:r>
      <w:r w:rsidRPr="00902535" w:rsidDel="00595228">
        <w:rPr>
          <w:rFonts w:ascii="Calibri" w:hAnsi="Calibri" w:cs="Arial"/>
          <w:bCs/>
          <w:color w:val="auto"/>
          <w:lang w:eastAsia="en-US"/>
        </w:rPr>
        <w:t xml:space="preserve"> </w:t>
      </w:r>
      <w:r w:rsidRPr="00902535">
        <w:rPr>
          <w:rFonts w:ascii="Calibri" w:hAnsi="Calibri" w:cs="Arial"/>
          <w:bCs/>
          <w:color w:val="auto"/>
          <w:lang w:eastAsia="en-US"/>
        </w:rPr>
        <w:t xml:space="preserve">where one or more Organisation(s) is seeking expert external assistance, not available within their own organisation, to develop specific applications or outputs that involve little innovation or are low risk; </w:t>
      </w:r>
    </w:p>
    <w:p w14:paraId="55D56847" w14:textId="77777777" w:rsidR="00D000CA" w:rsidRPr="00902535" w:rsidRDefault="00D000CA" w:rsidP="00987A84">
      <w:pPr>
        <w:pStyle w:val="a"/>
        <w:numPr>
          <w:ilvl w:val="0"/>
          <w:numId w:val="45"/>
        </w:numPr>
        <w:ind w:left="1418" w:hanging="567"/>
        <w:rPr>
          <w:rFonts w:ascii="Calibri" w:hAnsi="Calibri" w:cs="Arial"/>
          <w:bCs/>
          <w:color w:val="auto"/>
          <w:lang w:eastAsia="en-US"/>
        </w:rPr>
      </w:pPr>
      <w:r w:rsidRPr="00902535">
        <w:rPr>
          <w:rFonts w:ascii="Calibri" w:hAnsi="Calibri" w:cs="Arial"/>
          <w:bCs/>
          <w:color w:val="auto"/>
          <w:lang w:eastAsia="en-US"/>
        </w:rPr>
        <w:t>production of computer programs, research aids and tools; data warehouses, catalogues or bibliographies; or teaching materials, unless these meet the definition of ‘research</w:t>
      </w:r>
      <w:proofErr w:type="gramStart"/>
      <w:r w:rsidRPr="00902535">
        <w:rPr>
          <w:rFonts w:ascii="Calibri" w:hAnsi="Calibri" w:cs="Arial"/>
          <w:bCs/>
          <w:color w:val="auto"/>
          <w:lang w:eastAsia="en-US"/>
        </w:rPr>
        <w:t>’;</w:t>
      </w:r>
      <w:proofErr w:type="gramEnd"/>
    </w:p>
    <w:p w14:paraId="770E53F1" w14:textId="77777777" w:rsidR="00D000CA" w:rsidRPr="00902535" w:rsidRDefault="00D000CA" w:rsidP="00987A84">
      <w:pPr>
        <w:pStyle w:val="a"/>
        <w:numPr>
          <w:ilvl w:val="0"/>
          <w:numId w:val="45"/>
        </w:numPr>
        <w:ind w:left="1418" w:hanging="567"/>
        <w:rPr>
          <w:rFonts w:ascii="Calibri" w:hAnsi="Calibri" w:cs="Arial"/>
          <w:bCs/>
          <w:color w:val="auto"/>
          <w:lang w:eastAsia="en-US"/>
        </w:rPr>
      </w:pPr>
      <w:r w:rsidRPr="00902535">
        <w:rPr>
          <w:rFonts w:ascii="Calibri" w:hAnsi="Calibri" w:cs="Arial"/>
          <w:bCs/>
          <w:color w:val="auto"/>
          <w:lang w:eastAsia="en-US"/>
        </w:rPr>
        <w:t>basic facilities</w:t>
      </w:r>
      <w:r>
        <w:rPr>
          <w:rFonts w:ascii="Calibri" w:hAnsi="Calibri" w:cs="Arial"/>
          <w:bCs/>
          <w:color w:val="auto"/>
          <w:lang w:eastAsia="en-US"/>
        </w:rPr>
        <w:t xml:space="preserve"> that must be provided (where relevant) and funded by You and are not funded by the grant</w:t>
      </w:r>
      <w:r w:rsidRPr="00902535">
        <w:rPr>
          <w:rFonts w:ascii="Calibri" w:hAnsi="Calibri" w:cs="Arial"/>
          <w:bCs/>
          <w:color w:val="auto"/>
          <w:lang w:eastAsia="en-US"/>
        </w:rPr>
        <w:t xml:space="preserve">: </w:t>
      </w:r>
    </w:p>
    <w:p w14:paraId="7BB730D2" w14:textId="77777777" w:rsidR="00D000CA" w:rsidRPr="0083550D" w:rsidRDefault="00D000CA" w:rsidP="00987A84">
      <w:pPr>
        <w:pStyle w:val="i"/>
        <w:numPr>
          <w:ilvl w:val="0"/>
          <w:numId w:val="58"/>
        </w:numPr>
        <w:ind w:left="1985" w:hanging="567"/>
        <w:rPr>
          <w:rFonts w:eastAsia="Times New Roman" w:cs="Arial"/>
          <w:bCs/>
          <w:szCs w:val="22"/>
          <w:shd w:val="clear" w:color="auto" w:fill="auto"/>
        </w:rPr>
      </w:pPr>
      <w:bookmarkStart w:id="127" w:name="_Toc118127518"/>
      <w:bookmarkStart w:id="128" w:name="_Toc118281404"/>
      <w:bookmarkStart w:id="129" w:name="_Toc146015813"/>
      <w:bookmarkStart w:id="130" w:name="_Toc146727988"/>
      <w:bookmarkStart w:id="131" w:name="_Toc147751918"/>
      <w:r w:rsidRPr="0083550D">
        <w:rPr>
          <w:rFonts w:eastAsia="Times New Roman" w:cs="Arial"/>
          <w:bCs/>
          <w:szCs w:val="22"/>
          <w:shd w:val="clear" w:color="auto" w:fill="auto"/>
        </w:rPr>
        <w:t>bench fees or similar laboratory access fees;</w:t>
      </w:r>
      <w:bookmarkEnd w:id="127"/>
      <w:bookmarkEnd w:id="128"/>
      <w:bookmarkEnd w:id="129"/>
      <w:bookmarkEnd w:id="130"/>
      <w:bookmarkEnd w:id="131"/>
    </w:p>
    <w:p w14:paraId="3DD8D443" w14:textId="77777777" w:rsidR="00D000CA" w:rsidRPr="00902535" w:rsidRDefault="00D000CA" w:rsidP="00D000CA">
      <w:pPr>
        <w:pStyle w:val="i"/>
        <w:ind w:left="1985" w:hanging="567"/>
        <w:rPr>
          <w:rFonts w:eastAsia="Times New Roman" w:cs="Arial"/>
          <w:bCs/>
          <w:szCs w:val="22"/>
          <w:shd w:val="clear" w:color="auto" w:fill="auto"/>
        </w:rPr>
      </w:pPr>
      <w:bookmarkStart w:id="132" w:name="_Toc118127519"/>
      <w:bookmarkStart w:id="133" w:name="_Toc118281405"/>
      <w:bookmarkStart w:id="134" w:name="_Toc146015814"/>
      <w:bookmarkStart w:id="135" w:name="_Toc146727989"/>
      <w:bookmarkStart w:id="136" w:name="_Toc147751919"/>
      <w:r w:rsidRPr="00902535">
        <w:rPr>
          <w:rFonts w:eastAsia="Times New Roman" w:cs="Arial"/>
          <w:bCs/>
          <w:szCs w:val="22"/>
          <w:shd w:val="clear" w:color="auto" w:fill="auto"/>
        </w:rPr>
        <w:t xml:space="preserve">access to a basic library </w:t>
      </w:r>
      <w:proofErr w:type="gramStart"/>
      <w:r w:rsidRPr="00902535">
        <w:rPr>
          <w:rFonts w:eastAsia="Times New Roman" w:cs="Arial"/>
          <w:bCs/>
          <w:szCs w:val="22"/>
          <w:shd w:val="clear" w:color="auto" w:fill="auto"/>
        </w:rPr>
        <w:t>collection;</w:t>
      </w:r>
      <w:bookmarkEnd w:id="132"/>
      <w:bookmarkEnd w:id="133"/>
      <w:bookmarkEnd w:id="134"/>
      <w:bookmarkEnd w:id="135"/>
      <w:bookmarkEnd w:id="136"/>
      <w:proofErr w:type="gramEnd"/>
    </w:p>
    <w:p w14:paraId="4253DE70" w14:textId="77777777" w:rsidR="00D000CA" w:rsidRPr="00902535" w:rsidRDefault="00D000CA" w:rsidP="00D000CA">
      <w:pPr>
        <w:pStyle w:val="i"/>
        <w:ind w:left="1985" w:hanging="567"/>
        <w:rPr>
          <w:rFonts w:eastAsia="Times New Roman" w:cs="Arial"/>
          <w:bCs/>
          <w:szCs w:val="22"/>
          <w:shd w:val="clear" w:color="auto" w:fill="auto"/>
        </w:rPr>
      </w:pPr>
      <w:bookmarkStart w:id="137" w:name="_Toc118127520"/>
      <w:bookmarkStart w:id="138" w:name="_Toc118281406"/>
      <w:bookmarkStart w:id="139" w:name="_Toc146015815"/>
      <w:bookmarkStart w:id="140" w:name="_Toc146727990"/>
      <w:bookmarkStart w:id="141" w:name="_Toc147751920"/>
      <w:r w:rsidRPr="00902535">
        <w:rPr>
          <w:rFonts w:eastAsia="Times New Roman" w:cs="Arial"/>
          <w:bCs/>
          <w:szCs w:val="22"/>
          <w:shd w:val="clear" w:color="auto" w:fill="auto"/>
        </w:rPr>
        <w:t xml:space="preserve">access to film or music editing </w:t>
      </w:r>
      <w:proofErr w:type="gramStart"/>
      <w:r w:rsidRPr="00902535">
        <w:rPr>
          <w:rFonts w:eastAsia="Times New Roman" w:cs="Arial"/>
          <w:bCs/>
          <w:szCs w:val="22"/>
          <w:shd w:val="clear" w:color="auto" w:fill="auto"/>
        </w:rPr>
        <w:t>facilities;</w:t>
      </w:r>
      <w:bookmarkEnd w:id="137"/>
      <w:bookmarkEnd w:id="138"/>
      <w:bookmarkEnd w:id="139"/>
      <w:bookmarkEnd w:id="140"/>
      <w:bookmarkEnd w:id="141"/>
      <w:proofErr w:type="gramEnd"/>
    </w:p>
    <w:p w14:paraId="26894F32" w14:textId="77777777" w:rsidR="00D000CA" w:rsidRPr="00902535" w:rsidRDefault="00D000CA" w:rsidP="00D000CA">
      <w:pPr>
        <w:pStyle w:val="i"/>
        <w:ind w:left="1985" w:hanging="567"/>
        <w:rPr>
          <w:rFonts w:eastAsia="Times New Roman" w:cs="Arial"/>
          <w:bCs/>
          <w:szCs w:val="22"/>
          <w:shd w:val="clear" w:color="auto" w:fill="auto"/>
        </w:rPr>
      </w:pPr>
      <w:bookmarkStart w:id="142" w:name="_Toc118127521"/>
      <w:bookmarkStart w:id="143" w:name="_Toc118281407"/>
      <w:bookmarkStart w:id="144" w:name="_Toc146015816"/>
      <w:bookmarkStart w:id="145" w:name="_Toc146727991"/>
      <w:bookmarkStart w:id="146" w:name="_Toc147751921"/>
      <w:r w:rsidRPr="00902535">
        <w:rPr>
          <w:rFonts w:eastAsia="Times New Roman" w:cs="Arial"/>
          <w:bCs/>
          <w:szCs w:val="22"/>
          <w:shd w:val="clear" w:color="auto" w:fill="auto"/>
        </w:rPr>
        <w:t>work accommodation (for example, laboratory and office space, suitably equipped and furnished</w:t>
      </w:r>
      <w:proofErr w:type="gramStart"/>
      <w:r w:rsidRPr="00902535">
        <w:rPr>
          <w:rFonts w:eastAsia="Times New Roman" w:cs="Arial"/>
          <w:bCs/>
          <w:szCs w:val="22"/>
          <w:shd w:val="clear" w:color="auto" w:fill="auto"/>
        </w:rPr>
        <w:t>);</w:t>
      </w:r>
      <w:bookmarkEnd w:id="142"/>
      <w:bookmarkEnd w:id="143"/>
      <w:bookmarkEnd w:id="144"/>
      <w:bookmarkEnd w:id="145"/>
      <w:bookmarkEnd w:id="146"/>
      <w:proofErr w:type="gramEnd"/>
    </w:p>
    <w:p w14:paraId="7CB00934" w14:textId="77777777" w:rsidR="00D000CA" w:rsidRPr="002C5BB5" w:rsidRDefault="00D000CA" w:rsidP="00D000CA">
      <w:pPr>
        <w:pStyle w:val="i"/>
        <w:ind w:left="1985" w:hanging="567"/>
      </w:pPr>
      <w:bookmarkStart w:id="147" w:name="_Toc118127522"/>
      <w:bookmarkStart w:id="148" w:name="_Toc118281408"/>
      <w:bookmarkStart w:id="149" w:name="_Toc146015817"/>
      <w:bookmarkStart w:id="150" w:name="_Toc146727992"/>
      <w:bookmarkStart w:id="151" w:name="_Toc147751922"/>
      <w:r w:rsidRPr="00902535">
        <w:rPr>
          <w:rFonts w:eastAsia="Times New Roman" w:cs="Arial"/>
          <w:bCs/>
          <w:szCs w:val="22"/>
          <w:shd w:val="clear" w:color="auto" w:fill="auto"/>
        </w:rPr>
        <w:t>basic computer facilities such as desktop computers, portable computer</w:t>
      </w:r>
      <w:r w:rsidRPr="002C5BB5">
        <w:t xml:space="preserve"> devices, printers, word processing, and other standard software; and</w:t>
      </w:r>
      <w:bookmarkEnd w:id="147"/>
      <w:bookmarkEnd w:id="148"/>
      <w:bookmarkEnd w:id="149"/>
      <w:bookmarkEnd w:id="150"/>
      <w:bookmarkEnd w:id="151"/>
    </w:p>
    <w:p w14:paraId="085DFA25" w14:textId="77777777" w:rsidR="00D000CA" w:rsidRPr="002A27FE" w:rsidRDefault="00D000CA" w:rsidP="00D000CA">
      <w:pPr>
        <w:pStyle w:val="i"/>
        <w:ind w:left="1985" w:hanging="567"/>
      </w:pPr>
      <w:bookmarkStart w:id="152" w:name="_Toc118127523"/>
      <w:bookmarkStart w:id="153" w:name="_Toc118281409"/>
      <w:bookmarkStart w:id="154" w:name="_Toc146015818"/>
      <w:bookmarkStart w:id="155" w:name="_Toc146727993"/>
      <w:bookmarkStart w:id="156" w:name="_Toc147751923"/>
      <w:r w:rsidRPr="002C5BB5">
        <w:t xml:space="preserve">standard reference materials or funds for abstracting </w:t>
      </w:r>
      <w:proofErr w:type="gramStart"/>
      <w:r w:rsidRPr="002C5BB5">
        <w:t>services</w:t>
      </w:r>
      <w:r>
        <w:t>;</w:t>
      </w:r>
      <w:bookmarkEnd w:id="152"/>
      <w:bookmarkEnd w:id="153"/>
      <w:bookmarkEnd w:id="154"/>
      <w:bookmarkEnd w:id="155"/>
      <w:bookmarkEnd w:id="156"/>
      <w:proofErr w:type="gramEnd"/>
    </w:p>
    <w:p w14:paraId="18520070" w14:textId="77777777" w:rsidR="00D000CA" w:rsidRPr="00902535" w:rsidRDefault="00D000CA" w:rsidP="00987A84">
      <w:pPr>
        <w:pStyle w:val="a"/>
        <w:numPr>
          <w:ilvl w:val="0"/>
          <w:numId w:val="45"/>
        </w:numPr>
        <w:ind w:left="1418" w:hanging="567"/>
        <w:rPr>
          <w:rFonts w:ascii="Calibri" w:hAnsi="Calibri" w:cs="Arial"/>
          <w:bCs/>
          <w:color w:val="auto"/>
          <w:lang w:eastAsia="en-US"/>
        </w:rPr>
      </w:pPr>
      <w:r w:rsidRPr="00902535">
        <w:rPr>
          <w:rFonts w:ascii="Calibri" w:hAnsi="Calibri" w:cs="Arial"/>
          <w:bCs/>
          <w:color w:val="auto"/>
          <w:lang w:eastAsia="en-US"/>
        </w:rPr>
        <w:t xml:space="preserve">capital works and general infrastructure </w:t>
      </w:r>
      <w:proofErr w:type="gramStart"/>
      <w:r w:rsidRPr="00902535">
        <w:rPr>
          <w:rFonts w:ascii="Calibri" w:hAnsi="Calibri" w:cs="Arial"/>
          <w:bCs/>
          <w:color w:val="auto"/>
          <w:lang w:eastAsia="en-US"/>
        </w:rPr>
        <w:t>costs;</w:t>
      </w:r>
      <w:proofErr w:type="gramEnd"/>
    </w:p>
    <w:p w14:paraId="1CE7757F" w14:textId="15ACC032" w:rsidR="00D000CA" w:rsidRPr="00902535" w:rsidRDefault="00D000CA" w:rsidP="00987A84">
      <w:pPr>
        <w:pStyle w:val="a"/>
        <w:numPr>
          <w:ilvl w:val="0"/>
          <w:numId w:val="45"/>
        </w:numPr>
        <w:ind w:left="1418" w:hanging="567"/>
        <w:rPr>
          <w:rFonts w:ascii="Calibri" w:hAnsi="Calibri"/>
          <w:bCs/>
          <w:color w:val="auto"/>
          <w:lang w:eastAsia="en-US"/>
        </w:rPr>
      </w:pPr>
      <w:r w:rsidRPr="00902535">
        <w:rPr>
          <w:rFonts w:ascii="Calibri" w:hAnsi="Calibri"/>
          <w:bCs/>
          <w:color w:val="auto"/>
          <w:lang w:eastAsia="en-US"/>
        </w:rPr>
        <w:t xml:space="preserve">costs not directly related to the project, including but not limited to professional membership fees, professional development courses, fees for patent application and maintenance, equipment for live music or drama performances, equipment for gallery and museum exhibitions, visas, relocation costs, entertainment costs, purchase of alcohol, insurance, mobile phones (purchase or call charges) and other indirect </w:t>
      </w:r>
      <w:proofErr w:type="gramStart"/>
      <w:r w:rsidRPr="00902535">
        <w:rPr>
          <w:rFonts w:ascii="Calibri" w:hAnsi="Calibri"/>
          <w:bCs/>
          <w:color w:val="auto"/>
          <w:lang w:eastAsia="en-US"/>
        </w:rPr>
        <w:t>costs;</w:t>
      </w:r>
      <w:proofErr w:type="gramEnd"/>
      <w:r w:rsidRPr="007C79BF">
        <w:rPr>
          <w:rFonts w:ascii="Calibri" w:hAnsi="Calibri"/>
          <w:bCs/>
          <w:color w:val="auto"/>
          <w:lang w:eastAsia="en-US"/>
        </w:rPr>
        <w:t xml:space="preserve"> </w:t>
      </w:r>
    </w:p>
    <w:p w14:paraId="76935470" w14:textId="050C8261" w:rsidR="00D000CA" w:rsidRPr="00072B1B" w:rsidRDefault="00D000CA" w:rsidP="00987A84">
      <w:pPr>
        <w:pStyle w:val="a"/>
        <w:numPr>
          <w:ilvl w:val="0"/>
          <w:numId w:val="45"/>
        </w:numPr>
        <w:ind w:left="1418" w:hanging="567"/>
        <w:rPr>
          <w:rFonts w:ascii="Calibri" w:hAnsi="Calibri"/>
          <w:bCs/>
          <w:color w:val="auto"/>
          <w:lang w:eastAsia="en-US"/>
        </w:rPr>
      </w:pPr>
      <w:r w:rsidRPr="00902535">
        <w:rPr>
          <w:rFonts w:ascii="Calibri" w:hAnsi="Calibri"/>
          <w:bCs/>
          <w:color w:val="auto"/>
          <w:lang w:eastAsia="en-US"/>
        </w:rPr>
        <w:t xml:space="preserve">fees for international students or the Higher Education Contribution Scheme (HECS) and Higher Education Loan Program (HELP) liabilities for </w:t>
      </w:r>
      <w:proofErr w:type="gramStart"/>
      <w:r w:rsidRPr="00902535">
        <w:rPr>
          <w:rFonts w:ascii="Calibri" w:hAnsi="Calibri"/>
          <w:bCs/>
          <w:color w:val="auto"/>
          <w:lang w:eastAsia="en-US"/>
        </w:rPr>
        <w:t>students</w:t>
      </w:r>
      <w:r w:rsidR="00FA7B78">
        <w:rPr>
          <w:rFonts w:ascii="Calibri" w:hAnsi="Calibri"/>
          <w:bCs/>
          <w:color w:val="auto"/>
          <w:lang w:eastAsia="en-US"/>
        </w:rPr>
        <w:t>;</w:t>
      </w:r>
      <w:proofErr w:type="gramEnd"/>
    </w:p>
    <w:p w14:paraId="6F1959F4" w14:textId="5EBE245F" w:rsidR="000174F1" w:rsidRDefault="00423153" w:rsidP="00987A84">
      <w:pPr>
        <w:pStyle w:val="a"/>
        <w:numPr>
          <w:ilvl w:val="0"/>
          <w:numId w:val="45"/>
        </w:numPr>
        <w:ind w:left="1418" w:hanging="567"/>
        <w:rPr>
          <w:rFonts w:ascii="Calibri" w:hAnsi="Calibri"/>
          <w:bCs/>
          <w:color w:val="auto"/>
          <w:lang w:eastAsia="en-US"/>
        </w:rPr>
      </w:pPr>
      <w:r>
        <w:rPr>
          <w:rFonts w:ascii="Calibri" w:hAnsi="Calibri"/>
          <w:bCs/>
          <w:color w:val="auto"/>
          <w:lang w:eastAsia="en-US"/>
        </w:rPr>
        <w:t>salaries and/or on-costs</w:t>
      </w:r>
      <w:r w:rsidR="000174F1">
        <w:rPr>
          <w:rFonts w:ascii="Calibri" w:hAnsi="Calibri"/>
          <w:bCs/>
          <w:color w:val="auto"/>
          <w:lang w:eastAsia="en-US"/>
        </w:rPr>
        <w:t>, in whole or in part, for CIs or PIs</w:t>
      </w:r>
      <w:r w:rsidR="009D3589">
        <w:rPr>
          <w:rFonts w:ascii="Calibri" w:hAnsi="Calibri"/>
          <w:bCs/>
          <w:color w:val="auto"/>
          <w:lang w:eastAsia="en-US"/>
        </w:rPr>
        <w:t>;</w:t>
      </w:r>
      <w:r w:rsidR="009D3589" w:rsidRPr="009D3589">
        <w:rPr>
          <w:rFonts w:ascii="Calibri" w:hAnsi="Calibri"/>
          <w:bCs/>
          <w:color w:val="auto"/>
          <w:lang w:eastAsia="en-US"/>
        </w:rPr>
        <w:t xml:space="preserve"> </w:t>
      </w:r>
      <w:r w:rsidR="009D3589" w:rsidRPr="007C79BF">
        <w:rPr>
          <w:rFonts w:ascii="Calibri" w:hAnsi="Calibri"/>
          <w:bCs/>
          <w:color w:val="auto"/>
          <w:lang w:eastAsia="en-US"/>
        </w:rPr>
        <w:t>and</w:t>
      </w:r>
    </w:p>
    <w:p w14:paraId="0D1B3B96" w14:textId="25562060" w:rsidR="00D000CA" w:rsidRPr="00072B1B" w:rsidRDefault="000174F1" w:rsidP="00987A84">
      <w:pPr>
        <w:pStyle w:val="a"/>
        <w:numPr>
          <w:ilvl w:val="0"/>
          <w:numId w:val="45"/>
        </w:numPr>
        <w:ind w:left="1418" w:hanging="567"/>
        <w:rPr>
          <w:rFonts w:ascii="Calibri" w:hAnsi="Calibri"/>
          <w:bCs/>
          <w:color w:val="auto"/>
          <w:lang w:eastAsia="en-US"/>
        </w:rPr>
      </w:pPr>
      <w:r>
        <w:rPr>
          <w:rFonts w:ascii="Calibri" w:hAnsi="Calibri"/>
          <w:bCs/>
          <w:color w:val="auto"/>
          <w:lang w:eastAsia="en-US"/>
        </w:rPr>
        <w:t>HDR stipends</w:t>
      </w:r>
      <w:r w:rsidR="00EC3485">
        <w:rPr>
          <w:rFonts w:ascii="Calibri" w:hAnsi="Calibri"/>
          <w:bCs/>
          <w:color w:val="auto"/>
          <w:lang w:eastAsia="en-US"/>
        </w:rPr>
        <w:t xml:space="preserve"> for CIs</w:t>
      </w:r>
      <w:r w:rsidR="00487651">
        <w:rPr>
          <w:rFonts w:ascii="Calibri" w:hAnsi="Calibri"/>
          <w:bCs/>
          <w:color w:val="auto"/>
          <w:lang w:eastAsia="en-US"/>
        </w:rPr>
        <w:t>,</w:t>
      </w:r>
      <w:r w:rsidR="00EC3485">
        <w:rPr>
          <w:rFonts w:ascii="Calibri" w:hAnsi="Calibri"/>
          <w:bCs/>
          <w:color w:val="auto"/>
          <w:lang w:eastAsia="en-US"/>
        </w:rPr>
        <w:t xml:space="preserve"> </w:t>
      </w:r>
      <w:r w:rsidR="002060A6">
        <w:rPr>
          <w:rFonts w:ascii="Calibri" w:hAnsi="Calibri"/>
          <w:bCs/>
          <w:color w:val="auto"/>
          <w:lang w:eastAsia="en-US"/>
        </w:rPr>
        <w:t xml:space="preserve">DAATSIA </w:t>
      </w:r>
      <w:r w:rsidR="00487651">
        <w:rPr>
          <w:rFonts w:ascii="Calibri" w:hAnsi="Calibri"/>
          <w:bCs/>
          <w:color w:val="auto"/>
          <w:lang w:eastAsia="en-US"/>
        </w:rPr>
        <w:t xml:space="preserve">recipients </w:t>
      </w:r>
      <w:r w:rsidR="00EC3485">
        <w:rPr>
          <w:rFonts w:ascii="Calibri" w:hAnsi="Calibri"/>
          <w:bCs/>
          <w:color w:val="auto"/>
          <w:lang w:eastAsia="en-US"/>
        </w:rPr>
        <w:t xml:space="preserve">and PIs, in whole or in part. </w:t>
      </w:r>
    </w:p>
    <w:p w14:paraId="6660F6A3" w14:textId="5DF54ED6" w:rsidR="000B1FC4" w:rsidRPr="00220D8B" w:rsidRDefault="000B1FC4" w:rsidP="0030107C">
      <w:pPr>
        <w:pStyle w:val="GrantGuidelinesHeading1"/>
      </w:pPr>
      <w:bookmarkStart w:id="157" w:name="_Toc146015819"/>
      <w:bookmarkStart w:id="158" w:name="_Toc146727994"/>
      <w:bookmarkStart w:id="159" w:name="_Toc146015820"/>
      <w:bookmarkStart w:id="160" w:name="_Toc146727995"/>
      <w:bookmarkStart w:id="161" w:name="_Toc146015821"/>
      <w:bookmarkStart w:id="162" w:name="_Toc146727996"/>
      <w:bookmarkStart w:id="163" w:name="_Toc146015822"/>
      <w:bookmarkStart w:id="164" w:name="_Toc146727997"/>
      <w:bookmarkStart w:id="165" w:name="_Toc146015823"/>
      <w:bookmarkStart w:id="166" w:name="_Toc146727998"/>
      <w:bookmarkStart w:id="167" w:name="_Toc146015824"/>
      <w:bookmarkStart w:id="168" w:name="_Toc146727999"/>
      <w:bookmarkStart w:id="169" w:name="_Toc146015825"/>
      <w:bookmarkStart w:id="170" w:name="_Toc146728000"/>
      <w:bookmarkStart w:id="171" w:name="_Toc146015826"/>
      <w:bookmarkStart w:id="172" w:name="_Toc146728001"/>
      <w:bookmarkStart w:id="173" w:name="_Toc146015827"/>
      <w:bookmarkStart w:id="174" w:name="_Toc146728002"/>
      <w:bookmarkStart w:id="175" w:name="_Toc146015828"/>
      <w:bookmarkStart w:id="176" w:name="_Toc146728003"/>
      <w:bookmarkStart w:id="177" w:name="_Toc146015829"/>
      <w:bookmarkStart w:id="178" w:name="_Toc146728004"/>
      <w:bookmarkStart w:id="179" w:name="_Toc146015830"/>
      <w:bookmarkStart w:id="180" w:name="_Toc146728005"/>
      <w:bookmarkStart w:id="181" w:name="_Toc146015831"/>
      <w:bookmarkStart w:id="182" w:name="_Toc146728006"/>
      <w:bookmarkStart w:id="183" w:name="_Toc146015832"/>
      <w:bookmarkStart w:id="184" w:name="_Toc146728007"/>
      <w:bookmarkStart w:id="185" w:name="_Toc146015833"/>
      <w:bookmarkStart w:id="186" w:name="_Toc146728008"/>
      <w:bookmarkStart w:id="187" w:name="_Toc146015834"/>
      <w:bookmarkStart w:id="188" w:name="_Toc146728009"/>
      <w:bookmarkStart w:id="189" w:name="_Toc146015835"/>
      <w:bookmarkStart w:id="190" w:name="_Toc146728010"/>
      <w:bookmarkStart w:id="191" w:name="_Toc146015836"/>
      <w:bookmarkStart w:id="192" w:name="_Toc146728011"/>
      <w:bookmarkStart w:id="193" w:name="_Toc146015837"/>
      <w:bookmarkStart w:id="194" w:name="_Toc146728012"/>
      <w:bookmarkStart w:id="195" w:name="_Toc146015838"/>
      <w:bookmarkStart w:id="196" w:name="_Toc146728013"/>
      <w:bookmarkStart w:id="197" w:name="_Toc146015839"/>
      <w:bookmarkStart w:id="198" w:name="_Toc146728014"/>
      <w:bookmarkStart w:id="199" w:name="_Toc146015840"/>
      <w:bookmarkStart w:id="200" w:name="_Toc146728015"/>
      <w:bookmarkStart w:id="201" w:name="_Toc146015841"/>
      <w:bookmarkStart w:id="202" w:name="_Toc146728016"/>
      <w:bookmarkStart w:id="203" w:name="_Toc146015842"/>
      <w:bookmarkStart w:id="204" w:name="_Toc146728017"/>
      <w:bookmarkStart w:id="205" w:name="_Toc146015843"/>
      <w:bookmarkStart w:id="206" w:name="_Toc146728018"/>
      <w:bookmarkStart w:id="207" w:name="_Toc146015844"/>
      <w:bookmarkStart w:id="208" w:name="_Toc146728019"/>
      <w:bookmarkStart w:id="209" w:name="_Toc10472119"/>
      <w:bookmarkStart w:id="210" w:name="_Toc146015845"/>
      <w:bookmarkStart w:id="211" w:name="_Toc146728020"/>
      <w:bookmarkStart w:id="212" w:name="_Toc146015846"/>
      <w:bookmarkStart w:id="213" w:name="_Toc146728021"/>
      <w:bookmarkStart w:id="214" w:name="_Toc146015847"/>
      <w:bookmarkStart w:id="215" w:name="_Toc146728022"/>
      <w:bookmarkStart w:id="216" w:name="_Toc146015848"/>
      <w:bookmarkStart w:id="217" w:name="_Toc146728023"/>
      <w:bookmarkStart w:id="218" w:name="_Toc146015849"/>
      <w:bookmarkStart w:id="219" w:name="_Toc146728024"/>
      <w:bookmarkStart w:id="220" w:name="_Toc146015850"/>
      <w:bookmarkStart w:id="221" w:name="_Toc146728025"/>
      <w:bookmarkStart w:id="222" w:name="_Toc146015851"/>
      <w:bookmarkStart w:id="223" w:name="_Toc146728026"/>
      <w:bookmarkStart w:id="224" w:name="_Toc146015852"/>
      <w:bookmarkStart w:id="225" w:name="_Toc146728027"/>
      <w:bookmarkStart w:id="226" w:name="_Toc146015853"/>
      <w:bookmarkStart w:id="227" w:name="_Toc146728028"/>
      <w:bookmarkStart w:id="228" w:name="_Toc146015854"/>
      <w:bookmarkStart w:id="229" w:name="_Toc146728029"/>
      <w:bookmarkStart w:id="230" w:name="_Toc146015855"/>
      <w:bookmarkStart w:id="231" w:name="_Toc146728030"/>
      <w:bookmarkStart w:id="232" w:name="_Toc146015856"/>
      <w:bookmarkStart w:id="233" w:name="_Toc146728031"/>
      <w:bookmarkStart w:id="234" w:name="_Toc146015857"/>
      <w:bookmarkStart w:id="235" w:name="_Toc146728032"/>
      <w:bookmarkStart w:id="236" w:name="_Toc146015858"/>
      <w:bookmarkStart w:id="237" w:name="_Toc146728033"/>
      <w:bookmarkStart w:id="238" w:name="_Toc146015859"/>
      <w:bookmarkStart w:id="239" w:name="_Toc146728034"/>
      <w:bookmarkStart w:id="240" w:name="_Toc146015860"/>
      <w:bookmarkStart w:id="241" w:name="_Toc146728035"/>
      <w:bookmarkStart w:id="242" w:name="_Toc146015861"/>
      <w:bookmarkStart w:id="243" w:name="_Toc146728036"/>
      <w:bookmarkStart w:id="244" w:name="_Toc146015862"/>
      <w:bookmarkStart w:id="245" w:name="_Toc146728037"/>
      <w:bookmarkStart w:id="246" w:name="_Toc146015863"/>
      <w:bookmarkStart w:id="247" w:name="_Toc146728038"/>
      <w:bookmarkStart w:id="248" w:name="_Toc146015864"/>
      <w:bookmarkStart w:id="249" w:name="_Toc146728039"/>
      <w:bookmarkStart w:id="250" w:name="_Toc12542231"/>
      <w:bookmarkStart w:id="251" w:name="_Toc65484324"/>
      <w:bookmarkStart w:id="252" w:name="_Toc14775192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220D8B">
        <w:lastRenderedPageBreak/>
        <w:t>The assessment criteria</w:t>
      </w:r>
      <w:bookmarkEnd w:id="250"/>
      <w:bookmarkEnd w:id="251"/>
      <w:bookmarkEnd w:id="252"/>
    </w:p>
    <w:p w14:paraId="30E2B7F0" w14:textId="32EA69EE" w:rsidR="00F76312" w:rsidRPr="008C1F5C" w:rsidRDefault="000B1FC4" w:rsidP="006E3DF1">
      <w:pPr>
        <w:pStyle w:val="GGGeneralSectionClause11"/>
      </w:pPr>
      <w:r w:rsidRPr="008C1F5C">
        <w:t xml:space="preserve">You </w:t>
      </w:r>
      <w:r w:rsidR="00D64FEC" w:rsidRPr="008C1F5C">
        <w:t>must</w:t>
      </w:r>
      <w:r w:rsidRPr="008C1F5C">
        <w:t xml:space="preserve"> address </w:t>
      </w:r>
      <w:proofErr w:type="gramStart"/>
      <w:r w:rsidR="00F76312" w:rsidRPr="008C1F5C">
        <w:t>all of</w:t>
      </w:r>
      <w:proofErr w:type="gramEnd"/>
      <w:r w:rsidR="00F76312" w:rsidRPr="008C1F5C">
        <w:t xml:space="preserve"> the </w:t>
      </w:r>
      <w:r w:rsidRPr="008C1F5C">
        <w:t xml:space="preserve">relevant assessment criteria in </w:t>
      </w:r>
      <w:r w:rsidR="00C83205" w:rsidRPr="008C1F5C">
        <w:t>You</w:t>
      </w:r>
      <w:r w:rsidRPr="008C1F5C">
        <w:t xml:space="preserve">r application. </w:t>
      </w:r>
      <w:r w:rsidR="00FC4D25" w:rsidRPr="00E44E21">
        <w:t xml:space="preserve">We will </w:t>
      </w:r>
      <w:r w:rsidR="00FC4D25">
        <w:t>assess</w:t>
      </w:r>
      <w:r w:rsidR="00FC4D25" w:rsidRPr="00E44E21">
        <w:t xml:space="preserve"> your application based on the weighting given to each criterion.</w:t>
      </w:r>
      <w:r w:rsidR="00840D70">
        <w:t xml:space="preserve"> </w:t>
      </w:r>
    </w:p>
    <w:p w14:paraId="2A5E82F6" w14:textId="77777777" w:rsidR="00416D10" w:rsidRPr="00B52F5D" w:rsidRDefault="00416D10" w:rsidP="005E1D9E">
      <w:pPr>
        <w:pStyle w:val="GGGeneralSectionClause11"/>
      </w:pPr>
      <w:bookmarkStart w:id="253" w:name="_Toc12542232"/>
      <w:bookmarkStart w:id="254" w:name="_Toc65484325"/>
      <w:r w:rsidRPr="00DE0C5E">
        <w:t xml:space="preserve">The assessment criteria for the </w:t>
      </w:r>
      <w:r>
        <w:t>Discovery Indigenous grant opportunity are:</w:t>
      </w:r>
    </w:p>
    <w:p w14:paraId="06D2EE96" w14:textId="77777777" w:rsidR="00416D10" w:rsidRPr="001A6047" w:rsidRDefault="00416D10" w:rsidP="00987A84">
      <w:pPr>
        <w:pStyle w:val="GGAssessmentCriteriaa"/>
        <w:numPr>
          <w:ilvl w:val="0"/>
          <w:numId w:val="32"/>
        </w:numPr>
        <w:ind w:left="1418" w:hanging="567"/>
        <w:rPr>
          <w:rFonts w:ascii="Calibri" w:hAnsi="Calibri" w:cs="Calibri"/>
        </w:rPr>
      </w:pPr>
      <w:r w:rsidRPr="001A6047">
        <w:rPr>
          <w:rFonts w:ascii="Calibri" w:hAnsi="Calibri" w:cs="Calibri"/>
        </w:rPr>
        <w:t>Investigator(s)/Capability</w:t>
      </w:r>
      <w:r w:rsidRPr="001A6047">
        <w:rPr>
          <w:rFonts w:ascii="Calibri" w:hAnsi="Calibri" w:cs="Calibri"/>
        </w:rPr>
        <w:tab/>
        <w:t>35%</w:t>
      </w:r>
    </w:p>
    <w:p w14:paraId="2C338DD0" w14:textId="77777777" w:rsidR="007D03CC" w:rsidRPr="008B6055" w:rsidRDefault="007D03CC" w:rsidP="007D03CC">
      <w:pPr>
        <w:pStyle w:val="GGAssessmentCriteria-"/>
        <w:numPr>
          <w:ilvl w:val="0"/>
          <w:numId w:val="0"/>
        </w:numPr>
        <w:ind w:left="1843" w:hanging="425"/>
      </w:pPr>
      <w:proofErr w:type="gramStart"/>
      <w:r w:rsidRPr="008B6055">
        <w:t>Taking into account</w:t>
      </w:r>
      <w:proofErr w:type="gramEnd"/>
      <w:r w:rsidRPr="008B6055">
        <w:t xml:space="preserve"> research opportunity</w:t>
      </w:r>
      <w:r>
        <w:t>,</w:t>
      </w:r>
    </w:p>
    <w:p w14:paraId="50D437E2" w14:textId="1B3B8B6C" w:rsidR="007D03CC" w:rsidRPr="008B6055" w:rsidRDefault="007D03CC" w:rsidP="00987A84">
      <w:pPr>
        <w:pStyle w:val="GGAssessmentCriteria-"/>
        <w:numPr>
          <w:ilvl w:val="0"/>
          <w:numId w:val="57"/>
        </w:numPr>
        <w:ind w:left="1843" w:hanging="425"/>
      </w:pPr>
      <w:r>
        <w:t>r</w:t>
      </w:r>
      <w:r w:rsidRPr="008B6055">
        <w:t xml:space="preserve">ecord of high-quality research outputs appropriate to the discipline(s) </w:t>
      </w:r>
    </w:p>
    <w:p w14:paraId="7870B257" w14:textId="77777777" w:rsidR="007D03CC" w:rsidRPr="008B6055" w:rsidRDefault="007D03CC" w:rsidP="00987A84">
      <w:pPr>
        <w:pStyle w:val="GGAssessmentCriteria-"/>
        <w:numPr>
          <w:ilvl w:val="0"/>
          <w:numId w:val="57"/>
        </w:numPr>
        <w:ind w:left="1843" w:hanging="425"/>
      </w:pPr>
      <w:r w:rsidRPr="008B6055">
        <w:t>evidence of excellence in research training, mentoring and supervision (where appropriate); and</w:t>
      </w:r>
    </w:p>
    <w:p w14:paraId="16769A43" w14:textId="77777777" w:rsidR="007D03CC" w:rsidRPr="00C85A35" w:rsidRDefault="007D03CC" w:rsidP="00987A84">
      <w:pPr>
        <w:pStyle w:val="GGAssessmentCriteria-"/>
        <w:numPr>
          <w:ilvl w:val="0"/>
          <w:numId w:val="57"/>
        </w:numPr>
        <w:ind w:left="1843" w:hanging="425"/>
      </w:pPr>
      <w:r w:rsidRPr="008B6055">
        <w:t>the capability of the investigator or team to build collaborations both within Australia and internationally.</w:t>
      </w:r>
    </w:p>
    <w:p w14:paraId="731A6103" w14:textId="77777777" w:rsidR="00416D10" w:rsidRPr="001A6047" w:rsidRDefault="00416D10" w:rsidP="00987A84">
      <w:pPr>
        <w:pStyle w:val="GGAssessmentCriteriaa"/>
        <w:numPr>
          <w:ilvl w:val="0"/>
          <w:numId w:val="32"/>
        </w:numPr>
        <w:ind w:left="1418" w:hanging="567"/>
        <w:rPr>
          <w:rFonts w:ascii="Calibri" w:hAnsi="Calibri" w:cs="Calibri"/>
        </w:rPr>
      </w:pPr>
      <w:r w:rsidRPr="001A6047">
        <w:rPr>
          <w:rFonts w:ascii="Calibri" w:hAnsi="Calibri" w:cs="Calibri"/>
        </w:rPr>
        <w:t>Project quality and innovation</w:t>
      </w:r>
      <w:r w:rsidRPr="001A6047">
        <w:rPr>
          <w:rFonts w:ascii="Calibri" w:hAnsi="Calibri" w:cs="Calibri"/>
        </w:rPr>
        <w:tab/>
        <w:t xml:space="preserve">40% </w:t>
      </w:r>
    </w:p>
    <w:p w14:paraId="5608AD72" w14:textId="77777777" w:rsidR="00416D10" w:rsidRPr="008C1F5C" w:rsidRDefault="00416D10" w:rsidP="00416D10">
      <w:pPr>
        <w:pStyle w:val="GGAssessmentCriteria-"/>
        <w:numPr>
          <w:ilvl w:val="0"/>
          <w:numId w:val="0"/>
        </w:numPr>
        <w:ind w:left="1843" w:hanging="425"/>
      </w:pPr>
      <w:r w:rsidRPr="008C1F5C">
        <w:t>Describe</w:t>
      </w:r>
      <w:r>
        <w:t xml:space="preserve"> the</w:t>
      </w:r>
      <w:r w:rsidRPr="008C1F5C">
        <w:t>:</w:t>
      </w:r>
    </w:p>
    <w:p w14:paraId="25F2C3E9" w14:textId="77777777" w:rsidR="00416D10" w:rsidRDefault="00416D10" w:rsidP="00416D10">
      <w:pPr>
        <w:pStyle w:val="GGAssessmentCriteria-"/>
        <w:ind w:left="1843" w:hanging="425"/>
      </w:pPr>
      <w:r>
        <w:t>contribution to an important gap in knowledge or significant problem;</w:t>
      </w:r>
    </w:p>
    <w:p w14:paraId="6D527EC9" w14:textId="77777777" w:rsidR="00416D10" w:rsidRDefault="00416D10" w:rsidP="00416D10">
      <w:pPr>
        <w:pStyle w:val="GGAssessmentCriteria-"/>
        <w:ind w:left="1843" w:hanging="425"/>
      </w:pPr>
      <w:r>
        <w:t>novelty/originality and innovation of the proposed research (including any new methods, technologies, theories or ideas that will be developed</w:t>
      </w:r>
      <w:proofErr w:type="gramStart"/>
      <w:r>
        <w:t>);</w:t>
      </w:r>
      <w:proofErr w:type="gramEnd"/>
    </w:p>
    <w:p w14:paraId="10D6C741" w14:textId="77777777" w:rsidR="00416D10" w:rsidRDefault="00416D10" w:rsidP="00416D10">
      <w:pPr>
        <w:pStyle w:val="GGAssessmentCriteria-"/>
        <w:ind w:left="1843" w:hanging="425"/>
      </w:pPr>
      <w:r>
        <w:t>clarity of the hypothesis, theories and research questions;</w:t>
      </w:r>
    </w:p>
    <w:p w14:paraId="1AA6C130" w14:textId="6496017B" w:rsidR="00416D10" w:rsidRDefault="00416D10" w:rsidP="00416D10">
      <w:pPr>
        <w:pStyle w:val="GGAssessmentCriteria-"/>
        <w:ind w:left="1843" w:hanging="425"/>
      </w:pPr>
      <w:r>
        <w:t>cohesiveness of the project design and implementation plan (including the appropriateness of the aim, conceptual framework, method, data and/or analyses);</w:t>
      </w:r>
      <w:r w:rsidR="000434FE" w:rsidRPr="000434FE">
        <w:t xml:space="preserve"> </w:t>
      </w:r>
      <w:r w:rsidR="000434FE">
        <w:t>and</w:t>
      </w:r>
    </w:p>
    <w:p w14:paraId="0A4E073D" w14:textId="261B748C" w:rsidR="00416D10" w:rsidRDefault="00416D10" w:rsidP="00416D10">
      <w:pPr>
        <w:pStyle w:val="GGAssessmentCriteria-"/>
        <w:ind w:left="1843" w:hanging="425"/>
      </w:pPr>
      <w:r w:rsidRPr="008C1F5C">
        <w:t>extent to which the research</w:t>
      </w:r>
      <w:r>
        <w:t xml:space="preserve"> has the potential to enhance international collaboration</w:t>
      </w:r>
      <w:r w:rsidR="000434FE">
        <w:t>.</w:t>
      </w:r>
      <w:r>
        <w:t xml:space="preserve"> </w:t>
      </w:r>
    </w:p>
    <w:p w14:paraId="10FA9528" w14:textId="77777777" w:rsidR="00DE690E" w:rsidRPr="00850D11" w:rsidRDefault="00DE690E" w:rsidP="00DE690E">
      <w:pPr>
        <w:pStyle w:val="GGAssessmentCriteria-"/>
        <w:numPr>
          <w:ilvl w:val="0"/>
          <w:numId w:val="0"/>
        </w:numPr>
        <w:ind w:left="1418"/>
        <w:rPr>
          <w:u w:val="single"/>
        </w:rPr>
      </w:pPr>
      <w:r w:rsidRPr="005E1D9E">
        <w:rPr>
          <w:rStyle w:val="ui-provider"/>
          <w:u w:val="single"/>
        </w:rPr>
        <w:t>If the project involves Aboriginal and/or Torres Strait Islander research additional criteria include</w:t>
      </w:r>
      <w:r w:rsidRPr="00850D11">
        <w:rPr>
          <w:u w:val="single"/>
        </w:rPr>
        <w:t>:</w:t>
      </w:r>
    </w:p>
    <w:p w14:paraId="7838C9DD" w14:textId="77777777" w:rsidR="00DE690E" w:rsidRDefault="00DE690E" w:rsidP="00DE690E">
      <w:pPr>
        <w:pStyle w:val="GGAssessmentCriteria-"/>
      </w:pPr>
      <w:r>
        <w:t xml:space="preserve">the project’s level of collaboration, engagement, relationship building and benefit sharing with Aboriginal and Torres Strait Islander Peoples, and First Nations Organisations and Communities; </w:t>
      </w:r>
    </w:p>
    <w:p w14:paraId="35A5152D" w14:textId="77777777" w:rsidR="00DE690E" w:rsidRDefault="00DE690E" w:rsidP="00DE690E">
      <w:pPr>
        <w:pStyle w:val="GGAssessmentCriteria-"/>
      </w:pPr>
      <w:r>
        <w:t>the project’s strategy and mechanisms for Indigenous research capacity building within the project;</w:t>
      </w:r>
    </w:p>
    <w:p w14:paraId="192A3CC9" w14:textId="77777777" w:rsidR="00DE690E" w:rsidRDefault="00DE690E" w:rsidP="00DE690E">
      <w:pPr>
        <w:pStyle w:val="GGAssessmentCriteria-"/>
      </w:pPr>
      <w:r>
        <w:t>the project’s level of internal leadership of Indigenous research;</w:t>
      </w:r>
    </w:p>
    <w:p w14:paraId="046AB1E8" w14:textId="2AFE4189" w:rsidR="00DE690E" w:rsidRDefault="00DE690E" w:rsidP="00DE690E">
      <w:pPr>
        <w:pStyle w:val="GGAssessmentCriteria-"/>
      </w:pPr>
      <w:r>
        <w:t xml:space="preserve">the project’s adherence to </w:t>
      </w:r>
      <w:r w:rsidRPr="00FD59A9">
        <w:t>the Australian Indigenous Data Sovereignty Principles</w:t>
      </w:r>
      <w:r w:rsidR="00B411E0">
        <w:rPr>
          <w:rStyle w:val="Hyperlink"/>
          <w:rFonts w:ascii="Calibri" w:hAnsi="Calibri" w:cstheme="majorHAnsi"/>
        </w:rPr>
        <w:t xml:space="preserve"> </w:t>
      </w:r>
      <w:r w:rsidR="00B411E0" w:rsidRPr="0057061A">
        <w:rPr>
          <w:rStyle w:val="Hyperlink"/>
          <w:rFonts w:ascii="Calibri" w:hAnsi="Calibri" w:cstheme="majorHAnsi"/>
          <w:color w:val="auto"/>
          <w:u w:val="none"/>
        </w:rPr>
        <w:t>(2018)</w:t>
      </w:r>
      <w:r w:rsidRPr="0057061A">
        <w:t xml:space="preserve">; </w:t>
      </w:r>
      <w:r>
        <w:t>and</w:t>
      </w:r>
    </w:p>
    <w:p w14:paraId="514BDED9" w14:textId="548812B5" w:rsidR="00DE690E" w:rsidRPr="0057061A" w:rsidRDefault="00DE690E" w:rsidP="00DE690E">
      <w:pPr>
        <w:pStyle w:val="GGAssessmentCriteria-"/>
      </w:pPr>
      <w:r>
        <w:t xml:space="preserve">the project’s understanding of, and proposed strategies to adhere to, the </w:t>
      </w:r>
      <w:r w:rsidRPr="00FD59A9">
        <w:t>AIATSIS Code of Ethics for Aboriginal and Torres Strait Islander Research</w:t>
      </w:r>
      <w:r>
        <w:rPr>
          <w:rStyle w:val="Hyperlink"/>
          <w:rFonts w:ascii="Calibri" w:hAnsi="Calibri" w:cstheme="majorHAnsi"/>
        </w:rPr>
        <w:t xml:space="preserve"> </w:t>
      </w:r>
      <w:r w:rsidR="00B411E0" w:rsidRPr="0057061A">
        <w:rPr>
          <w:rStyle w:val="Hyperlink"/>
          <w:rFonts w:ascii="Calibri" w:hAnsi="Calibri" w:cstheme="majorHAnsi"/>
          <w:color w:val="auto"/>
          <w:u w:val="none"/>
        </w:rPr>
        <w:t>(2020)</w:t>
      </w:r>
      <w:r w:rsidRPr="0057061A">
        <w:t xml:space="preserve"> </w:t>
      </w:r>
      <w:r>
        <w:t xml:space="preserve">and </w:t>
      </w:r>
      <w:r w:rsidRPr="00FD59A9">
        <w:t>NHMRC’s guidelines on Ethical conduct in research with Aboriginal and Torres Strait Islander Peoples and communities</w:t>
      </w:r>
      <w:r w:rsidR="00B411E0" w:rsidRPr="0057061A">
        <w:rPr>
          <w:rStyle w:val="Hyperlink"/>
          <w:rFonts w:ascii="Calibri" w:hAnsi="Calibri" w:cstheme="majorHAnsi"/>
          <w:u w:val="none"/>
        </w:rPr>
        <w:t xml:space="preserve"> </w:t>
      </w:r>
      <w:r w:rsidR="00B411E0" w:rsidRPr="0057061A">
        <w:rPr>
          <w:rStyle w:val="Hyperlink"/>
          <w:rFonts w:ascii="Calibri" w:hAnsi="Calibri" w:cstheme="majorHAnsi"/>
          <w:color w:val="auto"/>
          <w:u w:val="none"/>
        </w:rPr>
        <w:t>(2018)</w:t>
      </w:r>
      <w:r w:rsidRPr="0057061A">
        <w:t>.</w:t>
      </w:r>
    </w:p>
    <w:p w14:paraId="199B2DD7" w14:textId="77777777" w:rsidR="00416D10" w:rsidRPr="001A6047" w:rsidRDefault="00416D10" w:rsidP="00987A84">
      <w:pPr>
        <w:pStyle w:val="GGAssessmentCriteriaa"/>
        <w:numPr>
          <w:ilvl w:val="0"/>
          <w:numId w:val="32"/>
        </w:numPr>
        <w:ind w:left="1418" w:hanging="567"/>
        <w:rPr>
          <w:rFonts w:ascii="Calibri" w:hAnsi="Calibri" w:cs="Calibri"/>
        </w:rPr>
      </w:pPr>
      <w:r w:rsidRPr="001A6047">
        <w:rPr>
          <w:rFonts w:ascii="Calibri" w:hAnsi="Calibri" w:cs="Calibri"/>
        </w:rPr>
        <w:t>Benefit</w:t>
      </w:r>
      <w:r w:rsidRPr="001A6047">
        <w:rPr>
          <w:rFonts w:ascii="Calibri" w:hAnsi="Calibri" w:cs="Calibri"/>
        </w:rPr>
        <w:tab/>
        <w:t>15%</w:t>
      </w:r>
    </w:p>
    <w:p w14:paraId="713A5390" w14:textId="77777777" w:rsidR="00416D10" w:rsidRDefault="00416D10" w:rsidP="00416D10">
      <w:pPr>
        <w:pStyle w:val="GGAssessmentCriteria-"/>
        <w:numPr>
          <w:ilvl w:val="0"/>
          <w:numId w:val="0"/>
        </w:numPr>
        <w:ind w:left="1843" w:hanging="425"/>
      </w:pPr>
      <w:r>
        <w:t>Describe</w:t>
      </w:r>
      <w:r w:rsidRPr="00931597">
        <w:rPr>
          <w:rFonts w:cs="Calibri"/>
        </w:rPr>
        <w:t xml:space="preserve"> </w:t>
      </w:r>
      <w:r w:rsidRPr="003629E5">
        <w:rPr>
          <w:rFonts w:cs="Calibri"/>
        </w:rPr>
        <w:t>the potential benefits including</w:t>
      </w:r>
      <w:r>
        <w:t xml:space="preserve"> the:</w:t>
      </w:r>
    </w:p>
    <w:p w14:paraId="65A4BFEF" w14:textId="77777777" w:rsidR="00416D10" w:rsidRDefault="00416D10" w:rsidP="00416D10">
      <w:pPr>
        <w:pStyle w:val="GGAssessmentCriteria-"/>
        <w:ind w:left="1843" w:hanging="425"/>
      </w:pPr>
      <w:r>
        <w:t xml:space="preserve">new or advanced knowledge resulting from outcomes of the </w:t>
      </w:r>
      <w:proofErr w:type="gramStart"/>
      <w:r>
        <w:t>research;</w:t>
      </w:r>
      <w:proofErr w:type="gramEnd"/>
    </w:p>
    <w:p w14:paraId="7C642124" w14:textId="77777777" w:rsidR="00416D10" w:rsidRPr="00710940" w:rsidRDefault="00416D10" w:rsidP="00416D10">
      <w:pPr>
        <w:pStyle w:val="GGAssessmentCriteria-"/>
        <w:ind w:left="1843" w:hanging="425"/>
      </w:pPr>
      <w:r w:rsidRPr="00847BC2">
        <w:lastRenderedPageBreak/>
        <w:t>economic, commercial, environmental, social and/or cultural benefits for Australia and international communities</w:t>
      </w:r>
      <w:r>
        <w:t>; and</w:t>
      </w:r>
    </w:p>
    <w:p w14:paraId="285862CF" w14:textId="77777777" w:rsidR="00416D10" w:rsidRPr="00CD6571" w:rsidRDefault="00416D10" w:rsidP="00416D10">
      <w:pPr>
        <w:pStyle w:val="GGAssessmentCriteria-"/>
        <w:ind w:left="1843" w:hanging="425"/>
      </w:pPr>
      <w:r>
        <w:t>p</w:t>
      </w:r>
      <w:r w:rsidRPr="002668DD">
        <w:t>otential contribution to capa</w:t>
      </w:r>
      <w:r>
        <w:t>city</w:t>
      </w:r>
      <w:r w:rsidRPr="002668DD">
        <w:t xml:space="preserve"> in the </w:t>
      </w:r>
      <w:r w:rsidRPr="00F84ECE">
        <w:t xml:space="preserve">Australian Government </w:t>
      </w:r>
      <w:r>
        <w:t>priority areas.</w:t>
      </w:r>
    </w:p>
    <w:p w14:paraId="61D35512" w14:textId="77777777" w:rsidR="00416D10" w:rsidRPr="001A6047" w:rsidRDefault="00416D10" w:rsidP="00987A84">
      <w:pPr>
        <w:pStyle w:val="GGAssessmentCriteriaa"/>
        <w:numPr>
          <w:ilvl w:val="0"/>
          <w:numId w:val="32"/>
        </w:numPr>
        <w:tabs>
          <w:tab w:val="clear" w:pos="8789"/>
          <w:tab w:val="left" w:pos="851"/>
          <w:tab w:val="right" w:pos="1418"/>
          <w:tab w:val="left" w:pos="8364"/>
        </w:tabs>
        <w:ind w:left="1418" w:hanging="567"/>
        <w:rPr>
          <w:rFonts w:ascii="Calibri" w:hAnsi="Calibri" w:cs="Calibri"/>
        </w:rPr>
      </w:pPr>
      <w:r w:rsidRPr="001A6047">
        <w:rPr>
          <w:rFonts w:ascii="Calibri" w:hAnsi="Calibri" w:cs="Calibri"/>
        </w:rPr>
        <w:t xml:space="preserve">Feasibility </w:t>
      </w:r>
      <w:r w:rsidRPr="001A6047">
        <w:rPr>
          <w:rFonts w:ascii="Calibri" w:hAnsi="Calibri" w:cs="Calibri"/>
        </w:rPr>
        <w:tab/>
        <w:t>10%</w:t>
      </w:r>
    </w:p>
    <w:p w14:paraId="03738463" w14:textId="77777777" w:rsidR="00416D10" w:rsidRDefault="00416D10" w:rsidP="00416D10">
      <w:pPr>
        <w:pStyle w:val="GGAssessmentCriteria-"/>
        <w:numPr>
          <w:ilvl w:val="0"/>
          <w:numId w:val="0"/>
        </w:numPr>
        <w:ind w:left="1843" w:hanging="425"/>
      </w:pPr>
      <w:r>
        <w:t>Describe the:</w:t>
      </w:r>
    </w:p>
    <w:p w14:paraId="01AA6C36" w14:textId="77777777" w:rsidR="00416D10" w:rsidRDefault="00416D10" w:rsidP="00416D10">
      <w:pPr>
        <w:pStyle w:val="GGAssessmentCriteria-"/>
        <w:ind w:left="1843" w:hanging="425"/>
      </w:pPr>
      <w:r>
        <w:t xml:space="preserve">cost-effectiveness of the research and its value for </w:t>
      </w:r>
      <w:proofErr w:type="gramStart"/>
      <w:r>
        <w:t>money;</w:t>
      </w:r>
      <w:proofErr w:type="gramEnd"/>
    </w:p>
    <w:p w14:paraId="02060779" w14:textId="5C70A5E0" w:rsidR="00416D10" w:rsidRPr="00F94E65" w:rsidRDefault="00416D10" w:rsidP="00416D10">
      <w:pPr>
        <w:pStyle w:val="GGAssessmentCriteria-"/>
        <w:ind w:left="1843" w:hanging="425"/>
      </w:pPr>
      <w:r>
        <w:t xml:space="preserve">suitability of the environment for the </w:t>
      </w:r>
      <w:r w:rsidR="002D085B">
        <w:t>research team</w:t>
      </w:r>
      <w:r>
        <w:t xml:space="preserve"> and their project, and for HDR students where </w:t>
      </w:r>
      <w:proofErr w:type="gramStart"/>
      <w:r>
        <w:t>appropriate;</w:t>
      </w:r>
      <w:proofErr w:type="gramEnd"/>
    </w:p>
    <w:p w14:paraId="3C5954BF" w14:textId="77777777" w:rsidR="00416D10" w:rsidRDefault="00416D10" w:rsidP="00416D10">
      <w:pPr>
        <w:pStyle w:val="GGAssessmentCriteria-"/>
        <w:ind w:left="1843" w:hanging="425"/>
      </w:pPr>
      <w:r w:rsidRPr="00710940">
        <w:t xml:space="preserve">availability of the necessary facilities </w:t>
      </w:r>
      <w:r>
        <w:t>to</w:t>
      </w:r>
      <w:r w:rsidRPr="00710940">
        <w:t xml:space="preserve"> complete the</w:t>
      </w:r>
      <w:r>
        <w:t xml:space="preserve"> project; and</w:t>
      </w:r>
    </w:p>
    <w:p w14:paraId="4A14FF2B" w14:textId="77777777" w:rsidR="00416D10" w:rsidRDefault="00416D10" w:rsidP="00416D10">
      <w:pPr>
        <w:pStyle w:val="GGAssessmentCriteria-"/>
        <w:ind w:left="1843" w:hanging="425"/>
      </w:pPr>
      <w:r>
        <w:t xml:space="preserve">extent to which the project’s design, participants and requested budget create confidence in the timely and successful completion of the project. </w:t>
      </w:r>
    </w:p>
    <w:p w14:paraId="7A710C27" w14:textId="1DE47F2C" w:rsidR="00F754E0" w:rsidRDefault="00F83093" w:rsidP="005E1D9E">
      <w:pPr>
        <w:pStyle w:val="GrantGuidelinesHeading2"/>
      </w:pPr>
      <w:bookmarkStart w:id="255" w:name="_Toc147751925"/>
      <w:r>
        <w:t xml:space="preserve">Assessing the </w:t>
      </w:r>
      <w:r w:rsidR="00F754E0">
        <w:t>DAATSIA candidate</w:t>
      </w:r>
      <w:bookmarkEnd w:id="255"/>
    </w:p>
    <w:p w14:paraId="676288F3" w14:textId="57C5BA12" w:rsidR="00EA1092" w:rsidRDefault="00960E15" w:rsidP="002E0B11">
      <w:pPr>
        <w:pStyle w:val="GGGeneralSectionClause11"/>
      </w:pPr>
      <w:r>
        <w:rPr>
          <w:rFonts w:eastAsia="Calibri" w:cs="Calibri"/>
          <w:lang w:val="en-GB"/>
        </w:rPr>
        <w:t xml:space="preserve">Where an application includes provision for a </w:t>
      </w:r>
      <w:r w:rsidR="00AE7D4A">
        <w:rPr>
          <w:rFonts w:eastAsia="Calibri" w:cs="Calibri"/>
          <w:lang w:val="en-GB"/>
        </w:rPr>
        <w:t>DAATSIA</w:t>
      </w:r>
      <w:r>
        <w:rPr>
          <w:rFonts w:eastAsia="Calibri" w:cs="Calibri"/>
          <w:lang w:val="en-GB"/>
        </w:rPr>
        <w:t>, the</w:t>
      </w:r>
      <w:r w:rsidR="00AE7D4A">
        <w:rPr>
          <w:rFonts w:eastAsia="Calibri" w:cs="Calibri"/>
          <w:lang w:val="en-GB"/>
        </w:rPr>
        <w:t xml:space="preserve"> candidate will be assessed </w:t>
      </w:r>
      <w:r w:rsidR="00047F98">
        <w:rPr>
          <w:rFonts w:eastAsia="Calibri" w:cs="Calibri"/>
          <w:lang w:val="en-GB"/>
        </w:rPr>
        <w:t xml:space="preserve">according to the following criteria, </w:t>
      </w:r>
      <w:proofErr w:type="gramStart"/>
      <w:r w:rsidR="00047F98">
        <w:rPr>
          <w:rFonts w:eastAsia="Calibri" w:cs="Calibri"/>
          <w:lang w:val="en-GB"/>
        </w:rPr>
        <w:t>taking into account</w:t>
      </w:r>
      <w:proofErr w:type="gramEnd"/>
      <w:r w:rsidR="00047F98">
        <w:rPr>
          <w:rFonts w:eastAsia="Calibri" w:cs="Calibri"/>
          <w:lang w:val="en-GB"/>
        </w:rPr>
        <w:t xml:space="preserve"> research opportunity: </w:t>
      </w:r>
    </w:p>
    <w:p w14:paraId="0C887697" w14:textId="5CD0DA92" w:rsidR="00EA1092" w:rsidRPr="005E1D9E" w:rsidRDefault="004F165D" w:rsidP="009066F2">
      <w:pPr>
        <w:pStyle w:val="a"/>
        <w:ind w:left="1418" w:hanging="567"/>
        <w:rPr>
          <w:rFonts w:ascii="Calibri" w:eastAsiaTheme="minorHAnsi" w:hAnsi="Calibri"/>
        </w:rPr>
      </w:pPr>
      <w:r>
        <w:rPr>
          <w:rFonts w:ascii="Calibri" w:hAnsi="Calibri"/>
        </w:rPr>
        <w:t>potential</w:t>
      </w:r>
      <w:r w:rsidR="00047F98">
        <w:rPr>
          <w:rFonts w:ascii="Calibri" w:hAnsi="Calibri"/>
        </w:rPr>
        <w:t xml:space="preserve"> to enhance </w:t>
      </w:r>
      <w:r w:rsidR="00AE7D4A" w:rsidRPr="005E1D9E">
        <w:rPr>
          <w:rFonts w:ascii="Calibri" w:hAnsi="Calibri"/>
        </w:rPr>
        <w:t xml:space="preserve">and expedite </w:t>
      </w:r>
      <w:r w:rsidR="00047F98">
        <w:rPr>
          <w:rFonts w:ascii="Calibri" w:hAnsi="Calibri"/>
        </w:rPr>
        <w:t>a high-quality</w:t>
      </w:r>
      <w:r w:rsidR="00047F98" w:rsidRPr="005E1D9E">
        <w:rPr>
          <w:rFonts w:ascii="Calibri" w:hAnsi="Calibri"/>
        </w:rPr>
        <w:t xml:space="preserve"> </w:t>
      </w:r>
      <w:proofErr w:type="gramStart"/>
      <w:r w:rsidR="00047F98">
        <w:rPr>
          <w:rFonts w:ascii="Calibri" w:hAnsi="Calibri"/>
        </w:rPr>
        <w:t>p</w:t>
      </w:r>
      <w:r w:rsidR="00AE7D4A" w:rsidRPr="005E1D9E">
        <w:rPr>
          <w:rFonts w:ascii="Calibri" w:hAnsi="Calibri"/>
        </w:rPr>
        <w:t>roject</w:t>
      </w:r>
      <w:r w:rsidR="00047F98">
        <w:rPr>
          <w:rFonts w:ascii="Calibri" w:hAnsi="Calibri"/>
        </w:rPr>
        <w:t>;</w:t>
      </w:r>
      <w:proofErr w:type="gramEnd"/>
    </w:p>
    <w:p w14:paraId="1542363D" w14:textId="16578042" w:rsidR="00EA1092" w:rsidRPr="00787D4A" w:rsidRDefault="003111BC" w:rsidP="009066F2">
      <w:pPr>
        <w:pStyle w:val="a"/>
        <w:ind w:left="1418" w:hanging="567"/>
        <w:rPr>
          <w:rFonts w:ascii="Calibri" w:eastAsiaTheme="minorHAnsi" w:hAnsi="Calibri"/>
        </w:rPr>
      </w:pPr>
      <w:r>
        <w:rPr>
          <w:rFonts w:ascii="Calibri" w:hAnsi="Calibri"/>
        </w:rPr>
        <w:t xml:space="preserve">location within a suitable research environment that will support the candidate and </w:t>
      </w:r>
      <w:proofErr w:type="gramStart"/>
      <w:r>
        <w:rPr>
          <w:rFonts w:ascii="Calibri" w:hAnsi="Calibri"/>
        </w:rPr>
        <w:t>project</w:t>
      </w:r>
      <w:r w:rsidR="00EA1092">
        <w:rPr>
          <w:rFonts w:ascii="Calibri" w:hAnsi="Calibri"/>
        </w:rPr>
        <w:t>;</w:t>
      </w:r>
      <w:proofErr w:type="gramEnd"/>
      <w:r w:rsidR="00EA1092">
        <w:rPr>
          <w:rFonts w:ascii="Calibri" w:hAnsi="Calibri"/>
        </w:rPr>
        <w:t xml:space="preserve"> </w:t>
      </w:r>
    </w:p>
    <w:p w14:paraId="24F3C939" w14:textId="77777777" w:rsidR="00631BB1" w:rsidRPr="00787D4A" w:rsidRDefault="00F12DA2" w:rsidP="009066F2">
      <w:pPr>
        <w:pStyle w:val="a"/>
        <w:ind w:left="1418" w:hanging="567"/>
        <w:rPr>
          <w:rFonts w:ascii="Calibri" w:eastAsiaTheme="minorHAnsi" w:hAnsi="Calibri"/>
        </w:rPr>
      </w:pPr>
      <w:r>
        <w:rPr>
          <w:rFonts w:ascii="Calibri" w:hAnsi="Calibri"/>
        </w:rPr>
        <w:t xml:space="preserve">record of </w:t>
      </w:r>
      <w:r w:rsidR="00631BB1">
        <w:rPr>
          <w:rFonts w:ascii="Calibri" w:hAnsi="Calibri"/>
        </w:rPr>
        <w:t>high-quality research outputs appropriate to the discipline(s</w:t>
      </w:r>
      <w:proofErr w:type="gramStart"/>
      <w:r w:rsidR="00631BB1">
        <w:rPr>
          <w:rFonts w:ascii="Calibri" w:hAnsi="Calibri"/>
        </w:rPr>
        <w:t>);</w:t>
      </w:r>
      <w:proofErr w:type="gramEnd"/>
    </w:p>
    <w:p w14:paraId="65E438E8" w14:textId="0B3F1EC0" w:rsidR="00F12DA2" w:rsidRPr="005E1D9E" w:rsidRDefault="00631BB1" w:rsidP="009066F2">
      <w:pPr>
        <w:pStyle w:val="a"/>
        <w:ind w:left="1418" w:hanging="567"/>
        <w:rPr>
          <w:rFonts w:ascii="Calibri" w:eastAsiaTheme="minorHAnsi" w:hAnsi="Calibri"/>
        </w:rPr>
      </w:pPr>
      <w:r>
        <w:rPr>
          <w:rFonts w:ascii="Calibri" w:hAnsi="Calibri"/>
        </w:rPr>
        <w:t xml:space="preserve">evidence of excellence in research training, mentoring and supervision </w:t>
      </w:r>
      <w:r w:rsidR="002F5478">
        <w:rPr>
          <w:rFonts w:ascii="Calibri" w:hAnsi="Calibri"/>
        </w:rPr>
        <w:t>(where appropriate); and</w:t>
      </w:r>
      <w:r>
        <w:rPr>
          <w:rFonts w:ascii="Calibri" w:hAnsi="Calibri"/>
        </w:rPr>
        <w:t xml:space="preserve"> </w:t>
      </w:r>
    </w:p>
    <w:p w14:paraId="59F1181B" w14:textId="3129BABF" w:rsidR="00AE7D4A" w:rsidRPr="005E1D9E" w:rsidRDefault="002F5478" w:rsidP="009066F2">
      <w:pPr>
        <w:pStyle w:val="a"/>
        <w:ind w:left="1418" w:hanging="567"/>
        <w:rPr>
          <w:rFonts w:eastAsiaTheme="minorHAnsi"/>
        </w:rPr>
      </w:pPr>
      <w:r>
        <w:rPr>
          <w:rFonts w:ascii="Calibri" w:hAnsi="Calibri"/>
        </w:rPr>
        <w:t xml:space="preserve">capability to build collaborations both within Australia and internationally. </w:t>
      </w:r>
    </w:p>
    <w:p w14:paraId="3208C45B" w14:textId="48645A34" w:rsidR="004B6712" w:rsidRPr="00642863" w:rsidRDefault="007373C7" w:rsidP="009066F2">
      <w:pPr>
        <w:pStyle w:val="GGGeneralSectionClause11"/>
      </w:pPr>
      <w:r>
        <w:rPr>
          <w:rFonts w:eastAsia="Calibri" w:cs="Calibri"/>
          <w:lang w:val="en-GB"/>
        </w:rPr>
        <w:t>The r</w:t>
      </w:r>
      <w:r w:rsidR="008318DE">
        <w:rPr>
          <w:rFonts w:eastAsia="Calibri" w:cs="Calibri"/>
          <w:lang w:val="en-GB"/>
        </w:rPr>
        <w:t xml:space="preserve">ecommendation to award </w:t>
      </w:r>
      <w:r>
        <w:rPr>
          <w:rFonts w:eastAsia="Calibri" w:cs="Calibri"/>
          <w:lang w:val="en-GB"/>
        </w:rPr>
        <w:t xml:space="preserve">the </w:t>
      </w:r>
      <w:r w:rsidR="00DB434E" w:rsidRPr="00E717CB">
        <w:rPr>
          <w:rFonts w:eastAsia="Calibri" w:cs="Calibri"/>
          <w:lang w:val="en-GB"/>
        </w:rPr>
        <w:t>DAATSIA</w:t>
      </w:r>
      <w:r>
        <w:rPr>
          <w:rFonts w:eastAsia="Calibri" w:cs="Calibri"/>
          <w:lang w:val="en-GB"/>
        </w:rPr>
        <w:t xml:space="preserve"> is</w:t>
      </w:r>
      <w:r w:rsidR="00DB434E">
        <w:rPr>
          <w:rFonts w:eastAsia="Calibri" w:cs="Calibri"/>
          <w:lang w:val="en-GB"/>
        </w:rPr>
        <w:t xml:space="preserve"> </w:t>
      </w:r>
      <w:r w:rsidR="00D10C7D">
        <w:rPr>
          <w:rFonts w:eastAsia="Calibri" w:cs="Calibri"/>
          <w:lang w:val="en-GB"/>
        </w:rPr>
        <w:t>made</w:t>
      </w:r>
      <w:r w:rsidR="00DB434E">
        <w:rPr>
          <w:rFonts w:eastAsia="Calibri" w:cs="Calibri"/>
          <w:lang w:val="en-GB"/>
        </w:rPr>
        <w:t xml:space="preserve"> </w:t>
      </w:r>
      <w:r w:rsidR="00DB434E" w:rsidRPr="00E717CB">
        <w:rPr>
          <w:rFonts w:eastAsia="Calibri" w:cs="Calibri"/>
          <w:lang w:val="en-GB"/>
        </w:rPr>
        <w:t>separate</w:t>
      </w:r>
      <w:r w:rsidR="00DB434E">
        <w:rPr>
          <w:rFonts w:eastAsia="Calibri" w:cs="Calibri"/>
          <w:lang w:val="en-GB"/>
        </w:rPr>
        <w:t>ly from</w:t>
      </w:r>
      <w:r w:rsidR="00DB434E" w:rsidRPr="00E717CB">
        <w:rPr>
          <w:rFonts w:eastAsia="Calibri" w:cs="Calibri"/>
          <w:lang w:val="en-GB"/>
        </w:rPr>
        <w:t xml:space="preserve"> the overall application</w:t>
      </w:r>
      <w:r w:rsidR="00DD62A6">
        <w:rPr>
          <w:rFonts w:eastAsia="Calibri" w:cs="Calibri"/>
          <w:lang w:val="en-GB"/>
        </w:rPr>
        <w:t xml:space="preserve">. </w:t>
      </w:r>
      <w:r w:rsidR="00A00BDD">
        <w:rPr>
          <w:rFonts w:eastAsia="Calibri" w:cs="Calibri"/>
          <w:lang w:val="en-GB"/>
        </w:rPr>
        <w:t xml:space="preserve">If the project is funded but the DAATSIA is not awarded, the researcher will remain as a CI on the project. </w:t>
      </w:r>
    </w:p>
    <w:p w14:paraId="4D3657F8" w14:textId="062D6DBD" w:rsidR="001C5D17" w:rsidRDefault="00F76312" w:rsidP="0030107C">
      <w:pPr>
        <w:pStyle w:val="GrantGuidelinesHeading1"/>
      </w:pPr>
      <w:bookmarkStart w:id="256" w:name="_Toc147751926"/>
      <w:r>
        <w:t>How to apply</w:t>
      </w:r>
      <w:bookmarkEnd w:id="253"/>
      <w:bookmarkEnd w:id="254"/>
      <w:bookmarkEnd w:id="256"/>
    </w:p>
    <w:p w14:paraId="240993BD" w14:textId="77777777" w:rsidR="00451AA9" w:rsidRPr="004541EA" w:rsidRDefault="00451AA9" w:rsidP="00451AA9">
      <w:pPr>
        <w:pStyle w:val="GrantGuidelinesHeading2"/>
      </w:pPr>
      <w:bookmarkStart w:id="257" w:name="_Toc134089524"/>
      <w:bookmarkStart w:id="258" w:name="_Toc146015867"/>
      <w:bookmarkStart w:id="259" w:name="_Toc147751927"/>
      <w:r>
        <w:t>Application process</w:t>
      </w:r>
      <w:bookmarkEnd w:id="257"/>
      <w:bookmarkEnd w:id="258"/>
      <w:bookmarkEnd w:id="259"/>
    </w:p>
    <w:p w14:paraId="1E7573CF" w14:textId="27F9B8C0" w:rsidR="00451AA9" w:rsidRDefault="00451AA9" w:rsidP="005E1D9E">
      <w:pPr>
        <w:pStyle w:val="GGGeneralSectionClause11"/>
      </w:pPr>
      <w:r w:rsidRPr="00902535">
        <w:rPr>
          <w:b/>
          <w:bCs/>
        </w:rPr>
        <w:t>Instructions To Applicants</w:t>
      </w:r>
      <w:r>
        <w:t xml:space="preserve"> will be issued on the opening of the grant opportunity and applicants must follow the processes described in those Instructions, including regarding attachments to the application. </w:t>
      </w:r>
    </w:p>
    <w:p w14:paraId="1AE87DE1" w14:textId="21891153" w:rsidR="00451AA9" w:rsidRDefault="00451AA9" w:rsidP="005E1D9E">
      <w:pPr>
        <w:pStyle w:val="GGGeneralSectionClause11"/>
      </w:pPr>
      <w:r>
        <w:t xml:space="preserve">Your application must be completed in </w:t>
      </w:r>
      <w:r w:rsidRPr="00FD59A9">
        <w:t>RMS</w:t>
      </w:r>
      <w:r>
        <w:t xml:space="preserve">. </w:t>
      </w:r>
      <w:r w:rsidRPr="00A2503C">
        <w:t>We will not accept late applications, other than in exceptional circumstances (such as due to natural disasters) in which case We will discuss this with You, and if We agree, invite You to make a late application.</w:t>
      </w:r>
    </w:p>
    <w:p w14:paraId="6431E49F" w14:textId="77777777" w:rsidR="00451AA9" w:rsidRDefault="00451AA9" w:rsidP="005E1D9E">
      <w:pPr>
        <w:pStyle w:val="GGGeneralSectionClause11"/>
      </w:pPr>
      <w:r>
        <w:t>You cannot change Your application after the closing date and time, unless invited to by the ARC.</w:t>
      </w:r>
    </w:p>
    <w:p w14:paraId="691C9754" w14:textId="77777777" w:rsidR="00451AA9" w:rsidRDefault="00451AA9" w:rsidP="005E1D9E">
      <w:pPr>
        <w:pStyle w:val="GGGeneralSectionClause11"/>
      </w:pPr>
      <w:r>
        <w:t xml:space="preserve">We reserve the right to seek evidence to support the certification of applications at any point. </w:t>
      </w:r>
    </w:p>
    <w:p w14:paraId="08E65D1E" w14:textId="2737F2B9" w:rsidR="00451AA9" w:rsidRDefault="00451AA9">
      <w:pPr>
        <w:pStyle w:val="GGGeneralSectionClause11"/>
      </w:pPr>
      <w:r>
        <w:lastRenderedPageBreak/>
        <w:t xml:space="preserve">Questions during the application period should be directed to the Administering Organisation’s Research Office. Answers to Frequently Asked Questions will be posted on </w:t>
      </w:r>
      <w:proofErr w:type="spellStart"/>
      <w:r w:rsidRPr="00FD59A9">
        <w:t>GrantConnect</w:t>
      </w:r>
      <w:proofErr w:type="spellEnd"/>
      <w:r>
        <w:t>.</w:t>
      </w:r>
    </w:p>
    <w:p w14:paraId="68446B74" w14:textId="213796BB" w:rsidR="006E5202" w:rsidRDefault="006E5202" w:rsidP="005E1D9E">
      <w:pPr>
        <w:pStyle w:val="GGGeneralSectionClause11"/>
      </w:pPr>
      <w:r>
        <w:t>If You wish to withdraw Your application</w:t>
      </w:r>
      <w:r w:rsidR="00A21AF8">
        <w:t xml:space="preserve">, </w:t>
      </w:r>
      <w:proofErr w:type="gramStart"/>
      <w:r w:rsidR="00A21AF8">
        <w:t>You</w:t>
      </w:r>
      <w:proofErr w:type="gramEnd"/>
      <w:r w:rsidR="00A21AF8">
        <w:t xml:space="preserve"> must inform Us in writing.</w:t>
      </w:r>
    </w:p>
    <w:p w14:paraId="65065D13" w14:textId="77777777" w:rsidR="00371373" w:rsidRDefault="00371373" w:rsidP="00371373">
      <w:pPr>
        <w:pStyle w:val="GrantGuidelinesHeading2"/>
      </w:pPr>
      <w:bookmarkStart w:id="260" w:name="_Toc146015868"/>
      <w:bookmarkStart w:id="261" w:name="_Toc147751928"/>
      <w:r>
        <w:t>National Interest Test Statement</w:t>
      </w:r>
      <w:bookmarkEnd w:id="260"/>
      <w:bookmarkEnd w:id="261"/>
    </w:p>
    <w:p w14:paraId="402D937F" w14:textId="77777777" w:rsidR="00371373" w:rsidRDefault="00371373" w:rsidP="006E3DF1">
      <w:pPr>
        <w:pStyle w:val="GGGeneralSectionClause11"/>
      </w:pPr>
      <w:r w:rsidRPr="002A27FE">
        <w:t xml:space="preserve">Applicants must provide a National </w:t>
      </w:r>
      <w:r>
        <w:t>Interest Test</w:t>
      </w:r>
      <w:r w:rsidRPr="002A27FE">
        <w:t xml:space="preserve"> </w:t>
      </w:r>
      <w:r>
        <w:t>s</w:t>
      </w:r>
      <w:r w:rsidRPr="002A27FE">
        <w:t>tatement: a brief response</w:t>
      </w:r>
      <w:r>
        <w:t xml:space="preserve"> that </w:t>
      </w:r>
      <w:r w:rsidRPr="002A27FE">
        <w:t xml:space="preserve">articulates the benefits of the proposed research in plain English in general terms beyond the period of the grant. </w:t>
      </w:r>
    </w:p>
    <w:p w14:paraId="7E6CB420" w14:textId="325E01DB" w:rsidR="00630D19" w:rsidRPr="00136263" w:rsidRDefault="00B86719" w:rsidP="00630D19">
      <w:pPr>
        <w:pStyle w:val="GrantGuidelinesHeading2"/>
      </w:pPr>
      <w:bookmarkStart w:id="262" w:name="_Toc147751929"/>
      <w:bookmarkStart w:id="263" w:name="_Toc146015870"/>
      <w:bookmarkStart w:id="264" w:name="_Toc12542234"/>
      <w:bookmarkStart w:id="265" w:name="_Toc65484327"/>
      <w:r>
        <w:t>Letter of Community Support</w:t>
      </w:r>
      <w:bookmarkEnd w:id="262"/>
      <w:r>
        <w:t xml:space="preserve"> </w:t>
      </w:r>
      <w:bookmarkEnd w:id="263"/>
    </w:p>
    <w:p w14:paraId="64F9C4F5" w14:textId="572A6153" w:rsidR="008C1340" w:rsidRDefault="009C457A" w:rsidP="005E1D9E">
      <w:pPr>
        <w:pStyle w:val="GGGeneralSectionClause11"/>
      </w:pPr>
      <w:r>
        <w:t xml:space="preserve">If relevant, </w:t>
      </w:r>
      <w:proofErr w:type="gramStart"/>
      <w:r w:rsidR="005A194F">
        <w:t>You</w:t>
      </w:r>
      <w:proofErr w:type="gramEnd"/>
      <w:r w:rsidR="005A194F">
        <w:t xml:space="preserve"> may include </w:t>
      </w:r>
      <w:r w:rsidR="00A94B16">
        <w:t xml:space="preserve">a </w:t>
      </w:r>
      <w:r w:rsidR="003D2ECF">
        <w:t xml:space="preserve">Letter of </w:t>
      </w:r>
      <w:r w:rsidR="00693441">
        <w:t>Community Support</w:t>
      </w:r>
      <w:r w:rsidR="00A94B16">
        <w:t xml:space="preserve"> in Your</w:t>
      </w:r>
      <w:r w:rsidR="00C36537">
        <w:t xml:space="preserve"> application from an Aboriginal and/or Torres Strait Islander </w:t>
      </w:r>
      <w:r>
        <w:t xml:space="preserve">community or community organisation </w:t>
      </w:r>
      <w:r w:rsidR="00CA0AD4">
        <w:t>which outlines the benefit</w:t>
      </w:r>
      <w:r w:rsidR="00262C67">
        <w:t xml:space="preserve">s the </w:t>
      </w:r>
      <w:r w:rsidR="00C63781">
        <w:t>grant activity</w:t>
      </w:r>
      <w:r w:rsidR="00262C67">
        <w:t xml:space="preserve"> will provide</w:t>
      </w:r>
      <w:r w:rsidR="00C63781">
        <w:t xml:space="preserve"> to that community or community organisation</w:t>
      </w:r>
      <w:r w:rsidR="00262C67">
        <w:t xml:space="preserve">. </w:t>
      </w:r>
    </w:p>
    <w:p w14:paraId="6F27D810" w14:textId="4B905F4C" w:rsidR="00EF69C6" w:rsidRPr="00AA0AD3" w:rsidRDefault="00EF69C6" w:rsidP="00220D8B">
      <w:pPr>
        <w:pStyle w:val="GrantGuidelinesHeading2"/>
      </w:pPr>
      <w:bookmarkStart w:id="266" w:name="_Toc147751930"/>
      <w:bookmarkStart w:id="267" w:name="_Toc146015871"/>
      <w:r w:rsidRPr="00AA0AD3">
        <w:t>Timing of the grant opportunit</w:t>
      </w:r>
      <w:r w:rsidR="00361EE4">
        <w:t>y</w:t>
      </w:r>
      <w:bookmarkEnd w:id="264"/>
      <w:bookmarkEnd w:id="265"/>
      <w:bookmarkEnd w:id="266"/>
      <w:bookmarkEnd w:id="267"/>
      <w:r w:rsidRPr="00AA0AD3">
        <w:t xml:space="preserve"> </w:t>
      </w:r>
    </w:p>
    <w:p w14:paraId="37E997E1" w14:textId="38DC81FC" w:rsidR="000816DA" w:rsidRDefault="00E67684" w:rsidP="006E3DF1">
      <w:pPr>
        <w:pStyle w:val="GGGeneralSectionClause11"/>
      </w:pPr>
      <w:r>
        <w:t xml:space="preserve">The </w:t>
      </w:r>
      <w:r w:rsidR="00BF34D9">
        <w:t>Discovery Indigenous scheme</w:t>
      </w:r>
      <w:r w:rsidR="000816DA">
        <w:t xml:space="preserve"> typically accept</w:t>
      </w:r>
      <w:r w:rsidR="00BF34D9">
        <w:t>s</w:t>
      </w:r>
      <w:r w:rsidR="000816DA">
        <w:t xml:space="preserve"> one round of applications each year. </w:t>
      </w:r>
    </w:p>
    <w:p w14:paraId="73453AC2" w14:textId="3E062420" w:rsidR="00E82655" w:rsidRDefault="00E82655" w:rsidP="006E3DF1">
      <w:pPr>
        <w:pStyle w:val="GGGeneralSectionClause11"/>
      </w:pPr>
      <w:r>
        <w:t>You must submit your application between the round opening and closing dates and times specifi</w:t>
      </w:r>
      <w:r w:rsidR="0045039C">
        <w:t xml:space="preserve">ed on </w:t>
      </w:r>
      <w:proofErr w:type="spellStart"/>
      <w:r w:rsidR="0045039C" w:rsidRPr="00FD59A9">
        <w:t>GrantConnect</w:t>
      </w:r>
      <w:proofErr w:type="spellEnd"/>
      <w:r w:rsidR="0045039C">
        <w:t>.</w:t>
      </w:r>
    </w:p>
    <w:p w14:paraId="203F279A" w14:textId="7E7BD9C7" w:rsidR="001C5D17" w:rsidRDefault="001603D8" w:rsidP="0030107C">
      <w:pPr>
        <w:pStyle w:val="GrantGuidelinesHeading1"/>
      </w:pPr>
      <w:bookmarkStart w:id="268" w:name="_Toc146015872"/>
      <w:bookmarkStart w:id="269" w:name="_Toc146728048"/>
      <w:bookmarkStart w:id="270" w:name="_Toc146015873"/>
      <w:bookmarkStart w:id="271" w:name="_Toc146728049"/>
      <w:bookmarkStart w:id="272" w:name="_Toc146015874"/>
      <w:bookmarkStart w:id="273" w:name="_Toc146728050"/>
      <w:bookmarkStart w:id="274" w:name="_Toc146015875"/>
      <w:bookmarkStart w:id="275" w:name="_Toc146728051"/>
      <w:bookmarkStart w:id="276" w:name="_Toc146015876"/>
      <w:bookmarkStart w:id="277" w:name="_Toc146728052"/>
      <w:bookmarkStart w:id="278" w:name="_Toc146728053"/>
      <w:bookmarkStart w:id="279" w:name="_Toc146015878"/>
      <w:bookmarkStart w:id="280" w:name="_Toc146728054"/>
      <w:bookmarkStart w:id="281" w:name="_Toc12542237"/>
      <w:bookmarkStart w:id="282" w:name="_Toc65484330"/>
      <w:bookmarkStart w:id="283" w:name="_Toc147751931"/>
      <w:bookmarkEnd w:id="268"/>
      <w:bookmarkEnd w:id="269"/>
      <w:bookmarkEnd w:id="270"/>
      <w:bookmarkEnd w:id="271"/>
      <w:bookmarkEnd w:id="272"/>
      <w:bookmarkEnd w:id="273"/>
      <w:bookmarkEnd w:id="274"/>
      <w:bookmarkEnd w:id="275"/>
      <w:bookmarkEnd w:id="276"/>
      <w:bookmarkEnd w:id="277"/>
      <w:bookmarkEnd w:id="278"/>
      <w:bookmarkEnd w:id="279"/>
      <w:bookmarkEnd w:id="280"/>
      <w:r w:rsidRPr="00870A50">
        <w:t xml:space="preserve">The </w:t>
      </w:r>
      <w:r w:rsidR="00C86DC1" w:rsidRPr="00870A50">
        <w:t xml:space="preserve">grant </w:t>
      </w:r>
      <w:r w:rsidRPr="00870A50">
        <w:t>selection process</w:t>
      </w:r>
      <w:bookmarkEnd w:id="281"/>
      <w:bookmarkEnd w:id="282"/>
      <w:bookmarkEnd w:id="283"/>
    </w:p>
    <w:p w14:paraId="0FC25A36" w14:textId="1DE64D2A" w:rsidR="00766EF3" w:rsidRPr="00870A50" w:rsidRDefault="0062117F" w:rsidP="00766EF3">
      <w:pPr>
        <w:pStyle w:val="GrantGuidelinesHeading2"/>
      </w:pPr>
      <w:bookmarkStart w:id="284" w:name="_Toc146015880"/>
      <w:bookmarkStart w:id="285" w:name="_Toc146728056"/>
      <w:bookmarkStart w:id="286" w:name="_Toc147751932"/>
      <w:r>
        <w:t xml:space="preserve">Eligibility and </w:t>
      </w:r>
      <w:r w:rsidR="00766EF3">
        <w:t>Assessment</w:t>
      </w:r>
      <w:bookmarkEnd w:id="284"/>
      <w:bookmarkEnd w:id="285"/>
      <w:bookmarkEnd w:id="286"/>
    </w:p>
    <w:p w14:paraId="40C8B92A" w14:textId="163F4415" w:rsidR="005C136E" w:rsidRDefault="005C136E" w:rsidP="005E1D9E">
      <w:pPr>
        <w:pStyle w:val="GGGeneralSectionClause11"/>
      </w:pPr>
      <w:r w:rsidRPr="005C136E">
        <w:t xml:space="preserve">We will review Your application against the eligibility criteria. If ineligible, </w:t>
      </w:r>
      <w:proofErr w:type="gramStart"/>
      <w:r w:rsidRPr="005C136E">
        <w:t>We</w:t>
      </w:r>
      <w:proofErr w:type="gramEnd"/>
      <w:r w:rsidRPr="005C136E">
        <w:t xml:space="preserve"> must not recommend the application for funding.</w:t>
      </w:r>
    </w:p>
    <w:p w14:paraId="2E0B8EC7" w14:textId="54AE60E9" w:rsidR="00766EF3" w:rsidRPr="002A27FE" w:rsidRDefault="00766EF3" w:rsidP="005E1D9E">
      <w:pPr>
        <w:pStyle w:val="GGGeneralSectionClause11"/>
      </w:pPr>
      <w:r w:rsidRPr="002A27FE">
        <w:t>All applications will be considered through a competitive peer</w:t>
      </w:r>
      <w:r>
        <w:t xml:space="preserve"> review</w:t>
      </w:r>
      <w:r w:rsidRPr="002A27FE">
        <w:t xml:space="preserve"> process, based on:</w:t>
      </w:r>
    </w:p>
    <w:p w14:paraId="0C7134E0" w14:textId="056ABC25" w:rsidR="00766EF3" w:rsidRPr="009066F2" w:rsidRDefault="00766EF3" w:rsidP="00987A84">
      <w:pPr>
        <w:pStyle w:val="a"/>
        <w:numPr>
          <w:ilvl w:val="0"/>
          <w:numId w:val="55"/>
        </w:numPr>
        <w:ind w:left="1418" w:hanging="567"/>
        <w:rPr>
          <w:rFonts w:ascii="Calibri" w:hAnsi="Calibri"/>
        </w:rPr>
      </w:pPr>
      <w:r w:rsidRPr="009066F2">
        <w:rPr>
          <w:rFonts w:ascii="Calibri" w:hAnsi="Calibri"/>
        </w:rPr>
        <w:t>how well it meets the</w:t>
      </w:r>
      <w:r w:rsidR="00673B0C">
        <w:rPr>
          <w:rFonts w:ascii="Calibri" w:hAnsi="Calibri"/>
        </w:rPr>
        <w:t xml:space="preserve"> weighted</w:t>
      </w:r>
      <w:r w:rsidRPr="009066F2">
        <w:rPr>
          <w:rFonts w:ascii="Calibri" w:hAnsi="Calibri"/>
        </w:rPr>
        <w:t xml:space="preserve"> assessment criteria; </w:t>
      </w:r>
    </w:p>
    <w:p w14:paraId="6E061AE9" w14:textId="77777777" w:rsidR="00766EF3" w:rsidRPr="00902535" w:rsidRDefault="00766EF3" w:rsidP="00987A84">
      <w:pPr>
        <w:pStyle w:val="a"/>
        <w:numPr>
          <w:ilvl w:val="0"/>
          <w:numId w:val="45"/>
        </w:numPr>
        <w:ind w:left="1418" w:hanging="567"/>
        <w:rPr>
          <w:rFonts w:ascii="Calibri" w:hAnsi="Calibri"/>
        </w:rPr>
      </w:pPr>
      <w:r w:rsidRPr="00902535">
        <w:rPr>
          <w:rFonts w:ascii="Calibri" w:hAnsi="Calibri"/>
        </w:rPr>
        <w:t xml:space="preserve">how it is ranked against other applications; and </w:t>
      </w:r>
    </w:p>
    <w:p w14:paraId="7B435CEB" w14:textId="77777777" w:rsidR="00766EF3" w:rsidRPr="00902535" w:rsidRDefault="00766EF3" w:rsidP="00987A84">
      <w:pPr>
        <w:pStyle w:val="a"/>
        <w:numPr>
          <w:ilvl w:val="0"/>
          <w:numId w:val="45"/>
        </w:numPr>
        <w:ind w:left="1418" w:hanging="567"/>
        <w:rPr>
          <w:rFonts w:ascii="Calibri" w:hAnsi="Calibri"/>
        </w:rPr>
      </w:pPr>
      <w:r w:rsidRPr="45ABC1DE">
        <w:rPr>
          <w:rFonts w:ascii="Calibri" w:hAnsi="Calibri"/>
        </w:rPr>
        <w:t xml:space="preserve">whether it provides value for money (as defined in the Glossary). </w:t>
      </w:r>
    </w:p>
    <w:p w14:paraId="6250A25F" w14:textId="0219F2A2" w:rsidR="00766EF3" w:rsidRPr="007A2BB4" w:rsidRDefault="00435733" w:rsidP="005E1D9E">
      <w:pPr>
        <w:pStyle w:val="GGGeneralSectionClause11"/>
        <w:rPr>
          <w:rFonts w:cs="Calibri"/>
        </w:rPr>
      </w:pPr>
      <w:r>
        <w:t>R</w:t>
      </w:r>
      <w:r w:rsidR="00766EF3">
        <w:t xml:space="preserve">ecommendations </w:t>
      </w:r>
      <w:r w:rsidR="00C666F9">
        <w:t xml:space="preserve">will be </w:t>
      </w:r>
      <w:r w:rsidR="00766EF3" w:rsidRPr="007A2BB4">
        <w:rPr>
          <w:rFonts w:cs="Calibri"/>
        </w:rPr>
        <w:t xml:space="preserve">made to the ARC </w:t>
      </w:r>
      <w:r w:rsidR="00FF3406" w:rsidRPr="007A2BB4">
        <w:rPr>
          <w:rFonts w:cs="Calibri"/>
        </w:rPr>
        <w:t xml:space="preserve">Accountable Authority </w:t>
      </w:r>
      <w:r w:rsidR="00766EF3" w:rsidRPr="007A2BB4">
        <w:rPr>
          <w:rFonts w:cs="Calibri"/>
        </w:rPr>
        <w:t>from a Selection Advisory Committee.</w:t>
      </w:r>
    </w:p>
    <w:p w14:paraId="1D65421B" w14:textId="77777777" w:rsidR="00A70834" w:rsidRPr="007A2BB4" w:rsidRDefault="00A70834" w:rsidP="00A70834">
      <w:pPr>
        <w:pStyle w:val="GGGeneralSectionClause11"/>
        <w:rPr>
          <w:rFonts w:cs="Calibri"/>
        </w:rPr>
      </w:pPr>
      <w:r w:rsidRPr="007A2BB4">
        <w:rPr>
          <w:rFonts w:cs="Calibri"/>
        </w:rPr>
        <w:t xml:space="preserve">You are responsible for ensuring that your application is complete and accurate. Giving false or misleading information is a serious offence under the </w:t>
      </w:r>
      <w:r w:rsidRPr="005E709D">
        <w:rPr>
          <w:rFonts w:cs="Calibri"/>
          <w:i/>
          <w:iCs/>
        </w:rPr>
        <w:t>Criminal Code Act 1995</w:t>
      </w:r>
      <w:r w:rsidRPr="007A2BB4">
        <w:rPr>
          <w:rFonts w:cs="Calibri"/>
        </w:rPr>
        <w:t xml:space="preserve"> (</w:t>
      </w:r>
      <w:proofErr w:type="spellStart"/>
      <w:r w:rsidRPr="007A2BB4">
        <w:rPr>
          <w:rFonts w:cs="Calibri"/>
        </w:rPr>
        <w:t>Cth</w:t>
      </w:r>
      <w:proofErr w:type="spellEnd"/>
      <w:r w:rsidRPr="007A2BB4">
        <w:rPr>
          <w:rFonts w:cs="Calibri"/>
        </w:rPr>
        <w:t>). We will investigate any incomplete, inaccurate, false or misleading information and may recommend to the Accountability Authority that Your application not be considered further.</w:t>
      </w:r>
    </w:p>
    <w:p w14:paraId="3B6900BD" w14:textId="0A3BA820" w:rsidR="00A70834" w:rsidRPr="002A27FE" w:rsidRDefault="00A70834" w:rsidP="005E709D">
      <w:pPr>
        <w:pStyle w:val="GGGeneralSectionClause11"/>
        <w:numPr>
          <w:ilvl w:val="3"/>
          <w:numId w:val="20"/>
        </w:numPr>
        <w:tabs>
          <w:tab w:val="clear" w:pos="1276"/>
          <w:tab w:val="left" w:pos="1418"/>
        </w:tabs>
        <w:ind w:hanging="593"/>
      </w:pPr>
      <w:r w:rsidRPr="00215450">
        <w:t xml:space="preserve">For the avoidance of doubt, this includes failure to disclose any conflict of interest of any named participant, including but not limited to matters described in clauses 3.1 and 3.3 of the </w:t>
      </w:r>
      <w:r w:rsidRPr="005E709D">
        <w:rPr>
          <w:rFonts w:eastAsia="Times New Roman" w:cs="Calibri"/>
          <w:i/>
          <w:iCs/>
          <w:color w:val="000000"/>
          <w:lang w:eastAsia="en-AU"/>
        </w:rPr>
        <w:t xml:space="preserve">ARC Conflict of Interest and Confidentiality Policy </w:t>
      </w:r>
      <w:r w:rsidRPr="00215450">
        <w:t>(2025) on the ARC website.</w:t>
      </w:r>
    </w:p>
    <w:p w14:paraId="1531C3EA" w14:textId="543903AB" w:rsidR="00766EF3" w:rsidRPr="002A27FE" w:rsidRDefault="00766EF3" w:rsidP="00A70834">
      <w:pPr>
        <w:pStyle w:val="GGGeneralSectionClause11"/>
      </w:pPr>
      <w:r w:rsidRPr="002A27FE">
        <w:t>We may seek advice on security or other matters from Commonwealth agencies at any time during the process</w:t>
      </w:r>
      <w:r w:rsidR="005350F9" w:rsidRPr="005350F9">
        <w:t xml:space="preserve"> </w:t>
      </w:r>
      <w:r w:rsidR="005350F9">
        <w:t>and may seek information from third party sources</w:t>
      </w:r>
      <w:r w:rsidRPr="002A27FE">
        <w:t xml:space="preserve">. We may seek </w:t>
      </w:r>
      <w:r w:rsidRPr="002A27FE">
        <w:lastRenderedPageBreak/>
        <w:t>information from You about activities and protections in line with that advice</w:t>
      </w:r>
      <w:r w:rsidR="001677AB" w:rsidRPr="001677AB">
        <w:t xml:space="preserve"> </w:t>
      </w:r>
      <w:r w:rsidR="001677AB">
        <w:t>and other information</w:t>
      </w:r>
      <w:r w:rsidRPr="002A27FE">
        <w:t>.</w:t>
      </w:r>
    </w:p>
    <w:p w14:paraId="3135AC1E" w14:textId="77777777" w:rsidR="00766EF3" w:rsidRDefault="00766EF3" w:rsidP="005E1D9E">
      <w:pPr>
        <w:pStyle w:val="GGGeneralSectionClause11"/>
      </w:pPr>
      <w:r w:rsidRPr="002A27FE">
        <w:t xml:space="preserve">During the assessment, </w:t>
      </w:r>
      <w:proofErr w:type="gramStart"/>
      <w:r w:rsidRPr="002A27FE">
        <w:t>We</w:t>
      </w:r>
      <w:proofErr w:type="gramEnd"/>
      <w:r w:rsidRPr="002A27FE">
        <w:t xml:space="preserve"> may request additional information, which does not change the nature of Your application. </w:t>
      </w:r>
    </w:p>
    <w:p w14:paraId="2004B29C" w14:textId="77777777" w:rsidR="00B249FF" w:rsidRPr="00F81D6E" w:rsidRDefault="00B249FF" w:rsidP="00B249FF">
      <w:pPr>
        <w:pStyle w:val="GrantGuidelinesHeading2"/>
      </w:pPr>
      <w:bookmarkStart w:id="287" w:name="_Toc134089537"/>
      <w:bookmarkStart w:id="288" w:name="_Toc146015881"/>
      <w:bookmarkStart w:id="289" w:name="_Toc146728057"/>
      <w:bookmarkStart w:id="290" w:name="_Toc147751933"/>
      <w:r w:rsidRPr="00F81D6E">
        <w:t>Who will approve grants</w:t>
      </w:r>
      <w:bookmarkEnd w:id="287"/>
      <w:bookmarkEnd w:id="288"/>
      <w:bookmarkEnd w:id="289"/>
      <w:bookmarkEnd w:id="290"/>
    </w:p>
    <w:p w14:paraId="3D72F021" w14:textId="78630F59" w:rsidR="00B249FF" w:rsidRPr="00902535" w:rsidRDefault="00B249FF" w:rsidP="005E1D9E">
      <w:pPr>
        <w:pStyle w:val="GGGeneralSectionClause11"/>
      </w:pPr>
      <w:r w:rsidRPr="00902535">
        <w:t xml:space="preserve">The </w:t>
      </w:r>
      <w:r w:rsidR="00FF3406">
        <w:t>ARC Accountable Authority</w:t>
      </w:r>
      <w:r w:rsidR="00FF3406" w:rsidRPr="00902535">
        <w:t xml:space="preserve"> </w:t>
      </w:r>
      <w:r w:rsidRPr="00902535">
        <w:t>will decide which grants to fund</w:t>
      </w:r>
      <w:r w:rsidR="00D721F3">
        <w:t>, after considering the advice from peer review, and alignment with Australian Government priorities</w:t>
      </w:r>
      <w:r w:rsidRPr="00902535">
        <w:t xml:space="preserve">. The </w:t>
      </w:r>
      <w:r w:rsidR="00FF3406">
        <w:t xml:space="preserve">ARC </w:t>
      </w:r>
      <w:r w:rsidR="006346AE">
        <w:t>Accountable</w:t>
      </w:r>
      <w:r w:rsidR="00FF3406">
        <w:t xml:space="preserve"> Authority’s</w:t>
      </w:r>
      <w:r w:rsidR="00FF3406" w:rsidRPr="00902535">
        <w:t xml:space="preserve"> </w:t>
      </w:r>
      <w:r w:rsidRPr="00902535">
        <w:t>decision is final in all matters.</w:t>
      </w:r>
    </w:p>
    <w:p w14:paraId="7D72F96D" w14:textId="77777777" w:rsidR="00B249FF" w:rsidRPr="00902535" w:rsidRDefault="00B249FF" w:rsidP="005E1D9E">
      <w:pPr>
        <w:pStyle w:val="GGGeneralSectionClause11"/>
      </w:pPr>
      <w:r w:rsidRPr="00902535">
        <w:t>The outcome of all applications will be published in RMS.</w:t>
      </w:r>
    </w:p>
    <w:p w14:paraId="37420681" w14:textId="383C4288" w:rsidR="00C623CB" w:rsidRPr="00902535" w:rsidRDefault="00C623CB" w:rsidP="005E1D9E">
      <w:pPr>
        <w:pStyle w:val="GGGeneralSectionClause11"/>
      </w:pPr>
      <w:r>
        <w:t xml:space="preserve">The Minister may at any time decide that, for reasons relevant to the security, </w:t>
      </w:r>
      <w:r w:rsidR="00644C96">
        <w:t>defence or internation</w:t>
      </w:r>
      <w:r w:rsidR="000A124A">
        <w:t>al</w:t>
      </w:r>
      <w:r w:rsidR="00644C96">
        <w:t xml:space="preserve"> relations of Australia, the ARC Accountable Authority should not approve a grant. The ARC Accountable Authority must comply with the Minister’s decision.</w:t>
      </w:r>
    </w:p>
    <w:p w14:paraId="3ED7C9D4" w14:textId="0BB379DA" w:rsidR="00B249FF" w:rsidRPr="00F81D6E" w:rsidRDefault="00B249FF" w:rsidP="00B249FF">
      <w:pPr>
        <w:pStyle w:val="GrantGuidelinesHeading2"/>
      </w:pPr>
      <w:bookmarkStart w:id="291" w:name="_Toc134089538"/>
      <w:bookmarkStart w:id="292" w:name="_Toc146015882"/>
      <w:bookmarkStart w:id="293" w:name="_Toc146728058"/>
      <w:bookmarkStart w:id="294" w:name="_Toc147751934"/>
      <w:r w:rsidRPr="00F81D6E">
        <w:t xml:space="preserve">Requests </w:t>
      </w:r>
      <w:r w:rsidR="008316E8">
        <w:t>N</w:t>
      </w:r>
      <w:r w:rsidRPr="00F81D6E">
        <w:t xml:space="preserve">ot </w:t>
      </w:r>
      <w:proofErr w:type="gramStart"/>
      <w:r w:rsidR="008316E8">
        <w:t>T</w:t>
      </w:r>
      <w:r w:rsidRPr="00F81D6E">
        <w:t>o</w:t>
      </w:r>
      <w:proofErr w:type="gramEnd"/>
      <w:r w:rsidRPr="00F81D6E">
        <w:t xml:space="preserve"> </w:t>
      </w:r>
      <w:r w:rsidR="008316E8">
        <w:t>A</w:t>
      </w:r>
      <w:r w:rsidRPr="00F81D6E">
        <w:t>ssess process</w:t>
      </w:r>
      <w:bookmarkEnd w:id="291"/>
      <w:bookmarkEnd w:id="292"/>
      <w:bookmarkEnd w:id="293"/>
      <w:bookmarkEnd w:id="294"/>
    </w:p>
    <w:p w14:paraId="629F1A13" w14:textId="78186EB1" w:rsidR="00965C71" w:rsidRDefault="00B249FF" w:rsidP="005E1D9E">
      <w:pPr>
        <w:pStyle w:val="GGGeneralSectionClause11"/>
      </w:pPr>
      <w:r w:rsidRPr="00902535">
        <w:rPr>
          <w:shd w:val="clear" w:color="auto" w:fill="FFFFFF"/>
        </w:rPr>
        <w:t xml:space="preserve">You may name up to three persons whom You do not wish to assess an application by submitting a ‘Request Not to Assess’ </w:t>
      </w:r>
      <w:r w:rsidR="00D02EF2">
        <w:rPr>
          <w:shd w:val="clear" w:color="auto" w:fill="FFFFFF"/>
        </w:rPr>
        <w:t xml:space="preserve">(RNTA) </w:t>
      </w:r>
      <w:r w:rsidRPr="00902535">
        <w:rPr>
          <w:shd w:val="clear" w:color="auto" w:fill="FFFFFF"/>
        </w:rPr>
        <w:t xml:space="preserve">form in RMS as detailed on </w:t>
      </w:r>
      <w:proofErr w:type="spellStart"/>
      <w:r w:rsidRPr="00FD59A9">
        <w:rPr>
          <w:rFonts w:cs="Calibri"/>
          <w:szCs w:val="20"/>
        </w:rPr>
        <w:t>GrantConnect</w:t>
      </w:r>
      <w:proofErr w:type="spellEnd"/>
      <w:r w:rsidRPr="00902535">
        <w:rPr>
          <w:shd w:val="clear" w:color="auto" w:fill="FFFFFF"/>
        </w:rPr>
        <w:t xml:space="preserve"> and on the </w:t>
      </w:r>
      <w:r w:rsidRPr="00FD59A9">
        <w:rPr>
          <w:rFonts w:eastAsia="Calibri" w:cs="Arial"/>
          <w:lang w:val="en-US"/>
        </w:rPr>
        <w:t>ARC website</w:t>
      </w:r>
      <w:r w:rsidRPr="00072B1B">
        <w:rPr>
          <w:rStyle w:val="Hyperlink"/>
          <w:rFonts w:ascii="Calibri" w:eastAsia="Calibri" w:hAnsi="Calibri" w:cs="Arial"/>
          <w:lang w:val="en-US"/>
        </w:rPr>
        <w:t>.</w:t>
      </w:r>
      <w:r w:rsidRPr="00902535">
        <w:t xml:space="preserve"> </w:t>
      </w:r>
    </w:p>
    <w:p w14:paraId="77668DF9" w14:textId="36CC9C90" w:rsidR="00B249FF" w:rsidRPr="00902535" w:rsidRDefault="00965C71" w:rsidP="005E1D9E">
      <w:pPr>
        <w:pStyle w:val="GGGeneralSectionClause11"/>
      </w:pPr>
      <w:r>
        <w:t>The RNTA</w:t>
      </w:r>
      <w:r w:rsidR="00B249FF" w:rsidRPr="00902535">
        <w:t xml:space="preserve"> form must be received by Us two weeks prior to the grant opportunity closing date.</w:t>
      </w:r>
    </w:p>
    <w:p w14:paraId="34617FFF" w14:textId="77777777" w:rsidR="00B249FF" w:rsidRPr="00902535" w:rsidRDefault="00B249FF" w:rsidP="005E1D9E">
      <w:pPr>
        <w:pStyle w:val="GGGeneralSectionClause11"/>
      </w:pPr>
      <w:r w:rsidRPr="00902535">
        <w:t>Only one request containing the names of up to three individual assessors may be submitted per application.</w:t>
      </w:r>
    </w:p>
    <w:p w14:paraId="1B781AE7" w14:textId="0259934D" w:rsidR="00B249FF" w:rsidRPr="00902535" w:rsidRDefault="00B249FF" w:rsidP="005E1D9E">
      <w:pPr>
        <w:pStyle w:val="GGGeneralSectionClause11"/>
      </w:pPr>
      <w:r w:rsidRPr="00902535">
        <w:t xml:space="preserve">If a request includes the name of a current ARC College of Experts member, as listed on the </w:t>
      </w:r>
      <w:r w:rsidRPr="00FD59A9">
        <w:rPr>
          <w:rFonts w:eastAsia="Calibri" w:cs="Arial"/>
          <w:lang w:val="en-US"/>
        </w:rPr>
        <w:t>ARC website</w:t>
      </w:r>
      <w:r w:rsidRPr="00072B1B">
        <w:rPr>
          <w:rStyle w:val="Hyperlink"/>
          <w:rFonts w:ascii="Calibri" w:eastAsia="Calibri" w:hAnsi="Calibri" w:cs="Arial"/>
          <w:lang w:val="en-US"/>
        </w:rPr>
        <w:t xml:space="preserve"> </w:t>
      </w:r>
      <w:r w:rsidRPr="00902535">
        <w:t xml:space="preserve">or in RMS at the time of submitting the </w:t>
      </w:r>
      <w:r w:rsidR="00D02EF2">
        <w:t>RNTA</w:t>
      </w:r>
      <w:r w:rsidR="008316E8">
        <w:t xml:space="preserve"> </w:t>
      </w:r>
      <w:r w:rsidRPr="00902535">
        <w:t xml:space="preserve">form, the request must be accompanied by comprehensive evidence justifying the request for the ARC College of Experts member or members named. If We consider the evidence is not sufficient for the named ARC College of Experts member or members, </w:t>
      </w:r>
      <w:proofErr w:type="gramStart"/>
      <w:r w:rsidRPr="00902535">
        <w:t>We</w:t>
      </w:r>
      <w:proofErr w:type="gramEnd"/>
      <w:r w:rsidRPr="00902535">
        <w:t xml:space="preserve"> will reject part, or all the </w:t>
      </w:r>
      <w:proofErr w:type="gramStart"/>
      <w:r w:rsidRPr="00902535">
        <w:t>request</w:t>
      </w:r>
      <w:proofErr w:type="gramEnd"/>
      <w:r w:rsidRPr="00902535">
        <w:t>.</w:t>
      </w:r>
    </w:p>
    <w:p w14:paraId="69ACCB69" w14:textId="17106D8E" w:rsidR="00B249FF" w:rsidRPr="00902535" w:rsidRDefault="00B249FF" w:rsidP="005E1D9E">
      <w:pPr>
        <w:pStyle w:val="GGGeneralSectionClause11"/>
      </w:pPr>
      <w:r w:rsidRPr="00902535">
        <w:t xml:space="preserve">We have discretion about whether We accept or refuse a </w:t>
      </w:r>
      <w:r w:rsidR="005E7FA8">
        <w:t>RNTA</w:t>
      </w:r>
      <w:r w:rsidRPr="00902535">
        <w:t>. We will not notify You of the outcome.</w:t>
      </w:r>
    </w:p>
    <w:p w14:paraId="25045D87" w14:textId="77777777" w:rsidR="00B249FF" w:rsidRPr="00F81D6E" w:rsidRDefault="00B249FF" w:rsidP="00B249FF">
      <w:pPr>
        <w:pStyle w:val="GrantGuidelinesHeading2"/>
      </w:pPr>
      <w:bookmarkStart w:id="295" w:name="_Toc134089539"/>
      <w:bookmarkStart w:id="296" w:name="_Toc146015883"/>
      <w:bookmarkStart w:id="297" w:name="_Toc146728059"/>
      <w:bookmarkStart w:id="298" w:name="_Toc147751935"/>
      <w:r w:rsidRPr="00F81D6E">
        <w:t>Rejoinder process</w:t>
      </w:r>
      <w:bookmarkEnd w:id="295"/>
      <w:bookmarkEnd w:id="296"/>
      <w:bookmarkEnd w:id="297"/>
      <w:bookmarkEnd w:id="298"/>
    </w:p>
    <w:p w14:paraId="3384CA7A" w14:textId="6D6DDAC8" w:rsidR="00B249FF" w:rsidRPr="00902535" w:rsidRDefault="00B249FF" w:rsidP="005E1D9E">
      <w:pPr>
        <w:pStyle w:val="GGGeneralSectionClause11"/>
      </w:pPr>
      <w:r w:rsidRPr="00902535">
        <w:t xml:space="preserve">You will be given the opportunity to respond to </w:t>
      </w:r>
      <w:r w:rsidR="002B60F7">
        <w:t xml:space="preserve">any </w:t>
      </w:r>
      <w:r w:rsidR="007A2658">
        <w:t>Detailed A</w:t>
      </w:r>
      <w:r w:rsidRPr="00902535">
        <w:t xml:space="preserve">ssessors’ written comments through a rejoinder. Names of assessors will not be provided. Further information on the rejoinder process is available on the </w:t>
      </w:r>
      <w:r w:rsidRPr="00FD59A9">
        <w:rPr>
          <w:rFonts w:eastAsia="Calibri" w:cs="Arial"/>
          <w:lang w:val="en-US"/>
        </w:rPr>
        <w:t>ARC website</w:t>
      </w:r>
      <w:r w:rsidRPr="00902535">
        <w:t>.</w:t>
      </w:r>
    </w:p>
    <w:p w14:paraId="3DED02C8" w14:textId="77777777" w:rsidR="008A081E" w:rsidRDefault="008A081E" w:rsidP="0030107C">
      <w:pPr>
        <w:pStyle w:val="GrantGuidelinesHeading1"/>
      </w:pPr>
      <w:bookmarkStart w:id="299" w:name="_Toc146728060"/>
      <w:bookmarkStart w:id="300" w:name="_Toc146728061"/>
      <w:bookmarkStart w:id="301" w:name="_Toc146728062"/>
      <w:bookmarkStart w:id="302" w:name="_Toc146728063"/>
      <w:bookmarkStart w:id="303" w:name="_Toc146728064"/>
      <w:bookmarkStart w:id="304" w:name="_Toc146728065"/>
      <w:bookmarkStart w:id="305" w:name="_Toc146728066"/>
      <w:bookmarkStart w:id="306" w:name="_Toc146728067"/>
      <w:bookmarkStart w:id="307" w:name="_Toc146728068"/>
      <w:bookmarkStart w:id="308" w:name="_Toc146728069"/>
      <w:bookmarkStart w:id="309" w:name="_Toc146728070"/>
      <w:bookmarkStart w:id="310" w:name="_Toc146728071"/>
      <w:bookmarkStart w:id="311" w:name="_Toc146728072"/>
      <w:bookmarkStart w:id="312" w:name="_Toc146728073"/>
      <w:bookmarkStart w:id="313" w:name="_Toc146728074"/>
      <w:bookmarkStart w:id="314" w:name="_Toc146728075"/>
      <w:bookmarkStart w:id="315" w:name="_Toc146728076"/>
      <w:bookmarkStart w:id="316" w:name="_Toc146728077"/>
      <w:bookmarkStart w:id="317" w:name="_Toc146728078"/>
      <w:bookmarkStart w:id="318" w:name="_Toc146728079"/>
      <w:bookmarkStart w:id="319" w:name="_Toc146728080"/>
      <w:bookmarkStart w:id="320" w:name="_Toc146728081"/>
      <w:bookmarkStart w:id="321" w:name="_Toc146728082"/>
      <w:bookmarkStart w:id="322" w:name="_Toc146728083"/>
      <w:bookmarkStart w:id="323" w:name="_Toc146728084"/>
      <w:bookmarkStart w:id="324" w:name="_Toc146728085"/>
      <w:bookmarkStart w:id="325" w:name="_Toc146728086"/>
      <w:bookmarkStart w:id="326" w:name="_Toc146728087"/>
      <w:bookmarkStart w:id="327" w:name="_Toc146728088"/>
      <w:bookmarkStart w:id="328" w:name="_Toc146728089"/>
      <w:bookmarkStart w:id="329" w:name="_Toc146728090"/>
      <w:bookmarkStart w:id="330" w:name="_Toc146728091"/>
      <w:bookmarkStart w:id="331" w:name="_Toc146728092"/>
      <w:bookmarkStart w:id="332" w:name="_Toc146728093"/>
      <w:bookmarkStart w:id="333" w:name="_Toc146728094"/>
      <w:bookmarkStart w:id="334" w:name="_Toc146728095"/>
      <w:bookmarkStart w:id="335" w:name="_Toc146728096"/>
      <w:bookmarkStart w:id="336" w:name="_Toc146728097"/>
      <w:bookmarkStart w:id="337" w:name="_Toc146728098"/>
      <w:bookmarkStart w:id="338" w:name="_Toc146728099"/>
      <w:bookmarkStart w:id="339" w:name="_Toc146728100"/>
      <w:bookmarkStart w:id="340" w:name="_Toc146728101"/>
      <w:bookmarkStart w:id="341" w:name="_Toc146728102"/>
      <w:bookmarkStart w:id="342" w:name="_Toc146728103"/>
      <w:bookmarkStart w:id="343" w:name="_Toc146728104"/>
      <w:bookmarkStart w:id="344" w:name="_Toc146728105"/>
      <w:bookmarkStart w:id="345" w:name="_Toc146728106"/>
      <w:bookmarkStart w:id="346" w:name="_Toc146728107"/>
      <w:bookmarkStart w:id="347" w:name="_Toc146728108"/>
      <w:bookmarkStart w:id="348" w:name="_Toc146728109"/>
      <w:bookmarkStart w:id="349" w:name="_Toc146728110"/>
      <w:bookmarkStart w:id="350" w:name="_Toc146728111"/>
      <w:bookmarkStart w:id="351" w:name="_Toc146728112"/>
      <w:bookmarkStart w:id="352" w:name="_Toc146728113"/>
      <w:bookmarkStart w:id="353" w:name="_Toc146728114"/>
      <w:bookmarkStart w:id="354" w:name="_Toc146728115"/>
      <w:bookmarkStart w:id="355" w:name="_Toc146728116"/>
      <w:bookmarkStart w:id="356" w:name="_Toc146728117"/>
      <w:bookmarkStart w:id="357" w:name="_Toc146728118"/>
      <w:bookmarkStart w:id="358" w:name="_Toc146728119"/>
      <w:bookmarkStart w:id="359" w:name="_Toc146728120"/>
      <w:bookmarkStart w:id="360" w:name="_Toc146728121"/>
      <w:bookmarkStart w:id="361" w:name="_Toc146728122"/>
      <w:bookmarkStart w:id="362" w:name="_Toc146728123"/>
      <w:bookmarkStart w:id="363" w:name="_Toc146728124"/>
      <w:bookmarkStart w:id="364" w:name="_Toc146015885"/>
      <w:bookmarkStart w:id="365" w:name="_Toc146728125"/>
      <w:bookmarkStart w:id="366" w:name="_Toc146015886"/>
      <w:bookmarkStart w:id="367" w:name="_Toc146728126"/>
      <w:bookmarkStart w:id="368" w:name="_Toc12542248"/>
      <w:bookmarkStart w:id="369" w:name="_Toc65484341"/>
      <w:bookmarkStart w:id="370" w:name="_Toc147751936"/>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t>Successful grant applications</w:t>
      </w:r>
      <w:bookmarkEnd w:id="368"/>
      <w:bookmarkEnd w:id="369"/>
      <w:bookmarkEnd w:id="370"/>
    </w:p>
    <w:p w14:paraId="7A836960" w14:textId="0B50B6A8" w:rsidR="00973E8F" w:rsidRDefault="004B4D72" w:rsidP="00973E8F">
      <w:pPr>
        <w:pStyle w:val="GrantGuidelinesHeading2"/>
      </w:pPr>
      <w:bookmarkStart w:id="371" w:name="_Toc134089603"/>
      <w:bookmarkStart w:id="372" w:name="_Toc146015888"/>
      <w:bookmarkStart w:id="373" w:name="_Toc146728128"/>
      <w:bookmarkStart w:id="374" w:name="_Toc147751937"/>
      <w:bookmarkStart w:id="375" w:name="_Toc12542249"/>
      <w:bookmarkStart w:id="376" w:name="_Toc65484342"/>
      <w:r>
        <w:t>Advice and a</w:t>
      </w:r>
      <w:r w:rsidR="00973E8F">
        <w:t>nnouncement</w:t>
      </w:r>
      <w:bookmarkEnd w:id="371"/>
      <w:bookmarkEnd w:id="372"/>
      <w:bookmarkEnd w:id="373"/>
      <w:bookmarkEnd w:id="374"/>
    </w:p>
    <w:p w14:paraId="171371B6" w14:textId="77777777" w:rsidR="006F37DD" w:rsidRDefault="00973E8F" w:rsidP="005E1D9E">
      <w:pPr>
        <w:pStyle w:val="GGGeneralSectionClause11"/>
      </w:pPr>
      <w:r w:rsidRPr="002A27FE">
        <w:t xml:space="preserve">If </w:t>
      </w:r>
      <w:r w:rsidR="006F37DD">
        <w:t xml:space="preserve">your grant application is </w:t>
      </w:r>
      <w:r w:rsidRPr="002A27FE">
        <w:t xml:space="preserve">successful, </w:t>
      </w:r>
      <w:r w:rsidR="006F37DD">
        <w:t>We:</w:t>
      </w:r>
    </w:p>
    <w:p w14:paraId="20292A33" w14:textId="63BFECA0" w:rsidR="00A22493" w:rsidRDefault="00A22493" w:rsidP="00987A84">
      <w:pPr>
        <w:pStyle w:val="GGGeneralSectionClause11"/>
        <w:numPr>
          <w:ilvl w:val="1"/>
          <w:numId w:val="32"/>
        </w:numPr>
        <w:ind w:hanging="589"/>
      </w:pPr>
      <w:r>
        <w:t xml:space="preserve"> </w:t>
      </w:r>
      <w:r w:rsidR="0035380D">
        <w:tab/>
      </w:r>
      <w:r>
        <w:t>will give You a copy of the ARCs Accountable Authority’s approval no more than 21 days after the ARC’s Accountable Authority’s decision</w:t>
      </w:r>
      <w:r w:rsidR="00212E4E">
        <w:t>;</w:t>
      </w:r>
    </w:p>
    <w:p w14:paraId="192E1F4C" w14:textId="59F691DD" w:rsidR="00A22493" w:rsidRDefault="0035380D" w:rsidP="00987A84">
      <w:pPr>
        <w:pStyle w:val="GGGeneralSectionClause11"/>
        <w:numPr>
          <w:ilvl w:val="1"/>
          <w:numId w:val="32"/>
        </w:numPr>
        <w:ind w:hanging="589"/>
      </w:pPr>
      <w:r>
        <w:t xml:space="preserve"> </w:t>
      </w:r>
      <w:r>
        <w:tab/>
        <w:t xml:space="preserve">may give </w:t>
      </w:r>
      <w:r w:rsidR="00362EB8">
        <w:t>Y</w:t>
      </w:r>
      <w:r>
        <w:t xml:space="preserve">ou earlier notice of the ARC Accountable Authority’s approval </w:t>
      </w:r>
      <w:r w:rsidR="00A908C2">
        <w:t xml:space="preserve">and may impose a short embargo on announcements </w:t>
      </w:r>
      <w:proofErr w:type="gramStart"/>
      <w:r w:rsidR="00A908C2">
        <w:t>in order to</w:t>
      </w:r>
      <w:proofErr w:type="gramEnd"/>
      <w:r w:rsidR="00A908C2">
        <w:t xml:space="preserve"> enable parties to co-ordinate announcements</w:t>
      </w:r>
      <w:r w:rsidR="0048736A">
        <w:t>; and</w:t>
      </w:r>
    </w:p>
    <w:p w14:paraId="5E0E391E" w14:textId="08D6A0EE" w:rsidR="0048736A" w:rsidRDefault="0048736A" w:rsidP="00987A84">
      <w:pPr>
        <w:pStyle w:val="GGGeneralSectionClause11"/>
        <w:numPr>
          <w:ilvl w:val="1"/>
          <w:numId w:val="32"/>
        </w:numPr>
        <w:tabs>
          <w:tab w:val="clear" w:pos="1276"/>
          <w:tab w:val="left" w:pos="1418"/>
        </w:tabs>
        <w:ind w:hanging="589"/>
      </w:pPr>
      <w:r>
        <w:lastRenderedPageBreak/>
        <w:t xml:space="preserve">will list Your grant </w:t>
      </w:r>
      <w:proofErr w:type="gramStart"/>
      <w:r>
        <w:t xml:space="preserve">on </w:t>
      </w:r>
      <w:r w:rsidR="00080C75" w:rsidRPr="00902535">
        <w:rPr>
          <w:shd w:val="clear" w:color="auto" w:fill="FFFFFF"/>
        </w:rPr>
        <w:t xml:space="preserve"> </w:t>
      </w:r>
      <w:proofErr w:type="spellStart"/>
      <w:r w:rsidR="00080C75" w:rsidRPr="00FD59A9">
        <w:rPr>
          <w:rFonts w:cs="Calibri"/>
          <w:szCs w:val="20"/>
        </w:rPr>
        <w:t>GrantConnect</w:t>
      </w:r>
      <w:proofErr w:type="spellEnd"/>
      <w:proofErr w:type="gramEnd"/>
      <w:r w:rsidR="00080C75">
        <w:t xml:space="preserve"> </w:t>
      </w:r>
      <w:r>
        <w:t>no more than 21 calendar days after the date of effect</w:t>
      </w:r>
      <w:r w:rsidR="000B7295">
        <w:t>.</w:t>
      </w:r>
    </w:p>
    <w:p w14:paraId="0DB8636F" w14:textId="77777777" w:rsidR="00973E8F" w:rsidRPr="002A27FE" w:rsidRDefault="00973E8F" w:rsidP="005E1D9E">
      <w:pPr>
        <w:pStyle w:val="GGGeneralSectionClause11"/>
      </w:pPr>
      <w:r w:rsidRPr="002A27FE">
        <w:t>We will publicise and report offers and grants awarded, including the following information about the project:</w:t>
      </w:r>
    </w:p>
    <w:p w14:paraId="75CB5C4F" w14:textId="77777777" w:rsidR="00973E8F" w:rsidRPr="009066F2" w:rsidRDefault="00973E8F" w:rsidP="00987A84">
      <w:pPr>
        <w:pStyle w:val="a"/>
        <w:numPr>
          <w:ilvl w:val="0"/>
          <w:numId w:val="56"/>
        </w:numPr>
        <w:ind w:left="1418" w:hanging="567"/>
        <w:rPr>
          <w:rFonts w:ascii="Calibri" w:hAnsi="Calibri"/>
        </w:rPr>
      </w:pPr>
      <w:r w:rsidRPr="009066F2">
        <w:rPr>
          <w:rFonts w:ascii="Calibri" w:hAnsi="Calibri"/>
        </w:rPr>
        <w:t>Your name and any other parties involved in or associated with the project;</w:t>
      </w:r>
    </w:p>
    <w:p w14:paraId="15A12B61" w14:textId="77777777" w:rsidR="00973E8F" w:rsidRPr="00902535" w:rsidRDefault="00973E8F" w:rsidP="009066F2">
      <w:pPr>
        <w:pStyle w:val="a"/>
        <w:ind w:left="1418" w:hanging="567"/>
        <w:rPr>
          <w:rFonts w:ascii="Calibri" w:hAnsi="Calibri"/>
        </w:rPr>
      </w:pPr>
      <w:r w:rsidRPr="00902535">
        <w:rPr>
          <w:rFonts w:ascii="Calibri" w:hAnsi="Calibri"/>
        </w:rPr>
        <w:t>named participants and their organisations;</w:t>
      </w:r>
    </w:p>
    <w:p w14:paraId="6309D245" w14:textId="77777777" w:rsidR="00973E8F" w:rsidRPr="00902535" w:rsidRDefault="00973E8F" w:rsidP="009066F2">
      <w:pPr>
        <w:pStyle w:val="a"/>
        <w:ind w:left="1418" w:hanging="567"/>
        <w:rPr>
          <w:rFonts w:ascii="Calibri" w:hAnsi="Calibri"/>
        </w:rPr>
      </w:pPr>
      <w:r w:rsidRPr="00902535">
        <w:rPr>
          <w:rFonts w:ascii="Calibri" w:hAnsi="Calibri"/>
        </w:rPr>
        <w:t>the project description (the title and summary descriptions</w:t>
      </w:r>
      <w:proofErr w:type="gramStart"/>
      <w:r w:rsidRPr="00902535">
        <w:rPr>
          <w:rFonts w:ascii="Calibri" w:hAnsi="Calibri"/>
        </w:rPr>
        <w:t>);</w:t>
      </w:r>
      <w:proofErr w:type="gramEnd"/>
    </w:p>
    <w:p w14:paraId="0AD49D73" w14:textId="77777777" w:rsidR="00973E8F" w:rsidRPr="00902535" w:rsidRDefault="00973E8F" w:rsidP="009066F2">
      <w:pPr>
        <w:pStyle w:val="a"/>
        <w:ind w:left="1418" w:hanging="567"/>
        <w:rPr>
          <w:rFonts w:ascii="Calibri" w:hAnsi="Calibri"/>
        </w:rPr>
      </w:pPr>
      <w:r w:rsidRPr="00902535">
        <w:rPr>
          <w:rFonts w:ascii="Calibri" w:hAnsi="Calibri"/>
        </w:rPr>
        <w:t>Your National Interest Test statement;</w:t>
      </w:r>
    </w:p>
    <w:p w14:paraId="19A90C56" w14:textId="77777777" w:rsidR="00973E8F" w:rsidRPr="00902535" w:rsidRDefault="00973E8F" w:rsidP="009066F2">
      <w:pPr>
        <w:pStyle w:val="a"/>
        <w:ind w:left="1418" w:hanging="567"/>
        <w:rPr>
          <w:rFonts w:ascii="Calibri" w:hAnsi="Calibri"/>
        </w:rPr>
      </w:pPr>
      <w:r w:rsidRPr="00902535">
        <w:rPr>
          <w:rFonts w:ascii="Calibri" w:hAnsi="Calibri"/>
        </w:rPr>
        <w:t>classifications and international collaboration country names; and</w:t>
      </w:r>
    </w:p>
    <w:p w14:paraId="054B04A1" w14:textId="77777777" w:rsidR="00973E8F" w:rsidRPr="00902535" w:rsidRDefault="00973E8F" w:rsidP="009066F2">
      <w:pPr>
        <w:pStyle w:val="a"/>
        <w:ind w:left="1418" w:hanging="567"/>
        <w:rPr>
          <w:rFonts w:ascii="Calibri" w:hAnsi="Calibri"/>
        </w:rPr>
      </w:pPr>
      <w:r w:rsidRPr="00902535">
        <w:rPr>
          <w:rFonts w:ascii="Calibri" w:hAnsi="Calibri"/>
        </w:rPr>
        <w:t>the ARC grant funding amount.</w:t>
      </w:r>
    </w:p>
    <w:p w14:paraId="29FD4F9C" w14:textId="77777777" w:rsidR="00973E8F" w:rsidRPr="002A27FE" w:rsidRDefault="00973E8F" w:rsidP="005E1D9E">
      <w:pPr>
        <w:pStyle w:val="GGGeneralSectionClause11"/>
      </w:pPr>
      <w:r w:rsidRPr="002A27FE">
        <w:t xml:space="preserve">You should ensure information contained in the project title, summary descriptions and National </w:t>
      </w:r>
      <w:r>
        <w:t>Interest Test</w:t>
      </w:r>
      <w:r w:rsidRPr="002A27FE">
        <w:t xml:space="preserve"> </w:t>
      </w:r>
      <w:r>
        <w:t>s</w:t>
      </w:r>
      <w:r w:rsidRPr="002A27FE">
        <w:t>tatement will not compromise Your requirements for confidentiality (such as protection of Intellectual Property).</w:t>
      </w:r>
    </w:p>
    <w:p w14:paraId="75E3D335" w14:textId="77777777" w:rsidR="00973E8F" w:rsidRPr="002A27FE" w:rsidRDefault="00973E8F" w:rsidP="005E1D9E">
      <w:pPr>
        <w:pStyle w:val="GGGeneralSectionClause11"/>
      </w:pPr>
      <w:r w:rsidRPr="002A27FE">
        <w:t>We may publish a project description, including title and summary, which differs from that provided in the application.</w:t>
      </w:r>
    </w:p>
    <w:p w14:paraId="402A99A8" w14:textId="77777777" w:rsidR="00973E8F" w:rsidRPr="002A27FE" w:rsidRDefault="00973E8F" w:rsidP="00973E8F">
      <w:pPr>
        <w:pStyle w:val="GrantGuidelinesHeading2"/>
      </w:pPr>
      <w:bookmarkStart w:id="377" w:name="_Toc520714206"/>
      <w:bookmarkStart w:id="378" w:name="_Toc521052965"/>
      <w:bookmarkStart w:id="379" w:name="_Toc116479244"/>
      <w:bookmarkStart w:id="380" w:name="_Toc117595763"/>
      <w:bookmarkStart w:id="381" w:name="_Toc117596563"/>
      <w:bookmarkStart w:id="382" w:name="_Toc118281422"/>
      <w:bookmarkStart w:id="383" w:name="_Toc134089604"/>
      <w:bookmarkStart w:id="384" w:name="_Toc146015889"/>
      <w:bookmarkStart w:id="385" w:name="_Toc146728129"/>
      <w:bookmarkStart w:id="386" w:name="_Toc147751938"/>
      <w:r w:rsidRPr="002A27FE">
        <w:t>Grant Agreement</w:t>
      </w:r>
      <w:bookmarkEnd w:id="377"/>
      <w:bookmarkEnd w:id="378"/>
      <w:bookmarkEnd w:id="379"/>
      <w:r w:rsidRPr="002A27FE">
        <w:t>s</w:t>
      </w:r>
      <w:bookmarkEnd w:id="380"/>
      <w:bookmarkEnd w:id="381"/>
      <w:bookmarkEnd w:id="382"/>
      <w:bookmarkEnd w:id="383"/>
      <w:bookmarkEnd w:id="384"/>
      <w:bookmarkEnd w:id="385"/>
      <w:bookmarkEnd w:id="386"/>
      <w:r w:rsidRPr="002A27FE">
        <w:t xml:space="preserve"> </w:t>
      </w:r>
    </w:p>
    <w:p w14:paraId="3D55902F" w14:textId="77777777" w:rsidR="00973E8F" w:rsidRPr="002A27FE" w:rsidRDefault="00973E8F" w:rsidP="005E1D9E">
      <w:pPr>
        <w:pStyle w:val="GGGeneralSectionClause11"/>
      </w:pPr>
      <w:r w:rsidRPr="002A27FE">
        <w:t xml:space="preserve">You must enter into a grant agreement with Us to receive a grant. </w:t>
      </w:r>
    </w:p>
    <w:p w14:paraId="16891FDC" w14:textId="5C3AFBDD" w:rsidR="00973E8F" w:rsidRPr="002A27FE" w:rsidRDefault="00973E8F" w:rsidP="005E1D9E">
      <w:pPr>
        <w:pStyle w:val="GGGeneralSectionClause11"/>
      </w:pPr>
      <w:r w:rsidRPr="002A27FE">
        <w:t xml:space="preserve">We use the ARC </w:t>
      </w:r>
      <w:r>
        <w:t>Discovery</w:t>
      </w:r>
      <w:r w:rsidRPr="002A27FE">
        <w:t xml:space="preserve"> Program </w:t>
      </w:r>
      <w:r w:rsidR="00982F3B">
        <w:t xml:space="preserve">Discovery Indigenous </w:t>
      </w:r>
      <w:r w:rsidRPr="002A27FE">
        <w:t>grant agreement which contains standard terms and conditions</w:t>
      </w:r>
      <w:r>
        <w:t xml:space="preserve"> that cannot be changed</w:t>
      </w:r>
      <w:r w:rsidRPr="002A27FE">
        <w:t xml:space="preserve">. A sample grant agreement is available on </w:t>
      </w:r>
      <w:proofErr w:type="spellStart"/>
      <w:r w:rsidRPr="00FD59A9">
        <w:t>GrantConnect</w:t>
      </w:r>
      <w:proofErr w:type="spellEnd"/>
      <w:r w:rsidRPr="00072B1B">
        <w:rPr>
          <w:rStyle w:val="Hyperlink"/>
          <w:rFonts w:ascii="Calibri" w:hAnsi="Calibri" w:cstheme="minorBidi"/>
        </w:rPr>
        <w:t>.</w:t>
      </w:r>
      <w:r w:rsidRPr="002A27FE">
        <w:t xml:space="preserve"> Any special conditions will be identified in the grant offer.</w:t>
      </w:r>
    </w:p>
    <w:p w14:paraId="25980B06" w14:textId="77777777" w:rsidR="00973E8F" w:rsidRDefault="00973E8F" w:rsidP="005E1D9E">
      <w:pPr>
        <w:pStyle w:val="GGGeneralSectionClause11"/>
      </w:pPr>
      <w:r w:rsidRPr="002A27FE">
        <w:t xml:space="preserve">You will have 30 calendar days from the date of offer to execute the grant agreement. </w:t>
      </w:r>
    </w:p>
    <w:p w14:paraId="54EB9F53" w14:textId="77777777" w:rsidR="00973E8F" w:rsidRPr="002A27FE" w:rsidRDefault="00973E8F" w:rsidP="005E1D9E">
      <w:pPr>
        <w:pStyle w:val="GGGeneralSectionClause11"/>
      </w:pPr>
      <w:r w:rsidRPr="002A27FE">
        <w:t>We must execute a grant agreement with You before We can make payment. We are not responsible for any of Your project expenditure until a grant agreement is executed.</w:t>
      </w:r>
    </w:p>
    <w:p w14:paraId="2CCCC850" w14:textId="77777777" w:rsidR="00285A32" w:rsidRPr="002A27FE" w:rsidRDefault="00285A32" w:rsidP="00285A32">
      <w:pPr>
        <w:pStyle w:val="GrantGuidelinesHeading3"/>
      </w:pPr>
      <w:bookmarkStart w:id="387" w:name="_Toc117595764"/>
      <w:bookmarkStart w:id="388" w:name="_Toc117596739"/>
      <w:bookmarkStart w:id="389" w:name="_Toc117596851"/>
      <w:bookmarkStart w:id="390" w:name="_Toc117596564"/>
      <w:bookmarkStart w:id="391" w:name="_Toc117604986"/>
      <w:bookmarkStart w:id="392" w:name="_Toc118127537"/>
      <w:bookmarkStart w:id="393" w:name="_Toc118281423"/>
      <w:bookmarkStart w:id="394" w:name="_Toc146015890"/>
      <w:bookmarkStart w:id="395" w:name="_Toc146728130"/>
      <w:bookmarkStart w:id="396" w:name="_Toc147751939"/>
      <w:r w:rsidRPr="002A27FE">
        <w:t>How we pay the grant</w:t>
      </w:r>
      <w:bookmarkEnd w:id="387"/>
      <w:bookmarkEnd w:id="388"/>
      <w:bookmarkEnd w:id="389"/>
      <w:bookmarkEnd w:id="390"/>
      <w:bookmarkEnd w:id="391"/>
      <w:bookmarkEnd w:id="392"/>
      <w:bookmarkEnd w:id="393"/>
      <w:bookmarkEnd w:id="394"/>
      <w:bookmarkEnd w:id="395"/>
      <w:bookmarkEnd w:id="396"/>
    </w:p>
    <w:p w14:paraId="472D5E4F" w14:textId="77777777" w:rsidR="00285A32" w:rsidRPr="002A27FE" w:rsidRDefault="00285A32" w:rsidP="005E1D9E">
      <w:pPr>
        <w:pStyle w:val="GGGeneralSectionClause11"/>
      </w:pPr>
      <w:r w:rsidRPr="002A27FE">
        <w:t>Payments will be made as set out in the grant agreement. Grant funding will typically be paid monthly through Our payment system to You.</w:t>
      </w:r>
    </w:p>
    <w:p w14:paraId="3287CDD9" w14:textId="77777777" w:rsidR="00285A32" w:rsidRPr="002A27FE" w:rsidRDefault="00285A32" w:rsidP="005E1D9E">
      <w:pPr>
        <w:pStyle w:val="GGGeneralSectionClause11"/>
      </w:pPr>
      <w:r w:rsidRPr="002A27FE">
        <w:t xml:space="preserve">The grant offer will specify the approved grant amount. We will not pay more than the approved grant amount under any circumstances. If you incur extra costs, </w:t>
      </w:r>
      <w:proofErr w:type="gramStart"/>
      <w:r w:rsidRPr="002A27FE">
        <w:t>You</w:t>
      </w:r>
      <w:proofErr w:type="gramEnd"/>
      <w:r w:rsidRPr="002A27FE">
        <w:t xml:space="preserve"> must meet them.</w:t>
      </w:r>
    </w:p>
    <w:p w14:paraId="1EF0CCCF" w14:textId="77777777" w:rsidR="00285A32" w:rsidRPr="002A27FE" w:rsidRDefault="00285A32" w:rsidP="005E1D9E">
      <w:pPr>
        <w:pStyle w:val="GGGeneralSectionClause11"/>
      </w:pPr>
      <w:r w:rsidRPr="002A27FE">
        <w:t>Grant funding may be subject to indexation.</w:t>
      </w:r>
    </w:p>
    <w:p w14:paraId="16EDE5E9" w14:textId="77777777" w:rsidR="00285A32" w:rsidRDefault="00285A32" w:rsidP="005E1D9E">
      <w:pPr>
        <w:pStyle w:val="GGGeneralSectionClause11"/>
      </w:pPr>
      <w:r w:rsidRPr="002A27FE">
        <w:t>All amounts referred to in these grant guidelines are exclusive of the Goods and Services Tax (GST), unless expressly stated otherwise.</w:t>
      </w:r>
    </w:p>
    <w:p w14:paraId="0DEA6490" w14:textId="5BFA721A" w:rsidR="00285A32" w:rsidRPr="002A27FE" w:rsidRDefault="00285A32" w:rsidP="005E1D9E">
      <w:pPr>
        <w:pStyle w:val="GGGeneralSectionClause11"/>
      </w:pPr>
      <w:r w:rsidRPr="0058377C">
        <w:t>Any grant awarded will be subject to sufficient funds being available for the project, the provisions of the ARC Act and the continued satisfactory progress of the project.</w:t>
      </w:r>
    </w:p>
    <w:p w14:paraId="7420999D" w14:textId="77777777" w:rsidR="00285A32" w:rsidRPr="002A27FE" w:rsidRDefault="00285A32" w:rsidP="00285A32">
      <w:pPr>
        <w:pStyle w:val="GrantGuidelinesHeading3"/>
      </w:pPr>
      <w:bookmarkStart w:id="397" w:name="_Toc117595765"/>
      <w:bookmarkStart w:id="398" w:name="_Toc117596740"/>
      <w:bookmarkStart w:id="399" w:name="_Toc117596852"/>
      <w:bookmarkStart w:id="400" w:name="_Toc117596565"/>
      <w:bookmarkStart w:id="401" w:name="_Toc117604987"/>
      <w:bookmarkStart w:id="402" w:name="_Toc118127538"/>
      <w:bookmarkStart w:id="403" w:name="_Toc118281424"/>
      <w:bookmarkStart w:id="404" w:name="_Toc146015891"/>
      <w:bookmarkStart w:id="405" w:name="_Toc146728131"/>
      <w:bookmarkStart w:id="406" w:name="_Toc147751940"/>
      <w:r w:rsidRPr="002A27FE">
        <w:t>Grant Agreement Variation</w:t>
      </w:r>
      <w:bookmarkEnd w:id="397"/>
      <w:bookmarkEnd w:id="398"/>
      <w:bookmarkEnd w:id="399"/>
      <w:bookmarkEnd w:id="400"/>
      <w:bookmarkEnd w:id="401"/>
      <w:bookmarkEnd w:id="402"/>
      <w:bookmarkEnd w:id="403"/>
      <w:bookmarkEnd w:id="404"/>
      <w:bookmarkEnd w:id="405"/>
      <w:bookmarkEnd w:id="406"/>
    </w:p>
    <w:p w14:paraId="6ED6A0E9" w14:textId="26D5F2A0" w:rsidR="00213286" w:rsidRDefault="00A11A88" w:rsidP="0057061A">
      <w:pPr>
        <w:pStyle w:val="GGGeneralSectionClause11"/>
        <w:tabs>
          <w:tab w:val="clear" w:pos="1276"/>
        </w:tabs>
      </w:pPr>
      <w:r>
        <w:t>The Grant Agreement outlines the circumstances in which Variations must be submitted</w:t>
      </w:r>
      <w:r w:rsidR="00183DA6">
        <w:t>. V</w:t>
      </w:r>
      <w:r w:rsidR="00730D16">
        <w:t>ariations</w:t>
      </w:r>
      <w:r w:rsidR="00061EE2">
        <w:t xml:space="preserve"> </w:t>
      </w:r>
      <w:r w:rsidR="001D03B6">
        <w:t>are subject to the ARC approval and further information can be found in the Grant Agreement.</w:t>
      </w:r>
    </w:p>
    <w:p w14:paraId="4436A8E4" w14:textId="29410BB9" w:rsidR="0046477D" w:rsidRDefault="0046477D" w:rsidP="0046477D">
      <w:pPr>
        <w:pStyle w:val="GrantGuidelinesHeading2"/>
      </w:pPr>
      <w:bookmarkStart w:id="407" w:name="_Toc134089605"/>
      <w:bookmarkStart w:id="408" w:name="_Toc146015893"/>
      <w:bookmarkStart w:id="409" w:name="_Toc146728133"/>
      <w:bookmarkStart w:id="410" w:name="_Toc147751941"/>
      <w:bookmarkStart w:id="411" w:name="_Toc116479245"/>
      <w:bookmarkStart w:id="412" w:name="_Toc117595770"/>
      <w:bookmarkStart w:id="413" w:name="_Toc117596570"/>
      <w:bookmarkStart w:id="414" w:name="_Toc118281429"/>
      <w:bookmarkStart w:id="415" w:name="_Toc134089606"/>
      <w:r>
        <w:lastRenderedPageBreak/>
        <w:t>Responsibilities</w:t>
      </w:r>
      <w:bookmarkEnd w:id="407"/>
      <w:bookmarkEnd w:id="408"/>
      <w:bookmarkEnd w:id="409"/>
      <w:bookmarkEnd w:id="410"/>
    </w:p>
    <w:p w14:paraId="4536CA48" w14:textId="37BCD745" w:rsidR="001906E1" w:rsidRDefault="001906E1" w:rsidP="0057061A">
      <w:pPr>
        <w:pStyle w:val="GGGeneralSectionClause11"/>
        <w:tabs>
          <w:tab w:val="clear" w:pos="1276"/>
        </w:tabs>
      </w:pPr>
      <w:r>
        <w:t>All named participants in an application</w:t>
      </w:r>
      <w:r w:rsidRPr="00ED73A2">
        <w:t xml:space="preserve"> must</w:t>
      </w:r>
      <w:r w:rsidRPr="001906E1">
        <w:t xml:space="preserve"> </w:t>
      </w:r>
      <w:r w:rsidRPr="00ED73A2">
        <w:t xml:space="preserve">take responsibility for the authorship and intellectual content of the application, appropriately citing sources and acknowledging </w:t>
      </w:r>
      <w:r>
        <w:t xml:space="preserve">all </w:t>
      </w:r>
      <w:r w:rsidRPr="00ED73A2">
        <w:t>significant contributions</w:t>
      </w:r>
      <w:r>
        <w:t>, including from third parties.</w:t>
      </w:r>
    </w:p>
    <w:p w14:paraId="7FFA0519" w14:textId="1CBD68CF" w:rsidR="0046477D" w:rsidRDefault="006F721C" w:rsidP="0046477D">
      <w:pPr>
        <w:pStyle w:val="GrantGuidelinesHeading3"/>
      </w:pPr>
      <w:bookmarkStart w:id="416" w:name="_Toc146015894"/>
      <w:bookmarkStart w:id="417" w:name="_Toc146728134"/>
      <w:bookmarkStart w:id="418" w:name="_Toc147751942"/>
      <w:r>
        <w:t xml:space="preserve">Chief Investigators and </w:t>
      </w:r>
      <w:r w:rsidR="00DC7587">
        <w:t xml:space="preserve">DAATSIA </w:t>
      </w:r>
      <w:bookmarkEnd w:id="416"/>
      <w:r w:rsidR="005C07FB">
        <w:t>recip</w:t>
      </w:r>
      <w:r w:rsidR="00AE0D45">
        <w:t>ients</w:t>
      </w:r>
      <w:bookmarkEnd w:id="417"/>
      <w:bookmarkEnd w:id="418"/>
    </w:p>
    <w:p w14:paraId="35A27ADB" w14:textId="797A949D" w:rsidR="0046477D" w:rsidRPr="00F0691E" w:rsidRDefault="0046477D" w:rsidP="005E1D9E">
      <w:pPr>
        <w:pStyle w:val="GGGeneralSectionClause11"/>
      </w:pPr>
      <w:r w:rsidRPr="00F0691E">
        <w:t xml:space="preserve">The </w:t>
      </w:r>
      <w:r w:rsidR="006F721C">
        <w:t xml:space="preserve">CI or </w:t>
      </w:r>
      <w:r w:rsidR="00B05AEC">
        <w:t xml:space="preserve">DAATSIA </w:t>
      </w:r>
      <w:r w:rsidR="002B66CF">
        <w:t>recipients</w:t>
      </w:r>
      <w:r w:rsidR="001C2A36">
        <w:t xml:space="preserve"> must</w:t>
      </w:r>
      <w:r w:rsidRPr="00F0691E">
        <w:t>:</w:t>
      </w:r>
    </w:p>
    <w:p w14:paraId="354FF741" w14:textId="7F034BD9" w:rsidR="0046477D" w:rsidRPr="00F0691E" w:rsidRDefault="0046477D" w:rsidP="00987A84">
      <w:pPr>
        <w:pStyle w:val="GrantGuidelinesList"/>
        <w:numPr>
          <w:ilvl w:val="0"/>
          <w:numId w:val="52"/>
        </w:numPr>
        <w:ind w:left="1418" w:hanging="567"/>
      </w:pPr>
      <w:r w:rsidRPr="00F0691E">
        <w:t>obtain a legal right to work and reside in Australia, prior to the commencement of the project if the candidate is not an Australian citizen;</w:t>
      </w:r>
      <w:r w:rsidR="009066F2" w:rsidRPr="009066F2">
        <w:t xml:space="preserve"> </w:t>
      </w:r>
      <w:r w:rsidR="009066F2">
        <w:t>and</w:t>
      </w:r>
    </w:p>
    <w:p w14:paraId="25D13CDE" w14:textId="22BA7379" w:rsidR="0046477D" w:rsidRDefault="0046477D" w:rsidP="009066F2">
      <w:pPr>
        <w:pStyle w:val="GrantGuidelinesList"/>
        <w:ind w:left="1418" w:hanging="567"/>
      </w:pPr>
      <w:r w:rsidRPr="00F0691E">
        <w:t xml:space="preserve">meet relinquishment </w:t>
      </w:r>
      <w:r w:rsidR="007D605D">
        <w:t xml:space="preserve">and any other requirements </w:t>
      </w:r>
      <w:r w:rsidRPr="00F0691E">
        <w:t>specified in the grant agreement</w:t>
      </w:r>
      <w:r w:rsidR="009066F2">
        <w:t>.</w:t>
      </w:r>
      <w:r>
        <w:t xml:space="preserve"> </w:t>
      </w:r>
    </w:p>
    <w:p w14:paraId="568D7E53" w14:textId="77777777" w:rsidR="00A71966" w:rsidRDefault="00A71966" w:rsidP="006E3DF1">
      <w:pPr>
        <w:pStyle w:val="GGGeneralSectionClause11"/>
      </w:pPr>
      <w:r w:rsidRPr="00A71966">
        <w:t xml:space="preserve">The DAATSIA may be undertaken on either a full-time, or a part-time, basis subject to Your organisation’s employment conditions and provided the DAATSIA does not exceed eight years from the project start date (excluding any approved periods of suspension). </w:t>
      </w:r>
    </w:p>
    <w:p w14:paraId="254F6087" w14:textId="1C5BC7F5" w:rsidR="00AF7F85" w:rsidRDefault="008420FD" w:rsidP="005E1D9E">
      <w:pPr>
        <w:pStyle w:val="GGGeneralSectionClause11"/>
      </w:pPr>
      <w:r>
        <w:t xml:space="preserve">The DAATSIA recipient </w:t>
      </w:r>
      <w:r w:rsidRPr="00016082">
        <w:t xml:space="preserve">cannot begin another ARC Fellowship until the </w:t>
      </w:r>
      <w:r>
        <w:t>DAATSIA</w:t>
      </w:r>
      <w:r w:rsidRPr="00016082">
        <w:t xml:space="preserve"> has been completed</w:t>
      </w:r>
      <w:r>
        <w:t>.</w:t>
      </w:r>
    </w:p>
    <w:p w14:paraId="40ECAD8E" w14:textId="77777777" w:rsidR="00C5642B" w:rsidRPr="0057103E" w:rsidRDefault="00C5642B" w:rsidP="00C5642B">
      <w:pPr>
        <w:pStyle w:val="GrantGuidelinesHeading2"/>
      </w:pPr>
      <w:bookmarkStart w:id="419" w:name="_Toc146015897"/>
      <w:bookmarkStart w:id="420" w:name="_Toc146728136"/>
      <w:bookmarkStart w:id="421" w:name="_Toc147751943"/>
      <w:r>
        <w:t>Your responsibilities</w:t>
      </w:r>
      <w:bookmarkEnd w:id="419"/>
      <w:bookmarkEnd w:id="420"/>
      <w:bookmarkEnd w:id="421"/>
    </w:p>
    <w:p w14:paraId="52CB030A" w14:textId="77777777" w:rsidR="00C5642B" w:rsidRDefault="00C5642B" w:rsidP="005E1D9E">
      <w:pPr>
        <w:pStyle w:val="GGGeneralSectionClause11"/>
      </w:pPr>
      <w:r>
        <w:t xml:space="preserve">You must employ the DAATSIA recipient(s) for the project activity </w:t>
      </w:r>
      <w:r w:rsidRPr="00007004">
        <w:rPr>
          <w:rFonts w:cs="Calibri"/>
        </w:rPr>
        <w:t>period</w:t>
      </w:r>
      <w:r w:rsidRPr="00007004">
        <w:rPr>
          <w:rStyle w:val="CommentReference"/>
          <w:rFonts w:ascii="Calibri" w:hAnsi="Calibri" w:cs="Calibri"/>
          <w:sz w:val="22"/>
          <w:szCs w:val="22"/>
        </w:rPr>
        <w:t>.</w:t>
      </w:r>
    </w:p>
    <w:p w14:paraId="51408A65" w14:textId="77777777" w:rsidR="00C5642B" w:rsidRDefault="00C5642B" w:rsidP="005E1D9E">
      <w:pPr>
        <w:pStyle w:val="GGGeneralSectionClause11"/>
      </w:pPr>
      <w:r>
        <w:t xml:space="preserve">You are responsible for managing changes to the DAATSIA recipient’s working hours. </w:t>
      </w:r>
      <w:r>
        <w:br/>
        <w:t>You are required to notify Us of any changes to working hours through submission of a Variation.</w:t>
      </w:r>
    </w:p>
    <w:p w14:paraId="340A36E2" w14:textId="77777777" w:rsidR="00C5642B" w:rsidRDefault="00C5642B" w:rsidP="005E1D9E">
      <w:pPr>
        <w:pStyle w:val="GGGeneralSectionClause11"/>
      </w:pPr>
      <w:r>
        <w:t xml:space="preserve">You must ensure the DAATSIA recipient has access to the following leave entitlements in line with Your normal practice: </w:t>
      </w:r>
    </w:p>
    <w:p w14:paraId="06E84F0D" w14:textId="77777777" w:rsidR="00C5642B" w:rsidRDefault="00C5642B" w:rsidP="00987A84">
      <w:pPr>
        <w:pStyle w:val="GrantGuidelinesList"/>
        <w:numPr>
          <w:ilvl w:val="0"/>
          <w:numId w:val="41"/>
        </w:numPr>
        <w:ind w:left="1418" w:hanging="567"/>
      </w:pPr>
      <w:r>
        <w:t xml:space="preserve">parental </w:t>
      </w:r>
      <w:proofErr w:type="gramStart"/>
      <w:r>
        <w:t>leave;</w:t>
      </w:r>
      <w:proofErr w:type="gramEnd"/>
    </w:p>
    <w:p w14:paraId="192D5C20" w14:textId="77777777" w:rsidR="00C5642B" w:rsidRDefault="00C5642B" w:rsidP="00987A84">
      <w:pPr>
        <w:pStyle w:val="GrantGuidelinesList"/>
        <w:numPr>
          <w:ilvl w:val="0"/>
          <w:numId w:val="41"/>
        </w:numPr>
        <w:ind w:left="1418" w:hanging="567"/>
      </w:pPr>
      <w:r>
        <w:t xml:space="preserve">recreation </w:t>
      </w:r>
      <w:proofErr w:type="gramStart"/>
      <w:r>
        <w:t>leave;</w:t>
      </w:r>
      <w:proofErr w:type="gramEnd"/>
      <w:r>
        <w:t xml:space="preserve"> </w:t>
      </w:r>
    </w:p>
    <w:p w14:paraId="7C33E627" w14:textId="77777777" w:rsidR="00C5642B" w:rsidRDefault="00C5642B" w:rsidP="00C5642B">
      <w:pPr>
        <w:pStyle w:val="GrantGuidelinesList"/>
        <w:ind w:left="1418" w:hanging="567"/>
      </w:pPr>
      <w:r>
        <w:t>sick leave; and</w:t>
      </w:r>
    </w:p>
    <w:p w14:paraId="1033501C" w14:textId="25A3EC8A" w:rsidR="005273DF" w:rsidRDefault="00C5642B" w:rsidP="005E1D9E">
      <w:pPr>
        <w:pStyle w:val="GrantGuidelinesList"/>
        <w:ind w:left="1418" w:hanging="567"/>
      </w:pPr>
      <w:bookmarkStart w:id="422" w:name="_Toc146015898"/>
      <w:r>
        <w:t>additional leave of up to twelve months using accrued leave or leave without pay.</w:t>
      </w:r>
      <w:bookmarkEnd w:id="422"/>
    </w:p>
    <w:p w14:paraId="2004FCD5" w14:textId="4DB26A7F" w:rsidR="003D42DC" w:rsidRPr="002A27FE" w:rsidRDefault="003D42DC" w:rsidP="003D42DC">
      <w:pPr>
        <w:pStyle w:val="GrantGuidelinesHeading2"/>
      </w:pPr>
      <w:bookmarkStart w:id="423" w:name="_Toc146015899"/>
      <w:bookmarkStart w:id="424" w:name="_Toc146728137"/>
      <w:bookmarkStart w:id="425" w:name="_Toc147751944"/>
      <w:r w:rsidRPr="002A27FE">
        <w:t>Specific research policies and practices</w:t>
      </w:r>
      <w:bookmarkEnd w:id="411"/>
      <w:bookmarkEnd w:id="412"/>
      <w:bookmarkEnd w:id="413"/>
      <w:bookmarkEnd w:id="414"/>
      <w:bookmarkEnd w:id="415"/>
      <w:bookmarkEnd w:id="423"/>
      <w:bookmarkEnd w:id="424"/>
      <w:bookmarkEnd w:id="425"/>
    </w:p>
    <w:p w14:paraId="7A644740" w14:textId="74B4E68F" w:rsidR="003D42DC" w:rsidRPr="002A27FE" w:rsidRDefault="003D42DC" w:rsidP="005E1D9E">
      <w:pPr>
        <w:pStyle w:val="GGGeneralSectionClause11"/>
      </w:pPr>
      <w:r w:rsidRPr="002A27FE">
        <w:t xml:space="preserve">All applications and ARC-funded research projects must comply with the requirements for responsible and ethical research practice specified in the </w:t>
      </w:r>
      <w:r w:rsidRPr="00072B1B">
        <w:rPr>
          <w:i/>
          <w:iCs/>
        </w:rPr>
        <w:t>Australian Code for the Responsible Conduct of Research</w:t>
      </w:r>
      <w:r w:rsidR="00594621">
        <w:rPr>
          <w:i/>
          <w:iCs/>
        </w:rPr>
        <w:t xml:space="preserve"> </w:t>
      </w:r>
      <w:r w:rsidR="00594621" w:rsidRPr="0057061A">
        <w:t>(2018)</w:t>
      </w:r>
      <w:r w:rsidRPr="00594621">
        <w:t>,</w:t>
      </w:r>
      <w:r w:rsidRPr="002A27FE">
        <w:t xml:space="preserve"> and the codes, guidelines, practices and policies on the </w:t>
      </w:r>
      <w:r w:rsidRPr="00FD59A9">
        <w:rPr>
          <w:rFonts w:eastAsia="Calibri" w:cs="Arial"/>
          <w:lang w:val="en-US"/>
        </w:rPr>
        <w:t>ARC website</w:t>
      </w:r>
      <w:r>
        <w:t xml:space="preserve">, including the </w:t>
      </w:r>
      <w:r w:rsidRPr="00072B1B">
        <w:rPr>
          <w:i/>
          <w:iCs/>
        </w:rPr>
        <w:t xml:space="preserve">ARC Conflict of Interest </w:t>
      </w:r>
      <w:r w:rsidR="00736EF9">
        <w:rPr>
          <w:i/>
          <w:iCs/>
        </w:rPr>
        <w:t>and Confidentiality</w:t>
      </w:r>
      <w:r w:rsidRPr="00072B1B">
        <w:rPr>
          <w:i/>
          <w:iCs/>
        </w:rPr>
        <w:t xml:space="preserve"> Policy</w:t>
      </w:r>
      <w:r>
        <w:rPr>
          <w:i/>
        </w:rPr>
        <w:t xml:space="preserve"> </w:t>
      </w:r>
      <w:r w:rsidR="008A7DE5" w:rsidRPr="0057061A">
        <w:t>(</w:t>
      </w:r>
      <w:r w:rsidR="007A3A22">
        <w:t>2025</w:t>
      </w:r>
      <w:r w:rsidR="00A61720" w:rsidRPr="00875A96">
        <w:t>)</w:t>
      </w:r>
      <w:r>
        <w:t xml:space="preserve"> and any actions that have been applied under the </w:t>
      </w:r>
      <w:r w:rsidRPr="00072B1B">
        <w:rPr>
          <w:i/>
          <w:iCs/>
        </w:rPr>
        <w:t xml:space="preserve">ARC Research Integrity </w:t>
      </w:r>
      <w:r w:rsidRPr="007A6101">
        <w:rPr>
          <w:i/>
        </w:rPr>
        <w:t>Policy</w:t>
      </w:r>
      <w:r w:rsidR="00A61720" w:rsidRPr="0057061A">
        <w:t xml:space="preserve"> (2023 version)</w:t>
      </w:r>
      <w:r w:rsidRPr="001333BF">
        <w:t>.</w:t>
      </w:r>
    </w:p>
    <w:p w14:paraId="740E5437" w14:textId="77777777" w:rsidR="003D42DC" w:rsidRPr="002A27FE" w:rsidRDefault="003D42DC" w:rsidP="005E1D9E">
      <w:pPr>
        <w:pStyle w:val="GGGeneralSectionClause11"/>
      </w:pPr>
      <w:r w:rsidRPr="002A27FE">
        <w:t>An ethics plan must be in place before commencement of the project.</w:t>
      </w:r>
    </w:p>
    <w:p w14:paraId="64C1A675" w14:textId="1CB61F8F" w:rsidR="003D42DC" w:rsidRPr="002A27FE" w:rsidRDefault="003D42DC" w:rsidP="005E1D9E">
      <w:pPr>
        <w:pStyle w:val="GGGeneralSectionClause11"/>
      </w:pPr>
      <w:r w:rsidRPr="002A27FE">
        <w:t xml:space="preserve">Intellectual Property arrangements should be negotiated between You, </w:t>
      </w:r>
      <w:r w:rsidR="00014830">
        <w:t>Other Eligible</w:t>
      </w:r>
      <w:r w:rsidRPr="002A27FE">
        <w:t xml:space="preserve"> Organisations and Other Organisations as relevant. We do not claim ownership of any I</w:t>
      </w:r>
      <w:r>
        <w:t xml:space="preserve">ntellectual </w:t>
      </w:r>
      <w:r w:rsidRPr="002A27FE">
        <w:t>P</w:t>
      </w:r>
      <w:r>
        <w:t>roperty</w:t>
      </w:r>
      <w:r w:rsidRPr="002A27FE">
        <w:t xml:space="preserve"> arising from the project.</w:t>
      </w:r>
    </w:p>
    <w:p w14:paraId="741BC6AB" w14:textId="38FBDF88" w:rsidR="003D42DC" w:rsidRPr="002A27FE" w:rsidRDefault="003D42DC" w:rsidP="005E1D9E">
      <w:pPr>
        <w:pStyle w:val="GGGeneralSectionClause11"/>
      </w:pPr>
      <w:r w:rsidRPr="002A27FE">
        <w:t xml:space="preserve">All research projects must comply with the </w:t>
      </w:r>
      <w:r w:rsidRPr="0057061A">
        <w:rPr>
          <w:i/>
        </w:rPr>
        <w:t>ARC Open Access Policy</w:t>
      </w:r>
      <w:r w:rsidRPr="002A27FE">
        <w:t xml:space="preserve"> </w:t>
      </w:r>
      <w:r w:rsidR="00594621">
        <w:t>(2021 version)</w:t>
      </w:r>
      <w:r w:rsidRPr="002A27FE">
        <w:t xml:space="preserve"> on the dissemination of findings on the </w:t>
      </w:r>
      <w:r w:rsidRPr="00FD59A9">
        <w:rPr>
          <w:rFonts w:eastAsia="Calibri" w:cs="Arial"/>
          <w:lang w:val="en-US"/>
        </w:rPr>
        <w:t>ARC website</w:t>
      </w:r>
      <w:r w:rsidRPr="002A27FE">
        <w:t xml:space="preserve">. </w:t>
      </w:r>
    </w:p>
    <w:p w14:paraId="68A18B19" w14:textId="44E764D8" w:rsidR="003D42DC" w:rsidRDefault="003D42DC" w:rsidP="005E1D9E">
      <w:pPr>
        <w:pStyle w:val="GGGeneralSectionClause11"/>
      </w:pPr>
      <w:r w:rsidRPr="002A27FE">
        <w:lastRenderedPageBreak/>
        <w:t xml:space="preserve">A data management plan must be in place before the project commences, in line with the grant agreement, and ARC expectations on the </w:t>
      </w:r>
      <w:r w:rsidRPr="00FD59A9">
        <w:rPr>
          <w:rFonts w:eastAsia="Calibri" w:cs="Arial"/>
          <w:lang w:val="en-US"/>
        </w:rPr>
        <w:t>ARC website</w:t>
      </w:r>
      <w:r w:rsidRPr="002A27FE">
        <w:t>.</w:t>
      </w:r>
    </w:p>
    <w:p w14:paraId="789FDB71" w14:textId="0AC552B1" w:rsidR="003745A7" w:rsidRPr="002A27FE" w:rsidRDefault="00207EFC" w:rsidP="005E1D9E">
      <w:pPr>
        <w:pStyle w:val="GGGeneralSectionClause11"/>
      </w:pPr>
      <w:r>
        <w:t>A</w:t>
      </w:r>
      <w:r w:rsidRPr="005F4613">
        <w:t xml:space="preserve">ll </w:t>
      </w:r>
      <w:r>
        <w:t xml:space="preserve">named </w:t>
      </w:r>
      <w:r w:rsidRPr="005F4613">
        <w:t xml:space="preserve">participants applying for grants </w:t>
      </w:r>
      <w:r>
        <w:t xml:space="preserve">are strongly encouraged </w:t>
      </w:r>
      <w:r w:rsidRPr="005F4613">
        <w:t xml:space="preserve">to have a persistent </w:t>
      </w:r>
      <w:r>
        <w:t xml:space="preserve">digital </w:t>
      </w:r>
      <w:r w:rsidRPr="005F4613">
        <w:t>identifier such as an Open Researcher and Contributor Identifier (ORCID) in their RMS Profile.</w:t>
      </w:r>
    </w:p>
    <w:p w14:paraId="18623D63" w14:textId="77777777" w:rsidR="003D42DC" w:rsidRPr="002A27FE" w:rsidRDefault="003D42DC" w:rsidP="003D42DC">
      <w:pPr>
        <w:pStyle w:val="GrantGuidelinesHeading2"/>
      </w:pPr>
      <w:bookmarkStart w:id="426" w:name="_Toc117595771"/>
      <w:bookmarkStart w:id="427" w:name="_Toc117596571"/>
      <w:bookmarkStart w:id="428" w:name="_Toc118281430"/>
      <w:bookmarkStart w:id="429" w:name="_Toc134089607"/>
      <w:bookmarkStart w:id="430" w:name="_Toc146015900"/>
      <w:bookmarkStart w:id="431" w:name="_Toc146728138"/>
      <w:bookmarkStart w:id="432" w:name="_Toc147751945"/>
      <w:r w:rsidRPr="002A27FE">
        <w:t>Monitoring and reporting</w:t>
      </w:r>
      <w:bookmarkEnd w:id="426"/>
      <w:bookmarkEnd w:id="427"/>
      <w:bookmarkEnd w:id="428"/>
      <w:bookmarkEnd w:id="429"/>
      <w:bookmarkEnd w:id="430"/>
      <w:bookmarkEnd w:id="431"/>
      <w:bookmarkEnd w:id="432"/>
    </w:p>
    <w:p w14:paraId="0BD9C9BF" w14:textId="77777777" w:rsidR="003D42DC" w:rsidRPr="002A27FE" w:rsidRDefault="003D42DC" w:rsidP="005E1D9E">
      <w:pPr>
        <w:pStyle w:val="GGGeneralSectionClause11"/>
      </w:pPr>
      <w:r w:rsidRPr="002A27FE">
        <w:t>You must inform us of any changes to Your:</w:t>
      </w:r>
    </w:p>
    <w:p w14:paraId="3D1D6281" w14:textId="77777777" w:rsidR="003D42DC" w:rsidRPr="005E1D9E" w:rsidRDefault="003D42DC" w:rsidP="00987A84">
      <w:pPr>
        <w:pStyle w:val="a"/>
        <w:numPr>
          <w:ilvl w:val="0"/>
          <w:numId w:val="51"/>
        </w:numPr>
        <w:ind w:hanging="541"/>
        <w:rPr>
          <w:rFonts w:ascii="Calibri" w:hAnsi="Calibri"/>
        </w:rPr>
      </w:pPr>
      <w:proofErr w:type="gramStart"/>
      <w:r w:rsidRPr="005E1D9E">
        <w:rPr>
          <w:rFonts w:ascii="Calibri" w:hAnsi="Calibri"/>
        </w:rPr>
        <w:t>name;</w:t>
      </w:r>
      <w:proofErr w:type="gramEnd"/>
    </w:p>
    <w:p w14:paraId="2B58B898" w14:textId="77777777" w:rsidR="003D42DC" w:rsidRPr="00902535" w:rsidRDefault="003D42DC" w:rsidP="00EC314C">
      <w:pPr>
        <w:pStyle w:val="a"/>
        <w:ind w:hanging="541"/>
        <w:rPr>
          <w:rFonts w:ascii="Calibri" w:hAnsi="Calibri"/>
        </w:rPr>
      </w:pPr>
      <w:proofErr w:type="gramStart"/>
      <w:r w:rsidRPr="00902535">
        <w:rPr>
          <w:rFonts w:ascii="Calibri" w:hAnsi="Calibri"/>
        </w:rPr>
        <w:t>addresses;</w:t>
      </w:r>
      <w:proofErr w:type="gramEnd"/>
    </w:p>
    <w:p w14:paraId="05AE6EDF" w14:textId="77777777" w:rsidR="003D42DC" w:rsidRPr="00902535" w:rsidRDefault="003D42DC" w:rsidP="00EC314C">
      <w:pPr>
        <w:pStyle w:val="a"/>
        <w:ind w:hanging="541"/>
        <w:rPr>
          <w:rFonts w:ascii="Calibri" w:hAnsi="Calibri"/>
        </w:rPr>
      </w:pPr>
      <w:r w:rsidRPr="00902535">
        <w:rPr>
          <w:rFonts w:ascii="Calibri" w:hAnsi="Calibri"/>
        </w:rPr>
        <w:t>nominated contact details; or</w:t>
      </w:r>
    </w:p>
    <w:p w14:paraId="0FE017B6" w14:textId="77777777" w:rsidR="003D42DC" w:rsidRPr="00902535" w:rsidRDefault="003D42DC" w:rsidP="00EC314C">
      <w:pPr>
        <w:pStyle w:val="a"/>
        <w:ind w:hanging="541"/>
        <w:rPr>
          <w:rFonts w:ascii="Calibri" w:hAnsi="Calibri"/>
        </w:rPr>
      </w:pPr>
      <w:r w:rsidRPr="00902535">
        <w:rPr>
          <w:rFonts w:ascii="Calibri" w:hAnsi="Calibri"/>
        </w:rPr>
        <w:t xml:space="preserve">bank account details. </w:t>
      </w:r>
    </w:p>
    <w:p w14:paraId="22FA6B86" w14:textId="77777777" w:rsidR="003D42DC" w:rsidRPr="002A27FE" w:rsidRDefault="003D42DC" w:rsidP="005E1D9E">
      <w:pPr>
        <w:pStyle w:val="GGGeneralSectionClause11"/>
      </w:pPr>
      <w:r w:rsidRPr="002A27FE">
        <w:t xml:space="preserve">You must submit reports in line with the grant agreement. Reports must be submitted through RMS, unless otherwise advised by Us. Reporting </w:t>
      </w:r>
      <w:r>
        <w:t xml:space="preserve">may </w:t>
      </w:r>
      <w:r w:rsidRPr="002A27FE">
        <w:t>include:</w:t>
      </w:r>
    </w:p>
    <w:p w14:paraId="7BFBB550" w14:textId="77777777" w:rsidR="003D42DC" w:rsidRPr="00902535" w:rsidRDefault="003D42DC" w:rsidP="00987A84">
      <w:pPr>
        <w:pStyle w:val="a"/>
        <w:numPr>
          <w:ilvl w:val="0"/>
          <w:numId w:val="47"/>
        </w:numPr>
        <w:ind w:hanging="541"/>
        <w:rPr>
          <w:rFonts w:ascii="Calibri" w:hAnsi="Calibri"/>
        </w:rPr>
      </w:pPr>
      <w:r w:rsidRPr="00902535">
        <w:rPr>
          <w:rFonts w:ascii="Calibri" w:hAnsi="Calibri"/>
        </w:rPr>
        <w:t xml:space="preserve">End of year </w:t>
      </w:r>
      <w:proofErr w:type="gramStart"/>
      <w:r w:rsidRPr="00902535">
        <w:rPr>
          <w:rFonts w:ascii="Calibri" w:hAnsi="Calibri"/>
        </w:rPr>
        <w:t>reports;</w:t>
      </w:r>
      <w:proofErr w:type="gramEnd"/>
    </w:p>
    <w:p w14:paraId="0267C2C4" w14:textId="77777777" w:rsidR="003D42DC" w:rsidRPr="00902535" w:rsidRDefault="003D42DC" w:rsidP="00987A84">
      <w:pPr>
        <w:pStyle w:val="a"/>
        <w:numPr>
          <w:ilvl w:val="0"/>
          <w:numId w:val="47"/>
        </w:numPr>
        <w:ind w:hanging="541"/>
        <w:rPr>
          <w:rFonts w:ascii="Calibri" w:hAnsi="Calibri"/>
        </w:rPr>
      </w:pPr>
      <w:r w:rsidRPr="00902535">
        <w:rPr>
          <w:rFonts w:ascii="Calibri" w:hAnsi="Calibri"/>
        </w:rPr>
        <w:t>Final reports; and</w:t>
      </w:r>
    </w:p>
    <w:p w14:paraId="61A780B0" w14:textId="77777777" w:rsidR="003D42DC" w:rsidRPr="00902535" w:rsidRDefault="003D42DC" w:rsidP="00987A84">
      <w:pPr>
        <w:pStyle w:val="a"/>
        <w:numPr>
          <w:ilvl w:val="0"/>
          <w:numId w:val="47"/>
        </w:numPr>
        <w:ind w:hanging="541"/>
        <w:rPr>
          <w:rFonts w:ascii="Calibri" w:hAnsi="Calibri"/>
        </w:rPr>
      </w:pPr>
      <w:r w:rsidRPr="00902535">
        <w:rPr>
          <w:rFonts w:ascii="Calibri" w:hAnsi="Calibri"/>
        </w:rPr>
        <w:t>Post-project reporting.</w:t>
      </w:r>
    </w:p>
    <w:p w14:paraId="7200D593" w14:textId="77777777" w:rsidR="003D42DC" w:rsidRPr="002A27FE" w:rsidRDefault="003D42DC" w:rsidP="005E1D9E">
      <w:pPr>
        <w:pStyle w:val="GGGeneralSectionClause11"/>
      </w:pPr>
      <w:bookmarkStart w:id="433" w:name="_Toc520714213"/>
      <w:r w:rsidRPr="002A27FE">
        <w:t xml:space="preserve">We will monitor progress by assessing Your reports and may conduct site visits or request records to confirm details of Your reports if necessary. We may re-examine claims, seek further information or request an independent audit of claims and payments. </w:t>
      </w:r>
    </w:p>
    <w:bookmarkEnd w:id="433"/>
    <w:p w14:paraId="250E5FFD" w14:textId="77777777" w:rsidR="003D42DC" w:rsidRPr="002A27FE" w:rsidRDefault="003D42DC" w:rsidP="005E1D9E">
      <w:pPr>
        <w:pStyle w:val="GGGeneralSectionClause11"/>
      </w:pPr>
      <w:r w:rsidRPr="002A27FE">
        <w:t>We may evaluate the project to measure how well the outcomes and objectives were achieved. We may use information from Your application and reports or may contact You after grant completion to assist evaluation.</w:t>
      </w:r>
    </w:p>
    <w:p w14:paraId="338542DB" w14:textId="77777777" w:rsidR="003D42DC" w:rsidRPr="002A27FE" w:rsidRDefault="003D42DC" w:rsidP="003D42DC">
      <w:pPr>
        <w:pStyle w:val="GrantGuidelinesHeading1"/>
        <w:ind w:left="360"/>
      </w:pPr>
      <w:bookmarkStart w:id="434" w:name="_Toc117279695"/>
      <w:bookmarkStart w:id="435" w:name="_Toc117279696"/>
      <w:bookmarkStart w:id="436" w:name="_Toc117279697"/>
      <w:bookmarkStart w:id="437" w:name="_Toc117279698"/>
      <w:bookmarkStart w:id="438" w:name="_Toc117279699"/>
      <w:bookmarkStart w:id="439" w:name="_Toc117279700"/>
      <w:bookmarkStart w:id="440" w:name="_Toc117279701"/>
      <w:bookmarkStart w:id="441" w:name="_Toc117279702"/>
      <w:bookmarkStart w:id="442" w:name="_Toc117279703"/>
      <w:bookmarkStart w:id="443" w:name="_Toc117279704"/>
      <w:bookmarkStart w:id="444" w:name="_Toc117279705"/>
      <w:bookmarkStart w:id="445" w:name="_Toc117279706"/>
      <w:bookmarkStart w:id="446" w:name="_Toc117279707"/>
      <w:bookmarkStart w:id="447" w:name="_Toc117279708"/>
      <w:bookmarkStart w:id="448" w:name="_Toc117279709"/>
      <w:bookmarkStart w:id="449" w:name="_Toc117279710"/>
      <w:bookmarkStart w:id="450" w:name="_Toc117279711"/>
      <w:bookmarkStart w:id="451" w:name="_Toc117279712"/>
      <w:bookmarkStart w:id="452" w:name="_Toc117279713"/>
      <w:bookmarkStart w:id="453" w:name="_Toc117279714"/>
      <w:bookmarkStart w:id="454" w:name="_Toc117279715"/>
      <w:bookmarkStart w:id="455" w:name="_Toc117279716"/>
      <w:bookmarkStart w:id="456" w:name="_Toc117279717"/>
      <w:bookmarkStart w:id="457" w:name="_Toc117279718"/>
      <w:bookmarkStart w:id="458" w:name="_Toc117279719"/>
      <w:bookmarkStart w:id="459" w:name="_Toc117279720"/>
      <w:bookmarkStart w:id="460" w:name="_Toc117279721"/>
      <w:bookmarkStart w:id="461" w:name="_Toc117279722"/>
      <w:bookmarkStart w:id="462" w:name="_Toc117279723"/>
      <w:bookmarkStart w:id="463" w:name="_Toc117279724"/>
      <w:bookmarkStart w:id="464" w:name="_Toc521052981"/>
      <w:bookmarkStart w:id="465" w:name="_Toc520714222"/>
      <w:bookmarkStart w:id="466" w:name="_Toc116479261"/>
      <w:bookmarkStart w:id="467" w:name="_Toc117595772"/>
      <w:bookmarkStart w:id="468" w:name="_Toc117596572"/>
      <w:bookmarkStart w:id="469" w:name="_Toc118281431"/>
      <w:bookmarkStart w:id="470" w:name="_Toc134089608"/>
      <w:bookmarkStart w:id="471" w:name="_Toc147751946"/>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2A27FE">
        <w:t>Probity</w:t>
      </w:r>
      <w:bookmarkEnd w:id="464"/>
      <w:bookmarkEnd w:id="465"/>
      <w:bookmarkEnd w:id="466"/>
      <w:bookmarkEnd w:id="467"/>
      <w:bookmarkEnd w:id="468"/>
      <w:bookmarkEnd w:id="469"/>
      <w:bookmarkEnd w:id="470"/>
      <w:bookmarkEnd w:id="471"/>
    </w:p>
    <w:p w14:paraId="1A628C26" w14:textId="7677F2DB" w:rsidR="003D42DC" w:rsidRPr="002A27FE" w:rsidRDefault="003D42DC" w:rsidP="005E1D9E">
      <w:pPr>
        <w:pStyle w:val="GGGeneralSectionClause11"/>
      </w:pPr>
      <w:r w:rsidRPr="002A27FE">
        <w:t xml:space="preserve">The Australian Government will make sure that the grant opportunity process is fair, according to the published guidelines, incorporates appropriate safeguards against fraud, unlawful activities and other inappropriate conduct and is consistent with the </w:t>
      </w:r>
      <w:r w:rsidR="008B106F" w:rsidRPr="002A27FE">
        <w:t>CGR</w:t>
      </w:r>
      <w:r w:rsidR="008B106F">
        <w:t>P</w:t>
      </w:r>
      <w:r w:rsidR="008B106F" w:rsidRPr="002A27FE">
        <w:t xml:space="preserve">s </w:t>
      </w:r>
      <w:r w:rsidRPr="002A27FE">
        <w:t>and the ARC Act.</w:t>
      </w:r>
    </w:p>
    <w:p w14:paraId="51A7574F" w14:textId="77777777" w:rsidR="003D42DC" w:rsidRPr="002A27FE" w:rsidRDefault="003D42DC" w:rsidP="003D42DC">
      <w:pPr>
        <w:pStyle w:val="GrantGuidelinesHeading3"/>
      </w:pPr>
      <w:bookmarkStart w:id="472" w:name="_Toc520714223"/>
      <w:bookmarkStart w:id="473" w:name="_Toc521052982"/>
      <w:bookmarkStart w:id="474" w:name="_Toc116479262"/>
      <w:bookmarkStart w:id="475" w:name="_Toc117279726"/>
      <w:bookmarkStart w:id="476" w:name="_Toc117595773"/>
      <w:bookmarkStart w:id="477" w:name="_Toc117596573"/>
      <w:bookmarkStart w:id="478" w:name="_Toc118281432"/>
      <w:bookmarkStart w:id="479" w:name="_Toc146015902"/>
      <w:bookmarkStart w:id="480" w:name="_Toc146728140"/>
      <w:bookmarkStart w:id="481" w:name="_Toc147751947"/>
      <w:r w:rsidRPr="002A27FE">
        <w:t>Appeals process</w:t>
      </w:r>
      <w:bookmarkEnd w:id="472"/>
      <w:bookmarkEnd w:id="473"/>
      <w:bookmarkEnd w:id="474"/>
      <w:bookmarkEnd w:id="475"/>
      <w:bookmarkEnd w:id="476"/>
      <w:bookmarkEnd w:id="477"/>
      <w:bookmarkEnd w:id="478"/>
      <w:bookmarkEnd w:id="479"/>
      <w:bookmarkEnd w:id="480"/>
      <w:bookmarkEnd w:id="481"/>
    </w:p>
    <w:p w14:paraId="1BCD52CF" w14:textId="77777777" w:rsidR="003D42DC" w:rsidRPr="002A27FE" w:rsidRDefault="003D42DC" w:rsidP="005E1D9E">
      <w:pPr>
        <w:pStyle w:val="GGGeneralSectionClause11"/>
      </w:pPr>
      <w:r w:rsidRPr="002A27FE">
        <w:t xml:space="preserve">We will only consider appeals against the NCGP administrative process and not against committee decisions, assessor ratings and comments, or the assessment outcome. Appellants must identify the specific guideline/legislative instrument clause, policy or procedure which they believe has been incorrectly applied. </w:t>
      </w:r>
    </w:p>
    <w:p w14:paraId="2EEE9243" w14:textId="58CD4FD0" w:rsidR="003D42DC" w:rsidRPr="002A27FE" w:rsidRDefault="003D42DC" w:rsidP="005E1D9E">
      <w:pPr>
        <w:pStyle w:val="GGGeneralSectionClause11"/>
      </w:pPr>
      <w:r w:rsidRPr="002A27FE">
        <w:t xml:space="preserve">You must submit an appeal using the Form on the </w:t>
      </w:r>
      <w:r w:rsidRPr="00FD59A9">
        <w:rPr>
          <w:rFonts w:eastAsia="Calibri" w:cs="Arial"/>
          <w:lang w:val="en-US"/>
        </w:rPr>
        <w:t>ARC website</w:t>
      </w:r>
      <w:r w:rsidRPr="002A27FE">
        <w:t xml:space="preserve"> and have it authorised by the Administering Organisation’s Deputy Vice-Chancellor (Research) or equivalent. </w:t>
      </w:r>
    </w:p>
    <w:p w14:paraId="116DDD9F" w14:textId="7A53D949" w:rsidR="003D42DC" w:rsidRPr="002A27FE" w:rsidRDefault="003D42DC" w:rsidP="005E1D9E">
      <w:pPr>
        <w:pStyle w:val="GGGeneralSectionClause11"/>
      </w:pPr>
      <w:r w:rsidRPr="002A27FE">
        <w:t xml:space="preserve">The appeals process is set out on the </w:t>
      </w:r>
      <w:r w:rsidRPr="00FD59A9">
        <w:rPr>
          <w:rFonts w:eastAsia="Calibri" w:cs="Arial"/>
          <w:lang w:val="en-US"/>
        </w:rPr>
        <w:t>ARC website</w:t>
      </w:r>
      <w:r w:rsidRPr="002A27FE">
        <w:t>.</w:t>
      </w:r>
    </w:p>
    <w:p w14:paraId="3EDBE8F7" w14:textId="77777777" w:rsidR="003D42DC" w:rsidRPr="002A27FE" w:rsidRDefault="003D42DC" w:rsidP="003D42DC">
      <w:pPr>
        <w:pStyle w:val="GrantGuidelinesHeading3"/>
      </w:pPr>
      <w:bookmarkStart w:id="482" w:name="_Toc520714224"/>
      <w:bookmarkStart w:id="483" w:name="_Toc521052983"/>
      <w:bookmarkStart w:id="484" w:name="_Toc116479263"/>
      <w:bookmarkStart w:id="485" w:name="_Toc117279727"/>
      <w:bookmarkStart w:id="486" w:name="_Toc117595774"/>
      <w:bookmarkStart w:id="487" w:name="_Toc117596574"/>
      <w:bookmarkStart w:id="488" w:name="_Toc118281433"/>
      <w:bookmarkStart w:id="489" w:name="_Toc146015903"/>
      <w:bookmarkStart w:id="490" w:name="_Toc146728141"/>
      <w:bookmarkStart w:id="491" w:name="_Toc147751948"/>
      <w:r w:rsidRPr="002A27FE">
        <w:t>Conflict of interest</w:t>
      </w:r>
      <w:bookmarkEnd w:id="482"/>
      <w:bookmarkEnd w:id="483"/>
      <w:bookmarkEnd w:id="484"/>
      <w:bookmarkEnd w:id="485"/>
      <w:bookmarkEnd w:id="486"/>
      <w:bookmarkEnd w:id="487"/>
      <w:bookmarkEnd w:id="488"/>
      <w:bookmarkEnd w:id="489"/>
      <w:bookmarkEnd w:id="490"/>
      <w:bookmarkEnd w:id="491"/>
    </w:p>
    <w:p w14:paraId="15851B28" w14:textId="77777777" w:rsidR="003D42DC" w:rsidRPr="002A27FE" w:rsidRDefault="003D42DC" w:rsidP="005E1D9E">
      <w:pPr>
        <w:pStyle w:val="GGGeneralSectionClause11"/>
      </w:pPr>
      <w:r w:rsidRPr="002A27FE">
        <w:t xml:space="preserve">You will be asked to </w:t>
      </w:r>
      <w:r>
        <w:t>certify as part of Your application</w:t>
      </w:r>
      <w:r w:rsidRPr="002A27FE">
        <w:t xml:space="preserve"> </w:t>
      </w:r>
      <w:r>
        <w:t xml:space="preserve">that </w:t>
      </w:r>
      <w:r w:rsidRPr="002A27FE">
        <w:t>any perceived, potential or existing conflicts of interests</w:t>
      </w:r>
      <w:r>
        <w:t xml:space="preserve"> have been declared to You</w:t>
      </w:r>
      <w:r w:rsidRPr="002A27FE">
        <w:t xml:space="preserve"> or that, to the best of Your </w:t>
      </w:r>
      <w:r w:rsidRPr="002A27FE">
        <w:lastRenderedPageBreak/>
        <w:t>knowledge, there is no conflict of interest in Your application. Each named individual or organisation must make this declaration about any aspect of the application or project to You at the date of submission.</w:t>
      </w:r>
    </w:p>
    <w:p w14:paraId="2E6F95B0" w14:textId="72ACA162" w:rsidR="003D42DC" w:rsidRPr="002A27FE" w:rsidRDefault="003D42DC" w:rsidP="005E1D9E">
      <w:pPr>
        <w:pStyle w:val="GGGeneralSectionClause11"/>
      </w:pPr>
      <w:r w:rsidRPr="002A27FE">
        <w:t xml:space="preserve">If a </w:t>
      </w:r>
      <w:r>
        <w:t>c</w:t>
      </w:r>
      <w:r w:rsidRPr="002A27FE">
        <w:t xml:space="preserve">onflict of </w:t>
      </w:r>
      <w:r>
        <w:t>i</w:t>
      </w:r>
      <w:r w:rsidRPr="002A27FE">
        <w:t xml:space="preserve">nterest exists or arises, </w:t>
      </w:r>
      <w:proofErr w:type="gramStart"/>
      <w:r w:rsidRPr="002A27FE">
        <w:t>You</w:t>
      </w:r>
      <w:proofErr w:type="gramEnd"/>
      <w:r w:rsidRPr="002A27FE">
        <w:t xml:space="preserve"> must have documented processes in place to manage that </w:t>
      </w:r>
      <w:r>
        <w:t>c</w:t>
      </w:r>
      <w:r w:rsidRPr="002A27FE">
        <w:t xml:space="preserve">onflict for the duration of the project. Processes must comply with the </w:t>
      </w:r>
      <w:r w:rsidRPr="00072B1B">
        <w:rPr>
          <w:i/>
          <w:iCs/>
        </w:rPr>
        <w:t>Australian Code for the Responsible Conduct of Research</w:t>
      </w:r>
      <w:r w:rsidRPr="002A27FE">
        <w:t xml:space="preserve"> (2018), the </w:t>
      </w:r>
      <w:r w:rsidRPr="00072B1B">
        <w:rPr>
          <w:i/>
          <w:iCs/>
        </w:rPr>
        <w:t>ARC Conflict of Interest and Confidentiality Policy</w:t>
      </w:r>
      <w:r>
        <w:rPr>
          <w:i/>
        </w:rPr>
        <w:t xml:space="preserve"> </w:t>
      </w:r>
      <w:r w:rsidR="00453E03" w:rsidRPr="0057061A">
        <w:t>(</w:t>
      </w:r>
      <w:r w:rsidR="00875A96">
        <w:t>202</w:t>
      </w:r>
      <w:r w:rsidR="000871FD">
        <w:t>5</w:t>
      </w:r>
      <w:r w:rsidR="00A86B3A" w:rsidRPr="0057061A">
        <w:t>)</w:t>
      </w:r>
      <w:r w:rsidRPr="002A27FE">
        <w:t xml:space="preserve"> and any relevant</w:t>
      </w:r>
      <w:r>
        <w:t xml:space="preserve"> successor</w:t>
      </w:r>
      <w:r w:rsidRPr="002A27FE">
        <w:t xml:space="preserve"> documents.</w:t>
      </w:r>
    </w:p>
    <w:p w14:paraId="09CE57B5" w14:textId="7427F106" w:rsidR="003D42DC" w:rsidRPr="002A27FE" w:rsidRDefault="003D42DC" w:rsidP="005E1D9E">
      <w:pPr>
        <w:pStyle w:val="GGGeneralSectionClause11"/>
      </w:pPr>
      <w:r w:rsidRPr="002A27FE">
        <w:t xml:space="preserve">We will handle any </w:t>
      </w:r>
      <w:r>
        <w:t>c</w:t>
      </w:r>
      <w:r w:rsidRPr="002A27FE">
        <w:t xml:space="preserve">onflicts of </w:t>
      </w:r>
      <w:r>
        <w:t>i</w:t>
      </w:r>
      <w:r w:rsidRPr="002A27FE">
        <w:t xml:space="preserve">nterest as set out in Australian Government policies and procedures. Refer to the </w:t>
      </w:r>
      <w:r w:rsidR="00FF3B6E" w:rsidRPr="00FF3B6E">
        <w:rPr>
          <w:i/>
          <w:iCs/>
        </w:rPr>
        <w:t>ARC</w:t>
      </w:r>
      <w:r w:rsidRPr="00FF3B6E">
        <w:rPr>
          <w:i/>
        </w:rPr>
        <w:t xml:space="preserve"> </w:t>
      </w:r>
      <w:r w:rsidRPr="00072B1B">
        <w:rPr>
          <w:i/>
          <w:iCs/>
        </w:rPr>
        <w:t xml:space="preserve">Conflict of Interest and Confidentiality Policy </w:t>
      </w:r>
      <w:r w:rsidR="00A86B3A" w:rsidRPr="007778D5">
        <w:t>(</w:t>
      </w:r>
      <w:r w:rsidR="00875A96">
        <w:t>202</w:t>
      </w:r>
      <w:r w:rsidR="000871FD">
        <w:t>5</w:t>
      </w:r>
      <w:r w:rsidR="00A86B3A" w:rsidRPr="007778D5">
        <w:t>)</w:t>
      </w:r>
      <w:r w:rsidR="00A86B3A" w:rsidRPr="002A27FE">
        <w:t xml:space="preserve"> </w:t>
      </w:r>
      <w:r w:rsidRPr="002A27FE">
        <w:t xml:space="preserve">on the </w:t>
      </w:r>
      <w:r w:rsidRPr="00FD59A9">
        <w:t>ARC website</w:t>
      </w:r>
      <w:r w:rsidRPr="002A27FE">
        <w:t>.</w:t>
      </w:r>
    </w:p>
    <w:p w14:paraId="4C077B44" w14:textId="77777777" w:rsidR="003D42DC" w:rsidRPr="002A27FE" w:rsidRDefault="003D42DC" w:rsidP="003D42DC">
      <w:pPr>
        <w:pStyle w:val="GrantGuidelinesHeading3"/>
      </w:pPr>
      <w:bookmarkStart w:id="492" w:name="_Toc520714225"/>
      <w:bookmarkStart w:id="493" w:name="_Toc521052984"/>
      <w:bookmarkStart w:id="494" w:name="_Toc116479264"/>
      <w:bookmarkStart w:id="495" w:name="_Toc117279728"/>
      <w:bookmarkStart w:id="496" w:name="_Toc117595775"/>
      <w:bookmarkStart w:id="497" w:name="_Toc117596575"/>
      <w:bookmarkStart w:id="498" w:name="_Toc118281434"/>
      <w:bookmarkStart w:id="499" w:name="_Toc146015904"/>
      <w:bookmarkStart w:id="500" w:name="_Toc146728142"/>
      <w:bookmarkStart w:id="501" w:name="_Toc147751949"/>
      <w:r w:rsidRPr="002A27FE">
        <w:t>Privacy and protection of personal information</w:t>
      </w:r>
      <w:bookmarkEnd w:id="492"/>
      <w:bookmarkEnd w:id="493"/>
      <w:bookmarkEnd w:id="494"/>
      <w:bookmarkEnd w:id="495"/>
      <w:bookmarkEnd w:id="496"/>
      <w:bookmarkEnd w:id="497"/>
      <w:bookmarkEnd w:id="498"/>
      <w:bookmarkEnd w:id="499"/>
      <w:bookmarkEnd w:id="500"/>
      <w:bookmarkEnd w:id="501"/>
    </w:p>
    <w:p w14:paraId="5610C89A" w14:textId="77777777" w:rsidR="003D42DC" w:rsidRPr="002A27FE" w:rsidRDefault="003D42DC" w:rsidP="005E1D9E">
      <w:pPr>
        <w:pStyle w:val="GGGeneralSectionClause11"/>
      </w:pPr>
      <w:r w:rsidRPr="002A27FE">
        <w:t xml:space="preserve">We treat your personal information according to the Australian Privacy Principles and the </w:t>
      </w:r>
      <w:r w:rsidRPr="00072B1B">
        <w:rPr>
          <w:i/>
          <w:iCs/>
        </w:rPr>
        <w:t>Privacy Act 1988</w:t>
      </w:r>
      <w:r>
        <w:rPr>
          <w:i/>
          <w:iCs/>
        </w:rPr>
        <w:t xml:space="preserve"> (</w:t>
      </w:r>
      <w:proofErr w:type="spellStart"/>
      <w:r>
        <w:rPr>
          <w:i/>
          <w:iCs/>
        </w:rPr>
        <w:t>Cth</w:t>
      </w:r>
      <w:proofErr w:type="spellEnd"/>
      <w:r>
        <w:rPr>
          <w:i/>
          <w:iCs/>
        </w:rPr>
        <w:t>)</w:t>
      </w:r>
      <w:r w:rsidRPr="002A27FE">
        <w:t xml:space="preserve">. </w:t>
      </w:r>
    </w:p>
    <w:p w14:paraId="5CECA12C" w14:textId="77777777" w:rsidR="003D42DC" w:rsidRPr="002A27FE" w:rsidRDefault="003D42DC" w:rsidP="005E1D9E">
      <w:pPr>
        <w:pStyle w:val="GGGeneralSectionClause11"/>
      </w:pPr>
      <w:r w:rsidRPr="002A27FE">
        <w:t xml:space="preserve">You are required, as part of Your application, to certify Your compliance with the </w:t>
      </w:r>
      <w:r w:rsidRPr="00072B1B">
        <w:rPr>
          <w:i/>
          <w:iCs/>
        </w:rPr>
        <w:t>Privacy Act 1988</w:t>
      </w:r>
      <w:r>
        <w:rPr>
          <w:i/>
          <w:iCs/>
        </w:rPr>
        <w:t xml:space="preserve"> (</w:t>
      </w:r>
      <w:proofErr w:type="spellStart"/>
      <w:r>
        <w:rPr>
          <w:i/>
          <w:iCs/>
        </w:rPr>
        <w:t>Cth</w:t>
      </w:r>
      <w:proofErr w:type="spellEnd"/>
      <w:r>
        <w:rPr>
          <w:i/>
          <w:iCs/>
        </w:rPr>
        <w:t>)</w:t>
      </w:r>
      <w:r w:rsidRPr="002A27FE">
        <w:t>, including the Australian Privacy Principles and impose the same privacy obligations on any subcontractors You engage. You must ask for our consent in writing before disclosing confidential information.</w:t>
      </w:r>
    </w:p>
    <w:p w14:paraId="74918487" w14:textId="5B9882FA" w:rsidR="00C168AF" w:rsidRPr="002A27FE" w:rsidRDefault="009F0E62" w:rsidP="00C51EFE">
      <w:pPr>
        <w:pStyle w:val="GGGeneralSectionClause11"/>
      </w:pPr>
      <w:r>
        <w:t xml:space="preserve">Information about privacy and personal information is set out on the </w:t>
      </w:r>
      <w:r w:rsidRPr="00FD59A9">
        <w:t>ARC website</w:t>
      </w:r>
      <w:r>
        <w:t>.</w:t>
      </w:r>
    </w:p>
    <w:p w14:paraId="7CEFFE08" w14:textId="77777777" w:rsidR="003D42DC" w:rsidRPr="002A27FE" w:rsidRDefault="003D42DC" w:rsidP="003D42DC">
      <w:pPr>
        <w:pStyle w:val="GrantGuidelinesHeading3"/>
      </w:pPr>
      <w:bookmarkStart w:id="502" w:name="_Toc116479265"/>
      <w:bookmarkStart w:id="503" w:name="_Toc117279729"/>
      <w:bookmarkStart w:id="504" w:name="_Toc117595776"/>
      <w:bookmarkStart w:id="505" w:name="_Toc117596576"/>
      <w:bookmarkStart w:id="506" w:name="_Toc118281435"/>
      <w:bookmarkStart w:id="507" w:name="_Toc146015905"/>
      <w:bookmarkStart w:id="508" w:name="_Toc146728143"/>
      <w:bookmarkStart w:id="509" w:name="_Toc147751950"/>
      <w:r w:rsidRPr="002A27FE">
        <w:t>Confidential information</w:t>
      </w:r>
      <w:bookmarkEnd w:id="502"/>
      <w:bookmarkEnd w:id="503"/>
      <w:bookmarkEnd w:id="504"/>
      <w:bookmarkEnd w:id="505"/>
      <w:bookmarkEnd w:id="506"/>
      <w:bookmarkEnd w:id="507"/>
      <w:bookmarkEnd w:id="508"/>
      <w:bookmarkEnd w:id="509"/>
    </w:p>
    <w:p w14:paraId="1DF16C13" w14:textId="77777777" w:rsidR="003D42DC" w:rsidRPr="002A27FE" w:rsidRDefault="003D42DC" w:rsidP="005E1D9E">
      <w:pPr>
        <w:pStyle w:val="GGGeneralSectionClause11"/>
      </w:pPr>
      <w:r w:rsidRPr="002A27FE">
        <w:t>The Australian Government may use and disclose confidential information about grant applicants and grant recipients to any other Australian Government business or function.</w:t>
      </w:r>
    </w:p>
    <w:p w14:paraId="51CBCF6C" w14:textId="77777777" w:rsidR="003D42DC" w:rsidRPr="002A27FE" w:rsidRDefault="003D42DC" w:rsidP="005E1D9E">
      <w:pPr>
        <w:pStyle w:val="GGGeneralSectionClause11"/>
      </w:pPr>
      <w:r w:rsidRPr="002A27FE">
        <w:t>We will treat the information You give Us as confidential if:</w:t>
      </w:r>
    </w:p>
    <w:p w14:paraId="12E136C2" w14:textId="77777777" w:rsidR="003D42DC" w:rsidRPr="00902535" w:rsidRDefault="003D42DC" w:rsidP="00987A84">
      <w:pPr>
        <w:pStyle w:val="a"/>
        <w:numPr>
          <w:ilvl w:val="0"/>
          <w:numId w:val="48"/>
        </w:numPr>
        <w:ind w:hanging="541"/>
        <w:rPr>
          <w:rFonts w:ascii="Calibri" w:hAnsi="Calibri"/>
        </w:rPr>
      </w:pPr>
      <w:r w:rsidRPr="00902535">
        <w:rPr>
          <w:rFonts w:ascii="Calibri" w:hAnsi="Calibri"/>
        </w:rPr>
        <w:t xml:space="preserve">You clearly identify the information as confidential and explain why We should treat it as </w:t>
      </w:r>
      <w:proofErr w:type="gramStart"/>
      <w:r w:rsidRPr="00902535">
        <w:rPr>
          <w:rFonts w:ascii="Calibri" w:hAnsi="Calibri"/>
        </w:rPr>
        <w:t>confidential;</w:t>
      </w:r>
      <w:proofErr w:type="gramEnd"/>
    </w:p>
    <w:p w14:paraId="64FE5FC1" w14:textId="77777777" w:rsidR="003D42DC" w:rsidRPr="00902535" w:rsidRDefault="003D42DC" w:rsidP="00987A84">
      <w:pPr>
        <w:pStyle w:val="a"/>
        <w:numPr>
          <w:ilvl w:val="0"/>
          <w:numId w:val="48"/>
        </w:numPr>
        <w:ind w:hanging="541"/>
        <w:rPr>
          <w:rFonts w:ascii="Calibri" w:hAnsi="Calibri"/>
        </w:rPr>
      </w:pPr>
      <w:r w:rsidRPr="00902535">
        <w:rPr>
          <w:rFonts w:ascii="Calibri" w:hAnsi="Calibri"/>
        </w:rPr>
        <w:t xml:space="preserve">the information is commercial in </w:t>
      </w:r>
      <w:proofErr w:type="gramStart"/>
      <w:r w:rsidRPr="00902535">
        <w:rPr>
          <w:rFonts w:ascii="Calibri" w:hAnsi="Calibri"/>
        </w:rPr>
        <w:t>confidence;</w:t>
      </w:r>
      <w:proofErr w:type="gramEnd"/>
    </w:p>
    <w:p w14:paraId="0DAC608F" w14:textId="77777777" w:rsidR="003D42DC" w:rsidRPr="00902535" w:rsidRDefault="003D42DC" w:rsidP="00987A84">
      <w:pPr>
        <w:pStyle w:val="a"/>
        <w:numPr>
          <w:ilvl w:val="0"/>
          <w:numId w:val="48"/>
        </w:numPr>
        <w:ind w:hanging="541"/>
        <w:rPr>
          <w:rFonts w:ascii="Calibri" w:hAnsi="Calibri"/>
        </w:rPr>
      </w:pPr>
      <w:r w:rsidRPr="00902535">
        <w:rPr>
          <w:rFonts w:ascii="Calibri" w:hAnsi="Calibri"/>
        </w:rPr>
        <w:t>revealing the information would cause unreasonable harm to You or someone else; or</w:t>
      </w:r>
    </w:p>
    <w:p w14:paraId="29010194" w14:textId="77777777" w:rsidR="003D42DC" w:rsidRPr="00902535" w:rsidRDefault="003D42DC" w:rsidP="00987A84">
      <w:pPr>
        <w:pStyle w:val="a"/>
        <w:numPr>
          <w:ilvl w:val="0"/>
          <w:numId w:val="48"/>
        </w:numPr>
        <w:ind w:hanging="541"/>
        <w:rPr>
          <w:rFonts w:ascii="Calibri" w:hAnsi="Calibri"/>
        </w:rPr>
      </w:pPr>
      <w:r w:rsidRPr="00902535">
        <w:rPr>
          <w:rFonts w:ascii="Calibri" w:hAnsi="Calibri"/>
        </w:rPr>
        <w:t>You provide the information with an understanding that it will stay confidential.</w:t>
      </w:r>
    </w:p>
    <w:p w14:paraId="26A64403" w14:textId="77777777" w:rsidR="003D42DC" w:rsidRPr="002A27FE" w:rsidRDefault="003D42DC" w:rsidP="003D42DC">
      <w:pPr>
        <w:pStyle w:val="GrantGuidelinesHeading3"/>
      </w:pPr>
      <w:bookmarkStart w:id="510" w:name="_Toc520714226"/>
      <w:bookmarkStart w:id="511" w:name="_Toc521052985"/>
      <w:bookmarkStart w:id="512" w:name="_Toc116479266"/>
      <w:bookmarkStart w:id="513" w:name="_Toc117279730"/>
      <w:bookmarkStart w:id="514" w:name="_Toc117595777"/>
      <w:bookmarkStart w:id="515" w:name="_Toc117596577"/>
      <w:bookmarkStart w:id="516" w:name="_Toc118281436"/>
      <w:bookmarkStart w:id="517" w:name="_Toc146015906"/>
      <w:bookmarkStart w:id="518" w:name="_Toc146728144"/>
      <w:bookmarkStart w:id="519" w:name="_Toc147751951"/>
      <w:r w:rsidRPr="002A27FE">
        <w:t>Freedom of information</w:t>
      </w:r>
      <w:bookmarkEnd w:id="510"/>
      <w:bookmarkEnd w:id="511"/>
      <w:bookmarkEnd w:id="512"/>
      <w:bookmarkEnd w:id="513"/>
      <w:bookmarkEnd w:id="514"/>
      <w:bookmarkEnd w:id="515"/>
      <w:bookmarkEnd w:id="516"/>
      <w:bookmarkEnd w:id="517"/>
      <w:bookmarkEnd w:id="518"/>
      <w:bookmarkEnd w:id="519"/>
    </w:p>
    <w:p w14:paraId="5A53F321" w14:textId="77777777" w:rsidR="001F395E" w:rsidRDefault="003D42DC" w:rsidP="005E1D9E">
      <w:pPr>
        <w:pStyle w:val="GGGeneralSectionClause11"/>
      </w:pPr>
      <w:r w:rsidRPr="002A27FE">
        <w:t xml:space="preserve">All documents in the possession of the Australian Government, including those about this program, are subject to the </w:t>
      </w:r>
      <w:r w:rsidRPr="00072B1B">
        <w:rPr>
          <w:i/>
          <w:iCs/>
        </w:rPr>
        <w:t>Freedom of Information Act 1982</w:t>
      </w:r>
      <w:r>
        <w:rPr>
          <w:i/>
          <w:iCs/>
        </w:rPr>
        <w:t xml:space="preserve"> (</w:t>
      </w:r>
      <w:proofErr w:type="spellStart"/>
      <w:r>
        <w:rPr>
          <w:i/>
          <w:iCs/>
        </w:rPr>
        <w:t>Cth</w:t>
      </w:r>
      <w:proofErr w:type="spellEnd"/>
      <w:r>
        <w:rPr>
          <w:i/>
          <w:iCs/>
        </w:rPr>
        <w:t>)</w:t>
      </w:r>
      <w:r w:rsidRPr="002A27FE">
        <w:t xml:space="preserve"> (FOI Act).</w:t>
      </w:r>
      <w:r w:rsidR="00165F4C" w:rsidRPr="00165F4C">
        <w:t xml:space="preserve"> </w:t>
      </w:r>
    </w:p>
    <w:p w14:paraId="5F7D8B0D" w14:textId="03786451" w:rsidR="001F395E" w:rsidRPr="002A27FE" w:rsidRDefault="001F395E" w:rsidP="001F395E">
      <w:pPr>
        <w:pStyle w:val="GGGeneralSectionClause11"/>
      </w:pPr>
      <w:r w:rsidRPr="002A27FE">
        <w:t xml:space="preserve">The </w:t>
      </w:r>
      <w:r w:rsidRPr="001F395E">
        <w:t xml:space="preserve">Freedom of Information </w:t>
      </w:r>
      <w:r w:rsidRPr="002A27FE">
        <w:t xml:space="preserve">process is set out on the </w:t>
      </w:r>
      <w:r w:rsidRPr="00FD59A9">
        <w:rPr>
          <w:rFonts w:eastAsia="Calibri" w:cs="Arial"/>
          <w:lang w:val="en-US"/>
        </w:rPr>
        <w:t>ARC website</w:t>
      </w:r>
      <w:r w:rsidRPr="002A27FE">
        <w:t>.</w:t>
      </w:r>
    </w:p>
    <w:p w14:paraId="046BFBD0" w14:textId="77777777" w:rsidR="008232C3" w:rsidRDefault="009D1812">
      <w:pPr>
        <w:spacing w:after="0"/>
        <w:ind w:left="0"/>
        <w:sectPr w:rsidR="008232C3" w:rsidSect="00294E8F">
          <w:headerReference w:type="even" r:id="rId15"/>
          <w:headerReference w:type="default" r:id="rId16"/>
          <w:footerReference w:type="default" r:id="rId17"/>
          <w:headerReference w:type="first" r:id="rId18"/>
          <w:type w:val="continuous"/>
          <w:pgSz w:w="11906" w:h="16838" w:code="9"/>
          <w:pgMar w:top="1418" w:right="1418" w:bottom="1418" w:left="1418" w:header="567" w:footer="624" w:gutter="0"/>
          <w:cols w:space="708"/>
          <w:docGrid w:linePitch="360"/>
        </w:sectPr>
      </w:pPr>
      <w:bookmarkStart w:id="520" w:name="_Toc10472145"/>
      <w:bookmarkStart w:id="521" w:name="_Toc4425705"/>
      <w:bookmarkStart w:id="522" w:name="_Toc10472176"/>
      <w:bookmarkStart w:id="523" w:name="_Toc10472178"/>
      <w:bookmarkStart w:id="524" w:name="_Toc494290559"/>
      <w:bookmarkStart w:id="525" w:name="_Toc494290560"/>
      <w:bookmarkStart w:id="526" w:name="_Toc494290561"/>
      <w:bookmarkStart w:id="527" w:name="_Toc494290562"/>
      <w:bookmarkStart w:id="528" w:name="_Toc494290563"/>
      <w:bookmarkStart w:id="529" w:name="_Toc494290564"/>
      <w:bookmarkStart w:id="530" w:name="_Toc494290565"/>
      <w:bookmarkStart w:id="531" w:name="_Toc494290566"/>
      <w:bookmarkStart w:id="532" w:name="_Toc494290567"/>
      <w:bookmarkStart w:id="533" w:name="_Toc494290568"/>
      <w:bookmarkStart w:id="534" w:name="_Toc494290569"/>
      <w:bookmarkStart w:id="535" w:name="_Toc494290570"/>
      <w:bookmarkStart w:id="536" w:name="_Toc10472181"/>
      <w:bookmarkStart w:id="537" w:name="_Toc10472182"/>
      <w:bookmarkStart w:id="538" w:name="_Toc10472183"/>
      <w:bookmarkStart w:id="539" w:name="_Toc10472184"/>
      <w:bookmarkStart w:id="540" w:name="_Toc10472185"/>
      <w:bookmarkEnd w:id="375"/>
      <w:bookmarkEnd w:id="376"/>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br w:type="page"/>
      </w:r>
    </w:p>
    <w:p w14:paraId="34DEF237" w14:textId="3AE709CE" w:rsidR="001C5D17" w:rsidRPr="009A5801" w:rsidRDefault="008D7177" w:rsidP="005E1D9E">
      <w:pPr>
        <w:pStyle w:val="Appendix"/>
        <w:ind w:left="0" w:firstLine="0"/>
      </w:pPr>
      <w:bookmarkStart w:id="541" w:name="_Toc10472205"/>
      <w:bookmarkStart w:id="542" w:name="_Toc10472210"/>
      <w:bookmarkStart w:id="543" w:name="_Toc10472213"/>
      <w:bookmarkStart w:id="544" w:name="_Toc10472214"/>
      <w:bookmarkStart w:id="545" w:name="_Toc10472215"/>
      <w:bookmarkStart w:id="546" w:name="_Toc10472218"/>
      <w:bookmarkStart w:id="547" w:name="_Toc499885780"/>
      <w:bookmarkStart w:id="548" w:name="_Toc499888797"/>
      <w:bookmarkStart w:id="549" w:name="_Toc8298073"/>
      <w:bookmarkStart w:id="550" w:name="_Toc8388602"/>
      <w:bookmarkStart w:id="551" w:name="_Toc10467383"/>
      <w:bookmarkStart w:id="552" w:name="_Toc11404641"/>
      <w:bookmarkStart w:id="553" w:name="_Toc11404797"/>
      <w:bookmarkStart w:id="554" w:name="_Toc10472234"/>
      <w:bookmarkStart w:id="555" w:name="_Toc10472235"/>
      <w:bookmarkStart w:id="556" w:name="_Toc10472236"/>
      <w:bookmarkStart w:id="557" w:name="_Toc10472237"/>
      <w:bookmarkStart w:id="558" w:name="_Toc499885793"/>
      <w:bookmarkStart w:id="559" w:name="_Toc499888810"/>
      <w:bookmarkStart w:id="560" w:name="_Toc10472249"/>
      <w:bookmarkStart w:id="561" w:name="_Toc10472250"/>
      <w:bookmarkStart w:id="562" w:name="_Toc10472259"/>
      <w:bookmarkStart w:id="563" w:name="_Toc10472260"/>
      <w:bookmarkStart w:id="564" w:name="_Toc10472261"/>
      <w:bookmarkStart w:id="565" w:name="_Toc10472262"/>
      <w:bookmarkStart w:id="566" w:name="_Toc10472263"/>
      <w:bookmarkStart w:id="567" w:name="_Toc10472264"/>
      <w:bookmarkStart w:id="568" w:name="_Toc10472266"/>
      <w:bookmarkStart w:id="569" w:name="_Toc10472267"/>
      <w:bookmarkStart w:id="570" w:name="_Toc10472268"/>
      <w:bookmarkStart w:id="571" w:name="_Toc10472269"/>
      <w:bookmarkStart w:id="572" w:name="_Toc10472270"/>
      <w:bookmarkStart w:id="573" w:name="_Toc10472271"/>
      <w:bookmarkStart w:id="574" w:name="_Toc499885806"/>
      <w:bookmarkStart w:id="575" w:name="_Toc499888823"/>
      <w:bookmarkStart w:id="576" w:name="_Toc10472285"/>
      <w:bookmarkStart w:id="577" w:name="_Toc10472286"/>
      <w:bookmarkStart w:id="578" w:name="_Toc10472297"/>
      <w:bookmarkStart w:id="579" w:name="_Toc10472299"/>
      <w:bookmarkStart w:id="580" w:name="_Toc10472303"/>
      <w:bookmarkStart w:id="581" w:name="_Toc10472304"/>
      <w:bookmarkStart w:id="582" w:name="_Toc10472305"/>
      <w:bookmarkStart w:id="583" w:name="_Toc10472309"/>
      <w:bookmarkStart w:id="584" w:name="_Toc10472311"/>
      <w:bookmarkStart w:id="585" w:name="_Toc10472312"/>
      <w:bookmarkStart w:id="586" w:name="_Toc10467428"/>
      <w:bookmarkStart w:id="587" w:name="_Toc11404686"/>
      <w:bookmarkStart w:id="588" w:name="_Toc11404842"/>
      <w:bookmarkStart w:id="589" w:name="_Toc499885818"/>
      <w:bookmarkStart w:id="590" w:name="_Toc499888835"/>
      <w:bookmarkStart w:id="591" w:name="_Toc10472323"/>
      <w:bookmarkStart w:id="592" w:name="_Toc10472330"/>
      <w:bookmarkStart w:id="593" w:name="_Toc10472332"/>
      <w:bookmarkStart w:id="594" w:name="_Toc10472335"/>
      <w:bookmarkStart w:id="595" w:name="_Toc138156645"/>
      <w:bookmarkStart w:id="596" w:name="_Toc65484452"/>
      <w:bookmarkStart w:id="597" w:name="_Toc147751952"/>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412C80">
        <w:rPr>
          <w:kern w:val="0"/>
        </w:rPr>
        <w:lastRenderedPageBreak/>
        <w:t>Appendix A – Gloss</w:t>
      </w:r>
      <w:bookmarkEnd w:id="595"/>
      <w:r>
        <w:rPr>
          <w:kern w:val="0"/>
        </w:rPr>
        <w:t>ary</w:t>
      </w:r>
      <w:bookmarkEnd w:id="596"/>
      <w:bookmarkEnd w:id="597"/>
    </w:p>
    <w:p w14:paraId="48D0E097" w14:textId="4C829C46" w:rsidR="002B70E8" w:rsidRDefault="002B70E8" w:rsidP="002B70E8">
      <w:pPr>
        <w:pStyle w:val="GrantGuidelinesHeading2"/>
      </w:pPr>
      <w:bookmarkStart w:id="598" w:name="_Toc146015908"/>
      <w:bookmarkStart w:id="599" w:name="_Toc147751953"/>
      <w:r>
        <w:t>Acronyms</w:t>
      </w:r>
      <w:bookmarkEnd w:id="598"/>
      <w:bookmarkEnd w:id="599"/>
    </w:p>
    <w:p w14:paraId="094B4EA1" w14:textId="05273007" w:rsidR="00176669" w:rsidRDefault="00176669" w:rsidP="005E1D9E">
      <w:pPr>
        <w:pStyle w:val="GGGeneralSectionClause11"/>
        <w:numPr>
          <w:ilvl w:val="0"/>
          <w:numId w:val="0"/>
        </w:numPr>
      </w:pPr>
      <w:r w:rsidRPr="002E682C">
        <w:t xml:space="preserve">For the purposes of the </w:t>
      </w:r>
      <w:r>
        <w:t>Discovery</w:t>
      </w:r>
      <w:r w:rsidRPr="002E682C">
        <w:t xml:space="preserve"> </w:t>
      </w:r>
      <w:r>
        <w:t>Program grant g</w:t>
      </w:r>
      <w:r w:rsidRPr="002E682C">
        <w:t xml:space="preserve">uidelines, </w:t>
      </w:r>
      <w:r>
        <w:t>acronyms</w:t>
      </w:r>
      <w:r w:rsidRPr="002E682C">
        <w:t xml:space="preserve"> have the meanings defined</w:t>
      </w:r>
      <w:r w:rsidR="00E875CF">
        <w:t xml:space="preserve"> </w:t>
      </w:r>
      <w:r w:rsidRPr="002E682C">
        <w:t>below.</w:t>
      </w: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Acronyms"/>
      </w:tblPr>
      <w:tblGrid>
        <w:gridCol w:w="2074"/>
        <w:gridCol w:w="6993"/>
      </w:tblGrid>
      <w:tr w:rsidR="00D97F15" w:rsidRPr="00D97F15" w14:paraId="3D442560" w14:textId="77777777" w:rsidTr="001A6047">
        <w:trPr>
          <w:tblHeader/>
        </w:trPr>
        <w:tc>
          <w:tcPr>
            <w:tcW w:w="2074" w:type="dxa"/>
            <w:shd w:val="clear" w:color="auto" w:fill="17365D" w:themeFill="text2" w:themeFillShade="BF"/>
          </w:tcPr>
          <w:p w14:paraId="67FEF66E" w14:textId="77777777" w:rsidR="00B61EC2" w:rsidRPr="00D97F15" w:rsidRDefault="00B61EC2" w:rsidP="00D97F15">
            <w:pPr>
              <w:pStyle w:val="TableHeadingNumbered"/>
              <w:spacing w:afterLines="60" w:after="144" w:line="240" w:lineRule="auto"/>
              <w:rPr>
                <w:rFonts w:ascii="Calibri" w:hAnsi="Calibri" w:cs="Arial"/>
                <w:b/>
                <w:sz w:val="22"/>
              </w:rPr>
            </w:pPr>
            <w:r w:rsidRPr="00D97F15">
              <w:rPr>
                <w:rFonts w:ascii="Calibri" w:hAnsi="Calibri" w:cs="Arial"/>
                <w:b/>
                <w:sz w:val="22"/>
              </w:rPr>
              <w:t>Acronym</w:t>
            </w:r>
          </w:p>
        </w:tc>
        <w:tc>
          <w:tcPr>
            <w:tcW w:w="6993" w:type="dxa"/>
            <w:shd w:val="clear" w:color="auto" w:fill="17365D" w:themeFill="text2" w:themeFillShade="BF"/>
          </w:tcPr>
          <w:p w14:paraId="3B40BA9E" w14:textId="77777777" w:rsidR="00B61EC2" w:rsidRPr="00D97F15" w:rsidRDefault="00B61EC2" w:rsidP="00D97F15">
            <w:pPr>
              <w:pStyle w:val="TableHeadingNumbered"/>
              <w:spacing w:afterLines="60" w:after="144" w:line="240" w:lineRule="auto"/>
              <w:rPr>
                <w:rFonts w:ascii="Calibri" w:hAnsi="Calibri" w:cs="Arial"/>
                <w:b/>
                <w:sz w:val="22"/>
              </w:rPr>
            </w:pPr>
            <w:r w:rsidRPr="00D97F15">
              <w:rPr>
                <w:rFonts w:ascii="Calibri" w:hAnsi="Calibri" w:cs="Arial"/>
                <w:b/>
                <w:sz w:val="22"/>
              </w:rPr>
              <w:t>Description</w:t>
            </w:r>
          </w:p>
        </w:tc>
      </w:tr>
      <w:tr w:rsidR="00A07AA4" w:rsidRPr="00DF7DEE" w14:paraId="7BCB22B6" w14:textId="77777777" w:rsidTr="00273705">
        <w:tc>
          <w:tcPr>
            <w:tcW w:w="2074" w:type="dxa"/>
          </w:tcPr>
          <w:p w14:paraId="7A5AB5E1"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ARC</w:t>
            </w:r>
          </w:p>
        </w:tc>
        <w:tc>
          <w:tcPr>
            <w:tcW w:w="6993" w:type="dxa"/>
          </w:tcPr>
          <w:p w14:paraId="0500690F" w14:textId="77777777" w:rsidR="00A07AA4" w:rsidRPr="000B6CD8" w:rsidRDefault="00A07AA4" w:rsidP="00B22071">
            <w:pPr>
              <w:spacing w:before="60" w:after="60"/>
              <w:ind w:left="0"/>
              <w:rPr>
                <w:rFonts w:ascii="Calibri" w:hAnsi="Calibri"/>
                <w:sz w:val="22"/>
                <w:szCs w:val="22"/>
              </w:rPr>
            </w:pPr>
            <w:r w:rsidRPr="000B6CD8">
              <w:rPr>
                <w:rFonts w:ascii="Calibri" w:hAnsi="Calibri"/>
                <w:sz w:val="22"/>
                <w:szCs w:val="22"/>
              </w:rPr>
              <w:t>Australian Research Council</w:t>
            </w:r>
          </w:p>
        </w:tc>
      </w:tr>
      <w:tr w:rsidR="00A07AA4" w:rsidRPr="00DF7DEE" w14:paraId="1B1FB82C" w14:textId="77777777" w:rsidTr="00273705">
        <w:tc>
          <w:tcPr>
            <w:tcW w:w="2074" w:type="dxa"/>
          </w:tcPr>
          <w:p w14:paraId="3AFF9E26"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ARC Act</w:t>
            </w:r>
          </w:p>
        </w:tc>
        <w:tc>
          <w:tcPr>
            <w:tcW w:w="6993" w:type="dxa"/>
          </w:tcPr>
          <w:p w14:paraId="7B62DF5C" w14:textId="09A6A6AF" w:rsidR="00A07AA4" w:rsidRPr="000B6CD8" w:rsidRDefault="00A07AA4" w:rsidP="00AB7F83">
            <w:pPr>
              <w:spacing w:before="60" w:after="60"/>
              <w:ind w:left="0"/>
              <w:rPr>
                <w:rFonts w:ascii="Calibri" w:hAnsi="Calibri"/>
                <w:sz w:val="22"/>
                <w:szCs w:val="22"/>
              </w:rPr>
            </w:pPr>
            <w:r w:rsidRPr="000B6CD8">
              <w:rPr>
                <w:rFonts w:ascii="Calibri" w:hAnsi="Calibri"/>
                <w:i/>
                <w:sz w:val="22"/>
                <w:szCs w:val="22"/>
              </w:rPr>
              <w:t>Austr</w:t>
            </w:r>
            <w:r w:rsidR="00557759" w:rsidRPr="000B6CD8">
              <w:rPr>
                <w:rFonts w:ascii="Calibri" w:hAnsi="Calibri"/>
                <w:i/>
                <w:sz w:val="22"/>
                <w:szCs w:val="22"/>
              </w:rPr>
              <w:t>alian Research Council Act 2001</w:t>
            </w:r>
          </w:p>
        </w:tc>
      </w:tr>
      <w:tr w:rsidR="00A07AA4" w:rsidRPr="00DF7DEE" w14:paraId="35B48727" w14:textId="77777777" w:rsidTr="00273705">
        <w:tc>
          <w:tcPr>
            <w:tcW w:w="2074" w:type="dxa"/>
          </w:tcPr>
          <w:p w14:paraId="2AE92B41" w14:textId="3A79FF88"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CGR</w:t>
            </w:r>
            <w:r w:rsidR="008B106F">
              <w:rPr>
                <w:rFonts w:ascii="Calibri" w:hAnsi="Calibri"/>
                <w:sz w:val="22"/>
                <w:szCs w:val="22"/>
              </w:rPr>
              <w:t>P</w:t>
            </w:r>
            <w:r w:rsidRPr="000B6CD8">
              <w:rPr>
                <w:rFonts w:ascii="Calibri" w:hAnsi="Calibri"/>
                <w:sz w:val="22"/>
                <w:szCs w:val="22"/>
              </w:rPr>
              <w:t>s</w:t>
            </w:r>
          </w:p>
        </w:tc>
        <w:tc>
          <w:tcPr>
            <w:tcW w:w="6993" w:type="dxa"/>
          </w:tcPr>
          <w:p w14:paraId="4E2D2A17" w14:textId="754CE429" w:rsidR="00A07AA4" w:rsidRPr="000B6CD8" w:rsidRDefault="00A07AA4" w:rsidP="00AB7F83">
            <w:pPr>
              <w:spacing w:before="60" w:after="60"/>
              <w:ind w:left="0"/>
              <w:rPr>
                <w:rFonts w:ascii="Calibri" w:hAnsi="Calibri"/>
                <w:sz w:val="22"/>
                <w:szCs w:val="22"/>
              </w:rPr>
            </w:pPr>
            <w:r w:rsidRPr="000B6CD8">
              <w:rPr>
                <w:rFonts w:ascii="Calibri" w:hAnsi="Calibri"/>
                <w:i/>
                <w:sz w:val="22"/>
                <w:szCs w:val="22"/>
              </w:rPr>
              <w:t xml:space="preserve">Commonwealth Grants Rules and </w:t>
            </w:r>
            <w:r w:rsidR="008B106F" w:rsidRPr="008B106F">
              <w:rPr>
                <w:rFonts w:ascii="Calibri" w:hAnsi="Calibri"/>
                <w:i/>
                <w:sz w:val="22"/>
                <w:szCs w:val="22"/>
                <w:lang w:val="en-AU"/>
              </w:rPr>
              <w:t>Principles 2024</w:t>
            </w:r>
          </w:p>
        </w:tc>
      </w:tr>
      <w:tr w:rsidR="00A07AA4" w:rsidRPr="00DF7DEE" w14:paraId="2458FC9D" w14:textId="77777777" w:rsidTr="00273705">
        <w:tc>
          <w:tcPr>
            <w:tcW w:w="2074" w:type="dxa"/>
          </w:tcPr>
          <w:p w14:paraId="3E236ED5"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CI</w:t>
            </w:r>
          </w:p>
        </w:tc>
        <w:tc>
          <w:tcPr>
            <w:tcW w:w="6993" w:type="dxa"/>
          </w:tcPr>
          <w:p w14:paraId="705FC016"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Chief Investigator</w:t>
            </w:r>
          </w:p>
        </w:tc>
      </w:tr>
      <w:tr w:rsidR="00F861D4" w:rsidRPr="00DF7DEE" w14:paraId="42ECC84B" w14:textId="77777777" w:rsidTr="00273705">
        <w:tc>
          <w:tcPr>
            <w:tcW w:w="2074" w:type="dxa"/>
          </w:tcPr>
          <w:p w14:paraId="04DFC6D1" w14:textId="77777777" w:rsidR="00F861D4" w:rsidRPr="000B6CD8" w:rsidRDefault="00F861D4" w:rsidP="00AB7F83">
            <w:pPr>
              <w:spacing w:before="60" w:after="60"/>
              <w:ind w:left="0"/>
              <w:rPr>
                <w:rFonts w:ascii="Calibri" w:hAnsi="Calibri"/>
                <w:i/>
                <w:sz w:val="22"/>
                <w:szCs w:val="22"/>
              </w:rPr>
            </w:pPr>
            <w:r w:rsidRPr="000B6CD8">
              <w:rPr>
                <w:rFonts w:ascii="Calibri" w:hAnsi="Calibri"/>
                <w:sz w:val="22"/>
                <w:szCs w:val="22"/>
              </w:rPr>
              <w:t>DAATSIA</w:t>
            </w:r>
          </w:p>
        </w:tc>
        <w:tc>
          <w:tcPr>
            <w:tcW w:w="6993" w:type="dxa"/>
          </w:tcPr>
          <w:p w14:paraId="17DAE0BF" w14:textId="77777777" w:rsidR="00F861D4" w:rsidRPr="000B6CD8" w:rsidRDefault="00F861D4" w:rsidP="00AB7F83">
            <w:pPr>
              <w:spacing w:before="60" w:after="60"/>
              <w:ind w:left="0"/>
              <w:rPr>
                <w:rFonts w:ascii="Calibri" w:hAnsi="Calibri"/>
                <w:sz w:val="22"/>
                <w:szCs w:val="22"/>
              </w:rPr>
            </w:pPr>
            <w:r w:rsidRPr="000B6CD8">
              <w:rPr>
                <w:rFonts w:ascii="Calibri" w:hAnsi="Calibri"/>
                <w:sz w:val="22"/>
                <w:szCs w:val="22"/>
              </w:rPr>
              <w:t>Discovery Australian Aboriginal and Torres Strait Islander Award</w:t>
            </w:r>
          </w:p>
        </w:tc>
      </w:tr>
      <w:tr w:rsidR="000840EC" w:rsidRPr="00DF7DEE" w14:paraId="30C50EB2" w14:textId="77777777" w:rsidTr="00273705">
        <w:tc>
          <w:tcPr>
            <w:tcW w:w="2074" w:type="dxa"/>
          </w:tcPr>
          <w:p w14:paraId="4B3D37CA" w14:textId="5BDECDA7" w:rsidR="000840EC" w:rsidRPr="000B6CD8" w:rsidRDefault="000840EC" w:rsidP="00AB7F83">
            <w:pPr>
              <w:spacing w:before="60" w:after="60"/>
              <w:ind w:left="0"/>
              <w:rPr>
                <w:rFonts w:ascii="Calibri" w:hAnsi="Calibri"/>
                <w:sz w:val="22"/>
                <w:szCs w:val="22"/>
              </w:rPr>
            </w:pPr>
            <w:r>
              <w:rPr>
                <w:rFonts w:ascii="Calibri" w:hAnsi="Calibri"/>
                <w:sz w:val="22"/>
                <w:szCs w:val="22"/>
              </w:rPr>
              <w:t>DECRA</w:t>
            </w:r>
          </w:p>
        </w:tc>
        <w:tc>
          <w:tcPr>
            <w:tcW w:w="6993" w:type="dxa"/>
          </w:tcPr>
          <w:p w14:paraId="06922C95" w14:textId="25C83366" w:rsidR="000840EC" w:rsidRPr="000B6CD8" w:rsidRDefault="000840EC" w:rsidP="00AB7F83">
            <w:pPr>
              <w:spacing w:before="60" w:after="60"/>
              <w:ind w:left="0"/>
              <w:rPr>
                <w:rFonts w:ascii="Calibri" w:hAnsi="Calibri"/>
                <w:sz w:val="22"/>
                <w:szCs w:val="22"/>
              </w:rPr>
            </w:pPr>
            <w:r>
              <w:rPr>
                <w:rFonts w:ascii="Calibri" w:hAnsi="Calibri"/>
                <w:sz w:val="22"/>
                <w:szCs w:val="22"/>
              </w:rPr>
              <w:t>Discovery Early Career Researcher Award</w:t>
            </w:r>
          </w:p>
        </w:tc>
      </w:tr>
      <w:tr w:rsidR="00117376" w:rsidRPr="00DF7DEE" w14:paraId="1043BC01" w14:textId="77777777" w:rsidTr="00273705">
        <w:tc>
          <w:tcPr>
            <w:tcW w:w="2074" w:type="dxa"/>
          </w:tcPr>
          <w:p w14:paraId="6959DBA7"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FOI</w:t>
            </w:r>
          </w:p>
        </w:tc>
        <w:tc>
          <w:tcPr>
            <w:tcW w:w="6993" w:type="dxa"/>
          </w:tcPr>
          <w:p w14:paraId="374C96D8"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Freedom of Information</w:t>
            </w:r>
          </w:p>
        </w:tc>
      </w:tr>
      <w:tr w:rsidR="00A07AA4" w:rsidRPr="00DF7DEE" w14:paraId="7FB2528D" w14:textId="77777777" w:rsidTr="00273705">
        <w:tc>
          <w:tcPr>
            <w:tcW w:w="2074" w:type="dxa"/>
          </w:tcPr>
          <w:p w14:paraId="11903C8C"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FTE</w:t>
            </w:r>
          </w:p>
        </w:tc>
        <w:tc>
          <w:tcPr>
            <w:tcW w:w="6993" w:type="dxa"/>
          </w:tcPr>
          <w:p w14:paraId="656F7397"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Full Time Equivalent</w:t>
            </w:r>
          </w:p>
        </w:tc>
      </w:tr>
      <w:tr w:rsidR="00A07AA4" w:rsidRPr="00DF7DEE" w14:paraId="7BC6F1A4" w14:textId="77777777" w:rsidTr="00273705">
        <w:tc>
          <w:tcPr>
            <w:tcW w:w="2074" w:type="dxa"/>
          </w:tcPr>
          <w:p w14:paraId="7715DE3C"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GST</w:t>
            </w:r>
          </w:p>
        </w:tc>
        <w:tc>
          <w:tcPr>
            <w:tcW w:w="6993" w:type="dxa"/>
          </w:tcPr>
          <w:p w14:paraId="1CFB9D1C" w14:textId="77777777" w:rsidR="00A07AA4" w:rsidRPr="000B6CD8" w:rsidRDefault="00A07AA4" w:rsidP="00B22071">
            <w:pPr>
              <w:spacing w:before="60" w:after="60"/>
              <w:ind w:left="0"/>
              <w:rPr>
                <w:rFonts w:ascii="Calibri" w:hAnsi="Calibri"/>
                <w:sz w:val="22"/>
                <w:szCs w:val="22"/>
              </w:rPr>
            </w:pPr>
            <w:r w:rsidRPr="000B6CD8">
              <w:rPr>
                <w:rFonts w:ascii="Calibri" w:hAnsi="Calibri"/>
                <w:sz w:val="22"/>
                <w:szCs w:val="22"/>
              </w:rPr>
              <w:t>Goods and Services Tax</w:t>
            </w:r>
          </w:p>
        </w:tc>
      </w:tr>
      <w:tr w:rsidR="00117376" w:rsidRPr="00DF7DEE" w14:paraId="2A45DCB2" w14:textId="77777777" w:rsidTr="00273705">
        <w:tc>
          <w:tcPr>
            <w:tcW w:w="2074" w:type="dxa"/>
          </w:tcPr>
          <w:p w14:paraId="1A3122CE"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HDR</w:t>
            </w:r>
          </w:p>
        </w:tc>
        <w:tc>
          <w:tcPr>
            <w:tcW w:w="6993" w:type="dxa"/>
          </w:tcPr>
          <w:p w14:paraId="6A1106FC"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Higher Degree by Research</w:t>
            </w:r>
          </w:p>
        </w:tc>
      </w:tr>
      <w:tr w:rsidR="00117376" w:rsidRPr="00DF7DEE" w14:paraId="70E4EB5F" w14:textId="77777777" w:rsidTr="00273705">
        <w:tc>
          <w:tcPr>
            <w:tcW w:w="2074" w:type="dxa"/>
          </w:tcPr>
          <w:p w14:paraId="553068C3"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HECS</w:t>
            </w:r>
          </w:p>
        </w:tc>
        <w:tc>
          <w:tcPr>
            <w:tcW w:w="6993" w:type="dxa"/>
          </w:tcPr>
          <w:p w14:paraId="3D2FE159"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Higher Education Contribution Scheme</w:t>
            </w:r>
          </w:p>
        </w:tc>
      </w:tr>
      <w:tr w:rsidR="00117376" w:rsidRPr="00DF7DEE" w14:paraId="20127856" w14:textId="77777777" w:rsidTr="00273705">
        <w:tc>
          <w:tcPr>
            <w:tcW w:w="2074" w:type="dxa"/>
          </w:tcPr>
          <w:p w14:paraId="192685C3"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HELP</w:t>
            </w:r>
          </w:p>
        </w:tc>
        <w:tc>
          <w:tcPr>
            <w:tcW w:w="6993" w:type="dxa"/>
          </w:tcPr>
          <w:p w14:paraId="75E65331"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 xml:space="preserve">Higher Education Loan Program </w:t>
            </w:r>
          </w:p>
        </w:tc>
      </w:tr>
      <w:tr w:rsidR="00117376" w:rsidRPr="00DF7DEE" w14:paraId="5A9A7081" w14:textId="77777777" w:rsidTr="00273705">
        <w:tc>
          <w:tcPr>
            <w:tcW w:w="2074" w:type="dxa"/>
          </w:tcPr>
          <w:p w14:paraId="7F9F46B1"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KPI</w:t>
            </w:r>
          </w:p>
        </w:tc>
        <w:tc>
          <w:tcPr>
            <w:tcW w:w="6993" w:type="dxa"/>
          </w:tcPr>
          <w:p w14:paraId="1C67F122"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Key Performance Indicator</w:t>
            </w:r>
          </w:p>
        </w:tc>
      </w:tr>
      <w:tr w:rsidR="00A07AA4" w:rsidRPr="00DF7DEE" w14:paraId="698597E3" w14:textId="77777777" w:rsidTr="00273705">
        <w:tc>
          <w:tcPr>
            <w:tcW w:w="2074" w:type="dxa"/>
          </w:tcPr>
          <w:p w14:paraId="71DAE5D1"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NCGP</w:t>
            </w:r>
          </w:p>
        </w:tc>
        <w:tc>
          <w:tcPr>
            <w:tcW w:w="6993" w:type="dxa"/>
          </w:tcPr>
          <w:p w14:paraId="75AF84C6"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Nati</w:t>
            </w:r>
            <w:r w:rsidR="00557759" w:rsidRPr="000B6CD8">
              <w:rPr>
                <w:rFonts w:ascii="Calibri" w:hAnsi="Calibri"/>
                <w:sz w:val="22"/>
                <w:szCs w:val="22"/>
              </w:rPr>
              <w:t>onal Competitive Grants Program</w:t>
            </w:r>
          </w:p>
        </w:tc>
      </w:tr>
      <w:tr w:rsidR="00A07AA4" w:rsidRPr="00DF7DEE" w14:paraId="3B20FD8F" w14:textId="77777777" w:rsidTr="00273705">
        <w:tc>
          <w:tcPr>
            <w:tcW w:w="2074" w:type="dxa"/>
          </w:tcPr>
          <w:p w14:paraId="79497E11" w14:textId="0D182498"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ORCID</w:t>
            </w:r>
          </w:p>
        </w:tc>
        <w:tc>
          <w:tcPr>
            <w:tcW w:w="6993" w:type="dxa"/>
          </w:tcPr>
          <w:p w14:paraId="13764425"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Open Researcher and Contributor Identifier</w:t>
            </w:r>
          </w:p>
        </w:tc>
      </w:tr>
      <w:tr w:rsidR="00117376" w:rsidRPr="00DF7DEE" w14:paraId="6FCC84F4" w14:textId="77777777" w:rsidTr="00273705">
        <w:tc>
          <w:tcPr>
            <w:tcW w:w="2074" w:type="dxa"/>
          </w:tcPr>
          <w:p w14:paraId="206D6223"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PI</w:t>
            </w:r>
          </w:p>
        </w:tc>
        <w:tc>
          <w:tcPr>
            <w:tcW w:w="6993" w:type="dxa"/>
          </w:tcPr>
          <w:p w14:paraId="1F5A8C7E" w14:textId="77777777" w:rsidR="00117376" w:rsidRPr="000B6CD8" w:rsidRDefault="00117376" w:rsidP="003E6571">
            <w:pPr>
              <w:spacing w:before="60" w:after="60"/>
              <w:ind w:left="0"/>
              <w:rPr>
                <w:rFonts w:ascii="Calibri" w:hAnsi="Calibri"/>
                <w:sz w:val="22"/>
                <w:szCs w:val="22"/>
              </w:rPr>
            </w:pPr>
            <w:r w:rsidRPr="000B6CD8">
              <w:rPr>
                <w:rFonts w:ascii="Calibri" w:hAnsi="Calibri"/>
                <w:sz w:val="22"/>
                <w:szCs w:val="22"/>
              </w:rPr>
              <w:t>Partner Investigator</w:t>
            </w:r>
          </w:p>
        </w:tc>
      </w:tr>
      <w:tr w:rsidR="00A07AA4" w:rsidRPr="00DF7DEE" w14:paraId="78CEB70C" w14:textId="77777777" w:rsidTr="00273705">
        <w:tc>
          <w:tcPr>
            <w:tcW w:w="2074" w:type="dxa"/>
          </w:tcPr>
          <w:p w14:paraId="141573EA"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RMS</w:t>
            </w:r>
          </w:p>
        </w:tc>
        <w:tc>
          <w:tcPr>
            <w:tcW w:w="6993" w:type="dxa"/>
          </w:tcPr>
          <w:p w14:paraId="160C8172" w14:textId="77777777" w:rsidR="00A07AA4" w:rsidRPr="000B6CD8" w:rsidRDefault="00CF6FD8" w:rsidP="00AB7F83">
            <w:pPr>
              <w:spacing w:before="60" w:after="60"/>
              <w:ind w:left="0"/>
              <w:rPr>
                <w:rFonts w:ascii="Calibri" w:hAnsi="Calibri"/>
                <w:sz w:val="22"/>
                <w:szCs w:val="22"/>
              </w:rPr>
            </w:pPr>
            <w:r w:rsidRPr="000B6CD8">
              <w:rPr>
                <w:rFonts w:ascii="Calibri" w:hAnsi="Calibri"/>
                <w:sz w:val="22"/>
                <w:szCs w:val="22"/>
              </w:rPr>
              <w:t>Research Management System</w:t>
            </w:r>
          </w:p>
        </w:tc>
      </w:tr>
      <w:tr w:rsidR="00A07AA4" w:rsidRPr="00DF7DEE" w14:paraId="5E6F4D41" w14:textId="77777777" w:rsidTr="00273705">
        <w:tc>
          <w:tcPr>
            <w:tcW w:w="2074" w:type="dxa"/>
          </w:tcPr>
          <w:p w14:paraId="506F8B3A"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 xml:space="preserve">SAC </w:t>
            </w:r>
          </w:p>
        </w:tc>
        <w:tc>
          <w:tcPr>
            <w:tcW w:w="6993" w:type="dxa"/>
          </w:tcPr>
          <w:p w14:paraId="623D22DC" w14:textId="77777777" w:rsidR="00A07AA4" w:rsidRPr="000B6CD8" w:rsidRDefault="00A07AA4" w:rsidP="00AB7F83">
            <w:pPr>
              <w:spacing w:before="60" w:after="60"/>
              <w:ind w:left="0"/>
              <w:rPr>
                <w:rFonts w:ascii="Calibri" w:hAnsi="Calibri"/>
                <w:sz w:val="22"/>
                <w:szCs w:val="22"/>
              </w:rPr>
            </w:pPr>
            <w:r w:rsidRPr="000B6CD8">
              <w:rPr>
                <w:rFonts w:ascii="Calibri" w:hAnsi="Calibri"/>
                <w:sz w:val="22"/>
                <w:szCs w:val="22"/>
              </w:rPr>
              <w:t>Selection Advisory Committee</w:t>
            </w:r>
          </w:p>
        </w:tc>
      </w:tr>
    </w:tbl>
    <w:p w14:paraId="1156CFF1" w14:textId="77777777" w:rsidR="00BB13CC" w:rsidRDefault="00BB13CC" w:rsidP="00A07AA4">
      <w:pPr>
        <w:ind w:left="1418"/>
        <w:sectPr w:rsidR="00BB13CC" w:rsidSect="00581A94">
          <w:footerReference w:type="default" r:id="rId19"/>
          <w:pgSz w:w="11906" w:h="16838"/>
          <w:pgMar w:top="1418" w:right="1418" w:bottom="1418" w:left="1418" w:header="709" w:footer="709" w:gutter="0"/>
          <w:cols w:space="708"/>
          <w:docGrid w:linePitch="360"/>
        </w:sectPr>
      </w:pPr>
    </w:p>
    <w:p w14:paraId="22CBD02D" w14:textId="32348CD2" w:rsidR="002B70E8" w:rsidRDefault="002B70E8" w:rsidP="005E1D9E">
      <w:pPr>
        <w:pStyle w:val="GrantGuidelinesHeading2"/>
      </w:pPr>
      <w:bookmarkStart w:id="600" w:name="_Toc87349902"/>
      <w:bookmarkStart w:id="601" w:name="_Toc146015909"/>
      <w:bookmarkStart w:id="602" w:name="_Toc147751954"/>
      <w:bookmarkEnd w:id="600"/>
      <w:r>
        <w:lastRenderedPageBreak/>
        <w:t>Definitions</w:t>
      </w:r>
      <w:bookmarkEnd w:id="601"/>
      <w:bookmarkEnd w:id="602"/>
    </w:p>
    <w:p w14:paraId="286A8BD7" w14:textId="77777777" w:rsidR="00663502" w:rsidRDefault="00663502" w:rsidP="00EC314C">
      <w:pPr>
        <w:pStyle w:val="GGGeneralSectionClause11"/>
        <w:numPr>
          <w:ilvl w:val="0"/>
          <w:numId w:val="0"/>
        </w:numPr>
        <w:ind w:left="851" w:hanging="851"/>
      </w:pPr>
      <w:r w:rsidRPr="002E682C">
        <w:t xml:space="preserve">For the purposes of the </w:t>
      </w:r>
      <w:r w:rsidR="00B34889">
        <w:t>Discovery</w:t>
      </w:r>
      <w:r w:rsidR="00B34889" w:rsidRPr="002E682C">
        <w:t xml:space="preserve"> </w:t>
      </w:r>
      <w:r w:rsidR="00285F19">
        <w:t>Program grant g</w:t>
      </w:r>
      <w:r w:rsidRPr="002E682C">
        <w:t>uidelines, terms have the meanings defined below.</w:t>
      </w:r>
    </w:p>
    <w:tbl>
      <w:tblPr>
        <w:tblStyle w:val="TableGrid"/>
        <w:tblpPr w:leftFromText="180" w:rightFromText="180" w:vertAnchor="text" w:tblpY="1"/>
        <w:tblOverlap w:val="neve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2833"/>
        <w:gridCol w:w="6231"/>
      </w:tblGrid>
      <w:tr w:rsidR="00DE2B66" w:rsidRPr="00D97F15" w14:paraId="16281E2E" w14:textId="77777777" w:rsidTr="00E875CF">
        <w:trPr>
          <w:cantSplit/>
          <w:tblHeader/>
        </w:trPr>
        <w:tc>
          <w:tcPr>
            <w:tcW w:w="1563" w:type="pct"/>
            <w:shd w:val="clear" w:color="auto" w:fill="17365D" w:themeFill="text2" w:themeFillShade="BF"/>
          </w:tcPr>
          <w:p w14:paraId="1A837FB7" w14:textId="77777777" w:rsidR="00E875CF" w:rsidRPr="00D97F15" w:rsidRDefault="00E875CF">
            <w:pPr>
              <w:pStyle w:val="TableHeadingNumbered"/>
              <w:spacing w:afterLines="60" w:after="144" w:line="240" w:lineRule="auto"/>
              <w:rPr>
                <w:rFonts w:ascii="Calibri" w:hAnsi="Calibri" w:cs="Arial"/>
                <w:b/>
                <w:sz w:val="22"/>
              </w:rPr>
            </w:pPr>
            <w:r w:rsidRPr="00D97F15">
              <w:rPr>
                <w:rFonts w:ascii="Calibri" w:hAnsi="Calibri" w:cs="Arial"/>
                <w:b/>
                <w:sz w:val="22"/>
              </w:rPr>
              <w:t>Term</w:t>
            </w:r>
          </w:p>
        </w:tc>
        <w:tc>
          <w:tcPr>
            <w:tcW w:w="3437" w:type="pct"/>
            <w:shd w:val="clear" w:color="auto" w:fill="17365D" w:themeFill="text2" w:themeFillShade="BF"/>
          </w:tcPr>
          <w:p w14:paraId="41C74ED5" w14:textId="0F8C7249" w:rsidR="00E875CF" w:rsidRPr="00D97F15" w:rsidRDefault="00E875CF">
            <w:pPr>
              <w:pStyle w:val="TableHeadingNumbered"/>
              <w:spacing w:afterLines="60" w:after="144" w:line="240" w:lineRule="auto"/>
              <w:rPr>
                <w:rFonts w:ascii="Calibri" w:hAnsi="Calibri" w:cs="Arial"/>
                <w:b/>
                <w:sz w:val="22"/>
              </w:rPr>
            </w:pPr>
            <w:r w:rsidRPr="00D97F15">
              <w:rPr>
                <w:rFonts w:ascii="Calibri" w:hAnsi="Calibri" w:cs="Arial"/>
                <w:b/>
                <w:sz w:val="22"/>
              </w:rPr>
              <w:t>Definition</w:t>
            </w:r>
          </w:p>
        </w:tc>
      </w:tr>
      <w:tr w:rsidR="00E875CF" w:rsidRPr="00DF7DEE" w14:paraId="22CB18A7" w14:textId="77777777" w:rsidTr="005E1D9E">
        <w:trPr>
          <w:cantSplit/>
        </w:trPr>
        <w:tc>
          <w:tcPr>
            <w:tcW w:w="1563" w:type="pct"/>
          </w:tcPr>
          <w:p w14:paraId="1C1A8FF2" w14:textId="3A866A37" w:rsidR="00E875CF" w:rsidRPr="00D302A2" w:rsidRDefault="00E875CF">
            <w:pPr>
              <w:spacing w:before="60" w:afterLines="60" w:after="144"/>
              <w:ind w:left="0"/>
              <w:rPr>
                <w:rFonts w:ascii="Calibri" w:hAnsi="Calibri" w:cs="Arial"/>
                <w:sz w:val="22"/>
                <w:szCs w:val="22"/>
              </w:rPr>
            </w:pPr>
            <w:r w:rsidRPr="00F10CD3">
              <w:rPr>
                <w:rFonts w:ascii="Calibri" w:hAnsi="Calibri" w:cs="Arial"/>
                <w:sz w:val="22"/>
                <w:szCs w:val="22"/>
              </w:rPr>
              <w:t>Aboriginal and</w:t>
            </w:r>
            <w:r>
              <w:rPr>
                <w:rFonts w:ascii="Calibri" w:hAnsi="Calibri" w:cs="Arial"/>
                <w:sz w:val="22"/>
                <w:szCs w:val="22"/>
              </w:rPr>
              <w:t>/or</w:t>
            </w:r>
            <w:r w:rsidRPr="00F10CD3">
              <w:rPr>
                <w:rFonts w:ascii="Calibri" w:hAnsi="Calibri" w:cs="Arial"/>
                <w:sz w:val="22"/>
                <w:szCs w:val="22"/>
              </w:rPr>
              <w:t xml:space="preserve"> Torres Strait Islander</w:t>
            </w:r>
            <w:r>
              <w:rPr>
                <w:rFonts w:ascii="Calibri" w:hAnsi="Calibri" w:cs="Arial"/>
                <w:sz w:val="22"/>
                <w:szCs w:val="22"/>
              </w:rPr>
              <w:t xml:space="preserve"> person</w:t>
            </w:r>
          </w:p>
        </w:tc>
        <w:tc>
          <w:tcPr>
            <w:tcW w:w="3437" w:type="pct"/>
          </w:tcPr>
          <w:p w14:paraId="42110A76" w14:textId="150C3B5B"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t xml:space="preserve">a person of Australian Aboriginal </w:t>
            </w:r>
            <w:r>
              <w:rPr>
                <w:rFonts w:ascii="Calibri" w:hAnsi="Calibri"/>
                <w:sz w:val="22"/>
                <w:szCs w:val="22"/>
              </w:rPr>
              <w:t xml:space="preserve">and/or Torres Strait Islander </w:t>
            </w:r>
            <w:r w:rsidRPr="00D302A2">
              <w:rPr>
                <w:rFonts w:ascii="Calibri" w:hAnsi="Calibri"/>
                <w:sz w:val="22"/>
                <w:szCs w:val="22"/>
              </w:rPr>
              <w:t xml:space="preserve">descent who identifies as an Australian Aboriginal </w:t>
            </w:r>
            <w:r>
              <w:rPr>
                <w:rFonts w:ascii="Calibri" w:hAnsi="Calibri"/>
                <w:sz w:val="22"/>
                <w:szCs w:val="22"/>
              </w:rPr>
              <w:t xml:space="preserve">and/or Torres Strait Islander </w:t>
            </w:r>
            <w:r w:rsidRPr="00D302A2">
              <w:rPr>
                <w:rFonts w:ascii="Calibri" w:hAnsi="Calibri"/>
                <w:sz w:val="22"/>
                <w:szCs w:val="22"/>
              </w:rPr>
              <w:t xml:space="preserve">person and is accepted as an Australian Aboriginal </w:t>
            </w:r>
            <w:r>
              <w:rPr>
                <w:rFonts w:ascii="Calibri" w:hAnsi="Calibri"/>
                <w:sz w:val="22"/>
                <w:szCs w:val="22"/>
              </w:rPr>
              <w:t xml:space="preserve">and/or Torres Strait Islander </w:t>
            </w:r>
            <w:r w:rsidRPr="00D302A2">
              <w:rPr>
                <w:rFonts w:ascii="Calibri" w:hAnsi="Calibri"/>
                <w:sz w:val="22"/>
                <w:szCs w:val="22"/>
              </w:rPr>
              <w:t>person by the community in which they live or have lived.</w:t>
            </w:r>
          </w:p>
        </w:tc>
      </w:tr>
      <w:tr w:rsidR="00B1124D" w:rsidRPr="00DF7DEE" w14:paraId="10FB5571" w14:textId="77777777" w:rsidTr="005E1D9E">
        <w:trPr>
          <w:cantSplit/>
        </w:trPr>
        <w:tc>
          <w:tcPr>
            <w:tcW w:w="1563" w:type="pct"/>
          </w:tcPr>
          <w:p w14:paraId="0B3CFE27" w14:textId="1427FEDA" w:rsidR="00B1124D" w:rsidRPr="00F10CD3" w:rsidRDefault="00B1124D">
            <w:pPr>
              <w:spacing w:before="60" w:afterLines="60" w:after="144"/>
              <w:ind w:left="0"/>
              <w:rPr>
                <w:rFonts w:ascii="Calibri" w:hAnsi="Calibri" w:cs="Arial"/>
                <w:sz w:val="22"/>
                <w:szCs w:val="22"/>
              </w:rPr>
            </w:pPr>
            <w:r>
              <w:rPr>
                <w:rFonts w:ascii="Calibri" w:hAnsi="Calibri" w:cs="Arial"/>
                <w:sz w:val="22"/>
                <w:szCs w:val="22"/>
              </w:rPr>
              <w:t>Accountable Authority</w:t>
            </w:r>
          </w:p>
        </w:tc>
        <w:tc>
          <w:tcPr>
            <w:tcW w:w="3437" w:type="pct"/>
          </w:tcPr>
          <w:p w14:paraId="3DEEE606" w14:textId="485966B6" w:rsidR="00B1124D" w:rsidRPr="00D302A2" w:rsidRDefault="009A454A">
            <w:pPr>
              <w:spacing w:before="60" w:afterLines="60" w:after="144"/>
              <w:ind w:left="0"/>
              <w:rPr>
                <w:rFonts w:ascii="Calibri" w:hAnsi="Calibri"/>
                <w:sz w:val="22"/>
                <w:szCs w:val="22"/>
              </w:rPr>
            </w:pPr>
            <w:r>
              <w:rPr>
                <w:rFonts w:ascii="Calibri" w:hAnsi="Calibri" w:cs="Calibri"/>
                <w:sz w:val="22"/>
                <w:szCs w:val="22"/>
              </w:rPr>
              <w:t xml:space="preserve">Members of the ARC Board </w:t>
            </w:r>
            <w:r w:rsidR="009E0E9E">
              <w:rPr>
                <w:rFonts w:ascii="Calibri" w:hAnsi="Calibri" w:cs="Calibri"/>
                <w:sz w:val="22"/>
                <w:szCs w:val="22"/>
              </w:rPr>
              <w:t xml:space="preserve">are the Accountable Authority of the ARC as defined in section 5 of the ARC Act. </w:t>
            </w:r>
          </w:p>
        </w:tc>
      </w:tr>
      <w:tr w:rsidR="00E875CF" w:rsidRPr="00DF7DEE" w14:paraId="51D9F845" w14:textId="77777777" w:rsidTr="005E1D9E">
        <w:trPr>
          <w:cantSplit/>
        </w:trPr>
        <w:tc>
          <w:tcPr>
            <w:tcW w:w="1563" w:type="pct"/>
          </w:tcPr>
          <w:p w14:paraId="647D7297"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active project</w:t>
            </w:r>
          </w:p>
        </w:tc>
        <w:tc>
          <w:tcPr>
            <w:tcW w:w="3437" w:type="pct"/>
          </w:tcPr>
          <w:p w14:paraId="3BA20656" w14:textId="2844070F"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 project that is receiving funding according to the terms of an</w:t>
            </w:r>
            <w:r>
              <w:rPr>
                <w:rFonts w:ascii="Calibri" w:hAnsi="Calibri" w:cs="Arial"/>
                <w:sz w:val="22"/>
                <w:szCs w:val="22"/>
              </w:rPr>
              <w:t xml:space="preserve"> existing Funding Agreement or grant a</w:t>
            </w:r>
            <w:r w:rsidRPr="00D302A2">
              <w:rPr>
                <w:rFonts w:ascii="Calibri" w:hAnsi="Calibri" w:cs="Arial"/>
                <w:sz w:val="22"/>
                <w:szCs w:val="22"/>
              </w:rPr>
              <w:t xml:space="preserve">greement, or has any carryover funds approved by the ARC, or an approved variation to the </w:t>
            </w:r>
            <w:r>
              <w:rPr>
                <w:rFonts w:ascii="Calibri" w:hAnsi="Calibri" w:cs="Arial"/>
                <w:sz w:val="22"/>
                <w:szCs w:val="22"/>
              </w:rPr>
              <w:t>project end date</w:t>
            </w:r>
            <w:r w:rsidRPr="00D302A2">
              <w:rPr>
                <w:rFonts w:ascii="Calibri" w:hAnsi="Calibri" w:cs="Arial"/>
                <w:sz w:val="22"/>
                <w:szCs w:val="22"/>
              </w:rPr>
              <w:t xml:space="preserve">. </w:t>
            </w:r>
          </w:p>
        </w:tc>
      </w:tr>
      <w:tr w:rsidR="00E875CF" w:rsidRPr="00DF7DEE" w14:paraId="31DD5EB3" w14:textId="77777777" w:rsidTr="005E1D9E">
        <w:trPr>
          <w:cantSplit/>
        </w:trPr>
        <w:tc>
          <w:tcPr>
            <w:tcW w:w="1563" w:type="pct"/>
          </w:tcPr>
          <w:p w14:paraId="32163F8A" w14:textId="77777777"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active project assessment date</w:t>
            </w:r>
            <w:r w:rsidRPr="00D302A2">
              <w:rPr>
                <w:rFonts w:ascii="Calibri" w:hAnsi="Calibri" w:cs="Arial"/>
                <w:sz w:val="22"/>
                <w:szCs w:val="22"/>
              </w:rPr>
              <w:t xml:space="preserve"> </w:t>
            </w:r>
          </w:p>
        </w:tc>
        <w:tc>
          <w:tcPr>
            <w:tcW w:w="3437" w:type="pct"/>
          </w:tcPr>
          <w:p w14:paraId="1A906E1F" w14:textId="25BB2B18"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date on which </w:t>
            </w:r>
            <w:r>
              <w:rPr>
                <w:rFonts w:ascii="Calibri" w:hAnsi="Calibri" w:cs="Arial"/>
                <w:sz w:val="22"/>
                <w:szCs w:val="22"/>
              </w:rPr>
              <w:t>active p</w:t>
            </w:r>
            <w:r w:rsidRPr="00D302A2">
              <w:rPr>
                <w:rFonts w:ascii="Calibri" w:hAnsi="Calibri" w:cs="Arial"/>
                <w:sz w:val="22"/>
                <w:szCs w:val="22"/>
              </w:rPr>
              <w:t>roject eligibility will be considered for project and application limits per named participant.</w:t>
            </w:r>
          </w:p>
        </w:tc>
      </w:tr>
      <w:tr w:rsidR="00E875CF" w:rsidRPr="00DF7DEE" w14:paraId="3549287B" w14:textId="77777777" w:rsidTr="005E1D9E">
        <w:trPr>
          <w:cantSplit/>
        </w:trPr>
        <w:tc>
          <w:tcPr>
            <w:tcW w:w="1563" w:type="pct"/>
          </w:tcPr>
          <w:p w14:paraId="1486BECA"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Administering Organisation</w:t>
            </w:r>
          </w:p>
        </w:tc>
        <w:tc>
          <w:tcPr>
            <w:tcW w:w="3437" w:type="pct"/>
          </w:tcPr>
          <w:p w14:paraId="105202FC" w14:textId="398B7302" w:rsidR="00E875CF" w:rsidRPr="00D302A2" w:rsidRDefault="00E875CF">
            <w:pPr>
              <w:spacing w:before="60" w:afterLines="60" w:after="144"/>
              <w:ind w:left="0"/>
              <w:rPr>
                <w:rFonts w:ascii="Calibri" w:hAnsi="Calibri" w:cs="Arial"/>
                <w:sz w:val="22"/>
                <w:szCs w:val="22"/>
              </w:rPr>
            </w:pPr>
            <w:proofErr w:type="gramStart"/>
            <w:r w:rsidRPr="749C42D9">
              <w:rPr>
                <w:rFonts w:ascii="Calibri" w:hAnsi="Calibri" w:cs="Arial"/>
                <w:sz w:val="22"/>
                <w:szCs w:val="22"/>
              </w:rPr>
              <w:t>an</w:t>
            </w:r>
            <w:proofErr w:type="gramEnd"/>
            <w:r w:rsidRPr="749C42D9">
              <w:rPr>
                <w:rFonts w:ascii="Calibri" w:hAnsi="Calibri" w:cs="Arial"/>
                <w:sz w:val="22"/>
                <w:szCs w:val="22"/>
              </w:rPr>
              <w:t xml:space="preserve"> Eligible Organisation which </w:t>
            </w:r>
            <w:proofErr w:type="gramStart"/>
            <w:r w:rsidRPr="749C42D9">
              <w:rPr>
                <w:rFonts w:ascii="Calibri" w:hAnsi="Calibri" w:cs="Arial"/>
                <w:sz w:val="22"/>
                <w:szCs w:val="22"/>
              </w:rPr>
              <w:t>submits an application</w:t>
            </w:r>
            <w:proofErr w:type="gramEnd"/>
            <w:r w:rsidRPr="749C42D9">
              <w:rPr>
                <w:rFonts w:ascii="Calibri" w:hAnsi="Calibri" w:cs="Arial"/>
                <w:sz w:val="22"/>
                <w:szCs w:val="22"/>
              </w:rPr>
              <w:t xml:space="preserve"> for a </w:t>
            </w:r>
            <w:bookmarkStart w:id="603" w:name="_Int_GhnRHFLc"/>
            <w:proofErr w:type="gramStart"/>
            <w:r w:rsidRPr="749C42D9">
              <w:rPr>
                <w:rFonts w:ascii="Calibri" w:hAnsi="Calibri" w:cs="Arial"/>
                <w:sz w:val="22"/>
                <w:szCs w:val="22"/>
              </w:rPr>
              <w:t>grant</w:t>
            </w:r>
            <w:bookmarkEnd w:id="603"/>
            <w:proofErr w:type="gramEnd"/>
            <w:r w:rsidRPr="749C42D9">
              <w:rPr>
                <w:rFonts w:ascii="Calibri" w:hAnsi="Calibri" w:cs="Arial"/>
                <w:sz w:val="22"/>
                <w:szCs w:val="22"/>
              </w:rPr>
              <w:t xml:space="preserve"> and which will be responsible for the administration of the grant if the application is approved for funding.</w:t>
            </w:r>
          </w:p>
        </w:tc>
      </w:tr>
      <w:tr w:rsidR="00E875CF" w:rsidRPr="00DF7DEE" w14:paraId="46DE299A" w14:textId="77777777" w:rsidTr="005E1D9E">
        <w:trPr>
          <w:cantSplit/>
        </w:trPr>
        <w:tc>
          <w:tcPr>
            <w:tcW w:w="1563" w:type="pct"/>
          </w:tcPr>
          <w:p w14:paraId="52A2D398" w14:textId="34C11E94"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a</w:t>
            </w:r>
            <w:r w:rsidRPr="00D302A2">
              <w:rPr>
                <w:rFonts w:ascii="Calibri" w:hAnsi="Calibri" w:cs="Arial"/>
                <w:sz w:val="22"/>
                <w:szCs w:val="22"/>
              </w:rPr>
              <w:t>pplicant</w:t>
            </w:r>
          </w:p>
        </w:tc>
        <w:tc>
          <w:tcPr>
            <w:tcW w:w="3437" w:type="pct"/>
          </w:tcPr>
          <w:p w14:paraId="4B9C510C" w14:textId="4145999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the Administering Organisation.</w:t>
            </w:r>
          </w:p>
        </w:tc>
      </w:tr>
      <w:tr w:rsidR="00E875CF" w:rsidRPr="00DF7DEE" w14:paraId="48AE2039" w14:textId="77777777" w:rsidTr="005E1D9E">
        <w:trPr>
          <w:cantSplit/>
        </w:trPr>
        <w:tc>
          <w:tcPr>
            <w:tcW w:w="1563" w:type="pct"/>
          </w:tcPr>
          <w:p w14:paraId="53EED688" w14:textId="3E22A003" w:rsidR="00E875CF" w:rsidRPr="00D302A2" w:rsidRDefault="00E875CF">
            <w:pPr>
              <w:spacing w:before="60" w:afterLines="60" w:after="144"/>
              <w:ind w:left="0"/>
              <w:rPr>
                <w:rFonts w:ascii="Calibri" w:hAnsi="Calibri" w:cs="Arial"/>
                <w:sz w:val="22"/>
                <w:szCs w:val="22"/>
              </w:rPr>
            </w:pPr>
            <w:r w:rsidRPr="00D302A2" w:rsidDel="008359EE">
              <w:rPr>
                <w:rFonts w:ascii="Calibri" w:hAnsi="Calibri" w:cs="Arial"/>
                <w:sz w:val="22"/>
                <w:szCs w:val="22"/>
              </w:rPr>
              <w:t>a</w:t>
            </w:r>
            <w:r w:rsidRPr="00D302A2">
              <w:rPr>
                <w:rFonts w:ascii="Calibri" w:hAnsi="Calibri" w:cs="Arial"/>
                <w:sz w:val="22"/>
                <w:szCs w:val="22"/>
              </w:rPr>
              <w:t>pplication</w:t>
            </w:r>
          </w:p>
        </w:tc>
        <w:tc>
          <w:tcPr>
            <w:tcW w:w="3437" w:type="pct"/>
          </w:tcPr>
          <w:p w14:paraId="0CA8F43B" w14:textId="097963C2"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a request for funding submitted through RMS by an Administering Organisation seeking grant funding under an ARC grant program. It includes the specifics of a </w:t>
            </w:r>
            <w:r>
              <w:rPr>
                <w:rFonts w:ascii="Calibri" w:hAnsi="Calibri" w:cs="Arial"/>
                <w:sz w:val="22"/>
                <w:szCs w:val="22"/>
              </w:rPr>
              <w:t xml:space="preserve">proposed </w:t>
            </w:r>
            <w:r w:rsidRPr="00D302A2">
              <w:rPr>
                <w:rFonts w:ascii="Calibri" w:hAnsi="Calibri" w:cs="Arial"/>
                <w:sz w:val="22"/>
                <w:szCs w:val="22"/>
              </w:rPr>
              <w:t xml:space="preserve">grant activity as well as the administrative information required to determine the eligibility of the application. </w:t>
            </w:r>
          </w:p>
        </w:tc>
      </w:tr>
      <w:tr w:rsidR="005702DE" w:rsidRPr="00DF7DEE" w14:paraId="3A4016DB" w14:textId="77777777" w:rsidTr="00E875CF">
        <w:trPr>
          <w:cantSplit/>
        </w:trPr>
        <w:tc>
          <w:tcPr>
            <w:tcW w:w="1563" w:type="pct"/>
          </w:tcPr>
          <w:p w14:paraId="2785E012" w14:textId="38A7130C" w:rsidR="005702DE" w:rsidRPr="00D302A2" w:rsidDel="008359EE" w:rsidRDefault="005702DE">
            <w:pPr>
              <w:spacing w:before="60" w:afterLines="60" w:after="144"/>
              <w:ind w:left="0"/>
              <w:rPr>
                <w:rFonts w:ascii="Calibri" w:hAnsi="Calibri" w:cs="Arial"/>
                <w:sz w:val="22"/>
                <w:szCs w:val="22"/>
              </w:rPr>
            </w:pPr>
            <w:r>
              <w:rPr>
                <w:rFonts w:ascii="Calibri" w:hAnsi="Calibri" w:cs="Arial"/>
                <w:sz w:val="22"/>
                <w:szCs w:val="22"/>
              </w:rPr>
              <w:t>applied research</w:t>
            </w:r>
          </w:p>
        </w:tc>
        <w:tc>
          <w:tcPr>
            <w:tcW w:w="3437" w:type="pct"/>
          </w:tcPr>
          <w:p w14:paraId="55F1D9DF" w14:textId="16A42BB8" w:rsidR="005702DE" w:rsidRPr="00D302A2" w:rsidRDefault="00414420">
            <w:pPr>
              <w:spacing w:before="60" w:afterLines="60" w:after="144"/>
              <w:ind w:left="0"/>
              <w:rPr>
                <w:rFonts w:ascii="Calibri" w:hAnsi="Calibri" w:cs="Arial"/>
                <w:sz w:val="22"/>
                <w:szCs w:val="22"/>
              </w:rPr>
            </w:pPr>
            <w:r w:rsidRPr="00D14755">
              <w:rPr>
                <w:rFonts w:ascii="Calibri" w:hAnsi="Calibri" w:cs="Arial"/>
                <w:sz w:val="22"/>
                <w:szCs w:val="22"/>
              </w:rPr>
              <w:t xml:space="preserve">original </w:t>
            </w:r>
            <w:r>
              <w:rPr>
                <w:rFonts w:ascii="Calibri" w:hAnsi="Calibri" w:cs="Arial"/>
                <w:sz w:val="22"/>
                <w:szCs w:val="22"/>
              </w:rPr>
              <w:t>investigation</w:t>
            </w:r>
            <w:r w:rsidRPr="00D14755">
              <w:rPr>
                <w:rFonts w:ascii="Calibri" w:hAnsi="Calibri" w:cs="Arial"/>
                <w:sz w:val="22"/>
                <w:szCs w:val="22"/>
              </w:rPr>
              <w:t xml:space="preserve"> undertaken </w:t>
            </w:r>
            <w:proofErr w:type="gramStart"/>
            <w:r>
              <w:rPr>
                <w:rFonts w:ascii="Calibri" w:hAnsi="Calibri" w:cs="Arial"/>
                <w:sz w:val="22"/>
                <w:szCs w:val="22"/>
              </w:rPr>
              <w:t>in order to</w:t>
            </w:r>
            <w:proofErr w:type="gramEnd"/>
            <w:r>
              <w:rPr>
                <w:rFonts w:ascii="Calibri" w:hAnsi="Calibri" w:cs="Arial"/>
                <w:sz w:val="22"/>
                <w:szCs w:val="22"/>
              </w:rPr>
              <w:t xml:space="preserve"> acquire</w:t>
            </w:r>
            <w:r w:rsidRPr="00D14755">
              <w:rPr>
                <w:rFonts w:ascii="Calibri" w:hAnsi="Calibri" w:cs="Arial"/>
                <w:sz w:val="22"/>
                <w:szCs w:val="22"/>
              </w:rPr>
              <w:t xml:space="preserve"> new knowledge. It is</w:t>
            </w:r>
            <w:r>
              <w:rPr>
                <w:rFonts w:ascii="Calibri" w:hAnsi="Calibri" w:cs="Arial"/>
                <w:sz w:val="22"/>
                <w:szCs w:val="22"/>
              </w:rPr>
              <w:t xml:space="preserve">, however, directed primarily towards a specific, practical aim or objective. </w:t>
            </w:r>
            <w:r w:rsidRPr="00D14755">
              <w:rPr>
                <w:rFonts w:ascii="Calibri" w:hAnsi="Calibri" w:cs="Arial"/>
                <w:sz w:val="22"/>
                <w:szCs w:val="22"/>
              </w:rPr>
              <w:t xml:space="preserve"> </w:t>
            </w:r>
            <w:r w:rsidRPr="00FD59A9">
              <w:rPr>
                <w:rFonts w:ascii="Calibri" w:hAnsi="Calibri" w:cs="Arial"/>
                <w:sz w:val="22"/>
                <w:szCs w:val="22"/>
              </w:rPr>
              <w:t>https://www.abs.gov.au/statistics/classifications/australian-and-new-zealand-standard-research-classification-anzsrc/latest-release</w:t>
            </w:r>
            <w:r>
              <w:rPr>
                <w:rStyle w:val="Hyperlink"/>
                <w:rFonts w:ascii="Calibri" w:hAnsi="Calibri" w:cs="Arial"/>
                <w:szCs w:val="22"/>
              </w:rPr>
              <w:t xml:space="preserve"> </w:t>
            </w:r>
          </w:p>
        </w:tc>
      </w:tr>
      <w:tr w:rsidR="00FE3CFA" w:rsidRPr="00DF7DEE" w14:paraId="2C289DBF" w14:textId="77777777" w:rsidTr="00E875CF">
        <w:trPr>
          <w:cantSplit/>
        </w:trPr>
        <w:tc>
          <w:tcPr>
            <w:tcW w:w="1563" w:type="pct"/>
          </w:tcPr>
          <w:p w14:paraId="70C58EC7" w14:textId="58053205" w:rsidR="00FE3CFA" w:rsidRDefault="00FE3CFA">
            <w:pPr>
              <w:spacing w:before="60" w:afterLines="60" w:after="144"/>
              <w:ind w:left="0"/>
              <w:rPr>
                <w:rFonts w:ascii="Calibri" w:hAnsi="Calibri" w:cs="Arial"/>
                <w:sz w:val="22"/>
                <w:szCs w:val="22"/>
              </w:rPr>
            </w:pPr>
            <w:r>
              <w:rPr>
                <w:rFonts w:ascii="Calibri" w:hAnsi="Calibri" w:cs="Arial"/>
                <w:sz w:val="22"/>
                <w:szCs w:val="22"/>
              </w:rPr>
              <w:t>ARC Board</w:t>
            </w:r>
          </w:p>
        </w:tc>
        <w:tc>
          <w:tcPr>
            <w:tcW w:w="3437" w:type="pct"/>
          </w:tcPr>
          <w:p w14:paraId="66036AE4" w14:textId="0B95B47D" w:rsidR="00FE3CFA" w:rsidRPr="00D14755" w:rsidRDefault="00FE3CFA">
            <w:pPr>
              <w:spacing w:before="60" w:afterLines="60" w:after="144"/>
              <w:ind w:left="0"/>
              <w:rPr>
                <w:rFonts w:ascii="Calibri" w:hAnsi="Calibri" w:cs="Arial"/>
                <w:sz w:val="22"/>
                <w:szCs w:val="22"/>
              </w:rPr>
            </w:pPr>
            <w:r>
              <w:rPr>
                <w:rFonts w:ascii="Calibri" w:hAnsi="Calibri" w:cs="Arial"/>
                <w:sz w:val="22"/>
                <w:szCs w:val="22"/>
              </w:rPr>
              <w:t xml:space="preserve">The ARC Board is appointed by the Minister and consists of the Chair, Deputy Chair and up to seven other members. The ARC Board’s function </w:t>
            </w:r>
            <w:r w:rsidR="00370E49">
              <w:rPr>
                <w:rFonts w:ascii="Calibri" w:hAnsi="Calibri" w:cs="Arial"/>
                <w:sz w:val="22"/>
                <w:szCs w:val="22"/>
              </w:rPr>
              <w:t>includes</w:t>
            </w:r>
            <w:r w:rsidR="008341ED">
              <w:rPr>
                <w:rFonts w:ascii="Calibri" w:hAnsi="Calibri" w:cs="Arial"/>
                <w:sz w:val="22"/>
                <w:szCs w:val="22"/>
              </w:rPr>
              <w:t xml:space="preserve"> determining priorities, strategies and policies from the ARC. The ARC Board is the Accountable Authority of the Australian Research Council.</w:t>
            </w:r>
          </w:p>
        </w:tc>
      </w:tr>
      <w:tr w:rsidR="00E875CF" w:rsidRPr="00DF7DEE" w14:paraId="5E338897" w14:textId="77777777" w:rsidTr="005E1D9E">
        <w:trPr>
          <w:cantSplit/>
        </w:trPr>
        <w:tc>
          <w:tcPr>
            <w:tcW w:w="1563" w:type="pct"/>
          </w:tcPr>
          <w:p w14:paraId="21E37599" w14:textId="77777777" w:rsidR="00E875CF" w:rsidRPr="00D302A2" w:rsidRDefault="00E875CF">
            <w:pPr>
              <w:spacing w:before="60" w:afterLines="60" w:after="144"/>
              <w:ind w:left="0"/>
              <w:rPr>
                <w:rFonts w:ascii="Calibri" w:hAnsi="Calibri" w:cs="Arial"/>
                <w:sz w:val="22"/>
                <w:szCs w:val="22"/>
              </w:rPr>
            </w:pPr>
            <w:r w:rsidRPr="0049610B">
              <w:rPr>
                <w:rFonts w:ascii="Calibri" w:hAnsi="Calibri" w:cs="Arial"/>
                <w:sz w:val="22"/>
                <w:szCs w:val="22"/>
              </w:rPr>
              <w:t>ARC College of Experts</w:t>
            </w:r>
          </w:p>
        </w:tc>
        <w:tc>
          <w:tcPr>
            <w:tcW w:w="3437" w:type="pct"/>
          </w:tcPr>
          <w:p w14:paraId="2E23450D" w14:textId="32523CEA"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the body of experts of international standing appointed to assist the ARC to identify research excellence, moderate external assessments and recommend applications for funding. Its members are specialist and generalist experts in their knowledge fields drawn from the Australian research community.</w:t>
            </w:r>
          </w:p>
          <w:p w14:paraId="1A1CCEBB" w14:textId="102CBE4F" w:rsidR="00E875CF" w:rsidRPr="00E4331B" w:rsidRDefault="00E875CF">
            <w:pPr>
              <w:spacing w:before="60" w:afterLines="60" w:after="144"/>
              <w:ind w:left="0"/>
              <w:rPr>
                <w:rFonts w:ascii="Calibri" w:hAnsi="Calibri" w:cs="Calibri"/>
                <w:sz w:val="22"/>
                <w:szCs w:val="22"/>
              </w:rPr>
            </w:pPr>
            <w:r w:rsidRPr="00E4331B">
              <w:rPr>
                <w:rFonts w:ascii="Calibri" w:hAnsi="Calibri" w:cs="Calibri"/>
                <w:sz w:val="22"/>
                <w:szCs w:val="22"/>
              </w:rPr>
              <w:t>The</w:t>
            </w:r>
            <w:r w:rsidR="000E55A4">
              <w:rPr>
                <w:rFonts w:ascii="Calibri" w:hAnsi="Calibri" w:cs="Calibri"/>
                <w:sz w:val="22"/>
                <w:szCs w:val="22"/>
              </w:rPr>
              <w:t xml:space="preserve"> </w:t>
            </w:r>
            <w:r w:rsidR="000E55A4" w:rsidRPr="00FD59A9">
              <w:rPr>
                <w:rFonts w:ascii="Calibri" w:eastAsia="Times New Roman" w:hAnsi="Calibri" w:cs="Calibri"/>
                <w:sz w:val="22"/>
                <w:szCs w:val="22"/>
                <w:lang w:val="en-AU" w:eastAsia="en-AU"/>
              </w:rPr>
              <w:t>ARC website</w:t>
            </w:r>
            <w:r w:rsidRPr="00E4331B">
              <w:rPr>
                <w:rFonts w:ascii="Calibri" w:hAnsi="Calibri" w:cs="Calibri"/>
                <w:sz w:val="22"/>
                <w:szCs w:val="22"/>
              </w:rPr>
              <w:t xml:space="preserve"> provides information on who is a member of the College of Experts. </w:t>
            </w:r>
          </w:p>
        </w:tc>
      </w:tr>
      <w:tr w:rsidR="00E875CF" w:rsidRPr="00DF7DEE" w14:paraId="68A38E59" w14:textId="77777777" w:rsidTr="005E1D9E">
        <w:trPr>
          <w:cantSplit/>
        </w:trPr>
        <w:tc>
          <w:tcPr>
            <w:tcW w:w="1563" w:type="pct"/>
          </w:tcPr>
          <w:p w14:paraId="2C3988A3" w14:textId="77777777" w:rsidR="00E875CF" w:rsidRDefault="00E875CF">
            <w:pPr>
              <w:spacing w:before="60" w:afterLines="60" w:after="144"/>
              <w:ind w:left="0"/>
              <w:rPr>
                <w:rFonts w:ascii="Calibri" w:hAnsi="Calibri" w:cs="Arial"/>
                <w:sz w:val="22"/>
                <w:szCs w:val="22"/>
              </w:rPr>
            </w:pPr>
            <w:r w:rsidRPr="00D302A2">
              <w:rPr>
                <w:rFonts w:ascii="Calibri" w:hAnsi="Calibri" w:cs="Arial"/>
                <w:sz w:val="22"/>
                <w:szCs w:val="22"/>
              </w:rPr>
              <w:lastRenderedPageBreak/>
              <w:t>ARC Fellowship</w:t>
            </w:r>
          </w:p>
          <w:p w14:paraId="7A0BEC95" w14:textId="24B81EB2" w:rsidR="00E875CF" w:rsidRPr="00BB13CC" w:rsidRDefault="00E875CF">
            <w:pPr>
              <w:ind w:left="0"/>
              <w:rPr>
                <w:rFonts w:ascii="Calibri" w:hAnsi="Calibri" w:cs="Arial"/>
                <w:sz w:val="22"/>
                <w:szCs w:val="22"/>
              </w:rPr>
            </w:pPr>
          </w:p>
        </w:tc>
        <w:tc>
          <w:tcPr>
            <w:tcW w:w="3437" w:type="pct"/>
          </w:tcPr>
          <w:p w14:paraId="36800744" w14:textId="7E9DAB9F"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 named Fellowship position within any ARC grant program where the salary is funded wholly or partly by the ARC</w:t>
            </w:r>
            <w:r>
              <w:rPr>
                <w:rFonts w:ascii="Calibri" w:hAnsi="Calibri" w:cs="Arial"/>
                <w:sz w:val="22"/>
                <w:szCs w:val="22"/>
              </w:rPr>
              <w:t>.</w:t>
            </w:r>
          </w:p>
        </w:tc>
      </w:tr>
      <w:tr w:rsidR="00E875CF" w:rsidRPr="00E46A75" w14:paraId="7C9533E7" w14:textId="77777777" w:rsidTr="005E1D9E">
        <w:trPr>
          <w:cantSplit/>
          <w:trHeight w:val="1216"/>
        </w:trPr>
        <w:tc>
          <w:tcPr>
            <w:tcW w:w="1563" w:type="pct"/>
          </w:tcPr>
          <w:p w14:paraId="6E7BB457" w14:textId="77777777" w:rsidR="00E875CF" w:rsidRDefault="00E875CF">
            <w:pPr>
              <w:spacing w:before="60" w:afterLines="60" w:after="144"/>
              <w:ind w:left="0"/>
              <w:rPr>
                <w:rFonts w:ascii="Calibri" w:hAnsi="Calibri" w:cs="Arial"/>
                <w:sz w:val="22"/>
                <w:szCs w:val="22"/>
              </w:rPr>
            </w:pPr>
            <w:r w:rsidRPr="0049610B">
              <w:rPr>
                <w:rFonts w:ascii="Calibri" w:hAnsi="Calibri" w:cs="Arial"/>
                <w:sz w:val="22"/>
                <w:szCs w:val="22"/>
              </w:rPr>
              <w:t>assessment criteria</w:t>
            </w:r>
          </w:p>
          <w:p w14:paraId="4D207E31" w14:textId="1AC269FD" w:rsidR="00E875CF" w:rsidRPr="001E5CA2" w:rsidRDefault="00E875CF" w:rsidP="00EC314C">
            <w:pPr>
              <w:ind w:left="0"/>
              <w:rPr>
                <w:rFonts w:ascii="Calibri" w:hAnsi="Calibri" w:cs="Arial"/>
                <w:sz w:val="22"/>
                <w:szCs w:val="22"/>
              </w:rPr>
            </w:pPr>
          </w:p>
        </w:tc>
        <w:tc>
          <w:tcPr>
            <w:tcW w:w="3437" w:type="pct"/>
          </w:tcPr>
          <w:p w14:paraId="7295EC3F" w14:textId="1F801008"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the specified principles or standards, against which applications will be considered. These criteria are also used to assess the merits of applications and, in the case of a competitive grant opportunity, to determine application rankings.</w:t>
            </w:r>
          </w:p>
        </w:tc>
      </w:tr>
      <w:tr w:rsidR="00E875CF" w:rsidRPr="007C5E94" w14:paraId="41A307BC" w14:textId="77777777" w:rsidTr="005E1D9E">
        <w:trPr>
          <w:cantSplit/>
        </w:trPr>
        <w:tc>
          <w:tcPr>
            <w:tcW w:w="1563" w:type="pct"/>
          </w:tcPr>
          <w:p w14:paraId="6A7A116F" w14:textId="45C58558" w:rsidR="00E875CF" w:rsidRPr="009F5C91" w:rsidRDefault="00E875CF">
            <w:pPr>
              <w:spacing w:before="60" w:afterLines="60" w:after="144"/>
              <w:ind w:left="0"/>
            </w:pPr>
            <w:r w:rsidRPr="009F5C91">
              <w:rPr>
                <w:rFonts w:ascii="Calibri" w:hAnsi="Calibri" w:cs="Arial"/>
                <w:sz w:val="22"/>
                <w:szCs w:val="22"/>
              </w:rPr>
              <w:t>Australian Government priority areas</w:t>
            </w:r>
          </w:p>
        </w:tc>
        <w:tc>
          <w:tcPr>
            <w:tcW w:w="3437" w:type="pct"/>
          </w:tcPr>
          <w:p w14:paraId="67FBCAE1" w14:textId="241052FC" w:rsidR="00E875CF" w:rsidRPr="009F5C91" w:rsidRDefault="007F31DD">
            <w:pPr>
              <w:spacing w:before="60" w:afterLines="60" w:after="144"/>
              <w:ind w:left="0"/>
            </w:pPr>
            <w:r>
              <w:rPr>
                <w:rFonts w:ascii="Calibri" w:hAnsi="Calibri" w:cs="Arial"/>
                <w:sz w:val="22"/>
                <w:szCs w:val="22"/>
              </w:rPr>
              <w:t>any</w:t>
            </w:r>
            <w:r w:rsidR="00E875CF" w:rsidRPr="010E87FC">
              <w:rPr>
                <w:rFonts w:ascii="Calibri" w:hAnsi="Calibri" w:cs="Arial"/>
                <w:sz w:val="22"/>
                <w:szCs w:val="22"/>
              </w:rPr>
              <w:t xml:space="preserve"> areas identified by the Australian Government</w:t>
            </w:r>
            <w:r w:rsidR="00B952B0">
              <w:rPr>
                <w:rFonts w:ascii="Calibri" w:hAnsi="Calibri" w:cs="Arial"/>
                <w:sz w:val="22"/>
                <w:szCs w:val="22"/>
              </w:rPr>
              <w:t xml:space="preserve"> as priorities for research</w:t>
            </w:r>
            <w:r w:rsidR="00E875CF">
              <w:rPr>
                <w:rFonts w:ascii="Calibri" w:hAnsi="Calibri" w:cs="Arial"/>
                <w:sz w:val="22"/>
                <w:szCs w:val="22"/>
              </w:rPr>
              <w:t xml:space="preserve">. </w:t>
            </w:r>
          </w:p>
        </w:tc>
      </w:tr>
      <w:tr w:rsidR="00E875CF" w:rsidRPr="00DF7DEE" w14:paraId="41F66166" w14:textId="77777777" w:rsidTr="005E1D9E">
        <w:trPr>
          <w:cantSplit/>
        </w:trPr>
        <w:tc>
          <w:tcPr>
            <w:tcW w:w="1563" w:type="pct"/>
          </w:tcPr>
          <w:p w14:paraId="373D79C3"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bench fees</w:t>
            </w:r>
          </w:p>
        </w:tc>
        <w:tc>
          <w:tcPr>
            <w:tcW w:w="3437" w:type="pct"/>
          </w:tcPr>
          <w:p w14:paraId="4C751012" w14:textId="405F61E6"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fees that an organisation charges for an individual to use infrastructure which would normally be provided by the organisation for their employees. This infrastructure may vary and could include, for example, an office or laboratory space with appropriate equipment, or access to non-specialised equipment owned by the organisation.</w:t>
            </w:r>
          </w:p>
        </w:tc>
      </w:tr>
      <w:tr w:rsidR="00E875CF" w:rsidRPr="00DF7DEE" w14:paraId="2514CF15" w14:textId="77777777" w:rsidTr="005E1D9E">
        <w:trPr>
          <w:cantSplit/>
        </w:trPr>
        <w:tc>
          <w:tcPr>
            <w:tcW w:w="1563" w:type="pct"/>
          </w:tcPr>
          <w:p w14:paraId="24035E3F"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candidate</w:t>
            </w:r>
          </w:p>
        </w:tc>
        <w:tc>
          <w:tcPr>
            <w:tcW w:w="3437" w:type="pct"/>
          </w:tcPr>
          <w:p w14:paraId="304368B6" w14:textId="1FEC870D"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person nominated in an application for a Discovery Australian Aboriginal and Torres Strait Islander Researcher Award. </w:t>
            </w:r>
          </w:p>
        </w:tc>
      </w:tr>
      <w:tr w:rsidR="00E875CF" w:rsidRPr="00DF7DEE" w14:paraId="66B48BE4" w14:textId="77777777" w:rsidTr="005E1D9E">
        <w:trPr>
          <w:cantSplit/>
        </w:trPr>
        <w:tc>
          <w:tcPr>
            <w:tcW w:w="1563" w:type="pct"/>
          </w:tcPr>
          <w:p w14:paraId="2841F236"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Chief Investigator</w:t>
            </w:r>
          </w:p>
        </w:tc>
        <w:tc>
          <w:tcPr>
            <w:tcW w:w="3437" w:type="pct"/>
          </w:tcPr>
          <w:p w14:paraId="04F5D9E3" w14:textId="4BC0B0E5"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a </w:t>
            </w:r>
            <w:r>
              <w:rPr>
                <w:rFonts w:ascii="Calibri" w:hAnsi="Calibri" w:cs="Arial"/>
                <w:sz w:val="22"/>
                <w:szCs w:val="22"/>
              </w:rPr>
              <w:t>participant</w:t>
            </w:r>
            <w:r w:rsidRPr="00D302A2">
              <w:rPr>
                <w:rFonts w:ascii="Calibri" w:hAnsi="Calibri" w:cs="Arial"/>
                <w:sz w:val="22"/>
                <w:szCs w:val="22"/>
              </w:rPr>
              <w:t xml:space="preserve"> who satisfies the eligibility criteria for a CI under these grant guidelines.</w:t>
            </w:r>
          </w:p>
        </w:tc>
      </w:tr>
      <w:tr w:rsidR="00552D45" w:rsidRPr="00DF7DEE" w14:paraId="415CED19" w14:textId="77777777" w:rsidTr="00E875CF">
        <w:trPr>
          <w:cantSplit/>
        </w:trPr>
        <w:tc>
          <w:tcPr>
            <w:tcW w:w="1563" w:type="pct"/>
          </w:tcPr>
          <w:p w14:paraId="152CC2F6" w14:textId="56B087F0" w:rsidR="00552D45" w:rsidRPr="00D302A2" w:rsidRDefault="003D4CD5">
            <w:pPr>
              <w:spacing w:before="60" w:afterLines="60" w:after="144"/>
              <w:ind w:left="0"/>
              <w:rPr>
                <w:rFonts w:ascii="Calibri" w:hAnsi="Calibri" w:cs="Arial"/>
                <w:sz w:val="22"/>
                <w:szCs w:val="22"/>
              </w:rPr>
            </w:pPr>
            <w:r>
              <w:rPr>
                <w:rFonts w:ascii="Calibri" w:hAnsi="Calibri" w:cs="Arial"/>
                <w:sz w:val="22"/>
                <w:szCs w:val="22"/>
              </w:rPr>
              <w:t>consultancy</w:t>
            </w:r>
          </w:p>
        </w:tc>
        <w:tc>
          <w:tcPr>
            <w:tcW w:w="3437" w:type="pct"/>
          </w:tcPr>
          <w:p w14:paraId="71400DC3" w14:textId="6524E607" w:rsidR="00552D45" w:rsidRPr="00D302A2" w:rsidRDefault="003D4CD5">
            <w:pPr>
              <w:spacing w:before="60" w:afterLines="60" w:after="144"/>
              <w:ind w:left="0"/>
              <w:rPr>
                <w:rFonts w:ascii="Calibri" w:hAnsi="Calibri" w:cs="Arial"/>
                <w:sz w:val="22"/>
                <w:szCs w:val="22"/>
              </w:rPr>
            </w:pPr>
            <w:r w:rsidRPr="00EA5C4F">
              <w:rPr>
                <w:rFonts w:ascii="Calibri" w:hAnsi="Calibri" w:cs="Arial"/>
                <w:sz w:val="22"/>
                <w:szCs w:val="22"/>
              </w:rPr>
              <w:t>the provision of specialist advice, analysis, assistance, services or products to another organisation(s), generally where the consultancy services are for the sole or preferred use of that other organisation(s).</w:t>
            </w:r>
          </w:p>
        </w:tc>
      </w:tr>
      <w:tr w:rsidR="00E875CF" w:rsidRPr="00DF7DEE" w14:paraId="700B199E" w14:textId="77777777" w:rsidTr="005E1D9E">
        <w:trPr>
          <w:cantSplit/>
        </w:trPr>
        <w:tc>
          <w:tcPr>
            <w:tcW w:w="1563" w:type="pct"/>
          </w:tcPr>
          <w:p w14:paraId="70448F48"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date of effect</w:t>
            </w:r>
          </w:p>
        </w:tc>
        <w:tc>
          <w:tcPr>
            <w:tcW w:w="3437" w:type="pct"/>
          </w:tcPr>
          <w:p w14:paraId="1139C36E" w14:textId="2ACC46C1"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date on which a </w:t>
            </w:r>
            <w:r>
              <w:rPr>
                <w:rFonts w:ascii="Calibri" w:hAnsi="Calibri" w:cs="Arial"/>
                <w:sz w:val="22"/>
                <w:szCs w:val="22"/>
              </w:rPr>
              <w:t>grant agreement</w:t>
            </w:r>
            <w:r w:rsidRPr="00D302A2">
              <w:rPr>
                <w:rFonts w:ascii="Calibri" w:hAnsi="Calibri" w:cs="Arial"/>
                <w:sz w:val="22"/>
                <w:szCs w:val="22"/>
              </w:rPr>
              <w:t xml:space="preserve"> is signed or a specified starting date.</w:t>
            </w:r>
          </w:p>
        </w:tc>
      </w:tr>
      <w:tr w:rsidR="00E875CF" w:rsidRPr="00DF7DEE" w14:paraId="7E11CF82" w14:textId="77777777" w:rsidTr="005E1D9E">
        <w:trPr>
          <w:cantSplit/>
        </w:trPr>
        <w:tc>
          <w:tcPr>
            <w:tcW w:w="1563" w:type="pct"/>
          </w:tcPr>
          <w:p w14:paraId="74E2A740" w14:textId="77777777"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Detailed Assessors</w:t>
            </w:r>
          </w:p>
        </w:tc>
        <w:tc>
          <w:tcPr>
            <w:tcW w:w="3437" w:type="pct"/>
          </w:tcPr>
          <w:p w14:paraId="36372EF9" w14:textId="3DE01C58"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assessors drawn from the ARC assessor community who are assigned applications to review for their specific expertise in a field of research.</w:t>
            </w:r>
          </w:p>
        </w:tc>
      </w:tr>
      <w:tr w:rsidR="00E875CF" w:rsidRPr="00DF7DEE" w14:paraId="74653BCE" w14:textId="77777777" w:rsidTr="005E1D9E">
        <w:trPr>
          <w:cantSplit/>
        </w:trPr>
        <w:tc>
          <w:tcPr>
            <w:tcW w:w="1563" w:type="pct"/>
          </w:tcPr>
          <w:p w14:paraId="1D7B61E0"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eligibility criteria</w:t>
            </w:r>
          </w:p>
        </w:tc>
        <w:tc>
          <w:tcPr>
            <w:tcW w:w="3437" w:type="pct"/>
          </w:tcPr>
          <w:p w14:paraId="216680BB" w14:textId="66B89D0B"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the mandatory criteria which must be met to qualify for a grant. Assessment criteria may apply in addition to eligibility criteria.</w:t>
            </w:r>
          </w:p>
        </w:tc>
      </w:tr>
      <w:tr w:rsidR="00E875CF" w:rsidRPr="00DF7DEE" w14:paraId="581C28E1" w14:textId="77777777" w:rsidTr="005E1D9E">
        <w:trPr>
          <w:cantSplit/>
        </w:trPr>
        <w:tc>
          <w:tcPr>
            <w:tcW w:w="1563" w:type="pct"/>
          </w:tcPr>
          <w:p w14:paraId="6AB43EAD"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Eligible Organisation</w:t>
            </w:r>
          </w:p>
        </w:tc>
        <w:tc>
          <w:tcPr>
            <w:tcW w:w="3437" w:type="pct"/>
          </w:tcPr>
          <w:p w14:paraId="1FD561F8" w14:textId="58294606"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 xml:space="preserve">an organisation listed in </w:t>
            </w:r>
            <w:r w:rsidR="0069543B">
              <w:rPr>
                <w:rFonts w:ascii="Calibri" w:hAnsi="Calibri" w:cs="Arial"/>
                <w:sz w:val="22"/>
                <w:szCs w:val="22"/>
              </w:rPr>
              <w:t>Appendix B</w:t>
            </w:r>
            <w:r w:rsidRPr="00D302A2">
              <w:rPr>
                <w:rFonts w:ascii="Calibri" w:hAnsi="Calibri" w:cs="Arial"/>
                <w:sz w:val="22"/>
                <w:szCs w:val="22"/>
              </w:rPr>
              <w:t xml:space="preserve"> of these</w:t>
            </w:r>
            <w:r>
              <w:rPr>
                <w:rFonts w:ascii="Calibri" w:hAnsi="Calibri" w:cs="Arial"/>
                <w:sz w:val="22"/>
                <w:szCs w:val="22"/>
              </w:rPr>
              <w:t xml:space="preserve"> grant</w:t>
            </w:r>
            <w:r w:rsidRPr="00D302A2">
              <w:rPr>
                <w:rFonts w:ascii="Calibri" w:hAnsi="Calibri" w:cs="Arial"/>
                <w:sz w:val="22"/>
                <w:szCs w:val="22"/>
              </w:rPr>
              <w:t xml:space="preserve"> guidelines.</w:t>
            </w:r>
          </w:p>
        </w:tc>
      </w:tr>
      <w:tr w:rsidR="00AE31C1" w:rsidRPr="00DF7DEE" w14:paraId="46E57EA6" w14:textId="77777777" w:rsidTr="005E1D9E">
        <w:trPr>
          <w:cantSplit/>
        </w:trPr>
        <w:tc>
          <w:tcPr>
            <w:tcW w:w="1563" w:type="pct"/>
          </w:tcPr>
          <w:p w14:paraId="1BDB0B07" w14:textId="478AF2AE" w:rsidR="00AE31C1" w:rsidRPr="00D302A2" w:rsidRDefault="00766886">
            <w:pPr>
              <w:spacing w:before="60" w:afterLines="60" w:after="144"/>
              <w:ind w:left="0"/>
              <w:rPr>
                <w:rFonts w:ascii="Calibri" w:hAnsi="Calibri" w:cs="Arial"/>
                <w:sz w:val="22"/>
                <w:szCs w:val="22"/>
              </w:rPr>
            </w:pPr>
            <w:r>
              <w:rPr>
                <w:rFonts w:ascii="Calibri" w:hAnsi="Calibri" w:cs="Arial"/>
                <w:sz w:val="22"/>
                <w:szCs w:val="22"/>
              </w:rPr>
              <w:t>e</w:t>
            </w:r>
            <w:r w:rsidR="00AE31C1">
              <w:rPr>
                <w:rFonts w:ascii="Calibri" w:hAnsi="Calibri" w:cs="Arial"/>
                <w:sz w:val="22"/>
                <w:szCs w:val="22"/>
              </w:rPr>
              <w:t xml:space="preserve">xperimental development </w:t>
            </w:r>
          </w:p>
        </w:tc>
        <w:tc>
          <w:tcPr>
            <w:tcW w:w="3437" w:type="pct"/>
          </w:tcPr>
          <w:p w14:paraId="455762C5" w14:textId="24655AFB" w:rsidR="00766886" w:rsidRPr="00E65591" w:rsidRDefault="00315E52" w:rsidP="00766886">
            <w:pPr>
              <w:spacing w:before="60" w:afterLines="60" w:after="144"/>
              <w:ind w:left="0"/>
              <w:rPr>
                <w:rFonts w:ascii="Calibri" w:hAnsi="Calibri" w:cs="Arial"/>
                <w:sz w:val="22"/>
                <w:szCs w:val="22"/>
              </w:rPr>
            </w:pPr>
            <w:r w:rsidRPr="00315E52">
              <w:rPr>
                <w:rFonts w:ascii="Calibri" w:hAnsi="Calibri" w:cs="Arial"/>
                <w:sz w:val="22"/>
                <w:szCs w:val="22"/>
              </w:rPr>
              <w:t>experimental development is systematic work, drawing on knowledge gained from research and practical experience and producing additional knowledge, which is directed to producing new products or processes or to improving existing products or processes.</w:t>
            </w:r>
          </w:p>
          <w:p w14:paraId="3D42CDFF" w14:textId="7E973C28" w:rsidR="00AE31C1" w:rsidRDefault="00766886" w:rsidP="00766886">
            <w:pPr>
              <w:spacing w:before="60" w:afterLines="60" w:after="144"/>
              <w:ind w:left="0"/>
              <w:rPr>
                <w:rFonts w:ascii="Calibri" w:hAnsi="Calibri" w:cs="Arial"/>
                <w:sz w:val="22"/>
                <w:szCs w:val="22"/>
              </w:rPr>
            </w:pPr>
            <w:r w:rsidRPr="00FD59A9">
              <w:rPr>
                <w:rFonts w:ascii="Calibri" w:hAnsi="Calibri" w:cs="Arial"/>
                <w:sz w:val="22"/>
                <w:szCs w:val="22"/>
              </w:rPr>
              <w:t>https://www.abs.gov.au/statistics/classifications/australian-and-new-zealand-standard-research-classification-anzsrc/latest-release</w:t>
            </w:r>
          </w:p>
        </w:tc>
      </w:tr>
      <w:tr w:rsidR="00E875CF" w:rsidRPr="00DF7DEE" w14:paraId="167D9E02" w14:textId="77777777" w:rsidTr="005E1D9E">
        <w:trPr>
          <w:cantSplit/>
        </w:trPr>
        <w:tc>
          <w:tcPr>
            <w:tcW w:w="1563" w:type="pct"/>
          </w:tcPr>
          <w:p w14:paraId="1B376D60"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lastRenderedPageBreak/>
              <w:t>field research</w:t>
            </w:r>
          </w:p>
        </w:tc>
        <w:tc>
          <w:tcPr>
            <w:tcW w:w="3437" w:type="pct"/>
          </w:tcPr>
          <w:p w14:paraId="386BB14D" w14:textId="1D476D94"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collection of information integral to the </w:t>
            </w:r>
            <w:r>
              <w:rPr>
                <w:rFonts w:ascii="Calibri" w:hAnsi="Calibri" w:cs="Arial"/>
                <w:sz w:val="22"/>
                <w:szCs w:val="22"/>
              </w:rPr>
              <w:t>p</w:t>
            </w:r>
            <w:r w:rsidRPr="00D302A2">
              <w:rPr>
                <w:rFonts w:ascii="Calibri" w:hAnsi="Calibri" w:cs="Arial"/>
                <w:sz w:val="22"/>
                <w:szCs w:val="22"/>
              </w:rPr>
              <w:t xml:space="preserve">roject outside a laboratory, library or workplace setting and often in a location external to the </w:t>
            </w:r>
            <w:r>
              <w:rPr>
                <w:rFonts w:ascii="Calibri" w:hAnsi="Calibri" w:cs="Arial"/>
                <w:sz w:val="22"/>
                <w:szCs w:val="22"/>
              </w:rPr>
              <w:t>participant’s</w:t>
            </w:r>
            <w:r w:rsidRPr="00D302A2">
              <w:rPr>
                <w:rFonts w:ascii="Calibri" w:hAnsi="Calibri" w:cs="Arial"/>
                <w:sz w:val="22"/>
                <w:szCs w:val="22"/>
              </w:rPr>
              <w:t xml:space="preserve"> normal place of employment.</w:t>
            </w:r>
          </w:p>
        </w:tc>
      </w:tr>
      <w:tr w:rsidR="00E875CF" w:rsidRPr="00D302A2" w14:paraId="73128631" w14:textId="77777777" w:rsidTr="005E1D9E">
        <w:trPr>
          <w:cantSplit/>
        </w:trPr>
        <w:tc>
          <w:tcPr>
            <w:tcW w:w="1563" w:type="pct"/>
          </w:tcPr>
          <w:p w14:paraId="1167EEA3"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grant activity</w:t>
            </w:r>
          </w:p>
        </w:tc>
        <w:tc>
          <w:tcPr>
            <w:tcW w:w="3437" w:type="pct"/>
          </w:tcPr>
          <w:p w14:paraId="5B3A9FD5" w14:textId="01CCD065"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project/tasks/services that the grantee is required to undertake. </w:t>
            </w:r>
            <w:proofErr w:type="gramStart"/>
            <w:r w:rsidRPr="00D302A2">
              <w:rPr>
                <w:rFonts w:ascii="Calibri" w:hAnsi="Calibri" w:cs="Arial"/>
                <w:sz w:val="22"/>
                <w:szCs w:val="22"/>
              </w:rPr>
              <w:t>A project</w:t>
            </w:r>
            <w:proofErr w:type="gramEnd"/>
            <w:r w:rsidRPr="00D302A2">
              <w:rPr>
                <w:rFonts w:ascii="Calibri" w:hAnsi="Calibri" w:cs="Arial"/>
                <w:sz w:val="22"/>
                <w:szCs w:val="22"/>
              </w:rPr>
              <w:t xml:space="preserve"> consists of </w:t>
            </w:r>
            <w:proofErr w:type="gramStart"/>
            <w:r w:rsidRPr="00D302A2">
              <w:rPr>
                <w:rFonts w:ascii="Calibri" w:hAnsi="Calibri" w:cs="Arial"/>
                <w:sz w:val="22"/>
                <w:szCs w:val="22"/>
              </w:rPr>
              <w:t>a number of</w:t>
            </w:r>
            <w:proofErr w:type="gramEnd"/>
            <w:r w:rsidRPr="00D302A2">
              <w:rPr>
                <w:rFonts w:ascii="Calibri" w:hAnsi="Calibri" w:cs="Arial"/>
                <w:sz w:val="22"/>
                <w:szCs w:val="22"/>
              </w:rPr>
              <w:t xml:space="preserve"> grant activities.</w:t>
            </w:r>
          </w:p>
        </w:tc>
      </w:tr>
      <w:tr w:rsidR="00E875CF" w:rsidRPr="00D302A2" w14:paraId="1D140F18" w14:textId="77777777" w:rsidTr="005E1D9E">
        <w:trPr>
          <w:cantSplit/>
        </w:trPr>
        <w:tc>
          <w:tcPr>
            <w:tcW w:w="1563" w:type="pct"/>
          </w:tcPr>
          <w:p w14:paraId="28B30182" w14:textId="77777777"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grant a</w:t>
            </w:r>
            <w:r w:rsidRPr="00D302A2">
              <w:rPr>
                <w:rFonts w:ascii="Calibri" w:hAnsi="Calibri" w:cs="Arial"/>
                <w:sz w:val="22"/>
                <w:szCs w:val="22"/>
              </w:rPr>
              <w:t>greement</w:t>
            </w:r>
          </w:p>
        </w:tc>
        <w:tc>
          <w:tcPr>
            <w:tcW w:w="3437" w:type="pct"/>
          </w:tcPr>
          <w:p w14:paraId="764DADDE" w14:textId="1FD44502"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the agreement entered into by the ARC and an Administering Organisation when an application from that organisation is approved for grant funding. This was previously referred to as a ‘Funding Agreement’.</w:t>
            </w:r>
          </w:p>
        </w:tc>
      </w:tr>
      <w:tr w:rsidR="00E875CF" w:rsidRPr="00D302A2" w14:paraId="44653CB2" w14:textId="77777777" w:rsidTr="005E1D9E">
        <w:trPr>
          <w:cantSplit/>
          <w:trHeight w:val="849"/>
        </w:trPr>
        <w:tc>
          <w:tcPr>
            <w:tcW w:w="1563" w:type="pct"/>
          </w:tcPr>
          <w:p w14:paraId="2593BF7F" w14:textId="77777777"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grant commencement date</w:t>
            </w:r>
          </w:p>
        </w:tc>
        <w:tc>
          <w:tcPr>
            <w:tcW w:w="3437" w:type="pct"/>
          </w:tcPr>
          <w:p w14:paraId="30263252" w14:textId="03870F98"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 xml:space="preserve">the date on which grant funding may commence. </w:t>
            </w:r>
          </w:p>
        </w:tc>
      </w:tr>
      <w:tr w:rsidR="00707286" w:rsidRPr="00D302A2" w14:paraId="5AFB05E1" w14:textId="77777777" w:rsidTr="005E1D9E">
        <w:trPr>
          <w:cantSplit/>
          <w:trHeight w:val="849"/>
        </w:trPr>
        <w:tc>
          <w:tcPr>
            <w:tcW w:w="1563" w:type="pct"/>
          </w:tcPr>
          <w:p w14:paraId="5046BA85" w14:textId="34B7C9BF" w:rsidR="00707286" w:rsidRPr="0049610B" w:rsidRDefault="00F42A58">
            <w:pPr>
              <w:spacing w:before="60" w:afterLines="60" w:after="144"/>
              <w:ind w:left="0"/>
              <w:rPr>
                <w:rFonts w:ascii="Calibri" w:hAnsi="Calibri" w:cs="Arial"/>
                <w:sz w:val="22"/>
                <w:szCs w:val="22"/>
              </w:rPr>
            </w:pPr>
            <w:r>
              <w:rPr>
                <w:rFonts w:ascii="Calibri" w:hAnsi="Calibri" w:cs="Arial"/>
                <w:sz w:val="22"/>
                <w:szCs w:val="22"/>
              </w:rPr>
              <w:t>g</w:t>
            </w:r>
            <w:r w:rsidR="00707286">
              <w:rPr>
                <w:rFonts w:ascii="Calibri" w:hAnsi="Calibri" w:cs="Arial"/>
                <w:sz w:val="22"/>
                <w:szCs w:val="22"/>
              </w:rPr>
              <w:t xml:space="preserve">rant </w:t>
            </w:r>
            <w:r>
              <w:rPr>
                <w:rFonts w:ascii="Calibri" w:hAnsi="Calibri" w:cs="Arial"/>
                <w:sz w:val="22"/>
                <w:szCs w:val="22"/>
              </w:rPr>
              <w:t>g</w:t>
            </w:r>
            <w:r w:rsidR="00707286">
              <w:rPr>
                <w:rFonts w:ascii="Calibri" w:hAnsi="Calibri" w:cs="Arial"/>
                <w:sz w:val="22"/>
                <w:szCs w:val="22"/>
              </w:rPr>
              <w:t xml:space="preserve">uidelines </w:t>
            </w:r>
          </w:p>
        </w:tc>
        <w:tc>
          <w:tcPr>
            <w:tcW w:w="3437" w:type="pct"/>
          </w:tcPr>
          <w:p w14:paraId="446E6A91" w14:textId="5A3CA0E2" w:rsidR="00707286" w:rsidRPr="0049610B" w:rsidRDefault="00533DC4">
            <w:pPr>
              <w:spacing w:before="60" w:afterLines="60" w:after="144"/>
              <w:ind w:left="0"/>
              <w:rPr>
                <w:rFonts w:ascii="Calibri" w:hAnsi="Calibri" w:cs="Arial"/>
                <w:sz w:val="22"/>
                <w:szCs w:val="22"/>
              </w:rPr>
            </w:pPr>
            <w:r>
              <w:rPr>
                <w:rFonts w:ascii="Calibri" w:hAnsi="Calibri" w:cs="Arial"/>
                <w:sz w:val="22"/>
                <w:szCs w:val="22"/>
              </w:rPr>
              <w:t xml:space="preserve">grant guidelines, otherwise known as funding rules, are rules approved by the Minister under section 59 (including as varied under section 60) of the </w:t>
            </w:r>
            <w:r w:rsidRPr="0057061A">
              <w:rPr>
                <w:rFonts w:ascii="Calibri" w:hAnsi="Calibri" w:cs="Arial"/>
                <w:sz w:val="22"/>
                <w:szCs w:val="22"/>
              </w:rPr>
              <w:t>ARC Act</w:t>
            </w:r>
            <w:r w:rsidRPr="000B685D">
              <w:rPr>
                <w:rFonts w:ascii="Calibri" w:hAnsi="Calibri" w:cs="Arial"/>
                <w:sz w:val="22"/>
                <w:szCs w:val="22"/>
              </w:rPr>
              <w:t>.</w:t>
            </w:r>
            <w:r>
              <w:rPr>
                <w:rFonts w:ascii="Calibri" w:hAnsi="Calibri" w:cs="Arial"/>
                <w:sz w:val="22"/>
                <w:szCs w:val="22"/>
              </w:rPr>
              <w:t xml:space="preserve"> </w:t>
            </w:r>
          </w:p>
        </w:tc>
      </w:tr>
      <w:tr w:rsidR="00E875CF" w:rsidRPr="00DF7DEE" w14:paraId="6F21B9FE" w14:textId="77777777" w:rsidTr="005E1D9E">
        <w:trPr>
          <w:cantSplit/>
        </w:trPr>
        <w:tc>
          <w:tcPr>
            <w:tcW w:w="1563" w:type="pct"/>
          </w:tcPr>
          <w:p w14:paraId="7AD64862" w14:textId="77777777" w:rsidR="00E875CF" w:rsidRPr="0049610B" w:rsidRDefault="00E875CF">
            <w:pPr>
              <w:spacing w:before="60" w:afterLines="60" w:after="144"/>
              <w:ind w:left="0"/>
              <w:rPr>
                <w:rFonts w:ascii="Calibri" w:hAnsi="Calibri" w:cs="Arial"/>
                <w:sz w:val="22"/>
                <w:szCs w:val="22"/>
              </w:rPr>
            </w:pPr>
            <w:r>
              <w:rPr>
                <w:rFonts w:ascii="Calibri" w:hAnsi="Calibri" w:cs="Arial"/>
                <w:sz w:val="22"/>
                <w:szCs w:val="22"/>
              </w:rPr>
              <w:t>g</w:t>
            </w:r>
            <w:r w:rsidRPr="0049610B">
              <w:rPr>
                <w:rFonts w:ascii="Calibri" w:hAnsi="Calibri" w:cs="Arial"/>
                <w:sz w:val="22"/>
                <w:szCs w:val="22"/>
              </w:rPr>
              <w:t xml:space="preserve">rant </w:t>
            </w:r>
            <w:r>
              <w:rPr>
                <w:rFonts w:ascii="Calibri" w:hAnsi="Calibri" w:cs="Arial"/>
                <w:sz w:val="22"/>
                <w:szCs w:val="22"/>
              </w:rPr>
              <w:t>o</w:t>
            </w:r>
            <w:r w:rsidRPr="0049610B">
              <w:rPr>
                <w:rFonts w:ascii="Calibri" w:hAnsi="Calibri" w:cs="Arial"/>
                <w:sz w:val="22"/>
                <w:szCs w:val="22"/>
              </w:rPr>
              <w:t>ffer</w:t>
            </w:r>
          </w:p>
        </w:tc>
        <w:tc>
          <w:tcPr>
            <w:tcW w:w="3437" w:type="pct"/>
          </w:tcPr>
          <w:p w14:paraId="09A3E1FF" w14:textId="302BE171"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the details listed in the ARC’s RMS under ‘Funding Offers’ showing the project details and grant amount.</w:t>
            </w:r>
          </w:p>
        </w:tc>
      </w:tr>
      <w:tr w:rsidR="00E875CF" w:rsidRPr="00CB59C5" w14:paraId="246FDA15" w14:textId="77777777" w:rsidTr="005E1D9E">
        <w:trPr>
          <w:cantSplit/>
        </w:trPr>
        <w:tc>
          <w:tcPr>
            <w:tcW w:w="1563" w:type="pct"/>
          </w:tcPr>
          <w:p w14:paraId="7BE9349D" w14:textId="77777777"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GrantConnect</w:t>
            </w:r>
          </w:p>
        </w:tc>
        <w:tc>
          <w:tcPr>
            <w:tcW w:w="3437" w:type="pct"/>
          </w:tcPr>
          <w:p w14:paraId="3C94683E" w14:textId="54CB6AB8"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the Australian Government’s whole-of-government grants information system, which centralises the publication and reporting of Commonwealth grants in accordance with the CGR</w:t>
            </w:r>
            <w:r w:rsidR="008B106F">
              <w:rPr>
                <w:rFonts w:ascii="Calibri" w:hAnsi="Calibri" w:cs="Arial"/>
                <w:sz w:val="22"/>
                <w:szCs w:val="22"/>
              </w:rPr>
              <w:t>P</w:t>
            </w:r>
            <w:r w:rsidRPr="0049610B">
              <w:rPr>
                <w:rFonts w:ascii="Calibri" w:hAnsi="Calibri" w:cs="Arial"/>
                <w:sz w:val="22"/>
                <w:szCs w:val="22"/>
              </w:rPr>
              <w:t>s.</w:t>
            </w:r>
          </w:p>
        </w:tc>
      </w:tr>
      <w:tr w:rsidR="00E875CF" w:rsidRPr="00CB59C5" w14:paraId="57803495" w14:textId="77777777" w:rsidTr="005E1D9E">
        <w:trPr>
          <w:cantSplit/>
        </w:trPr>
        <w:tc>
          <w:tcPr>
            <w:tcW w:w="1563" w:type="pct"/>
          </w:tcPr>
          <w:p w14:paraId="1C3A8834" w14:textId="06985918" w:rsidR="00E875CF" w:rsidRPr="0049610B" w:rsidRDefault="00E875CF">
            <w:pPr>
              <w:spacing w:before="60" w:afterLines="60" w:after="144"/>
              <w:ind w:left="0"/>
              <w:rPr>
                <w:rFonts w:ascii="Calibri" w:hAnsi="Calibri" w:cs="Arial"/>
                <w:sz w:val="22"/>
                <w:szCs w:val="22"/>
              </w:rPr>
            </w:pPr>
            <w:r>
              <w:rPr>
                <w:rFonts w:ascii="Calibri" w:hAnsi="Calibri" w:cs="Arial"/>
                <w:sz w:val="22"/>
                <w:szCs w:val="22"/>
              </w:rPr>
              <w:t>g</w:t>
            </w:r>
            <w:r w:rsidRPr="0049610B">
              <w:rPr>
                <w:rFonts w:ascii="Calibri" w:hAnsi="Calibri" w:cs="Arial"/>
                <w:sz w:val="22"/>
                <w:szCs w:val="22"/>
              </w:rPr>
              <w:t>rantee</w:t>
            </w:r>
          </w:p>
        </w:tc>
        <w:tc>
          <w:tcPr>
            <w:tcW w:w="3437" w:type="pct"/>
          </w:tcPr>
          <w:p w14:paraId="0C87F9A0" w14:textId="2D7B8C7A"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the Administering Organisation which has been selected to receive a grant.</w:t>
            </w:r>
          </w:p>
        </w:tc>
      </w:tr>
      <w:tr w:rsidR="00E875CF" w:rsidRPr="000367A2" w14:paraId="04F01005" w14:textId="77777777" w:rsidTr="005E1D9E">
        <w:trPr>
          <w:cantSplit/>
        </w:trPr>
        <w:tc>
          <w:tcPr>
            <w:tcW w:w="1563" w:type="pct"/>
          </w:tcPr>
          <w:p w14:paraId="720E1D03" w14:textId="7793326F"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grant opportunity</w:t>
            </w:r>
          </w:p>
        </w:tc>
        <w:tc>
          <w:tcPr>
            <w:tcW w:w="3437" w:type="pct"/>
          </w:tcPr>
          <w:p w14:paraId="227BDD93" w14:textId="01271727" w:rsidR="00E875CF" w:rsidRPr="0049610B" w:rsidRDefault="00E875CF">
            <w:pPr>
              <w:spacing w:before="60" w:afterLines="60" w:after="144"/>
              <w:ind w:left="0"/>
              <w:rPr>
                <w:rFonts w:ascii="Calibri" w:hAnsi="Calibri" w:cs="Arial"/>
                <w:sz w:val="22"/>
                <w:szCs w:val="22"/>
              </w:rPr>
            </w:pPr>
            <w:r w:rsidRPr="749C42D9">
              <w:rPr>
                <w:rFonts w:ascii="Calibri" w:hAnsi="Calibri" w:cs="Arial"/>
                <w:sz w:val="22"/>
                <w:szCs w:val="22"/>
              </w:rPr>
              <w:t xml:space="preserve">the specific grant round or process where a Commonwealth grant is made available to potential grantees. Grant opportunities may be open or </w:t>
            </w:r>
            <w:r w:rsidR="007D6AD3" w:rsidRPr="749C42D9">
              <w:rPr>
                <w:rFonts w:ascii="Calibri" w:hAnsi="Calibri" w:cs="Arial"/>
                <w:sz w:val="22"/>
                <w:szCs w:val="22"/>
              </w:rPr>
              <w:t>targeted and</w:t>
            </w:r>
            <w:r w:rsidRPr="749C42D9">
              <w:rPr>
                <w:rFonts w:ascii="Calibri" w:hAnsi="Calibri" w:cs="Arial"/>
                <w:sz w:val="22"/>
                <w:szCs w:val="22"/>
              </w:rPr>
              <w:t xml:space="preserve"> will reflect the relevant grant selection process. </w:t>
            </w:r>
          </w:p>
        </w:tc>
      </w:tr>
      <w:tr w:rsidR="00E875CF" w:rsidRPr="000367A2" w14:paraId="46A2D7D8" w14:textId="77777777" w:rsidTr="005E1D9E">
        <w:trPr>
          <w:cantSplit/>
        </w:trPr>
        <w:tc>
          <w:tcPr>
            <w:tcW w:w="1563" w:type="pct"/>
          </w:tcPr>
          <w:p w14:paraId="08A34B77" w14:textId="77777777"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grant opportunity closing date</w:t>
            </w:r>
          </w:p>
        </w:tc>
        <w:tc>
          <w:tcPr>
            <w:tcW w:w="3437" w:type="pct"/>
          </w:tcPr>
          <w:p w14:paraId="7B92B7D1" w14:textId="48ECF39A"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 xml:space="preserve">the last day on which applications for a grant opportunity will be accepted for consideration for a specific grant opportunity. </w:t>
            </w:r>
          </w:p>
        </w:tc>
      </w:tr>
      <w:tr w:rsidR="00851510" w:rsidRPr="000367A2" w14:paraId="172EE0C3" w14:textId="77777777" w:rsidTr="00E875CF">
        <w:trPr>
          <w:cantSplit/>
        </w:trPr>
        <w:tc>
          <w:tcPr>
            <w:tcW w:w="1563" w:type="pct"/>
          </w:tcPr>
          <w:p w14:paraId="3AF8A7A8" w14:textId="259A67B9" w:rsidR="00851510" w:rsidRPr="0049610B" w:rsidRDefault="00851510">
            <w:pPr>
              <w:spacing w:before="60" w:afterLines="60" w:after="144"/>
              <w:ind w:left="0"/>
              <w:rPr>
                <w:rFonts w:ascii="Calibri" w:hAnsi="Calibri" w:cs="Arial"/>
                <w:sz w:val="22"/>
                <w:szCs w:val="22"/>
              </w:rPr>
            </w:pPr>
            <w:r>
              <w:rPr>
                <w:rFonts w:ascii="Calibri" w:hAnsi="Calibri" w:cs="Arial"/>
                <w:sz w:val="22"/>
                <w:szCs w:val="22"/>
              </w:rPr>
              <w:t>grant recipient</w:t>
            </w:r>
          </w:p>
        </w:tc>
        <w:tc>
          <w:tcPr>
            <w:tcW w:w="3437" w:type="pct"/>
          </w:tcPr>
          <w:p w14:paraId="7044B70A" w14:textId="610B4883" w:rsidR="00851510" w:rsidRPr="0049610B" w:rsidRDefault="00851510">
            <w:pPr>
              <w:spacing w:before="60" w:afterLines="60" w:after="144"/>
              <w:ind w:left="0"/>
              <w:rPr>
                <w:rFonts w:ascii="Calibri" w:hAnsi="Calibri" w:cs="Arial"/>
                <w:sz w:val="22"/>
                <w:szCs w:val="22"/>
              </w:rPr>
            </w:pPr>
            <w:r w:rsidRPr="004A2083">
              <w:rPr>
                <w:rFonts w:ascii="Calibri" w:hAnsi="Calibri" w:cs="Arial"/>
                <w:sz w:val="22"/>
                <w:szCs w:val="22"/>
              </w:rPr>
              <w:t>an individual or organisation who has received grant funding from the ARC.</w:t>
            </w:r>
          </w:p>
        </w:tc>
      </w:tr>
      <w:tr w:rsidR="00E875CF" w:rsidRPr="0049610B" w14:paraId="063D99AE" w14:textId="77777777" w:rsidTr="005E1D9E">
        <w:trPr>
          <w:cantSplit/>
        </w:trPr>
        <w:tc>
          <w:tcPr>
            <w:tcW w:w="1563" w:type="pct"/>
          </w:tcPr>
          <w:p w14:paraId="2D44F72A" w14:textId="77777777"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GST</w:t>
            </w:r>
          </w:p>
        </w:tc>
        <w:tc>
          <w:tcPr>
            <w:tcW w:w="3437" w:type="pct"/>
          </w:tcPr>
          <w:p w14:paraId="49CADAED" w14:textId="09A1420C" w:rsidR="00E875CF" w:rsidRPr="0049610B" w:rsidRDefault="00E875CF">
            <w:pPr>
              <w:spacing w:before="60" w:afterLines="60" w:after="144"/>
              <w:ind w:left="0"/>
              <w:rPr>
                <w:rFonts w:ascii="Calibri" w:hAnsi="Calibri" w:cs="Arial"/>
                <w:sz w:val="22"/>
                <w:szCs w:val="22"/>
              </w:rPr>
            </w:pPr>
            <w:r>
              <w:rPr>
                <w:rFonts w:ascii="Calibri" w:hAnsi="Calibri" w:cs="Arial"/>
                <w:sz w:val="22"/>
                <w:szCs w:val="22"/>
              </w:rPr>
              <w:t>the meaning as given in S</w:t>
            </w:r>
            <w:r w:rsidRPr="0049610B">
              <w:rPr>
                <w:rFonts w:ascii="Calibri" w:hAnsi="Calibri" w:cs="Arial"/>
                <w:sz w:val="22"/>
                <w:szCs w:val="22"/>
              </w:rPr>
              <w:t xml:space="preserve">ection 195-1 of the </w:t>
            </w:r>
            <w:r w:rsidRPr="0049610B">
              <w:rPr>
                <w:rFonts w:ascii="Calibri" w:hAnsi="Calibri" w:cs="Arial"/>
                <w:i/>
                <w:sz w:val="22"/>
                <w:szCs w:val="22"/>
              </w:rPr>
              <w:t>A New Tax System (Goods and Services Tax) Act 1999.</w:t>
            </w:r>
          </w:p>
        </w:tc>
      </w:tr>
      <w:tr w:rsidR="00E875CF" w:rsidRPr="0049610B" w14:paraId="1D6545A6" w14:textId="77777777" w:rsidTr="005E1D9E">
        <w:trPr>
          <w:cantSplit/>
        </w:trPr>
        <w:tc>
          <w:tcPr>
            <w:tcW w:w="1563" w:type="pct"/>
          </w:tcPr>
          <w:p w14:paraId="043D6B0D" w14:textId="77777777"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Higher Degree by Research (HDR)</w:t>
            </w:r>
          </w:p>
        </w:tc>
        <w:tc>
          <w:tcPr>
            <w:tcW w:w="3437" w:type="pct"/>
          </w:tcPr>
          <w:p w14:paraId="43408619" w14:textId="45241028" w:rsidR="00E875CF" w:rsidRPr="0049610B" w:rsidRDefault="00E875CF">
            <w:pPr>
              <w:spacing w:before="60" w:afterLines="60" w:after="144"/>
              <w:ind w:left="0"/>
              <w:rPr>
                <w:rFonts w:ascii="Calibri" w:hAnsi="Calibri" w:cs="Arial"/>
                <w:sz w:val="22"/>
                <w:szCs w:val="22"/>
              </w:rPr>
            </w:pPr>
            <w:r w:rsidRPr="0049610B">
              <w:rPr>
                <w:rFonts w:ascii="Calibri" w:hAnsi="Calibri" w:cs="Arial"/>
                <w:sz w:val="22"/>
                <w:szCs w:val="22"/>
              </w:rPr>
              <w:t xml:space="preserve">a ‘Research Doctorate or Research Masters </w:t>
            </w:r>
            <w:r>
              <w:rPr>
                <w:rFonts w:ascii="Calibri" w:hAnsi="Calibri" w:cs="Arial"/>
                <w:sz w:val="22"/>
                <w:szCs w:val="22"/>
              </w:rPr>
              <w:t>course</w:t>
            </w:r>
            <w:r w:rsidRPr="0049610B">
              <w:rPr>
                <w:rFonts w:ascii="Calibri" w:hAnsi="Calibri" w:cs="Arial"/>
                <w:sz w:val="22"/>
                <w:szCs w:val="22"/>
              </w:rPr>
              <w:t xml:space="preserve">, for which at least two-thirds of the student load for the </w:t>
            </w:r>
            <w:r>
              <w:rPr>
                <w:rFonts w:ascii="Calibri" w:hAnsi="Calibri" w:cs="Arial"/>
                <w:sz w:val="22"/>
                <w:szCs w:val="22"/>
              </w:rPr>
              <w:t>course</w:t>
            </w:r>
            <w:r w:rsidRPr="0049610B">
              <w:rPr>
                <w:rFonts w:ascii="Calibri" w:hAnsi="Calibri" w:cs="Arial"/>
                <w:sz w:val="22"/>
                <w:szCs w:val="22"/>
              </w:rPr>
              <w:t xml:space="preserve"> is required as research work’ as defined by the </w:t>
            </w:r>
            <w:r w:rsidRPr="003E674F">
              <w:rPr>
                <w:rFonts w:ascii="Calibri" w:hAnsi="Calibri" w:cs="Arial"/>
                <w:i/>
                <w:sz w:val="22"/>
                <w:szCs w:val="22"/>
              </w:rPr>
              <w:t>Commonwealth Scholarships Guidelines (Research) 2017.</w:t>
            </w:r>
            <w:r w:rsidRPr="003E674F">
              <w:rPr>
                <w:rFonts w:ascii="Calibri" w:hAnsi="Calibri" w:cs="Arial"/>
                <w:i/>
                <w:sz w:val="22"/>
                <w:szCs w:val="22"/>
              </w:rPr>
              <w:br w:type="page"/>
            </w:r>
          </w:p>
        </w:tc>
      </w:tr>
      <w:tr w:rsidR="00E875CF" w:rsidRPr="00DF7DEE" w14:paraId="4E64D8E4" w14:textId="77777777" w:rsidTr="005E1D9E">
        <w:trPr>
          <w:cantSplit/>
        </w:trPr>
        <w:tc>
          <w:tcPr>
            <w:tcW w:w="1563" w:type="pct"/>
          </w:tcPr>
          <w:p w14:paraId="6904EEA9" w14:textId="700E3B04" w:rsidR="00E875CF" w:rsidRDefault="00E875CF">
            <w:pPr>
              <w:spacing w:before="60" w:afterLines="60" w:after="144"/>
              <w:ind w:left="0"/>
              <w:rPr>
                <w:rFonts w:ascii="Calibri" w:hAnsi="Calibri" w:cs="Arial"/>
                <w:sz w:val="22"/>
                <w:szCs w:val="22"/>
              </w:rPr>
            </w:pPr>
            <w:r w:rsidRPr="002838E6">
              <w:rPr>
                <w:rFonts w:ascii="Calibri" w:hAnsi="Calibri" w:cs="Arial"/>
                <w:sz w:val="22"/>
                <w:szCs w:val="22"/>
              </w:rPr>
              <w:t>Honorary academic appointment</w:t>
            </w:r>
          </w:p>
        </w:tc>
        <w:tc>
          <w:tcPr>
            <w:tcW w:w="3437" w:type="pct"/>
          </w:tcPr>
          <w:p w14:paraId="6448EC8F" w14:textId="6F505C7B" w:rsidR="00E875CF" w:rsidRPr="00B52E37" w:rsidRDefault="007D052D">
            <w:pPr>
              <w:spacing w:before="60" w:afterLines="60" w:after="144"/>
              <w:ind w:left="0"/>
              <w:rPr>
                <w:rFonts w:ascii="Calibri" w:hAnsi="Calibri" w:cs="Arial"/>
                <w:sz w:val="22"/>
                <w:szCs w:val="22"/>
              </w:rPr>
            </w:pPr>
            <w:r>
              <w:rPr>
                <w:rFonts w:ascii="Calibri" w:hAnsi="Calibri" w:cs="Arial"/>
                <w:sz w:val="22"/>
                <w:szCs w:val="22"/>
              </w:rPr>
              <w:t>a</w:t>
            </w:r>
            <w:r w:rsidR="00E875CF" w:rsidRPr="00B52E37">
              <w:rPr>
                <w:rFonts w:ascii="Calibri" w:hAnsi="Calibri" w:cs="Arial"/>
                <w:sz w:val="22"/>
                <w:szCs w:val="22"/>
              </w:rPr>
              <w:t xml:space="preserve">n honorary academic appointment for eligibility purposes means a position that gives full academic status to the researcher, as certified by the Deputy Vice-Chancellor (Research) (or equivalent) in the application. The researcher must have access to research </w:t>
            </w:r>
            <w:r w:rsidR="00E875CF" w:rsidRPr="00B52E37">
              <w:rPr>
                <w:rFonts w:ascii="Calibri" w:hAnsi="Calibri" w:cs="Arial"/>
                <w:sz w:val="22"/>
                <w:szCs w:val="22"/>
              </w:rPr>
              <w:lastRenderedPageBreak/>
              <w:t>support comparable to employees e.g., an emeritus appointment. The researcher is not eligible to be a Chief Investigator using their honorary academic appointment if they are employed by an organisation other than an Eligible Organisation for more than 0.2 FTE.</w:t>
            </w:r>
          </w:p>
        </w:tc>
      </w:tr>
      <w:tr w:rsidR="00E875CF" w:rsidRPr="00DF7DEE" w14:paraId="11BCE313" w14:textId="77777777" w:rsidTr="005E1D9E">
        <w:trPr>
          <w:cantSplit/>
        </w:trPr>
        <w:tc>
          <w:tcPr>
            <w:tcW w:w="1563" w:type="pct"/>
          </w:tcPr>
          <w:p w14:paraId="3384CC18" w14:textId="3ED8A924" w:rsidR="00E875CF" w:rsidRPr="00D302A2" w:rsidDel="00C47990" w:rsidRDefault="00E875CF">
            <w:pPr>
              <w:spacing w:before="60" w:afterLines="60" w:after="144"/>
              <w:ind w:left="0"/>
              <w:rPr>
                <w:rFonts w:ascii="Calibri" w:hAnsi="Calibri" w:cs="Arial"/>
                <w:sz w:val="22"/>
                <w:szCs w:val="22"/>
              </w:rPr>
            </w:pPr>
            <w:r>
              <w:rPr>
                <w:rFonts w:ascii="Calibri" w:hAnsi="Calibri" w:cs="Arial"/>
                <w:sz w:val="22"/>
                <w:szCs w:val="22"/>
              </w:rPr>
              <w:lastRenderedPageBreak/>
              <w:t>in-kind contributions</w:t>
            </w:r>
          </w:p>
        </w:tc>
        <w:tc>
          <w:tcPr>
            <w:tcW w:w="3437" w:type="pct"/>
          </w:tcPr>
          <w:p w14:paraId="089686C5" w14:textId="0BD11A49" w:rsidR="00E875CF" w:rsidRPr="00D302A2" w:rsidDel="00C47990" w:rsidRDefault="007D052D">
            <w:pPr>
              <w:spacing w:before="60" w:afterLines="60" w:after="144"/>
              <w:ind w:left="0"/>
              <w:rPr>
                <w:rFonts w:ascii="Calibri" w:hAnsi="Calibri" w:cs="Arial"/>
                <w:sz w:val="22"/>
                <w:szCs w:val="22"/>
              </w:rPr>
            </w:pPr>
            <w:r>
              <w:rPr>
                <w:rFonts w:ascii="Calibri" w:hAnsi="Calibri" w:cs="Arial"/>
                <w:sz w:val="22"/>
                <w:szCs w:val="22"/>
              </w:rPr>
              <w:t>a</w:t>
            </w:r>
            <w:r w:rsidRPr="749C42D9">
              <w:rPr>
                <w:rFonts w:ascii="Calibri" w:hAnsi="Calibri" w:cs="Arial"/>
                <w:sz w:val="22"/>
                <w:szCs w:val="22"/>
              </w:rPr>
              <w:t xml:space="preserve"> </w:t>
            </w:r>
            <w:r w:rsidR="00E875CF" w:rsidRPr="749C42D9">
              <w:rPr>
                <w:rFonts w:ascii="Calibri" w:hAnsi="Calibri" w:cs="Arial"/>
                <w:sz w:val="22"/>
                <w:szCs w:val="22"/>
              </w:rPr>
              <w:t xml:space="preserve">contribution of goods, services, materials and/or time to the project from an individual, business or organisation. Values should be calculated based on the most likely actual cost, for example, current market, preferred provider or internal provider rates/valuations/rentals/charges (that is in the financial year of the date of the application) of the costs of labour, </w:t>
            </w:r>
            <w:r w:rsidR="007D6AD3" w:rsidRPr="749C42D9">
              <w:rPr>
                <w:rFonts w:ascii="Calibri" w:hAnsi="Calibri" w:cs="Arial"/>
                <w:sz w:val="22"/>
                <w:szCs w:val="22"/>
              </w:rPr>
              <w:t>workspaces</w:t>
            </w:r>
            <w:r w:rsidR="00E875CF" w:rsidRPr="749C42D9">
              <w:rPr>
                <w:rFonts w:ascii="Calibri" w:hAnsi="Calibri" w:cs="Arial"/>
                <w:sz w:val="22"/>
                <w:szCs w:val="22"/>
              </w:rPr>
              <w:t>, equipment and databases. The calculations covering time and costs should be documented by the Administering Organisation. The ARC may require these calculations to be audited.</w:t>
            </w:r>
          </w:p>
        </w:tc>
      </w:tr>
      <w:tr w:rsidR="00E875CF" w:rsidRPr="00DF7DEE" w14:paraId="123981D5" w14:textId="77777777" w:rsidTr="005E1D9E">
        <w:trPr>
          <w:cantSplit/>
        </w:trPr>
        <w:tc>
          <w:tcPr>
            <w:tcW w:w="1563" w:type="pct"/>
          </w:tcPr>
          <w:p w14:paraId="4A175712"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Instructions to Applicants</w:t>
            </w:r>
          </w:p>
        </w:tc>
        <w:tc>
          <w:tcPr>
            <w:tcW w:w="3437" w:type="pct"/>
          </w:tcPr>
          <w:p w14:paraId="7C743C48" w14:textId="6709213A"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a set of instructions prepared by the ARC to assist </w:t>
            </w:r>
            <w:r>
              <w:rPr>
                <w:rFonts w:ascii="Calibri" w:hAnsi="Calibri" w:cs="Arial"/>
                <w:sz w:val="22"/>
                <w:szCs w:val="22"/>
              </w:rPr>
              <w:t>a</w:t>
            </w:r>
            <w:r w:rsidRPr="00D302A2">
              <w:rPr>
                <w:rFonts w:ascii="Calibri" w:hAnsi="Calibri" w:cs="Arial"/>
                <w:sz w:val="22"/>
                <w:szCs w:val="22"/>
              </w:rPr>
              <w:t>pplicants in completing the application form.</w:t>
            </w:r>
          </w:p>
        </w:tc>
      </w:tr>
      <w:tr w:rsidR="00E875CF" w:rsidRPr="00DF7DEE" w14:paraId="53319DBB" w14:textId="77777777" w:rsidTr="005E1D9E">
        <w:trPr>
          <w:cantSplit/>
        </w:trPr>
        <w:tc>
          <w:tcPr>
            <w:tcW w:w="1563" w:type="pct"/>
          </w:tcPr>
          <w:p w14:paraId="43367C9B"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Key Performance Indicators</w:t>
            </w:r>
          </w:p>
        </w:tc>
        <w:tc>
          <w:tcPr>
            <w:tcW w:w="3437" w:type="pct"/>
          </w:tcPr>
          <w:p w14:paraId="1C5710F1" w14:textId="0A7B0203"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 set of quantifiable measures that the ARC use</w:t>
            </w:r>
            <w:r>
              <w:rPr>
                <w:rFonts w:ascii="Calibri" w:hAnsi="Calibri" w:cs="Arial"/>
                <w:sz w:val="22"/>
                <w:szCs w:val="22"/>
              </w:rPr>
              <w:t>s</w:t>
            </w:r>
            <w:r w:rsidRPr="00D302A2">
              <w:rPr>
                <w:rFonts w:ascii="Calibri" w:hAnsi="Calibri" w:cs="Arial"/>
                <w:sz w:val="22"/>
                <w:szCs w:val="22"/>
              </w:rPr>
              <w:t xml:space="preserve"> to monitor and report on progress of research outcomes.</w:t>
            </w:r>
          </w:p>
        </w:tc>
      </w:tr>
      <w:tr w:rsidR="00E875CF" w:rsidRPr="00DF7DEE" w14:paraId="379A0FD1" w14:textId="77777777" w:rsidTr="005E1D9E">
        <w:trPr>
          <w:cantSplit/>
        </w:trPr>
        <w:tc>
          <w:tcPr>
            <w:tcW w:w="1563" w:type="pct"/>
          </w:tcPr>
          <w:p w14:paraId="317CE0E8"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l</w:t>
            </w:r>
            <w:r>
              <w:rPr>
                <w:rFonts w:ascii="Calibri" w:hAnsi="Calibri" w:cs="Arial"/>
                <w:sz w:val="22"/>
                <w:szCs w:val="22"/>
              </w:rPr>
              <w:t>e</w:t>
            </w:r>
            <w:r w:rsidRPr="00D302A2">
              <w:rPr>
                <w:rFonts w:ascii="Calibri" w:hAnsi="Calibri" w:cs="Arial"/>
                <w:sz w:val="22"/>
                <w:szCs w:val="22"/>
              </w:rPr>
              <w:t>gislative instrument</w:t>
            </w:r>
          </w:p>
        </w:tc>
        <w:tc>
          <w:tcPr>
            <w:tcW w:w="3437" w:type="pct"/>
          </w:tcPr>
          <w:p w14:paraId="1ECCF32F" w14:textId="7C7E2D1F"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a law on matters of detail made by a person or body authorised to do so by the relevant enabling legislation.</w:t>
            </w:r>
          </w:p>
        </w:tc>
      </w:tr>
      <w:tr w:rsidR="00E875CF" w:rsidRPr="00DF7DEE" w14:paraId="5ABBF82D" w14:textId="77777777" w:rsidTr="005E1D9E">
        <w:trPr>
          <w:cantSplit/>
        </w:trPr>
        <w:tc>
          <w:tcPr>
            <w:tcW w:w="1563" w:type="pct"/>
          </w:tcPr>
          <w:p w14:paraId="3981D35D" w14:textId="77777777"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m</w:t>
            </w:r>
            <w:r w:rsidRPr="00D302A2">
              <w:rPr>
                <w:rFonts w:ascii="Calibri" w:hAnsi="Calibri" w:cs="Arial"/>
                <w:sz w:val="22"/>
                <w:szCs w:val="22"/>
              </w:rPr>
              <w:t>edical research</w:t>
            </w:r>
          </w:p>
        </w:tc>
        <w:tc>
          <w:tcPr>
            <w:tcW w:w="3437" w:type="pct"/>
          </w:tcPr>
          <w:p w14:paraId="449672B9" w14:textId="434D7E04" w:rsidR="00E875CF" w:rsidRPr="00D302A2" w:rsidRDefault="00E875CF">
            <w:pPr>
              <w:spacing w:before="60" w:afterLines="60" w:after="144"/>
              <w:ind w:left="0"/>
              <w:rPr>
                <w:rFonts w:ascii="Calibri" w:hAnsi="Calibri" w:cs="Arial"/>
                <w:sz w:val="22"/>
                <w:szCs w:val="22"/>
              </w:rPr>
            </w:pPr>
            <w:r w:rsidRPr="005E709D">
              <w:rPr>
                <w:rFonts w:ascii="Calibri" w:hAnsi="Calibri" w:cs="Arial"/>
                <w:sz w:val="22"/>
                <w:szCs w:val="22"/>
              </w:rPr>
              <w:t xml:space="preserve">medical research as defined in the ARC </w:t>
            </w:r>
            <w:r w:rsidRPr="005E709D">
              <w:rPr>
                <w:rFonts w:ascii="Calibri" w:hAnsi="Calibri" w:cs="Arial"/>
                <w:i/>
                <w:sz w:val="22"/>
                <w:szCs w:val="22"/>
              </w:rPr>
              <w:t xml:space="preserve">Medical Research </w:t>
            </w:r>
            <w:r w:rsidR="0009426C" w:rsidRPr="005E709D">
              <w:rPr>
                <w:rFonts w:ascii="Calibri" w:hAnsi="Calibri" w:cs="Arial"/>
                <w:i/>
                <w:sz w:val="22"/>
                <w:szCs w:val="22"/>
              </w:rPr>
              <w:t>Policy</w:t>
            </w:r>
            <w:r w:rsidR="001470C6" w:rsidRPr="005E709D">
              <w:rPr>
                <w:rFonts w:ascii="Calibri" w:hAnsi="Calibri" w:cs="Arial"/>
                <w:sz w:val="22"/>
                <w:szCs w:val="22"/>
              </w:rPr>
              <w:t xml:space="preserve"> </w:t>
            </w:r>
            <w:r w:rsidR="00231BA1" w:rsidRPr="005E709D">
              <w:rPr>
                <w:rFonts w:ascii="Calibri" w:hAnsi="Calibri" w:cs="Arial"/>
                <w:sz w:val="22"/>
                <w:szCs w:val="22"/>
              </w:rPr>
              <w:t>(</w:t>
            </w:r>
            <w:r w:rsidR="00351AF9" w:rsidRPr="005E709D">
              <w:rPr>
                <w:rFonts w:ascii="Calibri" w:hAnsi="Calibri" w:cs="Arial"/>
                <w:sz w:val="22"/>
                <w:szCs w:val="22"/>
              </w:rPr>
              <w:t xml:space="preserve">2025 </w:t>
            </w:r>
            <w:r w:rsidR="00231BA1" w:rsidRPr="005E709D">
              <w:rPr>
                <w:rFonts w:ascii="Calibri" w:hAnsi="Calibri" w:cs="Arial"/>
                <w:sz w:val="22"/>
                <w:szCs w:val="22"/>
              </w:rPr>
              <w:t>version</w:t>
            </w:r>
            <w:r w:rsidR="00231BA1">
              <w:rPr>
                <w:rFonts w:ascii="Calibri" w:hAnsi="Calibri" w:cs="Arial"/>
                <w:sz w:val="22"/>
                <w:szCs w:val="22"/>
              </w:rPr>
              <w:t xml:space="preserve">) </w:t>
            </w:r>
            <w:r w:rsidRPr="00D302A2">
              <w:rPr>
                <w:rFonts w:ascii="Calibri" w:hAnsi="Calibri" w:cs="Arial"/>
                <w:sz w:val="22"/>
                <w:szCs w:val="22"/>
              </w:rPr>
              <w:t xml:space="preserve">available on the </w:t>
            </w:r>
            <w:r w:rsidRPr="00FD59A9">
              <w:rPr>
                <w:rFonts w:ascii="Calibri" w:hAnsi="Calibri" w:cs="Arial"/>
                <w:sz w:val="22"/>
                <w:szCs w:val="22"/>
              </w:rPr>
              <w:t>ARC website</w:t>
            </w:r>
            <w:r w:rsidRPr="00D302A2">
              <w:rPr>
                <w:rFonts w:ascii="Calibri" w:hAnsi="Calibri" w:cs="Arial"/>
                <w:sz w:val="22"/>
                <w:szCs w:val="22"/>
              </w:rPr>
              <w:t>.</w:t>
            </w:r>
          </w:p>
        </w:tc>
      </w:tr>
      <w:tr w:rsidR="00E875CF" w:rsidRPr="00DF7DEE" w14:paraId="0CBFB475" w14:textId="77777777" w:rsidTr="005E1D9E">
        <w:trPr>
          <w:cantSplit/>
        </w:trPr>
        <w:tc>
          <w:tcPr>
            <w:tcW w:w="1563" w:type="pct"/>
          </w:tcPr>
          <w:p w14:paraId="6F470A82" w14:textId="77777777"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n</w:t>
            </w:r>
            <w:r w:rsidRPr="00D302A2">
              <w:rPr>
                <w:rFonts w:ascii="Calibri" w:hAnsi="Calibri" w:cs="Arial"/>
                <w:sz w:val="22"/>
                <w:szCs w:val="22"/>
              </w:rPr>
              <w:t xml:space="preserve">amed </w:t>
            </w:r>
            <w:r>
              <w:rPr>
                <w:rFonts w:ascii="Calibri" w:hAnsi="Calibri" w:cs="Arial"/>
                <w:sz w:val="22"/>
                <w:szCs w:val="22"/>
              </w:rPr>
              <w:t>p</w:t>
            </w:r>
            <w:r w:rsidRPr="00D302A2">
              <w:rPr>
                <w:rFonts w:ascii="Calibri" w:hAnsi="Calibri" w:cs="Arial"/>
                <w:sz w:val="22"/>
                <w:szCs w:val="22"/>
              </w:rPr>
              <w:t>articipants</w:t>
            </w:r>
          </w:p>
        </w:tc>
        <w:tc>
          <w:tcPr>
            <w:tcW w:w="3437" w:type="pct"/>
          </w:tcPr>
          <w:p w14:paraId="136B0C33" w14:textId="661977B4"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t xml:space="preserve">individual researchers nominated for </w:t>
            </w:r>
            <w:proofErr w:type="gramStart"/>
            <w:r w:rsidRPr="00D302A2">
              <w:rPr>
                <w:rFonts w:ascii="Calibri" w:hAnsi="Calibri"/>
                <w:sz w:val="22"/>
                <w:szCs w:val="22"/>
              </w:rPr>
              <w:t>particular roles</w:t>
            </w:r>
            <w:proofErr w:type="gramEnd"/>
            <w:r w:rsidRPr="00D302A2">
              <w:rPr>
                <w:rFonts w:ascii="Calibri" w:hAnsi="Calibri"/>
                <w:sz w:val="22"/>
                <w:szCs w:val="22"/>
              </w:rPr>
              <w:t xml:space="preserve"> in </w:t>
            </w:r>
            <w:r>
              <w:rPr>
                <w:rFonts w:ascii="Calibri" w:hAnsi="Calibri"/>
                <w:sz w:val="22"/>
                <w:szCs w:val="22"/>
              </w:rPr>
              <w:t>an</w:t>
            </w:r>
            <w:r w:rsidRPr="00D302A2">
              <w:rPr>
                <w:rFonts w:ascii="Calibri" w:hAnsi="Calibri"/>
                <w:sz w:val="22"/>
                <w:szCs w:val="22"/>
              </w:rPr>
              <w:t xml:space="preserve"> application. </w:t>
            </w:r>
          </w:p>
        </w:tc>
      </w:tr>
      <w:tr w:rsidR="00E875CF" w:rsidRPr="00DF7DEE" w14:paraId="078B9C18" w14:textId="77777777" w:rsidTr="005E1D9E">
        <w:trPr>
          <w:cantSplit/>
        </w:trPr>
        <w:tc>
          <w:tcPr>
            <w:tcW w:w="1563" w:type="pct"/>
          </w:tcPr>
          <w:p w14:paraId="7A144E06"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ORCID </w:t>
            </w:r>
            <w:r>
              <w:rPr>
                <w:rFonts w:ascii="Calibri" w:hAnsi="Calibri" w:cs="Arial"/>
                <w:sz w:val="22"/>
                <w:szCs w:val="22"/>
              </w:rPr>
              <w:t>Identifier</w:t>
            </w:r>
          </w:p>
        </w:tc>
        <w:tc>
          <w:tcPr>
            <w:tcW w:w="3437" w:type="pct"/>
          </w:tcPr>
          <w:p w14:paraId="780233D6" w14:textId="31BAF851" w:rsidR="00E875CF" w:rsidRPr="00D302A2" w:rsidRDefault="00E875CF">
            <w:pPr>
              <w:spacing w:before="60" w:afterLines="60" w:after="144"/>
              <w:ind w:left="0"/>
              <w:rPr>
                <w:rFonts w:ascii="Calibri" w:hAnsi="Calibri"/>
                <w:sz w:val="22"/>
                <w:szCs w:val="22"/>
              </w:rPr>
            </w:pPr>
            <w:r w:rsidRPr="00D302A2">
              <w:rPr>
                <w:rFonts w:ascii="Calibri" w:hAnsi="Calibri" w:cs="Arial"/>
                <w:sz w:val="22"/>
                <w:szCs w:val="22"/>
              </w:rPr>
              <w:t xml:space="preserve">a persistent digital identifier for an individual researcher available on </w:t>
            </w:r>
            <w:r w:rsidRPr="002E3AA9">
              <w:rPr>
                <w:rFonts w:ascii="Calibri" w:hAnsi="Calibri" w:cs="Arial"/>
                <w:sz w:val="22"/>
                <w:szCs w:val="22"/>
                <w:lang w:val="en-AU"/>
              </w:rPr>
              <w:t xml:space="preserve">the ORCID website, </w:t>
            </w:r>
            <w:r w:rsidRPr="00FD59A9">
              <w:rPr>
                <w:rFonts w:ascii="Calibri" w:hAnsi="Calibri" w:cs="Arial"/>
                <w:sz w:val="22"/>
                <w:szCs w:val="22"/>
                <w:lang w:val="en-AU"/>
              </w:rPr>
              <w:t>www.orcid.org</w:t>
            </w:r>
            <w:r>
              <w:rPr>
                <w:rFonts w:ascii="Calibri" w:hAnsi="Calibri" w:cs="Arial"/>
                <w:sz w:val="22"/>
                <w:szCs w:val="22"/>
              </w:rPr>
              <w:t>.</w:t>
            </w:r>
          </w:p>
        </w:tc>
      </w:tr>
      <w:tr w:rsidR="00E875CF" w:rsidRPr="00DF7DEE" w14:paraId="6BA5DABB" w14:textId="77777777" w:rsidTr="005E1D9E">
        <w:trPr>
          <w:cantSplit/>
        </w:trPr>
        <w:tc>
          <w:tcPr>
            <w:tcW w:w="1563" w:type="pct"/>
          </w:tcPr>
          <w:p w14:paraId="11F0083B" w14:textId="77777777" w:rsidR="00E875CF" w:rsidRPr="00D302A2" w:rsidRDefault="00E875CF">
            <w:pPr>
              <w:spacing w:before="60" w:afterLines="60" w:after="144"/>
              <w:ind w:left="0"/>
              <w:rPr>
                <w:rFonts w:ascii="Calibri" w:hAnsi="Calibri" w:cs="Arial"/>
                <w:sz w:val="22"/>
                <w:szCs w:val="22"/>
              </w:rPr>
            </w:pPr>
            <w:r>
              <w:rPr>
                <w:rFonts w:ascii="Calibri" w:hAnsi="Calibri"/>
                <w:sz w:val="22"/>
                <w:szCs w:val="22"/>
              </w:rPr>
              <w:t>O</w:t>
            </w:r>
            <w:r w:rsidRPr="00D302A2">
              <w:rPr>
                <w:rFonts w:ascii="Calibri" w:hAnsi="Calibri"/>
                <w:sz w:val="22"/>
                <w:szCs w:val="22"/>
              </w:rPr>
              <w:t xml:space="preserve">ther </w:t>
            </w:r>
            <w:r>
              <w:rPr>
                <w:rFonts w:ascii="Calibri" w:hAnsi="Calibri"/>
                <w:sz w:val="22"/>
                <w:szCs w:val="22"/>
              </w:rPr>
              <w:t>Eligible Organisation</w:t>
            </w:r>
          </w:p>
        </w:tc>
        <w:tc>
          <w:tcPr>
            <w:tcW w:w="3437" w:type="pct"/>
          </w:tcPr>
          <w:p w14:paraId="40788C29" w14:textId="302EEB01"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t xml:space="preserve">an organisation listed in </w:t>
            </w:r>
            <w:r>
              <w:rPr>
                <w:rFonts w:ascii="Calibri" w:hAnsi="Calibri"/>
                <w:sz w:val="22"/>
                <w:szCs w:val="22"/>
              </w:rPr>
              <w:t>S</w:t>
            </w:r>
            <w:r w:rsidRPr="00D302A2">
              <w:rPr>
                <w:rFonts w:ascii="Calibri" w:hAnsi="Calibri"/>
                <w:sz w:val="22"/>
                <w:szCs w:val="22"/>
              </w:rPr>
              <w:t xml:space="preserve">ection </w:t>
            </w:r>
            <w:r>
              <w:rPr>
                <w:rFonts w:ascii="Calibri" w:hAnsi="Calibri"/>
                <w:sz w:val="22"/>
                <w:szCs w:val="22"/>
              </w:rPr>
              <w:t>4</w:t>
            </w:r>
            <w:r w:rsidRPr="00D302A2">
              <w:rPr>
                <w:rFonts w:ascii="Calibri" w:hAnsi="Calibri"/>
                <w:sz w:val="22"/>
                <w:szCs w:val="22"/>
              </w:rPr>
              <w:t xml:space="preserve"> of these </w:t>
            </w:r>
            <w:r>
              <w:rPr>
                <w:rFonts w:ascii="Calibri" w:hAnsi="Calibri"/>
                <w:sz w:val="22"/>
                <w:szCs w:val="22"/>
              </w:rPr>
              <w:t xml:space="preserve">grant </w:t>
            </w:r>
            <w:r w:rsidRPr="00D302A2">
              <w:rPr>
                <w:rFonts w:ascii="Calibri" w:hAnsi="Calibri"/>
                <w:sz w:val="22"/>
                <w:szCs w:val="22"/>
              </w:rPr>
              <w:t>guidelines which is not the Administering Organisation on an application.</w:t>
            </w:r>
          </w:p>
        </w:tc>
      </w:tr>
      <w:tr w:rsidR="00E875CF" w:rsidRPr="00814FF8" w14:paraId="1C472104" w14:textId="77777777" w:rsidTr="005E1D9E">
        <w:trPr>
          <w:cantSplit/>
        </w:trPr>
        <w:tc>
          <w:tcPr>
            <w:tcW w:w="1563" w:type="pct"/>
          </w:tcPr>
          <w:p w14:paraId="54C52FF8" w14:textId="77777777" w:rsidR="00E875CF" w:rsidRPr="00814FF8" w:rsidRDefault="00E875CF">
            <w:pPr>
              <w:spacing w:before="60" w:afterLines="60" w:after="144"/>
              <w:ind w:left="0"/>
              <w:rPr>
                <w:rFonts w:ascii="Calibri" w:hAnsi="Calibri" w:cs="Arial"/>
                <w:sz w:val="22"/>
                <w:szCs w:val="22"/>
              </w:rPr>
            </w:pPr>
            <w:r>
              <w:rPr>
                <w:rFonts w:ascii="Calibri" w:hAnsi="Calibri" w:cs="Arial"/>
                <w:sz w:val="22"/>
                <w:szCs w:val="22"/>
              </w:rPr>
              <w:t>O</w:t>
            </w:r>
            <w:r w:rsidRPr="00814FF8">
              <w:rPr>
                <w:rFonts w:ascii="Calibri" w:hAnsi="Calibri" w:cs="Arial"/>
                <w:sz w:val="22"/>
                <w:szCs w:val="22"/>
              </w:rPr>
              <w:t xml:space="preserve">ther </w:t>
            </w:r>
            <w:r>
              <w:rPr>
                <w:rFonts w:ascii="Calibri" w:hAnsi="Calibri" w:cs="Arial"/>
                <w:sz w:val="22"/>
                <w:szCs w:val="22"/>
              </w:rPr>
              <w:t>O</w:t>
            </w:r>
            <w:r w:rsidRPr="00814FF8">
              <w:rPr>
                <w:rFonts w:ascii="Calibri" w:hAnsi="Calibri" w:cs="Arial"/>
                <w:sz w:val="22"/>
                <w:szCs w:val="22"/>
              </w:rPr>
              <w:t>rganisation</w:t>
            </w:r>
          </w:p>
        </w:tc>
        <w:tc>
          <w:tcPr>
            <w:tcW w:w="3437" w:type="pct"/>
          </w:tcPr>
          <w:p w14:paraId="2BCE16A2" w14:textId="59144A37" w:rsidR="00E875CF" w:rsidRPr="00814FF8" w:rsidRDefault="00E875CF">
            <w:pPr>
              <w:spacing w:before="60" w:afterLines="60" w:after="144"/>
              <w:ind w:left="0"/>
              <w:rPr>
                <w:rFonts w:ascii="Calibri" w:hAnsi="Calibri" w:cs="Arial"/>
                <w:sz w:val="22"/>
                <w:szCs w:val="22"/>
              </w:rPr>
            </w:pPr>
            <w:r w:rsidRPr="00814FF8">
              <w:rPr>
                <w:rFonts w:ascii="Calibri" w:hAnsi="Calibri" w:cs="Arial"/>
                <w:sz w:val="22"/>
                <w:szCs w:val="22"/>
              </w:rPr>
              <w:t xml:space="preserve">an organisation that is not an Administering Organisation or </w:t>
            </w:r>
            <w:r>
              <w:rPr>
                <w:rFonts w:ascii="Calibri" w:hAnsi="Calibri" w:cs="Arial"/>
                <w:sz w:val="22"/>
                <w:szCs w:val="22"/>
              </w:rPr>
              <w:t xml:space="preserve">Other </w:t>
            </w:r>
            <w:r w:rsidRPr="00814FF8">
              <w:rPr>
                <w:rFonts w:ascii="Calibri" w:hAnsi="Calibri" w:cs="Arial"/>
                <w:sz w:val="22"/>
                <w:szCs w:val="22"/>
              </w:rPr>
              <w:t>Eligible Organisation that contributes to the research project.</w:t>
            </w:r>
          </w:p>
        </w:tc>
      </w:tr>
      <w:tr w:rsidR="00E875CF" w:rsidRPr="00DF7DEE" w14:paraId="71ABD357" w14:textId="77777777" w:rsidTr="005E1D9E">
        <w:trPr>
          <w:cantSplit/>
        </w:trPr>
        <w:tc>
          <w:tcPr>
            <w:tcW w:w="1563" w:type="pct"/>
          </w:tcPr>
          <w:p w14:paraId="6FCA59F6" w14:textId="3286FA77" w:rsidR="00E875CF" w:rsidRPr="00D302A2" w:rsidRDefault="00E875CF">
            <w:pPr>
              <w:spacing w:before="60" w:afterLines="60" w:after="144"/>
              <w:ind w:left="0"/>
              <w:rPr>
                <w:rFonts w:ascii="Calibri" w:hAnsi="Calibri" w:cs="Arial"/>
                <w:sz w:val="22"/>
                <w:szCs w:val="22"/>
              </w:rPr>
            </w:pPr>
            <w:r w:rsidDel="00B632A0">
              <w:rPr>
                <w:rFonts w:ascii="Calibri" w:hAnsi="Calibri" w:cs="Arial"/>
                <w:sz w:val="22"/>
                <w:szCs w:val="22"/>
              </w:rPr>
              <w:t>p</w:t>
            </w:r>
            <w:r>
              <w:rPr>
                <w:rFonts w:ascii="Calibri" w:hAnsi="Calibri" w:cs="Arial"/>
                <w:sz w:val="22"/>
                <w:szCs w:val="22"/>
              </w:rPr>
              <w:t>articipants</w:t>
            </w:r>
          </w:p>
        </w:tc>
        <w:tc>
          <w:tcPr>
            <w:tcW w:w="3437" w:type="pct"/>
          </w:tcPr>
          <w:p w14:paraId="40EA2575" w14:textId="15FCF6B2" w:rsidR="00E875CF" w:rsidRPr="00D302A2" w:rsidRDefault="00E875CF">
            <w:pPr>
              <w:spacing w:before="60" w:afterLines="60" w:after="144"/>
              <w:ind w:left="0"/>
              <w:rPr>
                <w:rFonts w:ascii="Calibri" w:hAnsi="Calibri" w:cs="Arial"/>
                <w:sz w:val="22"/>
                <w:szCs w:val="22"/>
              </w:rPr>
            </w:pPr>
            <w:r w:rsidRPr="749C42D9">
              <w:rPr>
                <w:rFonts w:ascii="Calibri" w:hAnsi="Calibri" w:cs="Arial"/>
                <w:sz w:val="22"/>
                <w:szCs w:val="22"/>
              </w:rPr>
              <w:t>all named participants on an application (</w:t>
            </w:r>
            <w:bookmarkStart w:id="604" w:name="_Int_1vWqh4R9"/>
            <w:proofErr w:type="gramStart"/>
            <w:r w:rsidRPr="749C42D9">
              <w:rPr>
                <w:rFonts w:ascii="Calibri" w:hAnsi="Calibri" w:cs="Arial"/>
                <w:sz w:val="22"/>
                <w:szCs w:val="22"/>
              </w:rPr>
              <w:t>i.e..</w:t>
            </w:r>
            <w:bookmarkEnd w:id="604"/>
            <w:proofErr w:type="gramEnd"/>
            <w:r w:rsidRPr="749C42D9">
              <w:rPr>
                <w:rFonts w:ascii="Calibri" w:hAnsi="Calibri" w:cs="Arial"/>
                <w:sz w:val="22"/>
                <w:szCs w:val="22"/>
              </w:rPr>
              <w:t xml:space="preserve"> CIs, PIs, candidates); and all unnamed researchers such as postdoctoral research associates and postgraduate researchers working on a project.  </w:t>
            </w:r>
          </w:p>
        </w:tc>
      </w:tr>
      <w:tr w:rsidR="00C02849" w:rsidRPr="00DF7DEE" w14:paraId="32D66EC1" w14:textId="77777777" w:rsidTr="00E875CF">
        <w:trPr>
          <w:cantSplit/>
        </w:trPr>
        <w:tc>
          <w:tcPr>
            <w:tcW w:w="1563" w:type="pct"/>
          </w:tcPr>
          <w:p w14:paraId="1D78BB04" w14:textId="42FE9F7C" w:rsidR="00C02849" w:rsidRPr="00D302A2" w:rsidRDefault="00C02849">
            <w:pPr>
              <w:spacing w:before="60" w:afterLines="60" w:after="144"/>
              <w:ind w:left="0"/>
              <w:rPr>
                <w:rFonts w:ascii="Calibri" w:hAnsi="Calibri" w:cs="Arial"/>
                <w:sz w:val="22"/>
                <w:szCs w:val="22"/>
              </w:rPr>
            </w:pPr>
            <w:r w:rsidRPr="00C02849">
              <w:rPr>
                <w:rFonts w:ascii="Calibri" w:hAnsi="Calibri" w:cs="Arial"/>
                <w:sz w:val="22"/>
                <w:szCs w:val="22"/>
              </w:rPr>
              <w:t>participating organisation</w:t>
            </w:r>
          </w:p>
        </w:tc>
        <w:tc>
          <w:tcPr>
            <w:tcW w:w="3437" w:type="pct"/>
          </w:tcPr>
          <w:p w14:paraId="3BAB39D5" w14:textId="44DB9CA0" w:rsidR="00C02849" w:rsidRDefault="007D052D">
            <w:pPr>
              <w:spacing w:before="60" w:afterLines="60" w:after="144"/>
              <w:ind w:left="0"/>
              <w:rPr>
                <w:rFonts w:ascii="Calibri" w:hAnsi="Calibri" w:cs="Arial"/>
                <w:sz w:val="22"/>
                <w:szCs w:val="22"/>
              </w:rPr>
            </w:pPr>
            <w:r>
              <w:rPr>
                <w:rFonts w:ascii="Calibri" w:hAnsi="Calibri" w:cs="Arial"/>
                <w:sz w:val="22"/>
                <w:szCs w:val="22"/>
              </w:rPr>
              <w:t>a</w:t>
            </w:r>
            <w:r w:rsidR="00C02849">
              <w:rPr>
                <w:rFonts w:ascii="Calibri" w:hAnsi="Calibri" w:cs="Arial"/>
                <w:sz w:val="22"/>
                <w:szCs w:val="22"/>
              </w:rPr>
              <w:t xml:space="preserve">n </w:t>
            </w:r>
            <w:r w:rsidR="006E0C6B">
              <w:rPr>
                <w:rFonts w:ascii="Calibri" w:hAnsi="Calibri" w:cs="Arial"/>
                <w:sz w:val="22"/>
                <w:szCs w:val="22"/>
              </w:rPr>
              <w:t>organi</w:t>
            </w:r>
            <w:r w:rsidR="00417E7C">
              <w:rPr>
                <w:rFonts w:ascii="Calibri" w:hAnsi="Calibri" w:cs="Arial"/>
                <w:sz w:val="22"/>
                <w:szCs w:val="22"/>
              </w:rPr>
              <w:t>s</w:t>
            </w:r>
            <w:r w:rsidR="006E0C6B">
              <w:rPr>
                <w:rFonts w:ascii="Calibri" w:hAnsi="Calibri" w:cs="Arial"/>
                <w:sz w:val="22"/>
                <w:szCs w:val="22"/>
              </w:rPr>
              <w:t>ation on an application (i.e.</w:t>
            </w:r>
            <w:r w:rsidR="001B7192">
              <w:rPr>
                <w:rFonts w:ascii="Calibri" w:hAnsi="Calibri" w:cs="Arial"/>
                <w:sz w:val="22"/>
                <w:szCs w:val="22"/>
              </w:rPr>
              <w:t>,</w:t>
            </w:r>
            <w:r w:rsidR="006E0C6B">
              <w:rPr>
                <w:rFonts w:ascii="Calibri" w:hAnsi="Calibri" w:cs="Arial"/>
                <w:sz w:val="22"/>
                <w:szCs w:val="22"/>
              </w:rPr>
              <w:t xml:space="preserve"> Admin</w:t>
            </w:r>
            <w:r w:rsidR="001B7192">
              <w:rPr>
                <w:rFonts w:ascii="Calibri" w:hAnsi="Calibri" w:cs="Arial"/>
                <w:sz w:val="22"/>
                <w:szCs w:val="22"/>
              </w:rPr>
              <w:t>i</w:t>
            </w:r>
            <w:r w:rsidR="006E0C6B">
              <w:rPr>
                <w:rFonts w:ascii="Calibri" w:hAnsi="Calibri" w:cs="Arial"/>
                <w:sz w:val="22"/>
                <w:szCs w:val="22"/>
              </w:rPr>
              <w:t>stering Organisation, Other Eligible Organisations and Other Organisations)</w:t>
            </w:r>
          </w:p>
        </w:tc>
      </w:tr>
      <w:tr w:rsidR="00E875CF" w:rsidRPr="00DF7DEE" w14:paraId="1D32DC10" w14:textId="77777777" w:rsidTr="005E1D9E">
        <w:trPr>
          <w:cantSplit/>
        </w:trPr>
        <w:tc>
          <w:tcPr>
            <w:tcW w:w="1563" w:type="pct"/>
          </w:tcPr>
          <w:p w14:paraId="67D7A8A3"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Partner Investigator</w:t>
            </w:r>
          </w:p>
        </w:tc>
        <w:tc>
          <w:tcPr>
            <w:tcW w:w="3437" w:type="pct"/>
          </w:tcPr>
          <w:p w14:paraId="576D751E" w14:textId="45D725C5"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a named participant who</w:t>
            </w:r>
            <w:r w:rsidRPr="00D302A2">
              <w:rPr>
                <w:rFonts w:ascii="Calibri" w:hAnsi="Calibri" w:cs="Arial"/>
                <w:sz w:val="22"/>
                <w:szCs w:val="22"/>
              </w:rPr>
              <w:t xml:space="preserve"> satisfies the eligibility criteria for a </w:t>
            </w:r>
            <w:r>
              <w:rPr>
                <w:rFonts w:ascii="Calibri" w:hAnsi="Calibri" w:cs="Arial"/>
                <w:sz w:val="22"/>
                <w:szCs w:val="22"/>
              </w:rPr>
              <w:t xml:space="preserve">Partner Investigator </w:t>
            </w:r>
            <w:r w:rsidRPr="00D302A2">
              <w:rPr>
                <w:rFonts w:ascii="Calibri" w:hAnsi="Calibri" w:cs="Arial"/>
                <w:sz w:val="22"/>
                <w:szCs w:val="22"/>
              </w:rPr>
              <w:t>under these grant guidelines.</w:t>
            </w:r>
          </w:p>
        </w:tc>
      </w:tr>
      <w:tr w:rsidR="00E875CF" w:rsidRPr="00DF7DEE" w14:paraId="7968207D" w14:textId="77777777" w:rsidTr="005E1D9E">
        <w:trPr>
          <w:cantSplit/>
        </w:trPr>
        <w:tc>
          <w:tcPr>
            <w:tcW w:w="1563" w:type="pct"/>
          </w:tcPr>
          <w:p w14:paraId="080D3171" w14:textId="77777777"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lastRenderedPageBreak/>
              <w:t>Postdoctoral Research Associate</w:t>
            </w:r>
          </w:p>
        </w:tc>
        <w:tc>
          <w:tcPr>
            <w:tcW w:w="3437" w:type="pct"/>
          </w:tcPr>
          <w:p w14:paraId="7D2E6F13" w14:textId="5CE7202E"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t xml:space="preserve">a postdoctoral research associate funded by the Commonwealth through the Administering Organisation, who will be employed on the </w:t>
            </w:r>
            <w:r>
              <w:rPr>
                <w:rFonts w:ascii="Calibri" w:hAnsi="Calibri"/>
                <w:sz w:val="22"/>
                <w:szCs w:val="22"/>
              </w:rPr>
              <w:t>p</w:t>
            </w:r>
            <w:r w:rsidRPr="00D302A2">
              <w:rPr>
                <w:rFonts w:ascii="Calibri" w:hAnsi="Calibri"/>
                <w:sz w:val="22"/>
                <w:szCs w:val="22"/>
              </w:rPr>
              <w:t>roject.</w:t>
            </w:r>
          </w:p>
        </w:tc>
      </w:tr>
      <w:tr w:rsidR="00E875CF" w:rsidRPr="00DF7DEE" w14:paraId="36BA8092" w14:textId="77777777" w:rsidTr="005E1D9E">
        <w:trPr>
          <w:cantSplit/>
          <w:trHeight w:val="1071"/>
        </w:trPr>
        <w:tc>
          <w:tcPr>
            <w:tcW w:w="1563" w:type="pct"/>
          </w:tcPr>
          <w:p w14:paraId="2AB34D87" w14:textId="77777777"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t>Postgraduate Researcher</w:t>
            </w:r>
          </w:p>
        </w:tc>
        <w:tc>
          <w:tcPr>
            <w:tcW w:w="3437" w:type="pct"/>
          </w:tcPr>
          <w:p w14:paraId="3BB20019" w14:textId="027C1F3C"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t xml:space="preserve">a postgraduate research student funded by the Commonwealth through the Administering Organisation, who will undertake a </w:t>
            </w:r>
            <w:r>
              <w:rPr>
                <w:rFonts w:ascii="Calibri" w:hAnsi="Calibri"/>
                <w:sz w:val="22"/>
                <w:szCs w:val="22"/>
              </w:rPr>
              <w:t>HDR</w:t>
            </w:r>
            <w:r w:rsidRPr="00D302A2">
              <w:rPr>
                <w:rFonts w:ascii="Calibri" w:hAnsi="Calibri"/>
                <w:sz w:val="22"/>
                <w:szCs w:val="22"/>
              </w:rPr>
              <w:t xml:space="preserve"> through the </w:t>
            </w:r>
            <w:r>
              <w:rPr>
                <w:rFonts w:ascii="Calibri" w:hAnsi="Calibri"/>
                <w:sz w:val="22"/>
                <w:szCs w:val="22"/>
              </w:rPr>
              <w:t>p</w:t>
            </w:r>
            <w:r w:rsidRPr="00D302A2">
              <w:rPr>
                <w:rFonts w:ascii="Calibri" w:hAnsi="Calibri"/>
                <w:sz w:val="22"/>
                <w:szCs w:val="22"/>
              </w:rPr>
              <w:t>roject.</w:t>
            </w:r>
          </w:p>
        </w:tc>
      </w:tr>
      <w:tr w:rsidR="00E875CF" w:rsidRPr="00DF7DEE" w14:paraId="67CF19E8" w14:textId="77777777" w:rsidTr="005E1D9E">
        <w:trPr>
          <w:cantSplit/>
        </w:trPr>
        <w:tc>
          <w:tcPr>
            <w:tcW w:w="1563" w:type="pct"/>
          </w:tcPr>
          <w:p w14:paraId="6DCDC0D1" w14:textId="7E1902A4" w:rsidR="00E875CF" w:rsidRPr="00AD5E01" w:rsidDel="00313CD2" w:rsidRDefault="00E875CF">
            <w:pPr>
              <w:spacing w:before="60" w:afterLines="60" w:after="144"/>
              <w:ind w:left="0"/>
              <w:rPr>
                <w:rFonts w:ascii="Calibri" w:hAnsi="Calibri" w:cs="Arial"/>
                <w:sz w:val="22"/>
                <w:szCs w:val="22"/>
              </w:rPr>
            </w:pPr>
            <w:r w:rsidRPr="00AD5E01">
              <w:rPr>
                <w:rFonts w:ascii="Calibri" w:hAnsi="Calibri"/>
                <w:sz w:val="22"/>
                <w:szCs w:val="22"/>
              </w:rPr>
              <w:t>Preprint or comparable resource</w:t>
            </w:r>
          </w:p>
        </w:tc>
        <w:tc>
          <w:tcPr>
            <w:tcW w:w="3437" w:type="pct"/>
          </w:tcPr>
          <w:p w14:paraId="096AF895" w14:textId="62361C51" w:rsidR="00E875CF" w:rsidRPr="00AD5E01" w:rsidRDefault="00674833">
            <w:pPr>
              <w:spacing w:before="60" w:afterLines="60" w:after="144"/>
              <w:ind w:left="0"/>
              <w:rPr>
                <w:rFonts w:ascii="Calibri" w:hAnsi="Calibri" w:cs="Arial"/>
                <w:sz w:val="22"/>
                <w:szCs w:val="22"/>
              </w:rPr>
            </w:pPr>
            <w:r>
              <w:rPr>
                <w:rFonts w:ascii="Calibri" w:hAnsi="Calibri" w:cs="Arial"/>
                <w:sz w:val="22"/>
                <w:szCs w:val="22"/>
              </w:rPr>
              <w:t>a</w:t>
            </w:r>
            <w:r w:rsidRPr="00AD5E01">
              <w:rPr>
                <w:rFonts w:ascii="Calibri" w:hAnsi="Calibri" w:cs="Arial"/>
                <w:sz w:val="22"/>
                <w:szCs w:val="22"/>
              </w:rPr>
              <w:t xml:space="preserve"> </w:t>
            </w:r>
            <w:r w:rsidR="00E875CF" w:rsidRPr="00AD5E01">
              <w:rPr>
                <w:rFonts w:ascii="Calibri" w:hAnsi="Calibri" w:cs="Arial"/>
                <w:sz w:val="22"/>
                <w:szCs w:val="22"/>
              </w:rPr>
              <w:t xml:space="preserve">preprint or comparable resource is a scholarly output that is uploaded by the authors to a recognised publicly accessible archive, repository, or pre-print service (such as, but not limited to, </w:t>
            </w:r>
            <w:proofErr w:type="spellStart"/>
            <w:r w:rsidR="00E875CF" w:rsidRPr="00AD5E01">
              <w:rPr>
                <w:rFonts w:ascii="Calibri" w:hAnsi="Calibri" w:cs="Arial"/>
                <w:sz w:val="22"/>
                <w:szCs w:val="22"/>
              </w:rPr>
              <w:t>arXiv</w:t>
            </w:r>
            <w:proofErr w:type="spellEnd"/>
            <w:r w:rsidR="00E875CF" w:rsidRPr="00AD5E01">
              <w:rPr>
                <w:rFonts w:ascii="Calibri" w:hAnsi="Calibri" w:cs="Arial"/>
                <w:sz w:val="22"/>
                <w:szCs w:val="22"/>
              </w:rPr>
              <w:t xml:space="preserve">, </w:t>
            </w:r>
            <w:proofErr w:type="spellStart"/>
            <w:r w:rsidR="00E875CF" w:rsidRPr="00AD5E01">
              <w:rPr>
                <w:rFonts w:ascii="Calibri" w:hAnsi="Calibri" w:cs="Arial"/>
                <w:sz w:val="22"/>
                <w:szCs w:val="22"/>
              </w:rPr>
              <w:t>bioRxiv</w:t>
            </w:r>
            <w:proofErr w:type="spellEnd"/>
            <w:r w:rsidR="00E875CF" w:rsidRPr="00AD5E01">
              <w:rPr>
                <w:rFonts w:ascii="Calibri" w:hAnsi="Calibri" w:cs="Arial"/>
                <w:sz w:val="22"/>
                <w:szCs w:val="22"/>
              </w:rPr>
              <w:t xml:space="preserve">, </w:t>
            </w:r>
            <w:proofErr w:type="spellStart"/>
            <w:r w:rsidR="00E875CF" w:rsidRPr="00AD5E01">
              <w:rPr>
                <w:rFonts w:ascii="Calibri" w:hAnsi="Calibri" w:cs="Arial"/>
                <w:sz w:val="22"/>
                <w:szCs w:val="22"/>
              </w:rPr>
              <w:t>medRxiv</w:t>
            </w:r>
            <w:proofErr w:type="spellEnd"/>
            <w:r w:rsidR="00E875CF" w:rsidRPr="00AD5E01">
              <w:rPr>
                <w:rFonts w:ascii="Calibri" w:hAnsi="Calibri" w:cs="Arial"/>
                <w:sz w:val="22"/>
                <w:szCs w:val="22"/>
              </w:rPr>
              <w:t xml:space="preserve">, </w:t>
            </w:r>
            <w:proofErr w:type="spellStart"/>
            <w:r w:rsidR="00E875CF" w:rsidRPr="00AD5E01">
              <w:rPr>
                <w:rFonts w:ascii="Calibri" w:hAnsi="Calibri" w:cs="Arial"/>
                <w:sz w:val="22"/>
                <w:szCs w:val="22"/>
              </w:rPr>
              <w:t>ChemRxiv</w:t>
            </w:r>
            <w:proofErr w:type="spellEnd"/>
            <w:r w:rsidR="00E875CF" w:rsidRPr="00AD5E01">
              <w:rPr>
                <w:rFonts w:ascii="Calibri" w:hAnsi="Calibri" w:cs="Arial"/>
                <w:sz w:val="22"/>
                <w:szCs w:val="22"/>
              </w:rPr>
              <w:t xml:space="preserve">, Peer J Preprints, Zenodo, GitHub, </w:t>
            </w:r>
            <w:proofErr w:type="spellStart"/>
            <w:r w:rsidR="00E875CF" w:rsidRPr="00AD5E01">
              <w:rPr>
                <w:rFonts w:ascii="Calibri" w:hAnsi="Calibri" w:cs="Arial"/>
                <w:sz w:val="22"/>
                <w:szCs w:val="22"/>
              </w:rPr>
              <w:t>PsyArXiv</w:t>
            </w:r>
            <w:proofErr w:type="spellEnd"/>
            <w:r w:rsidR="00E875CF" w:rsidRPr="00AD5E01">
              <w:rPr>
                <w:rFonts w:ascii="Calibri" w:hAnsi="Calibri" w:cs="Arial"/>
                <w:sz w:val="22"/>
                <w:szCs w:val="22"/>
              </w:rPr>
              <w:t xml:space="preserve"> and publicly available university or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w:t>
            </w:r>
          </w:p>
        </w:tc>
      </w:tr>
      <w:tr w:rsidR="00E875CF" w:rsidRPr="00DF7DEE" w14:paraId="19ECC650" w14:textId="77777777" w:rsidTr="005E1D9E">
        <w:trPr>
          <w:cantSplit/>
        </w:trPr>
        <w:tc>
          <w:tcPr>
            <w:tcW w:w="1563" w:type="pct"/>
          </w:tcPr>
          <w:p w14:paraId="2BE33170" w14:textId="54B5A646" w:rsidR="00E875CF" w:rsidRPr="00D302A2" w:rsidRDefault="00E875CF">
            <w:pPr>
              <w:spacing w:before="60" w:afterLines="60" w:after="144"/>
              <w:ind w:left="0"/>
              <w:rPr>
                <w:rFonts w:ascii="Calibri" w:hAnsi="Calibri" w:cs="Arial"/>
                <w:sz w:val="22"/>
                <w:szCs w:val="22"/>
              </w:rPr>
            </w:pPr>
            <w:r w:rsidRPr="00D302A2" w:rsidDel="00313CD2">
              <w:rPr>
                <w:rFonts w:ascii="Calibri" w:hAnsi="Calibri" w:cs="Arial"/>
                <w:sz w:val="22"/>
                <w:szCs w:val="22"/>
              </w:rPr>
              <w:t>p</w:t>
            </w:r>
            <w:r w:rsidRPr="00D302A2">
              <w:rPr>
                <w:rFonts w:ascii="Calibri" w:hAnsi="Calibri" w:cs="Arial"/>
                <w:sz w:val="22"/>
                <w:szCs w:val="22"/>
              </w:rPr>
              <w:t>roject</w:t>
            </w:r>
          </w:p>
        </w:tc>
        <w:tc>
          <w:tcPr>
            <w:tcW w:w="3437" w:type="pct"/>
          </w:tcPr>
          <w:p w14:paraId="45EC6BB5" w14:textId="4F39DCB9"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a</w:t>
            </w:r>
            <w:r w:rsidRPr="004F412D">
              <w:rPr>
                <w:rFonts w:ascii="Calibri" w:hAnsi="Calibri" w:cs="Arial"/>
                <w:sz w:val="22"/>
                <w:szCs w:val="22"/>
              </w:rPr>
              <w:t xml:space="preserve">n application approved by the </w:t>
            </w:r>
            <w:r w:rsidR="00B1124D">
              <w:rPr>
                <w:rFonts w:ascii="Calibri" w:hAnsi="Calibri" w:cs="Arial"/>
                <w:sz w:val="22"/>
                <w:szCs w:val="22"/>
              </w:rPr>
              <w:t>ARC Accountable Authority</w:t>
            </w:r>
            <w:r w:rsidR="00B1124D" w:rsidRPr="004F412D">
              <w:rPr>
                <w:rFonts w:ascii="Calibri" w:hAnsi="Calibri" w:cs="Arial"/>
                <w:sz w:val="22"/>
                <w:szCs w:val="22"/>
              </w:rPr>
              <w:t xml:space="preserve"> </w:t>
            </w:r>
            <w:r w:rsidRPr="004F412D">
              <w:rPr>
                <w:rFonts w:ascii="Calibri" w:hAnsi="Calibri" w:cs="Arial"/>
                <w:sz w:val="22"/>
                <w:szCs w:val="22"/>
              </w:rPr>
              <w:t>to receive funding from the ARC through an application.</w:t>
            </w:r>
          </w:p>
        </w:tc>
      </w:tr>
      <w:tr w:rsidR="00E875CF" w:rsidRPr="00DF7DEE" w14:paraId="618FC518" w14:textId="77777777" w:rsidTr="005E1D9E">
        <w:trPr>
          <w:cantSplit/>
        </w:trPr>
        <w:tc>
          <w:tcPr>
            <w:tcW w:w="1563" w:type="pct"/>
          </w:tcPr>
          <w:p w14:paraId="2B80B073"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project activity period</w:t>
            </w:r>
          </w:p>
        </w:tc>
        <w:tc>
          <w:tcPr>
            <w:tcW w:w="3437" w:type="pct"/>
          </w:tcPr>
          <w:p w14:paraId="02FDE6E6" w14:textId="43C61253"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period during which a </w:t>
            </w:r>
            <w:r>
              <w:rPr>
                <w:rFonts w:ascii="Calibri" w:hAnsi="Calibri" w:cs="Arial"/>
                <w:sz w:val="22"/>
                <w:szCs w:val="22"/>
              </w:rPr>
              <w:t>p</w:t>
            </w:r>
            <w:r w:rsidRPr="00D302A2">
              <w:rPr>
                <w:rFonts w:ascii="Calibri" w:hAnsi="Calibri" w:cs="Arial"/>
                <w:sz w:val="22"/>
                <w:szCs w:val="22"/>
              </w:rPr>
              <w:t xml:space="preserve">roject is receiving </w:t>
            </w:r>
            <w:r>
              <w:rPr>
                <w:rFonts w:ascii="Calibri" w:hAnsi="Calibri" w:cs="Arial"/>
                <w:sz w:val="22"/>
                <w:szCs w:val="22"/>
              </w:rPr>
              <w:t xml:space="preserve">grant </w:t>
            </w:r>
            <w:r w:rsidRPr="00D302A2">
              <w:rPr>
                <w:rFonts w:ascii="Calibri" w:hAnsi="Calibri" w:cs="Arial"/>
                <w:sz w:val="22"/>
                <w:szCs w:val="22"/>
              </w:rPr>
              <w:t xml:space="preserve">funding according to the original </w:t>
            </w:r>
            <w:r>
              <w:rPr>
                <w:rFonts w:ascii="Calibri" w:hAnsi="Calibri" w:cs="Arial"/>
                <w:sz w:val="22"/>
                <w:szCs w:val="22"/>
              </w:rPr>
              <w:t>g</w:t>
            </w:r>
            <w:r w:rsidRPr="00D302A2">
              <w:rPr>
                <w:rFonts w:ascii="Calibri" w:hAnsi="Calibri" w:cs="Arial"/>
                <w:sz w:val="22"/>
                <w:szCs w:val="22"/>
              </w:rPr>
              <w:t xml:space="preserve">rant </w:t>
            </w:r>
            <w:r>
              <w:rPr>
                <w:rFonts w:ascii="Calibri" w:hAnsi="Calibri" w:cs="Arial"/>
                <w:sz w:val="22"/>
                <w:szCs w:val="22"/>
              </w:rPr>
              <w:t>o</w:t>
            </w:r>
            <w:r w:rsidRPr="00D302A2">
              <w:rPr>
                <w:rFonts w:ascii="Calibri" w:hAnsi="Calibri" w:cs="Arial"/>
                <w:sz w:val="22"/>
                <w:szCs w:val="22"/>
              </w:rPr>
              <w:t xml:space="preserve">ffer, or has any carryover funds approved by the ARC, or an approved variation to the </w:t>
            </w:r>
            <w:r>
              <w:rPr>
                <w:rFonts w:ascii="Calibri" w:hAnsi="Calibri" w:cs="Arial"/>
                <w:sz w:val="22"/>
                <w:szCs w:val="22"/>
              </w:rPr>
              <w:t>project</w:t>
            </w:r>
            <w:r w:rsidRPr="00D302A2">
              <w:rPr>
                <w:rFonts w:ascii="Calibri" w:hAnsi="Calibri" w:cs="Arial"/>
                <w:sz w:val="22"/>
                <w:szCs w:val="22"/>
              </w:rPr>
              <w:t xml:space="preserve">’s end date. During this period, the </w:t>
            </w:r>
            <w:r>
              <w:rPr>
                <w:rFonts w:ascii="Calibri" w:hAnsi="Calibri" w:cs="Arial"/>
                <w:sz w:val="22"/>
                <w:szCs w:val="22"/>
              </w:rPr>
              <w:t>project</w:t>
            </w:r>
            <w:r w:rsidRPr="00D302A2">
              <w:rPr>
                <w:rFonts w:ascii="Calibri" w:hAnsi="Calibri" w:cs="Arial"/>
                <w:sz w:val="22"/>
                <w:szCs w:val="22"/>
              </w:rPr>
              <w:t xml:space="preserve"> is known as an </w:t>
            </w:r>
            <w:r>
              <w:rPr>
                <w:rFonts w:ascii="Calibri" w:hAnsi="Calibri" w:cs="Arial"/>
                <w:sz w:val="22"/>
                <w:szCs w:val="22"/>
              </w:rPr>
              <w:t>active</w:t>
            </w:r>
            <w:r w:rsidRPr="00D302A2">
              <w:rPr>
                <w:rFonts w:ascii="Calibri" w:hAnsi="Calibri" w:cs="Arial"/>
                <w:sz w:val="22"/>
                <w:szCs w:val="22"/>
              </w:rPr>
              <w:t xml:space="preserve"> </w:t>
            </w:r>
            <w:r>
              <w:rPr>
                <w:rFonts w:ascii="Calibri" w:hAnsi="Calibri" w:cs="Arial"/>
                <w:sz w:val="22"/>
                <w:szCs w:val="22"/>
              </w:rPr>
              <w:t>project</w:t>
            </w:r>
            <w:r w:rsidRPr="00D302A2">
              <w:rPr>
                <w:rFonts w:ascii="Calibri" w:hAnsi="Calibri" w:cs="Arial"/>
                <w:sz w:val="22"/>
                <w:szCs w:val="22"/>
              </w:rPr>
              <w:t>.</w:t>
            </w:r>
          </w:p>
        </w:tc>
      </w:tr>
      <w:tr w:rsidR="00E875CF" w:rsidRPr="00DF7DEE" w14:paraId="7E9301B2" w14:textId="77777777" w:rsidTr="005E1D9E">
        <w:trPr>
          <w:cantSplit/>
        </w:trPr>
        <w:tc>
          <w:tcPr>
            <w:tcW w:w="1563" w:type="pct"/>
          </w:tcPr>
          <w:p w14:paraId="638904C2"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project end date</w:t>
            </w:r>
          </w:p>
        </w:tc>
        <w:tc>
          <w:tcPr>
            <w:tcW w:w="3437" w:type="pct"/>
          </w:tcPr>
          <w:p w14:paraId="1A886B8F" w14:textId="499B96E6"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expected date that the </w:t>
            </w:r>
            <w:r>
              <w:rPr>
                <w:rFonts w:ascii="Calibri" w:hAnsi="Calibri" w:cs="Arial"/>
                <w:sz w:val="22"/>
                <w:szCs w:val="22"/>
              </w:rPr>
              <w:t>project</w:t>
            </w:r>
            <w:r w:rsidRPr="00D302A2">
              <w:rPr>
                <w:rFonts w:ascii="Calibri" w:hAnsi="Calibri" w:cs="Arial"/>
                <w:sz w:val="22"/>
                <w:szCs w:val="22"/>
              </w:rPr>
              <w:t xml:space="preserve"> activity is completed and </w:t>
            </w:r>
            <w:r>
              <w:rPr>
                <w:rFonts w:ascii="Calibri" w:hAnsi="Calibri" w:cs="Arial"/>
                <w:sz w:val="22"/>
                <w:szCs w:val="22"/>
              </w:rPr>
              <w:t xml:space="preserve">by which all </w:t>
            </w:r>
            <w:r w:rsidRPr="00D302A2">
              <w:rPr>
                <w:rFonts w:ascii="Calibri" w:hAnsi="Calibri" w:cs="Arial"/>
                <w:sz w:val="22"/>
                <w:szCs w:val="22"/>
              </w:rPr>
              <w:t xml:space="preserve">grant </w:t>
            </w:r>
            <w:r>
              <w:rPr>
                <w:rFonts w:ascii="Calibri" w:hAnsi="Calibri" w:cs="Arial"/>
                <w:sz w:val="22"/>
                <w:szCs w:val="22"/>
              </w:rPr>
              <w:t xml:space="preserve">funding will be </w:t>
            </w:r>
            <w:r w:rsidRPr="00D302A2">
              <w:rPr>
                <w:rFonts w:ascii="Calibri" w:hAnsi="Calibri" w:cs="Arial"/>
                <w:sz w:val="22"/>
                <w:szCs w:val="22"/>
              </w:rPr>
              <w:t xml:space="preserve">spent. </w:t>
            </w:r>
          </w:p>
        </w:tc>
      </w:tr>
      <w:tr w:rsidR="00E875CF" w:rsidRPr="00DF7DEE" w14:paraId="554C990C" w14:textId="77777777" w:rsidTr="005E1D9E">
        <w:trPr>
          <w:cantSplit/>
        </w:trPr>
        <w:tc>
          <w:tcPr>
            <w:tcW w:w="1563" w:type="pct"/>
          </w:tcPr>
          <w:p w14:paraId="68B50512" w14:textId="77777777"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P</w:t>
            </w:r>
            <w:r w:rsidRPr="00D302A2">
              <w:rPr>
                <w:rFonts w:ascii="Calibri" w:hAnsi="Calibri" w:cs="Arial"/>
                <w:sz w:val="22"/>
                <w:szCs w:val="22"/>
              </w:rPr>
              <w:t xml:space="preserve">roject </w:t>
            </w:r>
            <w:r>
              <w:rPr>
                <w:rFonts w:ascii="Calibri" w:hAnsi="Calibri" w:cs="Arial"/>
                <w:sz w:val="22"/>
                <w:szCs w:val="22"/>
              </w:rPr>
              <w:t>L</w:t>
            </w:r>
            <w:r w:rsidRPr="00D302A2">
              <w:rPr>
                <w:rFonts w:ascii="Calibri" w:hAnsi="Calibri" w:cs="Arial"/>
                <w:sz w:val="22"/>
                <w:szCs w:val="22"/>
              </w:rPr>
              <w:t>eader</w:t>
            </w:r>
          </w:p>
        </w:tc>
        <w:tc>
          <w:tcPr>
            <w:tcW w:w="3437" w:type="pct"/>
          </w:tcPr>
          <w:p w14:paraId="039063AD" w14:textId="77195E78" w:rsidR="00E875CF" w:rsidRPr="00D302A2" w:rsidRDefault="00E875CF">
            <w:pPr>
              <w:spacing w:before="60" w:afterLines="60" w:after="144"/>
              <w:ind w:left="0"/>
              <w:rPr>
                <w:rFonts w:ascii="Calibri" w:hAnsi="Calibri" w:cs="Arial"/>
                <w:sz w:val="22"/>
                <w:szCs w:val="22"/>
              </w:rPr>
            </w:pPr>
            <w:r w:rsidRPr="00D302A2">
              <w:rPr>
                <w:rFonts w:ascii="Calibri" w:hAnsi="Calibri"/>
                <w:sz w:val="22"/>
                <w:szCs w:val="22"/>
              </w:rPr>
              <w:t xml:space="preserve">the named participant from the Administering Organisation who is the first-named CI on an </w:t>
            </w:r>
            <w:r>
              <w:rPr>
                <w:rFonts w:ascii="Calibri" w:hAnsi="Calibri"/>
                <w:sz w:val="22"/>
                <w:szCs w:val="22"/>
              </w:rPr>
              <w:t>a</w:t>
            </w:r>
            <w:r w:rsidRPr="00D302A2">
              <w:rPr>
                <w:rFonts w:ascii="Calibri" w:hAnsi="Calibri"/>
                <w:sz w:val="22"/>
                <w:szCs w:val="22"/>
              </w:rPr>
              <w:t>pplication.</w:t>
            </w:r>
          </w:p>
        </w:tc>
      </w:tr>
      <w:tr w:rsidR="00E97BBD" w:rsidRPr="00DF7DEE" w14:paraId="542BA4B1" w14:textId="77777777" w:rsidTr="00E875CF">
        <w:trPr>
          <w:cantSplit/>
        </w:trPr>
        <w:tc>
          <w:tcPr>
            <w:tcW w:w="1563" w:type="pct"/>
          </w:tcPr>
          <w:p w14:paraId="2FAD1174" w14:textId="01CE1AA6" w:rsidR="00E97BBD" w:rsidRDefault="00E97BBD">
            <w:pPr>
              <w:spacing w:before="60" w:afterLines="60" w:after="144"/>
              <w:ind w:left="0"/>
              <w:rPr>
                <w:rFonts w:ascii="Calibri" w:hAnsi="Calibri" w:cs="Arial"/>
                <w:sz w:val="22"/>
                <w:szCs w:val="22"/>
              </w:rPr>
            </w:pPr>
            <w:r>
              <w:rPr>
                <w:rFonts w:ascii="Calibri" w:hAnsi="Calibri" w:cs="Arial"/>
                <w:sz w:val="22"/>
                <w:szCs w:val="22"/>
              </w:rPr>
              <w:t>pure basic research</w:t>
            </w:r>
          </w:p>
        </w:tc>
        <w:tc>
          <w:tcPr>
            <w:tcW w:w="3437" w:type="pct"/>
          </w:tcPr>
          <w:p w14:paraId="74E2DC8A" w14:textId="77777777" w:rsidR="00E97BBD" w:rsidRDefault="00B92095" w:rsidP="00B92095">
            <w:pPr>
              <w:spacing w:before="60" w:afterLines="60" w:after="144"/>
              <w:ind w:left="0"/>
              <w:rPr>
                <w:rFonts w:ascii="Calibri" w:hAnsi="Calibri"/>
                <w:sz w:val="22"/>
                <w:szCs w:val="22"/>
              </w:rPr>
            </w:pPr>
            <w:r w:rsidRPr="004352C7">
              <w:rPr>
                <w:rFonts w:ascii="Calibri" w:hAnsi="Calibri"/>
                <w:sz w:val="22"/>
                <w:szCs w:val="22"/>
              </w:rPr>
              <w:t>basic research carried out for the advancement of knowledge, without seeking long-term economic or social benefits or making any effort to apply the results to practical problems or to transfer the results to sectors responsible for their application.</w:t>
            </w:r>
          </w:p>
          <w:p w14:paraId="1D8360F7" w14:textId="3F99C5DB" w:rsidR="006F032F" w:rsidRPr="006F032F" w:rsidRDefault="006F032F" w:rsidP="00B92095">
            <w:pPr>
              <w:spacing w:before="60" w:afterLines="60" w:after="144"/>
              <w:ind w:left="0"/>
              <w:rPr>
                <w:rFonts w:ascii="Calibri" w:hAnsi="Calibri"/>
                <w:sz w:val="22"/>
                <w:szCs w:val="22"/>
              </w:rPr>
            </w:pPr>
            <w:r w:rsidRPr="00FD59A9">
              <w:rPr>
                <w:rFonts w:ascii="Calibri" w:hAnsi="Calibri" w:cs="Arial"/>
                <w:sz w:val="22"/>
                <w:szCs w:val="22"/>
              </w:rPr>
              <w:t>https://www.abs.gov.au/statistics/classifications/australian-and-new-zealand-standard-research-classification-anzsrc/latest-release</w:t>
            </w:r>
          </w:p>
        </w:tc>
      </w:tr>
      <w:tr w:rsidR="00E875CF" w:rsidRPr="00DF7DEE" w14:paraId="2ED3BD73" w14:textId="77777777" w:rsidTr="005E1D9E">
        <w:trPr>
          <w:cantSplit/>
        </w:trPr>
        <w:tc>
          <w:tcPr>
            <w:tcW w:w="1563" w:type="pct"/>
          </w:tcPr>
          <w:p w14:paraId="091197F3" w14:textId="77777777"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r</w:t>
            </w:r>
            <w:r w:rsidRPr="00D302A2">
              <w:rPr>
                <w:rFonts w:ascii="Calibri" w:hAnsi="Calibri" w:cs="Arial"/>
                <w:sz w:val="22"/>
                <w:szCs w:val="22"/>
              </w:rPr>
              <w:t>esearch</w:t>
            </w:r>
          </w:p>
        </w:tc>
        <w:tc>
          <w:tcPr>
            <w:tcW w:w="3437" w:type="pct"/>
          </w:tcPr>
          <w:p w14:paraId="02FF03B2" w14:textId="634834EA" w:rsidR="00E875CF" w:rsidRPr="004C1C25" w:rsidRDefault="00E875CF">
            <w:pPr>
              <w:spacing w:before="60" w:afterLines="60" w:after="144"/>
              <w:ind w:left="0"/>
              <w:rPr>
                <w:rFonts w:ascii="Calibri" w:hAnsi="Calibri" w:cs="Arial"/>
                <w:sz w:val="22"/>
                <w:szCs w:val="22"/>
              </w:rPr>
            </w:pPr>
            <w:r w:rsidRPr="004C1C25">
              <w:rPr>
                <w:rFonts w:ascii="Calibri" w:hAnsi="Calibri" w:cs="Arial"/>
                <w:sz w:val="22"/>
                <w:szCs w:val="22"/>
              </w:rPr>
              <w:t xml:space="preserve">for the purposes of these grant guidelines, the creation of new knowledge and/or the use of existing knowledge in a new and creative way </w:t>
            </w:r>
            <w:proofErr w:type="gramStart"/>
            <w:r w:rsidRPr="004C1C25">
              <w:rPr>
                <w:rFonts w:ascii="Calibri" w:hAnsi="Calibri" w:cs="Arial"/>
                <w:sz w:val="22"/>
                <w:szCs w:val="22"/>
              </w:rPr>
              <w:t>so as to</w:t>
            </w:r>
            <w:proofErr w:type="gramEnd"/>
            <w:r w:rsidRPr="004C1C25">
              <w:rPr>
                <w:rFonts w:ascii="Calibri" w:hAnsi="Calibri" w:cs="Arial"/>
                <w:sz w:val="22"/>
                <w:szCs w:val="22"/>
              </w:rPr>
              <w:t xml:space="preserve"> generate new concepts, methodologies, inventions and understandings. This could include synthesis and analysis of previous research to the extent that it is new and creative. </w:t>
            </w:r>
          </w:p>
          <w:p w14:paraId="0C3D82E8" w14:textId="400A7F30" w:rsidR="00E875CF" w:rsidRPr="00D302A2" w:rsidRDefault="00E875CF">
            <w:pPr>
              <w:spacing w:before="60" w:afterLines="60" w:after="144"/>
              <w:ind w:left="0"/>
              <w:rPr>
                <w:rFonts w:ascii="Calibri" w:hAnsi="Calibri" w:cs="Arial"/>
                <w:sz w:val="22"/>
                <w:szCs w:val="22"/>
              </w:rPr>
            </w:pPr>
            <w:r w:rsidRPr="004C1C25">
              <w:rPr>
                <w:rFonts w:ascii="Calibri" w:hAnsi="Calibri" w:cs="Arial"/>
                <w:sz w:val="22"/>
                <w:szCs w:val="22"/>
              </w:rPr>
              <w:lastRenderedPageBreak/>
              <w:t>This definition of research is consistent with a broad notion of research and experimental development comprising “creative and</w:t>
            </w:r>
            <w:r>
              <w:rPr>
                <w:rFonts w:ascii="Calibri" w:hAnsi="Calibri" w:cs="Arial"/>
                <w:sz w:val="22"/>
                <w:szCs w:val="22"/>
              </w:rPr>
              <w:t xml:space="preserve"> </w:t>
            </w:r>
            <w:r w:rsidRPr="004C1C25">
              <w:rPr>
                <w:rFonts w:ascii="Calibri" w:hAnsi="Calibri" w:cs="Arial"/>
                <w:sz w:val="22"/>
                <w:szCs w:val="22"/>
              </w:rPr>
              <w:t>systematic work undertaken in order to increase the stock of knowledge –</w:t>
            </w:r>
            <w:r>
              <w:rPr>
                <w:rFonts w:ascii="Calibri" w:hAnsi="Calibri" w:cs="Arial"/>
                <w:sz w:val="22"/>
                <w:szCs w:val="22"/>
              </w:rPr>
              <w:t xml:space="preserve"> </w:t>
            </w:r>
            <w:r w:rsidRPr="004C1C25">
              <w:rPr>
                <w:rFonts w:ascii="Calibri" w:hAnsi="Calibri" w:cs="Arial"/>
                <w:sz w:val="22"/>
                <w:szCs w:val="22"/>
              </w:rPr>
              <w:t>including knowledge of humankind, culture and society – and to devise new</w:t>
            </w:r>
            <w:r>
              <w:rPr>
                <w:rFonts w:ascii="Calibri" w:hAnsi="Calibri" w:cs="Arial"/>
                <w:sz w:val="22"/>
                <w:szCs w:val="22"/>
              </w:rPr>
              <w:t xml:space="preserve"> </w:t>
            </w:r>
            <w:r w:rsidRPr="004C1C25">
              <w:rPr>
                <w:rFonts w:ascii="Calibri" w:hAnsi="Calibri" w:cs="Arial"/>
                <w:sz w:val="22"/>
                <w:szCs w:val="22"/>
              </w:rPr>
              <w:t>applications of available knowledge”</w:t>
            </w:r>
            <w:r>
              <w:rPr>
                <w:rFonts w:ascii="Calibri" w:hAnsi="Calibri" w:cs="Arial"/>
                <w:sz w:val="22"/>
                <w:szCs w:val="22"/>
              </w:rPr>
              <w:br/>
            </w:r>
            <w:r w:rsidRPr="003752AE">
              <w:rPr>
                <w:rFonts w:ascii="Calibri" w:hAnsi="Calibri" w:cs="Arial"/>
                <w:sz w:val="22"/>
                <w:szCs w:val="22"/>
                <w:lang w:val="en-AU"/>
              </w:rPr>
              <w:t>OECD (2015), </w:t>
            </w:r>
            <w:r w:rsidRPr="003752AE">
              <w:rPr>
                <w:rFonts w:ascii="Calibri" w:hAnsi="Calibri" w:cs="Arial"/>
                <w:i/>
                <w:iCs/>
                <w:sz w:val="22"/>
                <w:szCs w:val="22"/>
                <w:lang w:val="en-AU"/>
              </w:rPr>
              <w:t>Frascati Manual 2015: Guidelines for Collecting and Reporting Data on Research and Experimental Development</w:t>
            </w:r>
            <w:r>
              <w:rPr>
                <w:rFonts w:ascii="Calibri" w:hAnsi="Calibri" w:cs="Arial"/>
                <w:i/>
                <w:iCs/>
                <w:sz w:val="22"/>
                <w:szCs w:val="22"/>
                <w:lang w:val="en-AU"/>
              </w:rPr>
              <w:t xml:space="preserve"> </w:t>
            </w:r>
            <w:r w:rsidRPr="00D302A2">
              <w:rPr>
                <w:rFonts w:ascii="Calibri" w:hAnsi="Calibri" w:cs="Arial"/>
                <w:sz w:val="22"/>
                <w:szCs w:val="22"/>
              </w:rPr>
              <w:t>(</w:t>
            </w:r>
            <w:r>
              <w:rPr>
                <w:rFonts w:ascii="Calibri" w:hAnsi="Calibri" w:cs="Arial"/>
                <w:sz w:val="22"/>
                <w:szCs w:val="22"/>
              </w:rPr>
              <w:t>p.</w:t>
            </w:r>
            <w:r w:rsidRPr="00D302A2">
              <w:rPr>
                <w:rFonts w:ascii="Calibri" w:hAnsi="Calibri" w:cs="Arial"/>
                <w:sz w:val="22"/>
                <w:szCs w:val="22"/>
              </w:rPr>
              <w:t>3</w:t>
            </w:r>
            <w:r>
              <w:rPr>
                <w:rFonts w:ascii="Calibri" w:hAnsi="Calibri" w:cs="Arial"/>
                <w:sz w:val="22"/>
                <w:szCs w:val="22"/>
              </w:rPr>
              <w:t>78</w:t>
            </w:r>
            <w:r w:rsidRPr="00D302A2">
              <w:rPr>
                <w:rFonts w:ascii="Calibri" w:hAnsi="Calibri" w:cs="Arial"/>
                <w:sz w:val="22"/>
                <w:szCs w:val="22"/>
              </w:rPr>
              <w:t>).</w:t>
            </w:r>
          </w:p>
        </w:tc>
      </w:tr>
      <w:tr w:rsidR="00E875CF" w:rsidRPr="00DF7DEE" w14:paraId="713EAF33" w14:textId="77777777" w:rsidTr="005E1D9E">
        <w:trPr>
          <w:cantSplit/>
        </w:trPr>
        <w:tc>
          <w:tcPr>
            <w:tcW w:w="1563" w:type="pct"/>
          </w:tcPr>
          <w:p w14:paraId="0C17B3F8" w14:textId="5EE8D435"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lastRenderedPageBreak/>
              <w:t xml:space="preserve">research </w:t>
            </w:r>
            <w:r w:rsidRPr="00D302A2">
              <w:rPr>
                <w:rFonts w:ascii="Calibri" w:hAnsi="Calibri" w:cs="Arial"/>
                <w:sz w:val="22"/>
                <w:szCs w:val="22"/>
              </w:rPr>
              <w:t>infrastructure</w:t>
            </w:r>
          </w:p>
        </w:tc>
        <w:tc>
          <w:tcPr>
            <w:tcW w:w="3437" w:type="pct"/>
          </w:tcPr>
          <w:p w14:paraId="045FFB77" w14:textId="457F7F4B"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the assets, facilities, services, and coordinated access to major national and/or international research facilities or consortia which directly support research in higher education organisations and more broadly and which maintain the capacity of researchers to undertake excellent research and deliver innovative outcomes.</w:t>
            </w:r>
          </w:p>
        </w:tc>
      </w:tr>
      <w:tr w:rsidR="00E875CF" w:rsidRPr="00DF7DEE" w14:paraId="3BC9FAEE" w14:textId="77777777" w:rsidTr="005E1D9E">
        <w:trPr>
          <w:cantSplit/>
        </w:trPr>
        <w:tc>
          <w:tcPr>
            <w:tcW w:w="1563" w:type="pct"/>
          </w:tcPr>
          <w:p w14:paraId="0CD42B1C"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Research Office</w:t>
            </w:r>
          </w:p>
        </w:tc>
        <w:tc>
          <w:tcPr>
            <w:tcW w:w="3437" w:type="pct"/>
          </w:tcPr>
          <w:p w14:paraId="42867882" w14:textId="2FCF236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a business unit within an Eligible Organisation that is responsible for contact with the ARC regarding </w:t>
            </w:r>
            <w:r>
              <w:rPr>
                <w:rFonts w:ascii="Calibri" w:hAnsi="Calibri" w:cs="Arial"/>
                <w:sz w:val="22"/>
                <w:szCs w:val="22"/>
              </w:rPr>
              <w:t>a</w:t>
            </w:r>
            <w:r w:rsidRPr="00D302A2">
              <w:rPr>
                <w:rFonts w:ascii="Calibri" w:hAnsi="Calibri" w:cs="Arial"/>
                <w:sz w:val="22"/>
                <w:szCs w:val="22"/>
              </w:rPr>
              <w:t xml:space="preserve">pplications and </w:t>
            </w:r>
            <w:r>
              <w:rPr>
                <w:rFonts w:ascii="Calibri" w:hAnsi="Calibri" w:cs="Arial"/>
                <w:sz w:val="22"/>
                <w:szCs w:val="22"/>
              </w:rPr>
              <w:t>project</w:t>
            </w:r>
            <w:r w:rsidRPr="00D302A2">
              <w:rPr>
                <w:rFonts w:ascii="Calibri" w:hAnsi="Calibri" w:cs="Arial"/>
                <w:sz w:val="22"/>
                <w:szCs w:val="22"/>
              </w:rPr>
              <w:t>s.</w:t>
            </w:r>
          </w:p>
        </w:tc>
      </w:tr>
      <w:tr w:rsidR="00E875CF" w:rsidRPr="00DF7DEE" w14:paraId="3AFCDB7B" w14:textId="77777777" w:rsidTr="005E1D9E">
        <w:trPr>
          <w:cantSplit/>
        </w:trPr>
        <w:tc>
          <w:tcPr>
            <w:tcW w:w="1563" w:type="pct"/>
          </w:tcPr>
          <w:p w14:paraId="3B6C53D7"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research output</w:t>
            </w:r>
          </w:p>
        </w:tc>
        <w:tc>
          <w:tcPr>
            <w:tcW w:w="3437" w:type="pct"/>
          </w:tcPr>
          <w:p w14:paraId="45D9436F" w14:textId="0EB442A9" w:rsidR="00E875CF" w:rsidRPr="006150A8" w:rsidRDefault="00E875CF">
            <w:pPr>
              <w:spacing w:before="60" w:afterLines="60" w:after="144"/>
              <w:ind w:left="0"/>
              <w:rPr>
                <w:rFonts w:ascii="Calibri" w:hAnsi="Calibri" w:cs="Arial"/>
                <w:sz w:val="22"/>
                <w:szCs w:val="22"/>
                <w:highlight w:val="yellow"/>
              </w:rPr>
            </w:pPr>
            <w:r w:rsidRPr="00AD5E01">
              <w:rPr>
                <w:rFonts w:ascii="Calibri" w:hAnsi="Calibri" w:cs="Arial"/>
                <w:sz w:val="22"/>
                <w:szCs w:val="22"/>
              </w:rPr>
              <w:t xml:space="preserve">all products (including Preprints or comparable resources) of </w:t>
            </w:r>
            <w:r>
              <w:rPr>
                <w:rFonts w:ascii="Calibri" w:hAnsi="Calibri" w:cs="Arial"/>
                <w:sz w:val="22"/>
                <w:szCs w:val="22"/>
              </w:rPr>
              <w:t>a research</w:t>
            </w:r>
            <w:r w:rsidRPr="00AD5E01">
              <w:rPr>
                <w:rFonts w:ascii="Calibri" w:hAnsi="Calibri" w:cs="Arial"/>
                <w:sz w:val="22"/>
                <w:szCs w:val="22"/>
              </w:rPr>
              <w:t xml:space="preserve"> </w:t>
            </w:r>
            <w:r>
              <w:rPr>
                <w:rFonts w:ascii="Calibri" w:hAnsi="Calibri" w:cs="Arial"/>
                <w:sz w:val="22"/>
                <w:szCs w:val="22"/>
              </w:rPr>
              <w:t>p</w:t>
            </w:r>
            <w:r w:rsidRPr="00AD5E01">
              <w:rPr>
                <w:rFonts w:ascii="Calibri" w:hAnsi="Calibri" w:cs="Arial"/>
                <w:sz w:val="22"/>
                <w:szCs w:val="22"/>
              </w:rPr>
              <w:t xml:space="preserve">roject that meet the definition of </w:t>
            </w:r>
            <w:r>
              <w:rPr>
                <w:rFonts w:ascii="Calibri" w:hAnsi="Calibri" w:cs="Arial"/>
                <w:sz w:val="22"/>
                <w:szCs w:val="22"/>
              </w:rPr>
              <w:t>r</w:t>
            </w:r>
            <w:r w:rsidRPr="00AD5E01">
              <w:rPr>
                <w:rFonts w:ascii="Calibri" w:hAnsi="Calibri" w:cs="Arial"/>
                <w:sz w:val="22"/>
                <w:szCs w:val="22"/>
              </w:rPr>
              <w:t>esearch.</w:t>
            </w:r>
          </w:p>
        </w:tc>
      </w:tr>
      <w:tr w:rsidR="00E875CF" w:rsidRPr="00552299" w14:paraId="53306241" w14:textId="77777777" w:rsidTr="005E1D9E">
        <w:trPr>
          <w:cantSplit/>
        </w:trPr>
        <w:tc>
          <w:tcPr>
            <w:tcW w:w="1563" w:type="pct"/>
          </w:tcPr>
          <w:p w14:paraId="4BAFFC05" w14:textId="77777777" w:rsidR="00E875CF" w:rsidRPr="00552299" w:rsidRDefault="00E875CF">
            <w:pPr>
              <w:spacing w:before="60" w:afterLines="60" w:after="144"/>
              <w:ind w:left="0"/>
              <w:rPr>
                <w:rFonts w:ascii="Calibri" w:hAnsi="Calibri" w:cs="Calibri"/>
                <w:sz w:val="22"/>
                <w:szCs w:val="22"/>
              </w:rPr>
            </w:pPr>
            <w:r w:rsidRPr="00552299">
              <w:rPr>
                <w:rFonts w:ascii="Calibri" w:hAnsi="Calibri" w:cs="Calibri"/>
                <w:sz w:val="22"/>
                <w:szCs w:val="22"/>
              </w:rPr>
              <w:t>Selection Advisory Committee (SAC)</w:t>
            </w:r>
          </w:p>
        </w:tc>
        <w:tc>
          <w:tcPr>
            <w:tcW w:w="3437" w:type="pct"/>
          </w:tcPr>
          <w:p w14:paraId="39642D73" w14:textId="79D57FB8" w:rsidR="00E875CF" w:rsidRPr="00552299" w:rsidRDefault="00E875CF">
            <w:pPr>
              <w:spacing w:before="60" w:afterLines="60" w:after="144"/>
              <w:ind w:left="0"/>
              <w:rPr>
                <w:rFonts w:ascii="Calibri" w:hAnsi="Calibri" w:cs="Calibri"/>
                <w:sz w:val="22"/>
                <w:szCs w:val="22"/>
              </w:rPr>
            </w:pPr>
            <w:r>
              <w:rPr>
                <w:rFonts w:ascii="Calibri" w:hAnsi="Calibri" w:cs="Calibri"/>
                <w:sz w:val="22"/>
                <w:szCs w:val="22"/>
              </w:rPr>
              <w:t>a</w:t>
            </w:r>
            <w:r w:rsidRPr="00552299">
              <w:rPr>
                <w:rFonts w:ascii="Calibri" w:hAnsi="Calibri" w:cs="Calibri"/>
                <w:sz w:val="22"/>
                <w:szCs w:val="22"/>
              </w:rPr>
              <w:t xml:space="preserve"> group of experts from academia and industry appointed to assist the ARC to evaluate applications and to provide a recommendation for funding to the </w:t>
            </w:r>
            <w:r w:rsidR="00FF3406">
              <w:rPr>
                <w:rFonts w:ascii="Calibri" w:hAnsi="Calibri" w:cs="Calibri"/>
                <w:sz w:val="22"/>
                <w:szCs w:val="22"/>
              </w:rPr>
              <w:t>ARC Accountable Authority</w:t>
            </w:r>
            <w:r w:rsidRPr="00552299">
              <w:rPr>
                <w:rFonts w:ascii="Calibri" w:hAnsi="Calibri" w:cs="Calibri"/>
                <w:sz w:val="22"/>
                <w:szCs w:val="22"/>
              </w:rPr>
              <w:t>. A SAC may be drawn from the ARC College of Experts.</w:t>
            </w:r>
          </w:p>
        </w:tc>
      </w:tr>
      <w:tr w:rsidR="00E875CF" w:rsidRPr="00CB59C5" w14:paraId="6F95589F" w14:textId="77777777" w:rsidTr="005E1D9E">
        <w:trPr>
          <w:cantSplit/>
        </w:trPr>
        <w:tc>
          <w:tcPr>
            <w:tcW w:w="1563" w:type="pct"/>
          </w:tcPr>
          <w:p w14:paraId="347576CF"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selection process</w:t>
            </w:r>
          </w:p>
        </w:tc>
        <w:tc>
          <w:tcPr>
            <w:tcW w:w="3437" w:type="pct"/>
          </w:tcPr>
          <w:p w14:paraId="195BBE04" w14:textId="0530F5E1"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the method used to select potential grantees. This process may involve comparative assessment of applications or the assessment of applications against the eligibility criteria and/or the assessment criteria.</w:t>
            </w:r>
          </w:p>
        </w:tc>
      </w:tr>
      <w:tr w:rsidR="00E875CF" w:rsidRPr="00DF7DEE" w14:paraId="29B95967" w14:textId="77777777" w:rsidTr="005E1D9E">
        <w:trPr>
          <w:cantSplit/>
        </w:trPr>
        <w:tc>
          <w:tcPr>
            <w:tcW w:w="1563" w:type="pct"/>
          </w:tcPr>
          <w:p w14:paraId="4F75BC4E"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Special Condition</w:t>
            </w:r>
          </w:p>
        </w:tc>
        <w:tc>
          <w:tcPr>
            <w:tcW w:w="3437" w:type="pct"/>
          </w:tcPr>
          <w:p w14:paraId="72C5CF94" w14:textId="0EADFFA5" w:rsidR="00E875CF" w:rsidRPr="00D302A2" w:rsidRDefault="00E875CF">
            <w:pPr>
              <w:spacing w:before="60" w:afterLines="60" w:after="144"/>
              <w:ind w:left="0"/>
              <w:rPr>
                <w:rFonts w:ascii="Calibri" w:hAnsi="Calibri" w:cs="Arial"/>
                <w:sz w:val="22"/>
                <w:szCs w:val="22"/>
              </w:rPr>
            </w:pPr>
            <w:r>
              <w:rPr>
                <w:rFonts w:ascii="Calibri" w:hAnsi="Calibri" w:cs="Arial"/>
                <w:sz w:val="22"/>
                <w:szCs w:val="22"/>
              </w:rPr>
              <w:t>a condition specified in a g</w:t>
            </w:r>
            <w:r w:rsidRPr="00D302A2">
              <w:rPr>
                <w:rFonts w:ascii="Calibri" w:hAnsi="Calibri" w:cs="Arial"/>
                <w:sz w:val="22"/>
                <w:szCs w:val="22"/>
              </w:rPr>
              <w:t xml:space="preserve">rant </w:t>
            </w:r>
            <w:r>
              <w:rPr>
                <w:rFonts w:ascii="Calibri" w:hAnsi="Calibri" w:cs="Arial"/>
                <w:sz w:val="22"/>
                <w:szCs w:val="22"/>
              </w:rPr>
              <w:t>o</w:t>
            </w:r>
            <w:r w:rsidRPr="00D302A2">
              <w:rPr>
                <w:rFonts w:ascii="Calibri" w:hAnsi="Calibri" w:cs="Arial"/>
                <w:sz w:val="22"/>
                <w:szCs w:val="22"/>
              </w:rPr>
              <w:t>ffer which governs the use of the funding provided by the ARC.</w:t>
            </w:r>
          </w:p>
        </w:tc>
      </w:tr>
      <w:tr w:rsidR="005E4038" w:rsidRPr="00DF7DEE" w14:paraId="5C56BE0A" w14:textId="77777777" w:rsidTr="00E875CF">
        <w:trPr>
          <w:cantSplit/>
        </w:trPr>
        <w:tc>
          <w:tcPr>
            <w:tcW w:w="1563" w:type="pct"/>
          </w:tcPr>
          <w:p w14:paraId="232C7B93" w14:textId="31B0801D" w:rsidR="005E4038" w:rsidRPr="00D302A2" w:rsidRDefault="005E4038">
            <w:pPr>
              <w:spacing w:before="60" w:afterLines="60" w:after="144"/>
              <w:ind w:left="0"/>
              <w:rPr>
                <w:rFonts w:ascii="Calibri" w:hAnsi="Calibri" w:cs="Arial"/>
                <w:sz w:val="22"/>
                <w:szCs w:val="22"/>
              </w:rPr>
            </w:pPr>
            <w:r>
              <w:rPr>
                <w:rFonts w:ascii="Calibri" w:hAnsi="Calibri" w:cs="Arial"/>
                <w:sz w:val="22"/>
                <w:szCs w:val="22"/>
              </w:rPr>
              <w:t>strategic basic research</w:t>
            </w:r>
          </w:p>
        </w:tc>
        <w:tc>
          <w:tcPr>
            <w:tcW w:w="3437" w:type="pct"/>
          </w:tcPr>
          <w:p w14:paraId="438276B1" w14:textId="77777777" w:rsidR="00112496" w:rsidRDefault="00112496" w:rsidP="00112496">
            <w:pPr>
              <w:spacing w:before="60" w:afterLines="60" w:after="144"/>
              <w:ind w:left="0"/>
              <w:rPr>
                <w:rFonts w:ascii="Calibri" w:hAnsi="Calibri" w:cs="Arial"/>
                <w:sz w:val="22"/>
                <w:szCs w:val="22"/>
              </w:rPr>
            </w:pPr>
            <w:r w:rsidRPr="003B3D04">
              <w:rPr>
                <w:rFonts w:ascii="Calibri" w:hAnsi="Calibri" w:cs="Arial"/>
                <w:sz w:val="22"/>
                <w:szCs w:val="22"/>
              </w:rPr>
              <w:t>experimental and theoretical work undertaken to acquire new knowledge directed into specified broad areas in the expectation of practical discoveries. It provides the broad base of knowledge necessary for the solution of recognised practical problems.</w:t>
            </w:r>
          </w:p>
          <w:p w14:paraId="7C8D85E6" w14:textId="04A0D26A" w:rsidR="005E4038" w:rsidRPr="001C3476" w:rsidRDefault="000E55A4" w:rsidP="000E55A4">
            <w:pPr>
              <w:spacing w:before="60" w:afterLines="60" w:after="144"/>
              <w:ind w:left="0"/>
              <w:rPr>
                <w:rFonts w:ascii="Calibri" w:hAnsi="Calibri" w:cs="Arial"/>
                <w:sz w:val="22"/>
                <w:szCs w:val="22"/>
              </w:rPr>
            </w:pPr>
            <w:r w:rsidRPr="00FD59A9">
              <w:rPr>
                <w:rFonts w:ascii="Calibri" w:hAnsi="Calibri" w:cs="Arial"/>
                <w:sz w:val="22"/>
                <w:szCs w:val="22"/>
              </w:rPr>
              <w:t>https://www.abs.gov.au/statistics/classifications/australian-and-new-zealand-standard-research-classification-anzsrc/latest-release</w:t>
            </w:r>
            <w:r>
              <w:rPr>
                <w:rFonts w:ascii="Calibri" w:hAnsi="Calibri" w:cs="Arial"/>
                <w:sz w:val="22"/>
                <w:szCs w:val="22"/>
              </w:rPr>
              <w:t xml:space="preserve"> </w:t>
            </w:r>
          </w:p>
        </w:tc>
      </w:tr>
      <w:tr w:rsidR="00E875CF" w:rsidRPr="00DF7DEE" w14:paraId="602BB6AD" w14:textId="77777777" w:rsidTr="005E1D9E">
        <w:trPr>
          <w:cantSplit/>
        </w:trPr>
        <w:tc>
          <w:tcPr>
            <w:tcW w:w="1563" w:type="pct"/>
          </w:tcPr>
          <w:p w14:paraId="0AD3E94F" w14:textId="77777777"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travel costs</w:t>
            </w:r>
          </w:p>
        </w:tc>
        <w:tc>
          <w:tcPr>
            <w:tcW w:w="3437" w:type="pct"/>
          </w:tcPr>
          <w:p w14:paraId="7EAA23C8" w14:textId="33E8EE8B" w:rsidR="00E875CF" w:rsidRPr="00D302A2" w:rsidRDefault="00E875CF">
            <w:pPr>
              <w:spacing w:before="60" w:afterLines="60" w:after="144"/>
              <w:ind w:left="0"/>
              <w:rPr>
                <w:rFonts w:ascii="Calibri" w:hAnsi="Calibri" w:cs="Arial"/>
                <w:sz w:val="22"/>
                <w:szCs w:val="22"/>
              </w:rPr>
            </w:pPr>
            <w:r w:rsidRPr="00D302A2">
              <w:rPr>
                <w:rFonts w:ascii="Calibri" w:hAnsi="Calibri" w:cs="Arial"/>
                <w:sz w:val="22"/>
                <w:szCs w:val="22"/>
              </w:rPr>
              <w:t xml:space="preserve">the domestic and international economy travel costs associated with the </w:t>
            </w:r>
            <w:r>
              <w:rPr>
                <w:rFonts w:ascii="Calibri" w:hAnsi="Calibri" w:cs="Arial"/>
                <w:sz w:val="22"/>
                <w:szCs w:val="22"/>
              </w:rPr>
              <w:t>project</w:t>
            </w:r>
            <w:r w:rsidRPr="00D302A2">
              <w:rPr>
                <w:rFonts w:ascii="Calibri" w:hAnsi="Calibri" w:cs="Arial"/>
                <w:sz w:val="22"/>
                <w:szCs w:val="22"/>
              </w:rPr>
              <w:t>, including to foster and strengthen collaborations between researchers in Australia and overseas.</w:t>
            </w:r>
          </w:p>
        </w:tc>
      </w:tr>
      <w:tr w:rsidR="00E875CF" w:rsidRPr="008C1F5C" w14:paraId="236CE122" w14:textId="77777777" w:rsidTr="005E1D9E">
        <w:trPr>
          <w:cantSplit/>
        </w:trPr>
        <w:tc>
          <w:tcPr>
            <w:tcW w:w="1563" w:type="pct"/>
          </w:tcPr>
          <w:p w14:paraId="080BF0FB" w14:textId="77777777" w:rsidR="00E875CF" w:rsidRPr="008C1F5C" w:rsidRDefault="00E875CF">
            <w:pPr>
              <w:spacing w:before="60" w:afterLines="60" w:after="144"/>
              <w:ind w:left="0"/>
              <w:rPr>
                <w:rFonts w:ascii="Calibri" w:hAnsi="Calibri" w:cs="Arial"/>
                <w:sz w:val="22"/>
                <w:szCs w:val="22"/>
              </w:rPr>
            </w:pPr>
            <w:r w:rsidRPr="008C1F5C">
              <w:rPr>
                <w:rFonts w:ascii="Calibri" w:hAnsi="Calibri" w:cs="Arial"/>
                <w:sz w:val="22"/>
                <w:szCs w:val="22"/>
              </w:rPr>
              <w:t>value for money</w:t>
            </w:r>
          </w:p>
        </w:tc>
        <w:tc>
          <w:tcPr>
            <w:tcW w:w="3437" w:type="pct"/>
          </w:tcPr>
          <w:p w14:paraId="4D287066" w14:textId="4D086217" w:rsidR="00E875CF" w:rsidRPr="008C1F5C" w:rsidRDefault="00E875CF">
            <w:pPr>
              <w:spacing w:before="60" w:afterLines="60" w:after="144"/>
              <w:ind w:left="0"/>
              <w:rPr>
                <w:rFonts w:ascii="Calibri" w:hAnsi="Calibri" w:cs="Arial"/>
                <w:sz w:val="22"/>
                <w:szCs w:val="22"/>
              </w:rPr>
            </w:pPr>
            <w:r w:rsidRPr="749C42D9">
              <w:rPr>
                <w:rFonts w:ascii="Calibri" w:hAnsi="Calibri"/>
                <w:sz w:val="22"/>
                <w:szCs w:val="22"/>
              </w:rPr>
              <w:t>‘</w:t>
            </w:r>
            <w:bookmarkStart w:id="605" w:name="_Int_asb4QEjb"/>
            <w:proofErr w:type="gramStart"/>
            <w:r w:rsidRPr="749C42D9">
              <w:rPr>
                <w:rFonts w:ascii="Calibri" w:hAnsi="Calibri"/>
                <w:sz w:val="22"/>
                <w:szCs w:val="22"/>
              </w:rPr>
              <w:t>value</w:t>
            </w:r>
            <w:bookmarkEnd w:id="605"/>
            <w:proofErr w:type="gramEnd"/>
            <w:r w:rsidRPr="749C42D9">
              <w:rPr>
                <w:rFonts w:ascii="Calibri" w:hAnsi="Calibri"/>
                <w:sz w:val="22"/>
                <w:szCs w:val="22"/>
              </w:rPr>
              <w:t xml:space="preserve"> for money’ is a judgement based on the grant application representing an efficient, effective, economical and ethical use of public resources determined from a variety of considerations: merit of the proposal, risk, cost and expected contribution to outcome achievement.</w:t>
            </w:r>
          </w:p>
        </w:tc>
      </w:tr>
      <w:tr w:rsidR="00E875CF" w:rsidRPr="008C1F5C" w14:paraId="0D72C89A" w14:textId="77777777" w:rsidTr="005E1D9E">
        <w:trPr>
          <w:cantSplit/>
        </w:trPr>
        <w:tc>
          <w:tcPr>
            <w:tcW w:w="1563" w:type="pct"/>
          </w:tcPr>
          <w:p w14:paraId="2305944B" w14:textId="77777777" w:rsidR="00E875CF" w:rsidRPr="008C1F5C" w:rsidRDefault="00E875CF">
            <w:pPr>
              <w:spacing w:before="60" w:afterLines="60" w:after="144"/>
              <w:ind w:left="0"/>
              <w:rPr>
                <w:rFonts w:ascii="Calibri" w:hAnsi="Calibri" w:cs="Arial"/>
                <w:sz w:val="22"/>
                <w:szCs w:val="22"/>
              </w:rPr>
            </w:pPr>
            <w:r w:rsidRPr="008C1F5C">
              <w:rPr>
                <w:rFonts w:ascii="Calibri" w:hAnsi="Calibri" w:cs="Arial"/>
                <w:sz w:val="22"/>
                <w:szCs w:val="22"/>
              </w:rPr>
              <w:lastRenderedPageBreak/>
              <w:t xml:space="preserve">Variation of Grant Agreement </w:t>
            </w:r>
            <w:r>
              <w:rPr>
                <w:rFonts w:ascii="Calibri" w:hAnsi="Calibri" w:cs="Arial"/>
                <w:sz w:val="22"/>
                <w:szCs w:val="22"/>
              </w:rPr>
              <w:t>(Variation)</w:t>
            </w:r>
          </w:p>
        </w:tc>
        <w:tc>
          <w:tcPr>
            <w:tcW w:w="3437" w:type="pct"/>
          </w:tcPr>
          <w:p w14:paraId="2816CAE7" w14:textId="020C6628" w:rsidR="00E875CF" w:rsidRPr="008C1F5C" w:rsidRDefault="00E875CF">
            <w:pPr>
              <w:spacing w:before="60" w:afterLines="60" w:after="144"/>
              <w:ind w:left="0"/>
              <w:rPr>
                <w:rFonts w:ascii="Calibri" w:hAnsi="Calibri" w:cs="Arial"/>
                <w:sz w:val="22"/>
                <w:szCs w:val="22"/>
              </w:rPr>
            </w:pPr>
            <w:r w:rsidRPr="008C1F5C">
              <w:rPr>
                <w:rFonts w:ascii="Calibri" w:hAnsi="Calibri" w:cs="Arial"/>
                <w:sz w:val="22"/>
                <w:szCs w:val="22"/>
              </w:rPr>
              <w:t xml:space="preserve">a request submitted to the ARC in RMS to agree a change in the </w:t>
            </w:r>
            <w:r>
              <w:rPr>
                <w:rFonts w:ascii="Calibri" w:hAnsi="Calibri" w:cs="Arial"/>
                <w:sz w:val="22"/>
                <w:szCs w:val="22"/>
              </w:rPr>
              <w:t>g</w:t>
            </w:r>
            <w:r w:rsidRPr="008C1F5C">
              <w:rPr>
                <w:rFonts w:ascii="Calibri" w:hAnsi="Calibri" w:cs="Arial"/>
                <w:sz w:val="22"/>
                <w:szCs w:val="22"/>
              </w:rPr>
              <w:t>rant agreement.</w:t>
            </w:r>
          </w:p>
        </w:tc>
      </w:tr>
      <w:tr w:rsidR="00E875CF" w:rsidRPr="00DF7DEE" w14:paraId="732D4DF4" w14:textId="77777777" w:rsidTr="005E1D9E">
        <w:trPr>
          <w:cantSplit/>
        </w:trPr>
        <w:tc>
          <w:tcPr>
            <w:tcW w:w="1563" w:type="pct"/>
          </w:tcPr>
          <w:p w14:paraId="078676C5" w14:textId="77777777" w:rsidR="00E875CF" w:rsidRPr="006F1DA1" w:rsidRDefault="00E875CF">
            <w:pPr>
              <w:spacing w:before="60" w:afterLines="60" w:after="144"/>
              <w:ind w:left="0"/>
              <w:rPr>
                <w:rFonts w:ascii="Calibri" w:hAnsi="Calibri" w:cs="Arial"/>
                <w:sz w:val="22"/>
                <w:szCs w:val="22"/>
              </w:rPr>
            </w:pPr>
            <w:r w:rsidRPr="006F1DA1">
              <w:rPr>
                <w:rFonts w:ascii="Calibri" w:hAnsi="Calibri" w:cs="Arial"/>
                <w:sz w:val="22"/>
                <w:szCs w:val="22"/>
              </w:rPr>
              <w:t>We</w:t>
            </w:r>
          </w:p>
        </w:tc>
        <w:tc>
          <w:tcPr>
            <w:tcW w:w="3437" w:type="pct"/>
          </w:tcPr>
          <w:p w14:paraId="4C87073B" w14:textId="2F85D359" w:rsidR="00E875CF" w:rsidRPr="006F1DA1" w:rsidRDefault="00E875CF">
            <w:pPr>
              <w:spacing w:before="60" w:afterLines="60" w:after="144"/>
              <w:ind w:left="0"/>
              <w:rPr>
                <w:rFonts w:ascii="Calibri" w:hAnsi="Calibri" w:cs="Arial"/>
                <w:sz w:val="22"/>
                <w:szCs w:val="22"/>
              </w:rPr>
            </w:pPr>
            <w:r w:rsidRPr="006F1DA1">
              <w:rPr>
                <w:rFonts w:ascii="Calibri" w:hAnsi="Calibri" w:cs="Arial"/>
                <w:sz w:val="22"/>
                <w:szCs w:val="22"/>
              </w:rPr>
              <w:t>the Australian Research Council (ARC). ‘Us’ and ‘Our’ are also used in this context.</w:t>
            </w:r>
          </w:p>
        </w:tc>
      </w:tr>
      <w:tr w:rsidR="00E875CF" w:rsidRPr="00DF7DEE" w14:paraId="6D37C88F" w14:textId="77777777" w:rsidTr="005E1D9E">
        <w:trPr>
          <w:cantSplit/>
        </w:trPr>
        <w:tc>
          <w:tcPr>
            <w:tcW w:w="1563" w:type="pct"/>
          </w:tcPr>
          <w:p w14:paraId="2C147C95" w14:textId="77777777" w:rsidR="00E875CF" w:rsidRPr="006F1DA1" w:rsidRDefault="00E875CF">
            <w:pPr>
              <w:spacing w:before="60" w:afterLines="60" w:after="144"/>
              <w:ind w:left="0"/>
              <w:rPr>
                <w:rFonts w:ascii="Calibri" w:hAnsi="Calibri" w:cs="Arial"/>
                <w:sz w:val="22"/>
                <w:szCs w:val="22"/>
              </w:rPr>
            </w:pPr>
            <w:r w:rsidRPr="006F1DA1">
              <w:rPr>
                <w:rFonts w:ascii="Calibri" w:hAnsi="Calibri" w:cs="Arial"/>
                <w:sz w:val="22"/>
                <w:szCs w:val="22"/>
              </w:rPr>
              <w:t>You</w:t>
            </w:r>
          </w:p>
        </w:tc>
        <w:tc>
          <w:tcPr>
            <w:tcW w:w="3437" w:type="pct"/>
          </w:tcPr>
          <w:p w14:paraId="28FC2C2F" w14:textId="7B8D1E00" w:rsidR="00E875CF" w:rsidRPr="006F1DA1" w:rsidRDefault="00E875CF">
            <w:pPr>
              <w:spacing w:before="60" w:afterLines="60" w:after="144"/>
              <w:ind w:left="0"/>
              <w:rPr>
                <w:rFonts w:ascii="Calibri" w:hAnsi="Calibri" w:cs="Arial"/>
                <w:sz w:val="22"/>
                <w:szCs w:val="22"/>
              </w:rPr>
            </w:pPr>
            <w:r w:rsidRPr="006F1DA1">
              <w:rPr>
                <w:rFonts w:ascii="Calibri" w:hAnsi="Calibri" w:cs="Arial"/>
                <w:sz w:val="22"/>
                <w:szCs w:val="22"/>
              </w:rPr>
              <w:t>the Eligible Organisation that submitted the application. ‘Your’ is also used in this context.</w:t>
            </w:r>
          </w:p>
        </w:tc>
      </w:tr>
    </w:tbl>
    <w:p w14:paraId="7E7C2271" w14:textId="2DEF43CD" w:rsidR="00B11ACC" w:rsidRDefault="00B11ACC" w:rsidP="0057061A">
      <w:pPr>
        <w:ind w:left="0"/>
        <w:rPr>
          <w:sz w:val="20"/>
          <w:szCs w:val="20"/>
        </w:rPr>
      </w:pPr>
    </w:p>
    <w:p w14:paraId="7301ED7D" w14:textId="77777777" w:rsidR="00CC0B0C" w:rsidRDefault="00CC0B0C">
      <w:pPr>
        <w:spacing w:after="0"/>
        <w:ind w:left="0"/>
        <w:rPr>
          <w:rFonts w:asciiTheme="majorHAnsi" w:eastAsiaTheme="majorEastAsia" w:hAnsiTheme="majorHAnsi" w:cstheme="majorBidi"/>
          <w:b/>
          <w:bCs/>
          <w:color w:val="1F497D" w:themeColor="text2"/>
          <w:sz w:val="30"/>
          <w:szCs w:val="30"/>
          <w:lang w:eastAsia="en-US"/>
        </w:rPr>
      </w:pPr>
      <w:bookmarkStart w:id="606" w:name="_Toc147751955"/>
      <w:r>
        <w:br w:type="page"/>
      </w:r>
    </w:p>
    <w:p w14:paraId="0095BF0C" w14:textId="71ED64BD" w:rsidR="0092745B" w:rsidRPr="002A27FE" w:rsidRDefault="0092745B" w:rsidP="009834C4">
      <w:pPr>
        <w:pStyle w:val="GrantGuidelinesHeading1"/>
        <w:numPr>
          <w:ilvl w:val="0"/>
          <w:numId w:val="0"/>
        </w:numPr>
        <w:ind w:left="360"/>
      </w:pPr>
      <w:r>
        <w:lastRenderedPageBreak/>
        <w:t xml:space="preserve">Appendix B: </w:t>
      </w:r>
      <w:bookmarkStart w:id="607" w:name="_Toc117595781"/>
      <w:r w:rsidRPr="002A27FE">
        <w:t>Eligible Organisations</w:t>
      </w:r>
      <w:bookmarkEnd w:id="606"/>
      <w:bookmarkEnd w:id="607"/>
    </w:p>
    <w:tbl>
      <w:tblPr>
        <w:tblStyle w:val="TableGrid"/>
        <w:tblW w:w="9363" w:type="dxa"/>
        <w:tblInd w:w="-289" w:type="dxa"/>
        <w:tblLayout w:type="fixed"/>
        <w:tblLook w:val="04A0" w:firstRow="1" w:lastRow="0" w:firstColumn="1" w:lastColumn="0" w:noHBand="0" w:noVBand="1"/>
        <w:tblCaption w:val="Eligible Organisation list"/>
        <w:tblDescription w:val="List of organisations eligible to apply for a Linkage Projects grant"/>
      </w:tblPr>
      <w:tblGrid>
        <w:gridCol w:w="2694"/>
        <w:gridCol w:w="1701"/>
        <w:gridCol w:w="284"/>
        <w:gridCol w:w="2660"/>
        <w:gridCol w:w="2024"/>
      </w:tblGrid>
      <w:tr w:rsidR="00687F25" w:rsidRPr="000C0853" w14:paraId="6894215D" w14:textId="3C69CD97" w:rsidTr="0089783F">
        <w:trPr>
          <w:cantSplit/>
          <w:trHeight w:val="594"/>
          <w:tblHeader/>
        </w:trPr>
        <w:tc>
          <w:tcPr>
            <w:tcW w:w="2694" w:type="dxa"/>
            <w:shd w:val="clear" w:color="auto" w:fill="1F497D" w:themeFill="text2"/>
          </w:tcPr>
          <w:p w14:paraId="0BCEE46A" w14:textId="6AA76FC2" w:rsidR="0092745B" w:rsidRPr="00BA6A80" w:rsidRDefault="0092745B" w:rsidP="009834C4">
            <w:pPr>
              <w:spacing w:after="0"/>
              <w:ind w:left="0"/>
              <w:rPr>
                <w:rFonts w:ascii="Calibri" w:hAnsi="Calibri" w:cs="Calibri"/>
                <w:b/>
                <w:color w:val="FFFFFF" w:themeColor="background1"/>
                <w:sz w:val="20"/>
                <w:szCs w:val="20"/>
              </w:rPr>
            </w:pPr>
            <w:r w:rsidRPr="00BA6A80">
              <w:rPr>
                <w:rFonts w:ascii="Calibri" w:hAnsi="Calibri" w:cs="Calibri"/>
                <w:b/>
                <w:color w:val="FFFFFF" w:themeColor="background1"/>
                <w:sz w:val="20"/>
                <w:szCs w:val="20"/>
              </w:rPr>
              <w:t>Organisation Name</w:t>
            </w:r>
          </w:p>
        </w:tc>
        <w:tc>
          <w:tcPr>
            <w:tcW w:w="1701" w:type="dxa"/>
            <w:tcBorders>
              <w:right w:val="single" w:sz="4" w:space="0" w:color="auto"/>
            </w:tcBorders>
            <w:shd w:val="clear" w:color="auto" w:fill="1F497D" w:themeFill="text2"/>
          </w:tcPr>
          <w:p w14:paraId="1B1D5AB4" w14:textId="5F2C27EE" w:rsidR="0092745B" w:rsidRPr="00BA6A80" w:rsidRDefault="0092745B" w:rsidP="009834C4">
            <w:pPr>
              <w:spacing w:after="0"/>
              <w:ind w:left="0"/>
              <w:rPr>
                <w:rFonts w:ascii="Calibri" w:hAnsi="Calibri" w:cs="Calibri"/>
                <w:b/>
                <w:color w:val="FFFFFF" w:themeColor="background1"/>
                <w:sz w:val="20"/>
                <w:szCs w:val="20"/>
              </w:rPr>
            </w:pPr>
            <w:r w:rsidRPr="00BA6A80">
              <w:rPr>
                <w:rFonts w:ascii="Calibri" w:hAnsi="Calibri" w:cs="Calibri"/>
                <w:b/>
                <w:color w:val="FFFFFF" w:themeColor="background1"/>
                <w:sz w:val="20"/>
                <w:szCs w:val="20"/>
              </w:rPr>
              <w:t>Organisation ABN</w:t>
            </w:r>
          </w:p>
        </w:tc>
        <w:tc>
          <w:tcPr>
            <w:tcW w:w="284" w:type="dxa"/>
            <w:tcBorders>
              <w:top w:val="nil"/>
              <w:left w:val="single" w:sz="4" w:space="0" w:color="auto"/>
              <w:bottom w:val="nil"/>
              <w:right w:val="single" w:sz="4" w:space="0" w:color="auto"/>
            </w:tcBorders>
            <w:shd w:val="clear" w:color="auto" w:fill="auto"/>
          </w:tcPr>
          <w:p w14:paraId="502D601A" w14:textId="3C04C4CE" w:rsidR="0092745B" w:rsidRPr="00BA6A80" w:rsidRDefault="0092745B" w:rsidP="009834C4">
            <w:pPr>
              <w:spacing w:after="0"/>
              <w:rPr>
                <w:rFonts w:ascii="Calibri" w:hAnsi="Calibri" w:cs="Calibri"/>
                <w:b/>
                <w:color w:val="FFFFFF" w:themeColor="background1"/>
                <w:sz w:val="20"/>
                <w:szCs w:val="20"/>
              </w:rPr>
            </w:pPr>
          </w:p>
        </w:tc>
        <w:tc>
          <w:tcPr>
            <w:tcW w:w="2660" w:type="dxa"/>
            <w:tcBorders>
              <w:left w:val="single" w:sz="4" w:space="0" w:color="auto"/>
            </w:tcBorders>
            <w:shd w:val="clear" w:color="auto" w:fill="1F497D" w:themeFill="text2"/>
          </w:tcPr>
          <w:p w14:paraId="77CCAA2F" w14:textId="5751BFF3" w:rsidR="0092745B" w:rsidRPr="00BA6A80" w:rsidRDefault="0092745B" w:rsidP="009834C4">
            <w:pPr>
              <w:spacing w:after="0"/>
              <w:ind w:left="0"/>
              <w:rPr>
                <w:rFonts w:ascii="Calibri" w:hAnsi="Calibri" w:cs="Calibri"/>
                <w:b/>
                <w:color w:val="FFFFFF" w:themeColor="background1"/>
                <w:sz w:val="20"/>
                <w:szCs w:val="20"/>
              </w:rPr>
            </w:pPr>
            <w:r w:rsidRPr="00BA6A80">
              <w:rPr>
                <w:rFonts w:ascii="Calibri" w:hAnsi="Calibri" w:cs="Calibri"/>
                <w:b/>
                <w:color w:val="FFFFFF" w:themeColor="background1"/>
                <w:sz w:val="20"/>
                <w:szCs w:val="20"/>
              </w:rPr>
              <w:t>Organisation Name</w:t>
            </w:r>
          </w:p>
        </w:tc>
        <w:tc>
          <w:tcPr>
            <w:tcW w:w="2024" w:type="dxa"/>
            <w:shd w:val="clear" w:color="auto" w:fill="1F497D" w:themeFill="text2"/>
          </w:tcPr>
          <w:p w14:paraId="01A9C26B" w14:textId="3920DA77" w:rsidR="0092745B" w:rsidRPr="00BA6A80" w:rsidRDefault="0092745B" w:rsidP="009834C4">
            <w:pPr>
              <w:spacing w:after="0"/>
              <w:ind w:left="0"/>
              <w:rPr>
                <w:rFonts w:ascii="Calibri" w:hAnsi="Calibri" w:cs="Calibri"/>
                <w:b/>
                <w:color w:val="FFFFFF" w:themeColor="background1"/>
                <w:sz w:val="20"/>
                <w:szCs w:val="20"/>
              </w:rPr>
            </w:pPr>
            <w:r w:rsidRPr="00BA6A80">
              <w:rPr>
                <w:rFonts w:ascii="Calibri" w:hAnsi="Calibri" w:cs="Calibri"/>
                <w:b/>
                <w:color w:val="FFFFFF" w:themeColor="background1"/>
                <w:sz w:val="20"/>
                <w:szCs w:val="20"/>
              </w:rPr>
              <w:t>Organisation ABN</w:t>
            </w:r>
          </w:p>
        </w:tc>
      </w:tr>
      <w:tr w:rsidR="006F40F4" w:rsidRPr="000C0853" w14:paraId="3C65B09A" w14:textId="77777777" w:rsidTr="005E709D">
        <w:trPr>
          <w:cantSplit/>
          <w:trHeight w:val="170"/>
        </w:trPr>
        <w:tc>
          <w:tcPr>
            <w:tcW w:w="2694" w:type="dxa"/>
          </w:tcPr>
          <w:p w14:paraId="79D58FDC" w14:textId="71CFA070" w:rsidR="006F40F4" w:rsidRPr="000C0853" w:rsidRDefault="006F40F4" w:rsidP="009834C4">
            <w:pPr>
              <w:spacing w:after="0"/>
              <w:ind w:left="0"/>
              <w:rPr>
                <w:rFonts w:ascii="Calibri" w:hAnsi="Calibri" w:cs="Calibri"/>
                <w:sz w:val="20"/>
                <w:szCs w:val="20"/>
              </w:rPr>
            </w:pPr>
            <w:r>
              <w:rPr>
                <w:rFonts w:ascii="Calibri" w:hAnsi="Calibri" w:cs="Calibri"/>
                <w:sz w:val="20"/>
                <w:szCs w:val="20"/>
              </w:rPr>
              <w:t xml:space="preserve">Adelaide University </w:t>
            </w:r>
          </w:p>
        </w:tc>
        <w:tc>
          <w:tcPr>
            <w:tcW w:w="1701" w:type="dxa"/>
            <w:tcBorders>
              <w:right w:val="single" w:sz="4" w:space="0" w:color="auto"/>
            </w:tcBorders>
          </w:tcPr>
          <w:p w14:paraId="10FCE3EF" w14:textId="00A02BBD" w:rsidR="006F40F4" w:rsidRPr="000C0853" w:rsidRDefault="006D4E23" w:rsidP="009834C4">
            <w:pPr>
              <w:spacing w:after="0"/>
              <w:ind w:left="0"/>
              <w:rPr>
                <w:rFonts w:ascii="Calibri" w:hAnsi="Calibri" w:cs="Calibri"/>
                <w:sz w:val="20"/>
                <w:szCs w:val="20"/>
              </w:rPr>
            </w:pPr>
            <w:r>
              <w:rPr>
                <w:rFonts w:ascii="Calibri" w:hAnsi="Calibri" w:cs="Calibri"/>
                <w:sz w:val="20"/>
                <w:szCs w:val="20"/>
              </w:rPr>
              <w:t>41 202 953 738</w:t>
            </w:r>
          </w:p>
        </w:tc>
        <w:tc>
          <w:tcPr>
            <w:tcW w:w="284" w:type="dxa"/>
            <w:tcBorders>
              <w:top w:val="nil"/>
              <w:left w:val="single" w:sz="4" w:space="0" w:color="auto"/>
              <w:bottom w:val="nil"/>
              <w:right w:val="single" w:sz="4" w:space="0" w:color="auto"/>
            </w:tcBorders>
            <w:shd w:val="clear" w:color="auto" w:fill="auto"/>
          </w:tcPr>
          <w:p w14:paraId="50C108C9" w14:textId="77777777" w:rsidR="006F40F4" w:rsidRPr="000C0853" w:rsidRDefault="006F40F4" w:rsidP="009834C4">
            <w:pPr>
              <w:spacing w:after="0"/>
              <w:rPr>
                <w:rFonts w:ascii="Calibri" w:hAnsi="Calibri" w:cs="Calibri"/>
                <w:sz w:val="20"/>
                <w:szCs w:val="20"/>
              </w:rPr>
            </w:pPr>
          </w:p>
        </w:tc>
        <w:tc>
          <w:tcPr>
            <w:tcW w:w="2660" w:type="dxa"/>
            <w:vMerge w:val="restart"/>
            <w:tcBorders>
              <w:left w:val="single" w:sz="4" w:space="0" w:color="auto"/>
            </w:tcBorders>
          </w:tcPr>
          <w:p w14:paraId="187AF35E" w14:textId="459643E2" w:rsidR="006F40F4" w:rsidRPr="008E0FAD" w:rsidRDefault="006F40F4" w:rsidP="009834C4">
            <w:pPr>
              <w:spacing w:after="0"/>
              <w:ind w:left="0"/>
              <w:rPr>
                <w:rFonts w:ascii="Calibri" w:hAnsi="Calibri" w:cs="Calibri"/>
                <w:sz w:val="20"/>
                <w:szCs w:val="20"/>
              </w:rPr>
            </w:pPr>
            <w:r w:rsidRPr="008E0FAD">
              <w:rPr>
                <w:rFonts w:ascii="Calibri" w:hAnsi="Calibri" w:cs="Calibri"/>
                <w:sz w:val="20"/>
                <w:szCs w:val="20"/>
              </w:rPr>
              <w:t>Swinburne University of Technology</w:t>
            </w:r>
          </w:p>
        </w:tc>
        <w:tc>
          <w:tcPr>
            <w:tcW w:w="2024" w:type="dxa"/>
            <w:vMerge w:val="restart"/>
          </w:tcPr>
          <w:p w14:paraId="3FD729A7" w14:textId="01974DA4" w:rsidR="006F40F4" w:rsidRPr="008E0FAD" w:rsidRDefault="006F40F4" w:rsidP="009834C4">
            <w:pPr>
              <w:spacing w:after="0"/>
              <w:ind w:left="0"/>
              <w:rPr>
                <w:rFonts w:ascii="Calibri" w:hAnsi="Calibri" w:cs="Calibri"/>
                <w:sz w:val="20"/>
                <w:szCs w:val="20"/>
              </w:rPr>
            </w:pPr>
            <w:r w:rsidRPr="008E0FAD">
              <w:rPr>
                <w:rFonts w:ascii="Calibri" w:hAnsi="Calibri" w:cs="Calibri"/>
                <w:sz w:val="20"/>
                <w:szCs w:val="20"/>
              </w:rPr>
              <w:t>13 628 586 699</w:t>
            </w:r>
          </w:p>
        </w:tc>
      </w:tr>
      <w:tr w:rsidR="006F40F4" w:rsidRPr="000C0853" w14:paraId="4E203325" w14:textId="1EFC29F8" w:rsidTr="005E709D">
        <w:trPr>
          <w:cantSplit/>
          <w:trHeight w:val="317"/>
        </w:trPr>
        <w:tc>
          <w:tcPr>
            <w:tcW w:w="2694" w:type="dxa"/>
          </w:tcPr>
          <w:p w14:paraId="15D0EA38" w14:textId="110A96FF" w:rsidR="006F40F4" w:rsidRPr="000C0853" w:rsidRDefault="006F40F4" w:rsidP="009834C4">
            <w:pPr>
              <w:spacing w:after="0"/>
              <w:ind w:left="0"/>
              <w:rPr>
                <w:rFonts w:ascii="Calibri" w:hAnsi="Calibri" w:cs="Calibri"/>
                <w:sz w:val="20"/>
                <w:szCs w:val="20"/>
              </w:rPr>
            </w:pPr>
            <w:r w:rsidRPr="000C0853">
              <w:rPr>
                <w:rFonts w:ascii="Calibri" w:hAnsi="Calibri" w:cs="Calibri"/>
                <w:sz w:val="20"/>
                <w:szCs w:val="20"/>
              </w:rPr>
              <w:t>Australian Catholic University</w:t>
            </w:r>
          </w:p>
        </w:tc>
        <w:tc>
          <w:tcPr>
            <w:tcW w:w="1701" w:type="dxa"/>
            <w:tcBorders>
              <w:right w:val="single" w:sz="4" w:space="0" w:color="auto"/>
            </w:tcBorders>
          </w:tcPr>
          <w:p w14:paraId="0AB627D6" w14:textId="2A2891E1" w:rsidR="006F40F4" w:rsidRPr="000C0853" w:rsidRDefault="006F40F4" w:rsidP="009834C4">
            <w:pPr>
              <w:spacing w:after="0"/>
              <w:ind w:left="0"/>
              <w:rPr>
                <w:rFonts w:ascii="Calibri" w:hAnsi="Calibri" w:cs="Calibri"/>
                <w:sz w:val="20"/>
                <w:szCs w:val="20"/>
              </w:rPr>
            </w:pPr>
            <w:r w:rsidRPr="000C0853">
              <w:rPr>
                <w:rFonts w:ascii="Calibri" w:hAnsi="Calibri" w:cs="Calibri"/>
                <w:sz w:val="20"/>
                <w:szCs w:val="20"/>
              </w:rPr>
              <w:t>15 050 192 660</w:t>
            </w:r>
          </w:p>
        </w:tc>
        <w:tc>
          <w:tcPr>
            <w:tcW w:w="284" w:type="dxa"/>
            <w:tcBorders>
              <w:top w:val="nil"/>
              <w:left w:val="single" w:sz="4" w:space="0" w:color="auto"/>
              <w:bottom w:val="nil"/>
              <w:right w:val="single" w:sz="4" w:space="0" w:color="auto"/>
            </w:tcBorders>
            <w:shd w:val="clear" w:color="auto" w:fill="auto"/>
          </w:tcPr>
          <w:p w14:paraId="0922E6C8" w14:textId="71711D4E" w:rsidR="006F40F4" w:rsidRPr="000C0853" w:rsidRDefault="006F40F4" w:rsidP="009834C4">
            <w:pPr>
              <w:spacing w:after="0"/>
              <w:rPr>
                <w:rFonts w:ascii="Calibri" w:hAnsi="Calibri" w:cs="Calibri"/>
                <w:sz w:val="20"/>
                <w:szCs w:val="20"/>
              </w:rPr>
            </w:pPr>
          </w:p>
        </w:tc>
        <w:tc>
          <w:tcPr>
            <w:tcW w:w="2660" w:type="dxa"/>
            <w:vMerge/>
            <w:tcBorders>
              <w:left w:val="single" w:sz="4" w:space="0" w:color="auto"/>
            </w:tcBorders>
          </w:tcPr>
          <w:p w14:paraId="1AFC3650" w14:textId="6AD5715A" w:rsidR="006F40F4" w:rsidRPr="000C0853" w:rsidRDefault="006F40F4" w:rsidP="009834C4">
            <w:pPr>
              <w:spacing w:after="0"/>
              <w:ind w:left="0"/>
              <w:rPr>
                <w:rFonts w:ascii="Calibri" w:hAnsi="Calibri" w:cs="Calibri"/>
                <w:sz w:val="20"/>
                <w:szCs w:val="20"/>
              </w:rPr>
            </w:pPr>
          </w:p>
        </w:tc>
        <w:tc>
          <w:tcPr>
            <w:tcW w:w="2024" w:type="dxa"/>
            <w:vMerge/>
          </w:tcPr>
          <w:p w14:paraId="58BC629E" w14:textId="5D6AE7B0" w:rsidR="006F40F4" w:rsidRPr="000C0853" w:rsidRDefault="006F40F4" w:rsidP="009834C4">
            <w:pPr>
              <w:spacing w:after="0"/>
              <w:ind w:left="0"/>
              <w:rPr>
                <w:rFonts w:ascii="Calibri" w:hAnsi="Calibri" w:cs="Calibri"/>
                <w:sz w:val="20"/>
                <w:szCs w:val="20"/>
              </w:rPr>
            </w:pPr>
          </w:p>
        </w:tc>
      </w:tr>
      <w:tr w:rsidR="0092745B" w:rsidRPr="000C0853" w14:paraId="31083C1E" w14:textId="5EA9FA29" w:rsidTr="0089783F">
        <w:trPr>
          <w:cantSplit/>
          <w:trHeight w:val="831"/>
        </w:trPr>
        <w:tc>
          <w:tcPr>
            <w:tcW w:w="2694" w:type="dxa"/>
          </w:tcPr>
          <w:p w14:paraId="4456F3EC" w14:textId="0A0ABE48"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Australian Institute of Aboriginal and Torres Strait Islander Studies</w:t>
            </w:r>
          </w:p>
        </w:tc>
        <w:tc>
          <w:tcPr>
            <w:tcW w:w="1701" w:type="dxa"/>
            <w:tcBorders>
              <w:right w:val="single" w:sz="4" w:space="0" w:color="auto"/>
            </w:tcBorders>
          </w:tcPr>
          <w:p w14:paraId="56D88AA3" w14:textId="0480120B"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62 020 533 641</w:t>
            </w:r>
          </w:p>
        </w:tc>
        <w:tc>
          <w:tcPr>
            <w:tcW w:w="284" w:type="dxa"/>
            <w:tcBorders>
              <w:top w:val="nil"/>
              <w:left w:val="single" w:sz="4" w:space="0" w:color="auto"/>
              <w:bottom w:val="nil"/>
              <w:right w:val="single" w:sz="4" w:space="0" w:color="auto"/>
            </w:tcBorders>
            <w:shd w:val="clear" w:color="auto" w:fill="auto"/>
          </w:tcPr>
          <w:p w14:paraId="4C4B6A41" w14:textId="4040D024"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04380DB1" w14:textId="2207C417"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Australian National University</w:t>
            </w:r>
          </w:p>
        </w:tc>
        <w:tc>
          <w:tcPr>
            <w:tcW w:w="2024" w:type="dxa"/>
          </w:tcPr>
          <w:p w14:paraId="7571FD1D" w14:textId="065AA649"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52 234 063 906</w:t>
            </w:r>
          </w:p>
        </w:tc>
      </w:tr>
      <w:tr w:rsidR="0092745B" w:rsidRPr="000C0853" w14:paraId="5F27B81E" w14:textId="07FA7625" w:rsidTr="0089783F">
        <w:trPr>
          <w:cantSplit/>
          <w:trHeight w:val="381"/>
        </w:trPr>
        <w:tc>
          <w:tcPr>
            <w:tcW w:w="2694" w:type="dxa"/>
          </w:tcPr>
          <w:p w14:paraId="23F72B09" w14:textId="5C44BEE1"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Avondale University</w:t>
            </w:r>
          </w:p>
        </w:tc>
        <w:tc>
          <w:tcPr>
            <w:tcW w:w="1701" w:type="dxa"/>
            <w:tcBorders>
              <w:right w:val="single" w:sz="4" w:space="0" w:color="auto"/>
            </w:tcBorders>
          </w:tcPr>
          <w:p w14:paraId="5C3AAD78" w14:textId="5BBB58F1"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53 108 186 401</w:t>
            </w:r>
          </w:p>
        </w:tc>
        <w:tc>
          <w:tcPr>
            <w:tcW w:w="284" w:type="dxa"/>
            <w:tcBorders>
              <w:top w:val="nil"/>
              <w:left w:val="single" w:sz="4" w:space="0" w:color="auto"/>
              <w:bottom w:val="nil"/>
              <w:right w:val="single" w:sz="4" w:space="0" w:color="auto"/>
            </w:tcBorders>
            <w:shd w:val="clear" w:color="auto" w:fill="auto"/>
          </w:tcPr>
          <w:p w14:paraId="521DAD15" w14:textId="3D4FF5C2"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5785EC53" w14:textId="1385A9CB"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Adelaide</w:t>
            </w:r>
          </w:p>
        </w:tc>
        <w:tc>
          <w:tcPr>
            <w:tcW w:w="2024" w:type="dxa"/>
          </w:tcPr>
          <w:p w14:paraId="47C802FE" w14:textId="78163BA1"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61 249 878 937</w:t>
            </w:r>
          </w:p>
        </w:tc>
      </w:tr>
      <w:tr w:rsidR="0092745B" w:rsidRPr="000C0853" w14:paraId="69BF0864" w14:textId="28C10D8F" w:rsidTr="0089783F">
        <w:trPr>
          <w:cantSplit/>
          <w:trHeight w:val="531"/>
        </w:trPr>
        <w:tc>
          <w:tcPr>
            <w:tcW w:w="2694" w:type="dxa"/>
          </w:tcPr>
          <w:p w14:paraId="11CF3BAE" w14:textId="7A318782"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Batchelor Institute of Indigenous Tertiary Education</w:t>
            </w:r>
          </w:p>
        </w:tc>
        <w:tc>
          <w:tcPr>
            <w:tcW w:w="1701" w:type="dxa"/>
            <w:tcBorders>
              <w:right w:val="single" w:sz="4" w:space="0" w:color="auto"/>
            </w:tcBorders>
          </w:tcPr>
          <w:p w14:paraId="56314173" w14:textId="7F9DBF9A"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32 039 179 166</w:t>
            </w:r>
          </w:p>
        </w:tc>
        <w:tc>
          <w:tcPr>
            <w:tcW w:w="284" w:type="dxa"/>
            <w:tcBorders>
              <w:top w:val="nil"/>
              <w:left w:val="single" w:sz="4" w:space="0" w:color="auto"/>
              <w:bottom w:val="nil"/>
              <w:right w:val="single" w:sz="4" w:space="0" w:color="auto"/>
            </w:tcBorders>
            <w:shd w:val="clear" w:color="auto" w:fill="auto"/>
          </w:tcPr>
          <w:p w14:paraId="3AA8BE4E" w14:textId="61CC7B44"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769994E4" w14:textId="67D5A76F"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Melbourne</w:t>
            </w:r>
          </w:p>
        </w:tc>
        <w:tc>
          <w:tcPr>
            <w:tcW w:w="2024" w:type="dxa"/>
          </w:tcPr>
          <w:p w14:paraId="7CF1F7DE" w14:textId="371E842A"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84 002 705 224</w:t>
            </w:r>
          </w:p>
        </w:tc>
      </w:tr>
      <w:tr w:rsidR="0092745B" w:rsidRPr="000C0853" w14:paraId="6B40F90C" w14:textId="355C2B04" w:rsidTr="0089783F">
        <w:trPr>
          <w:cantSplit/>
          <w:trHeight w:val="401"/>
        </w:trPr>
        <w:tc>
          <w:tcPr>
            <w:tcW w:w="2694" w:type="dxa"/>
          </w:tcPr>
          <w:p w14:paraId="60B1D132" w14:textId="41084D8F"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Bond University</w:t>
            </w:r>
          </w:p>
        </w:tc>
        <w:tc>
          <w:tcPr>
            <w:tcW w:w="1701" w:type="dxa"/>
            <w:tcBorders>
              <w:right w:val="single" w:sz="4" w:space="0" w:color="auto"/>
            </w:tcBorders>
          </w:tcPr>
          <w:p w14:paraId="20B36872" w14:textId="2E97ED4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88 010 694 121</w:t>
            </w:r>
          </w:p>
        </w:tc>
        <w:tc>
          <w:tcPr>
            <w:tcW w:w="284" w:type="dxa"/>
            <w:tcBorders>
              <w:top w:val="nil"/>
              <w:left w:val="single" w:sz="4" w:space="0" w:color="auto"/>
              <w:bottom w:val="nil"/>
              <w:right w:val="single" w:sz="4" w:space="0" w:color="auto"/>
            </w:tcBorders>
            <w:shd w:val="clear" w:color="auto" w:fill="auto"/>
          </w:tcPr>
          <w:p w14:paraId="1DBAABDE" w14:textId="1577686F"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1D601DF2" w14:textId="6C2A99E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New England</w:t>
            </w:r>
          </w:p>
        </w:tc>
        <w:tc>
          <w:tcPr>
            <w:tcW w:w="2024" w:type="dxa"/>
          </w:tcPr>
          <w:p w14:paraId="0B698C88" w14:textId="31341025"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75 792 454 315</w:t>
            </w:r>
          </w:p>
        </w:tc>
      </w:tr>
      <w:tr w:rsidR="0092745B" w:rsidRPr="000C0853" w14:paraId="14C2D686" w14:textId="5D11CAB2" w:rsidTr="0089783F">
        <w:trPr>
          <w:cantSplit/>
          <w:trHeight w:val="422"/>
        </w:trPr>
        <w:tc>
          <w:tcPr>
            <w:tcW w:w="2694" w:type="dxa"/>
          </w:tcPr>
          <w:p w14:paraId="369F31AE" w14:textId="3B133A6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Central Queensland University</w:t>
            </w:r>
          </w:p>
        </w:tc>
        <w:tc>
          <w:tcPr>
            <w:tcW w:w="1701" w:type="dxa"/>
            <w:tcBorders>
              <w:right w:val="single" w:sz="4" w:space="0" w:color="auto"/>
            </w:tcBorders>
          </w:tcPr>
          <w:p w14:paraId="14419E7B" w14:textId="083B340E"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39 181 103 288</w:t>
            </w:r>
          </w:p>
        </w:tc>
        <w:tc>
          <w:tcPr>
            <w:tcW w:w="284" w:type="dxa"/>
            <w:tcBorders>
              <w:top w:val="nil"/>
              <w:left w:val="single" w:sz="4" w:space="0" w:color="auto"/>
              <w:bottom w:val="nil"/>
              <w:right w:val="single" w:sz="4" w:space="0" w:color="auto"/>
            </w:tcBorders>
            <w:shd w:val="clear" w:color="auto" w:fill="auto"/>
          </w:tcPr>
          <w:p w14:paraId="346985FD" w14:textId="6248A5D8"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4F460251" w14:textId="1D5C5793"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New South Wales</w:t>
            </w:r>
          </w:p>
        </w:tc>
        <w:tc>
          <w:tcPr>
            <w:tcW w:w="2024" w:type="dxa"/>
          </w:tcPr>
          <w:p w14:paraId="4BD3BB3C" w14:textId="42DE167E"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57 195 873 179</w:t>
            </w:r>
          </w:p>
        </w:tc>
      </w:tr>
      <w:tr w:rsidR="0092745B" w:rsidRPr="000C0853" w14:paraId="781B0A5F" w14:textId="7F9E7BCD" w:rsidTr="0089783F">
        <w:trPr>
          <w:cantSplit/>
          <w:trHeight w:val="399"/>
        </w:trPr>
        <w:tc>
          <w:tcPr>
            <w:tcW w:w="2694" w:type="dxa"/>
          </w:tcPr>
          <w:p w14:paraId="11AC9179" w14:textId="0BDDAE06"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Charles Darwin University</w:t>
            </w:r>
          </w:p>
        </w:tc>
        <w:tc>
          <w:tcPr>
            <w:tcW w:w="1701" w:type="dxa"/>
            <w:tcBorders>
              <w:right w:val="single" w:sz="4" w:space="0" w:color="auto"/>
            </w:tcBorders>
          </w:tcPr>
          <w:p w14:paraId="24558AAD" w14:textId="4221DCC1"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54 093 513 649</w:t>
            </w:r>
          </w:p>
        </w:tc>
        <w:tc>
          <w:tcPr>
            <w:tcW w:w="284" w:type="dxa"/>
            <w:tcBorders>
              <w:top w:val="nil"/>
              <w:left w:val="single" w:sz="4" w:space="0" w:color="auto"/>
              <w:bottom w:val="nil"/>
              <w:right w:val="single" w:sz="4" w:space="0" w:color="auto"/>
            </w:tcBorders>
            <w:shd w:val="clear" w:color="auto" w:fill="auto"/>
          </w:tcPr>
          <w:p w14:paraId="00B5DFC6" w14:textId="281EA212"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5C5668FF" w14:textId="360BB8A2"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Newcastle</w:t>
            </w:r>
          </w:p>
        </w:tc>
        <w:tc>
          <w:tcPr>
            <w:tcW w:w="2024" w:type="dxa"/>
          </w:tcPr>
          <w:p w14:paraId="7A06F612" w14:textId="564A68A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15 736 576 735</w:t>
            </w:r>
          </w:p>
        </w:tc>
      </w:tr>
      <w:tr w:rsidR="0092745B" w:rsidRPr="000C0853" w14:paraId="38519ADB" w14:textId="15A83FF1" w:rsidTr="0089783F">
        <w:trPr>
          <w:cantSplit/>
          <w:trHeight w:val="561"/>
        </w:trPr>
        <w:tc>
          <w:tcPr>
            <w:tcW w:w="2694" w:type="dxa"/>
          </w:tcPr>
          <w:p w14:paraId="4069C5D7" w14:textId="4FC75BAF"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Charles Sturt University</w:t>
            </w:r>
          </w:p>
        </w:tc>
        <w:tc>
          <w:tcPr>
            <w:tcW w:w="1701" w:type="dxa"/>
            <w:tcBorders>
              <w:right w:val="single" w:sz="4" w:space="0" w:color="auto"/>
            </w:tcBorders>
          </w:tcPr>
          <w:p w14:paraId="34D78F2A" w14:textId="7F45A69A"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83 878 708 551</w:t>
            </w:r>
          </w:p>
        </w:tc>
        <w:tc>
          <w:tcPr>
            <w:tcW w:w="284" w:type="dxa"/>
            <w:tcBorders>
              <w:top w:val="nil"/>
              <w:left w:val="single" w:sz="4" w:space="0" w:color="auto"/>
              <w:bottom w:val="nil"/>
              <w:right w:val="single" w:sz="4" w:space="0" w:color="auto"/>
            </w:tcBorders>
            <w:shd w:val="clear" w:color="auto" w:fill="auto"/>
          </w:tcPr>
          <w:p w14:paraId="4C9C11BA" w14:textId="2E1566A5"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1A60F3C0" w14:textId="1EF25C06"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Notre Dame Australia</w:t>
            </w:r>
          </w:p>
        </w:tc>
        <w:tc>
          <w:tcPr>
            <w:tcW w:w="2024" w:type="dxa"/>
          </w:tcPr>
          <w:p w14:paraId="1473C4CD" w14:textId="53058410"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69 330 643 210</w:t>
            </w:r>
          </w:p>
        </w:tc>
      </w:tr>
      <w:tr w:rsidR="0092745B" w:rsidRPr="000C0853" w14:paraId="097D0CA0" w14:textId="4E32445D" w:rsidTr="0089783F">
        <w:trPr>
          <w:cantSplit/>
          <w:trHeight w:val="377"/>
        </w:trPr>
        <w:tc>
          <w:tcPr>
            <w:tcW w:w="2694" w:type="dxa"/>
          </w:tcPr>
          <w:p w14:paraId="2DAE87BF" w14:textId="27D896FB"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Curtin University</w:t>
            </w:r>
          </w:p>
        </w:tc>
        <w:tc>
          <w:tcPr>
            <w:tcW w:w="1701" w:type="dxa"/>
            <w:tcBorders>
              <w:right w:val="single" w:sz="4" w:space="0" w:color="auto"/>
            </w:tcBorders>
          </w:tcPr>
          <w:p w14:paraId="1B9A691B" w14:textId="11017993"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99 143 842 569</w:t>
            </w:r>
          </w:p>
        </w:tc>
        <w:tc>
          <w:tcPr>
            <w:tcW w:w="284" w:type="dxa"/>
            <w:tcBorders>
              <w:top w:val="nil"/>
              <w:left w:val="single" w:sz="4" w:space="0" w:color="auto"/>
              <w:bottom w:val="nil"/>
              <w:right w:val="single" w:sz="4" w:space="0" w:color="auto"/>
            </w:tcBorders>
            <w:shd w:val="clear" w:color="auto" w:fill="auto"/>
          </w:tcPr>
          <w:p w14:paraId="0DBEE590" w14:textId="00A1B640"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6F7973FE" w14:textId="6EE0EA3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Queensland</w:t>
            </w:r>
          </w:p>
        </w:tc>
        <w:tc>
          <w:tcPr>
            <w:tcW w:w="2024" w:type="dxa"/>
          </w:tcPr>
          <w:p w14:paraId="2163B755" w14:textId="6BD7BB1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63 942 912 684</w:t>
            </w:r>
          </w:p>
        </w:tc>
      </w:tr>
      <w:tr w:rsidR="0092745B" w:rsidRPr="000C0853" w14:paraId="5A8438B6" w14:textId="56035779" w:rsidTr="0089783F">
        <w:trPr>
          <w:cantSplit/>
          <w:trHeight w:val="407"/>
        </w:trPr>
        <w:tc>
          <w:tcPr>
            <w:tcW w:w="2694" w:type="dxa"/>
          </w:tcPr>
          <w:p w14:paraId="1D5A1A50" w14:textId="1DE1EAB6"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Deakin University</w:t>
            </w:r>
          </w:p>
        </w:tc>
        <w:tc>
          <w:tcPr>
            <w:tcW w:w="1701" w:type="dxa"/>
            <w:tcBorders>
              <w:right w:val="single" w:sz="4" w:space="0" w:color="auto"/>
            </w:tcBorders>
          </w:tcPr>
          <w:p w14:paraId="24B02DC8" w14:textId="3D5D2C6B"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56 721 584 203</w:t>
            </w:r>
          </w:p>
        </w:tc>
        <w:tc>
          <w:tcPr>
            <w:tcW w:w="284" w:type="dxa"/>
            <w:tcBorders>
              <w:top w:val="nil"/>
              <w:left w:val="single" w:sz="4" w:space="0" w:color="auto"/>
              <w:bottom w:val="nil"/>
              <w:right w:val="single" w:sz="4" w:space="0" w:color="auto"/>
            </w:tcBorders>
            <w:shd w:val="clear" w:color="auto" w:fill="auto"/>
          </w:tcPr>
          <w:p w14:paraId="15D90669" w14:textId="3A7DD51F"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41D798D3" w14:textId="44A9D5C4"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Sydney</w:t>
            </w:r>
          </w:p>
        </w:tc>
        <w:tc>
          <w:tcPr>
            <w:tcW w:w="2024" w:type="dxa"/>
          </w:tcPr>
          <w:p w14:paraId="070EB6B7" w14:textId="7706AC0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15 211 513 464</w:t>
            </w:r>
          </w:p>
        </w:tc>
      </w:tr>
      <w:tr w:rsidR="0092745B" w:rsidRPr="000C0853" w14:paraId="39B09A5C" w14:textId="33F3603D" w:rsidTr="0089783F">
        <w:trPr>
          <w:cantSplit/>
          <w:trHeight w:val="401"/>
        </w:trPr>
        <w:tc>
          <w:tcPr>
            <w:tcW w:w="2694" w:type="dxa"/>
          </w:tcPr>
          <w:p w14:paraId="1D807ABB" w14:textId="1E52734F"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Edith Cowan University</w:t>
            </w:r>
          </w:p>
        </w:tc>
        <w:tc>
          <w:tcPr>
            <w:tcW w:w="1701" w:type="dxa"/>
            <w:tcBorders>
              <w:right w:val="single" w:sz="4" w:space="0" w:color="auto"/>
            </w:tcBorders>
          </w:tcPr>
          <w:p w14:paraId="64F11EE4" w14:textId="163ECD6E"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54 361 485 361</w:t>
            </w:r>
          </w:p>
        </w:tc>
        <w:tc>
          <w:tcPr>
            <w:tcW w:w="284" w:type="dxa"/>
            <w:tcBorders>
              <w:top w:val="nil"/>
              <w:left w:val="single" w:sz="4" w:space="0" w:color="auto"/>
              <w:bottom w:val="nil"/>
              <w:right w:val="single" w:sz="4" w:space="0" w:color="auto"/>
            </w:tcBorders>
            <w:shd w:val="clear" w:color="auto" w:fill="auto"/>
          </w:tcPr>
          <w:p w14:paraId="113AEB32" w14:textId="025BB9F9"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1C5D92E4" w14:textId="0313473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The University of Western Australia</w:t>
            </w:r>
          </w:p>
        </w:tc>
        <w:tc>
          <w:tcPr>
            <w:tcW w:w="2024" w:type="dxa"/>
          </w:tcPr>
          <w:p w14:paraId="4CD8F15F" w14:textId="466536C8"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37 882 817 280</w:t>
            </w:r>
          </w:p>
        </w:tc>
      </w:tr>
      <w:tr w:rsidR="0092745B" w:rsidRPr="000C0853" w14:paraId="36D40980" w14:textId="3802EEFF" w:rsidTr="0089783F">
        <w:trPr>
          <w:cantSplit/>
          <w:trHeight w:val="386"/>
        </w:trPr>
        <w:tc>
          <w:tcPr>
            <w:tcW w:w="2694" w:type="dxa"/>
          </w:tcPr>
          <w:p w14:paraId="471E94E3" w14:textId="12FBA809"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Federation University Australia</w:t>
            </w:r>
          </w:p>
        </w:tc>
        <w:tc>
          <w:tcPr>
            <w:tcW w:w="1701" w:type="dxa"/>
            <w:tcBorders>
              <w:right w:val="single" w:sz="4" w:space="0" w:color="auto"/>
            </w:tcBorders>
          </w:tcPr>
          <w:p w14:paraId="7B429DA8" w14:textId="0F62D84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51 818 692 256</w:t>
            </w:r>
          </w:p>
        </w:tc>
        <w:tc>
          <w:tcPr>
            <w:tcW w:w="284" w:type="dxa"/>
            <w:tcBorders>
              <w:top w:val="nil"/>
              <w:left w:val="single" w:sz="4" w:space="0" w:color="auto"/>
              <w:bottom w:val="nil"/>
              <w:right w:val="single" w:sz="4" w:space="0" w:color="auto"/>
            </w:tcBorders>
            <w:shd w:val="clear" w:color="auto" w:fill="auto"/>
          </w:tcPr>
          <w:p w14:paraId="45A72407" w14:textId="5E108292"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381DECE5" w14:textId="29F30F68"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Torrens University Australia</w:t>
            </w:r>
          </w:p>
        </w:tc>
        <w:tc>
          <w:tcPr>
            <w:tcW w:w="2024" w:type="dxa"/>
          </w:tcPr>
          <w:p w14:paraId="6F15EA8D" w14:textId="403E7B09"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99 154 937 005</w:t>
            </w:r>
          </w:p>
        </w:tc>
      </w:tr>
      <w:tr w:rsidR="0092745B" w:rsidRPr="000C0853" w14:paraId="15545B19" w14:textId="60C0DA7D" w:rsidTr="0089783F">
        <w:trPr>
          <w:cantSplit/>
          <w:trHeight w:val="415"/>
        </w:trPr>
        <w:tc>
          <w:tcPr>
            <w:tcW w:w="2694" w:type="dxa"/>
          </w:tcPr>
          <w:p w14:paraId="7F7D4B16" w14:textId="45D0CCD6"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Flinders University</w:t>
            </w:r>
          </w:p>
        </w:tc>
        <w:tc>
          <w:tcPr>
            <w:tcW w:w="1701" w:type="dxa"/>
            <w:tcBorders>
              <w:right w:val="single" w:sz="4" w:space="0" w:color="auto"/>
            </w:tcBorders>
          </w:tcPr>
          <w:p w14:paraId="04B69829" w14:textId="4E7B8C7A"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65 542 596 200</w:t>
            </w:r>
          </w:p>
        </w:tc>
        <w:tc>
          <w:tcPr>
            <w:tcW w:w="284" w:type="dxa"/>
            <w:tcBorders>
              <w:top w:val="nil"/>
              <w:left w:val="single" w:sz="4" w:space="0" w:color="auto"/>
              <w:bottom w:val="nil"/>
              <w:right w:val="single" w:sz="4" w:space="0" w:color="auto"/>
            </w:tcBorders>
            <w:shd w:val="clear" w:color="auto" w:fill="auto"/>
          </w:tcPr>
          <w:p w14:paraId="6BF81876" w14:textId="74C8FD42"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27CF5038" w14:textId="2D926987"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University of Canberra</w:t>
            </w:r>
          </w:p>
        </w:tc>
        <w:tc>
          <w:tcPr>
            <w:tcW w:w="2024" w:type="dxa"/>
          </w:tcPr>
          <w:p w14:paraId="574536CE" w14:textId="15510887"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81 633 873 422</w:t>
            </w:r>
          </w:p>
        </w:tc>
      </w:tr>
      <w:tr w:rsidR="0092745B" w:rsidRPr="000C0853" w14:paraId="092B1800" w14:textId="4A030557" w:rsidTr="0089783F">
        <w:trPr>
          <w:cantSplit/>
          <w:trHeight w:val="407"/>
        </w:trPr>
        <w:tc>
          <w:tcPr>
            <w:tcW w:w="2694" w:type="dxa"/>
          </w:tcPr>
          <w:p w14:paraId="603794E3" w14:textId="1DFE142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Griffith University</w:t>
            </w:r>
          </w:p>
        </w:tc>
        <w:tc>
          <w:tcPr>
            <w:tcW w:w="1701" w:type="dxa"/>
            <w:tcBorders>
              <w:right w:val="single" w:sz="4" w:space="0" w:color="auto"/>
            </w:tcBorders>
          </w:tcPr>
          <w:p w14:paraId="4F57BB41" w14:textId="65B39E3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78 106 094 461</w:t>
            </w:r>
          </w:p>
        </w:tc>
        <w:tc>
          <w:tcPr>
            <w:tcW w:w="284" w:type="dxa"/>
            <w:tcBorders>
              <w:top w:val="nil"/>
              <w:left w:val="single" w:sz="4" w:space="0" w:color="auto"/>
              <w:bottom w:val="nil"/>
              <w:right w:val="single" w:sz="4" w:space="0" w:color="auto"/>
            </w:tcBorders>
            <w:shd w:val="clear" w:color="auto" w:fill="auto"/>
          </w:tcPr>
          <w:p w14:paraId="73B790F0" w14:textId="36CA795B"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64404FB4" w14:textId="26F4F3B7"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University of Divinity</w:t>
            </w:r>
          </w:p>
        </w:tc>
        <w:tc>
          <w:tcPr>
            <w:tcW w:w="2024" w:type="dxa"/>
          </w:tcPr>
          <w:p w14:paraId="123EAACC" w14:textId="2ADBB6D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95 290 912 141</w:t>
            </w:r>
          </w:p>
        </w:tc>
      </w:tr>
      <w:tr w:rsidR="0092745B" w:rsidRPr="000C0853" w14:paraId="4ADF07B8" w14:textId="391C2322" w:rsidTr="0089783F">
        <w:trPr>
          <w:cantSplit/>
          <w:trHeight w:val="405"/>
        </w:trPr>
        <w:tc>
          <w:tcPr>
            <w:tcW w:w="2694" w:type="dxa"/>
          </w:tcPr>
          <w:p w14:paraId="55445AD7" w14:textId="37DE5EFA"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James Cook University</w:t>
            </w:r>
          </w:p>
        </w:tc>
        <w:tc>
          <w:tcPr>
            <w:tcW w:w="1701" w:type="dxa"/>
            <w:tcBorders>
              <w:right w:val="single" w:sz="4" w:space="0" w:color="auto"/>
            </w:tcBorders>
          </w:tcPr>
          <w:p w14:paraId="3A5DD5B4" w14:textId="1CE3DEBF"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46 253 211 955</w:t>
            </w:r>
          </w:p>
        </w:tc>
        <w:tc>
          <w:tcPr>
            <w:tcW w:w="284" w:type="dxa"/>
            <w:tcBorders>
              <w:top w:val="nil"/>
              <w:left w:val="single" w:sz="4" w:space="0" w:color="auto"/>
              <w:bottom w:val="nil"/>
              <w:right w:val="single" w:sz="4" w:space="0" w:color="auto"/>
            </w:tcBorders>
            <w:shd w:val="clear" w:color="auto" w:fill="auto"/>
          </w:tcPr>
          <w:p w14:paraId="3CDC2DF0" w14:textId="6CE4F7F6"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65DB17F8" w14:textId="33ED24DB"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University of South Australia</w:t>
            </w:r>
          </w:p>
        </w:tc>
        <w:tc>
          <w:tcPr>
            <w:tcW w:w="2024" w:type="dxa"/>
          </w:tcPr>
          <w:p w14:paraId="21335F62" w14:textId="76872179"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37 191 313 308</w:t>
            </w:r>
          </w:p>
        </w:tc>
      </w:tr>
      <w:tr w:rsidR="0092745B" w:rsidRPr="000C0853" w14:paraId="6E50C58C" w14:textId="46A23CE2" w:rsidTr="0089783F">
        <w:trPr>
          <w:cantSplit/>
          <w:trHeight w:val="385"/>
        </w:trPr>
        <w:tc>
          <w:tcPr>
            <w:tcW w:w="2694" w:type="dxa"/>
          </w:tcPr>
          <w:p w14:paraId="693804DE" w14:textId="7750C400"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La Trobe University</w:t>
            </w:r>
          </w:p>
        </w:tc>
        <w:tc>
          <w:tcPr>
            <w:tcW w:w="1701" w:type="dxa"/>
            <w:tcBorders>
              <w:right w:val="single" w:sz="4" w:space="0" w:color="auto"/>
            </w:tcBorders>
          </w:tcPr>
          <w:p w14:paraId="251FAF7D" w14:textId="669B2FD7"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64 804 735 113</w:t>
            </w:r>
          </w:p>
        </w:tc>
        <w:tc>
          <w:tcPr>
            <w:tcW w:w="284" w:type="dxa"/>
            <w:tcBorders>
              <w:top w:val="nil"/>
              <w:left w:val="single" w:sz="4" w:space="0" w:color="auto"/>
              <w:bottom w:val="nil"/>
              <w:right w:val="single" w:sz="4" w:space="0" w:color="auto"/>
            </w:tcBorders>
            <w:shd w:val="clear" w:color="auto" w:fill="auto"/>
          </w:tcPr>
          <w:p w14:paraId="4B9C0508" w14:textId="6A87484F"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3B79EDB5" w14:textId="5C987546"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University of Southern Queensland</w:t>
            </w:r>
          </w:p>
        </w:tc>
        <w:tc>
          <w:tcPr>
            <w:tcW w:w="2024" w:type="dxa"/>
          </w:tcPr>
          <w:p w14:paraId="4FA0FE83" w14:textId="7853EC6E"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40 234 732 081</w:t>
            </w:r>
          </w:p>
        </w:tc>
      </w:tr>
      <w:tr w:rsidR="0092745B" w:rsidRPr="000C0853" w14:paraId="2D1B6BDA" w14:textId="57A25364" w:rsidTr="0089783F">
        <w:trPr>
          <w:cantSplit/>
          <w:trHeight w:val="429"/>
        </w:trPr>
        <w:tc>
          <w:tcPr>
            <w:tcW w:w="2694" w:type="dxa"/>
          </w:tcPr>
          <w:p w14:paraId="2BB78385" w14:textId="17C3D19B"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Macquarie University</w:t>
            </w:r>
          </w:p>
        </w:tc>
        <w:tc>
          <w:tcPr>
            <w:tcW w:w="1701" w:type="dxa"/>
            <w:tcBorders>
              <w:right w:val="single" w:sz="4" w:space="0" w:color="auto"/>
            </w:tcBorders>
          </w:tcPr>
          <w:p w14:paraId="3A3D624E" w14:textId="75E51D84"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90 952 801 237</w:t>
            </w:r>
          </w:p>
        </w:tc>
        <w:tc>
          <w:tcPr>
            <w:tcW w:w="284" w:type="dxa"/>
            <w:tcBorders>
              <w:top w:val="nil"/>
              <w:left w:val="single" w:sz="4" w:space="0" w:color="auto"/>
              <w:bottom w:val="nil"/>
              <w:right w:val="single" w:sz="4" w:space="0" w:color="auto"/>
            </w:tcBorders>
            <w:shd w:val="clear" w:color="auto" w:fill="auto"/>
          </w:tcPr>
          <w:p w14:paraId="5FF10DC5" w14:textId="71AA4550"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3DAA2AB0" w14:textId="17DE5281"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University of Tasmania</w:t>
            </w:r>
          </w:p>
        </w:tc>
        <w:tc>
          <w:tcPr>
            <w:tcW w:w="2024" w:type="dxa"/>
          </w:tcPr>
          <w:p w14:paraId="44347FE6" w14:textId="46557625"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30 764 374 782</w:t>
            </w:r>
          </w:p>
        </w:tc>
      </w:tr>
      <w:tr w:rsidR="0092745B" w:rsidRPr="000C0853" w14:paraId="074EE481" w14:textId="5EFED307" w:rsidTr="0089783F">
        <w:trPr>
          <w:cantSplit/>
          <w:trHeight w:val="459"/>
        </w:trPr>
        <w:tc>
          <w:tcPr>
            <w:tcW w:w="2694" w:type="dxa"/>
          </w:tcPr>
          <w:p w14:paraId="1005671C" w14:textId="442B7B7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Monash University</w:t>
            </w:r>
          </w:p>
        </w:tc>
        <w:tc>
          <w:tcPr>
            <w:tcW w:w="1701" w:type="dxa"/>
            <w:tcBorders>
              <w:right w:val="single" w:sz="4" w:space="0" w:color="auto"/>
            </w:tcBorders>
          </w:tcPr>
          <w:p w14:paraId="3A5159A4" w14:textId="05E8D33E"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12 377 614 012</w:t>
            </w:r>
          </w:p>
        </w:tc>
        <w:tc>
          <w:tcPr>
            <w:tcW w:w="284" w:type="dxa"/>
            <w:tcBorders>
              <w:top w:val="nil"/>
              <w:left w:val="single" w:sz="4" w:space="0" w:color="auto"/>
              <w:bottom w:val="nil"/>
              <w:right w:val="single" w:sz="4" w:space="0" w:color="auto"/>
            </w:tcBorders>
            <w:shd w:val="clear" w:color="auto" w:fill="auto"/>
          </w:tcPr>
          <w:p w14:paraId="5DE8B275" w14:textId="4FFCA90B"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43131017" w14:textId="06DD6FF9"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University of Technology Sydney</w:t>
            </w:r>
          </w:p>
        </w:tc>
        <w:tc>
          <w:tcPr>
            <w:tcW w:w="2024" w:type="dxa"/>
          </w:tcPr>
          <w:p w14:paraId="4D5D172C" w14:textId="19E771A0"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77 257 686 961</w:t>
            </w:r>
          </w:p>
        </w:tc>
      </w:tr>
      <w:tr w:rsidR="0092745B" w:rsidRPr="000C0853" w14:paraId="6778F9DC" w14:textId="4D0A2F1B" w:rsidTr="0089783F">
        <w:trPr>
          <w:cantSplit/>
          <w:trHeight w:val="365"/>
        </w:trPr>
        <w:tc>
          <w:tcPr>
            <w:tcW w:w="2694" w:type="dxa"/>
          </w:tcPr>
          <w:p w14:paraId="78A0E374" w14:textId="6F636B1D"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Murdoch University</w:t>
            </w:r>
          </w:p>
        </w:tc>
        <w:tc>
          <w:tcPr>
            <w:tcW w:w="1701" w:type="dxa"/>
            <w:tcBorders>
              <w:right w:val="single" w:sz="4" w:space="0" w:color="auto"/>
            </w:tcBorders>
          </w:tcPr>
          <w:p w14:paraId="4F42DAFE" w14:textId="308EE246"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61 616 369 313</w:t>
            </w:r>
          </w:p>
        </w:tc>
        <w:tc>
          <w:tcPr>
            <w:tcW w:w="284" w:type="dxa"/>
            <w:tcBorders>
              <w:top w:val="nil"/>
              <w:left w:val="single" w:sz="4" w:space="0" w:color="auto"/>
              <w:bottom w:val="nil"/>
              <w:right w:val="single" w:sz="4" w:space="0" w:color="auto"/>
            </w:tcBorders>
            <w:shd w:val="clear" w:color="auto" w:fill="auto"/>
          </w:tcPr>
          <w:p w14:paraId="52D813DF" w14:textId="748B546B"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467F246F" w14:textId="4D862D38"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University of the Sunshine Coast</w:t>
            </w:r>
          </w:p>
        </w:tc>
        <w:tc>
          <w:tcPr>
            <w:tcW w:w="2024" w:type="dxa"/>
          </w:tcPr>
          <w:p w14:paraId="16A588AC" w14:textId="1A410FD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28 441 859 157</w:t>
            </w:r>
          </w:p>
        </w:tc>
      </w:tr>
      <w:tr w:rsidR="0092745B" w:rsidRPr="000C0853" w14:paraId="49E26A8A" w14:textId="26A3BA6E" w:rsidTr="0089783F">
        <w:trPr>
          <w:cantSplit/>
          <w:trHeight w:val="529"/>
        </w:trPr>
        <w:tc>
          <w:tcPr>
            <w:tcW w:w="2694" w:type="dxa"/>
          </w:tcPr>
          <w:p w14:paraId="271662C9" w14:textId="3E7549B9"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Queensland University of Technology</w:t>
            </w:r>
          </w:p>
        </w:tc>
        <w:tc>
          <w:tcPr>
            <w:tcW w:w="1701" w:type="dxa"/>
            <w:tcBorders>
              <w:right w:val="single" w:sz="4" w:space="0" w:color="auto"/>
            </w:tcBorders>
          </w:tcPr>
          <w:p w14:paraId="20D88825" w14:textId="135D7B48"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83 791 724 622</w:t>
            </w:r>
          </w:p>
        </w:tc>
        <w:tc>
          <w:tcPr>
            <w:tcW w:w="284" w:type="dxa"/>
            <w:tcBorders>
              <w:top w:val="nil"/>
              <w:left w:val="single" w:sz="4" w:space="0" w:color="auto"/>
              <w:bottom w:val="nil"/>
              <w:right w:val="single" w:sz="4" w:space="0" w:color="auto"/>
            </w:tcBorders>
            <w:shd w:val="clear" w:color="auto" w:fill="auto"/>
          </w:tcPr>
          <w:p w14:paraId="2DEBC617" w14:textId="044F29CA"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tcPr>
          <w:p w14:paraId="491B213E" w14:textId="445C7A39"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University of Wollongong</w:t>
            </w:r>
          </w:p>
        </w:tc>
        <w:tc>
          <w:tcPr>
            <w:tcW w:w="2024" w:type="dxa"/>
          </w:tcPr>
          <w:p w14:paraId="30D72CE7" w14:textId="194FD4CF"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61 060 567 686</w:t>
            </w:r>
          </w:p>
        </w:tc>
      </w:tr>
      <w:tr w:rsidR="0092745B" w:rsidRPr="000C0853" w14:paraId="79CFA330" w14:textId="6A7B65A0" w:rsidTr="0089783F">
        <w:trPr>
          <w:cantSplit/>
          <w:trHeight w:val="948"/>
        </w:trPr>
        <w:tc>
          <w:tcPr>
            <w:tcW w:w="2694" w:type="dxa"/>
            <w:vAlign w:val="center"/>
          </w:tcPr>
          <w:p w14:paraId="0E1E1B0F" w14:textId="7E613FD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Royal Melbourne Institute of Technology</w:t>
            </w:r>
            <w:r w:rsidRPr="000C0853">
              <w:rPr>
                <w:rFonts w:ascii="Calibri" w:hAnsi="Calibri" w:cs="Calibri"/>
                <w:sz w:val="20"/>
                <w:szCs w:val="20"/>
              </w:rPr>
              <w:br/>
              <w:t>(RMIT University)</w:t>
            </w:r>
          </w:p>
        </w:tc>
        <w:tc>
          <w:tcPr>
            <w:tcW w:w="1701" w:type="dxa"/>
            <w:tcBorders>
              <w:right w:val="single" w:sz="4" w:space="0" w:color="auto"/>
            </w:tcBorders>
            <w:vAlign w:val="center"/>
          </w:tcPr>
          <w:p w14:paraId="3400C9A5" w14:textId="52E29E46"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49 781 030 034</w:t>
            </w:r>
          </w:p>
        </w:tc>
        <w:tc>
          <w:tcPr>
            <w:tcW w:w="284" w:type="dxa"/>
            <w:tcBorders>
              <w:top w:val="nil"/>
              <w:left w:val="single" w:sz="4" w:space="0" w:color="auto"/>
              <w:bottom w:val="nil"/>
              <w:right w:val="single" w:sz="4" w:space="0" w:color="auto"/>
            </w:tcBorders>
            <w:shd w:val="clear" w:color="auto" w:fill="auto"/>
            <w:vAlign w:val="center"/>
          </w:tcPr>
          <w:p w14:paraId="1D448574" w14:textId="5ADEBA45"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vAlign w:val="center"/>
          </w:tcPr>
          <w:p w14:paraId="68C063B1" w14:textId="74ED8D6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Victoria University</w:t>
            </w:r>
          </w:p>
        </w:tc>
        <w:tc>
          <w:tcPr>
            <w:tcW w:w="2024" w:type="dxa"/>
            <w:vAlign w:val="center"/>
          </w:tcPr>
          <w:p w14:paraId="37BD721D" w14:textId="2851F046"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83 776 954 731</w:t>
            </w:r>
          </w:p>
        </w:tc>
      </w:tr>
      <w:tr w:rsidR="0092745B" w:rsidRPr="000C0853" w14:paraId="450B52EA" w14:textId="0DF7B9AF" w:rsidTr="0089783F">
        <w:trPr>
          <w:cantSplit/>
          <w:trHeight w:val="565"/>
        </w:trPr>
        <w:tc>
          <w:tcPr>
            <w:tcW w:w="2694" w:type="dxa"/>
            <w:vAlign w:val="center"/>
          </w:tcPr>
          <w:p w14:paraId="2DB474C8" w14:textId="239C62C4"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Southern Cross University</w:t>
            </w:r>
          </w:p>
        </w:tc>
        <w:tc>
          <w:tcPr>
            <w:tcW w:w="1701" w:type="dxa"/>
            <w:tcBorders>
              <w:right w:val="single" w:sz="4" w:space="0" w:color="auto"/>
            </w:tcBorders>
            <w:vAlign w:val="center"/>
          </w:tcPr>
          <w:p w14:paraId="7EF0D85F" w14:textId="411E96CC"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41 995 651 524</w:t>
            </w:r>
          </w:p>
        </w:tc>
        <w:tc>
          <w:tcPr>
            <w:tcW w:w="284" w:type="dxa"/>
            <w:tcBorders>
              <w:top w:val="nil"/>
              <w:left w:val="single" w:sz="4" w:space="0" w:color="auto"/>
              <w:bottom w:val="nil"/>
              <w:right w:val="single" w:sz="4" w:space="0" w:color="auto"/>
            </w:tcBorders>
            <w:shd w:val="clear" w:color="auto" w:fill="auto"/>
            <w:vAlign w:val="center"/>
          </w:tcPr>
          <w:p w14:paraId="78A9ABCB" w14:textId="4D8BDAF6" w:rsidR="0092745B" w:rsidRPr="000C0853" w:rsidRDefault="0092745B" w:rsidP="009834C4">
            <w:pPr>
              <w:spacing w:after="0"/>
              <w:rPr>
                <w:rFonts w:ascii="Calibri" w:hAnsi="Calibri" w:cs="Calibri"/>
                <w:sz w:val="20"/>
                <w:szCs w:val="20"/>
              </w:rPr>
            </w:pPr>
          </w:p>
        </w:tc>
        <w:tc>
          <w:tcPr>
            <w:tcW w:w="2660" w:type="dxa"/>
            <w:tcBorders>
              <w:left w:val="single" w:sz="4" w:space="0" w:color="auto"/>
            </w:tcBorders>
            <w:vAlign w:val="center"/>
          </w:tcPr>
          <w:p w14:paraId="2030918B" w14:textId="28B1E989"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Western Sydney University</w:t>
            </w:r>
          </w:p>
        </w:tc>
        <w:tc>
          <w:tcPr>
            <w:tcW w:w="2024" w:type="dxa"/>
            <w:vAlign w:val="center"/>
          </w:tcPr>
          <w:p w14:paraId="024C52A6" w14:textId="0CE6D14A" w:rsidR="0092745B" w:rsidRPr="000C0853" w:rsidRDefault="0092745B" w:rsidP="009834C4">
            <w:pPr>
              <w:spacing w:after="0"/>
              <w:ind w:left="0"/>
              <w:rPr>
                <w:rFonts w:ascii="Calibri" w:hAnsi="Calibri" w:cs="Calibri"/>
                <w:sz w:val="20"/>
                <w:szCs w:val="20"/>
              </w:rPr>
            </w:pPr>
            <w:r w:rsidRPr="000C0853">
              <w:rPr>
                <w:rFonts w:ascii="Calibri" w:hAnsi="Calibri" w:cs="Calibri"/>
                <w:sz w:val="20"/>
                <w:szCs w:val="20"/>
              </w:rPr>
              <w:t>53 014 069 881</w:t>
            </w:r>
          </w:p>
        </w:tc>
      </w:tr>
    </w:tbl>
    <w:p w14:paraId="5E78C615" w14:textId="3951193F" w:rsidR="0092745B" w:rsidRDefault="0092745B" w:rsidP="009834C4">
      <w:pPr>
        <w:ind w:left="0"/>
        <w:rPr>
          <w:sz w:val="20"/>
          <w:szCs w:val="20"/>
        </w:rPr>
      </w:pPr>
    </w:p>
    <w:p w14:paraId="00896E79" w14:textId="77777777" w:rsidR="00E2514B" w:rsidRDefault="00E2514B" w:rsidP="009834C4">
      <w:pPr>
        <w:ind w:left="0"/>
        <w:rPr>
          <w:sz w:val="20"/>
          <w:szCs w:val="20"/>
        </w:rPr>
      </w:pPr>
    </w:p>
    <w:sectPr w:rsidR="00E2514B" w:rsidSect="00581A9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5534" w14:textId="77777777" w:rsidR="00541677" w:rsidRDefault="00541677" w:rsidP="003E3917">
      <w:r>
        <w:separator/>
      </w:r>
    </w:p>
  </w:endnote>
  <w:endnote w:type="continuationSeparator" w:id="0">
    <w:p w14:paraId="42310C8F" w14:textId="77777777" w:rsidR="00541677" w:rsidRDefault="00541677" w:rsidP="003E3917">
      <w:r>
        <w:continuationSeparator/>
      </w:r>
    </w:p>
  </w:endnote>
  <w:endnote w:type="continuationNotice" w:id="1">
    <w:p w14:paraId="2EACD7E3" w14:textId="77777777" w:rsidR="00541677" w:rsidRDefault="005416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9A7E" w14:textId="77777777" w:rsidR="005026C3" w:rsidRDefault="005026C3" w:rsidP="001C5D17">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C476" w14:textId="77777777" w:rsidR="005026C3" w:rsidRDefault="005026C3">
    <w:pPr>
      <w:pStyle w:val="Footer"/>
    </w:pPr>
  </w:p>
  <w:p w14:paraId="47BBAD6C" w14:textId="77777777" w:rsidR="005026C3" w:rsidRDefault="005026C3" w:rsidP="001C5D17">
    <w:pPr>
      <w:pStyle w:val="Footer"/>
      <w:jc w:val="center"/>
      <w:rPr>
        <w:rStyle w:val="Classification"/>
      </w:rPr>
    </w:pPr>
  </w:p>
  <w:p w14:paraId="05F8D7D0" w14:textId="77777777" w:rsidR="005026C3" w:rsidRPr="000A6A8B" w:rsidRDefault="005026C3" w:rsidP="001C5D1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B6F1" w14:textId="024AAFF3" w:rsidR="005026C3" w:rsidRPr="00877C88" w:rsidRDefault="005026C3" w:rsidP="00941FB4">
    <w:pPr>
      <w:pStyle w:val="Footer"/>
      <w:tabs>
        <w:tab w:val="clear" w:pos="4153"/>
        <w:tab w:val="clear" w:pos="8306"/>
        <w:tab w:val="right" w:pos="8931"/>
      </w:tabs>
      <w:ind w:left="0"/>
      <w:rPr>
        <w:rFonts w:ascii="Calibri" w:hAnsi="Calibri" w:cs="Calibri"/>
        <w:noProof/>
        <w:sz w:val="22"/>
        <w:szCs w:val="22"/>
      </w:rPr>
    </w:pPr>
    <w:r w:rsidRPr="00877C88">
      <w:rPr>
        <w:rFonts w:ascii="Calibri" w:hAnsi="Calibri" w:cs="Calibri"/>
        <w:noProof/>
        <w:sz w:val="22"/>
        <w:szCs w:val="22"/>
      </w:rPr>
      <w:t xml:space="preserve">Discovery Program </w:t>
    </w:r>
    <w:r w:rsidR="003B07CA">
      <w:rPr>
        <w:rFonts w:ascii="Calibri" w:hAnsi="Calibri" w:cs="Calibri"/>
        <w:noProof/>
        <w:sz w:val="22"/>
        <w:szCs w:val="22"/>
      </w:rPr>
      <w:t xml:space="preserve">– Discovery Indigenous </w:t>
    </w:r>
    <w:r w:rsidRPr="00877C88">
      <w:rPr>
        <w:rFonts w:ascii="Calibri" w:hAnsi="Calibri" w:cs="Calibri"/>
        <w:noProof/>
        <w:sz w:val="22"/>
        <w:szCs w:val="22"/>
      </w:rPr>
      <w:t>Grant Guidelines (</w:t>
    </w:r>
    <w:r w:rsidR="00870100">
      <w:rPr>
        <w:rFonts w:ascii="Calibri" w:hAnsi="Calibri" w:cs="Calibri"/>
        <w:noProof/>
        <w:sz w:val="22"/>
        <w:szCs w:val="22"/>
      </w:rPr>
      <w:t>2024</w:t>
    </w:r>
    <w:r w:rsidR="00E2174A">
      <w:rPr>
        <w:rFonts w:ascii="Calibri" w:hAnsi="Calibri" w:cs="Calibri"/>
        <w:noProof/>
        <w:sz w:val="22"/>
        <w:szCs w:val="22"/>
      </w:rPr>
      <w:t xml:space="preserve"> </w:t>
    </w:r>
    <w:r>
      <w:rPr>
        <w:rFonts w:ascii="Calibri" w:hAnsi="Calibri" w:cs="Calibri"/>
        <w:noProof/>
        <w:sz w:val="22"/>
        <w:szCs w:val="22"/>
      </w:rPr>
      <w:t>edition</w:t>
    </w:r>
    <w:r w:rsidR="00514D30">
      <w:rPr>
        <w:rFonts w:ascii="Calibri" w:hAnsi="Calibri" w:cs="Calibri"/>
        <w:noProof/>
        <w:sz w:val="22"/>
        <w:szCs w:val="22"/>
      </w:rPr>
      <w:t xml:space="preserve"> – Variation 1</w:t>
    </w:r>
    <w:r w:rsidRPr="00877C88">
      <w:rPr>
        <w:rFonts w:ascii="Calibri" w:hAnsi="Calibri" w:cs="Calibri"/>
        <w:noProof/>
        <w:sz w:val="22"/>
        <w:szCs w:val="22"/>
      </w:rPr>
      <w:t>)</w:t>
    </w:r>
    <w:r w:rsidRPr="00877C88">
      <w:rPr>
        <w:rFonts w:ascii="Calibri" w:hAnsi="Calibri" w:cs="Calibri"/>
        <w:noProof/>
        <w:sz w:val="22"/>
        <w:szCs w:val="22"/>
      </w:rPr>
      <w:tab/>
    </w:r>
    <w:r w:rsidRPr="00877C88">
      <w:rPr>
        <w:rFonts w:ascii="Calibri" w:hAnsi="Calibri" w:cs="Calibri"/>
        <w:noProof/>
        <w:sz w:val="22"/>
        <w:szCs w:val="22"/>
      </w:rPr>
      <w:fldChar w:fldCharType="begin"/>
    </w:r>
    <w:r w:rsidRPr="00877C88">
      <w:rPr>
        <w:rFonts w:ascii="Calibri" w:hAnsi="Calibri" w:cs="Calibri"/>
        <w:noProof/>
        <w:sz w:val="22"/>
        <w:szCs w:val="22"/>
      </w:rPr>
      <w:instrText xml:space="preserve"> PAGE   \* MERGEFORMAT </w:instrText>
    </w:r>
    <w:r w:rsidRPr="00877C88">
      <w:rPr>
        <w:rFonts w:ascii="Calibri" w:hAnsi="Calibri" w:cs="Calibri"/>
        <w:noProof/>
        <w:sz w:val="22"/>
        <w:szCs w:val="22"/>
      </w:rPr>
      <w:fldChar w:fldCharType="separate"/>
    </w:r>
    <w:r>
      <w:rPr>
        <w:rFonts w:ascii="Calibri" w:hAnsi="Calibri" w:cs="Calibri"/>
        <w:noProof/>
        <w:sz w:val="22"/>
        <w:szCs w:val="22"/>
      </w:rPr>
      <w:t>29</w:t>
    </w:r>
    <w:r w:rsidRPr="00877C88">
      <w:rPr>
        <w:rFonts w:ascii="Calibri" w:hAnsi="Calibri" w:cs="Calibri"/>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140695992"/>
      <w:docPartObj>
        <w:docPartGallery w:val="Page Numbers (Bottom of Page)"/>
        <w:docPartUnique/>
      </w:docPartObj>
    </w:sdtPr>
    <w:sdtEndPr>
      <w:rPr>
        <w:noProof/>
      </w:rPr>
    </w:sdtEndPr>
    <w:sdtContent>
      <w:p w14:paraId="3B56B131" w14:textId="33EF8B4B" w:rsidR="005026C3" w:rsidRPr="002D09CA" w:rsidRDefault="00200895" w:rsidP="00327884">
        <w:pPr>
          <w:pStyle w:val="Footer"/>
          <w:tabs>
            <w:tab w:val="clear" w:pos="4153"/>
            <w:tab w:val="clear" w:pos="8306"/>
            <w:tab w:val="right" w:pos="8931"/>
          </w:tabs>
          <w:ind w:left="0"/>
          <w:rPr>
            <w:rFonts w:ascii="Calibri" w:hAnsi="Calibri" w:cs="Calibri"/>
            <w:noProof/>
            <w:sz w:val="22"/>
            <w:szCs w:val="22"/>
          </w:rPr>
        </w:pPr>
        <w:r w:rsidRPr="00877C88">
          <w:rPr>
            <w:rFonts w:ascii="Calibri" w:hAnsi="Calibri" w:cs="Calibri"/>
            <w:noProof/>
            <w:sz w:val="22"/>
            <w:szCs w:val="22"/>
          </w:rPr>
          <w:t>Discovery Program</w:t>
        </w:r>
        <w:r w:rsidR="00215450">
          <w:rPr>
            <w:rFonts w:ascii="Calibri" w:hAnsi="Calibri" w:cs="Calibri"/>
            <w:noProof/>
            <w:sz w:val="22"/>
            <w:szCs w:val="22"/>
          </w:rPr>
          <w:t xml:space="preserve"> </w:t>
        </w:r>
        <w:r w:rsidR="002077D2">
          <w:rPr>
            <w:rFonts w:ascii="Calibri" w:hAnsi="Calibri" w:cs="Calibri"/>
            <w:noProof/>
            <w:sz w:val="22"/>
            <w:szCs w:val="22"/>
          </w:rPr>
          <w:t xml:space="preserve">– Discovery Indigenous </w:t>
        </w:r>
        <w:r w:rsidR="00215450" w:rsidRPr="00877C88">
          <w:rPr>
            <w:rFonts w:ascii="Calibri" w:hAnsi="Calibri" w:cs="Calibri"/>
            <w:noProof/>
            <w:sz w:val="22"/>
            <w:szCs w:val="22"/>
          </w:rPr>
          <w:t>Grant Guidelines</w:t>
        </w:r>
        <w:r w:rsidR="00215450">
          <w:rPr>
            <w:rFonts w:ascii="Calibri" w:hAnsi="Calibri" w:cs="Calibri"/>
            <w:noProof/>
            <w:sz w:val="22"/>
            <w:szCs w:val="22"/>
          </w:rPr>
          <w:t xml:space="preserve"> </w:t>
        </w:r>
        <w:r w:rsidRPr="00877C88">
          <w:rPr>
            <w:rFonts w:ascii="Calibri" w:hAnsi="Calibri" w:cs="Calibri"/>
            <w:noProof/>
            <w:sz w:val="22"/>
            <w:szCs w:val="22"/>
          </w:rPr>
          <w:t>(20</w:t>
        </w:r>
        <w:r>
          <w:rPr>
            <w:rFonts w:ascii="Calibri" w:hAnsi="Calibri" w:cs="Calibri"/>
            <w:noProof/>
            <w:sz w:val="22"/>
            <w:szCs w:val="22"/>
          </w:rPr>
          <w:t>2</w:t>
        </w:r>
        <w:r w:rsidR="00215450">
          <w:rPr>
            <w:rFonts w:ascii="Calibri" w:hAnsi="Calibri" w:cs="Calibri"/>
            <w:noProof/>
            <w:sz w:val="22"/>
            <w:szCs w:val="22"/>
          </w:rPr>
          <w:t>5</w:t>
        </w:r>
        <w:r>
          <w:rPr>
            <w:rFonts w:ascii="Calibri" w:hAnsi="Calibri" w:cs="Calibri"/>
            <w:noProof/>
            <w:sz w:val="22"/>
            <w:szCs w:val="22"/>
          </w:rPr>
          <w:t xml:space="preserve"> edition</w:t>
        </w:r>
        <w:r w:rsidRPr="00877C88">
          <w:rPr>
            <w:rFonts w:ascii="Calibri" w:hAnsi="Calibri" w:cs="Calibri"/>
            <w:noProof/>
            <w:sz w:val="22"/>
            <w:szCs w:val="22"/>
          </w:rPr>
          <w:t>)</w:t>
        </w:r>
        <w:r w:rsidRPr="00877C88">
          <w:rPr>
            <w:rFonts w:ascii="Calibri" w:hAnsi="Calibri" w:cs="Calibri"/>
            <w:noProof/>
            <w:sz w:val="22"/>
            <w:szCs w:val="22"/>
          </w:rPr>
          <w:tab/>
        </w:r>
        <w:r w:rsidRPr="00877C88">
          <w:rPr>
            <w:rFonts w:ascii="Calibri" w:hAnsi="Calibri" w:cs="Calibri"/>
            <w:noProof/>
            <w:sz w:val="22"/>
            <w:szCs w:val="22"/>
          </w:rPr>
          <w:fldChar w:fldCharType="begin"/>
        </w:r>
        <w:r w:rsidRPr="00877C88">
          <w:rPr>
            <w:rFonts w:ascii="Calibri" w:hAnsi="Calibri" w:cs="Calibri"/>
            <w:noProof/>
            <w:sz w:val="22"/>
            <w:szCs w:val="22"/>
          </w:rPr>
          <w:instrText xml:space="preserve"> PAGE   \* MERGEFORMAT </w:instrText>
        </w:r>
        <w:r w:rsidRPr="00877C88">
          <w:rPr>
            <w:rFonts w:ascii="Calibri" w:hAnsi="Calibri" w:cs="Calibri"/>
            <w:noProof/>
            <w:sz w:val="22"/>
            <w:szCs w:val="22"/>
          </w:rPr>
          <w:fldChar w:fldCharType="separate"/>
        </w:r>
        <w:r>
          <w:rPr>
            <w:rFonts w:ascii="Calibri" w:hAnsi="Calibri" w:cs="Calibri"/>
            <w:noProof/>
          </w:rPr>
          <w:t>7</w:t>
        </w:r>
        <w:r w:rsidRPr="00877C88">
          <w:rPr>
            <w:rFonts w:ascii="Calibri" w:hAnsi="Calibri" w:cs="Calibr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2893" w14:textId="77777777" w:rsidR="00541677" w:rsidRDefault="00541677" w:rsidP="003E3917">
      <w:r>
        <w:separator/>
      </w:r>
    </w:p>
  </w:footnote>
  <w:footnote w:type="continuationSeparator" w:id="0">
    <w:p w14:paraId="04FBF572" w14:textId="77777777" w:rsidR="00541677" w:rsidRDefault="00541677" w:rsidP="003E3917">
      <w:r>
        <w:continuationSeparator/>
      </w:r>
    </w:p>
  </w:footnote>
  <w:footnote w:type="continuationNotice" w:id="1">
    <w:p w14:paraId="1B9E27E5" w14:textId="77777777" w:rsidR="00541677" w:rsidRDefault="005416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5F58" w14:textId="77777777" w:rsidR="005026C3" w:rsidRDefault="005026C3" w:rsidP="001C5D17">
    <w:pPr>
      <w:pStyle w:val="Header"/>
      <w:jc w:val="center"/>
    </w:pPr>
    <w:r>
      <w:rPr>
        <w:noProof/>
      </w:rPr>
      <w:drawing>
        <wp:inline distT="0" distB="0" distL="0" distR="0" wp14:anchorId="7D0BD241" wp14:editId="0F89654A">
          <wp:extent cx="7571105" cy="10705465"/>
          <wp:effectExtent l="0" t="0" r="0" b="635"/>
          <wp:docPr id="679923491" name="Picture 679923491"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69C5" w14:textId="77777777" w:rsidR="005026C3" w:rsidRDefault="00502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43A9" w14:textId="77777777" w:rsidR="005026C3" w:rsidRPr="00DB32BA" w:rsidRDefault="005026C3" w:rsidP="00DB32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0013" w14:textId="77777777" w:rsidR="005026C3" w:rsidRDefault="00502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628"/>
    <w:multiLevelType w:val="multilevel"/>
    <w:tmpl w:val="4650E76E"/>
    <w:styleLink w:val="zzzz"/>
    <w:lvl w:ilvl="0">
      <w:start w:val="1"/>
      <w:numFmt w:val="upperLetter"/>
      <w:lvlText w:val="%1"/>
      <w:lvlJc w:val="left"/>
      <w:pPr>
        <w:ind w:left="-65" w:hanging="360"/>
      </w:pPr>
      <w:rPr>
        <w:rFonts w:ascii="Arial" w:hAnsi="Arial" w:hint="default"/>
        <w:color w:val="auto"/>
        <w:sz w:val="22"/>
      </w:rPr>
    </w:lvl>
    <w:lvl w:ilvl="1">
      <w:start w:val="1"/>
      <w:numFmt w:val="lowerLetter"/>
      <w:lvlText w:val="%2)"/>
      <w:lvlJc w:val="left"/>
      <w:pPr>
        <w:ind w:left="295" w:hanging="360"/>
      </w:pPr>
      <w:rPr>
        <w:rFonts w:hint="default"/>
      </w:rPr>
    </w:lvl>
    <w:lvl w:ilvl="2">
      <w:start w:val="1"/>
      <w:numFmt w:val="lowerRoman"/>
      <w:lvlText w:val="%3)"/>
      <w:lvlJc w:val="left"/>
      <w:pPr>
        <w:ind w:left="655" w:hanging="360"/>
      </w:pPr>
      <w:rPr>
        <w:rFonts w:hint="default"/>
      </w:rPr>
    </w:lvl>
    <w:lvl w:ilvl="3">
      <w:start w:val="1"/>
      <w:numFmt w:val="decimal"/>
      <w:lvlText w:val="(%4)"/>
      <w:lvlJc w:val="left"/>
      <w:pPr>
        <w:ind w:left="1015" w:hanging="360"/>
      </w:pPr>
      <w:rPr>
        <w:rFonts w:hint="default"/>
      </w:rPr>
    </w:lvl>
    <w:lvl w:ilvl="4">
      <w:start w:val="1"/>
      <w:numFmt w:val="lowerLetter"/>
      <w:lvlText w:val="(%5)"/>
      <w:lvlJc w:val="left"/>
      <w:pPr>
        <w:ind w:left="1375" w:hanging="360"/>
      </w:pPr>
      <w:rPr>
        <w:rFonts w:hint="default"/>
      </w:rPr>
    </w:lvl>
    <w:lvl w:ilvl="5">
      <w:start w:val="1"/>
      <w:numFmt w:val="lowerRoman"/>
      <w:lvlText w:val="(%6)"/>
      <w:lvlJc w:val="left"/>
      <w:pPr>
        <w:ind w:left="1735" w:hanging="360"/>
      </w:pPr>
      <w:rPr>
        <w:rFonts w:hint="default"/>
      </w:rPr>
    </w:lvl>
    <w:lvl w:ilvl="6">
      <w:start w:val="1"/>
      <w:numFmt w:val="decimal"/>
      <w:lvlText w:val="%7."/>
      <w:lvlJc w:val="left"/>
      <w:pPr>
        <w:ind w:left="2095" w:hanging="360"/>
      </w:pPr>
      <w:rPr>
        <w:rFonts w:hint="default"/>
      </w:rPr>
    </w:lvl>
    <w:lvl w:ilvl="7">
      <w:start w:val="1"/>
      <w:numFmt w:val="lowerLetter"/>
      <w:lvlText w:val="%8."/>
      <w:lvlJc w:val="left"/>
      <w:pPr>
        <w:ind w:left="2455" w:hanging="360"/>
      </w:pPr>
      <w:rPr>
        <w:rFonts w:hint="default"/>
      </w:rPr>
    </w:lvl>
    <w:lvl w:ilvl="8">
      <w:start w:val="1"/>
      <w:numFmt w:val="lowerRoman"/>
      <w:lvlText w:val="%9."/>
      <w:lvlJc w:val="left"/>
      <w:pPr>
        <w:ind w:left="2815" w:hanging="360"/>
      </w:pPr>
      <w:rPr>
        <w:rFonts w:hint="default"/>
      </w:rPr>
    </w:lvl>
  </w:abstractNum>
  <w:abstractNum w:abstractNumId="1"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3" w15:restartNumberingAfterBreak="0">
    <w:nsid w:val="15551020"/>
    <w:multiLevelType w:val="hybridMultilevel"/>
    <w:tmpl w:val="0ECE5F8E"/>
    <w:lvl w:ilvl="0" w:tplc="4E7A2D5E">
      <w:start w:val="1"/>
      <w:numFmt w:val="bullet"/>
      <w:pStyle w:val="Cover3"/>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1B1234CD"/>
    <w:multiLevelType w:val="hybridMultilevel"/>
    <w:tmpl w:val="F800CB2A"/>
    <w:lvl w:ilvl="0" w:tplc="9E941138">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C01AAF"/>
    <w:multiLevelType w:val="hybridMultilevel"/>
    <w:tmpl w:val="CBC4A08A"/>
    <w:lvl w:ilvl="0" w:tplc="17625776">
      <w:start w:val="1"/>
      <w:numFmt w:val="lowerRoman"/>
      <w:pStyle w:val="i"/>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5322C4"/>
    <w:multiLevelType w:val="hybridMultilevel"/>
    <w:tmpl w:val="87B6E692"/>
    <w:lvl w:ilvl="0" w:tplc="F7CE2E54">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8"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B25E3E"/>
    <w:multiLevelType w:val="hybridMultilevel"/>
    <w:tmpl w:val="F1DC1DE8"/>
    <w:lvl w:ilvl="0" w:tplc="C1E03126">
      <w:start w:val="1"/>
      <w:numFmt w:val="decimal"/>
      <w:pStyle w:val="51GrantGuidelinesgeneralclause"/>
      <w:lvlText w:val="5.%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FE097D"/>
    <w:multiLevelType w:val="hybridMultilevel"/>
    <w:tmpl w:val="643229CE"/>
    <w:lvl w:ilvl="0" w:tplc="FE9424E6">
      <w:numFmt w:val="bullet"/>
      <w:pStyle w:val="GGAssessmentCriteria-"/>
      <w:lvlText w:val="-"/>
      <w:lvlJc w:val="left"/>
      <w:pPr>
        <w:ind w:left="2034" w:hanging="360"/>
      </w:pPr>
      <w:rPr>
        <w:rFonts w:ascii="Calibri" w:eastAsiaTheme="minorHAnsi" w:hAnsi="Calibri" w:cs="Calibri" w:hint="default"/>
      </w:rPr>
    </w:lvl>
    <w:lvl w:ilvl="1" w:tplc="A294B5A0">
      <w:numFmt w:val="bullet"/>
      <w:lvlText w:val="-"/>
      <w:lvlJc w:val="left"/>
      <w:pPr>
        <w:ind w:left="2754" w:hanging="360"/>
      </w:pPr>
      <w:rPr>
        <w:rFonts w:ascii="Calibri" w:eastAsiaTheme="minorHAnsi" w:hAnsi="Calibri" w:cs="Calibri" w:hint="default"/>
        <w:b w:val="0"/>
      </w:rPr>
    </w:lvl>
    <w:lvl w:ilvl="2" w:tplc="0C090005">
      <w:start w:val="1"/>
      <w:numFmt w:val="bullet"/>
      <w:lvlText w:val=""/>
      <w:lvlJc w:val="left"/>
      <w:pPr>
        <w:ind w:left="3474" w:hanging="360"/>
      </w:pPr>
      <w:rPr>
        <w:rFonts w:ascii="Wingdings" w:hAnsi="Wingdings" w:hint="default"/>
      </w:rPr>
    </w:lvl>
    <w:lvl w:ilvl="3" w:tplc="0C090001" w:tentative="1">
      <w:start w:val="1"/>
      <w:numFmt w:val="bullet"/>
      <w:lvlText w:val=""/>
      <w:lvlJc w:val="left"/>
      <w:pPr>
        <w:ind w:left="4194" w:hanging="360"/>
      </w:pPr>
      <w:rPr>
        <w:rFonts w:ascii="Symbol" w:hAnsi="Symbol" w:hint="default"/>
      </w:rPr>
    </w:lvl>
    <w:lvl w:ilvl="4" w:tplc="0C090003" w:tentative="1">
      <w:start w:val="1"/>
      <w:numFmt w:val="bullet"/>
      <w:lvlText w:val="o"/>
      <w:lvlJc w:val="left"/>
      <w:pPr>
        <w:ind w:left="4914" w:hanging="360"/>
      </w:pPr>
      <w:rPr>
        <w:rFonts w:ascii="Courier New" w:hAnsi="Courier New" w:cs="Courier New" w:hint="default"/>
      </w:rPr>
    </w:lvl>
    <w:lvl w:ilvl="5" w:tplc="0C090005">
      <w:start w:val="1"/>
      <w:numFmt w:val="bullet"/>
      <w:lvlText w:val=""/>
      <w:lvlJc w:val="left"/>
      <w:pPr>
        <w:ind w:left="5634" w:hanging="360"/>
      </w:pPr>
      <w:rPr>
        <w:rFonts w:ascii="Wingdings" w:hAnsi="Wingdings" w:hint="default"/>
      </w:rPr>
    </w:lvl>
    <w:lvl w:ilvl="6" w:tplc="0C090001" w:tentative="1">
      <w:start w:val="1"/>
      <w:numFmt w:val="bullet"/>
      <w:lvlText w:val=""/>
      <w:lvlJc w:val="left"/>
      <w:pPr>
        <w:ind w:left="6354" w:hanging="360"/>
      </w:pPr>
      <w:rPr>
        <w:rFonts w:ascii="Symbol" w:hAnsi="Symbol" w:hint="default"/>
      </w:rPr>
    </w:lvl>
    <w:lvl w:ilvl="7" w:tplc="0C090003" w:tentative="1">
      <w:start w:val="1"/>
      <w:numFmt w:val="bullet"/>
      <w:lvlText w:val="o"/>
      <w:lvlJc w:val="left"/>
      <w:pPr>
        <w:ind w:left="7074" w:hanging="360"/>
      </w:pPr>
      <w:rPr>
        <w:rFonts w:ascii="Courier New" w:hAnsi="Courier New" w:cs="Courier New" w:hint="default"/>
      </w:rPr>
    </w:lvl>
    <w:lvl w:ilvl="8" w:tplc="0C090005" w:tentative="1">
      <w:start w:val="1"/>
      <w:numFmt w:val="bullet"/>
      <w:lvlText w:val=""/>
      <w:lvlJc w:val="left"/>
      <w:pPr>
        <w:ind w:left="7794" w:hanging="360"/>
      </w:pPr>
      <w:rPr>
        <w:rFonts w:ascii="Wingdings" w:hAnsi="Wingdings" w:hint="default"/>
      </w:rPr>
    </w:lvl>
  </w:abstractNum>
  <w:abstractNum w:abstractNumId="11"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33255F1F"/>
    <w:multiLevelType w:val="multilevel"/>
    <w:tmpl w:val="BD1EE1B4"/>
    <w:numStyleLink w:val="Numberedlist"/>
  </w:abstractNum>
  <w:abstractNum w:abstractNumId="15" w15:restartNumberingAfterBreak="0">
    <w:nsid w:val="334F0F19"/>
    <w:multiLevelType w:val="multilevel"/>
    <w:tmpl w:val="2E36413C"/>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specVanish w:val="0"/>
      </w:rPr>
    </w:lvl>
    <w:lvl w:ilvl="3">
      <w:start w:val="1"/>
      <w:numFmt w:val="lowerLetter"/>
      <w:lvlText w:val="%4."/>
      <w:lvlJc w:val="left"/>
      <w:pPr>
        <w:ind w:left="1444" w:hanging="360"/>
      </w:pPr>
      <w:rPr>
        <w:rFonts w:cs="Times New Roman"/>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6" w15:restartNumberingAfterBreak="0">
    <w:nsid w:val="35DC7B75"/>
    <w:multiLevelType w:val="hybridMultilevel"/>
    <w:tmpl w:val="8B84E1F4"/>
    <w:lvl w:ilvl="0" w:tplc="F364EC3E">
      <w:start w:val="1"/>
      <w:numFmt w:val="lowerLetter"/>
      <w:pStyle w:val="a"/>
      <w:lvlText w:val="%1."/>
      <w:lvlJc w:val="left"/>
      <w:pPr>
        <w:ind w:left="1392" w:hanging="360"/>
      </w:pPr>
      <w:rPr>
        <w:rFonts w:ascii="Calibri" w:hAnsi="Calibri" w:cs="Calibri"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112" w:hanging="360"/>
      </w:pPr>
    </w:lvl>
    <w:lvl w:ilvl="2" w:tplc="FFFFFFFF" w:tentative="1">
      <w:start w:val="1"/>
      <w:numFmt w:val="lowerRoman"/>
      <w:lvlText w:val="%3."/>
      <w:lvlJc w:val="right"/>
      <w:pPr>
        <w:ind w:left="2832" w:hanging="180"/>
      </w:pPr>
    </w:lvl>
    <w:lvl w:ilvl="3" w:tplc="FFFFFFFF" w:tentative="1">
      <w:start w:val="1"/>
      <w:numFmt w:val="decimal"/>
      <w:lvlText w:val="%4."/>
      <w:lvlJc w:val="left"/>
      <w:pPr>
        <w:ind w:left="3552" w:hanging="360"/>
      </w:pPr>
    </w:lvl>
    <w:lvl w:ilvl="4" w:tplc="FFFFFFFF" w:tentative="1">
      <w:start w:val="1"/>
      <w:numFmt w:val="lowerLetter"/>
      <w:lvlText w:val="%5."/>
      <w:lvlJc w:val="left"/>
      <w:pPr>
        <w:ind w:left="4272" w:hanging="360"/>
      </w:pPr>
    </w:lvl>
    <w:lvl w:ilvl="5" w:tplc="FFFFFFFF" w:tentative="1">
      <w:start w:val="1"/>
      <w:numFmt w:val="lowerRoman"/>
      <w:lvlText w:val="%6."/>
      <w:lvlJc w:val="right"/>
      <w:pPr>
        <w:ind w:left="4992" w:hanging="180"/>
      </w:pPr>
    </w:lvl>
    <w:lvl w:ilvl="6" w:tplc="FFFFFFFF" w:tentative="1">
      <w:start w:val="1"/>
      <w:numFmt w:val="decimal"/>
      <w:lvlText w:val="%7."/>
      <w:lvlJc w:val="left"/>
      <w:pPr>
        <w:ind w:left="5712" w:hanging="360"/>
      </w:pPr>
    </w:lvl>
    <w:lvl w:ilvl="7" w:tplc="FFFFFFFF" w:tentative="1">
      <w:start w:val="1"/>
      <w:numFmt w:val="lowerLetter"/>
      <w:lvlText w:val="%8."/>
      <w:lvlJc w:val="left"/>
      <w:pPr>
        <w:ind w:left="6432" w:hanging="360"/>
      </w:pPr>
    </w:lvl>
    <w:lvl w:ilvl="8" w:tplc="FFFFFFFF" w:tentative="1">
      <w:start w:val="1"/>
      <w:numFmt w:val="lowerRoman"/>
      <w:lvlText w:val="%9."/>
      <w:lvlJc w:val="right"/>
      <w:pPr>
        <w:ind w:left="7152" w:hanging="180"/>
      </w:pPr>
    </w:lvl>
  </w:abstractNum>
  <w:abstractNum w:abstractNumId="17" w15:restartNumberingAfterBreak="0">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8" w15:restartNumberingAfterBreak="0">
    <w:nsid w:val="4193628B"/>
    <w:multiLevelType w:val="hybridMultilevel"/>
    <w:tmpl w:val="96F83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0" w15:restartNumberingAfterBreak="0">
    <w:nsid w:val="4F1927E1"/>
    <w:multiLevelType w:val="hybridMultilevel"/>
    <w:tmpl w:val="5C4C3946"/>
    <w:lvl w:ilvl="0" w:tplc="0C090019">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4F3F6DE4"/>
    <w:multiLevelType w:val="hybridMultilevel"/>
    <w:tmpl w:val="EF6CC35E"/>
    <w:lvl w:ilvl="0" w:tplc="A43C0340">
      <w:start w:val="1"/>
      <w:numFmt w:val="lowerLetter"/>
      <w:pStyle w:val="GrantGuidelinesList"/>
      <w:lvlText w:val="%1."/>
      <w:lvlJc w:val="left"/>
      <w:pPr>
        <w:ind w:left="1353" w:hanging="360"/>
      </w:pPr>
      <w:rPr>
        <w:rFonts w:ascii="Calibri" w:hAnsi="Calibri" w:cs="Calibri"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2746927"/>
    <w:multiLevelType w:val="hybridMultilevel"/>
    <w:tmpl w:val="8ACC37DE"/>
    <w:lvl w:ilvl="0" w:tplc="C7C8CFFC">
      <w:start w:val="1"/>
      <w:numFmt w:val="decimal"/>
      <w:pStyle w:val="ListParagraph"/>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3" w15:restartNumberingAfterBreak="0">
    <w:nsid w:val="5359484A"/>
    <w:multiLevelType w:val="hybridMultilevel"/>
    <w:tmpl w:val="08469F0C"/>
    <w:lvl w:ilvl="0" w:tplc="32BE0F54">
      <w:start w:val="1"/>
      <w:numFmt w:val="low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59AB4CCB"/>
    <w:multiLevelType w:val="multilevel"/>
    <w:tmpl w:val="2CC8662E"/>
    <w:lvl w:ilvl="0">
      <w:start w:val="1"/>
      <w:numFmt w:val="upperLetter"/>
      <w:pStyle w:val="GrantGuidelinesSchemeHeading1PartA"/>
      <w:lvlText w:val="Part %1"/>
      <w:lvlJc w:val="left"/>
      <w:pPr>
        <w:ind w:left="786" w:hanging="36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2IRD"/>
      <w:lvlText w:val="%1%2."/>
      <w:lvlJc w:val="left"/>
      <w:pPr>
        <w:ind w:left="720" w:hanging="720"/>
      </w:pPr>
      <w:rPr>
        <w:specVanish w:val="0"/>
      </w:rPr>
    </w:lvl>
    <w:lvl w:ilvl="2">
      <w:start w:val="1"/>
      <w:numFmt w:val="decimal"/>
      <w:pStyle w:val="GrantGuidelinesSchemeSectionClauseA11"/>
      <w:lvlText w:val="%1%2.%3"/>
      <w:lvlJc w:val="left"/>
      <w:pPr>
        <w:ind w:left="1260" w:hanging="1080"/>
      </w:pPr>
      <w:rPr>
        <w:b w:val="0"/>
        <w:bCs/>
        <w:specVanish w: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6273158C"/>
    <w:multiLevelType w:val="multilevel"/>
    <w:tmpl w:val="6874CA38"/>
    <w:lvl w:ilvl="0">
      <w:start w:val="2"/>
      <w:numFmt w:val="upperLetter"/>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8" w15:restartNumberingAfterBreak="0">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9"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4C711E"/>
    <w:multiLevelType w:val="hybridMultilevel"/>
    <w:tmpl w:val="67F20FE0"/>
    <w:lvl w:ilvl="0" w:tplc="4C326F40">
      <w:numFmt w:val="bullet"/>
      <w:pStyle w:val="DE15SC3"/>
      <w:lvlText w:val="-"/>
      <w:lvlJc w:val="left"/>
      <w:pPr>
        <w:ind w:left="1854"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664C3CBD"/>
    <w:multiLevelType w:val="multilevel"/>
    <w:tmpl w:val="D092F850"/>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32" w15:restartNumberingAfterBreak="0">
    <w:nsid w:val="66547A2D"/>
    <w:multiLevelType w:val="multilevel"/>
    <w:tmpl w:val="7EF4D566"/>
    <w:lvl w:ilvl="0">
      <w:start w:val="1"/>
      <w:numFmt w:val="decimal"/>
      <w:lvlText w:val="%1.1"/>
      <w:lvlJc w:val="left"/>
      <w:pPr>
        <w:ind w:left="284" w:hanging="284"/>
      </w:pPr>
      <w:rPr>
        <w:rFonts w:hint="default"/>
      </w:rPr>
    </w:lvl>
    <w:lvl w:ilvl="1">
      <w:start w:val="1"/>
      <w:numFmt w:val="bullet"/>
      <w:pStyle w:val="currentdotpoint"/>
      <w:lvlText w:val=""/>
      <w:lvlJc w:val="left"/>
      <w:pPr>
        <w:ind w:left="568" w:hanging="284"/>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107305"/>
    <w:multiLevelType w:val="multilevel"/>
    <w:tmpl w:val="683641B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1986"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36" w15:restartNumberingAfterBreak="0">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7" w15:restartNumberingAfterBreak="0">
    <w:nsid w:val="7F622259"/>
    <w:multiLevelType w:val="hybridMultilevel"/>
    <w:tmpl w:val="F07C449A"/>
    <w:lvl w:ilvl="0" w:tplc="354ACC4E">
      <w:start w:val="1"/>
      <w:numFmt w:val="bullet"/>
      <w:pStyle w:val="PBS16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6953364">
    <w:abstractNumId w:val="36"/>
  </w:num>
  <w:num w:numId="2" w16cid:durableId="2125225113">
    <w:abstractNumId w:val="28"/>
  </w:num>
  <w:num w:numId="3" w16cid:durableId="312221794">
    <w:abstractNumId w:val="35"/>
  </w:num>
  <w:num w:numId="4" w16cid:durableId="1013921903">
    <w:abstractNumId w:val="27"/>
  </w:num>
  <w:num w:numId="5" w16cid:durableId="2124297613">
    <w:abstractNumId w:val="17"/>
  </w:num>
  <w:num w:numId="6" w16cid:durableId="1865243970">
    <w:abstractNumId w:val="4"/>
  </w:num>
  <w:num w:numId="7" w16cid:durableId="1949697551">
    <w:abstractNumId w:val="12"/>
  </w:num>
  <w:num w:numId="8" w16cid:durableId="1791509945">
    <w:abstractNumId w:val="2"/>
  </w:num>
  <w:num w:numId="9" w16cid:durableId="321155506">
    <w:abstractNumId w:val="33"/>
  </w:num>
  <w:num w:numId="10" w16cid:durableId="1028800217">
    <w:abstractNumId w:val="19"/>
  </w:num>
  <w:num w:numId="11" w16cid:durableId="1253124900">
    <w:abstractNumId w:val="31"/>
  </w:num>
  <w:num w:numId="12" w16cid:durableId="1031032137">
    <w:abstractNumId w:val="3"/>
  </w:num>
  <w:num w:numId="13" w16cid:durableId="70585035">
    <w:abstractNumId w:val="13"/>
  </w:num>
  <w:num w:numId="14" w16cid:durableId="827209089">
    <w:abstractNumId w:val="30"/>
  </w:num>
  <w:num w:numId="15" w16cid:durableId="1490360904">
    <w:abstractNumId w:val="25"/>
  </w:num>
  <w:num w:numId="16" w16cid:durableId="1079594284">
    <w:abstractNumId w:val="7"/>
    <w:lvlOverride w:ilvl="0">
      <w:startOverride w:val="1"/>
    </w:lvlOverride>
  </w:num>
  <w:num w:numId="17" w16cid:durableId="428358335">
    <w:abstractNumId w:val="34"/>
    <w:lvlOverride w:ilvl="0">
      <w:lvl w:ilvl="0">
        <w:numFmt w:val="decimal"/>
        <w:pStyle w:val="Bullet1"/>
        <w:lvlText w:val=""/>
        <w:lvlJc w:val="left"/>
      </w:lvl>
    </w:lvlOverride>
    <w:lvlOverride w:ilvl="1">
      <w:lvl w:ilvl="1">
        <w:start w:val="1"/>
        <w:numFmt w:val="bullet"/>
        <w:pStyle w:val="Bullet2"/>
        <w:lvlText w:val="–"/>
        <w:lvlJc w:val="left"/>
        <w:pPr>
          <w:ind w:left="1986" w:hanging="284"/>
        </w:pPr>
        <w:rPr>
          <w:rFonts w:ascii="Arial" w:hAnsi="Arial" w:hint="default"/>
        </w:rPr>
      </w:lvl>
    </w:lvlOverride>
  </w:num>
  <w:num w:numId="18" w16cid:durableId="1052578681">
    <w:abstractNumId w:val="1"/>
  </w:num>
  <w:num w:numId="19" w16cid:durableId="1541167039">
    <w:abstractNumId w:val="14"/>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ascii="Calibri" w:hAnsi="Calibri" w:cs="Calibri"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368261642">
    <w:abstractNumId w:val="15"/>
  </w:num>
  <w:num w:numId="21" w16cid:durableId="1674147050">
    <w:abstractNumId w:val="32"/>
  </w:num>
  <w:num w:numId="22" w16cid:durableId="914050187">
    <w:abstractNumId w:val="11"/>
  </w:num>
  <w:num w:numId="23" w16cid:durableId="714038844">
    <w:abstractNumId w:val="24"/>
  </w:num>
  <w:num w:numId="24" w16cid:durableId="377166269">
    <w:abstractNumId w:val="26"/>
  </w:num>
  <w:num w:numId="25" w16cid:durableId="757364653">
    <w:abstractNumId w:val="8"/>
  </w:num>
  <w:num w:numId="26" w16cid:durableId="603345099">
    <w:abstractNumId w:val="0"/>
  </w:num>
  <w:num w:numId="27" w16cid:durableId="1056510576">
    <w:abstractNumId w:val="22"/>
  </w:num>
  <w:num w:numId="28" w16cid:durableId="1778602710">
    <w:abstractNumId w:val="29"/>
  </w:num>
  <w:num w:numId="29" w16cid:durableId="974992689">
    <w:abstractNumId w:val="34"/>
  </w:num>
  <w:num w:numId="30" w16cid:durableId="2094087075">
    <w:abstractNumId w:val="37"/>
  </w:num>
  <w:num w:numId="31" w16cid:durableId="1827431797">
    <w:abstractNumId w:val="10"/>
  </w:num>
  <w:num w:numId="32" w16cid:durableId="1987464142">
    <w:abstractNumId w:val="29"/>
    <w:lvlOverride w:ilvl="0">
      <w:startOverride w:val="1"/>
    </w:lvlOverride>
  </w:num>
  <w:num w:numId="33" w16cid:durableId="1657951668">
    <w:abstractNumId w:val="21"/>
    <w:lvlOverride w:ilvl="0">
      <w:startOverride w:val="1"/>
    </w:lvlOverride>
  </w:num>
  <w:num w:numId="34" w16cid:durableId="1317999635">
    <w:abstractNumId w:val="21"/>
    <w:lvlOverride w:ilvl="0">
      <w:startOverride w:val="1"/>
    </w:lvlOverride>
  </w:num>
  <w:num w:numId="35" w16cid:durableId="269892760">
    <w:abstractNumId w:val="21"/>
    <w:lvlOverride w:ilvl="0">
      <w:startOverride w:val="1"/>
    </w:lvlOverride>
  </w:num>
  <w:num w:numId="36" w16cid:durableId="697782993">
    <w:abstractNumId w:val="21"/>
  </w:num>
  <w:num w:numId="37" w16cid:durableId="400717705">
    <w:abstractNumId w:val="21"/>
    <w:lvlOverride w:ilvl="0">
      <w:startOverride w:val="1"/>
    </w:lvlOverride>
  </w:num>
  <w:num w:numId="38" w16cid:durableId="1901012763">
    <w:abstractNumId w:val="21"/>
    <w:lvlOverride w:ilvl="0">
      <w:startOverride w:val="1"/>
    </w:lvlOverride>
  </w:num>
  <w:num w:numId="39" w16cid:durableId="1477331919">
    <w:abstractNumId w:val="21"/>
    <w:lvlOverride w:ilvl="0">
      <w:startOverride w:val="1"/>
    </w:lvlOverride>
  </w:num>
  <w:num w:numId="40" w16cid:durableId="1490365086">
    <w:abstractNumId w:val="23"/>
    <w:lvlOverride w:ilvl="0">
      <w:startOverride w:val="1"/>
    </w:lvlOverride>
  </w:num>
  <w:num w:numId="41" w16cid:durableId="1418743931">
    <w:abstractNumId w:val="20"/>
  </w:num>
  <w:num w:numId="42" w16cid:durableId="1138491495">
    <w:abstractNumId w:val="9"/>
  </w:num>
  <w:num w:numId="43" w16cid:durableId="507864449">
    <w:abstractNumId w:val="6"/>
  </w:num>
  <w:num w:numId="44" w16cid:durableId="831455638">
    <w:abstractNumId w:val="16"/>
    <w:lvlOverride w:ilvl="0">
      <w:startOverride w:val="1"/>
    </w:lvlOverride>
  </w:num>
  <w:num w:numId="45" w16cid:durableId="593249236">
    <w:abstractNumId w:val="16"/>
    <w:lvlOverride w:ilvl="0">
      <w:startOverride w:val="1"/>
    </w:lvlOverride>
  </w:num>
  <w:num w:numId="46" w16cid:durableId="1824660517">
    <w:abstractNumId w:val="6"/>
    <w:lvlOverride w:ilvl="0">
      <w:startOverride w:val="1"/>
    </w:lvlOverride>
  </w:num>
  <w:num w:numId="47" w16cid:durableId="247233148">
    <w:abstractNumId w:val="16"/>
    <w:lvlOverride w:ilvl="0">
      <w:startOverride w:val="1"/>
    </w:lvlOverride>
  </w:num>
  <w:num w:numId="48" w16cid:durableId="1981955914">
    <w:abstractNumId w:val="16"/>
    <w:lvlOverride w:ilvl="0">
      <w:startOverride w:val="1"/>
    </w:lvlOverride>
  </w:num>
  <w:num w:numId="49" w16cid:durableId="1480032099">
    <w:abstractNumId w:val="21"/>
    <w:lvlOverride w:ilvl="0">
      <w:startOverride w:val="1"/>
    </w:lvlOverride>
  </w:num>
  <w:num w:numId="50" w16cid:durableId="881940921">
    <w:abstractNumId w:val="21"/>
    <w:lvlOverride w:ilvl="0">
      <w:startOverride w:val="1"/>
    </w:lvlOverride>
  </w:num>
  <w:num w:numId="51" w16cid:durableId="1488782205">
    <w:abstractNumId w:val="16"/>
    <w:lvlOverride w:ilvl="0">
      <w:startOverride w:val="1"/>
    </w:lvlOverride>
  </w:num>
  <w:num w:numId="52" w16cid:durableId="1918242446">
    <w:abstractNumId w:val="21"/>
    <w:lvlOverride w:ilvl="0">
      <w:startOverride w:val="1"/>
    </w:lvlOverride>
  </w:num>
  <w:num w:numId="53" w16cid:durableId="1679766739">
    <w:abstractNumId w:val="18"/>
  </w:num>
  <w:num w:numId="54" w16cid:durableId="1470319984">
    <w:abstractNumId w:val="21"/>
    <w:lvlOverride w:ilvl="0">
      <w:startOverride w:val="1"/>
    </w:lvlOverride>
  </w:num>
  <w:num w:numId="55" w16cid:durableId="1513841285">
    <w:abstractNumId w:val="16"/>
    <w:lvlOverride w:ilvl="0">
      <w:startOverride w:val="1"/>
    </w:lvlOverride>
  </w:num>
  <w:num w:numId="56" w16cid:durableId="1270313295">
    <w:abstractNumId w:val="16"/>
    <w:lvlOverride w:ilvl="0">
      <w:startOverride w:val="1"/>
    </w:lvlOverride>
  </w:num>
  <w:num w:numId="57" w16cid:durableId="893538717">
    <w:abstractNumId w:val="5"/>
  </w:num>
  <w:num w:numId="58" w16cid:durableId="1015611938">
    <w:abstractNumId w:val="6"/>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8FBCB7-1B56-49EF-9808-A1C1C273CA23}"/>
    <w:docVar w:name="dgnword-eventsink" w:val="365410832"/>
  </w:docVars>
  <w:rsids>
    <w:rsidRoot w:val="007E777D"/>
    <w:rsid w:val="00000900"/>
    <w:rsid w:val="00000AD4"/>
    <w:rsid w:val="00000CAD"/>
    <w:rsid w:val="00000CAE"/>
    <w:rsid w:val="0000117A"/>
    <w:rsid w:val="0000171D"/>
    <w:rsid w:val="00001812"/>
    <w:rsid w:val="00001B1B"/>
    <w:rsid w:val="00001B69"/>
    <w:rsid w:val="00001D9E"/>
    <w:rsid w:val="00002113"/>
    <w:rsid w:val="00002302"/>
    <w:rsid w:val="00002325"/>
    <w:rsid w:val="00002451"/>
    <w:rsid w:val="00002581"/>
    <w:rsid w:val="0000274A"/>
    <w:rsid w:val="0000288A"/>
    <w:rsid w:val="00002FE2"/>
    <w:rsid w:val="0000313A"/>
    <w:rsid w:val="00003261"/>
    <w:rsid w:val="000035BF"/>
    <w:rsid w:val="0000363F"/>
    <w:rsid w:val="00003BBD"/>
    <w:rsid w:val="00003BD9"/>
    <w:rsid w:val="00003D32"/>
    <w:rsid w:val="00003F6E"/>
    <w:rsid w:val="0000400F"/>
    <w:rsid w:val="00004032"/>
    <w:rsid w:val="00004150"/>
    <w:rsid w:val="0000436A"/>
    <w:rsid w:val="00004473"/>
    <w:rsid w:val="000044B1"/>
    <w:rsid w:val="00004871"/>
    <w:rsid w:val="00004FD1"/>
    <w:rsid w:val="000054E7"/>
    <w:rsid w:val="00005F8A"/>
    <w:rsid w:val="00006318"/>
    <w:rsid w:val="00006EF2"/>
    <w:rsid w:val="00007004"/>
    <w:rsid w:val="0000707D"/>
    <w:rsid w:val="000070B2"/>
    <w:rsid w:val="00007CE7"/>
    <w:rsid w:val="00010875"/>
    <w:rsid w:val="00010F9E"/>
    <w:rsid w:val="000111E7"/>
    <w:rsid w:val="00011B3F"/>
    <w:rsid w:val="00011BE4"/>
    <w:rsid w:val="00012136"/>
    <w:rsid w:val="0001244A"/>
    <w:rsid w:val="000124A6"/>
    <w:rsid w:val="00012719"/>
    <w:rsid w:val="00012BF7"/>
    <w:rsid w:val="00012CFB"/>
    <w:rsid w:val="00012DF6"/>
    <w:rsid w:val="000130F3"/>
    <w:rsid w:val="0001324D"/>
    <w:rsid w:val="00013389"/>
    <w:rsid w:val="000134E4"/>
    <w:rsid w:val="00013939"/>
    <w:rsid w:val="00013B0F"/>
    <w:rsid w:val="00014078"/>
    <w:rsid w:val="0001419F"/>
    <w:rsid w:val="000141D6"/>
    <w:rsid w:val="000144AD"/>
    <w:rsid w:val="00014830"/>
    <w:rsid w:val="000149D8"/>
    <w:rsid w:val="00014AF9"/>
    <w:rsid w:val="00014E32"/>
    <w:rsid w:val="0001525D"/>
    <w:rsid w:val="0001549A"/>
    <w:rsid w:val="00015512"/>
    <w:rsid w:val="000158F3"/>
    <w:rsid w:val="00015948"/>
    <w:rsid w:val="00015DF8"/>
    <w:rsid w:val="00015FE1"/>
    <w:rsid w:val="00016082"/>
    <w:rsid w:val="000165D2"/>
    <w:rsid w:val="00016A1E"/>
    <w:rsid w:val="00016A76"/>
    <w:rsid w:val="00016FA7"/>
    <w:rsid w:val="000174F1"/>
    <w:rsid w:val="00017737"/>
    <w:rsid w:val="000177BB"/>
    <w:rsid w:val="00017BE4"/>
    <w:rsid w:val="00017C0E"/>
    <w:rsid w:val="00020053"/>
    <w:rsid w:val="000200BF"/>
    <w:rsid w:val="00020233"/>
    <w:rsid w:val="00020241"/>
    <w:rsid w:val="00020394"/>
    <w:rsid w:val="00020939"/>
    <w:rsid w:val="00020E6C"/>
    <w:rsid w:val="00020F00"/>
    <w:rsid w:val="00021024"/>
    <w:rsid w:val="000212D1"/>
    <w:rsid w:val="000214A6"/>
    <w:rsid w:val="00021647"/>
    <w:rsid w:val="00021ABE"/>
    <w:rsid w:val="00021B39"/>
    <w:rsid w:val="00021B67"/>
    <w:rsid w:val="00021CA3"/>
    <w:rsid w:val="00021CEC"/>
    <w:rsid w:val="00021DD2"/>
    <w:rsid w:val="000222B1"/>
    <w:rsid w:val="000222BD"/>
    <w:rsid w:val="00022300"/>
    <w:rsid w:val="0002231E"/>
    <w:rsid w:val="000223F1"/>
    <w:rsid w:val="000227AE"/>
    <w:rsid w:val="00022DDB"/>
    <w:rsid w:val="000230B5"/>
    <w:rsid w:val="00023595"/>
    <w:rsid w:val="000238DE"/>
    <w:rsid w:val="0002398B"/>
    <w:rsid w:val="00023991"/>
    <w:rsid w:val="00023C67"/>
    <w:rsid w:val="00023D37"/>
    <w:rsid w:val="000240F5"/>
    <w:rsid w:val="00024121"/>
    <w:rsid w:val="000241F4"/>
    <w:rsid w:val="0002459E"/>
    <w:rsid w:val="0002461B"/>
    <w:rsid w:val="000248ED"/>
    <w:rsid w:val="00024973"/>
    <w:rsid w:val="00024BAB"/>
    <w:rsid w:val="00024DA6"/>
    <w:rsid w:val="00024E97"/>
    <w:rsid w:val="00024EDE"/>
    <w:rsid w:val="000253E1"/>
    <w:rsid w:val="000258C4"/>
    <w:rsid w:val="000259E9"/>
    <w:rsid w:val="00025A84"/>
    <w:rsid w:val="00025DCE"/>
    <w:rsid w:val="00025FAF"/>
    <w:rsid w:val="00026025"/>
    <w:rsid w:val="0002620C"/>
    <w:rsid w:val="00026359"/>
    <w:rsid w:val="00026A4B"/>
    <w:rsid w:val="00026F23"/>
    <w:rsid w:val="00026FB9"/>
    <w:rsid w:val="00027262"/>
    <w:rsid w:val="00027425"/>
    <w:rsid w:val="00027642"/>
    <w:rsid w:val="0002786C"/>
    <w:rsid w:val="00027C96"/>
    <w:rsid w:val="00027D4B"/>
    <w:rsid w:val="00027E7F"/>
    <w:rsid w:val="00030815"/>
    <w:rsid w:val="00030E00"/>
    <w:rsid w:val="00030E97"/>
    <w:rsid w:val="00031439"/>
    <w:rsid w:val="00031AFA"/>
    <w:rsid w:val="000326CE"/>
    <w:rsid w:val="0003275A"/>
    <w:rsid w:val="000329E0"/>
    <w:rsid w:val="00032C3B"/>
    <w:rsid w:val="00032E2B"/>
    <w:rsid w:val="00033228"/>
    <w:rsid w:val="00033455"/>
    <w:rsid w:val="0003354F"/>
    <w:rsid w:val="00033586"/>
    <w:rsid w:val="00033682"/>
    <w:rsid w:val="0003369C"/>
    <w:rsid w:val="00033810"/>
    <w:rsid w:val="00033B9C"/>
    <w:rsid w:val="00033D67"/>
    <w:rsid w:val="00033EFB"/>
    <w:rsid w:val="00034143"/>
    <w:rsid w:val="000341AD"/>
    <w:rsid w:val="0003428C"/>
    <w:rsid w:val="000342F7"/>
    <w:rsid w:val="0003471F"/>
    <w:rsid w:val="00034ABD"/>
    <w:rsid w:val="00034FA4"/>
    <w:rsid w:val="000351D6"/>
    <w:rsid w:val="00035215"/>
    <w:rsid w:val="00035275"/>
    <w:rsid w:val="00035284"/>
    <w:rsid w:val="0003547A"/>
    <w:rsid w:val="00035962"/>
    <w:rsid w:val="00035B68"/>
    <w:rsid w:val="00035BF9"/>
    <w:rsid w:val="00035DA3"/>
    <w:rsid w:val="000361C9"/>
    <w:rsid w:val="00036588"/>
    <w:rsid w:val="0003661B"/>
    <w:rsid w:val="00036796"/>
    <w:rsid w:val="000367A2"/>
    <w:rsid w:val="00036CD3"/>
    <w:rsid w:val="00037083"/>
    <w:rsid w:val="000371A9"/>
    <w:rsid w:val="00037754"/>
    <w:rsid w:val="0003795F"/>
    <w:rsid w:val="00037965"/>
    <w:rsid w:val="00037B3A"/>
    <w:rsid w:val="00037D72"/>
    <w:rsid w:val="00037D7B"/>
    <w:rsid w:val="00037E82"/>
    <w:rsid w:val="0004045E"/>
    <w:rsid w:val="00040509"/>
    <w:rsid w:val="00040760"/>
    <w:rsid w:val="00040765"/>
    <w:rsid w:val="000415C8"/>
    <w:rsid w:val="000419BF"/>
    <w:rsid w:val="0004268A"/>
    <w:rsid w:val="0004294D"/>
    <w:rsid w:val="00042A98"/>
    <w:rsid w:val="00043467"/>
    <w:rsid w:val="000434FE"/>
    <w:rsid w:val="0004354B"/>
    <w:rsid w:val="00043647"/>
    <w:rsid w:val="00043C5F"/>
    <w:rsid w:val="00043D11"/>
    <w:rsid w:val="00043D6E"/>
    <w:rsid w:val="00043E7A"/>
    <w:rsid w:val="000440B3"/>
    <w:rsid w:val="000442EA"/>
    <w:rsid w:val="00044414"/>
    <w:rsid w:val="000444FD"/>
    <w:rsid w:val="00044647"/>
    <w:rsid w:val="00044744"/>
    <w:rsid w:val="00044820"/>
    <w:rsid w:val="0004488C"/>
    <w:rsid w:val="00044D68"/>
    <w:rsid w:val="0004503B"/>
    <w:rsid w:val="000451BB"/>
    <w:rsid w:val="000451BC"/>
    <w:rsid w:val="0004552B"/>
    <w:rsid w:val="000457FA"/>
    <w:rsid w:val="00045FFB"/>
    <w:rsid w:val="0004683A"/>
    <w:rsid w:val="0004686D"/>
    <w:rsid w:val="00046976"/>
    <w:rsid w:val="00047096"/>
    <w:rsid w:val="000470EF"/>
    <w:rsid w:val="00047146"/>
    <w:rsid w:val="00047147"/>
    <w:rsid w:val="000473F7"/>
    <w:rsid w:val="00047A7F"/>
    <w:rsid w:val="00047AA1"/>
    <w:rsid w:val="00047C7B"/>
    <w:rsid w:val="00047D65"/>
    <w:rsid w:val="00047E26"/>
    <w:rsid w:val="00047F98"/>
    <w:rsid w:val="00050137"/>
    <w:rsid w:val="000501F7"/>
    <w:rsid w:val="00050763"/>
    <w:rsid w:val="00050C5C"/>
    <w:rsid w:val="00050F92"/>
    <w:rsid w:val="000510BB"/>
    <w:rsid w:val="000515D7"/>
    <w:rsid w:val="00051790"/>
    <w:rsid w:val="000518D4"/>
    <w:rsid w:val="00051C07"/>
    <w:rsid w:val="000521F2"/>
    <w:rsid w:val="00052245"/>
    <w:rsid w:val="000524E0"/>
    <w:rsid w:val="00052C3F"/>
    <w:rsid w:val="00052D7B"/>
    <w:rsid w:val="00053858"/>
    <w:rsid w:val="000538EF"/>
    <w:rsid w:val="00054366"/>
    <w:rsid w:val="00054766"/>
    <w:rsid w:val="00054986"/>
    <w:rsid w:val="00054ACB"/>
    <w:rsid w:val="00054C7C"/>
    <w:rsid w:val="00055279"/>
    <w:rsid w:val="0005544B"/>
    <w:rsid w:val="00055701"/>
    <w:rsid w:val="00055749"/>
    <w:rsid w:val="000559CF"/>
    <w:rsid w:val="00055DEE"/>
    <w:rsid w:val="000560EE"/>
    <w:rsid w:val="000561F3"/>
    <w:rsid w:val="000562A3"/>
    <w:rsid w:val="000562BE"/>
    <w:rsid w:val="00056393"/>
    <w:rsid w:val="000565BE"/>
    <w:rsid w:val="000566E8"/>
    <w:rsid w:val="00056A77"/>
    <w:rsid w:val="00056C2A"/>
    <w:rsid w:val="0005709D"/>
    <w:rsid w:val="000571EB"/>
    <w:rsid w:val="00057E9C"/>
    <w:rsid w:val="00057EFD"/>
    <w:rsid w:val="00057F11"/>
    <w:rsid w:val="000600C7"/>
    <w:rsid w:val="00060269"/>
    <w:rsid w:val="00060832"/>
    <w:rsid w:val="00060B8C"/>
    <w:rsid w:val="00060C4C"/>
    <w:rsid w:val="0006119E"/>
    <w:rsid w:val="000611B3"/>
    <w:rsid w:val="0006163F"/>
    <w:rsid w:val="00061AD8"/>
    <w:rsid w:val="00061AE2"/>
    <w:rsid w:val="00061B63"/>
    <w:rsid w:val="00061C0A"/>
    <w:rsid w:val="00061D94"/>
    <w:rsid w:val="00061EE2"/>
    <w:rsid w:val="0006200B"/>
    <w:rsid w:val="00062125"/>
    <w:rsid w:val="0006212A"/>
    <w:rsid w:val="0006228C"/>
    <w:rsid w:val="00062B42"/>
    <w:rsid w:val="00062CC9"/>
    <w:rsid w:val="00062D02"/>
    <w:rsid w:val="00062E44"/>
    <w:rsid w:val="00062F5E"/>
    <w:rsid w:val="0006300F"/>
    <w:rsid w:val="000632A9"/>
    <w:rsid w:val="00063527"/>
    <w:rsid w:val="0006369B"/>
    <w:rsid w:val="0006388F"/>
    <w:rsid w:val="000639F4"/>
    <w:rsid w:val="000643C8"/>
    <w:rsid w:val="0006448A"/>
    <w:rsid w:val="000644D8"/>
    <w:rsid w:val="000644DA"/>
    <w:rsid w:val="00064565"/>
    <w:rsid w:val="0006475C"/>
    <w:rsid w:val="00064769"/>
    <w:rsid w:val="00064A89"/>
    <w:rsid w:val="00064C43"/>
    <w:rsid w:val="00064D88"/>
    <w:rsid w:val="00064F63"/>
    <w:rsid w:val="000651C8"/>
    <w:rsid w:val="00065997"/>
    <w:rsid w:val="00065E9F"/>
    <w:rsid w:val="00065F38"/>
    <w:rsid w:val="0006648C"/>
    <w:rsid w:val="000665D7"/>
    <w:rsid w:val="00066A0B"/>
    <w:rsid w:val="00066EE1"/>
    <w:rsid w:val="0006708A"/>
    <w:rsid w:val="0006719A"/>
    <w:rsid w:val="0006726F"/>
    <w:rsid w:val="00067555"/>
    <w:rsid w:val="00067570"/>
    <w:rsid w:val="000675D8"/>
    <w:rsid w:val="000676BC"/>
    <w:rsid w:val="000676C8"/>
    <w:rsid w:val="00067C91"/>
    <w:rsid w:val="00067CB2"/>
    <w:rsid w:val="00067DD8"/>
    <w:rsid w:val="00067E9D"/>
    <w:rsid w:val="00067EE3"/>
    <w:rsid w:val="0007039B"/>
    <w:rsid w:val="0007062E"/>
    <w:rsid w:val="000708F8"/>
    <w:rsid w:val="00070E5D"/>
    <w:rsid w:val="000711CF"/>
    <w:rsid w:val="000712A7"/>
    <w:rsid w:val="000712CA"/>
    <w:rsid w:val="00071C04"/>
    <w:rsid w:val="00071D66"/>
    <w:rsid w:val="00071E16"/>
    <w:rsid w:val="0007237E"/>
    <w:rsid w:val="00072630"/>
    <w:rsid w:val="000726B0"/>
    <w:rsid w:val="0007291C"/>
    <w:rsid w:val="0007292F"/>
    <w:rsid w:val="00072AB3"/>
    <w:rsid w:val="00072BE3"/>
    <w:rsid w:val="000732BB"/>
    <w:rsid w:val="000735B0"/>
    <w:rsid w:val="00073705"/>
    <w:rsid w:val="0007384A"/>
    <w:rsid w:val="00073905"/>
    <w:rsid w:val="00073C4B"/>
    <w:rsid w:val="00073C5F"/>
    <w:rsid w:val="00073C64"/>
    <w:rsid w:val="00073DE6"/>
    <w:rsid w:val="00074909"/>
    <w:rsid w:val="00074BF2"/>
    <w:rsid w:val="00074D01"/>
    <w:rsid w:val="00074D53"/>
    <w:rsid w:val="00074DFC"/>
    <w:rsid w:val="000751A3"/>
    <w:rsid w:val="000754A5"/>
    <w:rsid w:val="00075877"/>
    <w:rsid w:val="00075D0E"/>
    <w:rsid w:val="00075ED6"/>
    <w:rsid w:val="000760D2"/>
    <w:rsid w:val="000760D6"/>
    <w:rsid w:val="0007627C"/>
    <w:rsid w:val="0007638B"/>
    <w:rsid w:val="000764E2"/>
    <w:rsid w:val="000765FE"/>
    <w:rsid w:val="00076702"/>
    <w:rsid w:val="00076D47"/>
    <w:rsid w:val="00076EA6"/>
    <w:rsid w:val="00076F2E"/>
    <w:rsid w:val="00077362"/>
    <w:rsid w:val="00077804"/>
    <w:rsid w:val="00077B19"/>
    <w:rsid w:val="00077C0F"/>
    <w:rsid w:val="00077C3D"/>
    <w:rsid w:val="00077D80"/>
    <w:rsid w:val="00077EFF"/>
    <w:rsid w:val="00080782"/>
    <w:rsid w:val="0008094D"/>
    <w:rsid w:val="00080A0A"/>
    <w:rsid w:val="00080C75"/>
    <w:rsid w:val="00080E17"/>
    <w:rsid w:val="00080F4B"/>
    <w:rsid w:val="000810B1"/>
    <w:rsid w:val="0008115F"/>
    <w:rsid w:val="000814F7"/>
    <w:rsid w:val="000816DA"/>
    <w:rsid w:val="00081B0D"/>
    <w:rsid w:val="00081B23"/>
    <w:rsid w:val="00082003"/>
    <w:rsid w:val="0008203C"/>
    <w:rsid w:val="0008237B"/>
    <w:rsid w:val="0008242E"/>
    <w:rsid w:val="00082C94"/>
    <w:rsid w:val="00082DB1"/>
    <w:rsid w:val="000836D3"/>
    <w:rsid w:val="000838A2"/>
    <w:rsid w:val="000838B3"/>
    <w:rsid w:val="00083A4C"/>
    <w:rsid w:val="00083BFA"/>
    <w:rsid w:val="00083F20"/>
    <w:rsid w:val="00083F22"/>
    <w:rsid w:val="000840EC"/>
    <w:rsid w:val="0008412A"/>
    <w:rsid w:val="000842CB"/>
    <w:rsid w:val="00084362"/>
    <w:rsid w:val="00084796"/>
    <w:rsid w:val="000847E2"/>
    <w:rsid w:val="000849EB"/>
    <w:rsid w:val="000849F0"/>
    <w:rsid w:val="00084A4C"/>
    <w:rsid w:val="00084B6E"/>
    <w:rsid w:val="00084EC4"/>
    <w:rsid w:val="00084F57"/>
    <w:rsid w:val="00084F80"/>
    <w:rsid w:val="00085004"/>
    <w:rsid w:val="00085031"/>
    <w:rsid w:val="00085DD0"/>
    <w:rsid w:val="00086928"/>
    <w:rsid w:val="000869EF"/>
    <w:rsid w:val="00086CAC"/>
    <w:rsid w:val="000871FD"/>
    <w:rsid w:val="00087821"/>
    <w:rsid w:val="000878B8"/>
    <w:rsid w:val="00087C59"/>
    <w:rsid w:val="00087CC1"/>
    <w:rsid w:val="00087E5A"/>
    <w:rsid w:val="00090A24"/>
    <w:rsid w:val="00090D66"/>
    <w:rsid w:val="0009112C"/>
    <w:rsid w:val="0009121B"/>
    <w:rsid w:val="00091416"/>
    <w:rsid w:val="00091423"/>
    <w:rsid w:val="000914F4"/>
    <w:rsid w:val="0009150D"/>
    <w:rsid w:val="00091604"/>
    <w:rsid w:val="0009180E"/>
    <w:rsid w:val="00091AB6"/>
    <w:rsid w:val="00091D1B"/>
    <w:rsid w:val="00091D9C"/>
    <w:rsid w:val="00092013"/>
    <w:rsid w:val="00092338"/>
    <w:rsid w:val="0009242B"/>
    <w:rsid w:val="000924E2"/>
    <w:rsid w:val="000924EA"/>
    <w:rsid w:val="000928BA"/>
    <w:rsid w:val="00092C54"/>
    <w:rsid w:val="0009301B"/>
    <w:rsid w:val="00093284"/>
    <w:rsid w:val="000934C3"/>
    <w:rsid w:val="00093538"/>
    <w:rsid w:val="00093607"/>
    <w:rsid w:val="00093755"/>
    <w:rsid w:val="000937A4"/>
    <w:rsid w:val="00093B78"/>
    <w:rsid w:val="0009414C"/>
    <w:rsid w:val="0009426C"/>
    <w:rsid w:val="0009436E"/>
    <w:rsid w:val="00094419"/>
    <w:rsid w:val="00094535"/>
    <w:rsid w:val="000946B9"/>
    <w:rsid w:val="000948B3"/>
    <w:rsid w:val="00094967"/>
    <w:rsid w:val="00094BDF"/>
    <w:rsid w:val="00094EA8"/>
    <w:rsid w:val="00095096"/>
    <w:rsid w:val="0009554A"/>
    <w:rsid w:val="000956A7"/>
    <w:rsid w:val="00095B69"/>
    <w:rsid w:val="00095F6F"/>
    <w:rsid w:val="00096255"/>
    <w:rsid w:val="000962F3"/>
    <w:rsid w:val="00096730"/>
    <w:rsid w:val="0009675A"/>
    <w:rsid w:val="00096A42"/>
    <w:rsid w:val="00096E82"/>
    <w:rsid w:val="00096F4B"/>
    <w:rsid w:val="00096FE6"/>
    <w:rsid w:val="00097126"/>
    <w:rsid w:val="000972D5"/>
    <w:rsid w:val="000974E9"/>
    <w:rsid w:val="00097649"/>
    <w:rsid w:val="0009796E"/>
    <w:rsid w:val="00097A5D"/>
    <w:rsid w:val="000A004C"/>
    <w:rsid w:val="000A0D87"/>
    <w:rsid w:val="000A0D95"/>
    <w:rsid w:val="000A10B6"/>
    <w:rsid w:val="000A1158"/>
    <w:rsid w:val="000A124A"/>
    <w:rsid w:val="000A12B3"/>
    <w:rsid w:val="000A130D"/>
    <w:rsid w:val="000A1313"/>
    <w:rsid w:val="000A13EA"/>
    <w:rsid w:val="000A1427"/>
    <w:rsid w:val="000A1B46"/>
    <w:rsid w:val="000A20C6"/>
    <w:rsid w:val="000A2766"/>
    <w:rsid w:val="000A28C1"/>
    <w:rsid w:val="000A2DC5"/>
    <w:rsid w:val="000A2E89"/>
    <w:rsid w:val="000A2F24"/>
    <w:rsid w:val="000A3104"/>
    <w:rsid w:val="000A311E"/>
    <w:rsid w:val="000A3628"/>
    <w:rsid w:val="000A3819"/>
    <w:rsid w:val="000A3AA0"/>
    <w:rsid w:val="000A40E8"/>
    <w:rsid w:val="000A46A3"/>
    <w:rsid w:val="000A4831"/>
    <w:rsid w:val="000A4938"/>
    <w:rsid w:val="000A49A7"/>
    <w:rsid w:val="000A4A12"/>
    <w:rsid w:val="000A4B36"/>
    <w:rsid w:val="000A4C61"/>
    <w:rsid w:val="000A5410"/>
    <w:rsid w:val="000A55CE"/>
    <w:rsid w:val="000A569C"/>
    <w:rsid w:val="000A5866"/>
    <w:rsid w:val="000A5AE9"/>
    <w:rsid w:val="000A5C09"/>
    <w:rsid w:val="000A5E81"/>
    <w:rsid w:val="000A653B"/>
    <w:rsid w:val="000A6813"/>
    <w:rsid w:val="000A68B8"/>
    <w:rsid w:val="000A69B0"/>
    <w:rsid w:val="000A6DDD"/>
    <w:rsid w:val="000A6DE7"/>
    <w:rsid w:val="000A6EDD"/>
    <w:rsid w:val="000A7012"/>
    <w:rsid w:val="000A7095"/>
    <w:rsid w:val="000A7195"/>
    <w:rsid w:val="000A77C0"/>
    <w:rsid w:val="000A7D07"/>
    <w:rsid w:val="000A7DAA"/>
    <w:rsid w:val="000A7E35"/>
    <w:rsid w:val="000A7F04"/>
    <w:rsid w:val="000A7FA2"/>
    <w:rsid w:val="000A7FF1"/>
    <w:rsid w:val="000B0378"/>
    <w:rsid w:val="000B0591"/>
    <w:rsid w:val="000B0692"/>
    <w:rsid w:val="000B0EDB"/>
    <w:rsid w:val="000B10C2"/>
    <w:rsid w:val="000B111D"/>
    <w:rsid w:val="000B12D3"/>
    <w:rsid w:val="000B146F"/>
    <w:rsid w:val="000B17B6"/>
    <w:rsid w:val="000B1821"/>
    <w:rsid w:val="000B1828"/>
    <w:rsid w:val="000B1841"/>
    <w:rsid w:val="000B1E02"/>
    <w:rsid w:val="000B1FC4"/>
    <w:rsid w:val="000B22DC"/>
    <w:rsid w:val="000B2515"/>
    <w:rsid w:val="000B26C1"/>
    <w:rsid w:val="000B300C"/>
    <w:rsid w:val="000B3061"/>
    <w:rsid w:val="000B30EC"/>
    <w:rsid w:val="000B30F0"/>
    <w:rsid w:val="000B3EB2"/>
    <w:rsid w:val="000B44FB"/>
    <w:rsid w:val="000B4B81"/>
    <w:rsid w:val="000B4D37"/>
    <w:rsid w:val="000B52BC"/>
    <w:rsid w:val="000B58A9"/>
    <w:rsid w:val="000B59CF"/>
    <w:rsid w:val="000B5B5C"/>
    <w:rsid w:val="000B5C7E"/>
    <w:rsid w:val="000B5C9E"/>
    <w:rsid w:val="000B601E"/>
    <w:rsid w:val="000B608F"/>
    <w:rsid w:val="000B635D"/>
    <w:rsid w:val="000B66FE"/>
    <w:rsid w:val="000B685D"/>
    <w:rsid w:val="000B6968"/>
    <w:rsid w:val="000B6B0C"/>
    <w:rsid w:val="000B6CD8"/>
    <w:rsid w:val="000B6D22"/>
    <w:rsid w:val="000B728F"/>
    <w:rsid w:val="000B7295"/>
    <w:rsid w:val="000B74D2"/>
    <w:rsid w:val="000B7583"/>
    <w:rsid w:val="000B7609"/>
    <w:rsid w:val="000B7B0E"/>
    <w:rsid w:val="000B7BB2"/>
    <w:rsid w:val="000B7C85"/>
    <w:rsid w:val="000B7E59"/>
    <w:rsid w:val="000C007A"/>
    <w:rsid w:val="000C0175"/>
    <w:rsid w:val="000C0715"/>
    <w:rsid w:val="000C0957"/>
    <w:rsid w:val="000C098D"/>
    <w:rsid w:val="000C0AB9"/>
    <w:rsid w:val="000C120C"/>
    <w:rsid w:val="000C1282"/>
    <w:rsid w:val="000C12B2"/>
    <w:rsid w:val="000C131A"/>
    <w:rsid w:val="000C1713"/>
    <w:rsid w:val="000C17B8"/>
    <w:rsid w:val="000C18E3"/>
    <w:rsid w:val="000C1A5D"/>
    <w:rsid w:val="000C1B12"/>
    <w:rsid w:val="000C22D3"/>
    <w:rsid w:val="000C24F6"/>
    <w:rsid w:val="000C25EF"/>
    <w:rsid w:val="000C25F4"/>
    <w:rsid w:val="000C29D8"/>
    <w:rsid w:val="000C2A35"/>
    <w:rsid w:val="000C2B23"/>
    <w:rsid w:val="000C30B2"/>
    <w:rsid w:val="000C3499"/>
    <w:rsid w:val="000C3752"/>
    <w:rsid w:val="000C381E"/>
    <w:rsid w:val="000C409E"/>
    <w:rsid w:val="000C4236"/>
    <w:rsid w:val="000C42AC"/>
    <w:rsid w:val="000C459B"/>
    <w:rsid w:val="000C4A43"/>
    <w:rsid w:val="000C4CFF"/>
    <w:rsid w:val="000C5035"/>
    <w:rsid w:val="000C508B"/>
    <w:rsid w:val="000C52F3"/>
    <w:rsid w:val="000C53D9"/>
    <w:rsid w:val="000C58A1"/>
    <w:rsid w:val="000C5BAE"/>
    <w:rsid w:val="000C5DB9"/>
    <w:rsid w:val="000C5DE9"/>
    <w:rsid w:val="000C5E3E"/>
    <w:rsid w:val="000C5EA6"/>
    <w:rsid w:val="000C63A2"/>
    <w:rsid w:val="000C677E"/>
    <w:rsid w:val="000C69A4"/>
    <w:rsid w:val="000C6A1C"/>
    <w:rsid w:val="000C6DE4"/>
    <w:rsid w:val="000C6E9E"/>
    <w:rsid w:val="000C71EF"/>
    <w:rsid w:val="000C7371"/>
    <w:rsid w:val="000C755C"/>
    <w:rsid w:val="000C76D8"/>
    <w:rsid w:val="000C7794"/>
    <w:rsid w:val="000C7C6B"/>
    <w:rsid w:val="000C7EB9"/>
    <w:rsid w:val="000D0133"/>
    <w:rsid w:val="000D024B"/>
    <w:rsid w:val="000D0373"/>
    <w:rsid w:val="000D06F1"/>
    <w:rsid w:val="000D0BBB"/>
    <w:rsid w:val="000D1062"/>
    <w:rsid w:val="000D1083"/>
    <w:rsid w:val="000D129E"/>
    <w:rsid w:val="000D1DBD"/>
    <w:rsid w:val="000D1E83"/>
    <w:rsid w:val="000D1EC1"/>
    <w:rsid w:val="000D1F58"/>
    <w:rsid w:val="000D2088"/>
    <w:rsid w:val="000D20F4"/>
    <w:rsid w:val="000D24E4"/>
    <w:rsid w:val="000D2630"/>
    <w:rsid w:val="000D2FFB"/>
    <w:rsid w:val="000D3360"/>
    <w:rsid w:val="000D3811"/>
    <w:rsid w:val="000D3C74"/>
    <w:rsid w:val="000D3C87"/>
    <w:rsid w:val="000D3F14"/>
    <w:rsid w:val="000D40CC"/>
    <w:rsid w:val="000D4105"/>
    <w:rsid w:val="000D4287"/>
    <w:rsid w:val="000D4763"/>
    <w:rsid w:val="000D4E8A"/>
    <w:rsid w:val="000D4EB6"/>
    <w:rsid w:val="000D54C2"/>
    <w:rsid w:val="000D54F9"/>
    <w:rsid w:val="000D5887"/>
    <w:rsid w:val="000D6D99"/>
    <w:rsid w:val="000D6DE1"/>
    <w:rsid w:val="000D6E43"/>
    <w:rsid w:val="000D6FEE"/>
    <w:rsid w:val="000D739D"/>
    <w:rsid w:val="000D73FC"/>
    <w:rsid w:val="000D7787"/>
    <w:rsid w:val="000D7826"/>
    <w:rsid w:val="000D7AF4"/>
    <w:rsid w:val="000D7B08"/>
    <w:rsid w:val="000E0067"/>
    <w:rsid w:val="000E0233"/>
    <w:rsid w:val="000E0635"/>
    <w:rsid w:val="000E06FF"/>
    <w:rsid w:val="000E0AE4"/>
    <w:rsid w:val="000E0BC3"/>
    <w:rsid w:val="000E0CB3"/>
    <w:rsid w:val="000E1457"/>
    <w:rsid w:val="000E1460"/>
    <w:rsid w:val="000E19A4"/>
    <w:rsid w:val="000E19C4"/>
    <w:rsid w:val="000E1AD6"/>
    <w:rsid w:val="000E20D1"/>
    <w:rsid w:val="000E2112"/>
    <w:rsid w:val="000E2661"/>
    <w:rsid w:val="000E26AB"/>
    <w:rsid w:val="000E2771"/>
    <w:rsid w:val="000E2910"/>
    <w:rsid w:val="000E2FAC"/>
    <w:rsid w:val="000E2FF3"/>
    <w:rsid w:val="000E36E3"/>
    <w:rsid w:val="000E3BA8"/>
    <w:rsid w:val="000E3D6D"/>
    <w:rsid w:val="000E462C"/>
    <w:rsid w:val="000E4991"/>
    <w:rsid w:val="000E4E88"/>
    <w:rsid w:val="000E4F00"/>
    <w:rsid w:val="000E51D1"/>
    <w:rsid w:val="000E541F"/>
    <w:rsid w:val="000E5559"/>
    <w:rsid w:val="000E55A4"/>
    <w:rsid w:val="000E5839"/>
    <w:rsid w:val="000E5845"/>
    <w:rsid w:val="000E5857"/>
    <w:rsid w:val="000E61AE"/>
    <w:rsid w:val="000E6874"/>
    <w:rsid w:val="000E6916"/>
    <w:rsid w:val="000E6935"/>
    <w:rsid w:val="000E6A4D"/>
    <w:rsid w:val="000E6E2C"/>
    <w:rsid w:val="000E6F5A"/>
    <w:rsid w:val="000E7248"/>
    <w:rsid w:val="000E7518"/>
    <w:rsid w:val="000E7F0F"/>
    <w:rsid w:val="000F0137"/>
    <w:rsid w:val="000F05C5"/>
    <w:rsid w:val="000F08B3"/>
    <w:rsid w:val="000F092A"/>
    <w:rsid w:val="000F096D"/>
    <w:rsid w:val="000F0C66"/>
    <w:rsid w:val="000F0EE3"/>
    <w:rsid w:val="000F1385"/>
    <w:rsid w:val="000F174B"/>
    <w:rsid w:val="000F176D"/>
    <w:rsid w:val="000F19D6"/>
    <w:rsid w:val="000F1A92"/>
    <w:rsid w:val="000F21DE"/>
    <w:rsid w:val="000F259F"/>
    <w:rsid w:val="000F25C3"/>
    <w:rsid w:val="000F25C5"/>
    <w:rsid w:val="000F2BFD"/>
    <w:rsid w:val="000F2D4B"/>
    <w:rsid w:val="000F2FC8"/>
    <w:rsid w:val="000F3018"/>
    <w:rsid w:val="000F3320"/>
    <w:rsid w:val="000F34CF"/>
    <w:rsid w:val="000F3554"/>
    <w:rsid w:val="000F415F"/>
    <w:rsid w:val="000F474C"/>
    <w:rsid w:val="000F4968"/>
    <w:rsid w:val="000F4BD8"/>
    <w:rsid w:val="000F4F86"/>
    <w:rsid w:val="000F5064"/>
    <w:rsid w:val="000F506A"/>
    <w:rsid w:val="000F525C"/>
    <w:rsid w:val="000F54B3"/>
    <w:rsid w:val="000F5A0D"/>
    <w:rsid w:val="000F5F88"/>
    <w:rsid w:val="000F640A"/>
    <w:rsid w:val="000F64E6"/>
    <w:rsid w:val="000F6585"/>
    <w:rsid w:val="000F68B6"/>
    <w:rsid w:val="000F6A42"/>
    <w:rsid w:val="000F6C1F"/>
    <w:rsid w:val="000F6DB4"/>
    <w:rsid w:val="000F6DCB"/>
    <w:rsid w:val="000F6F5A"/>
    <w:rsid w:val="000F70B8"/>
    <w:rsid w:val="000F715D"/>
    <w:rsid w:val="000F72C7"/>
    <w:rsid w:val="000F7469"/>
    <w:rsid w:val="000F75A4"/>
    <w:rsid w:val="000F7668"/>
    <w:rsid w:val="000F780C"/>
    <w:rsid w:val="000F7959"/>
    <w:rsid w:val="000F7A5C"/>
    <w:rsid w:val="000F7D29"/>
    <w:rsid w:val="000F7DF1"/>
    <w:rsid w:val="000F7EF1"/>
    <w:rsid w:val="000F7F02"/>
    <w:rsid w:val="00100103"/>
    <w:rsid w:val="001001B9"/>
    <w:rsid w:val="00100491"/>
    <w:rsid w:val="00100563"/>
    <w:rsid w:val="00100623"/>
    <w:rsid w:val="0010063E"/>
    <w:rsid w:val="001007D8"/>
    <w:rsid w:val="001008D4"/>
    <w:rsid w:val="00100D03"/>
    <w:rsid w:val="001018B8"/>
    <w:rsid w:val="001018D2"/>
    <w:rsid w:val="001019BF"/>
    <w:rsid w:val="001019EB"/>
    <w:rsid w:val="00101B7F"/>
    <w:rsid w:val="00102356"/>
    <w:rsid w:val="001023D9"/>
    <w:rsid w:val="00102BAA"/>
    <w:rsid w:val="00102D47"/>
    <w:rsid w:val="0010313A"/>
    <w:rsid w:val="00103147"/>
    <w:rsid w:val="00103345"/>
    <w:rsid w:val="001038DE"/>
    <w:rsid w:val="00103900"/>
    <w:rsid w:val="0010398A"/>
    <w:rsid w:val="00103B08"/>
    <w:rsid w:val="00103D47"/>
    <w:rsid w:val="00103D96"/>
    <w:rsid w:val="001043A3"/>
    <w:rsid w:val="0010444D"/>
    <w:rsid w:val="00104801"/>
    <w:rsid w:val="00104829"/>
    <w:rsid w:val="00104A10"/>
    <w:rsid w:val="00104AFC"/>
    <w:rsid w:val="00104B27"/>
    <w:rsid w:val="00104F69"/>
    <w:rsid w:val="00104F96"/>
    <w:rsid w:val="00105044"/>
    <w:rsid w:val="00105175"/>
    <w:rsid w:val="00105569"/>
    <w:rsid w:val="0010575E"/>
    <w:rsid w:val="00105C25"/>
    <w:rsid w:val="00105CBA"/>
    <w:rsid w:val="00105EC4"/>
    <w:rsid w:val="001060CE"/>
    <w:rsid w:val="0010636E"/>
    <w:rsid w:val="001063BD"/>
    <w:rsid w:val="0010646C"/>
    <w:rsid w:val="00106765"/>
    <w:rsid w:val="0010688A"/>
    <w:rsid w:val="00106BDA"/>
    <w:rsid w:val="00106F99"/>
    <w:rsid w:val="00107285"/>
    <w:rsid w:val="001073D2"/>
    <w:rsid w:val="001073E6"/>
    <w:rsid w:val="001075BD"/>
    <w:rsid w:val="00107652"/>
    <w:rsid w:val="00107C04"/>
    <w:rsid w:val="00107FA9"/>
    <w:rsid w:val="001104F5"/>
    <w:rsid w:val="00110589"/>
    <w:rsid w:val="0011089E"/>
    <w:rsid w:val="00110E4E"/>
    <w:rsid w:val="00110E51"/>
    <w:rsid w:val="001112F6"/>
    <w:rsid w:val="00111374"/>
    <w:rsid w:val="0011148D"/>
    <w:rsid w:val="0011154E"/>
    <w:rsid w:val="00111596"/>
    <w:rsid w:val="001115F9"/>
    <w:rsid w:val="00111640"/>
    <w:rsid w:val="001119C0"/>
    <w:rsid w:val="00111AFC"/>
    <w:rsid w:val="00111BA8"/>
    <w:rsid w:val="00111E0A"/>
    <w:rsid w:val="00111E1F"/>
    <w:rsid w:val="00111E96"/>
    <w:rsid w:val="00112496"/>
    <w:rsid w:val="00112545"/>
    <w:rsid w:val="00112F26"/>
    <w:rsid w:val="00112F5E"/>
    <w:rsid w:val="001131FE"/>
    <w:rsid w:val="001133A9"/>
    <w:rsid w:val="00113475"/>
    <w:rsid w:val="00113535"/>
    <w:rsid w:val="00113931"/>
    <w:rsid w:val="0011399C"/>
    <w:rsid w:val="001140BF"/>
    <w:rsid w:val="00114214"/>
    <w:rsid w:val="00114228"/>
    <w:rsid w:val="0011461C"/>
    <w:rsid w:val="0011479B"/>
    <w:rsid w:val="00114DD3"/>
    <w:rsid w:val="00114EE8"/>
    <w:rsid w:val="0011500D"/>
    <w:rsid w:val="00115086"/>
    <w:rsid w:val="00115222"/>
    <w:rsid w:val="001156F0"/>
    <w:rsid w:val="00115E28"/>
    <w:rsid w:val="00116018"/>
    <w:rsid w:val="00116040"/>
    <w:rsid w:val="001165EA"/>
    <w:rsid w:val="001167E2"/>
    <w:rsid w:val="001168C2"/>
    <w:rsid w:val="00116BA6"/>
    <w:rsid w:val="001170D3"/>
    <w:rsid w:val="001172D9"/>
    <w:rsid w:val="001172DA"/>
    <w:rsid w:val="00117376"/>
    <w:rsid w:val="001173BA"/>
    <w:rsid w:val="00117847"/>
    <w:rsid w:val="001179AA"/>
    <w:rsid w:val="00117D01"/>
    <w:rsid w:val="00117D5D"/>
    <w:rsid w:val="00117E29"/>
    <w:rsid w:val="0012023F"/>
    <w:rsid w:val="001208B6"/>
    <w:rsid w:val="00120CE5"/>
    <w:rsid w:val="00120E4D"/>
    <w:rsid w:val="00121051"/>
    <w:rsid w:val="00121408"/>
    <w:rsid w:val="0012153B"/>
    <w:rsid w:val="0012158B"/>
    <w:rsid w:val="001216D2"/>
    <w:rsid w:val="00121790"/>
    <w:rsid w:val="00121C1D"/>
    <w:rsid w:val="00122118"/>
    <w:rsid w:val="00122368"/>
    <w:rsid w:val="00122BE8"/>
    <w:rsid w:val="00122D4C"/>
    <w:rsid w:val="00122F51"/>
    <w:rsid w:val="00123217"/>
    <w:rsid w:val="00123734"/>
    <w:rsid w:val="00123B62"/>
    <w:rsid w:val="0012447C"/>
    <w:rsid w:val="001248B3"/>
    <w:rsid w:val="00124C4C"/>
    <w:rsid w:val="0012508C"/>
    <w:rsid w:val="0012582D"/>
    <w:rsid w:val="00125BDA"/>
    <w:rsid w:val="00125D0E"/>
    <w:rsid w:val="00125D4E"/>
    <w:rsid w:val="00125DDF"/>
    <w:rsid w:val="0012613B"/>
    <w:rsid w:val="00126D57"/>
    <w:rsid w:val="00126D85"/>
    <w:rsid w:val="00126F00"/>
    <w:rsid w:val="00127099"/>
    <w:rsid w:val="0012712F"/>
    <w:rsid w:val="001272DA"/>
    <w:rsid w:val="001275F4"/>
    <w:rsid w:val="001277BE"/>
    <w:rsid w:val="0012783A"/>
    <w:rsid w:val="00127A39"/>
    <w:rsid w:val="00127A3F"/>
    <w:rsid w:val="00127A98"/>
    <w:rsid w:val="00127B8D"/>
    <w:rsid w:val="00127EBE"/>
    <w:rsid w:val="00130517"/>
    <w:rsid w:val="00130F31"/>
    <w:rsid w:val="00131056"/>
    <w:rsid w:val="001310BE"/>
    <w:rsid w:val="00131CB9"/>
    <w:rsid w:val="00131E1A"/>
    <w:rsid w:val="00131F78"/>
    <w:rsid w:val="00132020"/>
    <w:rsid w:val="001320C7"/>
    <w:rsid w:val="00132DE0"/>
    <w:rsid w:val="00133321"/>
    <w:rsid w:val="001333BF"/>
    <w:rsid w:val="00133423"/>
    <w:rsid w:val="0013351A"/>
    <w:rsid w:val="001337B9"/>
    <w:rsid w:val="0013443F"/>
    <w:rsid w:val="001346F7"/>
    <w:rsid w:val="00134979"/>
    <w:rsid w:val="00134AF1"/>
    <w:rsid w:val="00134D34"/>
    <w:rsid w:val="0013530A"/>
    <w:rsid w:val="0013540B"/>
    <w:rsid w:val="00135561"/>
    <w:rsid w:val="001355ED"/>
    <w:rsid w:val="00135638"/>
    <w:rsid w:val="00135754"/>
    <w:rsid w:val="0013581B"/>
    <w:rsid w:val="00135A3B"/>
    <w:rsid w:val="00135AA0"/>
    <w:rsid w:val="00135B64"/>
    <w:rsid w:val="00135C9E"/>
    <w:rsid w:val="00135DC6"/>
    <w:rsid w:val="00135F99"/>
    <w:rsid w:val="00136263"/>
    <w:rsid w:val="00136363"/>
    <w:rsid w:val="00136447"/>
    <w:rsid w:val="00136521"/>
    <w:rsid w:val="0013677B"/>
    <w:rsid w:val="0013696E"/>
    <w:rsid w:val="001369BE"/>
    <w:rsid w:val="00136B25"/>
    <w:rsid w:val="00136B76"/>
    <w:rsid w:val="001371EB"/>
    <w:rsid w:val="001374DC"/>
    <w:rsid w:val="001375F4"/>
    <w:rsid w:val="001376E7"/>
    <w:rsid w:val="00137815"/>
    <w:rsid w:val="00137ADC"/>
    <w:rsid w:val="00140836"/>
    <w:rsid w:val="00140948"/>
    <w:rsid w:val="0014099B"/>
    <w:rsid w:val="00140A6D"/>
    <w:rsid w:val="00140E55"/>
    <w:rsid w:val="00140E8B"/>
    <w:rsid w:val="001410AF"/>
    <w:rsid w:val="001413E8"/>
    <w:rsid w:val="001416E6"/>
    <w:rsid w:val="0014184C"/>
    <w:rsid w:val="00141928"/>
    <w:rsid w:val="00142320"/>
    <w:rsid w:val="00142458"/>
    <w:rsid w:val="0014257C"/>
    <w:rsid w:val="001426E6"/>
    <w:rsid w:val="001427C5"/>
    <w:rsid w:val="00142AB6"/>
    <w:rsid w:val="00142ABF"/>
    <w:rsid w:val="00142EDE"/>
    <w:rsid w:val="00143397"/>
    <w:rsid w:val="00143969"/>
    <w:rsid w:val="00143B37"/>
    <w:rsid w:val="00144155"/>
    <w:rsid w:val="001449E9"/>
    <w:rsid w:val="00144A5D"/>
    <w:rsid w:val="00145095"/>
    <w:rsid w:val="001451B0"/>
    <w:rsid w:val="0014522A"/>
    <w:rsid w:val="00145357"/>
    <w:rsid w:val="0014557F"/>
    <w:rsid w:val="00145792"/>
    <w:rsid w:val="001457D3"/>
    <w:rsid w:val="0014599A"/>
    <w:rsid w:val="00145A88"/>
    <w:rsid w:val="00145B76"/>
    <w:rsid w:val="00145B8A"/>
    <w:rsid w:val="001462EB"/>
    <w:rsid w:val="00146319"/>
    <w:rsid w:val="00146388"/>
    <w:rsid w:val="001463F9"/>
    <w:rsid w:val="001464E7"/>
    <w:rsid w:val="00146885"/>
    <w:rsid w:val="00146946"/>
    <w:rsid w:val="001469B2"/>
    <w:rsid w:val="00146BB8"/>
    <w:rsid w:val="00146CE9"/>
    <w:rsid w:val="00146E1E"/>
    <w:rsid w:val="00146FF2"/>
    <w:rsid w:val="001470C6"/>
    <w:rsid w:val="00147320"/>
    <w:rsid w:val="001473E9"/>
    <w:rsid w:val="00147943"/>
    <w:rsid w:val="00147D72"/>
    <w:rsid w:val="0015007C"/>
    <w:rsid w:val="001501F8"/>
    <w:rsid w:val="00150212"/>
    <w:rsid w:val="001502F4"/>
    <w:rsid w:val="001503D7"/>
    <w:rsid w:val="0015083C"/>
    <w:rsid w:val="00150ACE"/>
    <w:rsid w:val="00150ED1"/>
    <w:rsid w:val="0015119A"/>
    <w:rsid w:val="001513E8"/>
    <w:rsid w:val="001514B8"/>
    <w:rsid w:val="00151559"/>
    <w:rsid w:val="00151917"/>
    <w:rsid w:val="00151A04"/>
    <w:rsid w:val="00151BAF"/>
    <w:rsid w:val="00152065"/>
    <w:rsid w:val="0015252D"/>
    <w:rsid w:val="00152577"/>
    <w:rsid w:val="0015269B"/>
    <w:rsid w:val="0015277A"/>
    <w:rsid w:val="00152AA3"/>
    <w:rsid w:val="00152B42"/>
    <w:rsid w:val="00152C8D"/>
    <w:rsid w:val="00152C98"/>
    <w:rsid w:val="00152D15"/>
    <w:rsid w:val="00152DF2"/>
    <w:rsid w:val="00152E07"/>
    <w:rsid w:val="00152F7D"/>
    <w:rsid w:val="00153238"/>
    <w:rsid w:val="001532E5"/>
    <w:rsid w:val="0015333B"/>
    <w:rsid w:val="00153A89"/>
    <w:rsid w:val="00153C8E"/>
    <w:rsid w:val="00153E9E"/>
    <w:rsid w:val="00154333"/>
    <w:rsid w:val="00154354"/>
    <w:rsid w:val="0015437A"/>
    <w:rsid w:val="00154B1F"/>
    <w:rsid w:val="00155043"/>
    <w:rsid w:val="00155086"/>
    <w:rsid w:val="001551C0"/>
    <w:rsid w:val="0015565B"/>
    <w:rsid w:val="0015583E"/>
    <w:rsid w:val="00155952"/>
    <w:rsid w:val="001559B8"/>
    <w:rsid w:val="00155B9C"/>
    <w:rsid w:val="00156129"/>
    <w:rsid w:val="0015639B"/>
    <w:rsid w:val="001563C2"/>
    <w:rsid w:val="0015664A"/>
    <w:rsid w:val="001568CE"/>
    <w:rsid w:val="00156AD6"/>
    <w:rsid w:val="00156B69"/>
    <w:rsid w:val="00156E7F"/>
    <w:rsid w:val="00156F46"/>
    <w:rsid w:val="0015709E"/>
    <w:rsid w:val="001572AA"/>
    <w:rsid w:val="001573ED"/>
    <w:rsid w:val="001575EF"/>
    <w:rsid w:val="00157BE2"/>
    <w:rsid w:val="00157D99"/>
    <w:rsid w:val="001601A9"/>
    <w:rsid w:val="001603D8"/>
    <w:rsid w:val="00160E79"/>
    <w:rsid w:val="00160F1B"/>
    <w:rsid w:val="001610B9"/>
    <w:rsid w:val="00161245"/>
    <w:rsid w:val="001618B9"/>
    <w:rsid w:val="00161C84"/>
    <w:rsid w:val="00162018"/>
    <w:rsid w:val="001625B1"/>
    <w:rsid w:val="001626B9"/>
    <w:rsid w:val="0016272E"/>
    <w:rsid w:val="0016282C"/>
    <w:rsid w:val="00162AA9"/>
    <w:rsid w:val="00162E48"/>
    <w:rsid w:val="0016374B"/>
    <w:rsid w:val="00163BCD"/>
    <w:rsid w:val="00163C9E"/>
    <w:rsid w:val="00163E01"/>
    <w:rsid w:val="001641A6"/>
    <w:rsid w:val="0016426E"/>
    <w:rsid w:val="00164528"/>
    <w:rsid w:val="00164D09"/>
    <w:rsid w:val="00164E67"/>
    <w:rsid w:val="00164F10"/>
    <w:rsid w:val="00165477"/>
    <w:rsid w:val="00165604"/>
    <w:rsid w:val="00165834"/>
    <w:rsid w:val="001658FF"/>
    <w:rsid w:val="00165D77"/>
    <w:rsid w:val="00165F4C"/>
    <w:rsid w:val="00166485"/>
    <w:rsid w:val="001667B4"/>
    <w:rsid w:val="00166881"/>
    <w:rsid w:val="001668FE"/>
    <w:rsid w:val="00166B7C"/>
    <w:rsid w:val="00166F9C"/>
    <w:rsid w:val="00166FDA"/>
    <w:rsid w:val="0016724D"/>
    <w:rsid w:val="0016732F"/>
    <w:rsid w:val="0016739F"/>
    <w:rsid w:val="001677AB"/>
    <w:rsid w:val="001678F3"/>
    <w:rsid w:val="00167BE0"/>
    <w:rsid w:val="00167C31"/>
    <w:rsid w:val="00167F14"/>
    <w:rsid w:val="00170149"/>
    <w:rsid w:val="0017038F"/>
    <w:rsid w:val="00170438"/>
    <w:rsid w:val="0017073D"/>
    <w:rsid w:val="001707A3"/>
    <w:rsid w:val="001707E2"/>
    <w:rsid w:val="001708A1"/>
    <w:rsid w:val="00170A38"/>
    <w:rsid w:val="00170A70"/>
    <w:rsid w:val="00170E9F"/>
    <w:rsid w:val="0017118D"/>
    <w:rsid w:val="00171421"/>
    <w:rsid w:val="00171464"/>
    <w:rsid w:val="001716BE"/>
    <w:rsid w:val="00171A6B"/>
    <w:rsid w:val="00172235"/>
    <w:rsid w:val="00172B52"/>
    <w:rsid w:val="00172BFA"/>
    <w:rsid w:val="00172C94"/>
    <w:rsid w:val="0017305C"/>
    <w:rsid w:val="0017369D"/>
    <w:rsid w:val="001736EA"/>
    <w:rsid w:val="00173D4D"/>
    <w:rsid w:val="00173D7E"/>
    <w:rsid w:val="00173E67"/>
    <w:rsid w:val="001740E3"/>
    <w:rsid w:val="001743E9"/>
    <w:rsid w:val="001744F0"/>
    <w:rsid w:val="001745CB"/>
    <w:rsid w:val="00174632"/>
    <w:rsid w:val="00174680"/>
    <w:rsid w:val="001747C0"/>
    <w:rsid w:val="00174945"/>
    <w:rsid w:val="00174A7E"/>
    <w:rsid w:val="00174B77"/>
    <w:rsid w:val="0017503B"/>
    <w:rsid w:val="001750DE"/>
    <w:rsid w:val="00175438"/>
    <w:rsid w:val="00175492"/>
    <w:rsid w:val="00175543"/>
    <w:rsid w:val="001755F6"/>
    <w:rsid w:val="00175857"/>
    <w:rsid w:val="001758BC"/>
    <w:rsid w:val="00175B1E"/>
    <w:rsid w:val="00175E36"/>
    <w:rsid w:val="00176669"/>
    <w:rsid w:val="00176BAA"/>
    <w:rsid w:val="00176FB5"/>
    <w:rsid w:val="001772B4"/>
    <w:rsid w:val="001774F0"/>
    <w:rsid w:val="00177AEF"/>
    <w:rsid w:val="001804A0"/>
    <w:rsid w:val="001807A1"/>
    <w:rsid w:val="00180B96"/>
    <w:rsid w:val="00180F73"/>
    <w:rsid w:val="0018172F"/>
    <w:rsid w:val="00181C39"/>
    <w:rsid w:val="00181E2A"/>
    <w:rsid w:val="00181F17"/>
    <w:rsid w:val="001824AF"/>
    <w:rsid w:val="00182599"/>
    <w:rsid w:val="00182623"/>
    <w:rsid w:val="00182746"/>
    <w:rsid w:val="00182882"/>
    <w:rsid w:val="00182A6E"/>
    <w:rsid w:val="00182D47"/>
    <w:rsid w:val="001832A0"/>
    <w:rsid w:val="00183563"/>
    <w:rsid w:val="00183741"/>
    <w:rsid w:val="00183913"/>
    <w:rsid w:val="0018395A"/>
    <w:rsid w:val="00183DA6"/>
    <w:rsid w:val="00184286"/>
    <w:rsid w:val="00184406"/>
    <w:rsid w:val="00184985"/>
    <w:rsid w:val="00184D10"/>
    <w:rsid w:val="00184EB9"/>
    <w:rsid w:val="00184F39"/>
    <w:rsid w:val="00185198"/>
    <w:rsid w:val="0018575B"/>
    <w:rsid w:val="00185FF2"/>
    <w:rsid w:val="0018602F"/>
    <w:rsid w:val="00186197"/>
    <w:rsid w:val="001861EF"/>
    <w:rsid w:val="00186210"/>
    <w:rsid w:val="001864B8"/>
    <w:rsid w:val="001867AE"/>
    <w:rsid w:val="00186B3D"/>
    <w:rsid w:val="00186BAD"/>
    <w:rsid w:val="00186CF7"/>
    <w:rsid w:val="00186FF2"/>
    <w:rsid w:val="001871CC"/>
    <w:rsid w:val="001871D6"/>
    <w:rsid w:val="00187275"/>
    <w:rsid w:val="001872C1"/>
    <w:rsid w:val="001873A6"/>
    <w:rsid w:val="0018740C"/>
    <w:rsid w:val="00187451"/>
    <w:rsid w:val="00187524"/>
    <w:rsid w:val="001875B6"/>
    <w:rsid w:val="00187952"/>
    <w:rsid w:val="00187ACA"/>
    <w:rsid w:val="00187BE0"/>
    <w:rsid w:val="00187E1C"/>
    <w:rsid w:val="00190233"/>
    <w:rsid w:val="001904E7"/>
    <w:rsid w:val="001906E1"/>
    <w:rsid w:val="00190E1A"/>
    <w:rsid w:val="0019124B"/>
    <w:rsid w:val="00191405"/>
    <w:rsid w:val="0019149E"/>
    <w:rsid w:val="00191619"/>
    <w:rsid w:val="001917F6"/>
    <w:rsid w:val="0019192B"/>
    <w:rsid w:val="001919B2"/>
    <w:rsid w:val="00191C97"/>
    <w:rsid w:val="00192140"/>
    <w:rsid w:val="00192222"/>
    <w:rsid w:val="00192672"/>
    <w:rsid w:val="001926A1"/>
    <w:rsid w:val="00192E39"/>
    <w:rsid w:val="00192F16"/>
    <w:rsid w:val="00193158"/>
    <w:rsid w:val="00193580"/>
    <w:rsid w:val="0019378C"/>
    <w:rsid w:val="00193B2C"/>
    <w:rsid w:val="00193B52"/>
    <w:rsid w:val="001941F7"/>
    <w:rsid w:val="00194D70"/>
    <w:rsid w:val="00194D80"/>
    <w:rsid w:val="0019504B"/>
    <w:rsid w:val="001951EA"/>
    <w:rsid w:val="001956AD"/>
    <w:rsid w:val="00195907"/>
    <w:rsid w:val="00195AE8"/>
    <w:rsid w:val="00195E6B"/>
    <w:rsid w:val="00195E70"/>
    <w:rsid w:val="00195F8B"/>
    <w:rsid w:val="00196083"/>
    <w:rsid w:val="00196530"/>
    <w:rsid w:val="001969D6"/>
    <w:rsid w:val="00196AE8"/>
    <w:rsid w:val="00196DF2"/>
    <w:rsid w:val="00196E99"/>
    <w:rsid w:val="00197551"/>
    <w:rsid w:val="001975DE"/>
    <w:rsid w:val="001976AE"/>
    <w:rsid w:val="00197F01"/>
    <w:rsid w:val="001A0157"/>
    <w:rsid w:val="001A057F"/>
    <w:rsid w:val="001A05C3"/>
    <w:rsid w:val="001A0AC2"/>
    <w:rsid w:val="001A0C92"/>
    <w:rsid w:val="001A0EBA"/>
    <w:rsid w:val="001A103E"/>
    <w:rsid w:val="001A103F"/>
    <w:rsid w:val="001A1189"/>
    <w:rsid w:val="001A1223"/>
    <w:rsid w:val="001A1260"/>
    <w:rsid w:val="001A128F"/>
    <w:rsid w:val="001A177B"/>
    <w:rsid w:val="001A179B"/>
    <w:rsid w:val="001A17B4"/>
    <w:rsid w:val="001A18E7"/>
    <w:rsid w:val="001A1ABA"/>
    <w:rsid w:val="001A1F33"/>
    <w:rsid w:val="001A2450"/>
    <w:rsid w:val="001A2574"/>
    <w:rsid w:val="001A25B9"/>
    <w:rsid w:val="001A27B6"/>
    <w:rsid w:val="001A2E2D"/>
    <w:rsid w:val="001A2FFF"/>
    <w:rsid w:val="001A3010"/>
    <w:rsid w:val="001A3022"/>
    <w:rsid w:val="001A3898"/>
    <w:rsid w:val="001A3F89"/>
    <w:rsid w:val="001A4277"/>
    <w:rsid w:val="001A4703"/>
    <w:rsid w:val="001A4973"/>
    <w:rsid w:val="001A4C88"/>
    <w:rsid w:val="001A4C8C"/>
    <w:rsid w:val="001A4CD0"/>
    <w:rsid w:val="001A52D7"/>
    <w:rsid w:val="001A5439"/>
    <w:rsid w:val="001A5B25"/>
    <w:rsid w:val="001A5DFF"/>
    <w:rsid w:val="001A6047"/>
    <w:rsid w:val="001A64F0"/>
    <w:rsid w:val="001A651C"/>
    <w:rsid w:val="001A66C3"/>
    <w:rsid w:val="001A6869"/>
    <w:rsid w:val="001A6AAA"/>
    <w:rsid w:val="001A6E69"/>
    <w:rsid w:val="001A7781"/>
    <w:rsid w:val="001B01B8"/>
    <w:rsid w:val="001B0224"/>
    <w:rsid w:val="001B072C"/>
    <w:rsid w:val="001B0D5C"/>
    <w:rsid w:val="001B0D8E"/>
    <w:rsid w:val="001B1543"/>
    <w:rsid w:val="001B1583"/>
    <w:rsid w:val="001B1E72"/>
    <w:rsid w:val="001B22A2"/>
    <w:rsid w:val="001B257F"/>
    <w:rsid w:val="001B25E6"/>
    <w:rsid w:val="001B2E19"/>
    <w:rsid w:val="001B2E3B"/>
    <w:rsid w:val="001B3077"/>
    <w:rsid w:val="001B375E"/>
    <w:rsid w:val="001B37B2"/>
    <w:rsid w:val="001B39DC"/>
    <w:rsid w:val="001B3F9F"/>
    <w:rsid w:val="001B3FE5"/>
    <w:rsid w:val="001B41EE"/>
    <w:rsid w:val="001B4410"/>
    <w:rsid w:val="001B455C"/>
    <w:rsid w:val="001B4602"/>
    <w:rsid w:val="001B483E"/>
    <w:rsid w:val="001B49D2"/>
    <w:rsid w:val="001B4A2B"/>
    <w:rsid w:val="001B4AE5"/>
    <w:rsid w:val="001B4B66"/>
    <w:rsid w:val="001B4C65"/>
    <w:rsid w:val="001B4F38"/>
    <w:rsid w:val="001B5333"/>
    <w:rsid w:val="001B558E"/>
    <w:rsid w:val="001B573B"/>
    <w:rsid w:val="001B57CE"/>
    <w:rsid w:val="001B59BF"/>
    <w:rsid w:val="001B5AEA"/>
    <w:rsid w:val="001B6010"/>
    <w:rsid w:val="001B60F9"/>
    <w:rsid w:val="001B6448"/>
    <w:rsid w:val="001B66A9"/>
    <w:rsid w:val="001B6B14"/>
    <w:rsid w:val="001B6BAF"/>
    <w:rsid w:val="001B6C8B"/>
    <w:rsid w:val="001B6D15"/>
    <w:rsid w:val="001B6D33"/>
    <w:rsid w:val="001B6D65"/>
    <w:rsid w:val="001B6F24"/>
    <w:rsid w:val="001B6FE9"/>
    <w:rsid w:val="001B7192"/>
    <w:rsid w:val="001B7421"/>
    <w:rsid w:val="001B76E0"/>
    <w:rsid w:val="001B7C52"/>
    <w:rsid w:val="001B7E64"/>
    <w:rsid w:val="001B7F66"/>
    <w:rsid w:val="001C01C3"/>
    <w:rsid w:val="001C0753"/>
    <w:rsid w:val="001C089E"/>
    <w:rsid w:val="001C0933"/>
    <w:rsid w:val="001C0B0E"/>
    <w:rsid w:val="001C0CA3"/>
    <w:rsid w:val="001C120E"/>
    <w:rsid w:val="001C1263"/>
    <w:rsid w:val="001C1332"/>
    <w:rsid w:val="001C1494"/>
    <w:rsid w:val="001C17A3"/>
    <w:rsid w:val="001C1981"/>
    <w:rsid w:val="001C1A40"/>
    <w:rsid w:val="001C1A80"/>
    <w:rsid w:val="001C1BCC"/>
    <w:rsid w:val="001C1EE2"/>
    <w:rsid w:val="001C1FA6"/>
    <w:rsid w:val="001C2443"/>
    <w:rsid w:val="001C2548"/>
    <w:rsid w:val="001C2A36"/>
    <w:rsid w:val="001C3476"/>
    <w:rsid w:val="001C3589"/>
    <w:rsid w:val="001C36E4"/>
    <w:rsid w:val="001C3D9A"/>
    <w:rsid w:val="001C3E6E"/>
    <w:rsid w:val="001C3E7B"/>
    <w:rsid w:val="001C3ECA"/>
    <w:rsid w:val="001C3F3C"/>
    <w:rsid w:val="001C4131"/>
    <w:rsid w:val="001C445B"/>
    <w:rsid w:val="001C481B"/>
    <w:rsid w:val="001C4B66"/>
    <w:rsid w:val="001C4E8D"/>
    <w:rsid w:val="001C5120"/>
    <w:rsid w:val="001C5640"/>
    <w:rsid w:val="001C5751"/>
    <w:rsid w:val="001C5853"/>
    <w:rsid w:val="001C5D17"/>
    <w:rsid w:val="001C5F52"/>
    <w:rsid w:val="001C63FD"/>
    <w:rsid w:val="001C6428"/>
    <w:rsid w:val="001C64CC"/>
    <w:rsid w:val="001C683D"/>
    <w:rsid w:val="001C6A4C"/>
    <w:rsid w:val="001C6B5C"/>
    <w:rsid w:val="001C6BC5"/>
    <w:rsid w:val="001C6D4D"/>
    <w:rsid w:val="001C6FE0"/>
    <w:rsid w:val="001C7047"/>
    <w:rsid w:val="001C7215"/>
    <w:rsid w:val="001C7CAF"/>
    <w:rsid w:val="001C7D3F"/>
    <w:rsid w:val="001C7D79"/>
    <w:rsid w:val="001C7E08"/>
    <w:rsid w:val="001C7E10"/>
    <w:rsid w:val="001C7EB9"/>
    <w:rsid w:val="001D0165"/>
    <w:rsid w:val="001D017F"/>
    <w:rsid w:val="001D03B6"/>
    <w:rsid w:val="001D043F"/>
    <w:rsid w:val="001D0579"/>
    <w:rsid w:val="001D098C"/>
    <w:rsid w:val="001D0CF8"/>
    <w:rsid w:val="001D0E94"/>
    <w:rsid w:val="001D0EB2"/>
    <w:rsid w:val="001D0F29"/>
    <w:rsid w:val="001D1256"/>
    <w:rsid w:val="001D149B"/>
    <w:rsid w:val="001D15DA"/>
    <w:rsid w:val="001D16E4"/>
    <w:rsid w:val="001D1743"/>
    <w:rsid w:val="001D181E"/>
    <w:rsid w:val="001D186A"/>
    <w:rsid w:val="001D1991"/>
    <w:rsid w:val="001D1A0A"/>
    <w:rsid w:val="001D22BD"/>
    <w:rsid w:val="001D2352"/>
    <w:rsid w:val="001D2489"/>
    <w:rsid w:val="001D2A8D"/>
    <w:rsid w:val="001D32CA"/>
    <w:rsid w:val="001D33C2"/>
    <w:rsid w:val="001D389B"/>
    <w:rsid w:val="001D3A8A"/>
    <w:rsid w:val="001D3CB4"/>
    <w:rsid w:val="001D41CD"/>
    <w:rsid w:val="001D443A"/>
    <w:rsid w:val="001D4538"/>
    <w:rsid w:val="001D458E"/>
    <w:rsid w:val="001D4A64"/>
    <w:rsid w:val="001D4E27"/>
    <w:rsid w:val="001D519D"/>
    <w:rsid w:val="001D5328"/>
    <w:rsid w:val="001D552C"/>
    <w:rsid w:val="001D56CE"/>
    <w:rsid w:val="001D5A06"/>
    <w:rsid w:val="001D5D1E"/>
    <w:rsid w:val="001D5F5A"/>
    <w:rsid w:val="001D6143"/>
    <w:rsid w:val="001D64B5"/>
    <w:rsid w:val="001D6910"/>
    <w:rsid w:val="001D6AFE"/>
    <w:rsid w:val="001D6C09"/>
    <w:rsid w:val="001D6C46"/>
    <w:rsid w:val="001D7AA8"/>
    <w:rsid w:val="001D7B77"/>
    <w:rsid w:val="001D7FE6"/>
    <w:rsid w:val="001E0489"/>
    <w:rsid w:val="001E08A0"/>
    <w:rsid w:val="001E09A7"/>
    <w:rsid w:val="001E0C42"/>
    <w:rsid w:val="001E0C45"/>
    <w:rsid w:val="001E0C81"/>
    <w:rsid w:val="001E102E"/>
    <w:rsid w:val="001E10F0"/>
    <w:rsid w:val="001E1758"/>
    <w:rsid w:val="001E1B0D"/>
    <w:rsid w:val="001E1D70"/>
    <w:rsid w:val="001E1D9C"/>
    <w:rsid w:val="001E1DEA"/>
    <w:rsid w:val="001E1EE7"/>
    <w:rsid w:val="001E22FD"/>
    <w:rsid w:val="001E2607"/>
    <w:rsid w:val="001E275F"/>
    <w:rsid w:val="001E293F"/>
    <w:rsid w:val="001E2C01"/>
    <w:rsid w:val="001E2D24"/>
    <w:rsid w:val="001E2F73"/>
    <w:rsid w:val="001E3088"/>
    <w:rsid w:val="001E347B"/>
    <w:rsid w:val="001E3521"/>
    <w:rsid w:val="001E37D0"/>
    <w:rsid w:val="001E380D"/>
    <w:rsid w:val="001E3A0C"/>
    <w:rsid w:val="001E3B91"/>
    <w:rsid w:val="001E3C00"/>
    <w:rsid w:val="001E3E10"/>
    <w:rsid w:val="001E3FC5"/>
    <w:rsid w:val="001E4275"/>
    <w:rsid w:val="001E4426"/>
    <w:rsid w:val="001E4484"/>
    <w:rsid w:val="001E458E"/>
    <w:rsid w:val="001E4591"/>
    <w:rsid w:val="001E4CB8"/>
    <w:rsid w:val="001E5368"/>
    <w:rsid w:val="001E53E4"/>
    <w:rsid w:val="001E5423"/>
    <w:rsid w:val="001E55B4"/>
    <w:rsid w:val="001E5807"/>
    <w:rsid w:val="001E5899"/>
    <w:rsid w:val="001E5B91"/>
    <w:rsid w:val="001E5CA2"/>
    <w:rsid w:val="001E5E65"/>
    <w:rsid w:val="001E62B7"/>
    <w:rsid w:val="001E6B2A"/>
    <w:rsid w:val="001E6C4C"/>
    <w:rsid w:val="001E6E19"/>
    <w:rsid w:val="001E6EE7"/>
    <w:rsid w:val="001E6FCA"/>
    <w:rsid w:val="001E707B"/>
    <w:rsid w:val="001E717A"/>
    <w:rsid w:val="001E71E9"/>
    <w:rsid w:val="001E79C6"/>
    <w:rsid w:val="001E7E62"/>
    <w:rsid w:val="001E7F84"/>
    <w:rsid w:val="001E7FD4"/>
    <w:rsid w:val="001F040A"/>
    <w:rsid w:val="001F07CA"/>
    <w:rsid w:val="001F1138"/>
    <w:rsid w:val="001F147B"/>
    <w:rsid w:val="001F15B6"/>
    <w:rsid w:val="001F1B1B"/>
    <w:rsid w:val="001F1CE7"/>
    <w:rsid w:val="001F1D92"/>
    <w:rsid w:val="001F1F51"/>
    <w:rsid w:val="001F2193"/>
    <w:rsid w:val="001F2469"/>
    <w:rsid w:val="001F24BE"/>
    <w:rsid w:val="001F265E"/>
    <w:rsid w:val="001F2839"/>
    <w:rsid w:val="001F2DF8"/>
    <w:rsid w:val="001F324F"/>
    <w:rsid w:val="001F33FE"/>
    <w:rsid w:val="001F353C"/>
    <w:rsid w:val="001F3743"/>
    <w:rsid w:val="001F395E"/>
    <w:rsid w:val="001F3B15"/>
    <w:rsid w:val="001F3B5A"/>
    <w:rsid w:val="001F3BA5"/>
    <w:rsid w:val="001F4058"/>
    <w:rsid w:val="001F420F"/>
    <w:rsid w:val="001F4260"/>
    <w:rsid w:val="001F449A"/>
    <w:rsid w:val="001F4B19"/>
    <w:rsid w:val="001F50D0"/>
    <w:rsid w:val="001F50DA"/>
    <w:rsid w:val="001F5527"/>
    <w:rsid w:val="001F565C"/>
    <w:rsid w:val="001F59AC"/>
    <w:rsid w:val="001F5ADE"/>
    <w:rsid w:val="001F5E68"/>
    <w:rsid w:val="001F6153"/>
    <w:rsid w:val="001F62A1"/>
    <w:rsid w:val="001F6326"/>
    <w:rsid w:val="001F67FF"/>
    <w:rsid w:val="001F69D0"/>
    <w:rsid w:val="001F6D62"/>
    <w:rsid w:val="001F6D87"/>
    <w:rsid w:val="001F70F3"/>
    <w:rsid w:val="001F716B"/>
    <w:rsid w:val="001F789D"/>
    <w:rsid w:val="001F7A41"/>
    <w:rsid w:val="001F7A78"/>
    <w:rsid w:val="002003BB"/>
    <w:rsid w:val="002006C6"/>
    <w:rsid w:val="00200895"/>
    <w:rsid w:val="00200942"/>
    <w:rsid w:val="0020095E"/>
    <w:rsid w:val="00200FCE"/>
    <w:rsid w:val="00201190"/>
    <w:rsid w:val="00201427"/>
    <w:rsid w:val="00201446"/>
    <w:rsid w:val="00201551"/>
    <w:rsid w:val="0020160F"/>
    <w:rsid w:val="0020194B"/>
    <w:rsid w:val="00201A8F"/>
    <w:rsid w:val="00202093"/>
    <w:rsid w:val="002022DC"/>
    <w:rsid w:val="00202825"/>
    <w:rsid w:val="002029E3"/>
    <w:rsid w:val="0020322D"/>
    <w:rsid w:val="00203450"/>
    <w:rsid w:val="00203534"/>
    <w:rsid w:val="00203541"/>
    <w:rsid w:val="002035D3"/>
    <w:rsid w:val="002036EB"/>
    <w:rsid w:val="00203ADC"/>
    <w:rsid w:val="00203CD0"/>
    <w:rsid w:val="0020444E"/>
    <w:rsid w:val="0020484C"/>
    <w:rsid w:val="00204BAF"/>
    <w:rsid w:val="00204C10"/>
    <w:rsid w:val="00204CA0"/>
    <w:rsid w:val="00205298"/>
    <w:rsid w:val="002057BD"/>
    <w:rsid w:val="00205A44"/>
    <w:rsid w:val="00205F3D"/>
    <w:rsid w:val="00205FD3"/>
    <w:rsid w:val="00206096"/>
    <w:rsid w:val="002060A6"/>
    <w:rsid w:val="002061C0"/>
    <w:rsid w:val="002063C1"/>
    <w:rsid w:val="002064E5"/>
    <w:rsid w:val="00206AC2"/>
    <w:rsid w:val="00206B7F"/>
    <w:rsid w:val="002071CA"/>
    <w:rsid w:val="002077D2"/>
    <w:rsid w:val="00207A84"/>
    <w:rsid w:val="00207E00"/>
    <w:rsid w:val="00207EFC"/>
    <w:rsid w:val="002107E5"/>
    <w:rsid w:val="00210AC8"/>
    <w:rsid w:val="00210E8C"/>
    <w:rsid w:val="002111C1"/>
    <w:rsid w:val="002111DA"/>
    <w:rsid w:val="0021133A"/>
    <w:rsid w:val="00211710"/>
    <w:rsid w:val="0021180B"/>
    <w:rsid w:val="002118BF"/>
    <w:rsid w:val="00211A50"/>
    <w:rsid w:val="00211C8E"/>
    <w:rsid w:val="00212227"/>
    <w:rsid w:val="00212289"/>
    <w:rsid w:val="00212433"/>
    <w:rsid w:val="00212829"/>
    <w:rsid w:val="00212E26"/>
    <w:rsid w:val="00212E4E"/>
    <w:rsid w:val="00212EBF"/>
    <w:rsid w:val="00212EFD"/>
    <w:rsid w:val="002130B9"/>
    <w:rsid w:val="00213286"/>
    <w:rsid w:val="0021333B"/>
    <w:rsid w:val="002135FC"/>
    <w:rsid w:val="00213853"/>
    <w:rsid w:val="00213B03"/>
    <w:rsid w:val="00213C52"/>
    <w:rsid w:val="00213E4E"/>
    <w:rsid w:val="0021473A"/>
    <w:rsid w:val="00214A83"/>
    <w:rsid w:val="00215450"/>
    <w:rsid w:val="002155C4"/>
    <w:rsid w:val="00215A3E"/>
    <w:rsid w:val="00215D90"/>
    <w:rsid w:val="00216270"/>
    <w:rsid w:val="002162FD"/>
    <w:rsid w:val="00216AD3"/>
    <w:rsid w:val="00216B26"/>
    <w:rsid w:val="00216C1F"/>
    <w:rsid w:val="00216E4A"/>
    <w:rsid w:val="002170FC"/>
    <w:rsid w:val="00217246"/>
    <w:rsid w:val="00217B09"/>
    <w:rsid w:val="00220456"/>
    <w:rsid w:val="002205B5"/>
    <w:rsid w:val="00220622"/>
    <w:rsid w:val="00220728"/>
    <w:rsid w:val="0022092B"/>
    <w:rsid w:val="0022099F"/>
    <w:rsid w:val="00220A77"/>
    <w:rsid w:val="00220BF0"/>
    <w:rsid w:val="00220D8B"/>
    <w:rsid w:val="002210ED"/>
    <w:rsid w:val="00221186"/>
    <w:rsid w:val="002211ED"/>
    <w:rsid w:val="00221B4F"/>
    <w:rsid w:val="00221E79"/>
    <w:rsid w:val="00222207"/>
    <w:rsid w:val="002227AE"/>
    <w:rsid w:val="00222AEE"/>
    <w:rsid w:val="00222B34"/>
    <w:rsid w:val="0022329C"/>
    <w:rsid w:val="002232AB"/>
    <w:rsid w:val="0022387C"/>
    <w:rsid w:val="00223CA6"/>
    <w:rsid w:val="00224536"/>
    <w:rsid w:val="00224971"/>
    <w:rsid w:val="00224B42"/>
    <w:rsid w:val="00224E93"/>
    <w:rsid w:val="00225407"/>
    <w:rsid w:val="00225798"/>
    <w:rsid w:val="00225AAB"/>
    <w:rsid w:val="00225E60"/>
    <w:rsid w:val="002265B5"/>
    <w:rsid w:val="002269D4"/>
    <w:rsid w:val="00226BD0"/>
    <w:rsid w:val="00226C78"/>
    <w:rsid w:val="00226D67"/>
    <w:rsid w:val="00226DD1"/>
    <w:rsid w:val="00226F1B"/>
    <w:rsid w:val="00226F96"/>
    <w:rsid w:val="00226FD9"/>
    <w:rsid w:val="00227325"/>
    <w:rsid w:val="0022786E"/>
    <w:rsid w:val="00227874"/>
    <w:rsid w:val="002279AB"/>
    <w:rsid w:val="00227A52"/>
    <w:rsid w:val="0023004F"/>
    <w:rsid w:val="0023071A"/>
    <w:rsid w:val="00230A31"/>
    <w:rsid w:val="00230A33"/>
    <w:rsid w:val="00230A59"/>
    <w:rsid w:val="00230E1F"/>
    <w:rsid w:val="00230F2A"/>
    <w:rsid w:val="00231264"/>
    <w:rsid w:val="00231502"/>
    <w:rsid w:val="00231545"/>
    <w:rsid w:val="00231550"/>
    <w:rsid w:val="00231BA1"/>
    <w:rsid w:val="00231C65"/>
    <w:rsid w:val="0023200B"/>
    <w:rsid w:val="002320F3"/>
    <w:rsid w:val="00232164"/>
    <w:rsid w:val="002323DC"/>
    <w:rsid w:val="00232534"/>
    <w:rsid w:val="002328E6"/>
    <w:rsid w:val="002330FD"/>
    <w:rsid w:val="0023326C"/>
    <w:rsid w:val="002334F4"/>
    <w:rsid w:val="002337EB"/>
    <w:rsid w:val="00233B66"/>
    <w:rsid w:val="0023435A"/>
    <w:rsid w:val="002344CA"/>
    <w:rsid w:val="0023454A"/>
    <w:rsid w:val="0023459E"/>
    <w:rsid w:val="00234B04"/>
    <w:rsid w:val="0023500D"/>
    <w:rsid w:val="00235B95"/>
    <w:rsid w:val="00235FD5"/>
    <w:rsid w:val="002362BF"/>
    <w:rsid w:val="002365EC"/>
    <w:rsid w:val="0023662C"/>
    <w:rsid w:val="00236B5F"/>
    <w:rsid w:val="00236C8A"/>
    <w:rsid w:val="00236DBC"/>
    <w:rsid w:val="00236EFC"/>
    <w:rsid w:val="00237334"/>
    <w:rsid w:val="00237BCC"/>
    <w:rsid w:val="00237F85"/>
    <w:rsid w:val="00237FD7"/>
    <w:rsid w:val="002402E3"/>
    <w:rsid w:val="002403FD"/>
    <w:rsid w:val="0024060E"/>
    <w:rsid w:val="00240821"/>
    <w:rsid w:val="00240A12"/>
    <w:rsid w:val="00240A5B"/>
    <w:rsid w:val="00240ACF"/>
    <w:rsid w:val="00240B62"/>
    <w:rsid w:val="002411B4"/>
    <w:rsid w:val="002412A8"/>
    <w:rsid w:val="00241858"/>
    <w:rsid w:val="0024208E"/>
    <w:rsid w:val="0024238D"/>
    <w:rsid w:val="00242A99"/>
    <w:rsid w:val="00243072"/>
    <w:rsid w:val="002431AB"/>
    <w:rsid w:val="002436E9"/>
    <w:rsid w:val="0024398E"/>
    <w:rsid w:val="002439BD"/>
    <w:rsid w:val="00243C43"/>
    <w:rsid w:val="00243EA0"/>
    <w:rsid w:val="0024479F"/>
    <w:rsid w:val="00244E53"/>
    <w:rsid w:val="0024527E"/>
    <w:rsid w:val="002453E2"/>
    <w:rsid w:val="002453EC"/>
    <w:rsid w:val="00246023"/>
    <w:rsid w:val="002460BC"/>
    <w:rsid w:val="002462F5"/>
    <w:rsid w:val="002464A9"/>
    <w:rsid w:val="00246530"/>
    <w:rsid w:val="0024671B"/>
    <w:rsid w:val="0024682D"/>
    <w:rsid w:val="0024695E"/>
    <w:rsid w:val="0024696D"/>
    <w:rsid w:val="00246C31"/>
    <w:rsid w:val="00246CF2"/>
    <w:rsid w:val="00247040"/>
    <w:rsid w:val="00247046"/>
    <w:rsid w:val="002470A5"/>
    <w:rsid w:val="0024711C"/>
    <w:rsid w:val="0024737C"/>
    <w:rsid w:val="00247665"/>
    <w:rsid w:val="002477BE"/>
    <w:rsid w:val="002477D3"/>
    <w:rsid w:val="002478AC"/>
    <w:rsid w:val="00247958"/>
    <w:rsid w:val="002479A6"/>
    <w:rsid w:val="0025019C"/>
    <w:rsid w:val="002505BB"/>
    <w:rsid w:val="00250BA4"/>
    <w:rsid w:val="00250BDD"/>
    <w:rsid w:val="00250DFF"/>
    <w:rsid w:val="0025101E"/>
    <w:rsid w:val="00251176"/>
    <w:rsid w:val="00251261"/>
    <w:rsid w:val="002514F4"/>
    <w:rsid w:val="002516BE"/>
    <w:rsid w:val="00251732"/>
    <w:rsid w:val="0025199D"/>
    <w:rsid w:val="00251F3E"/>
    <w:rsid w:val="00252241"/>
    <w:rsid w:val="00252315"/>
    <w:rsid w:val="0025232E"/>
    <w:rsid w:val="002523C2"/>
    <w:rsid w:val="00252427"/>
    <w:rsid w:val="0025267F"/>
    <w:rsid w:val="002529E5"/>
    <w:rsid w:val="00252ACA"/>
    <w:rsid w:val="00252BE7"/>
    <w:rsid w:val="00252D25"/>
    <w:rsid w:val="00252D9B"/>
    <w:rsid w:val="00252E50"/>
    <w:rsid w:val="00252EBC"/>
    <w:rsid w:val="002532B4"/>
    <w:rsid w:val="002535FC"/>
    <w:rsid w:val="0025378F"/>
    <w:rsid w:val="00253925"/>
    <w:rsid w:val="00253E08"/>
    <w:rsid w:val="00253F50"/>
    <w:rsid w:val="00254789"/>
    <w:rsid w:val="002549AA"/>
    <w:rsid w:val="00254A0F"/>
    <w:rsid w:val="00254A2D"/>
    <w:rsid w:val="00254B30"/>
    <w:rsid w:val="0025503C"/>
    <w:rsid w:val="00255222"/>
    <w:rsid w:val="00255309"/>
    <w:rsid w:val="00255347"/>
    <w:rsid w:val="00255828"/>
    <w:rsid w:val="002558E5"/>
    <w:rsid w:val="0025596D"/>
    <w:rsid w:val="00255D11"/>
    <w:rsid w:val="00255EC2"/>
    <w:rsid w:val="00256121"/>
    <w:rsid w:val="00256938"/>
    <w:rsid w:val="002569E8"/>
    <w:rsid w:val="002569F1"/>
    <w:rsid w:val="00256C6E"/>
    <w:rsid w:val="002570E9"/>
    <w:rsid w:val="0025732A"/>
    <w:rsid w:val="0025744A"/>
    <w:rsid w:val="00257A58"/>
    <w:rsid w:val="00257D91"/>
    <w:rsid w:val="00257E3C"/>
    <w:rsid w:val="00260330"/>
    <w:rsid w:val="00260839"/>
    <w:rsid w:val="00260AE7"/>
    <w:rsid w:val="00260CA0"/>
    <w:rsid w:val="00260EAE"/>
    <w:rsid w:val="00260F20"/>
    <w:rsid w:val="00260FA6"/>
    <w:rsid w:val="002611EC"/>
    <w:rsid w:val="002614F0"/>
    <w:rsid w:val="002617BE"/>
    <w:rsid w:val="00261CA1"/>
    <w:rsid w:val="00261FFC"/>
    <w:rsid w:val="002621AF"/>
    <w:rsid w:val="0026229B"/>
    <w:rsid w:val="0026259E"/>
    <w:rsid w:val="0026262D"/>
    <w:rsid w:val="002628A1"/>
    <w:rsid w:val="00262A4E"/>
    <w:rsid w:val="00262C67"/>
    <w:rsid w:val="00263116"/>
    <w:rsid w:val="002634CE"/>
    <w:rsid w:val="00263878"/>
    <w:rsid w:val="0026388B"/>
    <w:rsid w:val="002639D6"/>
    <w:rsid w:val="00263B65"/>
    <w:rsid w:val="00263DE3"/>
    <w:rsid w:val="0026466A"/>
    <w:rsid w:val="00264689"/>
    <w:rsid w:val="00264B24"/>
    <w:rsid w:val="00264B73"/>
    <w:rsid w:val="00264D56"/>
    <w:rsid w:val="00264E79"/>
    <w:rsid w:val="00264F29"/>
    <w:rsid w:val="0026537C"/>
    <w:rsid w:val="00265520"/>
    <w:rsid w:val="00265532"/>
    <w:rsid w:val="002657F1"/>
    <w:rsid w:val="00265DA0"/>
    <w:rsid w:val="00266958"/>
    <w:rsid w:val="00266965"/>
    <w:rsid w:val="00266A6B"/>
    <w:rsid w:val="00266D29"/>
    <w:rsid w:val="00266DF5"/>
    <w:rsid w:val="00266FBD"/>
    <w:rsid w:val="0026707D"/>
    <w:rsid w:val="00267296"/>
    <w:rsid w:val="0026731C"/>
    <w:rsid w:val="002677EE"/>
    <w:rsid w:val="002677EF"/>
    <w:rsid w:val="0026791B"/>
    <w:rsid w:val="00267986"/>
    <w:rsid w:val="002679AE"/>
    <w:rsid w:val="00267A10"/>
    <w:rsid w:val="0027026B"/>
    <w:rsid w:val="00270326"/>
    <w:rsid w:val="00270C70"/>
    <w:rsid w:val="00270E7A"/>
    <w:rsid w:val="00271039"/>
    <w:rsid w:val="0027122D"/>
    <w:rsid w:val="002712FD"/>
    <w:rsid w:val="00271A9A"/>
    <w:rsid w:val="00271C3A"/>
    <w:rsid w:val="00271E24"/>
    <w:rsid w:val="00272030"/>
    <w:rsid w:val="002722F2"/>
    <w:rsid w:val="0027252D"/>
    <w:rsid w:val="002726E5"/>
    <w:rsid w:val="0027281D"/>
    <w:rsid w:val="00272993"/>
    <w:rsid w:val="00272ED2"/>
    <w:rsid w:val="00272FC6"/>
    <w:rsid w:val="00273276"/>
    <w:rsid w:val="002735CC"/>
    <w:rsid w:val="00273627"/>
    <w:rsid w:val="00273705"/>
    <w:rsid w:val="00273DE6"/>
    <w:rsid w:val="00273E59"/>
    <w:rsid w:val="00273F66"/>
    <w:rsid w:val="00274054"/>
    <w:rsid w:val="002742A5"/>
    <w:rsid w:val="00274EBB"/>
    <w:rsid w:val="00275194"/>
    <w:rsid w:val="00275262"/>
    <w:rsid w:val="002752FF"/>
    <w:rsid w:val="002754F0"/>
    <w:rsid w:val="0027571B"/>
    <w:rsid w:val="00275902"/>
    <w:rsid w:val="00275D71"/>
    <w:rsid w:val="0027606D"/>
    <w:rsid w:val="002766ED"/>
    <w:rsid w:val="00276905"/>
    <w:rsid w:val="00276A52"/>
    <w:rsid w:val="00276C8F"/>
    <w:rsid w:val="00276E5F"/>
    <w:rsid w:val="002773F5"/>
    <w:rsid w:val="00277AA9"/>
    <w:rsid w:val="00277DDE"/>
    <w:rsid w:val="00277EE8"/>
    <w:rsid w:val="00280555"/>
    <w:rsid w:val="002808F6"/>
    <w:rsid w:val="00280A07"/>
    <w:rsid w:val="00280BBF"/>
    <w:rsid w:val="00281293"/>
    <w:rsid w:val="0028137D"/>
    <w:rsid w:val="00281599"/>
    <w:rsid w:val="002815D0"/>
    <w:rsid w:val="0028166C"/>
    <w:rsid w:val="002816A8"/>
    <w:rsid w:val="0028193E"/>
    <w:rsid w:val="00281C28"/>
    <w:rsid w:val="00281DAC"/>
    <w:rsid w:val="002823C1"/>
    <w:rsid w:val="002824AF"/>
    <w:rsid w:val="002826FA"/>
    <w:rsid w:val="002826FF"/>
    <w:rsid w:val="002827EB"/>
    <w:rsid w:val="00282A7C"/>
    <w:rsid w:val="00283272"/>
    <w:rsid w:val="002836DD"/>
    <w:rsid w:val="002837F4"/>
    <w:rsid w:val="002838E6"/>
    <w:rsid w:val="00283940"/>
    <w:rsid w:val="00284599"/>
    <w:rsid w:val="002845BD"/>
    <w:rsid w:val="00284A27"/>
    <w:rsid w:val="00284E13"/>
    <w:rsid w:val="002852F0"/>
    <w:rsid w:val="0028543D"/>
    <w:rsid w:val="00285926"/>
    <w:rsid w:val="00285A32"/>
    <w:rsid w:val="00285A91"/>
    <w:rsid w:val="00285E0E"/>
    <w:rsid w:val="00285F19"/>
    <w:rsid w:val="00285FB7"/>
    <w:rsid w:val="002862AD"/>
    <w:rsid w:val="00286381"/>
    <w:rsid w:val="0028695C"/>
    <w:rsid w:val="00286B94"/>
    <w:rsid w:val="00286DB2"/>
    <w:rsid w:val="00286FBA"/>
    <w:rsid w:val="002870EF"/>
    <w:rsid w:val="0028710C"/>
    <w:rsid w:val="0028715D"/>
    <w:rsid w:val="00287460"/>
    <w:rsid w:val="002875FA"/>
    <w:rsid w:val="002879A0"/>
    <w:rsid w:val="00287A83"/>
    <w:rsid w:val="00287B13"/>
    <w:rsid w:val="00287F2C"/>
    <w:rsid w:val="002900AB"/>
    <w:rsid w:val="0029034A"/>
    <w:rsid w:val="0029069C"/>
    <w:rsid w:val="00290AA1"/>
    <w:rsid w:val="00290FDC"/>
    <w:rsid w:val="00291330"/>
    <w:rsid w:val="00291464"/>
    <w:rsid w:val="002915FE"/>
    <w:rsid w:val="00291759"/>
    <w:rsid w:val="00291C74"/>
    <w:rsid w:val="00291DF5"/>
    <w:rsid w:val="00292293"/>
    <w:rsid w:val="00292566"/>
    <w:rsid w:val="00292B15"/>
    <w:rsid w:val="00292BE9"/>
    <w:rsid w:val="00292D7D"/>
    <w:rsid w:val="002930B6"/>
    <w:rsid w:val="002930F3"/>
    <w:rsid w:val="0029314E"/>
    <w:rsid w:val="0029342B"/>
    <w:rsid w:val="002937EE"/>
    <w:rsid w:val="00293938"/>
    <w:rsid w:val="0029394D"/>
    <w:rsid w:val="00293C32"/>
    <w:rsid w:val="00293D71"/>
    <w:rsid w:val="002940FD"/>
    <w:rsid w:val="00294265"/>
    <w:rsid w:val="002942E6"/>
    <w:rsid w:val="002942ED"/>
    <w:rsid w:val="00294671"/>
    <w:rsid w:val="00294A26"/>
    <w:rsid w:val="00294E8F"/>
    <w:rsid w:val="00294EDA"/>
    <w:rsid w:val="00294F14"/>
    <w:rsid w:val="00294F79"/>
    <w:rsid w:val="00295AB2"/>
    <w:rsid w:val="00295EF9"/>
    <w:rsid w:val="0029634D"/>
    <w:rsid w:val="002963A5"/>
    <w:rsid w:val="0029661C"/>
    <w:rsid w:val="00296690"/>
    <w:rsid w:val="00296A53"/>
    <w:rsid w:val="00296C91"/>
    <w:rsid w:val="00296CD6"/>
    <w:rsid w:val="00296D90"/>
    <w:rsid w:val="00296DCB"/>
    <w:rsid w:val="002972D8"/>
    <w:rsid w:val="002972DF"/>
    <w:rsid w:val="0029747B"/>
    <w:rsid w:val="002974A5"/>
    <w:rsid w:val="00297588"/>
    <w:rsid w:val="002976A5"/>
    <w:rsid w:val="00297912"/>
    <w:rsid w:val="00297E7B"/>
    <w:rsid w:val="00297F08"/>
    <w:rsid w:val="00297FA5"/>
    <w:rsid w:val="002A01D8"/>
    <w:rsid w:val="002A01F3"/>
    <w:rsid w:val="002A024A"/>
    <w:rsid w:val="002A043E"/>
    <w:rsid w:val="002A0631"/>
    <w:rsid w:val="002A1042"/>
    <w:rsid w:val="002A117D"/>
    <w:rsid w:val="002A122C"/>
    <w:rsid w:val="002A1236"/>
    <w:rsid w:val="002A1314"/>
    <w:rsid w:val="002A1744"/>
    <w:rsid w:val="002A1D7A"/>
    <w:rsid w:val="002A20F9"/>
    <w:rsid w:val="002A21A8"/>
    <w:rsid w:val="002A2203"/>
    <w:rsid w:val="002A2555"/>
    <w:rsid w:val="002A2754"/>
    <w:rsid w:val="002A2844"/>
    <w:rsid w:val="002A2DE4"/>
    <w:rsid w:val="002A2E71"/>
    <w:rsid w:val="002A3120"/>
    <w:rsid w:val="002A31E2"/>
    <w:rsid w:val="002A3376"/>
    <w:rsid w:val="002A36CF"/>
    <w:rsid w:val="002A38F5"/>
    <w:rsid w:val="002A3AD2"/>
    <w:rsid w:val="002A3DD4"/>
    <w:rsid w:val="002A3FC6"/>
    <w:rsid w:val="002A4028"/>
    <w:rsid w:val="002A42C9"/>
    <w:rsid w:val="002A433C"/>
    <w:rsid w:val="002A48F4"/>
    <w:rsid w:val="002A4B90"/>
    <w:rsid w:val="002A4DCC"/>
    <w:rsid w:val="002A51BB"/>
    <w:rsid w:val="002A576A"/>
    <w:rsid w:val="002A585C"/>
    <w:rsid w:val="002A5E6C"/>
    <w:rsid w:val="002A5E73"/>
    <w:rsid w:val="002A6378"/>
    <w:rsid w:val="002A66FE"/>
    <w:rsid w:val="002A6E60"/>
    <w:rsid w:val="002A6F68"/>
    <w:rsid w:val="002A6F78"/>
    <w:rsid w:val="002A708F"/>
    <w:rsid w:val="002A7203"/>
    <w:rsid w:val="002A727F"/>
    <w:rsid w:val="002A72A3"/>
    <w:rsid w:val="002A7339"/>
    <w:rsid w:val="002A755B"/>
    <w:rsid w:val="002A77A4"/>
    <w:rsid w:val="002A77EC"/>
    <w:rsid w:val="002A785A"/>
    <w:rsid w:val="002A7981"/>
    <w:rsid w:val="002A7DB7"/>
    <w:rsid w:val="002B00E9"/>
    <w:rsid w:val="002B013F"/>
    <w:rsid w:val="002B01DC"/>
    <w:rsid w:val="002B0205"/>
    <w:rsid w:val="002B0AB0"/>
    <w:rsid w:val="002B0FCE"/>
    <w:rsid w:val="002B0FE5"/>
    <w:rsid w:val="002B1457"/>
    <w:rsid w:val="002B1629"/>
    <w:rsid w:val="002B19B8"/>
    <w:rsid w:val="002B1B55"/>
    <w:rsid w:val="002B20F1"/>
    <w:rsid w:val="002B24C9"/>
    <w:rsid w:val="002B260F"/>
    <w:rsid w:val="002B26C2"/>
    <w:rsid w:val="002B26CF"/>
    <w:rsid w:val="002B2B84"/>
    <w:rsid w:val="002B2DFD"/>
    <w:rsid w:val="002B2EF4"/>
    <w:rsid w:val="002B31D4"/>
    <w:rsid w:val="002B328B"/>
    <w:rsid w:val="002B355A"/>
    <w:rsid w:val="002B3798"/>
    <w:rsid w:val="002B3A4F"/>
    <w:rsid w:val="002B3C2D"/>
    <w:rsid w:val="002B3E9A"/>
    <w:rsid w:val="002B4169"/>
    <w:rsid w:val="002B422F"/>
    <w:rsid w:val="002B43BE"/>
    <w:rsid w:val="002B4807"/>
    <w:rsid w:val="002B48A7"/>
    <w:rsid w:val="002B48B5"/>
    <w:rsid w:val="002B4B15"/>
    <w:rsid w:val="002B4E1A"/>
    <w:rsid w:val="002B4F9C"/>
    <w:rsid w:val="002B4FAE"/>
    <w:rsid w:val="002B4FC1"/>
    <w:rsid w:val="002B5184"/>
    <w:rsid w:val="002B56EF"/>
    <w:rsid w:val="002B5B46"/>
    <w:rsid w:val="002B5EE4"/>
    <w:rsid w:val="002B5F14"/>
    <w:rsid w:val="002B60F7"/>
    <w:rsid w:val="002B64D8"/>
    <w:rsid w:val="002B664B"/>
    <w:rsid w:val="002B66CF"/>
    <w:rsid w:val="002B6860"/>
    <w:rsid w:val="002B68F1"/>
    <w:rsid w:val="002B6DB6"/>
    <w:rsid w:val="002B70E8"/>
    <w:rsid w:val="002B7335"/>
    <w:rsid w:val="002B737F"/>
    <w:rsid w:val="002B7525"/>
    <w:rsid w:val="002C010B"/>
    <w:rsid w:val="002C061C"/>
    <w:rsid w:val="002C07EA"/>
    <w:rsid w:val="002C0D35"/>
    <w:rsid w:val="002C1011"/>
    <w:rsid w:val="002C115B"/>
    <w:rsid w:val="002C167C"/>
    <w:rsid w:val="002C1730"/>
    <w:rsid w:val="002C1861"/>
    <w:rsid w:val="002C1C78"/>
    <w:rsid w:val="002C1F78"/>
    <w:rsid w:val="002C1FC7"/>
    <w:rsid w:val="002C2031"/>
    <w:rsid w:val="002C2082"/>
    <w:rsid w:val="002C20E8"/>
    <w:rsid w:val="002C23A6"/>
    <w:rsid w:val="002C23BA"/>
    <w:rsid w:val="002C261A"/>
    <w:rsid w:val="002C2842"/>
    <w:rsid w:val="002C292E"/>
    <w:rsid w:val="002C2B17"/>
    <w:rsid w:val="002C324B"/>
    <w:rsid w:val="002C3315"/>
    <w:rsid w:val="002C3325"/>
    <w:rsid w:val="002C348E"/>
    <w:rsid w:val="002C3504"/>
    <w:rsid w:val="002C3510"/>
    <w:rsid w:val="002C3C7D"/>
    <w:rsid w:val="002C3F13"/>
    <w:rsid w:val="002C3F93"/>
    <w:rsid w:val="002C3FD7"/>
    <w:rsid w:val="002C40A0"/>
    <w:rsid w:val="002C44E8"/>
    <w:rsid w:val="002C5151"/>
    <w:rsid w:val="002C5384"/>
    <w:rsid w:val="002C562C"/>
    <w:rsid w:val="002C58A2"/>
    <w:rsid w:val="002C5AD0"/>
    <w:rsid w:val="002C5B3E"/>
    <w:rsid w:val="002C6514"/>
    <w:rsid w:val="002C66D5"/>
    <w:rsid w:val="002C6B50"/>
    <w:rsid w:val="002C6E7F"/>
    <w:rsid w:val="002C70F6"/>
    <w:rsid w:val="002C7346"/>
    <w:rsid w:val="002C786D"/>
    <w:rsid w:val="002C793B"/>
    <w:rsid w:val="002C79BA"/>
    <w:rsid w:val="002C7D28"/>
    <w:rsid w:val="002D0303"/>
    <w:rsid w:val="002D0639"/>
    <w:rsid w:val="002D07DE"/>
    <w:rsid w:val="002D085B"/>
    <w:rsid w:val="002D08C9"/>
    <w:rsid w:val="002D09CA"/>
    <w:rsid w:val="002D0B8A"/>
    <w:rsid w:val="002D0D96"/>
    <w:rsid w:val="002D0E37"/>
    <w:rsid w:val="002D0F77"/>
    <w:rsid w:val="002D1035"/>
    <w:rsid w:val="002D124F"/>
    <w:rsid w:val="002D14D6"/>
    <w:rsid w:val="002D169E"/>
    <w:rsid w:val="002D17E8"/>
    <w:rsid w:val="002D1901"/>
    <w:rsid w:val="002D2104"/>
    <w:rsid w:val="002D235B"/>
    <w:rsid w:val="002D245B"/>
    <w:rsid w:val="002D2643"/>
    <w:rsid w:val="002D2B06"/>
    <w:rsid w:val="002D2CAA"/>
    <w:rsid w:val="002D3812"/>
    <w:rsid w:val="002D388B"/>
    <w:rsid w:val="002D38E4"/>
    <w:rsid w:val="002D404B"/>
    <w:rsid w:val="002D4158"/>
    <w:rsid w:val="002D4473"/>
    <w:rsid w:val="002D4C1C"/>
    <w:rsid w:val="002D4D7F"/>
    <w:rsid w:val="002D4DB8"/>
    <w:rsid w:val="002D4F04"/>
    <w:rsid w:val="002D4F73"/>
    <w:rsid w:val="002D5116"/>
    <w:rsid w:val="002D5189"/>
    <w:rsid w:val="002D546B"/>
    <w:rsid w:val="002D5706"/>
    <w:rsid w:val="002D5C04"/>
    <w:rsid w:val="002D60EA"/>
    <w:rsid w:val="002D6152"/>
    <w:rsid w:val="002D6300"/>
    <w:rsid w:val="002D66B9"/>
    <w:rsid w:val="002D6798"/>
    <w:rsid w:val="002D6A53"/>
    <w:rsid w:val="002D7395"/>
    <w:rsid w:val="002D7461"/>
    <w:rsid w:val="002D7CC3"/>
    <w:rsid w:val="002D7CD2"/>
    <w:rsid w:val="002D7DA1"/>
    <w:rsid w:val="002E060E"/>
    <w:rsid w:val="002E0982"/>
    <w:rsid w:val="002E0B11"/>
    <w:rsid w:val="002E0BF6"/>
    <w:rsid w:val="002E1027"/>
    <w:rsid w:val="002E1382"/>
    <w:rsid w:val="002E13E8"/>
    <w:rsid w:val="002E17FF"/>
    <w:rsid w:val="002E1A7F"/>
    <w:rsid w:val="002E1ADD"/>
    <w:rsid w:val="002E1E43"/>
    <w:rsid w:val="002E1F71"/>
    <w:rsid w:val="002E20A1"/>
    <w:rsid w:val="002E2793"/>
    <w:rsid w:val="002E38E3"/>
    <w:rsid w:val="002E3923"/>
    <w:rsid w:val="002E3AA9"/>
    <w:rsid w:val="002E3DD2"/>
    <w:rsid w:val="002E3E96"/>
    <w:rsid w:val="002E3FCD"/>
    <w:rsid w:val="002E3FE4"/>
    <w:rsid w:val="002E43A5"/>
    <w:rsid w:val="002E447D"/>
    <w:rsid w:val="002E4545"/>
    <w:rsid w:val="002E47A8"/>
    <w:rsid w:val="002E49F1"/>
    <w:rsid w:val="002E4C33"/>
    <w:rsid w:val="002E4E72"/>
    <w:rsid w:val="002E5015"/>
    <w:rsid w:val="002E5275"/>
    <w:rsid w:val="002E5998"/>
    <w:rsid w:val="002E5A4F"/>
    <w:rsid w:val="002E5E59"/>
    <w:rsid w:val="002E661A"/>
    <w:rsid w:val="002E67CE"/>
    <w:rsid w:val="002E682C"/>
    <w:rsid w:val="002E6D0C"/>
    <w:rsid w:val="002E6E6E"/>
    <w:rsid w:val="002E6F92"/>
    <w:rsid w:val="002E7A83"/>
    <w:rsid w:val="002E7ACB"/>
    <w:rsid w:val="002E7CB2"/>
    <w:rsid w:val="002E7D89"/>
    <w:rsid w:val="002E7DB6"/>
    <w:rsid w:val="002E7EFA"/>
    <w:rsid w:val="002E7FC2"/>
    <w:rsid w:val="002F0090"/>
    <w:rsid w:val="002F010E"/>
    <w:rsid w:val="002F0247"/>
    <w:rsid w:val="002F026E"/>
    <w:rsid w:val="002F04BA"/>
    <w:rsid w:val="002F04E8"/>
    <w:rsid w:val="002F063D"/>
    <w:rsid w:val="002F0875"/>
    <w:rsid w:val="002F0B86"/>
    <w:rsid w:val="002F0B9E"/>
    <w:rsid w:val="002F0DA1"/>
    <w:rsid w:val="002F0FDB"/>
    <w:rsid w:val="002F1077"/>
    <w:rsid w:val="002F13C5"/>
    <w:rsid w:val="002F153F"/>
    <w:rsid w:val="002F159B"/>
    <w:rsid w:val="002F17AD"/>
    <w:rsid w:val="002F196E"/>
    <w:rsid w:val="002F19FC"/>
    <w:rsid w:val="002F1A77"/>
    <w:rsid w:val="002F1C7E"/>
    <w:rsid w:val="002F2053"/>
    <w:rsid w:val="002F207B"/>
    <w:rsid w:val="002F2178"/>
    <w:rsid w:val="002F240D"/>
    <w:rsid w:val="002F268C"/>
    <w:rsid w:val="002F27FA"/>
    <w:rsid w:val="002F2A4C"/>
    <w:rsid w:val="002F2ACD"/>
    <w:rsid w:val="002F2B96"/>
    <w:rsid w:val="002F322C"/>
    <w:rsid w:val="002F3F55"/>
    <w:rsid w:val="002F412E"/>
    <w:rsid w:val="002F4472"/>
    <w:rsid w:val="002F492E"/>
    <w:rsid w:val="002F4E0F"/>
    <w:rsid w:val="002F4E1B"/>
    <w:rsid w:val="002F50E3"/>
    <w:rsid w:val="002F52CB"/>
    <w:rsid w:val="002F5304"/>
    <w:rsid w:val="002F546A"/>
    <w:rsid w:val="002F5478"/>
    <w:rsid w:val="002F5B66"/>
    <w:rsid w:val="002F5CF2"/>
    <w:rsid w:val="002F5EB2"/>
    <w:rsid w:val="002F6575"/>
    <w:rsid w:val="002F6621"/>
    <w:rsid w:val="002F680F"/>
    <w:rsid w:val="002F6857"/>
    <w:rsid w:val="002F69FB"/>
    <w:rsid w:val="002F6AD5"/>
    <w:rsid w:val="002F6E04"/>
    <w:rsid w:val="002F6ED0"/>
    <w:rsid w:val="002F76E4"/>
    <w:rsid w:val="002F77AF"/>
    <w:rsid w:val="002F7926"/>
    <w:rsid w:val="002F798F"/>
    <w:rsid w:val="002F7D15"/>
    <w:rsid w:val="002F7EDF"/>
    <w:rsid w:val="0030010B"/>
    <w:rsid w:val="003004C3"/>
    <w:rsid w:val="003004D3"/>
    <w:rsid w:val="003006C0"/>
    <w:rsid w:val="0030098E"/>
    <w:rsid w:val="00300F26"/>
    <w:rsid w:val="0030107C"/>
    <w:rsid w:val="003010A6"/>
    <w:rsid w:val="0030148F"/>
    <w:rsid w:val="00301780"/>
    <w:rsid w:val="0030194F"/>
    <w:rsid w:val="00301AB5"/>
    <w:rsid w:val="00301B4F"/>
    <w:rsid w:val="00301CC2"/>
    <w:rsid w:val="00301D34"/>
    <w:rsid w:val="003020B4"/>
    <w:rsid w:val="0030237A"/>
    <w:rsid w:val="00302C35"/>
    <w:rsid w:val="00302D05"/>
    <w:rsid w:val="00302D2B"/>
    <w:rsid w:val="00302ECF"/>
    <w:rsid w:val="00303835"/>
    <w:rsid w:val="003038C6"/>
    <w:rsid w:val="00303A05"/>
    <w:rsid w:val="00303B4C"/>
    <w:rsid w:val="00303CC2"/>
    <w:rsid w:val="00303E09"/>
    <w:rsid w:val="003040C8"/>
    <w:rsid w:val="00304459"/>
    <w:rsid w:val="00304761"/>
    <w:rsid w:val="00304A1A"/>
    <w:rsid w:val="00304AAC"/>
    <w:rsid w:val="00304BB7"/>
    <w:rsid w:val="00304ED8"/>
    <w:rsid w:val="00305131"/>
    <w:rsid w:val="003051FA"/>
    <w:rsid w:val="00305295"/>
    <w:rsid w:val="0030544A"/>
    <w:rsid w:val="00305856"/>
    <w:rsid w:val="00305935"/>
    <w:rsid w:val="00305B04"/>
    <w:rsid w:val="00306B46"/>
    <w:rsid w:val="00306C7C"/>
    <w:rsid w:val="00306D11"/>
    <w:rsid w:val="00307270"/>
    <w:rsid w:val="00307295"/>
    <w:rsid w:val="00307856"/>
    <w:rsid w:val="00307B61"/>
    <w:rsid w:val="00307D4E"/>
    <w:rsid w:val="00307F93"/>
    <w:rsid w:val="00310099"/>
    <w:rsid w:val="00310700"/>
    <w:rsid w:val="003111BC"/>
    <w:rsid w:val="0031150C"/>
    <w:rsid w:val="003115A5"/>
    <w:rsid w:val="00311781"/>
    <w:rsid w:val="003117D7"/>
    <w:rsid w:val="0031186F"/>
    <w:rsid w:val="00311F42"/>
    <w:rsid w:val="003122B2"/>
    <w:rsid w:val="00312358"/>
    <w:rsid w:val="0031275D"/>
    <w:rsid w:val="00312937"/>
    <w:rsid w:val="00312C38"/>
    <w:rsid w:val="00312EAC"/>
    <w:rsid w:val="003131FD"/>
    <w:rsid w:val="00313568"/>
    <w:rsid w:val="003135F1"/>
    <w:rsid w:val="00313941"/>
    <w:rsid w:val="00313B52"/>
    <w:rsid w:val="00313CD2"/>
    <w:rsid w:val="003140DB"/>
    <w:rsid w:val="00314107"/>
    <w:rsid w:val="003142A7"/>
    <w:rsid w:val="00314393"/>
    <w:rsid w:val="003144F5"/>
    <w:rsid w:val="00314595"/>
    <w:rsid w:val="003145F8"/>
    <w:rsid w:val="00314603"/>
    <w:rsid w:val="00314D3F"/>
    <w:rsid w:val="00314D7C"/>
    <w:rsid w:val="00315255"/>
    <w:rsid w:val="0031541D"/>
    <w:rsid w:val="00315623"/>
    <w:rsid w:val="003159E1"/>
    <w:rsid w:val="00315CEE"/>
    <w:rsid w:val="00315E52"/>
    <w:rsid w:val="0031613D"/>
    <w:rsid w:val="0031619B"/>
    <w:rsid w:val="00316380"/>
    <w:rsid w:val="0031654E"/>
    <w:rsid w:val="00316C10"/>
    <w:rsid w:val="00316E7E"/>
    <w:rsid w:val="003170CC"/>
    <w:rsid w:val="003171FE"/>
    <w:rsid w:val="00317467"/>
    <w:rsid w:val="003174B9"/>
    <w:rsid w:val="00317722"/>
    <w:rsid w:val="0031791C"/>
    <w:rsid w:val="003201A6"/>
    <w:rsid w:val="003207F0"/>
    <w:rsid w:val="003208F3"/>
    <w:rsid w:val="00320E79"/>
    <w:rsid w:val="00320F76"/>
    <w:rsid w:val="003212D9"/>
    <w:rsid w:val="00321328"/>
    <w:rsid w:val="00321361"/>
    <w:rsid w:val="0032191F"/>
    <w:rsid w:val="00321943"/>
    <w:rsid w:val="003219EE"/>
    <w:rsid w:val="00321C1E"/>
    <w:rsid w:val="00321E83"/>
    <w:rsid w:val="0032201A"/>
    <w:rsid w:val="00322083"/>
    <w:rsid w:val="00322178"/>
    <w:rsid w:val="00322285"/>
    <w:rsid w:val="00322AB6"/>
    <w:rsid w:val="00322BAC"/>
    <w:rsid w:val="00322C68"/>
    <w:rsid w:val="003231BB"/>
    <w:rsid w:val="00323662"/>
    <w:rsid w:val="00323693"/>
    <w:rsid w:val="0032377E"/>
    <w:rsid w:val="003239C3"/>
    <w:rsid w:val="00323B00"/>
    <w:rsid w:val="00323B40"/>
    <w:rsid w:val="00323C61"/>
    <w:rsid w:val="00323DE7"/>
    <w:rsid w:val="003240F0"/>
    <w:rsid w:val="00324250"/>
    <w:rsid w:val="00324441"/>
    <w:rsid w:val="0032465A"/>
    <w:rsid w:val="003246CA"/>
    <w:rsid w:val="00324870"/>
    <w:rsid w:val="003248A1"/>
    <w:rsid w:val="00324F79"/>
    <w:rsid w:val="00325000"/>
    <w:rsid w:val="00325456"/>
    <w:rsid w:val="00325604"/>
    <w:rsid w:val="00325DBE"/>
    <w:rsid w:val="00325FD8"/>
    <w:rsid w:val="0032634E"/>
    <w:rsid w:val="003267BC"/>
    <w:rsid w:val="003268CE"/>
    <w:rsid w:val="003268DB"/>
    <w:rsid w:val="00326986"/>
    <w:rsid w:val="00326C77"/>
    <w:rsid w:val="003271DC"/>
    <w:rsid w:val="003272D7"/>
    <w:rsid w:val="00327306"/>
    <w:rsid w:val="0032737E"/>
    <w:rsid w:val="0032757E"/>
    <w:rsid w:val="00327715"/>
    <w:rsid w:val="00327884"/>
    <w:rsid w:val="0032794A"/>
    <w:rsid w:val="00327A0B"/>
    <w:rsid w:val="00327A2F"/>
    <w:rsid w:val="00327DC0"/>
    <w:rsid w:val="00330402"/>
    <w:rsid w:val="0033042B"/>
    <w:rsid w:val="003306F0"/>
    <w:rsid w:val="00330999"/>
    <w:rsid w:val="00330FCA"/>
    <w:rsid w:val="003313D9"/>
    <w:rsid w:val="0033177B"/>
    <w:rsid w:val="003318EB"/>
    <w:rsid w:val="00331AC7"/>
    <w:rsid w:val="00331C67"/>
    <w:rsid w:val="00331D60"/>
    <w:rsid w:val="00331EC7"/>
    <w:rsid w:val="0033230C"/>
    <w:rsid w:val="003324A5"/>
    <w:rsid w:val="00332697"/>
    <w:rsid w:val="00332839"/>
    <w:rsid w:val="00332C3C"/>
    <w:rsid w:val="00332CB7"/>
    <w:rsid w:val="00333128"/>
    <w:rsid w:val="00333196"/>
    <w:rsid w:val="003334D7"/>
    <w:rsid w:val="003334EA"/>
    <w:rsid w:val="003337B1"/>
    <w:rsid w:val="00333A59"/>
    <w:rsid w:val="00333CA5"/>
    <w:rsid w:val="00333F08"/>
    <w:rsid w:val="00333FBC"/>
    <w:rsid w:val="003342D8"/>
    <w:rsid w:val="00334380"/>
    <w:rsid w:val="003344E7"/>
    <w:rsid w:val="003345D6"/>
    <w:rsid w:val="003349B8"/>
    <w:rsid w:val="00334DA3"/>
    <w:rsid w:val="00335038"/>
    <w:rsid w:val="003350A0"/>
    <w:rsid w:val="003350B9"/>
    <w:rsid w:val="003352B4"/>
    <w:rsid w:val="00335532"/>
    <w:rsid w:val="003356AE"/>
    <w:rsid w:val="00335A2A"/>
    <w:rsid w:val="00335B8B"/>
    <w:rsid w:val="00335BA6"/>
    <w:rsid w:val="00335E90"/>
    <w:rsid w:val="00336783"/>
    <w:rsid w:val="00336828"/>
    <w:rsid w:val="00336DAD"/>
    <w:rsid w:val="003373A0"/>
    <w:rsid w:val="003374ED"/>
    <w:rsid w:val="003379FE"/>
    <w:rsid w:val="00337D16"/>
    <w:rsid w:val="00337D1E"/>
    <w:rsid w:val="00337E94"/>
    <w:rsid w:val="003403F4"/>
    <w:rsid w:val="003405E2"/>
    <w:rsid w:val="0034065F"/>
    <w:rsid w:val="00340680"/>
    <w:rsid w:val="00340868"/>
    <w:rsid w:val="003408B0"/>
    <w:rsid w:val="00340960"/>
    <w:rsid w:val="00340B65"/>
    <w:rsid w:val="00340CDA"/>
    <w:rsid w:val="00341110"/>
    <w:rsid w:val="003416E8"/>
    <w:rsid w:val="00341A17"/>
    <w:rsid w:val="00341CFC"/>
    <w:rsid w:val="00341F45"/>
    <w:rsid w:val="00341FE6"/>
    <w:rsid w:val="003420F4"/>
    <w:rsid w:val="003423C2"/>
    <w:rsid w:val="003424A8"/>
    <w:rsid w:val="00342808"/>
    <w:rsid w:val="0034286C"/>
    <w:rsid w:val="00342C46"/>
    <w:rsid w:val="00342C65"/>
    <w:rsid w:val="00342FCC"/>
    <w:rsid w:val="00343454"/>
    <w:rsid w:val="00343596"/>
    <w:rsid w:val="003439DF"/>
    <w:rsid w:val="003440C2"/>
    <w:rsid w:val="00344248"/>
    <w:rsid w:val="00344435"/>
    <w:rsid w:val="003446CD"/>
    <w:rsid w:val="00344773"/>
    <w:rsid w:val="00344972"/>
    <w:rsid w:val="0034520A"/>
    <w:rsid w:val="00345231"/>
    <w:rsid w:val="00345BAA"/>
    <w:rsid w:val="00345D78"/>
    <w:rsid w:val="00345E42"/>
    <w:rsid w:val="00346195"/>
    <w:rsid w:val="00346298"/>
    <w:rsid w:val="003464A1"/>
    <w:rsid w:val="003465BE"/>
    <w:rsid w:val="003466BF"/>
    <w:rsid w:val="00346A6E"/>
    <w:rsid w:val="00346C9F"/>
    <w:rsid w:val="00346D88"/>
    <w:rsid w:val="00346E86"/>
    <w:rsid w:val="00346E88"/>
    <w:rsid w:val="003472DE"/>
    <w:rsid w:val="00347782"/>
    <w:rsid w:val="00347B9E"/>
    <w:rsid w:val="0035039B"/>
    <w:rsid w:val="00350565"/>
    <w:rsid w:val="0035066E"/>
    <w:rsid w:val="00350684"/>
    <w:rsid w:val="00350737"/>
    <w:rsid w:val="00350868"/>
    <w:rsid w:val="003508B2"/>
    <w:rsid w:val="00350AF6"/>
    <w:rsid w:val="00350BE8"/>
    <w:rsid w:val="00350D57"/>
    <w:rsid w:val="00350EB1"/>
    <w:rsid w:val="003510A4"/>
    <w:rsid w:val="00351721"/>
    <w:rsid w:val="00351A47"/>
    <w:rsid w:val="00351A81"/>
    <w:rsid w:val="00351AF9"/>
    <w:rsid w:val="0035291D"/>
    <w:rsid w:val="00352986"/>
    <w:rsid w:val="003529B5"/>
    <w:rsid w:val="00352C26"/>
    <w:rsid w:val="00353198"/>
    <w:rsid w:val="00353489"/>
    <w:rsid w:val="0035380D"/>
    <w:rsid w:val="00353C83"/>
    <w:rsid w:val="003543BD"/>
    <w:rsid w:val="003543D9"/>
    <w:rsid w:val="00354417"/>
    <w:rsid w:val="00354610"/>
    <w:rsid w:val="00354846"/>
    <w:rsid w:val="00354A87"/>
    <w:rsid w:val="00354BE7"/>
    <w:rsid w:val="00354FAC"/>
    <w:rsid w:val="00354FCC"/>
    <w:rsid w:val="00355553"/>
    <w:rsid w:val="00355583"/>
    <w:rsid w:val="00355843"/>
    <w:rsid w:val="00355CBF"/>
    <w:rsid w:val="00355D2B"/>
    <w:rsid w:val="00355E09"/>
    <w:rsid w:val="00356243"/>
    <w:rsid w:val="003562F2"/>
    <w:rsid w:val="003563E5"/>
    <w:rsid w:val="00356776"/>
    <w:rsid w:val="00356940"/>
    <w:rsid w:val="00356BBE"/>
    <w:rsid w:val="00356C12"/>
    <w:rsid w:val="003570E0"/>
    <w:rsid w:val="00357B57"/>
    <w:rsid w:val="00357B75"/>
    <w:rsid w:val="00357CC8"/>
    <w:rsid w:val="00357DA0"/>
    <w:rsid w:val="0036008F"/>
    <w:rsid w:val="00360208"/>
    <w:rsid w:val="00360777"/>
    <w:rsid w:val="0036083E"/>
    <w:rsid w:val="0036096C"/>
    <w:rsid w:val="00360982"/>
    <w:rsid w:val="00360BEC"/>
    <w:rsid w:val="00360C9E"/>
    <w:rsid w:val="003611E4"/>
    <w:rsid w:val="00361266"/>
    <w:rsid w:val="0036152D"/>
    <w:rsid w:val="0036182C"/>
    <w:rsid w:val="00361881"/>
    <w:rsid w:val="003618E0"/>
    <w:rsid w:val="00361B05"/>
    <w:rsid w:val="00361BA0"/>
    <w:rsid w:val="00361E14"/>
    <w:rsid w:val="00361EE4"/>
    <w:rsid w:val="00361F4B"/>
    <w:rsid w:val="00361F8D"/>
    <w:rsid w:val="00362163"/>
    <w:rsid w:val="00362429"/>
    <w:rsid w:val="003629E5"/>
    <w:rsid w:val="00362A36"/>
    <w:rsid w:val="00362A65"/>
    <w:rsid w:val="00362C40"/>
    <w:rsid w:val="00362C45"/>
    <w:rsid w:val="00362EB8"/>
    <w:rsid w:val="003630A8"/>
    <w:rsid w:val="003630FB"/>
    <w:rsid w:val="00363148"/>
    <w:rsid w:val="0036317C"/>
    <w:rsid w:val="00363562"/>
    <w:rsid w:val="003636F2"/>
    <w:rsid w:val="00363819"/>
    <w:rsid w:val="00363C10"/>
    <w:rsid w:val="00363C1E"/>
    <w:rsid w:val="00364728"/>
    <w:rsid w:val="00364931"/>
    <w:rsid w:val="00364C5B"/>
    <w:rsid w:val="00364CFE"/>
    <w:rsid w:val="00364D63"/>
    <w:rsid w:val="00365108"/>
    <w:rsid w:val="00365385"/>
    <w:rsid w:val="003656DF"/>
    <w:rsid w:val="00365D04"/>
    <w:rsid w:val="00365E16"/>
    <w:rsid w:val="00365EC0"/>
    <w:rsid w:val="00366360"/>
    <w:rsid w:val="00366369"/>
    <w:rsid w:val="0036678D"/>
    <w:rsid w:val="00366D2B"/>
    <w:rsid w:val="00366DA7"/>
    <w:rsid w:val="00366ECC"/>
    <w:rsid w:val="00366FF7"/>
    <w:rsid w:val="003672D9"/>
    <w:rsid w:val="0036771A"/>
    <w:rsid w:val="0036778D"/>
    <w:rsid w:val="00367DDE"/>
    <w:rsid w:val="00367FEE"/>
    <w:rsid w:val="003700B4"/>
    <w:rsid w:val="00370229"/>
    <w:rsid w:val="003705D4"/>
    <w:rsid w:val="0037062B"/>
    <w:rsid w:val="00370766"/>
    <w:rsid w:val="00370918"/>
    <w:rsid w:val="00370C8C"/>
    <w:rsid w:val="00370E49"/>
    <w:rsid w:val="00370FFD"/>
    <w:rsid w:val="00371373"/>
    <w:rsid w:val="003715FF"/>
    <w:rsid w:val="00371816"/>
    <w:rsid w:val="0037185C"/>
    <w:rsid w:val="003719B3"/>
    <w:rsid w:val="00372856"/>
    <w:rsid w:val="00372CAB"/>
    <w:rsid w:val="0037358E"/>
    <w:rsid w:val="0037367F"/>
    <w:rsid w:val="003737E6"/>
    <w:rsid w:val="00373AB0"/>
    <w:rsid w:val="00373B64"/>
    <w:rsid w:val="00373ECA"/>
    <w:rsid w:val="00373F50"/>
    <w:rsid w:val="00374325"/>
    <w:rsid w:val="003745A7"/>
    <w:rsid w:val="00374A81"/>
    <w:rsid w:val="00374D4E"/>
    <w:rsid w:val="003752AE"/>
    <w:rsid w:val="0037540A"/>
    <w:rsid w:val="00375C12"/>
    <w:rsid w:val="00375CFB"/>
    <w:rsid w:val="00375DF2"/>
    <w:rsid w:val="003762DA"/>
    <w:rsid w:val="0037665E"/>
    <w:rsid w:val="00376D17"/>
    <w:rsid w:val="003772D7"/>
    <w:rsid w:val="00377899"/>
    <w:rsid w:val="00377DD0"/>
    <w:rsid w:val="00380A68"/>
    <w:rsid w:val="00380E20"/>
    <w:rsid w:val="00380E22"/>
    <w:rsid w:val="00380E7B"/>
    <w:rsid w:val="00380FD6"/>
    <w:rsid w:val="00381021"/>
    <w:rsid w:val="00381039"/>
    <w:rsid w:val="0038123C"/>
    <w:rsid w:val="00381408"/>
    <w:rsid w:val="003819D5"/>
    <w:rsid w:val="00381C74"/>
    <w:rsid w:val="00381F9D"/>
    <w:rsid w:val="00382201"/>
    <w:rsid w:val="0038245B"/>
    <w:rsid w:val="00382484"/>
    <w:rsid w:val="00382925"/>
    <w:rsid w:val="00382D02"/>
    <w:rsid w:val="00382F2F"/>
    <w:rsid w:val="00383043"/>
    <w:rsid w:val="0038305C"/>
    <w:rsid w:val="003833B6"/>
    <w:rsid w:val="00383C88"/>
    <w:rsid w:val="00383D1C"/>
    <w:rsid w:val="003840A0"/>
    <w:rsid w:val="0038425F"/>
    <w:rsid w:val="00384383"/>
    <w:rsid w:val="0038445A"/>
    <w:rsid w:val="003845A2"/>
    <w:rsid w:val="0038463D"/>
    <w:rsid w:val="00384868"/>
    <w:rsid w:val="00385388"/>
    <w:rsid w:val="00385677"/>
    <w:rsid w:val="00385B67"/>
    <w:rsid w:val="00385B9F"/>
    <w:rsid w:val="00385F23"/>
    <w:rsid w:val="0038627E"/>
    <w:rsid w:val="003862B3"/>
    <w:rsid w:val="00386324"/>
    <w:rsid w:val="00386355"/>
    <w:rsid w:val="00386EB9"/>
    <w:rsid w:val="00387375"/>
    <w:rsid w:val="00387464"/>
    <w:rsid w:val="0038747F"/>
    <w:rsid w:val="00387842"/>
    <w:rsid w:val="00387B55"/>
    <w:rsid w:val="00387E48"/>
    <w:rsid w:val="00387ED6"/>
    <w:rsid w:val="00387F52"/>
    <w:rsid w:val="00390281"/>
    <w:rsid w:val="003905FF"/>
    <w:rsid w:val="003906A3"/>
    <w:rsid w:val="00390D23"/>
    <w:rsid w:val="00391359"/>
    <w:rsid w:val="003913C4"/>
    <w:rsid w:val="0039155E"/>
    <w:rsid w:val="00391BCD"/>
    <w:rsid w:val="00391D0C"/>
    <w:rsid w:val="00391D39"/>
    <w:rsid w:val="00391F57"/>
    <w:rsid w:val="00392152"/>
    <w:rsid w:val="00392A46"/>
    <w:rsid w:val="00392C4F"/>
    <w:rsid w:val="00392D2A"/>
    <w:rsid w:val="00392E39"/>
    <w:rsid w:val="003932CE"/>
    <w:rsid w:val="00393423"/>
    <w:rsid w:val="003934F5"/>
    <w:rsid w:val="003938D1"/>
    <w:rsid w:val="003939B4"/>
    <w:rsid w:val="00393AEC"/>
    <w:rsid w:val="00393DDB"/>
    <w:rsid w:val="0039416A"/>
    <w:rsid w:val="003941B8"/>
    <w:rsid w:val="00394915"/>
    <w:rsid w:val="00394F4A"/>
    <w:rsid w:val="00395279"/>
    <w:rsid w:val="003955AF"/>
    <w:rsid w:val="0039573C"/>
    <w:rsid w:val="003961C7"/>
    <w:rsid w:val="00396218"/>
    <w:rsid w:val="0039631C"/>
    <w:rsid w:val="0039647C"/>
    <w:rsid w:val="0039667B"/>
    <w:rsid w:val="00396736"/>
    <w:rsid w:val="00396846"/>
    <w:rsid w:val="003970DE"/>
    <w:rsid w:val="00397498"/>
    <w:rsid w:val="003974F3"/>
    <w:rsid w:val="003978AE"/>
    <w:rsid w:val="00397941"/>
    <w:rsid w:val="00397B08"/>
    <w:rsid w:val="00397C2E"/>
    <w:rsid w:val="00397E29"/>
    <w:rsid w:val="003A00E7"/>
    <w:rsid w:val="003A0165"/>
    <w:rsid w:val="003A0277"/>
    <w:rsid w:val="003A0C1E"/>
    <w:rsid w:val="003A0C3F"/>
    <w:rsid w:val="003A1666"/>
    <w:rsid w:val="003A16AA"/>
    <w:rsid w:val="003A1965"/>
    <w:rsid w:val="003A1E5D"/>
    <w:rsid w:val="003A21B6"/>
    <w:rsid w:val="003A2685"/>
    <w:rsid w:val="003A3010"/>
    <w:rsid w:val="003A3258"/>
    <w:rsid w:val="003A339B"/>
    <w:rsid w:val="003A3480"/>
    <w:rsid w:val="003A372A"/>
    <w:rsid w:val="003A378C"/>
    <w:rsid w:val="003A3966"/>
    <w:rsid w:val="003A3A89"/>
    <w:rsid w:val="003A3BD2"/>
    <w:rsid w:val="003A3E8F"/>
    <w:rsid w:val="003A4029"/>
    <w:rsid w:val="003A4530"/>
    <w:rsid w:val="003A4538"/>
    <w:rsid w:val="003A4552"/>
    <w:rsid w:val="003A4740"/>
    <w:rsid w:val="003A4823"/>
    <w:rsid w:val="003A4C02"/>
    <w:rsid w:val="003A4C1D"/>
    <w:rsid w:val="003A4CB3"/>
    <w:rsid w:val="003A4F00"/>
    <w:rsid w:val="003A51B1"/>
    <w:rsid w:val="003A542B"/>
    <w:rsid w:val="003A546B"/>
    <w:rsid w:val="003A5697"/>
    <w:rsid w:val="003A5778"/>
    <w:rsid w:val="003A5926"/>
    <w:rsid w:val="003A5B08"/>
    <w:rsid w:val="003A5EAB"/>
    <w:rsid w:val="003A5FC8"/>
    <w:rsid w:val="003A61C5"/>
    <w:rsid w:val="003A6597"/>
    <w:rsid w:val="003A65A2"/>
    <w:rsid w:val="003A69C8"/>
    <w:rsid w:val="003A6A2A"/>
    <w:rsid w:val="003A6BAB"/>
    <w:rsid w:val="003A6DB5"/>
    <w:rsid w:val="003A6F68"/>
    <w:rsid w:val="003A7100"/>
    <w:rsid w:val="003A77DA"/>
    <w:rsid w:val="003A7873"/>
    <w:rsid w:val="003A7883"/>
    <w:rsid w:val="003A7BAD"/>
    <w:rsid w:val="003A7D56"/>
    <w:rsid w:val="003A7EA0"/>
    <w:rsid w:val="003B0182"/>
    <w:rsid w:val="003B0194"/>
    <w:rsid w:val="003B0396"/>
    <w:rsid w:val="003B0558"/>
    <w:rsid w:val="003B069D"/>
    <w:rsid w:val="003B07CA"/>
    <w:rsid w:val="003B0BC0"/>
    <w:rsid w:val="003B0E48"/>
    <w:rsid w:val="003B0E52"/>
    <w:rsid w:val="003B0FED"/>
    <w:rsid w:val="003B1497"/>
    <w:rsid w:val="003B16DD"/>
    <w:rsid w:val="003B182A"/>
    <w:rsid w:val="003B18FB"/>
    <w:rsid w:val="003B1AB1"/>
    <w:rsid w:val="003B1D77"/>
    <w:rsid w:val="003B1EB7"/>
    <w:rsid w:val="003B24AB"/>
    <w:rsid w:val="003B2748"/>
    <w:rsid w:val="003B29C7"/>
    <w:rsid w:val="003B2CDE"/>
    <w:rsid w:val="003B3158"/>
    <w:rsid w:val="003B3294"/>
    <w:rsid w:val="003B338E"/>
    <w:rsid w:val="003B33DF"/>
    <w:rsid w:val="003B35E6"/>
    <w:rsid w:val="003B3921"/>
    <w:rsid w:val="003B3AA7"/>
    <w:rsid w:val="003B3CCF"/>
    <w:rsid w:val="003B3CD7"/>
    <w:rsid w:val="003B4249"/>
    <w:rsid w:val="003B430A"/>
    <w:rsid w:val="003B4364"/>
    <w:rsid w:val="003B4522"/>
    <w:rsid w:val="003B46DC"/>
    <w:rsid w:val="003B48B2"/>
    <w:rsid w:val="003B4A3E"/>
    <w:rsid w:val="003B4BB6"/>
    <w:rsid w:val="003B514A"/>
    <w:rsid w:val="003B5639"/>
    <w:rsid w:val="003B5A24"/>
    <w:rsid w:val="003B5B88"/>
    <w:rsid w:val="003B5E7D"/>
    <w:rsid w:val="003B5EDA"/>
    <w:rsid w:val="003B60A0"/>
    <w:rsid w:val="003B620B"/>
    <w:rsid w:val="003B638F"/>
    <w:rsid w:val="003B694C"/>
    <w:rsid w:val="003B751B"/>
    <w:rsid w:val="003B75A4"/>
    <w:rsid w:val="003C0244"/>
    <w:rsid w:val="003C0480"/>
    <w:rsid w:val="003C058D"/>
    <w:rsid w:val="003C05F1"/>
    <w:rsid w:val="003C0A24"/>
    <w:rsid w:val="003C0C40"/>
    <w:rsid w:val="003C0FAA"/>
    <w:rsid w:val="003C1286"/>
    <w:rsid w:val="003C151C"/>
    <w:rsid w:val="003C16CE"/>
    <w:rsid w:val="003C181B"/>
    <w:rsid w:val="003C192F"/>
    <w:rsid w:val="003C19DF"/>
    <w:rsid w:val="003C1E02"/>
    <w:rsid w:val="003C1EEA"/>
    <w:rsid w:val="003C2156"/>
    <w:rsid w:val="003C231F"/>
    <w:rsid w:val="003C23BF"/>
    <w:rsid w:val="003C26DB"/>
    <w:rsid w:val="003C2717"/>
    <w:rsid w:val="003C273F"/>
    <w:rsid w:val="003C2E00"/>
    <w:rsid w:val="003C3543"/>
    <w:rsid w:val="003C3ACE"/>
    <w:rsid w:val="003C3F11"/>
    <w:rsid w:val="003C4033"/>
    <w:rsid w:val="003C409E"/>
    <w:rsid w:val="003C410D"/>
    <w:rsid w:val="003C4443"/>
    <w:rsid w:val="003C4545"/>
    <w:rsid w:val="003C5188"/>
    <w:rsid w:val="003C52A5"/>
    <w:rsid w:val="003C53E1"/>
    <w:rsid w:val="003C5439"/>
    <w:rsid w:val="003C561C"/>
    <w:rsid w:val="003C56B5"/>
    <w:rsid w:val="003C5DD8"/>
    <w:rsid w:val="003C645F"/>
    <w:rsid w:val="003C64E9"/>
    <w:rsid w:val="003C669A"/>
    <w:rsid w:val="003C6C56"/>
    <w:rsid w:val="003C6D78"/>
    <w:rsid w:val="003C701B"/>
    <w:rsid w:val="003C7273"/>
    <w:rsid w:val="003C74E5"/>
    <w:rsid w:val="003C799C"/>
    <w:rsid w:val="003C79D6"/>
    <w:rsid w:val="003C7B00"/>
    <w:rsid w:val="003D006E"/>
    <w:rsid w:val="003D0A9A"/>
    <w:rsid w:val="003D0C15"/>
    <w:rsid w:val="003D0E80"/>
    <w:rsid w:val="003D0F1C"/>
    <w:rsid w:val="003D135E"/>
    <w:rsid w:val="003D1534"/>
    <w:rsid w:val="003D1739"/>
    <w:rsid w:val="003D183B"/>
    <w:rsid w:val="003D1D9B"/>
    <w:rsid w:val="003D1F0B"/>
    <w:rsid w:val="003D238F"/>
    <w:rsid w:val="003D2740"/>
    <w:rsid w:val="003D2BD4"/>
    <w:rsid w:val="003D2EB1"/>
    <w:rsid w:val="003D2ECF"/>
    <w:rsid w:val="003D2FE7"/>
    <w:rsid w:val="003D3561"/>
    <w:rsid w:val="003D35B4"/>
    <w:rsid w:val="003D35C0"/>
    <w:rsid w:val="003D3B2A"/>
    <w:rsid w:val="003D42DC"/>
    <w:rsid w:val="003D44B6"/>
    <w:rsid w:val="003D44CC"/>
    <w:rsid w:val="003D455B"/>
    <w:rsid w:val="003D46FF"/>
    <w:rsid w:val="003D4985"/>
    <w:rsid w:val="003D4BD1"/>
    <w:rsid w:val="003D4CD5"/>
    <w:rsid w:val="003D4D21"/>
    <w:rsid w:val="003D53BF"/>
    <w:rsid w:val="003D5A4C"/>
    <w:rsid w:val="003D5A56"/>
    <w:rsid w:val="003D6256"/>
    <w:rsid w:val="003D6281"/>
    <w:rsid w:val="003D679D"/>
    <w:rsid w:val="003D6CA9"/>
    <w:rsid w:val="003D713B"/>
    <w:rsid w:val="003D71F4"/>
    <w:rsid w:val="003D722E"/>
    <w:rsid w:val="003D7272"/>
    <w:rsid w:val="003D72AC"/>
    <w:rsid w:val="003D77D8"/>
    <w:rsid w:val="003D78D3"/>
    <w:rsid w:val="003D7BDC"/>
    <w:rsid w:val="003D7D33"/>
    <w:rsid w:val="003E017B"/>
    <w:rsid w:val="003E0B95"/>
    <w:rsid w:val="003E0BD7"/>
    <w:rsid w:val="003E0D56"/>
    <w:rsid w:val="003E0D8D"/>
    <w:rsid w:val="003E0EAB"/>
    <w:rsid w:val="003E12CF"/>
    <w:rsid w:val="003E14DB"/>
    <w:rsid w:val="003E150C"/>
    <w:rsid w:val="003E1A18"/>
    <w:rsid w:val="003E1AB9"/>
    <w:rsid w:val="003E1B64"/>
    <w:rsid w:val="003E2100"/>
    <w:rsid w:val="003E2306"/>
    <w:rsid w:val="003E2599"/>
    <w:rsid w:val="003E266B"/>
    <w:rsid w:val="003E2CFE"/>
    <w:rsid w:val="003E321C"/>
    <w:rsid w:val="003E3917"/>
    <w:rsid w:val="003E3984"/>
    <w:rsid w:val="003E3A38"/>
    <w:rsid w:val="003E3D7F"/>
    <w:rsid w:val="003E3E42"/>
    <w:rsid w:val="003E41B6"/>
    <w:rsid w:val="003E45D5"/>
    <w:rsid w:val="003E45F7"/>
    <w:rsid w:val="003E474B"/>
    <w:rsid w:val="003E490D"/>
    <w:rsid w:val="003E4B26"/>
    <w:rsid w:val="003E4D2A"/>
    <w:rsid w:val="003E51D5"/>
    <w:rsid w:val="003E52B1"/>
    <w:rsid w:val="003E540A"/>
    <w:rsid w:val="003E54CF"/>
    <w:rsid w:val="003E5522"/>
    <w:rsid w:val="003E552E"/>
    <w:rsid w:val="003E57FB"/>
    <w:rsid w:val="003E5C8C"/>
    <w:rsid w:val="003E627E"/>
    <w:rsid w:val="003E6571"/>
    <w:rsid w:val="003E674F"/>
    <w:rsid w:val="003E6AE5"/>
    <w:rsid w:val="003E6C79"/>
    <w:rsid w:val="003E6D9F"/>
    <w:rsid w:val="003E7135"/>
    <w:rsid w:val="003E7580"/>
    <w:rsid w:val="003E7586"/>
    <w:rsid w:val="003E76A9"/>
    <w:rsid w:val="003E797E"/>
    <w:rsid w:val="003E7FDD"/>
    <w:rsid w:val="003F022C"/>
    <w:rsid w:val="003F0364"/>
    <w:rsid w:val="003F036E"/>
    <w:rsid w:val="003F096D"/>
    <w:rsid w:val="003F0E0D"/>
    <w:rsid w:val="003F0EFB"/>
    <w:rsid w:val="003F1244"/>
    <w:rsid w:val="003F1311"/>
    <w:rsid w:val="003F14B3"/>
    <w:rsid w:val="003F1719"/>
    <w:rsid w:val="003F1AC6"/>
    <w:rsid w:val="003F1AD6"/>
    <w:rsid w:val="003F1AFF"/>
    <w:rsid w:val="003F21BD"/>
    <w:rsid w:val="003F236F"/>
    <w:rsid w:val="003F24A2"/>
    <w:rsid w:val="003F24DF"/>
    <w:rsid w:val="003F2543"/>
    <w:rsid w:val="003F27EA"/>
    <w:rsid w:val="003F28BA"/>
    <w:rsid w:val="003F29F2"/>
    <w:rsid w:val="003F2BEC"/>
    <w:rsid w:val="003F2C8D"/>
    <w:rsid w:val="003F2D55"/>
    <w:rsid w:val="003F2D93"/>
    <w:rsid w:val="003F30F1"/>
    <w:rsid w:val="003F3113"/>
    <w:rsid w:val="003F3A1C"/>
    <w:rsid w:val="003F3CD7"/>
    <w:rsid w:val="003F3D18"/>
    <w:rsid w:val="003F3F73"/>
    <w:rsid w:val="003F43E8"/>
    <w:rsid w:val="003F44B8"/>
    <w:rsid w:val="003F44CE"/>
    <w:rsid w:val="003F462B"/>
    <w:rsid w:val="003F4654"/>
    <w:rsid w:val="003F47A0"/>
    <w:rsid w:val="003F4824"/>
    <w:rsid w:val="003F4948"/>
    <w:rsid w:val="003F5017"/>
    <w:rsid w:val="003F531F"/>
    <w:rsid w:val="003F53EF"/>
    <w:rsid w:val="003F5596"/>
    <w:rsid w:val="003F5908"/>
    <w:rsid w:val="003F5B74"/>
    <w:rsid w:val="003F5F8B"/>
    <w:rsid w:val="003F61C9"/>
    <w:rsid w:val="003F6320"/>
    <w:rsid w:val="003F63AB"/>
    <w:rsid w:val="003F68F7"/>
    <w:rsid w:val="003F6AA8"/>
    <w:rsid w:val="003F75BB"/>
    <w:rsid w:val="003F77C6"/>
    <w:rsid w:val="003F7860"/>
    <w:rsid w:val="003F79E4"/>
    <w:rsid w:val="003F7C28"/>
    <w:rsid w:val="003F7C99"/>
    <w:rsid w:val="00400102"/>
    <w:rsid w:val="0040034A"/>
    <w:rsid w:val="00400914"/>
    <w:rsid w:val="00400F52"/>
    <w:rsid w:val="00401368"/>
    <w:rsid w:val="00401AEC"/>
    <w:rsid w:val="00401EA7"/>
    <w:rsid w:val="00401EED"/>
    <w:rsid w:val="004024E9"/>
    <w:rsid w:val="0040273B"/>
    <w:rsid w:val="00403056"/>
    <w:rsid w:val="00403215"/>
    <w:rsid w:val="00403810"/>
    <w:rsid w:val="0040383D"/>
    <w:rsid w:val="004038C7"/>
    <w:rsid w:val="00403C81"/>
    <w:rsid w:val="00403DA9"/>
    <w:rsid w:val="00403F27"/>
    <w:rsid w:val="0040442E"/>
    <w:rsid w:val="00404503"/>
    <w:rsid w:val="00404574"/>
    <w:rsid w:val="00404600"/>
    <w:rsid w:val="00404943"/>
    <w:rsid w:val="004049F9"/>
    <w:rsid w:val="00404ACC"/>
    <w:rsid w:val="00404BAD"/>
    <w:rsid w:val="00404E33"/>
    <w:rsid w:val="00404F80"/>
    <w:rsid w:val="00405083"/>
    <w:rsid w:val="00405282"/>
    <w:rsid w:val="004059A9"/>
    <w:rsid w:val="00405B4E"/>
    <w:rsid w:val="00405C22"/>
    <w:rsid w:val="004061F9"/>
    <w:rsid w:val="004065DD"/>
    <w:rsid w:val="004068BA"/>
    <w:rsid w:val="00406CF9"/>
    <w:rsid w:val="00407015"/>
    <w:rsid w:val="0040753C"/>
    <w:rsid w:val="004100A4"/>
    <w:rsid w:val="0041076D"/>
    <w:rsid w:val="00410983"/>
    <w:rsid w:val="00410C5D"/>
    <w:rsid w:val="004110C5"/>
    <w:rsid w:val="004110DA"/>
    <w:rsid w:val="00411133"/>
    <w:rsid w:val="004114A6"/>
    <w:rsid w:val="00411DA1"/>
    <w:rsid w:val="00411DB9"/>
    <w:rsid w:val="00411ED2"/>
    <w:rsid w:val="00412082"/>
    <w:rsid w:val="00412291"/>
    <w:rsid w:val="00412398"/>
    <w:rsid w:val="0041244F"/>
    <w:rsid w:val="0041267B"/>
    <w:rsid w:val="00412B90"/>
    <w:rsid w:val="0041304E"/>
    <w:rsid w:val="00413279"/>
    <w:rsid w:val="00413390"/>
    <w:rsid w:val="00413604"/>
    <w:rsid w:val="00413643"/>
    <w:rsid w:val="00413F3D"/>
    <w:rsid w:val="00413F6C"/>
    <w:rsid w:val="00414003"/>
    <w:rsid w:val="0041435A"/>
    <w:rsid w:val="00414420"/>
    <w:rsid w:val="00414446"/>
    <w:rsid w:val="004144F9"/>
    <w:rsid w:val="00414572"/>
    <w:rsid w:val="004145B7"/>
    <w:rsid w:val="00414667"/>
    <w:rsid w:val="00414966"/>
    <w:rsid w:val="00414C19"/>
    <w:rsid w:val="00414EDB"/>
    <w:rsid w:val="004153D5"/>
    <w:rsid w:val="0041540C"/>
    <w:rsid w:val="00415446"/>
    <w:rsid w:val="00415751"/>
    <w:rsid w:val="0041599C"/>
    <w:rsid w:val="00415A1D"/>
    <w:rsid w:val="00416024"/>
    <w:rsid w:val="004160D0"/>
    <w:rsid w:val="00416188"/>
    <w:rsid w:val="00416604"/>
    <w:rsid w:val="0041674F"/>
    <w:rsid w:val="00416955"/>
    <w:rsid w:val="00416D10"/>
    <w:rsid w:val="00416E09"/>
    <w:rsid w:val="00417255"/>
    <w:rsid w:val="004172D9"/>
    <w:rsid w:val="004173A1"/>
    <w:rsid w:val="00417449"/>
    <w:rsid w:val="004175A2"/>
    <w:rsid w:val="00417A5C"/>
    <w:rsid w:val="00417AB0"/>
    <w:rsid w:val="00417B02"/>
    <w:rsid w:val="00417E7C"/>
    <w:rsid w:val="0042001B"/>
    <w:rsid w:val="00420268"/>
    <w:rsid w:val="00420322"/>
    <w:rsid w:val="00420D32"/>
    <w:rsid w:val="00420E8A"/>
    <w:rsid w:val="00420F1E"/>
    <w:rsid w:val="00420F31"/>
    <w:rsid w:val="0042100C"/>
    <w:rsid w:val="00421510"/>
    <w:rsid w:val="00421616"/>
    <w:rsid w:val="00421848"/>
    <w:rsid w:val="00421979"/>
    <w:rsid w:val="00421A32"/>
    <w:rsid w:val="00421CF6"/>
    <w:rsid w:val="00421F93"/>
    <w:rsid w:val="00422169"/>
    <w:rsid w:val="00422218"/>
    <w:rsid w:val="004225D1"/>
    <w:rsid w:val="00422704"/>
    <w:rsid w:val="0042284E"/>
    <w:rsid w:val="00422C03"/>
    <w:rsid w:val="00422CFE"/>
    <w:rsid w:val="00423153"/>
    <w:rsid w:val="0042342E"/>
    <w:rsid w:val="004234B2"/>
    <w:rsid w:val="00423634"/>
    <w:rsid w:val="00423BD1"/>
    <w:rsid w:val="00423C2F"/>
    <w:rsid w:val="00423EBF"/>
    <w:rsid w:val="0042400D"/>
    <w:rsid w:val="004240CD"/>
    <w:rsid w:val="004242C1"/>
    <w:rsid w:val="0042450A"/>
    <w:rsid w:val="00424891"/>
    <w:rsid w:val="004248C0"/>
    <w:rsid w:val="00424AFB"/>
    <w:rsid w:val="00424FCF"/>
    <w:rsid w:val="00425830"/>
    <w:rsid w:val="004258F7"/>
    <w:rsid w:val="00425964"/>
    <w:rsid w:val="00425BA6"/>
    <w:rsid w:val="0042617E"/>
    <w:rsid w:val="0042621E"/>
    <w:rsid w:val="00426376"/>
    <w:rsid w:val="004264F9"/>
    <w:rsid w:val="004265E3"/>
    <w:rsid w:val="004267E7"/>
    <w:rsid w:val="004268B7"/>
    <w:rsid w:val="00427367"/>
    <w:rsid w:val="00427614"/>
    <w:rsid w:val="00427A34"/>
    <w:rsid w:val="00427BCA"/>
    <w:rsid w:val="00427EC9"/>
    <w:rsid w:val="00427F44"/>
    <w:rsid w:val="00430164"/>
    <w:rsid w:val="00430376"/>
    <w:rsid w:val="004304F7"/>
    <w:rsid w:val="00430C64"/>
    <w:rsid w:val="00430D63"/>
    <w:rsid w:val="00430E14"/>
    <w:rsid w:val="00430F13"/>
    <w:rsid w:val="00430F5F"/>
    <w:rsid w:val="004311AB"/>
    <w:rsid w:val="00431201"/>
    <w:rsid w:val="004312C7"/>
    <w:rsid w:val="004318E7"/>
    <w:rsid w:val="00431A74"/>
    <w:rsid w:val="00431B89"/>
    <w:rsid w:val="00431E0A"/>
    <w:rsid w:val="004320B4"/>
    <w:rsid w:val="004321BD"/>
    <w:rsid w:val="0043224E"/>
    <w:rsid w:val="00432863"/>
    <w:rsid w:val="004329FA"/>
    <w:rsid w:val="00432B61"/>
    <w:rsid w:val="004333C2"/>
    <w:rsid w:val="00433704"/>
    <w:rsid w:val="00433924"/>
    <w:rsid w:val="004339C3"/>
    <w:rsid w:val="00433D25"/>
    <w:rsid w:val="00433F8A"/>
    <w:rsid w:val="0043401A"/>
    <w:rsid w:val="0043432F"/>
    <w:rsid w:val="00434330"/>
    <w:rsid w:val="004346AF"/>
    <w:rsid w:val="00434AD1"/>
    <w:rsid w:val="00434BF2"/>
    <w:rsid w:val="00434E84"/>
    <w:rsid w:val="0043505D"/>
    <w:rsid w:val="004350D3"/>
    <w:rsid w:val="00435191"/>
    <w:rsid w:val="004356F3"/>
    <w:rsid w:val="004356FD"/>
    <w:rsid w:val="00435703"/>
    <w:rsid w:val="00435733"/>
    <w:rsid w:val="004359AD"/>
    <w:rsid w:val="00435B45"/>
    <w:rsid w:val="00435F0E"/>
    <w:rsid w:val="00435F1E"/>
    <w:rsid w:val="0043610D"/>
    <w:rsid w:val="00436160"/>
    <w:rsid w:val="00436A98"/>
    <w:rsid w:val="00436B9B"/>
    <w:rsid w:val="00436D01"/>
    <w:rsid w:val="00436D03"/>
    <w:rsid w:val="0043701E"/>
    <w:rsid w:val="0043707D"/>
    <w:rsid w:val="004372E8"/>
    <w:rsid w:val="00437305"/>
    <w:rsid w:val="0043746B"/>
    <w:rsid w:val="0043753C"/>
    <w:rsid w:val="004378C8"/>
    <w:rsid w:val="004379C4"/>
    <w:rsid w:val="00437A2F"/>
    <w:rsid w:val="00440578"/>
    <w:rsid w:val="00440959"/>
    <w:rsid w:val="00440995"/>
    <w:rsid w:val="00440AEE"/>
    <w:rsid w:val="00440B72"/>
    <w:rsid w:val="00440F87"/>
    <w:rsid w:val="004411D3"/>
    <w:rsid w:val="0044125F"/>
    <w:rsid w:val="00441280"/>
    <w:rsid w:val="004414F8"/>
    <w:rsid w:val="00441774"/>
    <w:rsid w:val="00441855"/>
    <w:rsid w:val="0044189B"/>
    <w:rsid w:val="004418BA"/>
    <w:rsid w:val="004418FA"/>
    <w:rsid w:val="00441DDE"/>
    <w:rsid w:val="00441E85"/>
    <w:rsid w:val="0044220F"/>
    <w:rsid w:val="00442287"/>
    <w:rsid w:val="004428DC"/>
    <w:rsid w:val="00443045"/>
    <w:rsid w:val="00443132"/>
    <w:rsid w:val="0044322B"/>
    <w:rsid w:val="00443245"/>
    <w:rsid w:val="00443B4B"/>
    <w:rsid w:val="00443E84"/>
    <w:rsid w:val="00443ECF"/>
    <w:rsid w:val="00444401"/>
    <w:rsid w:val="004446ED"/>
    <w:rsid w:val="00444AAF"/>
    <w:rsid w:val="00444B60"/>
    <w:rsid w:val="00444D29"/>
    <w:rsid w:val="00444D6A"/>
    <w:rsid w:val="00445153"/>
    <w:rsid w:val="00445174"/>
    <w:rsid w:val="00445216"/>
    <w:rsid w:val="00445374"/>
    <w:rsid w:val="00445689"/>
    <w:rsid w:val="00445944"/>
    <w:rsid w:val="004459F9"/>
    <w:rsid w:val="00445CB1"/>
    <w:rsid w:val="00445DB0"/>
    <w:rsid w:val="00445E5A"/>
    <w:rsid w:val="00445ED9"/>
    <w:rsid w:val="0044660F"/>
    <w:rsid w:val="004466C7"/>
    <w:rsid w:val="00446AFC"/>
    <w:rsid w:val="00446B06"/>
    <w:rsid w:val="00446BD3"/>
    <w:rsid w:val="00446BE1"/>
    <w:rsid w:val="00446D6F"/>
    <w:rsid w:val="00446D85"/>
    <w:rsid w:val="00446FCE"/>
    <w:rsid w:val="004475F4"/>
    <w:rsid w:val="0044771E"/>
    <w:rsid w:val="00447993"/>
    <w:rsid w:val="004479CA"/>
    <w:rsid w:val="00447BF3"/>
    <w:rsid w:val="00450206"/>
    <w:rsid w:val="00450260"/>
    <w:rsid w:val="0045026B"/>
    <w:rsid w:val="0045039C"/>
    <w:rsid w:val="004505FE"/>
    <w:rsid w:val="00450620"/>
    <w:rsid w:val="00450DAB"/>
    <w:rsid w:val="00450F50"/>
    <w:rsid w:val="00451118"/>
    <w:rsid w:val="00451565"/>
    <w:rsid w:val="00451577"/>
    <w:rsid w:val="00451711"/>
    <w:rsid w:val="004517FD"/>
    <w:rsid w:val="00451822"/>
    <w:rsid w:val="0045186C"/>
    <w:rsid w:val="004518F4"/>
    <w:rsid w:val="0045199C"/>
    <w:rsid w:val="00451AA9"/>
    <w:rsid w:val="00451ADB"/>
    <w:rsid w:val="00451F5A"/>
    <w:rsid w:val="00452001"/>
    <w:rsid w:val="0045217A"/>
    <w:rsid w:val="00452220"/>
    <w:rsid w:val="004524F4"/>
    <w:rsid w:val="0045264A"/>
    <w:rsid w:val="004527CC"/>
    <w:rsid w:val="00452918"/>
    <w:rsid w:val="0045291E"/>
    <w:rsid w:val="00452940"/>
    <w:rsid w:val="00452D47"/>
    <w:rsid w:val="00453361"/>
    <w:rsid w:val="00453436"/>
    <w:rsid w:val="0045349D"/>
    <w:rsid w:val="00453976"/>
    <w:rsid w:val="00453E03"/>
    <w:rsid w:val="00454243"/>
    <w:rsid w:val="0045434C"/>
    <w:rsid w:val="004546D9"/>
    <w:rsid w:val="00454BF4"/>
    <w:rsid w:val="00454CD5"/>
    <w:rsid w:val="00454EBF"/>
    <w:rsid w:val="00454F94"/>
    <w:rsid w:val="00455222"/>
    <w:rsid w:val="004552E1"/>
    <w:rsid w:val="004553BA"/>
    <w:rsid w:val="0045546D"/>
    <w:rsid w:val="00455C64"/>
    <w:rsid w:val="00455E2A"/>
    <w:rsid w:val="004561D3"/>
    <w:rsid w:val="004564B4"/>
    <w:rsid w:val="004566D2"/>
    <w:rsid w:val="00456A34"/>
    <w:rsid w:val="00456B0C"/>
    <w:rsid w:val="00456D2C"/>
    <w:rsid w:val="00456D53"/>
    <w:rsid w:val="00457612"/>
    <w:rsid w:val="004577E8"/>
    <w:rsid w:val="0045FFD1"/>
    <w:rsid w:val="0046080E"/>
    <w:rsid w:val="00460ED8"/>
    <w:rsid w:val="00460FD4"/>
    <w:rsid w:val="00460FDE"/>
    <w:rsid w:val="004610CE"/>
    <w:rsid w:val="004612B0"/>
    <w:rsid w:val="0046135A"/>
    <w:rsid w:val="00461452"/>
    <w:rsid w:val="004615C7"/>
    <w:rsid w:val="00461C51"/>
    <w:rsid w:val="00461C68"/>
    <w:rsid w:val="00461DD4"/>
    <w:rsid w:val="004620D8"/>
    <w:rsid w:val="0046240D"/>
    <w:rsid w:val="00462832"/>
    <w:rsid w:val="00462C28"/>
    <w:rsid w:val="00462D8C"/>
    <w:rsid w:val="00463265"/>
    <w:rsid w:val="00463517"/>
    <w:rsid w:val="00463B49"/>
    <w:rsid w:val="00463DC0"/>
    <w:rsid w:val="00463DF9"/>
    <w:rsid w:val="00464135"/>
    <w:rsid w:val="004642F8"/>
    <w:rsid w:val="00464697"/>
    <w:rsid w:val="0046477D"/>
    <w:rsid w:val="004648A0"/>
    <w:rsid w:val="004648BC"/>
    <w:rsid w:val="00464C7C"/>
    <w:rsid w:val="00464D11"/>
    <w:rsid w:val="00465138"/>
    <w:rsid w:val="004652FF"/>
    <w:rsid w:val="00465438"/>
    <w:rsid w:val="0046546B"/>
    <w:rsid w:val="0046562E"/>
    <w:rsid w:val="004656F7"/>
    <w:rsid w:val="00465891"/>
    <w:rsid w:val="004658A0"/>
    <w:rsid w:val="00465B4A"/>
    <w:rsid w:val="00465D5C"/>
    <w:rsid w:val="00465E52"/>
    <w:rsid w:val="004660D2"/>
    <w:rsid w:val="00466987"/>
    <w:rsid w:val="00466A28"/>
    <w:rsid w:val="00466C53"/>
    <w:rsid w:val="00466CEA"/>
    <w:rsid w:val="00467234"/>
    <w:rsid w:val="004672C9"/>
    <w:rsid w:val="0046738A"/>
    <w:rsid w:val="00467502"/>
    <w:rsid w:val="00467765"/>
    <w:rsid w:val="00467922"/>
    <w:rsid w:val="00467D95"/>
    <w:rsid w:val="00470591"/>
    <w:rsid w:val="00470A67"/>
    <w:rsid w:val="00470EFC"/>
    <w:rsid w:val="00471768"/>
    <w:rsid w:val="0047197E"/>
    <w:rsid w:val="004719D4"/>
    <w:rsid w:val="00471AB4"/>
    <w:rsid w:val="00471C14"/>
    <w:rsid w:val="00471E61"/>
    <w:rsid w:val="00472208"/>
    <w:rsid w:val="00472256"/>
    <w:rsid w:val="004724F5"/>
    <w:rsid w:val="00472CDF"/>
    <w:rsid w:val="00472DDC"/>
    <w:rsid w:val="004732C0"/>
    <w:rsid w:val="004735F1"/>
    <w:rsid w:val="004738F8"/>
    <w:rsid w:val="00473FD0"/>
    <w:rsid w:val="004741CD"/>
    <w:rsid w:val="004747FC"/>
    <w:rsid w:val="0047496B"/>
    <w:rsid w:val="00474B48"/>
    <w:rsid w:val="00474E6A"/>
    <w:rsid w:val="00475589"/>
    <w:rsid w:val="0047581E"/>
    <w:rsid w:val="00476C12"/>
    <w:rsid w:val="00476F16"/>
    <w:rsid w:val="00477406"/>
    <w:rsid w:val="004775C6"/>
    <w:rsid w:val="00477881"/>
    <w:rsid w:val="00477A8F"/>
    <w:rsid w:val="0048002F"/>
    <w:rsid w:val="004803EE"/>
    <w:rsid w:val="0048045E"/>
    <w:rsid w:val="00480557"/>
    <w:rsid w:val="00480567"/>
    <w:rsid w:val="004807CC"/>
    <w:rsid w:val="004807F6"/>
    <w:rsid w:val="00480961"/>
    <w:rsid w:val="00480BA7"/>
    <w:rsid w:val="00480CB9"/>
    <w:rsid w:val="00480D2C"/>
    <w:rsid w:val="00480F8C"/>
    <w:rsid w:val="00481077"/>
    <w:rsid w:val="004812E0"/>
    <w:rsid w:val="004813EF"/>
    <w:rsid w:val="004813FE"/>
    <w:rsid w:val="00481BEB"/>
    <w:rsid w:val="00481FAA"/>
    <w:rsid w:val="0048225E"/>
    <w:rsid w:val="0048227C"/>
    <w:rsid w:val="00482613"/>
    <w:rsid w:val="00482619"/>
    <w:rsid w:val="004827FE"/>
    <w:rsid w:val="00482A6E"/>
    <w:rsid w:val="00482B03"/>
    <w:rsid w:val="004833E1"/>
    <w:rsid w:val="004834C2"/>
    <w:rsid w:val="00483740"/>
    <w:rsid w:val="004837E7"/>
    <w:rsid w:val="0048384D"/>
    <w:rsid w:val="00483EDA"/>
    <w:rsid w:val="00484045"/>
    <w:rsid w:val="0048405E"/>
    <w:rsid w:val="004840A9"/>
    <w:rsid w:val="004842C8"/>
    <w:rsid w:val="00484848"/>
    <w:rsid w:val="004849B9"/>
    <w:rsid w:val="00484ADD"/>
    <w:rsid w:val="00484B85"/>
    <w:rsid w:val="00484D8A"/>
    <w:rsid w:val="004853AD"/>
    <w:rsid w:val="00485F6B"/>
    <w:rsid w:val="00485FD9"/>
    <w:rsid w:val="00486075"/>
    <w:rsid w:val="004869C4"/>
    <w:rsid w:val="00486B93"/>
    <w:rsid w:val="00486C22"/>
    <w:rsid w:val="00486E71"/>
    <w:rsid w:val="00486F07"/>
    <w:rsid w:val="00487341"/>
    <w:rsid w:val="0048736A"/>
    <w:rsid w:val="004875A1"/>
    <w:rsid w:val="00487651"/>
    <w:rsid w:val="00487839"/>
    <w:rsid w:val="00487963"/>
    <w:rsid w:val="00487968"/>
    <w:rsid w:val="00487E97"/>
    <w:rsid w:val="004902CF"/>
    <w:rsid w:val="00490878"/>
    <w:rsid w:val="004912A4"/>
    <w:rsid w:val="00491366"/>
    <w:rsid w:val="00491542"/>
    <w:rsid w:val="00491752"/>
    <w:rsid w:val="00491A7C"/>
    <w:rsid w:val="00491B9B"/>
    <w:rsid w:val="00491FF4"/>
    <w:rsid w:val="00492689"/>
    <w:rsid w:val="00492BAC"/>
    <w:rsid w:val="00492CBC"/>
    <w:rsid w:val="00492F15"/>
    <w:rsid w:val="00493705"/>
    <w:rsid w:val="00493711"/>
    <w:rsid w:val="004937B4"/>
    <w:rsid w:val="004939FD"/>
    <w:rsid w:val="00493CFA"/>
    <w:rsid w:val="00493D9D"/>
    <w:rsid w:val="00493DF2"/>
    <w:rsid w:val="00493EC0"/>
    <w:rsid w:val="00494055"/>
    <w:rsid w:val="004941D0"/>
    <w:rsid w:val="004942F7"/>
    <w:rsid w:val="004944AE"/>
    <w:rsid w:val="00494577"/>
    <w:rsid w:val="0049458E"/>
    <w:rsid w:val="0049486E"/>
    <w:rsid w:val="00494944"/>
    <w:rsid w:val="00494CFA"/>
    <w:rsid w:val="00494E24"/>
    <w:rsid w:val="00495209"/>
    <w:rsid w:val="00495234"/>
    <w:rsid w:val="004952B7"/>
    <w:rsid w:val="00495422"/>
    <w:rsid w:val="00495455"/>
    <w:rsid w:val="0049555B"/>
    <w:rsid w:val="00495771"/>
    <w:rsid w:val="00495A50"/>
    <w:rsid w:val="00495BFC"/>
    <w:rsid w:val="00495C9C"/>
    <w:rsid w:val="004960F6"/>
    <w:rsid w:val="0049610B"/>
    <w:rsid w:val="00496417"/>
    <w:rsid w:val="0049679A"/>
    <w:rsid w:val="00496F2A"/>
    <w:rsid w:val="00497116"/>
    <w:rsid w:val="004972A3"/>
    <w:rsid w:val="004972D1"/>
    <w:rsid w:val="00497456"/>
    <w:rsid w:val="00497568"/>
    <w:rsid w:val="004976E8"/>
    <w:rsid w:val="0049773E"/>
    <w:rsid w:val="004977C6"/>
    <w:rsid w:val="00497A48"/>
    <w:rsid w:val="00497D4C"/>
    <w:rsid w:val="00497F02"/>
    <w:rsid w:val="004A0032"/>
    <w:rsid w:val="004A03DD"/>
    <w:rsid w:val="004A0438"/>
    <w:rsid w:val="004A07CC"/>
    <w:rsid w:val="004A0917"/>
    <w:rsid w:val="004A0B58"/>
    <w:rsid w:val="004A0BF1"/>
    <w:rsid w:val="004A0D1B"/>
    <w:rsid w:val="004A0D4D"/>
    <w:rsid w:val="004A0F8C"/>
    <w:rsid w:val="004A1082"/>
    <w:rsid w:val="004A10DC"/>
    <w:rsid w:val="004A1195"/>
    <w:rsid w:val="004A12B7"/>
    <w:rsid w:val="004A13FC"/>
    <w:rsid w:val="004A1573"/>
    <w:rsid w:val="004A160A"/>
    <w:rsid w:val="004A1698"/>
    <w:rsid w:val="004A1BD3"/>
    <w:rsid w:val="004A2083"/>
    <w:rsid w:val="004A21A0"/>
    <w:rsid w:val="004A2268"/>
    <w:rsid w:val="004A2546"/>
    <w:rsid w:val="004A26C0"/>
    <w:rsid w:val="004A2759"/>
    <w:rsid w:val="004A2BF3"/>
    <w:rsid w:val="004A2F0C"/>
    <w:rsid w:val="004A3025"/>
    <w:rsid w:val="004A30D6"/>
    <w:rsid w:val="004A32B2"/>
    <w:rsid w:val="004A3326"/>
    <w:rsid w:val="004A3914"/>
    <w:rsid w:val="004A394E"/>
    <w:rsid w:val="004A3AFD"/>
    <w:rsid w:val="004A42FF"/>
    <w:rsid w:val="004A47AE"/>
    <w:rsid w:val="004A4935"/>
    <w:rsid w:val="004A5272"/>
    <w:rsid w:val="004A550E"/>
    <w:rsid w:val="004A57C1"/>
    <w:rsid w:val="004A581D"/>
    <w:rsid w:val="004A5A1A"/>
    <w:rsid w:val="004A5F91"/>
    <w:rsid w:val="004A622B"/>
    <w:rsid w:val="004A64CF"/>
    <w:rsid w:val="004A68A2"/>
    <w:rsid w:val="004A6927"/>
    <w:rsid w:val="004A6C82"/>
    <w:rsid w:val="004A7049"/>
    <w:rsid w:val="004A763E"/>
    <w:rsid w:val="004A7641"/>
    <w:rsid w:val="004A7D0B"/>
    <w:rsid w:val="004B0047"/>
    <w:rsid w:val="004B0C84"/>
    <w:rsid w:val="004B0CF3"/>
    <w:rsid w:val="004B0F1D"/>
    <w:rsid w:val="004B119D"/>
    <w:rsid w:val="004B15AB"/>
    <w:rsid w:val="004B1818"/>
    <w:rsid w:val="004B1A7D"/>
    <w:rsid w:val="004B1AB1"/>
    <w:rsid w:val="004B1C2F"/>
    <w:rsid w:val="004B25DE"/>
    <w:rsid w:val="004B2784"/>
    <w:rsid w:val="004B2B1D"/>
    <w:rsid w:val="004B2CF5"/>
    <w:rsid w:val="004B3184"/>
    <w:rsid w:val="004B3194"/>
    <w:rsid w:val="004B349A"/>
    <w:rsid w:val="004B3AF1"/>
    <w:rsid w:val="004B3C40"/>
    <w:rsid w:val="004B4103"/>
    <w:rsid w:val="004B4290"/>
    <w:rsid w:val="004B42A2"/>
    <w:rsid w:val="004B42BD"/>
    <w:rsid w:val="004B4500"/>
    <w:rsid w:val="004B453F"/>
    <w:rsid w:val="004B489E"/>
    <w:rsid w:val="004B48C8"/>
    <w:rsid w:val="004B4B14"/>
    <w:rsid w:val="004B4C2C"/>
    <w:rsid w:val="004B4C54"/>
    <w:rsid w:val="004B4D72"/>
    <w:rsid w:val="004B4DF2"/>
    <w:rsid w:val="004B4F2C"/>
    <w:rsid w:val="004B5021"/>
    <w:rsid w:val="004B56ED"/>
    <w:rsid w:val="004B5934"/>
    <w:rsid w:val="004B5BAA"/>
    <w:rsid w:val="004B5C3A"/>
    <w:rsid w:val="004B5C6A"/>
    <w:rsid w:val="004B5C83"/>
    <w:rsid w:val="004B5D0E"/>
    <w:rsid w:val="004B6059"/>
    <w:rsid w:val="004B6458"/>
    <w:rsid w:val="004B64B9"/>
    <w:rsid w:val="004B6712"/>
    <w:rsid w:val="004B6C4D"/>
    <w:rsid w:val="004B70E4"/>
    <w:rsid w:val="004B715F"/>
    <w:rsid w:val="004B73C4"/>
    <w:rsid w:val="004B76A4"/>
    <w:rsid w:val="004B796F"/>
    <w:rsid w:val="004B7C65"/>
    <w:rsid w:val="004B7DA8"/>
    <w:rsid w:val="004B7FBF"/>
    <w:rsid w:val="004C051F"/>
    <w:rsid w:val="004C0644"/>
    <w:rsid w:val="004C0955"/>
    <w:rsid w:val="004C09EA"/>
    <w:rsid w:val="004C0BD4"/>
    <w:rsid w:val="004C0BE2"/>
    <w:rsid w:val="004C0D09"/>
    <w:rsid w:val="004C1274"/>
    <w:rsid w:val="004C1BE9"/>
    <w:rsid w:val="004C1C25"/>
    <w:rsid w:val="004C1C53"/>
    <w:rsid w:val="004C2069"/>
    <w:rsid w:val="004C2952"/>
    <w:rsid w:val="004C2ECA"/>
    <w:rsid w:val="004C2F03"/>
    <w:rsid w:val="004C3000"/>
    <w:rsid w:val="004C3122"/>
    <w:rsid w:val="004C34F5"/>
    <w:rsid w:val="004C355B"/>
    <w:rsid w:val="004C35E5"/>
    <w:rsid w:val="004C3C4C"/>
    <w:rsid w:val="004C3C60"/>
    <w:rsid w:val="004C3F4F"/>
    <w:rsid w:val="004C4398"/>
    <w:rsid w:val="004C44F6"/>
    <w:rsid w:val="004C455F"/>
    <w:rsid w:val="004C47A3"/>
    <w:rsid w:val="004C49CE"/>
    <w:rsid w:val="004C582B"/>
    <w:rsid w:val="004C5890"/>
    <w:rsid w:val="004C5A93"/>
    <w:rsid w:val="004C5AD2"/>
    <w:rsid w:val="004C60B8"/>
    <w:rsid w:val="004C65F6"/>
    <w:rsid w:val="004C68E1"/>
    <w:rsid w:val="004C6A1E"/>
    <w:rsid w:val="004C6ABA"/>
    <w:rsid w:val="004C6DEA"/>
    <w:rsid w:val="004C6F25"/>
    <w:rsid w:val="004C7903"/>
    <w:rsid w:val="004C791A"/>
    <w:rsid w:val="004C7BCB"/>
    <w:rsid w:val="004C7E30"/>
    <w:rsid w:val="004D0345"/>
    <w:rsid w:val="004D05F5"/>
    <w:rsid w:val="004D08BE"/>
    <w:rsid w:val="004D090E"/>
    <w:rsid w:val="004D0AC0"/>
    <w:rsid w:val="004D0ECF"/>
    <w:rsid w:val="004D11B3"/>
    <w:rsid w:val="004D1288"/>
    <w:rsid w:val="004D1885"/>
    <w:rsid w:val="004D1AE4"/>
    <w:rsid w:val="004D1B4E"/>
    <w:rsid w:val="004D1C1E"/>
    <w:rsid w:val="004D1C91"/>
    <w:rsid w:val="004D1DCF"/>
    <w:rsid w:val="004D1EE6"/>
    <w:rsid w:val="004D21C0"/>
    <w:rsid w:val="004D21C4"/>
    <w:rsid w:val="004D24D0"/>
    <w:rsid w:val="004D2612"/>
    <w:rsid w:val="004D2978"/>
    <w:rsid w:val="004D32F8"/>
    <w:rsid w:val="004D3374"/>
    <w:rsid w:val="004D35FD"/>
    <w:rsid w:val="004D3610"/>
    <w:rsid w:val="004D3657"/>
    <w:rsid w:val="004D3D3F"/>
    <w:rsid w:val="004D3EFC"/>
    <w:rsid w:val="004D4808"/>
    <w:rsid w:val="004D488F"/>
    <w:rsid w:val="004D4957"/>
    <w:rsid w:val="004D4AAB"/>
    <w:rsid w:val="004D4AEA"/>
    <w:rsid w:val="004D55E0"/>
    <w:rsid w:val="004D5788"/>
    <w:rsid w:val="004D591E"/>
    <w:rsid w:val="004D5968"/>
    <w:rsid w:val="004D5980"/>
    <w:rsid w:val="004D5B0D"/>
    <w:rsid w:val="004D6432"/>
    <w:rsid w:val="004D69B8"/>
    <w:rsid w:val="004D69E4"/>
    <w:rsid w:val="004D7109"/>
    <w:rsid w:val="004D76A8"/>
    <w:rsid w:val="004D7735"/>
    <w:rsid w:val="004D7923"/>
    <w:rsid w:val="004D79DD"/>
    <w:rsid w:val="004D7A24"/>
    <w:rsid w:val="004D7D0F"/>
    <w:rsid w:val="004D7D45"/>
    <w:rsid w:val="004D7E60"/>
    <w:rsid w:val="004E0044"/>
    <w:rsid w:val="004E04B1"/>
    <w:rsid w:val="004E068F"/>
    <w:rsid w:val="004E0C45"/>
    <w:rsid w:val="004E0CB6"/>
    <w:rsid w:val="004E1027"/>
    <w:rsid w:val="004E1041"/>
    <w:rsid w:val="004E1047"/>
    <w:rsid w:val="004E11C4"/>
    <w:rsid w:val="004E187E"/>
    <w:rsid w:val="004E18FA"/>
    <w:rsid w:val="004E194E"/>
    <w:rsid w:val="004E1D70"/>
    <w:rsid w:val="004E1D7C"/>
    <w:rsid w:val="004E217C"/>
    <w:rsid w:val="004E244B"/>
    <w:rsid w:val="004E27E5"/>
    <w:rsid w:val="004E2B9D"/>
    <w:rsid w:val="004E2FFE"/>
    <w:rsid w:val="004E3330"/>
    <w:rsid w:val="004E348B"/>
    <w:rsid w:val="004E3502"/>
    <w:rsid w:val="004E35F3"/>
    <w:rsid w:val="004E35FD"/>
    <w:rsid w:val="004E393F"/>
    <w:rsid w:val="004E3A13"/>
    <w:rsid w:val="004E3B7A"/>
    <w:rsid w:val="004E3D30"/>
    <w:rsid w:val="004E3E9A"/>
    <w:rsid w:val="004E3FA0"/>
    <w:rsid w:val="004E44D8"/>
    <w:rsid w:val="004E44EF"/>
    <w:rsid w:val="004E453A"/>
    <w:rsid w:val="004E47AC"/>
    <w:rsid w:val="004E4A0D"/>
    <w:rsid w:val="004E4F4B"/>
    <w:rsid w:val="004E501F"/>
    <w:rsid w:val="004E503E"/>
    <w:rsid w:val="004E518A"/>
    <w:rsid w:val="004E5571"/>
    <w:rsid w:val="004E57EA"/>
    <w:rsid w:val="004E59C7"/>
    <w:rsid w:val="004E64D4"/>
    <w:rsid w:val="004E6766"/>
    <w:rsid w:val="004E679C"/>
    <w:rsid w:val="004E6885"/>
    <w:rsid w:val="004E6935"/>
    <w:rsid w:val="004E6DA5"/>
    <w:rsid w:val="004E6E9D"/>
    <w:rsid w:val="004E6F96"/>
    <w:rsid w:val="004E7087"/>
    <w:rsid w:val="004E71B5"/>
    <w:rsid w:val="004E7288"/>
    <w:rsid w:val="004E7481"/>
    <w:rsid w:val="004E7536"/>
    <w:rsid w:val="004E769C"/>
    <w:rsid w:val="004E7B6E"/>
    <w:rsid w:val="004E7C7B"/>
    <w:rsid w:val="004E7EF7"/>
    <w:rsid w:val="004F064F"/>
    <w:rsid w:val="004F06E1"/>
    <w:rsid w:val="004F09FB"/>
    <w:rsid w:val="004F0B04"/>
    <w:rsid w:val="004F0CA9"/>
    <w:rsid w:val="004F152D"/>
    <w:rsid w:val="004F165D"/>
    <w:rsid w:val="004F1A04"/>
    <w:rsid w:val="004F1A19"/>
    <w:rsid w:val="004F1A63"/>
    <w:rsid w:val="004F1B5A"/>
    <w:rsid w:val="004F1BA4"/>
    <w:rsid w:val="004F1C86"/>
    <w:rsid w:val="004F1D25"/>
    <w:rsid w:val="004F1E4C"/>
    <w:rsid w:val="004F2183"/>
    <w:rsid w:val="004F2272"/>
    <w:rsid w:val="004F2439"/>
    <w:rsid w:val="004F2B3D"/>
    <w:rsid w:val="004F303C"/>
    <w:rsid w:val="004F3201"/>
    <w:rsid w:val="004F346B"/>
    <w:rsid w:val="004F34C2"/>
    <w:rsid w:val="004F3518"/>
    <w:rsid w:val="004F35E9"/>
    <w:rsid w:val="004F3936"/>
    <w:rsid w:val="004F394F"/>
    <w:rsid w:val="004F3A8F"/>
    <w:rsid w:val="004F3B0B"/>
    <w:rsid w:val="004F3EBE"/>
    <w:rsid w:val="004F3F83"/>
    <w:rsid w:val="004F40A5"/>
    <w:rsid w:val="004F4122"/>
    <w:rsid w:val="004F412D"/>
    <w:rsid w:val="004F4180"/>
    <w:rsid w:val="004F41DC"/>
    <w:rsid w:val="004F420D"/>
    <w:rsid w:val="004F42A2"/>
    <w:rsid w:val="004F4688"/>
    <w:rsid w:val="004F4ABD"/>
    <w:rsid w:val="004F4E4F"/>
    <w:rsid w:val="004F4F9F"/>
    <w:rsid w:val="004F50A4"/>
    <w:rsid w:val="004F516C"/>
    <w:rsid w:val="004F5329"/>
    <w:rsid w:val="004F534B"/>
    <w:rsid w:val="004F5A95"/>
    <w:rsid w:val="004F5AE3"/>
    <w:rsid w:val="004F6685"/>
    <w:rsid w:val="004F6A46"/>
    <w:rsid w:val="004F717F"/>
    <w:rsid w:val="004F7AAC"/>
    <w:rsid w:val="004F7C37"/>
    <w:rsid w:val="005001B4"/>
    <w:rsid w:val="00500294"/>
    <w:rsid w:val="00500353"/>
    <w:rsid w:val="0050039B"/>
    <w:rsid w:val="005004F1"/>
    <w:rsid w:val="00500EE7"/>
    <w:rsid w:val="005013F7"/>
    <w:rsid w:val="005014F0"/>
    <w:rsid w:val="00501AF2"/>
    <w:rsid w:val="00501D10"/>
    <w:rsid w:val="00501FC8"/>
    <w:rsid w:val="00502546"/>
    <w:rsid w:val="005026C3"/>
    <w:rsid w:val="0050277D"/>
    <w:rsid w:val="005029B2"/>
    <w:rsid w:val="00502C06"/>
    <w:rsid w:val="00502F3A"/>
    <w:rsid w:val="0050300B"/>
    <w:rsid w:val="0050304F"/>
    <w:rsid w:val="0050321A"/>
    <w:rsid w:val="00503519"/>
    <w:rsid w:val="00503AE7"/>
    <w:rsid w:val="00503B5B"/>
    <w:rsid w:val="00503F91"/>
    <w:rsid w:val="00504105"/>
    <w:rsid w:val="0050419F"/>
    <w:rsid w:val="00504337"/>
    <w:rsid w:val="005045E5"/>
    <w:rsid w:val="005047AE"/>
    <w:rsid w:val="00504812"/>
    <w:rsid w:val="00504AA3"/>
    <w:rsid w:val="00504CAE"/>
    <w:rsid w:val="00504CE6"/>
    <w:rsid w:val="00504CF3"/>
    <w:rsid w:val="00504D0D"/>
    <w:rsid w:val="00504D37"/>
    <w:rsid w:val="00504E98"/>
    <w:rsid w:val="00504FB8"/>
    <w:rsid w:val="0050513A"/>
    <w:rsid w:val="005051FB"/>
    <w:rsid w:val="005053A0"/>
    <w:rsid w:val="00505789"/>
    <w:rsid w:val="00505A37"/>
    <w:rsid w:val="00505FE8"/>
    <w:rsid w:val="005061A4"/>
    <w:rsid w:val="005061BC"/>
    <w:rsid w:val="005063E6"/>
    <w:rsid w:val="0050666A"/>
    <w:rsid w:val="00506723"/>
    <w:rsid w:val="00506AA5"/>
    <w:rsid w:val="00506E1B"/>
    <w:rsid w:val="00507309"/>
    <w:rsid w:val="00507666"/>
    <w:rsid w:val="00507DBF"/>
    <w:rsid w:val="00507DFF"/>
    <w:rsid w:val="00507EBC"/>
    <w:rsid w:val="0051031F"/>
    <w:rsid w:val="00510557"/>
    <w:rsid w:val="00510689"/>
    <w:rsid w:val="00510840"/>
    <w:rsid w:val="0051098E"/>
    <w:rsid w:val="00510C09"/>
    <w:rsid w:val="00510C10"/>
    <w:rsid w:val="00511034"/>
    <w:rsid w:val="005113CE"/>
    <w:rsid w:val="005114EF"/>
    <w:rsid w:val="00511674"/>
    <w:rsid w:val="00511744"/>
    <w:rsid w:val="00511913"/>
    <w:rsid w:val="0051192A"/>
    <w:rsid w:val="00511940"/>
    <w:rsid w:val="00511A0D"/>
    <w:rsid w:val="00511CD1"/>
    <w:rsid w:val="00511DA2"/>
    <w:rsid w:val="00511ED5"/>
    <w:rsid w:val="0051206B"/>
    <w:rsid w:val="005122DB"/>
    <w:rsid w:val="005124CF"/>
    <w:rsid w:val="0051285F"/>
    <w:rsid w:val="00512A1A"/>
    <w:rsid w:val="0051308B"/>
    <w:rsid w:val="005130F9"/>
    <w:rsid w:val="0051331C"/>
    <w:rsid w:val="005137D0"/>
    <w:rsid w:val="00513A38"/>
    <w:rsid w:val="00513B71"/>
    <w:rsid w:val="00513B8C"/>
    <w:rsid w:val="00513BAE"/>
    <w:rsid w:val="00513C5A"/>
    <w:rsid w:val="00513ED1"/>
    <w:rsid w:val="0051417F"/>
    <w:rsid w:val="005144DC"/>
    <w:rsid w:val="0051464B"/>
    <w:rsid w:val="0051487A"/>
    <w:rsid w:val="00514CAE"/>
    <w:rsid w:val="00514D30"/>
    <w:rsid w:val="00514F32"/>
    <w:rsid w:val="005150D7"/>
    <w:rsid w:val="005150FF"/>
    <w:rsid w:val="00515163"/>
    <w:rsid w:val="0051540B"/>
    <w:rsid w:val="005157E2"/>
    <w:rsid w:val="00515E21"/>
    <w:rsid w:val="00516EF1"/>
    <w:rsid w:val="00516F8C"/>
    <w:rsid w:val="0051743D"/>
    <w:rsid w:val="00517624"/>
    <w:rsid w:val="0051769C"/>
    <w:rsid w:val="005177B2"/>
    <w:rsid w:val="005179B9"/>
    <w:rsid w:val="00517B3A"/>
    <w:rsid w:val="00517C6D"/>
    <w:rsid w:val="00517D35"/>
    <w:rsid w:val="00517F11"/>
    <w:rsid w:val="00520053"/>
    <w:rsid w:val="00520082"/>
    <w:rsid w:val="00520294"/>
    <w:rsid w:val="00520338"/>
    <w:rsid w:val="005203F5"/>
    <w:rsid w:val="0052057F"/>
    <w:rsid w:val="0052091C"/>
    <w:rsid w:val="00520992"/>
    <w:rsid w:val="00520BD6"/>
    <w:rsid w:val="00520D11"/>
    <w:rsid w:val="00520EAC"/>
    <w:rsid w:val="00521066"/>
    <w:rsid w:val="00521332"/>
    <w:rsid w:val="005219EB"/>
    <w:rsid w:val="00521CCE"/>
    <w:rsid w:val="00521D8B"/>
    <w:rsid w:val="00521DE3"/>
    <w:rsid w:val="00521EB1"/>
    <w:rsid w:val="00521EE2"/>
    <w:rsid w:val="005221E8"/>
    <w:rsid w:val="005224F9"/>
    <w:rsid w:val="00522782"/>
    <w:rsid w:val="00522BB8"/>
    <w:rsid w:val="00522BC8"/>
    <w:rsid w:val="00522D02"/>
    <w:rsid w:val="005233A3"/>
    <w:rsid w:val="005234E9"/>
    <w:rsid w:val="00523622"/>
    <w:rsid w:val="00523AC8"/>
    <w:rsid w:val="00523BA4"/>
    <w:rsid w:val="00523D62"/>
    <w:rsid w:val="00523EC4"/>
    <w:rsid w:val="00523ED0"/>
    <w:rsid w:val="0052405B"/>
    <w:rsid w:val="005240AC"/>
    <w:rsid w:val="005245F0"/>
    <w:rsid w:val="00524840"/>
    <w:rsid w:val="00524ADA"/>
    <w:rsid w:val="00524AE6"/>
    <w:rsid w:val="005257DD"/>
    <w:rsid w:val="005258C8"/>
    <w:rsid w:val="00525AED"/>
    <w:rsid w:val="00525C92"/>
    <w:rsid w:val="0052628C"/>
    <w:rsid w:val="005262A3"/>
    <w:rsid w:val="00526386"/>
    <w:rsid w:val="0052645A"/>
    <w:rsid w:val="00526774"/>
    <w:rsid w:val="00526A23"/>
    <w:rsid w:val="00526A50"/>
    <w:rsid w:val="00526E11"/>
    <w:rsid w:val="00526EAC"/>
    <w:rsid w:val="00526F8C"/>
    <w:rsid w:val="00526F8D"/>
    <w:rsid w:val="0052729A"/>
    <w:rsid w:val="005273DF"/>
    <w:rsid w:val="00527466"/>
    <w:rsid w:val="00527582"/>
    <w:rsid w:val="00527822"/>
    <w:rsid w:val="00527947"/>
    <w:rsid w:val="00527B67"/>
    <w:rsid w:val="00527EAE"/>
    <w:rsid w:val="00527EB2"/>
    <w:rsid w:val="00527ECE"/>
    <w:rsid w:val="00527EDF"/>
    <w:rsid w:val="00530439"/>
    <w:rsid w:val="00530763"/>
    <w:rsid w:val="005308FC"/>
    <w:rsid w:val="00530B47"/>
    <w:rsid w:val="00530CBB"/>
    <w:rsid w:val="00530CC9"/>
    <w:rsid w:val="0053159F"/>
    <w:rsid w:val="0053224B"/>
    <w:rsid w:val="005322CA"/>
    <w:rsid w:val="00533217"/>
    <w:rsid w:val="0053328E"/>
    <w:rsid w:val="00533672"/>
    <w:rsid w:val="00533CBA"/>
    <w:rsid w:val="00533DC4"/>
    <w:rsid w:val="00533E60"/>
    <w:rsid w:val="00533F9D"/>
    <w:rsid w:val="00534292"/>
    <w:rsid w:val="0053454A"/>
    <w:rsid w:val="00534673"/>
    <w:rsid w:val="005348DE"/>
    <w:rsid w:val="00534E9A"/>
    <w:rsid w:val="005350E8"/>
    <w:rsid w:val="005350F9"/>
    <w:rsid w:val="005356D4"/>
    <w:rsid w:val="00535759"/>
    <w:rsid w:val="00535769"/>
    <w:rsid w:val="00535900"/>
    <w:rsid w:val="00535D60"/>
    <w:rsid w:val="00536354"/>
    <w:rsid w:val="00536825"/>
    <w:rsid w:val="00536BFA"/>
    <w:rsid w:val="00536C6E"/>
    <w:rsid w:val="00536F8B"/>
    <w:rsid w:val="0053710A"/>
    <w:rsid w:val="00537400"/>
    <w:rsid w:val="005375C1"/>
    <w:rsid w:val="005375F5"/>
    <w:rsid w:val="005379EC"/>
    <w:rsid w:val="00537BD6"/>
    <w:rsid w:val="00537EBB"/>
    <w:rsid w:val="005400DF"/>
    <w:rsid w:val="00540C6D"/>
    <w:rsid w:val="00540E1E"/>
    <w:rsid w:val="00541302"/>
    <w:rsid w:val="00541312"/>
    <w:rsid w:val="005415C5"/>
    <w:rsid w:val="00541677"/>
    <w:rsid w:val="00541FCA"/>
    <w:rsid w:val="005423D4"/>
    <w:rsid w:val="0054253D"/>
    <w:rsid w:val="005429A0"/>
    <w:rsid w:val="00542B6A"/>
    <w:rsid w:val="00542BFF"/>
    <w:rsid w:val="00543143"/>
    <w:rsid w:val="005431B4"/>
    <w:rsid w:val="00543879"/>
    <w:rsid w:val="00543D8A"/>
    <w:rsid w:val="0054418C"/>
    <w:rsid w:val="00544200"/>
    <w:rsid w:val="005443A3"/>
    <w:rsid w:val="00544461"/>
    <w:rsid w:val="0054457F"/>
    <w:rsid w:val="00544754"/>
    <w:rsid w:val="00545005"/>
    <w:rsid w:val="00545051"/>
    <w:rsid w:val="00545066"/>
    <w:rsid w:val="005450C9"/>
    <w:rsid w:val="00545174"/>
    <w:rsid w:val="00545296"/>
    <w:rsid w:val="00545659"/>
    <w:rsid w:val="00545C36"/>
    <w:rsid w:val="00545C54"/>
    <w:rsid w:val="005462E2"/>
    <w:rsid w:val="00546A94"/>
    <w:rsid w:val="00546EFF"/>
    <w:rsid w:val="00546F02"/>
    <w:rsid w:val="00547477"/>
    <w:rsid w:val="00547B8A"/>
    <w:rsid w:val="00547BAE"/>
    <w:rsid w:val="00547C4C"/>
    <w:rsid w:val="00550204"/>
    <w:rsid w:val="0055078B"/>
    <w:rsid w:val="00550804"/>
    <w:rsid w:val="0055082D"/>
    <w:rsid w:val="00550B1F"/>
    <w:rsid w:val="00550F01"/>
    <w:rsid w:val="00550F07"/>
    <w:rsid w:val="005510F6"/>
    <w:rsid w:val="0055148E"/>
    <w:rsid w:val="00551B85"/>
    <w:rsid w:val="00551C74"/>
    <w:rsid w:val="00551DA1"/>
    <w:rsid w:val="00551F9E"/>
    <w:rsid w:val="0055216A"/>
    <w:rsid w:val="00552299"/>
    <w:rsid w:val="00552D45"/>
    <w:rsid w:val="00552F8D"/>
    <w:rsid w:val="00553224"/>
    <w:rsid w:val="005534BD"/>
    <w:rsid w:val="005535F5"/>
    <w:rsid w:val="00553640"/>
    <w:rsid w:val="0055364F"/>
    <w:rsid w:val="00553888"/>
    <w:rsid w:val="005538DC"/>
    <w:rsid w:val="00553940"/>
    <w:rsid w:val="0055399B"/>
    <w:rsid w:val="00553BBF"/>
    <w:rsid w:val="00553D7C"/>
    <w:rsid w:val="00553DC2"/>
    <w:rsid w:val="00554091"/>
    <w:rsid w:val="00554119"/>
    <w:rsid w:val="0055443B"/>
    <w:rsid w:val="0055452A"/>
    <w:rsid w:val="005548FA"/>
    <w:rsid w:val="00554A2E"/>
    <w:rsid w:val="00554C2D"/>
    <w:rsid w:val="00554C3B"/>
    <w:rsid w:val="005551B3"/>
    <w:rsid w:val="00555470"/>
    <w:rsid w:val="0055577D"/>
    <w:rsid w:val="00555795"/>
    <w:rsid w:val="00555820"/>
    <w:rsid w:val="00555BF5"/>
    <w:rsid w:val="00555CEB"/>
    <w:rsid w:val="00555F17"/>
    <w:rsid w:val="005560FC"/>
    <w:rsid w:val="005562EE"/>
    <w:rsid w:val="0055653B"/>
    <w:rsid w:val="005567E7"/>
    <w:rsid w:val="00556A92"/>
    <w:rsid w:val="00556AA2"/>
    <w:rsid w:val="0055729D"/>
    <w:rsid w:val="005575EA"/>
    <w:rsid w:val="00557759"/>
    <w:rsid w:val="005577B9"/>
    <w:rsid w:val="00557863"/>
    <w:rsid w:val="005579F3"/>
    <w:rsid w:val="00557F42"/>
    <w:rsid w:val="005602D2"/>
    <w:rsid w:val="00560641"/>
    <w:rsid w:val="00560997"/>
    <w:rsid w:val="00560ABC"/>
    <w:rsid w:val="00560D07"/>
    <w:rsid w:val="00560FDE"/>
    <w:rsid w:val="005611E0"/>
    <w:rsid w:val="00561886"/>
    <w:rsid w:val="00561D23"/>
    <w:rsid w:val="00561D77"/>
    <w:rsid w:val="005622D3"/>
    <w:rsid w:val="0056277B"/>
    <w:rsid w:val="005628DC"/>
    <w:rsid w:val="00562E6C"/>
    <w:rsid w:val="00563557"/>
    <w:rsid w:val="00563683"/>
    <w:rsid w:val="00563817"/>
    <w:rsid w:val="00563AE5"/>
    <w:rsid w:val="00563B37"/>
    <w:rsid w:val="00563C66"/>
    <w:rsid w:val="00563CA3"/>
    <w:rsid w:val="00563CED"/>
    <w:rsid w:val="00563D37"/>
    <w:rsid w:val="0056402E"/>
    <w:rsid w:val="005647FE"/>
    <w:rsid w:val="00564A6D"/>
    <w:rsid w:val="00564C78"/>
    <w:rsid w:val="00564DAD"/>
    <w:rsid w:val="00564FFE"/>
    <w:rsid w:val="00565031"/>
    <w:rsid w:val="00565332"/>
    <w:rsid w:val="00565337"/>
    <w:rsid w:val="005658A8"/>
    <w:rsid w:val="00565A1C"/>
    <w:rsid w:val="00565BE5"/>
    <w:rsid w:val="00565BF7"/>
    <w:rsid w:val="00565ED8"/>
    <w:rsid w:val="00566205"/>
    <w:rsid w:val="00566415"/>
    <w:rsid w:val="00566436"/>
    <w:rsid w:val="0056656C"/>
    <w:rsid w:val="005667D9"/>
    <w:rsid w:val="00566BC7"/>
    <w:rsid w:val="00566F1D"/>
    <w:rsid w:val="0056743E"/>
    <w:rsid w:val="00567974"/>
    <w:rsid w:val="00570007"/>
    <w:rsid w:val="005702DE"/>
    <w:rsid w:val="005704A4"/>
    <w:rsid w:val="005704BC"/>
    <w:rsid w:val="005704C9"/>
    <w:rsid w:val="005704CC"/>
    <w:rsid w:val="00570508"/>
    <w:rsid w:val="00570544"/>
    <w:rsid w:val="005705AE"/>
    <w:rsid w:val="00570607"/>
    <w:rsid w:val="0057061A"/>
    <w:rsid w:val="00570753"/>
    <w:rsid w:val="00570858"/>
    <w:rsid w:val="005709FD"/>
    <w:rsid w:val="00570A0B"/>
    <w:rsid w:val="00570A6B"/>
    <w:rsid w:val="00570ACF"/>
    <w:rsid w:val="00570DBE"/>
    <w:rsid w:val="00570F6B"/>
    <w:rsid w:val="0057103E"/>
    <w:rsid w:val="00571139"/>
    <w:rsid w:val="005715BB"/>
    <w:rsid w:val="00571849"/>
    <w:rsid w:val="00571C09"/>
    <w:rsid w:val="00571C44"/>
    <w:rsid w:val="00571D7D"/>
    <w:rsid w:val="00571D89"/>
    <w:rsid w:val="00571DBD"/>
    <w:rsid w:val="00571FFF"/>
    <w:rsid w:val="00572138"/>
    <w:rsid w:val="005722BF"/>
    <w:rsid w:val="0057263C"/>
    <w:rsid w:val="00572ACF"/>
    <w:rsid w:val="00572AEA"/>
    <w:rsid w:val="00572CD5"/>
    <w:rsid w:val="0057314D"/>
    <w:rsid w:val="005731FC"/>
    <w:rsid w:val="0057336B"/>
    <w:rsid w:val="00573610"/>
    <w:rsid w:val="00573811"/>
    <w:rsid w:val="0057381B"/>
    <w:rsid w:val="00573C6B"/>
    <w:rsid w:val="00573CCA"/>
    <w:rsid w:val="00573D0B"/>
    <w:rsid w:val="00573D43"/>
    <w:rsid w:val="00573D70"/>
    <w:rsid w:val="00573D99"/>
    <w:rsid w:val="005741D7"/>
    <w:rsid w:val="0057421F"/>
    <w:rsid w:val="005744C4"/>
    <w:rsid w:val="00574716"/>
    <w:rsid w:val="00574CBA"/>
    <w:rsid w:val="0057599C"/>
    <w:rsid w:val="005759C8"/>
    <w:rsid w:val="005759C9"/>
    <w:rsid w:val="00575C44"/>
    <w:rsid w:val="00575E49"/>
    <w:rsid w:val="00575EBC"/>
    <w:rsid w:val="00576023"/>
    <w:rsid w:val="0057634A"/>
    <w:rsid w:val="005766BF"/>
    <w:rsid w:val="00576C48"/>
    <w:rsid w:val="00577C57"/>
    <w:rsid w:val="00577E20"/>
    <w:rsid w:val="00577EB4"/>
    <w:rsid w:val="0058013A"/>
    <w:rsid w:val="00580571"/>
    <w:rsid w:val="005806E7"/>
    <w:rsid w:val="005810A3"/>
    <w:rsid w:val="005814D0"/>
    <w:rsid w:val="0058166C"/>
    <w:rsid w:val="005818B7"/>
    <w:rsid w:val="00581A94"/>
    <w:rsid w:val="00581D8A"/>
    <w:rsid w:val="00581E51"/>
    <w:rsid w:val="00581F19"/>
    <w:rsid w:val="0058203E"/>
    <w:rsid w:val="00582172"/>
    <w:rsid w:val="005822E0"/>
    <w:rsid w:val="005825AF"/>
    <w:rsid w:val="005825C1"/>
    <w:rsid w:val="0058280F"/>
    <w:rsid w:val="0058284C"/>
    <w:rsid w:val="0058297F"/>
    <w:rsid w:val="00582B3D"/>
    <w:rsid w:val="005833E3"/>
    <w:rsid w:val="00583686"/>
    <w:rsid w:val="0058391D"/>
    <w:rsid w:val="005839D4"/>
    <w:rsid w:val="00583BB8"/>
    <w:rsid w:val="00583CCC"/>
    <w:rsid w:val="0058434D"/>
    <w:rsid w:val="00584B40"/>
    <w:rsid w:val="00584CE3"/>
    <w:rsid w:val="00585234"/>
    <w:rsid w:val="00585B5A"/>
    <w:rsid w:val="00585EAA"/>
    <w:rsid w:val="00585EC1"/>
    <w:rsid w:val="00586062"/>
    <w:rsid w:val="005861AB"/>
    <w:rsid w:val="005863A1"/>
    <w:rsid w:val="005864C3"/>
    <w:rsid w:val="00586612"/>
    <w:rsid w:val="00586C60"/>
    <w:rsid w:val="00587181"/>
    <w:rsid w:val="005872DC"/>
    <w:rsid w:val="0058735C"/>
    <w:rsid w:val="00587453"/>
    <w:rsid w:val="00587596"/>
    <w:rsid w:val="005879DD"/>
    <w:rsid w:val="005879FD"/>
    <w:rsid w:val="00587BD5"/>
    <w:rsid w:val="005900E0"/>
    <w:rsid w:val="0059047F"/>
    <w:rsid w:val="00590C8E"/>
    <w:rsid w:val="005912F5"/>
    <w:rsid w:val="005912F8"/>
    <w:rsid w:val="00591440"/>
    <w:rsid w:val="00591511"/>
    <w:rsid w:val="0059160A"/>
    <w:rsid w:val="00591792"/>
    <w:rsid w:val="00591C4B"/>
    <w:rsid w:val="0059209D"/>
    <w:rsid w:val="0059212E"/>
    <w:rsid w:val="005924EE"/>
    <w:rsid w:val="00592D46"/>
    <w:rsid w:val="0059303A"/>
    <w:rsid w:val="005931F6"/>
    <w:rsid w:val="0059396F"/>
    <w:rsid w:val="00593C2C"/>
    <w:rsid w:val="00593D7C"/>
    <w:rsid w:val="00593F83"/>
    <w:rsid w:val="00594164"/>
    <w:rsid w:val="005941D8"/>
    <w:rsid w:val="00594314"/>
    <w:rsid w:val="00594621"/>
    <w:rsid w:val="00594953"/>
    <w:rsid w:val="00594FA5"/>
    <w:rsid w:val="00595574"/>
    <w:rsid w:val="00595947"/>
    <w:rsid w:val="00595C77"/>
    <w:rsid w:val="00596590"/>
    <w:rsid w:val="00596652"/>
    <w:rsid w:val="00596B47"/>
    <w:rsid w:val="00596C0E"/>
    <w:rsid w:val="005972F4"/>
    <w:rsid w:val="00597368"/>
    <w:rsid w:val="005977E2"/>
    <w:rsid w:val="00597B9C"/>
    <w:rsid w:val="00597BA8"/>
    <w:rsid w:val="00597C39"/>
    <w:rsid w:val="00597EAB"/>
    <w:rsid w:val="00597F73"/>
    <w:rsid w:val="00597F7B"/>
    <w:rsid w:val="005A02D8"/>
    <w:rsid w:val="005A0818"/>
    <w:rsid w:val="005A0DA7"/>
    <w:rsid w:val="005A0F7A"/>
    <w:rsid w:val="005A10D4"/>
    <w:rsid w:val="005A1114"/>
    <w:rsid w:val="005A12E0"/>
    <w:rsid w:val="005A1719"/>
    <w:rsid w:val="005A17DD"/>
    <w:rsid w:val="005A194F"/>
    <w:rsid w:val="005A1B3E"/>
    <w:rsid w:val="005A1D74"/>
    <w:rsid w:val="005A20DC"/>
    <w:rsid w:val="005A2ACE"/>
    <w:rsid w:val="005A2AFA"/>
    <w:rsid w:val="005A2D4A"/>
    <w:rsid w:val="005A3229"/>
    <w:rsid w:val="005A331E"/>
    <w:rsid w:val="005A408B"/>
    <w:rsid w:val="005A4122"/>
    <w:rsid w:val="005A4923"/>
    <w:rsid w:val="005A49BB"/>
    <w:rsid w:val="005A4C25"/>
    <w:rsid w:val="005A4CDD"/>
    <w:rsid w:val="005A4D97"/>
    <w:rsid w:val="005A4DA2"/>
    <w:rsid w:val="005A52B1"/>
    <w:rsid w:val="005A531A"/>
    <w:rsid w:val="005A56F2"/>
    <w:rsid w:val="005A5D50"/>
    <w:rsid w:val="005A602C"/>
    <w:rsid w:val="005A60F6"/>
    <w:rsid w:val="005A62C6"/>
    <w:rsid w:val="005A6361"/>
    <w:rsid w:val="005A64F4"/>
    <w:rsid w:val="005A6536"/>
    <w:rsid w:val="005A6546"/>
    <w:rsid w:val="005A6613"/>
    <w:rsid w:val="005A66F3"/>
    <w:rsid w:val="005A67CA"/>
    <w:rsid w:val="005A67EC"/>
    <w:rsid w:val="005A6842"/>
    <w:rsid w:val="005A6849"/>
    <w:rsid w:val="005A6A47"/>
    <w:rsid w:val="005A6CEB"/>
    <w:rsid w:val="005A73C8"/>
    <w:rsid w:val="005A7876"/>
    <w:rsid w:val="005A7956"/>
    <w:rsid w:val="005A79AA"/>
    <w:rsid w:val="005A7CFB"/>
    <w:rsid w:val="005A7DE8"/>
    <w:rsid w:val="005A7F25"/>
    <w:rsid w:val="005A7F8D"/>
    <w:rsid w:val="005B030E"/>
    <w:rsid w:val="005B034D"/>
    <w:rsid w:val="005B039C"/>
    <w:rsid w:val="005B05C2"/>
    <w:rsid w:val="005B0735"/>
    <w:rsid w:val="005B07DE"/>
    <w:rsid w:val="005B0B22"/>
    <w:rsid w:val="005B0C13"/>
    <w:rsid w:val="005B0D55"/>
    <w:rsid w:val="005B1431"/>
    <w:rsid w:val="005B1680"/>
    <w:rsid w:val="005B186B"/>
    <w:rsid w:val="005B1C16"/>
    <w:rsid w:val="005B1C85"/>
    <w:rsid w:val="005B1CA0"/>
    <w:rsid w:val="005B1E2F"/>
    <w:rsid w:val="005B2116"/>
    <w:rsid w:val="005B226B"/>
    <w:rsid w:val="005B2299"/>
    <w:rsid w:val="005B2547"/>
    <w:rsid w:val="005B26EE"/>
    <w:rsid w:val="005B2826"/>
    <w:rsid w:val="005B2E9A"/>
    <w:rsid w:val="005B335D"/>
    <w:rsid w:val="005B3456"/>
    <w:rsid w:val="005B350A"/>
    <w:rsid w:val="005B3742"/>
    <w:rsid w:val="005B4790"/>
    <w:rsid w:val="005B49CC"/>
    <w:rsid w:val="005B4A84"/>
    <w:rsid w:val="005B4E16"/>
    <w:rsid w:val="005B50B1"/>
    <w:rsid w:val="005B514D"/>
    <w:rsid w:val="005B526A"/>
    <w:rsid w:val="005B545A"/>
    <w:rsid w:val="005B588B"/>
    <w:rsid w:val="005B5918"/>
    <w:rsid w:val="005B5935"/>
    <w:rsid w:val="005B5D54"/>
    <w:rsid w:val="005B5DA1"/>
    <w:rsid w:val="005B5E33"/>
    <w:rsid w:val="005B5FEE"/>
    <w:rsid w:val="005B68C5"/>
    <w:rsid w:val="005B6B78"/>
    <w:rsid w:val="005B6BB5"/>
    <w:rsid w:val="005B6E98"/>
    <w:rsid w:val="005B70A6"/>
    <w:rsid w:val="005B724D"/>
    <w:rsid w:val="005B76D8"/>
    <w:rsid w:val="005B7962"/>
    <w:rsid w:val="005B79CE"/>
    <w:rsid w:val="005B7B19"/>
    <w:rsid w:val="005B7C6F"/>
    <w:rsid w:val="005C057B"/>
    <w:rsid w:val="005C061D"/>
    <w:rsid w:val="005C0762"/>
    <w:rsid w:val="005C07FB"/>
    <w:rsid w:val="005C0A26"/>
    <w:rsid w:val="005C0BC3"/>
    <w:rsid w:val="005C0E4E"/>
    <w:rsid w:val="005C136E"/>
    <w:rsid w:val="005C19BB"/>
    <w:rsid w:val="005C1A49"/>
    <w:rsid w:val="005C1A59"/>
    <w:rsid w:val="005C1AFF"/>
    <w:rsid w:val="005C1B5D"/>
    <w:rsid w:val="005C20E1"/>
    <w:rsid w:val="005C2567"/>
    <w:rsid w:val="005C2B15"/>
    <w:rsid w:val="005C3347"/>
    <w:rsid w:val="005C3502"/>
    <w:rsid w:val="005C35B1"/>
    <w:rsid w:val="005C35F9"/>
    <w:rsid w:val="005C35FB"/>
    <w:rsid w:val="005C37AC"/>
    <w:rsid w:val="005C37DE"/>
    <w:rsid w:val="005C3F8F"/>
    <w:rsid w:val="005C4079"/>
    <w:rsid w:val="005C46CA"/>
    <w:rsid w:val="005C49F8"/>
    <w:rsid w:val="005C5565"/>
    <w:rsid w:val="005C5754"/>
    <w:rsid w:val="005C5B67"/>
    <w:rsid w:val="005C63AB"/>
    <w:rsid w:val="005C6470"/>
    <w:rsid w:val="005C64EA"/>
    <w:rsid w:val="005C6802"/>
    <w:rsid w:val="005C69EF"/>
    <w:rsid w:val="005C6A49"/>
    <w:rsid w:val="005C6E8E"/>
    <w:rsid w:val="005C6F6D"/>
    <w:rsid w:val="005C7C1A"/>
    <w:rsid w:val="005C7D7E"/>
    <w:rsid w:val="005C7E99"/>
    <w:rsid w:val="005C7FBF"/>
    <w:rsid w:val="005C9FBB"/>
    <w:rsid w:val="005D067A"/>
    <w:rsid w:val="005D093F"/>
    <w:rsid w:val="005D0C3D"/>
    <w:rsid w:val="005D0DCC"/>
    <w:rsid w:val="005D0DDB"/>
    <w:rsid w:val="005D0F06"/>
    <w:rsid w:val="005D1026"/>
    <w:rsid w:val="005D12D5"/>
    <w:rsid w:val="005D135C"/>
    <w:rsid w:val="005D169C"/>
    <w:rsid w:val="005D1820"/>
    <w:rsid w:val="005D193B"/>
    <w:rsid w:val="005D1EE4"/>
    <w:rsid w:val="005D222F"/>
    <w:rsid w:val="005D2230"/>
    <w:rsid w:val="005D2274"/>
    <w:rsid w:val="005D2601"/>
    <w:rsid w:val="005D26BB"/>
    <w:rsid w:val="005D2848"/>
    <w:rsid w:val="005D2B1E"/>
    <w:rsid w:val="005D2F5B"/>
    <w:rsid w:val="005D3208"/>
    <w:rsid w:val="005D32D3"/>
    <w:rsid w:val="005D33D1"/>
    <w:rsid w:val="005D36B7"/>
    <w:rsid w:val="005D395C"/>
    <w:rsid w:val="005D3CCC"/>
    <w:rsid w:val="005D4357"/>
    <w:rsid w:val="005D45DA"/>
    <w:rsid w:val="005D47BA"/>
    <w:rsid w:val="005D4987"/>
    <w:rsid w:val="005D4BA1"/>
    <w:rsid w:val="005D4E7B"/>
    <w:rsid w:val="005D4F1A"/>
    <w:rsid w:val="005D50E6"/>
    <w:rsid w:val="005D50F4"/>
    <w:rsid w:val="005D5202"/>
    <w:rsid w:val="005D5486"/>
    <w:rsid w:val="005D549E"/>
    <w:rsid w:val="005D5917"/>
    <w:rsid w:val="005D5AA2"/>
    <w:rsid w:val="005D5E61"/>
    <w:rsid w:val="005D6052"/>
    <w:rsid w:val="005D6170"/>
    <w:rsid w:val="005D6DE0"/>
    <w:rsid w:val="005D7060"/>
    <w:rsid w:val="005D7860"/>
    <w:rsid w:val="005D791E"/>
    <w:rsid w:val="005D7A3C"/>
    <w:rsid w:val="005E0009"/>
    <w:rsid w:val="005E00F9"/>
    <w:rsid w:val="005E03B9"/>
    <w:rsid w:val="005E0542"/>
    <w:rsid w:val="005E08CF"/>
    <w:rsid w:val="005E0B89"/>
    <w:rsid w:val="005E0D44"/>
    <w:rsid w:val="005E10E1"/>
    <w:rsid w:val="005E1159"/>
    <w:rsid w:val="005E1999"/>
    <w:rsid w:val="005E1D9E"/>
    <w:rsid w:val="005E1F51"/>
    <w:rsid w:val="005E295D"/>
    <w:rsid w:val="005E2BAB"/>
    <w:rsid w:val="005E2EBE"/>
    <w:rsid w:val="005E3047"/>
    <w:rsid w:val="005E30CE"/>
    <w:rsid w:val="005E3259"/>
    <w:rsid w:val="005E3326"/>
    <w:rsid w:val="005E33C0"/>
    <w:rsid w:val="005E391F"/>
    <w:rsid w:val="005E3F61"/>
    <w:rsid w:val="005E3F7A"/>
    <w:rsid w:val="005E4038"/>
    <w:rsid w:val="005E4AB4"/>
    <w:rsid w:val="005E5447"/>
    <w:rsid w:val="005E5CF3"/>
    <w:rsid w:val="005E5EEB"/>
    <w:rsid w:val="005E6005"/>
    <w:rsid w:val="005E6483"/>
    <w:rsid w:val="005E64BC"/>
    <w:rsid w:val="005E651B"/>
    <w:rsid w:val="005E6648"/>
    <w:rsid w:val="005E6A05"/>
    <w:rsid w:val="005E6A3C"/>
    <w:rsid w:val="005E6C86"/>
    <w:rsid w:val="005E6FC5"/>
    <w:rsid w:val="005E7088"/>
    <w:rsid w:val="005E709D"/>
    <w:rsid w:val="005E752D"/>
    <w:rsid w:val="005E777A"/>
    <w:rsid w:val="005E7BB8"/>
    <w:rsid w:val="005E7D9C"/>
    <w:rsid w:val="005E7FA8"/>
    <w:rsid w:val="005F01A6"/>
    <w:rsid w:val="005F0237"/>
    <w:rsid w:val="005F05BB"/>
    <w:rsid w:val="005F0AFA"/>
    <w:rsid w:val="005F0B93"/>
    <w:rsid w:val="005F0C28"/>
    <w:rsid w:val="005F122C"/>
    <w:rsid w:val="005F14BF"/>
    <w:rsid w:val="005F15D9"/>
    <w:rsid w:val="005F1701"/>
    <w:rsid w:val="005F17ED"/>
    <w:rsid w:val="005F1C30"/>
    <w:rsid w:val="005F1FA0"/>
    <w:rsid w:val="005F266C"/>
    <w:rsid w:val="005F286E"/>
    <w:rsid w:val="005F2932"/>
    <w:rsid w:val="005F29FA"/>
    <w:rsid w:val="005F2A5B"/>
    <w:rsid w:val="005F2C93"/>
    <w:rsid w:val="005F2CC3"/>
    <w:rsid w:val="005F2F3E"/>
    <w:rsid w:val="005F3285"/>
    <w:rsid w:val="005F34A4"/>
    <w:rsid w:val="005F3A4F"/>
    <w:rsid w:val="005F3DD5"/>
    <w:rsid w:val="005F3F10"/>
    <w:rsid w:val="005F4097"/>
    <w:rsid w:val="005F4357"/>
    <w:rsid w:val="005F43D8"/>
    <w:rsid w:val="005F4613"/>
    <w:rsid w:val="005F46C1"/>
    <w:rsid w:val="005F4A42"/>
    <w:rsid w:val="005F4FAE"/>
    <w:rsid w:val="005F5461"/>
    <w:rsid w:val="005F5570"/>
    <w:rsid w:val="005F5765"/>
    <w:rsid w:val="005F5962"/>
    <w:rsid w:val="005F5CF3"/>
    <w:rsid w:val="005F5EC8"/>
    <w:rsid w:val="005F5F57"/>
    <w:rsid w:val="005F6160"/>
    <w:rsid w:val="005F6215"/>
    <w:rsid w:val="005F627E"/>
    <w:rsid w:val="005F6676"/>
    <w:rsid w:val="005F669B"/>
    <w:rsid w:val="005F66B0"/>
    <w:rsid w:val="005F673C"/>
    <w:rsid w:val="005F6C3D"/>
    <w:rsid w:val="005F6DB5"/>
    <w:rsid w:val="005F6FCA"/>
    <w:rsid w:val="005F71E8"/>
    <w:rsid w:val="005F726E"/>
    <w:rsid w:val="005F7555"/>
    <w:rsid w:val="005F79D5"/>
    <w:rsid w:val="005F7C3B"/>
    <w:rsid w:val="006001BB"/>
    <w:rsid w:val="006009A1"/>
    <w:rsid w:val="006009DF"/>
    <w:rsid w:val="00600BD6"/>
    <w:rsid w:val="00600CBC"/>
    <w:rsid w:val="00600D02"/>
    <w:rsid w:val="00600E21"/>
    <w:rsid w:val="00600E38"/>
    <w:rsid w:val="00601140"/>
    <w:rsid w:val="0060157D"/>
    <w:rsid w:val="00601ADD"/>
    <w:rsid w:val="00601D46"/>
    <w:rsid w:val="006021E9"/>
    <w:rsid w:val="00602723"/>
    <w:rsid w:val="0060281B"/>
    <w:rsid w:val="00602A93"/>
    <w:rsid w:val="00602BA5"/>
    <w:rsid w:val="00602C5C"/>
    <w:rsid w:val="00602F99"/>
    <w:rsid w:val="00603005"/>
    <w:rsid w:val="006032FD"/>
    <w:rsid w:val="006033E2"/>
    <w:rsid w:val="00603585"/>
    <w:rsid w:val="0060359E"/>
    <w:rsid w:val="006036FC"/>
    <w:rsid w:val="00603A34"/>
    <w:rsid w:val="00603BE9"/>
    <w:rsid w:val="00604095"/>
    <w:rsid w:val="006040C0"/>
    <w:rsid w:val="00604160"/>
    <w:rsid w:val="00604549"/>
    <w:rsid w:val="006046CC"/>
    <w:rsid w:val="00604858"/>
    <w:rsid w:val="00604E48"/>
    <w:rsid w:val="006050EA"/>
    <w:rsid w:val="006054C9"/>
    <w:rsid w:val="0060551B"/>
    <w:rsid w:val="006055D8"/>
    <w:rsid w:val="00605A2D"/>
    <w:rsid w:val="006062A3"/>
    <w:rsid w:val="0060648B"/>
    <w:rsid w:val="0060697D"/>
    <w:rsid w:val="00606A30"/>
    <w:rsid w:val="006070A7"/>
    <w:rsid w:val="006071AE"/>
    <w:rsid w:val="006072EC"/>
    <w:rsid w:val="0060733C"/>
    <w:rsid w:val="0060764D"/>
    <w:rsid w:val="00607B9C"/>
    <w:rsid w:val="00607D4A"/>
    <w:rsid w:val="00607D89"/>
    <w:rsid w:val="00607FAA"/>
    <w:rsid w:val="00607FDC"/>
    <w:rsid w:val="00610126"/>
    <w:rsid w:val="006103E1"/>
    <w:rsid w:val="00610440"/>
    <w:rsid w:val="00610A54"/>
    <w:rsid w:val="00610D63"/>
    <w:rsid w:val="0061111D"/>
    <w:rsid w:val="006111DF"/>
    <w:rsid w:val="006113B3"/>
    <w:rsid w:val="006113D3"/>
    <w:rsid w:val="00611428"/>
    <w:rsid w:val="00611715"/>
    <w:rsid w:val="00611970"/>
    <w:rsid w:val="00612033"/>
    <w:rsid w:val="00612262"/>
    <w:rsid w:val="006125F5"/>
    <w:rsid w:val="00612607"/>
    <w:rsid w:val="006126A3"/>
    <w:rsid w:val="00612733"/>
    <w:rsid w:val="0061280A"/>
    <w:rsid w:val="00612D01"/>
    <w:rsid w:val="00612F48"/>
    <w:rsid w:val="0061355F"/>
    <w:rsid w:val="006135D0"/>
    <w:rsid w:val="00613638"/>
    <w:rsid w:val="00613727"/>
    <w:rsid w:val="00613D80"/>
    <w:rsid w:val="00613EF4"/>
    <w:rsid w:val="00614124"/>
    <w:rsid w:val="006141C6"/>
    <w:rsid w:val="006145D3"/>
    <w:rsid w:val="00614613"/>
    <w:rsid w:val="00614B0D"/>
    <w:rsid w:val="00614DBA"/>
    <w:rsid w:val="006150A8"/>
    <w:rsid w:val="0061521F"/>
    <w:rsid w:val="00615394"/>
    <w:rsid w:val="00615505"/>
    <w:rsid w:val="0061550A"/>
    <w:rsid w:val="00615645"/>
    <w:rsid w:val="00615AED"/>
    <w:rsid w:val="00615E48"/>
    <w:rsid w:val="0061608E"/>
    <w:rsid w:val="006168BA"/>
    <w:rsid w:val="00616DDE"/>
    <w:rsid w:val="00617375"/>
    <w:rsid w:val="006175E5"/>
    <w:rsid w:val="0061769A"/>
    <w:rsid w:val="00620012"/>
    <w:rsid w:val="00620064"/>
    <w:rsid w:val="006200CB"/>
    <w:rsid w:val="0062020F"/>
    <w:rsid w:val="00620877"/>
    <w:rsid w:val="006209A6"/>
    <w:rsid w:val="00620E6B"/>
    <w:rsid w:val="0062117F"/>
    <w:rsid w:val="006213C1"/>
    <w:rsid w:val="00621408"/>
    <w:rsid w:val="0062193A"/>
    <w:rsid w:val="00621CA6"/>
    <w:rsid w:val="006220F9"/>
    <w:rsid w:val="00622558"/>
    <w:rsid w:val="00622D0C"/>
    <w:rsid w:val="00622D33"/>
    <w:rsid w:val="00622E6B"/>
    <w:rsid w:val="0062331A"/>
    <w:rsid w:val="00623396"/>
    <w:rsid w:val="006233D0"/>
    <w:rsid w:val="0062340B"/>
    <w:rsid w:val="006235A4"/>
    <w:rsid w:val="0062368A"/>
    <w:rsid w:val="00623708"/>
    <w:rsid w:val="00623ADF"/>
    <w:rsid w:val="00623E5A"/>
    <w:rsid w:val="00624607"/>
    <w:rsid w:val="006247AF"/>
    <w:rsid w:val="006247F2"/>
    <w:rsid w:val="0062499D"/>
    <w:rsid w:val="00624E2C"/>
    <w:rsid w:val="00624EDE"/>
    <w:rsid w:val="006251A8"/>
    <w:rsid w:val="0062546E"/>
    <w:rsid w:val="00625714"/>
    <w:rsid w:val="00625772"/>
    <w:rsid w:val="00625870"/>
    <w:rsid w:val="00625C82"/>
    <w:rsid w:val="00625F33"/>
    <w:rsid w:val="0062663A"/>
    <w:rsid w:val="00626EB0"/>
    <w:rsid w:val="00626F32"/>
    <w:rsid w:val="00627064"/>
    <w:rsid w:val="00627648"/>
    <w:rsid w:val="00627838"/>
    <w:rsid w:val="00627BC9"/>
    <w:rsid w:val="00627F88"/>
    <w:rsid w:val="00627FAD"/>
    <w:rsid w:val="006300B9"/>
    <w:rsid w:val="00630208"/>
    <w:rsid w:val="00630261"/>
    <w:rsid w:val="0063030B"/>
    <w:rsid w:val="0063062C"/>
    <w:rsid w:val="00630C52"/>
    <w:rsid w:val="00630CA3"/>
    <w:rsid w:val="00630D19"/>
    <w:rsid w:val="00631125"/>
    <w:rsid w:val="0063140E"/>
    <w:rsid w:val="00631514"/>
    <w:rsid w:val="00631AC3"/>
    <w:rsid w:val="00631B45"/>
    <w:rsid w:val="00631BB1"/>
    <w:rsid w:val="00632022"/>
    <w:rsid w:val="006322D2"/>
    <w:rsid w:val="00632507"/>
    <w:rsid w:val="00632A92"/>
    <w:rsid w:val="00632EC3"/>
    <w:rsid w:val="00633139"/>
    <w:rsid w:val="00633175"/>
    <w:rsid w:val="0063318E"/>
    <w:rsid w:val="00633197"/>
    <w:rsid w:val="00633248"/>
    <w:rsid w:val="0063331A"/>
    <w:rsid w:val="00633455"/>
    <w:rsid w:val="00633757"/>
    <w:rsid w:val="00633C22"/>
    <w:rsid w:val="00633C52"/>
    <w:rsid w:val="00633DF9"/>
    <w:rsid w:val="006340C6"/>
    <w:rsid w:val="00634656"/>
    <w:rsid w:val="006346AE"/>
    <w:rsid w:val="006346FC"/>
    <w:rsid w:val="00634785"/>
    <w:rsid w:val="006349C6"/>
    <w:rsid w:val="00634A43"/>
    <w:rsid w:val="00634B57"/>
    <w:rsid w:val="00634B63"/>
    <w:rsid w:val="00634CEE"/>
    <w:rsid w:val="006351E6"/>
    <w:rsid w:val="006352E5"/>
    <w:rsid w:val="00635756"/>
    <w:rsid w:val="006359F7"/>
    <w:rsid w:val="00635A38"/>
    <w:rsid w:val="00635AD5"/>
    <w:rsid w:val="00635FD4"/>
    <w:rsid w:val="00636348"/>
    <w:rsid w:val="006364BA"/>
    <w:rsid w:val="0063667A"/>
    <w:rsid w:val="00636938"/>
    <w:rsid w:val="006369D8"/>
    <w:rsid w:val="00637022"/>
    <w:rsid w:val="00637F45"/>
    <w:rsid w:val="00640320"/>
    <w:rsid w:val="006403D2"/>
    <w:rsid w:val="0064043E"/>
    <w:rsid w:val="0064054C"/>
    <w:rsid w:val="00640552"/>
    <w:rsid w:val="00640A61"/>
    <w:rsid w:val="00640C0E"/>
    <w:rsid w:val="00640DF6"/>
    <w:rsid w:val="006410B1"/>
    <w:rsid w:val="00641565"/>
    <w:rsid w:val="0064196B"/>
    <w:rsid w:val="00641C80"/>
    <w:rsid w:val="00641CBE"/>
    <w:rsid w:val="00641EDA"/>
    <w:rsid w:val="0064202D"/>
    <w:rsid w:val="0064216E"/>
    <w:rsid w:val="00642343"/>
    <w:rsid w:val="00642360"/>
    <w:rsid w:val="00642863"/>
    <w:rsid w:val="006428FD"/>
    <w:rsid w:val="006429C2"/>
    <w:rsid w:val="00642AC3"/>
    <w:rsid w:val="00642BEC"/>
    <w:rsid w:val="00642CDA"/>
    <w:rsid w:val="00642F03"/>
    <w:rsid w:val="006436D5"/>
    <w:rsid w:val="00643BEC"/>
    <w:rsid w:val="00643E25"/>
    <w:rsid w:val="006443A2"/>
    <w:rsid w:val="0064443F"/>
    <w:rsid w:val="00644C96"/>
    <w:rsid w:val="00644D73"/>
    <w:rsid w:val="00644DEC"/>
    <w:rsid w:val="0064514E"/>
    <w:rsid w:val="00645182"/>
    <w:rsid w:val="00645472"/>
    <w:rsid w:val="00645C01"/>
    <w:rsid w:val="00645C6F"/>
    <w:rsid w:val="00645F4B"/>
    <w:rsid w:val="006461F0"/>
    <w:rsid w:val="0064632A"/>
    <w:rsid w:val="00646416"/>
    <w:rsid w:val="0064674B"/>
    <w:rsid w:val="00646B0B"/>
    <w:rsid w:val="00646B15"/>
    <w:rsid w:val="00646E6B"/>
    <w:rsid w:val="00647181"/>
    <w:rsid w:val="006471B1"/>
    <w:rsid w:val="00647384"/>
    <w:rsid w:val="00647490"/>
    <w:rsid w:val="00647592"/>
    <w:rsid w:val="00647765"/>
    <w:rsid w:val="00647CB9"/>
    <w:rsid w:val="00647F92"/>
    <w:rsid w:val="00650913"/>
    <w:rsid w:val="0065093F"/>
    <w:rsid w:val="00650993"/>
    <w:rsid w:val="00650D4D"/>
    <w:rsid w:val="00650D75"/>
    <w:rsid w:val="00650E29"/>
    <w:rsid w:val="00650F1D"/>
    <w:rsid w:val="00650FF6"/>
    <w:rsid w:val="00651736"/>
    <w:rsid w:val="00651D02"/>
    <w:rsid w:val="00651D38"/>
    <w:rsid w:val="00652007"/>
    <w:rsid w:val="00652AD8"/>
    <w:rsid w:val="00652DB8"/>
    <w:rsid w:val="00652EAB"/>
    <w:rsid w:val="00652F53"/>
    <w:rsid w:val="0065324D"/>
    <w:rsid w:val="00653382"/>
    <w:rsid w:val="00653693"/>
    <w:rsid w:val="00654323"/>
    <w:rsid w:val="00654DAD"/>
    <w:rsid w:val="00655313"/>
    <w:rsid w:val="006553A7"/>
    <w:rsid w:val="0065558B"/>
    <w:rsid w:val="00655A27"/>
    <w:rsid w:val="00655C14"/>
    <w:rsid w:val="00656177"/>
    <w:rsid w:val="00656774"/>
    <w:rsid w:val="00656818"/>
    <w:rsid w:val="00656AB4"/>
    <w:rsid w:val="00656BE5"/>
    <w:rsid w:val="00656EE1"/>
    <w:rsid w:val="006570D6"/>
    <w:rsid w:val="006571AA"/>
    <w:rsid w:val="00657755"/>
    <w:rsid w:val="00657A77"/>
    <w:rsid w:val="00657CD8"/>
    <w:rsid w:val="00657E66"/>
    <w:rsid w:val="006601AD"/>
    <w:rsid w:val="0066038F"/>
    <w:rsid w:val="00660592"/>
    <w:rsid w:val="00660922"/>
    <w:rsid w:val="00660A4F"/>
    <w:rsid w:val="00660CA0"/>
    <w:rsid w:val="00660CF9"/>
    <w:rsid w:val="00660DE2"/>
    <w:rsid w:val="00660DF0"/>
    <w:rsid w:val="00661233"/>
    <w:rsid w:val="0066170A"/>
    <w:rsid w:val="00661D5F"/>
    <w:rsid w:val="00661F30"/>
    <w:rsid w:val="00662058"/>
    <w:rsid w:val="00662285"/>
    <w:rsid w:val="00662463"/>
    <w:rsid w:val="00662479"/>
    <w:rsid w:val="006625FD"/>
    <w:rsid w:val="00662682"/>
    <w:rsid w:val="00662765"/>
    <w:rsid w:val="00662881"/>
    <w:rsid w:val="0066293C"/>
    <w:rsid w:val="006632CF"/>
    <w:rsid w:val="0066344F"/>
    <w:rsid w:val="00663502"/>
    <w:rsid w:val="00663754"/>
    <w:rsid w:val="00663925"/>
    <w:rsid w:val="00663D4E"/>
    <w:rsid w:val="006641D9"/>
    <w:rsid w:val="0066458D"/>
    <w:rsid w:val="00664874"/>
    <w:rsid w:val="006649AE"/>
    <w:rsid w:val="00664B7C"/>
    <w:rsid w:val="00665078"/>
    <w:rsid w:val="006651B3"/>
    <w:rsid w:val="00665A55"/>
    <w:rsid w:val="00665F82"/>
    <w:rsid w:val="00666329"/>
    <w:rsid w:val="0066642D"/>
    <w:rsid w:val="0066668A"/>
    <w:rsid w:val="00666D9E"/>
    <w:rsid w:val="00667209"/>
    <w:rsid w:val="006679DD"/>
    <w:rsid w:val="00667FF0"/>
    <w:rsid w:val="006701BD"/>
    <w:rsid w:val="00670897"/>
    <w:rsid w:val="00670962"/>
    <w:rsid w:val="00670BC6"/>
    <w:rsid w:val="0067144C"/>
    <w:rsid w:val="00671817"/>
    <w:rsid w:val="00671B48"/>
    <w:rsid w:val="00671BE4"/>
    <w:rsid w:val="00671C00"/>
    <w:rsid w:val="00671C34"/>
    <w:rsid w:val="00671CBB"/>
    <w:rsid w:val="0067214C"/>
    <w:rsid w:val="00672387"/>
    <w:rsid w:val="006726D4"/>
    <w:rsid w:val="006728C7"/>
    <w:rsid w:val="00672BDD"/>
    <w:rsid w:val="00672BF1"/>
    <w:rsid w:val="00672C21"/>
    <w:rsid w:val="00672CA7"/>
    <w:rsid w:val="00673202"/>
    <w:rsid w:val="0067334E"/>
    <w:rsid w:val="0067352B"/>
    <w:rsid w:val="006735F6"/>
    <w:rsid w:val="00673981"/>
    <w:rsid w:val="00673B0C"/>
    <w:rsid w:val="00673C49"/>
    <w:rsid w:val="00673E21"/>
    <w:rsid w:val="006740D1"/>
    <w:rsid w:val="0067428F"/>
    <w:rsid w:val="0067431B"/>
    <w:rsid w:val="00674833"/>
    <w:rsid w:val="00674980"/>
    <w:rsid w:val="00674A21"/>
    <w:rsid w:val="00674B90"/>
    <w:rsid w:val="00674C06"/>
    <w:rsid w:val="00674FDD"/>
    <w:rsid w:val="0067503F"/>
    <w:rsid w:val="0067522B"/>
    <w:rsid w:val="00675352"/>
    <w:rsid w:val="006753E5"/>
    <w:rsid w:val="00675410"/>
    <w:rsid w:val="006757F3"/>
    <w:rsid w:val="00675A0E"/>
    <w:rsid w:val="00675E94"/>
    <w:rsid w:val="00675FB8"/>
    <w:rsid w:val="006762DB"/>
    <w:rsid w:val="006762DF"/>
    <w:rsid w:val="006764B6"/>
    <w:rsid w:val="00676AC8"/>
    <w:rsid w:val="00676BAE"/>
    <w:rsid w:val="00676E40"/>
    <w:rsid w:val="00676E5F"/>
    <w:rsid w:val="00676EDA"/>
    <w:rsid w:val="00676FDB"/>
    <w:rsid w:val="0067715E"/>
    <w:rsid w:val="00677381"/>
    <w:rsid w:val="00677589"/>
    <w:rsid w:val="006775D3"/>
    <w:rsid w:val="00677710"/>
    <w:rsid w:val="00677800"/>
    <w:rsid w:val="00677D58"/>
    <w:rsid w:val="00680275"/>
    <w:rsid w:val="006802A4"/>
    <w:rsid w:val="00680308"/>
    <w:rsid w:val="00680495"/>
    <w:rsid w:val="00680832"/>
    <w:rsid w:val="006808F0"/>
    <w:rsid w:val="00680D34"/>
    <w:rsid w:val="00681207"/>
    <w:rsid w:val="006812E1"/>
    <w:rsid w:val="00681348"/>
    <w:rsid w:val="00681621"/>
    <w:rsid w:val="00681640"/>
    <w:rsid w:val="006819F5"/>
    <w:rsid w:val="00681E5E"/>
    <w:rsid w:val="00682343"/>
    <w:rsid w:val="00682407"/>
    <w:rsid w:val="00683393"/>
    <w:rsid w:val="006833B8"/>
    <w:rsid w:val="006835F5"/>
    <w:rsid w:val="00683B04"/>
    <w:rsid w:val="00684092"/>
    <w:rsid w:val="0068415E"/>
    <w:rsid w:val="00684770"/>
    <w:rsid w:val="00684CCB"/>
    <w:rsid w:val="00684D01"/>
    <w:rsid w:val="00685405"/>
    <w:rsid w:val="006856A3"/>
    <w:rsid w:val="006857AD"/>
    <w:rsid w:val="00685880"/>
    <w:rsid w:val="006858D6"/>
    <w:rsid w:val="00685C9D"/>
    <w:rsid w:val="006860AF"/>
    <w:rsid w:val="0068610E"/>
    <w:rsid w:val="00686230"/>
    <w:rsid w:val="006864EE"/>
    <w:rsid w:val="006864F5"/>
    <w:rsid w:val="006867B7"/>
    <w:rsid w:val="00686978"/>
    <w:rsid w:val="006869D2"/>
    <w:rsid w:val="00686AF7"/>
    <w:rsid w:val="00686B77"/>
    <w:rsid w:val="006873E0"/>
    <w:rsid w:val="006878EF"/>
    <w:rsid w:val="006879BC"/>
    <w:rsid w:val="00687BC1"/>
    <w:rsid w:val="00687F25"/>
    <w:rsid w:val="00687FBC"/>
    <w:rsid w:val="00690046"/>
    <w:rsid w:val="006903CD"/>
    <w:rsid w:val="006905E7"/>
    <w:rsid w:val="00690859"/>
    <w:rsid w:val="00690C21"/>
    <w:rsid w:val="00691214"/>
    <w:rsid w:val="006913E5"/>
    <w:rsid w:val="00691550"/>
    <w:rsid w:val="006915D0"/>
    <w:rsid w:val="006919B4"/>
    <w:rsid w:val="00691B3B"/>
    <w:rsid w:val="00691B3C"/>
    <w:rsid w:val="00691CD0"/>
    <w:rsid w:val="00691EE9"/>
    <w:rsid w:val="00692001"/>
    <w:rsid w:val="006928BF"/>
    <w:rsid w:val="00693006"/>
    <w:rsid w:val="0069314F"/>
    <w:rsid w:val="00693441"/>
    <w:rsid w:val="006938D1"/>
    <w:rsid w:val="0069398F"/>
    <w:rsid w:val="006939A4"/>
    <w:rsid w:val="00693E2F"/>
    <w:rsid w:val="00693E8C"/>
    <w:rsid w:val="00693EEA"/>
    <w:rsid w:val="00693F7D"/>
    <w:rsid w:val="006947EB"/>
    <w:rsid w:val="0069485B"/>
    <w:rsid w:val="00694A29"/>
    <w:rsid w:val="00694AF2"/>
    <w:rsid w:val="00694AFB"/>
    <w:rsid w:val="00694DD8"/>
    <w:rsid w:val="0069513B"/>
    <w:rsid w:val="006951B8"/>
    <w:rsid w:val="006952B5"/>
    <w:rsid w:val="0069543B"/>
    <w:rsid w:val="0069599F"/>
    <w:rsid w:val="00695A75"/>
    <w:rsid w:val="00695AED"/>
    <w:rsid w:val="00695AEF"/>
    <w:rsid w:val="00696BE6"/>
    <w:rsid w:val="00696CE4"/>
    <w:rsid w:val="00696DE5"/>
    <w:rsid w:val="00696FAB"/>
    <w:rsid w:val="00696FE0"/>
    <w:rsid w:val="0069706D"/>
    <w:rsid w:val="0069758B"/>
    <w:rsid w:val="00697723"/>
    <w:rsid w:val="006977AF"/>
    <w:rsid w:val="00697AB7"/>
    <w:rsid w:val="00697EFC"/>
    <w:rsid w:val="006A009B"/>
    <w:rsid w:val="006A0382"/>
    <w:rsid w:val="006A0536"/>
    <w:rsid w:val="006A05CC"/>
    <w:rsid w:val="006A0912"/>
    <w:rsid w:val="006A0988"/>
    <w:rsid w:val="006A0E69"/>
    <w:rsid w:val="006A11F9"/>
    <w:rsid w:val="006A1361"/>
    <w:rsid w:val="006A1A44"/>
    <w:rsid w:val="006A1B1B"/>
    <w:rsid w:val="006A205F"/>
    <w:rsid w:val="006A229B"/>
    <w:rsid w:val="006A25F4"/>
    <w:rsid w:val="006A26AC"/>
    <w:rsid w:val="006A284A"/>
    <w:rsid w:val="006A2899"/>
    <w:rsid w:val="006A2AB5"/>
    <w:rsid w:val="006A2D89"/>
    <w:rsid w:val="006A2F54"/>
    <w:rsid w:val="006A3703"/>
    <w:rsid w:val="006A392A"/>
    <w:rsid w:val="006A3AA3"/>
    <w:rsid w:val="006A4178"/>
    <w:rsid w:val="006A441C"/>
    <w:rsid w:val="006A4454"/>
    <w:rsid w:val="006A4980"/>
    <w:rsid w:val="006A4A53"/>
    <w:rsid w:val="006A4EE2"/>
    <w:rsid w:val="006A4EE9"/>
    <w:rsid w:val="006A52C5"/>
    <w:rsid w:val="006A534F"/>
    <w:rsid w:val="006A539C"/>
    <w:rsid w:val="006A5938"/>
    <w:rsid w:val="006A5AD5"/>
    <w:rsid w:val="006A5B44"/>
    <w:rsid w:val="006A5D19"/>
    <w:rsid w:val="006A5E58"/>
    <w:rsid w:val="006A608A"/>
    <w:rsid w:val="006A61B7"/>
    <w:rsid w:val="006A6349"/>
    <w:rsid w:val="006A6D33"/>
    <w:rsid w:val="006A6DBB"/>
    <w:rsid w:val="006A735F"/>
    <w:rsid w:val="006A738D"/>
    <w:rsid w:val="006A79B3"/>
    <w:rsid w:val="006A79C3"/>
    <w:rsid w:val="006A7A75"/>
    <w:rsid w:val="006A7B94"/>
    <w:rsid w:val="006A7B9B"/>
    <w:rsid w:val="006A7CE0"/>
    <w:rsid w:val="006A7DC0"/>
    <w:rsid w:val="006A7EE4"/>
    <w:rsid w:val="006A7FE7"/>
    <w:rsid w:val="006B002C"/>
    <w:rsid w:val="006B0041"/>
    <w:rsid w:val="006B00A8"/>
    <w:rsid w:val="006B01E7"/>
    <w:rsid w:val="006B0550"/>
    <w:rsid w:val="006B05C9"/>
    <w:rsid w:val="006B0E7A"/>
    <w:rsid w:val="006B11CD"/>
    <w:rsid w:val="006B18D5"/>
    <w:rsid w:val="006B1E4A"/>
    <w:rsid w:val="006B1F13"/>
    <w:rsid w:val="006B1F51"/>
    <w:rsid w:val="006B20E3"/>
    <w:rsid w:val="006B231F"/>
    <w:rsid w:val="006B2360"/>
    <w:rsid w:val="006B2679"/>
    <w:rsid w:val="006B29B8"/>
    <w:rsid w:val="006B2AB1"/>
    <w:rsid w:val="006B2AFB"/>
    <w:rsid w:val="006B2CDB"/>
    <w:rsid w:val="006B2D65"/>
    <w:rsid w:val="006B2E1E"/>
    <w:rsid w:val="006B2E85"/>
    <w:rsid w:val="006B2EF9"/>
    <w:rsid w:val="006B31C7"/>
    <w:rsid w:val="006B3244"/>
    <w:rsid w:val="006B36E7"/>
    <w:rsid w:val="006B372E"/>
    <w:rsid w:val="006B3990"/>
    <w:rsid w:val="006B3AF7"/>
    <w:rsid w:val="006B3C6B"/>
    <w:rsid w:val="006B3CFD"/>
    <w:rsid w:val="006B3FDA"/>
    <w:rsid w:val="006B3FF3"/>
    <w:rsid w:val="006B4231"/>
    <w:rsid w:val="006B457A"/>
    <w:rsid w:val="006B4C3E"/>
    <w:rsid w:val="006B4E96"/>
    <w:rsid w:val="006B532F"/>
    <w:rsid w:val="006B53E3"/>
    <w:rsid w:val="006B5768"/>
    <w:rsid w:val="006B591A"/>
    <w:rsid w:val="006B595D"/>
    <w:rsid w:val="006B5CCA"/>
    <w:rsid w:val="006B621F"/>
    <w:rsid w:val="006B625B"/>
    <w:rsid w:val="006B668C"/>
    <w:rsid w:val="006B68E5"/>
    <w:rsid w:val="006B6928"/>
    <w:rsid w:val="006B6BCF"/>
    <w:rsid w:val="006B6D12"/>
    <w:rsid w:val="006B7264"/>
    <w:rsid w:val="006B74E7"/>
    <w:rsid w:val="006B76B2"/>
    <w:rsid w:val="006B76D0"/>
    <w:rsid w:val="006B776D"/>
    <w:rsid w:val="006B795D"/>
    <w:rsid w:val="006B7A00"/>
    <w:rsid w:val="006B7ABB"/>
    <w:rsid w:val="006B7F27"/>
    <w:rsid w:val="006C008B"/>
    <w:rsid w:val="006C04EC"/>
    <w:rsid w:val="006C0814"/>
    <w:rsid w:val="006C13DE"/>
    <w:rsid w:val="006C1403"/>
    <w:rsid w:val="006C14EC"/>
    <w:rsid w:val="006C155D"/>
    <w:rsid w:val="006C165D"/>
    <w:rsid w:val="006C1A9B"/>
    <w:rsid w:val="006C1F4F"/>
    <w:rsid w:val="006C1F5C"/>
    <w:rsid w:val="006C2066"/>
    <w:rsid w:val="006C2516"/>
    <w:rsid w:val="006C29EE"/>
    <w:rsid w:val="006C2E80"/>
    <w:rsid w:val="006C3133"/>
    <w:rsid w:val="006C33C5"/>
    <w:rsid w:val="006C33E7"/>
    <w:rsid w:val="006C3412"/>
    <w:rsid w:val="006C36BC"/>
    <w:rsid w:val="006C3788"/>
    <w:rsid w:val="006C37D7"/>
    <w:rsid w:val="006C3A69"/>
    <w:rsid w:val="006C3B86"/>
    <w:rsid w:val="006C3BD3"/>
    <w:rsid w:val="006C3E82"/>
    <w:rsid w:val="006C43DF"/>
    <w:rsid w:val="006C49FA"/>
    <w:rsid w:val="006C4E63"/>
    <w:rsid w:val="006C504A"/>
    <w:rsid w:val="006C51F3"/>
    <w:rsid w:val="006C537B"/>
    <w:rsid w:val="006C566C"/>
    <w:rsid w:val="006C56E1"/>
    <w:rsid w:val="006C56EC"/>
    <w:rsid w:val="006C5EFD"/>
    <w:rsid w:val="006C5FB1"/>
    <w:rsid w:val="006C61D3"/>
    <w:rsid w:val="006C62B9"/>
    <w:rsid w:val="006C6527"/>
    <w:rsid w:val="006C65D2"/>
    <w:rsid w:val="006C68F7"/>
    <w:rsid w:val="006C6ACC"/>
    <w:rsid w:val="006C6E38"/>
    <w:rsid w:val="006C6F1B"/>
    <w:rsid w:val="006C7090"/>
    <w:rsid w:val="006C71DE"/>
    <w:rsid w:val="006C7D1D"/>
    <w:rsid w:val="006C7D8F"/>
    <w:rsid w:val="006C7DF7"/>
    <w:rsid w:val="006D026A"/>
    <w:rsid w:val="006D070C"/>
    <w:rsid w:val="006D0971"/>
    <w:rsid w:val="006D0C19"/>
    <w:rsid w:val="006D0D25"/>
    <w:rsid w:val="006D11BB"/>
    <w:rsid w:val="006D14EB"/>
    <w:rsid w:val="006D192E"/>
    <w:rsid w:val="006D2128"/>
    <w:rsid w:val="006D253A"/>
    <w:rsid w:val="006D25FE"/>
    <w:rsid w:val="006D270A"/>
    <w:rsid w:val="006D29E8"/>
    <w:rsid w:val="006D2BC4"/>
    <w:rsid w:val="006D33C7"/>
    <w:rsid w:val="006D3C9E"/>
    <w:rsid w:val="006D3CC9"/>
    <w:rsid w:val="006D409C"/>
    <w:rsid w:val="006D41C0"/>
    <w:rsid w:val="006D4289"/>
    <w:rsid w:val="006D4455"/>
    <w:rsid w:val="006D4619"/>
    <w:rsid w:val="006D48FC"/>
    <w:rsid w:val="006D4C54"/>
    <w:rsid w:val="006D4E23"/>
    <w:rsid w:val="006D4EDA"/>
    <w:rsid w:val="006D52D3"/>
    <w:rsid w:val="006D53D5"/>
    <w:rsid w:val="006D5793"/>
    <w:rsid w:val="006D605D"/>
    <w:rsid w:val="006D6286"/>
    <w:rsid w:val="006D63A3"/>
    <w:rsid w:val="006D6524"/>
    <w:rsid w:val="006D6655"/>
    <w:rsid w:val="006D6A95"/>
    <w:rsid w:val="006D6BBA"/>
    <w:rsid w:val="006D6C99"/>
    <w:rsid w:val="006D6F7F"/>
    <w:rsid w:val="006D72BE"/>
    <w:rsid w:val="006D7410"/>
    <w:rsid w:val="006D7438"/>
    <w:rsid w:val="006D76D6"/>
    <w:rsid w:val="006D772A"/>
    <w:rsid w:val="006D7885"/>
    <w:rsid w:val="006D7905"/>
    <w:rsid w:val="006D7F5C"/>
    <w:rsid w:val="006D7FDC"/>
    <w:rsid w:val="006E0096"/>
    <w:rsid w:val="006E032F"/>
    <w:rsid w:val="006E046E"/>
    <w:rsid w:val="006E055F"/>
    <w:rsid w:val="006E05BD"/>
    <w:rsid w:val="006E05F8"/>
    <w:rsid w:val="006E06E1"/>
    <w:rsid w:val="006E0761"/>
    <w:rsid w:val="006E0C6B"/>
    <w:rsid w:val="006E10D4"/>
    <w:rsid w:val="006E11F7"/>
    <w:rsid w:val="006E1515"/>
    <w:rsid w:val="006E17F5"/>
    <w:rsid w:val="006E18B2"/>
    <w:rsid w:val="006E18CD"/>
    <w:rsid w:val="006E1AF6"/>
    <w:rsid w:val="006E2029"/>
    <w:rsid w:val="006E2618"/>
    <w:rsid w:val="006E295B"/>
    <w:rsid w:val="006E2DBC"/>
    <w:rsid w:val="006E2F98"/>
    <w:rsid w:val="006E3024"/>
    <w:rsid w:val="006E3100"/>
    <w:rsid w:val="006E3336"/>
    <w:rsid w:val="006E3630"/>
    <w:rsid w:val="006E3680"/>
    <w:rsid w:val="006E39F5"/>
    <w:rsid w:val="006E3CBA"/>
    <w:rsid w:val="006E3DF1"/>
    <w:rsid w:val="006E4012"/>
    <w:rsid w:val="006E4099"/>
    <w:rsid w:val="006E40A6"/>
    <w:rsid w:val="006E4179"/>
    <w:rsid w:val="006E4350"/>
    <w:rsid w:val="006E4380"/>
    <w:rsid w:val="006E44F7"/>
    <w:rsid w:val="006E4508"/>
    <w:rsid w:val="006E49F6"/>
    <w:rsid w:val="006E4A66"/>
    <w:rsid w:val="006E4CB1"/>
    <w:rsid w:val="006E51CD"/>
    <w:rsid w:val="006E5202"/>
    <w:rsid w:val="006E5297"/>
    <w:rsid w:val="006E54B6"/>
    <w:rsid w:val="006E5535"/>
    <w:rsid w:val="006E58C9"/>
    <w:rsid w:val="006E5C00"/>
    <w:rsid w:val="006E6086"/>
    <w:rsid w:val="006E60CE"/>
    <w:rsid w:val="006E6246"/>
    <w:rsid w:val="006E641C"/>
    <w:rsid w:val="006E6498"/>
    <w:rsid w:val="006E66FC"/>
    <w:rsid w:val="006E68F9"/>
    <w:rsid w:val="006E692B"/>
    <w:rsid w:val="006E695B"/>
    <w:rsid w:val="006E6969"/>
    <w:rsid w:val="006E744A"/>
    <w:rsid w:val="006E76FD"/>
    <w:rsid w:val="006E77B8"/>
    <w:rsid w:val="006E7CC5"/>
    <w:rsid w:val="006E7D28"/>
    <w:rsid w:val="006E7FC9"/>
    <w:rsid w:val="006F00F5"/>
    <w:rsid w:val="006F0154"/>
    <w:rsid w:val="006F032F"/>
    <w:rsid w:val="006F0369"/>
    <w:rsid w:val="006F067E"/>
    <w:rsid w:val="006F06AE"/>
    <w:rsid w:val="006F0711"/>
    <w:rsid w:val="006F0759"/>
    <w:rsid w:val="006F0AC2"/>
    <w:rsid w:val="006F0BF7"/>
    <w:rsid w:val="006F0C10"/>
    <w:rsid w:val="006F0EF7"/>
    <w:rsid w:val="006F0FBC"/>
    <w:rsid w:val="006F0FEC"/>
    <w:rsid w:val="006F0FF7"/>
    <w:rsid w:val="006F1218"/>
    <w:rsid w:val="006F13B5"/>
    <w:rsid w:val="006F1733"/>
    <w:rsid w:val="006F1A27"/>
    <w:rsid w:val="006F1A8D"/>
    <w:rsid w:val="006F1BCC"/>
    <w:rsid w:val="006F1DA1"/>
    <w:rsid w:val="006F1F05"/>
    <w:rsid w:val="006F205E"/>
    <w:rsid w:val="006F22D7"/>
    <w:rsid w:val="006F2712"/>
    <w:rsid w:val="006F2A92"/>
    <w:rsid w:val="006F2AD9"/>
    <w:rsid w:val="006F30DC"/>
    <w:rsid w:val="006F360B"/>
    <w:rsid w:val="006F37DD"/>
    <w:rsid w:val="006F3AA1"/>
    <w:rsid w:val="006F3B52"/>
    <w:rsid w:val="006F3C66"/>
    <w:rsid w:val="006F3C69"/>
    <w:rsid w:val="006F3F4B"/>
    <w:rsid w:val="006F40F4"/>
    <w:rsid w:val="006F418A"/>
    <w:rsid w:val="006F4393"/>
    <w:rsid w:val="006F451E"/>
    <w:rsid w:val="006F48A7"/>
    <w:rsid w:val="006F5095"/>
    <w:rsid w:val="006F51A3"/>
    <w:rsid w:val="006F52D9"/>
    <w:rsid w:val="006F537B"/>
    <w:rsid w:val="006F55D9"/>
    <w:rsid w:val="006F5834"/>
    <w:rsid w:val="006F5A0F"/>
    <w:rsid w:val="006F5EE2"/>
    <w:rsid w:val="006F633D"/>
    <w:rsid w:val="006F642B"/>
    <w:rsid w:val="006F6A5C"/>
    <w:rsid w:val="006F6A5E"/>
    <w:rsid w:val="006F6BBC"/>
    <w:rsid w:val="006F6BD6"/>
    <w:rsid w:val="006F6CF8"/>
    <w:rsid w:val="006F6D69"/>
    <w:rsid w:val="006F721C"/>
    <w:rsid w:val="006F748A"/>
    <w:rsid w:val="006F7E69"/>
    <w:rsid w:val="007001E7"/>
    <w:rsid w:val="0070098A"/>
    <w:rsid w:val="007011B1"/>
    <w:rsid w:val="0070155A"/>
    <w:rsid w:val="00701620"/>
    <w:rsid w:val="00701CCE"/>
    <w:rsid w:val="0070278B"/>
    <w:rsid w:val="00702BC4"/>
    <w:rsid w:val="00702F58"/>
    <w:rsid w:val="00702F77"/>
    <w:rsid w:val="007035D5"/>
    <w:rsid w:val="00703B40"/>
    <w:rsid w:val="00703DF0"/>
    <w:rsid w:val="00703E88"/>
    <w:rsid w:val="00704656"/>
    <w:rsid w:val="00704739"/>
    <w:rsid w:val="007048C3"/>
    <w:rsid w:val="007048F6"/>
    <w:rsid w:val="0070510E"/>
    <w:rsid w:val="007051D0"/>
    <w:rsid w:val="007051DE"/>
    <w:rsid w:val="007054CB"/>
    <w:rsid w:val="0070560C"/>
    <w:rsid w:val="007056ED"/>
    <w:rsid w:val="00705B79"/>
    <w:rsid w:val="00705C6A"/>
    <w:rsid w:val="00705EBE"/>
    <w:rsid w:val="00706102"/>
    <w:rsid w:val="00706138"/>
    <w:rsid w:val="007063D6"/>
    <w:rsid w:val="00706858"/>
    <w:rsid w:val="00706A1A"/>
    <w:rsid w:val="00706FD5"/>
    <w:rsid w:val="00706FED"/>
    <w:rsid w:val="0070701E"/>
    <w:rsid w:val="00707286"/>
    <w:rsid w:val="007072A2"/>
    <w:rsid w:val="0070749F"/>
    <w:rsid w:val="00707DD1"/>
    <w:rsid w:val="0071025F"/>
    <w:rsid w:val="0071064B"/>
    <w:rsid w:val="00710786"/>
    <w:rsid w:val="00710940"/>
    <w:rsid w:val="00710A93"/>
    <w:rsid w:val="00710C3B"/>
    <w:rsid w:val="00710C86"/>
    <w:rsid w:val="00710F55"/>
    <w:rsid w:val="0071109C"/>
    <w:rsid w:val="0071111D"/>
    <w:rsid w:val="00711215"/>
    <w:rsid w:val="007115A5"/>
    <w:rsid w:val="0071166F"/>
    <w:rsid w:val="007119B5"/>
    <w:rsid w:val="00711B1B"/>
    <w:rsid w:val="00711BAA"/>
    <w:rsid w:val="00712339"/>
    <w:rsid w:val="00712501"/>
    <w:rsid w:val="007125AE"/>
    <w:rsid w:val="00712709"/>
    <w:rsid w:val="00712758"/>
    <w:rsid w:val="00712785"/>
    <w:rsid w:val="00712CDD"/>
    <w:rsid w:val="00712FD9"/>
    <w:rsid w:val="00713250"/>
    <w:rsid w:val="007134C2"/>
    <w:rsid w:val="0071362D"/>
    <w:rsid w:val="00713843"/>
    <w:rsid w:val="00713B7E"/>
    <w:rsid w:val="00713E83"/>
    <w:rsid w:val="00713F07"/>
    <w:rsid w:val="00714218"/>
    <w:rsid w:val="00714408"/>
    <w:rsid w:val="007144B4"/>
    <w:rsid w:val="007146D1"/>
    <w:rsid w:val="0071473F"/>
    <w:rsid w:val="00714790"/>
    <w:rsid w:val="0071484C"/>
    <w:rsid w:val="00714D72"/>
    <w:rsid w:val="0071501B"/>
    <w:rsid w:val="00715051"/>
    <w:rsid w:val="00715538"/>
    <w:rsid w:val="007155C2"/>
    <w:rsid w:val="00715AB1"/>
    <w:rsid w:val="00715C78"/>
    <w:rsid w:val="00715CBB"/>
    <w:rsid w:val="00715F04"/>
    <w:rsid w:val="007161A2"/>
    <w:rsid w:val="007161B9"/>
    <w:rsid w:val="007162C4"/>
    <w:rsid w:val="00716626"/>
    <w:rsid w:val="0071681E"/>
    <w:rsid w:val="00716E7C"/>
    <w:rsid w:val="00717145"/>
    <w:rsid w:val="007175C8"/>
    <w:rsid w:val="007176F9"/>
    <w:rsid w:val="007178DE"/>
    <w:rsid w:val="00717905"/>
    <w:rsid w:val="00717919"/>
    <w:rsid w:val="00717BD7"/>
    <w:rsid w:val="00717C87"/>
    <w:rsid w:val="00717DBE"/>
    <w:rsid w:val="00720024"/>
    <w:rsid w:val="007202AE"/>
    <w:rsid w:val="00720AAA"/>
    <w:rsid w:val="00720B3C"/>
    <w:rsid w:val="00720E29"/>
    <w:rsid w:val="00720EE6"/>
    <w:rsid w:val="00720FB9"/>
    <w:rsid w:val="0072111F"/>
    <w:rsid w:val="00721292"/>
    <w:rsid w:val="0072135B"/>
    <w:rsid w:val="007213EA"/>
    <w:rsid w:val="00721460"/>
    <w:rsid w:val="00721474"/>
    <w:rsid w:val="00721711"/>
    <w:rsid w:val="00721886"/>
    <w:rsid w:val="00721E15"/>
    <w:rsid w:val="0072222F"/>
    <w:rsid w:val="007228F9"/>
    <w:rsid w:val="00722E2A"/>
    <w:rsid w:val="0072349F"/>
    <w:rsid w:val="00723634"/>
    <w:rsid w:val="00723A96"/>
    <w:rsid w:val="00723AFE"/>
    <w:rsid w:val="00723C8F"/>
    <w:rsid w:val="00723D3A"/>
    <w:rsid w:val="00723E1F"/>
    <w:rsid w:val="00723E67"/>
    <w:rsid w:val="00723EC6"/>
    <w:rsid w:val="0072408F"/>
    <w:rsid w:val="007247AA"/>
    <w:rsid w:val="00724C3A"/>
    <w:rsid w:val="00724F40"/>
    <w:rsid w:val="007250CC"/>
    <w:rsid w:val="007252EB"/>
    <w:rsid w:val="007256EF"/>
    <w:rsid w:val="00725DEE"/>
    <w:rsid w:val="00725FC2"/>
    <w:rsid w:val="0072626D"/>
    <w:rsid w:val="007264B5"/>
    <w:rsid w:val="007267A2"/>
    <w:rsid w:val="0072691B"/>
    <w:rsid w:val="00726DCC"/>
    <w:rsid w:val="00726FB8"/>
    <w:rsid w:val="00727033"/>
    <w:rsid w:val="0072763E"/>
    <w:rsid w:val="00727932"/>
    <w:rsid w:val="00727C3E"/>
    <w:rsid w:val="00727C72"/>
    <w:rsid w:val="00727CC3"/>
    <w:rsid w:val="00727ED7"/>
    <w:rsid w:val="00730627"/>
    <w:rsid w:val="00730AB2"/>
    <w:rsid w:val="00730D16"/>
    <w:rsid w:val="00730E4B"/>
    <w:rsid w:val="007312D2"/>
    <w:rsid w:val="007313A9"/>
    <w:rsid w:val="007316C5"/>
    <w:rsid w:val="007317A2"/>
    <w:rsid w:val="00731809"/>
    <w:rsid w:val="00731B82"/>
    <w:rsid w:val="00731EDC"/>
    <w:rsid w:val="0073240B"/>
    <w:rsid w:val="00732543"/>
    <w:rsid w:val="0073279B"/>
    <w:rsid w:val="0073285C"/>
    <w:rsid w:val="00732954"/>
    <w:rsid w:val="00732A70"/>
    <w:rsid w:val="00732E1B"/>
    <w:rsid w:val="00732F99"/>
    <w:rsid w:val="00732FF1"/>
    <w:rsid w:val="00733251"/>
    <w:rsid w:val="00733427"/>
    <w:rsid w:val="00733448"/>
    <w:rsid w:val="007335D1"/>
    <w:rsid w:val="0073368E"/>
    <w:rsid w:val="007336A9"/>
    <w:rsid w:val="007336E7"/>
    <w:rsid w:val="00733EB4"/>
    <w:rsid w:val="0073402D"/>
    <w:rsid w:val="007340FA"/>
    <w:rsid w:val="00734173"/>
    <w:rsid w:val="00734314"/>
    <w:rsid w:val="00734919"/>
    <w:rsid w:val="007349E7"/>
    <w:rsid w:val="00734E76"/>
    <w:rsid w:val="00734EB6"/>
    <w:rsid w:val="00734FDC"/>
    <w:rsid w:val="007350E8"/>
    <w:rsid w:val="00735200"/>
    <w:rsid w:val="00735319"/>
    <w:rsid w:val="00735407"/>
    <w:rsid w:val="00735824"/>
    <w:rsid w:val="007359BC"/>
    <w:rsid w:val="00735CFA"/>
    <w:rsid w:val="00735DC6"/>
    <w:rsid w:val="00735F57"/>
    <w:rsid w:val="007360F2"/>
    <w:rsid w:val="007361D4"/>
    <w:rsid w:val="007366B5"/>
    <w:rsid w:val="00736CAE"/>
    <w:rsid w:val="00736DF9"/>
    <w:rsid w:val="00736EF9"/>
    <w:rsid w:val="00737030"/>
    <w:rsid w:val="0073719E"/>
    <w:rsid w:val="007371A2"/>
    <w:rsid w:val="0073727C"/>
    <w:rsid w:val="007372B5"/>
    <w:rsid w:val="007373C7"/>
    <w:rsid w:val="007374E3"/>
    <w:rsid w:val="007375BB"/>
    <w:rsid w:val="007375D5"/>
    <w:rsid w:val="0073787C"/>
    <w:rsid w:val="00737A69"/>
    <w:rsid w:val="00737C49"/>
    <w:rsid w:val="00737D1F"/>
    <w:rsid w:val="00737D4D"/>
    <w:rsid w:val="00737E76"/>
    <w:rsid w:val="00737ECB"/>
    <w:rsid w:val="00740A18"/>
    <w:rsid w:val="00740B30"/>
    <w:rsid w:val="0074126B"/>
    <w:rsid w:val="00741426"/>
    <w:rsid w:val="00741551"/>
    <w:rsid w:val="007423C4"/>
    <w:rsid w:val="007423EC"/>
    <w:rsid w:val="00742578"/>
    <w:rsid w:val="00742651"/>
    <w:rsid w:val="007426B9"/>
    <w:rsid w:val="00742802"/>
    <w:rsid w:val="00742974"/>
    <w:rsid w:val="00742D03"/>
    <w:rsid w:val="007435CE"/>
    <w:rsid w:val="007439AA"/>
    <w:rsid w:val="00743A03"/>
    <w:rsid w:val="00743E9B"/>
    <w:rsid w:val="00743EA1"/>
    <w:rsid w:val="00743F9C"/>
    <w:rsid w:val="007445DA"/>
    <w:rsid w:val="007447A1"/>
    <w:rsid w:val="007448E5"/>
    <w:rsid w:val="007448EE"/>
    <w:rsid w:val="007448F2"/>
    <w:rsid w:val="00744A35"/>
    <w:rsid w:val="00744C28"/>
    <w:rsid w:val="00744C50"/>
    <w:rsid w:val="00744D2B"/>
    <w:rsid w:val="00744D79"/>
    <w:rsid w:val="00744F30"/>
    <w:rsid w:val="00744FAA"/>
    <w:rsid w:val="007453E1"/>
    <w:rsid w:val="007455ED"/>
    <w:rsid w:val="007459AD"/>
    <w:rsid w:val="00745C2E"/>
    <w:rsid w:val="00745D64"/>
    <w:rsid w:val="00745E35"/>
    <w:rsid w:val="00745EB5"/>
    <w:rsid w:val="0074609A"/>
    <w:rsid w:val="007463E6"/>
    <w:rsid w:val="00746518"/>
    <w:rsid w:val="00746627"/>
    <w:rsid w:val="007467C0"/>
    <w:rsid w:val="007468D7"/>
    <w:rsid w:val="007469C1"/>
    <w:rsid w:val="00746F3E"/>
    <w:rsid w:val="00747024"/>
    <w:rsid w:val="007470F9"/>
    <w:rsid w:val="00747110"/>
    <w:rsid w:val="007474A6"/>
    <w:rsid w:val="00747849"/>
    <w:rsid w:val="007479C5"/>
    <w:rsid w:val="00747CC3"/>
    <w:rsid w:val="0075011B"/>
    <w:rsid w:val="00750216"/>
    <w:rsid w:val="0075026F"/>
    <w:rsid w:val="007509A4"/>
    <w:rsid w:val="007509ED"/>
    <w:rsid w:val="00750A95"/>
    <w:rsid w:val="00750DED"/>
    <w:rsid w:val="0075116F"/>
    <w:rsid w:val="007517CF"/>
    <w:rsid w:val="00751CFB"/>
    <w:rsid w:val="007521A5"/>
    <w:rsid w:val="007525D7"/>
    <w:rsid w:val="00752807"/>
    <w:rsid w:val="00752844"/>
    <w:rsid w:val="00753732"/>
    <w:rsid w:val="00753AF1"/>
    <w:rsid w:val="00753FAD"/>
    <w:rsid w:val="00754322"/>
    <w:rsid w:val="00754507"/>
    <w:rsid w:val="00754883"/>
    <w:rsid w:val="007548AF"/>
    <w:rsid w:val="00754C32"/>
    <w:rsid w:val="00754E52"/>
    <w:rsid w:val="0075545B"/>
    <w:rsid w:val="007555EA"/>
    <w:rsid w:val="00755B3A"/>
    <w:rsid w:val="00755E62"/>
    <w:rsid w:val="00755F18"/>
    <w:rsid w:val="007560C7"/>
    <w:rsid w:val="0075648C"/>
    <w:rsid w:val="00756AA1"/>
    <w:rsid w:val="00756D9D"/>
    <w:rsid w:val="00756E8F"/>
    <w:rsid w:val="00756FB0"/>
    <w:rsid w:val="007570D6"/>
    <w:rsid w:val="007571C3"/>
    <w:rsid w:val="00757A03"/>
    <w:rsid w:val="00757B4A"/>
    <w:rsid w:val="00757DBD"/>
    <w:rsid w:val="007600A7"/>
    <w:rsid w:val="00760165"/>
    <w:rsid w:val="00760201"/>
    <w:rsid w:val="00760540"/>
    <w:rsid w:val="00760783"/>
    <w:rsid w:val="007607B9"/>
    <w:rsid w:val="00760A3B"/>
    <w:rsid w:val="00760E0D"/>
    <w:rsid w:val="0076165D"/>
    <w:rsid w:val="007616EC"/>
    <w:rsid w:val="007617BF"/>
    <w:rsid w:val="007617D7"/>
    <w:rsid w:val="00761BCF"/>
    <w:rsid w:val="007620B6"/>
    <w:rsid w:val="007623B2"/>
    <w:rsid w:val="00762621"/>
    <w:rsid w:val="0076264F"/>
    <w:rsid w:val="007627E5"/>
    <w:rsid w:val="007628C3"/>
    <w:rsid w:val="00762A2B"/>
    <w:rsid w:val="00762D2A"/>
    <w:rsid w:val="00762DE4"/>
    <w:rsid w:val="00763271"/>
    <w:rsid w:val="0076351D"/>
    <w:rsid w:val="00763566"/>
    <w:rsid w:val="0076370E"/>
    <w:rsid w:val="00763906"/>
    <w:rsid w:val="00764621"/>
    <w:rsid w:val="007647F5"/>
    <w:rsid w:val="00764AA5"/>
    <w:rsid w:val="00764C34"/>
    <w:rsid w:val="00764C79"/>
    <w:rsid w:val="00764D9F"/>
    <w:rsid w:val="007651FB"/>
    <w:rsid w:val="0076544B"/>
    <w:rsid w:val="0076596A"/>
    <w:rsid w:val="00765A12"/>
    <w:rsid w:val="00765A4A"/>
    <w:rsid w:val="00766040"/>
    <w:rsid w:val="007663CD"/>
    <w:rsid w:val="0076645A"/>
    <w:rsid w:val="007667C8"/>
    <w:rsid w:val="00766886"/>
    <w:rsid w:val="0076699E"/>
    <w:rsid w:val="00766B0F"/>
    <w:rsid w:val="00766C9F"/>
    <w:rsid w:val="00766CBF"/>
    <w:rsid w:val="00766EF3"/>
    <w:rsid w:val="00766F7F"/>
    <w:rsid w:val="00766FA5"/>
    <w:rsid w:val="00767305"/>
    <w:rsid w:val="00767358"/>
    <w:rsid w:val="0076765E"/>
    <w:rsid w:val="0076783B"/>
    <w:rsid w:val="00767C00"/>
    <w:rsid w:val="007703CC"/>
    <w:rsid w:val="00770657"/>
    <w:rsid w:val="0077085F"/>
    <w:rsid w:val="00770B97"/>
    <w:rsid w:val="00771288"/>
    <w:rsid w:val="00771571"/>
    <w:rsid w:val="0077159F"/>
    <w:rsid w:val="00771D28"/>
    <w:rsid w:val="00772076"/>
    <w:rsid w:val="007722E2"/>
    <w:rsid w:val="0077232F"/>
    <w:rsid w:val="007725F1"/>
    <w:rsid w:val="00772A0C"/>
    <w:rsid w:val="00772AAF"/>
    <w:rsid w:val="00772C01"/>
    <w:rsid w:val="007733C8"/>
    <w:rsid w:val="0077351F"/>
    <w:rsid w:val="0077359C"/>
    <w:rsid w:val="00773A98"/>
    <w:rsid w:val="00774193"/>
    <w:rsid w:val="007743FD"/>
    <w:rsid w:val="00774423"/>
    <w:rsid w:val="0077498B"/>
    <w:rsid w:val="00774A93"/>
    <w:rsid w:val="00774B08"/>
    <w:rsid w:val="00774C7D"/>
    <w:rsid w:val="00774CD2"/>
    <w:rsid w:val="00775957"/>
    <w:rsid w:val="00775C16"/>
    <w:rsid w:val="00775CCD"/>
    <w:rsid w:val="00775E5C"/>
    <w:rsid w:val="00776004"/>
    <w:rsid w:val="00776236"/>
    <w:rsid w:val="00776869"/>
    <w:rsid w:val="00776F71"/>
    <w:rsid w:val="00777118"/>
    <w:rsid w:val="00777427"/>
    <w:rsid w:val="0077744C"/>
    <w:rsid w:val="007775EE"/>
    <w:rsid w:val="007779D2"/>
    <w:rsid w:val="00777BD1"/>
    <w:rsid w:val="00777DFB"/>
    <w:rsid w:val="007800B8"/>
    <w:rsid w:val="00780632"/>
    <w:rsid w:val="007806BC"/>
    <w:rsid w:val="00780A24"/>
    <w:rsid w:val="00780D9A"/>
    <w:rsid w:val="007810B2"/>
    <w:rsid w:val="00781A7E"/>
    <w:rsid w:val="00781CF3"/>
    <w:rsid w:val="00781D43"/>
    <w:rsid w:val="00781D52"/>
    <w:rsid w:val="00781F6D"/>
    <w:rsid w:val="0078218A"/>
    <w:rsid w:val="007824E5"/>
    <w:rsid w:val="0078261E"/>
    <w:rsid w:val="00782719"/>
    <w:rsid w:val="00782D65"/>
    <w:rsid w:val="00783033"/>
    <w:rsid w:val="00783076"/>
    <w:rsid w:val="007830A0"/>
    <w:rsid w:val="007832AA"/>
    <w:rsid w:val="00783316"/>
    <w:rsid w:val="007834FA"/>
    <w:rsid w:val="007836F3"/>
    <w:rsid w:val="00783764"/>
    <w:rsid w:val="00783DE4"/>
    <w:rsid w:val="00783E6D"/>
    <w:rsid w:val="00783F34"/>
    <w:rsid w:val="0078402A"/>
    <w:rsid w:val="00784843"/>
    <w:rsid w:val="00784917"/>
    <w:rsid w:val="00784D77"/>
    <w:rsid w:val="007852D4"/>
    <w:rsid w:val="0078564D"/>
    <w:rsid w:val="00785A2A"/>
    <w:rsid w:val="00785B6F"/>
    <w:rsid w:val="00785D10"/>
    <w:rsid w:val="00785F70"/>
    <w:rsid w:val="00785FFE"/>
    <w:rsid w:val="007863E0"/>
    <w:rsid w:val="007866F5"/>
    <w:rsid w:val="00786C49"/>
    <w:rsid w:val="00787D4A"/>
    <w:rsid w:val="007904CD"/>
    <w:rsid w:val="007904CF"/>
    <w:rsid w:val="007908A1"/>
    <w:rsid w:val="00790BEB"/>
    <w:rsid w:val="00790CA7"/>
    <w:rsid w:val="00790D9C"/>
    <w:rsid w:val="00790EEB"/>
    <w:rsid w:val="00790F24"/>
    <w:rsid w:val="00791079"/>
    <w:rsid w:val="00791245"/>
    <w:rsid w:val="00791427"/>
    <w:rsid w:val="00791548"/>
    <w:rsid w:val="00791609"/>
    <w:rsid w:val="007916CF"/>
    <w:rsid w:val="007916D0"/>
    <w:rsid w:val="00791B6D"/>
    <w:rsid w:val="00791CDF"/>
    <w:rsid w:val="00791E01"/>
    <w:rsid w:val="007922F7"/>
    <w:rsid w:val="00792500"/>
    <w:rsid w:val="00792A1F"/>
    <w:rsid w:val="00792C15"/>
    <w:rsid w:val="00792C6D"/>
    <w:rsid w:val="00792CC5"/>
    <w:rsid w:val="00792D63"/>
    <w:rsid w:val="00792D9B"/>
    <w:rsid w:val="00793358"/>
    <w:rsid w:val="0079396F"/>
    <w:rsid w:val="00793A61"/>
    <w:rsid w:val="00794187"/>
    <w:rsid w:val="00794287"/>
    <w:rsid w:val="007943B0"/>
    <w:rsid w:val="007949D2"/>
    <w:rsid w:val="00794FB2"/>
    <w:rsid w:val="00795458"/>
    <w:rsid w:val="007954FB"/>
    <w:rsid w:val="00795516"/>
    <w:rsid w:val="0079574C"/>
    <w:rsid w:val="00795781"/>
    <w:rsid w:val="00795AEE"/>
    <w:rsid w:val="00795BAA"/>
    <w:rsid w:val="00795CD6"/>
    <w:rsid w:val="00795DEF"/>
    <w:rsid w:val="00795E84"/>
    <w:rsid w:val="00795EA7"/>
    <w:rsid w:val="00795F62"/>
    <w:rsid w:val="007963A4"/>
    <w:rsid w:val="0079663C"/>
    <w:rsid w:val="00796964"/>
    <w:rsid w:val="0079703B"/>
    <w:rsid w:val="00797EBA"/>
    <w:rsid w:val="00797FF0"/>
    <w:rsid w:val="007A012A"/>
    <w:rsid w:val="007A0228"/>
    <w:rsid w:val="007A043D"/>
    <w:rsid w:val="007A0553"/>
    <w:rsid w:val="007A0FE1"/>
    <w:rsid w:val="007A0FEE"/>
    <w:rsid w:val="007A102E"/>
    <w:rsid w:val="007A18D8"/>
    <w:rsid w:val="007A195D"/>
    <w:rsid w:val="007A21D1"/>
    <w:rsid w:val="007A23D9"/>
    <w:rsid w:val="007A2571"/>
    <w:rsid w:val="007A2658"/>
    <w:rsid w:val="007A2BB4"/>
    <w:rsid w:val="007A2D4D"/>
    <w:rsid w:val="007A2E5A"/>
    <w:rsid w:val="007A302D"/>
    <w:rsid w:val="007A32B3"/>
    <w:rsid w:val="007A359E"/>
    <w:rsid w:val="007A3A22"/>
    <w:rsid w:val="007A3C08"/>
    <w:rsid w:val="007A3D3C"/>
    <w:rsid w:val="007A4042"/>
    <w:rsid w:val="007A4071"/>
    <w:rsid w:val="007A422F"/>
    <w:rsid w:val="007A4298"/>
    <w:rsid w:val="007A462B"/>
    <w:rsid w:val="007A49FC"/>
    <w:rsid w:val="007A4D05"/>
    <w:rsid w:val="007A4F53"/>
    <w:rsid w:val="007A5074"/>
    <w:rsid w:val="007A517F"/>
    <w:rsid w:val="007A563B"/>
    <w:rsid w:val="007A575A"/>
    <w:rsid w:val="007A57D8"/>
    <w:rsid w:val="007A589C"/>
    <w:rsid w:val="007A5969"/>
    <w:rsid w:val="007A6072"/>
    <w:rsid w:val="007A6101"/>
    <w:rsid w:val="007A617B"/>
    <w:rsid w:val="007A61E6"/>
    <w:rsid w:val="007A6794"/>
    <w:rsid w:val="007A6923"/>
    <w:rsid w:val="007A6CA6"/>
    <w:rsid w:val="007A6D20"/>
    <w:rsid w:val="007A71B8"/>
    <w:rsid w:val="007A74A1"/>
    <w:rsid w:val="007A771C"/>
    <w:rsid w:val="007A7DA4"/>
    <w:rsid w:val="007A7FBA"/>
    <w:rsid w:val="007B01D9"/>
    <w:rsid w:val="007B0968"/>
    <w:rsid w:val="007B0BF4"/>
    <w:rsid w:val="007B107D"/>
    <w:rsid w:val="007B135D"/>
    <w:rsid w:val="007B1675"/>
    <w:rsid w:val="007B179D"/>
    <w:rsid w:val="007B1804"/>
    <w:rsid w:val="007B1873"/>
    <w:rsid w:val="007B187C"/>
    <w:rsid w:val="007B1C01"/>
    <w:rsid w:val="007B1F42"/>
    <w:rsid w:val="007B1F63"/>
    <w:rsid w:val="007B1FDA"/>
    <w:rsid w:val="007B20ED"/>
    <w:rsid w:val="007B2700"/>
    <w:rsid w:val="007B2BA5"/>
    <w:rsid w:val="007B2C87"/>
    <w:rsid w:val="007B2DBF"/>
    <w:rsid w:val="007B2DD3"/>
    <w:rsid w:val="007B2EFF"/>
    <w:rsid w:val="007B309A"/>
    <w:rsid w:val="007B325A"/>
    <w:rsid w:val="007B338E"/>
    <w:rsid w:val="007B3655"/>
    <w:rsid w:val="007B3904"/>
    <w:rsid w:val="007B3C3B"/>
    <w:rsid w:val="007B3ECE"/>
    <w:rsid w:val="007B5148"/>
    <w:rsid w:val="007B514E"/>
    <w:rsid w:val="007B523E"/>
    <w:rsid w:val="007B52B7"/>
    <w:rsid w:val="007B558B"/>
    <w:rsid w:val="007B61E0"/>
    <w:rsid w:val="007B65CE"/>
    <w:rsid w:val="007B6771"/>
    <w:rsid w:val="007B696F"/>
    <w:rsid w:val="007B6AE9"/>
    <w:rsid w:val="007B6F21"/>
    <w:rsid w:val="007B70A0"/>
    <w:rsid w:val="007B7295"/>
    <w:rsid w:val="007B7328"/>
    <w:rsid w:val="007B7483"/>
    <w:rsid w:val="007B74F6"/>
    <w:rsid w:val="007B76CB"/>
    <w:rsid w:val="007B7A1E"/>
    <w:rsid w:val="007B7A33"/>
    <w:rsid w:val="007B7C00"/>
    <w:rsid w:val="007B7DA5"/>
    <w:rsid w:val="007B7E49"/>
    <w:rsid w:val="007C007E"/>
    <w:rsid w:val="007C051E"/>
    <w:rsid w:val="007C08DD"/>
    <w:rsid w:val="007C0942"/>
    <w:rsid w:val="007C0B69"/>
    <w:rsid w:val="007C100A"/>
    <w:rsid w:val="007C1077"/>
    <w:rsid w:val="007C10C5"/>
    <w:rsid w:val="007C1171"/>
    <w:rsid w:val="007C1178"/>
    <w:rsid w:val="007C1653"/>
    <w:rsid w:val="007C185D"/>
    <w:rsid w:val="007C1B97"/>
    <w:rsid w:val="007C1BEC"/>
    <w:rsid w:val="007C1E11"/>
    <w:rsid w:val="007C2249"/>
    <w:rsid w:val="007C2D1B"/>
    <w:rsid w:val="007C2EED"/>
    <w:rsid w:val="007C3017"/>
    <w:rsid w:val="007C3188"/>
    <w:rsid w:val="007C31C1"/>
    <w:rsid w:val="007C3793"/>
    <w:rsid w:val="007C3FD6"/>
    <w:rsid w:val="007C40E9"/>
    <w:rsid w:val="007C419C"/>
    <w:rsid w:val="007C43A2"/>
    <w:rsid w:val="007C4536"/>
    <w:rsid w:val="007C47D1"/>
    <w:rsid w:val="007C4B77"/>
    <w:rsid w:val="007C5258"/>
    <w:rsid w:val="007C52F4"/>
    <w:rsid w:val="007C5341"/>
    <w:rsid w:val="007C57D4"/>
    <w:rsid w:val="007C5906"/>
    <w:rsid w:val="007C5D50"/>
    <w:rsid w:val="007C5E0B"/>
    <w:rsid w:val="007C5E94"/>
    <w:rsid w:val="007C5EE6"/>
    <w:rsid w:val="007C6135"/>
    <w:rsid w:val="007C61DD"/>
    <w:rsid w:val="007C679D"/>
    <w:rsid w:val="007C6874"/>
    <w:rsid w:val="007C6C28"/>
    <w:rsid w:val="007C721E"/>
    <w:rsid w:val="007C7294"/>
    <w:rsid w:val="007C743A"/>
    <w:rsid w:val="007C7AE7"/>
    <w:rsid w:val="007C7B62"/>
    <w:rsid w:val="007C7CB1"/>
    <w:rsid w:val="007D03CC"/>
    <w:rsid w:val="007D04EF"/>
    <w:rsid w:val="007D0501"/>
    <w:rsid w:val="007D052D"/>
    <w:rsid w:val="007D09A6"/>
    <w:rsid w:val="007D0B28"/>
    <w:rsid w:val="007D107F"/>
    <w:rsid w:val="007D10FA"/>
    <w:rsid w:val="007D1419"/>
    <w:rsid w:val="007D147C"/>
    <w:rsid w:val="007D16B9"/>
    <w:rsid w:val="007D1B8F"/>
    <w:rsid w:val="007D269D"/>
    <w:rsid w:val="007D2FC3"/>
    <w:rsid w:val="007D3028"/>
    <w:rsid w:val="007D362C"/>
    <w:rsid w:val="007D3753"/>
    <w:rsid w:val="007D3770"/>
    <w:rsid w:val="007D3A06"/>
    <w:rsid w:val="007D3B19"/>
    <w:rsid w:val="007D3FCB"/>
    <w:rsid w:val="007D40E1"/>
    <w:rsid w:val="007D42E0"/>
    <w:rsid w:val="007D44E4"/>
    <w:rsid w:val="007D44F8"/>
    <w:rsid w:val="007D4547"/>
    <w:rsid w:val="007D45F3"/>
    <w:rsid w:val="007D46CF"/>
    <w:rsid w:val="007D483F"/>
    <w:rsid w:val="007D4877"/>
    <w:rsid w:val="007D4895"/>
    <w:rsid w:val="007D4A21"/>
    <w:rsid w:val="007D4A73"/>
    <w:rsid w:val="007D4ADC"/>
    <w:rsid w:val="007D4D18"/>
    <w:rsid w:val="007D4DAF"/>
    <w:rsid w:val="007D4EB9"/>
    <w:rsid w:val="007D519D"/>
    <w:rsid w:val="007D52C6"/>
    <w:rsid w:val="007D531E"/>
    <w:rsid w:val="007D567D"/>
    <w:rsid w:val="007D5734"/>
    <w:rsid w:val="007D592E"/>
    <w:rsid w:val="007D5B5C"/>
    <w:rsid w:val="007D5F0C"/>
    <w:rsid w:val="007D605D"/>
    <w:rsid w:val="007D61B9"/>
    <w:rsid w:val="007D6282"/>
    <w:rsid w:val="007D6AD3"/>
    <w:rsid w:val="007D6B94"/>
    <w:rsid w:val="007D6FED"/>
    <w:rsid w:val="007D7057"/>
    <w:rsid w:val="007D7104"/>
    <w:rsid w:val="007D71D9"/>
    <w:rsid w:val="007D7317"/>
    <w:rsid w:val="007D7413"/>
    <w:rsid w:val="007D78AF"/>
    <w:rsid w:val="007D7B52"/>
    <w:rsid w:val="007D7EFF"/>
    <w:rsid w:val="007E01EE"/>
    <w:rsid w:val="007E0300"/>
    <w:rsid w:val="007E08CB"/>
    <w:rsid w:val="007E09CE"/>
    <w:rsid w:val="007E129A"/>
    <w:rsid w:val="007E12A7"/>
    <w:rsid w:val="007E13CD"/>
    <w:rsid w:val="007E1608"/>
    <w:rsid w:val="007E165D"/>
    <w:rsid w:val="007E177C"/>
    <w:rsid w:val="007E1CA0"/>
    <w:rsid w:val="007E1F7B"/>
    <w:rsid w:val="007E27E3"/>
    <w:rsid w:val="007E2A6A"/>
    <w:rsid w:val="007E2AF0"/>
    <w:rsid w:val="007E2D0A"/>
    <w:rsid w:val="007E2DA8"/>
    <w:rsid w:val="007E2DB0"/>
    <w:rsid w:val="007E2DF2"/>
    <w:rsid w:val="007E31FE"/>
    <w:rsid w:val="007E3210"/>
    <w:rsid w:val="007E363A"/>
    <w:rsid w:val="007E3A44"/>
    <w:rsid w:val="007E3C23"/>
    <w:rsid w:val="007E4126"/>
    <w:rsid w:val="007E42DE"/>
    <w:rsid w:val="007E4983"/>
    <w:rsid w:val="007E4A13"/>
    <w:rsid w:val="007E4B22"/>
    <w:rsid w:val="007E4C76"/>
    <w:rsid w:val="007E4FF4"/>
    <w:rsid w:val="007E55EF"/>
    <w:rsid w:val="007E58A7"/>
    <w:rsid w:val="007E596D"/>
    <w:rsid w:val="007E5B0D"/>
    <w:rsid w:val="007E5BF8"/>
    <w:rsid w:val="007E6035"/>
    <w:rsid w:val="007E6050"/>
    <w:rsid w:val="007E6483"/>
    <w:rsid w:val="007E671F"/>
    <w:rsid w:val="007E6848"/>
    <w:rsid w:val="007E6CF0"/>
    <w:rsid w:val="007E6D9E"/>
    <w:rsid w:val="007E7077"/>
    <w:rsid w:val="007E71CD"/>
    <w:rsid w:val="007E7440"/>
    <w:rsid w:val="007E777D"/>
    <w:rsid w:val="007E77C9"/>
    <w:rsid w:val="007E7A02"/>
    <w:rsid w:val="007E7ACD"/>
    <w:rsid w:val="007E7B19"/>
    <w:rsid w:val="007E7EC2"/>
    <w:rsid w:val="007F04CE"/>
    <w:rsid w:val="007F065E"/>
    <w:rsid w:val="007F0E70"/>
    <w:rsid w:val="007F10B8"/>
    <w:rsid w:val="007F10FD"/>
    <w:rsid w:val="007F11DA"/>
    <w:rsid w:val="007F1821"/>
    <w:rsid w:val="007F1908"/>
    <w:rsid w:val="007F1E0E"/>
    <w:rsid w:val="007F237E"/>
    <w:rsid w:val="007F27DC"/>
    <w:rsid w:val="007F2B02"/>
    <w:rsid w:val="007F2B2F"/>
    <w:rsid w:val="007F2CC8"/>
    <w:rsid w:val="007F2E54"/>
    <w:rsid w:val="007F2F8D"/>
    <w:rsid w:val="007F2FFE"/>
    <w:rsid w:val="007F303E"/>
    <w:rsid w:val="007F31DD"/>
    <w:rsid w:val="007F3254"/>
    <w:rsid w:val="007F3352"/>
    <w:rsid w:val="007F3473"/>
    <w:rsid w:val="007F388E"/>
    <w:rsid w:val="007F39F6"/>
    <w:rsid w:val="007F3B15"/>
    <w:rsid w:val="007F3BA6"/>
    <w:rsid w:val="007F3C77"/>
    <w:rsid w:val="007F3F13"/>
    <w:rsid w:val="007F41D7"/>
    <w:rsid w:val="007F42A4"/>
    <w:rsid w:val="007F4573"/>
    <w:rsid w:val="007F4987"/>
    <w:rsid w:val="007F49ED"/>
    <w:rsid w:val="007F4AFD"/>
    <w:rsid w:val="007F57B7"/>
    <w:rsid w:val="007F5874"/>
    <w:rsid w:val="007F5A42"/>
    <w:rsid w:val="007F5F41"/>
    <w:rsid w:val="007F6128"/>
    <w:rsid w:val="007F691B"/>
    <w:rsid w:val="007F6B6C"/>
    <w:rsid w:val="007F6FC0"/>
    <w:rsid w:val="007F70F0"/>
    <w:rsid w:val="007F70F7"/>
    <w:rsid w:val="007F7855"/>
    <w:rsid w:val="007F7BF9"/>
    <w:rsid w:val="007F7CD7"/>
    <w:rsid w:val="007F7F2C"/>
    <w:rsid w:val="007F7FDF"/>
    <w:rsid w:val="0080007A"/>
    <w:rsid w:val="008000C3"/>
    <w:rsid w:val="0080023D"/>
    <w:rsid w:val="00800299"/>
    <w:rsid w:val="0080034A"/>
    <w:rsid w:val="0080053B"/>
    <w:rsid w:val="0080089C"/>
    <w:rsid w:val="008011FB"/>
    <w:rsid w:val="0080130B"/>
    <w:rsid w:val="00801459"/>
    <w:rsid w:val="008015B1"/>
    <w:rsid w:val="00801911"/>
    <w:rsid w:val="00801FBA"/>
    <w:rsid w:val="00802053"/>
    <w:rsid w:val="008023B5"/>
    <w:rsid w:val="008023ED"/>
    <w:rsid w:val="00802605"/>
    <w:rsid w:val="00802B6E"/>
    <w:rsid w:val="00802BFE"/>
    <w:rsid w:val="008030D9"/>
    <w:rsid w:val="008032E9"/>
    <w:rsid w:val="0080348F"/>
    <w:rsid w:val="00803582"/>
    <w:rsid w:val="00803741"/>
    <w:rsid w:val="008037A9"/>
    <w:rsid w:val="008037C8"/>
    <w:rsid w:val="00803A1C"/>
    <w:rsid w:val="00803A8A"/>
    <w:rsid w:val="00803DBB"/>
    <w:rsid w:val="008041E0"/>
    <w:rsid w:val="00804558"/>
    <w:rsid w:val="00804668"/>
    <w:rsid w:val="0080490E"/>
    <w:rsid w:val="00805316"/>
    <w:rsid w:val="0080554B"/>
    <w:rsid w:val="0080562C"/>
    <w:rsid w:val="00805663"/>
    <w:rsid w:val="00805A03"/>
    <w:rsid w:val="00806363"/>
    <w:rsid w:val="008063E8"/>
    <w:rsid w:val="0080674C"/>
    <w:rsid w:val="0080674D"/>
    <w:rsid w:val="00806928"/>
    <w:rsid w:val="00806D09"/>
    <w:rsid w:val="00807388"/>
    <w:rsid w:val="008078E5"/>
    <w:rsid w:val="00810213"/>
    <w:rsid w:val="00810249"/>
    <w:rsid w:val="00810683"/>
    <w:rsid w:val="00810894"/>
    <w:rsid w:val="008109BF"/>
    <w:rsid w:val="00810A8E"/>
    <w:rsid w:val="00810C5A"/>
    <w:rsid w:val="00810DBA"/>
    <w:rsid w:val="00810E89"/>
    <w:rsid w:val="00810F4F"/>
    <w:rsid w:val="00810FFA"/>
    <w:rsid w:val="008111D5"/>
    <w:rsid w:val="00811421"/>
    <w:rsid w:val="00811485"/>
    <w:rsid w:val="00811BD1"/>
    <w:rsid w:val="00811CE1"/>
    <w:rsid w:val="00811D95"/>
    <w:rsid w:val="00811DE3"/>
    <w:rsid w:val="00812175"/>
    <w:rsid w:val="0081218D"/>
    <w:rsid w:val="00813083"/>
    <w:rsid w:val="008130A9"/>
    <w:rsid w:val="0081336F"/>
    <w:rsid w:val="008134E5"/>
    <w:rsid w:val="0081394C"/>
    <w:rsid w:val="00813A56"/>
    <w:rsid w:val="00813A87"/>
    <w:rsid w:val="00813BEF"/>
    <w:rsid w:val="00813C06"/>
    <w:rsid w:val="00813E44"/>
    <w:rsid w:val="00813EDB"/>
    <w:rsid w:val="00813F71"/>
    <w:rsid w:val="00814782"/>
    <w:rsid w:val="00814FF8"/>
    <w:rsid w:val="0081509F"/>
    <w:rsid w:val="0081521E"/>
    <w:rsid w:val="00815352"/>
    <w:rsid w:val="00815D79"/>
    <w:rsid w:val="00816532"/>
    <w:rsid w:val="00816813"/>
    <w:rsid w:val="00816AC9"/>
    <w:rsid w:val="008170A2"/>
    <w:rsid w:val="00817293"/>
    <w:rsid w:val="00817346"/>
    <w:rsid w:val="00817955"/>
    <w:rsid w:val="00817B8B"/>
    <w:rsid w:val="00817F1F"/>
    <w:rsid w:val="00820121"/>
    <w:rsid w:val="0082024D"/>
    <w:rsid w:val="0082028F"/>
    <w:rsid w:val="0082064B"/>
    <w:rsid w:val="008206AF"/>
    <w:rsid w:val="00820B2B"/>
    <w:rsid w:val="00820CDE"/>
    <w:rsid w:val="00820E0E"/>
    <w:rsid w:val="00820EDE"/>
    <w:rsid w:val="00821126"/>
    <w:rsid w:val="0082120F"/>
    <w:rsid w:val="00821553"/>
    <w:rsid w:val="0082165C"/>
    <w:rsid w:val="0082176B"/>
    <w:rsid w:val="0082186C"/>
    <w:rsid w:val="00821871"/>
    <w:rsid w:val="00821884"/>
    <w:rsid w:val="00821BC1"/>
    <w:rsid w:val="00821C97"/>
    <w:rsid w:val="00821CEE"/>
    <w:rsid w:val="00821F25"/>
    <w:rsid w:val="00822846"/>
    <w:rsid w:val="008229E6"/>
    <w:rsid w:val="00822AB3"/>
    <w:rsid w:val="00822AD3"/>
    <w:rsid w:val="00822B14"/>
    <w:rsid w:val="00822DBE"/>
    <w:rsid w:val="008230CD"/>
    <w:rsid w:val="0082312A"/>
    <w:rsid w:val="008231EF"/>
    <w:rsid w:val="008232C3"/>
    <w:rsid w:val="008238D2"/>
    <w:rsid w:val="008238F3"/>
    <w:rsid w:val="00823919"/>
    <w:rsid w:val="00823B75"/>
    <w:rsid w:val="00823E50"/>
    <w:rsid w:val="008242B2"/>
    <w:rsid w:val="008243C3"/>
    <w:rsid w:val="0082454A"/>
    <w:rsid w:val="008245A1"/>
    <w:rsid w:val="008246CC"/>
    <w:rsid w:val="00825102"/>
    <w:rsid w:val="00825239"/>
    <w:rsid w:val="0082594A"/>
    <w:rsid w:val="00825AC3"/>
    <w:rsid w:val="00825BE6"/>
    <w:rsid w:val="00825CB7"/>
    <w:rsid w:val="00825E5A"/>
    <w:rsid w:val="00825F17"/>
    <w:rsid w:val="0082610A"/>
    <w:rsid w:val="00826434"/>
    <w:rsid w:val="00826781"/>
    <w:rsid w:val="0082680A"/>
    <w:rsid w:val="00826ACE"/>
    <w:rsid w:val="00826D19"/>
    <w:rsid w:val="00826DE4"/>
    <w:rsid w:val="008271A1"/>
    <w:rsid w:val="008273A4"/>
    <w:rsid w:val="00827773"/>
    <w:rsid w:val="00827941"/>
    <w:rsid w:val="00827987"/>
    <w:rsid w:val="00827E18"/>
    <w:rsid w:val="00827EDB"/>
    <w:rsid w:val="00830304"/>
    <w:rsid w:val="008303A5"/>
    <w:rsid w:val="0083062B"/>
    <w:rsid w:val="0083072E"/>
    <w:rsid w:val="00830839"/>
    <w:rsid w:val="008309B6"/>
    <w:rsid w:val="00830C4A"/>
    <w:rsid w:val="00830E97"/>
    <w:rsid w:val="008310A4"/>
    <w:rsid w:val="008310E4"/>
    <w:rsid w:val="00831328"/>
    <w:rsid w:val="0083144A"/>
    <w:rsid w:val="008316E8"/>
    <w:rsid w:val="00831722"/>
    <w:rsid w:val="00831745"/>
    <w:rsid w:val="00831764"/>
    <w:rsid w:val="00831773"/>
    <w:rsid w:val="008318DE"/>
    <w:rsid w:val="00831B78"/>
    <w:rsid w:val="00831BB4"/>
    <w:rsid w:val="00832312"/>
    <w:rsid w:val="008326B6"/>
    <w:rsid w:val="008327B8"/>
    <w:rsid w:val="0083295A"/>
    <w:rsid w:val="00832D2C"/>
    <w:rsid w:val="008336BE"/>
    <w:rsid w:val="00833B51"/>
    <w:rsid w:val="00833BA8"/>
    <w:rsid w:val="00833DCF"/>
    <w:rsid w:val="00833EE9"/>
    <w:rsid w:val="00833FB2"/>
    <w:rsid w:val="00834021"/>
    <w:rsid w:val="0083419C"/>
    <w:rsid w:val="008341AB"/>
    <w:rsid w:val="008341E2"/>
    <w:rsid w:val="008341ED"/>
    <w:rsid w:val="00834AAD"/>
    <w:rsid w:val="00834ED4"/>
    <w:rsid w:val="00835067"/>
    <w:rsid w:val="008350AB"/>
    <w:rsid w:val="00835162"/>
    <w:rsid w:val="00835171"/>
    <w:rsid w:val="00835250"/>
    <w:rsid w:val="00835394"/>
    <w:rsid w:val="0083550D"/>
    <w:rsid w:val="008356C7"/>
    <w:rsid w:val="008359EE"/>
    <w:rsid w:val="0083618C"/>
    <w:rsid w:val="00836682"/>
    <w:rsid w:val="00836B03"/>
    <w:rsid w:val="00836BA9"/>
    <w:rsid w:val="00836E21"/>
    <w:rsid w:val="00836E38"/>
    <w:rsid w:val="00837118"/>
    <w:rsid w:val="00837170"/>
    <w:rsid w:val="0083795F"/>
    <w:rsid w:val="00837981"/>
    <w:rsid w:val="00837DEE"/>
    <w:rsid w:val="008404A8"/>
    <w:rsid w:val="008405AC"/>
    <w:rsid w:val="008405E8"/>
    <w:rsid w:val="008407D5"/>
    <w:rsid w:val="00840D70"/>
    <w:rsid w:val="00841295"/>
    <w:rsid w:val="00841C82"/>
    <w:rsid w:val="00841D11"/>
    <w:rsid w:val="00841F4A"/>
    <w:rsid w:val="008420FD"/>
    <w:rsid w:val="00842180"/>
    <w:rsid w:val="0084231C"/>
    <w:rsid w:val="0084237A"/>
    <w:rsid w:val="0084246D"/>
    <w:rsid w:val="00842A17"/>
    <w:rsid w:val="00842ADD"/>
    <w:rsid w:val="008434CA"/>
    <w:rsid w:val="00843777"/>
    <w:rsid w:val="00844069"/>
    <w:rsid w:val="0084436B"/>
    <w:rsid w:val="0084453D"/>
    <w:rsid w:val="00844670"/>
    <w:rsid w:val="008446EA"/>
    <w:rsid w:val="0084486A"/>
    <w:rsid w:val="00844995"/>
    <w:rsid w:val="008449D5"/>
    <w:rsid w:val="00844BEA"/>
    <w:rsid w:val="00845224"/>
    <w:rsid w:val="0084572A"/>
    <w:rsid w:val="00846427"/>
    <w:rsid w:val="0084662F"/>
    <w:rsid w:val="00846858"/>
    <w:rsid w:val="00846B2A"/>
    <w:rsid w:val="00846B7E"/>
    <w:rsid w:val="00846E44"/>
    <w:rsid w:val="008476CF"/>
    <w:rsid w:val="0084795F"/>
    <w:rsid w:val="00847A65"/>
    <w:rsid w:val="00847BC2"/>
    <w:rsid w:val="00847CD8"/>
    <w:rsid w:val="0085062E"/>
    <w:rsid w:val="008506BF"/>
    <w:rsid w:val="00850718"/>
    <w:rsid w:val="00850812"/>
    <w:rsid w:val="00850862"/>
    <w:rsid w:val="00850D11"/>
    <w:rsid w:val="00850ED3"/>
    <w:rsid w:val="008510AB"/>
    <w:rsid w:val="0085116B"/>
    <w:rsid w:val="008512B7"/>
    <w:rsid w:val="008512D2"/>
    <w:rsid w:val="008513EB"/>
    <w:rsid w:val="00851474"/>
    <w:rsid w:val="00851510"/>
    <w:rsid w:val="0085153A"/>
    <w:rsid w:val="008516BA"/>
    <w:rsid w:val="008516E9"/>
    <w:rsid w:val="00851C25"/>
    <w:rsid w:val="00851DF4"/>
    <w:rsid w:val="00852FAE"/>
    <w:rsid w:val="0085310D"/>
    <w:rsid w:val="008531F1"/>
    <w:rsid w:val="00853262"/>
    <w:rsid w:val="00853476"/>
    <w:rsid w:val="0085347E"/>
    <w:rsid w:val="00853BF6"/>
    <w:rsid w:val="00853DCF"/>
    <w:rsid w:val="00853DFA"/>
    <w:rsid w:val="00854261"/>
    <w:rsid w:val="008542E2"/>
    <w:rsid w:val="00854313"/>
    <w:rsid w:val="008545C7"/>
    <w:rsid w:val="00854BAE"/>
    <w:rsid w:val="008558E1"/>
    <w:rsid w:val="00855930"/>
    <w:rsid w:val="00855991"/>
    <w:rsid w:val="00856064"/>
    <w:rsid w:val="008561BE"/>
    <w:rsid w:val="008562A3"/>
    <w:rsid w:val="008563F1"/>
    <w:rsid w:val="008565DD"/>
    <w:rsid w:val="00856745"/>
    <w:rsid w:val="008569FC"/>
    <w:rsid w:val="00856B3F"/>
    <w:rsid w:val="00856D9D"/>
    <w:rsid w:val="00856E3C"/>
    <w:rsid w:val="008571AD"/>
    <w:rsid w:val="0085742C"/>
    <w:rsid w:val="00857608"/>
    <w:rsid w:val="0085775C"/>
    <w:rsid w:val="00857C1C"/>
    <w:rsid w:val="0086032B"/>
    <w:rsid w:val="0086052E"/>
    <w:rsid w:val="00860629"/>
    <w:rsid w:val="008606C9"/>
    <w:rsid w:val="008608BD"/>
    <w:rsid w:val="00861060"/>
    <w:rsid w:val="00861175"/>
    <w:rsid w:val="0086160A"/>
    <w:rsid w:val="00861B79"/>
    <w:rsid w:val="00862551"/>
    <w:rsid w:val="0086279E"/>
    <w:rsid w:val="008627DF"/>
    <w:rsid w:val="00862F02"/>
    <w:rsid w:val="00863641"/>
    <w:rsid w:val="00863C9C"/>
    <w:rsid w:val="00863CC4"/>
    <w:rsid w:val="00863EEA"/>
    <w:rsid w:val="008643C6"/>
    <w:rsid w:val="00864508"/>
    <w:rsid w:val="00864974"/>
    <w:rsid w:val="00864B17"/>
    <w:rsid w:val="00864B61"/>
    <w:rsid w:val="00864B83"/>
    <w:rsid w:val="00864D39"/>
    <w:rsid w:val="00864FEF"/>
    <w:rsid w:val="00865011"/>
    <w:rsid w:val="008651FC"/>
    <w:rsid w:val="008654A8"/>
    <w:rsid w:val="00865509"/>
    <w:rsid w:val="00865800"/>
    <w:rsid w:val="00866131"/>
    <w:rsid w:val="0086618D"/>
    <w:rsid w:val="008661CD"/>
    <w:rsid w:val="00866500"/>
    <w:rsid w:val="00866823"/>
    <w:rsid w:val="00866949"/>
    <w:rsid w:val="008671CD"/>
    <w:rsid w:val="00867268"/>
    <w:rsid w:val="00867AC1"/>
    <w:rsid w:val="00867DA0"/>
    <w:rsid w:val="00867F34"/>
    <w:rsid w:val="00870100"/>
    <w:rsid w:val="008703F4"/>
    <w:rsid w:val="0087086F"/>
    <w:rsid w:val="00870A50"/>
    <w:rsid w:val="00870E8B"/>
    <w:rsid w:val="00870FE1"/>
    <w:rsid w:val="008711C1"/>
    <w:rsid w:val="008712DA"/>
    <w:rsid w:val="00871504"/>
    <w:rsid w:val="00871653"/>
    <w:rsid w:val="00871989"/>
    <w:rsid w:val="00871A40"/>
    <w:rsid w:val="00871C63"/>
    <w:rsid w:val="00871E79"/>
    <w:rsid w:val="00871FFB"/>
    <w:rsid w:val="00872002"/>
    <w:rsid w:val="008726E7"/>
    <w:rsid w:val="00872F78"/>
    <w:rsid w:val="00873017"/>
    <w:rsid w:val="008733C2"/>
    <w:rsid w:val="008735B1"/>
    <w:rsid w:val="008738F8"/>
    <w:rsid w:val="00874693"/>
    <w:rsid w:val="00874B05"/>
    <w:rsid w:val="00874EE1"/>
    <w:rsid w:val="008752C1"/>
    <w:rsid w:val="008754E6"/>
    <w:rsid w:val="00875552"/>
    <w:rsid w:val="00875A6F"/>
    <w:rsid w:val="00875A96"/>
    <w:rsid w:val="00875E54"/>
    <w:rsid w:val="00875FF4"/>
    <w:rsid w:val="008760F2"/>
    <w:rsid w:val="00876349"/>
    <w:rsid w:val="0087667E"/>
    <w:rsid w:val="00876A36"/>
    <w:rsid w:val="00876CC0"/>
    <w:rsid w:val="00877B4E"/>
    <w:rsid w:val="00877C88"/>
    <w:rsid w:val="00877D6B"/>
    <w:rsid w:val="00877DBF"/>
    <w:rsid w:val="00877DED"/>
    <w:rsid w:val="00877E1E"/>
    <w:rsid w:val="0088017F"/>
    <w:rsid w:val="00880363"/>
    <w:rsid w:val="008807DB"/>
    <w:rsid w:val="00880ACD"/>
    <w:rsid w:val="00880C53"/>
    <w:rsid w:val="00880CD2"/>
    <w:rsid w:val="00880D63"/>
    <w:rsid w:val="00881611"/>
    <w:rsid w:val="008816B1"/>
    <w:rsid w:val="00881C7F"/>
    <w:rsid w:val="00881D21"/>
    <w:rsid w:val="00881E7C"/>
    <w:rsid w:val="00881FB9"/>
    <w:rsid w:val="00882105"/>
    <w:rsid w:val="008821AF"/>
    <w:rsid w:val="0088224C"/>
    <w:rsid w:val="00882717"/>
    <w:rsid w:val="008828B9"/>
    <w:rsid w:val="00882C86"/>
    <w:rsid w:val="00882DBC"/>
    <w:rsid w:val="00883314"/>
    <w:rsid w:val="00883931"/>
    <w:rsid w:val="00883C16"/>
    <w:rsid w:val="0088447C"/>
    <w:rsid w:val="0088461D"/>
    <w:rsid w:val="008846BD"/>
    <w:rsid w:val="00884F2D"/>
    <w:rsid w:val="00885278"/>
    <w:rsid w:val="00885473"/>
    <w:rsid w:val="008855FF"/>
    <w:rsid w:val="00885EDF"/>
    <w:rsid w:val="008860BC"/>
    <w:rsid w:val="008860EF"/>
    <w:rsid w:val="00886131"/>
    <w:rsid w:val="00886320"/>
    <w:rsid w:val="008865C4"/>
    <w:rsid w:val="008868F5"/>
    <w:rsid w:val="00886B57"/>
    <w:rsid w:val="00886D32"/>
    <w:rsid w:val="00886F30"/>
    <w:rsid w:val="00887210"/>
    <w:rsid w:val="00887317"/>
    <w:rsid w:val="0088784B"/>
    <w:rsid w:val="00887DA5"/>
    <w:rsid w:val="00887E3E"/>
    <w:rsid w:val="00887FDE"/>
    <w:rsid w:val="00890139"/>
    <w:rsid w:val="00890667"/>
    <w:rsid w:val="00890687"/>
    <w:rsid w:val="0089072E"/>
    <w:rsid w:val="00890997"/>
    <w:rsid w:val="00890F15"/>
    <w:rsid w:val="00890FC1"/>
    <w:rsid w:val="00891674"/>
    <w:rsid w:val="00891866"/>
    <w:rsid w:val="00891AA5"/>
    <w:rsid w:val="00891AB8"/>
    <w:rsid w:val="00891C73"/>
    <w:rsid w:val="00891E84"/>
    <w:rsid w:val="008921FE"/>
    <w:rsid w:val="00892436"/>
    <w:rsid w:val="0089243B"/>
    <w:rsid w:val="008925DA"/>
    <w:rsid w:val="00892769"/>
    <w:rsid w:val="00892FC0"/>
    <w:rsid w:val="00893254"/>
    <w:rsid w:val="00893AC9"/>
    <w:rsid w:val="00893D66"/>
    <w:rsid w:val="00893DBA"/>
    <w:rsid w:val="00894168"/>
    <w:rsid w:val="0089477F"/>
    <w:rsid w:val="008947E2"/>
    <w:rsid w:val="00894921"/>
    <w:rsid w:val="0089498B"/>
    <w:rsid w:val="00894D52"/>
    <w:rsid w:val="008950B0"/>
    <w:rsid w:val="008951A3"/>
    <w:rsid w:val="00895389"/>
    <w:rsid w:val="0089565C"/>
    <w:rsid w:val="00895681"/>
    <w:rsid w:val="0089579C"/>
    <w:rsid w:val="00895899"/>
    <w:rsid w:val="00895DC5"/>
    <w:rsid w:val="00895E04"/>
    <w:rsid w:val="0089637A"/>
    <w:rsid w:val="0089668C"/>
    <w:rsid w:val="00896B0B"/>
    <w:rsid w:val="00896EB0"/>
    <w:rsid w:val="00896ECA"/>
    <w:rsid w:val="00896F5E"/>
    <w:rsid w:val="00897165"/>
    <w:rsid w:val="00897599"/>
    <w:rsid w:val="00897808"/>
    <w:rsid w:val="0089783F"/>
    <w:rsid w:val="008A0228"/>
    <w:rsid w:val="008A02BC"/>
    <w:rsid w:val="008A03FB"/>
    <w:rsid w:val="008A05BF"/>
    <w:rsid w:val="008A0623"/>
    <w:rsid w:val="008A0634"/>
    <w:rsid w:val="008A081E"/>
    <w:rsid w:val="008A09D9"/>
    <w:rsid w:val="008A0B2C"/>
    <w:rsid w:val="008A11FD"/>
    <w:rsid w:val="008A1403"/>
    <w:rsid w:val="008A19C8"/>
    <w:rsid w:val="008A2104"/>
    <w:rsid w:val="008A2864"/>
    <w:rsid w:val="008A30E9"/>
    <w:rsid w:val="008A35C1"/>
    <w:rsid w:val="008A3639"/>
    <w:rsid w:val="008A38B2"/>
    <w:rsid w:val="008A38C0"/>
    <w:rsid w:val="008A3D78"/>
    <w:rsid w:val="008A3E14"/>
    <w:rsid w:val="008A3F61"/>
    <w:rsid w:val="008A41F9"/>
    <w:rsid w:val="008A4344"/>
    <w:rsid w:val="008A45B9"/>
    <w:rsid w:val="008A477D"/>
    <w:rsid w:val="008A4789"/>
    <w:rsid w:val="008A49D0"/>
    <w:rsid w:val="008A51AD"/>
    <w:rsid w:val="008A51D1"/>
    <w:rsid w:val="008A5375"/>
    <w:rsid w:val="008A5506"/>
    <w:rsid w:val="008A5549"/>
    <w:rsid w:val="008A5726"/>
    <w:rsid w:val="008A613A"/>
    <w:rsid w:val="008A6577"/>
    <w:rsid w:val="008A6C52"/>
    <w:rsid w:val="008A6EA4"/>
    <w:rsid w:val="008A7047"/>
    <w:rsid w:val="008A73B1"/>
    <w:rsid w:val="008A7A6F"/>
    <w:rsid w:val="008A7D7C"/>
    <w:rsid w:val="008A7DE5"/>
    <w:rsid w:val="008B0033"/>
    <w:rsid w:val="008B0107"/>
    <w:rsid w:val="008B0502"/>
    <w:rsid w:val="008B0667"/>
    <w:rsid w:val="008B07FE"/>
    <w:rsid w:val="008B083E"/>
    <w:rsid w:val="008B0944"/>
    <w:rsid w:val="008B0B92"/>
    <w:rsid w:val="008B0EA5"/>
    <w:rsid w:val="008B106F"/>
    <w:rsid w:val="008B1232"/>
    <w:rsid w:val="008B131D"/>
    <w:rsid w:val="008B15EB"/>
    <w:rsid w:val="008B1695"/>
    <w:rsid w:val="008B1CFF"/>
    <w:rsid w:val="008B1ED0"/>
    <w:rsid w:val="008B2152"/>
    <w:rsid w:val="008B2166"/>
    <w:rsid w:val="008B2278"/>
    <w:rsid w:val="008B22CB"/>
    <w:rsid w:val="008B2C06"/>
    <w:rsid w:val="008B2E35"/>
    <w:rsid w:val="008B2F01"/>
    <w:rsid w:val="008B34B5"/>
    <w:rsid w:val="008B36BC"/>
    <w:rsid w:val="008B3A44"/>
    <w:rsid w:val="008B3E24"/>
    <w:rsid w:val="008B40B0"/>
    <w:rsid w:val="008B40C9"/>
    <w:rsid w:val="008B412D"/>
    <w:rsid w:val="008B42A8"/>
    <w:rsid w:val="008B4360"/>
    <w:rsid w:val="008B45D8"/>
    <w:rsid w:val="008B47B7"/>
    <w:rsid w:val="008B47DA"/>
    <w:rsid w:val="008B4912"/>
    <w:rsid w:val="008B4B37"/>
    <w:rsid w:val="008B4F8C"/>
    <w:rsid w:val="008B503D"/>
    <w:rsid w:val="008B5367"/>
    <w:rsid w:val="008B54C9"/>
    <w:rsid w:val="008B58D6"/>
    <w:rsid w:val="008B5C47"/>
    <w:rsid w:val="008B5D68"/>
    <w:rsid w:val="008B5FC9"/>
    <w:rsid w:val="008B6142"/>
    <w:rsid w:val="008B6441"/>
    <w:rsid w:val="008B67E9"/>
    <w:rsid w:val="008B68DE"/>
    <w:rsid w:val="008B6909"/>
    <w:rsid w:val="008B6C06"/>
    <w:rsid w:val="008B7223"/>
    <w:rsid w:val="008B751F"/>
    <w:rsid w:val="008B7535"/>
    <w:rsid w:val="008B7816"/>
    <w:rsid w:val="008B792C"/>
    <w:rsid w:val="008B79B6"/>
    <w:rsid w:val="008B7AE3"/>
    <w:rsid w:val="008B7C1B"/>
    <w:rsid w:val="008B7D8F"/>
    <w:rsid w:val="008B7D90"/>
    <w:rsid w:val="008C04DB"/>
    <w:rsid w:val="008C073E"/>
    <w:rsid w:val="008C07EF"/>
    <w:rsid w:val="008C0804"/>
    <w:rsid w:val="008C0AFF"/>
    <w:rsid w:val="008C0C0E"/>
    <w:rsid w:val="008C0C50"/>
    <w:rsid w:val="008C0CE2"/>
    <w:rsid w:val="008C0F24"/>
    <w:rsid w:val="008C0FBF"/>
    <w:rsid w:val="008C1145"/>
    <w:rsid w:val="008C125F"/>
    <w:rsid w:val="008C1340"/>
    <w:rsid w:val="008C16CB"/>
    <w:rsid w:val="008C194F"/>
    <w:rsid w:val="008C1B5F"/>
    <w:rsid w:val="008C1BC9"/>
    <w:rsid w:val="008C1C23"/>
    <w:rsid w:val="008C1E0D"/>
    <w:rsid w:val="008C1F5C"/>
    <w:rsid w:val="008C22EE"/>
    <w:rsid w:val="008C265C"/>
    <w:rsid w:val="008C2725"/>
    <w:rsid w:val="008C28C4"/>
    <w:rsid w:val="008C2B4E"/>
    <w:rsid w:val="008C2C9D"/>
    <w:rsid w:val="008C2DB5"/>
    <w:rsid w:val="008C2F1E"/>
    <w:rsid w:val="008C30E5"/>
    <w:rsid w:val="008C32A5"/>
    <w:rsid w:val="008C33E5"/>
    <w:rsid w:val="008C36E8"/>
    <w:rsid w:val="008C3769"/>
    <w:rsid w:val="008C37A8"/>
    <w:rsid w:val="008C3A1C"/>
    <w:rsid w:val="008C3F27"/>
    <w:rsid w:val="008C4081"/>
    <w:rsid w:val="008C4678"/>
    <w:rsid w:val="008C475F"/>
    <w:rsid w:val="008C48B1"/>
    <w:rsid w:val="008C4905"/>
    <w:rsid w:val="008C49C7"/>
    <w:rsid w:val="008C5047"/>
    <w:rsid w:val="008C52CA"/>
    <w:rsid w:val="008C54D3"/>
    <w:rsid w:val="008C5758"/>
    <w:rsid w:val="008C6112"/>
    <w:rsid w:val="008C6351"/>
    <w:rsid w:val="008C6D91"/>
    <w:rsid w:val="008C6DD3"/>
    <w:rsid w:val="008C6E25"/>
    <w:rsid w:val="008C6E4A"/>
    <w:rsid w:val="008C70B1"/>
    <w:rsid w:val="008C7557"/>
    <w:rsid w:val="008C7840"/>
    <w:rsid w:val="008C7A1B"/>
    <w:rsid w:val="008C7CF0"/>
    <w:rsid w:val="008D03B7"/>
    <w:rsid w:val="008D0532"/>
    <w:rsid w:val="008D06C7"/>
    <w:rsid w:val="008D07B6"/>
    <w:rsid w:val="008D08AC"/>
    <w:rsid w:val="008D1097"/>
    <w:rsid w:val="008D1188"/>
    <w:rsid w:val="008D1293"/>
    <w:rsid w:val="008D12AE"/>
    <w:rsid w:val="008D159F"/>
    <w:rsid w:val="008D163A"/>
    <w:rsid w:val="008D196F"/>
    <w:rsid w:val="008D19CA"/>
    <w:rsid w:val="008D1D8A"/>
    <w:rsid w:val="008D1FAF"/>
    <w:rsid w:val="008D220C"/>
    <w:rsid w:val="008D222C"/>
    <w:rsid w:val="008D2559"/>
    <w:rsid w:val="008D294F"/>
    <w:rsid w:val="008D2B43"/>
    <w:rsid w:val="008D2BDB"/>
    <w:rsid w:val="008D2E88"/>
    <w:rsid w:val="008D2F88"/>
    <w:rsid w:val="008D30BC"/>
    <w:rsid w:val="008D3432"/>
    <w:rsid w:val="008D3549"/>
    <w:rsid w:val="008D3AEA"/>
    <w:rsid w:val="008D3B5C"/>
    <w:rsid w:val="008D3C67"/>
    <w:rsid w:val="008D3CE4"/>
    <w:rsid w:val="008D3D43"/>
    <w:rsid w:val="008D438A"/>
    <w:rsid w:val="008D43BD"/>
    <w:rsid w:val="008D48CC"/>
    <w:rsid w:val="008D4B1A"/>
    <w:rsid w:val="008D4B51"/>
    <w:rsid w:val="008D4E62"/>
    <w:rsid w:val="008D4E7B"/>
    <w:rsid w:val="008D4F06"/>
    <w:rsid w:val="008D5302"/>
    <w:rsid w:val="008D5549"/>
    <w:rsid w:val="008D5B80"/>
    <w:rsid w:val="008D5C10"/>
    <w:rsid w:val="008D6111"/>
    <w:rsid w:val="008D61BF"/>
    <w:rsid w:val="008D687C"/>
    <w:rsid w:val="008D6892"/>
    <w:rsid w:val="008D6A1F"/>
    <w:rsid w:val="008D6AFA"/>
    <w:rsid w:val="008D6BAC"/>
    <w:rsid w:val="008D6CAD"/>
    <w:rsid w:val="008D6E89"/>
    <w:rsid w:val="008D6F97"/>
    <w:rsid w:val="008D7177"/>
    <w:rsid w:val="008D7350"/>
    <w:rsid w:val="008D73EA"/>
    <w:rsid w:val="008D75D7"/>
    <w:rsid w:val="008D75DA"/>
    <w:rsid w:val="008D7812"/>
    <w:rsid w:val="008D7ABB"/>
    <w:rsid w:val="008D7EA7"/>
    <w:rsid w:val="008E011A"/>
    <w:rsid w:val="008E02A6"/>
    <w:rsid w:val="008E0848"/>
    <w:rsid w:val="008E0869"/>
    <w:rsid w:val="008E0885"/>
    <w:rsid w:val="008E08E9"/>
    <w:rsid w:val="008E09E8"/>
    <w:rsid w:val="008E0DF0"/>
    <w:rsid w:val="008E0E3A"/>
    <w:rsid w:val="008E0FAD"/>
    <w:rsid w:val="008E0FFB"/>
    <w:rsid w:val="008E12DF"/>
    <w:rsid w:val="008E13D6"/>
    <w:rsid w:val="008E16D6"/>
    <w:rsid w:val="008E1E16"/>
    <w:rsid w:val="008E2257"/>
    <w:rsid w:val="008E24FD"/>
    <w:rsid w:val="008E2557"/>
    <w:rsid w:val="008E2685"/>
    <w:rsid w:val="008E28D2"/>
    <w:rsid w:val="008E2D81"/>
    <w:rsid w:val="008E3135"/>
    <w:rsid w:val="008E3169"/>
    <w:rsid w:val="008E343F"/>
    <w:rsid w:val="008E386A"/>
    <w:rsid w:val="008E38FF"/>
    <w:rsid w:val="008E393C"/>
    <w:rsid w:val="008E393E"/>
    <w:rsid w:val="008E3B1B"/>
    <w:rsid w:val="008E3B6D"/>
    <w:rsid w:val="008E3D61"/>
    <w:rsid w:val="008E3F13"/>
    <w:rsid w:val="008E4335"/>
    <w:rsid w:val="008E43AA"/>
    <w:rsid w:val="008E4538"/>
    <w:rsid w:val="008E4EDB"/>
    <w:rsid w:val="008E4FAA"/>
    <w:rsid w:val="008E5138"/>
    <w:rsid w:val="008E529E"/>
    <w:rsid w:val="008E5541"/>
    <w:rsid w:val="008E5654"/>
    <w:rsid w:val="008E5C7D"/>
    <w:rsid w:val="008E626D"/>
    <w:rsid w:val="008E6279"/>
    <w:rsid w:val="008E6405"/>
    <w:rsid w:val="008E694A"/>
    <w:rsid w:val="008E69F7"/>
    <w:rsid w:val="008E6A2C"/>
    <w:rsid w:val="008E6A72"/>
    <w:rsid w:val="008E6C20"/>
    <w:rsid w:val="008E6CE9"/>
    <w:rsid w:val="008E6D4B"/>
    <w:rsid w:val="008E6D92"/>
    <w:rsid w:val="008E6FCD"/>
    <w:rsid w:val="008E73D8"/>
    <w:rsid w:val="008E75F8"/>
    <w:rsid w:val="008E764C"/>
    <w:rsid w:val="008E7D7E"/>
    <w:rsid w:val="008E7EE3"/>
    <w:rsid w:val="008F011A"/>
    <w:rsid w:val="008F0494"/>
    <w:rsid w:val="008F07CC"/>
    <w:rsid w:val="008F07DE"/>
    <w:rsid w:val="008F136D"/>
    <w:rsid w:val="008F163E"/>
    <w:rsid w:val="008F205D"/>
    <w:rsid w:val="008F2295"/>
    <w:rsid w:val="008F2374"/>
    <w:rsid w:val="008F2834"/>
    <w:rsid w:val="008F2BD3"/>
    <w:rsid w:val="008F30A4"/>
    <w:rsid w:val="008F32E2"/>
    <w:rsid w:val="008F3908"/>
    <w:rsid w:val="008F3A76"/>
    <w:rsid w:val="008F3A8D"/>
    <w:rsid w:val="008F3B85"/>
    <w:rsid w:val="008F3C13"/>
    <w:rsid w:val="008F3D34"/>
    <w:rsid w:val="008F40D2"/>
    <w:rsid w:val="008F448E"/>
    <w:rsid w:val="008F452B"/>
    <w:rsid w:val="008F47A8"/>
    <w:rsid w:val="008F4B09"/>
    <w:rsid w:val="008F4C60"/>
    <w:rsid w:val="008F4CDF"/>
    <w:rsid w:val="008F5290"/>
    <w:rsid w:val="008F54BB"/>
    <w:rsid w:val="008F558D"/>
    <w:rsid w:val="008F57F0"/>
    <w:rsid w:val="008F5991"/>
    <w:rsid w:val="008F5C66"/>
    <w:rsid w:val="008F5CE8"/>
    <w:rsid w:val="008F67BC"/>
    <w:rsid w:val="008F6972"/>
    <w:rsid w:val="008F70CC"/>
    <w:rsid w:val="008F70E7"/>
    <w:rsid w:val="008F7A7F"/>
    <w:rsid w:val="008F7DF4"/>
    <w:rsid w:val="008F7FA1"/>
    <w:rsid w:val="009000EC"/>
    <w:rsid w:val="00900229"/>
    <w:rsid w:val="00900411"/>
    <w:rsid w:val="00900E8D"/>
    <w:rsid w:val="009011C6"/>
    <w:rsid w:val="00901303"/>
    <w:rsid w:val="009016C9"/>
    <w:rsid w:val="00901CC5"/>
    <w:rsid w:val="00902195"/>
    <w:rsid w:val="00902405"/>
    <w:rsid w:val="00902452"/>
    <w:rsid w:val="00902497"/>
    <w:rsid w:val="00902571"/>
    <w:rsid w:val="00902601"/>
    <w:rsid w:val="0090266A"/>
    <w:rsid w:val="009029CE"/>
    <w:rsid w:val="00902A80"/>
    <w:rsid w:val="009030A8"/>
    <w:rsid w:val="00903100"/>
    <w:rsid w:val="00903189"/>
    <w:rsid w:val="00903DD2"/>
    <w:rsid w:val="00904028"/>
    <w:rsid w:val="009040AD"/>
    <w:rsid w:val="009042EA"/>
    <w:rsid w:val="009043B4"/>
    <w:rsid w:val="0090455F"/>
    <w:rsid w:val="009045BB"/>
    <w:rsid w:val="00904D9A"/>
    <w:rsid w:val="00904E5C"/>
    <w:rsid w:val="00904F4D"/>
    <w:rsid w:val="00905415"/>
    <w:rsid w:val="0090546E"/>
    <w:rsid w:val="00905480"/>
    <w:rsid w:val="009054F6"/>
    <w:rsid w:val="00905950"/>
    <w:rsid w:val="00905E8E"/>
    <w:rsid w:val="00906494"/>
    <w:rsid w:val="009065DC"/>
    <w:rsid w:val="009066F2"/>
    <w:rsid w:val="00906F41"/>
    <w:rsid w:val="00907198"/>
    <w:rsid w:val="00907591"/>
    <w:rsid w:val="0090775F"/>
    <w:rsid w:val="00907B1C"/>
    <w:rsid w:val="00907E3E"/>
    <w:rsid w:val="00907E63"/>
    <w:rsid w:val="00910010"/>
    <w:rsid w:val="009101A9"/>
    <w:rsid w:val="00910579"/>
    <w:rsid w:val="009105B4"/>
    <w:rsid w:val="009109B1"/>
    <w:rsid w:val="00910A27"/>
    <w:rsid w:val="00910D94"/>
    <w:rsid w:val="00911C03"/>
    <w:rsid w:val="00911D9A"/>
    <w:rsid w:val="00912216"/>
    <w:rsid w:val="009122E0"/>
    <w:rsid w:val="009125E7"/>
    <w:rsid w:val="0091299A"/>
    <w:rsid w:val="00912A9D"/>
    <w:rsid w:val="00912B3D"/>
    <w:rsid w:val="00912B49"/>
    <w:rsid w:val="00912C16"/>
    <w:rsid w:val="00912CEA"/>
    <w:rsid w:val="00912CFA"/>
    <w:rsid w:val="00912F49"/>
    <w:rsid w:val="00913026"/>
    <w:rsid w:val="009137C4"/>
    <w:rsid w:val="009138E0"/>
    <w:rsid w:val="0091394C"/>
    <w:rsid w:val="00913C9E"/>
    <w:rsid w:val="00913DF0"/>
    <w:rsid w:val="00913E23"/>
    <w:rsid w:val="0091405C"/>
    <w:rsid w:val="0091428F"/>
    <w:rsid w:val="00914631"/>
    <w:rsid w:val="009146B5"/>
    <w:rsid w:val="00914D75"/>
    <w:rsid w:val="00915566"/>
    <w:rsid w:val="0091593F"/>
    <w:rsid w:val="00915E8E"/>
    <w:rsid w:val="0091615C"/>
    <w:rsid w:val="009167AE"/>
    <w:rsid w:val="009167CF"/>
    <w:rsid w:val="009167E2"/>
    <w:rsid w:val="009168D4"/>
    <w:rsid w:val="00916C8A"/>
    <w:rsid w:val="00916E7A"/>
    <w:rsid w:val="00917088"/>
    <w:rsid w:val="00917309"/>
    <w:rsid w:val="00917D39"/>
    <w:rsid w:val="00917DA6"/>
    <w:rsid w:val="00920257"/>
    <w:rsid w:val="009206E0"/>
    <w:rsid w:val="009208CC"/>
    <w:rsid w:val="00920B91"/>
    <w:rsid w:val="00920CE8"/>
    <w:rsid w:val="00920D19"/>
    <w:rsid w:val="00920FAF"/>
    <w:rsid w:val="00920FF9"/>
    <w:rsid w:val="00921040"/>
    <w:rsid w:val="009215D6"/>
    <w:rsid w:val="00921764"/>
    <w:rsid w:val="00921AC3"/>
    <w:rsid w:val="00921B7C"/>
    <w:rsid w:val="00921E99"/>
    <w:rsid w:val="00922492"/>
    <w:rsid w:val="00922F26"/>
    <w:rsid w:val="00922F8A"/>
    <w:rsid w:val="00923019"/>
    <w:rsid w:val="009234A0"/>
    <w:rsid w:val="00923650"/>
    <w:rsid w:val="00923A9B"/>
    <w:rsid w:val="00923D47"/>
    <w:rsid w:val="00923FF2"/>
    <w:rsid w:val="0092448B"/>
    <w:rsid w:val="0092456E"/>
    <w:rsid w:val="009247AC"/>
    <w:rsid w:val="00924944"/>
    <w:rsid w:val="00924B46"/>
    <w:rsid w:val="00924D7F"/>
    <w:rsid w:val="00924E51"/>
    <w:rsid w:val="00924F9C"/>
    <w:rsid w:val="0092501D"/>
    <w:rsid w:val="0092526A"/>
    <w:rsid w:val="00925299"/>
    <w:rsid w:val="00925307"/>
    <w:rsid w:val="0092538D"/>
    <w:rsid w:val="0092575A"/>
    <w:rsid w:val="00925E79"/>
    <w:rsid w:val="0092662A"/>
    <w:rsid w:val="00926C3E"/>
    <w:rsid w:val="00926C4F"/>
    <w:rsid w:val="00926C6F"/>
    <w:rsid w:val="009273DE"/>
    <w:rsid w:val="0092745B"/>
    <w:rsid w:val="0093012A"/>
    <w:rsid w:val="009301BD"/>
    <w:rsid w:val="009301F4"/>
    <w:rsid w:val="009302FF"/>
    <w:rsid w:val="00930446"/>
    <w:rsid w:val="00930647"/>
    <w:rsid w:val="009307B0"/>
    <w:rsid w:val="00930CDB"/>
    <w:rsid w:val="00930CDC"/>
    <w:rsid w:val="0093107E"/>
    <w:rsid w:val="00931597"/>
    <w:rsid w:val="009317B3"/>
    <w:rsid w:val="00931887"/>
    <w:rsid w:val="0093192D"/>
    <w:rsid w:val="009319CE"/>
    <w:rsid w:val="00931E41"/>
    <w:rsid w:val="00931E4F"/>
    <w:rsid w:val="0093223E"/>
    <w:rsid w:val="009324AF"/>
    <w:rsid w:val="00932714"/>
    <w:rsid w:val="0093271F"/>
    <w:rsid w:val="00932A6A"/>
    <w:rsid w:val="00932B7D"/>
    <w:rsid w:val="00932B90"/>
    <w:rsid w:val="00932C64"/>
    <w:rsid w:val="00932C8A"/>
    <w:rsid w:val="00932CCB"/>
    <w:rsid w:val="00932FDE"/>
    <w:rsid w:val="009332B2"/>
    <w:rsid w:val="0093377A"/>
    <w:rsid w:val="00933982"/>
    <w:rsid w:val="00933A35"/>
    <w:rsid w:val="00933C6C"/>
    <w:rsid w:val="00933C8F"/>
    <w:rsid w:val="00933FED"/>
    <w:rsid w:val="0093429C"/>
    <w:rsid w:val="0093442D"/>
    <w:rsid w:val="00934D35"/>
    <w:rsid w:val="0093514E"/>
    <w:rsid w:val="00935321"/>
    <w:rsid w:val="009355B0"/>
    <w:rsid w:val="0093585E"/>
    <w:rsid w:val="00935B6D"/>
    <w:rsid w:val="00935B75"/>
    <w:rsid w:val="00935B99"/>
    <w:rsid w:val="00935BC8"/>
    <w:rsid w:val="00935C80"/>
    <w:rsid w:val="00935F5C"/>
    <w:rsid w:val="00935FA8"/>
    <w:rsid w:val="00936017"/>
    <w:rsid w:val="00936233"/>
    <w:rsid w:val="00936320"/>
    <w:rsid w:val="009368BF"/>
    <w:rsid w:val="00936A73"/>
    <w:rsid w:val="00936BE7"/>
    <w:rsid w:val="00936BFC"/>
    <w:rsid w:val="00936C38"/>
    <w:rsid w:val="00936CAB"/>
    <w:rsid w:val="00936D51"/>
    <w:rsid w:val="00936DB4"/>
    <w:rsid w:val="00937250"/>
    <w:rsid w:val="0093755C"/>
    <w:rsid w:val="00937CA9"/>
    <w:rsid w:val="00937E81"/>
    <w:rsid w:val="00937FBC"/>
    <w:rsid w:val="0094053A"/>
    <w:rsid w:val="00940DCE"/>
    <w:rsid w:val="00940E7C"/>
    <w:rsid w:val="00940F86"/>
    <w:rsid w:val="009410DA"/>
    <w:rsid w:val="009411F9"/>
    <w:rsid w:val="0094151E"/>
    <w:rsid w:val="00941A59"/>
    <w:rsid w:val="00941AB5"/>
    <w:rsid w:val="00941E34"/>
    <w:rsid w:val="00941F64"/>
    <w:rsid w:val="00941FB4"/>
    <w:rsid w:val="009420AB"/>
    <w:rsid w:val="0094224D"/>
    <w:rsid w:val="009422E7"/>
    <w:rsid w:val="00942395"/>
    <w:rsid w:val="00942901"/>
    <w:rsid w:val="00942906"/>
    <w:rsid w:val="00942C26"/>
    <w:rsid w:val="00942C70"/>
    <w:rsid w:val="00942C79"/>
    <w:rsid w:val="009435D9"/>
    <w:rsid w:val="00943676"/>
    <w:rsid w:val="00943D76"/>
    <w:rsid w:val="00943E47"/>
    <w:rsid w:val="00943EC5"/>
    <w:rsid w:val="00943F14"/>
    <w:rsid w:val="009445C4"/>
    <w:rsid w:val="00944613"/>
    <w:rsid w:val="0094475C"/>
    <w:rsid w:val="00944839"/>
    <w:rsid w:val="00945246"/>
    <w:rsid w:val="00945365"/>
    <w:rsid w:val="00945549"/>
    <w:rsid w:val="00945A96"/>
    <w:rsid w:val="00945BE7"/>
    <w:rsid w:val="00945E04"/>
    <w:rsid w:val="00945EC3"/>
    <w:rsid w:val="00945F28"/>
    <w:rsid w:val="009462C7"/>
    <w:rsid w:val="009468D7"/>
    <w:rsid w:val="00946D5E"/>
    <w:rsid w:val="00946EEB"/>
    <w:rsid w:val="00947419"/>
    <w:rsid w:val="0094759B"/>
    <w:rsid w:val="00947646"/>
    <w:rsid w:val="00947862"/>
    <w:rsid w:val="009478EF"/>
    <w:rsid w:val="00947A9A"/>
    <w:rsid w:val="009501C3"/>
    <w:rsid w:val="00950387"/>
    <w:rsid w:val="00950537"/>
    <w:rsid w:val="009505A3"/>
    <w:rsid w:val="00950646"/>
    <w:rsid w:val="009508A1"/>
    <w:rsid w:val="00950EAB"/>
    <w:rsid w:val="00951061"/>
    <w:rsid w:val="009510C2"/>
    <w:rsid w:val="0095146B"/>
    <w:rsid w:val="009516EC"/>
    <w:rsid w:val="00951A1A"/>
    <w:rsid w:val="00951AF9"/>
    <w:rsid w:val="00951C49"/>
    <w:rsid w:val="00951FA7"/>
    <w:rsid w:val="00951FB3"/>
    <w:rsid w:val="0095201E"/>
    <w:rsid w:val="00952541"/>
    <w:rsid w:val="00952B59"/>
    <w:rsid w:val="00952E25"/>
    <w:rsid w:val="00953006"/>
    <w:rsid w:val="00953094"/>
    <w:rsid w:val="0095333D"/>
    <w:rsid w:val="0095384A"/>
    <w:rsid w:val="0095388A"/>
    <w:rsid w:val="009539F4"/>
    <w:rsid w:val="00953FC2"/>
    <w:rsid w:val="0095454B"/>
    <w:rsid w:val="0095463C"/>
    <w:rsid w:val="009547AE"/>
    <w:rsid w:val="00954AF6"/>
    <w:rsid w:val="009555E4"/>
    <w:rsid w:val="009555E8"/>
    <w:rsid w:val="00955714"/>
    <w:rsid w:val="00955789"/>
    <w:rsid w:val="00955A07"/>
    <w:rsid w:val="00955F5F"/>
    <w:rsid w:val="0095630F"/>
    <w:rsid w:val="009563A6"/>
    <w:rsid w:val="009568D0"/>
    <w:rsid w:val="00956A5E"/>
    <w:rsid w:val="00956FB9"/>
    <w:rsid w:val="00957081"/>
    <w:rsid w:val="009571E9"/>
    <w:rsid w:val="00957381"/>
    <w:rsid w:val="0095761A"/>
    <w:rsid w:val="009576AD"/>
    <w:rsid w:val="009577FB"/>
    <w:rsid w:val="00957987"/>
    <w:rsid w:val="00957A39"/>
    <w:rsid w:val="00957A84"/>
    <w:rsid w:val="00957DDB"/>
    <w:rsid w:val="00957E3B"/>
    <w:rsid w:val="009600D2"/>
    <w:rsid w:val="009602E6"/>
    <w:rsid w:val="00960786"/>
    <w:rsid w:val="00960DA9"/>
    <w:rsid w:val="00960E15"/>
    <w:rsid w:val="0096146B"/>
    <w:rsid w:val="009615E1"/>
    <w:rsid w:val="00961734"/>
    <w:rsid w:val="0096187D"/>
    <w:rsid w:val="00961A51"/>
    <w:rsid w:val="00961D5E"/>
    <w:rsid w:val="00962016"/>
    <w:rsid w:val="0096220F"/>
    <w:rsid w:val="00962443"/>
    <w:rsid w:val="00962716"/>
    <w:rsid w:val="0096391E"/>
    <w:rsid w:val="00963EB8"/>
    <w:rsid w:val="00964187"/>
    <w:rsid w:val="009646EA"/>
    <w:rsid w:val="009648BE"/>
    <w:rsid w:val="00964913"/>
    <w:rsid w:val="00964E1C"/>
    <w:rsid w:val="0096511E"/>
    <w:rsid w:val="00965855"/>
    <w:rsid w:val="00965BA5"/>
    <w:rsid w:val="00965C71"/>
    <w:rsid w:val="00965D19"/>
    <w:rsid w:val="00965D82"/>
    <w:rsid w:val="00966021"/>
    <w:rsid w:val="0096603A"/>
    <w:rsid w:val="009661D0"/>
    <w:rsid w:val="009662E1"/>
    <w:rsid w:val="00966603"/>
    <w:rsid w:val="0096674F"/>
    <w:rsid w:val="00966800"/>
    <w:rsid w:val="0096695C"/>
    <w:rsid w:val="00966A9E"/>
    <w:rsid w:val="00966D1D"/>
    <w:rsid w:val="0096725F"/>
    <w:rsid w:val="009672C4"/>
    <w:rsid w:val="0096743A"/>
    <w:rsid w:val="0096797A"/>
    <w:rsid w:val="00967CCA"/>
    <w:rsid w:val="00967E51"/>
    <w:rsid w:val="0096896F"/>
    <w:rsid w:val="009702EE"/>
    <w:rsid w:val="009702F8"/>
    <w:rsid w:val="00970469"/>
    <w:rsid w:val="00970587"/>
    <w:rsid w:val="0097066C"/>
    <w:rsid w:val="00970702"/>
    <w:rsid w:val="009708D0"/>
    <w:rsid w:val="00970911"/>
    <w:rsid w:val="00970938"/>
    <w:rsid w:val="00970A67"/>
    <w:rsid w:val="00970ADA"/>
    <w:rsid w:val="00970B54"/>
    <w:rsid w:val="00970E51"/>
    <w:rsid w:val="00970EDB"/>
    <w:rsid w:val="00970F93"/>
    <w:rsid w:val="0097101D"/>
    <w:rsid w:val="00971614"/>
    <w:rsid w:val="009719AF"/>
    <w:rsid w:val="00971CCF"/>
    <w:rsid w:val="00971E46"/>
    <w:rsid w:val="00971F19"/>
    <w:rsid w:val="0097230C"/>
    <w:rsid w:val="009727E0"/>
    <w:rsid w:val="00972CB2"/>
    <w:rsid w:val="00973115"/>
    <w:rsid w:val="0097324A"/>
    <w:rsid w:val="009734AD"/>
    <w:rsid w:val="00973540"/>
    <w:rsid w:val="009735BE"/>
    <w:rsid w:val="00973657"/>
    <w:rsid w:val="0097390B"/>
    <w:rsid w:val="00973C86"/>
    <w:rsid w:val="00973DF2"/>
    <w:rsid w:val="00973E8F"/>
    <w:rsid w:val="00974225"/>
    <w:rsid w:val="009747E9"/>
    <w:rsid w:val="0097499A"/>
    <w:rsid w:val="00974A94"/>
    <w:rsid w:val="00974AAC"/>
    <w:rsid w:val="00974BD4"/>
    <w:rsid w:val="00974E39"/>
    <w:rsid w:val="00974EBC"/>
    <w:rsid w:val="00974F77"/>
    <w:rsid w:val="009750CA"/>
    <w:rsid w:val="00975401"/>
    <w:rsid w:val="009755D9"/>
    <w:rsid w:val="00975F33"/>
    <w:rsid w:val="00975F70"/>
    <w:rsid w:val="0097600D"/>
    <w:rsid w:val="0097639E"/>
    <w:rsid w:val="0097643B"/>
    <w:rsid w:val="00976C8B"/>
    <w:rsid w:val="00976D5A"/>
    <w:rsid w:val="00977DDD"/>
    <w:rsid w:val="009802E1"/>
    <w:rsid w:val="00981070"/>
    <w:rsid w:val="0098117B"/>
    <w:rsid w:val="009819BB"/>
    <w:rsid w:val="00982119"/>
    <w:rsid w:val="009824C6"/>
    <w:rsid w:val="00982706"/>
    <w:rsid w:val="009829DB"/>
    <w:rsid w:val="00982D4B"/>
    <w:rsid w:val="00982F3B"/>
    <w:rsid w:val="0098316D"/>
    <w:rsid w:val="00983355"/>
    <w:rsid w:val="009834C4"/>
    <w:rsid w:val="00983549"/>
    <w:rsid w:val="00983595"/>
    <w:rsid w:val="009836C6"/>
    <w:rsid w:val="009836E0"/>
    <w:rsid w:val="00983A4E"/>
    <w:rsid w:val="00984320"/>
    <w:rsid w:val="00984393"/>
    <w:rsid w:val="00984C6F"/>
    <w:rsid w:val="00984FF2"/>
    <w:rsid w:val="0098517E"/>
    <w:rsid w:val="009852CB"/>
    <w:rsid w:val="00985518"/>
    <w:rsid w:val="00985865"/>
    <w:rsid w:val="009858F0"/>
    <w:rsid w:val="00985A28"/>
    <w:rsid w:val="00985AF6"/>
    <w:rsid w:val="00985EAA"/>
    <w:rsid w:val="0098601C"/>
    <w:rsid w:val="00986156"/>
    <w:rsid w:val="0098642E"/>
    <w:rsid w:val="009868D8"/>
    <w:rsid w:val="009868F1"/>
    <w:rsid w:val="00986F15"/>
    <w:rsid w:val="009873BF"/>
    <w:rsid w:val="009875BD"/>
    <w:rsid w:val="009875C6"/>
    <w:rsid w:val="009876E2"/>
    <w:rsid w:val="00987851"/>
    <w:rsid w:val="00987892"/>
    <w:rsid w:val="009878AF"/>
    <w:rsid w:val="00987987"/>
    <w:rsid w:val="00987A09"/>
    <w:rsid w:val="00987A84"/>
    <w:rsid w:val="00987F1E"/>
    <w:rsid w:val="00990071"/>
    <w:rsid w:val="00990118"/>
    <w:rsid w:val="0099020F"/>
    <w:rsid w:val="009907C7"/>
    <w:rsid w:val="009908D6"/>
    <w:rsid w:val="00990E72"/>
    <w:rsid w:val="009910EE"/>
    <w:rsid w:val="00991283"/>
    <w:rsid w:val="009913C8"/>
    <w:rsid w:val="0099147F"/>
    <w:rsid w:val="009914D6"/>
    <w:rsid w:val="009914E2"/>
    <w:rsid w:val="00991B49"/>
    <w:rsid w:val="00991C4F"/>
    <w:rsid w:val="00991F82"/>
    <w:rsid w:val="00992170"/>
    <w:rsid w:val="009922DE"/>
    <w:rsid w:val="00992456"/>
    <w:rsid w:val="00992A6D"/>
    <w:rsid w:val="00992D95"/>
    <w:rsid w:val="00992DA2"/>
    <w:rsid w:val="00993150"/>
    <w:rsid w:val="009934D7"/>
    <w:rsid w:val="009936EF"/>
    <w:rsid w:val="0099381F"/>
    <w:rsid w:val="0099415E"/>
    <w:rsid w:val="009943D3"/>
    <w:rsid w:val="009944B5"/>
    <w:rsid w:val="009946D2"/>
    <w:rsid w:val="00994F6C"/>
    <w:rsid w:val="009951EE"/>
    <w:rsid w:val="0099555F"/>
    <w:rsid w:val="009957C2"/>
    <w:rsid w:val="00995890"/>
    <w:rsid w:val="00995D5C"/>
    <w:rsid w:val="00995D5F"/>
    <w:rsid w:val="00995F09"/>
    <w:rsid w:val="00995F99"/>
    <w:rsid w:val="0099645D"/>
    <w:rsid w:val="0099654A"/>
    <w:rsid w:val="00996D8F"/>
    <w:rsid w:val="00996EC1"/>
    <w:rsid w:val="0099703A"/>
    <w:rsid w:val="00997073"/>
    <w:rsid w:val="0099790A"/>
    <w:rsid w:val="00997B18"/>
    <w:rsid w:val="009A054C"/>
    <w:rsid w:val="009A0582"/>
    <w:rsid w:val="009A0644"/>
    <w:rsid w:val="009A06F5"/>
    <w:rsid w:val="009A0832"/>
    <w:rsid w:val="009A0898"/>
    <w:rsid w:val="009A0BD9"/>
    <w:rsid w:val="009A0DDB"/>
    <w:rsid w:val="009A0FB0"/>
    <w:rsid w:val="009A11E7"/>
    <w:rsid w:val="009A127A"/>
    <w:rsid w:val="009A1308"/>
    <w:rsid w:val="009A14A5"/>
    <w:rsid w:val="009A153D"/>
    <w:rsid w:val="009A15E5"/>
    <w:rsid w:val="009A1639"/>
    <w:rsid w:val="009A195B"/>
    <w:rsid w:val="009A1F70"/>
    <w:rsid w:val="009A204C"/>
    <w:rsid w:val="009A209F"/>
    <w:rsid w:val="009A2C71"/>
    <w:rsid w:val="009A2E8B"/>
    <w:rsid w:val="009A2F20"/>
    <w:rsid w:val="009A2F94"/>
    <w:rsid w:val="009A307F"/>
    <w:rsid w:val="009A3321"/>
    <w:rsid w:val="009A34AB"/>
    <w:rsid w:val="009A368C"/>
    <w:rsid w:val="009A37D6"/>
    <w:rsid w:val="009A385B"/>
    <w:rsid w:val="009A38D7"/>
    <w:rsid w:val="009A3ABA"/>
    <w:rsid w:val="009A3FD6"/>
    <w:rsid w:val="009A4425"/>
    <w:rsid w:val="009A44B1"/>
    <w:rsid w:val="009A454A"/>
    <w:rsid w:val="009A46EE"/>
    <w:rsid w:val="009A4B23"/>
    <w:rsid w:val="009A4FF4"/>
    <w:rsid w:val="009A524D"/>
    <w:rsid w:val="009A52E3"/>
    <w:rsid w:val="009A55F0"/>
    <w:rsid w:val="009A57C3"/>
    <w:rsid w:val="009A5801"/>
    <w:rsid w:val="009A58A6"/>
    <w:rsid w:val="009A5C37"/>
    <w:rsid w:val="009A5EF9"/>
    <w:rsid w:val="009A5FD5"/>
    <w:rsid w:val="009A6147"/>
    <w:rsid w:val="009A6271"/>
    <w:rsid w:val="009A6526"/>
    <w:rsid w:val="009A6C59"/>
    <w:rsid w:val="009A6CEC"/>
    <w:rsid w:val="009A6CFA"/>
    <w:rsid w:val="009A705B"/>
    <w:rsid w:val="009A7118"/>
    <w:rsid w:val="009A7381"/>
    <w:rsid w:val="009A7429"/>
    <w:rsid w:val="009A781F"/>
    <w:rsid w:val="009A79FB"/>
    <w:rsid w:val="009B01AD"/>
    <w:rsid w:val="009B02E0"/>
    <w:rsid w:val="009B053F"/>
    <w:rsid w:val="009B05FD"/>
    <w:rsid w:val="009B07DF"/>
    <w:rsid w:val="009B0819"/>
    <w:rsid w:val="009B099F"/>
    <w:rsid w:val="009B0BDB"/>
    <w:rsid w:val="009B1417"/>
    <w:rsid w:val="009B165F"/>
    <w:rsid w:val="009B1818"/>
    <w:rsid w:val="009B187F"/>
    <w:rsid w:val="009B1A29"/>
    <w:rsid w:val="009B1ADF"/>
    <w:rsid w:val="009B1AF1"/>
    <w:rsid w:val="009B1BDC"/>
    <w:rsid w:val="009B1E05"/>
    <w:rsid w:val="009B1F38"/>
    <w:rsid w:val="009B2092"/>
    <w:rsid w:val="009B21C4"/>
    <w:rsid w:val="009B21E7"/>
    <w:rsid w:val="009B23F3"/>
    <w:rsid w:val="009B2559"/>
    <w:rsid w:val="009B26BC"/>
    <w:rsid w:val="009B293C"/>
    <w:rsid w:val="009B2C65"/>
    <w:rsid w:val="009B2EA7"/>
    <w:rsid w:val="009B31CE"/>
    <w:rsid w:val="009B3519"/>
    <w:rsid w:val="009B364A"/>
    <w:rsid w:val="009B4087"/>
    <w:rsid w:val="009B4246"/>
    <w:rsid w:val="009B4248"/>
    <w:rsid w:val="009B4743"/>
    <w:rsid w:val="009B4A8F"/>
    <w:rsid w:val="009B4B81"/>
    <w:rsid w:val="009B4C05"/>
    <w:rsid w:val="009B4D2E"/>
    <w:rsid w:val="009B4D42"/>
    <w:rsid w:val="009B502F"/>
    <w:rsid w:val="009B5087"/>
    <w:rsid w:val="009B5381"/>
    <w:rsid w:val="009B5909"/>
    <w:rsid w:val="009B5AE8"/>
    <w:rsid w:val="009B5D40"/>
    <w:rsid w:val="009B5DDC"/>
    <w:rsid w:val="009B60DA"/>
    <w:rsid w:val="009B61B3"/>
    <w:rsid w:val="009B62D0"/>
    <w:rsid w:val="009B6392"/>
    <w:rsid w:val="009B68B9"/>
    <w:rsid w:val="009B69E6"/>
    <w:rsid w:val="009B6A12"/>
    <w:rsid w:val="009B6C5B"/>
    <w:rsid w:val="009B6C63"/>
    <w:rsid w:val="009B6D52"/>
    <w:rsid w:val="009B6D58"/>
    <w:rsid w:val="009B733D"/>
    <w:rsid w:val="009B74D2"/>
    <w:rsid w:val="009B7B9F"/>
    <w:rsid w:val="009C0560"/>
    <w:rsid w:val="009C0684"/>
    <w:rsid w:val="009C075D"/>
    <w:rsid w:val="009C0CD4"/>
    <w:rsid w:val="009C145C"/>
    <w:rsid w:val="009C1615"/>
    <w:rsid w:val="009C1BA3"/>
    <w:rsid w:val="009C2170"/>
    <w:rsid w:val="009C2237"/>
    <w:rsid w:val="009C25DF"/>
    <w:rsid w:val="009C2BEC"/>
    <w:rsid w:val="009C2FF5"/>
    <w:rsid w:val="009C3399"/>
    <w:rsid w:val="009C348D"/>
    <w:rsid w:val="009C385D"/>
    <w:rsid w:val="009C38AD"/>
    <w:rsid w:val="009C3ACF"/>
    <w:rsid w:val="009C3C82"/>
    <w:rsid w:val="009C3F56"/>
    <w:rsid w:val="009C41FD"/>
    <w:rsid w:val="009C4308"/>
    <w:rsid w:val="009C43DD"/>
    <w:rsid w:val="009C457A"/>
    <w:rsid w:val="009C45CA"/>
    <w:rsid w:val="009C4911"/>
    <w:rsid w:val="009C4A5F"/>
    <w:rsid w:val="009C4EE6"/>
    <w:rsid w:val="009C511A"/>
    <w:rsid w:val="009C5698"/>
    <w:rsid w:val="009C5816"/>
    <w:rsid w:val="009C59D8"/>
    <w:rsid w:val="009C5D03"/>
    <w:rsid w:val="009C6142"/>
    <w:rsid w:val="009C616A"/>
    <w:rsid w:val="009C6207"/>
    <w:rsid w:val="009C679D"/>
    <w:rsid w:val="009C7242"/>
    <w:rsid w:val="009C7466"/>
    <w:rsid w:val="009C7613"/>
    <w:rsid w:val="009C761C"/>
    <w:rsid w:val="009C76B2"/>
    <w:rsid w:val="009C76F6"/>
    <w:rsid w:val="009C7722"/>
    <w:rsid w:val="009D013F"/>
    <w:rsid w:val="009D020B"/>
    <w:rsid w:val="009D04CB"/>
    <w:rsid w:val="009D068E"/>
    <w:rsid w:val="009D0859"/>
    <w:rsid w:val="009D0C20"/>
    <w:rsid w:val="009D0E62"/>
    <w:rsid w:val="009D0E83"/>
    <w:rsid w:val="009D0F3C"/>
    <w:rsid w:val="009D11E5"/>
    <w:rsid w:val="009D1705"/>
    <w:rsid w:val="009D1794"/>
    <w:rsid w:val="009D1812"/>
    <w:rsid w:val="009D1933"/>
    <w:rsid w:val="009D1964"/>
    <w:rsid w:val="009D2029"/>
    <w:rsid w:val="009D21BF"/>
    <w:rsid w:val="009D23C3"/>
    <w:rsid w:val="009D250B"/>
    <w:rsid w:val="009D2891"/>
    <w:rsid w:val="009D2A90"/>
    <w:rsid w:val="009D2AAC"/>
    <w:rsid w:val="009D2C08"/>
    <w:rsid w:val="009D2C51"/>
    <w:rsid w:val="009D2CE8"/>
    <w:rsid w:val="009D2EFB"/>
    <w:rsid w:val="009D2F02"/>
    <w:rsid w:val="009D306D"/>
    <w:rsid w:val="009D30A1"/>
    <w:rsid w:val="009D3390"/>
    <w:rsid w:val="009D34F6"/>
    <w:rsid w:val="009D3589"/>
    <w:rsid w:val="009D3B27"/>
    <w:rsid w:val="009D3DDC"/>
    <w:rsid w:val="009D3FDA"/>
    <w:rsid w:val="009D4480"/>
    <w:rsid w:val="009D4493"/>
    <w:rsid w:val="009D45A8"/>
    <w:rsid w:val="009D4CD6"/>
    <w:rsid w:val="009D4EAA"/>
    <w:rsid w:val="009D4F2C"/>
    <w:rsid w:val="009D54BE"/>
    <w:rsid w:val="009D5994"/>
    <w:rsid w:val="009D5ACC"/>
    <w:rsid w:val="009D60DB"/>
    <w:rsid w:val="009D6179"/>
    <w:rsid w:val="009D649B"/>
    <w:rsid w:val="009D6AAD"/>
    <w:rsid w:val="009D70B4"/>
    <w:rsid w:val="009D727B"/>
    <w:rsid w:val="009D7478"/>
    <w:rsid w:val="009D77BA"/>
    <w:rsid w:val="009D77FF"/>
    <w:rsid w:val="009D7B1C"/>
    <w:rsid w:val="009D7EC9"/>
    <w:rsid w:val="009E01D3"/>
    <w:rsid w:val="009E0407"/>
    <w:rsid w:val="009E0497"/>
    <w:rsid w:val="009E0AF1"/>
    <w:rsid w:val="009E0DCF"/>
    <w:rsid w:val="009E0E68"/>
    <w:rsid w:val="009E0E9E"/>
    <w:rsid w:val="009E1119"/>
    <w:rsid w:val="009E1316"/>
    <w:rsid w:val="009E13CA"/>
    <w:rsid w:val="009E1568"/>
    <w:rsid w:val="009E18DD"/>
    <w:rsid w:val="009E1A8E"/>
    <w:rsid w:val="009E1CE0"/>
    <w:rsid w:val="009E1D1C"/>
    <w:rsid w:val="009E1D45"/>
    <w:rsid w:val="009E24B8"/>
    <w:rsid w:val="009E2713"/>
    <w:rsid w:val="009E276A"/>
    <w:rsid w:val="009E28F3"/>
    <w:rsid w:val="009E2B0A"/>
    <w:rsid w:val="009E2B1F"/>
    <w:rsid w:val="009E2CE3"/>
    <w:rsid w:val="009E30C0"/>
    <w:rsid w:val="009E31B2"/>
    <w:rsid w:val="009E33E0"/>
    <w:rsid w:val="009E35B7"/>
    <w:rsid w:val="009E42AF"/>
    <w:rsid w:val="009E42BF"/>
    <w:rsid w:val="009E488D"/>
    <w:rsid w:val="009E4900"/>
    <w:rsid w:val="009E49B5"/>
    <w:rsid w:val="009E4BC8"/>
    <w:rsid w:val="009E4C6F"/>
    <w:rsid w:val="009E4D15"/>
    <w:rsid w:val="009E4E3A"/>
    <w:rsid w:val="009E4E8B"/>
    <w:rsid w:val="009E4E8E"/>
    <w:rsid w:val="009E5109"/>
    <w:rsid w:val="009E552C"/>
    <w:rsid w:val="009E56B0"/>
    <w:rsid w:val="009E57E8"/>
    <w:rsid w:val="009E5980"/>
    <w:rsid w:val="009E5B9B"/>
    <w:rsid w:val="009E602C"/>
    <w:rsid w:val="009E60FF"/>
    <w:rsid w:val="009E6159"/>
    <w:rsid w:val="009E67D9"/>
    <w:rsid w:val="009E685E"/>
    <w:rsid w:val="009E6A33"/>
    <w:rsid w:val="009E6DDE"/>
    <w:rsid w:val="009E720A"/>
    <w:rsid w:val="009E737C"/>
    <w:rsid w:val="009E76CB"/>
    <w:rsid w:val="009E7B64"/>
    <w:rsid w:val="009E7EB5"/>
    <w:rsid w:val="009F0276"/>
    <w:rsid w:val="009F05C7"/>
    <w:rsid w:val="009F05FB"/>
    <w:rsid w:val="009F0E62"/>
    <w:rsid w:val="009F1115"/>
    <w:rsid w:val="009F13F3"/>
    <w:rsid w:val="009F17D3"/>
    <w:rsid w:val="009F1C3D"/>
    <w:rsid w:val="009F1D42"/>
    <w:rsid w:val="009F20A0"/>
    <w:rsid w:val="009F2146"/>
    <w:rsid w:val="009F24E0"/>
    <w:rsid w:val="009F27B2"/>
    <w:rsid w:val="009F2FBA"/>
    <w:rsid w:val="009F31CD"/>
    <w:rsid w:val="009F34B4"/>
    <w:rsid w:val="009F37EF"/>
    <w:rsid w:val="009F37F1"/>
    <w:rsid w:val="009F38F0"/>
    <w:rsid w:val="009F3C2C"/>
    <w:rsid w:val="009F3D6B"/>
    <w:rsid w:val="009F3F34"/>
    <w:rsid w:val="009F4210"/>
    <w:rsid w:val="009F429A"/>
    <w:rsid w:val="009F4349"/>
    <w:rsid w:val="009F4604"/>
    <w:rsid w:val="009F4675"/>
    <w:rsid w:val="009F4841"/>
    <w:rsid w:val="009F492D"/>
    <w:rsid w:val="009F4DCF"/>
    <w:rsid w:val="009F4E29"/>
    <w:rsid w:val="009F4F37"/>
    <w:rsid w:val="009F557D"/>
    <w:rsid w:val="009F57EF"/>
    <w:rsid w:val="009F5B48"/>
    <w:rsid w:val="009F5C91"/>
    <w:rsid w:val="009F5D8C"/>
    <w:rsid w:val="009F63EB"/>
    <w:rsid w:val="009F66E9"/>
    <w:rsid w:val="009F6C56"/>
    <w:rsid w:val="009F710D"/>
    <w:rsid w:val="009F71BD"/>
    <w:rsid w:val="009F7219"/>
    <w:rsid w:val="009F72B3"/>
    <w:rsid w:val="009F7553"/>
    <w:rsid w:val="009F7938"/>
    <w:rsid w:val="009F7D6B"/>
    <w:rsid w:val="00A00031"/>
    <w:rsid w:val="00A001FD"/>
    <w:rsid w:val="00A00249"/>
    <w:rsid w:val="00A004CC"/>
    <w:rsid w:val="00A00529"/>
    <w:rsid w:val="00A006B6"/>
    <w:rsid w:val="00A0092C"/>
    <w:rsid w:val="00A00BDD"/>
    <w:rsid w:val="00A00BF7"/>
    <w:rsid w:val="00A00CD2"/>
    <w:rsid w:val="00A00DC6"/>
    <w:rsid w:val="00A00EF2"/>
    <w:rsid w:val="00A015F8"/>
    <w:rsid w:val="00A01711"/>
    <w:rsid w:val="00A01B03"/>
    <w:rsid w:val="00A01B8F"/>
    <w:rsid w:val="00A01E4D"/>
    <w:rsid w:val="00A01E73"/>
    <w:rsid w:val="00A02282"/>
    <w:rsid w:val="00A022BD"/>
    <w:rsid w:val="00A0255C"/>
    <w:rsid w:val="00A025FD"/>
    <w:rsid w:val="00A0264B"/>
    <w:rsid w:val="00A02C45"/>
    <w:rsid w:val="00A03137"/>
    <w:rsid w:val="00A033F0"/>
    <w:rsid w:val="00A03655"/>
    <w:rsid w:val="00A03818"/>
    <w:rsid w:val="00A03889"/>
    <w:rsid w:val="00A04419"/>
    <w:rsid w:val="00A04498"/>
    <w:rsid w:val="00A044F3"/>
    <w:rsid w:val="00A04550"/>
    <w:rsid w:val="00A046A2"/>
    <w:rsid w:val="00A046ED"/>
    <w:rsid w:val="00A04975"/>
    <w:rsid w:val="00A04CA2"/>
    <w:rsid w:val="00A04F6C"/>
    <w:rsid w:val="00A04F85"/>
    <w:rsid w:val="00A050B9"/>
    <w:rsid w:val="00A05242"/>
    <w:rsid w:val="00A05982"/>
    <w:rsid w:val="00A059FB"/>
    <w:rsid w:val="00A06113"/>
    <w:rsid w:val="00A0619F"/>
    <w:rsid w:val="00A06551"/>
    <w:rsid w:val="00A066FD"/>
    <w:rsid w:val="00A068FA"/>
    <w:rsid w:val="00A06DE9"/>
    <w:rsid w:val="00A0735C"/>
    <w:rsid w:val="00A07571"/>
    <w:rsid w:val="00A076A6"/>
    <w:rsid w:val="00A077EC"/>
    <w:rsid w:val="00A07939"/>
    <w:rsid w:val="00A07AA4"/>
    <w:rsid w:val="00A07C20"/>
    <w:rsid w:val="00A07E6B"/>
    <w:rsid w:val="00A100DF"/>
    <w:rsid w:val="00A1044C"/>
    <w:rsid w:val="00A10A06"/>
    <w:rsid w:val="00A10BEC"/>
    <w:rsid w:val="00A10CA5"/>
    <w:rsid w:val="00A11326"/>
    <w:rsid w:val="00A115AA"/>
    <w:rsid w:val="00A1170D"/>
    <w:rsid w:val="00A118C3"/>
    <w:rsid w:val="00A11949"/>
    <w:rsid w:val="00A11A88"/>
    <w:rsid w:val="00A11DFC"/>
    <w:rsid w:val="00A122D0"/>
    <w:rsid w:val="00A12745"/>
    <w:rsid w:val="00A127BC"/>
    <w:rsid w:val="00A127D2"/>
    <w:rsid w:val="00A1280C"/>
    <w:rsid w:val="00A12F5F"/>
    <w:rsid w:val="00A13450"/>
    <w:rsid w:val="00A138F0"/>
    <w:rsid w:val="00A139B7"/>
    <w:rsid w:val="00A13C74"/>
    <w:rsid w:val="00A13D14"/>
    <w:rsid w:val="00A13E32"/>
    <w:rsid w:val="00A13FF8"/>
    <w:rsid w:val="00A143F5"/>
    <w:rsid w:val="00A1460F"/>
    <w:rsid w:val="00A14E44"/>
    <w:rsid w:val="00A155A1"/>
    <w:rsid w:val="00A1594D"/>
    <w:rsid w:val="00A1600D"/>
    <w:rsid w:val="00A16266"/>
    <w:rsid w:val="00A16643"/>
    <w:rsid w:val="00A16682"/>
    <w:rsid w:val="00A166B3"/>
    <w:rsid w:val="00A168B4"/>
    <w:rsid w:val="00A16C92"/>
    <w:rsid w:val="00A16DC2"/>
    <w:rsid w:val="00A16FBE"/>
    <w:rsid w:val="00A17454"/>
    <w:rsid w:val="00A1796B"/>
    <w:rsid w:val="00A17FCE"/>
    <w:rsid w:val="00A20353"/>
    <w:rsid w:val="00A20538"/>
    <w:rsid w:val="00A20557"/>
    <w:rsid w:val="00A20631"/>
    <w:rsid w:val="00A207F0"/>
    <w:rsid w:val="00A208AC"/>
    <w:rsid w:val="00A20A50"/>
    <w:rsid w:val="00A20A7C"/>
    <w:rsid w:val="00A20AA4"/>
    <w:rsid w:val="00A20E58"/>
    <w:rsid w:val="00A210AE"/>
    <w:rsid w:val="00A219AB"/>
    <w:rsid w:val="00A21AF8"/>
    <w:rsid w:val="00A21C64"/>
    <w:rsid w:val="00A21E1D"/>
    <w:rsid w:val="00A220FE"/>
    <w:rsid w:val="00A22284"/>
    <w:rsid w:val="00A22493"/>
    <w:rsid w:val="00A2249F"/>
    <w:rsid w:val="00A2258D"/>
    <w:rsid w:val="00A22936"/>
    <w:rsid w:val="00A22993"/>
    <w:rsid w:val="00A22AEB"/>
    <w:rsid w:val="00A22EDB"/>
    <w:rsid w:val="00A230F1"/>
    <w:rsid w:val="00A23651"/>
    <w:rsid w:val="00A237C0"/>
    <w:rsid w:val="00A238FB"/>
    <w:rsid w:val="00A23918"/>
    <w:rsid w:val="00A23D18"/>
    <w:rsid w:val="00A23FFE"/>
    <w:rsid w:val="00A24357"/>
    <w:rsid w:val="00A24F26"/>
    <w:rsid w:val="00A24FBA"/>
    <w:rsid w:val="00A25229"/>
    <w:rsid w:val="00A25512"/>
    <w:rsid w:val="00A256E0"/>
    <w:rsid w:val="00A2597A"/>
    <w:rsid w:val="00A25BEF"/>
    <w:rsid w:val="00A25D2A"/>
    <w:rsid w:val="00A25F75"/>
    <w:rsid w:val="00A2629C"/>
    <w:rsid w:val="00A26738"/>
    <w:rsid w:val="00A26764"/>
    <w:rsid w:val="00A26767"/>
    <w:rsid w:val="00A26814"/>
    <w:rsid w:val="00A2685D"/>
    <w:rsid w:val="00A26B57"/>
    <w:rsid w:val="00A26CF3"/>
    <w:rsid w:val="00A26F7C"/>
    <w:rsid w:val="00A27247"/>
    <w:rsid w:val="00A2784C"/>
    <w:rsid w:val="00A279A3"/>
    <w:rsid w:val="00A279EB"/>
    <w:rsid w:val="00A27ADB"/>
    <w:rsid w:val="00A27B7A"/>
    <w:rsid w:val="00A27B96"/>
    <w:rsid w:val="00A27BEA"/>
    <w:rsid w:val="00A3011B"/>
    <w:rsid w:val="00A30124"/>
    <w:rsid w:val="00A307FA"/>
    <w:rsid w:val="00A30847"/>
    <w:rsid w:val="00A30C44"/>
    <w:rsid w:val="00A30CF5"/>
    <w:rsid w:val="00A30EBB"/>
    <w:rsid w:val="00A3118C"/>
    <w:rsid w:val="00A314C4"/>
    <w:rsid w:val="00A31C59"/>
    <w:rsid w:val="00A31C6E"/>
    <w:rsid w:val="00A31DC9"/>
    <w:rsid w:val="00A31EA4"/>
    <w:rsid w:val="00A31FD5"/>
    <w:rsid w:val="00A31FEE"/>
    <w:rsid w:val="00A32BD8"/>
    <w:rsid w:val="00A32E1D"/>
    <w:rsid w:val="00A3302D"/>
    <w:rsid w:val="00A330AD"/>
    <w:rsid w:val="00A337AA"/>
    <w:rsid w:val="00A33A45"/>
    <w:rsid w:val="00A33AD3"/>
    <w:rsid w:val="00A33B1B"/>
    <w:rsid w:val="00A33D47"/>
    <w:rsid w:val="00A3407C"/>
    <w:rsid w:val="00A34104"/>
    <w:rsid w:val="00A3433A"/>
    <w:rsid w:val="00A343A4"/>
    <w:rsid w:val="00A355B3"/>
    <w:rsid w:val="00A358CF"/>
    <w:rsid w:val="00A359E9"/>
    <w:rsid w:val="00A35B6D"/>
    <w:rsid w:val="00A35C21"/>
    <w:rsid w:val="00A360DC"/>
    <w:rsid w:val="00A36388"/>
    <w:rsid w:val="00A3669B"/>
    <w:rsid w:val="00A371A3"/>
    <w:rsid w:val="00A375D4"/>
    <w:rsid w:val="00A37827"/>
    <w:rsid w:val="00A378DB"/>
    <w:rsid w:val="00A3792E"/>
    <w:rsid w:val="00A37BA2"/>
    <w:rsid w:val="00A37F8F"/>
    <w:rsid w:val="00A37FA7"/>
    <w:rsid w:val="00A4093B"/>
    <w:rsid w:val="00A40B11"/>
    <w:rsid w:val="00A40B7C"/>
    <w:rsid w:val="00A40CE0"/>
    <w:rsid w:val="00A40F6B"/>
    <w:rsid w:val="00A4118D"/>
    <w:rsid w:val="00A411ED"/>
    <w:rsid w:val="00A4121A"/>
    <w:rsid w:val="00A41251"/>
    <w:rsid w:val="00A4126F"/>
    <w:rsid w:val="00A413F3"/>
    <w:rsid w:val="00A418A8"/>
    <w:rsid w:val="00A4190E"/>
    <w:rsid w:val="00A41BC3"/>
    <w:rsid w:val="00A41EB0"/>
    <w:rsid w:val="00A4251D"/>
    <w:rsid w:val="00A4296C"/>
    <w:rsid w:val="00A42D5E"/>
    <w:rsid w:val="00A43445"/>
    <w:rsid w:val="00A43823"/>
    <w:rsid w:val="00A4387B"/>
    <w:rsid w:val="00A43A38"/>
    <w:rsid w:val="00A43E00"/>
    <w:rsid w:val="00A43F29"/>
    <w:rsid w:val="00A4404D"/>
    <w:rsid w:val="00A44306"/>
    <w:rsid w:val="00A4444C"/>
    <w:rsid w:val="00A447DA"/>
    <w:rsid w:val="00A4480A"/>
    <w:rsid w:val="00A448CB"/>
    <w:rsid w:val="00A44A41"/>
    <w:rsid w:val="00A44B9C"/>
    <w:rsid w:val="00A44C90"/>
    <w:rsid w:val="00A44CEE"/>
    <w:rsid w:val="00A44D54"/>
    <w:rsid w:val="00A44DB5"/>
    <w:rsid w:val="00A44E10"/>
    <w:rsid w:val="00A44E71"/>
    <w:rsid w:val="00A45058"/>
    <w:rsid w:val="00A45222"/>
    <w:rsid w:val="00A455FB"/>
    <w:rsid w:val="00A45632"/>
    <w:rsid w:val="00A45718"/>
    <w:rsid w:val="00A45A16"/>
    <w:rsid w:val="00A45CBD"/>
    <w:rsid w:val="00A45D9E"/>
    <w:rsid w:val="00A46073"/>
    <w:rsid w:val="00A460F5"/>
    <w:rsid w:val="00A463A3"/>
    <w:rsid w:val="00A4640C"/>
    <w:rsid w:val="00A466FA"/>
    <w:rsid w:val="00A46C72"/>
    <w:rsid w:val="00A46CBD"/>
    <w:rsid w:val="00A47331"/>
    <w:rsid w:val="00A47496"/>
    <w:rsid w:val="00A47921"/>
    <w:rsid w:val="00A5008F"/>
    <w:rsid w:val="00A50235"/>
    <w:rsid w:val="00A50357"/>
    <w:rsid w:val="00A503D0"/>
    <w:rsid w:val="00A504F5"/>
    <w:rsid w:val="00A50688"/>
    <w:rsid w:val="00A50D6F"/>
    <w:rsid w:val="00A51A23"/>
    <w:rsid w:val="00A51A34"/>
    <w:rsid w:val="00A51B9D"/>
    <w:rsid w:val="00A51EBF"/>
    <w:rsid w:val="00A51F58"/>
    <w:rsid w:val="00A51F94"/>
    <w:rsid w:val="00A52303"/>
    <w:rsid w:val="00A52E48"/>
    <w:rsid w:val="00A52E7E"/>
    <w:rsid w:val="00A533A2"/>
    <w:rsid w:val="00A535EB"/>
    <w:rsid w:val="00A5370B"/>
    <w:rsid w:val="00A5376F"/>
    <w:rsid w:val="00A53ABB"/>
    <w:rsid w:val="00A53E83"/>
    <w:rsid w:val="00A53EB1"/>
    <w:rsid w:val="00A53F32"/>
    <w:rsid w:val="00A5412C"/>
    <w:rsid w:val="00A545BC"/>
    <w:rsid w:val="00A546AE"/>
    <w:rsid w:val="00A5476C"/>
    <w:rsid w:val="00A548C3"/>
    <w:rsid w:val="00A549A7"/>
    <w:rsid w:val="00A54AAC"/>
    <w:rsid w:val="00A54C6E"/>
    <w:rsid w:val="00A55526"/>
    <w:rsid w:val="00A5579D"/>
    <w:rsid w:val="00A55F2D"/>
    <w:rsid w:val="00A55F3B"/>
    <w:rsid w:val="00A561FA"/>
    <w:rsid w:val="00A5658E"/>
    <w:rsid w:val="00A56B97"/>
    <w:rsid w:val="00A56D97"/>
    <w:rsid w:val="00A56FA2"/>
    <w:rsid w:val="00A5714A"/>
    <w:rsid w:val="00A571DF"/>
    <w:rsid w:val="00A57446"/>
    <w:rsid w:val="00A57926"/>
    <w:rsid w:val="00A57971"/>
    <w:rsid w:val="00A57ADB"/>
    <w:rsid w:val="00A57ADF"/>
    <w:rsid w:val="00A57B96"/>
    <w:rsid w:val="00A6040B"/>
    <w:rsid w:val="00A60F61"/>
    <w:rsid w:val="00A60FF8"/>
    <w:rsid w:val="00A61555"/>
    <w:rsid w:val="00A61720"/>
    <w:rsid w:val="00A617B2"/>
    <w:rsid w:val="00A62319"/>
    <w:rsid w:val="00A6245B"/>
    <w:rsid w:val="00A62CFF"/>
    <w:rsid w:val="00A62F95"/>
    <w:rsid w:val="00A631FE"/>
    <w:rsid w:val="00A633D7"/>
    <w:rsid w:val="00A6356A"/>
    <w:rsid w:val="00A636A2"/>
    <w:rsid w:val="00A6376F"/>
    <w:rsid w:val="00A63876"/>
    <w:rsid w:val="00A639DE"/>
    <w:rsid w:val="00A63CD5"/>
    <w:rsid w:val="00A63D6A"/>
    <w:rsid w:val="00A63FC6"/>
    <w:rsid w:val="00A64031"/>
    <w:rsid w:val="00A64072"/>
    <w:rsid w:val="00A64220"/>
    <w:rsid w:val="00A6474B"/>
    <w:rsid w:val="00A6485F"/>
    <w:rsid w:val="00A64AE1"/>
    <w:rsid w:val="00A64D7B"/>
    <w:rsid w:val="00A64DBF"/>
    <w:rsid w:val="00A64F06"/>
    <w:rsid w:val="00A6543F"/>
    <w:rsid w:val="00A65EEB"/>
    <w:rsid w:val="00A66041"/>
    <w:rsid w:val="00A6634C"/>
    <w:rsid w:val="00A666BF"/>
    <w:rsid w:val="00A669DE"/>
    <w:rsid w:val="00A66E1E"/>
    <w:rsid w:val="00A66EDF"/>
    <w:rsid w:val="00A670A6"/>
    <w:rsid w:val="00A67674"/>
    <w:rsid w:val="00A678D2"/>
    <w:rsid w:val="00A67C49"/>
    <w:rsid w:val="00A67F9A"/>
    <w:rsid w:val="00A7021D"/>
    <w:rsid w:val="00A707FB"/>
    <w:rsid w:val="00A70834"/>
    <w:rsid w:val="00A70CD9"/>
    <w:rsid w:val="00A7108F"/>
    <w:rsid w:val="00A71108"/>
    <w:rsid w:val="00A713E2"/>
    <w:rsid w:val="00A715D4"/>
    <w:rsid w:val="00A71741"/>
    <w:rsid w:val="00A71936"/>
    <w:rsid w:val="00A71966"/>
    <w:rsid w:val="00A71B53"/>
    <w:rsid w:val="00A71C84"/>
    <w:rsid w:val="00A71DE9"/>
    <w:rsid w:val="00A71F65"/>
    <w:rsid w:val="00A72352"/>
    <w:rsid w:val="00A723AB"/>
    <w:rsid w:val="00A724C7"/>
    <w:rsid w:val="00A72502"/>
    <w:rsid w:val="00A7274F"/>
    <w:rsid w:val="00A72C15"/>
    <w:rsid w:val="00A72CAC"/>
    <w:rsid w:val="00A72F99"/>
    <w:rsid w:val="00A73018"/>
    <w:rsid w:val="00A730A9"/>
    <w:rsid w:val="00A730C8"/>
    <w:rsid w:val="00A73181"/>
    <w:rsid w:val="00A7331D"/>
    <w:rsid w:val="00A73C72"/>
    <w:rsid w:val="00A73DAD"/>
    <w:rsid w:val="00A74406"/>
    <w:rsid w:val="00A74687"/>
    <w:rsid w:val="00A74985"/>
    <w:rsid w:val="00A74F21"/>
    <w:rsid w:val="00A74F62"/>
    <w:rsid w:val="00A7524E"/>
    <w:rsid w:val="00A755E9"/>
    <w:rsid w:val="00A755FC"/>
    <w:rsid w:val="00A75664"/>
    <w:rsid w:val="00A75840"/>
    <w:rsid w:val="00A75878"/>
    <w:rsid w:val="00A7594F"/>
    <w:rsid w:val="00A75990"/>
    <w:rsid w:val="00A75E33"/>
    <w:rsid w:val="00A75E97"/>
    <w:rsid w:val="00A75F36"/>
    <w:rsid w:val="00A763D1"/>
    <w:rsid w:val="00A7652F"/>
    <w:rsid w:val="00A76693"/>
    <w:rsid w:val="00A7676A"/>
    <w:rsid w:val="00A76779"/>
    <w:rsid w:val="00A768EB"/>
    <w:rsid w:val="00A76F6B"/>
    <w:rsid w:val="00A77842"/>
    <w:rsid w:val="00A77A7C"/>
    <w:rsid w:val="00A77A9B"/>
    <w:rsid w:val="00A77AC9"/>
    <w:rsid w:val="00A77DD5"/>
    <w:rsid w:val="00A802BC"/>
    <w:rsid w:val="00A80432"/>
    <w:rsid w:val="00A809D7"/>
    <w:rsid w:val="00A80AF1"/>
    <w:rsid w:val="00A80E3C"/>
    <w:rsid w:val="00A81027"/>
    <w:rsid w:val="00A810A6"/>
    <w:rsid w:val="00A810E5"/>
    <w:rsid w:val="00A81107"/>
    <w:rsid w:val="00A8123E"/>
    <w:rsid w:val="00A81465"/>
    <w:rsid w:val="00A820A0"/>
    <w:rsid w:val="00A8231C"/>
    <w:rsid w:val="00A823E1"/>
    <w:rsid w:val="00A824E1"/>
    <w:rsid w:val="00A826A9"/>
    <w:rsid w:val="00A826DB"/>
    <w:rsid w:val="00A827C5"/>
    <w:rsid w:val="00A82BD2"/>
    <w:rsid w:val="00A8304E"/>
    <w:rsid w:val="00A83180"/>
    <w:rsid w:val="00A8330D"/>
    <w:rsid w:val="00A833BC"/>
    <w:rsid w:val="00A83B00"/>
    <w:rsid w:val="00A83E47"/>
    <w:rsid w:val="00A83FDF"/>
    <w:rsid w:val="00A84191"/>
    <w:rsid w:val="00A843E4"/>
    <w:rsid w:val="00A84630"/>
    <w:rsid w:val="00A84EFC"/>
    <w:rsid w:val="00A84F1D"/>
    <w:rsid w:val="00A85012"/>
    <w:rsid w:val="00A85617"/>
    <w:rsid w:val="00A856E6"/>
    <w:rsid w:val="00A85D0A"/>
    <w:rsid w:val="00A85D4A"/>
    <w:rsid w:val="00A85F36"/>
    <w:rsid w:val="00A85F4A"/>
    <w:rsid w:val="00A8601A"/>
    <w:rsid w:val="00A86068"/>
    <w:rsid w:val="00A86434"/>
    <w:rsid w:val="00A86B3A"/>
    <w:rsid w:val="00A8711C"/>
    <w:rsid w:val="00A87378"/>
    <w:rsid w:val="00A8762F"/>
    <w:rsid w:val="00A879EB"/>
    <w:rsid w:val="00A87D37"/>
    <w:rsid w:val="00A87ED1"/>
    <w:rsid w:val="00A87F2C"/>
    <w:rsid w:val="00A87F45"/>
    <w:rsid w:val="00A90066"/>
    <w:rsid w:val="00A904F6"/>
    <w:rsid w:val="00A90743"/>
    <w:rsid w:val="00A908C2"/>
    <w:rsid w:val="00A918D5"/>
    <w:rsid w:val="00A91D2D"/>
    <w:rsid w:val="00A91D5F"/>
    <w:rsid w:val="00A91FB8"/>
    <w:rsid w:val="00A92047"/>
    <w:rsid w:val="00A92BD0"/>
    <w:rsid w:val="00A92C18"/>
    <w:rsid w:val="00A9307C"/>
    <w:rsid w:val="00A93808"/>
    <w:rsid w:val="00A938DF"/>
    <w:rsid w:val="00A93B62"/>
    <w:rsid w:val="00A93D3C"/>
    <w:rsid w:val="00A94A0E"/>
    <w:rsid w:val="00A94A69"/>
    <w:rsid w:val="00A94B16"/>
    <w:rsid w:val="00A94B9E"/>
    <w:rsid w:val="00A950AB"/>
    <w:rsid w:val="00A952E5"/>
    <w:rsid w:val="00A95841"/>
    <w:rsid w:val="00A95CD0"/>
    <w:rsid w:val="00A96033"/>
    <w:rsid w:val="00A96083"/>
    <w:rsid w:val="00A96AEB"/>
    <w:rsid w:val="00A96C7B"/>
    <w:rsid w:val="00A96CAB"/>
    <w:rsid w:val="00A96CE4"/>
    <w:rsid w:val="00A96E12"/>
    <w:rsid w:val="00A96F04"/>
    <w:rsid w:val="00A96F0E"/>
    <w:rsid w:val="00A96F1D"/>
    <w:rsid w:val="00A9707F"/>
    <w:rsid w:val="00A971D3"/>
    <w:rsid w:val="00A971DC"/>
    <w:rsid w:val="00A978AD"/>
    <w:rsid w:val="00A97D0A"/>
    <w:rsid w:val="00A97D32"/>
    <w:rsid w:val="00A97E89"/>
    <w:rsid w:val="00AA0000"/>
    <w:rsid w:val="00AA01A0"/>
    <w:rsid w:val="00AA0278"/>
    <w:rsid w:val="00AA08E3"/>
    <w:rsid w:val="00AA0CC6"/>
    <w:rsid w:val="00AA0F30"/>
    <w:rsid w:val="00AA1023"/>
    <w:rsid w:val="00AA110F"/>
    <w:rsid w:val="00AA1135"/>
    <w:rsid w:val="00AA1906"/>
    <w:rsid w:val="00AA1E36"/>
    <w:rsid w:val="00AA2492"/>
    <w:rsid w:val="00AA2A22"/>
    <w:rsid w:val="00AA2E23"/>
    <w:rsid w:val="00AA3391"/>
    <w:rsid w:val="00AA3393"/>
    <w:rsid w:val="00AA3574"/>
    <w:rsid w:val="00AA3599"/>
    <w:rsid w:val="00AA38EF"/>
    <w:rsid w:val="00AA3A13"/>
    <w:rsid w:val="00AA3CC2"/>
    <w:rsid w:val="00AA3E40"/>
    <w:rsid w:val="00AA3F19"/>
    <w:rsid w:val="00AA437E"/>
    <w:rsid w:val="00AA4401"/>
    <w:rsid w:val="00AA4553"/>
    <w:rsid w:val="00AA48A1"/>
    <w:rsid w:val="00AA499A"/>
    <w:rsid w:val="00AA4A9A"/>
    <w:rsid w:val="00AA4E0B"/>
    <w:rsid w:val="00AA4FCE"/>
    <w:rsid w:val="00AA536D"/>
    <w:rsid w:val="00AA5427"/>
    <w:rsid w:val="00AA54D8"/>
    <w:rsid w:val="00AA5506"/>
    <w:rsid w:val="00AA5524"/>
    <w:rsid w:val="00AA555D"/>
    <w:rsid w:val="00AA5632"/>
    <w:rsid w:val="00AA5647"/>
    <w:rsid w:val="00AA57BD"/>
    <w:rsid w:val="00AA57F9"/>
    <w:rsid w:val="00AA5BD3"/>
    <w:rsid w:val="00AA5C25"/>
    <w:rsid w:val="00AA64D4"/>
    <w:rsid w:val="00AA674D"/>
    <w:rsid w:val="00AA676F"/>
    <w:rsid w:val="00AA67EE"/>
    <w:rsid w:val="00AA683E"/>
    <w:rsid w:val="00AA6D45"/>
    <w:rsid w:val="00AA6E3A"/>
    <w:rsid w:val="00AA709D"/>
    <w:rsid w:val="00AA7426"/>
    <w:rsid w:val="00AA7533"/>
    <w:rsid w:val="00AA7740"/>
    <w:rsid w:val="00AA7A17"/>
    <w:rsid w:val="00AA7BDE"/>
    <w:rsid w:val="00AA7C90"/>
    <w:rsid w:val="00AA7D50"/>
    <w:rsid w:val="00AA7F69"/>
    <w:rsid w:val="00AA7F87"/>
    <w:rsid w:val="00AB0537"/>
    <w:rsid w:val="00AB05F1"/>
    <w:rsid w:val="00AB0742"/>
    <w:rsid w:val="00AB090C"/>
    <w:rsid w:val="00AB0B37"/>
    <w:rsid w:val="00AB0BAA"/>
    <w:rsid w:val="00AB0CC7"/>
    <w:rsid w:val="00AB111A"/>
    <w:rsid w:val="00AB1383"/>
    <w:rsid w:val="00AB138C"/>
    <w:rsid w:val="00AB17F4"/>
    <w:rsid w:val="00AB197D"/>
    <w:rsid w:val="00AB1B79"/>
    <w:rsid w:val="00AB23EF"/>
    <w:rsid w:val="00AB25F4"/>
    <w:rsid w:val="00AB2964"/>
    <w:rsid w:val="00AB2E19"/>
    <w:rsid w:val="00AB3308"/>
    <w:rsid w:val="00AB361A"/>
    <w:rsid w:val="00AB3658"/>
    <w:rsid w:val="00AB39A4"/>
    <w:rsid w:val="00AB39F2"/>
    <w:rsid w:val="00AB39FB"/>
    <w:rsid w:val="00AB3D50"/>
    <w:rsid w:val="00AB3DDB"/>
    <w:rsid w:val="00AB4167"/>
    <w:rsid w:val="00AB4221"/>
    <w:rsid w:val="00AB4413"/>
    <w:rsid w:val="00AB45D4"/>
    <w:rsid w:val="00AB46A4"/>
    <w:rsid w:val="00AB4745"/>
    <w:rsid w:val="00AB47B0"/>
    <w:rsid w:val="00AB4B36"/>
    <w:rsid w:val="00AB4BFB"/>
    <w:rsid w:val="00AB4D21"/>
    <w:rsid w:val="00AB5053"/>
    <w:rsid w:val="00AB52C2"/>
    <w:rsid w:val="00AB5EAB"/>
    <w:rsid w:val="00AB60CA"/>
    <w:rsid w:val="00AB6494"/>
    <w:rsid w:val="00AB6C0B"/>
    <w:rsid w:val="00AB6C21"/>
    <w:rsid w:val="00AB6E1C"/>
    <w:rsid w:val="00AB7268"/>
    <w:rsid w:val="00AB7283"/>
    <w:rsid w:val="00AB764C"/>
    <w:rsid w:val="00AB7C23"/>
    <w:rsid w:val="00AB7F83"/>
    <w:rsid w:val="00AB7F8C"/>
    <w:rsid w:val="00AC01B8"/>
    <w:rsid w:val="00AC02DF"/>
    <w:rsid w:val="00AC04BD"/>
    <w:rsid w:val="00AC04F3"/>
    <w:rsid w:val="00AC0CAE"/>
    <w:rsid w:val="00AC1279"/>
    <w:rsid w:val="00AC1488"/>
    <w:rsid w:val="00AC1CB3"/>
    <w:rsid w:val="00AC1CD1"/>
    <w:rsid w:val="00AC1DB9"/>
    <w:rsid w:val="00AC26D9"/>
    <w:rsid w:val="00AC2956"/>
    <w:rsid w:val="00AC2EC6"/>
    <w:rsid w:val="00AC2F5F"/>
    <w:rsid w:val="00AC3282"/>
    <w:rsid w:val="00AC337B"/>
    <w:rsid w:val="00AC3401"/>
    <w:rsid w:val="00AC3595"/>
    <w:rsid w:val="00AC39BB"/>
    <w:rsid w:val="00AC3A56"/>
    <w:rsid w:val="00AC3AC4"/>
    <w:rsid w:val="00AC3C1F"/>
    <w:rsid w:val="00AC3DF2"/>
    <w:rsid w:val="00AC4067"/>
    <w:rsid w:val="00AC459D"/>
    <w:rsid w:val="00AC4825"/>
    <w:rsid w:val="00AC4C37"/>
    <w:rsid w:val="00AC4E1B"/>
    <w:rsid w:val="00AC508C"/>
    <w:rsid w:val="00AC50F1"/>
    <w:rsid w:val="00AC5101"/>
    <w:rsid w:val="00AC5873"/>
    <w:rsid w:val="00AC5EC7"/>
    <w:rsid w:val="00AC5FCB"/>
    <w:rsid w:val="00AC612D"/>
    <w:rsid w:val="00AC696A"/>
    <w:rsid w:val="00AC69B7"/>
    <w:rsid w:val="00AC6A6F"/>
    <w:rsid w:val="00AC6F52"/>
    <w:rsid w:val="00AC7197"/>
    <w:rsid w:val="00AC72FE"/>
    <w:rsid w:val="00AC75A0"/>
    <w:rsid w:val="00AC768B"/>
    <w:rsid w:val="00AC79C7"/>
    <w:rsid w:val="00AC79F6"/>
    <w:rsid w:val="00AC7CDD"/>
    <w:rsid w:val="00AC7EFC"/>
    <w:rsid w:val="00AD0049"/>
    <w:rsid w:val="00AD006E"/>
    <w:rsid w:val="00AD00E1"/>
    <w:rsid w:val="00AD0CC4"/>
    <w:rsid w:val="00AD0EC5"/>
    <w:rsid w:val="00AD1044"/>
    <w:rsid w:val="00AD12FE"/>
    <w:rsid w:val="00AD1416"/>
    <w:rsid w:val="00AD1776"/>
    <w:rsid w:val="00AD1ABD"/>
    <w:rsid w:val="00AD1C34"/>
    <w:rsid w:val="00AD1D78"/>
    <w:rsid w:val="00AD1FCB"/>
    <w:rsid w:val="00AD202F"/>
    <w:rsid w:val="00AD2676"/>
    <w:rsid w:val="00AD2924"/>
    <w:rsid w:val="00AD3176"/>
    <w:rsid w:val="00AD3325"/>
    <w:rsid w:val="00AD36C2"/>
    <w:rsid w:val="00AD4008"/>
    <w:rsid w:val="00AD4321"/>
    <w:rsid w:val="00AD440A"/>
    <w:rsid w:val="00AD46F0"/>
    <w:rsid w:val="00AD4833"/>
    <w:rsid w:val="00AD4967"/>
    <w:rsid w:val="00AD4B9A"/>
    <w:rsid w:val="00AD4CB6"/>
    <w:rsid w:val="00AD504C"/>
    <w:rsid w:val="00AD50F9"/>
    <w:rsid w:val="00AD543C"/>
    <w:rsid w:val="00AD560C"/>
    <w:rsid w:val="00AD5851"/>
    <w:rsid w:val="00AD5B32"/>
    <w:rsid w:val="00AD5BBF"/>
    <w:rsid w:val="00AD5C10"/>
    <w:rsid w:val="00AD5D84"/>
    <w:rsid w:val="00AD5E01"/>
    <w:rsid w:val="00AD5E9A"/>
    <w:rsid w:val="00AD634C"/>
    <w:rsid w:val="00AD67C8"/>
    <w:rsid w:val="00AD6875"/>
    <w:rsid w:val="00AD68EA"/>
    <w:rsid w:val="00AD69E7"/>
    <w:rsid w:val="00AD6BB3"/>
    <w:rsid w:val="00AD6BD5"/>
    <w:rsid w:val="00AD6C08"/>
    <w:rsid w:val="00AD74BB"/>
    <w:rsid w:val="00AD7A71"/>
    <w:rsid w:val="00AD7CFC"/>
    <w:rsid w:val="00AE0D45"/>
    <w:rsid w:val="00AE0F26"/>
    <w:rsid w:val="00AE10D7"/>
    <w:rsid w:val="00AE122A"/>
    <w:rsid w:val="00AE1423"/>
    <w:rsid w:val="00AE1644"/>
    <w:rsid w:val="00AE202D"/>
    <w:rsid w:val="00AE230B"/>
    <w:rsid w:val="00AE23EE"/>
    <w:rsid w:val="00AE26E1"/>
    <w:rsid w:val="00AE26ED"/>
    <w:rsid w:val="00AE2970"/>
    <w:rsid w:val="00AE2E74"/>
    <w:rsid w:val="00AE2F26"/>
    <w:rsid w:val="00AE2FED"/>
    <w:rsid w:val="00AE305C"/>
    <w:rsid w:val="00AE30DF"/>
    <w:rsid w:val="00AE31C1"/>
    <w:rsid w:val="00AE31E1"/>
    <w:rsid w:val="00AE3320"/>
    <w:rsid w:val="00AE3332"/>
    <w:rsid w:val="00AE34F4"/>
    <w:rsid w:val="00AE3688"/>
    <w:rsid w:val="00AE3C69"/>
    <w:rsid w:val="00AE3F63"/>
    <w:rsid w:val="00AE409D"/>
    <w:rsid w:val="00AE42C7"/>
    <w:rsid w:val="00AE42CD"/>
    <w:rsid w:val="00AE42DB"/>
    <w:rsid w:val="00AE4659"/>
    <w:rsid w:val="00AE47E8"/>
    <w:rsid w:val="00AE48E0"/>
    <w:rsid w:val="00AE502F"/>
    <w:rsid w:val="00AE50DD"/>
    <w:rsid w:val="00AE51B1"/>
    <w:rsid w:val="00AE53F4"/>
    <w:rsid w:val="00AE5AF7"/>
    <w:rsid w:val="00AE5E40"/>
    <w:rsid w:val="00AE5E61"/>
    <w:rsid w:val="00AE62B0"/>
    <w:rsid w:val="00AE63E2"/>
    <w:rsid w:val="00AE6414"/>
    <w:rsid w:val="00AE6559"/>
    <w:rsid w:val="00AE659D"/>
    <w:rsid w:val="00AE6FE1"/>
    <w:rsid w:val="00AE7063"/>
    <w:rsid w:val="00AE708C"/>
    <w:rsid w:val="00AE72B3"/>
    <w:rsid w:val="00AE7322"/>
    <w:rsid w:val="00AE75B3"/>
    <w:rsid w:val="00AE7B2A"/>
    <w:rsid w:val="00AE7D4A"/>
    <w:rsid w:val="00AF0002"/>
    <w:rsid w:val="00AF0383"/>
    <w:rsid w:val="00AF04D5"/>
    <w:rsid w:val="00AF0711"/>
    <w:rsid w:val="00AF07B5"/>
    <w:rsid w:val="00AF092C"/>
    <w:rsid w:val="00AF09D5"/>
    <w:rsid w:val="00AF0C55"/>
    <w:rsid w:val="00AF0C9B"/>
    <w:rsid w:val="00AF0EC1"/>
    <w:rsid w:val="00AF1266"/>
    <w:rsid w:val="00AF1505"/>
    <w:rsid w:val="00AF192B"/>
    <w:rsid w:val="00AF1B70"/>
    <w:rsid w:val="00AF1C4D"/>
    <w:rsid w:val="00AF1C8E"/>
    <w:rsid w:val="00AF1F3C"/>
    <w:rsid w:val="00AF1F3E"/>
    <w:rsid w:val="00AF2454"/>
    <w:rsid w:val="00AF2B02"/>
    <w:rsid w:val="00AF2BCB"/>
    <w:rsid w:val="00AF2C8F"/>
    <w:rsid w:val="00AF39C5"/>
    <w:rsid w:val="00AF3AFD"/>
    <w:rsid w:val="00AF3ED5"/>
    <w:rsid w:val="00AF4115"/>
    <w:rsid w:val="00AF4151"/>
    <w:rsid w:val="00AF463F"/>
    <w:rsid w:val="00AF47FD"/>
    <w:rsid w:val="00AF4B00"/>
    <w:rsid w:val="00AF4F02"/>
    <w:rsid w:val="00AF568F"/>
    <w:rsid w:val="00AF5817"/>
    <w:rsid w:val="00AF5CB1"/>
    <w:rsid w:val="00AF5E78"/>
    <w:rsid w:val="00AF6126"/>
    <w:rsid w:val="00AF63CE"/>
    <w:rsid w:val="00AF6447"/>
    <w:rsid w:val="00AF65C5"/>
    <w:rsid w:val="00AF65C7"/>
    <w:rsid w:val="00AF69EF"/>
    <w:rsid w:val="00AF6B7F"/>
    <w:rsid w:val="00AF6E06"/>
    <w:rsid w:val="00AF70B4"/>
    <w:rsid w:val="00AF72C8"/>
    <w:rsid w:val="00AF7506"/>
    <w:rsid w:val="00AF7A3B"/>
    <w:rsid w:val="00AF7A82"/>
    <w:rsid w:val="00AF7D41"/>
    <w:rsid w:val="00AF7F85"/>
    <w:rsid w:val="00B00022"/>
    <w:rsid w:val="00B00542"/>
    <w:rsid w:val="00B0054D"/>
    <w:rsid w:val="00B0064A"/>
    <w:rsid w:val="00B007E1"/>
    <w:rsid w:val="00B0096E"/>
    <w:rsid w:val="00B00B61"/>
    <w:rsid w:val="00B01186"/>
    <w:rsid w:val="00B019D0"/>
    <w:rsid w:val="00B01B71"/>
    <w:rsid w:val="00B01BE1"/>
    <w:rsid w:val="00B02B44"/>
    <w:rsid w:val="00B03593"/>
    <w:rsid w:val="00B0365B"/>
    <w:rsid w:val="00B0367B"/>
    <w:rsid w:val="00B036FB"/>
    <w:rsid w:val="00B037DF"/>
    <w:rsid w:val="00B038C8"/>
    <w:rsid w:val="00B03989"/>
    <w:rsid w:val="00B03A73"/>
    <w:rsid w:val="00B03D47"/>
    <w:rsid w:val="00B03DB4"/>
    <w:rsid w:val="00B04163"/>
    <w:rsid w:val="00B044C7"/>
    <w:rsid w:val="00B0465D"/>
    <w:rsid w:val="00B04A3F"/>
    <w:rsid w:val="00B04AEC"/>
    <w:rsid w:val="00B04DAE"/>
    <w:rsid w:val="00B04F1B"/>
    <w:rsid w:val="00B051D3"/>
    <w:rsid w:val="00B05336"/>
    <w:rsid w:val="00B05A68"/>
    <w:rsid w:val="00B05AE0"/>
    <w:rsid w:val="00B05AEC"/>
    <w:rsid w:val="00B06373"/>
    <w:rsid w:val="00B0653A"/>
    <w:rsid w:val="00B0668E"/>
    <w:rsid w:val="00B06A5F"/>
    <w:rsid w:val="00B06B03"/>
    <w:rsid w:val="00B06C2D"/>
    <w:rsid w:val="00B06DA2"/>
    <w:rsid w:val="00B07346"/>
    <w:rsid w:val="00B07438"/>
    <w:rsid w:val="00B0754D"/>
    <w:rsid w:val="00B0791F"/>
    <w:rsid w:val="00B07A2A"/>
    <w:rsid w:val="00B07C0A"/>
    <w:rsid w:val="00B07D3E"/>
    <w:rsid w:val="00B07F65"/>
    <w:rsid w:val="00B07FD6"/>
    <w:rsid w:val="00B102A1"/>
    <w:rsid w:val="00B10626"/>
    <w:rsid w:val="00B108E0"/>
    <w:rsid w:val="00B10ACE"/>
    <w:rsid w:val="00B10D22"/>
    <w:rsid w:val="00B10F85"/>
    <w:rsid w:val="00B1100C"/>
    <w:rsid w:val="00B1124D"/>
    <w:rsid w:val="00B119C3"/>
    <w:rsid w:val="00B11A7A"/>
    <w:rsid w:val="00B11ACC"/>
    <w:rsid w:val="00B12082"/>
    <w:rsid w:val="00B122CF"/>
    <w:rsid w:val="00B12516"/>
    <w:rsid w:val="00B125F5"/>
    <w:rsid w:val="00B12908"/>
    <w:rsid w:val="00B12D1A"/>
    <w:rsid w:val="00B12E21"/>
    <w:rsid w:val="00B12FA7"/>
    <w:rsid w:val="00B134B1"/>
    <w:rsid w:val="00B14085"/>
    <w:rsid w:val="00B145BB"/>
    <w:rsid w:val="00B1493D"/>
    <w:rsid w:val="00B14980"/>
    <w:rsid w:val="00B14D15"/>
    <w:rsid w:val="00B1556F"/>
    <w:rsid w:val="00B158AE"/>
    <w:rsid w:val="00B15AAD"/>
    <w:rsid w:val="00B15D08"/>
    <w:rsid w:val="00B161C3"/>
    <w:rsid w:val="00B16246"/>
    <w:rsid w:val="00B1627A"/>
    <w:rsid w:val="00B163CB"/>
    <w:rsid w:val="00B1646B"/>
    <w:rsid w:val="00B16536"/>
    <w:rsid w:val="00B16659"/>
    <w:rsid w:val="00B16958"/>
    <w:rsid w:val="00B16BBE"/>
    <w:rsid w:val="00B16DE9"/>
    <w:rsid w:val="00B16E65"/>
    <w:rsid w:val="00B16FAE"/>
    <w:rsid w:val="00B16FB5"/>
    <w:rsid w:val="00B16FEF"/>
    <w:rsid w:val="00B17354"/>
    <w:rsid w:val="00B1741D"/>
    <w:rsid w:val="00B17474"/>
    <w:rsid w:val="00B174FB"/>
    <w:rsid w:val="00B1750B"/>
    <w:rsid w:val="00B17619"/>
    <w:rsid w:val="00B176A5"/>
    <w:rsid w:val="00B17988"/>
    <w:rsid w:val="00B17AB5"/>
    <w:rsid w:val="00B17C63"/>
    <w:rsid w:val="00B20095"/>
    <w:rsid w:val="00B20755"/>
    <w:rsid w:val="00B209F7"/>
    <w:rsid w:val="00B20C49"/>
    <w:rsid w:val="00B216D1"/>
    <w:rsid w:val="00B2187D"/>
    <w:rsid w:val="00B21B85"/>
    <w:rsid w:val="00B21D30"/>
    <w:rsid w:val="00B21ECD"/>
    <w:rsid w:val="00B21FF0"/>
    <w:rsid w:val="00B22071"/>
    <w:rsid w:val="00B2208C"/>
    <w:rsid w:val="00B22398"/>
    <w:rsid w:val="00B229DE"/>
    <w:rsid w:val="00B22A2E"/>
    <w:rsid w:val="00B22B51"/>
    <w:rsid w:val="00B23438"/>
    <w:rsid w:val="00B23454"/>
    <w:rsid w:val="00B237D9"/>
    <w:rsid w:val="00B238BD"/>
    <w:rsid w:val="00B23C9C"/>
    <w:rsid w:val="00B2436E"/>
    <w:rsid w:val="00B24396"/>
    <w:rsid w:val="00B24490"/>
    <w:rsid w:val="00B246D3"/>
    <w:rsid w:val="00B247E7"/>
    <w:rsid w:val="00B249E4"/>
    <w:rsid w:val="00B249FF"/>
    <w:rsid w:val="00B24AC1"/>
    <w:rsid w:val="00B24F0C"/>
    <w:rsid w:val="00B250D8"/>
    <w:rsid w:val="00B2536F"/>
    <w:rsid w:val="00B25407"/>
    <w:rsid w:val="00B256F4"/>
    <w:rsid w:val="00B25804"/>
    <w:rsid w:val="00B2595F"/>
    <w:rsid w:val="00B2632B"/>
    <w:rsid w:val="00B2638B"/>
    <w:rsid w:val="00B26A03"/>
    <w:rsid w:val="00B26C09"/>
    <w:rsid w:val="00B272F6"/>
    <w:rsid w:val="00B27607"/>
    <w:rsid w:val="00B27668"/>
    <w:rsid w:val="00B2790E"/>
    <w:rsid w:val="00B27CE1"/>
    <w:rsid w:val="00B27E31"/>
    <w:rsid w:val="00B30652"/>
    <w:rsid w:val="00B306BE"/>
    <w:rsid w:val="00B30D81"/>
    <w:rsid w:val="00B30F82"/>
    <w:rsid w:val="00B31062"/>
    <w:rsid w:val="00B31145"/>
    <w:rsid w:val="00B316C1"/>
    <w:rsid w:val="00B3178D"/>
    <w:rsid w:val="00B319CE"/>
    <w:rsid w:val="00B31BF5"/>
    <w:rsid w:val="00B31D1C"/>
    <w:rsid w:val="00B31EB6"/>
    <w:rsid w:val="00B31FFF"/>
    <w:rsid w:val="00B32631"/>
    <w:rsid w:val="00B32BD5"/>
    <w:rsid w:val="00B32E4E"/>
    <w:rsid w:val="00B3310B"/>
    <w:rsid w:val="00B335E6"/>
    <w:rsid w:val="00B336A3"/>
    <w:rsid w:val="00B33BDA"/>
    <w:rsid w:val="00B3429D"/>
    <w:rsid w:val="00B34488"/>
    <w:rsid w:val="00B345C1"/>
    <w:rsid w:val="00B345C6"/>
    <w:rsid w:val="00B347F4"/>
    <w:rsid w:val="00B347FF"/>
    <w:rsid w:val="00B34889"/>
    <w:rsid w:val="00B34B26"/>
    <w:rsid w:val="00B34CB8"/>
    <w:rsid w:val="00B34FD5"/>
    <w:rsid w:val="00B35267"/>
    <w:rsid w:val="00B352CB"/>
    <w:rsid w:val="00B35D54"/>
    <w:rsid w:val="00B36067"/>
    <w:rsid w:val="00B36127"/>
    <w:rsid w:val="00B361F1"/>
    <w:rsid w:val="00B36422"/>
    <w:rsid w:val="00B36666"/>
    <w:rsid w:val="00B3667C"/>
    <w:rsid w:val="00B370B8"/>
    <w:rsid w:val="00B3731C"/>
    <w:rsid w:val="00B373BE"/>
    <w:rsid w:val="00B3759C"/>
    <w:rsid w:val="00B378F2"/>
    <w:rsid w:val="00B37A95"/>
    <w:rsid w:val="00B37F68"/>
    <w:rsid w:val="00B40006"/>
    <w:rsid w:val="00B40452"/>
    <w:rsid w:val="00B40561"/>
    <w:rsid w:val="00B405E6"/>
    <w:rsid w:val="00B405FA"/>
    <w:rsid w:val="00B407EB"/>
    <w:rsid w:val="00B408E8"/>
    <w:rsid w:val="00B40908"/>
    <w:rsid w:val="00B40C60"/>
    <w:rsid w:val="00B411AF"/>
    <w:rsid w:val="00B411B3"/>
    <w:rsid w:val="00B411E0"/>
    <w:rsid w:val="00B4127D"/>
    <w:rsid w:val="00B41539"/>
    <w:rsid w:val="00B418DE"/>
    <w:rsid w:val="00B41902"/>
    <w:rsid w:val="00B41AB8"/>
    <w:rsid w:val="00B41D31"/>
    <w:rsid w:val="00B41E36"/>
    <w:rsid w:val="00B42A12"/>
    <w:rsid w:val="00B42D14"/>
    <w:rsid w:val="00B42FBD"/>
    <w:rsid w:val="00B43079"/>
    <w:rsid w:val="00B4365F"/>
    <w:rsid w:val="00B43BD0"/>
    <w:rsid w:val="00B446E3"/>
    <w:rsid w:val="00B44BB1"/>
    <w:rsid w:val="00B44F6C"/>
    <w:rsid w:val="00B451A4"/>
    <w:rsid w:val="00B454E0"/>
    <w:rsid w:val="00B4554F"/>
    <w:rsid w:val="00B45558"/>
    <w:rsid w:val="00B45B1F"/>
    <w:rsid w:val="00B45B67"/>
    <w:rsid w:val="00B45CE9"/>
    <w:rsid w:val="00B45F8F"/>
    <w:rsid w:val="00B461AA"/>
    <w:rsid w:val="00B462B0"/>
    <w:rsid w:val="00B463EF"/>
    <w:rsid w:val="00B4661F"/>
    <w:rsid w:val="00B46781"/>
    <w:rsid w:val="00B47270"/>
    <w:rsid w:val="00B47368"/>
    <w:rsid w:val="00B477D7"/>
    <w:rsid w:val="00B47AB8"/>
    <w:rsid w:val="00B503E5"/>
    <w:rsid w:val="00B50BBF"/>
    <w:rsid w:val="00B50C61"/>
    <w:rsid w:val="00B51040"/>
    <w:rsid w:val="00B5121F"/>
    <w:rsid w:val="00B51422"/>
    <w:rsid w:val="00B51455"/>
    <w:rsid w:val="00B51462"/>
    <w:rsid w:val="00B516F3"/>
    <w:rsid w:val="00B5176A"/>
    <w:rsid w:val="00B5182F"/>
    <w:rsid w:val="00B518E0"/>
    <w:rsid w:val="00B51A3F"/>
    <w:rsid w:val="00B51B07"/>
    <w:rsid w:val="00B51DFF"/>
    <w:rsid w:val="00B51F96"/>
    <w:rsid w:val="00B52426"/>
    <w:rsid w:val="00B526F5"/>
    <w:rsid w:val="00B52721"/>
    <w:rsid w:val="00B52780"/>
    <w:rsid w:val="00B52836"/>
    <w:rsid w:val="00B5292E"/>
    <w:rsid w:val="00B52E37"/>
    <w:rsid w:val="00B52F74"/>
    <w:rsid w:val="00B52FF2"/>
    <w:rsid w:val="00B5332D"/>
    <w:rsid w:val="00B53359"/>
    <w:rsid w:val="00B5354A"/>
    <w:rsid w:val="00B53870"/>
    <w:rsid w:val="00B541FE"/>
    <w:rsid w:val="00B54389"/>
    <w:rsid w:val="00B54C6A"/>
    <w:rsid w:val="00B54D1D"/>
    <w:rsid w:val="00B5530F"/>
    <w:rsid w:val="00B55A1E"/>
    <w:rsid w:val="00B55D66"/>
    <w:rsid w:val="00B55EF3"/>
    <w:rsid w:val="00B55FEF"/>
    <w:rsid w:val="00B560AE"/>
    <w:rsid w:val="00B5686D"/>
    <w:rsid w:val="00B56C32"/>
    <w:rsid w:val="00B56CBD"/>
    <w:rsid w:val="00B56FAB"/>
    <w:rsid w:val="00B571B1"/>
    <w:rsid w:val="00B57539"/>
    <w:rsid w:val="00B576E6"/>
    <w:rsid w:val="00B578F9"/>
    <w:rsid w:val="00B57C6A"/>
    <w:rsid w:val="00B57D88"/>
    <w:rsid w:val="00B57E14"/>
    <w:rsid w:val="00B57EF9"/>
    <w:rsid w:val="00B60579"/>
    <w:rsid w:val="00B606AD"/>
    <w:rsid w:val="00B606C5"/>
    <w:rsid w:val="00B606F9"/>
    <w:rsid w:val="00B608DE"/>
    <w:rsid w:val="00B608F2"/>
    <w:rsid w:val="00B60E68"/>
    <w:rsid w:val="00B61162"/>
    <w:rsid w:val="00B61333"/>
    <w:rsid w:val="00B6158B"/>
    <w:rsid w:val="00B61812"/>
    <w:rsid w:val="00B61A43"/>
    <w:rsid w:val="00B61E49"/>
    <w:rsid w:val="00B61EC2"/>
    <w:rsid w:val="00B61EDC"/>
    <w:rsid w:val="00B61F60"/>
    <w:rsid w:val="00B62078"/>
    <w:rsid w:val="00B62432"/>
    <w:rsid w:val="00B624AD"/>
    <w:rsid w:val="00B62799"/>
    <w:rsid w:val="00B62B9B"/>
    <w:rsid w:val="00B62BD2"/>
    <w:rsid w:val="00B62BD4"/>
    <w:rsid w:val="00B62D13"/>
    <w:rsid w:val="00B62E46"/>
    <w:rsid w:val="00B62E6B"/>
    <w:rsid w:val="00B62E71"/>
    <w:rsid w:val="00B62F3B"/>
    <w:rsid w:val="00B63169"/>
    <w:rsid w:val="00B63293"/>
    <w:rsid w:val="00B632A0"/>
    <w:rsid w:val="00B63609"/>
    <w:rsid w:val="00B63A36"/>
    <w:rsid w:val="00B63CA4"/>
    <w:rsid w:val="00B63E41"/>
    <w:rsid w:val="00B64300"/>
    <w:rsid w:val="00B64834"/>
    <w:rsid w:val="00B649FB"/>
    <w:rsid w:val="00B64B72"/>
    <w:rsid w:val="00B64C3D"/>
    <w:rsid w:val="00B64E4F"/>
    <w:rsid w:val="00B64F6B"/>
    <w:rsid w:val="00B65140"/>
    <w:rsid w:val="00B65597"/>
    <w:rsid w:val="00B659C8"/>
    <w:rsid w:val="00B65AD3"/>
    <w:rsid w:val="00B65D6E"/>
    <w:rsid w:val="00B6600D"/>
    <w:rsid w:val="00B66D2F"/>
    <w:rsid w:val="00B672F2"/>
    <w:rsid w:val="00B67316"/>
    <w:rsid w:val="00B67AC7"/>
    <w:rsid w:val="00B67F3C"/>
    <w:rsid w:val="00B70025"/>
    <w:rsid w:val="00B703AF"/>
    <w:rsid w:val="00B703D7"/>
    <w:rsid w:val="00B7044C"/>
    <w:rsid w:val="00B70572"/>
    <w:rsid w:val="00B70616"/>
    <w:rsid w:val="00B70779"/>
    <w:rsid w:val="00B70811"/>
    <w:rsid w:val="00B709A9"/>
    <w:rsid w:val="00B70E2E"/>
    <w:rsid w:val="00B7101C"/>
    <w:rsid w:val="00B71067"/>
    <w:rsid w:val="00B71188"/>
    <w:rsid w:val="00B71A9B"/>
    <w:rsid w:val="00B71B5E"/>
    <w:rsid w:val="00B725FA"/>
    <w:rsid w:val="00B7299E"/>
    <w:rsid w:val="00B739DA"/>
    <w:rsid w:val="00B74276"/>
    <w:rsid w:val="00B74332"/>
    <w:rsid w:val="00B747A3"/>
    <w:rsid w:val="00B74B71"/>
    <w:rsid w:val="00B74EB5"/>
    <w:rsid w:val="00B74FC1"/>
    <w:rsid w:val="00B751E3"/>
    <w:rsid w:val="00B75359"/>
    <w:rsid w:val="00B7557D"/>
    <w:rsid w:val="00B756B8"/>
    <w:rsid w:val="00B758E7"/>
    <w:rsid w:val="00B75B91"/>
    <w:rsid w:val="00B75CE0"/>
    <w:rsid w:val="00B760D8"/>
    <w:rsid w:val="00B760F9"/>
    <w:rsid w:val="00B7612C"/>
    <w:rsid w:val="00B76209"/>
    <w:rsid w:val="00B762A2"/>
    <w:rsid w:val="00B763FB"/>
    <w:rsid w:val="00B7671F"/>
    <w:rsid w:val="00B76D1C"/>
    <w:rsid w:val="00B76DCD"/>
    <w:rsid w:val="00B77226"/>
    <w:rsid w:val="00B77333"/>
    <w:rsid w:val="00B7749F"/>
    <w:rsid w:val="00B77809"/>
    <w:rsid w:val="00B77878"/>
    <w:rsid w:val="00B7788C"/>
    <w:rsid w:val="00B778E3"/>
    <w:rsid w:val="00B77F31"/>
    <w:rsid w:val="00B800F6"/>
    <w:rsid w:val="00B8024D"/>
    <w:rsid w:val="00B80315"/>
    <w:rsid w:val="00B805A6"/>
    <w:rsid w:val="00B80627"/>
    <w:rsid w:val="00B80804"/>
    <w:rsid w:val="00B8085B"/>
    <w:rsid w:val="00B80AC3"/>
    <w:rsid w:val="00B80DC9"/>
    <w:rsid w:val="00B80DDF"/>
    <w:rsid w:val="00B81011"/>
    <w:rsid w:val="00B810A2"/>
    <w:rsid w:val="00B8115D"/>
    <w:rsid w:val="00B8117A"/>
    <w:rsid w:val="00B81412"/>
    <w:rsid w:val="00B8142D"/>
    <w:rsid w:val="00B815DA"/>
    <w:rsid w:val="00B817B3"/>
    <w:rsid w:val="00B81A20"/>
    <w:rsid w:val="00B82413"/>
    <w:rsid w:val="00B825B7"/>
    <w:rsid w:val="00B83290"/>
    <w:rsid w:val="00B834ED"/>
    <w:rsid w:val="00B8379E"/>
    <w:rsid w:val="00B8393B"/>
    <w:rsid w:val="00B83A79"/>
    <w:rsid w:val="00B84012"/>
    <w:rsid w:val="00B840F7"/>
    <w:rsid w:val="00B8410C"/>
    <w:rsid w:val="00B844D7"/>
    <w:rsid w:val="00B84A9A"/>
    <w:rsid w:val="00B8523B"/>
    <w:rsid w:val="00B852CE"/>
    <w:rsid w:val="00B852DF"/>
    <w:rsid w:val="00B85E6A"/>
    <w:rsid w:val="00B86621"/>
    <w:rsid w:val="00B86719"/>
    <w:rsid w:val="00B869E4"/>
    <w:rsid w:val="00B86A02"/>
    <w:rsid w:val="00B86A2A"/>
    <w:rsid w:val="00B86CFB"/>
    <w:rsid w:val="00B87016"/>
    <w:rsid w:val="00B87022"/>
    <w:rsid w:val="00B873AF"/>
    <w:rsid w:val="00B876E9"/>
    <w:rsid w:val="00B87799"/>
    <w:rsid w:val="00B87A87"/>
    <w:rsid w:val="00B90173"/>
    <w:rsid w:val="00B903DD"/>
    <w:rsid w:val="00B906C1"/>
    <w:rsid w:val="00B90A25"/>
    <w:rsid w:val="00B90A91"/>
    <w:rsid w:val="00B90B3D"/>
    <w:rsid w:val="00B90C4B"/>
    <w:rsid w:val="00B90DDD"/>
    <w:rsid w:val="00B91399"/>
    <w:rsid w:val="00B91459"/>
    <w:rsid w:val="00B915B4"/>
    <w:rsid w:val="00B916AB"/>
    <w:rsid w:val="00B9184B"/>
    <w:rsid w:val="00B91A33"/>
    <w:rsid w:val="00B91ABF"/>
    <w:rsid w:val="00B9205E"/>
    <w:rsid w:val="00B92095"/>
    <w:rsid w:val="00B92F1C"/>
    <w:rsid w:val="00B93208"/>
    <w:rsid w:val="00B9324C"/>
    <w:rsid w:val="00B9365C"/>
    <w:rsid w:val="00B93773"/>
    <w:rsid w:val="00B93774"/>
    <w:rsid w:val="00B93897"/>
    <w:rsid w:val="00B93B00"/>
    <w:rsid w:val="00B93EC6"/>
    <w:rsid w:val="00B93ED8"/>
    <w:rsid w:val="00B93EDB"/>
    <w:rsid w:val="00B94999"/>
    <w:rsid w:val="00B94A0A"/>
    <w:rsid w:val="00B94F08"/>
    <w:rsid w:val="00B952B0"/>
    <w:rsid w:val="00B955F8"/>
    <w:rsid w:val="00B95683"/>
    <w:rsid w:val="00B95A4B"/>
    <w:rsid w:val="00B95B98"/>
    <w:rsid w:val="00B95C85"/>
    <w:rsid w:val="00B95C8E"/>
    <w:rsid w:val="00B95DC3"/>
    <w:rsid w:val="00B95FC6"/>
    <w:rsid w:val="00B960A3"/>
    <w:rsid w:val="00B960DF"/>
    <w:rsid w:val="00B96315"/>
    <w:rsid w:val="00B968E8"/>
    <w:rsid w:val="00B9692D"/>
    <w:rsid w:val="00B96A87"/>
    <w:rsid w:val="00B976B9"/>
    <w:rsid w:val="00B97822"/>
    <w:rsid w:val="00B97A29"/>
    <w:rsid w:val="00B97B5B"/>
    <w:rsid w:val="00BA0293"/>
    <w:rsid w:val="00BA07AE"/>
    <w:rsid w:val="00BA0C3E"/>
    <w:rsid w:val="00BA12AF"/>
    <w:rsid w:val="00BA14BA"/>
    <w:rsid w:val="00BA1CEE"/>
    <w:rsid w:val="00BA1D11"/>
    <w:rsid w:val="00BA1D1B"/>
    <w:rsid w:val="00BA2039"/>
    <w:rsid w:val="00BA22A5"/>
    <w:rsid w:val="00BA22ED"/>
    <w:rsid w:val="00BA230E"/>
    <w:rsid w:val="00BA292E"/>
    <w:rsid w:val="00BA2A45"/>
    <w:rsid w:val="00BA2B69"/>
    <w:rsid w:val="00BA2E37"/>
    <w:rsid w:val="00BA2F15"/>
    <w:rsid w:val="00BA324E"/>
    <w:rsid w:val="00BA32FC"/>
    <w:rsid w:val="00BA3334"/>
    <w:rsid w:val="00BA3602"/>
    <w:rsid w:val="00BA3709"/>
    <w:rsid w:val="00BA370F"/>
    <w:rsid w:val="00BA40D6"/>
    <w:rsid w:val="00BA4340"/>
    <w:rsid w:val="00BA44BB"/>
    <w:rsid w:val="00BA499D"/>
    <w:rsid w:val="00BA49D5"/>
    <w:rsid w:val="00BA4A48"/>
    <w:rsid w:val="00BA4BAB"/>
    <w:rsid w:val="00BA4E61"/>
    <w:rsid w:val="00BA5228"/>
    <w:rsid w:val="00BA55DB"/>
    <w:rsid w:val="00BA57DD"/>
    <w:rsid w:val="00BA5B61"/>
    <w:rsid w:val="00BA5DE9"/>
    <w:rsid w:val="00BA5E1D"/>
    <w:rsid w:val="00BA635F"/>
    <w:rsid w:val="00BA6570"/>
    <w:rsid w:val="00BA691D"/>
    <w:rsid w:val="00BA6A80"/>
    <w:rsid w:val="00BA6A97"/>
    <w:rsid w:val="00BA6B2E"/>
    <w:rsid w:val="00BA6B3E"/>
    <w:rsid w:val="00BA6F8A"/>
    <w:rsid w:val="00BA71E6"/>
    <w:rsid w:val="00BA752F"/>
    <w:rsid w:val="00BA7598"/>
    <w:rsid w:val="00BA7B70"/>
    <w:rsid w:val="00BB013C"/>
    <w:rsid w:val="00BB0249"/>
    <w:rsid w:val="00BB0376"/>
    <w:rsid w:val="00BB0668"/>
    <w:rsid w:val="00BB13CC"/>
    <w:rsid w:val="00BB16B5"/>
    <w:rsid w:val="00BB1A44"/>
    <w:rsid w:val="00BB1E0D"/>
    <w:rsid w:val="00BB202F"/>
    <w:rsid w:val="00BB229F"/>
    <w:rsid w:val="00BB2374"/>
    <w:rsid w:val="00BB2972"/>
    <w:rsid w:val="00BB300D"/>
    <w:rsid w:val="00BB3215"/>
    <w:rsid w:val="00BB3348"/>
    <w:rsid w:val="00BB342E"/>
    <w:rsid w:val="00BB37D1"/>
    <w:rsid w:val="00BB3DDD"/>
    <w:rsid w:val="00BB4320"/>
    <w:rsid w:val="00BB468C"/>
    <w:rsid w:val="00BB4BE9"/>
    <w:rsid w:val="00BB4E46"/>
    <w:rsid w:val="00BB4E7B"/>
    <w:rsid w:val="00BB523D"/>
    <w:rsid w:val="00BB55DF"/>
    <w:rsid w:val="00BB5842"/>
    <w:rsid w:val="00BB5B60"/>
    <w:rsid w:val="00BB5B81"/>
    <w:rsid w:val="00BB5D87"/>
    <w:rsid w:val="00BB5DFD"/>
    <w:rsid w:val="00BB617F"/>
    <w:rsid w:val="00BB61BB"/>
    <w:rsid w:val="00BB6285"/>
    <w:rsid w:val="00BB651D"/>
    <w:rsid w:val="00BB6A43"/>
    <w:rsid w:val="00BB70A4"/>
    <w:rsid w:val="00BB7559"/>
    <w:rsid w:val="00BB7717"/>
    <w:rsid w:val="00BB7951"/>
    <w:rsid w:val="00BB7A16"/>
    <w:rsid w:val="00BB7DAF"/>
    <w:rsid w:val="00BC000F"/>
    <w:rsid w:val="00BC03B4"/>
    <w:rsid w:val="00BC0415"/>
    <w:rsid w:val="00BC0530"/>
    <w:rsid w:val="00BC0535"/>
    <w:rsid w:val="00BC0984"/>
    <w:rsid w:val="00BC09AE"/>
    <w:rsid w:val="00BC0B73"/>
    <w:rsid w:val="00BC0BF4"/>
    <w:rsid w:val="00BC0CEF"/>
    <w:rsid w:val="00BC0D27"/>
    <w:rsid w:val="00BC178C"/>
    <w:rsid w:val="00BC17E8"/>
    <w:rsid w:val="00BC1B18"/>
    <w:rsid w:val="00BC1B59"/>
    <w:rsid w:val="00BC1C55"/>
    <w:rsid w:val="00BC1DB8"/>
    <w:rsid w:val="00BC2032"/>
    <w:rsid w:val="00BC221F"/>
    <w:rsid w:val="00BC260A"/>
    <w:rsid w:val="00BC28AD"/>
    <w:rsid w:val="00BC2AD4"/>
    <w:rsid w:val="00BC2E07"/>
    <w:rsid w:val="00BC2F47"/>
    <w:rsid w:val="00BC3020"/>
    <w:rsid w:val="00BC3088"/>
    <w:rsid w:val="00BC33EF"/>
    <w:rsid w:val="00BC36D3"/>
    <w:rsid w:val="00BC37D6"/>
    <w:rsid w:val="00BC37FD"/>
    <w:rsid w:val="00BC3825"/>
    <w:rsid w:val="00BC3901"/>
    <w:rsid w:val="00BC3C9F"/>
    <w:rsid w:val="00BC4255"/>
    <w:rsid w:val="00BC4405"/>
    <w:rsid w:val="00BC4408"/>
    <w:rsid w:val="00BC4503"/>
    <w:rsid w:val="00BC47C5"/>
    <w:rsid w:val="00BC4AD7"/>
    <w:rsid w:val="00BC4C31"/>
    <w:rsid w:val="00BC5042"/>
    <w:rsid w:val="00BC514F"/>
    <w:rsid w:val="00BC5174"/>
    <w:rsid w:val="00BC5239"/>
    <w:rsid w:val="00BC547D"/>
    <w:rsid w:val="00BC58DF"/>
    <w:rsid w:val="00BC59EF"/>
    <w:rsid w:val="00BC5CAB"/>
    <w:rsid w:val="00BC602D"/>
    <w:rsid w:val="00BC64DB"/>
    <w:rsid w:val="00BC68E0"/>
    <w:rsid w:val="00BC6B91"/>
    <w:rsid w:val="00BC6C95"/>
    <w:rsid w:val="00BC70A5"/>
    <w:rsid w:val="00BC7933"/>
    <w:rsid w:val="00BC7E5C"/>
    <w:rsid w:val="00BD0132"/>
    <w:rsid w:val="00BD061B"/>
    <w:rsid w:val="00BD0A5A"/>
    <w:rsid w:val="00BD0BD6"/>
    <w:rsid w:val="00BD0C31"/>
    <w:rsid w:val="00BD0C83"/>
    <w:rsid w:val="00BD1258"/>
    <w:rsid w:val="00BD1263"/>
    <w:rsid w:val="00BD140F"/>
    <w:rsid w:val="00BD14E1"/>
    <w:rsid w:val="00BD1788"/>
    <w:rsid w:val="00BD1962"/>
    <w:rsid w:val="00BD1C37"/>
    <w:rsid w:val="00BD1DCC"/>
    <w:rsid w:val="00BD1F6D"/>
    <w:rsid w:val="00BD2145"/>
    <w:rsid w:val="00BD2400"/>
    <w:rsid w:val="00BD2449"/>
    <w:rsid w:val="00BD27F7"/>
    <w:rsid w:val="00BD2931"/>
    <w:rsid w:val="00BD2A80"/>
    <w:rsid w:val="00BD2D0D"/>
    <w:rsid w:val="00BD2DB0"/>
    <w:rsid w:val="00BD2EF2"/>
    <w:rsid w:val="00BD30D4"/>
    <w:rsid w:val="00BD31BE"/>
    <w:rsid w:val="00BD3235"/>
    <w:rsid w:val="00BD331B"/>
    <w:rsid w:val="00BD378B"/>
    <w:rsid w:val="00BD3862"/>
    <w:rsid w:val="00BD3A63"/>
    <w:rsid w:val="00BD3BEC"/>
    <w:rsid w:val="00BD3D64"/>
    <w:rsid w:val="00BD4092"/>
    <w:rsid w:val="00BD4711"/>
    <w:rsid w:val="00BD473E"/>
    <w:rsid w:val="00BD4954"/>
    <w:rsid w:val="00BD4A77"/>
    <w:rsid w:val="00BD4CD1"/>
    <w:rsid w:val="00BD503B"/>
    <w:rsid w:val="00BD5205"/>
    <w:rsid w:val="00BD5343"/>
    <w:rsid w:val="00BD543A"/>
    <w:rsid w:val="00BD5644"/>
    <w:rsid w:val="00BD5E84"/>
    <w:rsid w:val="00BD60E0"/>
    <w:rsid w:val="00BD66D0"/>
    <w:rsid w:val="00BD67FF"/>
    <w:rsid w:val="00BD6857"/>
    <w:rsid w:val="00BD6936"/>
    <w:rsid w:val="00BD6A1F"/>
    <w:rsid w:val="00BD6AB0"/>
    <w:rsid w:val="00BD6CEF"/>
    <w:rsid w:val="00BD7030"/>
    <w:rsid w:val="00BD75F9"/>
    <w:rsid w:val="00BD790A"/>
    <w:rsid w:val="00BD7947"/>
    <w:rsid w:val="00BD7B01"/>
    <w:rsid w:val="00BD7C2D"/>
    <w:rsid w:val="00BE01ED"/>
    <w:rsid w:val="00BE05C3"/>
    <w:rsid w:val="00BE0649"/>
    <w:rsid w:val="00BE0888"/>
    <w:rsid w:val="00BE0895"/>
    <w:rsid w:val="00BE0DF3"/>
    <w:rsid w:val="00BE10B7"/>
    <w:rsid w:val="00BE196F"/>
    <w:rsid w:val="00BE1A74"/>
    <w:rsid w:val="00BE1D17"/>
    <w:rsid w:val="00BE1E6F"/>
    <w:rsid w:val="00BE1FFF"/>
    <w:rsid w:val="00BE24F7"/>
    <w:rsid w:val="00BE251C"/>
    <w:rsid w:val="00BE254D"/>
    <w:rsid w:val="00BE254E"/>
    <w:rsid w:val="00BE2677"/>
    <w:rsid w:val="00BE2DCB"/>
    <w:rsid w:val="00BE30D4"/>
    <w:rsid w:val="00BE328F"/>
    <w:rsid w:val="00BE3452"/>
    <w:rsid w:val="00BE3C84"/>
    <w:rsid w:val="00BE3D9D"/>
    <w:rsid w:val="00BE4072"/>
    <w:rsid w:val="00BE4197"/>
    <w:rsid w:val="00BE419F"/>
    <w:rsid w:val="00BE4425"/>
    <w:rsid w:val="00BE49C7"/>
    <w:rsid w:val="00BE4D6E"/>
    <w:rsid w:val="00BE4EC3"/>
    <w:rsid w:val="00BE5B42"/>
    <w:rsid w:val="00BE5B5D"/>
    <w:rsid w:val="00BE5B74"/>
    <w:rsid w:val="00BE6338"/>
    <w:rsid w:val="00BE636D"/>
    <w:rsid w:val="00BE72E0"/>
    <w:rsid w:val="00BE751E"/>
    <w:rsid w:val="00BE7662"/>
    <w:rsid w:val="00BE79FF"/>
    <w:rsid w:val="00BE7A39"/>
    <w:rsid w:val="00BE7B9D"/>
    <w:rsid w:val="00BE7CDB"/>
    <w:rsid w:val="00BE7D26"/>
    <w:rsid w:val="00BE7D5C"/>
    <w:rsid w:val="00BF056E"/>
    <w:rsid w:val="00BF05FE"/>
    <w:rsid w:val="00BF0845"/>
    <w:rsid w:val="00BF0973"/>
    <w:rsid w:val="00BF0BCE"/>
    <w:rsid w:val="00BF0C3E"/>
    <w:rsid w:val="00BF0D23"/>
    <w:rsid w:val="00BF0EC1"/>
    <w:rsid w:val="00BF0ECF"/>
    <w:rsid w:val="00BF10C8"/>
    <w:rsid w:val="00BF12DF"/>
    <w:rsid w:val="00BF1679"/>
    <w:rsid w:val="00BF18B7"/>
    <w:rsid w:val="00BF1914"/>
    <w:rsid w:val="00BF1D4A"/>
    <w:rsid w:val="00BF1E20"/>
    <w:rsid w:val="00BF22EE"/>
    <w:rsid w:val="00BF236B"/>
    <w:rsid w:val="00BF278B"/>
    <w:rsid w:val="00BF2A26"/>
    <w:rsid w:val="00BF2B5E"/>
    <w:rsid w:val="00BF2CF1"/>
    <w:rsid w:val="00BF2D06"/>
    <w:rsid w:val="00BF3143"/>
    <w:rsid w:val="00BF3166"/>
    <w:rsid w:val="00BF32B6"/>
    <w:rsid w:val="00BF34D9"/>
    <w:rsid w:val="00BF359D"/>
    <w:rsid w:val="00BF38E1"/>
    <w:rsid w:val="00BF3C10"/>
    <w:rsid w:val="00BF3EEE"/>
    <w:rsid w:val="00BF40D5"/>
    <w:rsid w:val="00BF44EE"/>
    <w:rsid w:val="00BF4677"/>
    <w:rsid w:val="00BF4ACC"/>
    <w:rsid w:val="00BF4CAF"/>
    <w:rsid w:val="00BF4D93"/>
    <w:rsid w:val="00BF4ECA"/>
    <w:rsid w:val="00BF4FD5"/>
    <w:rsid w:val="00BF518C"/>
    <w:rsid w:val="00BF5215"/>
    <w:rsid w:val="00BF54C6"/>
    <w:rsid w:val="00BF59AC"/>
    <w:rsid w:val="00BF5ACF"/>
    <w:rsid w:val="00BF5AE0"/>
    <w:rsid w:val="00BF5F5A"/>
    <w:rsid w:val="00BF628D"/>
    <w:rsid w:val="00BF65CE"/>
    <w:rsid w:val="00BF6A35"/>
    <w:rsid w:val="00BF6A65"/>
    <w:rsid w:val="00BF6CD8"/>
    <w:rsid w:val="00BF715C"/>
    <w:rsid w:val="00BF741C"/>
    <w:rsid w:val="00BF77CC"/>
    <w:rsid w:val="00BF7C93"/>
    <w:rsid w:val="00BF7CED"/>
    <w:rsid w:val="00C003B2"/>
    <w:rsid w:val="00C00524"/>
    <w:rsid w:val="00C006BF"/>
    <w:rsid w:val="00C00C66"/>
    <w:rsid w:val="00C013D7"/>
    <w:rsid w:val="00C01626"/>
    <w:rsid w:val="00C01748"/>
    <w:rsid w:val="00C01845"/>
    <w:rsid w:val="00C01B20"/>
    <w:rsid w:val="00C01D7E"/>
    <w:rsid w:val="00C022E5"/>
    <w:rsid w:val="00C023F7"/>
    <w:rsid w:val="00C025FC"/>
    <w:rsid w:val="00C02849"/>
    <w:rsid w:val="00C02C8C"/>
    <w:rsid w:val="00C02EEF"/>
    <w:rsid w:val="00C030B9"/>
    <w:rsid w:val="00C033BA"/>
    <w:rsid w:val="00C03B6F"/>
    <w:rsid w:val="00C03B82"/>
    <w:rsid w:val="00C03BFF"/>
    <w:rsid w:val="00C03E37"/>
    <w:rsid w:val="00C0432D"/>
    <w:rsid w:val="00C044F3"/>
    <w:rsid w:val="00C04654"/>
    <w:rsid w:val="00C04890"/>
    <w:rsid w:val="00C04964"/>
    <w:rsid w:val="00C04AD8"/>
    <w:rsid w:val="00C04CA4"/>
    <w:rsid w:val="00C04CA8"/>
    <w:rsid w:val="00C04E20"/>
    <w:rsid w:val="00C04F4D"/>
    <w:rsid w:val="00C05B43"/>
    <w:rsid w:val="00C05EDA"/>
    <w:rsid w:val="00C05FC8"/>
    <w:rsid w:val="00C060E7"/>
    <w:rsid w:val="00C06792"/>
    <w:rsid w:val="00C06AAB"/>
    <w:rsid w:val="00C06BD0"/>
    <w:rsid w:val="00C06CFD"/>
    <w:rsid w:val="00C07A0E"/>
    <w:rsid w:val="00C07D2E"/>
    <w:rsid w:val="00C07DCC"/>
    <w:rsid w:val="00C07EB4"/>
    <w:rsid w:val="00C10179"/>
    <w:rsid w:val="00C103F7"/>
    <w:rsid w:val="00C1058C"/>
    <w:rsid w:val="00C10AFD"/>
    <w:rsid w:val="00C10B28"/>
    <w:rsid w:val="00C10D64"/>
    <w:rsid w:val="00C110AB"/>
    <w:rsid w:val="00C11145"/>
    <w:rsid w:val="00C11243"/>
    <w:rsid w:val="00C113C9"/>
    <w:rsid w:val="00C11950"/>
    <w:rsid w:val="00C11B43"/>
    <w:rsid w:val="00C11E69"/>
    <w:rsid w:val="00C11EBA"/>
    <w:rsid w:val="00C12210"/>
    <w:rsid w:val="00C12621"/>
    <w:rsid w:val="00C126D9"/>
    <w:rsid w:val="00C12765"/>
    <w:rsid w:val="00C1294E"/>
    <w:rsid w:val="00C13282"/>
    <w:rsid w:val="00C132BE"/>
    <w:rsid w:val="00C13379"/>
    <w:rsid w:val="00C133FB"/>
    <w:rsid w:val="00C134A6"/>
    <w:rsid w:val="00C134CC"/>
    <w:rsid w:val="00C13B32"/>
    <w:rsid w:val="00C13E4E"/>
    <w:rsid w:val="00C142B5"/>
    <w:rsid w:val="00C145D1"/>
    <w:rsid w:val="00C146DD"/>
    <w:rsid w:val="00C14756"/>
    <w:rsid w:val="00C1481B"/>
    <w:rsid w:val="00C14881"/>
    <w:rsid w:val="00C14D71"/>
    <w:rsid w:val="00C14DBA"/>
    <w:rsid w:val="00C14EDF"/>
    <w:rsid w:val="00C156D1"/>
    <w:rsid w:val="00C15B5A"/>
    <w:rsid w:val="00C15FE6"/>
    <w:rsid w:val="00C16094"/>
    <w:rsid w:val="00C160D2"/>
    <w:rsid w:val="00C161B2"/>
    <w:rsid w:val="00C16435"/>
    <w:rsid w:val="00C16622"/>
    <w:rsid w:val="00C166CA"/>
    <w:rsid w:val="00C168AF"/>
    <w:rsid w:val="00C168DE"/>
    <w:rsid w:val="00C16920"/>
    <w:rsid w:val="00C16BF3"/>
    <w:rsid w:val="00C16CDF"/>
    <w:rsid w:val="00C16DEF"/>
    <w:rsid w:val="00C17052"/>
    <w:rsid w:val="00C17257"/>
    <w:rsid w:val="00C17288"/>
    <w:rsid w:val="00C1731C"/>
    <w:rsid w:val="00C1747E"/>
    <w:rsid w:val="00C1751B"/>
    <w:rsid w:val="00C177F3"/>
    <w:rsid w:val="00C179B7"/>
    <w:rsid w:val="00C17ABC"/>
    <w:rsid w:val="00C17B97"/>
    <w:rsid w:val="00C17C25"/>
    <w:rsid w:val="00C20320"/>
    <w:rsid w:val="00C20386"/>
    <w:rsid w:val="00C204A9"/>
    <w:rsid w:val="00C2060F"/>
    <w:rsid w:val="00C2090B"/>
    <w:rsid w:val="00C20924"/>
    <w:rsid w:val="00C20E6F"/>
    <w:rsid w:val="00C2105C"/>
    <w:rsid w:val="00C21145"/>
    <w:rsid w:val="00C21657"/>
    <w:rsid w:val="00C216E4"/>
    <w:rsid w:val="00C220C7"/>
    <w:rsid w:val="00C221A0"/>
    <w:rsid w:val="00C2220E"/>
    <w:rsid w:val="00C22514"/>
    <w:rsid w:val="00C2267D"/>
    <w:rsid w:val="00C22832"/>
    <w:rsid w:val="00C22BA4"/>
    <w:rsid w:val="00C22C54"/>
    <w:rsid w:val="00C22DD9"/>
    <w:rsid w:val="00C22EAD"/>
    <w:rsid w:val="00C22F47"/>
    <w:rsid w:val="00C235DC"/>
    <w:rsid w:val="00C2366D"/>
    <w:rsid w:val="00C23AE0"/>
    <w:rsid w:val="00C23B69"/>
    <w:rsid w:val="00C2468F"/>
    <w:rsid w:val="00C246EA"/>
    <w:rsid w:val="00C24944"/>
    <w:rsid w:val="00C24E20"/>
    <w:rsid w:val="00C24FEE"/>
    <w:rsid w:val="00C25000"/>
    <w:rsid w:val="00C25657"/>
    <w:rsid w:val="00C25A1B"/>
    <w:rsid w:val="00C25B9D"/>
    <w:rsid w:val="00C25C69"/>
    <w:rsid w:val="00C25C92"/>
    <w:rsid w:val="00C262EE"/>
    <w:rsid w:val="00C26599"/>
    <w:rsid w:val="00C266A6"/>
    <w:rsid w:val="00C268D6"/>
    <w:rsid w:val="00C26B42"/>
    <w:rsid w:val="00C26F3F"/>
    <w:rsid w:val="00C27107"/>
    <w:rsid w:val="00C27503"/>
    <w:rsid w:val="00C27947"/>
    <w:rsid w:val="00C27C00"/>
    <w:rsid w:val="00C301F1"/>
    <w:rsid w:val="00C30397"/>
    <w:rsid w:val="00C30502"/>
    <w:rsid w:val="00C30771"/>
    <w:rsid w:val="00C31076"/>
    <w:rsid w:val="00C312CB"/>
    <w:rsid w:val="00C314B8"/>
    <w:rsid w:val="00C31953"/>
    <w:rsid w:val="00C31D16"/>
    <w:rsid w:val="00C31F3F"/>
    <w:rsid w:val="00C3223F"/>
    <w:rsid w:val="00C322E9"/>
    <w:rsid w:val="00C32371"/>
    <w:rsid w:val="00C32554"/>
    <w:rsid w:val="00C32873"/>
    <w:rsid w:val="00C32AE9"/>
    <w:rsid w:val="00C32B9D"/>
    <w:rsid w:val="00C32D3E"/>
    <w:rsid w:val="00C33113"/>
    <w:rsid w:val="00C3321F"/>
    <w:rsid w:val="00C3335A"/>
    <w:rsid w:val="00C333C3"/>
    <w:rsid w:val="00C334BF"/>
    <w:rsid w:val="00C33633"/>
    <w:rsid w:val="00C33758"/>
    <w:rsid w:val="00C33AB0"/>
    <w:rsid w:val="00C33CF5"/>
    <w:rsid w:val="00C33F4D"/>
    <w:rsid w:val="00C34079"/>
    <w:rsid w:val="00C3427A"/>
    <w:rsid w:val="00C342BD"/>
    <w:rsid w:val="00C348AA"/>
    <w:rsid w:val="00C35134"/>
    <w:rsid w:val="00C352EC"/>
    <w:rsid w:val="00C356A6"/>
    <w:rsid w:val="00C356C8"/>
    <w:rsid w:val="00C36010"/>
    <w:rsid w:val="00C3627F"/>
    <w:rsid w:val="00C36335"/>
    <w:rsid w:val="00C3634F"/>
    <w:rsid w:val="00C36537"/>
    <w:rsid w:val="00C36626"/>
    <w:rsid w:val="00C36C9D"/>
    <w:rsid w:val="00C3776D"/>
    <w:rsid w:val="00C378B5"/>
    <w:rsid w:val="00C37AD6"/>
    <w:rsid w:val="00C37AEB"/>
    <w:rsid w:val="00C37BAB"/>
    <w:rsid w:val="00C37F23"/>
    <w:rsid w:val="00C40019"/>
    <w:rsid w:val="00C40568"/>
    <w:rsid w:val="00C405D4"/>
    <w:rsid w:val="00C405F5"/>
    <w:rsid w:val="00C4094D"/>
    <w:rsid w:val="00C41588"/>
    <w:rsid w:val="00C41754"/>
    <w:rsid w:val="00C41C44"/>
    <w:rsid w:val="00C41CA8"/>
    <w:rsid w:val="00C41DA2"/>
    <w:rsid w:val="00C41E83"/>
    <w:rsid w:val="00C42313"/>
    <w:rsid w:val="00C42726"/>
    <w:rsid w:val="00C429E0"/>
    <w:rsid w:val="00C42A57"/>
    <w:rsid w:val="00C42B8A"/>
    <w:rsid w:val="00C42BEC"/>
    <w:rsid w:val="00C43CC2"/>
    <w:rsid w:val="00C43D9C"/>
    <w:rsid w:val="00C4449E"/>
    <w:rsid w:val="00C4457B"/>
    <w:rsid w:val="00C445E6"/>
    <w:rsid w:val="00C447CE"/>
    <w:rsid w:val="00C44D33"/>
    <w:rsid w:val="00C44EB6"/>
    <w:rsid w:val="00C44EC5"/>
    <w:rsid w:val="00C450DF"/>
    <w:rsid w:val="00C45291"/>
    <w:rsid w:val="00C4579C"/>
    <w:rsid w:val="00C45AC9"/>
    <w:rsid w:val="00C45B6E"/>
    <w:rsid w:val="00C45CEF"/>
    <w:rsid w:val="00C45F43"/>
    <w:rsid w:val="00C46071"/>
    <w:rsid w:val="00C460A0"/>
    <w:rsid w:val="00C464CB"/>
    <w:rsid w:val="00C4689A"/>
    <w:rsid w:val="00C469C5"/>
    <w:rsid w:val="00C46A90"/>
    <w:rsid w:val="00C46EC7"/>
    <w:rsid w:val="00C4720D"/>
    <w:rsid w:val="00C4748E"/>
    <w:rsid w:val="00C4779F"/>
    <w:rsid w:val="00C47990"/>
    <w:rsid w:val="00C47A64"/>
    <w:rsid w:val="00C47ED7"/>
    <w:rsid w:val="00C47F40"/>
    <w:rsid w:val="00C50774"/>
    <w:rsid w:val="00C50B72"/>
    <w:rsid w:val="00C50CD8"/>
    <w:rsid w:val="00C50D9B"/>
    <w:rsid w:val="00C50F5C"/>
    <w:rsid w:val="00C51105"/>
    <w:rsid w:val="00C5149D"/>
    <w:rsid w:val="00C51582"/>
    <w:rsid w:val="00C51B33"/>
    <w:rsid w:val="00C51CB7"/>
    <w:rsid w:val="00C51EFE"/>
    <w:rsid w:val="00C523F6"/>
    <w:rsid w:val="00C52449"/>
    <w:rsid w:val="00C5283F"/>
    <w:rsid w:val="00C52B35"/>
    <w:rsid w:val="00C52BC7"/>
    <w:rsid w:val="00C52F7F"/>
    <w:rsid w:val="00C532D8"/>
    <w:rsid w:val="00C5376D"/>
    <w:rsid w:val="00C537A5"/>
    <w:rsid w:val="00C5391F"/>
    <w:rsid w:val="00C53AD7"/>
    <w:rsid w:val="00C53B7E"/>
    <w:rsid w:val="00C53C91"/>
    <w:rsid w:val="00C53D49"/>
    <w:rsid w:val="00C54098"/>
    <w:rsid w:val="00C543A6"/>
    <w:rsid w:val="00C544A8"/>
    <w:rsid w:val="00C54515"/>
    <w:rsid w:val="00C54527"/>
    <w:rsid w:val="00C54694"/>
    <w:rsid w:val="00C546B2"/>
    <w:rsid w:val="00C54765"/>
    <w:rsid w:val="00C54D4A"/>
    <w:rsid w:val="00C54DAB"/>
    <w:rsid w:val="00C55588"/>
    <w:rsid w:val="00C555D1"/>
    <w:rsid w:val="00C555F4"/>
    <w:rsid w:val="00C559D9"/>
    <w:rsid w:val="00C55BCC"/>
    <w:rsid w:val="00C55D58"/>
    <w:rsid w:val="00C55E60"/>
    <w:rsid w:val="00C56061"/>
    <w:rsid w:val="00C5642B"/>
    <w:rsid w:val="00C56541"/>
    <w:rsid w:val="00C565D7"/>
    <w:rsid w:val="00C569F0"/>
    <w:rsid w:val="00C56CB2"/>
    <w:rsid w:val="00C56FDB"/>
    <w:rsid w:val="00C5702D"/>
    <w:rsid w:val="00C579D9"/>
    <w:rsid w:val="00C57A14"/>
    <w:rsid w:val="00C57E0D"/>
    <w:rsid w:val="00C57E74"/>
    <w:rsid w:val="00C57F13"/>
    <w:rsid w:val="00C57F51"/>
    <w:rsid w:val="00C60468"/>
    <w:rsid w:val="00C60525"/>
    <w:rsid w:val="00C60C80"/>
    <w:rsid w:val="00C60CCE"/>
    <w:rsid w:val="00C60D5D"/>
    <w:rsid w:val="00C61568"/>
    <w:rsid w:val="00C61741"/>
    <w:rsid w:val="00C61746"/>
    <w:rsid w:val="00C61FFD"/>
    <w:rsid w:val="00C62203"/>
    <w:rsid w:val="00C623CB"/>
    <w:rsid w:val="00C62650"/>
    <w:rsid w:val="00C62EA6"/>
    <w:rsid w:val="00C62FEC"/>
    <w:rsid w:val="00C63652"/>
    <w:rsid w:val="00C63676"/>
    <w:rsid w:val="00C63707"/>
    <w:rsid w:val="00C63781"/>
    <w:rsid w:val="00C6399A"/>
    <w:rsid w:val="00C63B14"/>
    <w:rsid w:val="00C63BEC"/>
    <w:rsid w:val="00C645B4"/>
    <w:rsid w:val="00C6477D"/>
    <w:rsid w:val="00C6494E"/>
    <w:rsid w:val="00C649A2"/>
    <w:rsid w:val="00C649E4"/>
    <w:rsid w:val="00C64A05"/>
    <w:rsid w:val="00C64A5A"/>
    <w:rsid w:val="00C64D5A"/>
    <w:rsid w:val="00C6519F"/>
    <w:rsid w:val="00C651A3"/>
    <w:rsid w:val="00C65340"/>
    <w:rsid w:val="00C659CD"/>
    <w:rsid w:val="00C65A36"/>
    <w:rsid w:val="00C65BB7"/>
    <w:rsid w:val="00C65EB1"/>
    <w:rsid w:val="00C662A1"/>
    <w:rsid w:val="00C6643D"/>
    <w:rsid w:val="00C666F9"/>
    <w:rsid w:val="00C66AA8"/>
    <w:rsid w:val="00C66C67"/>
    <w:rsid w:val="00C66E23"/>
    <w:rsid w:val="00C67001"/>
    <w:rsid w:val="00C675F5"/>
    <w:rsid w:val="00C6774D"/>
    <w:rsid w:val="00C678FA"/>
    <w:rsid w:val="00C67AFD"/>
    <w:rsid w:val="00C67F5D"/>
    <w:rsid w:val="00C7004D"/>
    <w:rsid w:val="00C704B1"/>
    <w:rsid w:val="00C706C4"/>
    <w:rsid w:val="00C70836"/>
    <w:rsid w:val="00C70D81"/>
    <w:rsid w:val="00C70E03"/>
    <w:rsid w:val="00C71071"/>
    <w:rsid w:val="00C71218"/>
    <w:rsid w:val="00C712A9"/>
    <w:rsid w:val="00C71C3D"/>
    <w:rsid w:val="00C71C9F"/>
    <w:rsid w:val="00C71D1B"/>
    <w:rsid w:val="00C72329"/>
    <w:rsid w:val="00C7248E"/>
    <w:rsid w:val="00C724B3"/>
    <w:rsid w:val="00C72550"/>
    <w:rsid w:val="00C72838"/>
    <w:rsid w:val="00C730F8"/>
    <w:rsid w:val="00C7347D"/>
    <w:rsid w:val="00C7368B"/>
    <w:rsid w:val="00C73CA9"/>
    <w:rsid w:val="00C7408D"/>
    <w:rsid w:val="00C7415B"/>
    <w:rsid w:val="00C741BB"/>
    <w:rsid w:val="00C744B3"/>
    <w:rsid w:val="00C74D90"/>
    <w:rsid w:val="00C751A7"/>
    <w:rsid w:val="00C75524"/>
    <w:rsid w:val="00C75659"/>
    <w:rsid w:val="00C75764"/>
    <w:rsid w:val="00C75804"/>
    <w:rsid w:val="00C75A0E"/>
    <w:rsid w:val="00C766CD"/>
    <w:rsid w:val="00C76958"/>
    <w:rsid w:val="00C76FA2"/>
    <w:rsid w:val="00C7715F"/>
    <w:rsid w:val="00C77280"/>
    <w:rsid w:val="00C774A1"/>
    <w:rsid w:val="00C7753D"/>
    <w:rsid w:val="00C7758C"/>
    <w:rsid w:val="00C7793F"/>
    <w:rsid w:val="00C779C9"/>
    <w:rsid w:val="00C77C7F"/>
    <w:rsid w:val="00C77D83"/>
    <w:rsid w:val="00C77F96"/>
    <w:rsid w:val="00C805D4"/>
    <w:rsid w:val="00C8064D"/>
    <w:rsid w:val="00C80662"/>
    <w:rsid w:val="00C80C24"/>
    <w:rsid w:val="00C80C5B"/>
    <w:rsid w:val="00C81095"/>
    <w:rsid w:val="00C81257"/>
    <w:rsid w:val="00C8134A"/>
    <w:rsid w:val="00C814E7"/>
    <w:rsid w:val="00C816F0"/>
    <w:rsid w:val="00C81924"/>
    <w:rsid w:val="00C81A2D"/>
    <w:rsid w:val="00C81A69"/>
    <w:rsid w:val="00C81C17"/>
    <w:rsid w:val="00C824E5"/>
    <w:rsid w:val="00C8264E"/>
    <w:rsid w:val="00C827EE"/>
    <w:rsid w:val="00C82C4A"/>
    <w:rsid w:val="00C82E1F"/>
    <w:rsid w:val="00C82FF1"/>
    <w:rsid w:val="00C831A6"/>
    <w:rsid w:val="00C831AA"/>
    <w:rsid w:val="00C83205"/>
    <w:rsid w:val="00C83223"/>
    <w:rsid w:val="00C833CA"/>
    <w:rsid w:val="00C83639"/>
    <w:rsid w:val="00C8395D"/>
    <w:rsid w:val="00C83A3A"/>
    <w:rsid w:val="00C83B95"/>
    <w:rsid w:val="00C84101"/>
    <w:rsid w:val="00C8499E"/>
    <w:rsid w:val="00C84C01"/>
    <w:rsid w:val="00C84E5F"/>
    <w:rsid w:val="00C8528B"/>
    <w:rsid w:val="00C8538D"/>
    <w:rsid w:val="00C855CF"/>
    <w:rsid w:val="00C8574D"/>
    <w:rsid w:val="00C85A47"/>
    <w:rsid w:val="00C86379"/>
    <w:rsid w:val="00C8642A"/>
    <w:rsid w:val="00C86874"/>
    <w:rsid w:val="00C86917"/>
    <w:rsid w:val="00C86B33"/>
    <w:rsid w:val="00C86DC1"/>
    <w:rsid w:val="00C86EDD"/>
    <w:rsid w:val="00C8725D"/>
    <w:rsid w:val="00C87315"/>
    <w:rsid w:val="00C87660"/>
    <w:rsid w:val="00C878A8"/>
    <w:rsid w:val="00C87AE6"/>
    <w:rsid w:val="00C87C1C"/>
    <w:rsid w:val="00C87C2D"/>
    <w:rsid w:val="00C87C3F"/>
    <w:rsid w:val="00C87E69"/>
    <w:rsid w:val="00C901EB"/>
    <w:rsid w:val="00C90569"/>
    <w:rsid w:val="00C905CE"/>
    <w:rsid w:val="00C908E8"/>
    <w:rsid w:val="00C90E19"/>
    <w:rsid w:val="00C910DD"/>
    <w:rsid w:val="00C91132"/>
    <w:rsid w:val="00C91305"/>
    <w:rsid w:val="00C9131E"/>
    <w:rsid w:val="00C917CC"/>
    <w:rsid w:val="00C91845"/>
    <w:rsid w:val="00C91938"/>
    <w:rsid w:val="00C91AD1"/>
    <w:rsid w:val="00C91E4F"/>
    <w:rsid w:val="00C91E81"/>
    <w:rsid w:val="00C9237E"/>
    <w:rsid w:val="00C9258A"/>
    <w:rsid w:val="00C925D4"/>
    <w:rsid w:val="00C928AF"/>
    <w:rsid w:val="00C92AAE"/>
    <w:rsid w:val="00C92D0B"/>
    <w:rsid w:val="00C92E45"/>
    <w:rsid w:val="00C9304C"/>
    <w:rsid w:val="00C93365"/>
    <w:rsid w:val="00C93B2D"/>
    <w:rsid w:val="00C93DFE"/>
    <w:rsid w:val="00C93EC8"/>
    <w:rsid w:val="00C93FF6"/>
    <w:rsid w:val="00C94692"/>
    <w:rsid w:val="00C9494B"/>
    <w:rsid w:val="00C94A3C"/>
    <w:rsid w:val="00C94DA6"/>
    <w:rsid w:val="00C94E10"/>
    <w:rsid w:val="00C94E3F"/>
    <w:rsid w:val="00C94F86"/>
    <w:rsid w:val="00C9530E"/>
    <w:rsid w:val="00C95981"/>
    <w:rsid w:val="00C95EC0"/>
    <w:rsid w:val="00C96261"/>
    <w:rsid w:val="00C9627D"/>
    <w:rsid w:val="00C9632D"/>
    <w:rsid w:val="00C96403"/>
    <w:rsid w:val="00C968F0"/>
    <w:rsid w:val="00C9690B"/>
    <w:rsid w:val="00C96AE6"/>
    <w:rsid w:val="00C96B1C"/>
    <w:rsid w:val="00C96BB6"/>
    <w:rsid w:val="00C96C87"/>
    <w:rsid w:val="00C96DFE"/>
    <w:rsid w:val="00C96E16"/>
    <w:rsid w:val="00C96FAE"/>
    <w:rsid w:val="00C97295"/>
    <w:rsid w:val="00C9739E"/>
    <w:rsid w:val="00C975B0"/>
    <w:rsid w:val="00C9768A"/>
    <w:rsid w:val="00C97AE5"/>
    <w:rsid w:val="00C97D03"/>
    <w:rsid w:val="00CA0043"/>
    <w:rsid w:val="00CA0396"/>
    <w:rsid w:val="00CA0556"/>
    <w:rsid w:val="00CA07E2"/>
    <w:rsid w:val="00CA0AD4"/>
    <w:rsid w:val="00CA0B00"/>
    <w:rsid w:val="00CA0BEF"/>
    <w:rsid w:val="00CA0C03"/>
    <w:rsid w:val="00CA0D79"/>
    <w:rsid w:val="00CA0E6A"/>
    <w:rsid w:val="00CA123E"/>
    <w:rsid w:val="00CA137A"/>
    <w:rsid w:val="00CA1390"/>
    <w:rsid w:val="00CA13DE"/>
    <w:rsid w:val="00CA14E2"/>
    <w:rsid w:val="00CA193E"/>
    <w:rsid w:val="00CA1C94"/>
    <w:rsid w:val="00CA1FF8"/>
    <w:rsid w:val="00CA20A6"/>
    <w:rsid w:val="00CA299D"/>
    <w:rsid w:val="00CA3214"/>
    <w:rsid w:val="00CA3420"/>
    <w:rsid w:val="00CA34CE"/>
    <w:rsid w:val="00CA3607"/>
    <w:rsid w:val="00CA3670"/>
    <w:rsid w:val="00CA3806"/>
    <w:rsid w:val="00CA3B70"/>
    <w:rsid w:val="00CA3CFE"/>
    <w:rsid w:val="00CA3D3B"/>
    <w:rsid w:val="00CA3FE6"/>
    <w:rsid w:val="00CA4481"/>
    <w:rsid w:val="00CA48AE"/>
    <w:rsid w:val="00CA48B5"/>
    <w:rsid w:val="00CA49E0"/>
    <w:rsid w:val="00CA4A37"/>
    <w:rsid w:val="00CA4C46"/>
    <w:rsid w:val="00CA516B"/>
    <w:rsid w:val="00CA5735"/>
    <w:rsid w:val="00CA57BF"/>
    <w:rsid w:val="00CA5B52"/>
    <w:rsid w:val="00CA5CE9"/>
    <w:rsid w:val="00CA5F05"/>
    <w:rsid w:val="00CA6633"/>
    <w:rsid w:val="00CA66DD"/>
    <w:rsid w:val="00CA6B99"/>
    <w:rsid w:val="00CA7220"/>
    <w:rsid w:val="00CA73B5"/>
    <w:rsid w:val="00CA76F4"/>
    <w:rsid w:val="00CA778B"/>
    <w:rsid w:val="00CA7875"/>
    <w:rsid w:val="00CA799F"/>
    <w:rsid w:val="00CA79C1"/>
    <w:rsid w:val="00CA79D9"/>
    <w:rsid w:val="00CA79F1"/>
    <w:rsid w:val="00CA7CDE"/>
    <w:rsid w:val="00CA7E96"/>
    <w:rsid w:val="00CA7F50"/>
    <w:rsid w:val="00CB0176"/>
    <w:rsid w:val="00CB0459"/>
    <w:rsid w:val="00CB07BA"/>
    <w:rsid w:val="00CB0A62"/>
    <w:rsid w:val="00CB0C00"/>
    <w:rsid w:val="00CB1212"/>
    <w:rsid w:val="00CB13E0"/>
    <w:rsid w:val="00CB1680"/>
    <w:rsid w:val="00CB179A"/>
    <w:rsid w:val="00CB17E8"/>
    <w:rsid w:val="00CB18F9"/>
    <w:rsid w:val="00CB1994"/>
    <w:rsid w:val="00CB19CC"/>
    <w:rsid w:val="00CB1A28"/>
    <w:rsid w:val="00CB1B9D"/>
    <w:rsid w:val="00CB1BB7"/>
    <w:rsid w:val="00CB1BBB"/>
    <w:rsid w:val="00CB1FAB"/>
    <w:rsid w:val="00CB2567"/>
    <w:rsid w:val="00CB257E"/>
    <w:rsid w:val="00CB28A0"/>
    <w:rsid w:val="00CB298E"/>
    <w:rsid w:val="00CB2D0F"/>
    <w:rsid w:val="00CB2D48"/>
    <w:rsid w:val="00CB2DEA"/>
    <w:rsid w:val="00CB300F"/>
    <w:rsid w:val="00CB31F1"/>
    <w:rsid w:val="00CB3B1C"/>
    <w:rsid w:val="00CB3BFA"/>
    <w:rsid w:val="00CB3C2A"/>
    <w:rsid w:val="00CB3C85"/>
    <w:rsid w:val="00CB3C91"/>
    <w:rsid w:val="00CB3CB9"/>
    <w:rsid w:val="00CB4217"/>
    <w:rsid w:val="00CB45E5"/>
    <w:rsid w:val="00CB4BB5"/>
    <w:rsid w:val="00CB544B"/>
    <w:rsid w:val="00CB5936"/>
    <w:rsid w:val="00CB59A6"/>
    <w:rsid w:val="00CB59C5"/>
    <w:rsid w:val="00CB5A5A"/>
    <w:rsid w:val="00CB5AFD"/>
    <w:rsid w:val="00CB5BC1"/>
    <w:rsid w:val="00CB5D03"/>
    <w:rsid w:val="00CB64B8"/>
    <w:rsid w:val="00CB671D"/>
    <w:rsid w:val="00CB6C28"/>
    <w:rsid w:val="00CB6C8C"/>
    <w:rsid w:val="00CB6E08"/>
    <w:rsid w:val="00CB6F4C"/>
    <w:rsid w:val="00CB752B"/>
    <w:rsid w:val="00CB76D6"/>
    <w:rsid w:val="00CC0297"/>
    <w:rsid w:val="00CC046F"/>
    <w:rsid w:val="00CC0634"/>
    <w:rsid w:val="00CC0A68"/>
    <w:rsid w:val="00CC0B0C"/>
    <w:rsid w:val="00CC0BD3"/>
    <w:rsid w:val="00CC0DA3"/>
    <w:rsid w:val="00CC1744"/>
    <w:rsid w:val="00CC1F61"/>
    <w:rsid w:val="00CC2315"/>
    <w:rsid w:val="00CC242B"/>
    <w:rsid w:val="00CC264A"/>
    <w:rsid w:val="00CC27DB"/>
    <w:rsid w:val="00CC2B0E"/>
    <w:rsid w:val="00CC37D7"/>
    <w:rsid w:val="00CC398C"/>
    <w:rsid w:val="00CC3B33"/>
    <w:rsid w:val="00CC3DE0"/>
    <w:rsid w:val="00CC3DF3"/>
    <w:rsid w:val="00CC3E13"/>
    <w:rsid w:val="00CC3F49"/>
    <w:rsid w:val="00CC40DF"/>
    <w:rsid w:val="00CC43E5"/>
    <w:rsid w:val="00CC43E9"/>
    <w:rsid w:val="00CC46D9"/>
    <w:rsid w:val="00CC46DC"/>
    <w:rsid w:val="00CC46EE"/>
    <w:rsid w:val="00CC47DA"/>
    <w:rsid w:val="00CC4ACC"/>
    <w:rsid w:val="00CC4B28"/>
    <w:rsid w:val="00CC4F8C"/>
    <w:rsid w:val="00CC52B7"/>
    <w:rsid w:val="00CC546A"/>
    <w:rsid w:val="00CC5AD7"/>
    <w:rsid w:val="00CC5EB3"/>
    <w:rsid w:val="00CC671F"/>
    <w:rsid w:val="00CC6EF8"/>
    <w:rsid w:val="00CC6FD4"/>
    <w:rsid w:val="00CC709E"/>
    <w:rsid w:val="00CC70C2"/>
    <w:rsid w:val="00CC7289"/>
    <w:rsid w:val="00CC73D8"/>
    <w:rsid w:val="00CC7410"/>
    <w:rsid w:val="00CC7679"/>
    <w:rsid w:val="00CC7AB0"/>
    <w:rsid w:val="00CC7F09"/>
    <w:rsid w:val="00CD079F"/>
    <w:rsid w:val="00CD0949"/>
    <w:rsid w:val="00CD097E"/>
    <w:rsid w:val="00CD0B73"/>
    <w:rsid w:val="00CD158A"/>
    <w:rsid w:val="00CD1D33"/>
    <w:rsid w:val="00CD1DBA"/>
    <w:rsid w:val="00CD1E8C"/>
    <w:rsid w:val="00CD1F1A"/>
    <w:rsid w:val="00CD246E"/>
    <w:rsid w:val="00CD2752"/>
    <w:rsid w:val="00CD2A57"/>
    <w:rsid w:val="00CD2B5B"/>
    <w:rsid w:val="00CD2F5D"/>
    <w:rsid w:val="00CD3043"/>
    <w:rsid w:val="00CD3207"/>
    <w:rsid w:val="00CD33E6"/>
    <w:rsid w:val="00CD3847"/>
    <w:rsid w:val="00CD3946"/>
    <w:rsid w:val="00CD39F3"/>
    <w:rsid w:val="00CD3D86"/>
    <w:rsid w:val="00CD4106"/>
    <w:rsid w:val="00CD47C4"/>
    <w:rsid w:val="00CD4958"/>
    <w:rsid w:val="00CD5138"/>
    <w:rsid w:val="00CD5424"/>
    <w:rsid w:val="00CD6088"/>
    <w:rsid w:val="00CD609E"/>
    <w:rsid w:val="00CD6571"/>
    <w:rsid w:val="00CD67CD"/>
    <w:rsid w:val="00CD686B"/>
    <w:rsid w:val="00CD6FF9"/>
    <w:rsid w:val="00CD721F"/>
    <w:rsid w:val="00CD7333"/>
    <w:rsid w:val="00CD75C4"/>
    <w:rsid w:val="00CD7756"/>
    <w:rsid w:val="00CD77C6"/>
    <w:rsid w:val="00CD78C2"/>
    <w:rsid w:val="00CD7B08"/>
    <w:rsid w:val="00CD7F8D"/>
    <w:rsid w:val="00CE00CD"/>
    <w:rsid w:val="00CE01BA"/>
    <w:rsid w:val="00CE0835"/>
    <w:rsid w:val="00CE0A0F"/>
    <w:rsid w:val="00CE0C8F"/>
    <w:rsid w:val="00CE0D64"/>
    <w:rsid w:val="00CE0DB0"/>
    <w:rsid w:val="00CE1038"/>
    <w:rsid w:val="00CE15DB"/>
    <w:rsid w:val="00CE1910"/>
    <w:rsid w:val="00CE2102"/>
    <w:rsid w:val="00CE2145"/>
    <w:rsid w:val="00CE2580"/>
    <w:rsid w:val="00CE2D9D"/>
    <w:rsid w:val="00CE2F87"/>
    <w:rsid w:val="00CE35F7"/>
    <w:rsid w:val="00CE371F"/>
    <w:rsid w:val="00CE3981"/>
    <w:rsid w:val="00CE44C2"/>
    <w:rsid w:val="00CE4554"/>
    <w:rsid w:val="00CE458D"/>
    <w:rsid w:val="00CE4CC6"/>
    <w:rsid w:val="00CE4F69"/>
    <w:rsid w:val="00CE5060"/>
    <w:rsid w:val="00CE5184"/>
    <w:rsid w:val="00CE51AF"/>
    <w:rsid w:val="00CE574B"/>
    <w:rsid w:val="00CE583A"/>
    <w:rsid w:val="00CE5BB6"/>
    <w:rsid w:val="00CE5C87"/>
    <w:rsid w:val="00CE631A"/>
    <w:rsid w:val="00CE6FB3"/>
    <w:rsid w:val="00CE7685"/>
    <w:rsid w:val="00CE7718"/>
    <w:rsid w:val="00CE7C2D"/>
    <w:rsid w:val="00CE7E1F"/>
    <w:rsid w:val="00CE7E81"/>
    <w:rsid w:val="00CE7EC4"/>
    <w:rsid w:val="00CF0010"/>
    <w:rsid w:val="00CF0034"/>
    <w:rsid w:val="00CF0244"/>
    <w:rsid w:val="00CF0296"/>
    <w:rsid w:val="00CF0322"/>
    <w:rsid w:val="00CF05CB"/>
    <w:rsid w:val="00CF09A4"/>
    <w:rsid w:val="00CF0B51"/>
    <w:rsid w:val="00CF0E2C"/>
    <w:rsid w:val="00CF10A6"/>
    <w:rsid w:val="00CF10DF"/>
    <w:rsid w:val="00CF110D"/>
    <w:rsid w:val="00CF130B"/>
    <w:rsid w:val="00CF16E0"/>
    <w:rsid w:val="00CF1913"/>
    <w:rsid w:val="00CF1AB1"/>
    <w:rsid w:val="00CF1F7E"/>
    <w:rsid w:val="00CF226B"/>
    <w:rsid w:val="00CF2395"/>
    <w:rsid w:val="00CF2459"/>
    <w:rsid w:val="00CF29D9"/>
    <w:rsid w:val="00CF2AFD"/>
    <w:rsid w:val="00CF2D51"/>
    <w:rsid w:val="00CF2F09"/>
    <w:rsid w:val="00CF3035"/>
    <w:rsid w:val="00CF30BB"/>
    <w:rsid w:val="00CF31A0"/>
    <w:rsid w:val="00CF3381"/>
    <w:rsid w:val="00CF36AE"/>
    <w:rsid w:val="00CF36B0"/>
    <w:rsid w:val="00CF390C"/>
    <w:rsid w:val="00CF3D1C"/>
    <w:rsid w:val="00CF3FE4"/>
    <w:rsid w:val="00CF4127"/>
    <w:rsid w:val="00CF424D"/>
    <w:rsid w:val="00CF431E"/>
    <w:rsid w:val="00CF4355"/>
    <w:rsid w:val="00CF439F"/>
    <w:rsid w:val="00CF4426"/>
    <w:rsid w:val="00CF465C"/>
    <w:rsid w:val="00CF47B1"/>
    <w:rsid w:val="00CF4A1E"/>
    <w:rsid w:val="00CF4A26"/>
    <w:rsid w:val="00CF4F35"/>
    <w:rsid w:val="00CF4FD8"/>
    <w:rsid w:val="00CF5279"/>
    <w:rsid w:val="00CF5715"/>
    <w:rsid w:val="00CF5D22"/>
    <w:rsid w:val="00CF619D"/>
    <w:rsid w:val="00CF6471"/>
    <w:rsid w:val="00CF64CD"/>
    <w:rsid w:val="00CF64DF"/>
    <w:rsid w:val="00CF64EA"/>
    <w:rsid w:val="00CF65B5"/>
    <w:rsid w:val="00CF6641"/>
    <w:rsid w:val="00CF670B"/>
    <w:rsid w:val="00CF67BF"/>
    <w:rsid w:val="00CF68CF"/>
    <w:rsid w:val="00CF6952"/>
    <w:rsid w:val="00CF69D3"/>
    <w:rsid w:val="00CF6B5C"/>
    <w:rsid w:val="00CF6D9A"/>
    <w:rsid w:val="00CF6FD8"/>
    <w:rsid w:val="00CF7224"/>
    <w:rsid w:val="00CF741A"/>
    <w:rsid w:val="00CF744C"/>
    <w:rsid w:val="00CF785B"/>
    <w:rsid w:val="00CF7864"/>
    <w:rsid w:val="00CF793B"/>
    <w:rsid w:val="00CF7948"/>
    <w:rsid w:val="00CF7A73"/>
    <w:rsid w:val="00CF7C1C"/>
    <w:rsid w:val="00CF7F66"/>
    <w:rsid w:val="00CF7FEB"/>
    <w:rsid w:val="00D000CA"/>
    <w:rsid w:val="00D0020D"/>
    <w:rsid w:val="00D00514"/>
    <w:rsid w:val="00D0056A"/>
    <w:rsid w:val="00D00A1C"/>
    <w:rsid w:val="00D00C17"/>
    <w:rsid w:val="00D00E0F"/>
    <w:rsid w:val="00D00E13"/>
    <w:rsid w:val="00D00EEF"/>
    <w:rsid w:val="00D00FE0"/>
    <w:rsid w:val="00D01749"/>
    <w:rsid w:val="00D022BF"/>
    <w:rsid w:val="00D02452"/>
    <w:rsid w:val="00D02778"/>
    <w:rsid w:val="00D0287E"/>
    <w:rsid w:val="00D02C52"/>
    <w:rsid w:val="00D02DBE"/>
    <w:rsid w:val="00D02EF2"/>
    <w:rsid w:val="00D02FEB"/>
    <w:rsid w:val="00D03413"/>
    <w:rsid w:val="00D035B3"/>
    <w:rsid w:val="00D03C97"/>
    <w:rsid w:val="00D03EA0"/>
    <w:rsid w:val="00D03FCC"/>
    <w:rsid w:val="00D040CE"/>
    <w:rsid w:val="00D041BC"/>
    <w:rsid w:val="00D04405"/>
    <w:rsid w:val="00D04729"/>
    <w:rsid w:val="00D04E47"/>
    <w:rsid w:val="00D050CB"/>
    <w:rsid w:val="00D0519E"/>
    <w:rsid w:val="00D053C5"/>
    <w:rsid w:val="00D05778"/>
    <w:rsid w:val="00D05924"/>
    <w:rsid w:val="00D05BF2"/>
    <w:rsid w:val="00D05C9C"/>
    <w:rsid w:val="00D05D6F"/>
    <w:rsid w:val="00D05DB7"/>
    <w:rsid w:val="00D05FDA"/>
    <w:rsid w:val="00D060B8"/>
    <w:rsid w:val="00D061FA"/>
    <w:rsid w:val="00D064D1"/>
    <w:rsid w:val="00D0664C"/>
    <w:rsid w:val="00D06689"/>
    <w:rsid w:val="00D068CC"/>
    <w:rsid w:val="00D069FD"/>
    <w:rsid w:val="00D06DAA"/>
    <w:rsid w:val="00D06DD0"/>
    <w:rsid w:val="00D07571"/>
    <w:rsid w:val="00D079B9"/>
    <w:rsid w:val="00D07E1F"/>
    <w:rsid w:val="00D07F63"/>
    <w:rsid w:val="00D106C5"/>
    <w:rsid w:val="00D10BAE"/>
    <w:rsid w:val="00D10C7D"/>
    <w:rsid w:val="00D10F20"/>
    <w:rsid w:val="00D11050"/>
    <w:rsid w:val="00D116E5"/>
    <w:rsid w:val="00D11AC9"/>
    <w:rsid w:val="00D11B30"/>
    <w:rsid w:val="00D11B6B"/>
    <w:rsid w:val="00D11B95"/>
    <w:rsid w:val="00D11D34"/>
    <w:rsid w:val="00D12180"/>
    <w:rsid w:val="00D121B8"/>
    <w:rsid w:val="00D12444"/>
    <w:rsid w:val="00D1244E"/>
    <w:rsid w:val="00D125CB"/>
    <w:rsid w:val="00D126C7"/>
    <w:rsid w:val="00D129D0"/>
    <w:rsid w:val="00D12A99"/>
    <w:rsid w:val="00D131E6"/>
    <w:rsid w:val="00D13A64"/>
    <w:rsid w:val="00D13EF4"/>
    <w:rsid w:val="00D13F99"/>
    <w:rsid w:val="00D1451A"/>
    <w:rsid w:val="00D14935"/>
    <w:rsid w:val="00D149A6"/>
    <w:rsid w:val="00D14A96"/>
    <w:rsid w:val="00D14C8A"/>
    <w:rsid w:val="00D151D3"/>
    <w:rsid w:val="00D151F2"/>
    <w:rsid w:val="00D15535"/>
    <w:rsid w:val="00D15690"/>
    <w:rsid w:val="00D15B8E"/>
    <w:rsid w:val="00D15C2E"/>
    <w:rsid w:val="00D15D47"/>
    <w:rsid w:val="00D16091"/>
    <w:rsid w:val="00D1611C"/>
    <w:rsid w:val="00D165C6"/>
    <w:rsid w:val="00D1677B"/>
    <w:rsid w:val="00D16BB0"/>
    <w:rsid w:val="00D16BFB"/>
    <w:rsid w:val="00D16D2F"/>
    <w:rsid w:val="00D1727C"/>
    <w:rsid w:val="00D17BA4"/>
    <w:rsid w:val="00D17DA3"/>
    <w:rsid w:val="00D17E15"/>
    <w:rsid w:val="00D206D1"/>
    <w:rsid w:val="00D208D9"/>
    <w:rsid w:val="00D208E4"/>
    <w:rsid w:val="00D20BEA"/>
    <w:rsid w:val="00D20C22"/>
    <w:rsid w:val="00D21421"/>
    <w:rsid w:val="00D2146E"/>
    <w:rsid w:val="00D21568"/>
    <w:rsid w:val="00D21BA1"/>
    <w:rsid w:val="00D21DD0"/>
    <w:rsid w:val="00D2204C"/>
    <w:rsid w:val="00D22187"/>
    <w:rsid w:val="00D22935"/>
    <w:rsid w:val="00D22D8D"/>
    <w:rsid w:val="00D22ED6"/>
    <w:rsid w:val="00D2350D"/>
    <w:rsid w:val="00D237A9"/>
    <w:rsid w:val="00D242A7"/>
    <w:rsid w:val="00D24443"/>
    <w:rsid w:val="00D24667"/>
    <w:rsid w:val="00D247F2"/>
    <w:rsid w:val="00D24868"/>
    <w:rsid w:val="00D249E5"/>
    <w:rsid w:val="00D24DE5"/>
    <w:rsid w:val="00D24E5C"/>
    <w:rsid w:val="00D24F63"/>
    <w:rsid w:val="00D257A6"/>
    <w:rsid w:val="00D25862"/>
    <w:rsid w:val="00D2587A"/>
    <w:rsid w:val="00D25899"/>
    <w:rsid w:val="00D25B19"/>
    <w:rsid w:val="00D25CC2"/>
    <w:rsid w:val="00D2653B"/>
    <w:rsid w:val="00D26921"/>
    <w:rsid w:val="00D26BBB"/>
    <w:rsid w:val="00D26E55"/>
    <w:rsid w:val="00D26E95"/>
    <w:rsid w:val="00D26F66"/>
    <w:rsid w:val="00D27563"/>
    <w:rsid w:val="00D27D97"/>
    <w:rsid w:val="00D30123"/>
    <w:rsid w:val="00D30208"/>
    <w:rsid w:val="00D3023F"/>
    <w:rsid w:val="00D302A2"/>
    <w:rsid w:val="00D30375"/>
    <w:rsid w:val="00D303B2"/>
    <w:rsid w:val="00D30420"/>
    <w:rsid w:val="00D305ED"/>
    <w:rsid w:val="00D307B8"/>
    <w:rsid w:val="00D30AC6"/>
    <w:rsid w:val="00D30BBE"/>
    <w:rsid w:val="00D30C0F"/>
    <w:rsid w:val="00D30C92"/>
    <w:rsid w:val="00D31794"/>
    <w:rsid w:val="00D31DA7"/>
    <w:rsid w:val="00D31E8F"/>
    <w:rsid w:val="00D31FDF"/>
    <w:rsid w:val="00D320C6"/>
    <w:rsid w:val="00D321F5"/>
    <w:rsid w:val="00D324B5"/>
    <w:rsid w:val="00D3267B"/>
    <w:rsid w:val="00D327D3"/>
    <w:rsid w:val="00D3318B"/>
    <w:rsid w:val="00D33567"/>
    <w:rsid w:val="00D335D0"/>
    <w:rsid w:val="00D33ED6"/>
    <w:rsid w:val="00D340A8"/>
    <w:rsid w:val="00D341D5"/>
    <w:rsid w:val="00D3470F"/>
    <w:rsid w:val="00D3479C"/>
    <w:rsid w:val="00D3485D"/>
    <w:rsid w:val="00D34C53"/>
    <w:rsid w:val="00D34CD5"/>
    <w:rsid w:val="00D34D15"/>
    <w:rsid w:val="00D34E0A"/>
    <w:rsid w:val="00D34E6B"/>
    <w:rsid w:val="00D34F18"/>
    <w:rsid w:val="00D34F33"/>
    <w:rsid w:val="00D3508F"/>
    <w:rsid w:val="00D354AB"/>
    <w:rsid w:val="00D3571A"/>
    <w:rsid w:val="00D35752"/>
    <w:rsid w:val="00D357C8"/>
    <w:rsid w:val="00D35864"/>
    <w:rsid w:val="00D35C62"/>
    <w:rsid w:val="00D35EFA"/>
    <w:rsid w:val="00D36432"/>
    <w:rsid w:val="00D364EC"/>
    <w:rsid w:val="00D36529"/>
    <w:rsid w:val="00D36596"/>
    <w:rsid w:val="00D36656"/>
    <w:rsid w:val="00D366E5"/>
    <w:rsid w:val="00D36A70"/>
    <w:rsid w:val="00D36BB4"/>
    <w:rsid w:val="00D36C96"/>
    <w:rsid w:val="00D36DE2"/>
    <w:rsid w:val="00D36E47"/>
    <w:rsid w:val="00D37063"/>
    <w:rsid w:val="00D374AA"/>
    <w:rsid w:val="00D37838"/>
    <w:rsid w:val="00D37B60"/>
    <w:rsid w:val="00D37CC2"/>
    <w:rsid w:val="00D37F60"/>
    <w:rsid w:val="00D37F7E"/>
    <w:rsid w:val="00D4006B"/>
    <w:rsid w:val="00D40244"/>
    <w:rsid w:val="00D4069D"/>
    <w:rsid w:val="00D4093E"/>
    <w:rsid w:val="00D40D8F"/>
    <w:rsid w:val="00D40DA0"/>
    <w:rsid w:val="00D4181A"/>
    <w:rsid w:val="00D41862"/>
    <w:rsid w:val="00D41BF5"/>
    <w:rsid w:val="00D421D7"/>
    <w:rsid w:val="00D424AE"/>
    <w:rsid w:val="00D42E04"/>
    <w:rsid w:val="00D42EF7"/>
    <w:rsid w:val="00D42F05"/>
    <w:rsid w:val="00D430A4"/>
    <w:rsid w:val="00D434F6"/>
    <w:rsid w:val="00D4360D"/>
    <w:rsid w:val="00D4384D"/>
    <w:rsid w:val="00D43936"/>
    <w:rsid w:val="00D43DEE"/>
    <w:rsid w:val="00D4424F"/>
    <w:rsid w:val="00D44277"/>
    <w:rsid w:val="00D44529"/>
    <w:rsid w:val="00D446E1"/>
    <w:rsid w:val="00D44718"/>
    <w:rsid w:val="00D447DE"/>
    <w:rsid w:val="00D44F9C"/>
    <w:rsid w:val="00D456D7"/>
    <w:rsid w:val="00D457EE"/>
    <w:rsid w:val="00D458AF"/>
    <w:rsid w:val="00D458E5"/>
    <w:rsid w:val="00D459B9"/>
    <w:rsid w:val="00D45F8D"/>
    <w:rsid w:val="00D45FB6"/>
    <w:rsid w:val="00D461E5"/>
    <w:rsid w:val="00D468FA"/>
    <w:rsid w:val="00D46987"/>
    <w:rsid w:val="00D46E21"/>
    <w:rsid w:val="00D46FA3"/>
    <w:rsid w:val="00D476A7"/>
    <w:rsid w:val="00D47754"/>
    <w:rsid w:val="00D478AB"/>
    <w:rsid w:val="00D47D02"/>
    <w:rsid w:val="00D5026F"/>
    <w:rsid w:val="00D5045D"/>
    <w:rsid w:val="00D507CA"/>
    <w:rsid w:val="00D5080B"/>
    <w:rsid w:val="00D51046"/>
    <w:rsid w:val="00D51066"/>
    <w:rsid w:val="00D51321"/>
    <w:rsid w:val="00D514B0"/>
    <w:rsid w:val="00D514EA"/>
    <w:rsid w:val="00D5174F"/>
    <w:rsid w:val="00D517F6"/>
    <w:rsid w:val="00D51A85"/>
    <w:rsid w:val="00D51CFF"/>
    <w:rsid w:val="00D51DAA"/>
    <w:rsid w:val="00D51DCA"/>
    <w:rsid w:val="00D52288"/>
    <w:rsid w:val="00D524BD"/>
    <w:rsid w:val="00D525C6"/>
    <w:rsid w:val="00D5269F"/>
    <w:rsid w:val="00D52754"/>
    <w:rsid w:val="00D52ABF"/>
    <w:rsid w:val="00D52B38"/>
    <w:rsid w:val="00D533C7"/>
    <w:rsid w:val="00D5345E"/>
    <w:rsid w:val="00D534D9"/>
    <w:rsid w:val="00D53533"/>
    <w:rsid w:val="00D535AE"/>
    <w:rsid w:val="00D5362D"/>
    <w:rsid w:val="00D53A28"/>
    <w:rsid w:val="00D53E71"/>
    <w:rsid w:val="00D541D0"/>
    <w:rsid w:val="00D542A9"/>
    <w:rsid w:val="00D54390"/>
    <w:rsid w:val="00D54912"/>
    <w:rsid w:val="00D54D7E"/>
    <w:rsid w:val="00D55363"/>
    <w:rsid w:val="00D5586A"/>
    <w:rsid w:val="00D55C5C"/>
    <w:rsid w:val="00D55D03"/>
    <w:rsid w:val="00D55F0D"/>
    <w:rsid w:val="00D55F59"/>
    <w:rsid w:val="00D5640F"/>
    <w:rsid w:val="00D5646F"/>
    <w:rsid w:val="00D56697"/>
    <w:rsid w:val="00D56729"/>
    <w:rsid w:val="00D56CE4"/>
    <w:rsid w:val="00D5733B"/>
    <w:rsid w:val="00D57390"/>
    <w:rsid w:val="00D5748A"/>
    <w:rsid w:val="00D574E4"/>
    <w:rsid w:val="00D574F2"/>
    <w:rsid w:val="00D57782"/>
    <w:rsid w:val="00D5785A"/>
    <w:rsid w:val="00D57FC4"/>
    <w:rsid w:val="00D604A0"/>
    <w:rsid w:val="00D60594"/>
    <w:rsid w:val="00D609D7"/>
    <w:rsid w:val="00D60F17"/>
    <w:rsid w:val="00D61156"/>
    <w:rsid w:val="00D617CE"/>
    <w:rsid w:val="00D61998"/>
    <w:rsid w:val="00D61AE2"/>
    <w:rsid w:val="00D61BF0"/>
    <w:rsid w:val="00D61E18"/>
    <w:rsid w:val="00D62075"/>
    <w:rsid w:val="00D6265A"/>
    <w:rsid w:val="00D6276A"/>
    <w:rsid w:val="00D628E5"/>
    <w:rsid w:val="00D628F4"/>
    <w:rsid w:val="00D62A24"/>
    <w:rsid w:val="00D62B92"/>
    <w:rsid w:val="00D62C6D"/>
    <w:rsid w:val="00D62D4E"/>
    <w:rsid w:val="00D62DFF"/>
    <w:rsid w:val="00D62FD3"/>
    <w:rsid w:val="00D63077"/>
    <w:rsid w:val="00D631D4"/>
    <w:rsid w:val="00D634AA"/>
    <w:rsid w:val="00D639CF"/>
    <w:rsid w:val="00D642AD"/>
    <w:rsid w:val="00D642E6"/>
    <w:rsid w:val="00D64365"/>
    <w:rsid w:val="00D6462B"/>
    <w:rsid w:val="00D647E6"/>
    <w:rsid w:val="00D64801"/>
    <w:rsid w:val="00D648B5"/>
    <w:rsid w:val="00D64C78"/>
    <w:rsid w:val="00D64C7F"/>
    <w:rsid w:val="00D64E7A"/>
    <w:rsid w:val="00D64FEC"/>
    <w:rsid w:val="00D657F8"/>
    <w:rsid w:val="00D65841"/>
    <w:rsid w:val="00D659B1"/>
    <w:rsid w:val="00D65A31"/>
    <w:rsid w:val="00D65ADD"/>
    <w:rsid w:val="00D65DA3"/>
    <w:rsid w:val="00D65F0E"/>
    <w:rsid w:val="00D65F73"/>
    <w:rsid w:val="00D6600F"/>
    <w:rsid w:val="00D66053"/>
    <w:rsid w:val="00D66136"/>
    <w:rsid w:val="00D6621D"/>
    <w:rsid w:val="00D66455"/>
    <w:rsid w:val="00D665C5"/>
    <w:rsid w:val="00D66641"/>
    <w:rsid w:val="00D66B41"/>
    <w:rsid w:val="00D67109"/>
    <w:rsid w:val="00D67414"/>
    <w:rsid w:val="00D67594"/>
    <w:rsid w:val="00D6766A"/>
    <w:rsid w:val="00D67B16"/>
    <w:rsid w:val="00D70008"/>
    <w:rsid w:val="00D702CC"/>
    <w:rsid w:val="00D703D5"/>
    <w:rsid w:val="00D705CB"/>
    <w:rsid w:val="00D70F3E"/>
    <w:rsid w:val="00D711AD"/>
    <w:rsid w:val="00D7155A"/>
    <w:rsid w:val="00D717AF"/>
    <w:rsid w:val="00D71A60"/>
    <w:rsid w:val="00D72172"/>
    <w:rsid w:val="00D721F3"/>
    <w:rsid w:val="00D7242A"/>
    <w:rsid w:val="00D724E7"/>
    <w:rsid w:val="00D725ED"/>
    <w:rsid w:val="00D726D2"/>
    <w:rsid w:val="00D729F6"/>
    <w:rsid w:val="00D72C5C"/>
    <w:rsid w:val="00D72F72"/>
    <w:rsid w:val="00D737F5"/>
    <w:rsid w:val="00D73837"/>
    <w:rsid w:val="00D739E9"/>
    <w:rsid w:val="00D73C51"/>
    <w:rsid w:val="00D73F6D"/>
    <w:rsid w:val="00D740A6"/>
    <w:rsid w:val="00D7417E"/>
    <w:rsid w:val="00D74281"/>
    <w:rsid w:val="00D74580"/>
    <w:rsid w:val="00D74A27"/>
    <w:rsid w:val="00D74C1E"/>
    <w:rsid w:val="00D74DFA"/>
    <w:rsid w:val="00D74E2D"/>
    <w:rsid w:val="00D74FDE"/>
    <w:rsid w:val="00D752A9"/>
    <w:rsid w:val="00D7593A"/>
    <w:rsid w:val="00D75987"/>
    <w:rsid w:val="00D75CA0"/>
    <w:rsid w:val="00D75D4D"/>
    <w:rsid w:val="00D75F72"/>
    <w:rsid w:val="00D75F89"/>
    <w:rsid w:val="00D76031"/>
    <w:rsid w:val="00D7626E"/>
    <w:rsid w:val="00D764D4"/>
    <w:rsid w:val="00D768BD"/>
    <w:rsid w:val="00D76CED"/>
    <w:rsid w:val="00D76DAA"/>
    <w:rsid w:val="00D77079"/>
    <w:rsid w:val="00D7718F"/>
    <w:rsid w:val="00D77212"/>
    <w:rsid w:val="00D7727A"/>
    <w:rsid w:val="00D77340"/>
    <w:rsid w:val="00D77357"/>
    <w:rsid w:val="00D7739D"/>
    <w:rsid w:val="00D775D3"/>
    <w:rsid w:val="00D77771"/>
    <w:rsid w:val="00D77DB1"/>
    <w:rsid w:val="00D800B7"/>
    <w:rsid w:val="00D8036F"/>
    <w:rsid w:val="00D80B53"/>
    <w:rsid w:val="00D80C6B"/>
    <w:rsid w:val="00D80EB1"/>
    <w:rsid w:val="00D80F1C"/>
    <w:rsid w:val="00D811C0"/>
    <w:rsid w:val="00D8128F"/>
    <w:rsid w:val="00D81511"/>
    <w:rsid w:val="00D819CD"/>
    <w:rsid w:val="00D81BD5"/>
    <w:rsid w:val="00D81D50"/>
    <w:rsid w:val="00D81D85"/>
    <w:rsid w:val="00D82000"/>
    <w:rsid w:val="00D82027"/>
    <w:rsid w:val="00D822B0"/>
    <w:rsid w:val="00D825E1"/>
    <w:rsid w:val="00D82A1B"/>
    <w:rsid w:val="00D82BEB"/>
    <w:rsid w:val="00D8306A"/>
    <w:rsid w:val="00D83478"/>
    <w:rsid w:val="00D8360A"/>
    <w:rsid w:val="00D836A1"/>
    <w:rsid w:val="00D83D90"/>
    <w:rsid w:val="00D83E76"/>
    <w:rsid w:val="00D841CC"/>
    <w:rsid w:val="00D84672"/>
    <w:rsid w:val="00D848F4"/>
    <w:rsid w:val="00D84987"/>
    <w:rsid w:val="00D85016"/>
    <w:rsid w:val="00D85427"/>
    <w:rsid w:val="00D85D7F"/>
    <w:rsid w:val="00D85F1E"/>
    <w:rsid w:val="00D861B2"/>
    <w:rsid w:val="00D86239"/>
    <w:rsid w:val="00D8624D"/>
    <w:rsid w:val="00D86267"/>
    <w:rsid w:val="00D863E7"/>
    <w:rsid w:val="00D864CC"/>
    <w:rsid w:val="00D86599"/>
    <w:rsid w:val="00D86B83"/>
    <w:rsid w:val="00D86CAE"/>
    <w:rsid w:val="00D86CF1"/>
    <w:rsid w:val="00D86D47"/>
    <w:rsid w:val="00D86E88"/>
    <w:rsid w:val="00D86FC3"/>
    <w:rsid w:val="00D87521"/>
    <w:rsid w:val="00D87554"/>
    <w:rsid w:val="00D87A53"/>
    <w:rsid w:val="00D87ABC"/>
    <w:rsid w:val="00D87CA7"/>
    <w:rsid w:val="00D87D5B"/>
    <w:rsid w:val="00D904CE"/>
    <w:rsid w:val="00D90652"/>
    <w:rsid w:val="00D90697"/>
    <w:rsid w:val="00D908E0"/>
    <w:rsid w:val="00D90CD5"/>
    <w:rsid w:val="00D90DE2"/>
    <w:rsid w:val="00D90FFC"/>
    <w:rsid w:val="00D91203"/>
    <w:rsid w:val="00D91663"/>
    <w:rsid w:val="00D918A3"/>
    <w:rsid w:val="00D91B3C"/>
    <w:rsid w:val="00D91D54"/>
    <w:rsid w:val="00D91FCA"/>
    <w:rsid w:val="00D92365"/>
    <w:rsid w:val="00D923F9"/>
    <w:rsid w:val="00D9277F"/>
    <w:rsid w:val="00D92B11"/>
    <w:rsid w:val="00D92BC6"/>
    <w:rsid w:val="00D92C30"/>
    <w:rsid w:val="00D93446"/>
    <w:rsid w:val="00D93807"/>
    <w:rsid w:val="00D93B2C"/>
    <w:rsid w:val="00D94283"/>
    <w:rsid w:val="00D943E2"/>
    <w:rsid w:val="00D943E4"/>
    <w:rsid w:val="00D9461A"/>
    <w:rsid w:val="00D94662"/>
    <w:rsid w:val="00D94F60"/>
    <w:rsid w:val="00D95536"/>
    <w:rsid w:val="00D9582C"/>
    <w:rsid w:val="00D95874"/>
    <w:rsid w:val="00D95B1A"/>
    <w:rsid w:val="00D95C8A"/>
    <w:rsid w:val="00D960B5"/>
    <w:rsid w:val="00D96277"/>
    <w:rsid w:val="00D96B8C"/>
    <w:rsid w:val="00D970FC"/>
    <w:rsid w:val="00D972BA"/>
    <w:rsid w:val="00D9737C"/>
    <w:rsid w:val="00D976A6"/>
    <w:rsid w:val="00D97A33"/>
    <w:rsid w:val="00D97B68"/>
    <w:rsid w:val="00D97BD1"/>
    <w:rsid w:val="00D97C8D"/>
    <w:rsid w:val="00D97CBD"/>
    <w:rsid w:val="00D97EED"/>
    <w:rsid w:val="00D97F15"/>
    <w:rsid w:val="00DA0297"/>
    <w:rsid w:val="00DA0383"/>
    <w:rsid w:val="00DA05ED"/>
    <w:rsid w:val="00DA0823"/>
    <w:rsid w:val="00DA0887"/>
    <w:rsid w:val="00DA0ACE"/>
    <w:rsid w:val="00DA0C82"/>
    <w:rsid w:val="00DA18E9"/>
    <w:rsid w:val="00DA1BB1"/>
    <w:rsid w:val="00DA2128"/>
    <w:rsid w:val="00DA220E"/>
    <w:rsid w:val="00DA2306"/>
    <w:rsid w:val="00DA241E"/>
    <w:rsid w:val="00DA271D"/>
    <w:rsid w:val="00DA2725"/>
    <w:rsid w:val="00DA2D90"/>
    <w:rsid w:val="00DA2F1F"/>
    <w:rsid w:val="00DA2F3D"/>
    <w:rsid w:val="00DA2FD5"/>
    <w:rsid w:val="00DA3144"/>
    <w:rsid w:val="00DA3187"/>
    <w:rsid w:val="00DA32FF"/>
    <w:rsid w:val="00DA3991"/>
    <w:rsid w:val="00DA3A42"/>
    <w:rsid w:val="00DA3C32"/>
    <w:rsid w:val="00DA3D73"/>
    <w:rsid w:val="00DA3DE7"/>
    <w:rsid w:val="00DA3E52"/>
    <w:rsid w:val="00DA3F49"/>
    <w:rsid w:val="00DA3F95"/>
    <w:rsid w:val="00DA4226"/>
    <w:rsid w:val="00DA4271"/>
    <w:rsid w:val="00DA49C1"/>
    <w:rsid w:val="00DA4A44"/>
    <w:rsid w:val="00DA4B38"/>
    <w:rsid w:val="00DA4C95"/>
    <w:rsid w:val="00DA4CE2"/>
    <w:rsid w:val="00DA4D4E"/>
    <w:rsid w:val="00DA5053"/>
    <w:rsid w:val="00DA56B6"/>
    <w:rsid w:val="00DA585B"/>
    <w:rsid w:val="00DA5C1E"/>
    <w:rsid w:val="00DA60E3"/>
    <w:rsid w:val="00DA6470"/>
    <w:rsid w:val="00DA65D2"/>
    <w:rsid w:val="00DA66FC"/>
    <w:rsid w:val="00DA6825"/>
    <w:rsid w:val="00DA6934"/>
    <w:rsid w:val="00DA6A15"/>
    <w:rsid w:val="00DA6A1E"/>
    <w:rsid w:val="00DA6C24"/>
    <w:rsid w:val="00DA747D"/>
    <w:rsid w:val="00DA799F"/>
    <w:rsid w:val="00DA79FC"/>
    <w:rsid w:val="00DA7BA4"/>
    <w:rsid w:val="00DA7CD1"/>
    <w:rsid w:val="00DA7CDD"/>
    <w:rsid w:val="00DB08B2"/>
    <w:rsid w:val="00DB0F7F"/>
    <w:rsid w:val="00DB11D8"/>
    <w:rsid w:val="00DB184D"/>
    <w:rsid w:val="00DB1938"/>
    <w:rsid w:val="00DB19D5"/>
    <w:rsid w:val="00DB2012"/>
    <w:rsid w:val="00DB22BF"/>
    <w:rsid w:val="00DB22C7"/>
    <w:rsid w:val="00DB234D"/>
    <w:rsid w:val="00DB24D3"/>
    <w:rsid w:val="00DB2673"/>
    <w:rsid w:val="00DB2A0A"/>
    <w:rsid w:val="00DB2EEC"/>
    <w:rsid w:val="00DB3232"/>
    <w:rsid w:val="00DB3243"/>
    <w:rsid w:val="00DB32BA"/>
    <w:rsid w:val="00DB334D"/>
    <w:rsid w:val="00DB38D0"/>
    <w:rsid w:val="00DB3CFA"/>
    <w:rsid w:val="00DB3D23"/>
    <w:rsid w:val="00DB3D90"/>
    <w:rsid w:val="00DB3F89"/>
    <w:rsid w:val="00DB4303"/>
    <w:rsid w:val="00DB434E"/>
    <w:rsid w:val="00DB46B1"/>
    <w:rsid w:val="00DB46CB"/>
    <w:rsid w:val="00DB4B31"/>
    <w:rsid w:val="00DB4D05"/>
    <w:rsid w:val="00DB54EC"/>
    <w:rsid w:val="00DB5619"/>
    <w:rsid w:val="00DB5657"/>
    <w:rsid w:val="00DB575D"/>
    <w:rsid w:val="00DB5B9A"/>
    <w:rsid w:val="00DB5E75"/>
    <w:rsid w:val="00DB624F"/>
    <w:rsid w:val="00DB6662"/>
    <w:rsid w:val="00DB6A3E"/>
    <w:rsid w:val="00DB6D45"/>
    <w:rsid w:val="00DB71E3"/>
    <w:rsid w:val="00DB7608"/>
    <w:rsid w:val="00DB78C6"/>
    <w:rsid w:val="00DB7E35"/>
    <w:rsid w:val="00DB7EE7"/>
    <w:rsid w:val="00DC027F"/>
    <w:rsid w:val="00DC0647"/>
    <w:rsid w:val="00DC06FD"/>
    <w:rsid w:val="00DC072F"/>
    <w:rsid w:val="00DC085B"/>
    <w:rsid w:val="00DC08A3"/>
    <w:rsid w:val="00DC0A6B"/>
    <w:rsid w:val="00DC0B72"/>
    <w:rsid w:val="00DC107A"/>
    <w:rsid w:val="00DC13D2"/>
    <w:rsid w:val="00DC1508"/>
    <w:rsid w:val="00DC161A"/>
    <w:rsid w:val="00DC170B"/>
    <w:rsid w:val="00DC1A15"/>
    <w:rsid w:val="00DC1DDC"/>
    <w:rsid w:val="00DC1E6F"/>
    <w:rsid w:val="00DC2173"/>
    <w:rsid w:val="00DC27BC"/>
    <w:rsid w:val="00DC2C95"/>
    <w:rsid w:val="00DC32FF"/>
    <w:rsid w:val="00DC3548"/>
    <w:rsid w:val="00DC372F"/>
    <w:rsid w:val="00DC3993"/>
    <w:rsid w:val="00DC3E9E"/>
    <w:rsid w:val="00DC41F3"/>
    <w:rsid w:val="00DC4346"/>
    <w:rsid w:val="00DC44B1"/>
    <w:rsid w:val="00DC44C9"/>
    <w:rsid w:val="00DC457D"/>
    <w:rsid w:val="00DC4635"/>
    <w:rsid w:val="00DC4705"/>
    <w:rsid w:val="00DC48B2"/>
    <w:rsid w:val="00DC4E43"/>
    <w:rsid w:val="00DC5328"/>
    <w:rsid w:val="00DC578B"/>
    <w:rsid w:val="00DC592F"/>
    <w:rsid w:val="00DC5A1F"/>
    <w:rsid w:val="00DC6008"/>
    <w:rsid w:val="00DC608F"/>
    <w:rsid w:val="00DC62FD"/>
    <w:rsid w:val="00DC631F"/>
    <w:rsid w:val="00DC6AD5"/>
    <w:rsid w:val="00DC6D84"/>
    <w:rsid w:val="00DC7587"/>
    <w:rsid w:val="00DC781C"/>
    <w:rsid w:val="00DC7A77"/>
    <w:rsid w:val="00DC7AD7"/>
    <w:rsid w:val="00DD05E8"/>
    <w:rsid w:val="00DD094E"/>
    <w:rsid w:val="00DD0A91"/>
    <w:rsid w:val="00DD0C50"/>
    <w:rsid w:val="00DD0C95"/>
    <w:rsid w:val="00DD0CC0"/>
    <w:rsid w:val="00DD0DFF"/>
    <w:rsid w:val="00DD1215"/>
    <w:rsid w:val="00DD1406"/>
    <w:rsid w:val="00DD1934"/>
    <w:rsid w:val="00DD1A57"/>
    <w:rsid w:val="00DD1AE7"/>
    <w:rsid w:val="00DD1B60"/>
    <w:rsid w:val="00DD1DA9"/>
    <w:rsid w:val="00DD1E1E"/>
    <w:rsid w:val="00DD1ECF"/>
    <w:rsid w:val="00DD2409"/>
    <w:rsid w:val="00DD25BD"/>
    <w:rsid w:val="00DD27C3"/>
    <w:rsid w:val="00DD2825"/>
    <w:rsid w:val="00DD2A95"/>
    <w:rsid w:val="00DD2AFC"/>
    <w:rsid w:val="00DD2E2D"/>
    <w:rsid w:val="00DD2F00"/>
    <w:rsid w:val="00DD2F1B"/>
    <w:rsid w:val="00DD3046"/>
    <w:rsid w:val="00DD388F"/>
    <w:rsid w:val="00DD39D7"/>
    <w:rsid w:val="00DD39F2"/>
    <w:rsid w:val="00DD3AE6"/>
    <w:rsid w:val="00DD3C92"/>
    <w:rsid w:val="00DD4043"/>
    <w:rsid w:val="00DD44E7"/>
    <w:rsid w:val="00DD4B19"/>
    <w:rsid w:val="00DD5058"/>
    <w:rsid w:val="00DD515A"/>
    <w:rsid w:val="00DD55BE"/>
    <w:rsid w:val="00DD56A2"/>
    <w:rsid w:val="00DD5820"/>
    <w:rsid w:val="00DD5C56"/>
    <w:rsid w:val="00DD5D5D"/>
    <w:rsid w:val="00DD62A6"/>
    <w:rsid w:val="00DD62FB"/>
    <w:rsid w:val="00DD6A92"/>
    <w:rsid w:val="00DD7279"/>
    <w:rsid w:val="00DD74D9"/>
    <w:rsid w:val="00DD775F"/>
    <w:rsid w:val="00DD77E5"/>
    <w:rsid w:val="00DD7974"/>
    <w:rsid w:val="00DD7A39"/>
    <w:rsid w:val="00DD7A56"/>
    <w:rsid w:val="00DD7DF2"/>
    <w:rsid w:val="00DE0381"/>
    <w:rsid w:val="00DE038F"/>
    <w:rsid w:val="00DE03EF"/>
    <w:rsid w:val="00DE0660"/>
    <w:rsid w:val="00DE0DB1"/>
    <w:rsid w:val="00DE10B4"/>
    <w:rsid w:val="00DE129B"/>
    <w:rsid w:val="00DE1C86"/>
    <w:rsid w:val="00DE1DEB"/>
    <w:rsid w:val="00DE1DF8"/>
    <w:rsid w:val="00DE20A7"/>
    <w:rsid w:val="00DE21AC"/>
    <w:rsid w:val="00DE21BB"/>
    <w:rsid w:val="00DE2257"/>
    <w:rsid w:val="00DE22E8"/>
    <w:rsid w:val="00DE244F"/>
    <w:rsid w:val="00DE28A2"/>
    <w:rsid w:val="00DE2B66"/>
    <w:rsid w:val="00DE2CB5"/>
    <w:rsid w:val="00DE325C"/>
    <w:rsid w:val="00DE32B3"/>
    <w:rsid w:val="00DE3AA5"/>
    <w:rsid w:val="00DE3B1B"/>
    <w:rsid w:val="00DE3CA2"/>
    <w:rsid w:val="00DE3CAC"/>
    <w:rsid w:val="00DE3CB7"/>
    <w:rsid w:val="00DE4028"/>
    <w:rsid w:val="00DE4067"/>
    <w:rsid w:val="00DE4075"/>
    <w:rsid w:val="00DE4602"/>
    <w:rsid w:val="00DE4C22"/>
    <w:rsid w:val="00DE4C69"/>
    <w:rsid w:val="00DE4CF3"/>
    <w:rsid w:val="00DE522C"/>
    <w:rsid w:val="00DE55C7"/>
    <w:rsid w:val="00DE5603"/>
    <w:rsid w:val="00DE56B7"/>
    <w:rsid w:val="00DE5792"/>
    <w:rsid w:val="00DE595C"/>
    <w:rsid w:val="00DE5C5A"/>
    <w:rsid w:val="00DE5CE7"/>
    <w:rsid w:val="00DE6064"/>
    <w:rsid w:val="00DE690E"/>
    <w:rsid w:val="00DE6B53"/>
    <w:rsid w:val="00DE6B9B"/>
    <w:rsid w:val="00DE72A1"/>
    <w:rsid w:val="00DE747F"/>
    <w:rsid w:val="00DE762F"/>
    <w:rsid w:val="00DE775E"/>
    <w:rsid w:val="00DE7BFC"/>
    <w:rsid w:val="00DE7D9B"/>
    <w:rsid w:val="00DE7F9C"/>
    <w:rsid w:val="00DF0245"/>
    <w:rsid w:val="00DF0246"/>
    <w:rsid w:val="00DF035D"/>
    <w:rsid w:val="00DF0B29"/>
    <w:rsid w:val="00DF0D08"/>
    <w:rsid w:val="00DF0D09"/>
    <w:rsid w:val="00DF0ED6"/>
    <w:rsid w:val="00DF0FEB"/>
    <w:rsid w:val="00DF115C"/>
    <w:rsid w:val="00DF1185"/>
    <w:rsid w:val="00DF1221"/>
    <w:rsid w:val="00DF1236"/>
    <w:rsid w:val="00DF1332"/>
    <w:rsid w:val="00DF13B9"/>
    <w:rsid w:val="00DF13DA"/>
    <w:rsid w:val="00DF13F6"/>
    <w:rsid w:val="00DF1699"/>
    <w:rsid w:val="00DF170C"/>
    <w:rsid w:val="00DF18EC"/>
    <w:rsid w:val="00DF1A0D"/>
    <w:rsid w:val="00DF1B25"/>
    <w:rsid w:val="00DF1B7B"/>
    <w:rsid w:val="00DF20FC"/>
    <w:rsid w:val="00DF235D"/>
    <w:rsid w:val="00DF2479"/>
    <w:rsid w:val="00DF24FE"/>
    <w:rsid w:val="00DF25F5"/>
    <w:rsid w:val="00DF264E"/>
    <w:rsid w:val="00DF265A"/>
    <w:rsid w:val="00DF2BBE"/>
    <w:rsid w:val="00DF30D1"/>
    <w:rsid w:val="00DF33D6"/>
    <w:rsid w:val="00DF34D5"/>
    <w:rsid w:val="00DF36A8"/>
    <w:rsid w:val="00DF3C58"/>
    <w:rsid w:val="00DF3F75"/>
    <w:rsid w:val="00DF44F3"/>
    <w:rsid w:val="00DF4A7A"/>
    <w:rsid w:val="00DF4B50"/>
    <w:rsid w:val="00DF4C99"/>
    <w:rsid w:val="00DF4FB3"/>
    <w:rsid w:val="00DF54F3"/>
    <w:rsid w:val="00DF551D"/>
    <w:rsid w:val="00DF57C5"/>
    <w:rsid w:val="00DF5929"/>
    <w:rsid w:val="00DF5E67"/>
    <w:rsid w:val="00DF60A1"/>
    <w:rsid w:val="00DF6203"/>
    <w:rsid w:val="00DF6696"/>
    <w:rsid w:val="00DF6736"/>
    <w:rsid w:val="00DF69CA"/>
    <w:rsid w:val="00DF6A49"/>
    <w:rsid w:val="00DF6D9F"/>
    <w:rsid w:val="00DF6E4F"/>
    <w:rsid w:val="00DF6E5E"/>
    <w:rsid w:val="00DF70BB"/>
    <w:rsid w:val="00DF7133"/>
    <w:rsid w:val="00DF72D1"/>
    <w:rsid w:val="00DF75E2"/>
    <w:rsid w:val="00DF79FB"/>
    <w:rsid w:val="00DF7DEE"/>
    <w:rsid w:val="00DF7EE1"/>
    <w:rsid w:val="00E001AD"/>
    <w:rsid w:val="00E0041B"/>
    <w:rsid w:val="00E00448"/>
    <w:rsid w:val="00E00BFD"/>
    <w:rsid w:val="00E01380"/>
    <w:rsid w:val="00E013AB"/>
    <w:rsid w:val="00E01535"/>
    <w:rsid w:val="00E017CC"/>
    <w:rsid w:val="00E01BBC"/>
    <w:rsid w:val="00E021D1"/>
    <w:rsid w:val="00E02971"/>
    <w:rsid w:val="00E02A65"/>
    <w:rsid w:val="00E02E84"/>
    <w:rsid w:val="00E0300A"/>
    <w:rsid w:val="00E03570"/>
    <w:rsid w:val="00E0359B"/>
    <w:rsid w:val="00E036EC"/>
    <w:rsid w:val="00E03AF9"/>
    <w:rsid w:val="00E03B44"/>
    <w:rsid w:val="00E03B68"/>
    <w:rsid w:val="00E03CBF"/>
    <w:rsid w:val="00E03D1A"/>
    <w:rsid w:val="00E03E13"/>
    <w:rsid w:val="00E044B7"/>
    <w:rsid w:val="00E04622"/>
    <w:rsid w:val="00E04B4F"/>
    <w:rsid w:val="00E04C3C"/>
    <w:rsid w:val="00E04D21"/>
    <w:rsid w:val="00E04E2C"/>
    <w:rsid w:val="00E04E49"/>
    <w:rsid w:val="00E0527B"/>
    <w:rsid w:val="00E0598B"/>
    <w:rsid w:val="00E05E38"/>
    <w:rsid w:val="00E05F4F"/>
    <w:rsid w:val="00E05FE3"/>
    <w:rsid w:val="00E0601D"/>
    <w:rsid w:val="00E0616D"/>
    <w:rsid w:val="00E06333"/>
    <w:rsid w:val="00E069B1"/>
    <w:rsid w:val="00E06A28"/>
    <w:rsid w:val="00E06F8D"/>
    <w:rsid w:val="00E076B3"/>
    <w:rsid w:val="00E100F7"/>
    <w:rsid w:val="00E10148"/>
    <w:rsid w:val="00E102BD"/>
    <w:rsid w:val="00E1035E"/>
    <w:rsid w:val="00E10519"/>
    <w:rsid w:val="00E108AB"/>
    <w:rsid w:val="00E108E5"/>
    <w:rsid w:val="00E10B09"/>
    <w:rsid w:val="00E10B19"/>
    <w:rsid w:val="00E1105F"/>
    <w:rsid w:val="00E11075"/>
    <w:rsid w:val="00E1116F"/>
    <w:rsid w:val="00E116B5"/>
    <w:rsid w:val="00E117BE"/>
    <w:rsid w:val="00E11FF8"/>
    <w:rsid w:val="00E1229C"/>
    <w:rsid w:val="00E12300"/>
    <w:rsid w:val="00E1267D"/>
    <w:rsid w:val="00E1291A"/>
    <w:rsid w:val="00E12F25"/>
    <w:rsid w:val="00E1319E"/>
    <w:rsid w:val="00E131A1"/>
    <w:rsid w:val="00E1356C"/>
    <w:rsid w:val="00E13B77"/>
    <w:rsid w:val="00E13BA2"/>
    <w:rsid w:val="00E13C07"/>
    <w:rsid w:val="00E13E1B"/>
    <w:rsid w:val="00E1403E"/>
    <w:rsid w:val="00E14170"/>
    <w:rsid w:val="00E1432D"/>
    <w:rsid w:val="00E145E3"/>
    <w:rsid w:val="00E148A8"/>
    <w:rsid w:val="00E148B0"/>
    <w:rsid w:val="00E1495E"/>
    <w:rsid w:val="00E14B61"/>
    <w:rsid w:val="00E14E23"/>
    <w:rsid w:val="00E15111"/>
    <w:rsid w:val="00E154CB"/>
    <w:rsid w:val="00E156E7"/>
    <w:rsid w:val="00E15870"/>
    <w:rsid w:val="00E15975"/>
    <w:rsid w:val="00E15A17"/>
    <w:rsid w:val="00E15A92"/>
    <w:rsid w:val="00E15C15"/>
    <w:rsid w:val="00E15D3E"/>
    <w:rsid w:val="00E15E8C"/>
    <w:rsid w:val="00E15FE9"/>
    <w:rsid w:val="00E162B5"/>
    <w:rsid w:val="00E1672F"/>
    <w:rsid w:val="00E16953"/>
    <w:rsid w:val="00E16B91"/>
    <w:rsid w:val="00E16E06"/>
    <w:rsid w:val="00E16ED5"/>
    <w:rsid w:val="00E16F39"/>
    <w:rsid w:val="00E17229"/>
    <w:rsid w:val="00E175FE"/>
    <w:rsid w:val="00E17F31"/>
    <w:rsid w:val="00E17FA4"/>
    <w:rsid w:val="00E20587"/>
    <w:rsid w:val="00E205F0"/>
    <w:rsid w:val="00E20692"/>
    <w:rsid w:val="00E214F6"/>
    <w:rsid w:val="00E2174A"/>
    <w:rsid w:val="00E2193B"/>
    <w:rsid w:val="00E21A0B"/>
    <w:rsid w:val="00E21AC5"/>
    <w:rsid w:val="00E21C2C"/>
    <w:rsid w:val="00E21CE5"/>
    <w:rsid w:val="00E21E3A"/>
    <w:rsid w:val="00E21F54"/>
    <w:rsid w:val="00E22CA7"/>
    <w:rsid w:val="00E22CE7"/>
    <w:rsid w:val="00E22D35"/>
    <w:rsid w:val="00E22FC5"/>
    <w:rsid w:val="00E23069"/>
    <w:rsid w:val="00E23A61"/>
    <w:rsid w:val="00E23DA5"/>
    <w:rsid w:val="00E23DD7"/>
    <w:rsid w:val="00E240CD"/>
    <w:rsid w:val="00E241F3"/>
    <w:rsid w:val="00E24492"/>
    <w:rsid w:val="00E244DD"/>
    <w:rsid w:val="00E24655"/>
    <w:rsid w:val="00E249D1"/>
    <w:rsid w:val="00E24A8B"/>
    <w:rsid w:val="00E24C8C"/>
    <w:rsid w:val="00E2514B"/>
    <w:rsid w:val="00E25338"/>
    <w:rsid w:val="00E25488"/>
    <w:rsid w:val="00E25776"/>
    <w:rsid w:val="00E257C4"/>
    <w:rsid w:val="00E25844"/>
    <w:rsid w:val="00E25B28"/>
    <w:rsid w:val="00E25BAF"/>
    <w:rsid w:val="00E25C5F"/>
    <w:rsid w:val="00E25CC3"/>
    <w:rsid w:val="00E25D6A"/>
    <w:rsid w:val="00E2622A"/>
    <w:rsid w:val="00E2694B"/>
    <w:rsid w:val="00E26953"/>
    <w:rsid w:val="00E26A77"/>
    <w:rsid w:val="00E26CF0"/>
    <w:rsid w:val="00E26DC1"/>
    <w:rsid w:val="00E26DE0"/>
    <w:rsid w:val="00E27635"/>
    <w:rsid w:val="00E27859"/>
    <w:rsid w:val="00E27A63"/>
    <w:rsid w:val="00E27DBC"/>
    <w:rsid w:val="00E304C8"/>
    <w:rsid w:val="00E306F2"/>
    <w:rsid w:val="00E30815"/>
    <w:rsid w:val="00E30CAF"/>
    <w:rsid w:val="00E30D42"/>
    <w:rsid w:val="00E30ED5"/>
    <w:rsid w:val="00E313A7"/>
    <w:rsid w:val="00E313C0"/>
    <w:rsid w:val="00E31573"/>
    <w:rsid w:val="00E315D2"/>
    <w:rsid w:val="00E3176B"/>
    <w:rsid w:val="00E3191B"/>
    <w:rsid w:val="00E320A9"/>
    <w:rsid w:val="00E3220E"/>
    <w:rsid w:val="00E32276"/>
    <w:rsid w:val="00E32364"/>
    <w:rsid w:val="00E32626"/>
    <w:rsid w:val="00E32C2B"/>
    <w:rsid w:val="00E32F22"/>
    <w:rsid w:val="00E33494"/>
    <w:rsid w:val="00E33683"/>
    <w:rsid w:val="00E337E7"/>
    <w:rsid w:val="00E33A3F"/>
    <w:rsid w:val="00E33B98"/>
    <w:rsid w:val="00E33FEB"/>
    <w:rsid w:val="00E342EA"/>
    <w:rsid w:val="00E346C6"/>
    <w:rsid w:val="00E34801"/>
    <w:rsid w:val="00E3486F"/>
    <w:rsid w:val="00E3497D"/>
    <w:rsid w:val="00E34C05"/>
    <w:rsid w:val="00E34C4E"/>
    <w:rsid w:val="00E34EE6"/>
    <w:rsid w:val="00E351DD"/>
    <w:rsid w:val="00E3549D"/>
    <w:rsid w:val="00E35703"/>
    <w:rsid w:val="00E35864"/>
    <w:rsid w:val="00E35DF0"/>
    <w:rsid w:val="00E35FFD"/>
    <w:rsid w:val="00E36027"/>
    <w:rsid w:val="00E362F3"/>
    <w:rsid w:val="00E36534"/>
    <w:rsid w:val="00E36673"/>
    <w:rsid w:val="00E367EC"/>
    <w:rsid w:val="00E36805"/>
    <w:rsid w:val="00E36A90"/>
    <w:rsid w:val="00E36AD8"/>
    <w:rsid w:val="00E36ADD"/>
    <w:rsid w:val="00E36F81"/>
    <w:rsid w:val="00E371B3"/>
    <w:rsid w:val="00E371E1"/>
    <w:rsid w:val="00E37608"/>
    <w:rsid w:val="00E37964"/>
    <w:rsid w:val="00E37D21"/>
    <w:rsid w:val="00E37F7C"/>
    <w:rsid w:val="00E37F80"/>
    <w:rsid w:val="00E40532"/>
    <w:rsid w:val="00E40814"/>
    <w:rsid w:val="00E40922"/>
    <w:rsid w:val="00E40967"/>
    <w:rsid w:val="00E40FC2"/>
    <w:rsid w:val="00E4141A"/>
    <w:rsid w:val="00E4163E"/>
    <w:rsid w:val="00E41AEB"/>
    <w:rsid w:val="00E41D3D"/>
    <w:rsid w:val="00E41EE9"/>
    <w:rsid w:val="00E4202C"/>
    <w:rsid w:val="00E423F3"/>
    <w:rsid w:val="00E42AE2"/>
    <w:rsid w:val="00E42B07"/>
    <w:rsid w:val="00E42F89"/>
    <w:rsid w:val="00E4317F"/>
    <w:rsid w:val="00E4331B"/>
    <w:rsid w:val="00E436B8"/>
    <w:rsid w:val="00E4387C"/>
    <w:rsid w:val="00E438A3"/>
    <w:rsid w:val="00E43D2C"/>
    <w:rsid w:val="00E43E35"/>
    <w:rsid w:val="00E43F85"/>
    <w:rsid w:val="00E43FB1"/>
    <w:rsid w:val="00E44520"/>
    <w:rsid w:val="00E44558"/>
    <w:rsid w:val="00E445D4"/>
    <w:rsid w:val="00E446B8"/>
    <w:rsid w:val="00E4473F"/>
    <w:rsid w:val="00E44A47"/>
    <w:rsid w:val="00E44CDD"/>
    <w:rsid w:val="00E44E5E"/>
    <w:rsid w:val="00E44FE9"/>
    <w:rsid w:val="00E45877"/>
    <w:rsid w:val="00E45944"/>
    <w:rsid w:val="00E45DD6"/>
    <w:rsid w:val="00E46004"/>
    <w:rsid w:val="00E464CD"/>
    <w:rsid w:val="00E464F1"/>
    <w:rsid w:val="00E467BF"/>
    <w:rsid w:val="00E46A75"/>
    <w:rsid w:val="00E46EEC"/>
    <w:rsid w:val="00E470A4"/>
    <w:rsid w:val="00E4719F"/>
    <w:rsid w:val="00E47376"/>
    <w:rsid w:val="00E4747A"/>
    <w:rsid w:val="00E477BE"/>
    <w:rsid w:val="00E47A01"/>
    <w:rsid w:val="00E50185"/>
    <w:rsid w:val="00E503D5"/>
    <w:rsid w:val="00E50692"/>
    <w:rsid w:val="00E51236"/>
    <w:rsid w:val="00E513FF"/>
    <w:rsid w:val="00E5141D"/>
    <w:rsid w:val="00E51743"/>
    <w:rsid w:val="00E5232E"/>
    <w:rsid w:val="00E527A2"/>
    <w:rsid w:val="00E52B27"/>
    <w:rsid w:val="00E52BD6"/>
    <w:rsid w:val="00E52E85"/>
    <w:rsid w:val="00E5312E"/>
    <w:rsid w:val="00E53255"/>
    <w:rsid w:val="00E536C9"/>
    <w:rsid w:val="00E53A01"/>
    <w:rsid w:val="00E53B3E"/>
    <w:rsid w:val="00E53B70"/>
    <w:rsid w:val="00E53C25"/>
    <w:rsid w:val="00E53F5A"/>
    <w:rsid w:val="00E54070"/>
    <w:rsid w:val="00E54104"/>
    <w:rsid w:val="00E5447B"/>
    <w:rsid w:val="00E54B5A"/>
    <w:rsid w:val="00E5511B"/>
    <w:rsid w:val="00E5512B"/>
    <w:rsid w:val="00E55AC5"/>
    <w:rsid w:val="00E55CDB"/>
    <w:rsid w:val="00E55EA5"/>
    <w:rsid w:val="00E55F16"/>
    <w:rsid w:val="00E55F80"/>
    <w:rsid w:val="00E568DF"/>
    <w:rsid w:val="00E571FD"/>
    <w:rsid w:val="00E57302"/>
    <w:rsid w:val="00E5733F"/>
    <w:rsid w:val="00E57429"/>
    <w:rsid w:val="00E57555"/>
    <w:rsid w:val="00E57619"/>
    <w:rsid w:val="00E5765A"/>
    <w:rsid w:val="00E5770A"/>
    <w:rsid w:val="00E577A1"/>
    <w:rsid w:val="00E577C0"/>
    <w:rsid w:val="00E57A4A"/>
    <w:rsid w:val="00E57D09"/>
    <w:rsid w:val="00E57FC5"/>
    <w:rsid w:val="00E60098"/>
    <w:rsid w:val="00E600DA"/>
    <w:rsid w:val="00E60485"/>
    <w:rsid w:val="00E604A7"/>
    <w:rsid w:val="00E604AC"/>
    <w:rsid w:val="00E604F9"/>
    <w:rsid w:val="00E60622"/>
    <w:rsid w:val="00E607F8"/>
    <w:rsid w:val="00E60DB5"/>
    <w:rsid w:val="00E60E95"/>
    <w:rsid w:val="00E60FD3"/>
    <w:rsid w:val="00E61144"/>
    <w:rsid w:val="00E6120E"/>
    <w:rsid w:val="00E619E0"/>
    <w:rsid w:val="00E61C38"/>
    <w:rsid w:val="00E61D81"/>
    <w:rsid w:val="00E61FB5"/>
    <w:rsid w:val="00E621AB"/>
    <w:rsid w:val="00E622B8"/>
    <w:rsid w:val="00E62324"/>
    <w:rsid w:val="00E623E7"/>
    <w:rsid w:val="00E625A5"/>
    <w:rsid w:val="00E626A4"/>
    <w:rsid w:val="00E6272E"/>
    <w:rsid w:val="00E62E0E"/>
    <w:rsid w:val="00E62F64"/>
    <w:rsid w:val="00E63497"/>
    <w:rsid w:val="00E63595"/>
    <w:rsid w:val="00E637DE"/>
    <w:rsid w:val="00E63AFA"/>
    <w:rsid w:val="00E63AFB"/>
    <w:rsid w:val="00E63C61"/>
    <w:rsid w:val="00E64380"/>
    <w:rsid w:val="00E64501"/>
    <w:rsid w:val="00E64BBF"/>
    <w:rsid w:val="00E64BC6"/>
    <w:rsid w:val="00E64D84"/>
    <w:rsid w:val="00E6525A"/>
    <w:rsid w:val="00E652B9"/>
    <w:rsid w:val="00E658D1"/>
    <w:rsid w:val="00E659FD"/>
    <w:rsid w:val="00E65BEF"/>
    <w:rsid w:val="00E65BF6"/>
    <w:rsid w:val="00E65E8C"/>
    <w:rsid w:val="00E65FDA"/>
    <w:rsid w:val="00E6603B"/>
    <w:rsid w:val="00E6641F"/>
    <w:rsid w:val="00E66484"/>
    <w:rsid w:val="00E66633"/>
    <w:rsid w:val="00E66640"/>
    <w:rsid w:val="00E66AC1"/>
    <w:rsid w:val="00E66DE0"/>
    <w:rsid w:val="00E67343"/>
    <w:rsid w:val="00E6743D"/>
    <w:rsid w:val="00E67684"/>
    <w:rsid w:val="00E676CC"/>
    <w:rsid w:val="00E676D0"/>
    <w:rsid w:val="00E677C2"/>
    <w:rsid w:val="00E67BE4"/>
    <w:rsid w:val="00E7001D"/>
    <w:rsid w:val="00E70038"/>
    <w:rsid w:val="00E70A50"/>
    <w:rsid w:val="00E70DC6"/>
    <w:rsid w:val="00E713EB"/>
    <w:rsid w:val="00E717CB"/>
    <w:rsid w:val="00E71974"/>
    <w:rsid w:val="00E71BE3"/>
    <w:rsid w:val="00E71C65"/>
    <w:rsid w:val="00E722FE"/>
    <w:rsid w:val="00E7237F"/>
    <w:rsid w:val="00E724C6"/>
    <w:rsid w:val="00E72858"/>
    <w:rsid w:val="00E7285C"/>
    <w:rsid w:val="00E72D7B"/>
    <w:rsid w:val="00E72DB5"/>
    <w:rsid w:val="00E72F5D"/>
    <w:rsid w:val="00E72FD5"/>
    <w:rsid w:val="00E731C9"/>
    <w:rsid w:val="00E73482"/>
    <w:rsid w:val="00E735FE"/>
    <w:rsid w:val="00E73969"/>
    <w:rsid w:val="00E73C38"/>
    <w:rsid w:val="00E73EF9"/>
    <w:rsid w:val="00E74068"/>
    <w:rsid w:val="00E7413F"/>
    <w:rsid w:val="00E74678"/>
    <w:rsid w:val="00E747B6"/>
    <w:rsid w:val="00E74A83"/>
    <w:rsid w:val="00E74CD7"/>
    <w:rsid w:val="00E74F61"/>
    <w:rsid w:val="00E751C5"/>
    <w:rsid w:val="00E753EF"/>
    <w:rsid w:val="00E757F9"/>
    <w:rsid w:val="00E75E7B"/>
    <w:rsid w:val="00E76582"/>
    <w:rsid w:val="00E768CD"/>
    <w:rsid w:val="00E76BC4"/>
    <w:rsid w:val="00E76DD9"/>
    <w:rsid w:val="00E76EA9"/>
    <w:rsid w:val="00E76FD7"/>
    <w:rsid w:val="00E77152"/>
    <w:rsid w:val="00E775F2"/>
    <w:rsid w:val="00E77655"/>
    <w:rsid w:val="00E7769F"/>
    <w:rsid w:val="00E77712"/>
    <w:rsid w:val="00E7790C"/>
    <w:rsid w:val="00E7794E"/>
    <w:rsid w:val="00E77AE6"/>
    <w:rsid w:val="00E77AF4"/>
    <w:rsid w:val="00E8002A"/>
    <w:rsid w:val="00E80274"/>
    <w:rsid w:val="00E8038D"/>
    <w:rsid w:val="00E80930"/>
    <w:rsid w:val="00E80A77"/>
    <w:rsid w:val="00E80F10"/>
    <w:rsid w:val="00E80FAE"/>
    <w:rsid w:val="00E81072"/>
    <w:rsid w:val="00E813BA"/>
    <w:rsid w:val="00E81AAB"/>
    <w:rsid w:val="00E81C45"/>
    <w:rsid w:val="00E82149"/>
    <w:rsid w:val="00E82584"/>
    <w:rsid w:val="00E82655"/>
    <w:rsid w:val="00E826A7"/>
    <w:rsid w:val="00E829F0"/>
    <w:rsid w:val="00E830BA"/>
    <w:rsid w:val="00E83417"/>
    <w:rsid w:val="00E834C5"/>
    <w:rsid w:val="00E835DB"/>
    <w:rsid w:val="00E8363F"/>
    <w:rsid w:val="00E83694"/>
    <w:rsid w:val="00E83C10"/>
    <w:rsid w:val="00E83C34"/>
    <w:rsid w:val="00E841B0"/>
    <w:rsid w:val="00E84394"/>
    <w:rsid w:val="00E84832"/>
    <w:rsid w:val="00E8486A"/>
    <w:rsid w:val="00E849DF"/>
    <w:rsid w:val="00E84DFF"/>
    <w:rsid w:val="00E84FB0"/>
    <w:rsid w:val="00E85B86"/>
    <w:rsid w:val="00E85CF1"/>
    <w:rsid w:val="00E862D0"/>
    <w:rsid w:val="00E8665C"/>
    <w:rsid w:val="00E868F6"/>
    <w:rsid w:val="00E86A99"/>
    <w:rsid w:val="00E86BDC"/>
    <w:rsid w:val="00E86EF8"/>
    <w:rsid w:val="00E870EF"/>
    <w:rsid w:val="00E87118"/>
    <w:rsid w:val="00E87199"/>
    <w:rsid w:val="00E8723C"/>
    <w:rsid w:val="00E875CF"/>
    <w:rsid w:val="00E8775A"/>
    <w:rsid w:val="00E87B17"/>
    <w:rsid w:val="00E87B5A"/>
    <w:rsid w:val="00E904AE"/>
    <w:rsid w:val="00E905B5"/>
    <w:rsid w:val="00E9069A"/>
    <w:rsid w:val="00E90885"/>
    <w:rsid w:val="00E91160"/>
    <w:rsid w:val="00E911DB"/>
    <w:rsid w:val="00E913C5"/>
    <w:rsid w:val="00E91452"/>
    <w:rsid w:val="00E91839"/>
    <w:rsid w:val="00E91A62"/>
    <w:rsid w:val="00E91C91"/>
    <w:rsid w:val="00E91CC2"/>
    <w:rsid w:val="00E91D70"/>
    <w:rsid w:val="00E920D6"/>
    <w:rsid w:val="00E92103"/>
    <w:rsid w:val="00E92463"/>
    <w:rsid w:val="00E92953"/>
    <w:rsid w:val="00E92E0A"/>
    <w:rsid w:val="00E92E81"/>
    <w:rsid w:val="00E9321A"/>
    <w:rsid w:val="00E933D7"/>
    <w:rsid w:val="00E937F8"/>
    <w:rsid w:val="00E93923"/>
    <w:rsid w:val="00E93E12"/>
    <w:rsid w:val="00E93F03"/>
    <w:rsid w:val="00E94061"/>
    <w:rsid w:val="00E9416B"/>
    <w:rsid w:val="00E941DD"/>
    <w:rsid w:val="00E942DC"/>
    <w:rsid w:val="00E94F29"/>
    <w:rsid w:val="00E9501B"/>
    <w:rsid w:val="00E95137"/>
    <w:rsid w:val="00E9538F"/>
    <w:rsid w:val="00E95444"/>
    <w:rsid w:val="00E95822"/>
    <w:rsid w:val="00E95B44"/>
    <w:rsid w:val="00E95C4F"/>
    <w:rsid w:val="00E96B4D"/>
    <w:rsid w:val="00E96E7E"/>
    <w:rsid w:val="00E96FBA"/>
    <w:rsid w:val="00E9714D"/>
    <w:rsid w:val="00E973D5"/>
    <w:rsid w:val="00E9741F"/>
    <w:rsid w:val="00E976F7"/>
    <w:rsid w:val="00E9782B"/>
    <w:rsid w:val="00E97BBD"/>
    <w:rsid w:val="00EA016F"/>
    <w:rsid w:val="00EA017B"/>
    <w:rsid w:val="00EA032D"/>
    <w:rsid w:val="00EA05AA"/>
    <w:rsid w:val="00EA0A7E"/>
    <w:rsid w:val="00EA0E44"/>
    <w:rsid w:val="00EA0EBB"/>
    <w:rsid w:val="00EA1092"/>
    <w:rsid w:val="00EA10DC"/>
    <w:rsid w:val="00EA1461"/>
    <w:rsid w:val="00EA15D8"/>
    <w:rsid w:val="00EA189F"/>
    <w:rsid w:val="00EA226E"/>
    <w:rsid w:val="00EA27D9"/>
    <w:rsid w:val="00EA282A"/>
    <w:rsid w:val="00EA2975"/>
    <w:rsid w:val="00EA29AF"/>
    <w:rsid w:val="00EA2B61"/>
    <w:rsid w:val="00EA2B66"/>
    <w:rsid w:val="00EA31D2"/>
    <w:rsid w:val="00EA37A5"/>
    <w:rsid w:val="00EA3A0C"/>
    <w:rsid w:val="00EA3A70"/>
    <w:rsid w:val="00EA3D95"/>
    <w:rsid w:val="00EA41E5"/>
    <w:rsid w:val="00EA44B8"/>
    <w:rsid w:val="00EA4950"/>
    <w:rsid w:val="00EA4B30"/>
    <w:rsid w:val="00EA4B52"/>
    <w:rsid w:val="00EA4F5D"/>
    <w:rsid w:val="00EA534A"/>
    <w:rsid w:val="00EA53B1"/>
    <w:rsid w:val="00EA56DF"/>
    <w:rsid w:val="00EA5A2F"/>
    <w:rsid w:val="00EA5BDE"/>
    <w:rsid w:val="00EA5E3D"/>
    <w:rsid w:val="00EA6383"/>
    <w:rsid w:val="00EA68E9"/>
    <w:rsid w:val="00EA6A42"/>
    <w:rsid w:val="00EA6F17"/>
    <w:rsid w:val="00EA7116"/>
    <w:rsid w:val="00EA7208"/>
    <w:rsid w:val="00EA74A2"/>
    <w:rsid w:val="00EA7500"/>
    <w:rsid w:val="00EA7737"/>
    <w:rsid w:val="00EA7C5B"/>
    <w:rsid w:val="00EA7F55"/>
    <w:rsid w:val="00EB0066"/>
    <w:rsid w:val="00EB04B9"/>
    <w:rsid w:val="00EB054D"/>
    <w:rsid w:val="00EB0977"/>
    <w:rsid w:val="00EB099D"/>
    <w:rsid w:val="00EB0AA0"/>
    <w:rsid w:val="00EB0C27"/>
    <w:rsid w:val="00EB13EC"/>
    <w:rsid w:val="00EB14B8"/>
    <w:rsid w:val="00EB14F5"/>
    <w:rsid w:val="00EB181B"/>
    <w:rsid w:val="00EB1820"/>
    <w:rsid w:val="00EB1821"/>
    <w:rsid w:val="00EB1AFD"/>
    <w:rsid w:val="00EB1BC5"/>
    <w:rsid w:val="00EB1C4C"/>
    <w:rsid w:val="00EB1E62"/>
    <w:rsid w:val="00EB1FAD"/>
    <w:rsid w:val="00EB22E3"/>
    <w:rsid w:val="00EB2461"/>
    <w:rsid w:val="00EB27BD"/>
    <w:rsid w:val="00EB293B"/>
    <w:rsid w:val="00EB32C1"/>
    <w:rsid w:val="00EB350B"/>
    <w:rsid w:val="00EB3602"/>
    <w:rsid w:val="00EB3718"/>
    <w:rsid w:val="00EB39D2"/>
    <w:rsid w:val="00EB3C5A"/>
    <w:rsid w:val="00EB3C7C"/>
    <w:rsid w:val="00EB3DFC"/>
    <w:rsid w:val="00EB41C5"/>
    <w:rsid w:val="00EB44F5"/>
    <w:rsid w:val="00EB453A"/>
    <w:rsid w:val="00EB4B15"/>
    <w:rsid w:val="00EB4E4B"/>
    <w:rsid w:val="00EB4EBE"/>
    <w:rsid w:val="00EB5499"/>
    <w:rsid w:val="00EB5562"/>
    <w:rsid w:val="00EB5641"/>
    <w:rsid w:val="00EB5934"/>
    <w:rsid w:val="00EB59A0"/>
    <w:rsid w:val="00EB5AB1"/>
    <w:rsid w:val="00EB6069"/>
    <w:rsid w:val="00EB62AD"/>
    <w:rsid w:val="00EB6443"/>
    <w:rsid w:val="00EB6693"/>
    <w:rsid w:val="00EB6BEE"/>
    <w:rsid w:val="00EB6CE9"/>
    <w:rsid w:val="00EB6D95"/>
    <w:rsid w:val="00EB6F6F"/>
    <w:rsid w:val="00EB6FE8"/>
    <w:rsid w:val="00EB7911"/>
    <w:rsid w:val="00EB7AA9"/>
    <w:rsid w:val="00EB7E07"/>
    <w:rsid w:val="00EB7E77"/>
    <w:rsid w:val="00EC133D"/>
    <w:rsid w:val="00EC1891"/>
    <w:rsid w:val="00EC1968"/>
    <w:rsid w:val="00EC1CEB"/>
    <w:rsid w:val="00EC1EEE"/>
    <w:rsid w:val="00EC1FD6"/>
    <w:rsid w:val="00EC1FEB"/>
    <w:rsid w:val="00EC26C3"/>
    <w:rsid w:val="00EC278D"/>
    <w:rsid w:val="00EC29CF"/>
    <w:rsid w:val="00EC2B34"/>
    <w:rsid w:val="00EC303A"/>
    <w:rsid w:val="00EC314C"/>
    <w:rsid w:val="00EC3183"/>
    <w:rsid w:val="00EC33C2"/>
    <w:rsid w:val="00EC3485"/>
    <w:rsid w:val="00EC39BB"/>
    <w:rsid w:val="00EC3DB5"/>
    <w:rsid w:val="00EC41C5"/>
    <w:rsid w:val="00EC4468"/>
    <w:rsid w:val="00EC4794"/>
    <w:rsid w:val="00EC4B77"/>
    <w:rsid w:val="00EC4B7D"/>
    <w:rsid w:val="00EC4F36"/>
    <w:rsid w:val="00EC534E"/>
    <w:rsid w:val="00EC5367"/>
    <w:rsid w:val="00EC5414"/>
    <w:rsid w:val="00EC59E2"/>
    <w:rsid w:val="00EC5A8B"/>
    <w:rsid w:val="00EC5BBD"/>
    <w:rsid w:val="00EC5E81"/>
    <w:rsid w:val="00EC6109"/>
    <w:rsid w:val="00EC61AB"/>
    <w:rsid w:val="00EC637F"/>
    <w:rsid w:val="00EC64F8"/>
    <w:rsid w:val="00EC6803"/>
    <w:rsid w:val="00EC68D5"/>
    <w:rsid w:val="00EC699D"/>
    <w:rsid w:val="00EC6D03"/>
    <w:rsid w:val="00EC6E79"/>
    <w:rsid w:val="00EC6FC5"/>
    <w:rsid w:val="00EC7001"/>
    <w:rsid w:val="00EC7064"/>
    <w:rsid w:val="00EC7091"/>
    <w:rsid w:val="00EC7893"/>
    <w:rsid w:val="00EC7895"/>
    <w:rsid w:val="00EC7974"/>
    <w:rsid w:val="00EC7AC9"/>
    <w:rsid w:val="00ED04BD"/>
    <w:rsid w:val="00ED0AED"/>
    <w:rsid w:val="00ED0BF0"/>
    <w:rsid w:val="00ED0CBF"/>
    <w:rsid w:val="00ED10D5"/>
    <w:rsid w:val="00ED1424"/>
    <w:rsid w:val="00ED1CEC"/>
    <w:rsid w:val="00ED2032"/>
    <w:rsid w:val="00ED20FD"/>
    <w:rsid w:val="00ED24F9"/>
    <w:rsid w:val="00ED2796"/>
    <w:rsid w:val="00ED2ABF"/>
    <w:rsid w:val="00ED2AC5"/>
    <w:rsid w:val="00ED2E25"/>
    <w:rsid w:val="00ED2EE3"/>
    <w:rsid w:val="00ED2EFC"/>
    <w:rsid w:val="00ED3438"/>
    <w:rsid w:val="00ED393A"/>
    <w:rsid w:val="00ED3963"/>
    <w:rsid w:val="00ED39A9"/>
    <w:rsid w:val="00ED3F89"/>
    <w:rsid w:val="00ED3FC1"/>
    <w:rsid w:val="00ED44FA"/>
    <w:rsid w:val="00ED4810"/>
    <w:rsid w:val="00ED4E59"/>
    <w:rsid w:val="00ED50D0"/>
    <w:rsid w:val="00ED5664"/>
    <w:rsid w:val="00ED5D47"/>
    <w:rsid w:val="00ED5E04"/>
    <w:rsid w:val="00ED5E33"/>
    <w:rsid w:val="00ED6149"/>
    <w:rsid w:val="00ED6298"/>
    <w:rsid w:val="00ED64E1"/>
    <w:rsid w:val="00ED6521"/>
    <w:rsid w:val="00ED6826"/>
    <w:rsid w:val="00ED6B3B"/>
    <w:rsid w:val="00ED7033"/>
    <w:rsid w:val="00ED723B"/>
    <w:rsid w:val="00ED73A2"/>
    <w:rsid w:val="00ED7421"/>
    <w:rsid w:val="00ED745C"/>
    <w:rsid w:val="00ED7811"/>
    <w:rsid w:val="00ED781A"/>
    <w:rsid w:val="00ED784D"/>
    <w:rsid w:val="00ED785F"/>
    <w:rsid w:val="00ED7C4C"/>
    <w:rsid w:val="00ED7E39"/>
    <w:rsid w:val="00EE00E1"/>
    <w:rsid w:val="00EE0779"/>
    <w:rsid w:val="00EE0893"/>
    <w:rsid w:val="00EE0D85"/>
    <w:rsid w:val="00EE147B"/>
    <w:rsid w:val="00EE1681"/>
    <w:rsid w:val="00EE1E68"/>
    <w:rsid w:val="00EE1F76"/>
    <w:rsid w:val="00EE20CE"/>
    <w:rsid w:val="00EE2959"/>
    <w:rsid w:val="00EE2A34"/>
    <w:rsid w:val="00EE2A68"/>
    <w:rsid w:val="00EE2ADB"/>
    <w:rsid w:val="00EE2C7E"/>
    <w:rsid w:val="00EE2E30"/>
    <w:rsid w:val="00EE2E9E"/>
    <w:rsid w:val="00EE2EE4"/>
    <w:rsid w:val="00EE3824"/>
    <w:rsid w:val="00EE3979"/>
    <w:rsid w:val="00EE3C8E"/>
    <w:rsid w:val="00EE3E56"/>
    <w:rsid w:val="00EE4034"/>
    <w:rsid w:val="00EE447A"/>
    <w:rsid w:val="00EE450D"/>
    <w:rsid w:val="00EE45F8"/>
    <w:rsid w:val="00EE461E"/>
    <w:rsid w:val="00EE4886"/>
    <w:rsid w:val="00EE4C39"/>
    <w:rsid w:val="00EE4E9B"/>
    <w:rsid w:val="00EE4F1B"/>
    <w:rsid w:val="00EE507C"/>
    <w:rsid w:val="00EE54C2"/>
    <w:rsid w:val="00EE55E7"/>
    <w:rsid w:val="00EE5919"/>
    <w:rsid w:val="00EE5C13"/>
    <w:rsid w:val="00EE5F39"/>
    <w:rsid w:val="00EE6364"/>
    <w:rsid w:val="00EE6658"/>
    <w:rsid w:val="00EE6797"/>
    <w:rsid w:val="00EE6A01"/>
    <w:rsid w:val="00EE6B9A"/>
    <w:rsid w:val="00EE7285"/>
    <w:rsid w:val="00EE72E4"/>
    <w:rsid w:val="00EE75B9"/>
    <w:rsid w:val="00EE7AA6"/>
    <w:rsid w:val="00EE7C02"/>
    <w:rsid w:val="00EE7E0E"/>
    <w:rsid w:val="00EF00CB"/>
    <w:rsid w:val="00EF01F4"/>
    <w:rsid w:val="00EF0645"/>
    <w:rsid w:val="00EF0728"/>
    <w:rsid w:val="00EF0D4F"/>
    <w:rsid w:val="00EF1057"/>
    <w:rsid w:val="00EF11E2"/>
    <w:rsid w:val="00EF13CE"/>
    <w:rsid w:val="00EF188C"/>
    <w:rsid w:val="00EF1981"/>
    <w:rsid w:val="00EF1A4C"/>
    <w:rsid w:val="00EF1D35"/>
    <w:rsid w:val="00EF1EEF"/>
    <w:rsid w:val="00EF1FDE"/>
    <w:rsid w:val="00EF275F"/>
    <w:rsid w:val="00EF2909"/>
    <w:rsid w:val="00EF2E64"/>
    <w:rsid w:val="00EF3185"/>
    <w:rsid w:val="00EF31AB"/>
    <w:rsid w:val="00EF353A"/>
    <w:rsid w:val="00EF357F"/>
    <w:rsid w:val="00EF364D"/>
    <w:rsid w:val="00EF36C9"/>
    <w:rsid w:val="00EF38E4"/>
    <w:rsid w:val="00EF3B1A"/>
    <w:rsid w:val="00EF3B8F"/>
    <w:rsid w:val="00EF3CD3"/>
    <w:rsid w:val="00EF40A0"/>
    <w:rsid w:val="00EF492B"/>
    <w:rsid w:val="00EF4C9A"/>
    <w:rsid w:val="00EF5372"/>
    <w:rsid w:val="00EF551C"/>
    <w:rsid w:val="00EF56B5"/>
    <w:rsid w:val="00EF5709"/>
    <w:rsid w:val="00EF59BB"/>
    <w:rsid w:val="00EF5C55"/>
    <w:rsid w:val="00EF6275"/>
    <w:rsid w:val="00EF657F"/>
    <w:rsid w:val="00EF6922"/>
    <w:rsid w:val="00EF69C6"/>
    <w:rsid w:val="00EF72AB"/>
    <w:rsid w:val="00EF77BB"/>
    <w:rsid w:val="00EF7A78"/>
    <w:rsid w:val="00F00092"/>
    <w:rsid w:val="00F00238"/>
    <w:rsid w:val="00F00606"/>
    <w:rsid w:val="00F00900"/>
    <w:rsid w:val="00F00D1D"/>
    <w:rsid w:val="00F00DB6"/>
    <w:rsid w:val="00F00DFD"/>
    <w:rsid w:val="00F01723"/>
    <w:rsid w:val="00F01C60"/>
    <w:rsid w:val="00F02084"/>
    <w:rsid w:val="00F022E1"/>
    <w:rsid w:val="00F02BF5"/>
    <w:rsid w:val="00F02DDA"/>
    <w:rsid w:val="00F02E11"/>
    <w:rsid w:val="00F02EB1"/>
    <w:rsid w:val="00F03202"/>
    <w:rsid w:val="00F036A0"/>
    <w:rsid w:val="00F03702"/>
    <w:rsid w:val="00F03D67"/>
    <w:rsid w:val="00F03EE4"/>
    <w:rsid w:val="00F03EF9"/>
    <w:rsid w:val="00F03FD8"/>
    <w:rsid w:val="00F045AB"/>
    <w:rsid w:val="00F04641"/>
    <w:rsid w:val="00F047FB"/>
    <w:rsid w:val="00F04A5A"/>
    <w:rsid w:val="00F04C07"/>
    <w:rsid w:val="00F05091"/>
    <w:rsid w:val="00F0510F"/>
    <w:rsid w:val="00F053F0"/>
    <w:rsid w:val="00F05666"/>
    <w:rsid w:val="00F05841"/>
    <w:rsid w:val="00F058FD"/>
    <w:rsid w:val="00F05ADD"/>
    <w:rsid w:val="00F05AF6"/>
    <w:rsid w:val="00F05C26"/>
    <w:rsid w:val="00F0617A"/>
    <w:rsid w:val="00F06273"/>
    <w:rsid w:val="00F06385"/>
    <w:rsid w:val="00F06474"/>
    <w:rsid w:val="00F06678"/>
    <w:rsid w:val="00F06829"/>
    <w:rsid w:val="00F06850"/>
    <w:rsid w:val="00F068DF"/>
    <w:rsid w:val="00F06B11"/>
    <w:rsid w:val="00F0740B"/>
    <w:rsid w:val="00F07787"/>
    <w:rsid w:val="00F0795F"/>
    <w:rsid w:val="00F07978"/>
    <w:rsid w:val="00F07B24"/>
    <w:rsid w:val="00F07BA5"/>
    <w:rsid w:val="00F10002"/>
    <w:rsid w:val="00F102C7"/>
    <w:rsid w:val="00F1058E"/>
    <w:rsid w:val="00F105EC"/>
    <w:rsid w:val="00F10860"/>
    <w:rsid w:val="00F10B9B"/>
    <w:rsid w:val="00F10C73"/>
    <w:rsid w:val="00F10CD3"/>
    <w:rsid w:val="00F1116B"/>
    <w:rsid w:val="00F11211"/>
    <w:rsid w:val="00F112C8"/>
    <w:rsid w:val="00F11307"/>
    <w:rsid w:val="00F11394"/>
    <w:rsid w:val="00F114CA"/>
    <w:rsid w:val="00F11860"/>
    <w:rsid w:val="00F11B2B"/>
    <w:rsid w:val="00F11E65"/>
    <w:rsid w:val="00F1200C"/>
    <w:rsid w:val="00F12222"/>
    <w:rsid w:val="00F12721"/>
    <w:rsid w:val="00F12DA2"/>
    <w:rsid w:val="00F133A7"/>
    <w:rsid w:val="00F13946"/>
    <w:rsid w:val="00F1430B"/>
    <w:rsid w:val="00F14809"/>
    <w:rsid w:val="00F14967"/>
    <w:rsid w:val="00F149C5"/>
    <w:rsid w:val="00F14CE0"/>
    <w:rsid w:val="00F14D3D"/>
    <w:rsid w:val="00F156E3"/>
    <w:rsid w:val="00F1570E"/>
    <w:rsid w:val="00F15D20"/>
    <w:rsid w:val="00F15F5B"/>
    <w:rsid w:val="00F15FFB"/>
    <w:rsid w:val="00F16017"/>
    <w:rsid w:val="00F16102"/>
    <w:rsid w:val="00F163C9"/>
    <w:rsid w:val="00F1690D"/>
    <w:rsid w:val="00F1699B"/>
    <w:rsid w:val="00F16CB2"/>
    <w:rsid w:val="00F1761D"/>
    <w:rsid w:val="00F176E8"/>
    <w:rsid w:val="00F1779F"/>
    <w:rsid w:val="00F177DD"/>
    <w:rsid w:val="00F17AA5"/>
    <w:rsid w:val="00F17C66"/>
    <w:rsid w:val="00F17CA4"/>
    <w:rsid w:val="00F17DF6"/>
    <w:rsid w:val="00F17E4B"/>
    <w:rsid w:val="00F17F26"/>
    <w:rsid w:val="00F20194"/>
    <w:rsid w:val="00F2030E"/>
    <w:rsid w:val="00F206D5"/>
    <w:rsid w:val="00F20C20"/>
    <w:rsid w:val="00F20C31"/>
    <w:rsid w:val="00F212FF"/>
    <w:rsid w:val="00F213C1"/>
    <w:rsid w:val="00F21427"/>
    <w:rsid w:val="00F21CE9"/>
    <w:rsid w:val="00F21D93"/>
    <w:rsid w:val="00F21FC8"/>
    <w:rsid w:val="00F221ED"/>
    <w:rsid w:val="00F2223F"/>
    <w:rsid w:val="00F2239D"/>
    <w:rsid w:val="00F22888"/>
    <w:rsid w:val="00F228CC"/>
    <w:rsid w:val="00F22C28"/>
    <w:rsid w:val="00F22C3B"/>
    <w:rsid w:val="00F22FD8"/>
    <w:rsid w:val="00F23112"/>
    <w:rsid w:val="00F23197"/>
    <w:rsid w:val="00F234E7"/>
    <w:rsid w:val="00F238B7"/>
    <w:rsid w:val="00F2395A"/>
    <w:rsid w:val="00F2409E"/>
    <w:rsid w:val="00F242C6"/>
    <w:rsid w:val="00F243F7"/>
    <w:rsid w:val="00F2444A"/>
    <w:rsid w:val="00F2479D"/>
    <w:rsid w:val="00F24A3E"/>
    <w:rsid w:val="00F2513C"/>
    <w:rsid w:val="00F25683"/>
    <w:rsid w:val="00F257F1"/>
    <w:rsid w:val="00F258D7"/>
    <w:rsid w:val="00F25B2F"/>
    <w:rsid w:val="00F25C1C"/>
    <w:rsid w:val="00F25D65"/>
    <w:rsid w:val="00F25EDD"/>
    <w:rsid w:val="00F26363"/>
    <w:rsid w:val="00F266E7"/>
    <w:rsid w:val="00F26C9F"/>
    <w:rsid w:val="00F26DC3"/>
    <w:rsid w:val="00F271DF"/>
    <w:rsid w:val="00F2720C"/>
    <w:rsid w:val="00F272A0"/>
    <w:rsid w:val="00F2762B"/>
    <w:rsid w:val="00F27D68"/>
    <w:rsid w:val="00F3006F"/>
    <w:rsid w:val="00F300BE"/>
    <w:rsid w:val="00F30474"/>
    <w:rsid w:val="00F30A2D"/>
    <w:rsid w:val="00F30CDA"/>
    <w:rsid w:val="00F30F53"/>
    <w:rsid w:val="00F3114E"/>
    <w:rsid w:val="00F314C9"/>
    <w:rsid w:val="00F315AE"/>
    <w:rsid w:val="00F315B3"/>
    <w:rsid w:val="00F3172A"/>
    <w:rsid w:val="00F31839"/>
    <w:rsid w:val="00F31A49"/>
    <w:rsid w:val="00F31BB6"/>
    <w:rsid w:val="00F31DB5"/>
    <w:rsid w:val="00F31DCB"/>
    <w:rsid w:val="00F321E3"/>
    <w:rsid w:val="00F3234D"/>
    <w:rsid w:val="00F3260B"/>
    <w:rsid w:val="00F32ADA"/>
    <w:rsid w:val="00F32C54"/>
    <w:rsid w:val="00F32CFC"/>
    <w:rsid w:val="00F32EDA"/>
    <w:rsid w:val="00F33612"/>
    <w:rsid w:val="00F33B60"/>
    <w:rsid w:val="00F33BDA"/>
    <w:rsid w:val="00F33EB1"/>
    <w:rsid w:val="00F34329"/>
    <w:rsid w:val="00F346FC"/>
    <w:rsid w:val="00F34B2F"/>
    <w:rsid w:val="00F34F41"/>
    <w:rsid w:val="00F3539C"/>
    <w:rsid w:val="00F35468"/>
    <w:rsid w:val="00F3576E"/>
    <w:rsid w:val="00F35973"/>
    <w:rsid w:val="00F35AB1"/>
    <w:rsid w:val="00F35BD8"/>
    <w:rsid w:val="00F35F97"/>
    <w:rsid w:val="00F35FF1"/>
    <w:rsid w:val="00F36146"/>
    <w:rsid w:val="00F3651B"/>
    <w:rsid w:val="00F3655F"/>
    <w:rsid w:val="00F365D6"/>
    <w:rsid w:val="00F367EC"/>
    <w:rsid w:val="00F36FEA"/>
    <w:rsid w:val="00F37462"/>
    <w:rsid w:val="00F379FF"/>
    <w:rsid w:val="00F400B9"/>
    <w:rsid w:val="00F4013B"/>
    <w:rsid w:val="00F407FE"/>
    <w:rsid w:val="00F40B2D"/>
    <w:rsid w:val="00F40B62"/>
    <w:rsid w:val="00F40EF1"/>
    <w:rsid w:val="00F410EA"/>
    <w:rsid w:val="00F41611"/>
    <w:rsid w:val="00F41968"/>
    <w:rsid w:val="00F41A0F"/>
    <w:rsid w:val="00F41D23"/>
    <w:rsid w:val="00F41D96"/>
    <w:rsid w:val="00F41E4A"/>
    <w:rsid w:val="00F4206B"/>
    <w:rsid w:val="00F421EE"/>
    <w:rsid w:val="00F42663"/>
    <w:rsid w:val="00F427FD"/>
    <w:rsid w:val="00F42836"/>
    <w:rsid w:val="00F42A58"/>
    <w:rsid w:val="00F42DD5"/>
    <w:rsid w:val="00F4300C"/>
    <w:rsid w:val="00F430DC"/>
    <w:rsid w:val="00F4344A"/>
    <w:rsid w:val="00F43A44"/>
    <w:rsid w:val="00F43E0F"/>
    <w:rsid w:val="00F44024"/>
    <w:rsid w:val="00F440B0"/>
    <w:rsid w:val="00F449C4"/>
    <w:rsid w:val="00F44B3E"/>
    <w:rsid w:val="00F44CC8"/>
    <w:rsid w:val="00F45857"/>
    <w:rsid w:val="00F458C2"/>
    <w:rsid w:val="00F459C7"/>
    <w:rsid w:val="00F45C7F"/>
    <w:rsid w:val="00F45D1A"/>
    <w:rsid w:val="00F45F6A"/>
    <w:rsid w:val="00F45FB3"/>
    <w:rsid w:val="00F4620B"/>
    <w:rsid w:val="00F46294"/>
    <w:rsid w:val="00F464D6"/>
    <w:rsid w:val="00F46609"/>
    <w:rsid w:val="00F46C4A"/>
    <w:rsid w:val="00F46C63"/>
    <w:rsid w:val="00F46D03"/>
    <w:rsid w:val="00F473CB"/>
    <w:rsid w:val="00F474D3"/>
    <w:rsid w:val="00F4786F"/>
    <w:rsid w:val="00F47950"/>
    <w:rsid w:val="00F47F67"/>
    <w:rsid w:val="00F5010A"/>
    <w:rsid w:val="00F504F4"/>
    <w:rsid w:val="00F505B8"/>
    <w:rsid w:val="00F50848"/>
    <w:rsid w:val="00F50B09"/>
    <w:rsid w:val="00F50CDF"/>
    <w:rsid w:val="00F50EE1"/>
    <w:rsid w:val="00F510EE"/>
    <w:rsid w:val="00F5118C"/>
    <w:rsid w:val="00F51223"/>
    <w:rsid w:val="00F5148C"/>
    <w:rsid w:val="00F51750"/>
    <w:rsid w:val="00F517C7"/>
    <w:rsid w:val="00F517C8"/>
    <w:rsid w:val="00F51AA9"/>
    <w:rsid w:val="00F523F4"/>
    <w:rsid w:val="00F52575"/>
    <w:rsid w:val="00F526B1"/>
    <w:rsid w:val="00F526BA"/>
    <w:rsid w:val="00F52732"/>
    <w:rsid w:val="00F532D5"/>
    <w:rsid w:val="00F535C0"/>
    <w:rsid w:val="00F535C2"/>
    <w:rsid w:val="00F53C6C"/>
    <w:rsid w:val="00F53D91"/>
    <w:rsid w:val="00F540F3"/>
    <w:rsid w:val="00F5454B"/>
    <w:rsid w:val="00F5460B"/>
    <w:rsid w:val="00F5462C"/>
    <w:rsid w:val="00F5490F"/>
    <w:rsid w:val="00F54A38"/>
    <w:rsid w:val="00F54A4F"/>
    <w:rsid w:val="00F54BAD"/>
    <w:rsid w:val="00F54BF1"/>
    <w:rsid w:val="00F54D27"/>
    <w:rsid w:val="00F54FBA"/>
    <w:rsid w:val="00F5530A"/>
    <w:rsid w:val="00F55B27"/>
    <w:rsid w:val="00F55D4D"/>
    <w:rsid w:val="00F55F65"/>
    <w:rsid w:val="00F56210"/>
    <w:rsid w:val="00F56365"/>
    <w:rsid w:val="00F56437"/>
    <w:rsid w:val="00F56837"/>
    <w:rsid w:val="00F56993"/>
    <w:rsid w:val="00F56CE4"/>
    <w:rsid w:val="00F56D47"/>
    <w:rsid w:val="00F56EC2"/>
    <w:rsid w:val="00F5744A"/>
    <w:rsid w:val="00F575B5"/>
    <w:rsid w:val="00F576C9"/>
    <w:rsid w:val="00F579B9"/>
    <w:rsid w:val="00F57BF4"/>
    <w:rsid w:val="00F57DA8"/>
    <w:rsid w:val="00F57DA9"/>
    <w:rsid w:val="00F57F32"/>
    <w:rsid w:val="00F600F8"/>
    <w:rsid w:val="00F60520"/>
    <w:rsid w:val="00F6074B"/>
    <w:rsid w:val="00F60769"/>
    <w:rsid w:val="00F60A32"/>
    <w:rsid w:val="00F60BEB"/>
    <w:rsid w:val="00F60D64"/>
    <w:rsid w:val="00F612D5"/>
    <w:rsid w:val="00F6148F"/>
    <w:rsid w:val="00F614AE"/>
    <w:rsid w:val="00F61635"/>
    <w:rsid w:val="00F61B87"/>
    <w:rsid w:val="00F61D38"/>
    <w:rsid w:val="00F62107"/>
    <w:rsid w:val="00F6230E"/>
    <w:rsid w:val="00F62422"/>
    <w:rsid w:val="00F62613"/>
    <w:rsid w:val="00F63B03"/>
    <w:rsid w:val="00F641FC"/>
    <w:rsid w:val="00F64252"/>
    <w:rsid w:val="00F64320"/>
    <w:rsid w:val="00F645F8"/>
    <w:rsid w:val="00F649D8"/>
    <w:rsid w:val="00F64EAA"/>
    <w:rsid w:val="00F650D5"/>
    <w:rsid w:val="00F65757"/>
    <w:rsid w:val="00F65BE8"/>
    <w:rsid w:val="00F65FFF"/>
    <w:rsid w:val="00F66480"/>
    <w:rsid w:val="00F66505"/>
    <w:rsid w:val="00F6660F"/>
    <w:rsid w:val="00F66633"/>
    <w:rsid w:val="00F66B63"/>
    <w:rsid w:val="00F66EE1"/>
    <w:rsid w:val="00F67049"/>
    <w:rsid w:val="00F6707D"/>
    <w:rsid w:val="00F670AF"/>
    <w:rsid w:val="00F673DB"/>
    <w:rsid w:val="00F67B17"/>
    <w:rsid w:val="00F67C8B"/>
    <w:rsid w:val="00F70354"/>
    <w:rsid w:val="00F705E0"/>
    <w:rsid w:val="00F70B57"/>
    <w:rsid w:val="00F70C02"/>
    <w:rsid w:val="00F7132E"/>
    <w:rsid w:val="00F71490"/>
    <w:rsid w:val="00F716E9"/>
    <w:rsid w:val="00F719DC"/>
    <w:rsid w:val="00F71AB9"/>
    <w:rsid w:val="00F71CC1"/>
    <w:rsid w:val="00F71D6E"/>
    <w:rsid w:val="00F71DA3"/>
    <w:rsid w:val="00F720DE"/>
    <w:rsid w:val="00F72783"/>
    <w:rsid w:val="00F72D27"/>
    <w:rsid w:val="00F72EAB"/>
    <w:rsid w:val="00F7325E"/>
    <w:rsid w:val="00F7346F"/>
    <w:rsid w:val="00F7364B"/>
    <w:rsid w:val="00F73ED0"/>
    <w:rsid w:val="00F74348"/>
    <w:rsid w:val="00F7438C"/>
    <w:rsid w:val="00F745E1"/>
    <w:rsid w:val="00F7460A"/>
    <w:rsid w:val="00F74826"/>
    <w:rsid w:val="00F74905"/>
    <w:rsid w:val="00F74A65"/>
    <w:rsid w:val="00F74CA6"/>
    <w:rsid w:val="00F74D22"/>
    <w:rsid w:val="00F750A2"/>
    <w:rsid w:val="00F752B8"/>
    <w:rsid w:val="00F75416"/>
    <w:rsid w:val="00F7545E"/>
    <w:rsid w:val="00F754E0"/>
    <w:rsid w:val="00F7560B"/>
    <w:rsid w:val="00F7581B"/>
    <w:rsid w:val="00F759FD"/>
    <w:rsid w:val="00F75B86"/>
    <w:rsid w:val="00F75CFC"/>
    <w:rsid w:val="00F75DE4"/>
    <w:rsid w:val="00F75EB4"/>
    <w:rsid w:val="00F76136"/>
    <w:rsid w:val="00F76312"/>
    <w:rsid w:val="00F76D7B"/>
    <w:rsid w:val="00F76F40"/>
    <w:rsid w:val="00F76F71"/>
    <w:rsid w:val="00F76FC3"/>
    <w:rsid w:val="00F7716A"/>
    <w:rsid w:val="00F7724D"/>
    <w:rsid w:val="00F77280"/>
    <w:rsid w:val="00F773E6"/>
    <w:rsid w:val="00F7755C"/>
    <w:rsid w:val="00F775BD"/>
    <w:rsid w:val="00F77893"/>
    <w:rsid w:val="00F802C9"/>
    <w:rsid w:val="00F803B7"/>
    <w:rsid w:val="00F8044D"/>
    <w:rsid w:val="00F80570"/>
    <w:rsid w:val="00F8089A"/>
    <w:rsid w:val="00F80AD9"/>
    <w:rsid w:val="00F81027"/>
    <w:rsid w:val="00F8111D"/>
    <w:rsid w:val="00F811B1"/>
    <w:rsid w:val="00F81662"/>
    <w:rsid w:val="00F81E36"/>
    <w:rsid w:val="00F81F50"/>
    <w:rsid w:val="00F82148"/>
    <w:rsid w:val="00F824CB"/>
    <w:rsid w:val="00F8254B"/>
    <w:rsid w:val="00F826FD"/>
    <w:rsid w:val="00F82B4D"/>
    <w:rsid w:val="00F82D10"/>
    <w:rsid w:val="00F82F5E"/>
    <w:rsid w:val="00F83093"/>
    <w:rsid w:val="00F83600"/>
    <w:rsid w:val="00F83714"/>
    <w:rsid w:val="00F83CBA"/>
    <w:rsid w:val="00F83E99"/>
    <w:rsid w:val="00F83F8B"/>
    <w:rsid w:val="00F84BE3"/>
    <w:rsid w:val="00F84D98"/>
    <w:rsid w:val="00F84ECE"/>
    <w:rsid w:val="00F84F31"/>
    <w:rsid w:val="00F856B6"/>
    <w:rsid w:val="00F85812"/>
    <w:rsid w:val="00F85908"/>
    <w:rsid w:val="00F85D3D"/>
    <w:rsid w:val="00F85D7A"/>
    <w:rsid w:val="00F86098"/>
    <w:rsid w:val="00F861D4"/>
    <w:rsid w:val="00F86357"/>
    <w:rsid w:val="00F86480"/>
    <w:rsid w:val="00F86515"/>
    <w:rsid w:val="00F86656"/>
    <w:rsid w:val="00F86733"/>
    <w:rsid w:val="00F86919"/>
    <w:rsid w:val="00F86EA9"/>
    <w:rsid w:val="00F86F41"/>
    <w:rsid w:val="00F87507"/>
    <w:rsid w:val="00F876CE"/>
    <w:rsid w:val="00F876D7"/>
    <w:rsid w:val="00F87A66"/>
    <w:rsid w:val="00F87E2C"/>
    <w:rsid w:val="00F87F51"/>
    <w:rsid w:val="00F9005D"/>
    <w:rsid w:val="00F905D4"/>
    <w:rsid w:val="00F91055"/>
    <w:rsid w:val="00F91099"/>
    <w:rsid w:val="00F91294"/>
    <w:rsid w:val="00F9130E"/>
    <w:rsid w:val="00F9174B"/>
    <w:rsid w:val="00F92110"/>
    <w:rsid w:val="00F92634"/>
    <w:rsid w:val="00F926A6"/>
    <w:rsid w:val="00F92B2D"/>
    <w:rsid w:val="00F93067"/>
    <w:rsid w:val="00F93264"/>
    <w:rsid w:val="00F9339A"/>
    <w:rsid w:val="00F93650"/>
    <w:rsid w:val="00F9377D"/>
    <w:rsid w:val="00F93D21"/>
    <w:rsid w:val="00F93FEA"/>
    <w:rsid w:val="00F942C0"/>
    <w:rsid w:val="00F945FE"/>
    <w:rsid w:val="00F946C1"/>
    <w:rsid w:val="00F94719"/>
    <w:rsid w:val="00F94755"/>
    <w:rsid w:val="00F948C3"/>
    <w:rsid w:val="00F949A6"/>
    <w:rsid w:val="00F94AE5"/>
    <w:rsid w:val="00F94B0F"/>
    <w:rsid w:val="00F94CFC"/>
    <w:rsid w:val="00F94DC3"/>
    <w:rsid w:val="00F94DCF"/>
    <w:rsid w:val="00F94E65"/>
    <w:rsid w:val="00F95107"/>
    <w:rsid w:val="00F95132"/>
    <w:rsid w:val="00F95346"/>
    <w:rsid w:val="00F957E9"/>
    <w:rsid w:val="00F95886"/>
    <w:rsid w:val="00F95B8A"/>
    <w:rsid w:val="00F95BA9"/>
    <w:rsid w:val="00F9610E"/>
    <w:rsid w:val="00F96183"/>
    <w:rsid w:val="00F9631E"/>
    <w:rsid w:val="00F963AA"/>
    <w:rsid w:val="00F96634"/>
    <w:rsid w:val="00F96764"/>
    <w:rsid w:val="00F971A8"/>
    <w:rsid w:val="00F9722F"/>
    <w:rsid w:val="00F9724C"/>
    <w:rsid w:val="00F97832"/>
    <w:rsid w:val="00FA0147"/>
    <w:rsid w:val="00FA041F"/>
    <w:rsid w:val="00FA0454"/>
    <w:rsid w:val="00FA068E"/>
    <w:rsid w:val="00FA074C"/>
    <w:rsid w:val="00FA10E0"/>
    <w:rsid w:val="00FA11D0"/>
    <w:rsid w:val="00FA14D0"/>
    <w:rsid w:val="00FA155C"/>
    <w:rsid w:val="00FA1807"/>
    <w:rsid w:val="00FA1BF9"/>
    <w:rsid w:val="00FA1DC5"/>
    <w:rsid w:val="00FA2071"/>
    <w:rsid w:val="00FA249C"/>
    <w:rsid w:val="00FA277F"/>
    <w:rsid w:val="00FA27E0"/>
    <w:rsid w:val="00FA2926"/>
    <w:rsid w:val="00FA2962"/>
    <w:rsid w:val="00FA2B6D"/>
    <w:rsid w:val="00FA2D02"/>
    <w:rsid w:val="00FA307F"/>
    <w:rsid w:val="00FA30EC"/>
    <w:rsid w:val="00FA38DB"/>
    <w:rsid w:val="00FA3C3A"/>
    <w:rsid w:val="00FA42AC"/>
    <w:rsid w:val="00FA4634"/>
    <w:rsid w:val="00FA4ECB"/>
    <w:rsid w:val="00FA50DE"/>
    <w:rsid w:val="00FA53DE"/>
    <w:rsid w:val="00FA564C"/>
    <w:rsid w:val="00FA58AB"/>
    <w:rsid w:val="00FA5D0C"/>
    <w:rsid w:val="00FA5EF6"/>
    <w:rsid w:val="00FA6263"/>
    <w:rsid w:val="00FA6287"/>
    <w:rsid w:val="00FA630E"/>
    <w:rsid w:val="00FA689C"/>
    <w:rsid w:val="00FA6918"/>
    <w:rsid w:val="00FA7383"/>
    <w:rsid w:val="00FA7519"/>
    <w:rsid w:val="00FA7540"/>
    <w:rsid w:val="00FA77A4"/>
    <w:rsid w:val="00FA79B2"/>
    <w:rsid w:val="00FA7B78"/>
    <w:rsid w:val="00FA7B8D"/>
    <w:rsid w:val="00FB004E"/>
    <w:rsid w:val="00FB00A1"/>
    <w:rsid w:val="00FB078C"/>
    <w:rsid w:val="00FB086F"/>
    <w:rsid w:val="00FB0B5A"/>
    <w:rsid w:val="00FB0C7D"/>
    <w:rsid w:val="00FB1539"/>
    <w:rsid w:val="00FB166B"/>
    <w:rsid w:val="00FB1B1D"/>
    <w:rsid w:val="00FB1EFB"/>
    <w:rsid w:val="00FB207C"/>
    <w:rsid w:val="00FB20E8"/>
    <w:rsid w:val="00FB21EF"/>
    <w:rsid w:val="00FB29BE"/>
    <w:rsid w:val="00FB29CE"/>
    <w:rsid w:val="00FB2A61"/>
    <w:rsid w:val="00FB2E0E"/>
    <w:rsid w:val="00FB3022"/>
    <w:rsid w:val="00FB302C"/>
    <w:rsid w:val="00FB352F"/>
    <w:rsid w:val="00FB3E50"/>
    <w:rsid w:val="00FB4302"/>
    <w:rsid w:val="00FB4A26"/>
    <w:rsid w:val="00FB4DDD"/>
    <w:rsid w:val="00FB500A"/>
    <w:rsid w:val="00FB5199"/>
    <w:rsid w:val="00FB5851"/>
    <w:rsid w:val="00FB58EF"/>
    <w:rsid w:val="00FB599A"/>
    <w:rsid w:val="00FB5B16"/>
    <w:rsid w:val="00FB61BC"/>
    <w:rsid w:val="00FB63F1"/>
    <w:rsid w:val="00FB6448"/>
    <w:rsid w:val="00FB6AD1"/>
    <w:rsid w:val="00FB6B6C"/>
    <w:rsid w:val="00FB6D31"/>
    <w:rsid w:val="00FB6E11"/>
    <w:rsid w:val="00FB6E81"/>
    <w:rsid w:val="00FB75C7"/>
    <w:rsid w:val="00FB75FF"/>
    <w:rsid w:val="00FB7B96"/>
    <w:rsid w:val="00FB7BB9"/>
    <w:rsid w:val="00FC00E8"/>
    <w:rsid w:val="00FC020A"/>
    <w:rsid w:val="00FC0264"/>
    <w:rsid w:val="00FC0433"/>
    <w:rsid w:val="00FC0697"/>
    <w:rsid w:val="00FC0791"/>
    <w:rsid w:val="00FC084D"/>
    <w:rsid w:val="00FC09E3"/>
    <w:rsid w:val="00FC0A80"/>
    <w:rsid w:val="00FC0CA1"/>
    <w:rsid w:val="00FC0D73"/>
    <w:rsid w:val="00FC115E"/>
    <w:rsid w:val="00FC11C4"/>
    <w:rsid w:val="00FC19E2"/>
    <w:rsid w:val="00FC1BAF"/>
    <w:rsid w:val="00FC1D98"/>
    <w:rsid w:val="00FC1EEB"/>
    <w:rsid w:val="00FC2246"/>
    <w:rsid w:val="00FC235E"/>
    <w:rsid w:val="00FC2419"/>
    <w:rsid w:val="00FC2879"/>
    <w:rsid w:val="00FC2CB2"/>
    <w:rsid w:val="00FC35BA"/>
    <w:rsid w:val="00FC3843"/>
    <w:rsid w:val="00FC38A8"/>
    <w:rsid w:val="00FC38DD"/>
    <w:rsid w:val="00FC3B3B"/>
    <w:rsid w:val="00FC3D28"/>
    <w:rsid w:val="00FC4102"/>
    <w:rsid w:val="00FC4170"/>
    <w:rsid w:val="00FC42E5"/>
    <w:rsid w:val="00FC4382"/>
    <w:rsid w:val="00FC44CB"/>
    <w:rsid w:val="00FC4603"/>
    <w:rsid w:val="00FC4832"/>
    <w:rsid w:val="00FC4A55"/>
    <w:rsid w:val="00FC4D25"/>
    <w:rsid w:val="00FC4DDA"/>
    <w:rsid w:val="00FC5213"/>
    <w:rsid w:val="00FC5F05"/>
    <w:rsid w:val="00FC66B9"/>
    <w:rsid w:val="00FC681A"/>
    <w:rsid w:val="00FC68A2"/>
    <w:rsid w:val="00FC6AA6"/>
    <w:rsid w:val="00FC6C40"/>
    <w:rsid w:val="00FC6D21"/>
    <w:rsid w:val="00FC6EF2"/>
    <w:rsid w:val="00FC6F0E"/>
    <w:rsid w:val="00FC7313"/>
    <w:rsid w:val="00FC795C"/>
    <w:rsid w:val="00FC7F68"/>
    <w:rsid w:val="00FD0011"/>
    <w:rsid w:val="00FD02EC"/>
    <w:rsid w:val="00FD0466"/>
    <w:rsid w:val="00FD05BD"/>
    <w:rsid w:val="00FD0857"/>
    <w:rsid w:val="00FD094A"/>
    <w:rsid w:val="00FD100F"/>
    <w:rsid w:val="00FD1289"/>
    <w:rsid w:val="00FD12A4"/>
    <w:rsid w:val="00FD15A3"/>
    <w:rsid w:val="00FD1710"/>
    <w:rsid w:val="00FD1975"/>
    <w:rsid w:val="00FD1B55"/>
    <w:rsid w:val="00FD1C4B"/>
    <w:rsid w:val="00FD1FB3"/>
    <w:rsid w:val="00FD21A2"/>
    <w:rsid w:val="00FD22A2"/>
    <w:rsid w:val="00FD2323"/>
    <w:rsid w:val="00FD28AB"/>
    <w:rsid w:val="00FD3340"/>
    <w:rsid w:val="00FD33E3"/>
    <w:rsid w:val="00FD3515"/>
    <w:rsid w:val="00FD3545"/>
    <w:rsid w:val="00FD3570"/>
    <w:rsid w:val="00FD36D6"/>
    <w:rsid w:val="00FD3953"/>
    <w:rsid w:val="00FD3D05"/>
    <w:rsid w:val="00FD3D91"/>
    <w:rsid w:val="00FD401A"/>
    <w:rsid w:val="00FD4151"/>
    <w:rsid w:val="00FD49CC"/>
    <w:rsid w:val="00FD5105"/>
    <w:rsid w:val="00FD519B"/>
    <w:rsid w:val="00FD5549"/>
    <w:rsid w:val="00FD5575"/>
    <w:rsid w:val="00FD579A"/>
    <w:rsid w:val="00FD59A9"/>
    <w:rsid w:val="00FD5AC4"/>
    <w:rsid w:val="00FD5D25"/>
    <w:rsid w:val="00FD6450"/>
    <w:rsid w:val="00FD654D"/>
    <w:rsid w:val="00FD6CE7"/>
    <w:rsid w:val="00FD6CF9"/>
    <w:rsid w:val="00FD6DB8"/>
    <w:rsid w:val="00FD71F7"/>
    <w:rsid w:val="00FD784E"/>
    <w:rsid w:val="00FD7E87"/>
    <w:rsid w:val="00FE01C1"/>
    <w:rsid w:val="00FE0607"/>
    <w:rsid w:val="00FE0E18"/>
    <w:rsid w:val="00FE1449"/>
    <w:rsid w:val="00FE16BA"/>
    <w:rsid w:val="00FE1914"/>
    <w:rsid w:val="00FE1939"/>
    <w:rsid w:val="00FE1D5F"/>
    <w:rsid w:val="00FE21C1"/>
    <w:rsid w:val="00FE2245"/>
    <w:rsid w:val="00FE2717"/>
    <w:rsid w:val="00FE28C4"/>
    <w:rsid w:val="00FE2989"/>
    <w:rsid w:val="00FE2B0A"/>
    <w:rsid w:val="00FE2DDE"/>
    <w:rsid w:val="00FE2E06"/>
    <w:rsid w:val="00FE2FB9"/>
    <w:rsid w:val="00FE394D"/>
    <w:rsid w:val="00FE3CFA"/>
    <w:rsid w:val="00FE3F00"/>
    <w:rsid w:val="00FE40BA"/>
    <w:rsid w:val="00FE4A4D"/>
    <w:rsid w:val="00FE4B8C"/>
    <w:rsid w:val="00FE5087"/>
    <w:rsid w:val="00FE5542"/>
    <w:rsid w:val="00FE56D5"/>
    <w:rsid w:val="00FE5774"/>
    <w:rsid w:val="00FE5AF6"/>
    <w:rsid w:val="00FE5BBC"/>
    <w:rsid w:val="00FE60E0"/>
    <w:rsid w:val="00FE6281"/>
    <w:rsid w:val="00FE66EE"/>
    <w:rsid w:val="00FE69D6"/>
    <w:rsid w:val="00FE6D76"/>
    <w:rsid w:val="00FE7048"/>
    <w:rsid w:val="00FE70B4"/>
    <w:rsid w:val="00FE7128"/>
    <w:rsid w:val="00FE75A7"/>
    <w:rsid w:val="00FE79F8"/>
    <w:rsid w:val="00FE7C17"/>
    <w:rsid w:val="00FF0228"/>
    <w:rsid w:val="00FF09D5"/>
    <w:rsid w:val="00FF0A66"/>
    <w:rsid w:val="00FF0F8D"/>
    <w:rsid w:val="00FF1117"/>
    <w:rsid w:val="00FF13A4"/>
    <w:rsid w:val="00FF1779"/>
    <w:rsid w:val="00FF1819"/>
    <w:rsid w:val="00FF18A2"/>
    <w:rsid w:val="00FF1946"/>
    <w:rsid w:val="00FF1C56"/>
    <w:rsid w:val="00FF1C62"/>
    <w:rsid w:val="00FF1D5F"/>
    <w:rsid w:val="00FF1DBA"/>
    <w:rsid w:val="00FF2023"/>
    <w:rsid w:val="00FF217A"/>
    <w:rsid w:val="00FF22B7"/>
    <w:rsid w:val="00FF22DD"/>
    <w:rsid w:val="00FF272E"/>
    <w:rsid w:val="00FF2883"/>
    <w:rsid w:val="00FF288D"/>
    <w:rsid w:val="00FF2E37"/>
    <w:rsid w:val="00FF3406"/>
    <w:rsid w:val="00FF37A2"/>
    <w:rsid w:val="00FF39CD"/>
    <w:rsid w:val="00FF3A20"/>
    <w:rsid w:val="00FF3ABD"/>
    <w:rsid w:val="00FF3B1B"/>
    <w:rsid w:val="00FF3B6E"/>
    <w:rsid w:val="00FF3BE3"/>
    <w:rsid w:val="00FF3BE6"/>
    <w:rsid w:val="00FF3F0F"/>
    <w:rsid w:val="00FF3FA8"/>
    <w:rsid w:val="00FF42A7"/>
    <w:rsid w:val="00FF4591"/>
    <w:rsid w:val="00FF4BD0"/>
    <w:rsid w:val="00FF4EF4"/>
    <w:rsid w:val="00FF50F9"/>
    <w:rsid w:val="00FF5137"/>
    <w:rsid w:val="00FF5198"/>
    <w:rsid w:val="00FF5202"/>
    <w:rsid w:val="00FF540A"/>
    <w:rsid w:val="00FF56A9"/>
    <w:rsid w:val="00FF5EB0"/>
    <w:rsid w:val="00FF5EDE"/>
    <w:rsid w:val="00FF5F1C"/>
    <w:rsid w:val="00FF60E4"/>
    <w:rsid w:val="00FF6126"/>
    <w:rsid w:val="00FF65BE"/>
    <w:rsid w:val="00FF67AD"/>
    <w:rsid w:val="00FF68EA"/>
    <w:rsid w:val="00FF6C34"/>
    <w:rsid w:val="00FF6D54"/>
    <w:rsid w:val="00FF70B3"/>
    <w:rsid w:val="00FF7425"/>
    <w:rsid w:val="00FF759D"/>
    <w:rsid w:val="00FF7876"/>
    <w:rsid w:val="00FF7A88"/>
    <w:rsid w:val="00FF7D1B"/>
    <w:rsid w:val="00FF7D3A"/>
    <w:rsid w:val="00FF7DF1"/>
    <w:rsid w:val="00FF7F98"/>
    <w:rsid w:val="010E87FC"/>
    <w:rsid w:val="0549393B"/>
    <w:rsid w:val="0919805E"/>
    <w:rsid w:val="09642423"/>
    <w:rsid w:val="09749CF0"/>
    <w:rsid w:val="0D3B22C3"/>
    <w:rsid w:val="0FE0A652"/>
    <w:rsid w:val="10540096"/>
    <w:rsid w:val="10B66E01"/>
    <w:rsid w:val="17E63836"/>
    <w:rsid w:val="19E930C7"/>
    <w:rsid w:val="1A02BA8E"/>
    <w:rsid w:val="1A9E09F1"/>
    <w:rsid w:val="1B21455C"/>
    <w:rsid w:val="20056324"/>
    <w:rsid w:val="26D91323"/>
    <w:rsid w:val="2735B001"/>
    <w:rsid w:val="28106DBB"/>
    <w:rsid w:val="2A078F17"/>
    <w:rsid w:val="2A88D756"/>
    <w:rsid w:val="2D0F54A6"/>
    <w:rsid w:val="2D561544"/>
    <w:rsid w:val="2E32FFD3"/>
    <w:rsid w:val="37D7AC5C"/>
    <w:rsid w:val="384DC515"/>
    <w:rsid w:val="3BBF4812"/>
    <w:rsid w:val="3CAB1D7F"/>
    <w:rsid w:val="3D6E42B2"/>
    <w:rsid w:val="3E46EDE0"/>
    <w:rsid w:val="4029B947"/>
    <w:rsid w:val="45222497"/>
    <w:rsid w:val="47204BCB"/>
    <w:rsid w:val="47D474BA"/>
    <w:rsid w:val="4848608E"/>
    <w:rsid w:val="4EBC1B5B"/>
    <w:rsid w:val="50ECA4FE"/>
    <w:rsid w:val="511DB4E7"/>
    <w:rsid w:val="56367B4F"/>
    <w:rsid w:val="59E272AE"/>
    <w:rsid w:val="5D09F23B"/>
    <w:rsid w:val="62783882"/>
    <w:rsid w:val="637C8980"/>
    <w:rsid w:val="68FC9FD6"/>
    <w:rsid w:val="6F6BE15A"/>
    <w:rsid w:val="6FCAA934"/>
    <w:rsid w:val="700CAACB"/>
    <w:rsid w:val="72A3821C"/>
    <w:rsid w:val="749C42D9"/>
    <w:rsid w:val="7D38BF8F"/>
    <w:rsid w:val="7DFFD2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AC1216"/>
  <w15:docId w15:val="{CC41854E-1AE6-4F59-BF5D-145CC25C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D0"/>
    <w:pPr>
      <w:spacing w:after="240"/>
      <w:ind w:left="993"/>
    </w:pPr>
    <w:rPr>
      <w:rFonts w:ascii="Arial" w:hAnsi="Arial"/>
      <w:sz w:val="24"/>
      <w:szCs w:val="24"/>
    </w:rPr>
  </w:style>
  <w:style w:type="paragraph" w:styleId="Heading1">
    <w:name w:val="heading 1"/>
    <w:aliases w:val="Grant Guidelines Initial Heading"/>
    <w:basedOn w:val="Normal"/>
    <w:next w:val="Normal"/>
    <w:link w:val="Heading1Char"/>
    <w:uiPriority w:val="9"/>
    <w:rsid w:val="00B86CFB"/>
    <w:pPr>
      <w:keepNext/>
      <w:spacing w:before="240" w:after="60"/>
      <w:ind w:left="0"/>
      <w:outlineLvl w:val="0"/>
    </w:pPr>
    <w:rPr>
      <w:rFonts w:cs="Arial"/>
      <w:b/>
      <w:bCs/>
      <w:kern w:val="32"/>
      <w:sz w:val="32"/>
      <w:szCs w:val="32"/>
    </w:rPr>
  </w:style>
  <w:style w:type="paragraph" w:styleId="Heading2">
    <w:name w:val="heading 2"/>
    <w:basedOn w:val="Normal"/>
    <w:next w:val="Normal"/>
    <w:link w:val="Heading2Char"/>
    <w:uiPriority w:val="9"/>
    <w:rsid w:val="00B86CF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rsid w:val="00B86CFB"/>
    <w:pPr>
      <w:keepNext/>
      <w:spacing w:before="240" w:after="60"/>
      <w:ind w:left="0"/>
      <w:outlineLvl w:val="2"/>
    </w:pPr>
    <w:rPr>
      <w:rFonts w:cs="Arial"/>
      <w:b/>
      <w:bCs/>
      <w:szCs w:val="26"/>
    </w:rPr>
  </w:style>
  <w:style w:type="paragraph" w:styleId="Heading4">
    <w:name w:val="heading 4"/>
    <w:basedOn w:val="Normal"/>
    <w:next w:val="Normal"/>
    <w:link w:val="Heading4Char"/>
    <w:uiPriority w:val="9"/>
    <w:unhideWhenUsed/>
    <w:rsid w:val="00B914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unhideWhenUsed/>
    <w:rsid w:val="001C5D17"/>
    <w:pPr>
      <w:suppressAutoHyphens/>
      <w:spacing w:before="240" w:after="120" w:line="300" w:lineRule="atLeast"/>
      <w:ind w:left="0"/>
      <w:contextualSpacing/>
      <w:outlineLvl w:val="4"/>
    </w:pPr>
    <w:rPr>
      <w:bCs/>
      <w:sz w:val="22"/>
      <w:szCs w:val="26"/>
      <w:lang w:eastAsia="en-US"/>
    </w:rPr>
  </w:style>
  <w:style w:type="paragraph" w:styleId="Heading6">
    <w:name w:val="heading 6"/>
    <w:basedOn w:val="Heading5"/>
    <w:next w:val="Normal"/>
    <w:link w:val="Heading6Char"/>
    <w:uiPriority w:val="9"/>
    <w:semiHidden/>
    <w:unhideWhenUsed/>
    <w:rsid w:val="001C5D17"/>
    <w:pPr>
      <w:spacing w:before="40"/>
      <w:outlineLvl w:val="5"/>
    </w:pPr>
    <w:rPr>
      <w:color w:val="243F60" w:themeColor="accent1" w:themeShade="7F"/>
    </w:rPr>
  </w:style>
  <w:style w:type="paragraph" w:styleId="Heading7">
    <w:name w:val="heading 7"/>
    <w:basedOn w:val="Heading6"/>
    <w:next w:val="Normal"/>
    <w:link w:val="Heading7Char"/>
    <w:uiPriority w:val="9"/>
    <w:semiHidden/>
    <w:unhideWhenUsed/>
    <w:qFormat/>
    <w:rsid w:val="001C5D17"/>
    <w:pPr>
      <w:outlineLvl w:val="6"/>
    </w:pPr>
    <w:rPr>
      <w:i w:val="0"/>
      <w:iCs w:val="0"/>
    </w:rPr>
  </w:style>
  <w:style w:type="paragraph" w:styleId="Heading8">
    <w:name w:val="heading 8"/>
    <w:basedOn w:val="Heading7"/>
    <w:next w:val="Normal"/>
    <w:link w:val="Heading8Char"/>
    <w:uiPriority w:val="9"/>
    <w:semiHidden/>
    <w:unhideWhenUsed/>
    <w:qFormat/>
    <w:rsid w:val="001C5D17"/>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C5D1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ant Guidelines Initial Heading Char"/>
    <w:link w:val="Heading1"/>
    <w:uiPriority w:val="9"/>
    <w:locked/>
    <w:rsid w:val="00B86CFB"/>
    <w:rPr>
      <w:rFonts w:ascii="Arial" w:hAnsi="Arial" w:cs="Arial"/>
      <w:b/>
      <w:bCs/>
      <w:kern w:val="32"/>
      <w:sz w:val="32"/>
      <w:szCs w:val="32"/>
    </w:rPr>
  </w:style>
  <w:style w:type="character" w:customStyle="1" w:styleId="Heading2Char">
    <w:name w:val="Heading 2 Char"/>
    <w:link w:val="Heading2"/>
    <w:uiPriority w:val="99"/>
    <w:locked/>
    <w:rsid w:val="00B86CFB"/>
    <w:rPr>
      <w:rFonts w:ascii="Arial" w:hAnsi="Arial" w:cs="Arial"/>
      <w:b/>
      <w:bCs/>
      <w:i/>
      <w:iCs/>
      <w:sz w:val="28"/>
      <w:szCs w:val="28"/>
    </w:rPr>
  </w:style>
  <w:style w:type="character" w:customStyle="1" w:styleId="Heading3Char">
    <w:name w:val="Heading 3 Char"/>
    <w:link w:val="Heading3"/>
    <w:uiPriority w:val="9"/>
    <w:locked/>
    <w:rsid w:val="00B86CFB"/>
    <w:rPr>
      <w:rFonts w:ascii="Arial" w:hAnsi="Arial" w:cs="Arial"/>
      <w:b/>
      <w:bCs/>
      <w:sz w:val="24"/>
      <w:szCs w:val="26"/>
    </w:rPr>
  </w:style>
  <w:style w:type="paragraph" w:styleId="TOC1">
    <w:name w:val="toc 1"/>
    <w:aliases w:val="Table of Contents"/>
    <w:basedOn w:val="Normal"/>
    <w:next w:val="Normal"/>
    <w:autoRedefine/>
    <w:uiPriority w:val="39"/>
    <w:qFormat/>
    <w:rsid w:val="00155086"/>
    <w:pPr>
      <w:tabs>
        <w:tab w:val="left" w:pos="960"/>
        <w:tab w:val="right" w:leader="dot" w:pos="9232"/>
      </w:tabs>
      <w:spacing w:before="40" w:after="100" w:line="276" w:lineRule="auto"/>
      <w:ind w:left="0"/>
    </w:pPr>
    <w:rPr>
      <w:rFonts w:asciiTheme="majorHAnsi" w:hAnsiTheme="majorHAnsi" w:cstheme="majorHAnsi"/>
      <w:b/>
      <w:bCs/>
      <w:noProof/>
      <w:szCs w:val="20"/>
    </w:rPr>
  </w:style>
  <w:style w:type="paragraph" w:customStyle="1" w:styleId="Heading2IRD">
    <w:name w:val="Heading2 IRD"/>
    <w:next w:val="NormalIRD"/>
    <w:link w:val="Heading2IRDChar1"/>
    <w:rsid w:val="007E777D"/>
    <w:pPr>
      <w:numPr>
        <w:numId w:val="6"/>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0F7DF1"/>
    <w:pPr>
      <w:spacing w:before="120" w:after="120"/>
    </w:pPr>
    <w:rPr>
      <w:rFonts w:ascii="Arial" w:hAnsi="Arial" w:cs="Arial"/>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07237E"/>
    <w:rPr>
      <w:rFonts w:ascii="Arial" w:hAnsi="Arial" w:cs="Times New Roman"/>
      <w:color w:val="0000FF"/>
      <w:sz w:val="22"/>
      <w:u w:val="single"/>
    </w:rPr>
  </w:style>
  <w:style w:type="paragraph" w:customStyle="1" w:styleId="GrantGuidelinesList">
    <w:name w:val="Grant Guidelines List"/>
    <w:basedOn w:val="Normal"/>
    <w:link w:val="GrantGuidelinesListChar"/>
    <w:qFormat/>
    <w:rsid w:val="00ED0BF0"/>
    <w:pPr>
      <w:numPr>
        <w:numId w:val="36"/>
      </w:numPr>
      <w:spacing w:before="120" w:after="120" w:line="285" w:lineRule="atLeast"/>
    </w:pPr>
    <w:rPr>
      <w:rFonts w:ascii="Calibri" w:hAnsi="Calibri" w:cs="Arial"/>
      <w:bCs/>
      <w:sz w:val="22"/>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A92BD0"/>
    <w:pPr>
      <w:tabs>
        <w:tab w:val="left" w:pos="3945"/>
      </w:tabs>
      <w:autoSpaceDE w:val="0"/>
      <w:autoSpaceDN w:val="0"/>
      <w:spacing w:after="0"/>
      <w:ind w:left="0" w:right="-301"/>
    </w:pPr>
    <w:rPr>
      <w:rFonts w:asciiTheme="majorHAnsi" w:hAnsiTheme="majorHAnsi" w:cstheme="majorHAnsi"/>
    </w:r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825BE6"/>
    <w:pPr>
      <w:numPr>
        <w:numId w:val="12"/>
      </w:numPr>
      <w:autoSpaceDE w:val="0"/>
      <w:autoSpaceDN w:val="0"/>
      <w:ind w:left="1843" w:right="71" w:hanging="567"/>
    </w:pPr>
    <w:rPr>
      <w:rFonts w:asciiTheme="majorHAnsi" w:hAnsiTheme="majorHAnsi" w:cstheme="majorHAnsi"/>
      <w:b/>
      <w:bCs/>
      <w:i/>
      <w:sz w:val="32"/>
      <w:szCs w:val="32"/>
    </w:rPr>
  </w:style>
  <w:style w:type="character" w:styleId="PageNumber">
    <w:name w:val="page number"/>
    <w:uiPriority w:val="99"/>
    <w:rsid w:val="007E777D"/>
    <w:rPr>
      <w:rFonts w:ascii="Times New Roman" w:hAnsi="Times New Roman" w:cs="Times New Roman"/>
    </w:rPr>
  </w:style>
  <w:style w:type="character" w:styleId="Strong">
    <w:name w:val="Strong"/>
    <w:aliases w:val="Style - Part Heading"/>
    <w:uiPriority w:val="22"/>
    <w:qFormat/>
    <w:rsid w:val="00B86CFB"/>
    <w:rPr>
      <w:rFonts w:ascii="Times New Roman" w:hAnsi="Times New Roman" w:cs="Times New Roman"/>
    </w:rPr>
  </w:style>
  <w:style w:type="paragraph" w:styleId="CommentText">
    <w:name w:val="annotation text"/>
    <w:basedOn w:val="Normal"/>
    <w:link w:val="CommentTextChar"/>
    <w:uiPriority w:val="99"/>
    <w:rsid w:val="007E777D"/>
    <w:rPr>
      <w:lang w:eastAsia="en-US"/>
    </w:rPr>
  </w:style>
  <w:style w:type="character" w:customStyle="1" w:styleId="CommentTextChar">
    <w:name w:val="Comment Text Char"/>
    <w:link w:val="CommentText"/>
    <w:uiPriority w:val="99"/>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paragraph" w:customStyle="1" w:styleId="GrantGuidelinesHeading3">
    <w:name w:val="Grant Guidelines Heading 3"/>
    <w:basedOn w:val="Heading5"/>
    <w:link w:val="GrantGuidelinesHeading3Char"/>
    <w:qFormat/>
    <w:rsid w:val="00FB0B5A"/>
    <w:pPr>
      <w:outlineLvl w:val="2"/>
    </w:pPr>
    <w:rPr>
      <w:b/>
      <w:i w:val="0"/>
      <w:color w:val="1F497D" w:themeColor="text2"/>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character" w:customStyle="1" w:styleId="GrantGuidelinesHeading3Char">
    <w:name w:val="Grant Guidelines Heading 3 Char"/>
    <w:basedOn w:val="Heading5Char"/>
    <w:link w:val="GrantGuidelinesHeading3"/>
    <w:rsid w:val="00FB0B5A"/>
    <w:rPr>
      <w:rFonts w:asciiTheme="majorHAnsi" w:eastAsiaTheme="majorEastAsia" w:hAnsiTheme="majorHAnsi" w:cstheme="majorBidi"/>
      <w:b/>
      <w:bCs/>
      <w:i w:val="0"/>
      <w:iCs/>
      <w:color w:val="1F497D" w:themeColor="text2"/>
      <w:sz w:val="22"/>
      <w:szCs w:val="26"/>
      <w:lang w:eastAsia="en-US"/>
    </w:rPr>
  </w:style>
  <w:style w:type="paragraph" w:customStyle="1" w:styleId="Attachments">
    <w:name w:val="Attachments"/>
    <w:basedOn w:val="Normal"/>
    <w:rsid w:val="007E777D"/>
    <w:rPr>
      <w:rFonts w:eastAsia="SimSun"/>
      <w:b/>
      <w:bCs/>
      <w:sz w:val="32"/>
      <w:szCs w:val="32"/>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3"/>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4"/>
      </w:numPr>
    </w:pPr>
    <w:rPr>
      <w:rFonts w:eastAsia="SimSun"/>
      <w:b/>
      <w:lang w:eastAsia="en-US"/>
    </w:rPr>
  </w:style>
  <w:style w:type="paragraph" w:customStyle="1" w:styleId="FLAppB1">
    <w:name w:val="FL AppB.1"/>
    <w:basedOn w:val="Normal"/>
    <w:autoRedefine/>
    <w:rsid w:val="007E777D"/>
    <w:pPr>
      <w:numPr>
        <w:numId w:val="5"/>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rsid w:val="00A51A34"/>
    <w:pPr>
      <w:tabs>
        <w:tab w:val="left" w:pos="960"/>
        <w:tab w:val="right" w:leader="dot" w:pos="9232"/>
      </w:tabs>
      <w:spacing w:before="40" w:after="100" w:line="276" w:lineRule="auto"/>
      <w:ind w:left="958"/>
    </w:pPr>
    <w:rPr>
      <w:noProof/>
      <w:szCs w:val="20"/>
    </w:rPr>
  </w:style>
  <w:style w:type="paragraph" w:styleId="TOC3">
    <w:name w:val="toc 3"/>
    <w:basedOn w:val="Normal"/>
    <w:next w:val="Normal"/>
    <w:autoRedefine/>
    <w:uiPriority w:val="39"/>
    <w:rsid w:val="00CE0835"/>
    <w:pPr>
      <w:tabs>
        <w:tab w:val="right" w:leader="dot" w:pos="9060"/>
      </w:tabs>
      <w:spacing w:before="40" w:after="100" w:line="276" w:lineRule="auto"/>
      <w:ind w:left="1242" w:hanging="284"/>
    </w:pPr>
    <w:rPr>
      <w:iCs/>
      <w:noProof/>
    </w:rPr>
  </w:style>
  <w:style w:type="paragraph" w:styleId="TOC4">
    <w:name w:val="toc 4"/>
    <w:basedOn w:val="Normal"/>
    <w:next w:val="Normal"/>
    <w:autoRedefine/>
    <w:uiPriority w:val="39"/>
    <w:rsid w:val="00257D91"/>
    <w:pPr>
      <w:spacing w:after="0"/>
      <w:ind w:left="720"/>
    </w:pPr>
    <w:rPr>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rsid w:val="007E777D"/>
    <w:pPr>
      <w:tabs>
        <w:tab w:val="center" w:pos="4153"/>
        <w:tab w:val="right" w:pos="8306"/>
      </w:tabs>
    </w:pPr>
  </w:style>
  <w:style w:type="character" w:customStyle="1" w:styleId="HeaderChar">
    <w:name w:val="Header Char"/>
    <w:link w:val="Header"/>
    <w:uiPriority w:val="99"/>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link w:val="StyleHeading2IRDChar"/>
    <w:rsid w:val="003E3917"/>
    <w:pPr>
      <w:numPr>
        <w:ilvl w:val="1"/>
        <w:numId w:val="15"/>
      </w:numPr>
      <w:tabs>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15"/>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257D91"/>
    <w:pPr>
      <w:spacing w:after="0"/>
      <w:ind w:left="960"/>
    </w:pPr>
    <w:rPr>
      <w:sz w:val="18"/>
      <w:szCs w:val="18"/>
    </w:rPr>
  </w:style>
  <w:style w:type="paragraph" w:styleId="TOC6">
    <w:name w:val="toc 6"/>
    <w:basedOn w:val="Normal"/>
    <w:next w:val="Normal"/>
    <w:autoRedefine/>
    <w:uiPriority w:val="39"/>
    <w:rsid w:val="00257D91"/>
    <w:pPr>
      <w:spacing w:after="0"/>
      <w:ind w:left="1200"/>
    </w:pPr>
    <w:rPr>
      <w:sz w:val="18"/>
      <w:szCs w:val="18"/>
    </w:rPr>
  </w:style>
  <w:style w:type="paragraph" w:styleId="TOC7">
    <w:name w:val="toc 7"/>
    <w:basedOn w:val="Normal"/>
    <w:next w:val="Normal"/>
    <w:autoRedefine/>
    <w:uiPriority w:val="39"/>
    <w:rsid w:val="00257D91"/>
    <w:pPr>
      <w:spacing w:after="0"/>
      <w:ind w:left="1440"/>
    </w:pPr>
    <w:rPr>
      <w:sz w:val="18"/>
      <w:szCs w:val="18"/>
    </w:rPr>
  </w:style>
  <w:style w:type="paragraph" w:styleId="TOC8">
    <w:name w:val="toc 8"/>
    <w:basedOn w:val="Normal"/>
    <w:next w:val="Normal"/>
    <w:autoRedefine/>
    <w:uiPriority w:val="39"/>
    <w:rsid w:val="00257D91"/>
    <w:pPr>
      <w:spacing w:after="0"/>
      <w:ind w:left="1680"/>
    </w:pPr>
    <w:rPr>
      <w:sz w:val="18"/>
      <w:szCs w:val="18"/>
    </w:rPr>
  </w:style>
  <w:style w:type="paragraph" w:styleId="TOC9">
    <w:name w:val="toc 9"/>
    <w:basedOn w:val="Normal"/>
    <w:next w:val="Normal"/>
    <w:autoRedefine/>
    <w:uiPriority w:val="39"/>
    <w:rsid w:val="00257D91"/>
    <w:pPr>
      <w:spacing w:after="0"/>
      <w:ind w:left="1920"/>
    </w:pPr>
    <w:rPr>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aliases w:val="GG List paragraph"/>
    <w:basedOn w:val="Normal"/>
    <w:link w:val="ListParagraphChar"/>
    <w:uiPriority w:val="34"/>
    <w:qFormat/>
    <w:rsid w:val="00A127D2"/>
    <w:pPr>
      <w:numPr>
        <w:numId w:val="27"/>
      </w:numPr>
      <w:shd w:val="clear" w:color="auto" w:fill="FFFFFF"/>
      <w:tabs>
        <w:tab w:val="left" w:pos="1276"/>
      </w:tabs>
      <w:spacing w:after="120" w:line="285" w:lineRule="atLeast"/>
    </w:pPr>
    <w:rPr>
      <w:rFonts w:asciiTheme="majorHAnsi" w:hAnsiTheme="majorHAnsi" w:cstheme="majorHAnsi"/>
      <w:color w:val="000000"/>
      <w:sz w:val="22"/>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555820"/>
    <w:pPr>
      <w:keepLines/>
      <w:spacing w:before="480" w:after="0" w:line="276" w:lineRule="auto"/>
      <w:outlineLvl w:val="9"/>
    </w:pPr>
    <w:rPr>
      <w:rFonts w:eastAsia="SimSun"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8A7A6F"/>
    <w:pPr>
      <w:spacing w:after="60"/>
    </w:pPr>
    <w:rPr>
      <w:sz w:val="16"/>
      <w:szCs w:val="20"/>
    </w:rPr>
  </w:style>
  <w:style w:type="character" w:customStyle="1" w:styleId="FootnoteTextChar">
    <w:name w:val="Footnote Text Char"/>
    <w:link w:val="FootnoteText"/>
    <w:uiPriority w:val="99"/>
    <w:locked/>
    <w:rsid w:val="008A7A6F"/>
    <w:rPr>
      <w:rFonts w:ascii="Arial" w:hAnsi="Arial"/>
      <w:sz w:val="16"/>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7"/>
      </w:numPr>
    </w:pPr>
  </w:style>
  <w:style w:type="character" w:styleId="Emphasis">
    <w:name w:val="Emphasis"/>
    <w:uiPriority w:val="20"/>
    <w:rsid w:val="00B86CFB"/>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Arial" w:hAnsi="Arial"/>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Arial" w:hAnsi="Arial"/>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8"/>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Arial" w:hAnsi="Arial"/>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9"/>
      </w:numPr>
    </w:pPr>
  </w:style>
  <w:style w:type="paragraph" w:customStyle="1" w:styleId="Style2IRD">
    <w:name w:val="Style 2 IRD"/>
    <w:basedOn w:val="Style3IRD"/>
    <w:rsid w:val="00B86CFB"/>
    <w:pPr>
      <w:tabs>
        <w:tab w:val="clear" w:pos="1080"/>
        <w:tab w:val="clear" w:pos="1134"/>
        <w:tab w:val="left" w:pos="851"/>
      </w:tabs>
      <w:outlineLvl w:val="1"/>
    </w:pPr>
  </w:style>
  <w:style w:type="paragraph" w:customStyle="1" w:styleId="GrantGuidelinesSchemeSectionClauseA11">
    <w:name w:val="Grant Guidelines Scheme Section Clause (A1.1)"/>
    <w:basedOn w:val="Paralevel1"/>
    <w:link w:val="GrantGuidelinesSchemeSectionClauseA11Char"/>
    <w:qFormat/>
    <w:rsid w:val="009C679D"/>
    <w:pPr>
      <w:numPr>
        <w:ilvl w:val="2"/>
      </w:numPr>
      <w:tabs>
        <w:tab w:val="clear" w:pos="0"/>
        <w:tab w:val="clear" w:pos="993"/>
      </w:tabs>
      <w:spacing w:before="240" w:line="285" w:lineRule="atLeast"/>
    </w:pPr>
    <w:rPr>
      <w:rFonts w:ascii="Calibri" w:hAnsi="Calibri"/>
      <w:sz w:val="22"/>
    </w:rPr>
  </w:style>
  <w:style w:type="paragraph" w:customStyle="1" w:styleId="ParaLevel2">
    <w:name w:val="Para Level 2"/>
    <w:basedOn w:val="Normal"/>
    <w:autoRedefine/>
    <w:uiPriority w:val="99"/>
    <w:rsid w:val="001427C5"/>
    <w:pPr>
      <w:numPr>
        <w:numId w:val="10"/>
      </w:numPr>
      <w:spacing w:after="120"/>
    </w:pPr>
  </w:style>
  <w:style w:type="paragraph" w:customStyle="1" w:styleId="Para2">
    <w:name w:val="Para 2"/>
    <w:basedOn w:val="Paralevel1"/>
    <w:rsid w:val="00B86CFB"/>
    <w:pPr>
      <w:numPr>
        <w:ilvl w:val="4"/>
        <w:numId w:val="13"/>
      </w:numPr>
    </w:pPr>
  </w:style>
  <w:style w:type="paragraph" w:customStyle="1" w:styleId="Partheadingsublevel">
    <w:name w:val="Part heading sublevel"/>
    <w:basedOn w:val="Normal"/>
    <w:link w:val="PartheadingsublevelChar"/>
    <w:uiPriority w:val="99"/>
    <w:rsid w:val="00211A50"/>
    <w:pPr>
      <w:numPr>
        <w:numId w:val="11"/>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uiPriority w:val="99"/>
    <w:rsid w:val="00B86CFB"/>
    <w:pPr>
      <w:numPr>
        <w:ilvl w:val="1"/>
        <w:numId w:val="11"/>
      </w:numPr>
      <w:tabs>
        <w:tab w:val="clear" w:pos="1134"/>
        <w:tab w:val="left" w:pos="851"/>
      </w:tabs>
      <w:outlineLvl w:val="1"/>
    </w:pPr>
    <w:rPr>
      <w:rFonts w:cs="Arial"/>
      <w:szCs w:val="28"/>
    </w:rPr>
  </w:style>
  <w:style w:type="character" w:customStyle="1" w:styleId="PartheadingsublevelChar">
    <w:name w:val="Part heading sublevel Char"/>
    <w:basedOn w:val="DefaultParagraphFont"/>
    <w:link w:val="Partheadingsublevel"/>
    <w:uiPriority w:val="99"/>
    <w:rsid w:val="00211A50"/>
    <w:rPr>
      <w:rFonts w:ascii="Arial" w:hAnsi="Arial"/>
      <w:b/>
      <w:sz w:val="28"/>
      <w:lang w:eastAsia="en-US"/>
    </w:rPr>
  </w:style>
  <w:style w:type="paragraph" w:customStyle="1" w:styleId="DE15Para2">
    <w:name w:val="DE15 Para 2"/>
    <w:basedOn w:val="Paralevel1"/>
    <w:link w:val="DE15Para2Char"/>
    <w:uiPriority w:val="99"/>
    <w:rsid w:val="00B86CFB"/>
    <w:pPr>
      <w:numPr>
        <w:numId w:val="11"/>
      </w:numPr>
    </w:pPr>
  </w:style>
  <w:style w:type="character" w:customStyle="1" w:styleId="DE15Heading3Char">
    <w:name w:val="DE15 Heading 3 Char"/>
    <w:basedOn w:val="Style3IRDChar"/>
    <w:link w:val="DE15Heading3"/>
    <w:uiPriority w:val="99"/>
    <w:rsid w:val="00B86CFB"/>
    <w:rPr>
      <w:rFonts w:ascii="Times New Roman" w:hAnsi="Times New Roman" w:cs="Arial"/>
      <w:b/>
      <w:bCs/>
      <w:sz w:val="24"/>
      <w:szCs w:val="28"/>
      <w:lang w:val="en-AU" w:eastAsia="en-US" w:bidi="ar-SA"/>
    </w:rPr>
  </w:style>
  <w:style w:type="paragraph" w:customStyle="1" w:styleId="DE15Para1">
    <w:name w:val="DE15 Para 1"/>
    <w:basedOn w:val="Para2"/>
    <w:link w:val="DE15Para1Char"/>
    <w:uiPriority w:val="99"/>
    <w:rsid w:val="00B86CFB"/>
    <w:pPr>
      <w:numPr>
        <w:ilvl w:val="2"/>
        <w:numId w:val="11"/>
      </w:numPr>
      <w:tabs>
        <w:tab w:val="left" w:pos="284"/>
      </w:tabs>
    </w:pPr>
  </w:style>
  <w:style w:type="character" w:customStyle="1" w:styleId="DE15Para2Char">
    <w:name w:val="DE15 Para 2 Char"/>
    <w:basedOn w:val="Paralevel1Char"/>
    <w:link w:val="DE15Para2"/>
    <w:uiPriority w:val="99"/>
    <w:rsid w:val="00B86CFB"/>
    <w:rPr>
      <w:rFonts w:ascii="Arial" w:hAnsi="Arial"/>
      <w:sz w:val="24"/>
      <w:szCs w:val="24"/>
    </w:rPr>
  </w:style>
  <w:style w:type="paragraph" w:customStyle="1" w:styleId="DE15bullets">
    <w:name w:val="DE15 bullets"/>
    <w:basedOn w:val="Paralevel1"/>
    <w:link w:val="DE15bulletsChar"/>
    <w:rsid w:val="001410AF"/>
    <w:pPr>
      <w:numPr>
        <w:ilvl w:val="4"/>
        <w:numId w:val="11"/>
      </w:numPr>
      <w:tabs>
        <w:tab w:val="clear" w:pos="0"/>
        <w:tab w:val="clear" w:pos="993"/>
      </w:tabs>
    </w:pPr>
    <w:rPr>
      <w:sz w:val="22"/>
    </w:rPr>
  </w:style>
  <w:style w:type="character" w:customStyle="1" w:styleId="DE15Para1Char">
    <w:name w:val="DE15 Para 1 Char"/>
    <w:basedOn w:val="DefaultParagraphFont"/>
    <w:link w:val="DE15Para1"/>
    <w:uiPriority w:val="99"/>
    <w:rsid w:val="00B86CFB"/>
    <w:rPr>
      <w:rFonts w:ascii="Arial" w:hAnsi="Arial"/>
      <w:sz w:val="24"/>
      <w:szCs w:val="24"/>
    </w:rPr>
  </w:style>
  <w:style w:type="character" w:customStyle="1" w:styleId="DE15bulletsChar">
    <w:name w:val="DE15 bullets Char"/>
    <w:basedOn w:val="Paralevel1Char"/>
    <w:link w:val="DE15bullets"/>
    <w:rsid w:val="001410AF"/>
    <w:rPr>
      <w:rFonts w:ascii="Arial" w:hAnsi="Arial"/>
      <w:sz w:val="22"/>
      <w:szCs w:val="24"/>
    </w:rPr>
  </w:style>
  <w:style w:type="paragraph" w:customStyle="1" w:styleId="DE15SC2">
    <w:name w:val="DE15 SC2"/>
    <w:basedOn w:val="DE15bullets"/>
    <w:link w:val="DE15SC2Char"/>
    <w:rsid w:val="00B86CFB"/>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rsid w:val="000230B5"/>
    <w:pPr>
      <w:numPr>
        <w:ilvl w:val="0"/>
        <w:numId w:val="16"/>
      </w:numPr>
    </w:pPr>
  </w:style>
  <w:style w:type="character" w:customStyle="1" w:styleId="DE15SC2Char">
    <w:name w:val="DE15 SC2 Char"/>
    <w:basedOn w:val="DE15bulletsChar"/>
    <w:link w:val="DE15SC2"/>
    <w:rsid w:val="00B86CFB"/>
    <w:rPr>
      <w:rFonts w:ascii="Arial" w:hAnsi="Arial"/>
      <w:sz w:val="24"/>
      <w:szCs w:val="24"/>
      <w:u w:val="single"/>
    </w:rPr>
  </w:style>
  <w:style w:type="character" w:customStyle="1" w:styleId="DE15bullets2Char">
    <w:name w:val="DE15 bullets 2 Char"/>
    <w:basedOn w:val="DE15bulletsChar"/>
    <w:link w:val="DE15bullets2"/>
    <w:rsid w:val="000230B5"/>
    <w:rPr>
      <w:rFonts w:ascii="Arial" w:hAnsi="Arial"/>
      <w:sz w:val="22"/>
      <w:szCs w:val="24"/>
    </w:rPr>
  </w:style>
  <w:style w:type="paragraph" w:customStyle="1" w:styleId="DE15SC3">
    <w:name w:val="DE15 SC3"/>
    <w:basedOn w:val="DE15bullets"/>
    <w:link w:val="DE15SC3Char"/>
    <w:rsid w:val="00B86CFB"/>
    <w:pPr>
      <w:numPr>
        <w:ilvl w:val="0"/>
        <w:numId w:val="14"/>
      </w:numPr>
    </w:pPr>
  </w:style>
  <w:style w:type="character" w:customStyle="1" w:styleId="DE15SC3Char">
    <w:name w:val="DE15 SC3 Char"/>
    <w:basedOn w:val="DE15bulletsChar"/>
    <w:link w:val="DE15SC3"/>
    <w:rsid w:val="00B86CFB"/>
    <w:rPr>
      <w:rFonts w:ascii="Arial" w:hAnsi="Arial"/>
      <w:sz w:val="22"/>
      <w:szCs w:val="24"/>
    </w:rPr>
  </w:style>
  <w:style w:type="paragraph" w:customStyle="1" w:styleId="DE15definitions">
    <w:name w:val="DE15 definitions"/>
    <w:basedOn w:val="DE15Para1"/>
    <w:link w:val="DE15definitionsChar"/>
    <w:rsid w:val="00B86CFB"/>
    <w:pPr>
      <w:numPr>
        <w:ilvl w:val="0"/>
        <w:numId w:val="0"/>
      </w:numPr>
      <w:spacing w:after="240"/>
      <w:ind w:left="851"/>
    </w:pPr>
  </w:style>
  <w:style w:type="character" w:customStyle="1" w:styleId="DE15definitionsChar">
    <w:name w:val="DE15 definitions Char"/>
    <w:basedOn w:val="DE15Para1Char"/>
    <w:link w:val="DE15definitions"/>
    <w:rsid w:val="00B86CFB"/>
    <w:rPr>
      <w:rFonts w:ascii="Arial" w:hAnsi="Arial"/>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rsid w:val="00B86CFB"/>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B86CFB"/>
    <w:rPr>
      <w:rFonts w:ascii="Arial" w:hAnsi="Arial" w:cs="Arial"/>
      <w:b/>
      <w:bCs/>
      <w:kern w:val="32"/>
      <w:sz w:val="32"/>
      <w:szCs w:val="40"/>
    </w:rPr>
  </w:style>
  <w:style w:type="paragraph" w:customStyle="1" w:styleId="listpara">
    <w:name w:val="list para"/>
    <w:basedOn w:val="DE15bullets"/>
    <w:rsid w:val="00B86CFB"/>
    <w:pPr>
      <w:numPr>
        <w:ilvl w:val="0"/>
        <w:numId w:val="0"/>
      </w:numPr>
    </w:pPr>
  </w:style>
  <w:style w:type="paragraph" w:customStyle="1" w:styleId="paralevel10">
    <w:name w:val="para level1"/>
    <w:basedOn w:val="DE15Para2"/>
    <w:rsid w:val="00B86CFB"/>
    <w:pPr>
      <w:numPr>
        <w:ilvl w:val="0"/>
        <w:numId w:val="0"/>
      </w:numPr>
    </w:pPr>
  </w:style>
  <w:style w:type="paragraph" w:customStyle="1" w:styleId="GrantGuidelinesSchemeHeading1PartA">
    <w:name w:val="Grant Guidelines Scheme Heading 1 (Part A)"/>
    <w:basedOn w:val="Heading1Numbered"/>
    <w:link w:val="GrantGuidelinesSchemeHeading1PartAChar"/>
    <w:qFormat/>
    <w:rsid w:val="006A52C5"/>
    <w:pPr>
      <w:numPr>
        <w:numId w:val="15"/>
      </w:numPr>
    </w:pPr>
    <w:rPr>
      <w:sz w:val="32"/>
    </w:rPr>
  </w:style>
  <w:style w:type="paragraph" w:customStyle="1" w:styleId="ParalevelA">
    <w:name w:val="Para level A"/>
    <w:basedOn w:val="Paralevel1"/>
    <w:link w:val="ParalevelAChar"/>
    <w:rsid w:val="00B86CFB"/>
    <w:pPr>
      <w:numPr>
        <w:ilvl w:val="4"/>
        <w:numId w:val="0"/>
      </w:numPr>
    </w:pPr>
  </w:style>
  <w:style w:type="character" w:customStyle="1" w:styleId="GrantGuidelinesSchemeHeading1PartAChar">
    <w:name w:val="Grant Guidelines Scheme Heading 1 (Part A) Char"/>
    <w:basedOn w:val="Style-PartheadingChar"/>
    <w:link w:val="GrantGuidelinesSchemeHeading1PartA"/>
    <w:rsid w:val="006A52C5"/>
    <w:rPr>
      <w:rFonts w:asciiTheme="majorHAnsi" w:eastAsiaTheme="majorEastAsia" w:hAnsiTheme="majorHAnsi" w:cstheme="majorBidi"/>
      <w:b/>
      <w:bCs/>
      <w:color w:val="1F497D" w:themeColor="text2"/>
      <w:kern w:val="32"/>
      <w:sz w:val="32"/>
      <w:szCs w:val="28"/>
      <w:lang w:eastAsia="en-US"/>
    </w:rPr>
  </w:style>
  <w:style w:type="character" w:customStyle="1" w:styleId="ParalevelAChar">
    <w:name w:val="Para level A Char"/>
    <w:basedOn w:val="Paralevel1Char"/>
    <w:link w:val="ParalevelA"/>
    <w:rsid w:val="00B86CFB"/>
    <w:rPr>
      <w:rFonts w:ascii="Arial" w:hAnsi="Arial"/>
      <w:sz w:val="24"/>
      <w:szCs w:val="24"/>
    </w:rPr>
  </w:style>
  <w:style w:type="table" w:styleId="TableGrid">
    <w:name w:val="Table Grid"/>
    <w:basedOn w:val="TableNormal"/>
    <w:uiPriority w:val="99"/>
    <w:rsid w:val="00631125"/>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vel11">
    <w:name w:val="paralevel1"/>
    <w:basedOn w:val="Normal"/>
    <w:uiPriority w:val="99"/>
    <w:rsid w:val="00612607"/>
    <w:pPr>
      <w:spacing w:after="120"/>
      <w:ind w:left="1440" w:hanging="1440"/>
    </w:pPr>
    <w:rPr>
      <w:rFonts w:eastAsiaTheme="minorHAnsi"/>
    </w:rPr>
  </w:style>
  <w:style w:type="paragraph" w:styleId="Title">
    <w:name w:val="Title"/>
    <w:basedOn w:val="Normal"/>
    <w:next w:val="Normal"/>
    <w:link w:val="TitleChar"/>
    <w:uiPriority w:val="10"/>
    <w:rsid w:val="00B86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CFB"/>
    <w:rPr>
      <w:rFonts w:asciiTheme="majorHAnsi" w:eastAsiaTheme="majorEastAsia" w:hAnsiTheme="majorHAnsi" w:cstheme="majorBidi"/>
      <w:color w:val="17365D" w:themeColor="text2" w:themeShade="BF"/>
      <w:spacing w:val="5"/>
      <w:kern w:val="28"/>
      <w:sz w:val="52"/>
      <w:szCs w:val="52"/>
    </w:rPr>
  </w:style>
  <w:style w:type="paragraph" w:customStyle="1" w:styleId="GGSchemeHeading2A1">
    <w:name w:val="GG Scheme Heading 2 (A1)"/>
    <w:basedOn w:val="StyleHeading2IRD"/>
    <w:link w:val="GGSchemeHeading2A1Char"/>
    <w:qFormat/>
    <w:rsid w:val="00DF170C"/>
    <w:pPr>
      <w:keepNext/>
      <w:tabs>
        <w:tab w:val="clear" w:pos="993"/>
        <w:tab w:val="clear" w:pos="1440"/>
      </w:tabs>
      <w:spacing w:before="360" w:after="240" w:line="285" w:lineRule="atLeast"/>
    </w:pPr>
    <w:rPr>
      <w:rFonts w:asciiTheme="majorHAnsi" w:hAnsiTheme="majorHAnsi" w:cstheme="majorHAnsi"/>
      <w:color w:val="1F497D" w:themeColor="text2"/>
      <w:sz w:val="30"/>
      <w:szCs w:val="28"/>
    </w:rPr>
  </w:style>
  <w:style w:type="paragraph" w:customStyle="1" w:styleId="ARCHeading3">
    <w:name w:val="ARC Heading 3"/>
    <w:basedOn w:val="GrantGuidelinesSchemeSectionClauseA11"/>
    <w:link w:val="ARCHeading3Char"/>
    <w:rsid w:val="002D6A53"/>
    <w:pPr>
      <w:keepNext/>
      <w:spacing w:after="60"/>
      <w:ind w:hanging="1222"/>
    </w:pPr>
    <w:rPr>
      <w:rFonts w:cstheme="majorHAnsi"/>
      <w:sz w:val="26"/>
      <w:szCs w:val="26"/>
    </w:rPr>
  </w:style>
  <w:style w:type="character" w:customStyle="1" w:styleId="Heading2IRDChar1">
    <w:name w:val="Heading2 IRD Char1"/>
    <w:basedOn w:val="DefaultParagraphFont"/>
    <w:link w:val="Heading2IRD"/>
    <w:rsid w:val="00AF47FD"/>
    <w:rPr>
      <w:rFonts w:ascii="Arial" w:hAnsi="Arial" w:cs="Arial"/>
      <w:b/>
      <w:sz w:val="28"/>
      <w:szCs w:val="28"/>
      <w:lang w:eastAsia="en-US"/>
    </w:rPr>
  </w:style>
  <w:style w:type="character" w:customStyle="1" w:styleId="StyleHeading2IRDChar">
    <w:name w:val="Style Heading2 IRD Char"/>
    <w:basedOn w:val="Heading2IRDChar1"/>
    <w:link w:val="StyleHeading2IRD"/>
    <w:rsid w:val="00AF47FD"/>
    <w:rPr>
      <w:rFonts w:ascii="Times New Roman" w:hAnsi="Times New Roman" w:cs="Arial"/>
      <w:b/>
      <w:sz w:val="28"/>
      <w:szCs w:val="28"/>
      <w:lang w:eastAsia="en-US"/>
    </w:rPr>
  </w:style>
  <w:style w:type="character" w:customStyle="1" w:styleId="GGSchemeHeading2A1Char">
    <w:name w:val="GG Scheme Heading 2 (A1) Char"/>
    <w:basedOn w:val="StyleHeading2IRDChar"/>
    <w:link w:val="GGSchemeHeading2A1"/>
    <w:rsid w:val="00DF170C"/>
    <w:rPr>
      <w:rFonts w:asciiTheme="majorHAnsi" w:hAnsiTheme="majorHAnsi" w:cstheme="majorHAnsi"/>
      <w:b/>
      <w:color w:val="1F497D" w:themeColor="text2"/>
      <w:sz w:val="30"/>
      <w:szCs w:val="28"/>
      <w:lang w:eastAsia="en-US"/>
    </w:rPr>
  </w:style>
  <w:style w:type="character" w:customStyle="1" w:styleId="GrantGuidelinesSchemeSectionClauseA11Char">
    <w:name w:val="Grant Guidelines Scheme Section Clause (A1.1) Char"/>
    <w:basedOn w:val="StyleHeading2IRDChar"/>
    <w:link w:val="GrantGuidelinesSchemeSectionClauseA11"/>
    <w:rsid w:val="009C679D"/>
    <w:rPr>
      <w:rFonts w:ascii="Times New Roman" w:hAnsi="Times New Roman" w:cs="Arial"/>
      <w:b w:val="0"/>
      <w:sz w:val="22"/>
      <w:szCs w:val="24"/>
      <w:lang w:eastAsia="en-US"/>
    </w:rPr>
  </w:style>
  <w:style w:type="character" w:customStyle="1" w:styleId="ARCHeading3Char">
    <w:name w:val="ARC Heading 3 Char"/>
    <w:basedOn w:val="GrantGuidelinesSchemeSectionClauseA11Char"/>
    <w:link w:val="ARCHeading3"/>
    <w:rsid w:val="002D6A53"/>
    <w:rPr>
      <w:rFonts w:ascii="Times New Roman" w:hAnsi="Times New Roman" w:cstheme="majorHAnsi"/>
      <w:b w:val="0"/>
      <w:sz w:val="26"/>
      <w:szCs w:val="26"/>
      <w:lang w:eastAsia="en-US"/>
    </w:rPr>
  </w:style>
  <w:style w:type="character" w:customStyle="1" w:styleId="Heading4Char">
    <w:name w:val="Heading 4 Char"/>
    <w:basedOn w:val="DefaultParagraphFont"/>
    <w:link w:val="Heading4"/>
    <w:uiPriority w:val="9"/>
    <w:rsid w:val="00B91459"/>
    <w:rPr>
      <w:rFonts w:asciiTheme="majorHAnsi" w:eastAsiaTheme="majorEastAsia" w:hAnsiTheme="majorHAnsi" w:cstheme="majorBidi"/>
      <w:i/>
      <w:iCs/>
      <w:color w:val="365F91" w:themeColor="accent1" w:themeShade="BF"/>
      <w:sz w:val="24"/>
      <w:szCs w:val="24"/>
    </w:rPr>
  </w:style>
  <w:style w:type="paragraph" w:customStyle="1" w:styleId="Bullet1">
    <w:name w:val="Bullet 1"/>
    <w:basedOn w:val="Normal"/>
    <w:link w:val="Bullet1Char"/>
    <w:rsid w:val="00B91459"/>
    <w:pPr>
      <w:numPr>
        <w:numId w:val="17"/>
      </w:numPr>
      <w:suppressAutoHyphens/>
      <w:spacing w:before="120" w:after="60" w:line="280" w:lineRule="atLeast"/>
    </w:pPr>
    <w:rPr>
      <w:rFonts w:asciiTheme="minorHAnsi" w:eastAsiaTheme="minorHAnsi" w:hAnsiTheme="minorHAnsi" w:cstheme="minorBidi"/>
      <w:sz w:val="22"/>
      <w:szCs w:val="22"/>
      <w:lang w:eastAsia="en-US"/>
    </w:rPr>
  </w:style>
  <w:style w:type="paragraph" w:customStyle="1" w:styleId="Bullet2">
    <w:name w:val="Bullet 2"/>
    <w:basedOn w:val="Bullet1"/>
    <w:link w:val="Bullet2Char"/>
    <w:rsid w:val="00B91459"/>
    <w:pPr>
      <w:numPr>
        <w:ilvl w:val="1"/>
      </w:numPr>
      <w:ind w:left="284"/>
    </w:pPr>
  </w:style>
  <w:style w:type="paragraph" w:customStyle="1" w:styleId="Bullet3">
    <w:name w:val="Bullet 3"/>
    <w:basedOn w:val="Bullet2"/>
    <w:rsid w:val="00B91459"/>
    <w:pPr>
      <w:numPr>
        <w:ilvl w:val="2"/>
      </w:numPr>
    </w:pPr>
  </w:style>
  <w:style w:type="paragraph" w:customStyle="1" w:styleId="NumberedList1">
    <w:name w:val="Numbered List 1"/>
    <w:basedOn w:val="Normal"/>
    <w:link w:val="NumberedList1Char"/>
    <w:rsid w:val="00B91459"/>
    <w:pPr>
      <w:numPr>
        <w:numId w:val="19"/>
      </w:numPr>
      <w:suppressAutoHyphens/>
      <w:spacing w:before="180" w:after="60" w:line="280" w:lineRule="atLeast"/>
      <w:ind w:left="567" w:hanging="567"/>
    </w:pPr>
    <w:rPr>
      <w:rFonts w:asciiTheme="minorHAnsi" w:eastAsiaTheme="minorHAnsi" w:hAnsiTheme="minorHAnsi" w:cstheme="minorBidi"/>
      <w:sz w:val="22"/>
      <w:szCs w:val="22"/>
      <w:lang w:eastAsia="en-US"/>
    </w:rPr>
  </w:style>
  <w:style w:type="paragraph" w:customStyle="1" w:styleId="NumberedList2">
    <w:name w:val="Numbered List 2"/>
    <w:basedOn w:val="NumberedList1"/>
    <w:link w:val="NumberedList2Char"/>
    <w:rsid w:val="005A0F7A"/>
    <w:pPr>
      <w:numPr>
        <w:ilvl w:val="1"/>
      </w:numPr>
      <w:spacing w:before="120" w:after="120" w:line="285" w:lineRule="atLeast"/>
    </w:pPr>
    <w:rPr>
      <w:rFonts w:ascii="Calibri" w:hAnsi="Calibri"/>
    </w:rPr>
  </w:style>
  <w:style w:type="paragraph" w:customStyle="1" w:styleId="GrantGuidelinesNumberPoints">
    <w:name w:val="Grant Guidelines Number Points"/>
    <w:basedOn w:val="Heading3IRD"/>
    <w:rsid w:val="00B91459"/>
    <w:pPr>
      <w:numPr>
        <w:ilvl w:val="2"/>
      </w:numPr>
    </w:pPr>
  </w:style>
  <w:style w:type="paragraph" w:customStyle="1" w:styleId="Heading2Numbered">
    <w:name w:val="Heading 2 Numbered"/>
    <w:basedOn w:val="Heading2"/>
    <w:next w:val="Normal"/>
    <w:link w:val="Heading2NumberedChar"/>
    <w:rsid w:val="009D1964"/>
    <w:pPr>
      <w:keepLines/>
      <w:suppressAutoHyphens/>
      <w:spacing w:before="360" w:after="120" w:line="400" w:lineRule="atLeast"/>
      <w:ind w:left="0"/>
      <w:contextualSpacing/>
    </w:pPr>
    <w:rPr>
      <w:rFonts w:asciiTheme="majorHAnsi" w:eastAsiaTheme="majorEastAsia" w:hAnsiTheme="majorHAnsi" w:cstheme="majorBidi"/>
      <w:i w:val="0"/>
      <w:iCs w:val="0"/>
      <w:color w:val="1F497D" w:themeColor="text2"/>
      <w:sz w:val="34"/>
      <w:szCs w:val="26"/>
      <w:lang w:eastAsia="en-US"/>
    </w:rPr>
  </w:style>
  <w:style w:type="numbering" w:customStyle="1" w:styleId="BulletsList">
    <w:name w:val="Bullets List"/>
    <w:uiPriority w:val="99"/>
    <w:rsid w:val="00B91459"/>
    <w:pPr>
      <w:numPr>
        <w:numId w:val="29"/>
      </w:numPr>
    </w:pPr>
  </w:style>
  <w:style w:type="numbering" w:customStyle="1" w:styleId="Numberedlist">
    <w:name w:val="Numbered list"/>
    <w:uiPriority w:val="99"/>
    <w:rsid w:val="00B91459"/>
    <w:pPr>
      <w:numPr>
        <w:numId w:val="18"/>
      </w:numPr>
    </w:pPr>
  </w:style>
  <w:style w:type="paragraph" w:customStyle="1" w:styleId="GGGeneralSectionClause11">
    <w:name w:val="GG General Section Clause 1.1"/>
    <w:basedOn w:val="ListParagraph"/>
    <w:link w:val="GGGeneralSectionClause11Char"/>
    <w:qFormat/>
    <w:rsid w:val="006E3DF1"/>
    <w:pPr>
      <w:numPr>
        <w:ilvl w:val="2"/>
        <w:numId w:val="20"/>
      </w:numPr>
      <w:shd w:val="clear" w:color="auto" w:fill="auto"/>
      <w:suppressAutoHyphens/>
      <w:spacing w:before="120"/>
      <w:ind w:left="851" w:hanging="851"/>
    </w:pPr>
    <w:rPr>
      <w:rFonts w:ascii="Calibri" w:eastAsiaTheme="minorHAnsi" w:hAnsi="Calibri" w:cstheme="minorBidi"/>
      <w:color w:val="auto"/>
      <w:szCs w:val="22"/>
      <w:lang w:eastAsia="en-US"/>
    </w:rPr>
  </w:style>
  <w:style w:type="paragraph" w:customStyle="1" w:styleId="Dotpoints">
    <w:name w:val="Dotpoints"/>
    <w:basedOn w:val="NumberedList2"/>
    <w:link w:val="DotpointsChar"/>
    <w:rsid w:val="005A1114"/>
    <w:pPr>
      <w:numPr>
        <w:ilvl w:val="0"/>
        <w:numId w:val="0"/>
      </w:numPr>
      <w:ind w:left="1417" w:hanging="425"/>
    </w:pPr>
    <w:rPr>
      <w:rFonts w:ascii="Arial" w:hAnsi="Arial"/>
    </w:rPr>
  </w:style>
  <w:style w:type="character" w:customStyle="1" w:styleId="GGGeneralSectionClause11Char">
    <w:name w:val="GG General Section Clause 1.1 Char"/>
    <w:basedOn w:val="DefaultParagraphFont"/>
    <w:link w:val="GGGeneralSectionClause11"/>
    <w:rsid w:val="006E3DF1"/>
    <w:rPr>
      <w:rFonts w:eastAsiaTheme="minorHAnsi" w:cstheme="minorBidi"/>
      <w:sz w:val="22"/>
      <w:szCs w:val="22"/>
      <w:lang w:eastAsia="en-US"/>
    </w:rPr>
  </w:style>
  <w:style w:type="paragraph" w:customStyle="1" w:styleId="GrantGuidelinesHeading1">
    <w:name w:val="Grant Guidelines Heading 1"/>
    <w:basedOn w:val="Heading1Numbered"/>
    <w:link w:val="GrantGuidelinesHeading1Char"/>
    <w:qFormat/>
    <w:rsid w:val="002C6E7F"/>
    <w:pPr>
      <w:numPr>
        <w:numId w:val="20"/>
      </w:numPr>
      <w:spacing w:before="240" w:line="285" w:lineRule="atLeast"/>
    </w:pPr>
    <w:rPr>
      <w:sz w:val="30"/>
      <w:szCs w:val="30"/>
    </w:rPr>
  </w:style>
  <w:style w:type="character" w:customStyle="1" w:styleId="DotpointsChar">
    <w:name w:val="Dotpoints Char"/>
    <w:basedOn w:val="DefaultParagraphFont"/>
    <w:link w:val="Dotpoints"/>
    <w:rsid w:val="005A1114"/>
    <w:rPr>
      <w:rFonts w:ascii="Arial" w:eastAsiaTheme="minorHAnsi" w:hAnsi="Arial" w:cstheme="minorBidi"/>
      <w:sz w:val="22"/>
      <w:szCs w:val="22"/>
      <w:lang w:eastAsia="en-US"/>
    </w:rPr>
  </w:style>
  <w:style w:type="character" w:customStyle="1" w:styleId="Heading2NumberedChar">
    <w:name w:val="Heading 2 Numbered Char"/>
    <w:basedOn w:val="Heading2Char"/>
    <w:link w:val="Heading2Numbered"/>
    <w:rsid w:val="009D1964"/>
    <w:rPr>
      <w:rFonts w:asciiTheme="majorHAnsi" w:eastAsiaTheme="majorEastAsia" w:hAnsiTheme="majorHAnsi" w:cstheme="majorBidi"/>
      <w:b/>
      <w:bCs/>
      <w:i w:val="0"/>
      <w:iCs w:val="0"/>
      <w:color w:val="1F497D" w:themeColor="text2"/>
      <w:sz w:val="34"/>
      <w:szCs w:val="26"/>
      <w:lang w:eastAsia="en-US"/>
    </w:rPr>
  </w:style>
  <w:style w:type="character" w:customStyle="1" w:styleId="GrantGuidelinesHeading1Char">
    <w:name w:val="Grant Guidelines Heading 1 Char"/>
    <w:basedOn w:val="Heading2NumberedChar"/>
    <w:link w:val="GrantGuidelinesHeading1"/>
    <w:rsid w:val="002C6E7F"/>
    <w:rPr>
      <w:rFonts w:asciiTheme="majorHAnsi" w:eastAsiaTheme="majorEastAsia" w:hAnsiTheme="majorHAnsi" w:cstheme="majorBidi"/>
      <w:b/>
      <w:bCs/>
      <w:i w:val="0"/>
      <w:iCs w:val="0"/>
      <w:color w:val="1F497D" w:themeColor="text2"/>
      <w:sz w:val="30"/>
      <w:szCs w:val="30"/>
      <w:lang w:eastAsia="en-US"/>
    </w:rPr>
  </w:style>
  <w:style w:type="paragraph" w:customStyle="1" w:styleId="GrantGuidelinesHeading2">
    <w:name w:val="Grant Guidelines Heading 2"/>
    <w:basedOn w:val="Heading2"/>
    <w:link w:val="GrantGuidelinesHeading2Char"/>
    <w:qFormat/>
    <w:rsid w:val="00F1570E"/>
    <w:pPr>
      <w:keepLines/>
      <w:tabs>
        <w:tab w:val="left" w:pos="567"/>
        <w:tab w:val="left" w:pos="1134"/>
        <w:tab w:val="left" w:pos="1701"/>
        <w:tab w:val="left" w:pos="2268"/>
      </w:tabs>
      <w:suppressAutoHyphens/>
      <w:spacing w:after="120" w:line="280" w:lineRule="atLeast"/>
      <w:ind w:left="0"/>
      <w:contextualSpacing/>
    </w:pPr>
    <w:rPr>
      <w:rFonts w:asciiTheme="majorHAnsi" w:eastAsiaTheme="majorEastAsia" w:hAnsiTheme="majorHAnsi" w:cstheme="majorBidi"/>
      <w:i w:val="0"/>
      <w:color w:val="1F497D" w:themeColor="text2"/>
      <w:sz w:val="24"/>
      <w:lang w:eastAsia="en-US"/>
    </w:rPr>
  </w:style>
  <w:style w:type="character" w:customStyle="1" w:styleId="GrantGuidelinesHeading2Char">
    <w:name w:val="Grant Guidelines Heading 2 Char"/>
    <w:basedOn w:val="Heading3Char"/>
    <w:link w:val="GrantGuidelinesHeading2"/>
    <w:rsid w:val="00F1570E"/>
    <w:rPr>
      <w:rFonts w:asciiTheme="majorHAnsi" w:eastAsiaTheme="majorEastAsia" w:hAnsiTheme="majorHAnsi" w:cstheme="majorBidi"/>
      <w:b/>
      <w:bCs/>
      <w:iCs/>
      <w:color w:val="1F497D" w:themeColor="text2"/>
      <w:sz w:val="24"/>
      <w:szCs w:val="28"/>
      <w:lang w:eastAsia="en-US"/>
    </w:rPr>
  </w:style>
  <w:style w:type="paragraph" w:customStyle="1" w:styleId="currentdotpoint">
    <w:name w:val="current dot point"/>
    <w:basedOn w:val="NumberedList2"/>
    <w:link w:val="currentdotpointChar"/>
    <w:rsid w:val="00B91459"/>
    <w:pPr>
      <w:numPr>
        <w:numId w:val="21"/>
      </w:numPr>
    </w:pPr>
  </w:style>
  <w:style w:type="character" w:customStyle="1" w:styleId="currentdotpointChar">
    <w:name w:val="current dot point Char"/>
    <w:basedOn w:val="DefaultParagraphFont"/>
    <w:link w:val="currentdotpoint"/>
    <w:rsid w:val="00B91459"/>
    <w:rPr>
      <w:rFonts w:eastAsiaTheme="minorHAnsi" w:cstheme="minorBidi"/>
      <w:sz w:val="22"/>
      <w:szCs w:val="22"/>
      <w:lang w:eastAsia="en-US"/>
    </w:rPr>
  </w:style>
  <w:style w:type="character" w:customStyle="1" w:styleId="Heading5Char">
    <w:name w:val="Heading 5 Char"/>
    <w:basedOn w:val="DefaultParagraphFont"/>
    <w:link w:val="Heading5"/>
    <w:uiPriority w:val="9"/>
    <w:rsid w:val="001C5D17"/>
    <w:rPr>
      <w:rFonts w:asciiTheme="majorHAnsi" w:eastAsiaTheme="majorEastAsia" w:hAnsiTheme="majorHAnsi" w:cstheme="majorBidi"/>
      <w:bCs/>
      <w:i/>
      <w:iCs/>
      <w:color w:val="365F91" w:themeColor="accent1" w:themeShade="BF"/>
      <w:sz w:val="22"/>
      <w:szCs w:val="26"/>
      <w:lang w:eastAsia="en-US"/>
    </w:rPr>
  </w:style>
  <w:style w:type="character" w:customStyle="1" w:styleId="Heading6Char">
    <w:name w:val="Heading 6 Char"/>
    <w:basedOn w:val="DefaultParagraphFont"/>
    <w:link w:val="Heading6"/>
    <w:uiPriority w:val="9"/>
    <w:semiHidden/>
    <w:rsid w:val="001C5D17"/>
    <w:rPr>
      <w:rFonts w:asciiTheme="majorHAnsi" w:eastAsiaTheme="majorEastAsia" w:hAnsiTheme="majorHAnsi" w:cstheme="majorBidi"/>
      <w:bCs/>
      <w:i/>
      <w:iCs/>
      <w:color w:val="243F60" w:themeColor="accent1" w:themeShade="7F"/>
      <w:sz w:val="22"/>
      <w:szCs w:val="26"/>
      <w:lang w:eastAsia="en-US"/>
    </w:rPr>
  </w:style>
  <w:style w:type="character" w:customStyle="1" w:styleId="Heading7Char">
    <w:name w:val="Heading 7 Char"/>
    <w:basedOn w:val="DefaultParagraphFont"/>
    <w:link w:val="Heading7"/>
    <w:uiPriority w:val="9"/>
    <w:semiHidden/>
    <w:rsid w:val="001C5D17"/>
    <w:rPr>
      <w:rFonts w:asciiTheme="majorHAnsi" w:eastAsiaTheme="majorEastAsia" w:hAnsiTheme="majorHAnsi" w:cstheme="majorBidi"/>
      <w:bCs/>
      <w:color w:val="243F60" w:themeColor="accent1" w:themeShade="7F"/>
      <w:sz w:val="22"/>
      <w:szCs w:val="26"/>
      <w:lang w:eastAsia="en-US"/>
    </w:rPr>
  </w:style>
  <w:style w:type="character" w:customStyle="1" w:styleId="Heading8Char">
    <w:name w:val="Heading 8 Char"/>
    <w:basedOn w:val="DefaultParagraphFont"/>
    <w:link w:val="Heading8"/>
    <w:uiPriority w:val="9"/>
    <w:semiHidden/>
    <w:rsid w:val="001C5D17"/>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C5D17"/>
    <w:rPr>
      <w:rFonts w:asciiTheme="majorHAnsi" w:eastAsiaTheme="majorEastAsia" w:hAnsiTheme="majorHAnsi" w:cstheme="majorBidi"/>
      <w:bCs/>
      <w:i/>
      <w:iCs/>
      <w:color w:val="272727" w:themeColor="text1" w:themeTint="D8"/>
      <w:sz w:val="21"/>
      <w:szCs w:val="21"/>
      <w:lang w:eastAsia="en-US"/>
    </w:rPr>
  </w:style>
  <w:style w:type="paragraph" w:customStyle="1" w:styleId="NormalIndented">
    <w:name w:val="Normal Indented"/>
    <w:basedOn w:val="Normal"/>
    <w:rsid w:val="001C5D17"/>
    <w:pPr>
      <w:suppressAutoHyphens/>
      <w:spacing w:before="180" w:after="60" w:line="280" w:lineRule="atLeast"/>
      <w:ind w:left="284"/>
    </w:pPr>
    <w:rPr>
      <w:rFonts w:asciiTheme="minorHAnsi" w:eastAsiaTheme="minorHAnsi" w:hAnsiTheme="minorHAnsi" w:cstheme="minorBidi"/>
      <w:sz w:val="22"/>
      <w:szCs w:val="22"/>
      <w:lang w:eastAsia="en-US"/>
    </w:rPr>
  </w:style>
  <w:style w:type="paragraph" w:styleId="Subtitle">
    <w:name w:val="Subtitle"/>
    <w:basedOn w:val="Title"/>
    <w:next w:val="Normal"/>
    <w:link w:val="SubtitleChar"/>
    <w:uiPriority w:val="11"/>
    <w:rsid w:val="001C5D17"/>
    <w:pPr>
      <w:keepLines/>
      <w:numPr>
        <w:ilvl w:val="1"/>
      </w:numPr>
      <w:pBdr>
        <w:bottom w:val="none" w:sz="0" w:space="0" w:color="auto"/>
      </w:pBdr>
      <w:suppressAutoHyphens/>
      <w:spacing w:before="360" w:after="120" w:line="260" w:lineRule="atLeast"/>
      <w:ind w:left="993"/>
      <w:jc w:val="right"/>
      <w:outlineLvl w:val="0"/>
    </w:pPr>
    <w:rPr>
      <w:b/>
      <w:bCs/>
      <w:iCs/>
      <w:color w:val="1F497D" w:themeColor="text2"/>
      <w:spacing w:val="0"/>
      <w:sz w:val="20"/>
      <w:szCs w:val="24"/>
      <w:lang w:eastAsia="en-US"/>
    </w:rPr>
  </w:style>
  <w:style w:type="character" w:customStyle="1" w:styleId="SubtitleChar">
    <w:name w:val="Subtitle Char"/>
    <w:basedOn w:val="DefaultParagraphFont"/>
    <w:link w:val="Subtitle"/>
    <w:uiPriority w:val="11"/>
    <w:rsid w:val="001C5D17"/>
    <w:rPr>
      <w:rFonts w:asciiTheme="majorHAnsi" w:eastAsiaTheme="majorEastAsia" w:hAnsiTheme="majorHAnsi" w:cstheme="majorBidi"/>
      <w:b/>
      <w:bCs/>
      <w:iCs/>
      <w:color w:val="1F497D" w:themeColor="text2"/>
      <w:kern w:val="28"/>
      <w:szCs w:val="24"/>
      <w:lang w:eastAsia="en-US"/>
    </w:rPr>
  </w:style>
  <w:style w:type="paragraph" w:customStyle="1" w:styleId="Heading1Numbered">
    <w:name w:val="Heading 1 Numbered"/>
    <w:basedOn w:val="Heading1"/>
    <w:next w:val="Normal"/>
    <w:rsid w:val="00A279EB"/>
    <w:pPr>
      <w:keepLines/>
      <w:numPr>
        <w:numId w:val="22"/>
      </w:numPr>
      <w:suppressAutoHyphens/>
      <w:spacing w:before="360" w:after="120" w:line="460" w:lineRule="atLeast"/>
      <w:contextualSpacing/>
    </w:pPr>
    <w:rPr>
      <w:rFonts w:asciiTheme="majorHAnsi" w:eastAsiaTheme="majorEastAsia" w:hAnsiTheme="majorHAnsi" w:cstheme="majorBidi"/>
      <w:color w:val="1F497D" w:themeColor="text2"/>
      <w:kern w:val="0"/>
      <w:sz w:val="40"/>
      <w:szCs w:val="28"/>
      <w:lang w:eastAsia="en-US"/>
    </w:rPr>
  </w:style>
  <w:style w:type="paragraph" w:customStyle="1" w:styleId="Heading3Numbered">
    <w:name w:val="Heading 3 Numbered"/>
    <w:basedOn w:val="Heading3"/>
    <w:next w:val="Normal"/>
    <w:rsid w:val="001C5D17"/>
    <w:pPr>
      <w:keepLines/>
      <w:numPr>
        <w:ilvl w:val="2"/>
        <w:numId w:val="22"/>
      </w:numPr>
      <w:suppressAutoHyphens/>
      <w:spacing w:after="120" w:line="340" w:lineRule="atLeast"/>
      <w:contextualSpacing/>
    </w:pPr>
    <w:rPr>
      <w:rFonts w:asciiTheme="majorHAnsi" w:eastAsiaTheme="majorEastAsia" w:hAnsiTheme="majorHAnsi" w:cstheme="majorBidi"/>
      <w:b w:val="0"/>
      <w:color w:val="1F497D" w:themeColor="text2"/>
      <w:sz w:val="28"/>
      <w:szCs w:val="22"/>
      <w:lang w:eastAsia="en-US"/>
    </w:rPr>
  </w:style>
  <w:style w:type="numbering" w:customStyle="1" w:styleId="HeadingsList">
    <w:name w:val="Headings List"/>
    <w:uiPriority w:val="99"/>
    <w:rsid w:val="001C5D17"/>
    <w:pPr>
      <w:numPr>
        <w:numId w:val="22"/>
      </w:numPr>
    </w:pPr>
  </w:style>
  <w:style w:type="table" w:styleId="PlainTable2">
    <w:name w:val="Plain Table 2"/>
    <w:basedOn w:val="TableNormal"/>
    <w:uiPriority w:val="42"/>
    <w:rsid w:val="001C5D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TableHeadingNumbers">
    <w:name w:val="Table Heading Numbers"/>
    <w:uiPriority w:val="99"/>
    <w:rsid w:val="001C5D17"/>
    <w:pPr>
      <w:numPr>
        <w:numId w:val="23"/>
      </w:numPr>
    </w:pPr>
  </w:style>
  <w:style w:type="paragraph" w:styleId="TableofFigures">
    <w:name w:val="table of figures"/>
    <w:basedOn w:val="Normal"/>
    <w:next w:val="Normal"/>
    <w:uiPriority w:val="99"/>
    <w:unhideWhenUsed/>
    <w:rsid w:val="001C5D17"/>
    <w:pPr>
      <w:suppressAutoHyphens/>
      <w:spacing w:before="180" w:after="0" w:line="280" w:lineRule="atLeast"/>
      <w:ind w:left="907" w:hanging="907"/>
    </w:pPr>
    <w:rPr>
      <w:rFonts w:asciiTheme="minorHAnsi" w:eastAsiaTheme="minorHAnsi" w:hAnsiTheme="minorHAnsi" w:cstheme="minorBidi"/>
      <w:sz w:val="22"/>
      <w:szCs w:val="22"/>
      <w:lang w:eastAsia="en-US"/>
    </w:rPr>
  </w:style>
  <w:style w:type="paragraph" w:customStyle="1" w:styleId="IntroPara">
    <w:name w:val="Intro Para"/>
    <w:basedOn w:val="Normal"/>
    <w:rsid w:val="001C5D17"/>
    <w:pPr>
      <w:pBdr>
        <w:bottom w:val="single" w:sz="4" w:space="6" w:color="4F81BD" w:themeColor="accent1"/>
      </w:pBdr>
      <w:suppressAutoHyphens/>
      <w:spacing w:before="180" w:after="60" w:line="280" w:lineRule="atLeast"/>
      <w:ind w:left="0"/>
    </w:pPr>
    <w:rPr>
      <w:rFonts w:asciiTheme="minorHAnsi" w:eastAsiaTheme="minorHAnsi" w:hAnsiTheme="minorHAnsi" w:cstheme="minorBidi"/>
      <w:szCs w:val="22"/>
      <w:lang w:eastAsia="en-US"/>
    </w:rPr>
  </w:style>
  <w:style w:type="numbering" w:customStyle="1" w:styleId="FigureTitles">
    <w:name w:val="Figure Titles"/>
    <w:uiPriority w:val="99"/>
    <w:rsid w:val="001C5D17"/>
    <w:pPr>
      <w:numPr>
        <w:numId w:val="24"/>
      </w:numPr>
    </w:pPr>
  </w:style>
  <w:style w:type="character" w:styleId="IntenseEmphasis">
    <w:name w:val="Intense Emphasis"/>
    <w:basedOn w:val="DefaultParagraphFont"/>
    <w:uiPriority w:val="21"/>
    <w:rsid w:val="001C5D17"/>
    <w:rPr>
      <w:b/>
      <w:i/>
      <w:iCs/>
      <w:color w:val="auto"/>
    </w:rPr>
  </w:style>
  <w:style w:type="paragraph" w:styleId="Caption">
    <w:name w:val="caption"/>
    <w:aliases w:val="table heading"/>
    <w:basedOn w:val="Normal"/>
    <w:next w:val="Normal"/>
    <w:uiPriority w:val="35"/>
    <w:unhideWhenUsed/>
    <w:rsid w:val="001C5D17"/>
    <w:pPr>
      <w:suppressAutoHyphens/>
      <w:spacing w:before="200" w:after="120" w:line="280" w:lineRule="atLeast"/>
      <w:ind w:left="0"/>
    </w:pPr>
    <w:rPr>
      <w:rFonts w:asciiTheme="minorHAnsi" w:eastAsiaTheme="minorHAnsi" w:hAnsiTheme="minorHAnsi" w:cstheme="minorBidi"/>
      <w:b/>
      <w:iCs/>
      <w:color w:val="000000" w:themeColor="text1"/>
      <w:sz w:val="22"/>
      <w:szCs w:val="18"/>
      <w:lang w:eastAsia="en-US"/>
    </w:rPr>
  </w:style>
  <w:style w:type="paragraph" w:customStyle="1" w:styleId="Boxed1Text">
    <w:name w:val="Boxed 1 Text"/>
    <w:basedOn w:val="Normal"/>
    <w:rsid w:val="001C5D17"/>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line="280" w:lineRule="atLeast"/>
      <w:ind w:left="284" w:right="284"/>
    </w:pPr>
    <w:rPr>
      <w:rFonts w:asciiTheme="minorHAnsi" w:eastAsiaTheme="minorHAnsi" w:hAnsiTheme="minorHAnsi" w:cstheme="minorBidi"/>
      <w:sz w:val="22"/>
      <w:szCs w:val="22"/>
      <w:lang w:eastAsia="en-US"/>
    </w:rPr>
  </w:style>
  <w:style w:type="paragraph" w:customStyle="1" w:styleId="Boxed1Heading">
    <w:name w:val="Boxed 1 Heading"/>
    <w:basedOn w:val="Boxed1Text"/>
    <w:rsid w:val="001C5D17"/>
    <w:rPr>
      <w:b/>
      <w:sz w:val="24"/>
    </w:rPr>
  </w:style>
  <w:style w:type="paragraph" w:customStyle="1" w:styleId="Boxed2Text">
    <w:name w:val="Boxed 2 Text"/>
    <w:basedOn w:val="Boxed1Text"/>
    <w:rsid w:val="001C5D17"/>
    <w:pPr>
      <w:pBdr>
        <w:top w:val="single" w:sz="4" w:space="14" w:color="4F81BD" w:themeColor="accent1"/>
        <w:left w:val="single" w:sz="4" w:space="14" w:color="4F81BD" w:themeColor="accent1"/>
        <w:bottom w:val="single" w:sz="4" w:space="14" w:color="4F81BD" w:themeColor="accent1"/>
        <w:right w:val="single" w:sz="4" w:space="14" w:color="4F81BD" w:themeColor="accent1"/>
      </w:pBdr>
      <w:shd w:val="clear" w:color="auto" w:fill="4F81BD" w:themeFill="accent1"/>
    </w:pPr>
  </w:style>
  <w:style w:type="paragraph" w:customStyle="1" w:styleId="Boxed2Heading">
    <w:name w:val="Boxed 2 Heading"/>
    <w:basedOn w:val="Boxed2Text"/>
    <w:rsid w:val="001C5D17"/>
    <w:rPr>
      <w:b/>
      <w:sz w:val="24"/>
    </w:rPr>
  </w:style>
  <w:style w:type="table" w:styleId="TableGridLight">
    <w:name w:val="Grid Table Light"/>
    <w:basedOn w:val="TableNormal"/>
    <w:uiPriority w:val="40"/>
    <w:rsid w:val="001C5D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C5D17"/>
    <w:pPr>
      <w:spacing w:before="60" w:after="60" w:line="200" w:lineRule="atLeast"/>
    </w:pPr>
    <w:rPr>
      <w:rFonts w:asciiTheme="minorHAnsi" w:eastAsiaTheme="minorHAnsi" w:hAnsiTheme="minorHAnsi" w:cstheme="minorBidi"/>
      <w:sz w:val="16"/>
      <w:szCs w:val="22"/>
      <w:lang w:eastAsia="en-US"/>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E15111"/>
    <w:pPr>
      <w:suppressAutoHyphens/>
      <w:spacing w:before="60" w:after="60" w:line="280" w:lineRule="atLeast"/>
      <w:ind w:left="0"/>
    </w:pPr>
    <w:rPr>
      <w:rFonts w:ascii="Calibri" w:eastAsiaTheme="minorHAnsi" w:hAnsi="Calibri" w:cstheme="minorBidi"/>
      <w:sz w:val="22"/>
      <w:szCs w:val="22"/>
      <w:lang w:eastAsia="en-US"/>
    </w:rPr>
  </w:style>
  <w:style w:type="paragraph" w:customStyle="1" w:styleId="TableSourceNotes">
    <w:name w:val="Table Source Notes"/>
    <w:basedOn w:val="TableText"/>
    <w:rsid w:val="001C5D17"/>
    <w:pPr>
      <w:spacing w:before="120" w:line="240" w:lineRule="atLeast"/>
      <w:ind w:left="284" w:hanging="284"/>
      <w:contextualSpacing/>
    </w:pPr>
  </w:style>
  <w:style w:type="paragraph" w:customStyle="1" w:styleId="FootnoteSeparator">
    <w:name w:val="Footnote Separator"/>
    <w:basedOn w:val="Normal"/>
    <w:rsid w:val="001C5D17"/>
    <w:pPr>
      <w:pBdr>
        <w:top w:val="single" w:sz="2" w:space="1" w:color="auto"/>
      </w:pBdr>
      <w:suppressAutoHyphens/>
      <w:spacing w:after="0"/>
      <w:ind w:left="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1C5D17"/>
    <w:rPr>
      <w:color w:val="808080"/>
    </w:rPr>
  </w:style>
  <w:style w:type="character" w:customStyle="1" w:styleId="Classification">
    <w:name w:val="Classification"/>
    <w:basedOn w:val="DefaultParagraphFont"/>
    <w:uiPriority w:val="1"/>
    <w:rsid w:val="001C5D17"/>
    <w:rPr>
      <w:b/>
      <w:caps/>
      <w:smallCaps w:val="0"/>
      <w:sz w:val="24"/>
    </w:rPr>
  </w:style>
  <w:style w:type="paragraph" w:customStyle="1" w:styleId="footnote">
    <w:name w:val="footnote"/>
    <w:basedOn w:val="Normal"/>
    <w:uiPriority w:val="99"/>
    <w:rsid w:val="001C5D17"/>
    <w:pPr>
      <w:widowControl w:val="0"/>
      <w:tabs>
        <w:tab w:val="left" w:pos="283"/>
      </w:tabs>
      <w:suppressAutoHyphens/>
      <w:autoSpaceDE w:val="0"/>
      <w:autoSpaceDN w:val="0"/>
      <w:adjustRightInd w:val="0"/>
      <w:spacing w:before="170" w:after="0" w:line="160" w:lineRule="atLeast"/>
      <w:ind w:left="0"/>
      <w:textAlignment w:val="center"/>
    </w:pPr>
    <w:rPr>
      <w:rFonts w:ascii="TheSansLight-Plain" w:hAnsi="TheSansLight-Plain" w:cs="TheSansLight-Plain"/>
      <w:color w:val="000000"/>
      <w:spacing w:val="-1"/>
      <w:sz w:val="14"/>
      <w:szCs w:val="14"/>
      <w:lang w:val="en-US" w:eastAsia="en-US"/>
    </w:rPr>
  </w:style>
  <w:style w:type="paragraph" w:customStyle="1" w:styleId="DPletterbullet">
    <w:name w:val="DP letter bullet"/>
    <w:basedOn w:val="NumberedList2"/>
    <w:link w:val="DPletterbulletChar"/>
    <w:rsid w:val="001C5D17"/>
    <w:pPr>
      <w:numPr>
        <w:ilvl w:val="0"/>
        <w:numId w:val="0"/>
      </w:numPr>
    </w:pPr>
  </w:style>
  <w:style w:type="character" w:customStyle="1" w:styleId="ListParagraphChar">
    <w:name w:val="List Paragraph Char"/>
    <w:aliases w:val="GG List paragraph Char"/>
    <w:basedOn w:val="DefaultParagraphFont"/>
    <w:link w:val="ListParagraph"/>
    <w:uiPriority w:val="34"/>
    <w:rsid w:val="00A127D2"/>
    <w:rPr>
      <w:rFonts w:asciiTheme="majorHAnsi" w:hAnsiTheme="majorHAnsi" w:cstheme="majorHAnsi"/>
      <w:color w:val="000000"/>
      <w:sz w:val="22"/>
      <w:szCs w:val="24"/>
      <w:shd w:val="clear" w:color="auto" w:fill="FFFFFF"/>
    </w:rPr>
  </w:style>
  <w:style w:type="paragraph" w:customStyle="1" w:styleId="DPHeading2">
    <w:name w:val="DP Heading 2"/>
    <w:basedOn w:val="Heading2Numbered"/>
    <w:link w:val="DPHeading2Char"/>
    <w:rsid w:val="001C5D17"/>
    <w:pPr>
      <w:ind w:left="364" w:hanging="360"/>
    </w:pPr>
  </w:style>
  <w:style w:type="character" w:customStyle="1" w:styleId="NumberedList1Char">
    <w:name w:val="Numbered List 1 Char"/>
    <w:basedOn w:val="DefaultParagraphFont"/>
    <w:link w:val="NumberedList1"/>
    <w:rsid w:val="001C5D17"/>
    <w:rPr>
      <w:rFonts w:asciiTheme="minorHAnsi" w:eastAsiaTheme="minorHAnsi" w:hAnsiTheme="minorHAnsi" w:cstheme="minorBidi"/>
      <w:sz w:val="22"/>
      <w:szCs w:val="22"/>
      <w:lang w:eastAsia="en-US"/>
    </w:rPr>
  </w:style>
  <w:style w:type="character" w:customStyle="1" w:styleId="NumberedList2Char">
    <w:name w:val="Numbered List 2 Char"/>
    <w:basedOn w:val="NumberedList1Char"/>
    <w:link w:val="NumberedList2"/>
    <w:rsid w:val="005A0F7A"/>
    <w:rPr>
      <w:rFonts w:asciiTheme="minorHAnsi" w:eastAsiaTheme="minorHAnsi" w:hAnsiTheme="minorHAnsi" w:cstheme="minorBidi"/>
      <w:sz w:val="22"/>
      <w:szCs w:val="22"/>
      <w:lang w:eastAsia="en-US"/>
    </w:rPr>
  </w:style>
  <w:style w:type="character" w:customStyle="1" w:styleId="DPletterbulletChar">
    <w:name w:val="DP letter bullet Char"/>
    <w:basedOn w:val="NumberedList2Char"/>
    <w:link w:val="DPletterbullet"/>
    <w:rsid w:val="001C5D17"/>
    <w:rPr>
      <w:rFonts w:asciiTheme="minorHAnsi" w:eastAsiaTheme="minorHAnsi" w:hAnsiTheme="minorHAnsi" w:cstheme="minorBidi"/>
      <w:sz w:val="22"/>
      <w:szCs w:val="22"/>
      <w:lang w:eastAsia="en-US"/>
    </w:rPr>
  </w:style>
  <w:style w:type="character" w:customStyle="1" w:styleId="DPHeading2Char">
    <w:name w:val="DP Heading 2 Char"/>
    <w:basedOn w:val="Heading2NumberedChar"/>
    <w:link w:val="DPHeading2"/>
    <w:rsid w:val="001C5D17"/>
    <w:rPr>
      <w:rFonts w:asciiTheme="majorHAnsi" w:eastAsiaTheme="majorEastAsia" w:hAnsiTheme="majorHAnsi" w:cstheme="majorBidi"/>
      <w:b/>
      <w:bCs/>
      <w:i w:val="0"/>
      <w:iCs w:val="0"/>
      <w:color w:val="1F497D" w:themeColor="text2"/>
      <w:sz w:val="34"/>
      <w:szCs w:val="26"/>
      <w:lang w:eastAsia="en-US"/>
    </w:rPr>
  </w:style>
  <w:style w:type="paragraph" w:customStyle="1" w:styleId="DPdotpointfinalline">
    <w:name w:val="DP dot point final line"/>
    <w:basedOn w:val="NumberedList2"/>
    <w:link w:val="DPdotpointfinallineChar"/>
    <w:rsid w:val="001C5D17"/>
    <w:pPr>
      <w:numPr>
        <w:ilvl w:val="0"/>
        <w:numId w:val="0"/>
      </w:numPr>
      <w:ind w:left="568" w:hanging="284"/>
    </w:pPr>
  </w:style>
  <w:style w:type="paragraph" w:customStyle="1" w:styleId="Tablelabel">
    <w:name w:val="Table label"/>
    <w:basedOn w:val="Normal"/>
    <w:rsid w:val="001C5D17"/>
    <w:pPr>
      <w:tabs>
        <w:tab w:val="left" w:pos="851"/>
      </w:tabs>
      <w:spacing w:before="300" w:after="120" w:line="276" w:lineRule="auto"/>
      <w:ind w:left="1222" w:hanging="1080"/>
      <w:outlineLvl w:val="0"/>
    </w:pPr>
    <w:rPr>
      <w:rFonts w:eastAsiaTheme="minorHAnsi"/>
      <w:b/>
      <w:sz w:val="20"/>
      <w:lang w:val="en" w:eastAsia="en-US"/>
    </w:rPr>
  </w:style>
  <w:style w:type="character" w:customStyle="1" w:styleId="DPdotpointfinallineChar">
    <w:name w:val="DP dot point final line Char"/>
    <w:basedOn w:val="NumberedList2Char"/>
    <w:link w:val="DPdotpointfinalline"/>
    <w:rsid w:val="001C5D17"/>
    <w:rPr>
      <w:rFonts w:asciiTheme="minorHAnsi" w:eastAsiaTheme="minorHAnsi" w:hAnsiTheme="minorHAnsi" w:cstheme="minorBidi"/>
      <w:sz w:val="22"/>
      <w:szCs w:val="22"/>
      <w:lang w:eastAsia="en-US"/>
    </w:rPr>
  </w:style>
  <w:style w:type="paragraph" w:customStyle="1" w:styleId="Tablebodytext">
    <w:name w:val="Table body text"/>
    <w:rsid w:val="001C5D17"/>
    <w:pPr>
      <w:spacing w:before="57" w:after="57" w:line="220" w:lineRule="atLeast"/>
      <w:ind w:left="96" w:right="96"/>
    </w:pPr>
    <w:rPr>
      <w:rFonts w:ascii="Arial" w:hAnsi="Arial"/>
      <w:sz w:val="17"/>
      <w:szCs w:val="24"/>
      <w:lang w:eastAsia="en-US"/>
    </w:rPr>
  </w:style>
  <w:style w:type="paragraph" w:customStyle="1" w:styleId="SC3">
    <w:name w:val="SC 3"/>
    <w:basedOn w:val="ListParagraph"/>
    <w:rsid w:val="001C5D17"/>
    <w:pPr>
      <w:numPr>
        <w:numId w:val="0"/>
      </w:numPr>
      <w:spacing w:before="120"/>
      <w:ind w:left="1701" w:hanging="425"/>
    </w:pPr>
    <w:rPr>
      <w:szCs w:val="22"/>
      <w:lang w:val="en"/>
    </w:rPr>
  </w:style>
  <w:style w:type="paragraph" w:customStyle="1" w:styleId="TableHeadingNumbered">
    <w:name w:val="Table Heading (Numbered)"/>
    <w:basedOn w:val="TableText"/>
    <w:next w:val="Normal"/>
    <w:rsid w:val="001C5D17"/>
    <w:rPr>
      <w:rFonts w:ascii="Arial" w:hAnsi="Arial"/>
      <w:iCs/>
      <w:color w:val="FFFFFF" w:themeColor="background1"/>
      <w:sz w:val="20"/>
      <w:lang w:val="en"/>
    </w:rPr>
  </w:style>
  <w:style w:type="paragraph" w:customStyle="1" w:styleId="bullettabletext">
    <w:name w:val="bullet table text"/>
    <w:basedOn w:val="SC3"/>
    <w:link w:val="bullettabletextChar"/>
    <w:rsid w:val="001C5D17"/>
    <w:pPr>
      <w:ind w:left="317" w:hanging="284"/>
    </w:pPr>
    <w:rPr>
      <w:rFonts w:asciiTheme="minorHAnsi" w:hAnsiTheme="minorHAnsi" w:cstheme="minorHAnsi"/>
      <w:sz w:val="20"/>
    </w:rPr>
  </w:style>
  <w:style w:type="character" w:customStyle="1" w:styleId="bullettabletextChar">
    <w:name w:val="bullet table text Char"/>
    <w:basedOn w:val="DefaultParagraphFont"/>
    <w:link w:val="bullettabletext"/>
    <w:rsid w:val="001C5D17"/>
    <w:rPr>
      <w:rFonts w:asciiTheme="minorHAnsi" w:hAnsiTheme="minorHAnsi" w:cstheme="minorHAnsi"/>
      <w:color w:val="000000"/>
      <w:szCs w:val="22"/>
      <w:shd w:val="clear" w:color="auto" w:fill="FFFFFF"/>
      <w:lang w:val="en"/>
    </w:rPr>
  </w:style>
  <w:style w:type="paragraph" w:customStyle="1" w:styleId="inputcomment">
    <w:name w:val="input comment"/>
    <w:basedOn w:val="Normal"/>
    <w:rsid w:val="001C5D17"/>
    <w:pPr>
      <w:suppressAutoHyphens/>
      <w:spacing w:after="120"/>
      <w:ind w:left="0"/>
    </w:pPr>
    <w:rPr>
      <w:rFonts w:asciiTheme="minorHAnsi" w:eastAsiaTheme="minorHAnsi" w:hAnsiTheme="minorHAnsi" w:cstheme="minorBidi"/>
      <w:b/>
      <w:color w:val="76923C" w:themeColor="accent3" w:themeShade="BF"/>
      <w:sz w:val="22"/>
      <w:szCs w:val="22"/>
      <w:lang w:val="en" w:eastAsia="en-US"/>
    </w:rPr>
  </w:style>
  <w:style w:type="numbering" w:customStyle="1" w:styleId="Headings">
    <w:name w:val="Headings"/>
    <w:uiPriority w:val="99"/>
    <w:rsid w:val="001C5D17"/>
    <w:pPr>
      <w:numPr>
        <w:numId w:val="25"/>
      </w:numPr>
    </w:pPr>
  </w:style>
  <w:style w:type="paragraph" w:customStyle="1" w:styleId="highlightedtext">
    <w:name w:val="highlighted text"/>
    <w:basedOn w:val="Normal"/>
    <w:link w:val="highlightedtextChar"/>
    <w:rsid w:val="001C5D17"/>
    <w:pPr>
      <w:pBdr>
        <w:top w:val="single" w:sz="4" w:space="1" w:color="auto"/>
        <w:left w:val="single" w:sz="4" w:space="4" w:color="auto"/>
        <w:bottom w:val="single" w:sz="4" w:space="1" w:color="auto"/>
        <w:right w:val="single" w:sz="4" w:space="4" w:color="auto"/>
      </w:pBdr>
      <w:suppressAutoHyphens/>
      <w:spacing w:after="120"/>
      <w:ind w:left="0"/>
      <w:jc w:val="center"/>
    </w:pPr>
    <w:rPr>
      <w:rFonts w:asciiTheme="minorHAnsi" w:eastAsiaTheme="minorHAnsi" w:hAnsiTheme="minorHAnsi" w:cstheme="minorBidi"/>
      <w:b/>
      <w:color w:val="4F6228" w:themeColor="accent3" w:themeShade="80"/>
      <w:sz w:val="22"/>
      <w:szCs w:val="22"/>
      <w:lang w:val="en" w:eastAsia="en-US"/>
    </w:rPr>
  </w:style>
  <w:style w:type="character" w:customStyle="1" w:styleId="highlightedtextChar">
    <w:name w:val="highlighted text Char"/>
    <w:basedOn w:val="DefaultParagraphFont"/>
    <w:link w:val="highlightedtext"/>
    <w:rsid w:val="001C5D17"/>
    <w:rPr>
      <w:rFonts w:asciiTheme="minorHAnsi" w:eastAsiaTheme="minorHAnsi" w:hAnsiTheme="minorHAnsi" w:cstheme="minorBidi"/>
      <w:b/>
      <w:color w:val="4F6228" w:themeColor="accent3" w:themeShade="80"/>
      <w:sz w:val="22"/>
      <w:szCs w:val="22"/>
      <w:lang w:val="en" w:eastAsia="en-US"/>
    </w:rPr>
  </w:style>
  <w:style w:type="paragraph" w:customStyle="1" w:styleId="box1">
    <w:name w:val="box 1"/>
    <w:basedOn w:val="Normal"/>
    <w:link w:val="box1Char"/>
    <w:qFormat/>
    <w:rsid w:val="006A0E69"/>
    <w:pPr>
      <w:pBdr>
        <w:top w:val="single" w:sz="4" w:space="1" w:color="auto"/>
        <w:left w:val="single" w:sz="4" w:space="4" w:color="auto"/>
        <w:bottom w:val="single" w:sz="4" w:space="1" w:color="auto"/>
        <w:right w:val="single" w:sz="4" w:space="4" w:color="auto"/>
      </w:pBdr>
      <w:suppressAutoHyphens/>
      <w:spacing w:before="20" w:after="20"/>
      <w:ind w:left="0"/>
      <w:jc w:val="center"/>
    </w:pPr>
    <w:rPr>
      <w:rFonts w:ascii="Calibri" w:eastAsiaTheme="minorHAnsi" w:hAnsi="Calibri" w:cstheme="minorBidi"/>
      <w:sz w:val="22"/>
      <w:szCs w:val="22"/>
      <w:lang w:val="en" w:eastAsia="en-US"/>
    </w:rPr>
  </w:style>
  <w:style w:type="character" w:customStyle="1" w:styleId="box1Char">
    <w:name w:val="box 1 Char"/>
    <w:basedOn w:val="DefaultParagraphFont"/>
    <w:link w:val="box1"/>
    <w:rsid w:val="006A0E69"/>
    <w:rPr>
      <w:rFonts w:eastAsiaTheme="minorHAnsi" w:cstheme="minorBidi"/>
      <w:sz w:val="22"/>
      <w:szCs w:val="22"/>
      <w:lang w:val="en" w:eastAsia="en-US"/>
    </w:rPr>
  </w:style>
  <w:style w:type="paragraph" w:customStyle="1" w:styleId="Boxbold">
    <w:name w:val="Box bold"/>
    <w:basedOn w:val="box1"/>
    <w:link w:val="BoxboldChar"/>
    <w:qFormat/>
    <w:rsid w:val="001C5D17"/>
    <w:rPr>
      <w:b/>
    </w:rPr>
  </w:style>
  <w:style w:type="character" w:customStyle="1" w:styleId="BoxboldChar">
    <w:name w:val="Box bold Char"/>
    <w:basedOn w:val="box1Char"/>
    <w:link w:val="Boxbold"/>
    <w:rsid w:val="001C5D17"/>
    <w:rPr>
      <w:rFonts w:asciiTheme="minorHAnsi" w:eastAsiaTheme="minorHAnsi" w:hAnsiTheme="minorHAnsi" w:cstheme="minorBidi"/>
      <w:b/>
      <w:sz w:val="22"/>
      <w:szCs w:val="22"/>
      <w:lang w:val="en" w:eastAsia="en-US"/>
    </w:rPr>
  </w:style>
  <w:style w:type="numbering" w:customStyle="1" w:styleId="zzzz">
    <w:name w:val="zzzz"/>
    <w:basedOn w:val="NoList"/>
    <w:uiPriority w:val="99"/>
    <w:rsid w:val="001C5D17"/>
    <w:pPr>
      <w:numPr>
        <w:numId w:val="26"/>
      </w:numPr>
    </w:pPr>
  </w:style>
  <w:style w:type="paragraph" w:customStyle="1" w:styleId="PBS16TableNormal">
    <w:name w:val="PBS16 Table Normal"/>
    <w:basedOn w:val="Normal"/>
    <w:link w:val="PBS16TableNormalChar"/>
    <w:rsid w:val="002F6575"/>
    <w:pPr>
      <w:spacing w:before="60" w:after="60"/>
      <w:ind w:left="0"/>
    </w:pPr>
    <w:rPr>
      <w:rFonts w:cs="Arial"/>
      <w:sz w:val="16"/>
      <w:szCs w:val="16"/>
    </w:rPr>
  </w:style>
  <w:style w:type="character" w:customStyle="1" w:styleId="PBS16TableNormalChar">
    <w:name w:val="PBS16 Table Normal Char"/>
    <w:basedOn w:val="DefaultParagraphFont"/>
    <w:link w:val="PBS16TableNormal"/>
    <w:rsid w:val="002F6575"/>
    <w:rPr>
      <w:rFonts w:ascii="Arial" w:hAnsi="Arial" w:cs="Arial"/>
      <w:sz w:val="16"/>
      <w:szCs w:val="16"/>
    </w:rPr>
  </w:style>
  <w:style w:type="paragraph" w:customStyle="1" w:styleId="PBS16TableListBullet">
    <w:name w:val="PBS16 Table List Bullet"/>
    <w:basedOn w:val="PBS16TableNormal"/>
    <w:rsid w:val="002F6575"/>
    <w:pPr>
      <w:numPr>
        <w:numId w:val="30"/>
      </w:numPr>
      <w:spacing w:after="120"/>
      <w:ind w:left="314" w:hanging="284"/>
      <w:contextualSpacing/>
    </w:pPr>
    <w:rPr>
      <w:rFonts w:eastAsia="Cambria"/>
    </w:rPr>
  </w:style>
  <w:style w:type="paragraph" w:customStyle="1" w:styleId="Tabletextnormal9pt">
    <w:name w:val="Table text (normal) 9pt"/>
    <w:locked/>
    <w:rsid w:val="002F6575"/>
    <w:pPr>
      <w:spacing w:before="40" w:after="40"/>
    </w:pPr>
    <w:rPr>
      <w:rFonts w:ascii="Arial" w:hAnsi="Arial" w:cs="Arial"/>
      <w:color w:val="000000"/>
      <w:sz w:val="18"/>
      <w:szCs w:val="18"/>
    </w:rPr>
  </w:style>
  <w:style w:type="paragraph" w:customStyle="1" w:styleId="Heading2Appendix">
    <w:name w:val="Heading 2 Appendix"/>
    <w:basedOn w:val="Heading2"/>
    <w:next w:val="Normal"/>
    <w:rsid w:val="00732FF1"/>
    <w:pPr>
      <w:spacing w:after="120" w:line="280" w:lineRule="atLeast"/>
      <w:ind w:left="0"/>
    </w:pPr>
    <w:rPr>
      <w:rFonts w:cstheme="minorHAnsi"/>
      <w:i w:val="0"/>
      <w:sz w:val="24"/>
      <w:szCs w:val="32"/>
      <w:lang w:eastAsia="en-US"/>
    </w:rPr>
  </w:style>
  <w:style w:type="paragraph" w:customStyle="1" w:styleId="GrantGuidelinesHeadinglevel4">
    <w:name w:val="Grant Guidelines Heading level 4"/>
    <w:basedOn w:val="GrantGuidelinesSchemeSectionClauseA11"/>
    <w:link w:val="GrantGuidelinesHeadinglevel4Char"/>
    <w:qFormat/>
    <w:rsid w:val="00487341"/>
    <w:pPr>
      <w:keepNext/>
      <w:numPr>
        <w:ilvl w:val="0"/>
        <w:numId w:val="0"/>
      </w:numPr>
      <w:spacing w:before="200"/>
    </w:pPr>
    <w:rPr>
      <w:b/>
      <w:i/>
    </w:rPr>
  </w:style>
  <w:style w:type="paragraph" w:customStyle="1" w:styleId="GGAssessmentCritieratextplain">
    <w:name w:val="GG Assessment Critiera text plain"/>
    <w:basedOn w:val="GrantGuidelinesList"/>
    <w:link w:val="GGAssessmentCritieratextplainChar"/>
    <w:rsid w:val="00013939"/>
    <w:pPr>
      <w:numPr>
        <w:numId w:val="0"/>
      </w:numPr>
      <w:ind w:left="1418"/>
    </w:pPr>
  </w:style>
  <w:style w:type="character" w:customStyle="1" w:styleId="GrantGuidelinesHeadinglevel4Char">
    <w:name w:val="Grant Guidelines Heading level 4 Char"/>
    <w:basedOn w:val="GrantGuidelinesSchemeSectionClauseA11Char"/>
    <w:link w:val="GrantGuidelinesHeadinglevel4"/>
    <w:rsid w:val="00487341"/>
    <w:rPr>
      <w:rFonts w:ascii="Times New Roman" w:hAnsi="Times New Roman" w:cs="Arial"/>
      <w:b/>
      <w:i/>
      <w:sz w:val="22"/>
      <w:szCs w:val="24"/>
      <w:lang w:eastAsia="en-US"/>
    </w:rPr>
  </w:style>
  <w:style w:type="paragraph" w:customStyle="1" w:styleId="GGAssessmentCriteriaa">
    <w:name w:val="GG Assessment Criteria a."/>
    <w:basedOn w:val="Bullet2"/>
    <w:link w:val="GGAssessmentCriteriaaChar"/>
    <w:rsid w:val="008011FB"/>
    <w:pPr>
      <w:numPr>
        <w:ilvl w:val="0"/>
        <w:numId w:val="28"/>
      </w:numPr>
      <w:tabs>
        <w:tab w:val="right" w:pos="8789"/>
      </w:tabs>
    </w:pPr>
    <w:rPr>
      <w:rFonts w:asciiTheme="majorHAnsi" w:hAnsiTheme="majorHAnsi" w:cstheme="majorHAnsi"/>
      <w:b/>
    </w:rPr>
  </w:style>
  <w:style w:type="character" w:customStyle="1" w:styleId="GrantGuidelinesListChar">
    <w:name w:val="Grant Guidelines List Char"/>
    <w:basedOn w:val="DefaultParagraphFont"/>
    <w:link w:val="GrantGuidelinesList"/>
    <w:rsid w:val="00ED0BF0"/>
    <w:rPr>
      <w:rFonts w:cs="Arial"/>
      <w:bCs/>
      <w:sz w:val="22"/>
      <w:szCs w:val="22"/>
      <w:lang w:eastAsia="en-US"/>
    </w:rPr>
  </w:style>
  <w:style w:type="character" w:customStyle="1" w:styleId="GGAssessmentCritieratextplainChar">
    <w:name w:val="GG Assessment Critiera text plain Char"/>
    <w:basedOn w:val="GrantGuidelinesListChar"/>
    <w:link w:val="GGAssessmentCritieratextplain"/>
    <w:rsid w:val="00013939"/>
    <w:rPr>
      <w:rFonts w:ascii="Arial" w:hAnsi="Arial" w:cs="Arial"/>
      <w:bCs/>
      <w:sz w:val="22"/>
      <w:szCs w:val="22"/>
      <w:lang w:eastAsia="en-US"/>
    </w:rPr>
  </w:style>
  <w:style w:type="paragraph" w:customStyle="1" w:styleId="GGAssessmentCriteria-">
    <w:name w:val="GG Assessment Criteria -"/>
    <w:basedOn w:val="Bullet2"/>
    <w:link w:val="GGAssessmentCriteria-Char"/>
    <w:qFormat/>
    <w:rsid w:val="006F1DA1"/>
    <w:pPr>
      <w:numPr>
        <w:ilvl w:val="0"/>
        <w:numId w:val="31"/>
      </w:numPr>
    </w:pPr>
    <w:rPr>
      <w:rFonts w:ascii="Calibri" w:hAnsi="Calibri" w:cstheme="majorHAnsi"/>
    </w:rPr>
  </w:style>
  <w:style w:type="character" w:customStyle="1" w:styleId="Bullet1Char">
    <w:name w:val="Bullet 1 Char"/>
    <w:basedOn w:val="DefaultParagraphFont"/>
    <w:link w:val="Bullet1"/>
    <w:rsid w:val="008A7A6F"/>
    <w:rPr>
      <w:rFonts w:asciiTheme="minorHAnsi" w:eastAsiaTheme="minorHAnsi" w:hAnsiTheme="minorHAnsi" w:cstheme="minorBidi"/>
      <w:sz w:val="22"/>
      <w:szCs w:val="22"/>
      <w:lang w:eastAsia="en-US"/>
    </w:rPr>
  </w:style>
  <w:style w:type="character" w:customStyle="1" w:styleId="Bullet2Char">
    <w:name w:val="Bullet 2 Char"/>
    <w:basedOn w:val="Bullet1Char"/>
    <w:link w:val="Bullet2"/>
    <w:rsid w:val="008A7A6F"/>
    <w:rPr>
      <w:rFonts w:asciiTheme="minorHAnsi" w:eastAsiaTheme="minorHAnsi" w:hAnsiTheme="minorHAnsi" w:cstheme="minorBidi"/>
      <w:sz w:val="22"/>
      <w:szCs w:val="22"/>
      <w:lang w:eastAsia="en-US"/>
    </w:rPr>
  </w:style>
  <w:style w:type="character" w:customStyle="1" w:styleId="GGAssessmentCriteriaaChar">
    <w:name w:val="GG Assessment Criteria a. Char"/>
    <w:basedOn w:val="Bullet2Char"/>
    <w:link w:val="GGAssessmentCriteriaa"/>
    <w:rsid w:val="008011FB"/>
    <w:rPr>
      <w:rFonts w:asciiTheme="majorHAnsi" w:eastAsiaTheme="minorHAnsi" w:hAnsiTheme="majorHAnsi" w:cstheme="majorHAnsi"/>
      <w:b/>
      <w:sz w:val="22"/>
      <w:szCs w:val="22"/>
      <w:lang w:eastAsia="en-US"/>
    </w:rPr>
  </w:style>
  <w:style w:type="paragraph" w:customStyle="1" w:styleId="GGassessmentcriteriaindent-">
    <w:name w:val="GG assessment criteria indent -"/>
    <w:basedOn w:val="Bullet2"/>
    <w:link w:val="GGassessmentcriteriaindent-Char"/>
    <w:rsid w:val="006F1DA1"/>
    <w:pPr>
      <w:ind w:left="2410" w:hanging="567"/>
    </w:pPr>
    <w:rPr>
      <w:rFonts w:ascii="Calibri" w:hAnsi="Calibri" w:cstheme="majorHAnsi"/>
    </w:rPr>
  </w:style>
  <w:style w:type="character" w:customStyle="1" w:styleId="GGAssessmentCriteria-Char">
    <w:name w:val="GG Assessment Criteria - Char"/>
    <w:basedOn w:val="Bullet2Char"/>
    <w:link w:val="GGAssessmentCriteria-"/>
    <w:rsid w:val="006F1DA1"/>
    <w:rPr>
      <w:rFonts w:asciiTheme="minorHAnsi" w:eastAsiaTheme="minorHAnsi" w:hAnsiTheme="minorHAnsi" w:cstheme="majorHAnsi"/>
      <w:sz w:val="22"/>
      <w:szCs w:val="22"/>
      <w:lang w:eastAsia="en-US"/>
    </w:rPr>
  </w:style>
  <w:style w:type="paragraph" w:customStyle="1" w:styleId="GGsubheadinglevel5a">
    <w:name w:val="GG sub heading level 5a"/>
    <w:basedOn w:val="GGGeneralSectionClause11"/>
    <w:link w:val="GGsubheadinglevel5aChar"/>
    <w:rsid w:val="00422CFE"/>
    <w:pPr>
      <w:numPr>
        <w:ilvl w:val="0"/>
        <w:numId w:val="0"/>
      </w:numPr>
    </w:pPr>
    <w:rPr>
      <w:b/>
      <w:i/>
      <w:color w:val="365F91" w:themeColor="accent1" w:themeShade="BF"/>
    </w:rPr>
  </w:style>
  <w:style w:type="character" w:customStyle="1" w:styleId="GGassessmentcriteriaindent-Char">
    <w:name w:val="GG assessment criteria indent - Char"/>
    <w:basedOn w:val="Bullet2Char"/>
    <w:link w:val="GGassessmentcriteriaindent-"/>
    <w:rsid w:val="006F1DA1"/>
    <w:rPr>
      <w:rFonts w:asciiTheme="minorHAnsi" w:eastAsiaTheme="minorHAnsi" w:hAnsiTheme="minorHAnsi" w:cstheme="majorHAnsi"/>
      <w:sz w:val="22"/>
      <w:szCs w:val="22"/>
      <w:lang w:eastAsia="en-US"/>
    </w:rPr>
  </w:style>
  <w:style w:type="character" w:customStyle="1" w:styleId="GGsubheadinglevel5aChar">
    <w:name w:val="GG sub heading level 5a Char"/>
    <w:basedOn w:val="GGGeneralSectionClause11Char"/>
    <w:link w:val="GGsubheadinglevel5a"/>
    <w:rsid w:val="00422CFE"/>
    <w:rPr>
      <w:rFonts w:eastAsiaTheme="minorHAnsi" w:cstheme="minorBidi"/>
      <w:b/>
      <w:i/>
      <w:color w:val="365F91" w:themeColor="accent1" w:themeShade="BF"/>
      <w:sz w:val="22"/>
      <w:szCs w:val="22"/>
      <w:lang w:eastAsia="en-US"/>
    </w:rPr>
  </w:style>
  <w:style w:type="paragraph" w:customStyle="1" w:styleId="GrantGuidelinesClauseGeneralSection">
    <w:name w:val="Grant Guidelines Clause General Section"/>
    <w:basedOn w:val="ListParagraph"/>
    <w:link w:val="GrantGuidelinesClauseGeneralSectionChar"/>
    <w:qFormat/>
    <w:rsid w:val="005825AF"/>
    <w:pPr>
      <w:numPr>
        <w:numId w:val="0"/>
      </w:numPr>
      <w:shd w:val="clear" w:color="auto" w:fill="auto"/>
      <w:tabs>
        <w:tab w:val="clear" w:pos="1276"/>
      </w:tabs>
      <w:suppressAutoHyphens/>
      <w:spacing w:before="120"/>
      <w:ind w:left="992" w:hanging="992"/>
    </w:pPr>
    <w:rPr>
      <w:rFonts w:eastAsiaTheme="minorHAnsi" w:cstheme="minorBidi"/>
      <w:color w:val="auto"/>
      <w:szCs w:val="22"/>
      <w:lang w:eastAsia="en-US"/>
    </w:rPr>
  </w:style>
  <w:style w:type="character" w:customStyle="1" w:styleId="GrantGuidelinesClauseGeneralSectionChar">
    <w:name w:val="Grant Guidelines Clause General Section Char"/>
    <w:basedOn w:val="DefaultParagraphFont"/>
    <w:link w:val="GrantGuidelinesClauseGeneralSection"/>
    <w:rsid w:val="005825AF"/>
    <w:rPr>
      <w:rFonts w:asciiTheme="majorHAnsi" w:eastAsiaTheme="minorHAnsi" w:hAnsiTheme="majorHAnsi" w:cstheme="minorBidi"/>
      <w:sz w:val="22"/>
      <w:szCs w:val="22"/>
      <w:lang w:eastAsia="en-US"/>
    </w:rPr>
  </w:style>
  <w:style w:type="paragraph" w:customStyle="1" w:styleId="GrantGuidelinesHeadingGeneralSection">
    <w:name w:val="Grant Guidelines Heading General Section"/>
    <w:basedOn w:val="Heading2Numbered"/>
    <w:qFormat/>
    <w:rsid w:val="005825AF"/>
    <w:pPr>
      <w:spacing w:before="240" w:line="285" w:lineRule="atLeast"/>
      <w:ind w:left="567" w:hanging="567"/>
    </w:pPr>
    <w:rPr>
      <w:sz w:val="32"/>
      <w:szCs w:val="30"/>
    </w:rPr>
  </w:style>
  <w:style w:type="paragraph" w:customStyle="1" w:styleId="StyleHeading3IRD">
    <w:name w:val="Style Heading 3 IRD"/>
    <w:basedOn w:val="StyleHeading2IRD"/>
    <w:rsid w:val="002A7DB7"/>
    <w:pPr>
      <w:numPr>
        <w:ilvl w:val="0"/>
        <w:numId w:val="0"/>
      </w:numPr>
      <w:ind w:left="1222" w:hanging="1080"/>
    </w:pPr>
    <w:rPr>
      <w:sz w:val="24"/>
      <w:szCs w:val="24"/>
    </w:rPr>
  </w:style>
  <w:style w:type="paragraph" w:customStyle="1" w:styleId="PartHeading">
    <w:name w:val="Part Heading"/>
    <w:basedOn w:val="Style-Partheading"/>
    <w:rsid w:val="002A7DB7"/>
    <w:pPr>
      <w:ind w:left="786" w:hanging="360"/>
    </w:pPr>
  </w:style>
  <w:style w:type="character" w:customStyle="1" w:styleId="apple-converted-space">
    <w:name w:val="apple-converted-space"/>
    <w:basedOn w:val="DefaultParagraphFont"/>
    <w:rsid w:val="00533CBA"/>
  </w:style>
  <w:style w:type="paragraph" w:customStyle="1" w:styleId="grantguidelinesminorheading">
    <w:name w:val="grant guidelines minor heading"/>
    <w:basedOn w:val="GrantGuidelinesSchemeSectionClauseA11"/>
    <w:link w:val="grantguidelinesminorheadingChar"/>
    <w:rsid w:val="00C41E83"/>
    <w:pPr>
      <w:numPr>
        <w:ilvl w:val="0"/>
        <w:numId w:val="0"/>
      </w:numPr>
      <w:tabs>
        <w:tab w:val="left" w:pos="709"/>
      </w:tabs>
    </w:pPr>
    <w:rPr>
      <w:rFonts w:ascii="Times New Roman" w:hAnsi="Times New Roman" w:cs="Calibri"/>
      <w:b/>
      <w:lang w:eastAsia="en-US"/>
    </w:rPr>
  </w:style>
  <w:style w:type="character" w:customStyle="1" w:styleId="grantguidelinesminorheadingChar">
    <w:name w:val="grant guidelines minor heading Char"/>
    <w:basedOn w:val="GrantGuidelinesSchemeSectionClauseA11Char"/>
    <w:link w:val="grantguidelinesminorheading"/>
    <w:rsid w:val="00C41E83"/>
    <w:rPr>
      <w:rFonts w:ascii="Times New Roman" w:hAnsi="Times New Roman" w:cs="Calibri"/>
      <w:b/>
      <w:sz w:val="22"/>
      <w:szCs w:val="24"/>
      <w:lang w:eastAsia="en-US"/>
    </w:rPr>
  </w:style>
  <w:style w:type="paragraph" w:customStyle="1" w:styleId="GrantGuidelinesDotPoints">
    <w:name w:val="Grant Guidelines Dot Points"/>
    <w:basedOn w:val="Normal"/>
    <w:link w:val="GrantGuidelinesDotPointsChar"/>
    <w:qFormat/>
    <w:rsid w:val="00D83478"/>
    <w:pPr>
      <w:keepLines/>
      <w:spacing w:before="120" w:after="120" w:line="285" w:lineRule="atLeast"/>
      <w:ind w:left="1208" w:hanging="357"/>
    </w:pPr>
    <w:rPr>
      <w:rFonts w:ascii="Calibri" w:hAnsi="Calibri" w:cs="Arial"/>
      <w:bCs/>
      <w:sz w:val="22"/>
      <w:szCs w:val="22"/>
      <w:lang w:eastAsia="en-US"/>
    </w:rPr>
  </w:style>
  <w:style w:type="character" w:customStyle="1" w:styleId="GrantGuidelinesDotPointsChar">
    <w:name w:val="Grant Guidelines Dot Points Char"/>
    <w:basedOn w:val="DefaultParagraphFont"/>
    <w:link w:val="GrantGuidelinesDotPoints"/>
    <w:rsid w:val="00D83478"/>
    <w:rPr>
      <w:rFonts w:cs="Arial"/>
      <w:bCs/>
      <w:sz w:val="22"/>
      <w:szCs w:val="22"/>
      <w:lang w:eastAsia="en-US"/>
    </w:rPr>
  </w:style>
  <w:style w:type="paragraph" w:customStyle="1" w:styleId="GrantGuidelinesaPoints">
    <w:name w:val="Grant Guidelines a. Points"/>
    <w:basedOn w:val="listpara"/>
    <w:next w:val="Normal"/>
    <w:link w:val="GrantGuidelinesaPointsChar"/>
    <w:qFormat/>
    <w:rsid w:val="00175857"/>
    <w:pPr>
      <w:spacing w:before="120" w:line="285" w:lineRule="atLeast"/>
    </w:pPr>
    <w:rPr>
      <w:rFonts w:ascii="Calibri" w:hAnsi="Calibri" w:cs="Arial"/>
      <w:bCs/>
      <w:szCs w:val="22"/>
      <w:lang w:eastAsia="en-US"/>
    </w:rPr>
  </w:style>
  <w:style w:type="character" w:customStyle="1" w:styleId="GrantGuidelinesaPointsChar">
    <w:name w:val="Grant Guidelines a. Points Char"/>
    <w:basedOn w:val="DefaultParagraphFont"/>
    <w:link w:val="GrantGuidelinesaPoints"/>
    <w:rsid w:val="00175857"/>
    <w:rPr>
      <w:rFonts w:cs="Arial"/>
      <w:bCs/>
      <w:sz w:val="22"/>
      <w:szCs w:val="22"/>
      <w:lang w:eastAsia="en-US"/>
    </w:rPr>
  </w:style>
  <w:style w:type="paragraph" w:customStyle="1" w:styleId="GrantGuidelinesSchemeSectionSubHeadingA1">
    <w:name w:val="Grant Guidelines Scheme Section Sub Heading (A1)"/>
    <w:basedOn w:val="Normal"/>
    <w:qFormat/>
    <w:rsid w:val="00CD6571"/>
    <w:pPr>
      <w:keepNext/>
      <w:tabs>
        <w:tab w:val="left" w:pos="993"/>
        <w:tab w:val="num" w:pos="1440"/>
      </w:tabs>
      <w:spacing w:before="240" w:after="60" w:line="285" w:lineRule="atLeast"/>
      <w:ind w:left="1440" w:hanging="360"/>
      <w:outlineLvl w:val="0"/>
    </w:pPr>
    <w:rPr>
      <w:rFonts w:asciiTheme="majorHAnsi" w:hAnsiTheme="majorHAnsi" w:cstheme="majorHAnsi"/>
      <w:b/>
      <w:color w:val="1F497D" w:themeColor="text2"/>
      <w:sz w:val="28"/>
      <w:szCs w:val="28"/>
      <w:lang w:eastAsia="en-US"/>
    </w:rPr>
  </w:style>
  <w:style w:type="table" w:customStyle="1" w:styleId="PlainTable11">
    <w:name w:val="Plain Table 11"/>
    <w:basedOn w:val="TableNormal"/>
    <w:next w:val="PlainTable1"/>
    <w:uiPriority w:val="41"/>
    <w:rsid w:val="00212EBF"/>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212E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067EE3"/>
  </w:style>
  <w:style w:type="character" w:customStyle="1" w:styleId="eop">
    <w:name w:val="eop"/>
    <w:basedOn w:val="DefaultParagraphFont"/>
    <w:rsid w:val="00067EE3"/>
  </w:style>
  <w:style w:type="character" w:styleId="UnresolvedMention">
    <w:name w:val="Unresolved Mention"/>
    <w:basedOn w:val="DefaultParagraphFont"/>
    <w:uiPriority w:val="99"/>
    <w:unhideWhenUsed/>
    <w:rsid w:val="00D165C6"/>
    <w:rPr>
      <w:color w:val="605E5C"/>
      <w:shd w:val="clear" w:color="auto" w:fill="E1DFDD"/>
    </w:rPr>
  </w:style>
  <w:style w:type="character" w:styleId="Mention">
    <w:name w:val="Mention"/>
    <w:basedOn w:val="DefaultParagraphFont"/>
    <w:uiPriority w:val="99"/>
    <w:unhideWhenUsed/>
    <w:rsid w:val="00340680"/>
    <w:rPr>
      <w:color w:val="2B579A"/>
      <w:shd w:val="clear" w:color="auto" w:fill="E1DFDD"/>
    </w:rPr>
  </w:style>
  <w:style w:type="paragraph" w:customStyle="1" w:styleId="51GrantGuidelinesgeneralclause">
    <w:name w:val="5.1 Grant Guidelines general clause"/>
    <w:basedOn w:val="Normal"/>
    <w:link w:val="51GrantGuidelinesgeneralclauseChar"/>
    <w:qFormat/>
    <w:rsid w:val="00C559D9"/>
    <w:pPr>
      <w:numPr>
        <w:numId w:val="42"/>
      </w:numPr>
      <w:suppressAutoHyphens/>
      <w:spacing w:before="120" w:after="0" w:line="285" w:lineRule="atLeast"/>
    </w:pPr>
    <w:rPr>
      <w:rFonts w:ascii="Calibri" w:eastAsiaTheme="minorHAnsi" w:hAnsi="Calibri" w:cs="Calibri"/>
      <w:sz w:val="22"/>
      <w:szCs w:val="20"/>
      <w:shd w:val="clear" w:color="auto" w:fill="FFFFFF"/>
      <w:lang w:eastAsia="en-US"/>
    </w:rPr>
  </w:style>
  <w:style w:type="character" w:customStyle="1" w:styleId="51GrantGuidelinesgeneralclauseChar">
    <w:name w:val="5.1 Grant Guidelines general clause Char"/>
    <w:basedOn w:val="DefaultParagraphFont"/>
    <w:link w:val="51GrantGuidelinesgeneralclause"/>
    <w:rsid w:val="00C559D9"/>
    <w:rPr>
      <w:rFonts w:eastAsiaTheme="minorHAnsi" w:cs="Calibri"/>
      <w:sz w:val="22"/>
      <w:lang w:eastAsia="en-US"/>
    </w:rPr>
  </w:style>
  <w:style w:type="paragraph" w:customStyle="1" w:styleId="i">
    <w:name w:val="i"/>
    <w:aliases w:val="ii,iii,iv,v"/>
    <w:basedOn w:val="Normal"/>
    <w:link w:val="iChar"/>
    <w:qFormat/>
    <w:rsid w:val="00C559D9"/>
    <w:pPr>
      <w:numPr>
        <w:numId w:val="43"/>
      </w:numPr>
      <w:suppressAutoHyphens/>
      <w:spacing w:before="120" w:after="120" w:line="285" w:lineRule="atLeast"/>
      <w:contextualSpacing/>
      <w:outlineLvl w:val="2"/>
    </w:pPr>
    <w:rPr>
      <w:rFonts w:ascii="Calibri" w:eastAsiaTheme="minorHAnsi" w:hAnsi="Calibri" w:cs="Calibri"/>
      <w:sz w:val="22"/>
      <w:szCs w:val="20"/>
      <w:shd w:val="clear" w:color="auto" w:fill="FFFFFF"/>
      <w:lang w:eastAsia="en-US"/>
    </w:rPr>
  </w:style>
  <w:style w:type="character" w:customStyle="1" w:styleId="iChar">
    <w:name w:val="i Char"/>
    <w:aliases w:val="ii Char,iii Char,iv Char,v Char"/>
    <w:basedOn w:val="DefaultParagraphFont"/>
    <w:link w:val="i"/>
    <w:rsid w:val="00C559D9"/>
    <w:rPr>
      <w:rFonts w:eastAsiaTheme="minorHAnsi" w:cs="Calibri"/>
      <w:sz w:val="22"/>
      <w:lang w:eastAsia="en-US"/>
    </w:rPr>
  </w:style>
  <w:style w:type="paragraph" w:customStyle="1" w:styleId="a">
    <w:name w:val="a"/>
    <w:aliases w:val="b,c"/>
    <w:basedOn w:val="ListParagraph"/>
    <w:link w:val="aChar"/>
    <w:qFormat/>
    <w:rsid w:val="00D000CA"/>
    <w:pPr>
      <w:numPr>
        <w:numId w:val="44"/>
      </w:numPr>
      <w:tabs>
        <w:tab w:val="clear" w:pos="1276"/>
      </w:tabs>
      <w:spacing w:before="120"/>
    </w:pPr>
    <w:rPr>
      <w:rFonts w:cs="Calibri"/>
      <w:szCs w:val="22"/>
    </w:rPr>
  </w:style>
  <w:style w:type="character" w:customStyle="1" w:styleId="aChar">
    <w:name w:val="a Char"/>
    <w:aliases w:val="b Char,c Char"/>
    <w:basedOn w:val="DefaultParagraphFont"/>
    <w:link w:val="a"/>
    <w:rsid w:val="00D000CA"/>
    <w:rPr>
      <w:rFonts w:asciiTheme="majorHAnsi" w:hAnsiTheme="majorHAnsi" w:cs="Calibri"/>
      <w:color w:val="000000"/>
      <w:sz w:val="22"/>
      <w:szCs w:val="22"/>
      <w:shd w:val="clear" w:color="auto" w:fill="FFFFFF"/>
    </w:rPr>
  </w:style>
  <w:style w:type="paragraph" w:customStyle="1" w:styleId="Appendix">
    <w:name w:val="Appendix"/>
    <w:basedOn w:val="GrantGuidelinesSchemeHeading1PartA"/>
    <w:link w:val="AppendixChar"/>
    <w:qFormat/>
    <w:rsid w:val="008D7177"/>
    <w:pPr>
      <w:numPr>
        <w:numId w:val="0"/>
      </w:numPr>
      <w:ind w:left="360" w:hanging="360"/>
    </w:pPr>
    <w:rPr>
      <w:kern w:val="32"/>
      <w:sz w:val="36"/>
    </w:rPr>
  </w:style>
  <w:style w:type="character" w:customStyle="1" w:styleId="AppendixChar">
    <w:name w:val="Appendix Char"/>
    <w:basedOn w:val="GrantGuidelinesSchemeHeading1PartAChar"/>
    <w:link w:val="Appendix"/>
    <w:rsid w:val="008D7177"/>
    <w:rPr>
      <w:rFonts w:asciiTheme="majorHAnsi" w:eastAsiaTheme="majorEastAsia" w:hAnsiTheme="majorHAnsi" w:cstheme="majorBidi"/>
      <w:b/>
      <w:bCs/>
      <w:color w:val="1F497D" w:themeColor="text2"/>
      <w:kern w:val="32"/>
      <w:sz w:val="36"/>
      <w:szCs w:val="28"/>
      <w:lang w:eastAsia="en-US"/>
    </w:rPr>
  </w:style>
  <w:style w:type="paragraph" w:customStyle="1" w:styleId="paragraph">
    <w:name w:val="paragraph"/>
    <w:basedOn w:val="Normal"/>
    <w:rsid w:val="005E0B89"/>
    <w:pPr>
      <w:spacing w:before="100" w:beforeAutospacing="1" w:after="100" w:afterAutospacing="1"/>
      <w:ind w:left="0"/>
    </w:pPr>
    <w:rPr>
      <w:rFonts w:ascii="Times New Roman" w:hAnsi="Times New Roman"/>
    </w:rPr>
  </w:style>
  <w:style w:type="character" w:customStyle="1" w:styleId="scxw233875948">
    <w:name w:val="scxw233875948"/>
    <w:basedOn w:val="DefaultParagraphFont"/>
    <w:rsid w:val="005E0B89"/>
  </w:style>
  <w:style w:type="character" w:customStyle="1" w:styleId="ui-provider">
    <w:name w:val="ui-provider"/>
    <w:basedOn w:val="DefaultParagraphFont"/>
    <w:rsid w:val="00F07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82730304">
      <w:bodyDiv w:val="1"/>
      <w:marLeft w:val="0"/>
      <w:marRight w:val="0"/>
      <w:marTop w:val="0"/>
      <w:marBottom w:val="0"/>
      <w:divBdr>
        <w:top w:val="none" w:sz="0" w:space="0" w:color="auto"/>
        <w:left w:val="none" w:sz="0" w:space="0" w:color="auto"/>
        <w:bottom w:val="none" w:sz="0" w:space="0" w:color="auto"/>
        <w:right w:val="none" w:sz="0" w:space="0" w:color="auto"/>
      </w:divBdr>
    </w:div>
    <w:div w:id="85422191">
      <w:bodyDiv w:val="1"/>
      <w:marLeft w:val="0"/>
      <w:marRight w:val="0"/>
      <w:marTop w:val="0"/>
      <w:marBottom w:val="0"/>
      <w:divBdr>
        <w:top w:val="none" w:sz="0" w:space="0" w:color="auto"/>
        <w:left w:val="none" w:sz="0" w:space="0" w:color="auto"/>
        <w:bottom w:val="none" w:sz="0" w:space="0" w:color="auto"/>
        <w:right w:val="none" w:sz="0" w:space="0" w:color="auto"/>
      </w:divBdr>
    </w:div>
    <w:div w:id="107164896">
      <w:bodyDiv w:val="1"/>
      <w:marLeft w:val="0"/>
      <w:marRight w:val="0"/>
      <w:marTop w:val="0"/>
      <w:marBottom w:val="0"/>
      <w:divBdr>
        <w:top w:val="none" w:sz="0" w:space="0" w:color="auto"/>
        <w:left w:val="none" w:sz="0" w:space="0" w:color="auto"/>
        <w:bottom w:val="none" w:sz="0" w:space="0" w:color="auto"/>
        <w:right w:val="none" w:sz="0" w:space="0" w:color="auto"/>
      </w:divBdr>
    </w:div>
    <w:div w:id="171604920">
      <w:bodyDiv w:val="1"/>
      <w:marLeft w:val="0"/>
      <w:marRight w:val="0"/>
      <w:marTop w:val="0"/>
      <w:marBottom w:val="0"/>
      <w:divBdr>
        <w:top w:val="none" w:sz="0" w:space="0" w:color="auto"/>
        <w:left w:val="none" w:sz="0" w:space="0" w:color="auto"/>
        <w:bottom w:val="none" w:sz="0" w:space="0" w:color="auto"/>
        <w:right w:val="none" w:sz="0" w:space="0" w:color="auto"/>
      </w:divBdr>
    </w:div>
    <w:div w:id="183061603">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07381056">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271940057">
      <w:bodyDiv w:val="1"/>
      <w:marLeft w:val="0"/>
      <w:marRight w:val="0"/>
      <w:marTop w:val="0"/>
      <w:marBottom w:val="0"/>
      <w:divBdr>
        <w:top w:val="none" w:sz="0" w:space="0" w:color="auto"/>
        <w:left w:val="none" w:sz="0" w:space="0" w:color="auto"/>
        <w:bottom w:val="none" w:sz="0" w:space="0" w:color="auto"/>
        <w:right w:val="none" w:sz="0" w:space="0" w:color="auto"/>
      </w:divBdr>
      <w:divsChild>
        <w:div w:id="152063039">
          <w:marLeft w:val="0"/>
          <w:marRight w:val="0"/>
          <w:marTop w:val="0"/>
          <w:marBottom w:val="0"/>
          <w:divBdr>
            <w:top w:val="none" w:sz="0" w:space="0" w:color="auto"/>
            <w:left w:val="none" w:sz="0" w:space="0" w:color="auto"/>
            <w:bottom w:val="none" w:sz="0" w:space="0" w:color="auto"/>
            <w:right w:val="none" w:sz="0" w:space="0" w:color="auto"/>
          </w:divBdr>
          <w:divsChild>
            <w:div w:id="1279995781">
              <w:marLeft w:val="0"/>
              <w:marRight w:val="0"/>
              <w:marTop w:val="0"/>
              <w:marBottom w:val="0"/>
              <w:divBdr>
                <w:top w:val="none" w:sz="0" w:space="0" w:color="auto"/>
                <w:left w:val="none" w:sz="0" w:space="0" w:color="auto"/>
                <w:bottom w:val="none" w:sz="0" w:space="0" w:color="auto"/>
                <w:right w:val="none" w:sz="0" w:space="0" w:color="auto"/>
              </w:divBdr>
            </w:div>
          </w:divsChild>
        </w:div>
        <w:div w:id="519318680">
          <w:marLeft w:val="0"/>
          <w:marRight w:val="0"/>
          <w:marTop w:val="0"/>
          <w:marBottom w:val="0"/>
          <w:divBdr>
            <w:top w:val="none" w:sz="0" w:space="0" w:color="auto"/>
            <w:left w:val="none" w:sz="0" w:space="0" w:color="auto"/>
            <w:bottom w:val="none" w:sz="0" w:space="0" w:color="auto"/>
            <w:right w:val="none" w:sz="0" w:space="0" w:color="auto"/>
          </w:divBdr>
          <w:divsChild>
            <w:div w:id="1347950257">
              <w:marLeft w:val="0"/>
              <w:marRight w:val="0"/>
              <w:marTop w:val="0"/>
              <w:marBottom w:val="0"/>
              <w:divBdr>
                <w:top w:val="none" w:sz="0" w:space="0" w:color="auto"/>
                <w:left w:val="none" w:sz="0" w:space="0" w:color="auto"/>
                <w:bottom w:val="none" w:sz="0" w:space="0" w:color="auto"/>
                <w:right w:val="none" w:sz="0" w:space="0" w:color="auto"/>
              </w:divBdr>
            </w:div>
          </w:divsChild>
        </w:div>
        <w:div w:id="710307905">
          <w:marLeft w:val="0"/>
          <w:marRight w:val="0"/>
          <w:marTop w:val="0"/>
          <w:marBottom w:val="0"/>
          <w:divBdr>
            <w:top w:val="none" w:sz="0" w:space="0" w:color="auto"/>
            <w:left w:val="none" w:sz="0" w:space="0" w:color="auto"/>
            <w:bottom w:val="none" w:sz="0" w:space="0" w:color="auto"/>
            <w:right w:val="none" w:sz="0" w:space="0" w:color="auto"/>
          </w:divBdr>
          <w:divsChild>
            <w:div w:id="642193928">
              <w:marLeft w:val="0"/>
              <w:marRight w:val="0"/>
              <w:marTop w:val="0"/>
              <w:marBottom w:val="0"/>
              <w:divBdr>
                <w:top w:val="none" w:sz="0" w:space="0" w:color="auto"/>
                <w:left w:val="none" w:sz="0" w:space="0" w:color="auto"/>
                <w:bottom w:val="none" w:sz="0" w:space="0" w:color="auto"/>
                <w:right w:val="none" w:sz="0" w:space="0" w:color="auto"/>
              </w:divBdr>
            </w:div>
          </w:divsChild>
        </w:div>
        <w:div w:id="845635719">
          <w:marLeft w:val="0"/>
          <w:marRight w:val="0"/>
          <w:marTop w:val="0"/>
          <w:marBottom w:val="0"/>
          <w:divBdr>
            <w:top w:val="none" w:sz="0" w:space="0" w:color="auto"/>
            <w:left w:val="none" w:sz="0" w:space="0" w:color="auto"/>
            <w:bottom w:val="none" w:sz="0" w:space="0" w:color="auto"/>
            <w:right w:val="none" w:sz="0" w:space="0" w:color="auto"/>
          </w:divBdr>
          <w:divsChild>
            <w:div w:id="1666854883">
              <w:marLeft w:val="0"/>
              <w:marRight w:val="0"/>
              <w:marTop w:val="0"/>
              <w:marBottom w:val="0"/>
              <w:divBdr>
                <w:top w:val="none" w:sz="0" w:space="0" w:color="auto"/>
                <w:left w:val="none" w:sz="0" w:space="0" w:color="auto"/>
                <w:bottom w:val="none" w:sz="0" w:space="0" w:color="auto"/>
                <w:right w:val="none" w:sz="0" w:space="0" w:color="auto"/>
              </w:divBdr>
            </w:div>
          </w:divsChild>
        </w:div>
        <w:div w:id="955481844">
          <w:marLeft w:val="0"/>
          <w:marRight w:val="0"/>
          <w:marTop w:val="0"/>
          <w:marBottom w:val="0"/>
          <w:divBdr>
            <w:top w:val="none" w:sz="0" w:space="0" w:color="auto"/>
            <w:left w:val="none" w:sz="0" w:space="0" w:color="auto"/>
            <w:bottom w:val="none" w:sz="0" w:space="0" w:color="auto"/>
            <w:right w:val="none" w:sz="0" w:space="0" w:color="auto"/>
          </w:divBdr>
          <w:divsChild>
            <w:div w:id="524447767">
              <w:marLeft w:val="0"/>
              <w:marRight w:val="0"/>
              <w:marTop w:val="0"/>
              <w:marBottom w:val="0"/>
              <w:divBdr>
                <w:top w:val="none" w:sz="0" w:space="0" w:color="auto"/>
                <w:left w:val="none" w:sz="0" w:space="0" w:color="auto"/>
                <w:bottom w:val="none" w:sz="0" w:space="0" w:color="auto"/>
                <w:right w:val="none" w:sz="0" w:space="0" w:color="auto"/>
              </w:divBdr>
            </w:div>
          </w:divsChild>
        </w:div>
        <w:div w:id="991836651">
          <w:marLeft w:val="0"/>
          <w:marRight w:val="0"/>
          <w:marTop w:val="0"/>
          <w:marBottom w:val="0"/>
          <w:divBdr>
            <w:top w:val="none" w:sz="0" w:space="0" w:color="auto"/>
            <w:left w:val="none" w:sz="0" w:space="0" w:color="auto"/>
            <w:bottom w:val="none" w:sz="0" w:space="0" w:color="auto"/>
            <w:right w:val="none" w:sz="0" w:space="0" w:color="auto"/>
          </w:divBdr>
          <w:divsChild>
            <w:div w:id="2102678345">
              <w:marLeft w:val="0"/>
              <w:marRight w:val="0"/>
              <w:marTop w:val="0"/>
              <w:marBottom w:val="0"/>
              <w:divBdr>
                <w:top w:val="none" w:sz="0" w:space="0" w:color="auto"/>
                <w:left w:val="none" w:sz="0" w:space="0" w:color="auto"/>
                <w:bottom w:val="none" w:sz="0" w:space="0" w:color="auto"/>
                <w:right w:val="none" w:sz="0" w:space="0" w:color="auto"/>
              </w:divBdr>
            </w:div>
          </w:divsChild>
        </w:div>
        <w:div w:id="1052340491">
          <w:marLeft w:val="0"/>
          <w:marRight w:val="0"/>
          <w:marTop w:val="0"/>
          <w:marBottom w:val="0"/>
          <w:divBdr>
            <w:top w:val="none" w:sz="0" w:space="0" w:color="auto"/>
            <w:left w:val="none" w:sz="0" w:space="0" w:color="auto"/>
            <w:bottom w:val="none" w:sz="0" w:space="0" w:color="auto"/>
            <w:right w:val="none" w:sz="0" w:space="0" w:color="auto"/>
          </w:divBdr>
          <w:divsChild>
            <w:div w:id="673075200">
              <w:marLeft w:val="0"/>
              <w:marRight w:val="0"/>
              <w:marTop w:val="0"/>
              <w:marBottom w:val="0"/>
              <w:divBdr>
                <w:top w:val="none" w:sz="0" w:space="0" w:color="auto"/>
                <w:left w:val="none" w:sz="0" w:space="0" w:color="auto"/>
                <w:bottom w:val="none" w:sz="0" w:space="0" w:color="auto"/>
                <w:right w:val="none" w:sz="0" w:space="0" w:color="auto"/>
              </w:divBdr>
            </w:div>
          </w:divsChild>
        </w:div>
        <w:div w:id="1092891144">
          <w:marLeft w:val="0"/>
          <w:marRight w:val="0"/>
          <w:marTop w:val="0"/>
          <w:marBottom w:val="0"/>
          <w:divBdr>
            <w:top w:val="none" w:sz="0" w:space="0" w:color="auto"/>
            <w:left w:val="none" w:sz="0" w:space="0" w:color="auto"/>
            <w:bottom w:val="none" w:sz="0" w:space="0" w:color="auto"/>
            <w:right w:val="none" w:sz="0" w:space="0" w:color="auto"/>
          </w:divBdr>
          <w:divsChild>
            <w:div w:id="1962881773">
              <w:marLeft w:val="0"/>
              <w:marRight w:val="0"/>
              <w:marTop w:val="0"/>
              <w:marBottom w:val="0"/>
              <w:divBdr>
                <w:top w:val="none" w:sz="0" w:space="0" w:color="auto"/>
                <w:left w:val="none" w:sz="0" w:space="0" w:color="auto"/>
                <w:bottom w:val="none" w:sz="0" w:space="0" w:color="auto"/>
                <w:right w:val="none" w:sz="0" w:space="0" w:color="auto"/>
              </w:divBdr>
            </w:div>
          </w:divsChild>
        </w:div>
        <w:div w:id="1180042726">
          <w:marLeft w:val="0"/>
          <w:marRight w:val="0"/>
          <w:marTop w:val="0"/>
          <w:marBottom w:val="0"/>
          <w:divBdr>
            <w:top w:val="none" w:sz="0" w:space="0" w:color="auto"/>
            <w:left w:val="none" w:sz="0" w:space="0" w:color="auto"/>
            <w:bottom w:val="none" w:sz="0" w:space="0" w:color="auto"/>
            <w:right w:val="none" w:sz="0" w:space="0" w:color="auto"/>
          </w:divBdr>
          <w:divsChild>
            <w:div w:id="469791717">
              <w:marLeft w:val="0"/>
              <w:marRight w:val="0"/>
              <w:marTop w:val="0"/>
              <w:marBottom w:val="0"/>
              <w:divBdr>
                <w:top w:val="none" w:sz="0" w:space="0" w:color="auto"/>
                <w:left w:val="none" w:sz="0" w:space="0" w:color="auto"/>
                <w:bottom w:val="none" w:sz="0" w:space="0" w:color="auto"/>
                <w:right w:val="none" w:sz="0" w:space="0" w:color="auto"/>
              </w:divBdr>
            </w:div>
          </w:divsChild>
        </w:div>
        <w:div w:id="1275165923">
          <w:marLeft w:val="0"/>
          <w:marRight w:val="0"/>
          <w:marTop w:val="0"/>
          <w:marBottom w:val="0"/>
          <w:divBdr>
            <w:top w:val="none" w:sz="0" w:space="0" w:color="auto"/>
            <w:left w:val="none" w:sz="0" w:space="0" w:color="auto"/>
            <w:bottom w:val="none" w:sz="0" w:space="0" w:color="auto"/>
            <w:right w:val="none" w:sz="0" w:space="0" w:color="auto"/>
          </w:divBdr>
          <w:divsChild>
            <w:div w:id="1454398029">
              <w:marLeft w:val="0"/>
              <w:marRight w:val="0"/>
              <w:marTop w:val="0"/>
              <w:marBottom w:val="0"/>
              <w:divBdr>
                <w:top w:val="none" w:sz="0" w:space="0" w:color="auto"/>
                <w:left w:val="none" w:sz="0" w:space="0" w:color="auto"/>
                <w:bottom w:val="none" w:sz="0" w:space="0" w:color="auto"/>
                <w:right w:val="none" w:sz="0" w:space="0" w:color="auto"/>
              </w:divBdr>
            </w:div>
          </w:divsChild>
        </w:div>
        <w:div w:id="1300375198">
          <w:marLeft w:val="0"/>
          <w:marRight w:val="0"/>
          <w:marTop w:val="0"/>
          <w:marBottom w:val="0"/>
          <w:divBdr>
            <w:top w:val="none" w:sz="0" w:space="0" w:color="auto"/>
            <w:left w:val="none" w:sz="0" w:space="0" w:color="auto"/>
            <w:bottom w:val="none" w:sz="0" w:space="0" w:color="auto"/>
            <w:right w:val="none" w:sz="0" w:space="0" w:color="auto"/>
          </w:divBdr>
          <w:divsChild>
            <w:div w:id="1551990261">
              <w:marLeft w:val="0"/>
              <w:marRight w:val="0"/>
              <w:marTop w:val="0"/>
              <w:marBottom w:val="0"/>
              <w:divBdr>
                <w:top w:val="none" w:sz="0" w:space="0" w:color="auto"/>
                <w:left w:val="none" w:sz="0" w:space="0" w:color="auto"/>
                <w:bottom w:val="none" w:sz="0" w:space="0" w:color="auto"/>
                <w:right w:val="none" w:sz="0" w:space="0" w:color="auto"/>
              </w:divBdr>
            </w:div>
          </w:divsChild>
        </w:div>
        <w:div w:id="1343584134">
          <w:marLeft w:val="0"/>
          <w:marRight w:val="0"/>
          <w:marTop w:val="0"/>
          <w:marBottom w:val="0"/>
          <w:divBdr>
            <w:top w:val="none" w:sz="0" w:space="0" w:color="auto"/>
            <w:left w:val="none" w:sz="0" w:space="0" w:color="auto"/>
            <w:bottom w:val="none" w:sz="0" w:space="0" w:color="auto"/>
            <w:right w:val="none" w:sz="0" w:space="0" w:color="auto"/>
          </w:divBdr>
          <w:divsChild>
            <w:div w:id="1568104907">
              <w:marLeft w:val="0"/>
              <w:marRight w:val="0"/>
              <w:marTop w:val="0"/>
              <w:marBottom w:val="0"/>
              <w:divBdr>
                <w:top w:val="none" w:sz="0" w:space="0" w:color="auto"/>
                <w:left w:val="none" w:sz="0" w:space="0" w:color="auto"/>
                <w:bottom w:val="none" w:sz="0" w:space="0" w:color="auto"/>
                <w:right w:val="none" w:sz="0" w:space="0" w:color="auto"/>
              </w:divBdr>
            </w:div>
          </w:divsChild>
        </w:div>
        <w:div w:id="1422026747">
          <w:marLeft w:val="0"/>
          <w:marRight w:val="0"/>
          <w:marTop w:val="0"/>
          <w:marBottom w:val="0"/>
          <w:divBdr>
            <w:top w:val="none" w:sz="0" w:space="0" w:color="auto"/>
            <w:left w:val="none" w:sz="0" w:space="0" w:color="auto"/>
            <w:bottom w:val="none" w:sz="0" w:space="0" w:color="auto"/>
            <w:right w:val="none" w:sz="0" w:space="0" w:color="auto"/>
          </w:divBdr>
          <w:divsChild>
            <w:div w:id="1139808153">
              <w:marLeft w:val="0"/>
              <w:marRight w:val="0"/>
              <w:marTop w:val="0"/>
              <w:marBottom w:val="0"/>
              <w:divBdr>
                <w:top w:val="none" w:sz="0" w:space="0" w:color="auto"/>
                <w:left w:val="none" w:sz="0" w:space="0" w:color="auto"/>
                <w:bottom w:val="none" w:sz="0" w:space="0" w:color="auto"/>
                <w:right w:val="none" w:sz="0" w:space="0" w:color="auto"/>
              </w:divBdr>
            </w:div>
          </w:divsChild>
        </w:div>
        <w:div w:id="1488864002">
          <w:marLeft w:val="0"/>
          <w:marRight w:val="0"/>
          <w:marTop w:val="0"/>
          <w:marBottom w:val="0"/>
          <w:divBdr>
            <w:top w:val="none" w:sz="0" w:space="0" w:color="auto"/>
            <w:left w:val="none" w:sz="0" w:space="0" w:color="auto"/>
            <w:bottom w:val="none" w:sz="0" w:space="0" w:color="auto"/>
            <w:right w:val="none" w:sz="0" w:space="0" w:color="auto"/>
          </w:divBdr>
          <w:divsChild>
            <w:div w:id="875658895">
              <w:marLeft w:val="0"/>
              <w:marRight w:val="0"/>
              <w:marTop w:val="0"/>
              <w:marBottom w:val="0"/>
              <w:divBdr>
                <w:top w:val="none" w:sz="0" w:space="0" w:color="auto"/>
                <w:left w:val="none" w:sz="0" w:space="0" w:color="auto"/>
                <w:bottom w:val="none" w:sz="0" w:space="0" w:color="auto"/>
                <w:right w:val="none" w:sz="0" w:space="0" w:color="auto"/>
              </w:divBdr>
            </w:div>
          </w:divsChild>
        </w:div>
        <w:div w:id="1492910771">
          <w:marLeft w:val="0"/>
          <w:marRight w:val="0"/>
          <w:marTop w:val="0"/>
          <w:marBottom w:val="0"/>
          <w:divBdr>
            <w:top w:val="none" w:sz="0" w:space="0" w:color="auto"/>
            <w:left w:val="none" w:sz="0" w:space="0" w:color="auto"/>
            <w:bottom w:val="none" w:sz="0" w:space="0" w:color="auto"/>
            <w:right w:val="none" w:sz="0" w:space="0" w:color="auto"/>
          </w:divBdr>
          <w:divsChild>
            <w:div w:id="995305083">
              <w:marLeft w:val="0"/>
              <w:marRight w:val="0"/>
              <w:marTop w:val="0"/>
              <w:marBottom w:val="0"/>
              <w:divBdr>
                <w:top w:val="none" w:sz="0" w:space="0" w:color="auto"/>
                <w:left w:val="none" w:sz="0" w:space="0" w:color="auto"/>
                <w:bottom w:val="none" w:sz="0" w:space="0" w:color="auto"/>
                <w:right w:val="none" w:sz="0" w:space="0" w:color="auto"/>
              </w:divBdr>
            </w:div>
          </w:divsChild>
        </w:div>
        <w:div w:id="1587811822">
          <w:marLeft w:val="0"/>
          <w:marRight w:val="0"/>
          <w:marTop w:val="0"/>
          <w:marBottom w:val="0"/>
          <w:divBdr>
            <w:top w:val="none" w:sz="0" w:space="0" w:color="auto"/>
            <w:left w:val="none" w:sz="0" w:space="0" w:color="auto"/>
            <w:bottom w:val="none" w:sz="0" w:space="0" w:color="auto"/>
            <w:right w:val="none" w:sz="0" w:space="0" w:color="auto"/>
          </w:divBdr>
          <w:divsChild>
            <w:div w:id="1218083484">
              <w:marLeft w:val="0"/>
              <w:marRight w:val="0"/>
              <w:marTop w:val="0"/>
              <w:marBottom w:val="0"/>
              <w:divBdr>
                <w:top w:val="none" w:sz="0" w:space="0" w:color="auto"/>
                <w:left w:val="none" w:sz="0" w:space="0" w:color="auto"/>
                <w:bottom w:val="none" w:sz="0" w:space="0" w:color="auto"/>
                <w:right w:val="none" w:sz="0" w:space="0" w:color="auto"/>
              </w:divBdr>
            </w:div>
          </w:divsChild>
        </w:div>
        <w:div w:id="2087336898">
          <w:marLeft w:val="0"/>
          <w:marRight w:val="0"/>
          <w:marTop w:val="0"/>
          <w:marBottom w:val="0"/>
          <w:divBdr>
            <w:top w:val="none" w:sz="0" w:space="0" w:color="auto"/>
            <w:left w:val="none" w:sz="0" w:space="0" w:color="auto"/>
            <w:bottom w:val="none" w:sz="0" w:space="0" w:color="auto"/>
            <w:right w:val="none" w:sz="0" w:space="0" w:color="auto"/>
          </w:divBdr>
          <w:divsChild>
            <w:div w:id="1650204587">
              <w:marLeft w:val="0"/>
              <w:marRight w:val="0"/>
              <w:marTop w:val="0"/>
              <w:marBottom w:val="0"/>
              <w:divBdr>
                <w:top w:val="none" w:sz="0" w:space="0" w:color="auto"/>
                <w:left w:val="none" w:sz="0" w:space="0" w:color="auto"/>
                <w:bottom w:val="none" w:sz="0" w:space="0" w:color="auto"/>
                <w:right w:val="none" w:sz="0" w:space="0" w:color="auto"/>
              </w:divBdr>
            </w:div>
          </w:divsChild>
        </w:div>
        <w:div w:id="2112622455">
          <w:marLeft w:val="0"/>
          <w:marRight w:val="0"/>
          <w:marTop w:val="0"/>
          <w:marBottom w:val="0"/>
          <w:divBdr>
            <w:top w:val="none" w:sz="0" w:space="0" w:color="auto"/>
            <w:left w:val="none" w:sz="0" w:space="0" w:color="auto"/>
            <w:bottom w:val="none" w:sz="0" w:space="0" w:color="auto"/>
            <w:right w:val="none" w:sz="0" w:space="0" w:color="auto"/>
          </w:divBdr>
          <w:divsChild>
            <w:div w:id="3516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404">
      <w:bodyDiv w:val="1"/>
      <w:marLeft w:val="0"/>
      <w:marRight w:val="0"/>
      <w:marTop w:val="0"/>
      <w:marBottom w:val="0"/>
      <w:divBdr>
        <w:top w:val="none" w:sz="0" w:space="0" w:color="auto"/>
        <w:left w:val="none" w:sz="0" w:space="0" w:color="auto"/>
        <w:bottom w:val="none" w:sz="0" w:space="0" w:color="auto"/>
        <w:right w:val="none" w:sz="0" w:space="0" w:color="auto"/>
      </w:divBdr>
    </w:div>
    <w:div w:id="281696783">
      <w:bodyDiv w:val="1"/>
      <w:marLeft w:val="0"/>
      <w:marRight w:val="0"/>
      <w:marTop w:val="0"/>
      <w:marBottom w:val="0"/>
      <w:divBdr>
        <w:top w:val="none" w:sz="0" w:space="0" w:color="auto"/>
        <w:left w:val="none" w:sz="0" w:space="0" w:color="auto"/>
        <w:bottom w:val="none" w:sz="0" w:space="0" w:color="auto"/>
        <w:right w:val="none" w:sz="0" w:space="0" w:color="auto"/>
      </w:divBdr>
    </w:div>
    <w:div w:id="283270004">
      <w:bodyDiv w:val="1"/>
      <w:marLeft w:val="0"/>
      <w:marRight w:val="0"/>
      <w:marTop w:val="0"/>
      <w:marBottom w:val="0"/>
      <w:divBdr>
        <w:top w:val="none" w:sz="0" w:space="0" w:color="auto"/>
        <w:left w:val="none" w:sz="0" w:space="0" w:color="auto"/>
        <w:bottom w:val="none" w:sz="0" w:space="0" w:color="auto"/>
        <w:right w:val="none" w:sz="0" w:space="0" w:color="auto"/>
      </w:divBdr>
      <w:divsChild>
        <w:div w:id="1291865010">
          <w:marLeft w:val="0"/>
          <w:marRight w:val="0"/>
          <w:marTop w:val="0"/>
          <w:marBottom w:val="0"/>
          <w:divBdr>
            <w:top w:val="none" w:sz="0" w:space="0" w:color="auto"/>
            <w:left w:val="none" w:sz="0" w:space="0" w:color="auto"/>
            <w:bottom w:val="none" w:sz="0" w:space="0" w:color="auto"/>
            <w:right w:val="none" w:sz="0" w:space="0" w:color="auto"/>
          </w:divBdr>
          <w:divsChild>
            <w:div w:id="1314868908">
              <w:marLeft w:val="0"/>
              <w:marRight w:val="0"/>
              <w:marTop w:val="0"/>
              <w:marBottom w:val="0"/>
              <w:divBdr>
                <w:top w:val="none" w:sz="0" w:space="0" w:color="auto"/>
                <w:left w:val="none" w:sz="0" w:space="0" w:color="auto"/>
                <w:bottom w:val="none" w:sz="0" w:space="0" w:color="auto"/>
                <w:right w:val="none" w:sz="0" w:space="0" w:color="auto"/>
              </w:divBdr>
              <w:divsChild>
                <w:div w:id="280887978">
                  <w:marLeft w:val="0"/>
                  <w:marRight w:val="0"/>
                  <w:marTop w:val="0"/>
                  <w:marBottom w:val="0"/>
                  <w:divBdr>
                    <w:top w:val="none" w:sz="0" w:space="0" w:color="auto"/>
                    <w:left w:val="none" w:sz="0" w:space="0" w:color="auto"/>
                    <w:bottom w:val="none" w:sz="0" w:space="0" w:color="auto"/>
                    <w:right w:val="none" w:sz="0" w:space="0" w:color="auto"/>
                  </w:divBdr>
                  <w:divsChild>
                    <w:div w:id="291057124">
                      <w:marLeft w:val="0"/>
                      <w:marRight w:val="0"/>
                      <w:marTop w:val="0"/>
                      <w:marBottom w:val="0"/>
                      <w:divBdr>
                        <w:top w:val="none" w:sz="0" w:space="0" w:color="auto"/>
                        <w:left w:val="none" w:sz="0" w:space="0" w:color="auto"/>
                        <w:bottom w:val="none" w:sz="0" w:space="0" w:color="auto"/>
                        <w:right w:val="none" w:sz="0" w:space="0" w:color="auto"/>
                      </w:divBdr>
                      <w:divsChild>
                        <w:div w:id="1674067596">
                          <w:marLeft w:val="0"/>
                          <w:marRight w:val="0"/>
                          <w:marTop w:val="0"/>
                          <w:marBottom w:val="0"/>
                          <w:divBdr>
                            <w:top w:val="none" w:sz="0" w:space="0" w:color="auto"/>
                            <w:left w:val="none" w:sz="0" w:space="0" w:color="auto"/>
                            <w:bottom w:val="none" w:sz="0" w:space="0" w:color="auto"/>
                            <w:right w:val="none" w:sz="0" w:space="0" w:color="auto"/>
                          </w:divBdr>
                          <w:divsChild>
                            <w:div w:id="2077587564">
                              <w:marLeft w:val="0"/>
                              <w:marRight w:val="0"/>
                              <w:marTop w:val="0"/>
                              <w:marBottom w:val="0"/>
                              <w:divBdr>
                                <w:top w:val="none" w:sz="0" w:space="0" w:color="auto"/>
                                <w:left w:val="none" w:sz="0" w:space="0" w:color="auto"/>
                                <w:bottom w:val="none" w:sz="0" w:space="0" w:color="auto"/>
                                <w:right w:val="none" w:sz="0" w:space="0" w:color="auto"/>
                              </w:divBdr>
                              <w:divsChild>
                                <w:div w:id="1998916181">
                                  <w:marLeft w:val="0"/>
                                  <w:marRight w:val="0"/>
                                  <w:marTop w:val="0"/>
                                  <w:marBottom w:val="0"/>
                                  <w:divBdr>
                                    <w:top w:val="none" w:sz="0" w:space="0" w:color="auto"/>
                                    <w:left w:val="none" w:sz="0" w:space="0" w:color="auto"/>
                                    <w:bottom w:val="none" w:sz="0" w:space="0" w:color="auto"/>
                                    <w:right w:val="none" w:sz="0" w:space="0" w:color="auto"/>
                                  </w:divBdr>
                                  <w:divsChild>
                                    <w:div w:id="1872720353">
                                      <w:marLeft w:val="0"/>
                                      <w:marRight w:val="0"/>
                                      <w:marTop w:val="0"/>
                                      <w:marBottom w:val="0"/>
                                      <w:divBdr>
                                        <w:top w:val="none" w:sz="0" w:space="0" w:color="auto"/>
                                        <w:left w:val="none" w:sz="0" w:space="0" w:color="auto"/>
                                        <w:bottom w:val="none" w:sz="0" w:space="0" w:color="auto"/>
                                        <w:right w:val="none" w:sz="0" w:space="0" w:color="auto"/>
                                      </w:divBdr>
                                      <w:divsChild>
                                        <w:div w:id="224417347">
                                          <w:marLeft w:val="0"/>
                                          <w:marRight w:val="0"/>
                                          <w:marTop w:val="0"/>
                                          <w:marBottom w:val="0"/>
                                          <w:divBdr>
                                            <w:top w:val="none" w:sz="0" w:space="0" w:color="auto"/>
                                            <w:left w:val="none" w:sz="0" w:space="0" w:color="auto"/>
                                            <w:bottom w:val="none" w:sz="0" w:space="0" w:color="auto"/>
                                            <w:right w:val="none" w:sz="0" w:space="0" w:color="auto"/>
                                          </w:divBdr>
                                          <w:divsChild>
                                            <w:div w:id="992416036">
                                              <w:marLeft w:val="0"/>
                                              <w:marRight w:val="0"/>
                                              <w:marTop w:val="0"/>
                                              <w:marBottom w:val="0"/>
                                              <w:divBdr>
                                                <w:top w:val="none" w:sz="0" w:space="0" w:color="auto"/>
                                                <w:left w:val="none" w:sz="0" w:space="0" w:color="auto"/>
                                                <w:bottom w:val="none" w:sz="0" w:space="0" w:color="auto"/>
                                                <w:right w:val="none" w:sz="0" w:space="0" w:color="auto"/>
                                              </w:divBdr>
                                              <w:divsChild>
                                                <w:div w:id="553582697">
                                                  <w:marLeft w:val="0"/>
                                                  <w:marRight w:val="0"/>
                                                  <w:marTop w:val="0"/>
                                                  <w:marBottom w:val="0"/>
                                                  <w:divBdr>
                                                    <w:top w:val="none" w:sz="0" w:space="0" w:color="auto"/>
                                                    <w:left w:val="none" w:sz="0" w:space="0" w:color="auto"/>
                                                    <w:bottom w:val="none" w:sz="0" w:space="0" w:color="auto"/>
                                                    <w:right w:val="none" w:sz="0" w:space="0" w:color="auto"/>
                                                  </w:divBdr>
                                                  <w:divsChild>
                                                    <w:div w:id="3925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051116">
      <w:bodyDiv w:val="1"/>
      <w:marLeft w:val="0"/>
      <w:marRight w:val="0"/>
      <w:marTop w:val="0"/>
      <w:marBottom w:val="0"/>
      <w:divBdr>
        <w:top w:val="none" w:sz="0" w:space="0" w:color="auto"/>
        <w:left w:val="none" w:sz="0" w:space="0" w:color="auto"/>
        <w:bottom w:val="none" w:sz="0" w:space="0" w:color="auto"/>
        <w:right w:val="none" w:sz="0" w:space="0" w:color="auto"/>
      </w:divBdr>
    </w:div>
    <w:div w:id="366026213">
      <w:bodyDiv w:val="1"/>
      <w:marLeft w:val="0"/>
      <w:marRight w:val="0"/>
      <w:marTop w:val="0"/>
      <w:marBottom w:val="0"/>
      <w:divBdr>
        <w:top w:val="none" w:sz="0" w:space="0" w:color="auto"/>
        <w:left w:val="none" w:sz="0" w:space="0" w:color="auto"/>
        <w:bottom w:val="none" w:sz="0" w:space="0" w:color="auto"/>
        <w:right w:val="none" w:sz="0" w:space="0" w:color="auto"/>
      </w:divBdr>
      <w:divsChild>
        <w:div w:id="1515800765">
          <w:marLeft w:val="0"/>
          <w:marRight w:val="0"/>
          <w:marTop w:val="0"/>
          <w:marBottom w:val="0"/>
          <w:divBdr>
            <w:top w:val="none" w:sz="0" w:space="0" w:color="auto"/>
            <w:left w:val="none" w:sz="0" w:space="0" w:color="auto"/>
            <w:bottom w:val="none" w:sz="0" w:space="0" w:color="auto"/>
            <w:right w:val="none" w:sz="0" w:space="0" w:color="auto"/>
          </w:divBdr>
          <w:divsChild>
            <w:div w:id="1674995211">
              <w:marLeft w:val="0"/>
              <w:marRight w:val="0"/>
              <w:marTop w:val="0"/>
              <w:marBottom w:val="0"/>
              <w:divBdr>
                <w:top w:val="none" w:sz="0" w:space="0" w:color="auto"/>
                <w:left w:val="none" w:sz="0" w:space="0" w:color="auto"/>
                <w:bottom w:val="none" w:sz="0" w:space="0" w:color="auto"/>
                <w:right w:val="none" w:sz="0" w:space="0" w:color="auto"/>
              </w:divBdr>
              <w:divsChild>
                <w:div w:id="285696953">
                  <w:marLeft w:val="0"/>
                  <w:marRight w:val="0"/>
                  <w:marTop w:val="0"/>
                  <w:marBottom w:val="0"/>
                  <w:divBdr>
                    <w:top w:val="none" w:sz="0" w:space="0" w:color="auto"/>
                    <w:left w:val="none" w:sz="0" w:space="0" w:color="auto"/>
                    <w:bottom w:val="none" w:sz="0" w:space="0" w:color="auto"/>
                    <w:right w:val="none" w:sz="0" w:space="0" w:color="auto"/>
                  </w:divBdr>
                  <w:divsChild>
                    <w:div w:id="68039988">
                      <w:marLeft w:val="0"/>
                      <w:marRight w:val="0"/>
                      <w:marTop w:val="0"/>
                      <w:marBottom w:val="0"/>
                      <w:divBdr>
                        <w:top w:val="none" w:sz="0" w:space="0" w:color="auto"/>
                        <w:left w:val="none" w:sz="0" w:space="0" w:color="auto"/>
                        <w:bottom w:val="none" w:sz="0" w:space="0" w:color="auto"/>
                        <w:right w:val="none" w:sz="0" w:space="0" w:color="auto"/>
                      </w:divBdr>
                      <w:divsChild>
                        <w:div w:id="1258370352">
                          <w:marLeft w:val="0"/>
                          <w:marRight w:val="0"/>
                          <w:marTop w:val="0"/>
                          <w:marBottom w:val="0"/>
                          <w:divBdr>
                            <w:top w:val="none" w:sz="0" w:space="0" w:color="auto"/>
                            <w:left w:val="none" w:sz="0" w:space="0" w:color="auto"/>
                            <w:bottom w:val="none" w:sz="0" w:space="0" w:color="auto"/>
                            <w:right w:val="none" w:sz="0" w:space="0" w:color="auto"/>
                          </w:divBdr>
                          <w:divsChild>
                            <w:div w:id="1203597265">
                              <w:marLeft w:val="0"/>
                              <w:marRight w:val="0"/>
                              <w:marTop w:val="0"/>
                              <w:marBottom w:val="0"/>
                              <w:divBdr>
                                <w:top w:val="none" w:sz="0" w:space="0" w:color="auto"/>
                                <w:left w:val="none" w:sz="0" w:space="0" w:color="auto"/>
                                <w:bottom w:val="none" w:sz="0" w:space="0" w:color="auto"/>
                                <w:right w:val="none" w:sz="0" w:space="0" w:color="auto"/>
                              </w:divBdr>
                              <w:divsChild>
                                <w:div w:id="1805851538">
                                  <w:marLeft w:val="0"/>
                                  <w:marRight w:val="0"/>
                                  <w:marTop w:val="0"/>
                                  <w:marBottom w:val="0"/>
                                  <w:divBdr>
                                    <w:top w:val="none" w:sz="0" w:space="0" w:color="auto"/>
                                    <w:left w:val="none" w:sz="0" w:space="0" w:color="auto"/>
                                    <w:bottom w:val="none" w:sz="0" w:space="0" w:color="auto"/>
                                    <w:right w:val="none" w:sz="0" w:space="0" w:color="auto"/>
                                  </w:divBdr>
                                  <w:divsChild>
                                    <w:div w:id="988094659">
                                      <w:marLeft w:val="0"/>
                                      <w:marRight w:val="0"/>
                                      <w:marTop w:val="0"/>
                                      <w:marBottom w:val="0"/>
                                      <w:divBdr>
                                        <w:top w:val="none" w:sz="0" w:space="0" w:color="auto"/>
                                        <w:left w:val="none" w:sz="0" w:space="0" w:color="auto"/>
                                        <w:bottom w:val="none" w:sz="0" w:space="0" w:color="auto"/>
                                        <w:right w:val="none" w:sz="0" w:space="0" w:color="auto"/>
                                      </w:divBdr>
                                      <w:divsChild>
                                        <w:div w:id="880244966">
                                          <w:marLeft w:val="0"/>
                                          <w:marRight w:val="0"/>
                                          <w:marTop w:val="0"/>
                                          <w:marBottom w:val="0"/>
                                          <w:divBdr>
                                            <w:top w:val="none" w:sz="0" w:space="0" w:color="auto"/>
                                            <w:left w:val="none" w:sz="0" w:space="0" w:color="auto"/>
                                            <w:bottom w:val="none" w:sz="0" w:space="0" w:color="auto"/>
                                            <w:right w:val="none" w:sz="0" w:space="0" w:color="auto"/>
                                          </w:divBdr>
                                          <w:divsChild>
                                            <w:div w:id="737173008">
                                              <w:marLeft w:val="0"/>
                                              <w:marRight w:val="0"/>
                                              <w:marTop w:val="0"/>
                                              <w:marBottom w:val="0"/>
                                              <w:divBdr>
                                                <w:top w:val="none" w:sz="0" w:space="0" w:color="auto"/>
                                                <w:left w:val="none" w:sz="0" w:space="0" w:color="auto"/>
                                                <w:bottom w:val="none" w:sz="0" w:space="0" w:color="auto"/>
                                                <w:right w:val="none" w:sz="0" w:space="0" w:color="auto"/>
                                              </w:divBdr>
                                              <w:divsChild>
                                                <w:div w:id="269633669">
                                                  <w:marLeft w:val="0"/>
                                                  <w:marRight w:val="0"/>
                                                  <w:marTop w:val="0"/>
                                                  <w:marBottom w:val="0"/>
                                                  <w:divBdr>
                                                    <w:top w:val="none" w:sz="0" w:space="0" w:color="auto"/>
                                                    <w:left w:val="none" w:sz="0" w:space="0" w:color="auto"/>
                                                    <w:bottom w:val="none" w:sz="0" w:space="0" w:color="auto"/>
                                                    <w:right w:val="none" w:sz="0" w:space="0" w:color="auto"/>
                                                  </w:divBdr>
                                                  <w:divsChild>
                                                    <w:div w:id="9298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562729">
      <w:bodyDiv w:val="1"/>
      <w:marLeft w:val="0"/>
      <w:marRight w:val="0"/>
      <w:marTop w:val="0"/>
      <w:marBottom w:val="0"/>
      <w:divBdr>
        <w:top w:val="none" w:sz="0" w:space="0" w:color="auto"/>
        <w:left w:val="none" w:sz="0" w:space="0" w:color="auto"/>
        <w:bottom w:val="none" w:sz="0" w:space="0" w:color="auto"/>
        <w:right w:val="none" w:sz="0" w:space="0" w:color="auto"/>
      </w:divBdr>
      <w:divsChild>
        <w:div w:id="249313170">
          <w:marLeft w:val="0"/>
          <w:marRight w:val="0"/>
          <w:marTop w:val="0"/>
          <w:marBottom w:val="0"/>
          <w:divBdr>
            <w:top w:val="none" w:sz="0" w:space="0" w:color="auto"/>
            <w:left w:val="none" w:sz="0" w:space="0" w:color="auto"/>
            <w:bottom w:val="none" w:sz="0" w:space="0" w:color="auto"/>
            <w:right w:val="none" w:sz="0" w:space="0" w:color="auto"/>
          </w:divBdr>
        </w:div>
        <w:div w:id="393164775">
          <w:marLeft w:val="0"/>
          <w:marRight w:val="0"/>
          <w:marTop w:val="0"/>
          <w:marBottom w:val="0"/>
          <w:divBdr>
            <w:top w:val="none" w:sz="0" w:space="0" w:color="auto"/>
            <w:left w:val="none" w:sz="0" w:space="0" w:color="auto"/>
            <w:bottom w:val="none" w:sz="0" w:space="0" w:color="auto"/>
            <w:right w:val="none" w:sz="0" w:space="0" w:color="auto"/>
          </w:divBdr>
        </w:div>
        <w:div w:id="728915235">
          <w:marLeft w:val="0"/>
          <w:marRight w:val="0"/>
          <w:marTop w:val="0"/>
          <w:marBottom w:val="0"/>
          <w:divBdr>
            <w:top w:val="none" w:sz="0" w:space="0" w:color="auto"/>
            <w:left w:val="none" w:sz="0" w:space="0" w:color="auto"/>
            <w:bottom w:val="none" w:sz="0" w:space="0" w:color="auto"/>
            <w:right w:val="none" w:sz="0" w:space="0" w:color="auto"/>
          </w:divBdr>
        </w:div>
        <w:div w:id="797802193">
          <w:marLeft w:val="0"/>
          <w:marRight w:val="0"/>
          <w:marTop w:val="0"/>
          <w:marBottom w:val="0"/>
          <w:divBdr>
            <w:top w:val="none" w:sz="0" w:space="0" w:color="auto"/>
            <w:left w:val="none" w:sz="0" w:space="0" w:color="auto"/>
            <w:bottom w:val="none" w:sz="0" w:space="0" w:color="auto"/>
            <w:right w:val="none" w:sz="0" w:space="0" w:color="auto"/>
          </w:divBdr>
        </w:div>
        <w:div w:id="1207987396">
          <w:marLeft w:val="0"/>
          <w:marRight w:val="0"/>
          <w:marTop w:val="0"/>
          <w:marBottom w:val="0"/>
          <w:divBdr>
            <w:top w:val="none" w:sz="0" w:space="0" w:color="auto"/>
            <w:left w:val="none" w:sz="0" w:space="0" w:color="auto"/>
            <w:bottom w:val="none" w:sz="0" w:space="0" w:color="auto"/>
            <w:right w:val="none" w:sz="0" w:space="0" w:color="auto"/>
          </w:divBdr>
        </w:div>
        <w:div w:id="2110469604">
          <w:marLeft w:val="0"/>
          <w:marRight w:val="0"/>
          <w:marTop w:val="0"/>
          <w:marBottom w:val="0"/>
          <w:divBdr>
            <w:top w:val="none" w:sz="0" w:space="0" w:color="auto"/>
            <w:left w:val="none" w:sz="0" w:space="0" w:color="auto"/>
            <w:bottom w:val="none" w:sz="0" w:space="0" w:color="auto"/>
            <w:right w:val="none" w:sz="0" w:space="0" w:color="auto"/>
          </w:divBdr>
        </w:div>
      </w:divsChild>
    </w:div>
    <w:div w:id="438065959">
      <w:bodyDiv w:val="1"/>
      <w:marLeft w:val="0"/>
      <w:marRight w:val="0"/>
      <w:marTop w:val="0"/>
      <w:marBottom w:val="0"/>
      <w:divBdr>
        <w:top w:val="none" w:sz="0" w:space="0" w:color="auto"/>
        <w:left w:val="none" w:sz="0" w:space="0" w:color="auto"/>
        <w:bottom w:val="none" w:sz="0" w:space="0" w:color="auto"/>
        <w:right w:val="none" w:sz="0" w:space="0" w:color="auto"/>
      </w:divBdr>
    </w:div>
    <w:div w:id="456796683">
      <w:bodyDiv w:val="1"/>
      <w:marLeft w:val="0"/>
      <w:marRight w:val="0"/>
      <w:marTop w:val="0"/>
      <w:marBottom w:val="0"/>
      <w:divBdr>
        <w:top w:val="none" w:sz="0" w:space="0" w:color="auto"/>
        <w:left w:val="none" w:sz="0" w:space="0" w:color="auto"/>
        <w:bottom w:val="none" w:sz="0" w:space="0" w:color="auto"/>
        <w:right w:val="none" w:sz="0" w:space="0" w:color="auto"/>
      </w:divBdr>
    </w:div>
    <w:div w:id="492569338">
      <w:bodyDiv w:val="1"/>
      <w:marLeft w:val="0"/>
      <w:marRight w:val="0"/>
      <w:marTop w:val="0"/>
      <w:marBottom w:val="0"/>
      <w:divBdr>
        <w:top w:val="none" w:sz="0" w:space="0" w:color="auto"/>
        <w:left w:val="none" w:sz="0" w:space="0" w:color="auto"/>
        <w:bottom w:val="none" w:sz="0" w:space="0" w:color="auto"/>
        <w:right w:val="none" w:sz="0" w:space="0" w:color="auto"/>
      </w:divBdr>
    </w:div>
    <w:div w:id="532808665">
      <w:bodyDiv w:val="1"/>
      <w:marLeft w:val="0"/>
      <w:marRight w:val="0"/>
      <w:marTop w:val="0"/>
      <w:marBottom w:val="0"/>
      <w:divBdr>
        <w:top w:val="none" w:sz="0" w:space="0" w:color="auto"/>
        <w:left w:val="none" w:sz="0" w:space="0" w:color="auto"/>
        <w:bottom w:val="none" w:sz="0" w:space="0" w:color="auto"/>
        <w:right w:val="none" w:sz="0" w:space="0" w:color="auto"/>
      </w:divBdr>
    </w:div>
    <w:div w:id="538518831">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54315802">
      <w:bodyDiv w:val="1"/>
      <w:marLeft w:val="0"/>
      <w:marRight w:val="0"/>
      <w:marTop w:val="0"/>
      <w:marBottom w:val="0"/>
      <w:divBdr>
        <w:top w:val="none" w:sz="0" w:space="0" w:color="auto"/>
        <w:left w:val="none" w:sz="0" w:space="0" w:color="auto"/>
        <w:bottom w:val="none" w:sz="0" w:space="0" w:color="auto"/>
        <w:right w:val="none" w:sz="0" w:space="0" w:color="auto"/>
      </w:divBdr>
    </w:div>
    <w:div w:id="567037184">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666782588">
      <w:bodyDiv w:val="1"/>
      <w:marLeft w:val="0"/>
      <w:marRight w:val="0"/>
      <w:marTop w:val="0"/>
      <w:marBottom w:val="0"/>
      <w:divBdr>
        <w:top w:val="none" w:sz="0" w:space="0" w:color="auto"/>
        <w:left w:val="none" w:sz="0" w:space="0" w:color="auto"/>
        <w:bottom w:val="none" w:sz="0" w:space="0" w:color="auto"/>
        <w:right w:val="none" w:sz="0" w:space="0" w:color="auto"/>
      </w:divBdr>
    </w:div>
    <w:div w:id="674500235">
      <w:bodyDiv w:val="1"/>
      <w:marLeft w:val="0"/>
      <w:marRight w:val="0"/>
      <w:marTop w:val="0"/>
      <w:marBottom w:val="0"/>
      <w:divBdr>
        <w:top w:val="none" w:sz="0" w:space="0" w:color="auto"/>
        <w:left w:val="none" w:sz="0" w:space="0" w:color="auto"/>
        <w:bottom w:val="none" w:sz="0" w:space="0" w:color="auto"/>
        <w:right w:val="none" w:sz="0" w:space="0" w:color="auto"/>
      </w:divBdr>
    </w:div>
    <w:div w:id="678702007">
      <w:bodyDiv w:val="1"/>
      <w:marLeft w:val="0"/>
      <w:marRight w:val="0"/>
      <w:marTop w:val="0"/>
      <w:marBottom w:val="0"/>
      <w:divBdr>
        <w:top w:val="none" w:sz="0" w:space="0" w:color="auto"/>
        <w:left w:val="none" w:sz="0" w:space="0" w:color="auto"/>
        <w:bottom w:val="none" w:sz="0" w:space="0" w:color="auto"/>
        <w:right w:val="none" w:sz="0" w:space="0" w:color="auto"/>
      </w:divBdr>
      <w:divsChild>
        <w:div w:id="156923219">
          <w:marLeft w:val="0"/>
          <w:marRight w:val="0"/>
          <w:marTop w:val="0"/>
          <w:marBottom w:val="0"/>
          <w:divBdr>
            <w:top w:val="none" w:sz="0" w:space="0" w:color="auto"/>
            <w:left w:val="none" w:sz="0" w:space="0" w:color="auto"/>
            <w:bottom w:val="none" w:sz="0" w:space="0" w:color="auto"/>
            <w:right w:val="none" w:sz="0" w:space="0" w:color="auto"/>
          </w:divBdr>
        </w:div>
        <w:div w:id="266616631">
          <w:marLeft w:val="0"/>
          <w:marRight w:val="0"/>
          <w:marTop w:val="0"/>
          <w:marBottom w:val="0"/>
          <w:divBdr>
            <w:top w:val="none" w:sz="0" w:space="0" w:color="auto"/>
            <w:left w:val="none" w:sz="0" w:space="0" w:color="auto"/>
            <w:bottom w:val="none" w:sz="0" w:space="0" w:color="auto"/>
            <w:right w:val="none" w:sz="0" w:space="0" w:color="auto"/>
          </w:divBdr>
        </w:div>
        <w:div w:id="601307433">
          <w:marLeft w:val="0"/>
          <w:marRight w:val="0"/>
          <w:marTop w:val="0"/>
          <w:marBottom w:val="0"/>
          <w:divBdr>
            <w:top w:val="none" w:sz="0" w:space="0" w:color="auto"/>
            <w:left w:val="none" w:sz="0" w:space="0" w:color="auto"/>
            <w:bottom w:val="none" w:sz="0" w:space="0" w:color="auto"/>
            <w:right w:val="none" w:sz="0" w:space="0" w:color="auto"/>
          </w:divBdr>
        </w:div>
        <w:div w:id="791634198">
          <w:marLeft w:val="0"/>
          <w:marRight w:val="0"/>
          <w:marTop w:val="0"/>
          <w:marBottom w:val="0"/>
          <w:divBdr>
            <w:top w:val="none" w:sz="0" w:space="0" w:color="auto"/>
            <w:left w:val="none" w:sz="0" w:space="0" w:color="auto"/>
            <w:bottom w:val="none" w:sz="0" w:space="0" w:color="auto"/>
            <w:right w:val="none" w:sz="0" w:space="0" w:color="auto"/>
          </w:divBdr>
        </w:div>
        <w:div w:id="813106972">
          <w:marLeft w:val="0"/>
          <w:marRight w:val="0"/>
          <w:marTop w:val="0"/>
          <w:marBottom w:val="0"/>
          <w:divBdr>
            <w:top w:val="none" w:sz="0" w:space="0" w:color="auto"/>
            <w:left w:val="none" w:sz="0" w:space="0" w:color="auto"/>
            <w:bottom w:val="none" w:sz="0" w:space="0" w:color="auto"/>
            <w:right w:val="none" w:sz="0" w:space="0" w:color="auto"/>
          </w:divBdr>
        </w:div>
        <w:div w:id="1056666977">
          <w:marLeft w:val="0"/>
          <w:marRight w:val="0"/>
          <w:marTop w:val="0"/>
          <w:marBottom w:val="0"/>
          <w:divBdr>
            <w:top w:val="none" w:sz="0" w:space="0" w:color="auto"/>
            <w:left w:val="none" w:sz="0" w:space="0" w:color="auto"/>
            <w:bottom w:val="none" w:sz="0" w:space="0" w:color="auto"/>
            <w:right w:val="none" w:sz="0" w:space="0" w:color="auto"/>
          </w:divBdr>
        </w:div>
        <w:div w:id="1423381556">
          <w:marLeft w:val="0"/>
          <w:marRight w:val="0"/>
          <w:marTop w:val="0"/>
          <w:marBottom w:val="0"/>
          <w:divBdr>
            <w:top w:val="none" w:sz="0" w:space="0" w:color="auto"/>
            <w:left w:val="none" w:sz="0" w:space="0" w:color="auto"/>
            <w:bottom w:val="none" w:sz="0" w:space="0" w:color="auto"/>
            <w:right w:val="none" w:sz="0" w:space="0" w:color="auto"/>
          </w:divBdr>
        </w:div>
        <w:div w:id="1462386029">
          <w:marLeft w:val="0"/>
          <w:marRight w:val="0"/>
          <w:marTop w:val="0"/>
          <w:marBottom w:val="0"/>
          <w:divBdr>
            <w:top w:val="none" w:sz="0" w:space="0" w:color="auto"/>
            <w:left w:val="none" w:sz="0" w:space="0" w:color="auto"/>
            <w:bottom w:val="none" w:sz="0" w:space="0" w:color="auto"/>
            <w:right w:val="none" w:sz="0" w:space="0" w:color="auto"/>
          </w:divBdr>
        </w:div>
        <w:div w:id="1744645230">
          <w:marLeft w:val="0"/>
          <w:marRight w:val="0"/>
          <w:marTop w:val="0"/>
          <w:marBottom w:val="0"/>
          <w:divBdr>
            <w:top w:val="none" w:sz="0" w:space="0" w:color="auto"/>
            <w:left w:val="none" w:sz="0" w:space="0" w:color="auto"/>
            <w:bottom w:val="none" w:sz="0" w:space="0" w:color="auto"/>
            <w:right w:val="none" w:sz="0" w:space="0" w:color="auto"/>
          </w:divBdr>
        </w:div>
        <w:div w:id="1891839644">
          <w:marLeft w:val="0"/>
          <w:marRight w:val="0"/>
          <w:marTop w:val="0"/>
          <w:marBottom w:val="0"/>
          <w:divBdr>
            <w:top w:val="none" w:sz="0" w:space="0" w:color="auto"/>
            <w:left w:val="none" w:sz="0" w:space="0" w:color="auto"/>
            <w:bottom w:val="none" w:sz="0" w:space="0" w:color="auto"/>
            <w:right w:val="none" w:sz="0" w:space="0" w:color="auto"/>
          </w:divBdr>
        </w:div>
        <w:div w:id="1934392258">
          <w:marLeft w:val="0"/>
          <w:marRight w:val="0"/>
          <w:marTop w:val="0"/>
          <w:marBottom w:val="0"/>
          <w:divBdr>
            <w:top w:val="none" w:sz="0" w:space="0" w:color="auto"/>
            <w:left w:val="none" w:sz="0" w:space="0" w:color="auto"/>
            <w:bottom w:val="none" w:sz="0" w:space="0" w:color="auto"/>
            <w:right w:val="none" w:sz="0" w:space="0" w:color="auto"/>
          </w:divBdr>
        </w:div>
      </w:divsChild>
    </w:div>
    <w:div w:id="736704492">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816721747">
      <w:bodyDiv w:val="1"/>
      <w:marLeft w:val="0"/>
      <w:marRight w:val="0"/>
      <w:marTop w:val="0"/>
      <w:marBottom w:val="0"/>
      <w:divBdr>
        <w:top w:val="none" w:sz="0" w:space="0" w:color="auto"/>
        <w:left w:val="none" w:sz="0" w:space="0" w:color="auto"/>
        <w:bottom w:val="none" w:sz="0" w:space="0" w:color="auto"/>
        <w:right w:val="none" w:sz="0" w:space="0" w:color="auto"/>
      </w:divBdr>
    </w:div>
    <w:div w:id="862286056">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2118381">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218279295">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398282034">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496146367">
      <w:bodyDiv w:val="1"/>
      <w:marLeft w:val="0"/>
      <w:marRight w:val="0"/>
      <w:marTop w:val="0"/>
      <w:marBottom w:val="0"/>
      <w:divBdr>
        <w:top w:val="none" w:sz="0" w:space="0" w:color="auto"/>
        <w:left w:val="none" w:sz="0" w:space="0" w:color="auto"/>
        <w:bottom w:val="none" w:sz="0" w:space="0" w:color="auto"/>
        <w:right w:val="none" w:sz="0" w:space="0" w:color="auto"/>
      </w:divBdr>
    </w:div>
    <w:div w:id="1496334002">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550923574">
      <w:bodyDiv w:val="1"/>
      <w:marLeft w:val="0"/>
      <w:marRight w:val="0"/>
      <w:marTop w:val="0"/>
      <w:marBottom w:val="0"/>
      <w:divBdr>
        <w:top w:val="none" w:sz="0" w:space="0" w:color="auto"/>
        <w:left w:val="none" w:sz="0" w:space="0" w:color="auto"/>
        <w:bottom w:val="none" w:sz="0" w:space="0" w:color="auto"/>
        <w:right w:val="none" w:sz="0" w:space="0" w:color="auto"/>
      </w:divBdr>
    </w:div>
    <w:div w:id="1623463870">
      <w:bodyDiv w:val="1"/>
      <w:marLeft w:val="0"/>
      <w:marRight w:val="0"/>
      <w:marTop w:val="0"/>
      <w:marBottom w:val="0"/>
      <w:divBdr>
        <w:top w:val="none" w:sz="0" w:space="0" w:color="auto"/>
        <w:left w:val="none" w:sz="0" w:space="0" w:color="auto"/>
        <w:bottom w:val="none" w:sz="0" w:space="0" w:color="auto"/>
        <w:right w:val="none" w:sz="0" w:space="0" w:color="auto"/>
      </w:divBdr>
    </w:div>
    <w:div w:id="1675306864">
      <w:bodyDiv w:val="1"/>
      <w:marLeft w:val="0"/>
      <w:marRight w:val="0"/>
      <w:marTop w:val="0"/>
      <w:marBottom w:val="0"/>
      <w:divBdr>
        <w:top w:val="none" w:sz="0" w:space="0" w:color="auto"/>
        <w:left w:val="none" w:sz="0" w:space="0" w:color="auto"/>
        <w:bottom w:val="none" w:sz="0" w:space="0" w:color="auto"/>
        <w:right w:val="none" w:sz="0" w:space="0" w:color="auto"/>
      </w:divBdr>
    </w:div>
    <w:div w:id="1696006815">
      <w:bodyDiv w:val="1"/>
      <w:marLeft w:val="0"/>
      <w:marRight w:val="0"/>
      <w:marTop w:val="0"/>
      <w:marBottom w:val="0"/>
      <w:divBdr>
        <w:top w:val="none" w:sz="0" w:space="0" w:color="auto"/>
        <w:left w:val="none" w:sz="0" w:space="0" w:color="auto"/>
        <w:bottom w:val="none" w:sz="0" w:space="0" w:color="auto"/>
        <w:right w:val="none" w:sz="0" w:space="0" w:color="auto"/>
      </w:divBdr>
    </w:div>
    <w:div w:id="1731726590">
      <w:bodyDiv w:val="1"/>
      <w:marLeft w:val="0"/>
      <w:marRight w:val="0"/>
      <w:marTop w:val="0"/>
      <w:marBottom w:val="0"/>
      <w:divBdr>
        <w:top w:val="none" w:sz="0" w:space="0" w:color="auto"/>
        <w:left w:val="none" w:sz="0" w:space="0" w:color="auto"/>
        <w:bottom w:val="none" w:sz="0" w:space="0" w:color="auto"/>
        <w:right w:val="none" w:sz="0" w:space="0" w:color="auto"/>
      </w:divBdr>
    </w:div>
    <w:div w:id="1817257074">
      <w:bodyDiv w:val="1"/>
      <w:marLeft w:val="0"/>
      <w:marRight w:val="0"/>
      <w:marTop w:val="0"/>
      <w:marBottom w:val="0"/>
      <w:divBdr>
        <w:top w:val="none" w:sz="0" w:space="0" w:color="auto"/>
        <w:left w:val="none" w:sz="0" w:space="0" w:color="auto"/>
        <w:bottom w:val="none" w:sz="0" w:space="0" w:color="auto"/>
        <w:right w:val="none" w:sz="0" w:space="0" w:color="auto"/>
      </w:divBdr>
      <w:divsChild>
        <w:div w:id="559481165">
          <w:marLeft w:val="0"/>
          <w:marRight w:val="0"/>
          <w:marTop w:val="0"/>
          <w:marBottom w:val="0"/>
          <w:divBdr>
            <w:top w:val="none" w:sz="0" w:space="0" w:color="auto"/>
            <w:left w:val="none" w:sz="0" w:space="0" w:color="auto"/>
            <w:bottom w:val="none" w:sz="0" w:space="0" w:color="auto"/>
            <w:right w:val="none" w:sz="0" w:space="0" w:color="auto"/>
          </w:divBdr>
          <w:divsChild>
            <w:div w:id="1242789373">
              <w:marLeft w:val="0"/>
              <w:marRight w:val="0"/>
              <w:marTop w:val="0"/>
              <w:marBottom w:val="0"/>
              <w:divBdr>
                <w:top w:val="none" w:sz="0" w:space="0" w:color="auto"/>
                <w:left w:val="none" w:sz="0" w:space="0" w:color="auto"/>
                <w:bottom w:val="none" w:sz="0" w:space="0" w:color="auto"/>
                <w:right w:val="none" w:sz="0" w:space="0" w:color="auto"/>
              </w:divBdr>
              <w:divsChild>
                <w:div w:id="910506724">
                  <w:marLeft w:val="0"/>
                  <w:marRight w:val="0"/>
                  <w:marTop w:val="0"/>
                  <w:marBottom w:val="0"/>
                  <w:divBdr>
                    <w:top w:val="none" w:sz="0" w:space="0" w:color="auto"/>
                    <w:left w:val="none" w:sz="0" w:space="0" w:color="auto"/>
                    <w:bottom w:val="none" w:sz="0" w:space="0" w:color="auto"/>
                    <w:right w:val="none" w:sz="0" w:space="0" w:color="auto"/>
                  </w:divBdr>
                  <w:divsChild>
                    <w:div w:id="972708852">
                      <w:marLeft w:val="0"/>
                      <w:marRight w:val="0"/>
                      <w:marTop w:val="0"/>
                      <w:marBottom w:val="0"/>
                      <w:divBdr>
                        <w:top w:val="none" w:sz="0" w:space="0" w:color="auto"/>
                        <w:left w:val="none" w:sz="0" w:space="0" w:color="auto"/>
                        <w:bottom w:val="none" w:sz="0" w:space="0" w:color="auto"/>
                        <w:right w:val="none" w:sz="0" w:space="0" w:color="auto"/>
                      </w:divBdr>
                      <w:divsChild>
                        <w:div w:id="590503270">
                          <w:marLeft w:val="0"/>
                          <w:marRight w:val="0"/>
                          <w:marTop w:val="0"/>
                          <w:marBottom w:val="0"/>
                          <w:divBdr>
                            <w:top w:val="none" w:sz="0" w:space="0" w:color="auto"/>
                            <w:left w:val="none" w:sz="0" w:space="0" w:color="auto"/>
                            <w:bottom w:val="none" w:sz="0" w:space="0" w:color="auto"/>
                            <w:right w:val="none" w:sz="0" w:space="0" w:color="auto"/>
                          </w:divBdr>
                          <w:divsChild>
                            <w:div w:id="988290741">
                              <w:marLeft w:val="0"/>
                              <w:marRight w:val="0"/>
                              <w:marTop w:val="0"/>
                              <w:marBottom w:val="0"/>
                              <w:divBdr>
                                <w:top w:val="none" w:sz="0" w:space="0" w:color="auto"/>
                                <w:left w:val="none" w:sz="0" w:space="0" w:color="auto"/>
                                <w:bottom w:val="none" w:sz="0" w:space="0" w:color="auto"/>
                                <w:right w:val="none" w:sz="0" w:space="0" w:color="auto"/>
                              </w:divBdr>
                              <w:divsChild>
                                <w:div w:id="418336531">
                                  <w:marLeft w:val="0"/>
                                  <w:marRight w:val="0"/>
                                  <w:marTop w:val="0"/>
                                  <w:marBottom w:val="0"/>
                                  <w:divBdr>
                                    <w:top w:val="none" w:sz="0" w:space="0" w:color="auto"/>
                                    <w:left w:val="none" w:sz="0" w:space="0" w:color="auto"/>
                                    <w:bottom w:val="none" w:sz="0" w:space="0" w:color="auto"/>
                                    <w:right w:val="none" w:sz="0" w:space="0" w:color="auto"/>
                                  </w:divBdr>
                                  <w:divsChild>
                                    <w:div w:id="454374407">
                                      <w:marLeft w:val="0"/>
                                      <w:marRight w:val="0"/>
                                      <w:marTop w:val="0"/>
                                      <w:marBottom w:val="0"/>
                                      <w:divBdr>
                                        <w:top w:val="none" w:sz="0" w:space="0" w:color="auto"/>
                                        <w:left w:val="none" w:sz="0" w:space="0" w:color="auto"/>
                                        <w:bottom w:val="none" w:sz="0" w:space="0" w:color="auto"/>
                                        <w:right w:val="none" w:sz="0" w:space="0" w:color="auto"/>
                                      </w:divBdr>
                                      <w:divsChild>
                                        <w:div w:id="1638953252">
                                          <w:marLeft w:val="0"/>
                                          <w:marRight w:val="0"/>
                                          <w:marTop w:val="0"/>
                                          <w:marBottom w:val="0"/>
                                          <w:divBdr>
                                            <w:top w:val="none" w:sz="0" w:space="0" w:color="auto"/>
                                            <w:left w:val="none" w:sz="0" w:space="0" w:color="auto"/>
                                            <w:bottom w:val="none" w:sz="0" w:space="0" w:color="auto"/>
                                            <w:right w:val="none" w:sz="0" w:space="0" w:color="auto"/>
                                          </w:divBdr>
                                          <w:divsChild>
                                            <w:div w:id="1993636328">
                                              <w:marLeft w:val="0"/>
                                              <w:marRight w:val="0"/>
                                              <w:marTop w:val="0"/>
                                              <w:marBottom w:val="0"/>
                                              <w:divBdr>
                                                <w:top w:val="none" w:sz="0" w:space="0" w:color="auto"/>
                                                <w:left w:val="none" w:sz="0" w:space="0" w:color="auto"/>
                                                <w:bottom w:val="none" w:sz="0" w:space="0" w:color="auto"/>
                                                <w:right w:val="none" w:sz="0" w:space="0" w:color="auto"/>
                                              </w:divBdr>
                                              <w:divsChild>
                                                <w:div w:id="1122529331">
                                                  <w:marLeft w:val="0"/>
                                                  <w:marRight w:val="0"/>
                                                  <w:marTop w:val="0"/>
                                                  <w:marBottom w:val="0"/>
                                                  <w:divBdr>
                                                    <w:top w:val="none" w:sz="0" w:space="0" w:color="auto"/>
                                                    <w:left w:val="none" w:sz="0" w:space="0" w:color="auto"/>
                                                    <w:bottom w:val="none" w:sz="0" w:space="0" w:color="auto"/>
                                                    <w:right w:val="none" w:sz="0" w:space="0" w:color="auto"/>
                                                  </w:divBdr>
                                                  <w:divsChild>
                                                    <w:div w:id="4642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1839688441">
      <w:bodyDiv w:val="1"/>
      <w:marLeft w:val="0"/>
      <w:marRight w:val="0"/>
      <w:marTop w:val="0"/>
      <w:marBottom w:val="0"/>
      <w:divBdr>
        <w:top w:val="none" w:sz="0" w:space="0" w:color="auto"/>
        <w:left w:val="none" w:sz="0" w:space="0" w:color="auto"/>
        <w:bottom w:val="none" w:sz="0" w:space="0" w:color="auto"/>
        <w:right w:val="none" w:sz="0" w:space="0" w:color="auto"/>
      </w:divBdr>
    </w:div>
    <w:div w:id="1970626954">
      <w:bodyDiv w:val="1"/>
      <w:marLeft w:val="0"/>
      <w:marRight w:val="0"/>
      <w:marTop w:val="0"/>
      <w:marBottom w:val="0"/>
      <w:divBdr>
        <w:top w:val="none" w:sz="0" w:space="0" w:color="auto"/>
        <w:left w:val="none" w:sz="0" w:space="0" w:color="auto"/>
        <w:bottom w:val="none" w:sz="0" w:space="0" w:color="auto"/>
        <w:right w:val="none" w:sz="0" w:space="0" w:color="auto"/>
      </w:divBdr>
    </w:div>
    <w:div w:id="1990788715">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80359">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017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1a3ab4-5a43-4b3c-86fa-67ae6d49a788">
      <UserInfo>
        <DisplayName>Louisa Kirk</DisplayName>
        <AccountId>91</AccountId>
        <AccountType/>
      </UserInfo>
      <UserInfo>
        <DisplayName>Renee Moss</DisplayName>
        <AccountId>374</AccountId>
        <AccountType/>
      </UserInfo>
      <UserInfo>
        <DisplayName>Nigel Keough</DisplayName>
        <AccountId>341</AccountId>
        <AccountType/>
      </UserInfo>
      <UserInfo>
        <DisplayName>Alison Beasley</DisplayName>
        <AccountId>287</AccountId>
        <AccountType/>
      </UserInfo>
      <UserInfo>
        <DisplayName>Christopher Curran</DisplayName>
        <AccountId>97</AccountId>
        <AccountType/>
      </UserInfo>
      <UserInfo>
        <DisplayName>Geoff Budd</DisplayName>
        <AccountId>138</AccountId>
        <AccountType/>
      </UserInfo>
      <UserInfo>
        <DisplayName>Craig Maconachie</DisplayName>
        <AccountId>137</AccountId>
        <AccountType/>
      </UserInfo>
      <UserInfo>
        <DisplayName>ARC - Legal Services</DisplayName>
        <AccountId>502</AccountId>
        <AccountType/>
      </UserInfo>
      <UserInfo>
        <DisplayName>ARC - Guidelines</DisplayName>
        <AccountId>240</AccountId>
        <AccountType/>
      </UserInfo>
      <UserInfo>
        <DisplayName>Rohan Yargop</DisplayName>
        <AccountId>132</AccountId>
        <AccountType/>
      </UserInfo>
      <UserInfo>
        <DisplayName>Lynda Mason</DisplayName>
        <AccountId>228</AccountId>
        <AccountType/>
      </UserInfo>
      <UserInfo>
        <DisplayName>Kuan Li</DisplayName>
        <AccountId>102</AccountId>
        <AccountType/>
      </UserInfo>
      <UserInfo>
        <DisplayName>Aaron Hull</DisplayName>
        <AccountId>396</AccountId>
        <AccountType/>
      </UserInfo>
      <UserInfo>
        <DisplayName>Zoe Naden</DisplayName>
        <AccountId>184</AccountId>
        <AccountType/>
      </UserInfo>
      <UserInfo>
        <DisplayName>Kelly Mullins</DisplayName>
        <AccountId>71</AccountId>
        <AccountType/>
      </UserInfo>
      <UserInfo>
        <DisplayName>Timothy Barrett</DisplayName>
        <AccountId>27</AccountId>
        <AccountType/>
      </UserInfo>
      <UserInfo>
        <DisplayName>ARC - Programs Branch Executive</DisplayName>
        <AccountId>476</AccountId>
        <AccountType/>
      </UserInfo>
      <UserInfo>
        <DisplayName>Christina Twomey</DisplayName>
        <AccountId>14</AccountId>
        <AccountType/>
      </UserInfo>
      <UserInfo>
        <DisplayName>Sandra Sergi</DisplayName>
        <AccountId>445</AccountId>
        <AccountType/>
      </UserInfo>
      <UserInfo>
        <DisplayName>Alison Daun</DisplayName>
        <AccountId>129</AccountId>
        <AccountType/>
      </UserInfo>
      <UserInfo>
        <DisplayName>Grace Congress</DisplayName>
        <AccountId>551</AccountId>
        <AccountType/>
      </UserInfo>
      <UserInfo>
        <DisplayName>Daniela Aceska</DisplayName>
        <AccountId>46</AccountId>
        <AccountType/>
      </UserInfo>
      <UserInfo>
        <DisplayName>ARC - Parliamentary</DisplayName>
        <AccountId>112</AccountId>
        <AccountType/>
      </UserInfo>
      <UserInfo>
        <DisplayName>Sally Connell</DisplayName>
        <AccountId>110</AccountId>
        <AccountType/>
      </UserInfo>
      <UserInfo>
        <DisplayName>ARC - BoardSecretariat</DisplayName>
        <AccountId>697</AccountId>
        <AccountType/>
      </UserInfo>
      <UserInfo>
        <DisplayName>Justin Withers</DisplayName>
        <AccountId>54</AccountId>
        <AccountType/>
      </UserInfo>
      <UserInfo>
        <DisplayName>Geraldine Dennis</DisplayName>
        <AccountId>151</AccountId>
        <AccountType/>
      </UserInfo>
      <UserInfo>
        <DisplayName>Connie Smith</DisplayName>
        <AccountId>104</AccountId>
        <AccountType/>
      </UserInfo>
      <UserInfo>
        <DisplayName>Nalini Sequeira</DisplayName>
        <AccountId>703</AccountId>
        <AccountType/>
      </UserInfo>
    </SharedWithUsers>
    <TaxCatchAll xmlns="021a3ab4-5a43-4b3c-86fa-67ae6d49a788" xsi:nil="true"/>
    <lcf76f155ced4ddcb4097134ff3c332f xmlns="ac629fec-ea09-4bca-bebd-f20efd29949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D11AD-8AF1-4D89-B789-1EC7D86D2456}">
  <ds:schemaRefs>
    <ds:schemaRef ds:uri="http://schemas.microsoft.com/office/2006/metadata/properties"/>
    <ds:schemaRef ds:uri="http://schemas.microsoft.com/office/infopath/2007/PartnerControls"/>
    <ds:schemaRef ds:uri="021a3ab4-5a43-4b3c-86fa-67ae6d49a788"/>
    <ds:schemaRef ds:uri="ac629fec-ea09-4bca-bebd-f20efd299490"/>
  </ds:schemaRefs>
</ds:datastoreItem>
</file>

<file path=customXml/itemProps2.xml><?xml version="1.0" encoding="utf-8"?>
<ds:datastoreItem xmlns:ds="http://schemas.openxmlformats.org/officeDocument/2006/customXml" ds:itemID="{47319758-F1EC-4DBB-9BD3-12EB0E2FD56C}">
  <ds:schemaRefs>
    <ds:schemaRef ds:uri="http://schemas.openxmlformats.org/officeDocument/2006/bibliography"/>
  </ds:schemaRefs>
</ds:datastoreItem>
</file>

<file path=customXml/itemProps3.xml><?xml version="1.0" encoding="utf-8"?>
<ds:datastoreItem xmlns:ds="http://schemas.openxmlformats.org/officeDocument/2006/customXml" ds:itemID="{2BC1FE6B-DFC9-40EF-8DAD-0A250AA34929}">
  <ds:schemaRefs>
    <ds:schemaRef ds:uri="http://schemas.microsoft.com/sharepoint/v3/contenttype/forms"/>
  </ds:schemaRefs>
</ds:datastoreItem>
</file>

<file path=customXml/itemProps4.xml><?xml version="1.0" encoding="utf-8"?>
<ds:datastoreItem xmlns:ds="http://schemas.openxmlformats.org/officeDocument/2006/customXml" ds:itemID="{0DCCCF4F-BE93-4D57-9E23-A77A24F3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26</Pages>
  <Words>8239</Words>
  <Characters>46964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Discovery Indigenous Grant Guidelines (2024 edition - Variation 1)</vt:lpstr>
    </vt:vector>
  </TitlesOfParts>
  <Company/>
  <LinksUpToDate>false</LinksUpToDate>
  <CharactersWithSpaces>55093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Indigenous Grant Guidelines (2024 edition - Variation 1)</dc:title>
  <dc:subject/>
  <dc:creator>Australian Research Council</dc:creator>
  <cp:keywords/>
  <dc:description/>
  <cp:lastModifiedBy>Mark Kramarzewski</cp:lastModifiedBy>
  <cp:revision>92</cp:revision>
  <cp:lastPrinted>2024-08-26T15:01:00Z</cp:lastPrinted>
  <dcterms:created xsi:type="dcterms:W3CDTF">2024-05-22T14:18:00Z</dcterms:created>
  <dcterms:modified xsi:type="dcterms:W3CDTF">2025-08-20T04:42:00Z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15883900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0x0101007290CD2814E6F942B19032357E36500E</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