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6176" w14:textId="77777777" w:rsidR="0031113A" w:rsidRDefault="005E5ED7" w:rsidP="00E0054A">
      <w:pPr>
        <w:spacing w:before="120" w:after="120"/>
        <w:jc w:val="center"/>
        <w:rPr>
          <w:bCs/>
          <w:color w:val="264F90"/>
          <w:sz w:val="44"/>
          <w:szCs w:val="44"/>
          <w:lang w:eastAsia="en-US"/>
        </w:rPr>
      </w:pPr>
      <w:r w:rsidRPr="002A27FE">
        <w:rPr>
          <w:bCs/>
          <w:noProof/>
          <w:color w:val="264F90"/>
          <w:sz w:val="44"/>
          <w:szCs w:val="44"/>
          <w:lang w:eastAsia="en-US"/>
        </w:rPr>
        <w:drawing>
          <wp:inline distT="0" distB="0" distL="0" distR="0" wp14:anchorId="12D38C1F" wp14:editId="6BE5C36E">
            <wp:extent cx="2755900" cy="1713230"/>
            <wp:effectExtent l="0" t="0" r="6350" b="1270"/>
            <wp:docPr id="1" name="Picture 1"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00" cy="1713230"/>
                    </a:xfrm>
                    <a:prstGeom prst="rect">
                      <a:avLst/>
                    </a:prstGeom>
                    <a:noFill/>
                  </pic:spPr>
                </pic:pic>
              </a:graphicData>
            </a:graphic>
          </wp:inline>
        </w:drawing>
      </w:r>
    </w:p>
    <w:p w14:paraId="427056AF" w14:textId="4FDD2990" w:rsidR="00274846" w:rsidRPr="002A27FE" w:rsidRDefault="00AD3DAA" w:rsidP="0031113A">
      <w:pPr>
        <w:spacing w:before="120" w:after="120"/>
        <w:rPr>
          <w:bCs/>
          <w:color w:val="264F90"/>
          <w:sz w:val="44"/>
          <w:szCs w:val="44"/>
          <w:lang w:eastAsia="en-US"/>
        </w:rPr>
      </w:pPr>
      <w:r w:rsidRPr="002A27FE">
        <w:rPr>
          <w:bCs/>
          <w:color w:val="264F90"/>
          <w:sz w:val="44"/>
          <w:szCs w:val="44"/>
          <w:lang w:eastAsia="en-US"/>
        </w:rPr>
        <w:t>Linkage</w:t>
      </w:r>
      <w:r w:rsidR="00C37F8B" w:rsidRPr="002A27FE">
        <w:rPr>
          <w:bCs/>
          <w:color w:val="264F90"/>
          <w:sz w:val="44"/>
          <w:szCs w:val="44"/>
          <w:lang w:eastAsia="en-US"/>
        </w:rPr>
        <w:t xml:space="preserve"> </w:t>
      </w:r>
      <w:r w:rsidRPr="002A27FE">
        <w:rPr>
          <w:bCs/>
          <w:color w:val="264F90"/>
          <w:sz w:val="44"/>
          <w:szCs w:val="44"/>
          <w:lang w:eastAsia="en-US"/>
        </w:rPr>
        <w:t>Program</w:t>
      </w:r>
      <w:r w:rsidR="000629FF" w:rsidRPr="002A27FE">
        <w:rPr>
          <w:bCs/>
          <w:color w:val="264F90"/>
          <w:sz w:val="44"/>
          <w:szCs w:val="44"/>
          <w:lang w:eastAsia="en-US"/>
        </w:rPr>
        <w:t xml:space="preserve"> </w:t>
      </w:r>
      <w:r w:rsidR="00242091" w:rsidRPr="002A27FE">
        <w:rPr>
          <w:bCs/>
          <w:color w:val="264F90"/>
          <w:sz w:val="44"/>
          <w:szCs w:val="44"/>
          <w:lang w:eastAsia="en-US"/>
        </w:rPr>
        <w:t xml:space="preserve">Grant Guidelines </w:t>
      </w:r>
      <w:r w:rsidR="004617B8">
        <w:rPr>
          <w:bCs/>
          <w:color w:val="264F90"/>
          <w:sz w:val="44"/>
          <w:szCs w:val="44"/>
          <w:lang w:eastAsia="en-US"/>
        </w:rPr>
        <w:br/>
      </w:r>
      <w:r w:rsidR="000629FF" w:rsidRPr="002A27FE">
        <w:rPr>
          <w:bCs/>
          <w:color w:val="264F90"/>
          <w:sz w:val="44"/>
          <w:szCs w:val="44"/>
          <w:lang w:eastAsia="en-US"/>
        </w:rPr>
        <w:t>(</w:t>
      </w:r>
      <w:r w:rsidR="003A3888" w:rsidRPr="002A27FE">
        <w:rPr>
          <w:bCs/>
          <w:color w:val="264F90"/>
          <w:sz w:val="44"/>
          <w:szCs w:val="44"/>
          <w:lang w:eastAsia="en-US"/>
        </w:rPr>
        <w:t>202</w:t>
      </w:r>
      <w:r w:rsidR="003A3888">
        <w:rPr>
          <w:bCs/>
          <w:color w:val="264F90"/>
          <w:sz w:val="44"/>
          <w:szCs w:val="44"/>
          <w:lang w:eastAsia="en-US"/>
        </w:rPr>
        <w:t>4</w:t>
      </w:r>
      <w:r w:rsidR="003A3888" w:rsidRPr="002A27FE">
        <w:rPr>
          <w:bCs/>
          <w:color w:val="264F90"/>
          <w:sz w:val="44"/>
          <w:szCs w:val="44"/>
          <w:lang w:eastAsia="en-US"/>
        </w:rPr>
        <w:t xml:space="preserve"> </w:t>
      </w:r>
      <w:r w:rsidR="000629FF" w:rsidRPr="002A27FE">
        <w:rPr>
          <w:bCs/>
          <w:color w:val="264F90"/>
          <w:sz w:val="44"/>
          <w:szCs w:val="44"/>
          <w:lang w:eastAsia="en-US"/>
        </w:rPr>
        <w:t>edition</w:t>
      </w:r>
      <w:r w:rsidR="00330709">
        <w:rPr>
          <w:bCs/>
          <w:color w:val="264F90"/>
          <w:sz w:val="44"/>
          <w:szCs w:val="44"/>
          <w:lang w:eastAsia="en-US"/>
        </w:rPr>
        <w:t xml:space="preserve"> – </w:t>
      </w:r>
      <w:r w:rsidR="00853EAB">
        <w:rPr>
          <w:bCs/>
          <w:color w:val="264F90"/>
          <w:sz w:val="44"/>
          <w:szCs w:val="44"/>
          <w:lang w:eastAsia="en-US"/>
        </w:rPr>
        <w:t>V</w:t>
      </w:r>
      <w:r w:rsidR="00330709">
        <w:rPr>
          <w:bCs/>
          <w:color w:val="264F90"/>
          <w:sz w:val="44"/>
          <w:szCs w:val="44"/>
          <w:lang w:eastAsia="en-US"/>
        </w:rPr>
        <w:t>ariation 1</w:t>
      </w:r>
      <w:r w:rsidR="000629FF" w:rsidRPr="002A27FE">
        <w:rPr>
          <w:bCs/>
          <w:color w:val="264F90"/>
          <w:sz w:val="44"/>
          <w:szCs w:val="44"/>
          <w:lang w:eastAsia="en-US"/>
        </w:rPr>
        <w:t>)</w:t>
      </w:r>
      <w:r w:rsidR="0044295C" w:rsidRPr="002A27FE">
        <w:rPr>
          <w:bCs/>
          <w:color w:val="264F90"/>
          <w:sz w:val="44"/>
          <w:szCs w:val="44"/>
          <w:lang w:eastAsia="en-US"/>
        </w:rPr>
        <w:t>:</w:t>
      </w:r>
    </w:p>
    <w:p w14:paraId="6744BE88" w14:textId="6996DE4B" w:rsidR="00AD3DAA" w:rsidRPr="002A27FE" w:rsidRDefault="00AD3DAA" w:rsidP="00725852">
      <w:pPr>
        <w:spacing w:after="120"/>
        <w:rPr>
          <w:sz w:val="36"/>
          <w:szCs w:val="36"/>
        </w:rPr>
      </w:pPr>
      <w:r w:rsidRPr="002A27FE">
        <w:rPr>
          <w:bCs/>
          <w:color w:val="264F90"/>
          <w:sz w:val="40"/>
          <w:szCs w:val="40"/>
          <w:lang w:eastAsia="en-US"/>
        </w:rPr>
        <w:t>Linkage Projects</w:t>
      </w: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AD3DAA" w:rsidRPr="002A27FE" w14:paraId="4DADC924" w14:textId="77777777" w:rsidTr="009D32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534E4BA9" w14:textId="77777777" w:rsidR="00AD3DAA" w:rsidRPr="002A27FE" w:rsidRDefault="00AD3DAA" w:rsidP="00725852">
            <w:pPr>
              <w:spacing w:before="40" w:after="120" w:line="280" w:lineRule="atLeast"/>
              <w:rPr>
                <w:color w:val="264F90"/>
                <w:sz w:val="20"/>
                <w:szCs w:val="20"/>
              </w:rPr>
            </w:pPr>
            <w:r w:rsidRPr="002A27FE">
              <w:rPr>
                <w:color w:val="264F90"/>
                <w:sz w:val="20"/>
                <w:szCs w:val="20"/>
              </w:rPr>
              <w:t>Opening date:</w:t>
            </w:r>
          </w:p>
        </w:tc>
        <w:tc>
          <w:tcPr>
            <w:tcW w:w="5935" w:type="dxa"/>
          </w:tcPr>
          <w:p w14:paraId="7DB96D94" w14:textId="1F9527CA" w:rsidR="00AD3DAA" w:rsidRPr="002A27FE" w:rsidRDefault="00AD3DAA"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sz w:val="20"/>
                <w:szCs w:val="20"/>
              </w:rPr>
            </w:pPr>
            <w:r w:rsidRPr="002A27FE">
              <w:rPr>
                <w:sz w:val="20"/>
                <w:szCs w:val="20"/>
              </w:rPr>
              <w:t xml:space="preserve">Available on </w:t>
            </w:r>
            <w:proofErr w:type="spellStart"/>
            <w:r w:rsidRPr="00400576">
              <w:rPr>
                <w:b w:val="0"/>
                <w:bCs w:val="0"/>
                <w:sz w:val="20"/>
                <w:szCs w:val="20"/>
              </w:rPr>
              <w:t>GrantConnect</w:t>
            </w:r>
            <w:proofErr w:type="spellEnd"/>
          </w:p>
        </w:tc>
      </w:tr>
      <w:tr w:rsidR="00AD3DAA" w:rsidRPr="002A27FE" w14:paraId="1C10F454" w14:textId="77777777" w:rsidTr="009D32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F0A4604" w14:textId="77777777" w:rsidR="00AD3DAA" w:rsidRPr="002A27FE" w:rsidRDefault="00AD3DAA" w:rsidP="00725852">
            <w:pPr>
              <w:spacing w:before="40" w:after="120" w:line="280" w:lineRule="atLeast"/>
              <w:rPr>
                <w:color w:val="264F90"/>
                <w:sz w:val="20"/>
                <w:szCs w:val="20"/>
              </w:rPr>
            </w:pPr>
            <w:r w:rsidRPr="002A27FE">
              <w:rPr>
                <w:color w:val="264F90"/>
                <w:sz w:val="20"/>
                <w:szCs w:val="20"/>
              </w:rPr>
              <w:t>Closing date and time:</w:t>
            </w:r>
          </w:p>
        </w:tc>
        <w:tc>
          <w:tcPr>
            <w:tcW w:w="5935" w:type="dxa"/>
            <w:shd w:val="clear" w:color="auto" w:fill="auto"/>
          </w:tcPr>
          <w:p w14:paraId="682CDC6B" w14:textId="37009970" w:rsidR="00AD3DAA" w:rsidRPr="002A27FE" w:rsidRDefault="00AD3DAA"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sz w:val="20"/>
                <w:szCs w:val="20"/>
              </w:rPr>
            </w:pPr>
            <w:r w:rsidRPr="002A27FE">
              <w:rPr>
                <w:sz w:val="20"/>
                <w:szCs w:val="20"/>
              </w:rPr>
              <w:t xml:space="preserve">Available on </w:t>
            </w:r>
            <w:proofErr w:type="spellStart"/>
            <w:r w:rsidRPr="00400576">
              <w:rPr>
                <w:b w:val="0"/>
                <w:bCs w:val="0"/>
                <w:sz w:val="20"/>
                <w:szCs w:val="20"/>
              </w:rPr>
              <w:t>GrantConnect</w:t>
            </w:r>
            <w:proofErr w:type="spellEnd"/>
          </w:p>
        </w:tc>
      </w:tr>
      <w:tr w:rsidR="00AD3DAA" w:rsidRPr="002A27FE" w14:paraId="63A6BAF1" w14:textId="77777777" w:rsidTr="009D32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5179ECDE" w14:textId="77777777" w:rsidR="00AD3DAA" w:rsidRPr="002A27FE" w:rsidRDefault="00AD3DAA" w:rsidP="00725852">
            <w:pPr>
              <w:spacing w:before="40" w:after="120" w:line="280" w:lineRule="atLeast"/>
              <w:rPr>
                <w:color w:val="264F90"/>
                <w:sz w:val="20"/>
                <w:szCs w:val="20"/>
              </w:rPr>
            </w:pPr>
            <w:r w:rsidRPr="002A27FE">
              <w:rPr>
                <w:color w:val="264F90"/>
                <w:sz w:val="20"/>
                <w:szCs w:val="20"/>
              </w:rPr>
              <w:t>Commonwealth policy entity:</w:t>
            </w:r>
          </w:p>
        </w:tc>
        <w:tc>
          <w:tcPr>
            <w:tcW w:w="5935" w:type="dxa"/>
            <w:shd w:val="clear" w:color="auto" w:fill="auto"/>
          </w:tcPr>
          <w:p w14:paraId="4D80DCE2" w14:textId="77777777" w:rsidR="00AD3DAA" w:rsidRPr="002A27FE" w:rsidRDefault="00AD3DAA"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sz w:val="20"/>
                <w:szCs w:val="20"/>
              </w:rPr>
            </w:pPr>
            <w:r w:rsidRPr="002A27FE">
              <w:rPr>
                <w:sz w:val="20"/>
                <w:szCs w:val="20"/>
              </w:rPr>
              <w:t>Australian Research Council</w:t>
            </w:r>
          </w:p>
        </w:tc>
      </w:tr>
      <w:tr w:rsidR="00AD3DAA" w:rsidRPr="002A27FE" w14:paraId="08D863BD" w14:textId="77777777" w:rsidTr="009D32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0E5E9E86" w14:textId="77777777" w:rsidR="00AD3DAA" w:rsidRPr="002A27FE" w:rsidRDefault="00AD3DAA" w:rsidP="00725852">
            <w:pPr>
              <w:spacing w:before="40" w:after="120" w:line="280" w:lineRule="atLeast"/>
              <w:rPr>
                <w:color w:val="264F90"/>
                <w:sz w:val="20"/>
                <w:szCs w:val="20"/>
              </w:rPr>
            </w:pPr>
            <w:r w:rsidRPr="002A27FE">
              <w:rPr>
                <w:color w:val="264F90"/>
                <w:sz w:val="20"/>
                <w:szCs w:val="20"/>
              </w:rPr>
              <w:t>Enquiries:</w:t>
            </w:r>
          </w:p>
        </w:tc>
        <w:tc>
          <w:tcPr>
            <w:tcW w:w="5935" w:type="dxa"/>
            <w:shd w:val="clear" w:color="auto" w:fill="auto"/>
          </w:tcPr>
          <w:p w14:paraId="7F5449A7" w14:textId="63DC4C1B" w:rsidR="00634AA9" w:rsidRDefault="00634AA9"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b w:val="0"/>
                <w:bCs w:val="0"/>
                <w:sz w:val="20"/>
                <w:szCs w:val="20"/>
              </w:rPr>
            </w:pPr>
            <w:r w:rsidRPr="00634AA9">
              <w:rPr>
                <w:sz w:val="20"/>
                <w:szCs w:val="20"/>
              </w:rPr>
              <w:t xml:space="preserve">Questions during the application period should be directed to the Administering Organisation’s Research Office. Answers to Frequently Asked Questions will be posted on </w:t>
            </w:r>
            <w:proofErr w:type="spellStart"/>
            <w:r w:rsidRPr="00400576">
              <w:rPr>
                <w:b w:val="0"/>
                <w:bCs w:val="0"/>
                <w:sz w:val="20"/>
                <w:szCs w:val="20"/>
              </w:rPr>
              <w:t>GrantConnect</w:t>
            </w:r>
            <w:proofErr w:type="spellEnd"/>
            <w:r w:rsidRPr="00634AA9">
              <w:rPr>
                <w:sz w:val="20"/>
                <w:szCs w:val="20"/>
              </w:rPr>
              <w:t>.</w:t>
            </w:r>
          </w:p>
          <w:p w14:paraId="58A9E58E" w14:textId="2BD3A539" w:rsidR="00AD3DAA" w:rsidRPr="002A27FE" w:rsidRDefault="00AD3DAA"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sz w:val="20"/>
                <w:szCs w:val="20"/>
              </w:rPr>
            </w:pPr>
            <w:r w:rsidRPr="002A27FE">
              <w:rPr>
                <w:sz w:val="20"/>
                <w:szCs w:val="20"/>
              </w:rPr>
              <w:t xml:space="preserve">ARC Contacts are on the </w:t>
            </w:r>
            <w:r w:rsidRPr="00400576">
              <w:rPr>
                <w:b w:val="0"/>
                <w:bCs w:val="0"/>
                <w:sz w:val="20"/>
                <w:szCs w:val="20"/>
              </w:rPr>
              <w:t>ARC website</w:t>
            </w:r>
            <w:r w:rsidRPr="002A27FE">
              <w:rPr>
                <w:sz w:val="20"/>
                <w:szCs w:val="20"/>
              </w:rPr>
              <w:t>.</w:t>
            </w:r>
          </w:p>
        </w:tc>
      </w:tr>
      <w:tr w:rsidR="00AD3DAA" w:rsidRPr="002A27FE" w14:paraId="087F5E92" w14:textId="77777777" w:rsidTr="009466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7076F365" w14:textId="77777777" w:rsidR="00AD3DAA" w:rsidRPr="002A27FE" w:rsidRDefault="00AD3DAA" w:rsidP="00725852">
            <w:pPr>
              <w:spacing w:before="40" w:after="120" w:line="280" w:lineRule="atLeast"/>
              <w:rPr>
                <w:color w:val="264F90"/>
                <w:sz w:val="20"/>
                <w:szCs w:val="20"/>
              </w:rPr>
            </w:pPr>
            <w:r w:rsidRPr="00A76F3B">
              <w:rPr>
                <w:color w:val="264F90"/>
                <w:sz w:val="20"/>
                <w:szCs w:val="20"/>
              </w:rPr>
              <w:t>Date guidelines released:</w:t>
            </w:r>
          </w:p>
        </w:tc>
        <w:tc>
          <w:tcPr>
            <w:tcW w:w="5935" w:type="dxa"/>
            <w:shd w:val="clear" w:color="auto" w:fill="auto"/>
          </w:tcPr>
          <w:p w14:paraId="1E644A34" w14:textId="5FB2F160" w:rsidR="00AD3DAA" w:rsidRPr="00B1483E" w:rsidRDefault="00AD3DAA"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sz w:val="20"/>
                <w:szCs w:val="20"/>
              </w:rPr>
            </w:pPr>
          </w:p>
        </w:tc>
      </w:tr>
      <w:tr w:rsidR="00AD3DAA" w:rsidRPr="002A27FE" w14:paraId="0A460893" w14:textId="77777777" w:rsidTr="009D32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95BCAED" w14:textId="77777777" w:rsidR="00AD3DAA" w:rsidRPr="002A27FE" w:rsidRDefault="00AD3DAA" w:rsidP="00725852">
            <w:pPr>
              <w:spacing w:before="40" w:after="120" w:line="280" w:lineRule="atLeast"/>
              <w:rPr>
                <w:color w:val="264F90"/>
                <w:sz w:val="20"/>
                <w:szCs w:val="20"/>
              </w:rPr>
            </w:pPr>
            <w:r w:rsidRPr="002A27FE">
              <w:rPr>
                <w:color w:val="264F90"/>
                <w:sz w:val="20"/>
                <w:szCs w:val="20"/>
              </w:rPr>
              <w:t>Type of grant opportunity:</w:t>
            </w:r>
          </w:p>
        </w:tc>
        <w:tc>
          <w:tcPr>
            <w:tcW w:w="5935" w:type="dxa"/>
            <w:shd w:val="clear" w:color="auto" w:fill="auto"/>
          </w:tcPr>
          <w:p w14:paraId="7184AF4D" w14:textId="77777777" w:rsidR="00AD3DAA" w:rsidRPr="002A27FE" w:rsidRDefault="00AD3DAA" w:rsidP="00725852">
            <w:pPr>
              <w:spacing w:before="40" w:after="120" w:line="280" w:lineRule="atLeast"/>
              <w:cnfStyle w:val="100000000000" w:firstRow="1" w:lastRow="0" w:firstColumn="0" w:lastColumn="0" w:oddVBand="0" w:evenVBand="0" w:oddHBand="0" w:evenHBand="0" w:firstRowFirstColumn="0" w:firstRowLastColumn="0" w:lastRowFirstColumn="0" w:lastRowLastColumn="0"/>
              <w:rPr>
                <w:sz w:val="20"/>
                <w:szCs w:val="20"/>
              </w:rPr>
            </w:pPr>
            <w:r w:rsidRPr="002A27FE">
              <w:rPr>
                <w:sz w:val="20"/>
                <w:szCs w:val="20"/>
              </w:rPr>
              <w:t>Restricted competitive</w:t>
            </w:r>
          </w:p>
        </w:tc>
      </w:tr>
    </w:tbl>
    <w:p w14:paraId="2E015D57" w14:textId="77777777" w:rsidR="00AD3DAA" w:rsidRPr="002A27FE" w:rsidRDefault="00AD3DAA" w:rsidP="00725852">
      <w:pPr>
        <w:rPr>
          <w:i/>
        </w:rPr>
      </w:pPr>
    </w:p>
    <w:p w14:paraId="1BF8BB12" w14:textId="52E81F30" w:rsidR="00AD3DAA" w:rsidRPr="002A27FE" w:rsidRDefault="00AD3DAA" w:rsidP="00725852">
      <w:pPr>
        <w:rPr>
          <w:i/>
        </w:rPr>
      </w:pPr>
      <w:r w:rsidRPr="002A27FE">
        <w:rPr>
          <w:i/>
        </w:rPr>
        <w:t>Australian Research Council Act 2001</w:t>
      </w:r>
    </w:p>
    <w:p w14:paraId="302D5A90" w14:textId="77777777" w:rsidR="00AD3DAA" w:rsidRPr="002A27FE" w:rsidRDefault="00AD3DAA" w:rsidP="00725852"/>
    <w:p w14:paraId="56F8028E" w14:textId="1DB6865A" w:rsidR="00AD3DAA" w:rsidRPr="002A27FE" w:rsidRDefault="00AD3DAA" w:rsidP="00725852">
      <w:r w:rsidRPr="002A27FE">
        <w:t xml:space="preserve">I, </w:t>
      </w:r>
      <w:r w:rsidR="000E5ADF" w:rsidRPr="002A27FE">
        <w:t>Jason Clare</w:t>
      </w:r>
      <w:r w:rsidRPr="002A27FE">
        <w:t xml:space="preserve">, Minister for Education, having satisfied myself of the matters set out in section </w:t>
      </w:r>
      <w:r w:rsidR="004F516B" w:rsidRPr="002A27FE">
        <w:t>5</w:t>
      </w:r>
      <w:r w:rsidR="004F516B">
        <w:t>8</w:t>
      </w:r>
      <w:r w:rsidR="004F516B" w:rsidRPr="002A27FE">
        <w:t xml:space="preserve"> </w:t>
      </w:r>
      <w:r w:rsidRPr="002A27FE">
        <w:t xml:space="preserve">of </w:t>
      </w:r>
      <w:r w:rsidR="004272B9" w:rsidRPr="002A27FE">
        <w:t>the</w:t>
      </w:r>
      <w:r w:rsidR="004272B9" w:rsidRPr="002A27FE">
        <w:rPr>
          <w:i/>
        </w:rPr>
        <w:t xml:space="preserve"> Australian</w:t>
      </w:r>
      <w:r w:rsidRPr="002A27FE">
        <w:rPr>
          <w:i/>
        </w:rPr>
        <w:t xml:space="preserve"> Research Council Act 2001</w:t>
      </w:r>
      <w:r w:rsidRPr="002A27FE">
        <w:t xml:space="preserve">, approve these grant guidelines under section </w:t>
      </w:r>
      <w:r w:rsidR="004F516B">
        <w:t>59</w:t>
      </w:r>
      <w:r w:rsidR="004F516B" w:rsidRPr="002A27FE">
        <w:t xml:space="preserve"> </w:t>
      </w:r>
      <w:r w:rsidRPr="002A27FE">
        <w:t>of that Act.</w:t>
      </w:r>
    </w:p>
    <w:p w14:paraId="0386DCED" w14:textId="270D09F6" w:rsidR="00AD3DAA" w:rsidRPr="002A27FE" w:rsidRDefault="00AD3DAA" w:rsidP="00725852">
      <w:r w:rsidRPr="00A76F3B">
        <w:t>Dated</w:t>
      </w:r>
      <w:r w:rsidR="00DC047B" w:rsidRPr="002A27FE">
        <w:t xml:space="preserve"> </w:t>
      </w:r>
      <w:r w:rsidR="0031113A">
        <w:t>19</w:t>
      </w:r>
      <w:r w:rsidR="005B54C9">
        <w:t xml:space="preserve"> August</w:t>
      </w:r>
      <w:r w:rsidR="00831175">
        <w:t xml:space="preserve"> 202</w:t>
      </w:r>
      <w:r w:rsidR="005B54C9">
        <w:t>5</w:t>
      </w:r>
    </w:p>
    <w:p w14:paraId="67D633AE" w14:textId="77777777" w:rsidR="00AD3DAA" w:rsidRPr="002A27FE" w:rsidRDefault="00AD3DAA" w:rsidP="00725852"/>
    <w:p w14:paraId="1F899445" w14:textId="77777777" w:rsidR="00AD3DAA" w:rsidRPr="002A27FE" w:rsidRDefault="00AD3DAA" w:rsidP="00725852"/>
    <w:p w14:paraId="22846053" w14:textId="5333AE42" w:rsidR="000606D9" w:rsidRPr="002A27FE" w:rsidRDefault="00747055" w:rsidP="00725852">
      <w:pPr>
        <w:spacing w:after="120"/>
      </w:pPr>
      <w:r w:rsidRPr="002A27FE">
        <w:t>Jason Clare</w:t>
      </w:r>
    </w:p>
    <w:p w14:paraId="24672111" w14:textId="00B1020E" w:rsidR="00AD3DAA" w:rsidRPr="002A27FE" w:rsidRDefault="00AD3DAA" w:rsidP="00725852">
      <w:r w:rsidRPr="002A27FE">
        <w:t>Minister for Education</w:t>
      </w:r>
      <w:r w:rsidR="00242091" w:rsidRPr="002A27FE">
        <w:t xml:space="preserve"> </w:t>
      </w:r>
    </w:p>
    <w:bookmarkStart w:id="0" w:name="_Toc522173334" w:displacedByCustomXml="next"/>
    <w:sdt>
      <w:sdtPr>
        <w:rPr>
          <w:rFonts w:eastAsia="Times New Roman"/>
          <w:b w:val="0"/>
          <w:bCs w:val="0"/>
          <w:color w:val="auto"/>
          <w:sz w:val="24"/>
          <w:szCs w:val="24"/>
          <w:lang w:val="en-AU" w:eastAsia="en-AU"/>
        </w:rPr>
        <w:id w:val="-817184229"/>
        <w:docPartObj>
          <w:docPartGallery w:val="Table of Contents"/>
          <w:docPartUnique/>
        </w:docPartObj>
      </w:sdtPr>
      <w:sdtEndPr>
        <w:rPr>
          <w:noProof/>
        </w:rPr>
      </w:sdtEndPr>
      <w:sdtContent>
        <w:p w14:paraId="00370B2B" w14:textId="5B159FF2" w:rsidR="00454911" w:rsidRPr="002A27FE" w:rsidRDefault="00454911" w:rsidP="00725852">
          <w:pPr>
            <w:pStyle w:val="TOCHeading"/>
          </w:pPr>
          <w:r w:rsidRPr="002A27FE">
            <w:t>Contents</w:t>
          </w:r>
        </w:p>
        <w:p w14:paraId="22A70382" w14:textId="489C48BC"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1.</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Linkage Program: Linkage Projects processes</w:t>
          </w:r>
          <w:r>
            <w:rPr>
              <w:webHidden/>
            </w:rPr>
            <w:tab/>
          </w:r>
          <w:r w:rsidR="00400576">
            <w:rPr>
              <w:webHidden/>
            </w:rPr>
            <w:t>3</w:t>
          </w:r>
        </w:p>
        <w:p w14:paraId="7C3E6219" w14:textId="024E96A1"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2.</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About the grant program</w:t>
          </w:r>
          <w:r>
            <w:rPr>
              <w:webHidden/>
            </w:rPr>
            <w:tab/>
          </w:r>
          <w:r w:rsidR="00400576">
            <w:rPr>
              <w:webHidden/>
            </w:rPr>
            <w:t>5</w:t>
          </w:r>
        </w:p>
        <w:p w14:paraId="23B9EFD7" w14:textId="15009867"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3.</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Grant amount and grant period</w:t>
          </w:r>
          <w:r>
            <w:rPr>
              <w:webHidden/>
            </w:rPr>
            <w:tab/>
          </w:r>
          <w:r w:rsidR="00400576">
            <w:rPr>
              <w:webHidden/>
            </w:rPr>
            <w:t>5</w:t>
          </w:r>
        </w:p>
        <w:p w14:paraId="2F32D4D6" w14:textId="1CB9D4E8"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4.</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Eligibility criteria</w:t>
          </w:r>
          <w:r>
            <w:rPr>
              <w:webHidden/>
            </w:rPr>
            <w:tab/>
          </w:r>
          <w:r w:rsidR="00400576">
            <w:rPr>
              <w:webHidden/>
            </w:rPr>
            <w:t>5</w:t>
          </w:r>
        </w:p>
        <w:p w14:paraId="011D94BF" w14:textId="5FBBE458"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5.</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What the grant money can be used for</w:t>
          </w:r>
          <w:r>
            <w:rPr>
              <w:webHidden/>
            </w:rPr>
            <w:tab/>
          </w:r>
          <w:r w:rsidR="00400576">
            <w:rPr>
              <w:webHidden/>
            </w:rPr>
            <w:t>9</w:t>
          </w:r>
        </w:p>
        <w:p w14:paraId="66E009F9" w14:textId="1483BD4E" w:rsidR="00A07CDE" w:rsidRDefault="00A07CDE">
          <w:pPr>
            <w:pStyle w:val="TOC2"/>
            <w:rPr>
              <w:rFonts w:asciiTheme="minorHAnsi" w:eastAsiaTheme="minorEastAsia" w:hAnsiTheme="minorHAnsi" w:cstheme="minorBidi"/>
              <w:kern w:val="2"/>
              <w:sz w:val="24"/>
              <w:szCs w:val="24"/>
              <w14:ligatures w14:val="standardContextual"/>
            </w:rPr>
          </w:pPr>
          <w:r w:rsidRPr="00400576">
            <w:t>What grant funds can be used for</w:t>
          </w:r>
          <w:r>
            <w:rPr>
              <w:webHidden/>
            </w:rPr>
            <w:tab/>
          </w:r>
          <w:r w:rsidR="00400576">
            <w:rPr>
              <w:webHidden/>
            </w:rPr>
            <w:t>9</w:t>
          </w:r>
        </w:p>
        <w:p w14:paraId="69033F40" w14:textId="567BE100" w:rsidR="00A07CDE" w:rsidRDefault="00A07CDE">
          <w:pPr>
            <w:pStyle w:val="TOC2"/>
            <w:rPr>
              <w:rFonts w:asciiTheme="minorHAnsi" w:eastAsiaTheme="minorEastAsia" w:hAnsiTheme="minorHAnsi" w:cstheme="minorBidi"/>
              <w:kern w:val="2"/>
              <w:sz w:val="24"/>
              <w:szCs w:val="24"/>
              <w14:ligatures w14:val="standardContextual"/>
            </w:rPr>
          </w:pPr>
          <w:r w:rsidRPr="00400576">
            <w:t>What grant funds cannot be used for</w:t>
          </w:r>
          <w:r>
            <w:rPr>
              <w:webHidden/>
            </w:rPr>
            <w:tab/>
          </w:r>
          <w:r w:rsidR="00400576">
            <w:rPr>
              <w:webHidden/>
            </w:rPr>
            <w:t>9</w:t>
          </w:r>
        </w:p>
        <w:p w14:paraId="0B7DFC7F" w14:textId="7E34CDF0"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6.</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The assessment criteria</w:t>
          </w:r>
          <w:r>
            <w:rPr>
              <w:webHidden/>
            </w:rPr>
            <w:tab/>
          </w:r>
          <w:r w:rsidR="00400576">
            <w:rPr>
              <w:webHidden/>
            </w:rPr>
            <w:t>10</w:t>
          </w:r>
        </w:p>
        <w:p w14:paraId="7B4C4A75" w14:textId="595B47E6"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7.</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How to apply</w:t>
          </w:r>
          <w:r>
            <w:rPr>
              <w:webHidden/>
            </w:rPr>
            <w:tab/>
          </w:r>
          <w:r w:rsidR="00400576">
            <w:rPr>
              <w:webHidden/>
            </w:rPr>
            <w:t>11</w:t>
          </w:r>
        </w:p>
        <w:p w14:paraId="38D15ECB" w14:textId="03564CE4" w:rsidR="00A07CDE" w:rsidRDefault="00A07CDE">
          <w:pPr>
            <w:pStyle w:val="TOC2"/>
            <w:rPr>
              <w:rFonts w:asciiTheme="minorHAnsi" w:eastAsiaTheme="minorEastAsia" w:hAnsiTheme="minorHAnsi" w:cstheme="minorBidi"/>
              <w:kern w:val="2"/>
              <w:sz w:val="24"/>
              <w:szCs w:val="24"/>
              <w14:ligatures w14:val="standardContextual"/>
            </w:rPr>
          </w:pPr>
          <w:r w:rsidRPr="00400576">
            <w:t>Application process</w:t>
          </w:r>
          <w:r>
            <w:rPr>
              <w:webHidden/>
            </w:rPr>
            <w:tab/>
          </w:r>
          <w:r w:rsidR="00400576">
            <w:rPr>
              <w:webHidden/>
            </w:rPr>
            <w:t>11</w:t>
          </w:r>
        </w:p>
        <w:p w14:paraId="532E67FD" w14:textId="0D294B00" w:rsidR="00A07CDE" w:rsidRDefault="00A07CDE">
          <w:pPr>
            <w:pStyle w:val="TOC2"/>
            <w:rPr>
              <w:rFonts w:asciiTheme="minorHAnsi" w:eastAsiaTheme="minorEastAsia" w:hAnsiTheme="minorHAnsi" w:cstheme="minorBidi"/>
              <w:kern w:val="2"/>
              <w:sz w:val="24"/>
              <w:szCs w:val="24"/>
              <w14:ligatures w14:val="standardContextual"/>
            </w:rPr>
          </w:pPr>
          <w:r w:rsidRPr="00400576">
            <w:t>National Interest Test Statement</w:t>
          </w:r>
          <w:r>
            <w:rPr>
              <w:webHidden/>
            </w:rPr>
            <w:tab/>
          </w:r>
          <w:r w:rsidR="00400576">
            <w:rPr>
              <w:webHidden/>
            </w:rPr>
            <w:t>11</w:t>
          </w:r>
        </w:p>
        <w:p w14:paraId="3658315F" w14:textId="05B6373F" w:rsidR="00A07CDE" w:rsidRDefault="00A07CDE">
          <w:pPr>
            <w:pStyle w:val="TOC2"/>
            <w:rPr>
              <w:rFonts w:asciiTheme="minorHAnsi" w:eastAsiaTheme="minorEastAsia" w:hAnsiTheme="minorHAnsi" w:cstheme="minorBidi"/>
              <w:kern w:val="2"/>
              <w:sz w:val="24"/>
              <w:szCs w:val="24"/>
              <w14:ligatures w14:val="standardContextual"/>
            </w:rPr>
          </w:pPr>
          <w:r w:rsidRPr="00400576">
            <w:t>Timing of the grant opportunities</w:t>
          </w:r>
          <w:r>
            <w:rPr>
              <w:webHidden/>
            </w:rPr>
            <w:tab/>
          </w:r>
          <w:r w:rsidR="00400576">
            <w:rPr>
              <w:webHidden/>
            </w:rPr>
            <w:t>11</w:t>
          </w:r>
        </w:p>
        <w:p w14:paraId="706AE8E5" w14:textId="24BA0B16"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8.</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The grant selection process</w:t>
          </w:r>
          <w:r>
            <w:rPr>
              <w:webHidden/>
            </w:rPr>
            <w:tab/>
          </w:r>
          <w:r w:rsidR="00400576">
            <w:rPr>
              <w:webHidden/>
            </w:rPr>
            <w:t>12</w:t>
          </w:r>
        </w:p>
        <w:p w14:paraId="50757BCC" w14:textId="7CC40558" w:rsidR="00A07CDE" w:rsidRDefault="00A07CDE">
          <w:pPr>
            <w:pStyle w:val="TOC2"/>
            <w:rPr>
              <w:rFonts w:asciiTheme="minorHAnsi" w:eastAsiaTheme="minorEastAsia" w:hAnsiTheme="minorHAnsi" w:cstheme="minorBidi"/>
              <w:kern w:val="2"/>
              <w:sz w:val="24"/>
              <w:szCs w:val="24"/>
              <w14:ligatures w14:val="standardContextual"/>
            </w:rPr>
          </w:pPr>
          <w:r w:rsidRPr="00400576">
            <w:t>Eligibility and assessment</w:t>
          </w:r>
          <w:r>
            <w:rPr>
              <w:webHidden/>
            </w:rPr>
            <w:tab/>
          </w:r>
          <w:r w:rsidR="00400576">
            <w:rPr>
              <w:webHidden/>
            </w:rPr>
            <w:t>12</w:t>
          </w:r>
        </w:p>
        <w:p w14:paraId="461B1C72" w14:textId="103AD8A8" w:rsidR="00A07CDE" w:rsidRDefault="00A07CDE">
          <w:pPr>
            <w:pStyle w:val="TOC2"/>
            <w:rPr>
              <w:rFonts w:asciiTheme="minorHAnsi" w:eastAsiaTheme="minorEastAsia" w:hAnsiTheme="minorHAnsi" w:cstheme="minorBidi"/>
              <w:kern w:val="2"/>
              <w:sz w:val="24"/>
              <w:szCs w:val="24"/>
              <w14:ligatures w14:val="standardContextual"/>
            </w:rPr>
          </w:pPr>
          <w:r w:rsidRPr="00400576">
            <w:t>Who will approve grants</w:t>
          </w:r>
          <w:r>
            <w:rPr>
              <w:webHidden/>
            </w:rPr>
            <w:tab/>
          </w:r>
          <w:r w:rsidR="00400576">
            <w:rPr>
              <w:webHidden/>
            </w:rPr>
            <w:t>12</w:t>
          </w:r>
        </w:p>
        <w:p w14:paraId="191F2B5E" w14:textId="21264AEF" w:rsidR="00A07CDE" w:rsidRDefault="00A07CDE">
          <w:pPr>
            <w:pStyle w:val="TOC2"/>
            <w:rPr>
              <w:rFonts w:asciiTheme="minorHAnsi" w:eastAsiaTheme="minorEastAsia" w:hAnsiTheme="minorHAnsi" w:cstheme="minorBidi"/>
              <w:kern w:val="2"/>
              <w:sz w:val="24"/>
              <w:szCs w:val="24"/>
              <w14:ligatures w14:val="standardContextual"/>
            </w:rPr>
          </w:pPr>
          <w:r w:rsidRPr="00400576">
            <w:t>Requests not to assess process</w:t>
          </w:r>
          <w:r>
            <w:rPr>
              <w:webHidden/>
            </w:rPr>
            <w:tab/>
          </w:r>
          <w:r w:rsidR="00400576">
            <w:rPr>
              <w:webHidden/>
            </w:rPr>
            <w:t>12</w:t>
          </w:r>
        </w:p>
        <w:p w14:paraId="5BCF627B" w14:textId="13CE3D24" w:rsidR="00A07CDE" w:rsidRDefault="00A07CDE">
          <w:pPr>
            <w:pStyle w:val="TOC2"/>
            <w:rPr>
              <w:rFonts w:asciiTheme="minorHAnsi" w:eastAsiaTheme="minorEastAsia" w:hAnsiTheme="minorHAnsi" w:cstheme="minorBidi"/>
              <w:kern w:val="2"/>
              <w:sz w:val="24"/>
              <w:szCs w:val="24"/>
              <w14:ligatures w14:val="standardContextual"/>
            </w:rPr>
          </w:pPr>
          <w:r w:rsidRPr="00400576">
            <w:t>Rejoinder process</w:t>
          </w:r>
          <w:r>
            <w:rPr>
              <w:webHidden/>
            </w:rPr>
            <w:tab/>
          </w:r>
          <w:r w:rsidR="00400576">
            <w:rPr>
              <w:webHidden/>
            </w:rPr>
            <w:t>13</w:t>
          </w:r>
        </w:p>
        <w:p w14:paraId="3E01DE67" w14:textId="76360E05"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9.</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Successful grant applications</w:t>
          </w:r>
          <w:r>
            <w:rPr>
              <w:webHidden/>
            </w:rPr>
            <w:tab/>
          </w:r>
          <w:r w:rsidR="00400576">
            <w:rPr>
              <w:webHidden/>
            </w:rPr>
            <w:t>13</w:t>
          </w:r>
        </w:p>
        <w:p w14:paraId="68BDE776" w14:textId="4CF995E1" w:rsidR="00A07CDE" w:rsidRDefault="00A07CDE">
          <w:pPr>
            <w:pStyle w:val="TOC2"/>
            <w:rPr>
              <w:rFonts w:asciiTheme="minorHAnsi" w:eastAsiaTheme="minorEastAsia" w:hAnsiTheme="minorHAnsi" w:cstheme="minorBidi"/>
              <w:kern w:val="2"/>
              <w:sz w:val="24"/>
              <w:szCs w:val="24"/>
              <w14:ligatures w14:val="standardContextual"/>
            </w:rPr>
          </w:pPr>
          <w:r w:rsidRPr="00400576">
            <w:t>Advice and Announcement</w:t>
          </w:r>
          <w:r>
            <w:rPr>
              <w:webHidden/>
            </w:rPr>
            <w:tab/>
          </w:r>
          <w:r w:rsidR="00400576">
            <w:rPr>
              <w:webHidden/>
            </w:rPr>
            <w:t>13</w:t>
          </w:r>
        </w:p>
        <w:p w14:paraId="58659619" w14:textId="28159682" w:rsidR="00A07CDE" w:rsidRDefault="00A07CDE">
          <w:pPr>
            <w:pStyle w:val="TOC2"/>
            <w:rPr>
              <w:rFonts w:asciiTheme="minorHAnsi" w:eastAsiaTheme="minorEastAsia" w:hAnsiTheme="minorHAnsi" w:cstheme="minorBidi"/>
              <w:kern w:val="2"/>
              <w:sz w:val="24"/>
              <w:szCs w:val="24"/>
              <w14:ligatures w14:val="standardContextual"/>
            </w:rPr>
          </w:pPr>
          <w:r w:rsidRPr="00400576">
            <w:t>Grant Agreements</w:t>
          </w:r>
          <w:r>
            <w:rPr>
              <w:webHidden/>
            </w:rPr>
            <w:tab/>
          </w:r>
          <w:r w:rsidR="00400576">
            <w:rPr>
              <w:webHidden/>
            </w:rPr>
            <w:t>13</w:t>
          </w:r>
        </w:p>
        <w:p w14:paraId="1690B335" w14:textId="01ED4227" w:rsidR="00A07CDE" w:rsidRDefault="00A07CDE">
          <w:pPr>
            <w:pStyle w:val="TOC2"/>
            <w:rPr>
              <w:rFonts w:asciiTheme="minorHAnsi" w:eastAsiaTheme="minorEastAsia" w:hAnsiTheme="minorHAnsi" w:cstheme="minorBidi"/>
              <w:kern w:val="2"/>
              <w:sz w:val="24"/>
              <w:szCs w:val="24"/>
              <w14:ligatures w14:val="standardContextual"/>
            </w:rPr>
          </w:pPr>
          <w:r w:rsidRPr="00400576">
            <w:t>Responsibilities</w:t>
          </w:r>
          <w:r>
            <w:rPr>
              <w:webHidden/>
            </w:rPr>
            <w:tab/>
          </w:r>
          <w:r w:rsidR="00400576">
            <w:rPr>
              <w:webHidden/>
            </w:rPr>
            <w:t>14</w:t>
          </w:r>
        </w:p>
        <w:p w14:paraId="559291F5" w14:textId="62C68676" w:rsidR="00A07CDE" w:rsidRDefault="00A07CDE">
          <w:pPr>
            <w:pStyle w:val="TOC2"/>
            <w:rPr>
              <w:rFonts w:asciiTheme="minorHAnsi" w:eastAsiaTheme="minorEastAsia" w:hAnsiTheme="minorHAnsi" w:cstheme="minorBidi"/>
              <w:kern w:val="2"/>
              <w:sz w:val="24"/>
              <w:szCs w:val="24"/>
              <w14:ligatures w14:val="standardContextual"/>
            </w:rPr>
          </w:pPr>
          <w:r w:rsidRPr="00400576">
            <w:t>Specific research policies and practices</w:t>
          </w:r>
          <w:r>
            <w:rPr>
              <w:webHidden/>
            </w:rPr>
            <w:tab/>
          </w:r>
          <w:r w:rsidR="00400576">
            <w:rPr>
              <w:webHidden/>
            </w:rPr>
            <w:t>14</w:t>
          </w:r>
        </w:p>
        <w:p w14:paraId="72F64675" w14:textId="15516772" w:rsidR="00A07CDE" w:rsidRDefault="00A07CDE">
          <w:pPr>
            <w:pStyle w:val="TOC2"/>
            <w:rPr>
              <w:rFonts w:asciiTheme="minorHAnsi" w:eastAsiaTheme="minorEastAsia" w:hAnsiTheme="minorHAnsi" w:cstheme="minorBidi"/>
              <w:kern w:val="2"/>
              <w:sz w:val="24"/>
              <w:szCs w:val="24"/>
              <w14:ligatures w14:val="standardContextual"/>
            </w:rPr>
          </w:pPr>
          <w:r w:rsidRPr="00400576">
            <w:t>Monitoring and reporting</w:t>
          </w:r>
          <w:r>
            <w:rPr>
              <w:webHidden/>
            </w:rPr>
            <w:tab/>
          </w:r>
          <w:r w:rsidR="00400576">
            <w:rPr>
              <w:webHidden/>
            </w:rPr>
            <w:t>15</w:t>
          </w:r>
        </w:p>
        <w:p w14:paraId="6CF9EA44" w14:textId="7E765394"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10.</w:t>
          </w:r>
          <w:r>
            <w:rPr>
              <w:rFonts w:asciiTheme="minorHAnsi" w:eastAsiaTheme="minorEastAsia" w:hAnsiTheme="minorHAnsi" w:cstheme="minorBidi"/>
              <w:b w:val="0"/>
              <w:bCs w:val="0"/>
              <w:kern w:val="2"/>
              <w:szCs w:val="24"/>
              <w14:ligatures w14:val="standardContextual"/>
            </w:rPr>
            <w:tab/>
          </w:r>
          <w:r w:rsidRPr="00400576">
            <w:rPr>
              <w:rFonts w:ascii="Arial" w:hAnsi="Arial" w:cs="Times New Roman"/>
              <w:sz w:val="22"/>
            </w:rPr>
            <w:t>Probity</w:t>
          </w:r>
          <w:r>
            <w:rPr>
              <w:webHidden/>
            </w:rPr>
            <w:tab/>
          </w:r>
          <w:r w:rsidR="00400576">
            <w:rPr>
              <w:webHidden/>
            </w:rPr>
            <w:t>15</w:t>
          </w:r>
        </w:p>
        <w:p w14:paraId="4A9D24F8" w14:textId="07B9D0C8" w:rsidR="00A07CDE" w:rsidRDefault="00A07CDE">
          <w:pPr>
            <w:pStyle w:val="TOC2"/>
            <w:rPr>
              <w:rFonts w:asciiTheme="minorHAnsi" w:eastAsiaTheme="minorEastAsia" w:hAnsiTheme="minorHAnsi" w:cstheme="minorBidi"/>
              <w:kern w:val="2"/>
              <w:sz w:val="24"/>
              <w:szCs w:val="24"/>
              <w14:ligatures w14:val="standardContextual"/>
            </w:rPr>
          </w:pPr>
          <w:r w:rsidRPr="00400576">
            <w:t>Appeals process</w:t>
          </w:r>
          <w:r>
            <w:rPr>
              <w:webHidden/>
            </w:rPr>
            <w:tab/>
          </w:r>
          <w:r w:rsidR="00400576">
            <w:rPr>
              <w:webHidden/>
            </w:rPr>
            <w:t>15</w:t>
          </w:r>
        </w:p>
        <w:p w14:paraId="09A01816" w14:textId="0FF4CE3C" w:rsidR="00A07CDE" w:rsidRDefault="00A07CDE">
          <w:pPr>
            <w:pStyle w:val="TOC2"/>
            <w:rPr>
              <w:rFonts w:asciiTheme="minorHAnsi" w:eastAsiaTheme="minorEastAsia" w:hAnsiTheme="minorHAnsi" w:cstheme="minorBidi"/>
              <w:kern w:val="2"/>
              <w:sz w:val="24"/>
              <w:szCs w:val="24"/>
              <w14:ligatures w14:val="standardContextual"/>
            </w:rPr>
          </w:pPr>
          <w:r w:rsidRPr="00400576">
            <w:t>Conflict of interest</w:t>
          </w:r>
          <w:r>
            <w:rPr>
              <w:webHidden/>
            </w:rPr>
            <w:tab/>
          </w:r>
          <w:r w:rsidR="00400576">
            <w:rPr>
              <w:webHidden/>
            </w:rPr>
            <w:t>16</w:t>
          </w:r>
        </w:p>
        <w:p w14:paraId="5DC8BD3C" w14:textId="478A2A80" w:rsidR="00A07CDE" w:rsidRDefault="00A07CDE">
          <w:pPr>
            <w:pStyle w:val="TOC2"/>
            <w:rPr>
              <w:rFonts w:asciiTheme="minorHAnsi" w:eastAsiaTheme="minorEastAsia" w:hAnsiTheme="minorHAnsi" w:cstheme="minorBidi"/>
              <w:kern w:val="2"/>
              <w:sz w:val="24"/>
              <w:szCs w:val="24"/>
              <w14:ligatures w14:val="standardContextual"/>
            </w:rPr>
          </w:pPr>
          <w:r w:rsidRPr="00400576">
            <w:t>Privacy and protection of personal information</w:t>
          </w:r>
          <w:r>
            <w:rPr>
              <w:webHidden/>
            </w:rPr>
            <w:tab/>
          </w:r>
          <w:r w:rsidR="00400576">
            <w:rPr>
              <w:webHidden/>
            </w:rPr>
            <w:t>16</w:t>
          </w:r>
        </w:p>
        <w:p w14:paraId="79109E4E" w14:textId="3580E086" w:rsidR="00A07CDE" w:rsidRDefault="00A07CDE">
          <w:pPr>
            <w:pStyle w:val="TOC2"/>
            <w:rPr>
              <w:rFonts w:asciiTheme="minorHAnsi" w:eastAsiaTheme="minorEastAsia" w:hAnsiTheme="minorHAnsi" w:cstheme="minorBidi"/>
              <w:kern w:val="2"/>
              <w:sz w:val="24"/>
              <w:szCs w:val="24"/>
              <w14:ligatures w14:val="standardContextual"/>
            </w:rPr>
          </w:pPr>
          <w:r w:rsidRPr="00400576">
            <w:t>Confidential information</w:t>
          </w:r>
          <w:r>
            <w:rPr>
              <w:webHidden/>
            </w:rPr>
            <w:tab/>
          </w:r>
          <w:r w:rsidR="00400576">
            <w:rPr>
              <w:webHidden/>
            </w:rPr>
            <w:t>16</w:t>
          </w:r>
        </w:p>
        <w:p w14:paraId="0D960BAD" w14:textId="59DDC42F" w:rsidR="00A07CDE" w:rsidRDefault="00A07CDE">
          <w:pPr>
            <w:pStyle w:val="TOC2"/>
            <w:rPr>
              <w:rFonts w:asciiTheme="minorHAnsi" w:eastAsiaTheme="minorEastAsia" w:hAnsiTheme="minorHAnsi" w:cstheme="minorBidi"/>
              <w:kern w:val="2"/>
              <w:sz w:val="24"/>
              <w:szCs w:val="24"/>
              <w14:ligatures w14:val="standardContextual"/>
            </w:rPr>
          </w:pPr>
          <w:r w:rsidRPr="00400576">
            <w:t>Freedom of information</w:t>
          </w:r>
          <w:r>
            <w:rPr>
              <w:webHidden/>
            </w:rPr>
            <w:tab/>
          </w:r>
          <w:r w:rsidR="00400576">
            <w:rPr>
              <w:webHidden/>
            </w:rPr>
            <w:t>16</w:t>
          </w:r>
        </w:p>
        <w:p w14:paraId="504AB0B5" w14:textId="7B8844B1"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Appendix A: Glossary</w:t>
          </w:r>
          <w:r>
            <w:rPr>
              <w:webHidden/>
            </w:rPr>
            <w:tab/>
          </w:r>
          <w:r w:rsidR="00400576">
            <w:rPr>
              <w:webHidden/>
            </w:rPr>
            <w:t>17</w:t>
          </w:r>
        </w:p>
        <w:p w14:paraId="66ACDF43" w14:textId="663000CE" w:rsidR="00A07CDE" w:rsidRDefault="00A07CDE">
          <w:pPr>
            <w:pStyle w:val="TOC1"/>
            <w:rPr>
              <w:rFonts w:asciiTheme="minorHAnsi" w:eastAsiaTheme="minorEastAsia" w:hAnsiTheme="minorHAnsi" w:cstheme="minorBidi"/>
              <w:b w:val="0"/>
              <w:bCs w:val="0"/>
              <w:kern w:val="2"/>
              <w:szCs w:val="24"/>
              <w14:ligatures w14:val="standardContextual"/>
            </w:rPr>
          </w:pPr>
          <w:r w:rsidRPr="00400576">
            <w:rPr>
              <w:rFonts w:ascii="Arial" w:hAnsi="Arial" w:cs="Times New Roman"/>
              <w:sz w:val="22"/>
            </w:rPr>
            <w:t>Appendix B: Eligible Organisations</w:t>
          </w:r>
          <w:r>
            <w:rPr>
              <w:webHidden/>
            </w:rPr>
            <w:tab/>
          </w:r>
          <w:r w:rsidR="00400576">
            <w:rPr>
              <w:webHidden/>
            </w:rPr>
            <w:t>24</w:t>
          </w:r>
        </w:p>
        <w:p w14:paraId="7383E624" w14:textId="589AE050" w:rsidR="00A07CDE" w:rsidRDefault="00A07CDE" w:rsidP="00725852">
          <w:pPr>
            <w:rPr>
              <w:b/>
              <w:bCs/>
              <w:noProof/>
            </w:rPr>
          </w:pPr>
        </w:p>
        <w:p w14:paraId="5AB42B4A" w14:textId="0F73B361" w:rsidR="00454911" w:rsidRPr="00A07CDE" w:rsidRDefault="00A07CDE" w:rsidP="00A07CDE">
          <w:pPr>
            <w:spacing w:after="0"/>
            <w:rPr>
              <w:b/>
              <w:bCs/>
              <w:noProof/>
            </w:rPr>
          </w:pPr>
          <w:r>
            <w:rPr>
              <w:b/>
              <w:bCs/>
              <w:noProof/>
            </w:rPr>
            <w:br w:type="page"/>
          </w:r>
        </w:p>
      </w:sdtContent>
    </w:sdt>
    <w:p w14:paraId="29C634CF" w14:textId="363952CB" w:rsidR="0056663B" w:rsidRDefault="0056663B" w:rsidP="006B5F17">
      <w:pPr>
        <w:pStyle w:val="GrantGuidelinesHeadingGeneralSection"/>
      </w:pPr>
      <w:bookmarkStart w:id="1" w:name="_Toc116479196"/>
      <w:bookmarkStart w:id="2" w:name="_Toc117595735"/>
      <w:bookmarkStart w:id="3" w:name="_Toc117596535"/>
      <w:bookmarkStart w:id="4" w:name="_Toc170292968"/>
      <w:r w:rsidRPr="008E6FC9">
        <w:lastRenderedPageBreak/>
        <w:t>Linkage Program: Linkage Projects processes</w:t>
      </w:r>
      <w:bookmarkEnd w:id="0"/>
      <w:bookmarkEnd w:id="1"/>
      <w:bookmarkEnd w:id="2"/>
      <w:bookmarkEnd w:id="3"/>
      <w:bookmarkEnd w:id="4"/>
    </w:p>
    <w:p w14:paraId="2DDB7228" w14:textId="77777777" w:rsidR="00A07CDE" w:rsidRPr="008E6FC9" w:rsidRDefault="00A07CDE" w:rsidP="00A07CDE">
      <w:pPr>
        <w:pStyle w:val="GrantGuidelinesHeadingGeneralSection"/>
        <w:numPr>
          <w:ilvl w:val="0"/>
          <w:numId w:val="0"/>
        </w:numPr>
      </w:pPr>
    </w:p>
    <w:p w14:paraId="33E4BB9F" w14:textId="6C460550" w:rsidR="0056663B" w:rsidRPr="008E6FC9" w:rsidRDefault="0056663B" w:rsidP="071CB177">
      <w:pPr>
        <w:pStyle w:val="GGprocessheader"/>
        <w:rPr>
          <w:rFonts w:asciiTheme="majorHAnsi" w:hAnsiTheme="majorHAnsi" w:cstheme="majorBidi"/>
          <w:sz w:val="22"/>
          <w:szCs w:val="22"/>
          <w:lang w:val="en-US"/>
        </w:rPr>
      </w:pPr>
      <w:r w:rsidRPr="071CB177">
        <w:rPr>
          <w:rFonts w:asciiTheme="majorHAnsi" w:hAnsiTheme="majorHAnsi" w:cstheme="majorBidi"/>
          <w:sz w:val="22"/>
          <w:szCs w:val="22"/>
          <w:lang w:val="en-US"/>
        </w:rPr>
        <w:t xml:space="preserve">The Linkage Program </w:t>
      </w:r>
      <w:r w:rsidR="00F616D7" w:rsidRPr="071CB177">
        <w:rPr>
          <w:rFonts w:asciiTheme="majorHAnsi" w:hAnsiTheme="majorHAnsi" w:cstheme="majorBidi"/>
          <w:sz w:val="22"/>
          <w:szCs w:val="22"/>
          <w:lang w:val="en-US"/>
        </w:rPr>
        <w:t>supports</w:t>
      </w:r>
      <w:r w:rsidRPr="071CB177">
        <w:rPr>
          <w:rFonts w:asciiTheme="majorHAnsi" w:hAnsiTheme="majorHAnsi" w:cstheme="majorBidi"/>
          <w:sz w:val="22"/>
          <w:szCs w:val="22"/>
          <w:lang w:val="en-US"/>
        </w:rPr>
        <w:t xml:space="preserve"> the Australian Government’s objectives for research and innovation.</w:t>
      </w:r>
    </w:p>
    <w:p w14:paraId="59138733" w14:textId="55E9E226" w:rsidR="007C48AE" w:rsidRPr="008E6FC9" w:rsidRDefault="0056663B" w:rsidP="39652B78">
      <w:pPr>
        <w:pStyle w:val="Boxbold"/>
        <w:pBdr>
          <w:top w:val="single" w:sz="4" w:space="0" w:color="auto"/>
        </w:pBdr>
        <w:rPr>
          <w:rFonts w:ascii="Calibri" w:hAnsi="Calibri" w:cs="Calibri"/>
          <w:b w:val="0"/>
          <w:lang w:val="en-US"/>
        </w:rPr>
      </w:pPr>
      <w:r w:rsidRPr="39652B78">
        <w:rPr>
          <w:rFonts w:ascii="Calibri" w:hAnsi="Calibri" w:cs="Calibri"/>
          <w:b w:val="0"/>
          <w:lang w:val="en-US"/>
        </w:rPr>
        <w:t>This grant program contributes to the ARC’s Outcome 1, which is to grow knowledge and innovation through managing research grants, measuring research excellence and providing advice.</w:t>
      </w:r>
    </w:p>
    <w:p w14:paraId="68FE951B" w14:textId="2A712A92" w:rsidR="0056663B" w:rsidRPr="002A27FE" w:rsidRDefault="0056663B" w:rsidP="071CB177">
      <w:pPr>
        <w:pStyle w:val="Boxbold"/>
        <w:pBdr>
          <w:top w:val="single" w:sz="4" w:space="0" w:color="auto"/>
        </w:pBdr>
        <w:rPr>
          <w:rFonts w:ascii="Calibri" w:hAnsi="Calibri" w:cs="Calibri"/>
          <w:lang w:val="en-US"/>
        </w:rPr>
      </w:pPr>
      <w:r w:rsidRPr="071CB177">
        <w:rPr>
          <w:rFonts w:ascii="Calibri" w:hAnsi="Calibri" w:cs="Calibri"/>
          <w:b w:val="0"/>
          <w:lang w:val="en-US"/>
        </w:rPr>
        <w:t>Linkage Projects</w:t>
      </w:r>
      <w:r w:rsidR="00417179" w:rsidRPr="071CB177">
        <w:rPr>
          <w:rFonts w:ascii="Calibri" w:hAnsi="Calibri" w:cs="Calibri"/>
          <w:b w:val="0"/>
          <w:lang w:val="en-US"/>
        </w:rPr>
        <w:t xml:space="preserve"> is funded within the Linkage Program</w:t>
      </w:r>
      <w:r w:rsidRPr="071CB177">
        <w:rPr>
          <w:rFonts w:ascii="Calibri" w:hAnsi="Calibri" w:cs="Calibri"/>
          <w:lang w:val="en-US"/>
        </w:rPr>
        <w:t>.</w:t>
      </w:r>
    </w:p>
    <w:p w14:paraId="0378F34A" w14:textId="520BC6E5" w:rsidR="008206C3" w:rsidRPr="00725852" w:rsidRDefault="00725852" w:rsidP="00725852">
      <w:pPr>
        <w:spacing w:after="0"/>
        <w:jc w:val="center"/>
        <w:rPr>
          <w:b/>
          <w:bCs/>
        </w:rPr>
      </w:pPr>
      <w:r w:rsidRPr="00725852">
        <w:rPr>
          <w:rFonts w:ascii="Symbol" w:eastAsia="Symbol" w:hAnsi="Symbol" w:cs="Symbol"/>
          <w:b/>
        </w:rPr>
        <w:t>¯</w:t>
      </w:r>
    </w:p>
    <w:p w14:paraId="04BFD6BA" w14:textId="77777777" w:rsidR="0056663B" w:rsidRPr="002A27FE" w:rsidRDefault="0056663B" w:rsidP="00725852">
      <w:pPr>
        <w:pStyle w:val="Boxbold"/>
        <w:rPr>
          <w:rFonts w:asciiTheme="majorHAnsi" w:hAnsiTheme="majorHAnsi" w:cstheme="majorHAnsi"/>
          <w:color w:val="1F497D" w:themeColor="text2"/>
        </w:rPr>
      </w:pPr>
      <w:r w:rsidRPr="002A27FE">
        <w:rPr>
          <w:rFonts w:asciiTheme="majorHAnsi" w:hAnsiTheme="majorHAnsi" w:cstheme="majorHAnsi"/>
          <w:color w:val="1F497D" w:themeColor="text2"/>
        </w:rPr>
        <w:t>The grant opportunity opens.</w:t>
      </w:r>
    </w:p>
    <w:p w14:paraId="4E9D4655" w14:textId="657407D7" w:rsidR="0056663B" w:rsidRPr="002A27FE" w:rsidRDefault="0056663B" w:rsidP="00725852">
      <w:pPr>
        <w:pStyle w:val="box1"/>
        <w:rPr>
          <w:rFonts w:ascii="Calibri" w:hAnsi="Calibri" w:cs="Calibri"/>
        </w:rPr>
      </w:pPr>
      <w:r w:rsidRPr="002A27FE">
        <w:rPr>
          <w:rFonts w:ascii="Calibri" w:hAnsi="Calibri" w:cs="Calibri"/>
        </w:rPr>
        <w:t xml:space="preserve">We (the ARC) publish </w:t>
      </w:r>
      <w:proofErr w:type="gramStart"/>
      <w:r w:rsidRPr="002A27FE">
        <w:rPr>
          <w:rFonts w:ascii="Calibri" w:hAnsi="Calibri" w:cs="Calibri"/>
        </w:rPr>
        <w:t>the grant</w:t>
      </w:r>
      <w:proofErr w:type="gramEnd"/>
      <w:r w:rsidRPr="002A27FE">
        <w:rPr>
          <w:rFonts w:ascii="Calibri" w:hAnsi="Calibri" w:cs="Calibri"/>
        </w:rPr>
        <w:t xml:space="preserve"> guidelines and advertise on </w:t>
      </w:r>
      <w:proofErr w:type="spellStart"/>
      <w:r w:rsidRPr="00400576">
        <w:rPr>
          <w:rFonts w:ascii="Calibri" w:hAnsi="Calibri" w:cs="Calibri"/>
        </w:rPr>
        <w:t>GrantConnect</w:t>
      </w:r>
      <w:proofErr w:type="spellEnd"/>
      <w:r w:rsidRPr="002A27FE">
        <w:rPr>
          <w:rFonts w:ascii="Calibri" w:hAnsi="Calibri" w:cs="Calibri"/>
        </w:rPr>
        <w:t>.</w:t>
      </w:r>
    </w:p>
    <w:p w14:paraId="3EDA9A01" w14:textId="0C523D0E" w:rsidR="008206C3" w:rsidRPr="002A27FE" w:rsidRDefault="00725852" w:rsidP="00725852">
      <w:pPr>
        <w:spacing w:after="0"/>
        <w:jc w:val="center"/>
      </w:pPr>
      <w:r w:rsidRPr="00725852">
        <w:rPr>
          <w:rFonts w:ascii="Symbol" w:eastAsia="Symbol" w:hAnsi="Symbol" w:cs="Symbol"/>
          <w:b/>
        </w:rPr>
        <w:t>¯</w:t>
      </w:r>
    </w:p>
    <w:p w14:paraId="4ECDE4EE" w14:textId="77777777" w:rsidR="0056663B" w:rsidRPr="002A27FE" w:rsidRDefault="0056663B" w:rsidP="00725852">
      <w:pPr>
        <w:pStyle w:val="Boxbold"/>
        <w:rPr>
          <w:rFonts w:asciiTheme="majorHAnsi" w:hAnsiTheme="majorHAnsi" w:cstheme="majorBidi"/>
          <w:color w:val="1F497D" w:themeColor="text2"/>
          <w:lang w:val="en-US"/>
        </w:rPr>
      </w:pPr>
      <w:r w:rsidRPr="7B70E55F">
        <w:rPr>
          <w:rFonts w:asciiTheme="majorHAnsi" w:hAnsiTheme="majorHAnsi" w:cstheme="majorBidi"/>
          <w:color w:val="1F497D" w:themeColor="text2"/>
          <w:lang w:val="en-US"/>
        </w:rPr>
        <w:t xml:space="preserve">You (the Administering Organisation) complete and </w:t>
      </w:r>
      <w:proofErr w:type="gramStart"/>
      <w:r w:rsidRPr="7B70E55F">
        <w:rPr>
          <w:rFonts w:asciiTheme="majorHAnsi" w:hAnsiTheme="majorHAnsi" w:cstheme="majorBidi"/>
          <w:color w:val="1F497D" w:themeColor="text2"/>
          <w:lang w:val="en-US"/>
        </w:rPr>
        <w:t>submit an application</w:t>
      </w:r>
      <w:proofErr w:type="gramEnd"/>
      <w:r w:rsidRPr="7B70E55F">
        <w:rPr>
          <w:rFonts w:asciiTheme="majorHAnsi" w:hAnsiTheme="majorHAnsi" w:cstheme="majorBidi"/>
          <w:color w:val="1F497D" w:themeColor="text2"/>
          <w:lang w:val="en-US"/>
        </w:rPr>
        <w:t>.</w:t>
      </w:r>
    </w:p>
    <w:p w14:paraId="50A39B81" w14:textId="54E3BD04" w:rsidR="00DE69F9" w:rsidRPr="002A27FE" w:rsidRDefault="00285691" w:rsidP="00725852">
      <w:pPr>
        <w:pStyle w:val="Boxbold"/>
        <w:rPr>
          <w:rFonts w:ascii="Calibri" w:hAnsi="Calibri" w:cs="Calibri"/>
          <w:b w:val="0"/>
          <w:lang w:val="en-US"/>
        </w:rPr>
      </w:pPr>
      <w:r w:rsidRPr="7B70E55F">
        <w:rPr>
          <w:rFonts w:ascii="Calibri" w:hAnsi="Calibri" w:cs="Calibri"/>
          <w:b w:val="0"/>
          <w:lang w:val="en-US"/>
        </w:rPr>
        <w:t xml:space="preserve">You work with Partner Organisations to </w:t>
      </w:r>
      <w:r w:rsidR="003514CF" w:rsidRPr="7B70E55F">
        <w:rPr>
          <w:rFonts w:ascii="Calibri" w:hAnsi="Calibri" w:cs="Calibri"/>
          <w:b w:val="0"/>
          <w:lang w:val="en-US"/>
        </w:rPr>
        <w:t xml:space="preserve">complete an application </w:t>
      </w:r>
      <w:r w:rsidR="00C91DAE" w:rsidRPr="7B70E55F">
        <w:rPr>
          <w:rFonts w:ascii="Calibri" w:hAnsi="Calibri" w:cs="Calibri"/>
          <w:b w:val="0"/>
          <w:lang w:val="en-US"/>
        </w:rPr>
        <w:t>on the ARC’s Research Management System (RMS)</w:t>
      </w:r>
      <w:r w:rsidR="00831300" w:rsidRPr="7B70E55F">
        <w:rPr>
          <w:rFonts w:ascii="Calibri" w:hAnsi="Calibri" w:cs="Calibri"/>
          <w:b w:val="0"/>
          <w:lang w:val="en-US"/>
        </w:rPr>
        <w:t xml:space="preserve">, addressing eligibility and </w:t>
      </w:r>
      <w:proofErr w:type="gramStart"/>
      <w:r w:rsidR="001D640D" w:rsidRPr="7B70E55F">
        <w:rPr>
          <w:rFonts w:ascii="Calibri" w:hAnsi="Calibri" w:cs="Calibri"/>
          <w:b w:val="0"/>
          <w:lang w:val="en-US"/>
        </w:rPr>
        <w:t xml:space="preserve">the </w:t>
      </w:r>
      <w:r w:rsidR="00831300" w:rsidRPr="7B70E55F">
        <w:rPr>
          <w:rFonts w:ascii="Calibri" w:hAnsi="Calibri" w:cs="Calibri"/>
          <w:b w:val="0"/>
          <w:lang w:val="en-US"/>
        </w:rPr>
        <w:t>assessment</w:t>
      </w:r>
      <w:proofErr w:type="gramEnd"/>
      <w:r w:rsidR="00831300" w:rsidRPr="7B70E55F">
        <w:rPr>
          <w:rFonts w:ascii="Calibri" w:hAnsi="Calibri" w:cs="Calibri"/>
          <w:b w:val="0"/>
          <w:lang w:val="en-US"/>
        </w:rPr>
        <w:t xml:space="preserve"> criteria.</w:t>
      </w:r>
    </w:p>
    <w:p w14:paraId="4E5A3A74" w14:textId="0511D73E" w:rsidR="008206C3" w:rsidRPr="00725852" w:rsidRDefault="00725852" w:rsidP="00725852">
      <w:pPr>
        <w:pStyle w:val="ListParagraph"/>
        <w:rPr>
          <w:b/>
          <w:bCs/>
        </w:rPr>
      </w:pPr>
      <w:r w:rsidRPr="00725852">
        <w:rPr>
          <w:rFonts w:ascii="Symbol" w:eastAsia="Symbol" w:hAnsi="Symbol" w:cs="Symbol"/>
          <w:b/>
        </w:rPr>
        <w:t>¯</w:t>
      </w:r>
    </w:p>
    <w:p w14:paraId="2E0716BC" w14:textId="55E37639" w:rsidR="0056663B" w:rsidRPr="002A27FE" w:rsidRDefault="0056663B" w:rsidP="00725852">
      <w:pPr>
        <w:pStyle w:val="Boxbold"/>
        <w:rPr>
          <w:rFonts w:asciiTheme="majorHAnsi" w:hAnsiTheme="majorHAnsi" w:cstheme="majorHAnsi"/>
          <w:color w:val="1F497D" w:themeColor="text2"/>
        </w:rPr>
      </w:pPr>
      <w:r w:rsidRPr="002A27FE">
        <w:rPr>
          <w:rFonts w:asciiTheme="majorHAnsi" w:hAnsiTheme="majorHAnsi" w:cstheme="majorHAnsi"/>
          <w:color w:val="1F497D" w:themeColor="text2"/>
        </w:rPr>
        <w:t>We manage the assessment of all applications</w:t>
      </w:r>
      <w:r w:rsidR="00384E7E" w:rsidRPr="002A27FE">
        <w:rPr>
          <w:rFonts w:asciiTheme="majorHAnsi" w:hAnsiTheme="majorHAnsi" w:cstheme="majorHAnsi"/>
          <w:color w:val="1F497D" w:themeColor="text2"/>
        </w:rPr>
        <w:t>.</w:t>
      </w:r>
    </w:p>
    <w:p w14:paraId="60FFE5CA" w14:textId="527AF323" w:rsidR="0056663B" w:rsidRPr="002A27FE" w:rsidRDefault="0056663B" w:rsidP="00725852">
      <w:pPr>
        <w:pStyle w:val="box1"/>
        <w:rPr>
          <w:rFonts w:ascii="Calibri" w:hAnsi="Calibri" w:cs="Calibri"/>
        </w:rPr>
      </w:pPr>
      <w:r w:rsidRPr="002A27FE">
        <w:rPr>
          <w:rFonts w:ascii="Calibri" w:hAnsi="Calibri" w:cs="Calibri"/>
        </w:rPr>
        <w:t>We manage the assessment of applications against eligibility criteria and assessment criteria.</w:t>
      </w:r>
    </w:p>
    <w:p w14:paraId="541F58C3" w14:textId="3FD71420" w:rsidR="0056663B" w:rsidRPr="002A27FE" w:rsidRDefault="0056663B" w:rsidP="00725852">
      <w:pPr>
        <w:pStyle w:val="box1"/>
        <w:rPr>
          <w:rFonts w:ascii="Calibri" w:hAnsi="Calibri" w:cs="Calibri"/>
        </w:rPr>
      </w:pPr>
      <w:r w:rsidRPr="002A27FE">
        <w:rPr>
          <w:rFonts w:ascii="Calibri" w:hAnsi="Calibri" w:cs="Calibri"/>
        </w:rPr>
        <w:t xml:space="preserve">Your application </w:t>
      </w:r>
      <w:r w:rsidR="00297BCB">
        <w:rPr>
          <w:rFonts w:ascii="Calibri" w:hAnsi="Calibri" w:cs="Calibri"/>
        </w:rPr>
        <w:t>may</w:t>
      </w:r>
      <w:r w:rsidR="00297BCB" w:rsidRPr="002A27FE">
        <w:rPr>
          <w:rFonts w:ascii="Calibri" w:hAnsi="Calibri" w:cs="Calibri"/>
        </w:rPr>
        <w:t xml:space="preserve"> </w:t>
      </w:r>
      <w:r w:rsidRPr="002A27FE">
        <w:rPr>
          <w:rFonts w:ascii="Calibri" w:hAnsi="Calibri" w:cs="Calibri"/>
        </w:rPr>
        <w:t xml:space="preserve">be assigned to Detailed Assessors to undertake in-depth assessments. You will have an opportunity to respond to </w:t>
      </w:r>
      <w:r w:rsidR="00297BCB">
        <w:rPr>
          <w:rFonts w:ascii="Calibri" w:hAnsi="Calibri" w:cs="Calibri"/>
        </w:rPr>
        <w:t xml:space="preserve">any </w:t>
      </w:r>
      <w:r w:rsidRPr="002A27FE">
        <w:rPr>
          <w:rFonts w:ascii="Calibri" w:hAnsi="Calibri" w:cs="Calibri"/>
        </w:rPr>
        <w:t>Detailed Assessors’ written comments through a rejoinder.</w:t>
      </w:r>
    </w:p>
    <w:p w14:paraId="519D1DA3" w14:textId="77777777" w:rsidR="0056663B" w:rsidRPr="002A27FE" w:rsidRDefault="0056663B" w:rsidP="071CB177">
      <w:pPr>
        <w:pStyle w:val="box1"/>
        <w:rPr>
          <w:rFonts w:ascii="Calibri" w:hAnsi="Calibri" w:cs="Calibri"/>
          <w:lang w:val="en-US"/>
        </w:rPr>
      </w:pPr>
      <w:r w:rsidRPr="071CB177">
        <w:rPr>
          <w:rFonts w:ascii="Calibri" w:hAnsi="Calibri" w:cs="Calibri"/>
          <w:lang w:val="en-US"/>
        </w:rPr>
        <w:t>Selection Advisory Committee (SAC) members will then assess Your application, consider the Detailed Assessors’ ratings and comments and Your rejoinder and assign a final score.</w:t>
      </w:r>
    </w:p>
    <w:p w14:paraId="34FC2667" w14:textId="4296B51A" w:rsidR="008206C3" w:rsidRPr="002A27FE" w:rsidRDefault="00725852" w:rsidP="00725852">
      <w:pPr>
        <w:pStyle w:val="ListParagraph"/>
      </w:pPr>
      <w:r w:rsidRPr="00725852">
        <w:rPr>
          <w:rFonts w:ascii="Symbol" w:eastAsia="Symbol" w:hAnsi="Symbol" w:cs="Symbol"/>
          <w:b/>
        </w:rPr>
        <w:t>¯</w:t>
      </w:r>
    </w:p>
    <w:p w14:paraId="346D0BD4" w14:textId="511466A7" w:rsidR="0056663B" w:rsidRPr="002A27FE" w:rsidRDefault="0056663B" w:rsidP="00725852">
      <w:pPr>
        <w:pStyle w:val="Boxbold"/>
        <w:rPr>
          <w:rFonts w:asciiTheme="majorHAnsi" w:hAnsiTheme="majorHAnsi" w:cstheme="majorHAnsi"/>
          <w:color w:val="1F497D" w:themeColor="text2"/>
        </w:rPr>
      </w:pPr>
      <w:r w:rsidRPr="002A27FE">
        <w:rPr>
          <w:rFonts w:asciiTheme="majorHAnsi" w:hAnsiTheme="majorHAnsi" w:cstheme="majorHAnsi"/>
          <w:color w:val="1F497D" w:themeColor="text2"/>
        </w:rPr>
        <w:t>We make grant recommendations</w:t>
      </w:r>
      <w:r w:rsidR="00384E7E" w:rsidRPr="002A27FE">
        <w:rPr>
          <w:rFonts w:asciiTheme="majorHAnsi" w:hAnsiTheme="majorHAnsi" w:cstheme="majorHAnsi"/>
          <w:color w:val="1F497D" w:themeColor="text2"/>
        </w:rPr>
        <w:t>.</w:t>
      </w:r>
    </w:p>
    <w:p w14:paraId="566BA44C" w14:textId="11CE3AF7" w:rsidR="0056663B" w:rsidRPr="002A27FE" w:rsidRDefault="0056663B" w:rsidP="00725852">
      <w:pPr>
        <w:pStyle w:val="box1"/>
        <w:rPr>
          <w:rFonts w:ascii="Calibri" w:hAnsi="Calibri" w:cs="Calibri"/>
        </w:rPr>
      </w:pPr>
      <w:r w:rsidRPr="002A27FE">
        <w:rPr>
          <w:rFonts w:ascii="Calibri" w:hAnsi="Calibri" w:cs="Calibri"/>
        </w:rPr>
        <w:t>The SAC consider</w:t>
      </w:r>
      <w:r w:rsidR="00EE26C5" w:rsidRPr="002A27FE">
        <w:rPr>
          <w:rFonts w:ascii="Calibri" w:hAnsi="Calibri" w:cs="Calibri"/>
        </w:rPr>
        <w:t>s</w:t>
      </w:r>
      <w:r w:rsidRPr="002A27FE">
        <w:rPr>
          <w:rFonts w:ascii="Calibri" w:hAnsi="Calibri" w:cs="Calibri"/>
        </w:rPr>
        <w:t xml:space="preserve"> applications and recommend</w:t>
      </w:r>
      <w:r w:rsidR="00EE26C5" w:rsidRPr="002A27FE">
        <w:rPr>
          <w:rFonts w:ascii="Calibri" w:hAnsi="Calibri" w:cs="Calibri"/>
        </w:rPr>
        <w:t xml:space="preserve">s those to be funded, </w:t>
      </w:r>
      <w:r w:rsidR="004A269D" w:rsidRPr="002A27FE">
        <w:rPr>
          <w:rFonts w:ascii="Calibri" w:hAnsi="Calibri" w:cs="Calibri"/>
        </w:rPr>
        <w:t>and the level and duration of funding for each project,</w:t>
      </w:r>
      <w:r w:rsidRPr="002A27FE">
        <w:rPr>
          <w:rFonts w:ascii="Calibri" w:hAnsi="Calibri" w:cs="Calibri"/>
        </w:rPr>
        <w:t xml:space="preserve"> to the </w:t>
      </w:r>
      <w:r w:rsidR="00633920" w:rsidRPr="002A27FE">
        <w:rPr>
          <w:rFonts w:ascii="Calibri" w:hAnsi="Calibri" w:cs="Calibri"/>
        </w:rPr>
        <w:t xml:space="preserve">ARC </w:t>
      </w:r>
      <w:r w:rsidR="00224540">
        <w:rPr>
          <w:rFonts w:ascii="Calibri" w:hAnsi="Calibri" w:cs="Calibri"/>
        </w:rPr>
        <w:t>Accountable Authority</w:t>
      </w:r>
      <w:r w:rsidRPr="002A27FE">
        <w:rPr>
          <w:rFonts w:ascii="Calibri" w:hAnsi="Calibri" w:cs="Calibri"/>
        </w:rPr>
        <w:t>.</w:t>
      </w:r>
    </w:p>
    <w:p w14:paraId="454D07BA" w14:textId="077C5EB5" w:rsidR="006B7954" w:rsidRPr="002A27FE" w:rsidRDefault="0056663B" w:rsidP="009546B9">
      <w:pPr>
        <w:pStyle w:val="box1"/>
        <w:rPr>
          <w:rFonts w:ascii="Calibri" w:hAnsi="Calibri" w:cs="Calibri"/>
        </w:rPr>
      </w:pPr>
      <w:r w:rsidRPr="002A27FE">
        <w:rPr>
          <w:rFonts w:ascii="Calibri" w:hAnsi="Calibri" w:cs="Calibri"/>
        </w:rPr>
        <w:t>The</w:t>
      </w:r>
      <w:r w:rsidR="009546B9">
        <w:rPr>
          <w:rFonts w:ascii="Calibri" w:hAnsi="Calibri" w:cs="Calibri"/>
        </w:rPr>
        <w:t xml:space="preserve"> ARC Accountable Authority</w:t>
      </w:r>
      <w:r w:rsidRPr="002A27FE">
        <w:rPr>
          <w:rFonts w:ascii="Calibri" w:hAnsi="Calibri" w:cs="Calibri"/>
        </w:rPr>
        <w:t xml:space="preserve"> then </w:t>
      </w:r>
      <w:r w:rsidR="00091383" w:rsidRPr="002A27FE">
        <w:rPr>
          <w:rFonts w:ascii="Calibri" w:hAnsi="Calibri" w:cs="Calibri"/>
        </w:rPr>
        <w:t xml:space="preserve">makes an </w:t>
      </w:r>
      <w:r w:rsidR="00091383" w:rsidRPr="007205F8">
        <w:rPr>
          <w:rFonts w:ascii="Calibri" w:hAnsi="Calibri" w:cs="Calibri"/>
        </w:rPr>
        <w:t>assessment</w:t>
      </w:r>
      <w:r w:rsidR="009546B9" w:rsidRPr="007205F8">
        <w:rPr>
          <w:rFonts w:ascii="Calibri" w:hAnsi="Calibri" w:cs="Calibri"/>
        </w:rPr>
        <w:t>, considering</w:t>
      </w:r>
      <w:r w:rsidR="00F571EC" w:rsidRPr="007205F8">
        <w:rPr>
          <w:rFonts w:ascii="Calibri" w:hAnsi="Calibri" w:cs="Calibri"/>
        </w:rPr>
        <w:t xml:space="preserve"> </w:t>
      </w:r>
      <w:r w:rsidR="0060565B" w:rsidRPr="007205F8">
        <w:rPr>
          <w:rFonts w:ascii="Calibri" w:hAnsi="Calibri" w:cs="Calibri"/>
        </w:rPr>
        <w:t>the SAC’s advice</w:t>
      </w:r>
      <w:r w:rsidR="00C218B1" w:rsidRPr="007205F8">
        <w:rPr>
          <w:rFonts w:ascii="Calibri" w:hAnsi="Calibri" w:cs="Calibri"/>
        </w:rPr>
        <w:t xml:space="preserve">, </w:t>
      </w:r>
      <w:r w:rsidR="007205F8" w:rsidRPr="00A01255">
        <w:rPr>
          <w:rFonts w:ascii="Calibri" w:hAnsi="Calibri" w:cs="Calibri"/>
        </w:rPr>
        <w:t xml:space="preserve">compliance with the eligibility criteria and grant application process, </w:t>
      </w:r>
      <w:r w:rsidR="00C218B1" w:rsidRPr="007205F8">
        <w:rPr>
          <w:rFonts w:ascii="Calibri" w:hAnsi="Calibri" w:cs="Calibri"/>
        </w:rPr>
        <w:t>alignment</w:t>
      </w:r>
      <w:r w:rsidR="00C218B1" w:rsidRPr="002A27FE">
        <w:rPr>
          <w:rFonts w:ascii="Calibri" w:hAnsi="Calibri" w:cs="Calibri"/>
        </w:rPr>
        <w:t xml:space="preserve"> with Australian Government priorities</w:t>
      </w:r>
      <w:r w:rsidR="005B539F">
        <w:rPr>
          <w:rFonts w:ascii="Calibri" w:hAnsi="Calibri" w:cs="Calibri"/>
        </w:rPr>
        <w:t xml:space="preserve"> and any other due diligence matters</w:t>
      </w:r>
      <w:r w:rsidR="00B70F69" w:rsidRPr="002A27FE">
        <w:rPr>
          <w:rFonts w:ascii="Calibri" w:hAnsi="Calibri" w:cs="Calibri"/>
        </w:rPr>
        <w:t xml:space="preserve">. </w:t>
      </w:r>
      <w:r w:rsidR="00DE5A0B" w:rsidRPr="002A27FE">
        <w:rPr>
          <w:rFonts w:ascii="Calibri" w:hAnsi="Calibri" w:cs="Calibri"/>
        </w:rPr>
        <w:t xml:space="preserve">The </w:t>
      </w:r>
      <w:r w:rsidR="009546B9">
        <w:rPr>
          <w:rFonts w:ascii="Calibri" w:hAnsi="Calibri" w:cs="Calibri"/>
        </w:rPr>
        <w:t>ARC Accountable Authority</w:t>
      </w:r>
      <w:r w:rsidR="009546B9" w:rsidRPr="002A27FE">
        <w:rPr>
          <w:rFonts w:ascii="Calibri" w:hAnsi="Calibri" w:cs="Calibri"/>
        </w:rPr>
        <w:t xml:space="preserve"> </w:t>
      </w:r>
      <w:r w:rsidR="00DE5A0B" w:rsidRPr="002A27FE">
        <w:rPr>
          <w:rFonts w:ascii="Calibri" w:hAnsi="Calibri" w:cs="Calibri"/>
        </w:rPr>
        <w:t xml:space="preserve">may </w:t>
      </w:r>
      <w:r w:rsidR="00995E8C" w:rsidRPr="002A27FE">
        <w:rPr>
          <w:rFonts w:ascii="Calibri" w:hAnsi="Calibri" w:cs="Calibri"/>
        </w:rPr>
        <w:t>consider</w:t>
      </w:r>
      <w:r w:rsidR="00DE5A0B" w:rsidRPr="002A27FE">
        <w:rPr>
          <w:rFonts w:ascii="Calibri" w:hAnsi="Calibri" w:cs="Calibri"/>
        </w:rPr>
        <w:t xml:space="preserve"> advice from</w:t>
      </w:r>
      <w:r w:rsidR="00995E8C" w:rsidRPr="002A27FE">
        <w:rPr>
          <w:rFonts w:ascii="Calibri" w:hAnsi="Calibri" w:cs="Calibri"/>
        </w:rPr>
        <w:t xml:space="preserve"> other</w:t>
      </w:r>
      <w:r w:rsidR="00DE5A0B" w:rsidRPr="002A27FE">
        <w:rPr>
          <w:rFonts w:ascii="Calibri" w:hAnsi="Calibri" w:cs="Calibri"/>
        </w:rPr>
        <w:t xml:space="preserve"> Commonwealth</w:t>
      </w:r>
      <w:r w:rsidR="003819DF" w:rsidRPr="002A27FE">
        <w:rPr>
          <w:rFonts w:ascii="Calibri" w:hAnsi="Calibri" w:cs="Calibri"/>
        </w:rPr>
        <w:t xml:space="preserve"> </w:t>
      </w:r>
      <w:r w:rsidR="003819DF" w:rsidRPr="00CC7482">
        <w:rPr>
          <w:rFonts w:ascii="Calibri" w:hAnsi="Calibri" w:cs="Calibri"/>
        </w:rPr>
        <w:t>agencies</w:t>
      </w:r>
      <w:r w:rsidR="00CC7482" w:rsidRPr="00A01255">
        <w:rPr>
          <w:rFonts w:ascii="Calibri" w:hAnsi="Calibri" w:cs="Calibri"/>
        </w:rPr>
        <w:t xml:space="preserve"> and make its own independent enquiries.</w:t>
      </w:r>
    </w:p>
    <w:p w14:paraId="2F7E785D" w14:textId="03E69D69" w:rsidR="008206C3" w:rsidRPr="002A27FE" w:rsidRDefault="00725852" w:rsidP="00725852">
      <w:pPr>
        <w:pStyle w:val="ListParagraph"/>
      </w:pPr>
      <w:r w:rsidRPr="00725852">
        <w:rPr>
          <w:rFonts w:ascii="Symbol" w:eastAsia="Symbol" w:hAnsi="Symbol" w:cs="Symbol"/>
          <w:b/>
        </w:rPr>
        <w:t>¯</w:t>
      </w:r>
    </w:p>
    <w:p w14:paraId="14BE5A65" w14:textId="77777777" w:rsidR="0056663B" w:rsidRPr="002A27FE" w:rsidRDefault="0056663B" w:rsidP="00725852">
      <w:pPr>
        <w:pStyle w:val="Boxbold"/>
        <w:rPr>
          <w:rFonts w:asciiTheme="majorHAnsi" w:hAnsiTheme="majorHAnsi" w:cstheme="majorHAnsi"/>
          <w:color w:val="1F497D" w:themeColor="text2"/>
        </w:rPr>
      </w:pPr>
      <w:r w:rsidRPr="002A27FE">
        <w:rPr>
          <w:rFonts w:asciiTheme="majorHAnsi" w:hAnsiTheme="majorHAnsi" w:cstheme="majorHAnsi"/>
          <w:color w:val="1F497D" w:themeColor="text2"/>
        </w:rPr>
        <w:t>Grant decisions are made.</w:t>
      </w:r>
    </w:p>
    <w:p w14:paraId="7D83B091" w14:textId="322443F4" w:rsidR="00C20CDC" w:rsidRDefault="0056663B" w:rsidP="071CB177">
      <w:pPr>
        <w:pStyle w:val="Boxbold"/>
        <w:rPr>
          <w:rFonts w:ascii="Calibri" w:hAnsi="Calibri" w:cs="Calibri"/>
          <w:b w:val="0"/>
          <w:lang w:val="en-US"/>
        </w:rPr>
      </w:pPr>
      <w:r w:rsidRPr="071CB177">
        <w:rPr>
          <w:rFonts w:ascii="Calibri" w:hAnsi="Calibri" w:cs="Calibri"/>
          <w:b w:val="0"/>
          <w:lang w:val="en-US"/>
        </w:rPr>
        <w:t xml:space="preserve">The </w:t>
      </w:r>
      <w:r w:rsidR="00C179F5" w:rsidRPr="071CB177">
        <w:rPr>
          <w:rFonts w:ascii="Calibri" w:hAnsi="Calibri" w:cs="Calibri"/>
          <w:b w:val="0"/>
          <w:lang w:val="en-US"/>
        </w:rPr>
        <w:t xml:space="preserve">ARC </w:t>
      </w:r>
      <w:r w:rsidR="005A4703" w:rsidRPr="071CB177">
        <w:rPr>
          <w:rFonts w:ascii="Calibri" w:hAnsi="Calibri" w:cs="Calibri"/>
          <w:b w:val="0"/>
          <w:lang w:val="en-US"/>
        </w:rPr>
        <w:t>Accountable Authority</w:t>
      </w:r>
      <w:r w:rsidR="00C179F5" w:rsidRPr="071CB177">
        <w:rPr>
          <w:rFonts w:ascii="Calibri" w:hAnsi="Calibri" w:cs="Calibri"/>
          <w:b w:val="0"/>
          <w:lang w:val="en-US"/>
        </w:rPr>
        <w:t xml:space="preserve"> </w:t>
      </w:r>
      <w:r w:rsidR="0043378C" w:rsidRPr="071CB177">
        <w:rPr>
          <w:rFonts w:ascii="Calibri" w:hAnsi="Calibri" w:cs="Calibri"/>
          <w:b w:val="0"/>
          <w:lang w:val="en-US"/>
        </w:rPr>
        <w:t xml:space="preserve">decides </w:t>
      </w:r>
      <w:r w:rsidRPr="071CB177">
        <w:rPr>
          <w:rFonts w:ascii="Calibri" w:hAnsi="Calibri" w:cs="Calibri"/>
          <w:b w:val="0"/>
          <w:lang w:val="en-US"/>
        </w:rPr>
        <w:t>which applications are approved, and the level of funding and duration of funding for each approved project.</w:t>
      </w:r>
      <w:r w:rsidR="00AC7BD1">
        <w:rPr>
          <w:rFonts w:ascii="Calibri" w:hAnsi="Calibri" w:cs="Calibri"/>
          <w:b w:val="0"/>
          <w:lang w:val="en-US"/>
        </w:rPr>
        <w:t xml:space="preserve"> </w:t>
      </w:r>
    </w:p>
    <w:p w14:paraId="3A1F43EC" w14:textId="63C63C7F" w:rsidR="00B8405E" w:rsidRPr="002A27FE" w:rsidRDefault="00FA5DCD" w:rsidP="071CB177">
      <w:pPr>
        <w:pStyle w:val="Boxbold"/>
        <w:rPr>
          <w:rFonts w:ascii="Calibri" w:hAnsi="Calibri" w:cs="Calibri"/>
          <w:b w:val="0"/>
          <w:lang w:val="en-US"/>
        </w:rPr>
      </w:pPr>
      <w:r>
        <w:rPr>
          <w:rFonts w:ascii="Calibri" w:hAnsi="Calibri" w:cs="Calibri"/>
          <w:b w:val="0"/>
          <w:lang w:val="en-US"/>
        </w:rPr>
        <w:t>If</w:t>
      </w:r>
      <w:r w:rsidR="00D06927" w:rsidRPr="071CB177">
        <w:rPr>
          <w:rFonts w:ascii="Calibri" w:hAnsi="Calibri" w:cs="Calibri"/>
          <w:b w:val="0"/>
          <w:lang w:val="en-US"/>
        </w:rPr>
        <w:t xml:space="preserve"> the Minister decide</w:t>
      </w:r>
      <w:r w:rsidR="00C20CDC">
        <w:rPr>
          <w:rFonts w:ascii="Calibri" w:hAnsi="Calibri" w:cs="Calibri"/>
          <w:b w:val="0"/>
          <w:lang w:val="en-US"/>
        </w:rPr>
        <w:t>s</w:t>
      </w:r>
      <w:r w:rsidR="00D06927" w:rsidRPr="071CB177">
        <w:rPr>
          <w:rFonts w:ascii="Calibri" w:hAnsi="Calibri" w:cs="Calibri"/>
          <w:b w:val="0"/>
          <w:lang w:val="en-US"/>
        </w:rPr>
        <w:t xml:space="preserve"> </w:t>
      </w:r>
      <w:r w:rsidR="005B539F">
        <w:rPr>
          <w:rFonts w:ascii="Calibri" w:hAnsi="Calibri" w:cs="Calibri"/>
          <w:b w:val="0"/>
          <w:lang w:val="en-US"/>
        </w:rPr>
        <w:t xml:space="preserve">the ARC Accountable Authority should </w:t>
      </w:r>
      <w:r w:rsidR="00D06927" w:rsidRPr="071CB177">
        <w:rPr>
          <w:rFonts w:ascii="Calibri" w:hAnsi="Calibri" w:cs="Calibri"/>
          <w:b w:val="0"/>
          <w:lang w:val="en-US"/>
        </w:rPr>
        <w:t xml:space="preserve">not fund a project for reasons relevant to security, defence or international relations of Australia, the Minister </w:t>
      </w:r>
      <w:r w:rsidR="00640DFF">
        <w:rPr>
          <w:rFonts w:ascii="Calibri" w:hAnsi="Calibri" w:cs="Calibri"/>
          <w:b w:val="0"/>
          <w:lang w:val="en-US"/>
        </w:rPr>
        <w:t>must</w:t>
      </w:r>
      <w:r w:rsidR="00D06927" w:rsidRPr="071CB177">
        <w:rPr>
          <w:rFonts w:ascii="Calibri" w:hAnsi="Calibri" w:cs="Calibri"/>
          <w:b w:val="0"/>
          <w:lang w:val="en-US"/>
        </w:rPr>
        <w:t xml:space="preserve"> </w:t>
      </w:r>
      <w:r w:rsidR="00B61A3F">
        <w:rPr>
          <w:rFonts w:ascii="Calibri" w:hAnsi="Calibri" w:cs="Calibri"/>
          <w:b w:val="0"/>
          <w:lang w:val="en-US"/>
        </w:rPr>
        <w:t>notify the ARC Accountable Authority,</w:t>
      </w:r>
      <w:r w:rsidR="00D06927" w:rsidRPr="071CB177">
        <w:rPr>
          <w:rFonts w:ascii="Calibri" w:hAnsi="Calibri" w:cs="Calibri"/>
          <w:b w:val="0"/>
          <w:lang w:val="en-US"/>
        </w:rPr>
        <w:t xml:space="preserve"> advise the Parliamentary Joint Committee on Intelligence and Security and take any other steps required under the </w:t>
      </w:r>
      <w:r w:rsidR="00D06927" w:rsidRPr="00C51D8D">
        <w:rPr>
          <w:rFonts w:ascii="Calibri" w:hAnsi="Calibri" w:cs="Calibri"/>
          <w:b w:val="0"/>
          <w:lang w:val="en-US"/>
        </w:rPr>
        <w:t>ARC Act</w:t>
      </w:r>
      <w:r w:rsidR="00D06927" w:rsidRPr="071CB177">
        <w:rPr>
          <w:rFonts w:ascii="Calibri" w:hAnsi="Calibri" w:cs="Calibri"/>
          <w:b w:val="0"/>
          <w:lang w:val="en-US"/>
        </w:rPr>
        <w:t>.</w:t>
      </w:r>
    </w:p>
    <w:p w14:paraId="41BDE2FF" w14:textId="22015C88" w:rsidR="008206C3" w:rsidRPr="002A27FE" w:rsidRDefault="00725852" w:rsidP="00725852">
      <w:pPr>
        <w:pStyle w:val="ListParagraph"/>
      </w:pPr>
      <w:r w:rsidRPr="00725852">
        <w:rPr>
          <w:rFonts w:ascii="Symbol" w:eastAsia="Symbol" w:hAnsi="Symbol" w:cs="Symbol"/>
          <w:b/>
        </w:rPr>
        <w:t>¯</w:t>
      </w:r>
    </w:p>
    <w:p w14:paraId="6FA3401E" w14:textId="537E4130" w:rsidR="0056663B" w:rsidRPr="002A27FE" w:rsidRDefault="00384E7E" w:rsidP="071CB177">
      <w:pPr>
        <w:pStyle w:val="Boxbold"/>
        <w:rPr>
          <w:rFonts w:ascii="Calibri" w:hAnsi="Calibri" w:cs="Calibri"/>
          <w:lang w:val="en-US"/>
        </w:rPr>
      </w:pPr>
      <w:r w:rsidRPr="071CB177">
        <w:rPr>
          <w:rFonts w:asciiTheme="majorHAnsi" w:hAnsiTheme="majorHAnsi" w:cstheme="majorBidi"/>
          <w:color w:val="1F497D" w:themeColor="text2"/>
          <w:lang w:val="en-US"/>
        </w:rPr>
        <w:t>We notify You of the outcome.</w:t>
      </w:r>
      <w:r>
        <w:br/>
      </w:r>
      <w:r w:rsidR="0056663B" w:rsidRPr="071CB177">
        <w:rPr>
          <w:rFonts w:ascii="Calibri" w:hAnsi="Calibri" w:cs="Calibri"/>
          <w:b w:val="0"/>
          <w:lang w:val="en-US"/>
        </w:rPr>
        <w:t>We advise You if Your application was successful or not through RMS.</w:t>
      </w:r>
    </w:p>
    <w:p w14:paraId="35A2EA39" w14:textId="38840020" w:rsidR="008206C3" w:rsidRPr="002A27FE" w:rsidRDefault="00725852" w:rsidP="00725852">
      <w:pPr>
        <w:pStyle w:val="ListParagraph"/>
      </w:pPr>
      <w:r w:rsidRPr="00725852">
        <w:rPr>
          <w:rFonts w:ascii="Symbol" w:eastAsia="Symbol" w:hAnsi="Symbol" w:cs="Symbol"/>
          <w:b/>
        </w:rPr>
        <w:t>¯</w:t>
      </w:r>
    </w:p>
    <w:p w14:paraId="72A848BF" w14:textId="77777777" w:rsidR="0056663B" w:rsidRPr="002A27FE" w:rsidRDefault="0056663B" w:rsidP="00725852">
      <w:pPr>
        <w:pStyle w:val="Boxbold"/>
        <w:rPr>
          <w:rFonts w:asciiTheme="majorHAnsi" w:hAnsiTheme="majorHAnsi" w:cstheme="majorHAnsi"/>
          <w:b w:val="0"/>
          <w:color w:val="1F497D" w:themeColor="text2"/>
        </w:rPr>
      </w:pPr>
      <w:r w:rsidRPr="002A27FE">
        <w:rPr>
          <w:rFonts w:asciiTheme="majorHAnsi" w:hAnsiTheme="majorHAnsi" w:cstheme="majorHAnsi"/>
          <w:color w:val="1F497D" w:themeColor="text2"/>
        </w:rPr>
        <w:t>We enter into a grant agreement with You.</w:t>
      </w:r>
    </w:p>
    <w:p w14:paraId="3CFBC185" w14:textId="364FAAF9" w:rsidR="0056663B" w:rsidRPr="002A27FE" w:rsidRDefault="0056663B" w:rsidP="00725852">
      <w:pPr>
        <w:pStyle w:val="Boxbold"/>
        <w:rPr>
          <w:rFonts w:ascii="Calibri" w:hAnsi="Calibri" w:cs="Calibri"/>
          <w:b w:val="0"/>
        </w:rPr>
      </w:pPr>
      <w:r w:rsidRPr="002A27FE">
        <w:rPr>
          <w:rFonts w:ascii="Calibri" w:hAnsi="Calibri" w:cs="Calibri"/>
          <w:b w:val="0"/>
        </w:rPr>
        <w:t>We enter into a grant agreement with You through RMS</w:t>
      </w:r>
      <w:r w:rsidR="00845B83" w:rsidRPr="002A27FE">
        <w:rPr>
          <w:rFonts w:ascii="Calibri" w:hAnsi="Calibri" w:cs="Calibri"/>
          <w:b w:val="0"/>
        </w:rPr>
        <w:t>, if You are successful</w:t>
      </w:r>
      <w:r w:rsidRPr="002A27FE">
        <w:rPr>
          <w:rFonts w:ascii="Calibri" w:hAnsi="Calibri" w:cs="Calibri"/>
          <w:b w:val="0"/>
        </w:rPr>
        <w:t>.</w:t>
      </w:r>
    </w:p>
    <w:p w14:paraId="213BE828" w14:textId="629B388C" w:rsidR="0056663B" w:rsidRPr="002A27FE" w:rsidRDefault="00725852" w:rsidP="00725852">
      <w:pPr>
        <w:pStyle w:val="ListParagraph"/>
        <w:rPr>
          <w:rFonts w:eastAsia="Wingdings"/>
        </w:rPr>
      </w:pPr>
      <w:r w:rsidRPr="00725852">
        <w:rPr>
          <w:rFonts w:ascii="Symbol" w:eastAsia="Symbol" w:hAnsi="Symbol" w:cs="Symbol"/>
          <w:b/>
        </w:rPr>
        <w:t>¯</w:t>
      </w:r>
    </w:p>
    <w:p w14:paraId="1245FC08" w14:textId="77777777" w:rsidR="0056663B" w:rsidRPr="002A27FE" w:rsidRDefault="0056663B" w:rsidP="00725852">
      <w:pPr>
        <w:pStyle w:val="Boxbold"/>
        <w:rPr>
          <w:rFonts w:asciiTheme="majorHAnsi" w:hAnsiTheme="majorHAnsi" w:cstheme="majorHAnsi"/>
          <w:color w:val="1F497D" w:themeColor="text2"/>
        </w:rPr>
      </w:pPr>
      <w:r w:rsidRPr="002A27FE">
        <w:rPr>
          <w:rFonts w:asciiTheme="majorHAnsi" w:hAnsiTheme="majorHAnsi" w:cstheme="majorHAnsi"/>
          <w:color w:val="1F497D" w:themeColor="text2"/>
        </w:rPr>
        <w:t>Delivery of the grant.</w:t>
      </w:r>
    </w:p>
    <w:p w14:paraId="21E28CE9" w14:textId="13036D3B" w:rsidR="0056663B" w:rsidRPr="002A27FE" w:rsidRDefault="0056663B" w:rsidP="071CB177">
      <w:pPr>
        <w:pStyle w:val="box1"/>
        <w:rPr>
          <w:rFonts w:ascii="Calibri" w:hAnsi="Calibri" w:cs="Calibri"/>
          <w:lang w:val="en-US"/>
        </w:rPr>
      </w:pPr>
      <w:r w:rsidRPr="071CB177">
        <w:rPr>
          <w:rFonts w:ascii="Calibri" w:hAnsi="Calibri" w:cs="Calibri"/>
          <w:lang w:val="en-US"/>
        </w:rPr>
        <w:t xml:space="preserve">You undertake the grant activity and report to Us as set out in Your grant agreement. </w:t>
      </w:r>
      <w:r>
        <w:br/>
      </w:r>
      <w:r w:rsidRPr="071CB177">
        <w:rPr>
          <w:rFonts w:ascii="Calibri" w:hAnsi="Calibri" w:cs="Calibri"/>
          <w:lang w:val="en-US"/>
        </w:rPr>
        <w:t>We manage the grant</w:t>
      </w:r>
      <w:r w:rsidR="00845B83" w:rsidRPr="071CB177">
        <w:rPr>
          <w:rFonts w:ascii="Calibri" w:hAnsi="Calibri" w:cs="Calibri"/>
          <w:lang w:val="en-US"/>
        </w:rPr>
        <w:t>, m</w:t>
      </w:r>
      <w:r w:rsidRPr="071CB177">
        <w:rPr>
          <w:rFonts w:ascii="Calibri" w:hAnsi="Calibri" w:cs="Calibri"/>
          <w:lang w:val="en-US"/>
        </w:rPr>
        <w:t>onitor Your progress and mak</w:t>
      </w:r>
      <w:r w:rsidR="00845B83" w:rsidRPr="071CB177">
        <w:rPr>
          <w:rFonts w:ascii="Calibri" w:hAnsi="Calibri" w:cs="Calibri"/>
          <w:lang w:val="en-US"/>
        </w:rPr>
        <w:t>e</w:t>
      </w:r>
      <w:r w:rsidRPr="071CB177">
        <w:rPr>
          <w:rFonts w:ascii="Calibri" w:hAnsi="Calibri" w:cs="Calibri"/>
          <w:lang w:val="en-US"/>
        </w:rPr>
        <w:t xml:space="preserve"> payments.</w:t>
      </w:r>
    </w:p>
    <w:p w14:paraId="30FCCD28" w14:textId="4B25DDE9" w:rsidR="008206C3" w:rsidRDefault="00725852" w:rsidP="00725852">
      <w:pPr>
        <w:pStyle w:val="ListParagraph"/>
        <w:rPr>
          <w:rFonts w:ascii="Symbol" w:eastAsia="Symbol" w:hAnsi="Symbol" w:cs="Symbol"/>
          <w:b/>
        </w:rPr>
      </w:pPr>
      <w:r w:rsidRPr="00725852">
        <w:rPr>
          <w:rFonts w:ascii="Symbol" w:eastAsia="Symbol" w:hAnsi="Symbol" w:cs="Symbol"/>
          <w:b/>
        </w:rPr>
        <w:t>¯</w:t>
      </w:r>
    </w:p>
    <w:p w14:paraId="5F6D7972" w14:textId="77777777" w:rsidR="00A07CDE" w:rsidRPr="002A27FE" w:rsidRDefault="00A07CDE" w:rsidP="00725852">
      <w:pPr>
        <w:pStyle w:val="ListParagraph"/>
      </w:pPr>
    </w:p>
    <w:p w14:paraId="5D8F231D" w14:textId="40EFC637" w:rsidR="0056663B" w:rsidRPr="002A27FE" w:rsidRDefault="0056663B" w:rsidP="00725852">
      <w:pPr>
        <w:pStyle w:val="Boxbold"/>
        <w:rPr>
          <w:rFonts w:ascii="Arial" w:hAnsi="Arial" w:cs="Arial"/>
          <w:color w:val="1F497D" w:themeColor="text2"/>
        </w:rPr>
      </w:pPr>
      <w:r w:rsidRPr="002A27FE">
        <w:rPr>
          <w:rFonts w:ascii="Arial" w:hAnsi="Arial" w:cs="Arial"/>
          <w:color w:val="1F497D" w:themeColor="text2"/>
        </w:rPr>
        <w:t>Evaluation of the grant opportunity</w:t>
      </w:r>
      <w:r w:rsidR="00384E7E" w:rsidRPr="002A27FE">
        <w:rPr>
          <w:rFonts w:ascii="Arial" w:hAnsi="Arial" w:cs="Arial"/>
          <w:color w:val="1F497D" w:themeColor="text2"/>
        </w:rPr>
        <w:t>.</w:t>
      </w:r>
    </w:p>
    <w:p w14:paraId="5742EF4B" w14:textId="236214C7" w:rsidR="0056663B" w:rsidRPr="002A27FE" w:rsidRDefault="0056663B" w:rsidP="071CB177">
      <w:pPr>
        <w:pStyle w:val="box1"/>
        <w:rPr>
          <w:rFonts w:ascii="Calibri" w:hAnsi="Calibri" w:cs="Calibri"/>
          <w:lang w:val="en-US"/>
        </w:rPr>
      </w:pPr>
      <w:r w:rsidRPr="071CB177">
        <w:rPr>
          <w:rFonts w:ascii="Calibri" w:hAnsi="Calibri" w:cs="Calibri"/>
          <w:lang w:val="en-US"/>
        </w:rPr>
        <w:t xml:space="preserve">We evaluate the specific grant activity and the grant </w:t>
      </w:r>
      <w:proofErr w:type="gramStart"/>
      <w:r w:rsidRPr="071CB177">
        <w:rPr>
          <w:rFonts w:ascii="Calibri" w:hAnsi="Calibri" w:cs="Calibri"/>
          <w:lang w:val="en-US"/>
        </w:rPr>
        <w:t>opportunity as a whole</w:t>
      </w:r>
      <w:proofErr w:type="gramEnd"/>
      <w:r w:rsidRPr="071CB177">
        <w:rPr>
          <w:rFonts w:ascii="Calibri" w:hAnsi="Calibri" w:cs="Calibri"/>
          <w:lang w:val="en-US"/>
        </w:rPr>
        <w:t>.</w:t>
      </w:r>
      <w:r>
        <w:br/>
      </w:r>
      <w:r w:rsidRPr="071CB177">
        <w:rPr>
          <w:rFonts w:ascii="Calibri" w:hAnsi="Calibri" w:cs="Calibri"/>
          <w:lang w:val="en-US"/>
        </w:rPr>
        <w:t>We will use information You provide to Us through Your reports to inform evaluations.</w:t>
      </w:r>
      <w:r w:rsidRPr="071CB177">
        <w:rPr>
          <w:rFonts w:ascii="Calibri" w:hAnsi="Calibri" w:cs="Calibri"/>
          <w:lang w:val="en-US"/>
        </w:rPr>
        <w:br w:type="page"/>
      </w:r>
    </w:p>
    <w:p w14:paraId="68E6880E" w14:textId="2F6C575E" w:rsidR="001C5D17" w:rsidRPr="002A27FE" w:rsidRDefault="001C5D17" w:rsidP="006B5F17">
      <w:pPr>
        <w:pStyle w:val="GrantGuidelinesHeadingGeneralSection"/>
      </w:pPr>
      <w:bookmarkStart w:id="5" w:name="_Toc117279602"/>
      <w:bookmarkStart w:id="6" w:name="_Toc117279603"/>
      <w:bookmarkStart w:id="7" w:name="_Toc117279604"/>
      <w:bookmarkStart w:id="8" w:name="_Toc117279605"/>
      <w:bookmarkStart w:id="9" w:name="_Toc117279606"/>
      <w:bookmarkStart w:id="10" w:name="_Toc117279607"/>
      <w:bookmarkStart w:id="11" w:name="_Toc117279608"/>
      <w:bookmarkStart w:id="12" w:name="_Toc117279609"/>
      <w:bookmarkStart w:id="13" w:name="_Toc117279610"/>
      <w:bookmarkStart w:id="14" w:name="_Toc117279611"/>
      <w:bookmarkStart w:id="15" w:name="_Toc117279612"/>
      <w:bookmarkStart w:id="16" w:name="_Toc117279613"/>
      <w:bookmarkStart w:id="17" w:name="_Toc116479198"/>
      <w:bookmarkStart w:id="18" w:name="_Toc117595736"/>
      <w:bookmarkStart w:id="19" w:name="_Toc117596536"/>
      <w:bookmarkStart w:id="20" w:name="_Toc170292969"/>
      <w:bookmarkEnd w:id="5"/>
      <w:bookmarkEnd w:id="6"/>
      <w:bookmarkEnd w:id="7"/>
      <w:bookmarkEnd w:id="8"/>
      <w:bookmarkEnd w:id="9"/>
      <w:bookmarkEnd w:id="10"/>
      <w:bookmarkEnd w:id="11"/>
      <w:bookmarkEnd w:id="12"/>
      <w:bookmarkEnd w:id="13"/>
      <w:bookmarkEnd w:id="14"/>
      <w:bookmarkEnd w:id="15"/>
      <w:bookmarkEnd w:id="16"/>
      <w:r w:rsidRPr="002A27FE">
        <w:lastRenderedPageBreak/>
        <w:t xml:space="preserve">About the </w:t>
      </w:r>
      <w:r w:rsidR="00590188" w:rsidRPr="002A27FE">
        <w:t>grant p</w:t>
      </w:r>
      <w:r w:rsidRPr="002A27FE">
        <w:t>rogram</w:t>
      </w:r>
      <w:bookmarkEnd w:id="17"/>
      <w:bookmarkEnd w:id="18"/>
      <w:bookmarkEnd w:id="19"/>
      <w:bookmarkEnd w:id="20"/>
    </w:p>
    <w:p w14:paraId="433B5495" w14:textId="496048FB" w:rsidR="00BC6C4B" w:rsidRDefault="00D47C94" w:rsidP="00004F6E">
      <w:pPr>
        <w:pStyle w:val="21GrantGuidelinesgeneralclause"/>
      </w:pPr>
      <w:r w:rsidRPr="002A27FE">
        <w:t>The Linkage Program is one of two Programs under the ARC National Competitive Grants Program (NCGP)</w:t>
      </w:r>
      <w:r w:rsidR="00BC6C4B" w:rsidRPr="002A27FE">
        <w:t>.</w:t>
      </w:r>
      <w:r w:rsidR="001F77F1" w:rsidRPr="002A27FE">
        <w:t xml:space="preserve"> </w:t>
      </w:r>
      <w:r w:rsidR="00BC6C4B" w:rsidRPr="002A27FE">
        <w:t xml:space="preserve">Information about the Linkage Program is available on the </w:t>
      </w:r>
      <w:r w:rsidR="00BC6C4B" w:rsidRPr="00400576">
        <w:t>ARC website</w:t>
      </w:r>
      <w:r w:rsidR="00BC6C4B" w:rsidRPr="002A27FE">
        <w:t>.</w:t>
      </w:r>
    </w:p>
    <w:p w14:paraId="35DC68BC" w14:textId="423A719C" w:rsidR="00377FE8" w:rsidRPr="002A27FE" w:rsidRDefault="00D85B81" w:rsidP="00A76F3B">
      <w:pPr>
        <w:pStyle w:val="21GrantGuidelinesgeneralclause"/>
      </w:pPr>
      <w:r w:rsidRPr="00D85B81">
        <w:t>The ARC administers funding of excellent pure basic, strategic basic and applied research in all disciplines under the NCGP, excluding medical research. The ARC does not fund experimental development.</w:t>
      </w:r>
    </w:p>
    <w:p w14:paraId="3A5D1B48" w14:textId="0F74D1A3" w:rsidR="001C5D17" w:rsidRPr="002A27FE" w:rsidRDefault="001C5D17" w:rsidP="00237F48">
      <w:pPr>
        <w:pStyle w:val="GrantGuidelinesHeading2"/>
      </w:pPr>
      <w:bookmarkStart w:id="21" w:name="_Toc116479204"/>
      <w:bookmarkStart w:id="22" w:name="_Toc117525830"/>
      <w:bookmarkStart w:id="23" w:name="_Toc117526065"/>
      <w:bookmarkStart w:id="24" w:name="_Toc117527589"/>
      <w:bookmarkStart w:id="25" w:name="_Toc117595737"/>
      <w:bookmarkStart w:id="26" w:name="_Toc117596537"/>
      <w:bookmarkStart w:id="27" w:name="_Toc170292970"/>
      <w:r w:rsidRPr="00A45D2F">
        <w:t>About</w:t>
      </w:r>
      <w:r w:rsidRPr="002A27FE">
        <w:t xml:space="preserve"> the </w:t>
      </w:r>
      <w:r w:rsidR="00712D30" w:rsidRPr="002A27FE">
        <w:t>Linkage</w:t>
      </w:r>
      <w:r w:rsidR="003A328F" w:rsidRPr="002A27FE">
        <w:t xml:space="preserve"> </w:t>
      </w:r>
      <w:r w:rsidR="00967108" w:rsidRPr="002A27FE">
        <w:t>Project</w:t>
      </w:r>
      <w:r w:rsidR="00984C7A" w:rsidRPr="002A27FE">
        <w:t>s</w:t>
      </w:r>
      <w:r w:rsidRPr="002A27FE">
        <w:t xml:space="preserve"> </w:t>
      </w:r>
      <w:r w:rsidR="00CB3207" w:rsidRPr="002A27FE">
        <w:t>grant o</w:t>
      </w:r>
      <w:r w:rsidRPr="002A27FE">
        <w:t>pportunit</w:t>
      </w:r>
      <w:r w:rsidR="00984C7A" w:rsidRPr="002A27FE">
        <w:t>y</w:t>
      </w:r>
      <w:bookmarkEnd w:id="21"/>
      <w:bookmarkEnd w:id="22"/>
      <w:bookmarkEnd w:id="23"/>
      <w:bookmarkEnd w:id="24"/>
      <w:bookmarkEnd w:id="25"/>
      <w:bookmarkEnd w:id="26"/>
      <w:bookmarkEnd w:id="27"/>
    </w:p>
    <w:p w14:paraId="001F2077" w14:textId="5B2E112A" w:rsidR="00636DB5" w:rsidRPr="002A27FE" w:rsidRDefault="0039104B" w:rsidP="00004F6E">
      <w:pPr>
        <w:pStyle w:val="21GrantGuidelinesgeneralclause"/>
      </w:pPr>
      <w:bookmarkStart w:id="28" w:name="_Toc116479205"/>
      <w:r w:rsidRPr="002A27FE">
        <w:t xml:space="preserve">The Linkage Projects scheme </w:t>
      </w:r>
      <w:r w:rsidR="00D15196">
        <w:t>is funded</w:t>
      </w:r>
      <w:r w:rsidR="00D15196" w:rsidRPr="002A27FE">
        <w:t xml:space="preserve"> </w:t>
      </w:r>
      <w:r w:rsidR="00435EA7" w:rsidRPr="002A27FE">
        <w:t>under</w:t>
      </w:r>
      <w:r w:rsidR="00636DB5" w:rsidRPr="002A27FE">
        <w:t xml:space="preserve"> the Linkage Program.</w:t>
      </w:r>
      <w:bookmarkEnd w:id="28"/>
    </w:p>
    <w:p w14:paraId="6C95C3E9" w14:textId="77777777" w:rsidR="00BD1968" w:rsidRPr="002A27FE" w:rsidRDefault="00BD1968" w:rsidP="00004F6E">
      <w:pPr>
        <w:pStyle w:val="21GrantGuidelinesgeneralclause"/>
      </w:pPr>
      <w:r w:rsidRPr="002A27FE">
        <w:t>The Linkage Projects scheme objectives are to:</w:t>
      </w:r>
    </w:p>
    <w:p w14:paraId="4889A17A" w14:textId="4DB5613A" w:rsidR="00BD1968" w:rsidRPr="00FB60F8" w:rsidRDefault="00BD1968" w:rsidP="00450B3A">
      <w:pPr>
        <w:pStyle w:val="a"/>
        <w:ind w:left="1418" w:hanging="567"/>
      </w:pPr>
      <w:r w:rsidRPr="00FB60F8">
        <w:t xml:space="preserve">support internationally competitive research projects and teams on challenges or opportunities of relevance to research </w:t>
      </w:r>
      <w:proofErr w:type="gramStart"/>
      <w:r w:rsidRPr="00FB60F8">
        <w:t>end-users;</w:t>
      </w:r>
      <w:proofErr w:type="gramEnd"/>
    </w:p>
    <w:p w14:paraId="6304AB72" w14:textId="77777777" w:rsidR="00BD1968" w:rsidRPr="00FB60F8" w:rsidRDefault="00BD1968" w:rsidP="00450B3A">
      <w:pPr>
        <w:pStyle w:val="a"/>
        <w:ind w:left="1418" w:hanging="567"/>
      </w:pPr>
      <w:r w:rsidRPr="00FB60F8">
        <w:t xml:space="preserve">foster the establishment and strengthening of research alliances between higher education organisations and research </w:t>
      </w:r>
      <w:proofErr w:type="gramStart"/>
      <w:r w:rsidRPr="00FB60F8">
        <w:t>end-users;</w:t>
      </w:r>
      <w:proofErr w:type="gramEnd"/>
    </w:p>
    <w:p w14:paraId="4532245B" w14:textId="77777777" w:rsidR="00BD1968" w:rsidRPr="00FB60F8" w:rsidRDefault="00BD1968" w:rsidP="00450B3A">
      <w:pPr>
        <w:pStyle w:val="a"/>
        <w:ind w:left="1418" w:hanging="567"/>
      </w:pPr>
      <w:r w:rsidRPr="00FB60F8">
        <w:t>enhance the scale and focus of research, including in Australian Government priority areas.</w:t>
      </w:r>
    </w:p>
    <w:p w14:paraId="2FA99F23" w14:textId="77777777" w:rsidR="00BD1968" w:rsidRPr="002A27FE" w:rsidRDefault="00BD1968" w:rsidP="00004F6E">
      <w:pPr>
        <w:pStyle w:val="21GrantGuidelinesgeneralclause"/>
      </w:pPr>
      <w:r w:rsidRPr="002A27FE">
        <w:t>The intended outcomes of the Linkage Projects scheme are:</w:t>
      </w:r>
    </w:p>
    <w:p w14:paraId="194AC0A8" w14:textId="69A750A0" w:rsidR="00BD1968" w:rsidRPr="009C3EBE" w:rsidRDefault="00BD1968">
      <w:pPr>
        <w:pStyle w:val="a"/>
        <w:numPr>
          <w:ilvl w:val="0"/>
          <w:numId w:val="53"/>
        </w:numPr>
        <w:ind w:left="1418" w:hanging="567"/>
      </w:pPr>
      <w:r w:rsidRPr="009C3EBE">
        <w:t xml:space="preserve">new or strengthened collaborations and research alliances between universities and research </w:t>
      </w:r>
      <w:proofErr w:type="gramStart"/>
      <w:r w:rsidRPr="009C3EBE">
        <w:t>end-users</w:t>
      </w:r>
      <w:r w:rsidR="00643423" w:rsidRPr="009C3EBE">
        <w:t>;</w:t>
      </w:r>
      <w:proofErr w:type="gramEnd"/>
    </w:p>
    <w:p w14:paraId="67541C46" w14:textId="4E107D64" w:rsidR="00C064E5" w:rsidRPr="009C3EBE" w:rsidRDefault="00BD1968" w:rsidP="00450B3A">
      <w:pPr>
        <w:pStyle w:val="a"/>
        <w:ind w:left="1418" w:hanging="567"/>
      </w:pPr>
      <w:r w:rsidRPr="009C3EBE">
        <w:t>new knowledge that is of benefit to Australian research end-users, including in Australian Government priority areas</w:t>
      </w:r>
      <w:r w:rsidR="00643423" w:rsidRPr="009C3EBE">
        <w:t>; and</w:t>
      </w:r>
    </w:p>
    <w:p w14:paraId="63CDB6AF" w14:textId="7D1F179C" w:rsidR="00BD1968" w:rsidRPr="009C3EBE" w:rsidRDefault="00643423" w:rsidP="00450B3A">
      <w:pPr>
        <w:pStyle w:val="a"/>
        <w:ind w:left="1418" w:hanging="567"/>
      </w:pPr>
      <w:r w:rsidRPr="009C3EBE">
        <w:t>economic, commercial, environmental, social and/or cultural benefits for Australia</w:t>
      </w:r>
      <w:r w:rsidR="00BD1968" w:rsidRPr="009C3EBE">
        <w:t>.</w:t>
      </w:r>
    </w:p>
    <w:p w14:paraId="5285DCD5" w14:textId="4F288E75" w:rsidR="001C5D17" w:rsidRPr="002A27FE" w:rsidRDefault="001C5D17" w:rsidP="006B5F17">
      <w:pPr>
        <w:pStyle w:val="GrantGuidelinesHeadingGeneralSection"/>
      </w:pPr>
      <w:bookmarkStart w:id="29" w:name="_Toc117279616"/>
      <w:bookmarkStart w:id="30" w:name="_Toc117279617"/>
      <w:bookmarkStart w:id="31" w:name="_Toc116479209"/>
      <w:bookmarkStart w:id="32" w:name="_Toc117595738"/>
      <w:bookmarkStart w:id="33" w:name="_Toc117596538"/>
      <w:bookmarkStart w:id="34" w:name="_Toc170292971"/>
      <w:bookmarkEnd w:id="29"/>
      <w:bookmarkEnd w:id="30"/>
      <w:r w:rsidRPr="002A27FE">
        <w:t>Grant</w:t>
      </w:r>
      <w:r w:rsidR="00D47C94" w:rsidRPr="002A27FE">
        <w:t xml:space="preserve"> amount and grant period</w:t>
      </w:r>
      <w:bookmarkEnd w:id="31"/>
      <w:bookmarkEnd w:id="32"/>
      <w:bookmarkEnd w:id="33"/>
      <w:bookmarkEnd w:id="34"/>
    </w:p>
    <w:p w14:paraId="5A986BE6" w14:textId="0FDB395F" w:rsidR="00D47C94" w:rsidRPr="002A27FE" w:rsidRDefault="009739FF" w:rsidP="00004F6E">
      <w:pPr>
        <w:pStyle w:val="31GrantGuidelinesgeneralclause"/>
      </w:pPr>
      <w:r w:rsidRPr="002A27FE">
        <w:t xml:space="preserve">For </w:t>
      </w:r>
      <w:r w:rsidR="00C73B49" w:rsidRPr="002A27FE">
        <w:t xml:space="preserve">each </w:t>
      </w:r>
      <w:r w:rsidRPr="002A27FE">
        <w:t>Linkage Projects grant opportunity, applications for the levels of funding listed in Table 1 will be considered</w:t>
      </w:r>
      <w:r w:rsidR="00D47C94" w:rsidRPr="002A27FE">
        <w:t>.</w:t>
      </w:r>
    </w:p>
    <w:p w14:paraId="2470429A" w14:textId="67F0A51F" w:rsidR="00D47C94" w:rsidRPr="002A27FE" w:rsidRDefault="00D47C94" w:rsidP="00004F6E">
      <w:pPr>
        <w:pStyle w:val="31GrantGuidelinesgeneralclause"/>
      </w:pPr>
      <w:r w:rsidRPr="002A27FE">
        <w:rPr>
          <w:b/>
        </w:rPr>
        <w:t xml:space="preserve">Table 1: </w:t>
      </w:r>
      <w:r w:rsidR="00052F72" w:rsidRPr="002A27FE">
        <w:t>Linkage Projects</w:t>
      </w:r>
      <w:r w:rsidR="0043325D" w:rsidRPr="002A27FE">
        <w:t xml:space="preserve"> </w:t>
      </w:r>
      <w:r w:rsidRPr="002A27FE">
        <w:t xml:space="preserve">funding and </w:t>
      </w:r>
      <w:r w:rsidR="00984C7A" w:rsidRPr="002A27FE">
        <w:t>grant duration</w:t>
      </w:r>
      <w:r w:rsidR="001316F7" w:rsidRPr="002A27FE">
        <w:t>.</w:t>
      </w:r>
    </w:p>
    <w:tbl>
      <w:tblPr>
        <w:tblStyle w:val="TableGrid"/>
        <w:tblW w:w="0" w:type="auto"/>
        <w:tblInd w:w="846" w:type="dxa"/>
        <w:tblLook w:val="04A0" w:firstRow="1" w:lastRow="0" w:firstColumn="1" w:lastColumn="0" w:noHBand="0" w:noVBand="1"/>
        <w:tblCaption w:val="Linkage Projects funding and grant duration"/>
        <w:tblDescription w:val="Category Details&#10;Linkage Projects funding level  Between $50,000 and $300,000 per year.&#10;Linkage Projects funding duration Between two and five consecutive years. &#10;"/>
      </w:tblPr>
      <w:tblGrid>
        <w:gridCol w:w="3544"/>
        <w:gridCol w:w="4536"/>
      </w:tblGrid>
      <w:tr w:rsidR="00D47C94" w:rsidRPr="002A27FE" w14:paraId="72DC36D8" w14:textId="77777777" w:rsidTr="00C822FF">
        <w:trPr>
          <w:trHeight w:val="367"/>
          <w:tblHeader/>
        </w:trPr>
        <w:tc>
          <w:tcPr>
            <w:tcW w:w="3544" w:type="dxa"/>
            <w:shd w:val="clear" w:color="auto" w:fill="1F497D" w:themeFill="text2"/>
            <w:vAlign w:val="center"/>
          </w:tcPr>
          <w:p w14:paraId="01B7E4F1" w14:textId="14D4A4C3" w:rsidR="00D47C94" w:rsidRPr="002A27FE" w:rsidRDefault="00984C7A" w:rsidP="00725852">
            <w:pPr>
              <w:ind w:left="39"/>
              <w:rPr>
                <w:b/>
                <w:sz w:val="18"/>
              </w:rPr>
            </w:pPr>
            <w:r w:rsidRPr="002A27FE">
              <w:rPr>
                <w:b/>
                <w:color w:val="FFFFFF" w:themeColor="background1"/>
                <w:sz w:val="20"/>
                <w:szCs w:val="20"/>
              </w:rPr>
              <w:t>Category</w:t>
            </w:r>
          </w:p>
        </w:tc>
        <w:tc>
          <w:tcPr>
            <w:tcW w:w="4536" w:type="dxa"/>
            <w:shd w:val="clear" w:color="auto" w:fill="1F497D" w:themeFill="text2"/>
            <w:vAlign w:val="center"/>
          </w:tcPr>
          <w:p w14:paraId="06D6A09C" w14:textId="7F70CE9E" w:rsidR="00D47C94" w:rsidRPr="002A27FE" w:rsidRDefault="00984C7A" w:rsidP="00725852">
            <w:pPr>
              <w:ind w:left="39"/>
              <w:rPr>
                <w:b/>
                <w:color w:val="FFFFFF" w:themeColor="background1"/>
                <w:sz w:val="20"/>
                <w:szCs w:val="20"/>
              </w:rPr>
            </w:pPr>
            <w:r w:rsidRPr="002A27FE">
              <w:rPr>
                <w:b/>
                <w:color w:val="FFFFFF" w:themeColor="background1"/>
                <w:sz w:val="20"/>
                <w:szCs w:val="20"/>
              </w:rPr>
              <w:t>Details</w:t>
            </w:r>
          </w:p>
        </w:tc>
      </w:tr>
      <w:tr w:rsidR="00D47C94" w:rsidRPr="002A27FE" w14:paraId="7E7B1B68" w14:textId="77777777" w:rsidTr="00C80597">
        <w:tc>
          <w:tcPr>
            <w:tcW w:w="3544" w:type="dxa"/>
            <w:shd w:val="clear" w:color="auto" w:fill="auto"/>
          </w:tcPr>
          <w:p w14:paraId="0530F9D1" w14:textId="6389462B" w:rsidR="00D47C94" w:rsidRPr="002A27FE" w:rsidRDefault="00D47C94" w:rsidP="00725852">
            <w:pPr>
              <w:pStyle w:val="TableText"/>
              <w:rPr>
                <w:rFonts w:ascii="Calibri" w:hAnsi="Calibri" w:cs="Calibri"/>
                <w:b/>
                <w:sz w:val="22"/>
              </w:rPr>
            </w:pPr>
            <w:r w:rsidRPr="002A27FE">
              <w:rPr>
                <w:rFonts w:ascii="Calibri" w:hAnsi="Calibri" w:cs="Calibri"/>
                <w:b/>
                <w:sz w:val="22"/>
              </w:rPr>
              <w:t xml:space="preserve">Linkage Projects </w:t>
            </w:r>
            <w:r w:rsidR="00DD40D9" w:rsidRPr="002A27FE">
              <w:rPr>
                <w:rFonts w:ascii="Calibri" w:hAnsi="Calibri" w:cs="Calibri"/>
                <w:b/>
                <w:sz w:val="22"/>
              </w:rPr>
              <w:t xml:space="preserve">funding </w:t>
            </w:r>
            <w:r w:rsidRPr="002A27FE">
              <w:rPr>
                <w:rFonts w:ascii="Calibri" w:hAnsi="Calibri" w:cs="Calibri"/>
                <w:b/>
                <w:sz w:val="22"/>
              </w:rPr>
              <w:t xml:space="preserve">level </w:t>
            </w:r>
          </w:p>
        </w:tc>
        <w:tc>
          <w:tcPr>
            <w:tcW w:w="4536" w:type="dxa"/>
            <w:shd w:val="clear" w:color="auto" w:fill="auto"/>
          </w:tcPr>
          <w:p w14:paraId="07EF32C3" w14:textId="734DACDF" w:rsidR="00D47C94" w:rsidRPr="002A27FE" w:rsidRDefault="00D47C94" w:rsidP="00725852">
            <w:pPr>
              <w:pStyle w:val="TableText"/>
              <w:rPr>
                <w:rFonts w:ascii="Calibri" w:hAnsi="Calibri" w:cs="Calibri"/>
                <w:sz w:val="22"/>
              </w:rPr>
            </w:pPr>
            <w:r w:rsidRPr="002A27FE">
              <w:rPr>
                <w:rFonts w:ascii="Calibri" w:hAnsi="Calibri" w:cs="Calibri"/>
                <w:sz w:val="22"/>
              </w:rPr>
              <w:t xml:space="preserve">Between $50,000 </w:t>
            </w:r>
            <w:r w:rsidR="00872D1B" w:rsidRPr="002A27FE">
              <w:rPr>
                <w:rFonts w:ascii="Calibri" w:hAnsi="Calibri" w:cs="Calibri"/>
                <w:sz w:val="22"/>
              </w:rPr>
              <w:t>and</w:t>
            </w:r>
            <w:r w:rsidRPr="002A27FE">
              <w:rPr>
                <w:rFonts w:ascii="Calibri" w:hAnsi="Calibri" w:cs="Calibri"/>
                <w:sz w:val="22"/>
              </w:rPr>
              <w:t xml:space="preserve"> $300,000 per </w:t>
            </w:r>
            <w:r w:rsidR="00984C7A" w:rsidRPr="002A27FE">
              <w:rPr>
                <w:rFonts w:ascii="Calibri" w:hAnsi="Calibri" w:cs="Calibri"/>
                <w:sz w:val="22"/>
              </w:rPr>
              <w:t>year.</w:t>
            </w:r>
          </w:p>
        </w:tc>
      </w:tr>
      <w:tr w:rsidR="00D47C94" w:rsidRPr="002A27FE" w14:paraId="12B226B4" w14:textId="77777777" w:rsidTr="00C80597">
        <w:tc>
          <w:tcPr>
            <w:tcW w:w="3544" w:type="dxa"/>
            <w:shd w:val="clear" w:color="auto" w:fill="auto"/>
          </w:tcPr>
          <w:p w14:paraId="53D76A4D" w14:textId="4D2A8AF1" w:rsidR="00D47C94" w:rsidRPr="002A27FE" w:rsidRDefault="00D47C94" w:rsidP="00725852">
            <w:pPr>
              <w:pStyle w:val="TableText"/>
              <w:rPr>
                <w:rFonts w:ascii="Calibri" w:hAnsi="Calibri" w:cs="Calibri"/>
                <w:b/>
                <w:color w:val="4F81BD" w:themeColor="accent1"/>
                <w:sz w:val="22"/>
              </w:rPr>
            </w:pPr>
            <w:r w:rsidRPr="002A27FE">
              <w:rPr>
                <w:rFonts w:ascii="Calibri" w:hAnsi="Calibri" w:cs="Calibri"/>
                <w:b/>
                <w:sz w:val="22"/>
              </w:rPr>
              <w:t>Li</w:t>
            </w:r>
            <w:r w:rsidR="00984C7A" w:rsidRPr="002A27FE">
              <w:rPr>
                <w:rFonts w:ascii="Calibri" w:hAnsi="Calibri" w:cs="Calibri"/>
                <w:b/>
                <w:sz w:val="22"/>
              </w:rPr>
              <w:t xml:space="preserve">nkage </w:t>
            </w:r>
            <w:r w:rsidR="00D85B0F" w:rsidRPr="002A27FE">
              <w:rPr>
                <w:rFonts w:ascii="Calibri" w:hAnsi="Calibri" w:cs="Calibri"/>
                <w:b/>
                <w:sz w:val="22"/>
              </w:rPr>
              <w:t>P</w:t>
            </w:r>
            <w:r w:rsidR="00984C7A" w:rsidRPr="002A27FE">
              <w:rPr>
                <w:rFonts w:ascii="Calibri" w:hAnsi="Calibri" w:cs="Calibri"/>
                <w:b/>
                <w:sz w:val="22"/>
              </w:rPr>
              <w:t>rojects funding duration</w:t>
            </w:r>
          </w:p>
        </w:tc>
        <w:tc>
          <w:tcPr>
            <w:tcW w:w="4536" w:type="dxa"/>
            <w:shd w:val="clear" w:color="auto" w:fill="auto"/>
          </w:tcPr>
          <w:p w14:paraId="091200B7" w14:textId="6C0E4E7E" w:rsidR="00D47C94" w:rsidRPr="002A27FE" w:rsidRDefault="00D47C94" w:rsidP="00725852">
            <w:pPr>
              <w:pStyle w:val="TableText"/>
              <w:rPr>
                <w:rFonts w:ascii="Calibri" w:hAnsi="Calibri" w:cs="Calibri"/>
                <w:sz w:val="22"/>
              </w:rPr>
            </w:pPr>
            <w:r w:rsidRPr="002A27FE">
              <w:rPr>
                <w:rFonts w:ascii="Calibri" w:hAnsi="Calibri" w:cs="Calibri"/>
                <w:sz w:val="22"/>
              </w:rPr>
              <w:t xml:space="preserve">Between two and five consecutive years. </w:t>
            </w:r>
          </w:p>
        </w:tc>
      </w:tr>
    </w:tbl>
    <w:p w14:paraId="59E88BB5" w14:textId="14122D03" w:rsidR="001C5D17" w:rsidRPr="002A27FE" w:rsidRDefault="00590188" w:rsidP="006B5F17">
      <w:pPr>
        <w:pStyle w:val="GrantGuidelinesHeadingGeneralSection"/>
      </w:pPr>
      <w:bookmarkStart w:id="35" w:name="_Toc116479210"/>
      <w:bookmarkStart w:id="36" w:name="_Toc117595739"/>
      <w:bookmarkStart w:id="37" w:name="_Toc117596539"/>
      <w:bookmarkStart w:id="38" w:name="_Toc170292972"/>
      <w:r w:rsidRPr="002A27FE">
        <w:t>E</w:t>
      </w:r>
      <w:r w:rsidR="009E2B97" w:rsidRPr="002A27FE">
        <w:t>ligibility c</w:t>
      </w:r>
      <w:r w:rsidR="001C5D17" w:rsidRPr="002A27FE">
        <w:t>riteria</w:t>
      </w:r>
      <w:bookmarkEnd w:id="35"/>
      <w:bookmarkEnd w:id="36"/>
      <w:bookmarkEnd w:id="37"/>
      <w:bookmarkEnd w:id="38"/>
    </w:p>
    <w:p w14:paraId="323303AC" w14:textId="7565C675" w:rsidR="00F4035C" w:rsidRPr="002A27FE" w:rsidRDefault="00F4035C" w:rsidP="00237F48">
      <w:pPr>
        <w:pStyle w:val="GrantGuidelinesHeading2"/>
      </w:pPr>
      <w:bookmarkStart w:id="39" w:name="_Toc117525833"/>
      <w:bookmarkStart w:id="40" w:name="_Toc117526068"/>
      <w:bookmarkStart w:id="41" w:name="_Toc117527592"/>
      <w:bookmarkStart w:id="42" w:name="_Toc117586440"/>
      <w:bookmarkStart w:id="43" w:name="_Toc117596073"/>
      <w:bookmarkStart w:id="44" w:name="_Toc117595740"/>
      <w:bookmarkStart w:id="45" w:name="_Toc117596715"/>
      <w:bookmarkStart w:id="46" w:name="_Toc117596827"/>
      <w:bookmarkStart w:id="47" w:name="_Toc117596540"/>
      <w:bookmarkStart w:id="48" w:name="_Toc117604962"/>
      <w:bookmarkStart w:id="49" w:name="_Toc118281391"/>
      <w:bookmarkStart w:id="50" w:name="_Toc167114799"/>
      <w:bookmarkStart w:id="51" w:name="_Toc170292973"/>
      <w:r w:rsidRPr="002A27FE">
        <w:t>Who is eligible to apply for a grant?</w:t>
      </w:r>
      <w:bookmarkEnd w:id="39"/>
      <w:bookmarkEnd w:id="40"/>
      <w:bookmarkEnd w:id="41"/>
      <w:bookmarkEnd w:id="42"/>
      <w:bookmarkEnd w:id="43"/>
      <w:bookmarkEnd w:id="44"/>
      <w:bookmarkEnd w:id="45"/>
      <w:bookmarkEnd w:id="46"/>
      <w:bookmarkEnd w:id="47"/>
      <w:bookmarkEnd w:id="48"/>
      <w:bookmarkEnd w:id="49"/>
      <w:bookmarkEnd w:id="50"/>
      <w:bookmarkEnd w:id="51"/>
    </w:p>
    <w:p w14:paraId="6A209B73" w14:textId="31F0299B" w:rsidR="00F4035C" w:rsidRDefault="00E866AC" w:rsidP="00BA5C5D">
      <w:pPr>
        <w:pStyle w:val="41GrantGuidelinesGeneralclause"/>
      </w:pPr>
      <w:bookmarkStart w:id="52" w:name="_Toc116479211"/>
      <w:r>
        <w:t>We will only accept applications from Eligible Organisations as identified in Appendix B.</w:t>
      </w:r>
      <w:r w:rsidR="004D5410">
        <w:t xml:space="preserve"> </w:t>
      </w:r>
      <w:r w:rsidR="00F4035C" w:rsidRPr="002A27FE">
        <w:t xml:space="preserve">The Eligible Organisation that </w:t>
      </w:r>
      <w:r w:rsidR="004C2A07">
        <w:t>applies</w:t>
      </w:r>
      <w:r w:rsidR="00F4035C" w:rsidRPr="002A27FE">
        <w:t xml:space="preserve"> will be the ‘Administering Organisation’ </w:t>
      </w:r>
      <w:r w:rsidRPr="002A27FE">
        <w:t>(henceforth, ‘You’)</w:t>
      </w:r>
      <w:r w:rsidR="00F4035C" w:rsidRPr="002A27FE">
        <w:t xml:space="preserve">. </w:t>
      </w:r>
    </w:p>
    <w:p w14:paraId="3A1E7464" w14:textId="44C8DFC8" w:rsidR="004D5410" w:rsidRDefault="004D5410" w:rsidP="00BA5C5D">
      <w:pPr>
        <w:pStyle w:val="41GrantGuidelinesGeneralclause"/>
      </w:pPr>
      <w:r>
        <w:t xml:space="preserve">If </w:t>
      </w:r>
    </w:p>
    <w:p w14:paraId="1CA7BD19" w14:textId="77777777" w:rsidR="001E4BEA" w:rsidRDefault="001E4BEA" w:rsidP="00745320">
      <w:pPr>
        <w:pStyle w:val="41GrantGuidelinesGeneralclause"/>
        <w:numPr>
          <w:ilvl w:val="1"/>
          <w:numId w:val="35"/>
        </w:numPr>
      </w:pPr>
      <w:r>
        <w:t>an application was submitted pursuant to these grant guidelines by either the University of Adelaide or the University of South Australia (collectively, ‘Previous Universities’) during the period that Adelaide University was being established and becoming operational; and</w:t>
      </w:r>
    </w:p>
    <w:p w14:paraId="6A0E39FA" w14:textId="77777777" w:rsidR="001E4BEA" w:rsidRDefault="001E4BEA" w:rsidP="00745320">
      <w:pPr>
        <w:pStyle w:val="41GrantGuidelinesGeneralclause"/>
        <w:numPr>
          <w:ilvl w:val="1"/>
          <w:numId w:val="35"/>
        </w:numPr>
      </w:pPr>
      <w:r>
        <w:lastRenderedPageBreak/>
        <w:t>at the time that We award grants pursuant to these grant guidelines, one or more named participants on the application has transferred from one of the Previous Universities to Adelaide University,</w:t>
      </w:r>
    </w:p>
    <w:p w14:paraId="36EA6E13" w14:textId="5A2D0CBB" w:rsidR="004D5410" w:rsidRPr="002A27FE" w:rsidRDefault="001E4BEA" w:rsidP="00745320">
      <w:pPr>
        <w:pStyle w:val="41GrantGuidelinesGeneralclause"/>
        <w:numPr>
          <w:ilvl w:val="0"/>
          <w:numId w:val="0"/>
        </w:numPr>
        <w:ind w:left="851"/>
      </w:pPr>
      <w:r w:rsidRPr="00742718">
        <w:t>then We may award the grant to Adelaide University.</w:t>
      </w:r>
    </w:p>
    <w:p w14:paraId="53295996" w14:textId="29FF654F" w:rsidR="00694745" w:rsidRPr="002A27FE" w:rsidRDefault="00694745" w:rsidP="00237F48">
      <w:pPr>
        <w:pStyle w:val="GrantGuidelinesHeading2"/>
      </w:pPr>
      <w:bookmarkStart w:id="53" w:name="_Toc117525834"/>
      <w:bookmarkStart w:id="54" w:name="_Toc117526069"/>
      <w:bookmarkStart w:id="55" w:name="_Toc117527593"/>
      <w:bookmarkStart w:id="56" w:name="_Toc117586441"/>
      <w:bookmarkStart w:id="57" w:name="_Toc117596074"/>
      <w:bookmarkStart w:id="58" w:name="_Toc117595741"/>
      <w:bookmarkStart w:id="59" w:name="_Toc117596716"/>
      <w:bookmarkStart w:id="60" w:name="_Toc117596828"/>
      <w:bookmarkStart w:id="61" w:name="_Toc117596541"/>
      <w:bookmarkStart w:id="62" w:name="_Toc117604963"/>
      <w:bookmarkStart w:id="63" w:name="_Toc118127506"/>
      <w:bookmarkStart w:id="64" w:name="_Toc118281392"/>
      <w:bookmarkStart w:id="65" w:name="_Toc167114800"/>
      <w:bookmarkStart w:id="66" w:name="_Toc170292974"/>
      <w:bookmarkEnd w:id="52"/>
      <w:r w:rsidRPr="002A27FE">
        <w:t>What are the eligibility requirements for applications?</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DBBC54F" w14:textId="4BF1B776" w:rsidR="00B01B98" w:rsidRPr="002A27FE" w:rsidRDefault="00B01B98" w:rsidP="00004F6E">
      <w:pPr>
        <w:pStyle w:val="41GrantGuidelinesGeneralclause"/>
      </w:pPr>
      <w:r w:rsidRPr="002A27FE">
        <w:t>Your application must:</w:t>
      </w:r>
    </w:p>
    <w:p w14:paraId="6AF0C1F7" w14:textId="4823D831" w:rsidR="001C34D9" w:rsidRPr="002A27FE" w:rsidRDefault="001C34D9">
      <w:pPr>
        <w:pStyle w:val="a"/>
        <w:numPr>
          <w:ilvl w:val="0"/>
          <w:numId w:val="54"/>
        </w:numPr>
        <w:ind w:left="1418" w:hanging="567"/>
      </w:pPr>
      <w:r w:rsidRPr="002A27FE">
        <w:t xml:space="preserve">include at least one Partner </w:t>
      </w:r>
      <w:proofErr w:type="gramStart"/>
      <w:r w:rsidRPr="002A27FE">
        <w:t>Organisation</w:t>
      </w:r>
      <w:r w:rsidR="003601AF" w:rsidRPr="002A27FE">
        <w:t>;</w:t>
      </w:r>
      <w:proofErr w:type="gramEnd"/>
      <w:r w:rsidRPr="002A27FE">
        <w:t xml:space="preserve"> </w:t>
      </w:r>
    </w:p>
    <w:p w14:paraId="3EA4EAED" w14:textId="42DCE693" w:rsidR="00263B1E" w:rsidRPr="002A27FE" w:rsidRDefault="00263B1E" w:rsidP="00450B3A">
      <w:pPr>
        <w:pStyle w:val="a"/>
        <w:ind w:left="1418" w:hanging="567"/>
      </w:pPr>
      <w:r w:rsidRPr="002A27FE">
        <w:t xml:space="preserve">nominate </w:t>
      </w:r>
      <w:r w:rsidR="00815673" w:rsidRPr="002A27FE">
        <w:t>at least one</w:t>
      </w:r>
      <w:r w:rsidRPr="002A27FE">
        <w:t xml:space="preserve"> C</w:t>
      </w:r>
      <w:r w:rsidR="007A646F" w:rsidRPr="002A27FE">
        <w:t xml:space="preserve">hief </w:t>
      </w:r>
      <w:r w:rsidRPr="002A27FE">
        <w:t>I</w:t>
      </w:r>
      <w:r w:rsidR="007A646F" w:rsidRPr="002A27FE">
        <w:t>nvestigator</w:t>
      </w:r>
      <w:r w:rsidRPr="002A27FE">
        <w:t xml:space="preserve"> </w:t>
      </w:r>
      <w:r w:rsidR="00B82A42" w:rsidRPr="002A27FE">
        <w:t>(CI</w:t>
      </w:r>
      <w:proofErr w:type="gramStart"/>
      <w:r w:rsidR="00B82A42" w:rsidRPr="002A27FE">
        <w:t>)</w:t>
      </w:r>
      <w:r w:rsidR="002053C9" w:rsidRPr="002A27FE">
        <w:t>;</w:t>
      </w:r>
      <w:proofErr w:type="gramEnd"/>
      <w:r w:rsidR="002053C9" w:rsidRPr="002A27FE">
        <w:t xml:space="preserve"> </w:t>
      </w:r>
    </w:p>
    <w:p w14:paraId="51F4CEBD" w14:textId="0EFB7F5F" w:rsidR="00F01228" w:rsidRPr="002A27FE" w:rsidRDefault="00263B1E" w:rsidP="00450B3A">
      <w:pPr>
        <w:pStyle w:val="a"/>
        <w:ind w:left="1418" w:hanging="567"/>
      </w:pPr>
      <w:r w:rsidRPr="002A27FE">
        <w:t xml:space="preserve">include a commitment </w:t>
      </w:r>
      <w:r w:rsidR="00A25066" w:rsidRPr="002A27FE">
        <w:t xml:space="preserve">from </w:t>
      </w:r>
      <w:r w:rsidRPr="002A27FE">
        <w:t xml:space="preserve">Partner Organisation(s) </w:t>
      </w:r>
      <w:r w:rsidR="00A25066" w:rsidRPr="002A27FE">
        <w:t>to provide</w:t>
      </w:r>
      <w:r w:rsidRPr="002A27FE">
        <w:t xml:space="preserve"> total </w:t>
      </w:r>
      <w:r w:rsidR="00A25066" w:rsidRPr="002A27FE">
        <w:t xml:space="preserve">eligible </w:t>
      </w:r>
      <w:r w:rsidRPr="002A27FE">
        <w:t>cash and</w:t>
      </w:r>
      <w:r w:rsidR="00170757" w:rsidRPr="002A27FE">
        <w:t>/or</w:t>
      </w:r>
      <w:r w:rsidRPr="002A27FE">
        <w:t xml:space="preserve"> in-kind contributions that </w:t>
      </w:r>
      <w:r w:rsidR="00CC796F" w:rsidRPr="002A27FE">
        <w:t>at least match the total funding requested from Us</w:t>
      </w:r>
      <w:r w:rsidR="00F01228" w:rsidRPr="002A27FE">
        <w:t>;</w:t>
      </w:r>
      <w:r w:rsidR="00926C05" w:rsidRPr="002A27FE">
        <w:t xml:space="preserve"> </w:t>
      </w:r>
      <w:r w:rsidR="002C6465" w:rsidRPr="002A27FE">
        <w:t>and</w:t>
      </w:r>
    </w:p>
    <w:p w14:paraId="7CA5B5C9" w14:textId="0D3342EC" w:rsidR="002254C2" w:rsidRPr="002A27FE" w:rsidRDefault="00F01228" w:rsidP="00450B3A">
      <w:pPr>
        <w:pStyle w:val="a"/>
        <w:ind w:left="1418" w:hanging="567"/>
      </w:pPr>
      <w:r w:rsidRPr="002A27FE">
        <w:t xml:space="preserve">include a </w:t>
      </w:r>
      <w:r w:rsidR="00926C05" w:rsidRPr="002A27FE">
        <w:t xml:space="preserve">commitment </w:t>
      </w:r>
      <w:r w:rsidR="00A25066" w:rsidRPr="002A27FE">
        <w:t xml:space="preserve">from </w:t>
      </w:r>
      <w:r w:rsidR="00263B1E" w:rsidRPr="002A27FE">
        <w:t xml:space="preserve">Partner Organisation(s) </w:t>
      </w:r>
      <w:r w:rsidR="00A25066" w:rsidRPr="002A27FE">
        <w:t xml:space="preserve">to provide total eligible </w:t>
      </w:r>
      <w:r w:rsidR="00263B1E" w:rsidRPr="002A27FE">
        <w:t>cash contribution</w:t>
      </w:r>
      <w:r w:rsidR="004E381F" w:rsidRPr="002A27FE">
        <w:t>s</w:t>
      </w:r>
      <w:r w:rsidRPr="002A27FE">
        <w:t xml:space="preserve"> of </w:t>
      </w:r>
      <w:r w:rsidR="00263B1E" w:rsidRPr="002A27FE">
        <w:t>at least 25</w:t>
      </w:r>
      <w:r w:rsidR="00EC44D5" w:rsidRPr="002A27FE">
        <w:t xml:space="preserve">% </w:t>
      </w:r>
      <w:r w:rsidR="00263B1E" w:rsidRPr="002A27FE">
        <w:t xml:space="preserve">of the total funding requested from </w:t>
      </w:r>
      <w:r w:rsidR="00A25066" w:rsidRPr="002A27FE">
        <w:t>U</w:t>
      </w:r>
      <w:r w:rsidR="00263B1E" w:rsidRPr="002A27FE">
        <w:t>s</w:t>
      </w:r>
      <w:r w:rsidR="00A25066" w:rsidRPr="002A27FE">
        <w:t>.</w:t>
      </w:r>
      <w:r w:rsidR="00970C0A" w:rsidRPr="002A27FE">
        <w:t xml:space="preserve"> If </w:t>
      </w:r>
      <w:r w:rsidR="00263B1E" w:rsidRPr="002A27FE">
        <w:t xml:space="preserve">all </w:t>
      </w:r>
      <w:r w:rsidR="00970C0A" w:rsidRPr="002A27FE">
        <w:t xml:space="preserve">Your </w:t>
      </w:r>
      <w:r w:rsidR="00263B1E" w:rsidRPr="002A27FE">
        <w:t>Partner Organisations are Exempt Partner Organisations</w:t>
      </w:r>
      <w:r w:rsidR="00AD6A8E" w:rsidRPr="002A27FE">
        <w:rPr>
          <w:vertAlign w:val="superscript"/>
        </w:rPr>
        <w:footnoteReference w:id="2"/>
      </w:r>
      <w:r w:rsidR="00263B1E" w:rsidRPr="002A27FE">
        <w:t xml:space="preserve">, </w:t>
      </w:r>
      <w:r w:rsidR="00AD6A8E" w:rsidRPr="002A27FE">
        <w:t>Y</w:t>
      </w:r>
      <w:r w:rsidR="00263B1E" w:rsidRPr="002A27FE">
        <w:t xml:space="preserve">ou </w:t>
      </w:r>
      <w:r w:rsidR="00A25066" w:rsidRPr="002A27FE">
        <w:t>are not required to</w:t>
      </w:r>
      <w:r w:rsidR="00263B1E" w:rsidRPr="002A27FE">
        <w:t xml:space="preserve"> meet the 25</w:t>
      </w:r>
      <w:r w:rsidR="00EC44D5" w:rsidRPr="002A27FE">
        <w:t xml:space="preserve">% </w:t>
      </w:r>
      <w:r w:rsidR="00A25066" w:rsidRPr="002A27FE">
        <w:t xml:space="preserve">minimum </w:t>
      </w:r>
      <w:r w:rsidR="00A73D37" w:rsidRPr="002A27FE">
        <w:t xml:space="preserve">eligible </w:t>
      </w:r>
      <w:r w:rsidR="004E381F" w:rsidRPr="002A27FE">
        <w:t>c</w:t>
      </w:r>
      <w:r w:rsidR="00263B1E" w:rsidRPr="002A27FE">
        <w:t>ash contribution requirement</w:t>
      </w:r>
      <w:r w:rsidR="002C6465" w:rsidRPr="002A27FE">
        <w:t>.</w:t>
      </w:r>
    </w:p>
    <w:p w14:paraId="5BDEA627" w14:textId="187E9AF2" w:rsidR="0012427B" w:rsidRDefault="0012427B" w:rsidP="00004F6E">
      <w:pPr>
        <w:pStyle w:val="41GrantGuidelinesGeneralclause"/>
      </w:pPr>
      <w:r w:rsidRPr="002A27FE">
        <w:t>You and each Other Eligible Organisation on an application must</w:t>
      </w:r>
      <w:r w:rsidR="004E381F" w:rsidRPr="002A27FE">
        <w:t xml:space="preserve"> </w:t>
      </w:r>
      <w:r w:rsidRPr="002A27FE">
        <w:t xml:space="preserve">commit a significant contribution of cash and/or in-kind </w:t>
      </w:r>
      <w:r w:rsidR="007C6055" w:rsidRPr="002A27FE">
        <w:t>and/</w:t>
      </w:r>
      <w:r w:rsidRPr="002A27FE">
        <w:t>or other material resources to the application having regard to the total cost of the proposed project and the relative contribution of any C</w:t>
      </w:r>
      <w:r w:rsidR="00B82A42" w:rsidRPr="002A27FE">
        <w:t>hief Investigators</w:t>
      </w:r>
      <w:r w:rsidRPr="002A27FE">
        <w:t xml:space="preserve"> or </w:t>
      </w:r>
      <w:r w:rsidR="00B82A42" w:rsidRPr="002A27FE">
        <w:t>Partner Investigator</w:t>
      </w:r>
      <w:r w:rsidRPr="002A27FE">
        <w:t>(s) at the organisation.</w:t>
      </w:r>
    </w:p>
    <w:p w14:paraId="13B4ADB9" w14:textId="71E5D5B3" w:rsidR="008F0E4E" w:rsidRDefault="008F0E4E" w:rsidP="008F0E4E">
      <w:pPr>
        <w:pStyle w:val="41GrantGuidelinesGeneralclause"/>
      </w:pPr>
      <w:r>
        <w:t xml:space="preserve">You must ensure that any additional certification requirements, applied by the ARC </w:t>
      </w:r>
      <w:proofErr w:type="gramStart"/>
      <w:r>
        <w:t>as a result of</w:t>
      </w:r>
      <w:proofErr w:type="gramEnd"/>
      <w:r>
        <w:t xml:space="preserve"> findings of breaches of the </w:t>
      </w:r>
      <w:r w:rsidRPr="00967B95">
        <w:rPr>
          <w:i/>
          <w:iCs/>
        </w:rPr>
        <w:t>Australian Code for the Responsible Conduct of Research</w:t>
      </w:r>
      <w:r>
        <w:t xml:space="preserve"> (2018), are provided at the grant opportunity closing date for any named participant on an application. </w:t>
      </w:r>
    </w:p>
    <w:p w14:paraId="4B3555EA" w14:textId="4BA3AE3E" w:rsidR="004B5F09" w:rsidRPr="002A27FE" w:rsidRDefault="008F0E4E" w:rsidP="008F0E4E">
      <w:pPr>
        <w:pStyle w:val="41GrantGuidelinesGeneralclause"/>
      </w:pPr>
      <w:r>
        <w:t xml:space="preserve">Your application must not include medical research as detailed in the ARC </w:t>
      </w:r>
      <w:r w:rsidRPr="00967B95">
        <w:rPr>
          <w:i/>
          <w:iCs/>
        </w:rPr>
        <w:t>Medical Research Policy</w:t>
      </w:r>
      <w:r>
        <w:t xml:space="preserve"> (202</w:t>
      </w:r>
      <w:r w:rsidR="0038240E">
        <w:t>5</w:t>
      </w:r>
      <w:r>
        <w:t xml:space="preserve"> version) on the </w:t>
      </w:r>
      <w:r w:rsidRPr="00400576">
        <w:t>ARC website</w:t>
      </w:r>
      <w:r>
        <w:t xml:space="preserve">. </w:t>
      </w:r>
    </w:p>
    <w:p w14:paraId="7ED9470E" w14:textId="1B2016BA" w:rsidR="00CB3207" w:rsidRPr="002A27FE" w:rsidRDefault="00787F21" w:rsidP="00237F48">
      <w:pPr>
        <w:pStyle w:val="GrantGuidelinesHeading2"/>
      </w:pPr>
      <w:bookmarkStart w:id="67" w:name="_Toc522173345"/>
      <w:bookmarkStart w:id="68" w:name="_Toc116479213"/>
      <w:bookmarkStart w:id="69" w:name="_Toc117525836"/>
      <w:bookmarkStart w:id="70" w:name="_Toc117526071"/>
      <w:bookmarkStart w:id="71" w:name="_Toc117527595"/>
      <w:bookmarkStart w:id="72" w:name="_Toc117586442"/>
      <w:bookmarkStart w:id="73" w:name="_Toc117596075"/>
      <w:bookmarkStart w:id="74" w:name="_Toc117595742"/>
      <w:bookmarkStart w:id="75" w:name="_Toc117596717"/>
      <w:bookmarkStart w:id="76" w:name="_Toc117596829"/>
      <w:bookmarkStart w:id="77" w:name="_Toc117596542"/>
      <w:bookmarkStart w:id="78" w:name="_Toc117604964"/>
      <w:bookmarkStart w:id="79" w:name="_Toc118127507"/>
      <w:bookmarkStart w:id="80" w:name="_Toc118281393"/>
      <w:bookmarkStart w:id="81" w:name="_Toc167114801"/>
      <w:bookmarkStart w:id="82" w:name="_Toc170292975"/>
      <w:r w:rsidRPr="002A27FE">
        <w:t xml:space="preserve">Who is eligible to be a </w:t>
      </w:r>
      <w:r w:rsidR="00CB3207" w:rsidRPr="002A27FE">
        <w:t>Partner Organisation?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2E8B4F0" w14:textId="1037B689" w:rsidR="00C6246B" w:rsidRPr="00C41C7E" w:rsidRDefault="00C6246B" w:rsidP="00004F6E">
      <w:pPr>
        <w:pStyle w:val="41GrantGuidelinesGeneralclause"/>
      </w:pPr>
      <w:r>
        <w:t xml:space="preserve">A Partner Organisation is </w:t>
      </w:r>
      <w:r w:rsidRPr="002A27FE">
        <w:t>an Australian or overseas organisation, other than an Eligible Organisation</w:t>
      </w:r>
      <w:r w:rsidR="00C41C7E">
        <w:t xml:space="preserve">, </w:t>
      </w:r>
      <w:r w:rsidR="00C41C7E" w:rsidRPr="002A27FE">
        <w:t>which satisfies the eligibility requirements for a Partner Organisation</w:t>
      </w:r>
      <w:r w:rsidR="00CA2072">
        <w:t xml:space="preserve"> in 4.</w:t>
      </w:r>
      <w:r w:rsidR="00AF52C7">
        <w:t>8</w:t>
      </w:r>
      <w:r w:rsidR="00822875">
        <w:t>-4.</w:t>
      </w:r>
      <w:r w:rsidR="00AF52C7">
        <w:t>12</w:t>
      </w:r>
      <w:r w:rsidR="00822875">
        <w:t>.</w:t>
      </w:r>
    </w:p>
    <w:p w14:paraId="373604C3" w14:textId="6A2E726D" w:rsidR="00CB3207" w:rsidRPr="002A27FE" w:rsidRDefault="00CB3207" w:rsidP="00004F6E">
      <w:pPr>
        <w:pStyle w:val="41GrantGuidelinesGeneralclause"/>
      </w:pPr>
      <w:r w:rsidRPr="002A27FE">
        <w:t xml:space="preserve">Each Partner Organisation must: </w:t>
      </w:r>
    </w:p>
    <w:p w14:paraId="2E423D18" w14:textId="00AF8638" w:rsidR="00437109" w:rsidRPr="000B683F" w:rsidRDefault="00437109">
      <w:pPr>
        <w:pStyle w:val="a"/>
        <w:numPr>
          <w:ilvl w:val="0"/>
          <w:numId w:val="55"/>
        </w:numPr>
        <w:ind w:left="1418" w:hanging="567"/>
      </w:pPr>
      <w:r w:rsidRPr="000B683F">
        <w:t xml:space="preserve">participate in the project for the project activity period unless otherwise approved by </w:t>
      </w:r>
      <w:proofErr w:type="gramStart"/>
      <w:r w:rsidRPr="000B683F">
        <w:t>Us;</w:t>
      </w:r>
      <w:proofErr w:type="gramEnd"/>
    </w:p>
    <w:p w14:paraId="6D1CC287" w14:textId="3B6C65B3" w:rsidR="00CB3207" w:rsidRDefault="00CB3207" w:rsidP="00450B3A">
      <w:pPr>
        <w:pStyle w:val="a"/>
        <w:ind w:left="1418" w:hanging="567"/>
      </w:pPr>
      <w:proofErr w:type="gramStart"/>
      <w:r w:rsidRPr="000B683F">
        <w:t>make a contribution</w:t>
      </w:r>
      <w:proofErr w:type="gramEnd"/>
      <w:r w:rsidRPr="000B683F">
        <w:t xml:space="preserve"> of cash and/or in-kind and/or other material resources that is specific to the project, and having regard to the total cost of the project and not be part of a broader contribution to Your organisation</w:t>
      </w:r>
      <w:r w:rsidR="00A96630" w:rsidRPr="000B683F">
        <w:t xml:space="preserve"> or an Other Eligible Organisation</w:t>
      </w:r>
      <w:r w:rsidR="00581226">
        <w:t>;</w:t>
      </w:r>
      <w:r w:rsidR="00581226" w:rsidRPr="00581226">
        <w:t xml:space="preserve"> </w:t>
      </w:r>
      <w:r w:rsidR="00581226" w:rsidRPr="000B683F">
        <w:t>and</w:t>
      </w:r>
    </w:p>
    <w:p w14:paraId="2942D63F" w14:textId="6FD1E57E" w:rsidR="00E5792D" w:rsidRPr="000B683F" w:rsidRDefault="00581226" w:rsidP="00450B3A">
      <w:pPr>
        <w:pStyle w:val="a"/>
        <w:ind w:left="1418" w:hanging="567"/>
      </w:pPr>
      <w:r>
        <w:t>p</w:t>
      </w:r>
      <w:r w:rsidR="00E5792D">
        <w:t xml:space="preserve">rovide a </w:t>
      </w:r>
      <w:r w:rsidRPr="00581226">
        <w:t>Letter of Partner Organisation Certification</w:t>
      </w:r>
      <w:r>
        <w:t xml:space="preserve">, using the proforma provided on </w:t>
      </w:r>
      <w:proofErr w:type="spellStart"/>
      <w:r w:rsidRPr="00400576">
        <w:t>GrantConnect</w:t>
      </w:r>
      <w:proofErr w:type="spellEnd"/>
      <w:r>
        <w:t>.</w:t>
      </w:r>
    </w:p>
    <w:p w14:paraId="71D4149D" w14:textId="54ED7EE7" w:rsidR="004418FE" w:rsidRPr="002A27FE" w:rsidRDefault="004418FE" w:rsidP="00004F6E">
      <w:pPr>
        <w:pStyle w:val="41GrantGuidelinesGeneralclause"/>
      </w:pPr>
      <w:r w:rsidRPr="002A27FE">
        <w:t>A Partner Organisation cannot be</w:t>
      </w:r>
      <w:r w:rsidRPr="002A27FE" w:rsidDel="00EA72E0">
        <w:t>:</w:t>
      </w:r>
    </w:p>
    <w:p w14:paraId="7027C3D1" w14:textId="77777777" w:rsidR="004418FE" w:rsidRPr="002A27FE" w:rsidRDefault="004418FE">
      <w:pPr>
        <w:pStyle w:val="a"/>
        <w:numPr>
          <w:ilvl w:val="0"/>
          <w:numId w:val="56"/>
        </w:numPr>
        <w:ind w:left="1418" w:hanging="567"/>
      </w:pPr>
      <w:r w:rsidRPr="002A27FE">
        <w:t>included on the National Redress Scheme’s website on the list of ‘Institutions that have not joined or signified their intent to join the Scheme’ (www.nationalredress.gov.au</w:t>
      </w:r>
      <w:proofErr w:type="gramStart"/>
      <w:r w:rsidRPr="002A27FE">
        <w:t>);</w:t>
      </w:r>
      <w:proofErr w:type="gramEnd"/>
    </w:p>
    <w:p w14:paraId="409021A3" w14:textId="77777777" w:rsidR="004418FE" w:rsidRPr="002A27FE" w:rsidRDefault="004418FE" w:rsidP="00450B3A">
      <w:pPr>
        <w:pStyle w:val="a"/>
        <w:ind w:left="1418" w:hanging="567"/>
      </w:pPr>
      <w:r w:rsidRPr="002A27FE">
        <w:t xml:space="preserve">an Eligible </w:t>
      </w:r>
      <w:proofErr w:type="gramStart"/>
      <w:r w:rsidRPr="002A27FE">
        <w:t>Organisation;</w:t>
      </w:r>
      <w:proofErr w:type="gramEnd"/>
    </w:p>
    <w:p w14:paraId="746735AA" w14:textId="77777777" w:rsidR="004418FE" w:rsidRPr="002A27FE" w:rsidRDefault="004418FE" w:rsidP="00450B3A">
      <w:pPr>
        <w:pStyle w:val="a"/>
        <w:ind w:left="1418" w:hanging="567"/>
      </w:pPr>
      <w:r w:rsidRPr="002A27FE">
        <w:lastRenderedPageBreak/>
        <w:t>a controlled entity of any Eligible Organisation; or</w:t>
      </w:r>
    </w:p>
    <w:p w14:paraId="3682B797" w14:textId="77777777" w:rsidR="004418FE" w:rsidRPr="002A27FE" w:rsidRDefault="004418FE" w:rsidP="00450B3A">
      <w:pPr>
        <w:pStyle w:val="a"/>
        <w:ind w:left="1418" w:hanging="567"/>
      </w:pPr>
      <w:r w:rsidRPr="002A27FE">
        <w:t>an entity (for example a joint venture) where more than 50% is owned by one or more Eligible Organisations.</w:t>
      </w:r>
    </w:p>
    <w:p w14:paraId="035FB4BA" w14:textId="77777777" w:rsidR="00CB3207" w:rsidRPr="002A27FE" w:rsidRDefault="00CB3207" w:rsidP="00004F6E">
      <w:pPr>
        <w:pStyle w:val="41GrantGuidelinesGeneralclause"/>
      </w:pPr>
      <w:r w:rsidRPr="002A27FE">
        <w:t>Partner Organisation cash contributions cannot:</w:t>
      </w:r>
    </w:p>
    <w:p w14:paraId="09A4E478" w14:textId="74E47EF2" w:rsidR="00CB3207" w:rsidRPr="00810278" w:rsidRDefault="00CB3207">
      <w:pPr>
        <w:pStyle w:val="a"/>
        <w:numPr>
          <w:ilvl w:val="0"/>
          <w:numId w:val="57"/>
        </w:numPr>
        <w:ind w:left="1418" w:hanging="567"/>
      </w:pPr>
      <w:r w:rsidRPr="00810278">
        <w:t xml:space="preserve">be sourced from funds awarded or appropriated by the Commonwealth or an Australian State or Territory Government for the purposes of research, nor from funds previously used to leverage government research or research infrastructure funding; or </w:t>
      </w:r>
    </w:p>
    <w:p w14:paraId="15DD791B" w14:textId="29D2F35D" w:rsidR="00CB3207" w:rsidRPr="00260088" w:rsidRDefault="00CB3207" w:rsidP="00450B3A">
      <w:pPr>
        <w:pStyle w:val="a"/>
        <w:ind w:left="1418" w:hanging="567"/>
      </w:pPr>
      <w:r w:rsidRPr="00260088">
        <w:t>be a contribution to salaries for CIs and/or PIs on the application.</w:t>
      </w:r>
    </w:p>
    <w:p w14:paraId="1E549178" w14:textId="25AB2F75" w:rsidR="004E381F" w:rsidRPr="002A27FE" w:rsidRDefault="00815673" w:rsidP="00004F6E">
      <w:pPr>
        <w:pStyle w:val="41GrantGuidelinesGeneralclause"/>
      </w:pPr>
      <w:r w:rsidRPr="002A27FE">
        <w:t xml:space="preserve">Partner Organisation(s) </w:t>
      </w:r>
      <w:r w:rsidR="00E8000B" w:rsidRPr="002A27FE">
        <w:t xml:space="preserve">whose funds are appropriated predominantly from Commonwealth or Australian State or Territory Government funding sources for the purposes of research </w:t>
      </w:r>
      <w:r w:rsidRPr="002A27FE">
        <w:t>are only eligible to make up a maximum of 25</w:t>
      </w:r>
      <w:r w:rsidR="007A4918" w:rsidRPr="002A27FE">
        <w:t xml:space="preserve">% </w:t>
      </w:r>
      <w:r w:rsidRPr="002A27FE">
        <w:t xml:space="preserve">of the </w:t>
      </w:r>
      <w:r w:rsidR="0096009A" w:rsidRPr="002A27FE">
        <w:t xml:space="preserve">combined </w:t>
      </w:r>
      <w:r w:rsidR="009F7CE7" w:rsidRPr="002A27FE">
        <w:t>c</w:t>
      </w:r>
      <w:r w:rsidR="00D22E2C" w:rsidRPr="002A27FE">
        <w:t xml:space="preserve">ash and/or in-kind contributions from </w:t>
      </w:r>
      <w:r w:rsidRPr="002A27FE">
        <w:t>Partner Organisation</w:t>
      </w:r>
      <w:r w:rsidR="00D22E2C" w:rsidRPr="002A27FE">
        <w:t>s</w:t>
      </w:r>
      <w:r w:rsidRPr="002A27FE">
        <w:t>. This maximum of 25</w:t>
      </w:r>
      <w:r w:rsidR="007A4918" w:rsidRPr="002A27FE">
        <w:t xml:space="preserve">% </w:t>
      </w:r>
      <w:r w:rsidRPr="002A27FE">
        <w:t xml:space="preserve">is the combined eligible contribution from Partner Organisations of this </w:t>
      </w:r>
      <w:proofErr w:type="gramStart"/>
      <w:r w:rsidRPr="002A27FE">
        <w:t>type, and</w:t>
      </w:r>
      <w:proofErr w:type="gramEnd"/>
      <w:r w:rsidRPr="002A27FE">
        <w:t xml:space="preserve"> is not the maximum per individual Partner Organisation of this type</w:t>
      </w:r>
      <w:r w:rsidR="004E381F" w:rsidRPr="002A27FE">
        <w:t xml:space="preserve">. </w:t>
      </w:r>
    </w:p>
    <w:p w14:paraId="17B43441" w14:textId="299C94DD" w:rsidR="004F6C06" w:rsidRPr="002A27FE" w:rsidRDefault="001A6C8D" w:rsidP="00004F6E">
      <w:pPr>
        <w:pStyle w:val="41GrantGuidelinesGeneralclause"/>
      </w:pPr>
      <w:r w:rsidRPr="002A27FE">
        <w:t>Partner Organisation(s) whose funds are appropriated predominantly from Commonwealth or Australian State or Territory</w:t>
      </w:r>
      <w:r w:rsidR="00F959F2" w:rsidRPr="002A27FE">
        <w:t xml:space="preserve"> Government</w:t>
      </w:r>
      <w:r w:rsidRPr="002A27FE">
        <w:t xml:space="preserve"> funding sources for the purposes of research can make combined contributions to the project over and above 25</w:t>
      </w:r>
      <w:r w:rsidR="007A4918" w:rsidRPr="002A27FE">
        <w:t>%</w:t>
      </w:r>
      <w:r w:rsidRPr="002A27FE">
        <w:t xml:space="preserve"> of the required Partner Organisation contribution, however these additional contributions are not eligible to make up part of the required Partner Organisation contribution.</w:t>
      </w:r>
    </w:p>
    <w:p w14:paraId="20BDFC83" w14:textId="7464E4AE" w:rsidR="00BD2410" w:rsidRPr="002A27FE" w:rsidRDefault="00C3755A" w:rsidP="00237F48">
      <w:pPr>
        <w:pStyle w:val="GrantGuidelinesHeading2"/>
      </w:pPr>
      <w:bookmarkStart w:id="83" w:name="_Toc522173346"/>
      <w:bookmarkStart w:id="84" w:name="_Toc116479215"/>
      <w:bookmarkStart w:id="85" w:name="_Toc117525837"/>
      <w:bookmarkStart w:id="86" w:name="_Toc117526072"/>
      <w:bookmarkStart w:id="87" w:name="_Toc117527596"/>
      <w:bookmarkStart w:id="88" w:name="_Toc117586443"/>
      <w:bookmarkStart w:id="89" w:name="_Toc117596076"/>
      <w:bookmarkStart w:id="90" w:name="_Toc117595743"/>
      <w:bookmarkStart w:id="91" w:name="_Toc117596718"/>
      <w:bookmarkStart w:id="92" w:name="_Toc117596830"/>
      <w:bookmarkStart w:id="93" w:name="_Toc117596543"/>
      <w:bookmarkStart w:id="94" w:name="_Toc117604965"/>
      <w:bookmarkStart w:id="95" w:name="_Toc118127508"/>
      <w:bookmarkStart w:id="96" w:name="_Toc118281394"/>
      <w:bookmarkStart w:id="97" w:name="_Toc167114802"/>
      <w:bookmarkStart w:id="98" w:name="_Toc170292976"/>
      <w:r w:rsidRPr="002A27FE">
        <w:t xml:space="preserve">Who is eligible to be an </w:t>
      </w:r>
      <w:r w:rsidR="006A112B" w:rsidRPr="002A27FE">
        <w:t>Other Organisation</w:t>
      </w:r>
      <w:bookmarkEnd w:id="83"/>
      <w:r w:rsidR="00984C7A" w:rsidRPr="002A27FE">
        <w: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C91922E" w14:textId="60DBC047" w:rsidR="0035002B" w:rsidRPr="002A27FE" w:rsidRDefault="0035002B" w:rsidP="00004F6E">
      <w:pPr>
        <w:pStyle w:val="41GrantGuidelinesGeneralclause"/>
      </w:pPr>
      <w:r w:rsidRPr="002A27FE">
        <w:t>Organisations that are</w:t>
      </w:r>
      <w:r w:rsidR="00FA4D6F" w:rsidRPr="002A27FE">
        <w:t xml:space="preserve"> not Eligible Organisations and not</w:t>
      </w:r>
      <w:r w:rsidRPr="002A27FE">
        <w:t xml:space="preserve"> Partner Organisations but that are named as organisational participants on an application will be Other Organisations. Other Organisations are not required to make a cash or in-kind contribution to the </w:t>
      </w:r>
      <w:proofErr w:type="gramStart"/>
      <w:r w:rsidRPr="002A27FE">
        <w:t>project, but</w:t>
      </w:r>
      <w:proofErr w:type="gramEnd"/>
      <w:r w:rsidRPr="002A27FE">
        <w:t xml:space="preserve"> must be relevant to and involved with the project.</w:t>
      </w:r>
    </w:p>
    <w:p w14:paraId="43B77BB8" w14:textId="50A5DCE7" w:rsidR="0035002B" w:rsidRPr="002A27FE" w:rsidRDefault="0035002B" w:rsidP="00004F6E">
      <w:pPr>
        <w:pStyle w:val="41GrantGuidelinesGeneralclause"/>
      </w:pPr>
      <w:r w:rsidRPr="002A27FE">
        <w:t xml:space="preserve">An Other Organisation </w:t>
      </w:r>
      <w:r w:rsidR="00D1112D" w:rsidRPr="002A27FE">
        <w:t>cannot be</w:t>
      </w:r>
      <w:r w:rsidRPr="002A27FE">
        <w:t xml:space="preserve"> included on the National Redress Scheme’s website on the list of ‘Institutions that have not joined or signified their intent to join the Scheme’ (www.nationalredress.gov.au). </w:t>
      </w:r>
    </w:p>
    <w:p w14:paraId="13899730" w14:textId="56B09855" w:rsidR="00521C8C" w:rsidRPr="002A27FE" w:rsidRDefault="00521C8C" w:rsidP="00237F48">
      <w:pPr>
        <w:pStyle w:val="GrantGuidelinesHeading2"/>
      </w:pPr>
      <w:bookmarkStart w:id="99" w:name="_Toc116479217"/>
      <w:bookmarkStart w:id="100" w:name="_Toc117525838"/>
      <w:bookmarkStart w:id="101" w:name="_Toc117526073"/>
      <w:bookmarkStart w:id="102" w:name="_Toc117527597"/>
      <w:bookmarkStart w:id="103" w:name="_Toc117586444"/>
      <w:bookmarkStart w:id="104" w:name="_Toc117596077"/>
      <w:bookmarkStart w:id="105" w:name="_Toc117595744"/>
      <w:bookmarkStart w:id="106" w:name="_Toc117596719"/>
      <w:bookmarkStart w:id="107" w:name="_Toc117596831"/>
      <w:bookmarkStart w:id="108" w:name="_Toc117596544"/>
      <w:bookmarkStart w:id="109" w:name="_Toc117604966"/>
      <w:bookmarkStart w:id="110" w:name="_Toc118127509"/>
      <w:bookmarkStart w:id="111" w:name="_Toc118281395"/>
      <w:bookmarkStart w:id="112" w:name="_Toc167114803"/>
      <w:bookmarkStart w:id="113" w:name="_Toc170292977"/>
      <w:r w:rsidRPr="002A27FE">
        <w:t>Who is eligible to be a named participant?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267C6CE1" w14:textId="6C4A1CE6" w:rsidR="006A112B" w:rsidRPr="002A27FE" w:rsidRDefault="006A112B" w:rsidP="00004F6E">
      <w:pPr>
        <w:pStyle w:val="41GrantGuidelinesGeneralclause"/>
      </w:pPr>
      <w:r w:rsidRPr="002A27FE">
        <w:t xml:space="preserve">Roles that named participants may be nominated for </w:t>
      </w:r>
      <w:r w:rsidR="00040E67" w:rsidRPr="002A27FE">
        <w:t xml:space="preserve">under the Linkage Projects </w:t>
      </w:r>
      <w:r w:rsidR="00F35E18" w:rsidRPr="002A27FE">
        <w:t>scheme</w:t>
      </w:r>
      <w:r w:rsidRPr="002A27FE">
        <w:t xml:space="preserve"> are:</w:t>
      </w:r>
    </w:p>
    <w:p w14:paraId="0E69BD19" w14:textId="77777777" w:rsidR="006A112B" w:rsidRPr="002A27FE" w:rsidRDefault="006A112B">
      <w:pPr>
        <w:pStyle w:val="a"/>
        <w:numPr>
          <w:ilvl w:val="0"/>
          <w:numId w:val="58"/>
        </w:numPr>
        <w:ind w:left="1418" w:hanging="567"/>
      </w:pPr>
      <w:r w:rsidRPr="002A27FE">
        <w:t>Chief Investigators (CIs); and</w:t>
      </w:r>
    </w:p>
    <w:p w14:paraId="098814E5" w14:textId="639AB8CD" w:rsidR="006A112B" w:rsidRPr="002A27FE" w:rsidRDefault="006A112B" w:rsidP="00450B3A">
      <w:pPr>
        <w:pStyle w:val="a"/>
        <w:ind w:left="1418" w:hanging="567"/>
      </w:pPr>
      <w:r w:rsidRPr="002A27FE">
        <w:t>Partner Investigators (PIs)</w:t>
      </w:r>
      <w:r w:rsidR="0096089C" w:rsidRPr="002A27FE">
        <w:t>.</w:t>
      </w:r>
    </w:p>
    <w:p w14:paraId="28B5C04A" w14:textId="77777777" w:rsidR="00617D4E" w:rsidRPr="002A27FE" w:rsidRDefault="00617D4E" w:rsidP="00004F6E">
      <w:pPr>
        <w:pStyle w:val="41GrantGuidelinesGeneralclause"/>
      </w:pPr>
      <w:r w:rsidRPr="002A27FE">
        <w:t>A project cannot commence until all named participants meet the eligibility criteria in these grant guidelines</w:t>
      </w:r>
      <w:r w:rsidRPr="00617D4E">
        <w:t xml:space="preserve"> </w:t>
      </w:r>
      <w:r w:rsidRPr="002A27FE">
        <w:t xml:space="preserve">for the </w:t>
      </w:r>
      <w:r>
        <w:t xml:space="preserve">selected </w:t>
      </w:r>
      <w:r w:rsidRPr="002A27FE">
        <w:t>role they are to perform.</w:t>
      </w:r>
    </w:p>
    <w:p w14:paraId="7EA70FC0" w14:textId="77777777" w:rsidR="00862F06" w:rsidRDefault="00862F06" w:rsidP="00004F6E">
      <w:pPr>
        <w:pStyle w:val="41GrantGuidelinesGeneralclause"/>
      </w:pPr>
      <w:r w:rsidRPr="00484ED4">
        <w:t xml:space="preserve">As at the grant commencement date or, if successful, at any time during the project activity period, named participants: </w:t>
      </w:r>
    </w:p>
    <w:p w14:paraId="6A142C5D" w14:textId="77777777" w:rsidR="00862F06" w:rsidRDefault="00862F06" w:rsidP="00862F06">
      <w:pPr>
        <w:pStyle w:val="a"/>
        <w:numPr>
          <w:ilvl w:val="0"/>
          <w:numId w:val="60"/>
        </w:numPr>
        <w:ind w:left="1418" w:hanging="567"/>
      </w:pPr>
      <w:r>
        <w:t xml:space="preserve">who meet the eligibility criteria to be a CI, must be a CI and cannot opt to be a </w:t>
      </w:r>
      <w:proofErr w:type="gramStart"/>
      <w:r>
        <w:t>PI;</w:t>
      </w:r>
      <w:proofErr w:type="gramEnd"/>
    </w:p>
    <w:p w14:paraId="22F6D01E" w14:textId="77777777" w:rsidR="00862F06" w:rsidRDefault="00862F06" w:rsidP="00862F06">
      <w:pPr>
        <w:pStyle w:val="a"/>
        <w:numPr>
          <w:ilvl w:val="0"/>
          <w:numId w:val="60"/>
        </w:numPr>
        <w:ind w:left="1418" w:hanging="567"/>
      </w:pPr>
      <w:r w:rsidRPr="00DA22C7">
        <w:t>who do not meet the eligibility criteria to be a CI, must be a PI.</w:t>
      </w:r>
    </w:p>
    <w:p w14:paraId="471C9FD4" w14:textId="3E36237D" w:rsidR="003339B1" w:rsidRPr="002A27FE" w:rsidRDefault="006A112B" w:rsidP="00004F6E">
      <w:pPr>
        <w:pStyle w:val="41GrantGuidelinesGeneralclause"/>
      </w:pPr>
      <w:r w:rsidRPr="002A27FE">
        <w:t xml:space="preserve">All named </w:t>
      </w:r>
      <w:r w:rsidR="00406E56" w:rsidRPr="002A27FE">
        <w:t xml:space="preserve">participants </w:t>
      </w:r>
      <w:r w:rsidRPr="002A27FE">
        <w:t>in an application must</w:t>
      </w:r>
      <w:r w:rsidR="00617D4E">
        <w:t xml:space="preserve"> </w:t>
      </w:r>
      <w:r w:rsidR="00617D4E" w:rsidRPr="002A27FE">
        <w:t>have met their obligations regarding previously funded projects, including submission of satisfactory final reports to the ARC at the date of application submission</w:t>
      </w:r>
      <w:r w:rsidR="00D61CF7" w:rsidRPr="00D61CF7">
        <w:t xml:space="preserve"> </w:t>
      </w:r>
      <w:r w:rsidR="00D61CF7">
        <w:t xml:space="preserve">and </w:t>
      </w:r>
      <w:r w:rsidR="005D4475">
        <w:t xml:space="preserve">any </w:t>
      </w:r>
      <w:r w:rsidR="00CD4EAB">
        <w:t>relevant</w:t>
      </w:r>
      <w:r w:rsidR="005D4475">
        <w:t xml:space="preserve"> </w:t>
      </w:r>
      <w:r w:rsidR="00F1341B">
        <w:t xml:space="preserve">consequential </w:t>
      </w:r>
      <w:r w:rsidR="00A96B10">
        <w:t xml:space="preserve">actions </w:t>
      </w:r>
      <w:r w:rsidR="004342D5">
        <w:t xml:space="preserve">that may have been </w:t>
      </w:r>
      <w:r w:rsidR="0071725A">
        <w:t xml:space="preserve">applied under the </w:t>
      </w:r>
      <w:r w:rsidR="004342D5">
        <w:t xml:space="preserve">ARC </w:t>
      </w:r>
      <w:r w:rsidR="004342D5" w:rsidRPr="00F31F32">
        <w:rPr>
          <w:i/>
          <w:iCs/>
        </w:rPr>
        <w:t>Research Integrity Policy</w:t>
      </w:r>
      <w:r w:rsidR="003B5E21">
        <w:rPr>
          <w:i/>
          <w:iCs/>
        </w:rPr>
        <w:t xml:space="preserve"> </w:t>
      </w:r>
      <w:r w:rsidR="003B5E21">
        <w:t>(2023 version)</w:t>
      </w:r>
      <w:r w:rsidR="00617D4E" w:rsidRPr="002A27FE">
        <w:t>.</w:t>
      </w:r>
    </w:p>
    <w:p w14:paraId="0685EEEF" w14:textId="1FC37A91" w:rsidR="00B613A3" w:rsidRPr="002A27FE" w:rsidRDefault="00B613A3" w:rsidP="00004F6E">
      <w:pPr>
        <w:pStyle w:val="41GrantGuidelinesGeneralclause"/>
      </w:pPr>
      <w:r w:rsidRPr="002A27FE">
        <w:lastRenderedPageBreak/>
        <w:t xml:space="preserve">An application will not be considered where We have </w:t>
      </w:r>
      <w:proofErr w:type="gramStart"/>
      <w:r w:rsidRPr="002A27FE">
        <w:t>made a decision</w:t>
      </w:r>
      <w:proofErr w:type="gramEnd"/>
      <w:r w:rsidRPr="002A27FE">
        <w:t xml:space="preserve"> to exclude grant applications involving a particular named participant for </w:t>
      </w:r>
      <w:proofErr w:type="gramStart"/>
      <w:r w:rsidRPr="002A27FE">
        <w:t>a period of time</w:t>
      </w:r>
      <w:proofErr w:type="gramEnd"/>
      <w:r w:rsidRPr="002A27FE">
        <w:t xml:space="preserve">, </w:t>
      </w:r>
      <w:proofErr w:type="gramStart"/>
      <w:r w:rsidRPr="002A27FE">
        <w:t>whether or not</w:t>
      </w:r>
      <w:proofErr w:type="gramEnd"/>
      <w:r w:rsidRPr="002A27FE">
        <w:t xml:space="preserve"> they otherwise meet the eligibility requirements</w:t>
      </w:r>
      <w:r w:rsidR="00F46814" w:rsidRPr="002A27FE">
        <w:t>.</w:t>
      </w:r>
    </w:p>
    <w:p w14:paraId="69328BBE" w14:textId="6BE30E1D" w:rsidR="00521C8C" w:rsidRPr="00B97F76" w:rsidRDefault="00521C8C" w:rsidP="00C322C1">
      <w:pPr>
        <w:pStyle w:val="GrantGuidelinesHeading3"/>
      </w:pPr>
      <w:bookmarkStart w:id="114" w:name="_Toc116479218"/>
      <w:bookmarkStart w:id="115" w:name="_Toc117279625"/>
      <w:bookmarkStart w:id="116" w:name="_Toc117525839"/>
      <w:bookmarkStart w:id="117" w:name="_Toc117526074"/>
      <w:bookmarkStart w:id="118" w:name="_Toc117527598"/>
      <w:bookmarkStart w:id="119" w:name="_Toc117586445"/>
      <w:bookmarkStart w:id="120" w:name="_Toc117596078"/>
      <w:bookmarkStart w:id="121" w:name="_Toc117595745"/>
      <w:bookmarkStart w:id="122" w:name="_Toc117596720"/>
      <w:bookmarkStart w:id="123" w:name="_Toc117596832"/>
      <w:bookmarkStart w:id="124" w:name="_Toc117596545"/>
      <w:bookmarkStart w:id="125" w:name="_Toc117604967"/>
      <w:bookmarkStart w:id="126" w:name="_Toc118127510"/>
      <w:bookmarkStart w:id="127" w:name="_Toc118281396"/>
      <w:bookmarkStart w:id="128" w:name="_Toc167114804"/>
      <w:bookmarkStart w:id="129" w:name="_Toc170292978"/>
      <w:r w:rsidRPr="00B97F76">
        <w:t>Chief Investigator</w:t>
      </w:r>
      <w:r w:rsidR="00355BD0" w:rsidRPr="00B97F76">
        <w:t>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219A6D5" w14:textId="089552F7" w:rsidR="00521C8C" w:rsidRPr="002A27FE" w:rsidRDefault="00072995" w:rsidP="00004F6E">
      <w:pPr>
        <w:pStyle w:val="41GrantGuidelinesGeneralclause"/>
      </w:pPr>
      <w:r w:rsidRPr="002A27FE">
        <w:t>CI</w:t>
      </w:r>
      <w:r w:rsidR="00CF6A6B" w:rsidRPr="002A27FE">
        <w:t>s</w:t>
      </w:r>
      <w:r w:rsidRPr="002A27FE">
        <w:t xml:space="preserve"> must meet at least one of the following criteria as </w:t>
      </w:r>
      <w:r w:rsidR="00521C8C" w:rsidRPr="002A27FE">
        <w:t>at the grant commencement date and</w:t>
      </w:r>
      <w:r w:rsidR="00D9628B" w:rsidRPr="002A27FE">
        <w:t>, if successful,</w:t>
      </w:r>
      <w:r w:rsidR="00521C8C" w:rsidRPr="002A27FE">
        <w:t xml:space="preserve"> </w:t>
      </w:r>
      <w:r w:rsidR="0095546A" w:rsidRPr="002A27FE">
        <w:t xml:space="preserve">for the </w:t>
      </w:r>
      <w:r w:rsidR="00A11AAF" w:rsidRPr="002A27FE">
        <w:t>project</w:t>
      </w:r>
      <w:r w:rsidR="0095546A" w:rsidRPr="002A27FE">
        <w:t xml:space="preserve"> activity period</w:t>
      </w:r>
      <w:r w:rsidR="00521C8C" w:rsidRPr="002A27FE">
        <w:t>:</w:t>
      </w:r>
    </w:p>
    <w:p w14:paraId="0D221DA3" w14:textId="09BF8542" w:rsidR="00521C8C" w:rsidRPr="002A27FE" w:rsidRDefault="00521C8C">
      <w:pPr>
        <w:pStyle w:val="a"/>
        <w:numPr>
          <w:ilvl w:val="0"/>
          <w:numId w:val="59"/>
        </w:numPr>
        <w:ind w:left="1418" w:hanging="567"/>
      </w:pPr>
      <w:r w:rsidRPr="002A27FE">
        <w:t xml:space="preserve">be an employee for at least 0.2 FTE at an </w:t>
      </w:r>
      <w:r w:rsidR="00220220" w:rsidRPr="002A27FE">
        <w:t>Eligible Organisation</w:t>
      </w:r>
      <w:r w:rsidRPr="002A27FE">
        <w:t>; or</w:t>
      </w:r>
    </w:p>
    <w:p w14:paraId="7DCDA94B" w14:textId="0F639375" w:rsidR="00D739AF" w:rsidRPr="002A27FE" w:rsidRDefault="00521C8C" w:rsidP="00450B3A">
      <w:pPr>
        <w:pStyle w:val="a"/>
        <w:ind w:left="1418" w:hanging="567"/>
      </w:pPr>
      <w:r w:rsidRPr="002A27FE">
        <w:t xml:space="preserve">be a holder of an </w:t>
      </w:r>
      <w:r w:rsidR="0031205C" w:rsidRPr="002A27FE">
        <w:t>h</w:t>
      </w:r>
      <w:r w:rsidRPr="002A27FE">
        <w:t xml:space="preserve">onorary </w:t>
      </w:r>
      <w:r w:rsidR="0031205C" w:rsidRPr="002A27FE">
        <w:t>a</w:t>
      </w:r>
      <w:r w:rsidRPr="002A27FE">
        <w:t xml:space="preserve">cademic </w:t>
      </w:r>
      <w:r w:rsidR="0031205C" w:rsidRPr="002A27FE">
        <w:t>a</w:t>
      </w:r>
      <w:r w:rsidRPr="002A27FE">
        <w:t>ppointment</w:t>
      </w:r>
      <w:r w:rsidR="007C2D64">
        <w:t xml:space="preserve"> (as </w:t>
      </w:r>
      <w:r w:rsidR="007C2D64" w:rsidRPr="007C2D64">
        <w:t>defined in the Glossary</w:t>
      </w:r>
      <w:r w:rsidR="007C2D64">
        <w:t>)</w:t>
      </w:r>
      <w:r w:rsidRPr="002A27FE">
        <w:t xml:space="preserve"> at an Eligible Organisation</w:t>
      </w:r>
      <w:r w:rsidR="00220220" w:rsidRPr="002A27FE">
        <w:t>.</w:t>
      </w:r>
    </w:p>
    <w:p w14:paraId="288E2B6A" w14:textId="4122EBF9" w:rsidR="00B44C8D" w:rsidRDefault="00B44C8D" w:rsidP="00004F6E">
      <w:pPr>
        <w:pStyle w:val="41GrantGuidelinesGeneralclause"/>
      </w:pPr>
      <w:r w:rsidRPr="00B44C8D">
        <w:t>CIs must reside in Australia for more than 50% of the project activity period. Any significant absences including fieldwork or study leave directly related to the project must have approval from You and must not total more than half the project activity period. In extraordinary circumstances, changes must be approved via a Variation.</w:t>
      </w:r>
    </w:p>
    <w:p w14:paraId="20B4F380" w14:textId="3310DA29" w:rsidR="00B33FDD" w:rsidRPr="002A27FE" w:rsidRDefault="00403A0F" w:rsidP="00004F6E">
      <w:pPr>
        <w:pStyle w:val="41GrantGuidelinesGeneralclause"/>
      </w:pPr>
      <w:r w:rsidRPr="002A27FE">
        <w:t>CIs must not undertake an HDR during the project activity period.</w:t>
      </w:r>
    </w:p>
    <w:p w14:paraId="291733CA" w14:textId="5B485D2A" w:rsidR="004109A5" w:rsidRPr="006308E0" w:rsidRDefault="00403A0F" w:rsidP="00004F6E">
      <w:pPr>
        <w:pStyle w:val="41GrantGuidelinesGeneralclause"/>
        <w:rPr>
          <w:rFonts w:eastAsia="Times New Roman"/>
          <w:shd w:val="clear" w:color="auto" w:fill="auto"/>
        </w:rPr>
      </w:pPr>
      <w:r w:rsidRPr="006308E0">
        <w:rPr>
          <w:rFonts w:eastAsia="Times New Roman"/>
          <w:shd w:val="clear" w:color="auto" w:fill="auto"/>
        </w:rPr>
        <w:t xml:space="preserve">The first-named CI will be the Project Leader. </w:t>
      </w:r>
      <w:r w:rsidR="00A54D33" w:rsidRPr="006308E0">
        <w:rPr>
          <w:rFonts w:eastAsia="Times New Roman"/>
          <w:shd w:val="clear" w:color="auto" w:fill="auto"/>
        </w:rPr>
        <w:t>The Project Leader</w:t>
      </w:r>
      <w:r w:rsidR="00FE0F71" w:rsidRPr="00FE0F71">
        <w:t xml:space="preserve"> </w:t>
      </w:r>
      <w:r w:rsidR="00FE0F71" w:rsidRPr="002A27FE">
        <w:t>must have a demonstrated capacity to manage the project</w:t>
      </w:r>
      <w:r w:rsidR="00FE0F71">
        <w:rPr>
          <w:rFonts w:eastAsia="Times New Roman"/>
          <w:shd w:val="clear" w:color="auto" w:fill="auto"/>
        </w:rPr>
        <w:t>.</w:t>
      </w:r>
    </w:p>
    <w:p w14:paraId="696A05D7" w14:textId="10552EB5" w:rsidR="00521C8C" w:rsidRPr="002A27FE" w:rsidRDefault="00521C8C" w:rsidP="00C322C1">
      <w:pPr>
        <w:pStyle w:val="GrantGuidelinesHeading3"/>
      </w:pPr>
      <w:bookmarkStart w:id="130" w:name="_Toc116479219"/>
      <w:bookmarkStart w:id="131" w:name="_Toc117279626"/>
      <w:bookmarkStart w:id="132" w:name="_Toc117525840"/>
      <w:bookmarkStart w:id="133" w:name="_Toc117526075"/>
      <w:bookmarkStart w:id="134" w:name="_Toc117527599"/>
      <w:bookmarkStart w:id="135" w:name="_Toc117586446"/>
      <w:bookmarkStart w:id="136" w:name="_Toc117596079"/>
      <w:bookmarkStart w:id="137" w:name="_Toc117595746"/>
      <w:bookmarkStart w:id="138" w:name="_Toc117596721"/>
      <w:bookmarkStart w:id="139" w:name="_Toc117596833"/>
      <w:bookmarkStart w:id="140" w:name="_Toc117596546"/>
      <w:bookmarkStart w:id="141" w:name="_Toc117604968"/>
      <w:bookmarkStart w:id="142" w:name="_Toc118127511"/>
      <w:bookmarkStart w:id="143" w:name="_Toc118281397"/>
      <w:bookmarkStart w:id="144" w:name="_Toc167114805"/>
      <w:bookmarkStart w:id="145" w:name="_Toc170292979"/>
      <w:r w:rsidRPr="002A27FE">
        <w:t>Partner Investigator</w:t>
      </w:r>
      <w:r w:rsidR="00355BD0" w:rsidRPr="002A27FE">
        <w:t>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2B1C53D" w14:textId="4A5170A7" w:rsidR="0054783B" w:rsidRPr="002A27FE" w:rsidRDefault="0054783B" w:rsidP="00004F6E">
      <w:pPr>
        <w:pStyle w:val="41GrantGuidelinesGeneralclause"/>
      </w:pPr>
      <w:r w:rsidRPr="002A27FE">
        <w:t>A PI who is representing a Partner Organisation on an application is required to have a role within that Partner Organisation.</w:t>
      </w:r>
    </w:p>
    <w:p w14:paraId="265F9701" w14:textId="2FC67FAA" w:rsidR="00F67A7E" w:rsidRPr="002A27FE" w:rsidRDefault="00F67A7E" w:rsidP="00C322C1">
      <w:pPr>
        <w:pStyle w:val="GrantGuidelinesHeading3"/>
      </w:pPr>
      <w:bookmarkStart w:id="146" w:name="_Toc522173347"/>
      <w:bookmarkStart w:id="147" w:name="_Toc116479220"/>
      <w:bookmarkStart w:id="148" w:name="_Toc117279627"/>
      <w:bookmarkStart w:id="149" w:name="_Toc117525841"/>
      <w:bookmarkStart w:id="150" w:name="_Toc117526076"/>
      <w:bookmarkStart w:id="151" w:name="_Toc117527600"/>
      <w:bookmarkStart w:id="152" w:name="_Toc117586447"/>
      <w:bookmarkStart w:id="153" w:name="_Toc117596080"/>
      <w:bookmarkStart w:id="154" w:name="_Toc117595747"/>
      <w:bookmarkStart w:id="155" w:name="_Toc117596722"/>
      <w:bookmarkStart w:id="156" w:name="_Toc117596834"/>
      <w:bookmarkStart w:id="157" w:name="_Toc117596547"/>
      <w:bookmarkStart w:id="158" w:name="_Toc117604969"/>
      <w:bookmarkStart w:id="159" w:name="_Toc118127512"/>
      <w:bookmarkStart w:id="160" w:name="_Toc118281398"/>
      <w:bookmarkStart w:id="161" w:name="_Toc167114806"/>
      <w:bookmarkStart w:id="162" w:name="_Toc170292980"/>
      <w:r w:rsidRPr="002A27FE">
        <w:t xml:space="preserve">What are the </w:t>
      </w:r>
      <w:r w:rsidR="009934A1" w:rsidRPr="002A27FE">
        <w:t>l</w:t>
      </w:r>
      <w:r w:rsidRPr="002A27FE">
        <w:t xml:space="preserve">imits on the number of </w:t>
      </w:r>
      <w:r w:rsidR="009934A1" w:rsidRPr="002A27FE">
        <w:t xml:space="preserve">applications and </w:t>
      </w:r>
      <w:r w:rsidRPr="002A27FE">
        <w:t xml:space="preserve">projects per </w:t>
      </w:r>
      <w:r w:rsidR="00F45F3E" w:rsidRPr="002A27FE">
        <w:t>CI</w:t>
      </w:r>
      <w:bookmarkStart w:id="163" w:name="_Toc117279628"/>
      <w:bookmarkEnd w:id="146"/>
      <w:bookmarkEnd w:id="147"/>
      <w:bookmarkEnd w:id="148"/>
      <w:r w:rsidR="00F45F3E" w:rsidRPr="002A27FE">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4708384" w14:textId="5FFB2A29" w:rsidR="00D56D46" w:rsidRPr="002A27FE" w:rsidRDefault="00F67A7E" w:rsidP="00004F6E">
      <w:pPr>
        <w:pStyle w:val="41GrantGuidelinesGeneralclause"/>
      </w:pPr>
      <w:r w:rsidRPr="002A27FE">
        <w:t>A named participant can be concurrently fun</w:t>
      </w:r>
      <w:r w:rsidR="00065DB6" w:rsidRPr="002A27FE">
        <w:t>ded through the Linkage Program</w:t>
      </w:r>
      <w:r w:rsidR="00E51D4D" w:rsidRPr="002A27FE">
        <w:t xml:space="preserve"> </w:t>
      </w:r>
      <w:r w:rsidRPr="002A27FE">
        <w:t>for a maximum of</w:t>
      </w:r>
      <w:r w:rsidR="00247E52" w:rsidRPr="002A27FE">
        <w:t xml:space="preserve"> </w:t>
      </w:r>
      <w:r w:rsidR="00246AEE" w:rsidRPr="002A27FE">
        <w:t xml:space="preserve">4 </w:t>
      </w:r>
      <w:r w:rsidRPr="002A27FE">
        <w:t>Linkage Program projects as a CI</w:t>
      </w:r>
      <w:r w:rsidR="001E5262" w:rsidRPr="002A27FE">
        <w:t xml:space="preserve"> </w:t>
      </w:r>
      <w:r w:rsidR="00293033" w:rsidRPr="002A27FE">
        <w:t xml:space="preserve">or </w:t>
      </w:r>
      <w:r w:rsidR="001E5262" w:rsidRPr="002A27FE">
        <w:t>D</w:t>
      </w:r>
      <w:r w:rsidR="00316805" w:rsidRPr="002A27FE">
        <w:t>irector</w:t>
      </w:r>
      <w:r w:rsidR="00247E52" w:rsidRPr="002A27FE">
        <w:t>.</w:t>
      </w:r>
      <w:r w:rsidR="00612A0B" w:rsidRPr="002A27FE">
        <w:t xml:space="preserve"> </w:t>
      </w:r>
      <w:proofErr w:type="gramStart"/>
      <w:r w:rsidR="00612A0B" w:rsidRPr="002A27FE">
        <w:t xml:space="preserve">For </w:t>
      </w:r>
      <w:r w:rsidR="00D56D46" w:rsidRPr="002A27FE">
        <w:t>the</w:t>
      </w:r>
      <w:r w:rsidR="00612A0B" w:rsidRPr="002A27FE">
        <w:t xml:space="preserve"> purpose</w:t>
      </w:r>
      <w:r w:rsidR="00D56D46" w:rsidRPr="002A27FE">
        <w:t xml:space="preserve"> of</w:t>
      </w:r>
      <w:proofErr w:type="gramEnd"/>
      <w:r w:rsidR="00D56D46" w:rsidRPr="002A27FE">
        <w:t xml:space="preserve"> counting project limits,</w:t>
      </w:r>
      <w:r w:rsidR="00612A0B" w:rsidRPr="002A27FE">
        <w:t xml:space="preserve"> Linkage Pro</w:t>
      </w:r>
      <w:r w:rsidR="00474BE1" w:rsidRPr="002A27FE">
        <w:t>gram</w:t>
      </w:r>
      <w:r w:rsidR="00612A0B" w:rsidRPr="002A27FE">
        <w:t xml:space="preserve"> projects</w:t>
      </w:r>
      <w:r w:rsidR="00D56D46" w:rsidRPr="002A27FE">
        <w:t>:</w:t>
      </w:r>
    </w:p>
    <w:p w14:paraId="1960AF74" w14:textId="28772750" w:rsidR="00F21D2D" w:rsidRPr="00C54C64" w:rsidRDefault="00612A0B" w:rsidP="005C74F0">
      <w:pPr>
        <w:pStyle w:val="a"/>
        <w:numPr>
          <w:ilvl w:val="0"/>
          <w:numId w:val="77"/>
        </w:numPr>
        <w:ind w:left="1418" w:hanging="567"/>
      </w:pPr>
      <w:r w:rsidRPr="00C54C64">
        <w:t>include</w:t>
      </w:r>
      <w:r w:rsidR="00EB162F" w:rsidRPr="00C54C64">
        <w:t xml:space="preserve"> C</w:t>
      </w:r>
      <w:r w:rsidR="00F21D2D" w:rsidRPr="00C54C64">
        <w:t>I</w:t>
      </w:r>
      <w:r w:rsidR="00EB162F" w:rsidRPr="00C54C64">
        <w:t>s on</w:t>
      </w:r>
      <w:r w:rsidRPr="00C54C64">
        <w:t xml:space="preserve"> Linkage Projects, Industrial Transformation Research Program</w:t>
      </w:r>
      <w:r w:rsidR="00D56D46" w:rsidRPr="00C54C64">
        <w:t xml:space="preserve"> and</w:t>
      </w:r>
      <w:r w:rsidRPr="00C54C64">
        <w:t xml:space="preserve"> </w:t>
      </w:r>
      <w:r w:rsidR="00B61E04" w:rsidRPr="00C54C64">
        <w:t xml:space="preserve">ARC </w:t>
      </w:r>
      <w:r w:rsidRPr="00C54C64">
        <w:t xml:space="preserve">Centres of </w:t>
      </w:r>
      <w:proofErr w:type="gramStart"/>
      <w:r w:rsidRPr="00C54C64">
        <w:t>Excellence</w:t>
      </w:r>
      <w:r w:rsidR="00AC6C83" w:rsidRPr="00C54C64">
        <w:t>;</w:t>
      </w:r>
      <w:proofErr w:type="gramEnd"/>
    </w:p>
    <w:p w14:paraId="20372113" w14:textId="37320956" w:rsidR="00D56D46" w:rsidRPr="002A27FE" w:rsidRDefault="00E624F1" w:rsidP="00450B3A">
      <w:pPr>
        <w:pStyle w:val="a"/>
        <w:ind w:left="1418" w:hanging="567"/>
      </w:pPr>
      <w:r w:rsidRPr="002A27FE">
        <w:t xml:space="preserve">include </w:t>
      </w:r>
      <w:r w:rsidR="00F21D2D" w:rsidRPr="002A27FE">
        <w:t>Directors on Industrial Transformation Research Program</w:t>
      </w:r>
      <w:r w:rsidRPr="002A27FE">
        <w:t>,</w:t>
      </w:r>
      <w:r w:rsidR="00F21D2D" w:rsidRPr="002A27FE">
        <w:t xml:space="preserve"> </w:t>
      </w:r>
      <w:r w:rsidRPr="002A27FE">
        <w:t xml:space="preserve">Special Research Initiatives </w:t>
      </w:r>
      <w:r w:rsidR="00F21D2D" w:rsidRPr="002A27FE">
        <w:t xml:space="preserve">and </w:t>
      </w:r>
      <w:r w:rsidR="00B61E04" w:rsidRPr="002A27FE">
        <w:t xml:space="preserve">ARC </w:t>
      </w:r>
      <w:r w:rsidR="00F21D2D" w:rsidRPr="002A27FE">
        <w:t xml:space="preserve">Centres of </w:t>
      </w:r>
      <w:proofErr w:type="gramStart"/>
      <w:r w:rsidR="00F21D2D" w:rsidRPr="002A27FE">
        <w:t>Excellence</w:t>
      </w:r>
      <w:r w:rsidRPr="002A27FE">
        <w:t>;</w:t>
      </w:r>
      <w:proofErr w:type="gramEnd"/>
      <w:r w:rsidR="00F21D2D" w:rsidRPr="002A27FE">
        <w:t xml:space="preserve"> </w:t>
      </w:r>
    </w:p>
    <w:p w14:paraId="4B5B56CB" w14:textId="55DD7A55" w:rsidR="00293033" w:rsidRDefault="00D56D46" w:rsidP="00450B3A">
      <w:pPr>
        <w:pStyle w:val="a"/>
        <w:ind w:left="1418" w:hanging="567"/>
      </w:pPr>
      <w:r w:rsidRPr="002A27FE">
        <w:t xml:space="preserve">do not include </w:t>
      </w:r>
      <w:r w:rsidR="00E624F1" w:rsidRPr="002A27FE">
        <w:t xml:space="preserve">CIs on </w:t>
      </w:r>
      <w:r w:rsidRPr="002A27FE">
        <w:t>LIEF, Special Research Initiatives, LASP or Supporting Responses to Commonwealth Science Council Priorities</w:t>
      </w:r>
      <w:r w:rsidR="00293033">
        <w:t>;</w:t>
      </w:r>
      <w:r w:rsidR="00293033" w:rsidRPr="00293033">
        <w:t xml:space="preserve"> </w:t>
      </w:r>
      <w:r w:rsidR="00293033">
        <w:t>and</w:t>
      </w:r>
    </w:p>
    <w:p w14:paraId="2E113637" w14:textId="026D8CCF" w:rsidR="00D56D46" w:rsidRDefault="00293033" w:rsidP="00450B3A">
      <w:pPr>
        <w:pStyle w:val="a"/>
        <w:ind w:left="1418" w:hanging="567"/>
      </w:pPr>
      <w:r w:rsidRPr="002A27FE">
        <w:t>do not</w:t>
      </w:r>
      <w:r w:rsidRPr="00293033">
        <w:t xml:space="preserve"> </w:t>
      </w:r>
      <w:r>
        <w:t>include Fellows under the Industry Fellowships Program.</w:t>
      </w:r>
    </w:p>
    <w:p w14:paraId="0AED9CD9" w14:textId="4B508052" w:rsidR="00F67A7E" w:rsidRPr="002A27FE" w:rsidRDefault="006F4B71" w:rsidP="00004F6E">
      <w:pPr>
        <w:pStyle w:val="41GrantGuidelinesGeneralclause"/>
      </w:pPr>
      <w:r w:rsidRPr="002A27FE">
        <w:t>A</w:t>
      </w:r>
      <w:r w:rsidR="00F67A7E" w:rsidRPr="002A27FE">
        <w:t xml:space="preserve">t the </w:t>
      </w:r>
      <w:r w:rsidR="00FC3D8A" w:rsidRPr="002A27FE">
        <w:t>date of</w:t>
      </w:r>
      <w:r w:rsidR="00F67A7E" w:rsidRPr="002A27FE">
        <w:t xml:space="preserve"> submission of </w:t>
      </w:r>
      <w:proofErr w:type="gramStart"/>
      <w:r w:rsidR="00F67A7E" w:rsidRPr="002A27FE">
        <w:t>applications</w:t>
      </w:r>
      <w:proofErr w:type="gramEnd"/>
      <w:r w:rsidRPr="002A27FE">
        <w:t xml:space="preserve"> we will count</w:t>
      </w:r>
      <w:r w:rsidR="00D96D7E" w:rsidRPr="002A27FE">
        <w:t xml:space="preserve"> the number of</w:t>
      </w:r>
      <w:r w:rsidR="00F67A7E" w:rsidRPr="002A27FE">
        <w:t>:</w:t>
      </w:r>
      <w:r w:rsidR="00D96D7E" w:rsidRPr="002A27FE">
        <w:t xml:space="preserve"> </w:t>
      </w:r>
    </w:p>
    <w:p w14:paraId="32C3DE08" w14:textId="40E14048" w:rsidR="00F33386" w:rsidRPr="00E94869" w:rsidRDefault="00F67A7E">
      <w:pPr>
        <w:pStyle w:val="a"/>
        <w:numPr>
          <w:ilvl w:val="0"/>
          <w:numId w:val="61"/>
        </w:numPr>
        <w:ind w:left="1418" w:hanging="567"/>
        <w:rPr>
          <w:rFonts w:eastAsiaTheme="minorHAnsi"/>
        </w:rPr>
      </w:pPr>
      <w:r w:rsidRPr="00E94869">
        <w:rPr>
          <w:rFonts w:eastAsiaTheme="minorHAnsi"/>
        </w:rPr>
        <w:t>Linkage Pro</w:t>
      </w:r>
      <w:r w:rsidR="00396938" w:rsidRPr="00E94869">
        <w:rPr>
          <w:rFonts w:eastAsiaTheme="minorHAnsi"/>
        </w:rPr>
        <w:t>gram pro</w:t>
      </w:r>
      <w:r w:rsidR="00F33386" w:rsidRPr="00E94869">
        <w:rPr>
          <w:rFonts w:eastAsiaTheme="minorHAnsi"/>
        </w:rPr>
        <w:t xml:space="preserve">jects that the </w:t>
      </w:r>
      <w:r w:rsidR="00396938" w:rsidRPr="00E94869">
        <w:rPr>
          <w:rFonts w:eastAsiaTheme="minorHAnsi"/>
        </w:rPr>
        <w:t xml:space="preserve">named </w:t>
      </w:r>
      <w:r w:rsidR="00F33386" w:rsidRPr="00E94869">
        <w:rPr>
          <w:rFonts w:eastAsiaTheme="minorHAnsi"/>
        </w:rPr>
        <w:t xml:space="preserve">participant will hold as </w:t>
      </w:r>
      <w:r w:rsidR="00396938" w:rsidRPr="00E94869">
        <w:rPr>
          <w:rFonts w:eastAsiaTheme="minorHAnsi"/>
        </w:rPr>
        <w:t xml:space="preserve">a CI </w:t>
      </w:r>
      <w:r w:rsidR="00293033" w:rsidRPr="00E94869">
        <w:rPr>
          <w:rFonts w:eastAsiaTheme="minorHAnsi"/>
        </w:rPr>
        <w:t xml:space="preserve">or </w:t>
      </w:r>
      <w:r w:rsidR="00396938" w:rsidRPr="00E94869">
        <w:rPr>
          <w:rFonts w:eastAsiaTheme="minorHAnsi"/>
        </w:rPr>
        <w:t xml:space="preserve">Director on </w:t>
      </w:r>
      <w:r w:rsidR="00F33386" w:rsidRPr="00E94869">
        <w:rPr>
          <w:rFonts w:eastAsiaTheme="minorHAnsi"/>
        </w:rPr>
        <w:t>active projects as at the active project assessment date;</w:t>
      </w:r>
      <w:r w:rsidR="00396938" w:rsidRPr="00E94869">
        <w:rPr>
          <w:rFonts w:eastAsiaTheme="minorHAnsi"/>
        </w:rPr>
        <w:t xml:space="preserve"> and</w:t>
      </w:r>
    </w:p>
    <w:p w14:paraId="02E7C245" w14:textId="7FC85F01" w:rsidR="00866DDD" w:rsidRPr="001F3D12" w:rsidRDefault="00F67A7E" w:rsidP="00450B3A">
      <w:pPr>
        <w:pStyle w:val="a"/>
        <w:ind w:left="1418" w:hanging="567"/>
      </w:pPr>
      <w:r w:rsidRPr="00C54C64">
        <w:rPr>
          <w:rFonts w:eastAsiaTheme="minorHAnsi"/>
        </w:rPr>
        <w:t xml:space="preserve">Linkage </w:t>
      </w:r>
      <w:r w:rsidR="00A15DC1" w:rsidRPr="00C54C64">
        <w:rPr>
          <w:rFonts w:eastAsiaTheme="minorHAnsi"/>
        </w:rPr>
        <w:t xml:space="preserve">Projects </w:t>
      </w:r>
      <w:r w:rsidRPr="00C54C64">
        <w:rPr>
          <w:rFonts w:eastAsiaTheme="minorHAnsi"/>
        </w:rPr>
        <w:t>applications We are currently assessing which include that participant as a CI.</w:t>
      </w:r>
    </w:p>
    <w:p w14:paraId="4CD84F72" w14:textId="0EB598A7" w:rsidR="0063195C" w:rsidRPr="006308E0" w:rsidRDefault="0063195C" w:rsidP="00004F6E">
      <w:pPr>
        <w:pStyle w:val="41GrantGuidelinesGeneralclause"/>
        <w:rPr>
          <w:rFonts w:cstheme="minorBidi"/>
          <w:szCs w:val="22"/>
        </w:rPr>
      </w:pPr>
      <w:r w:rsidRPr="002A27FE">
        <w:t xml:space="preserve">If a role or Project must be </w:t>
      </w:r>
      <w:r w:rsidR="0066731D">
        <w:t xml:space="preserve">withdrawn or </w:t>
      </w:r>
      <w:r w:rsidRPr="002A27FE">
        <w:t>relinquished to meet the limits</w:t>
      </w:r>
      <w:r w:rsidR="00774C3F" w:rsidRPr="002A27FE">
        <w:t xml:space="preserve"> under Section 4.</w:t>
      </w:r>
      <w:r w:rsidR="000460A6" w:rsidRPr="002A27FE">
        <w:t>2</w:t>
      </w:r>
      <w:r w:rsidR="000460A6">
        <w:t>5</w:t>
      </w:r>
      <w:r w:rsidRPr="002A27FE">
        <w:t xml:space="preserve">, We must approve the Variation before the application is submitted. </w:t>
      </w:r>
    </w:p>
    <w:p w14:paraId="0D5E4112" w14:textId="3E60CD28" w:rsidR="006C6BCC" w:rsidRPr="002A27FE" w:rsidRDefault="006C6BCC" w:rsidP="006B5F17">
      <w:pPr>
        <w:pStyle w:val="GrantGuidelinesHeadingGeneralSection"/>
      </w:pPr>
      <w:bookmarkStart w:id="164" w:name="_Toc117279629"/>
      <w:bookmarkStart w:id="165" w:name="_Toc116479221"/>
      <w:bookmarkStart w:id="166" w:name="_Toc117595748"/>
      <w:bookmarkStart w:id="167" w:name="_Toc117596548"/>
      <w:bookmarkStart w:id="168" w:name="_Toc170292981"/>
      <w:bookmarkEnd w:id="164"/>
      <w:r w:rsidRPr="002A27FE">
        <w:lastRenderedPageBreak/>
        <w:t xml:space="preserve">What </w:t>
      </w:r>
      <w:r w:rsidR="00590188" w:rsidRPr="002A27FE">
        <w:t xml:space="preserve">the </w:t>
      </w:r>
      <w:r w:rsidRPr="002A27FE">
        <w:t xml:space="preserve">grant </w:t>
      </w:r>
      <w:r w:rsidR="00590188" w:rsidRPr="002A27FE">
        <w:t>money c</w:t>
      </w:r>
      <w:r w:rsidRPr="002A27FE">
        <w:t>an be used for</w:t>
      </w:r>
      <w:bookmarkEnd w:id="165"/>
      <w:bookmarkEnd w:id="166"/>
      <w:bookmarkEnd w:id="167"/>
      <w:bookmarkEnd w:id="168"/>
    </w:p>
    <w:p w14:paraId="658494B4" w14:textId="21CCC22B" w:rsidR="006C6BCC" w:rsidRPr="002A27FE" w:rsidRDefault="00240586" w:rsidP="00237F48">
      <w:pPr>
        <w:pStyle w:val="GrantGuidelinesHeading2"/>
      </w:pPr>
      <w:bookmarkStart w:id="169" w:name="_Toc520714190"/>
      <w:bookmarkStart w:id="170" w:name="_Toc521052949"/>
      <w:bookmarkStart w:id="171" w:name="_Toc116479224"/>
      <w:bookmarkStart w:id="172" w:name="_Toc117595749"/>
      <w:bookmarkStart w:id="173" w:name="_Toc117596549"/>
      <w:bookmarkStart w:id="174" w:name="_Toc170292982"/>
      <w:r w:rsidRPr="002A27FE">
        <w:t xml:space="preserve">What grant </w:t>
      </w:r>
      <w:r w:rsidR="00B60DEC" w:rsidRPr="002A27FE">
        <w:t>funds</w:t>
      </w:r>
      <w:r w:rsidRPr="002A27FE">
        <w:t xml:space="preserve"> can be used for</w:t>
      </w:r>
      <w:bookmarkEnd w:id="169"/>
      <w:bookmarkEnd w:id="170"/>
      <w:bookmarkEnd w:id="171"/>
      <w:bookmarkEnd w:id="172"/>
      <w:bookmarkEnd w:id="173"/>
      <w:bookmarkEnd w:id="174"/>
    </w:p>
    <w:p w14:paraId="5E764879" w14:textId="77777777" w:rsidR="00574F1B" w:rsidRPr="002A27FE" w:rsidRDefault="00574F1B" w:rsidP="00004F6E">
      <w:pPr>
        <w:pStyle w:val="51GrantGuidelinesgeneralclause"/>
      </w:pPr>
      <w:r w:rsidRPr="002A27FE">
        <w:t>The Linkage Program supports research activities that meet the definition of ‘research’, as defined in the Glossary.</w:t>
      </w:r>
    </w:p>
    <w:p w14:paraId="519E1162" w14:textId="4815CDC8" w:rsidR="00124106" w:rsidRPr="002A27FE" w:rsidRDefault="00124106" w:rsidP="00004F6E">
      <w:pPr>
        <w:pStyle w:val="51GrantGuidelinesgeneralclause"/>
      </w:pPr>
      <w:r w:rsidRPr="002A27FE">
        <w:t xml:space="preserve">You can only spend the grant on eligible expenditure items </w:t>
      </w:r>
      <w:r w:rsidR="00FF490C" w:rsidRPr="002A27FE">
        <w:t xml:space="preserve">that directly support the project </w:t>
      </w:r>
      <w:r w:rsidRPr="002A27FE">
        <w:t xml:space="preserve">and </w:t>
      </w:r>
      <w:r w:rsidR="00BA6876" w:rsidRPr="002A27FE">
        <w:t xml:space="preserve">in accordance with </w:t>
      </w:r>
      <w:r w:rsidRPr="002A27FE">
        <w:t xml:space="preserve">any additional </w:t>
      </w:r>
      <w:r w:rsidR="003D0F0F" w:rsidRPr="002A27FE">
        <w:t xml:space="preserve">special conditions </w:t>
      </w:r>
      <w:r w:rsidRPr="002A27FE">
        <w:t>in the grant agreement.</w:t>
      </w:r>
    </w:p>
    <w:p w14:paraId="2A49A833" w14:textId="0809D5C6" w:rsidR="006C6BCC" w:rsidRPr="002A27FE" w:rsidRDefault="00124106" w:rsidP="00004F6E">
      <w:pPr>
        <w:pStyle w:val="51GrantGuidelinesgeneralclause"/>
      </w:pPr>
      <w:r w:rsidRPr="002A27FE">
        <w:t xml:space="preserve">Eligible expenditure items </w:t>
      </w:r>
      <w:r w:rsidR="00086BF4" w:rsidRPr="002A27FE">
        <w:t xml:space="preserve">may </w:t>
      </w:r>
      <w:r w:rsidR="001D380D" w:rsidRPr="002A27FE">
        <w:t>include</w:t>
      </w:r>
      <w:r w:rsidR="002A6152" w:rsidRPr="002A27FE">
        <w:t>:</w:t>
      </w:r>
    </w:p>
    <w:p w14:paraId="7FFAC5BA" w14:textId="26F34535" w:rsidR="006052BA" w:rsidRPr="002A27FE" w:rsidRDefault="00306E36">
      <w:pPr>
        <w:pStyle w:val="a"/>
        <w:numPr>
          <w:ilvl w:val="0"/>
          <w:numId w:val="62"/>
        </w:numPr>
        <w:ind w:left="1418" w:hanging="567"/>
      </w:pPr>
      <w:r w:rsidRPr="002A27FE">
        <w:t xml:space="preserve">salary support for </w:t>
      </w:r>
      <w:r w:rsidR="0051042F" w:rsidRPr="002A27FE">
        <w:t xml:space="preserve">other </w:t>
      </w:r>
      <w:r w:rsidR="00480D33" w:rsidRPr="002A27FE">
        <w:t>personnel, for example</w:t>
      </w:r>
      <w:r w:rsidR="00090DB7" w:rsidRPr="002A27FE">
        <w:t>,</w:t>
      </w:r>
      <w:r w:rsidR="00480D33" w:rsidRPr="002A27FE">
        <w:t xml:space="preserve"> </w:t>
      </w:r>
      <w:r w:rsidRPr="002A27FE">
        <w:t>research associates and assistants, technicians and laboratory attendants at an appropriate salary level, including 30</w:t>
      </w:r>
      <w:r w:rsidR="007A4918" w:rsidRPr="002A27FE">
        <w:t>%</w:t>
      </w:r>
      <w:r w:rsidRPr="002A27FE">
        <w:t xml:space="preserve"> on-costs, at the employing </w:t>
      </w:r>
      <w:proofErr w:type="gramStart"/>
      <w:r w:rsidRPr="002A27FE">
        <w:t>organisation;</w:t>
      </w:r>
      <w:proofErr w:type="gramEnd"/>
    </w:p>
    <w:p w14:paraId="790BC830" w14:textId="770B60D4" w:rsidR="00306E36" w:rsidRPr="002A27FE" w:rsidRDefault="00306E36" w:rsidP="00450B3A">
      <w:pPr>
        <w:pStyle w:val="a"/>
        <w:ind w:left="1418" w:hanging="567"/>
      </w:pPr>
      <w:r w:rsidRPr="002A27FE">
        <w:t xml:space="preserve">stipends for HDR students, at an appropriate level for the Administering Organisation or the relevant </w:t>
      </w:r>
      <w:proofErr w:type="gramStart"/>
      <w:r w:rsidRPr="002A27FE">
        <w:t>sector;</w:t>
      </w:r>
      <w:proofErr w:type="gramEnd"/>
    </w:p>
    <w:p w14:paraId="1891D599" w14:textId="0E255E74" w:rsidR="00306E36" w:rsidRPr="0075524F" w:rsidRDefault="00306E36" w:rsidP="00450B3A">
      <w:pPr>
        <w:pStyle w:val="a"/>
        <w:ind w:left="1418" w:hanging="567"/>
      </w:pPr>
      <w:r w:rsidRPr="0075524F">
        <w:t xml:space="preserve">teaching relief for CIs up to a total of $50,000 </w:t>
      </w:r>
      <w:r w:rsidR="00A91CAB" w:rsidRPr="0075524F">
        <w:t xml:space="preserve">per CI </w:t>
      </w:r>
      <w:r w:rsidRPr="0075524F">
        <w:t xml:space="preserve">per </w:t>
      </w:r>
      <w:proofErr w:type="gramStart"/>
      <w:r w:rsidRPr="0075524F">
        <w:t>year</w:t>
      </w:r>
      <w:r w:rsidR="00666AAC" w:rsidRPr="0075524F">
        <w:t>;</w:t>
      </w:r>
      <w:proofErr w:type="gramEnd"/>
    </w:p>
    <w:p w14:paraId="426F3232" w14:textId="12A056A6" w:rsidR="00475A68" w:rsidRDefault="00475A68" w:rsidP="00450B3A">
      <w:pPr>
        <w:pStyle w:val="a"/>
        <w:ind w:left="1418" w:hanging="567"/>
      </w:pPr>
      <w:r w:rsidRPr="00475A68">
        <w:t>equipment (and its maintenance) and consumables</w:t>
      </w:r>
      <w:r>
        <w:t xml:space="preserve">, including </w:t>
      </w:r>
      <w:r w:rsidRPr="00475A68">
        <w:t xml:space="preserve">specialised computer equipment and software essential to the </w:t>
      </w:r>
      <w:proofErr w:type="gramStart"/>
      <w:r w:rsidRPr="00475A68">
        <w:t>project;</w:t>
      </w:r>
      <w:proofErr w:type="gramEnd"/>
    </w:p>
    <w:p w14:paraId="6A2EC39E" w14:textId="4CD92BB9" w:rsidR="005A78FB" w:rsidRPr="0075524F" w:rsidRDefault="00D95D41" w:rsidP="00450B3A">
      <w:pPr>
        <w:pStyle w:val="a"/>
        <w:ind w:left="1418" w:hanging="567"/>
      </w:pPr>
      <w:r w:rsidRPr="0075524F">
        <w:t>travel costs essential to the project, including economy travel costs for domestic and/or international travel and accommodation</w:t>
      </w:r>
      <w:r w:rsidR="002B77A7" w:rsidRPr="0075524F">
        <w:t xml:space="preserve">, not exceeding an average of $20,000 per year of the project. </w:t>
      </w:r>
      <w:r w:rsidR="005A78FB" w:rsidRPr="0075524F">
        <w:t>The following t</w:t>
      </w:r>
      <w:r w:rsidR="002B77A7" w:rsidRPr="0075524F">
        <w:t xml:space="preserve">ravel costs </w:t>
      </w:r>
      <w:r w:rsidR="005A78FB" w:rsidRPr="0075524F">
        <w:t>are not counted towards the average of $20,000 per year limit:</w:t>
      </w:r>
    </w:p>
    <w:p w14:paraId="179017D8" w14:textId="1A432B1A" w:rsidR="005A78FB" w:rsidRPr="00E94869" w:rsidRDefault="005A78FB" w:rsidP="00004F6E">
      <w:pPr>
        <w:pStyle w:val="i"/>
        <w:ind w:left="1985" w:hanging="567"/>
      </w:pPr>
      <w:bookmarkStart w:id="175" w:name="_Toc118127515"/>
      <w:bookmarkStart w:id="176" w:name="_Toc118281401"/>
      <w:bookmarkStart w:id="177" w:name="_Toc167114809"/>
      <w:bookmarkStart w:id="178" w:name="_Toc170292983"/>
      <w:r w:rsidRPr="00E94869">
        <w:t>expenditure on field research essential to the project, including technical and logistical support, travel expenses (including accommodation, meals and incidental costs); and</w:t>
      </w:r>
      <w:bookmarkEnd w:id="175"/>
      <w:bookmarkEnd w:id="176"/>
      <w:bookmarkEnd w:id="177"/>
      <w:bookmarkEnd w:id="178"/>
    </w:p>
    <w:p w14:paraId="1E9D3721" w14:textId="77BC9CF0" w:rsidR="00574F1B" w:rsidRPr="00E94869" w:rsidRDefault="005A78FB" w:rsidP="00004F6E">
      <w:pPr>
        <w:pStyle w:val="i"/>
        <w:ind w:left="1985" w:hanging="567"/>
      </w:pPr>
      <w:bookmarkStart w:id="179" w:name="_Toc118127516"/>
      <w:bookmarkStart w:id="180" w:name="_Toc118281402"/>
      <w:bookmarkStart w:id="181" w:name="_Toc167114810"/>
      <w:bookmarkStart w:id="182" w:name="_Toc170292984"/>
      <w:r w:rsidRPr="00E94869">
        <w:t xml:space="preserve">reasonable essential costs to allow a participant who is a </w:t>
      </w:r>
      <w:proofErr w:type="spellStart"/>
      <w:r w:rsidRPr="00E94869">
        <w:t>carer</w:t>
      </w:r>
      <w:proofErr w:type="spellEnd"/>
      <w:r w:rsidRPr="00E94869">
        <w:t>, or who personally requires care or assistance, to undertake travel essential to the project</w:t>
      </w:r>
      <w:r w:rsidR="00A75086">
        <w:t>.</w:t>
      </w:r>
      <w:bookmarkEnd w:id="179"/>
      <w:bookmarkEnd w:id="180"/>
      <w:bookmarkEnd w:id="181"/>
      <w:bookmarkEnd w:id="182"/>
    </w:p>
    <w:p w14:paraId="3DB314C9" w14:textId="01B51F54" w:rsidR="006C6BCC" w:rsidRPr="002A27FE" w:rsidRDefault="006C6BCC" w:rsidP="00237F48">
      <w:pPr>
        <w:pStyle w:val="GrantGuidelinesHeading2"/>
      </w:pPr>
      <w:bookmarkStart w:id="183" w:name="_Toc520714191"/>
      <w:bookmarkStart w:id="184" w:name="_Toc521052950"/>
      <w:bookmarkStart w:id="185" w:name="_Toc116479225"/>
      <w:bookmarkStart w:id="186" w:name="_Toc117595750"/>
      <w:bookmarkStart w:id="187" w:name="_Toc117596550"/>
      <w:bookmarkStart w:id="188" w:name="_Toc170292985"/>
      <w:bookmarkStart w:id="189" w:name="_Hlk83389999"/>
      <w:r w:rsidRPr="002A27FE">
        <w:t xml:space="preserve">What grant </w:t>
      </w:r>
      <w:r w:rsidR="00CF61D5" w:rsidRPr="002A27FE">
        <w:t xml:space="preserve">funds </w:t>
      </w:r>
      <w:r w:rsidRPr="002A27FE">
        <w:t>cannot be used for</w:t>
      </w:r>
      <w:bookmarkEnd w:id="183"/>
      <w:bookmarkEnd w:id="184"/>
      <w:bookmarkEnd w:id="185"/>
      <w:bookmarkEnd w:id="186"/>
      <w:bookmarkEnd w:id="187"/>
      <w:bookmarkEnd w:id="188"/>
    </w:p>
    <w:bookmarkEnd w:id="189"/>
    <w:p w14:paraId="1A313392" w14:textId="584D89F7" w:rsidR="006C6BCC" w:rsidRPr="002A27FE" w:rsidRDefault="006C6BCC" w:rsidP="00004F6E">
      <w:pPr>
        <w:pStyle w:val="51GrantGuidelinesgeneralclause"/>
      </w:pPr>
      <w:r w:rsidRPr="002A27FE">
        <w:t xml:space="preserve">You cannot request or use grant </w:t>
      </w:r>
      <w:r w:rsidR="001522F3" w:rsidRPr="002A27FE">
        <w:t xml:space="preserve">funds </w:t>
      </w:r>
      <w:r w:rsidRPr="002A27FE">
        <w:t>for</w:t>
      </w:r>
      <w:r w:rsidR="00CD4246" w:rsidRPr="002A27FE">
        <w:t>:</w:t>
      </w:r>
    </w:p>
    <w:p w14:paraId="1BC92782" w14:textId="77777777" w:rsidR="00574F1B" w:rsidRPr="002A27FE" w:rsidRDefault="00574F1B">
      <w:pPr>
        <w:pStyle w:val="a"/>
        <w:numPr>
          <w:ilvl w:val="0"/>
          <w:numId w:val="64"/>
        </w:numPr>
        <w:ind w:left="1418" w:hanging="567"/>
      </w:pPr>
      <w:r w:rsidRPr="002A27FE">
        <w:t xml:space="preserve">research activities, infrastructure or projects previously funded or currently being funded through any other Commonwealth </w:t>
      </w:r>
      <w:proofErr w:type="gramStart"/>
      <w:r w:rsidRPr="002A27FE">
        <w:t>grant;</w:t>
      </w:r>
      <w:proofErr w:type="gramEnd"/>
    </w:p>
    <w:p w14:paraId="0EFD7009" w14:textId="08CE9E07" w:rsidR="00574F1B" w:rsidRDefault="00574F1B" w:rsidP="00450B3A">
      <w:pPr>
        <w:pStyle w:val="a"/>
        <w:ind w:left="1418" w:hanging="567"/>
      </w:pPr>
      <w:r w:rsidRPr="002A27FE">
        <w:t xml:space="preserve">medical research as detailed in the </w:t>
      </w:r>
      <w:r w:rsidRPr="002A27FE">
        <w:rPr>
          <w:i/>
        </w:rPr>
        <w:t>ARC Medical Research Policy</w:t>
      </w:r>
      <w:r w:rsidRPr="002A27FE">
        <w:t xml:space="preserve"> </w:t>
      </w:r>
      <w:r w:rsidR="00CC504B">
        <w:t>(202</w:t>
      </w:r>
      <w:r w:rsidR="000F3DD3">
        <w:t>5</w:t>
      </w:r>
      <w:r w:rsidR="00CC504B">
        <w:t xml:space="preserve"> version) </w:t>
      </w:r>
      <w:r w:rsidRPr="002A27FE">
        <w:t xml:space="preserve">on the </w:t>
      </w:r>
      <w:r w:rsidR="000F4A3F" w:rsidRPr="00400576">
        <w:t xml:space="preserve">ARC </w:t>
      </w:r>
      <w:proofErr w:type="gramStart"/>
      <w:r w:rsidR="000F4A3F" w:rsidRPr="00400576">
        <w:t>website</w:t>
      </w:r>
      <w:r w:rsidR="00BE5E89">
        <w:t>;</w:t>
      </w:r>
      <w:proofErr w:type="gramEnd"/>
    </w:p>
    <w:p w14:paraId="275B8FCA" w14:textId="4A2F23C9" w:rsidR="00BF4244" w:rsidRPr="002A27FE" w:rsidRDefault="00BF4244" w:rsidP="00450B3A">
      <w:pPr>
        <w:pStyle w:val="a"/>
        <w:ind w:left="1418" w:hanging="567"/>
      </w:pPr>
      <w:r>
        <w:t xml:space="preserve">experimental development, as defined in the </w:t>
      </w:r>
      <w:proofErr w:type="gramStart"/>
      <w:r>
        <w:t>Glossary;</w:t>
      </w:r>
      <w:proofErr w:type="gramEnd"/>
    </w:p>
    <w:p w14:paraId="2BBFB986" w14:textId="17E0FA21" w:rsidR="00574F1B" w:rsidRPr="002A27FE" w:rsidRDefault="00574F1B" w:rsidP="00450B3A">
      <w:pPr>
        <w:pStyle w:val="a"/>
        <w:ind w:left="1418" w:hanging="567"/>
      </w:pPr>
      <w:r w:rsidRPr="002A27FE">
        <w:t xml:space="preserve">activities leading solely to the creation or performance of a work of art, including visual art, musical compositions, drama, dance, film, broadcasts, designs and literary works, unless those works are directly related to the project activities and demonstrably research </w:t>
      </w:r>
      <w:proofErr w:type="gramStart"/>
      <w:r w:rsidRPr="002A27FE">
        <w:t>based</w:t>
      </w:r>
      <w:r w:rsidR="00BE5E89">
        <w:t>;</w:t>
      </w:r>
      <w:proofErr w:type="gramEnd"/>
    </w:p>
    <w:p w14:paraId="753D229E" w14:textId="2CE8749E" w:rsidR="00574F1B" w:rsidRPr="002A27FE" w:rsidRDefault="00574F1B" w:rsidP="00450B3A">
      <w:pPr>
        <w:pStyle w:val="a"/>
        <w:ind w:left="1418" w:hanging="567"/>
      </w:pPr>
      <w:r w:rsidRPr="002A27FE">
        <w:t>contracted research or consultancy arrangements</w:t>
      </w:r>
      <w:r w:rsidRPr="002A27FE" w:rsidDel="00595228">
        <w:t xml:space="preserve"> </w:t>
      </w:r>
      <w:r w:rsidRPr="002A27FE">
        <w:t xml:space="preserve">where one or more Organisation(s) is seeking expert external assistance, not available within their own organisation, </w:t>
      </w:r>
      <w:proofErr w:type="gramStart"/>
      <w:r w:rsidRPr="002A27FE">
        <w:t>in order to</w:t>
      </w:r>
      <w:proofErr w:type="gramEnd"/>
      <w:r w:rsidRPr="002A27FE">
        <w:t xml:space="preserve"> develop specific applications or outputs that involve little innovation or are low </w:t>
      </w:r>
      <w:proofErr w:type="gramStart"/>
      <w:r w:rsidRPr="002A27FE">
        <w:t>risk</w:t>
      </w:r>
      <w:r w:rsidR="00BE5E89">
        <w:t>;</w:t>
      </w:r>
      <w:proofErr w:type="gramEnd"/>
      <w:r w:rsidRPr="002A27FE">
        <w:t xml:space="preserve"> </w:t>
      </w:r>
    </w:p>
    <w:p w14:paraId="5853B7EF" w14:textId="6CCEA6D0" w:rsidR="00574F1B" w:rsidRPr="002A27FE" w:rsidRDefault="00574F1B" w:rsidP="00450B3A">
      <w:pPr>
        <w:pStyle w:val="a"/>
        <w:ind w:left="1418" w:hanging="567"/>
      </w:pPr>
      <w:r w:rsidRPr="002A27FE">
        <w:t>production of computer programs, research aids and tools; data warehouses, catalogues or bibliographies; or teaching materials</w:t>
      </w:r>
      <w:r w:rsidR="002E1013" w:rsidRPr="002A27FE">
        <w:t>, unless these meet the definition of ‘research</w:t>
      </w:r>
      <w:proofErr w:type="gramStart"/>
      <w:r w:rsidR="002E1013" w:rsidRPr="002A27FE">
        <w:t>’</w:t>
      </w:r>
      <w:r w:rsidR="00BE5E89">
        <w:t>;</w:t>
      </w:r>
      <w:proofErr w:type="gramEnd"/>
    </w:p>
    <w:p w14:paraId="0243E299" w14:textId="35F18ADF" w:rsidR="00DD5201" w:rsidRPr="002A27FE" w:rsidRDefault="00DD5201" w:rsidP="00450B3A">
      <w:pPr>
        <w:pStyle w:val="a"/>
        <w:ind w:left="1418" w:hanging="567"/>
      </w:pPr>
      <w:r w:rsidRPr="002A27FE">
        <w:t>basic facilities</w:t>
      </w:r>
      <w:r w:rsidR="00B3083D" w:rsidRPr="002A27FE">
        <w:t>, including</w:t>
      </w:r>
      <w:r w:rsidR="00A62231" w:rsidRPr="002A27FE">
        <w:t xml:space="preserve">: </w:t>
      </w:r>
    </w:p>
    <w:p w14:paraId="2F9C06FB" w14:textId="77777777" w:rsidR="00A62231" w:rsidRPr="002C5BB5" w:rsidRDefault="00A62231" w:rsidP="00267EE4">
      <w:pPr>
        <w:pStyle w:val="i"/>
        <w:numPr>
          <w:ilvl w:val="0"/>
          <w:numId w:val="78"/>
        </w:numPr>
        <w:ind w:left="1985" w:hanging="567"/>
      </w:pPr>
      <w:bookmarkStart w:id="190" w:name="_Toc118127518"/>
      <w:bookmarkStart w:id="191" w:name="_Toc118281404"/>
      <w:bookmarkStart w:id="192" w:name="_Toc167114812"/>
      <w:bookmarkStart w:id="193" w:name="_Toc170292986"/>
      <w:r w:rsidRPr="002C5BB5">
        <w:t xml:space="preserve">bench fees or similar laboratory access </w:t>
      </w:r>
      <w:proofErr w:type="gramStart"/>
      <w:r w:rsidRPr="002C5BB5">
        <w:t>fees;</w:t>
      </w:r>
      <w:bookmarkEnd w:id="190"/>
      <w:bookmarkEnd w:id="191"/>
      <w:bookmarkEnd w:id="192"/>
      <w:bookmarkEnd w:id="193"/>
      <w:proofErr w:type="gramEnd"/>
    </w:p>
    <w:p w14:paraId="0FC4A52D" w14:textId="77777777" w:rsidR="00A62231" w:rsidRPr="002C5BB5" w:rsidRDefault="00A62231" w:rsidP="00267EE4">
      <w:pPr>
        <w:pStyle w:val="i"/>
        <w:ind w:left="1985" w:hanging="567"/>
      </w:pPr>
      <w:bookmarkStart w:id="194" w:name="_Toc118127519"/>
      <w:bookmarkStart w:id="195" w:name="_Toc118281405"/>
      <w:bookmarkStart w:id="196" w:name="_Toc167114813"/>
      <w:bookmarkStart w:id="197" w:name="_Toc170292987"/>
      <w:r w:rsidRPr="002C5BB5">
        <w:lastRenderedPageBreak/>
        <w:t xml:space="preserve">access to a basic library </w:t>
      </w:r>
      <w:proofErr w:type="gramStart"/>
      <w:r w:rsidRPr="002C5BB5">
        <w:t>collection;</w:t>
      </w:r>
      <w:bookmarkEnd w:id="194"/>
      <w:bookmarkEnd w:id="195"/>
      <w:bookmarkEnd w:id="196"/>
      <w:bookmarkEnd w:id="197"/>
      <w:proofErr w:type="gramEnd"/>
    </w:p>
    <w:p w14:paraId="06016899" w14:textId="77777777" w:rsidR="00A62231" w:rsidRPr="002C5BB5" w:rsidRDefault="00A62231" w:rsidP="00267EE4">
      <w:pPr>
        <w:pStyle w:val="i"/>
        <w:ind w:left="1985" w:hanging="567"/>
      </w:pPr>
      <w:bookmarkStart w:id="198" w:name="_Toc118127520"/>
      <w:bookmarkStart w:id="199" w:name="_Toc118281406"/>
      <w:bookmarkStart w:id="200" w:name="_Toc167114814"/>
      <w:bookmarkStart w:id="201" w:name="_Toc170292988"/>
      <w:r w:rsidRPr="002C5BB5">
        <w:t xml:space="preserve">access to film or music editing </w:t>
      </w:r>
      <w:proofErr w:type="gramStart"/>
      <w:r w:rsidRPr="002C5BB5">
        <w:t>facilities;</w:t>
      </w:r>
      <w:bookmarkEnd w:id="198"/>
      <w:bookmarkEnd w:id="199"/>
      <w:bookmarkEnd w:id="200"/>
      <w:bookmarkEnd w:id="201"/>
      <w:proofErr w:type="gramEnd"/>
    </w:p>
    <w:p w14:paraId="7F16605D" w14:textId="77777777" w:rsidR="00A62231" w:rsidRPr="002C5BB5" w:rsidRDefault="00A62231" w:rsidP="00267EE4">
      <w:pPr>
        <w:pStyle w:val="i"/>
        <w:ind w:left="1985" w:hanging="567"/>
      </w:pPr>
      <w:bookmarkStart w:id="202" w:name="_Toc118127521"/>
      <w:bookmarkStart w:id="203" w:name="_Toc118281407"/>
      <w:bookmarkStart w:id="204" w:name="_Toc167114815"/>
      <w:bookmarkStart w:id="205" w:name="_Toc170292989"/>
      <w:r w:rsidRPr="002C5BB5">
        <w:t>work accommodation (for example, laboratory and office space, suitably equipped and furnished</w:t>
      </w:r>
      <w:proofErr w:type="gramStart"/>
      <w:r w:rsidRPr="002C5BB5">
        <w:t>);</w:t>
      </w:r>
      <w:bookmarkEnd w:id="202"/>
      <w:bookmarkEnd w:id="203"/>
      <w:bookmarkEnd w:id="204"/>
      <w:bookmarkEnd w:id="205"/>
      <w:proofErr w:type="gramEnd"/>
    </w:p>
    <w:p w14:paraId="187BC520" w14:textId="77777777" w:rsidR="00A62231" w:rsidRPr="002C5BB5" w:rsidRDefault="00A62231" w:rsidP="00267EE4">
      <w:pPr>
        <w:pStyle w:val="i"/>
        <w:ind w:left="1985" w:hanging="567"/>
      </w:pPr>
      <w:bookmarkStart w:id="206" w:name="_Toc118127522"/>
      <w:bookmarkStart w:id="207" w:name="_Toc118281408"/>
      <w:bookmarkStart w:id="208" w:name="_Toc167114816"/>
      <w:bookmarkStart w:id="209" w:name="_Toc170292990"/>
      <w:r w:rsidRPr="002C5BB5">
        <w:t>basic computer facilities such as desktop computers, portable computer devices, printers, word processing, and other standard software; and</w:t>
      </w:r>
      <w:bookmarkEnd w:id="206"/>
      <w:bookmarkEnd w:id="207"/>
      <w:bookmarkEnd w:id="208"/>
      <w:bookmarkEnd w:id="209"/>
    </w:p>
    <w:p w14:paraId="5F46217C" w14:textId="4EE27C76" w:rsidR="00A62231" w:rsidRPr="002A27FE" w:rsidRDefault="00A62231" w:rsidP="00267EE4">
      <w:pPr>
        <w:pStyle w:val="i"/>
        <w:ind w:left="1985" w:hanging="567"/>
      </w:pPr>
      <w:bookmarkStart w:id="210" w:name="_Toc118127523"/>
      <w:bookmarkStart w:id="211" w:name="_Toc118281409"/>
      <w:bookmarkStart w:id="212" w:name="_Toc167114817"/>
      <w:bookmarkStart w:id="213" w:name="_Toc170292991"/>
      <w:r w:rsidRPr="002C5BB5">
        <w:t xml:space="preserve">standard reference materials or funds for abstracting </w:t>
      </w:r>
      <w:proofErr w:type="gramStart"/>
      <w:r w:rsidRPr="002C5BB5">
        <w:t>services</w:t>
      </w:r>
      <w:r w:rsidR="00634AA9">
        <w:t>;</w:t>
      </w:r>
      <w:bookmarkEnd w:id="210"/>
      <w:bookmarkEnd w:id="211"/>
      <w:bookmarkEnd w:id="212"/>
      <w:bookmarkEnd w:id="213"/>
      <w:proofErr w:type="gramEnd"/>
    </w:p>
    <w:p w14:paraId="0A74772B" w14:textId="77777777" w:rsidR="006C6BCC" w:rsidRPr="002A27FE" w:rsidRDefault="006C6BCC" w:rsidP="00450B3A">
      <w:pPr>
        <w:pStyle w:val="a"/>
        <w:ind w:left="1418" w:hanging="567"/>
      </w:pPr>
      <w:r w:rsidRPr="002A27FE">
        <w:rPr>
          <w:rFonts w:eastAsiaTheme="minorHAnsi"/>
        </w:rPr>
        <w:t xml:space="preserve">capital works and general infrastructure </w:t>
      </w:r>
      <w:proofErr w:type="gramStart"/>
      <w:r w:rsidRPr="002A27FE">
        <w:rPr>
          <w:rFonts w:eastAsiaTheme="minorHAnsi"/>
        </w:rPr>
        <w:t>costs;</w:t>
      </w:r>
      <w:proofErr w:type="gramEnd"/>
    </w:p>
    <w:p w14:paraId="310C72D5" w14:textId="1F0F076B" w:rsidR="006C6BCC" w:rsidRPr="00590053" w:rsidRDefault="006C6BCC" w:rsidP="00450B3A">
      <w:pPr>
        <w:pStyle w:val="a"/>
        <w:ind w:left="1418" w:hanging="567"/>
      </w:pPr>
      <w:r w:rsidRPr="00590053">
        <w:t>costs not directly related to the project, including but not limited to professional membership fees, professional development courses, fees for patent application and maintenance, equipment for live music or drama performances, equipment for gallery and museum exhibitions, visas, relocation costs, entertainment costs</w:t>
      </w:r>
      <w:r w:rsidR="007B0662" w:rsidRPr="00590053">
        <w:t>, purchase of alcohol</w:t>
      </w:r>
      <w:r w:rsidRPr="00590053">
        <w:t xml:space="preserve">, insurance, mobile phones (purchase or call charges) and other indirect </w:t>
      </w:r>
      <w:proofErr w:type="gramStart"/>
      <w:r w:rsidRPr="00590053">
        <w:t>costs;</w:t>
      </w:r>
      <w:proofErr w:type="gramEnd"/>
    </w:p>
    <w:p w14:paraId="459E106C" w14:textId="2FBCCB28" w:rsidR="006C6BCC" w:rsidRPr="00260088" w:rsidRDefault="006C6BCC" w:rsidP="00450B3A">
      <w:pPr>
        <w:pStyle w:val="a"/>
        <w:ind w:left="1418" w:hanging="567"/>
      </w:pPr>
      <w:r w:rsidRPr="00260088">
        <w:t xml:space="preserve">fees for international students or the Higher Education Contribution Scheme (HECS) and Higher Education Loan Program (HELP) liabilities for students; </w:t>
      </w:r>
      <w:r w:rsidR="00986CAF" w:rsidRPr="00260088">
        <w:t>and</w:t>
      </w:r>
    </w:p>
    <w:p w14:paraId="5BE8DE2B" w14:textId="7377CBD2" w:rsidR="006C6BCC" w:rsidRPr="00260088" w:rsidRDefault="006C6BCC" w:rsidP="00450B3A">
      <w:pPr>
        <w:pStyle w:val="a"/>
        <w:ind w:left="1418" w:hanging="567"/>
      </w:pPr>
      <w:r w:rsidRPr="00260088">
        <w:t>salaries and/or on-costs, in whole or in part, for CIs or PIs</w:t>
      </w:r>
      <w:r w:rsidR="00B76DEF" w:rsidRPr="00260088">
        <w:t>.</w:t>
      </w:r>
    </w:p>
    <w:p w14:paraId="19FE725F" w14:textId="5D860630" w:rsidR="0027185E" w:rsidRPr="00260088" w:rsidRDefault="0027185E" w:rsidP="006B5F17">
      <w:pPr>
        <w:pStyle w:val="GrantGuidelinesHeadingGeneralSection"/>
      </w:pPr>
      <w:bookmarkStart w:id="214" w:name="_Toc117279633"/>
      <w:bookmarkStart w:id="215" w:name="_Toc117279634"/>
      <w:bookmarkStart w:id="216" w:name="_Toc116479227"/>
      <w:bookmarkStart w:id="217" w:name="_Toc117595751"/>
      <w:bookmarkStart w:id="218" w:name="_Toc117596551"/>
      <w:bookmarkStart w:id="219" w:name="_Toc170292992"/>
      <w:bookmarkStart w:id="220" w:name="_Toc503426710"/>
      <w:bookmarkEnd w:id="214"/>
      <w:bookmarkEnd w:id="215"/>
      <w:r w:rsidRPr="00260088">
        <w:t>The assessment</w:t>
      </w:r>
      <w:bookmarkStart w:id="221" w:name="_Toc500920603"/>
      <w:r w:rsidRPr="00260088">
        <w:t xml:space="preserve"> criteria</w:t>
      </w:r>
      <w:bookmarkEnd w:id="216"/>
      <w:bookmarkEnd w:id="217"/>
      <w:bookmarkEnd w:id="218"/>
      <w:bookmarkEnd w:id="219"/>
      <w:r w:rsidRPr="00260088">
        <w:t xml:space="preserve"> </w:t>
      </w:r>
      <w:bookmarkEnd w:id="220"/>
      <w:bookmarkEnd w:id="221"/>
    </w:p>
    <w:p w14:paraId="1F824BCE" w14:textId="42FAD54A" w:rsidR="003645FE" w:rsidRPr="00260088" w:rsidRDefault="003645FE" w:rsidP="00695628">
      <w:pPr>
        <w:pStyle w:val="61GrantGuidelinesgeneralclause"/>
      </w:pPr>
      <w:r w:rsidRPr="00260088">
        <w:t xml:space="preserve">You must address all assessment criteria in Your application. </w:t>
      </w:r>
      <w:r w:rsidR="00A916C2" w:rsidRPr="00260088">
        <w:t xml:space="preserve">We will assess your application based on the weighting given to each criterion. </w:t>
      </w:r>
      <w:r w:rsidRPr="00260088">
        <w:t xml:space="preserve">The </w:t>
      </w:r>
      <w:r w:rsidR="008565F7" w:rsidRPr="00260088">
        <w:t xml:space="preserve">Linkage Projects </w:t>
      </w:r>
      <w:r w:rsidRPr="00260088">
        <w:t>assessment criteria are:</w:t>
      </w:r>
    </w:p>
    <w:p w14:paraId="42086F22" w14:textId="7E66A340" w:rsidR="003A7D25" w:rsidRPr="00450B3A" w:rsidRDefault="003A7D25">
      <w:pPr>
        <w:pStyle w:val="a"/>
        <w:numPr>
          <w:ilvl w:val="0"/>
          <w:numId w:val="67"/>
        </w:numPr>
        <w:ind w:left="1418" w:hanging="567"/>
        <w:rPr>
          <w:rFonts w:eastAsiaTheme="minorHAnsi"/>
          <w:b/>
          <w:bCs/>
        </w:rPr>
      </w:pPr>
      <w:r w:rsidRPr="00450B3A">
        <w:rPr>
          <w:rFonts w:eastAsiaTheme="minorHAnsi"/>
          <w:b/>
          <w:bCs/>
        </w:rPr>
        <w:t>Project quality and innovation</w:t>
      </w:r>
      <w:r w:rsidRPr="00450B3A">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00967B95">
        <w:rPr>
          <w:rFonts w:eastAsiaTheme="minorHAnsi"/>
          <w:b/>
          <w:bCs/>
        </w:rPr>
        <w:tab/>
      </w:r>
      <w:r w:rsidRPr="00450B3A">
        <w:rPr>
          <w:rFonts w:eastAsiaTheme="minorHAnsi"/>
          <w:b/>
          <w:bCs/>
        </w:rPr>
        <w:t>30%</w:t>
      </w:r>
    </w:p>
    <w:p w14:paraId="589C52FA" w14:textId="77777777" w:rsidR="003A7D25" w:rsidRPr="002A27FE" w:rsidRDefault="003A7D25" w:rsidP="00725852">
      <w:pPr>
        <w:pStyle w:val="GGBulletpoint-"/>
        <w:ind w:left="1985" w:hanging="567"/>
        <w:contextualSpacing/>
        <w:rPr>
          <w:bCs/>
        </w:rPr>
      </w:pPr>
      <w:r w:rsidRPr="00260088">
        <w:t>significance</w:t>
      </w:r>
      <w:r w:rsidRPr="002A27FE">
        <w:rPr>
          <w:bCs/>
        </w:rPr>
        <w:t xml:space="preserve"> and </w:t>
      </w:r>
      <w:r w:rsidRPr="002A27FE">
        <w:t>innovativeness of the research in the context of previous research in the area;</w:t>
      </w:r>
    </w:p>
    <w:p w14:paraId="002822AE" w14:textId="77777777" w:rsidR="003A7D25" w:rsidRPr="002A27FE" w:rsidRDefault="003A7D25" w:rsidP="00725852">
      <w:pPr>
        <w:pStyle w:val="GGBulletpoint-"/>
        <w:ind w:left="1985" w:hanging="567"/>
        <w:contextualSpacing/>
      </w:pPr>
      <w:r w:rsidRPr="002A27FE">
        <w:t>robustness and appropriateness of the conceptual framework, design, methods and analyses;</w:t>
      </w:r>
    </w:p>
    <w:p w14:paraId="1EC7293B" w14:textId="77777777" w:rsidR="003A7D25" w:rsidRPr="002A27FE" w:rsidRDefault="003A7D25" w:rsidP="00725852">
      <w:pPr>
        <w:pStyle w:val="GGBulletpoint-"/>
        <w:ind w:left="1985" w:hanging="567"/>
        <w:contextualSpacing/>
      </w:pPr>
      <w:r w:rsidRPr="002A27FE">
        <w:t>the adequacy and appropriateness of the budget, including cash and in-kind contributions pledged by the participating organisations, and value for money considerations.</w:t>
      </w:r>
    </w:p>
    <w:p w14:paraId="598582DE" w14:textId="77777777" w:rsidR="003A7D25" w:rsidRPr="002A27FE" w:rsidRDefault="003A7D25" w:rsidP="00725852">
      <w:pPr>
        <w:pStyle w:val="GrantGuidelinesDotPoints"/>
        <w:numPr>
          <w:ilvl w:val="0"/>
          <w:numId w:val="0"/>
        </w:numPr>
        <w:ind w:left="1418"/>
        <w:rPr>
          <w:rFonts w:ascii="Calibri" w:eastAsiaTheme="minorHAnsi" w:hAnsi="Calibri" w:cs="Calibri"/>
          <w:u w:val="single"/>
        </w:rPr>
      </w:pPr>
      <w:r w:rsidRPr="002A27FE">
        <w:rPr>
          <w:rFonts w:ascii="Calibri" w:eastAsiaTheme="minorHAnsi" w:hAnsi="Calibri" w:cs="Calibri"/>
          <w:u w:val="single"/>
        </w:rPr>
        <w:t>If the project involves Aboriginal and/or Torres Strait Islander research, additional criteria include:</w:t>
      </w:r>
    </w:p>
    <w:p w14:paraId="71FA5CFB" w14:textId="06CBC4EF" w:rsidR="003A7D25" w:rsidRPr="002A27FE" w:rsidRDefault="00967B95" w:rsidP="00725852">
      <w:pPr>
        <w:pStyle w:val="GGBulletpoint-"/>
        <w:ind w:left="1985" w:hanging="567"/>
        <w:contextualSpacing/>
      </w:pPr>
      <w:r>
        <w:t>t</w:t>
      </w:r>
      <w:r w:rsidR="003A7D25" w:rsidRPr="002A27FE">
        <w:t>he project’s level of collaboration, engagement, relationship building and benefit sharing with Aboriginal and Torres Strait Islander Peoples, and First Nations Organisations and Communities;</w:t>
      </w:r>
    </w:p>
    <w:p w14:paraId="2CCDFD53" w14:textId="33C173F6" w:rsidR="003A7D25" w:rsidRPr="002A27FE" w:rsidRDefault="00967B95" w:rsidP="00725852">
      <w:pPr>
        <w:pStyle w:val="GGBulletpoint-"/>
        <w:ind w:left="1985" w:hanging="567"/>
        <w:contextualSpacing/>
      </w:pPr>
      <w:r>
        <w:t>t</w:t>
      </w:r>
      <w:r w:rsidR="003A7D25" w:rsidRPr="002A27FE">
        <w:t>he project’s strategy and mechanisms for Indigenous research capacity building within the project;</w:t>
      </w:r>
    </w:p>
    <w:p w14:paraId="4F41D06F" w14:textId="1D32BEC9" w:rsidR="000858F7" w:rsidRPr="002A27FE" w:rsidRDefault="00967B95" w:rsidP="00725852">
      <w:pPr>
        <w:pStyle w:val="GGBulletpoint-"/>
        <w:ind w:left="1985" w:hanging="567"/>
        <w:contextualSpacing/>
      </w:pPr>
      <w:r>
        <w:t>t</w:t>
      </w:r>
      <w:r w:rsidR="000858F7">
        <w:t xml:space="preserve">he project’s level of internal leadership of Indigenous research; </w:t>
      </w:r>
    </w:p>
    <w:p w14:paraId="757C219B" w14:textId="6323BBDC" w:rsidR="003A7D25" w:rsidRDefault="003A7D25" w:rsidP="00725852">
      <w:pPr>
        <w:pStyle w:val="GGBulletpoint-"/>
        <w:ind w:left="1985" w:hanging="567"/>
        <w:contextualSpacing/>
      </w:pPr>
      <w:r w:rsidRPr="002A27FE">
        <w:t xml:space="preserve">The project’s adherence to </w:t>
      </w:r>
      <w:r w:rsidRPr="00400576">
        <w:t>the Australian Indigenous Data Sovereignty Principles</w:t>
      </w:r>
      <w:r w:rsidR="0086302D">
        <w:rPr>
          <w:rStyle w:val="Hyperlink"/>
          <w:rFonts w:ascii="Calibri" w:hAnsi="Calibri" w:cs="Calibri"/>
        </w:rPr>
        <w:t xml:space="preserve"> </w:t>
      </w:r>
      <w:r w:rsidR="0086302D" w:rsidRPr="00692DBE">
        <w:rPr>
          <w:rStyle w:val="Hyperlink"/>
          <w:rFonts w:ascii="Calibri" w:hAnsi="Calibri" w:cs="Calibri"/>
          <w:color w:val="auto"/>
          <w:u w:val="none"/>
        </w:rPr>
        <w:t>(2018)</w:t>
      </w:r>
      <w:r w:rsidRPr="00692DBE">
        <w:t xml:space="preserve">; </w:t>
      </w:r>
      <w:r w:rsidRPr="002A27FE">
        <w:t>and</w:t>
      </w:r>
    </w:p>
    <w:p w14:paraId="362229F3" w14:textId="4C9B27A7" w:rsidR="003A7D25" w:rsidRPr="002A27FE" w:rsidRDefault="00967B95" w:rsidP="00725852">
      <w:pPr>
        <w:pStyle w:val="GGBulletpoint-"/>
        <w:ind w:left="1985" w:hanging="567"/>
        <w:contextualSpacing/>
      </w:pPr>
      <w:r>
        <w:t>t</w:t>
      </w:r>
      <w:r w:rsidR="003A7D25" w:rsidRPr="002A27FE">
        <w:t xml:space="preserve">he project’s understanding of, and proposed strategies to adhere to, the </w:t>
      </w:r>
      <w:r w:rsidR="003A7D25" w:rsidRPr="00400576">
        <w:t>AIATSIS Code of Ethics for Aboriginal and Torres Strait Islander Research</w:t>
      </w:r>
      <w:r w:rsidR="003A7D25" w:rsidRPr="002A27FE">
        <w:t xml:space="preserve"> </w:t>
      </w:r>
      <w:r w:rsidR="0086302D">
        <w:t xml:space="preserve">(2020) </w:t>
      </w:r>
      <w:r w:rsidR="003A7D25" w:rsidRPr="002A27FE">
        <w:t xml:space="preserve">and </w:t>
      </w:r>
      <w:r w:rsidR="003A7D25" w:rsidRPr="00400576">
        <w:t>NHMRC’s guidelines on Ethical conduct in research with Aboriginal and Torres Strait Islander Peoples and communities</w:t>
      </w:r>
      <w:r w:rsidR="0086302D" w:rsidRPr="00692DBE">
        <w:rPr>
          <w:rStyle w:val="Hyperlink"/>
          <w:rFonts w:ascii="Calibri" w:hAnsi="Calibri" w:cs="Calibri"/>
          <w:u w:val="none"/>
        </w:rPr>
        <w:t xml:space="preserve"> </w:t>
      </w:r>
      <w:r w:rsidR="0086302D" w:rsidRPr="00692DBE">
        <w:rPr>
          <w:rStyle w:val="Hyperlink"/>
          <w:rFonts w:ascii="Calibri" w:hAnsi="Calibri" w:cs="Calibri"/>
          <w:color w:val="auto"/>
          <w:u w:val="none"/>
        </w:rPr>
        <w:t>(2018)</w:t>
      </w:r>
      <w:r w:rsidR="003A7D25" w:rsidRPr="00692DBE">
        <w:t>.</w:t>
      </w:r>
    </w:p>
    <w:p w14:paraId="57B025D2" w14:textId="14164187" w:rsidR="003A7D25" w:rsidRPr="002A27FE" w:rsidRDefault="003A7D25" w:rsidP="00450B3A">
      <w:pPr>
        <w:pStyle w:val="abold"/>
        <w:ind w:left="1418" w:hanging="567"/>
      </w:pPr>
      <w:r w:rsidRPr="002A27FE">
        <w:t>Impact</w:t>
      </w:r>
      <w:r w:rsidR="00967B95" w:rsidRPr="00450B3A">
        <w:rPr>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00967B95">
        <w:rPr>
          <w:b w:val="0"/>
          <w:bCs/>
        </w:rPr>
        <w:tab/>
      </w:r>
      <w:r w:rsidRPr="002A27FE">
        <w:t>20%</w:t>
      </w:r>
    </w:p>
    <w:p w14:paraId="1BA7BB43" w14:textId="26AE1559" w:rsidR="003A7D25" w:rsidRPr="002A27FE" w:rsidRDefault="003A7D25" w:rsidP="00725852">
      <w:pPr>
        <w:pStyle w:val="GGBulletpoint-"/>
        <w:ind w:left="1985" w:hanging="567"/>
        <w:contextualSpacing/>
      </w:pPr>
      <w:r w:rsidRPr="002A27FE">
        <w:t xml:space="preserve">demonstration of the mutual benefit for participating organisations now and into the </w:t>
      </w:r>
      <w:proofErr w:type="gramStart"/>
      <w:r w:rsidRPr="002A27FE">
        <w:t>future;</w:t>
      </w:r>
      <w:proofErr w:type="gramEnd"/>
    </w:p>
    <w:p w14:paraId="0CC7C83E" w14:textId="53E265C6" w:rsidR="003A7D25" w:rsidRPr="002A27FE" w:rsidRDefault="00716150" w:rsidP="00725852">
      <w:pPr>
        <w:pStyle w:val="GGBulletpoint-"/>
        <w:ind w:left="1985" w:hanging="567"/>
        <w:contextualSpacing/>
      </w:pPr>
      <w:r>
        <w:lastRenderedPageBreak/>
        <w:t>evidence of how</w:t>
      </w:r>
      <w:r w:rsidR="003A7D25" w:rsidRPr="002A27FE">
        <w:t xml:space="preserve"> the research </w:t>
      </w:r>
      <w:r>
        <w:t>will</w:t>
      </w:r>
      <w:r w:rsidRPr="002A27FE">
        <w:t xml:space="preserve"> </w:t>
      </w:r>
      <w:r w:rsidR="003A7D25" w:rsidRPr="002A27FE">
        <w:t xml:space="preserve">advance/address Partner Organisation(s)’s </w:t>
      </w:r>
      <w:r w:rsidR="001F6D2A">
        <w:t xml:space="preserve">core </w:t>
      </w:r>
      <w:proofErr w:type="gramStart"/>
      <w:r w:rsidR="001F6D2A">
        <w:t>strategy</w:t>
      </w:r>
      <w:r w:rsidR="003A7D25" w:rsidRPr="002A27FE">
        <w:t>;</w:t>
      </w:r>
      <w:proofErr w:type="gramEnd"/>
    </w:p>
    <w:p w14:paraId="6759B043" w14:textId="77777777" w:rsidR="003A7D25" w:rsidRPr="0051366A" w:rsidRDefault="003A7D25" w:rsidP="00725852">
      <w:pPr>
        <w:pStyle w:val="GGBulletpoint-"/>
        <w:ind w:left="1985" w:hanging="567"/>
        <w:contextualSpacing/>
      </w:pPr>
      <w:r w:rsidRPr="0051366A">
        <w:t xml:space="preserve">potential contribution to Australian Government priority areas; </w:t>
      </w:r>
    </w:p>
    <w:p w14:paraId="6E12EED7" w14:textId="1515B4D6" w:rsidR="00F507AB" w:rsidRPr="0051366A" w:rsidRDefault="002461F7" w:rsidP="00F507AB">
      <w:pPr>
        <w:pStyle w:val="GGBulletpoint-"/>
        <w:ind w:left="1985" w:hanging="567"/>
        <w:contextualSpacing/>
      </w:pPr>
      <w:r w:rsidRPr="0051366A">
        <w:t>potential</w:t>
      </w:r>
      <w:r w:rsidR="00EF0C06" w:rsidRPr="0051366A">
        <w:t xml:space="preserve"> economic, commercial, environmental, social and/or cultural benefits for </w:t>
      </w:r>
      <w:r w:rsidR="00B64036" w:rsidRPr="0051366A">
        <w:t>Australia</w:t>
      </w:r>
      <w:r w:rsidR="00FD090B">
        <w:t>; and</w:t>
      </w:r>
    </w:p>
    <w:p w14:paraId="08748DE6" w14:textId="2F6737D2" w:rsidR="003A7D25" w:rsidRPr="002A27FE" w:rsidRDefault="003A7D25" w:rsidP="00725852">
      <w:pPr>
        <w:pStyle w:val="GGBulletpoint-"/>
        <w:ind w:left="1985" w:hanging="567"/>
        <w:contextualSpacing/>
      </w:pPr>
      <w:r w:rsidRPr="002A27FE">
        <w:t xml:space="preserve">appropriateness of strategies </w:t>
      </w:r>
      <w:r w:rsidR="00FF3093">
        <w:t>for</w:t>
      </w:r>
      <w:r w:rsidRPr="002A27FE">
        <w:t xml:space="preserve"> adoption, commercialisation, promotion, and/or dissemination</w:t>
      </w:r>
      <w:r w:rsidRPr="002A27FE" w:rsidDel="004B2F57">
        <w:t xml:space="preserve"> </w:t>
      </w:r>
      <w:r w:rsidRPr="002A27FE">
        <w:t xml:space="preserve">of research outcomes, including IP management arrangements. </w:t>
      </w:r>
    </w:p>
    <w:p w14:paraId="7A746587" w14:textId="6CC94350" w:rsidR="003A7D25" w:rsidRPr="002A27FE" w:rsidRDefault="003A7D25" w:rsidP="00450B3A">
      <w:pPr>
        <w:pStyle w:val="a"/>
        <w:ind w:left="1418" w:hanging="567"/>
        <w:rPr>
          <w:rFonts w:eastAsiaTheme="minorHAnsi"/>
          <w:b/>
          <w:lang w:eastAsia="en-US"/>
        </w:rPr>
      </w:pPr>
      <w:r w:rsidRPr="002A27FE">
        <w:rPr>
          <w:rFonts w:eastAsiaTheme="minorHAnsi"/>
          <w:b/>
          <w:lang w:eastAsia="en-US"/>
        </w:rPr>
        <w:t>Investigator(s’) capability and quality of team</w:t>
      </w:r>
      <w:r w:rsidRPr="002A27FE">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Pr="002A27FE">
        <w:rPr>
          <w:rFonts w:eastAsiaTheme="minorHAnsi"/>
          <w:b/>
          <w:lang w:eastAsia="en-US"/>
        </w:rPr>
        <w:t xml:space="preserve">20% </w:t>
      </w:r>
    </w:p>
    <w:p w14:paraId="474FAA7B" w14:textId="7F22C904" w:rsidR="00091B5D" w:rsidRDefault="003A7D25" w:rsidP="00725852">
      <w:pPr>
        <w:pStyle w:val="GGBulletpoint-"/>
        <w:ind w:left="1985" w:hanging="567"/>
        <w:contextualSpacing/>
      </w:pPr>
      <w:r w:rsidRPr="002A27FE">
        <w:t>quality of the named participant</w:t>
      </w:r>
      <w:r w:rsidR="00DB6D9A">
        <w:t>(</w:t>
      </w:r>
      <w:r w:rsidRPr="002A27FE">
        <w:t>s</w:t>
      </w:r>
      <w:r w:rsidR="00DB6D9A">
        <w:t>)</w:t>
      </w:r>
      <w:r w:rsidRPr="002A27FE">
        <w:t xml:space="preserve">’ </w:t>
      </w:r>
      <w:r w:rsidR="00091B5D" w:rsidRPr="00091B5D">
        <w:t xml:space="preserve">skills and experience, relative to opportunity, </w:t>
      </w:r>
      <w:r w:rsidRPr="002A27FE">
        <w:t>including evidence of potential to engage in collaborative research;</w:t>
      </w:r>
    </w:p>
    <w:p w14:paraId="6A300105" w14:textId="48767411" w:rsidR="009312A2" w:rsidRPr="002A27FE" w:rsidRDefault="009312A2" w:rsidP="00725852">
      <w:pPr>
        <w:pStyle w:val="GGBulletpoint-"/>
        <w:ind w:left="1985" w:hanging="567"/>
        <w:contextualSpacing/>
      </w:pPr>
      <w:r w:rsidRPr="009312A2">
        <w:t>experience in research training, mentoring and supervision</w:t>
      </w:r>
      <w:r w:rsidR="000F0BF5">
        <w:t>;</w:t>
      </w:r>
    </w:p>
    <w:p w14:paraId="5089451E" w14:textId="0C995754" w:rsidR="0075524F" w:rsidRDefault="003A7D25" w:rsidP="00725852">
      <w:pPr>
        <w:pStyle w:val="GGBulletpoint-"/>
        <w:ind w:left="1985" w:hanging="567"/>
        <w:contextualSpacing/>
      </w:pPr>
      <w:r w:rsidRPr="002A27FE">
        <w:t xml:space="preserve">capability and capacity of the team to undertake and manage the </w:t>
      </w:r>
      <w:r w:rsidR="00EC682D" w:rsidRPr="002A27FE">
        <w:t>project</w:t>
      </w:r>
      <w:r w:rsidR="000F0BF5" w:rsidRPr="009312A2">
        <w:t>; and</w:t>
      </w:r>
    </w:p>
    <w:p w14:paraId="20789D5D" w14:textId="13B118C1" w:rsidR="000F0BF5" w:rsidRDefault="000F0BF5" w:rsidP="00725852">
      <w:pPr>
        <w:pStyle w:val="GGBulletpoint-"/>
        <w:ind w:left="1985" w:hanging="567"/>
        <w:contextualSpacing/>
      </w:pPr>
      <w:r w:rsidRPr="002A27FE">
        <w:t xml:space="preserve">evidence of previous history of successful collaboration between the </w:t>
      </w:r>
      <w:r w:rsidR="00DB6D9A">
        <w:t>named participant(s)</w:t>
      </w:r>
      <w:r w:rsidRPr="002A27FE">
        <w:t xml:space="preserve"> and </w:t>
      </w:r>
      <w:r>
        <w:t xml:space="preserve">this or other </w:t>
      </w:r>
      <w:r w:rsidRPr="002A27FE">
        <w:t>Partner Organisation(s).</w:t>
      </w:r>
    </w:p>
    <w:p w14:paraId="3D2D738E" w14:textId="23A4054D" w:rsidR="003A7D25" w:rsidRPr="002A27FE" w:rsidRDefault="003A7D25" w:rsidP="00450B3A">
      <w:pPr>
        <w:pStyle w:val="a"/>
        <w:ind w:left="1418" w:hanging="567"/>
        <w:rPr>
          <w:rFonts w:eastAsiaTheme="minorHAnsi"/>
          <w:b/>
          <w:lang w:eastAsia="en-US"/>
        </w:rPr>
      </w:pPr>
      <w:r w:rsidRPr="002A27FE">
        <w:rPr>
          <w:rFonts w:eastAsiaTheme="minorHAnsi"/>
          <w:b/>
          <w:lang w:eastAsia="en-US"/>
        </w:rPr>
        <w:t>Strength of the</w:t>
      </w:r>
      <w:r w:rsidR="00AF5C9E">
        <w:rPr>
          <w:rFonts w:eastAsiaTheme="minorHAnsi"/>
          <w:b/>
          <w:lang w:eastAsia="en-US"/>
        </w:rPr>
        <w:t xml:space="preserve"> proposed</w:t>
      </w:r>
      <w:r w:rsidRPr="002A27FE">
        <w:rPr>
          <w:rFonts w:eastAsiaTheme="minorHAnsi"/>
          <w:b/>
          <w:lang w:eastAsia="en-US"/>
        </w:rPr>
        <w:t xml:space="preserve"> research alliance</w:t>
      </w:r>
      <w:r w:rsidR="00255928">
        <w:rPr>
          <w:rFonts w:eastAsiaTheme="minorHAnsi"/>
          <w:b/>
          <w:lang w:eastAsia="en-US"/>
        </w:rPr>
        <w:t xml:space="preserve"> </w:t>
      </w:r>
      <w:r w:rsidRPr="002A27FE">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00967B95">
        <w:rPr>
          <w:rFonts w:eastAsiaTheme="minorHAnsi"/>
          <w:b/>
          <w:lang w:eastAsia="en-US"/>
        </w:rPr>
        <w:tab/>
      </w:r>
      <w:r w:rsidRPr="002A27FE">
        <w:rPr>
          <w:rFonts w:eastAsiaTheme="minorHAnsi"/>
          <w:b/>
          <w:lang w:eastAsia="en-US"/>
        </w:rPr>
        <w:t>30%</w:t>
      </w:r>
    </w:p>
    <w:p w14:paraId="13B6D865" w14:textId="5FFC4B78" w:rsidR="003A7D25" w:rsidRPr="002A27FE" w:rsidRDefault="003A7D25" w:rsidP="00725852">
      <w:pPr>
        <w:pStyle w:val="GGBulletpoint-"/>
        <w:ind w:left="1985" w:hanging="567"/>
        <w:contextualSpacing/>
      </w:pPr>
      <w:r w:rsidRPr="002A27FE">
        <w:t>extent and nature of commitment</w:t>
      </w:r>
      <w:r w:rsidR="00A512B4">
        <w:t xml:space="preserve"> to the project</w:t>
      </w:r>
      <w:r w:rsidRPr="002A27FE">
        <w:t>, including provision of research environment, facilities and personnel (where relevant), relative to the scale of the project and the capacity of the participating organisations;</w:t>
      </w:r>
    </w:p>
    <w:p w14:paraId="357FFEDB" w14:textId="1688F5CA" w:rsidR="003A7D25" w:rsidRPr="002A27FE" w:rsidRDefault="003A7D25" w:rsidP="00725852">
      <w:pPr>
        <w:pStyle w:val="GGBulletpoint-"/>
        <w:ind w:left="1985" w:hanging="567"/>
        <w:contextualSpacing/>
      </w:pPr>
      <w:r w:rsidRPr="002A27FE">
        <w:t xml:space="preserve">extent and appropriateness of </w:t>
      </w:r>
      <w:r w:rsidR="00A512B4">
        <w:t>proposed</w:t>
      </w:r>
      <w:r w:rsidR="00A512B4" w:rsidRPr="002A27FE">
        <w:t xml:space="preserve"> </w:t>
      </w:r>
      <w:r w:rsidRPr="002A27FE">
        <w:t>governance, structures and processes to support the project;</w:t>
      </w:r>
    </w:p>
    <w:p w14:paraId="0A60E257" w14:textId="62E6D2E0" w:rsidR="003A7D25" w:rsidRPr="002A27FE" w:rsidDel="007A21F4" w:rsidRDefault="003A7D25" w:rsidP="00725852">
      <w:pPr>
        <w:pStyle w:val="GGBulletpoint-"/>
        <w:ind w:left="1985" w:hanging="567"/>
        <w:contextualSpacing/>
      </w:pPr>
      <w:r w:rsidRPr="002A27FE">
        <w:t>capacity and intent of Partner Organisations to use the outcomes of the research;</w:t>
      </w:r>
      <w:r w:rsidR="000F0BF5" w:rsidRPr="000F0BF5">
        <w:t xml:space="preserve"> </w:t>
      </w:r>
      <w:r w:rsidR="000F0BF5" w:rsidRPr="002A27FE">
        <w:t>and</w:t>
      </w:r>
    </w:p>
    <w:p w14:paraId="41D7E1B9" w14:textId="1F49FE6E" w:rsidR="003A7D25" w:rsidRPr="002A27FE" w:rsidRDefault="003A7D25" w:rsidP="00725852">
      <w:pPr>
        <w:pStyle w:val="GGBulletpoint-"/>
        <w:ind w:left="1985" w:hanging="567"/>
        <w:contextualSpacing/>
      </w:pPr>
      <w:r w:rsidRPr="002A27FE">
        <w:t>potential of partnership to lead to long-term collaborations</w:t>
      </w:r>
      <w:r w:rsidR="000F0BF5">
        <w:t>.</w:t>
      </w:r>
    </w:p>
    <w:p w14:paraId="084040D0" w14:textId="256E1B9B" w:rsidR="0027185E" w:rsidRPr="002A27FE" w:rsidRDefault="0027185E" w:rsidP="006B5F17">
      <w:pPr>
        <w:pStyle w:val="GrantGuidelinesHeadingGeneralSection"/>
      </w:pPr>
      <w:bookmarkStart w:id="222" w:name="_Toc117279642"/>
      <w:bookmarkStart w:id="223" w:name="_Toc117279643"/>
      <w:bookmarkStart w:id="224" w:name="_Toc117279644"/>
      <w:bookmarkStart w:id="225" w:name="_Toc117279645"/>
      <w:bookmarkStart w:id="226" w:name="_Toc117279646"/>
      <w:bookmarkStart w:id="227" w:name="_Toc117279647"/>
      <w:bookmarkStart w:id="228" w:name="_Toc117279648"/>
      <w:bookmarkStart w:id="229" w:name="_Toc503426711"/>
      <w:bookmarkStart w:id="230" w:name="_Toc116479228"/>
      <w:bookmarkStart w:id="231" w:name="_Toc117595752"/>
      <w:bookmarkStart w:id="232" w:name="_Toc117596552"/>
      <w:bookmarkStart w:id="233" w:name="_Toc170292993"/>
      <w:bookmarkEnd w:id="222"/>
      <w:bookmarkEnd w:id="223"/>
      <w:bookmarkEnd w:id="224"/>
      <w:bookmarkEnd w:id="225"/>
      <w:bookmarkEnd w:id="226"/>
      <w:bookmarkEnd w:id="227"/>
      <w:bookmarkEnd w:id="228"/>
      <w:r w:rsidRPr="002A27FE">
        <w:t>How to apply</w:t>
      </w:r>
      <w:bookmarkEnd w:id="229"/>
      <w:bookmarkEnd w:id="230"/>
      <w:bookmarkEnd w:id="231"/>
      <w:bookmarkEnd w:id="232"/>
      <w:bookmarkEnd w:id="233"/>
    </w:p>
    <w:p w14:paraId="7B130402" w14:textId="0BFBFF72" w:rsidR="008F5583" w:rsidRPr="002A27FE" w:rsidRDefault="008F5583" w:rsidP="00237F48">
      <w:pPr>
        <w:pStyle w:val="GrantGuidelinesHeading2"/>
      </w:pPr>
      <w:bookmarkStart w:id="234" w:name="_Toc117595753"/>
      <w:bookmarkStart w:id="235" w:name="_Toc117596553"/>
      <w:bookmarkStart w:id="236" w:name="_Toc170292994"/>
      <w:r w:rsidRPr="002A27FE">
        <w:t>Application process</w:t>
      </w:r>
      <w:bookmarkEnd w:id="234"/>
      <w:bookmarkEnd w:id="235"/>
      <w:bookmarkEnd w:id="236"/>
    </w:p>
    <w:p w14:paraId="1546B1BD" w14:textId="77777777" w:rsidR="007D63D1" w:rsidRPr="002A27FE" w:rsidRDefault="007D63D1" w:rsidP="00695628">
      <w:pPr>
        <w:pStyle w:val="71GrantGuidelinesgeneralclause"/>
      </w:pPr>
      <w:r w:rsidRPr="002A27FE">
        <w:rPr>
          <w:b/>
          <w:bCs/>
        </w:rPr>
        <w:t>Instructions To Applicants</w:t>
      </w:r>
      <w:r w:rsidRPr="002A27FE">
        <w:t xml:space="preserve"> will be issued on the opening of the grant opportunity and applicants must follow the processes described in those Instructions. </w:t>
      </w:r>
    </w:p>
    <w:p w14:paraId="541D6AD0" w14:textId="19077A94" w:rsidR="007D63D1" w:rsidRPr="002A27FE" w:rsidRDefault="007D63D1" w:rsidP="00695628">
      <w:pPr>
        <w:pStyle w:val="71GrantGuidelinesgeneralclause"/>
      </w:pPr>
      <w:r w:rsidRPr="002A27FE">
        <w:t xml:space="preserve">Your application must be completed in RMS. </w:t>
      </w:r>
    </w:p>
    <w:p w14:paraId="07978E86" w14:textId="77777777" w:rsidR="007D63D1" w:rsidRPr="002A27FE" w:rsidRDefault="007D63D1" w:rsidP="00695628">
      <w:pPr>
        <w:pStyle w:val="71GrantGuidelinesgeneralclause"/>
      </w:pPr>
      <w:r w:rsidRPr="002A27FE">
        <w:t>You cannot change Your application after the closing date and time, unless invited to by the ARC.</w:t>
      </w:r>
    </w:p>
    <w:p w14:paraId="5C435FCD" w14:textId="77777777" w:rsidR="007D63D1" w:rsidRPr="002A27FE" w:rsidRDefault="007D63D1" w:rsidP="00695628">
      <w:pPr>
        <w:pStyle w:val="71GrantGuidelinesgeneralclause"/>
      </w:pPr>
      <w:r w:rsidRPr="002A27FE">
        <w:t xml:space="preserve">We reserve the right to seek evidence to support the certification of applications at any point. </w:t>
      </w:r>
    </w:p>
    <w:p w14:paraId="1FBF335C" w14:textId="699BBAB7" w:rsidR="007D63D1" w:rsidRPr="002A27FE" w:rsidRDefault="007D63D1" w:rsidP="00695628">
      <w:pPr>
        <w:pStyle w:val="71GrantGuidelinesgeneralclause"/>
      </w:pPr>
      <w:r w:rsidRPr="002A27FE">
        <w:t xml:space="preserve">Questions during the application period should be directed to the Administering Organisation’s Research Office. Answers to Frequently Asked Questions will be posted on </w:t>
      </w:r>
      <w:proofErr w:type="spellStart"/>
      <w:r w:rsidRPr="00400576">
        <w:t>GrantConnect</w:t>
      </w:r>
      <w:proofErr w:type="spellEnd"/>
      <w:r w:rsidRPr="002A27FE">
        <w:t>.</w:t>
      </w:r>
    </w:p>
    <w:p w14:paraId="26AF87BF" w14:textId="0560B806" w:rsidR="004B0453" w:rsidRPr="00967B95" w:rsidRDefault="007C3971" w:rsidP="00695628">
      <w:pPr>
        <w:pStyle w:val="71GrantGuidelinesgeneralclause"/>
      </w:pPr>
      <w:r w:rsidRPr="002A27FE">
        <w:t>A</w:t>
      </w:r>
      <w:r w:rsidR="004F7EB3" w:rsidRPr="002A27FE">
        <w:t>n</w:t>
      </w:r>
      <w:r w:rsidRPr="002A27FE">
        <w:t xml:space="preserve"> </w:t>
      </w:r>
      <w:r w:rsidR="004F7EB3" w:rsidRPr="002A27FE">
        <w:t xml:space="preserve">application </w:t>
      </w:r>
      <w:r w:rsidRPr="002A27FE">
        <w:t>may be submitted more than once for the same grant opportunity</w:t>
      </w:r>
      <w:r w:rsidR="0020528E">
        <w:t xml:space="preserve">, </w:t>
      </w:r>
      <w:r w:rsidR="00A634E4">
        <w:t>if</w:t>
      </w:r>
      <w:r w:rsidR="0020528E">
        <w:t xml:space="preserve"> </w:t>
      </w:r>
      <w:r w:rsidR="00B20094">
        <w:t>the previous</w:t>
      </w:r>
      <w:r w:rsidR="00296ADC">
        <w:t>l</w:t>
      </w:r>
      <w:r w:rsidR="00DF7C24">
        <w:t>y</w:t>
      </w:r>
      <w:r w:rsidR="00296ADC">
        <w:t xml:space="preserve"> submitted application</w:t>
      </w:r>
      <w:r w:rsidR="008C4120">
        <w:t xml:space="preserve"> has been </w:t>
      </w:r>
      <w:r w:rsidR="008C5AF8">
        <w:t xml:space="preserve">announced as </w:t>
      </w:r>
      <w:r w:rsidR="00327004">
        <w:t>unsuccessful</w:t>
      </w:r>
      <w:r w:rsidR="00D80F96" w:rsidRPr="002A27FE">
        <w:rPr>
          <w:lang w:val="en-US"/>
        </w:rPr>
        <w:t>.</w:t>
      </w:r>
    </w:p>
    <w:p w14:paraId="7DF219DB" w14:textId="31945A08" w:rsidR="007D5FBD" w:rsidRPr="002A27FE" w:rsidRDefault="007D5FBD" w:rsidP="00695628">
      <w:pPr>
        <w:pStyle w:val="71GrantGuidelinesgeneralclause"/>
      </w:pPr>
      <w:r>
        <w:rPr>
          <w:lang w:val="en-US"/>
        </w:rPr>
        <w:t xml:space="preserve">If You wish to withdraw Your application, </w:t>
      </w:r>
      <w:proofErr w:type="gramStart"/>
      <w:r>
        <w:rPr>
          <w:lang w:val="en-US"/>
        </w:rPr>
        <w:t>You</w:t>
      </w:r>
      <w:proofErr w:type="gramEnd"/>
      <w:r>
        <w:rPr>
          <w:lang w:val="en-US"/>
        </w:rPr>
        <w:t xml:space="preserve"> must inform Us in writing.</w:t>
      </w:r>
    </w:p>
    <w:p w14:paraId="76A9A628" w14:textId="78F9EB06" w:rsidR="00875F4D" w:rsidRPr="002A27FE" w:rsidRDefault="00875F4D" w:rsidP="00237F48">
      <w:pPr>
        <w:pStyle w:val="GrantGuidelinesHeading2"/>
      </w:pPr>
      <w:bookmarkStart w:id="237" w:name="_Toc170292995"/>
      <w:bookmarkStart w:id="238" w:name="_Toc520714195"/>
      <w:bookmarkStart w:id="239" w:name="_Toc521052954"/>
      <w:bookmarkStart w:id="240" w:name="_Toc116479230"/>
      <w:bookmarkStart w:id="241" w:name="_Toc117595754"/>
      <w:bookmarkStart w:id="242" w:name="_Toc117596554"/>
      <w:r w:rsidRPr="00B13019">
        <w:t>National Interest Test</w:t>
      </w:r>
      <w:r w:rsidR="003502D9">
        <w:t xml:space="preserve"> Statement</w:t>
      </w:r>
      <w:bookmarkEnd w:id="237"/>
    </w:p>
    <w:p w14:paraId="73E50CDE" w14:textId="233B0DD9" w:rsidR="00875F4D" w:rsidRDefault="00875F4D" w:rsidP="00695628">
      <w:pPr>
        <w:pStyle w:val="71GrantGuidelinesgeneralclause"/>
      </w:pPr>
      <w:r w:rsidRPr="002A27FE">
        <w:t xml:space="preserve">Applicants must provide a National </w:t>
      </w:r>
      <w:r>
        <w:t>Interest Test</w:t>
      </w:r>
      <w:r w:rsidRPr="002A27FE">
        <w:t xml:space="preserve"> </w:t>
      </w:r>
      <w:r w:rsidR="008B7F41">
        <w:t>s</w:t>
      </w:r>
      <w:r w:rsidRPr="002A27FE">
        <w:t>tatement: a brief response</w:t>
      </w:r>
      <w:r w:rsidR="00736850">
        <w:t xml:space="preserve"> </w:t>
      </w:r>
      <w:r w:rsidR="00F41955">
        <w:t xml:space="preserve">that </w:t>
      </w:r>
      <w:r w:rsidRPr="002A27FE">
        <w:t xml:space="preserve">articulates the benefits of the proposed research in plain English in general terms beyond the period of the grant. </w:t>
      </w:r>
    </w:p>
    <w:p w14:paraId="0C815E29" w14:textId="189053A1" w:rsidR="00546408" w:rsidRPr="002A27FE" w:rsidRDefault="001328C0" w:rsidP="00237F48">
      <w:pPr>
        <w:pStyle w:val="GrantGuidelinesHeading2"/>
      </w:pPr>
      <w:bookmarkStart w:id="243" w:name="_Toc170292996"/>
      <w:r w:rsidRPr="002A27FE">
        <w:t>Timing of the grant opportunities</w:t>
      </w:r>
      <w:bookmarkEnd w:id="238"/>
      <w:bookmarkEnd w:id="239"/>
      <w:bookmarkEnd w:id="240"/>
      <w:bookmarkEnd w:id="241"/>
      <w:bookmarkEnd w:id="242"/>
      <w:bookmarkEnd w:id="243"/>
      <w:r w:rsidRPr="002A27FE">
        <w:t xml:space="preserve"> </w:t>
      </w:r>
    </w:p>
    <w:p w14:paraId="5DDE94FB" w14:textId="253D4EF8" w:rsidR="006E55D2" w:rsidRDefault="006E55D2" w:rsidP="004770EA">
      <w:pPr>
        <w:pStyle w:val="71GrantGuidelinesgeneralclause"/>
      </w:pPr>
      <w:r w:rsidRPr="00456EE2">
        <w:t>Linkage Projects grant applications are accepted on a continuous basis.</w:t>
      </w:r>
      <w:r w:rsidR="004770EA">
        <w:t xml:space="preserve"> </w:t>
      </w:r>
    </w:p>
    <w:p w14:paraId="6D38E39E" w14:textId="622D5974" w:rsidR="00BA5093" w:rsidRPr="009C3748" w:rsidRDefault="00BA5093" w:rsidP="00695628">
      <w:pPr>
        <w:pStyle w:val="71GrantGuidelinesgeneralclause"/>
      </w:pPr>
      <w:r w:rsidRPr="009C3748">
        <w:lastRenderedPageBreak/>
        <w:t xml:space="preserve">You must submit Your application to Us between the grant opportunity opening and closing date and time specified on </w:t>
      </w:r>
      <w:proofErr w:type="spellStart"/>
      <w:r w:rsidR="001C4BC3" w:rsidRPr="00400576">
        <w:t>GrantConnect</w:t>
      </w:r>
      <w:proofErr w:type="spellEnd"/>
      <w:r w:rsidRPr="009C3748">
        <w:t>.</w:t>
      </w:r>
    </w:p>
    <w:p w14:paraId="31CA7B09" w14:textId="56EFA8E5" w:rsidR="00A234FB" w:rsidRPr="002A27FE" w:rsidRDefault="00A234FB" w:rsidP="006B5F17">
      <w:pPr>
        <w:pStyle w:val="GrantGuidelinesHeadingGeneralSection"/>
      </w:pPr>
      <w:bookmarkStart w:id="244" w:name="_Toc117279652"/>
      <w:bookmarkStart w:id="245" w:name="_Toc117279653"/>
      <w:bookmarkStart w:id="246" w:name="_Toc117279654"/>
      <w:bookmarkStart w:id="247" w:name="_Toc117279655"/>
      <w:bookmarkStart w:id="248" w:name="_Toc117279656"/>
      <w:bookmarkStart w:id="249" w:name="_Toc116479233"/>
      <w:bookmarkStart w:id="250" w:name="_Toc117595755"/>
      <w:bookmarkStart w:id="251" w:name="_Toc117596555"/>
      <w:bookmarkStart w:id="252" w:name="_Toc170292997"/>
      <w:bookmarkEnd w:id="244"/>
      <w:bookmarkEnd w:id="245"/>
      <w:bookmarkEnd w:id="246"/>
      <w:bookmarkEnd w:id="247"/>
      <w:bookmarkEnd w:id="248"/>
      <w:r w:rsidRPr="002A27FE">
        <w:t>The grant selection process</w:t>
      </w:r>
      <w:bookmarkEnd w:id="249"/>
      <w:bookmarkEnd w:id="250"/>
      <w:bookmarkEnd w:id="251"/>
      <w:bookmarkEnd w:id="252"/>
    </w:p>
    <w:p w14:paraId="6696982F" w14:textId="47EAC67A" w:rsidR="0086222E" w:rsidRPr="002A27FE" w:rsidRDefault="0086222E" w:rsidP="00237F48">
      <w:pPr>
        <w:pStyle w:val="GrantGuidelinesHeading2"/>
      </w:pPr>
      <w:bookmarkStart w:id="253" w:name="_Toc116479234"/>
      <w:bookmarkStart w:id="254" w:name="_Toc117595756"/>
      <w:bookmarkStart w:id="255" w:name="_Toc117596556"/>
      <w:bookmarkStart w:id="256" w:name="_Toc170292998"/>
      <w:r w:rsidRPr="002A27FE">
        <w:t>Eligibility</w:t>
      </w:r>
      <w:r w:rsidR="00F538D3" w:rsidRPr="002A27FE">
        <w:t xml:space="preserve"> </w:t>
      </w:r>
      <w:r w:rsidR="00D555A5" w:rsidRPr="002A27FE">
        <w:t xml:space="preserve">and </w:t>
      </w:r>
      <w:r w:rsidR="00F538D3" w:rsidRPr="002A27FE">
        <w:t>assessment</w:t>
      </w:r>
      <w:bookmarkEnd w:id="253"/>
      <w:bookmarkEnd w:id="254"/>
      <w:bookmarkEnd w:id="255"/>
      <w:bookmarkEnd w:id="256"/>
    </w:p>
    <w:p w14:paraId="6EA6B4DB" w14:textId="77777777" w:rsidR="009149AA" w:rsidRPr="002A27FE" w:rsidRDefault="009149AA" w:rsidP="00695628">
      <w:pPr>
        <w:pStyle w:val="81GrantGuidelinesgeneralclause"/>
      </w:pPr>
      <w:r w:rsidRPr="002A27FE">
        <w:t>All applications will be considered through a competitive peer process, based on:</w:t>
      </w:r>
    </w:p>
    <w:p w14:paraId="0C7523A2" w14:textId="1EB6D215" w:rsidR="009149AA" w:rsidRPr="002A27FE" w:rsidRDefault="009149AA">
      <w:pPr>
        <w:pStyle w:val="a"/>
        <w:numPr>
          <w:ilvl w:val="0"/>
          <w:numId w:val="68"/>
        </w:numPr>
        <w:ind w:left="1418" w:hanging="567"/>
      </w:pPr>
      <w:r w:rsidRPr="002A27FE">
        <w:t>how well it meets the</w:t>
      </w:r>
      <w:r w:rsidR="006965B5">
        <w:t xml:space="preserve"> weighted</w:t>
      </w:r>
      <w:r w:rsidRPr="002A27FE">
        <w:t xml:space="preserve"> assessment </w:t>
      </w:r>
      <w:proofErr w:type="gramStart"/>
      <w:r w:rsidRPr="002A27FE">
        <w:t>criteria;</w:t>
      </w:r>
      <w:proofErr w:type="gramEnd"/>
      <w:r w:rsidRPr="002A27FE">
        <w:t xml:space="preserve"> </w:t>
      </w:r>
    </w:p>
    <w:p w14:paraId="04E4AAE3" w14:textId="77777777" w:rsidR="009149AA" w:rsidRPr="002A27FE" w:rsidRDefault="009149AA" w:rsidP="00450B3A">
      <w:pPr>
        <w:pStyle w:val="a"/>
        <w:ind w:left="1418" w:hanging="567"/>
      </w:pPr>
      <w:r w:rsidRPr="002A27FE">
        <w:t xml:space="preserve">how it is ranked against other applications; and </w:t>
      </w:r>
    </w:p>
    <w:p w14:paraId="537C804F" w14:textId="77777777" w:rsidR="009149AA" w:rsidRPr="002A27FE" w:rsidRDefault="009149AA" w:rsidP="00450B3A">
      <w:pPr>
        <w:pStyle w:val="a"/>
        <w:ind w:left="1418" w:hanging="567"/>
      </w:pPr>
      <w:r w:rsidRPr="002A27FE">
        <w:t xml:space="preserve">whether it provides value for money (as defined in the Glossary). </w:t>
      </w:r>
    </w:p>
    <w:p w14:paraId="6A53393A" w14:textId="46AA30F0" w:rsidR="009149AA" w:rsidRPr="002A27FE" w:rsidRDefault="002E6E65" w:rsidP="00695628">
      <w:pPr>
        <w:pStyle w:val="81GrantGuidelinesgeneralclause"/>
      </w:pPr>
      <w:r>
        <w:t xml:space="preserve">Applications will undergo peer </w:t>
      </w:r>
      <w:r w:rsidR="00DD173F">
        <w:t xml:space="preserve">review assessment and recommendations will be made to the ARC Accountable Authority from a Selection Advisory Committee. </w:t>
      </w:r>
    </w:p>
    <w:p w14:paraId="665ACFF0" w14:textId="77777777" w:rsidR="0029261E" w:rsidRDefault="0029261E" w:rsidP="0029261E">
      <w:pPr>
        <w:pStyle w:val="81GrantGuidelinesgeneralclause"/>
      </w:pPr>
      <w:r>
        <w:t xml:space="preserve">You are responsible for ensuring that your application is complete and accurate. Giving false or misleading information is a serious offence under the </w:t>
      </w:r>
      <w:r w:rsidRPr="00745320">
        <w:rPr>
          <w:i/>
          <w:iCs/>
        </w:rPr>
        <w:t>Criminal Code Act 1995</w:t>
      </w:r>
      <w:r>
        <w:t xml:space="preserve"> (</w:t>
      </w:r>
      <w:proofErr w:type="spellStart"/>
      <w:r>
        <w:t>Cth</w:t>
      </w:r>
      <w:proofErr w:type="spellEnd"/>
      <w:r>
        <w:t>). We will investigate any incomplete, inaccurate, false or misleading information and may recommend to the Accountability Authority that Your application not be considered further.</w:t>
      </w:r>
    </w:p>
    <w:p w14:paraId="44E823F2" w14:textId="77777777" w:rsidR="0029261E" w:rsidRDefault="0029261E" w:rsidP="00745320">
      <w:pPr>
        <w:pStyle w:val="81GrantGuidelinesgeneralclause"/>
        <w:numPr>
          <w:ilvl w:val="1"/>
          <w:numId w:val="39"/>
        </w:numPr>
      </w:pPr>
      <w:r>
        <w:t xml:space="preserve">For the avoidance of doubt, this includes failure to disclose any conflict of interest of any named participant, including but not limited to matters described in clauses 3.1 and 3.3 of the </w:t>
      </w:r>
      <w:r w:rsidRPr="00745320">
        <w:rPr>
          <w:i/>
          <w:iCs/>
        </w:rPr>
        <w:t>ARC Conflict of Interest and Confidentiality Policy</w:t>
      </w:r>
      <w:r>
        <w:t xml:space="preserve"> (2025) on the ARC website.</w:t>
      </w:r>
    </w:p>
    <w:p w14:paraId="1CD9868B" w14:textId="697E04A5" w:rsidR="009149AA" w:rsidRPr="002A27FE" w:rsidRDefault="009149AA" w:rsidP="00695628">
      <w:pPr>
        <w:pStyle w:val="81GrantGuidelinesgeneralclause"/>
      </w:pPr>
      <w:r w:rsidRPr="002A27FE">
        <w:t>We may seek advice on security or other matters from Commonwealth agencies at any time during the process</w:t>
      </w:r>
      <w:r w:rsidR="003767DF" w:rsidRPr="003767DF">
        <w:t xml:space="preserve"> </w:t>
      </w:r>
      <w:r w:rsidR="003767DF">
        <w:t>and may seek information from third party sources</w:t>
      </w:r>
      <w:r w:rsidRPr="002A27FE">
        <w:t>. We may seek information from You about activities and protections in line with that advice</w:t>
      </w:r>
      <w:r w:rsidR="00B56BB1" w:rsidRPr="00B56BB1">
        <w:t xml:space="preserve"> </w:t>
      </w:r>
      <w:r w:rsidR="00B56BB1">
        <w:t>and other information.</w:t>
      </w:r>
    </w:p>
    <w:p w14:paraId="30A3FF87" w14:textId="0D2D8AE3" w:rsidR="0086222E" w:rsidRPr="002A27FE" w:rsidRDefault="009149AA" w:rsidP="00695628">
      <w:pPr>
        <w:pStyle w:val="81GrantGuidelinesgeneralclause"/>
      </w:pPr>
      <w:r w:rsidRPr="002A27FE">
        <w:t xml:space="preserve">During the assessment, </w:t>
      </w:r>
      <w:proofErr w:type="gramStart"/>
      <w:r w:rsidRPr="002A27FE">
        <w:t>We</w:t>
      </w:r>
      <w:proofErr w:type="gramEnd"/>
      <w:r w:rsidRPr="002A27FE">
        <w:t xml:space="preserve"> may request additional information, which does not change the nature of Your application. </w:t>
      </w:r>
    </w:p>
    <w:p w14:paraId="1D07A982" w14:textId="6A807626" w:rsidR="00994490" w:rsidRPr="002A27FE" w:rsidRDefault="00994490" w:rsidP="00237F48">
      <w:pPr>
        <w:pStyle w:val="GrantGuidelinesHeading2"/>
      </w:pPr>
      <w:bookmarkStart w:id="257" w:name="_Toc117595758"/>
      <w:bookmarkStart w:id="258" w:name="_Toc117596558"/>
      <w:bookmarkStart w:id="259" w:name="_Toc170292999"/>
      <w:r w:rsidRPr="002A27FE">
        <w:t>Who will approve grants</w:t>
      </w:r>
      <w:bookmarkEnd w:id="257"/>
      <w:bookmarkEnd w:id="258"/>
      <w:bookmarkEnd w:id="259"/>
    </w:p>
    <w:p w14:paraId="06FA3335" w14:textId="181264FB" w:rsidR="00745FC6" w:rsidRPr="002A27FE" w:rsidRDefault="00745FC6" w:rsidP="00695628">
      <w:pPr>
        <w:pStyle w:val="81GrantGuidelinesgeneralclause"/>
      </w:pPr>
      <w:r w:rsidRPr="002A27FE">
        <w:t xml:space="preserve">The </w:t>
      </w:r>
      <w:r w:rsidR="00E26C93">
        <w:t xml:space="preserve">ARC </w:t>
      </w:r>
      <w:r w:rsidR="002B7796">
        <w:t>Accountable Authority</w:t>
      </w:r>
      <w:r w:rsidR="00E26C93" w:rsidRPr="002A27FE">
        <w:t xml:space="preserve"> </w:t>
      </w:r>
      <w:r w:rsidRPr="002A27FE">
        <w:t>will decide which grants to fund</w:t>
      </w:r>
      <w:r w:rsidR="004E55DA">
        <w:t>,</w:t>
      </w:r>
      <w:r w:rsidR="004E55DA" w:rsidRPr="004E55DA">
        <w:t xml:space="preserve"> </w:t>
      </w:r>
      <w:r w:rsidR="004E55DA" w:rsidRPr="002A27FE">
        <w:t>after considering the advice from peer review, and alignment with Australian Government priorities</w:t>
      </w:r>
      <w:r w:rsidRPr="002A27FE">
        <w:t xml:space="preserve">. The </w:t>
      </w:r>
      <w:r w:rsidR="00E26C93">
        <w:t xml:space="preserve">ARC </w:t>
      </w:r>
      <w:r w:rsidR="002B7796">
        <w:t>Accountable Authority’s</w:t>
      </w:r>
      <w:r w:rsidR="00E26C93" w:rsidRPr="002A27FE">
        <w:t xml:space="preserve"> </w:t>
      </w:r>
      <w:r w:rsidRPr="002A27FE">
        <w:t>decision is final in all matters.</w:t>
      </w:r>
    </w:p>
    <w:p w14:paraId="478B3432" w14:textId="77777777" w:rsidR="00745FC6" w:rsidRDefault="00745FC6" w:rsidP="00695628">
      <w:pPr>
        <w:pStyle w:val="81GrantGuidelinesgeneralclause"/>
      </w:pPr>
      <w:r w:rsidRPr="002A27FE">
        <w:t>The outcome of all applications will be published in RMS.</w:t>
      </w:r>
    </w:p>
    <w:p w14:paraId="6156800F" w14:textId="45E9AF4D" w:rsidR="00DE1BDA" w:rsidRPr="002A27FE" w:rsidRDefault="009B7EEB" w:rsidP="00695628">
      <w:pPr>
        <w:pStyle w:val="81GrantGuidelinesgeneralclause"/>
      </w:pPr>
      <w:r>
        <w:t>The Minister may at any time decide that, for reasons relevant to the security, defence or internation</w:t>
      </w:r>
      <w:r w:rsidR="001A2B7A">
        <w:t>al</w:t>
      </w:r>
      <w:r w:rsidR="004C72B9">
        <w:t xml:space="preserve"> relations of Australia, the ARC </w:t>
      </w:r>
      <w:r w:rsidR="00C131E3">
        <w:t>Accountable</w:t>
      </w:r>
      <w:r w:rsidR="004C72B9">
        <w:t xml:space="preserve"> Authority should not approve a grant</w:t>
      </w:r>
      <w:r w:rsidR="00851300">
        <w:t>. The ARC Accountable Authority must comply with the Minister’s decision.</w:t>
      </w:r>
    </w:p>
    <w:p w14:paraId="6226024F" w14:textId="1ABFB560" w:rsidR="0086222E" w:rsidRPr="002A27FE" w:rsidRDefault="0005505B" w:rsidP="00237F48">
      <w:pPr>
        <w:pStyle w:val="GrantGuidelinesHeading2"/>
      </w:pPr>
      <w:bookmarkStart w:id="260" w:name="_Toc520714200"/>
      <w:bookmarkStart w:id="261" w:name="_Toc521052959"/>
      <w:bookmarkStart w:id="262" w:name="_Toc116479237"/>
      <w:bookmarkStart w:id="263" w:name="_Toc117595759"/>
      <w:bookmarkStart w:id="264" w:name="_Toc117596559"/>
      <w:bookmarkStart w:id="265" w:name="_Toc170293000"/>
      <w:r w:rsidRPr="002A27FE">
        <w:t>R</w:t>
      </w:r>
      <w:r w:rsidR="0086222E" w:rsidRPr="002A27FE">
        <w:t>equests not to assess process</w:t>
      </w:r>
      <w:bookmarkEnd w:id="260"/>
      <w:bookmarkEnd w:id="261"/>
      <w:bookmarkEnd w:id="262"/>
      <w:bookmarkEnd w:id="263"/>
      <w:bookmarkEnd w:id="264"/>
      <w:bookmarkEnd w:id="265"/>
    </w:p>
    <w:p w14:paraId="62044C34" w14:textId="3DEDE9DC" w:rsidR="001D24C0" w:rsidRPr="002A27FE" w:rsidRDefault="001D24C0" w:rsidP="00695628">
      <w:pPr>
        <w:pStyle w:val="81GrantGuidelinesgeneralclause"/>
      </w:pPr>
      <w:r w:rsidRPr="002A27FE">
        <w:t xml:space="preserve">You may name up to three persons whom You do not wish to assess an application by submitting a ‘Request Not to Assess’ form in RMS as detailed on </w:t>
      </w:r>
      <w:proofErr w:type="spellStart"/>
      <w:r w:rsidRPr="00400576">
        <w:t>GrantConnect</w:t>
      </w:r>
      <w:proofErr w:type="spellEnd"/>
      <w:r w:rsidRPr="002A27FE">
        <w:t xml:space="preserve"> and on the </w:t>
      </w:r>
      <w:r w:rsidRPr="00400576">
        <w:t>ARC website</w:t>
      </w:r>
      <w:r w:rsidRPr="002A27FE">
        <w:t>. This form must be received by Us two weeks prior to the grant opportunity closing date.</w:t>
      </w:r>
    </w:p>
    <w:p w14:paraId="59EC52B6" w14:textId="77777777" w:rsidR="001D24C0" w:rsidRPr="002A27FE" w:rsidRDefault="001D24C0" w:rsidP="00695628">
      <w:pPr>
        <w:pStyle w:val="81GrantGuidelinesgeneralclause"/>
      </w:pPr>
      <w:r w:rsidRPr="002A27FE">
        <w:t>Only one request containing the names of up to three individual assessors may be submitted per application.</w:t>
      </w:r>
    </w:p>
    <w:p w14:paraId="5A2DF891" w14:textId="7EEB1479" w:rsidR="001D24C0" w:rsidRPr="002A27FE" w:rsidRDefault="001D24C0" w:rsidP="00695628">
      <w:pPr>
        <w:pStyle w:val="81GrantGuidelinesgeneralclause"/>
      </w:pPr>
      <w:r w:rsidRPr="002A27FE">
        <w:t xml:space="preserve">If a request includes the name of a current ARC College of Experts member, as listed on the </w:t>
      </w:r>
      <w:r w:rsidRPr="00400576">
        <w:t>ARC website</w:t>
      </w:r>
      <w:r w:rsidRPr="002A27FE">
        <w:t xml:space="preserve"> or in RMS at the time of submitting the ‘Request Not to Assess’ form, the request must be accompanied by comprehensive evidence justifying the request for the ARC College of Experts </w:t>
      </w:r>
      <w:r w:rsidRPr="002A27FE">
        <w:lastRenderedPageBreak/>
        <w:t xml:space="preserve">member or members named. If We consider the evidence is not sufficient for the named ARC College of Experts member or members, </w:t>
      </w:r>
      <w:proofErr w:type="gramStart"/>
      <w:r w:rsidRPr="002A27FE">
        <w:t>We</w:t>
      </w:r>
      <w:proofErr w:type="gramEnd"/>
      <w:r w:rsidRPr="002A27FE">
        <w:t xml:space="preserve"> will reject part, or </w:t>
      </w:r>
      <w:proofErr w:type="gramStart"/>
      <w:r w:rsidRPr="002A27FE">
        <w:t>all of</w:t>
      </w:r>
      <w:proofErr w:type="gramEnd"/>
      <w:r w:rsidRPr="002A27FE">
        <w:t xml:space="preserve"> the request.</w:t>
      </w:r>
    </w:p>
    <w:p w14:paraId="30A5B475" w14:textId="77777777" w:rsidR="001D24C0" w:rsidRPr="002A27FE" w:rsidRDefault="001D24C0" w:rsidP="00695628">
      <w:pPr>
        <w:pStyle w:val="81GrantGuidelinesgeneralclause"/>
      </w:pPr>
      <w:r w:rsidRPr="002A27FE">
        <w:t>We have discretion about whether We accept or refuse a ‘Request Not to Assess’. We will not notify You of the outcome.</w:t>
      </w:r>
    </w:p>
    <w:p w14:paraId="2C3F10F1" w14:textId="7044DE53" w:rsidR="0086222E" w:rsidRPr="002A27FE" w:rsidRDefault="0086222E" w:rsidP="00237F48">
      <w:pPr>
        <w:pStyle w:val="GrantGuidelinesHeading2"/>
      </w:pPr>
      <w:bookmarkStart w:id="266" w:name="_Toc520714201"/>
      <w:bookmarkStart w:id="267" w:name="_Toc521052960"/>
      <w:bookmarkStart w:id="268" w:name="_Toc116479238"/>
      <w:bookmarkStart w:id="269" w:name="_Toc117595760"/>
      <w:bookmarkStart w:id="270" w:name="_Toc117596560"/>
      <w:bookmarkStart w:id="271" w:name="_Toc170293001"/>
      <w:r w:rsidRPr="002A27FE">
        <w:t xml:space="preserve">Rejoinder </w:t>
      </w:r>
      <w:r w:rsidR="00650281" w:rsidRPr="002A27FE">
        <w:t>p</w:t>
      </w:r>
      <w:r w:rsidRPr="002A27FE">
        <w:t>rocess</w:t>
      </w:r>
      <w:bookmarkEnd w:id="266"/>
      <w:bookmarkEnd w:id="267"/>
      <w:bookmarkEnd w:id="268"/>
      <w:bookmarkEnd w:id="269"/>
      <w:bookmarkEnd w:id="270"/>
      <w:bookmarkEnd w:id="271"/>
    </w:p>
    <w:p w14:paraId="0A79BA5B" w14:textId="4BE814D5" w:rsidR="0086222E" w:rsidRPr="002A27FE" w:rsidRDefault="0086222E" w:rsidP="00695628">
      <w:pPr>
        <w:pStyle w:val="81GrantGuidelinesgeneralclause"/>
      </w:pPr>
      <w:r w:rsidRPr="002A27FE">
        <w:t>You will be given the opportunity to respond to assessors’ writ</w:t>
      </w:r>
      <w:r w:rsidR="005C65BB" w:rsidRPr="002A27FE">
        <w:t>ten comments through a rejoinder</w:t>
      </w:r>
      <w:r w:rsidRPr="002A27FE">
        <w:t xml:space="preserve">. Names of assessors will not be provided. Further information on the rejoinder process is available on the </w:t>
      </w:r>
      <w:r w:rsidR="001C4BC3" w:rsidRPr="00400576">
        <w:t>ARC website</w:t>
      </w:r>
      <w:r w:rsidR="00BD5907" w:rsidRPr="002A27FE">
        <w:t>.</w:t>
      </w:r>
    </w:p>
    <w:p w14:paraId="3AB87694" w14:textId="5B7307A6" w:rsidR="00085996" w:rsidRPr="002A27FE" w:rsidRDefault="00085996" w:rsidP="006B5F17">
      <w:pPr>
        <w:pStyle w:val="GrantGuidelinesHeadingGeneralSection"/>
      </w:pPr>
      <w:bookmarkStart w:id="272" w:name="_Toc117279663"/>
      <w:bookmarkStart w:id="273" w:name="_Toc117279664"/>
      <w:bookmarkStart w:id="274" w:name="_Toc117279665"/>
      <w:bookmarkStart w:id="275" w:name="_Toc117279666"/>
      <w:bookmarkStart w:id="276" w:name="_Toc117279667"/>
      <w:bookmarkStart w:id="277" w:name="_Toc117279668"/>
      <w:bookmarkStart w:id="278" w:name="_Toc117279669"/>
      <w:bookmarkStart w:id="279" w:name="_Toc117279670"/>
      <w:bookmarkStart w:id="280" w:name="_Toc117279671"/>
      <w:bookmarkStart w:id="281" w:name="_Toc117279672"/>
      <w:bookmarkStart w:id="282" w:name="_Toc117279673"/>
      <w:bookmarkStart w:id="283" w:name="_Toc117279674"/>
      <w:bookmarkStart w:id="284" w:name="_Toc117279675"/>
      <w:bookmarkStart w:id="285" w:name="_Toc117279676"/>
      <w:bookmarkStart w:id="286" w:name="_Toc117279677"/>
      <w:bookmarkStart w:id="287" w:name="_Toc117279678"/>
      <w:bookmarkStart w:id="288" w:name="_Toc117279679"/>
      <w:bookmarkStart w:id="289" w:name="_Toc117279680"/>
      <w:bookmarkStart w:id="290" w:name="_Toc117279681"/>
      <w:bookmarkStart w:id="291" w:name="_Toc117279682"/>
      <w:bookmarkStart w:id="292" w:name="_Toc117279683"/>
      <w:bookmarkStart w:id="293" w:name="_Toc117279684"/>
      <w:bookmarkStart w:id="294" w:name="_Toc117279685"/>
      <w:bookmarkStart w:id="295" w:name="_Toc117279686"/>
      <w:bookmarkStart w:id="296" w:name="_Toc117279687"/>
      <w:bookmarkStart w:id="297" w:name="_Toc117279688"/>
      <w:bookmarkStart w:id="298" w:name="_Toc116479243"/>
      <w:bookmarkStart w:id="299" w:name="_Toc117595761"/>
      <w:bookmarkStart w:id="300" w:name="_Toc117596561"/>
      <w:bookmarkStart w:id="301" w:name="_Toc170293002"/>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2A27FE">
        <w:t>Successful grant applications</w:t>
      </w:r>
      <w:bookmarkEnd w:id="298"/>
      <w:bookmarkEnd w:id="299"/>
      <w:bookmarkEnd w:id="300"/>
      <w:bookmarkEnd w:id="301"/>
    </w:p>
    <w:p w14:paraId="5D524295" w14:textId="57388E4D" w:rsidR="000A277C" w:rsidRPr="002A27FE" w:rsidRDefault="00237F48" w:rsidP="00237F48">
      <w:pPr>
        <w:pStyle w:val="GrantGuidelinesHeading2"/>
      </w:pPr>
      <w:bookmarkStart w:id="302" w:name="_Toc117595762"/>
      <w:bookmarkStart w:id="303" w:name="_Toc117596562"/>
      <w:bookmarkStart w:id="304" w:name="_Toc170293003"/>
      <w:r>
        <w:t xml:space="preserve">Advice and </w:t>
      </w:r>
      <w:r w:rsidR="000A277C" w:rsidRPr="002A27FE">
        <w:t>Announcement</w:t>
      </w:r>
      <w:bookmarkEnd w:id="302"/>
      <w:bookmarkEnd w:id="303"/>
      <w:bookmarkEnd w:id="304"/>
    </w:p>
    <w:p w14:paraId="31915412" w14:textId="77777777" w:rsidR="005B4617" w:rsidRDefault="000A277C" w:rsidP="00695628">
      <w:pPr>
        <w:pStyle w:val="91GrantGuidelinesgeneralclause"/>
      </w:pPr>
      <w:r w:rsidRPr="002A27FE">
        <w:t xml:space="preserve">If </w:t>
      </w:r>
      <w:r w:rsidR="00237F48">
        <w:t xml:space="preserve">your grant application is </w:t>
      </w:r>
      <w:r w:rsidRPr="002A27FE">
        <w:t xml:space="preserve">successful, </w:t>
      </w:r>
      <w:r w:rsidR="005B4617">
        <w:t>We:</w:t>
      </w:r>
    </w:p>
    <w:p w14:paraId="3359D129" w14:textId="287E1EA4" w:rsidR="00ED0183" w:rsidRDefault="005B4617" w:rsidP="00967B95">
      <w:pPr>
        <w:pStyle w:val="a"/>
        <w:numPr>
          <w:ilvl w:val="0"/>
          <w:numId w:val="80"/>
        </w:numPr>
        <w:ind w:left="1418" w:hanging="567"/>
      </w:pPr>
      <w:r>
        <w:t xml:space="preserve">will give </w:t>
      </w:r>
      <w:r w:rsidR="003E5B19">
        <w:t>Y</w:t>
      </w:r>
      <w:r>
        <w:t>ou a copy of the ARC’s Accountable Authority’s approval no more than 21 days after the ARC’s Accountable Authority’s decision</w:t>
      </w:r>
      <w:r w:rsidR="004136AB">
        <w:t>;</w:t>
      </w:r>
    </w:p>
    <w:p w14:paraId="1A2FEA65" w14:textId="574408A0" w:rsidR="00ED0183" w:rsidRDefault="000D4238" w:rsidP="00967B95">
      <w:pPr>
        <w:pStyle w:val="a"/>
        <w:numPr>
          <w:ilvl w:val="0"/>
          <w:numId w:val="80"/>
        </w:numPr>
        <w:ind w:left="1418" w:hanging="567"/>
      </w:pPr>
      <w:r>
        <w:t xml:space="preserve">may give </w:t>
      </w:r>
      <w:r w:rsidR="003E5B19">
        <w:t>Y</w:t>
      </w:r>
      <w:r>
        <w:t>ou earlier notice of the ARC Acco</w:t>
      </w:r>
      <w:r w:rsidR="00851300">
        <w:t xml:space="preserve">untable Authority’s approval and may impose a short embargo on announcements </w:t>
      </w:r>
      <w:proofErr w:type="gramStart"/>
      <w:r w:rsidR="00851300">
        <w:t>in order to</w:t>
      </w:r>
      <w:proofErr w:type="gramEnd"/>
      <w:r w:rsidR="00851300">
        <w:t xml:space="preserve"> enable parties to co-ordinate</w:t>
      </w:r>
      <w:r w:rsidR="00ED0183">
        <w:t xml:space="preserve"> </w:t>
      </w:r>
      <w:r w:rsidR="00851300">
        <w:t>announcements; and</w:t>
      </w:r>
    </w:p>
    <w:p w14:paraId="37D12712" w14:textId="3A9C7106" w:rsidR="000A277C" w:rsidRPr="002A27FE" w:rsidRDefault="00851300" w:rsidP="00967B95">
      <w:pPr>
        <w:pStyle w:val="a"/>
        <w:numPr>
          <w:ilvl w:val="0"/>
          <w:numId w:val="80"/>
        </w:numPr>
        <w:ind w:left="1418" w:hanging="567"/>
      </w:pPr>
      <w:r>
        <w:t xml:space="preserve">will list Your grant on </w:t>
      </w:r>
      <w:proofErr w:type="spellStart"/>
      <w:r w:rsidR="00601F18" w:rsidRPr="00400576">
        <w:t>GrantConnect</w:t>
      </w:r>
      <w:proofErr w:type="spellEnd"/>
      <w:r>
        <w:t xml:space="preserve"> no more than 21 calendar</w:t>
      </w:r>
      <w:r w:rsidR="00601F18">
        <w:t xml:space="preserve"> days after the date of effect.</w:t>
      </w:r>
    </w:p>
    <w:p w14:paraId="6DD4A851" w14:textId="77777777" w:rsidR="000A277C" w:rsidRPr="002A27FE" w:rsidRDefault="000A277C" w:rsidP="00695628">
      <w:pPr>
        <w:pStyle w:val="91GrantGuidelinesgeneralclause"/>
      </w:pPr>
      <w:r w:rsidRPr="002A27FE">
        <w:t>We will publicise and report offers and grants awarded, including the following information about the project:</w:t>
      </w:r>
    </w:p>
    <w:p w14:paraId="124A0FE8" w14:textId="77777777" w:rsidR="000A277C" w:rsidRPr="002A27FE" w:rsidRDefault="000A277C">
      <w:pPr>
        <w:pStyle w:val="a"/>
        <w:numPr>
          <w:ilvl w:val="0"/>
          <w:numId w:val="69"/>
        </w:numPr>
        <w:ind w:left="1418" w:hanging="567"/>
      </w:pPr>
      <w:r w:rsidRPr="002A27FE">
        <w:t>Your name and any other parties involved in or associated with the project;</w:t>
      </w:r>
    </w:p>
    <w:p w14:paraId="3E510116" w14:textId="77777777" w:rsidR="000A277C" w:rsidRPr="002A27FE" w:rsidRDefault="000A277C" w:rsidP="00450B3A">
      <w:pPr>
        <w:pStyle w:val="a"/>
        <w:ind w:left="1418" w:hanging="567"/>
      </w:pPr>
      <w:r w:rsidRPr="002A27FE">
        <w:t>named participants and their organisations;</w:t>
      </w:r>
    </w:p>
    <w:p w14:paraId="44A37F9C" w14:textId="77777777" w:rsidR="000A277C" w:rsidRPr="002A27FE" w:rsidRDefault="000A277C" w:rsidP="00450B3A">
      <w:pPr>
        <w:pStyle w:val="a"/>
        <w:ind w:left="1418" w:hanging="567"/>
      </w:pPr>
      <w:r w:rsidRPr="002A27FE">
        <w:t>the project description (the title and summary descriptions</w:t>
      </w:r>
      <w:proofErr w:type="gramStart"/>
      <w:r w:rsidRPr="002A27FE">
        <w:t>);</w:t>
      </w:r>
      <w:proofErr w:type="gramEnd"/>
    </w:p>
    <w:p w14:paraId="4F635C9C" w14:textId="2D1ADDD5" w:rsidR="000A277C" w:rsidRPr="002A27FE" w:rsidRDefault="000A277C" w:rsidP="00450B3A">
      <w:pPr>
        <w:pStyle w:val="a"/>
        <w:ind w:left="1418" w:hanging="567"/>
      </w:pPr>
      <w:r w:rsidRPr="002A27FE">
        <w:t xml:space="preserve">Your National </w:t>
      </w:r>
      <w:r w:rsidR="00FC5C4C">
        <w:t>Interest Test</w:t>
      </w:r>
      <w:r w:rsidR="00D71A65">
        <w:t xml:space="preserve"> </w:t>
      </w:r>
      <w:r w:rsidR="00F27253">
        <w:t>s</w:t>
      </w:r>
      <w:r w:rsidR="00D71A65">
        <w:t>tatement</w:t>
      </w:r>
      <w:r w:rsidRPr="002A27FE">
        <w:t>;</w:t>
      </w:r>
    </w:p>
    <w:p w14:paraId="31E4BDD1" w14:textId="77777777" w:rsidR="000A277C" w:rsidRPr="002A27FE" w:rsidRDefault="000A277C" w:rsidP="00450B3A">
      <w:pPr>
        <w:pStyle w:val="a"/>
        <w:ind w:left="1418" w:hanging="567"/>
      </w:pPr>
      <w:r w:rsidRPr="002A27FE">
        <w:t>classifications and international collaboration country names; and</w:t>
      </w:r>
    </w:p>
    <w:p w14:paraId="2F52B90B" w14:textId="77777777" w:rsidR="000A277C" w:rsidRPr="002A27FE" w:rsidRDefault="000A277C" w:rsidP="00450B3A">
      <w:pPr>
        <w:pStyle w:val="a"/>
        <w:ind w:left="1418" w:hanging="567"/>
      </w:pPr>
      <w:r w:rsidRPr="002A27FE">
        <w:t>the ARC grant funding amount.</w:t>
      </w:r>
    </w:p>
    <w:p w14:paraId="2E90EDAF" w14:textId="3F50891D" w:rsidR="007F5678" w:rsidRPr="002A27FE" w:rsidRDefault="007F5678" w:rsidP="00695628">
      <w:pPr>
        <w:pStyle w:val="91GrantGuidelinesgeneralclause"/>
      </w:pPr>
      <w:r w:rsidRPr="002A27FE">
        <w:t xml:space="preserve">You should ensure information contained in the project title, summary descriptions and National </w:t>
      </w:r>
      <w:r w:rsidR="00FC5C4C">
        <w:t>Interest Test</w:t>
      </w:r>
      <w:r w:rsidR="00FC5C4C" w:rsidRPr="002A27FE">
        <w:t xml:space="preserve"> </w:t>
      </w:r>
      <w:r w:rsidR="00F27253">
        <w:t>s</w:t>
      </w:r>
      <w:r w:rsidR="005C0D84" w:rsidRPr="002A27FE">
        <w:t>tatement</w:t>
      </w:r>
      <w:r w:rsidRPr="002A27FE">
        <w:t xml:space="preserve"> will not compromise Your requirements for confidentiality (such as protection of Intellectual Property).</w:t>
      </w:r>
    </w:p>
    <w:p w14:paraId="22101D7A" w14:textId="77777777" w:rsidR="00675AF8" w:rsidRPr="002A27FE" w:rsidRDefault="00675AF8" w:rsidP="00695628">
      <w:pPr>
        <w:pStyle w:val="91GrantGuidelinesgeneralclause"/>
      </w:pPr>
      <w:r w:rsidRPr="002A27FE">
        <w:t>We may publish a project description, including title and summary, which differs from that provided in the application.</w:t>
      </w:r>
    </w:p>
    <w:p w14:paraId="43D0239F" w14:textId="3AD2C041" w:rsidR="003B58FA" w:rsidRPr="002A27FE" w:rsidRDefault="00384C99" w:rsidP="00237F48">
      <w:pPr>
        <w:pStyle w:val="GrantGuidelinesHeading2"/>
      </w:pPr>
      <w:bookmarkStart w:id="305" w:name="_Toc520714206"/>
      <w:bookmarkStart w:id="306" w:name="_Toc521052965"/>
      <w:bookmarkStart w:id="307" w:name="_Toc116479244"/>
      <w:bookmarkStart w:id="308" w:name="_Toc117595763"/>
      <w:bookmarkStart w:id="309" w:name="_Toc117596563"/>
      <w:bookmarkStart w:id="310" w:name="_Toc170293004"/>
      <w:r w:rsidRPr="002A27FE">
        <w:t>Gr</w:t>
      </w:r>
      <w:r w:rsidR="003B58FA" w:rsidRPr="002A27FE">
        <w:t xml:space="preserve">ant </w:t>
      </w:r>
      <w:r w:rsidRPr="002A27FE">
        <w:t>A</w:t>
      </w:r>
      <w:r w:rsidR="003B58FA" w:rsidRPr="002A27FE">
        <w:t>greement</w:t>
      </w:r>
      <w:bookmarkEnd w:id="305"/>
      <w:bookmarkEnd w:id="306"/>
      <w:bookmarkEnd w:id="307"/>
      <w:r w:rsidRPr="002A27FE">
        <w:t>s</w:t>
      </w:r>
      <w:bookmarkEnd w:id="308"/>
      <w:bookmarkEnd w:id="309"/>
      <w:bookmarkEnd w:id="310"/>
      <w:r w:rsidR="00CF0D6E" w:rsidRPr="002A27FE">
        <w:t xml:space="preserve"> </w:t>
      </w:r>
    </w:p>
    <w:p w14:paraId="4DB9841A" w14:textId="77777777" w:rsidR="00053BEB" w:rsidRPr="002A27FE" w:rsidRDefault="00053BEB" w:rsidP="00695628">
      <w:pPr>
        <w:pStyle w:val="91GrantGuidelinesgeneralclause"/>
      </w:pPr>
      <w:r w:rsidRPr="002A27FE">
        <w:t xml:space="preserve">You must enter into a grant agreement with Us to receive a grant. </w:t>
      </w:r>
    </w:p>
    <w:p w14:paraId="610DC318" w14:textId="130D34AE" w:rsidR="00053BEB" w:rsidRPr="002A27FE" w:rsidRDefault="00053BEB" w:rsidP="00695628">
      <w:pPr>
        <w:pStyle w:val="91GrantGuidelinesgeneralclause"/>
      </w:pPr>
      <w:r w:rsidRPr="002A27FE">
        <w:t xml:space="preserve">We use the ARC Linkage Program </w:t>
      </w:r>
      <w:r w:rsidR="009610B4" w:rsidRPr="002A27FE">
        <w:t>Linkage Projects</w:t>
      </w:r>
      <w:r w:rsidRPr="002A27FE">
        <w:t xml:space="preserve"> grant agreement which contains standard terms and conditions. A sample grant agreement is available on </w:t>
      </w:r>
      <w:proofErr w:type="spellStart"/>
      <w:r w:rsidRPr="00400576">
        <w:t>GrantConnect</w:t>
      </w:r>
      <w:proofErr w:type="spellEnd"/>
      <w:r w:rsidRPr="002A27FE">
        <w:t>. Any special conditions will be identified in the grant offer.</w:t>
      </w:r>
    </w:p>
    <w:p w14:paraId="68024DE7" w14:textId="77777777" w:rsidR="00053BEB" w:rsidRPr="002A27FE" w:rsidRDefault="00053BEB" w:rsidP="00695628">
      <w:pPr>
        <w:pStyle w:val="91GrantGuidelinesgeneralclause"/>
      </w:pPr>
      <w:r w:rsidRPr="002A27FE">
        <w:t xml:space="preserve">You will have 30 calendar days from the date of offer to execute the grant agreement. </w:t>
      </w:r>
    </w:p>
    <w:p w14:paraId="3B737D1F" w14:textId="77777777" w:rsidR="00053BEB" w:rsidRPr="002A27FE" w:rsidRDefault="00053BEB" w:rsidP="00695628">
      <w:pPr>
        <w:pStyle w:val="91GrantGuidelinesgeneralclause"/>
      </w:pPr>
      <w:r w:rsidRPr="002A27FE">
        <w:t>We must execute a grant agreement with You before We can make payment. We are not responsible for any of Your project expenditure until a grant agreement is executed. You must not start any activities until all third-party agreements are executed.</w:t>
      </w:r>
    </w:p>
    <w:p w14:paraId="5893DECF" w14:textId="5CEEFF2B" w:rsidR="00053BEB" w:rsidRPr="002A27FE" w:rsidRDefault="00053BEB" w:rsidP="00C322C1">
      <w:pPr>
        <w:pStyle w:val="GrantGuidelinesHeading3"/>
      </w:pPr>
      <w:bookmarkStart w:id="311" w:name="_Toc117595764"/>
      <w:bookmarkStart w:id="312" w:name="_Toc117596739"/>
      <w:bookmarkStart w:id="313" w:name="_Toc117596851"/>
      <w:bookmarkStart w:id="314" w:name="_Toc117596564"/>
      <w:bookmarkStart w:id="315" w:name="_Toc117604986"/>
      <w:bookmarkStart w:id="316" w:name="_Toc118127537"/>
      <w:bookmarkStart w:id="317" w:name="_Toc118281423"/>
      <w:bookmarkStart w:id="318" w:name="_Toc167114831"/>
      <w:bookmarkStart w:id="319" w:name="_Toc170293005"/>
      <w:r w:rsidRPr="002A27FE">
        <w:lastRenderedPageBreak/>
        <w:t xml:space="preserve">How </w:t>
      </w:r>
      <w:r w:rsidR="00930214" w:rsidRPr="002A27FE">
        <w:t>w</w:t>
      </w:r>
      <w:r w:rsidRPr="002A27FE">
        <w:t>e pay the grant</w:t>
      </w:r>
      <w:bookmarkEnd w:id="311"/>
      <w:bookmarkEnd w:id="312"/>
      <w:bookmarkEnd w:id="313"/>
      <w:bookmarkEnd w:id="314"/>
      <w:bookmarkEnd w:id="315"/>
      <w:bookmarkEnd w:id="316"/>
      <w:bookmarkEnd w:id="317"/>
      <w:bookmarkEnd w:id="318"/>
      <w:bookmarkEnd w:id="319"/>
    </w:p>
    <w:p w14:paraId="3BD78F27" w14:textId="77777777" w:rsidR="00053BEB" w:rsidRPr="002A27FE" w:rsidRDefault="00053BEB" w:rsidP="00695628">
      <w:pPr>
        <w:pStyle w:val="91GrantGuidelinesgeneralclause"/>
      </w:pPr>
      <w:r w:rsidRPr="002A27FE">
        <w:t>Payments will be made as set out in the grant agreement. Grant funding will typically be paid monthly through Our payment system to You.</w:t>
      </w:r>
    </w:p>
    <w:p w14:paraId="579BB0D8" w14:textId="77777777" w:rsidR="00053BEB" w:rsidRPr="002A27FE" w:rsidRDefault="00053BEB" w:rsidP="00695628">
      <w:pPr>
        <w:pStyle w:val="91GrantGuidelinesgeneralclause"/>
      </w:pPr>
      <w:r w:rsidRPr="002A27FE">
        <w:t xml:space="preserve">The grant offer will specify the approved grant amount. We will not pay more than the approved grant amount under any circumstances. If you incur extra costs, </w:t>
      </w:r>
      <w:proofErr w:type="gramStart"/>
      <w:r w:rsidRPr="002A27FE">
        <w:t>You</w:t>
      </w:r>
      <w:proofErr w:type="gramEnd"/>
      <w:r w:rsidRPr="002A27FE">
        <w:t xml:space="preserve"> must meet them.</w:t>
      </w:r>
    </w:p>
    <w:p w14:paraId="6CD73CDA" w14:textId="77777777" w:rsidR="00EA04A4" w:rsidRPr="002A27FE" w:rsidRDefault="00EA04A4" w:rsidP="00695628">
      <w:pPr>
        <w:pStyle w:val="91GrantGuidelinesgeneralclause"/>
      </w:pPr>
      <w:r w:rsidRPr="002A27FE">
        <w:t>Grant funding may be subject to indexation.</w:t>
      </w:r>
    </w:p>
    <w:p w14:paraId="0ADC3AF8" w14:textId="77777777" w:rsidR="00053BEB" w:rsidRDefault="00053BEB" w:rsidP="00695628">
      <w:pPr>
        <w:pStyle w:val="91GrantGuidelinesgeneralclause"/>
      </w:pPr>
      <w:r w:rsidRPr="002A27FE">
        <w:t>All amounts referred to in these grant guidelines are exclusive of the Goods and Services Tax (GST), unless expressly stated otherwise.</w:t>
      </w:r>
    </w:p>
    <w:p w14:paraId="2BD601FA" w14:textId="069AD488" w:rsidR="001B3664" w:rsidRPr="002A27FE" w:rsidRDefault="00851723" w:rsidP="0099313A">
      <w:pPr>
        <w:pStyle w:val="91GrantGuidelinesgeneralclause"/>
      </w:pPr>
      <w:r w:rsidRPr="00851723">
        <w:t xml:space="preserve">Any grant awarded will be subject to sufficient funds being available for the project, the provisions of the </w:t>
      </w:r>
      <w:r w:rsidRPr="00C51D8D">
        <w:t>ARC Act</w:t>
      </w:r>
      <w:r w:rsidRPr="00851723">
        <w:t xml:space="preserve"> and the continued satisfactory progress of the project.</w:t>
      </w:r>
    </w:p>
    <w:p w14:paraId="3DCEF02B" w14:textId="77777777" w:rsidR="00053BEB" w:rsidRPr="002A27FE" w:rsidRDefault="00053BEB" w:rsidP="00C322C1">
      <w:pPr>
        <w:pStyle w:val="GrantGuidelinesHeading3"/>
      </w:pPr>
      <w:bookmarkStart w:id="320" w:name="_Toc117595765"/>
      <w:bookmarkStart w:id="321" w:name="_Toc117596740"/>
      <w:bookmarkStart w:id="322" w:name="_Toc117596852"/>
      <w:bookmarkStart w:id="323" w:name="_Toc117596565"/>
      <w:bookmarkStart w:id="324" w:name="_Toc117604987"/>
      <w:bookmarkStart w:id="325" w:name="_Toc118127538"/>
      <w:bookmarkStart w:id="326" w:name="_Toc118281424"/>
      <w:bookmarkStart w:id="327" w:name="_Toc167114832"/>
      <w:bookmarkStart w:id="328" w:name="_Toc170293006"/>
      <w:r w:rsidRPr="002A27FE">
        <w:t>Grant Agreement Variation</w:t>
      </w:r>
      <w:bookmarkEnd w:id="320"/>
      <w:bookmarkEnd w:id="321"/>
      <w:bookmarkEnd w:id="322"/>
      <w:bookmarkEnd w:id="323"/>
      <w:bookmarkEnd w:id="324"/>
      <w:bookmarkEnd w:id="325"/>
      <w:bookmarkEnd w:id="326"/>
      <w:bookmarkEnd w:id="327"/>
      <w:bookmarkEnd w:id="328"/>
    </w:p>
    <w:p w14:paraId="46E084AD" w14:textId="5FB602CB" w:rsidR="00053BEB" w:rsidRPr="002A27FE" w:rsidRDefault="00832D6C" w:rsidP="00695628">
      <w:pPr>
        <w:pStyle w:val="91GrantGuidelinesgeneralclause"/>
      </w:pPr>
      <w:r>
        <w:t xml:space="preserve">The </w:t>
      </w:r>
      <w:r w:rsidR="001D75F6">
        <w:t>G</w:t>
      </w:r>
      <w:r>
        <w:t xml:space="preserve">rant </w:t>
      </w:r>
      <w:r w:rsidR="001D75F6">
        <w:t>A</w:t>
      </w:r>
      <w:r>
        <w:t xml:space="preserve">greement outlines the circumstances in which </w:t>
      </w:r>
      <w:r w:rsidR="00053BEB" w:rsidRPr="002A27FE">
        <w:t>Variations must be submitted</w:t>
      </w:r>
      <w:r w:rsidR="00A3354F">
        <w:t>.</w:t>
      </w:r>
      <w:r w:rsidR="00053BEB" w:rsidRPr="002A27FE">
        <w:t xml:space="preserve"> </w:t>
      </w:r>
      <w:r w:rsidR="00AF35D8">
        <w:t xml:space="preserve">Variations are subject to ARC approval </w:t>
      </w:r>
      <w:r>
        <w:t>and</w:t>
      </w:r>
      <w:r w:rsidR="00053BEB" w:rsidRPr="002A27FE">
        <w:t xml:space="preserve"> </w:t>
      </w:r>
      <w:r w:rsidR="00ED59D8">
        <w:t xml:space="preserve">further </w:t>
      </w:r>
      <w:r w:rsidR="00053BEB" w:rsidRPr="002A27FE">
        <w:t>information can be found in the Grant Agreement.</w:t>
      </w:r>
    </w:p>
    <w:p w14:paraId="1AE41C45" w14:textId="6084F422" w:rsidR="00B90087" w:rsidRPr="002A27FE" w:rsidRDefault="00B90087" w:rsidP="00237F48">
      <w:pPr>
        <w:pStyle w:val="GrantGuidelinesHeading2"/>
      </w:pPr>
      <w:bookmarkStart w:id="329" w:name="_Toc117595766"/>
      <w:bookmarkStart w:id="330" w:name="_Toc117596566"/>
      <w:bookmarkStart w:id="331" w:name="_Toc170293007"/>
      <w:r w:rsidRPr="002A27FE">
        <w:t>Responsibilities</w:t>
      </w:r>
      <w:bookmarkEnd w:id="329"/>
      <w:bookmarkEnd w:id="330"/>
      <w:bookmarkEnd w:id="331"/>
    </w:p>
    <w:p w14:paraId="3468CA79" w14:textId="6B9AFB40" w:rsidR="00DC4A3F" w:rsidRPr="002A27FE" w:rsidRDefault="00DC4A3F" w:rsidP="00C322C1">
      <w:pPr>
        <w:pStyle w:val="GrantGuidelinesHeading3"/>
      </w:pPr>
      <w:bookmarkStart w:id="332" w:name="_Toc117527618"/>
      <w:bookmarkStart w:id="333" w:name="_Toc117586465"/>
      <w:bookmarkStart w:id="334" w:name="_Toc117596100"/>
      <w:bookmarkStart w:id="335" w:name="_Toc117595767"/>
      <w:bookmarkStart w:id="336" w:name="_Toc117596742"/>
      <w:bookmarkStart w:id="337" w:name="_Toc117596854"/>
      <w:bookmarkStart w:id="338" w:name="_Toc117596567"/>
      <w:bookmarkStart w:id="339" w:name="_Toc117604989"/>
      <w:bookmarkStart w:id="340" w:name="_Toc118127540"/>
      <w:bookmarkStart w:id="341" w:name="_Toc118281426"/>
      <w:bookmarkStart w:id="342" w:name="_Toc167114834"/>
      <w:bookmarkStart w:id="343" w:name="_Toc170293008"/>
      <w:r w:rsidRPr="002A27FE">
        <w:t>Chief Investigator</w:t>
      </w:r>
      <w:r w:rsidR="00626048" w:rsidRPr="002A27FE">
        <w:t xml:space="preserve"> responsibilities</w:t>
      </w:r>
      <w:bookmarkEnd w:id="332"/>
      <w:bookmarkEnd w:id="333"/>
      <w:bookmarkEnd w:id="334"/>
      <w:bookmarkEnd w:id="335"/>
      <w:bookmarkEnd w:id="336"/>
      <w:bookmarkEnd w:id="337"/>
      <w:bookmarkEnd w:id="338"/>
      <w:bookmarkEnd w:id="339"/>
      <w:bookmarkEnd w:id="340"/>
      <w:bookmarkEnd w:id="341"/>
      <w:bookmarkEnd w:id="342"/>
      <w:bookmarkEnd w:id="343"/>
    </w:p>
    <w:p w14:paraId="57A509E3" w14:textId="3DE4B4A8" w:rsidR="002F2BAF" w:rsidRPr="002A27FE" w:rsidRDefault="002F2BAF" w:rsidP="00695628">
      <w:pPr>
        <w:pStyle w:val="91GrantGuidelinesgeneralclause"/>
      </w:pPr>
      <w:r w:rsidRPr="002A27FE">
        <w:t>Chief Investigator</w:t>
      </w:r>
      <w:r w:rsidR="005E29A4" w:rsidRPr="002A27FE">
        <w:t>s must:</w:t>
      </w:r>
    </w:p>
    <w:p w14:paraId="332C53D5" w14:textId="0E8EBE36" w:rsidR="00DC4A3F" w:rsidRPr="002A27FE" w:rsidRDefault="00DC4A3F">
      <w:pPr>
        <w:pStyle w:val="a"/>
        <w:numPr>
          <w:ilvl w:val="0"/>
          <w:numId w:val="70"/>
        </w:numPr>
        <w:ind w:left="1418" w:hanging="567"/>
      </w:pPr>
      <w:r w:rsidRPr="002A27FE">
        <w:t>take responsibility for the authorship and intellectual content of the application, appropriately citing sources and acknowledging all significant contributions, including from third parties;</w:t>
      </w:r>
      <w:r w:rsidR="00FA6B6C" w:rsidRPr="002A27FE">
        <w:t xml:space="preserve"> </w:t>
      </w:r>
      <w:r w:rsidR="00866DDD">
        <w:t>and</w:t>
      </w:r>
    </w:p>
    <w:p w14:paraId="7188CA96" w14:textId="5AAEF7CD" w:rsidR="00DC4A3F" w:rsidRPr="002A27FE" w:rsidRDefault="00DC4A3F" w:rsidP="00450B3A">
      <w:pPr>
        <w:pStyle w:val="a"/>
        <w:ind w:left="1418" w:hanging="567"/>
      </w:pPr>
      <w:r w:rsidRPr="002A27FE">
        <w:t>meet residential</w:t>
      </w:r>
      <w:r w:rsidR="00392E30" w:rsidRPr="002A27FE">
        <w:t xml:space="preserve"> requirements</w:t>
      </w:r>
      <w:r w:rsidRPr="002A27FE">
        <w:t xml:space="preserve"> specified in the grant agreement.</w:t>
      </w:r>
    </w:p>
    <w:p w14:paraId="5EFA5190" w14:textId="33A762C4" w:rsidR="00CA6F54" w:rsidRPr="002A27FE" w:rsidRDefault="00CA6F54" w:rsidP="00C322C1">
      <w:pPr>
        <w:pStyle w:val="GrantGuidelinesHeading3"/>
      </w:pPr>
      <w:bookmarkStart w:id="344" w:name="_Toc117527619"/>
      <w:bookmarkStart w:id="345" w:name="_Toc117586466"/>
      <w:bookmarkStart w:id="346" w:name="_Toc117596101"/>
      <w:bookmarkStart w:id="347" w:name="_Toc117595768"/>
      <w:bookmarkStart w:id="348" w:name="_Toc117596743"/>
      <w:bookmarkStart w:id="349" w:name="_Toc117596855"/>
      <w:bookmarkStart w:id="350" w:name="_Toc117596568"/>
      <w:bookmarkStart w:id="351" w:name="_Toc117604990"/>
      <w:bookmarkStart w:id="352" w:name="_Toc118127541"/>
      <w:bookmarkStart w:id="353" w:name="_Toc118281427"/>
      <w:bookmarkStart w:id="354" w:name="_Toc167114835"/>
      <w:bookmarkStart w:id="355" w:name="_Toc170293009"/>
      <w:r w:rsidRPr="002A27FE">
        <w:t>Partner Investigator responsibilities</w:t>
      </w:r>
      <w:bookmarkEnd w:id="344"/>
      <w:bookmarkEnd w:id="345"/>
      <w:bookmarkEnd w:id="346"/>
      <w:bookmarkEnd w:id="347"/>
      <w:bookmarkEnd w:id="348"/>
      <w:bookmarkEnd w:id="349"/>
      <w:bookmarkEnd w:id="350"/>
      <w:bookmarkEnd w:id="351"/>
      <w:bookmarkEnd w:id="352"/>
      <w:bookmarkEnd w:id="353"/>
      <w:bookmarkEnd w:id="354"/>
      <w:bookmarkEnd w:id="355"/>
    </w:p>
    <w:p w14:paraId="58BAACA1" w14:textId="54664E5E" w:rsidR="00CA6F54" w:rsidRPr="002A27FE" w:rsidRDefault="00CA6F54" w:rsidP="00695628">
      <w:pPr>
        <w:pStyle w:val="91GrantGuidelinesgeneralclause"/>
      </w:pPr>
      <w:r w:rsidRPr="002A27FE">
        <w:t>Partner Investigators must:</w:t>
      </w:r>
    </w:p>
    <w:p w14:paraId="2BF45A05" w14:textId="681D7922" w:rsidR="00CA6F54" w:rsidRPr="005A4729" w:rsidRDefault="00CA6F54">
      <w:pPr>
        <w:pStyle w:val="a"/>
        <w:numPr>
          <w:ilvl w:val="0"/>
          <w:numId w:val="71"/>
        </w:numPr>
        <w:ind w:left="1418" w:hanging="567"/>
      </w:pPr>
      <w:r w:rsidRPr="005A4729">
        <w:t>take significant intellectual responsibility for the planning and conduct of the project and for any strategic decisions required in its pursuit and the communication of results;</w:t>
      </w:r>
      <w:r w:rsidR="00866DDD" w:rsidRPr="005A4729">
        <w:t xml:space="preserve"> and</w:t>
      </w:r>
    </w:p>
    <w:p w14:paraId="582E4BA7" w14:textId="012BF5CE" w:rsidR="00CA6F54" w:rsidRPr="005A4729" w:rsidRDefault="00CA6F54" w:rsidP="00450B3A">
      <w:pPr>
        <w:pStyle w:val="a"/>
        <w:ind w:left="1418" w:hanging="567"/>
      </w:pPr>
      <w:r w:rsidRPr="005A4729">
        <w:t>have the relevant skills and experience to contribute to the project</w:t>
      </w:r>
      <w:r w:rsidR="003132BB" w:rsidRPr="005A4729">
        <w:t>.</w:t>
      </w:r>
    </w:p>
    <w:p w14:paraId="034FF23A" w14:textId="195B3CCF" w:rsidR="002F2BAF" w:rsidRPr="002A27FE" w:rsidRDefault="002F2BAF" w:rsidP="00C322C1">
      <w:pPr>
        <w:pStyle w:val="GrantGuidelinesHeading3"/>
      </w:pPr>
      <w:bookmarkStart w:id="356" w:name="_Toc117527620"/>
      <w:bookmarkStart w:id="357" w:name="_Toc117586467"/>
      <w:bookmarkStart w:id="358" w:name="_Toc117596102"/>
      <w:bookmarkStart w:id="359" w:name="_Toc117595769"/>
      <w:bookmarkStart w:id="360" w:name="_Toc117596744"/>
      <w:bookmarkStart w:id="361" w:name="_Toc117596856"/>
      <w:bookmarkStart w:id="362" w:name="_Toc117596569"/>
      <w:bookmarkStart w:id="363" w:name="_Toc117604991"/>
      <w:bookmarkStart w:id="364" w:name="_Toc118127542"/>
      <w:bookmarkStart w:id="365" w:name="_Toc118281428"/>
      <w:bookmarkStart w:id="366" w:name="_Toc167114836"/>
      <w:bookmarkStart w:id="367" w:name="_Toc170293010"/>
      <w:r w:rsidRPr="002A27FE">
        <w:t>Partner Organisation responsibilit</w:t>
      </w:r>
      <w:r w:rsidR="00E6658B">
        <w:t>ies</w:t>
      </w:r>
      <w:bookmarkEnd w:id="356"/>
      <w:bookmarkEnd w:id="357"/>
      <w:bookmarkEnd w:id="358"/>
      <w:bookmarkEnd w:id="359"/>
      <w:bookmarkEnd w:id="360"/>
      <w:bookmarkEnd w:id="361"/>
      <w:bookmarkEnd w:id="362"/>
      <w:bookmarkEnd w:id="363"/>
      <w:bookmarkEnd w:id="364"/>
      <w:bookmarkEnd w:id="365"/>
      <w:bookmarkEnd w:id="366"/>
      <w:bookmarkEnd w:id="367"/>
    </w:p>
    <w:p w14:paraId="113B64A0" w14:textId="136F7744" w:rsidR="000A66C3" w:rsidRPr="002A27FE" w:rsidRDefault="00252F35" w:rsidP="00695628">
      <w:pPr>
        <w:pStyle w:val="91GrantGuidelinesgeneralclause"/>
      </w:pPr>
      <w:r w:rsidRPr="002A27FE">
        <w:t>Partner Organisations will be required to certify their commitment to the successful completion of the project, including any financial contributions they will make and that they have appropriate governance arrangements in place.</w:t>
      </w:r>
    </w:p>
    <w:p w14:paraId="3BD413F8" w14:textId="51BB3660" w:rsidR="003B58FA" w:rsidRPr="002A27FE" w:rsidRDefault="003B58FA" w:rsidP="00237F48">
      <w:pPr>
        <w:pStyle w:val="GrantGuidelinesHeading2"/>
      </w:pPr>
      <w:bookmarkStart w:id="368" w:name="_Toc521052966"/>
      <w:bookmarkStart w:id="369" w:name="_Toc520714207"/>
      <w:bookmarkStart w:id="370" w:name="_Toc116479245"/>
      <w:bookmarkStart w:id="371" w:name="_Toc117595770"/>
      <w:bookmarkStart w:id="372" w:name="_Toc117596570"/>
      <w:bookmarkStart w:id="373" w:name="_Toc170293011"/>
      <w:r w:rsidRPr="002A27FE">
        <w:t>Specific research policies and practices</w:t>
      </w:r>
      <w:bookmarkEnd w:id="368"/>
      <w:bookmarkEnd w:id="369"/>
      <w:bookmarkEnd w:id="370"/>
      <w:bookmarkEnd w:id="371"/>
      <w:bookmarkEnd w:id="372"/>
      <w:bookmarkEnd w:id="373"/>
    </w:p>
    <w:p w14:paraId="161BD7FE" w14:textId="23F47242" w:rsidR="00CB6DB4" w:rsidRPr="002A27FE" w:rsidRDefault="00CB6DB4" w:rsidP="00695628">
      <w:pPr>
        <w:pStyle w:val="91GrantGuidelinesgeneralclause"/>
      </w:pPr>
      <w:r w:rsidRPr="002A27FE">
        <w:t xml:space="preserve">All applications and ARC-funded research projects must comply with the requirements for responsible and ethical research practice specified in the </w:t>
      </w:r>
      <w:r w:rsidRPr="00967B95">
        <w:rPr>
          <w:i/>
          <w:iCs/>
        </w:rPr>
        <w:t>Australian Code for the Responsible Conduct of Research</w:t>
      </w:r>
      <w:r w:rsidR="001458AB">
        <w:t xml:space="preserve"> (2018)</w:t>
      </w:r>
      <w:r w:rsidR="00CC4948">
        <w:t>,</w:t>
      </w:r>
      <w:r w:rsidRPr="002A27FE">
        <w:t xml:space="preserve"> and the codes, guidelines, practices and policies on the </w:t>
      </w:r>
      <w:r w:rsidRPr="00400576">
        <w:t>ARC website</w:t>
      </w:r>
      <w:r w:rsidR="00E54DA9">
        <w:t xml:space="preserve">, </w:t>
      </w:r>
      <w:r w:rsidR="00A20860">
        <w:t xml:space="preserve">including the </w:t>
      </w:r>
      <w:r w:rsidR="00A7229C" w:rsidRPr="00967B95">
        <w:rPr>
          <w:i/>
          <w:iCs/>
        </w:rPr>
        <w:t>ARC Conflict of Interest Policy</w:t>
      </w:r>
      <w:r w:rsidR="00A7229C">
        <w:t xml:space="preserve"> </w:t>
      </w:r>
      <w:r w:rsidR="001458AB">
        <w:t>(</w:t>
      </w:r>
      <w:r w:rsidR="0014771F">
        <w:t>202</w:t>
      </w:r>
      <w:r w:rsidR="00946925">
        <w:t>5</w:t>
      </w:r>
      <w:r w:rsidR="001458AB">
        <w:t xml:space="preserve">) </w:t>
      </w:r>
      <w:r w:rsidR="00A7229C">
        <w:t xml:space="preserve">and any </w:t>
      </w:r>
      <w:r w:rsidR="00A46A5C">
        <w:t xml:space="preserve">actions </w:t>
      </w:r>
      <w:r w:rsidR="00041FAB">
        <w:t xml:space="preserve">that have been </w:t>
      </w:r>
      <w:r w:rsidR="00A46A5C">
        <w:t xml:space="preserve">applied under the </w:t>
      </w:r>
      <w:r w:rsidR="00A46A5C" w:rsidRPr="00967B95">
        <w:rPr>
          <w:i/>
          <w:iCs/>
        </w:rPr>
        <w:t xml:space="preserve">ARC </w:t>
      </w:r>
      <w:r w:rsidR="00A20860" w:rsidRPr="00967B95">
        <w:rPr>
          <w:i/>
          <w:iCs/>
        </w:rPr>
        <w:t>Research Integrity Policy</w:t>
      </w:r>
      <w:r w:rsidR="001458AB">
        <w:t xml:space="preserve"> (2023 version)</w:t>
      </w:r>
      <w:r w:rsidR="00A20860">
        <w:t>.</w:t>
      </w:r>
    </w:p>
    <w:p w14:paraId="4539E33F" w14:textId="507BFED3" w:rsidR="00CB6DB4" w:rsidRPr="002A27FE" w:rsidRDefault="00CB6DB4" w:rsidP="00695628">
      <w:pPr>
        <w:pStyle w:val="91GrantGuidelinesgeneralclause"/>
      </w:pPr>
      <w:r w:rsidRPr="002A27FE">
        <w:t xml:space="preserve">An ethics plan must be in place before commencement of the </w:t>
      </w:r>
      <w:r w:rsidR="004A5C94" w:rsidRPr="002A27FE">
        <w:t>project</w:t>
      </w:r>
      <w:r w:rsidRPr="002A27FE">
        <w:t>.</w:t>
      </w:r>
    </w:p>
    <w:p w14:paraId="58CFB5A9" w14:textId="427D0910" w:rsidR="00CB6DB4" w:rsidRPr="002A27FE" w:rsidRDefault="00CB6DB4" w:rsidP="00695628">
      <w:pPr>
        <w:pStyle w:val="91GrantGuidelinesgeneralclause"/>
      </w:pPr>
      <w:r w:rsidRPr="002A27FE">
        <w:lastRenderedPageBreak/>
        <w:t xml:space="preserve">Intellectual Property arrangements should be negotiated between You, the </w:t>
      </w:r>
      <w:r w:rsidR="004A5C94" w:rsidRPr="002A27FE">
        <w:t>Partner Organisation</w:t>
      </w:r>
      <w:r w:rsidR="00A90A81" w:rsidRPr="002A27FE">
        <w:t>s</w:t>
      </w:r>
      <w:r w:rsidRPr="002A27FE">
        <w:t xml:space="preserve"> and Other </w:t>
      </w:r>
      <w:r w:rsidR="00A90A81" w:rsidRPr="002A27FE">
        <w:t>Organisations as relevant</w:t>
      </w:r>
      <w:r w:rsidRPr="002A27FE">
        <w:t>. We do not claim ownership of any IP arising from the project.</w:t>
      </w:r>
    </w:p>
    <w:p w14:paraId="33790311" w14:textId="75538044" w:rsidR="00CB6DB4" w:rsidRPr="002A27FE" w:rsidRDefault="00CB6DB4" w:rsidP="00695628">
      <w:pPr>
        <w:pStyle w:val="91GrantGuidelinesgeneralclause"/>
      </w:pPr>
      <w:r w:rsidRPr="002A27FE">
        <w:t xml:space="preserve">All research projects must comply with the </w:t>
      </w:r>
      <w:r w:rsidRPr="00967B95">
        <w:rPr>
          <w:i/>
          <w:iCs/>
        </w:rPr>
        <w:t>ARC Open Access Policy</w:t>
      </w:r>
      <w:r w:rsidRPr="002A27FE">
        <w:t xml:space="preserve"> </w:t>
      </w:r>
      <w:r w:rsidR="001458AB">
        <w:t xml:space="preserve">(2021 version) </w:t>
      </w:r>
      <w:r w:rsidRPr="002A27FE">
        <w:t xml:space="preserve">on the dissemination of findings on the </w:t>
      </w:r>
      <w:r w:rsidRPr="00400576">
        <w:t>ARC website</w:t>
      </w:r>
      <w:r w:rsidRPr="002A27FE">
        <w:t xml:space="preserve">. </w:t>
      </w:r>
    </w:p>
    <w:p w14:paraId="44776184" w14:textId="55EBD15E" w:rsidR="00CB6DB4" w:rsidRDefault="00CB6DB4" w:rsidP="00695628">
      <w:pPr>
        <w:pStyle w:val="91GrantGuidelinesgeneralclause"/>
      </w:pPr>
      <w:r w:rsidRPr="002A27FE">
        <w:t xml:space="preserve">A data management plan must be in place before the project commences, in line with the grant agreement, and ARC expectations on the </w:t>
      </w:r>
      <w:r w:rsidRPr="00400576">
        <w:t>ARC website</w:t>
      </w:r>
      <w:r w:rsidRPr="002A27FE">
        <w:t>.</w:t>
      </w:r>
    </w:p>
    <w:p w14:paraId="1934F2FD" w14:textId="0359A571" w:rsidR="000B385D" w:rsidRPr="002A27FE" w:rsidRDefault="000B385D" w:rsidP="00695628">
      <w:pPr>
        <w:pStyle w:val="91GrantGuidelinesgeneralclause"/>
      </w:pPr>
      <w:r>
        <w:t xml:space="preserve">All named participants applying for grants </w:t>
      </w:r>
      <w:r w:rsidR="00CB67E5">
        <w:t>are strongly encouraged to have a persistent digital identifier such as Open Researcher and Contributor Identifier (ORCID) in their RMS Profile.</w:t>
      </w:r>
    </w:p>
    <w:p w14:paraId="7B7825CB" w14:textId="049517B3" w:rsidR="00D63DB7" w:rsidRPr="002A27FE" w:rsidRDefault="009B39B8" w:rsidP="00237F48">
      <w:pPr>
        <w:pStyle w:val="GrantGuidelinesHeading2"/>
      </w:pPr>
      <w:bookmarkStart w:id="374" w:name="_Toc117595771"/>
      <w:bookmarkStart w:id="375" w:name="_Toc117596571"/>
      <w:bookmarkStart w:id="376" w:name="_Toc170293012"/>
      <w:r w:rsidRPr="002A27FE">
        <w:t>Monitoring and reporting</w:t>
      </w:r>
      <w:bookmarkEnd w:id="374"/>
      <w:bookmarkEnd w:id="375"/>
      <w:bookmarkEnd w:id="376"/>
    </w:p>
    <w:p w14:paraId="73E159DE" w14:textId="77777777" w:rsidR="00E5646F" w:rsidRPr="002A27FE" w:rsidRDefault="00E5646F" w:rsidP="00695628">
      <w:pPr>
        <w:pStyle w:val="91GrantGuidelinesgeneralclause"/>
      </w:pPr>
      <w:r w:rsidRPr="002A27FE">
        <w:t>You must inform us of any changes to Your:</w:t>
      </w:r>
    </w:p>
    <w:p w14:paraId="79BDFAFA" w14:textId="77777777" w:rsidR="00F05334" w:rsidRPr="005D3C61" w:rsidRDefault="00E5646F">
      <w:pPr>
        <w:pStyle w:val="a"/>
        <w:numPr>
          <w:ilvl w:val="0"/>
          <w:numId w:val="72"/>
        </w:numPr>
        <w:ind w:left="1418" w:hanging="567"/>
      </w:pPr>
      <w:proofErr w:type="gramStart"/>
      <w:r w:rsidRPr="005D3C61">
        <w:t>name;</w:t>
      </w:r>
      <w:proofErr w:type="gramEnd"/>
    </w:p>
    <w:p w14:paraId="5F293E80" w14:textId="77777777" w:rsidR="00F05334" w:rsidRPr="005D3C61" w:rsidRDefault="00E5646F" w:rsidP="00450B3A">
      <w:pPr>
        <w:pStyle w:val="a"/>
        <w:ind w:left="1418" w:hanging="567"/>
      </w:pPr>
      <w:proofErr w:type="gramStart"/>
      <w:r w:rsidRPr="005D3C61">
        <w:t>addresses;</w:t>
      </w:r>
      <w:proofErr w:type="gramEnd"/>
    </w:p>
    <w:p w14:paraId="3D29E774" w14:textId="77777777" w:rsidR="00F05334" w:rsidRPr="005D3C61" w:rsidRDefault="00E5646F" w:rsidP="00450B3A">
      <w:pPr>
        <w:pStyle w:val="a"/>
        <w:ind w:left="1418" w:hanging="567"/>
      </w:pPr>
      <w:r w:rsidRPr="005D3C61">
        <w:t>nominated contact details; or</w:t>
      </w:r>
    </w:p>
    <w:p w14:paraId="565B6519" w14:textId="6D10EB90" w:rsidR="00E5646F" w:rsidRPr="005D3C61" w:rsidRDefault="00E5646F" w:rsidP="00450B3A">
      <w:pPr>
        <w:pStyle w:val="a"/>
        <w:ind w:left="1418" w:hanging="567"/>
      </w:pPr>
      <w:r w:rsidRPr="005D3C61">
        <w:t xml:space="preserve">bank account details. </w:t>
      </w:r>
    </w:p>
    <w:p w14:paraId="0B424534" w14:textId="14D60EF2" w:rsidR="00E5646F" w:rsidRPr="002A27FE" w:rsidRDefault="00E5646F" w:rsidP="00695628">
      <w:pPr>
        <w:pStyle w:val="91GrantGuidelinesgeneralclause"/>
      </w:pPr>
      <w:r w:rsidRPr="002A27FE">
        <w:t xml:space="preserve">You must submit reports in line with the grant agreement. Reports must be submitted through RMS, unless otherwise advised by Us. Reporting </w:t>
      </w:r>
      <w:r w:rsidR="00B21E99">
        <w:t xml:space="preserve">may </w:t>
      </w:r>
      <w:r w:rsidRPr="002A27FE">
        <w:t>include:</w:t>
      </w:r>
    </w:p>
    <w:p w14:paraId="08659C8F" w14:textId="77777777" w:rsidR="00E5646F" w:rsidRPr="005D3C61" w:rsidRDefault="00E5646F">
      <w:pPr>
        <w:pStyle w:val="a"/>
        <w:numPr>
          <w:ilvl w:val="0"/>
          <w:numId w:val="73"/>
        </w:numPr>
        <w:ind w:left="1418" w:hanging="567"/>
      </w:pPr>
      <w:r w:rsidRPr="005D3C61">
        <w:t xml:space="preserve">End of year </w:t>
      </w:r>
      <w:proofErr w:type="gramStart"/>
      <w:r w:rsidRPr="005D3C61">
        <w:t>reports;</w:t>
      </w:r>
      <w:proofErr w:type="gramEnd"/>
    </w:p>
    <w:p w14:paraId="3D33C40F" w14:textId="77777777" w:rsidR="00E5646F" w:rsidRPr="005D3C61" w:rsidRDefault="00E5646F" w:rsidP="00450B3A">
      <w:pPr>
        <w:pStyle w:val="a"/>
        <w:ind w:left="1418" w:hanging="567"/>
      </w:pPr>
      <w:r w:rsidRPr="005D3C61">
        <w:t>Final reports; and</w:t>
      </w:r>
    </w:p>
    <w:p w14:paraId="05F55070" w14:textId="77777777" w:rsidR="00E5646F" w:rsidRPr="005D3C61" w:rsidRDefault="00E5646F" w:rsidP="00450B3A">
      <w:pPr>
        <w:pStyle w:val="a"/>
        <w:ind w:left="1418" w:hanging="567"/>
      </w:pPr>
      <w:r w:rsidRPr="005D3C61">
        <w:t>Post-project reporting.</w:t>
      </w:r>
    </w:p>
    <w:p w14:paraId="2F1B9C20" w14:textId="77777777" w:rsidR="00E5646F" w:rsidRPr="002A27FE" w:rsidRDefault="00E5646F" w:rsidP="00695628">
      <w:pPr>
        <w:pStyle w:val="91GrantGuidelinesgeneralclause"/>
      </w:pPr>
      <w:bookmarkStart w:id="377" w:name="_Toc520714213"/>
      <w:r w:rsidRPr="002A27FE">
        <w:t xml:space="preserve">We will monitor progress by assessing Your reports and may conduct site visits or request records to confirm details of Your reports if necessary. We may re-examine claims, seek further information or request an independent audit of claims and payments. </w:t>
      </w:r>
    </w:p>
    <w:bookmarkEnd w:id="377"/>
    <w:p w14:paraId="51413D62" w14:textId="77777777" w:rsidR="00E5646F" w:rsidRPr="002A27FE" w:rsidRDefault="00E5646F" w:rsidP="00695628">
      <w:pPr>
        <w:pStyle w:val="91GrantGuidelinesgeneralclause"/>
      </w:pPr>
      <w:r w:rsidRPr="002A27FE">
        <w:t>We may evaluate the project to measure how well the outcomes and objectives were achieved. We may use information from Your application and reports or may contact You after grant completion to assist evaluation.</w:t>
      </w:r>
    </w:p>
    <w:p w14:paraId="5093A77C" w14:textId="55CF2AB4" w:rsidR="003F3645" w:rsidRPr="002A27FE" w:rsidRDefault="003F3645" w:rsidP="006B5F17">
      <w:pPr>
        <w:pStyle w:val="GrantGuidelinesHeadingGeneralSection"/>
      </w:pPr>
      <w:bookmarkStart w:id="378" w:name="_Toc117279695"/>
      <w:bookmarkStart w:id="379" w:name="_Toc117279696"/>
      <w:bookmarkStart w:id="380" w:name="_Toc117279697"/>
      <w:bookmarkStart w:id="381" w:name="_Toc117279698"/>
      <w:bookmarkStart w:id="382" w:name="_Toc117279699"/>
      <w:bookmarkStart w:id="383" w:name="_Toc117279700"/>
      <w:bookmarkStart w:id="384" w:name="_Toc117279701"/>
      <w:bookmarkStart w:id="385" w:name="_Toc117279702"/>
      <w:bookmarkStart w:id="386" w:name="_Toc117279703"/>
      <w:bookmarkStart w:id="387" w:name="_Toc117279704"/>
      <w:bookmarkStart w:id="388" w:name="_Toc117279705"/>
      <w:bookmarkStart w:id="389" w:name="_Toc117279706"/>
      <w:bookmarkStart w:id="390" w:name="_Toc117279707"/>
      <w:bookmarkStart w:id="391" w:name="_Toc117279708"/>
      <w:bookmarkStart w:id="392" w:name="_Toc117279709"/>
      <w:bookmarkStart w:id="393" w:name="_Toc117279710"/>
      <w:bookmarkStart w:id="394" w:name="_Toc117279711"/>
      <w:bookmarkStart w:id="395" w:name="_Toc117279712"/>
      <w:bookmarkStart w:id="396" w:name="_Toc117279713"/>
      <w:bookmarkStart w:id="397" w:name="_Toc117279714"/>
      <w:bookmarkStart w:id="398" w:name="_Toc117279715"/>
      <w:bookmarkStart w:id="399" w:name="_Toc117279716"/>
      <w:bookmarkStart w:id="400" w:name="_Toc117279717"/>
      <w:bookmarkStart w:id="401" w:name="_Toc117279718"/>
      <w:bookmarkStart w:id="402" w:name="_Toc117279719"/>
      <w:bookmarkStart w:id="403" w:name="_Toc494290559"/>
      <w:bookmarkStart w:id="404" w:name="_Toc494290560"/>
      <w:bookmarkStart w:id="405" w:name="_Toc494290561"/>
      <w:bookmarkStart w:id="406" w:name="_Toc494290562"/>
      <w:bookmarkStart w:id="407" w:name="_Toc494290563"/>
      <w:bookmarkStart w:id="408" w:name="_Toc494290564"/>
      <w:bookmarkStart w:id="409" w:name="_Toc494290565"/>
      <w:bookmarkStart w:id="410" w:name="_Toc494290566"/>
      <w:bookmarkStart w:id="411" w:name="_Toc494290567"/>
      <w:bookmarkStart w:id="412" w:name="_Toc494290568"/>
      <w:bookmarkStart w:id="413" w:name="_Toc494290569"/>
      <w:bookmarkStart w:id="414" w:name="_Toc494290570"/>
      <w:bookmarkStart w:id="415" w:name="_Toc117279720"/>
      <w:bookmarkStart w:id="416" w:name="_Toc117279721"/>
      <w:bookmarkStart w:id="417" w:name="_Toc117279722"/>
      <w:bookmarkStart w:id="418" w:name="_Toc117279723"/>
      <w:bookmarkStart w:id="419" w:name="_Toc117279724"/>
      <w:bookmarkStart w:id="420" w:name="_Toc521052981"/>
      <w:bookmarkStart w:id="421" w:name="_Toc520714222"/>
      <w:bookmarkStart w:id="422" w:name="_Toc116479261"/>
      <w:bookmarkStart w:id="423" w:name="_Toc117595772"/>
      <w:bookmarkStart w:id="424" w:name="_Toc117596572"/>
      <w:bookmarkStart w:id="425" w:name="_Toc170293013"/>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2A27FE">
        <w:t>Probity</w:t>
      </w:r>
      <w:bookmarkEnd w:id="420"/>
      <w:bookmarkEnd w:id="421"/>
      <w:bookmarkEnd w:id="422"/>
      <w:bookmarkEnd w:id="423"/>
      <w:bookmarkEnd w:id="424"/>
      <w:bookmarkEnd w:id="425"/>
    </w:p>
    <w:p w14:paraId="4B8D1CE2" w14:textId="67A1B1A2" w:rsidR="003F3645" w:rsidRPr="002A27FE" w:rsidRDefault="00D61494" w:rsidP="00695628">
      <w:pPr>
        <w:pStyle w:val="101"/>
      </w:pPr>
      <w:r w:rsidRPr="002A27FE">
        <w:t xml:space="preserve">The Australian Government will make sure that the grant opportunity process is fair, according to the published guidelines, incorporates appropriate safeguards against fraud, unlawful activities and other inappropriate conduct and is consistent with the </w:t>
      </w:r>
      <w:r w:rsidR="00337E96" w:rsidRPr="002A27FE">
        <w:t>CGR</w:t>
      </w:r>
      <w:r w:rsidR="00337E96">
        <w:t>P</w:t>
      </w:r>
      <w:r w:rsidR="00337E96" w:rsidRPr="002A27FE">
        <w:t xml:space="preserve">s </w:t>
      </w:r>
      <w:r w:rsidRPr="002A27FE">
        <w:t>and the ARC Act.</w:t>
      </w:r>
    </w:p>
    <w:p w14:paraId="7F99E5F6" w14:textId="43CB0A4F" w:rsidR="003F3645" w:rsidRPr="002A27FE" w:rsidRDefault="003F3645" w:rsidP="00237F48">
      <w:pPr>
        <w:pStyle w:val="GrantGuidelinesHeading2"/>
      </w:pPr>
      <w:bookmarkStart w:id="426" w:name="_Toc520714223"/>
      <w:bookmarkStart w:id="427" w:name="_Toc521052982"/>
      <w:bookmarkStart w:id="428" w:name="_Toc116479262"/>
      <w:bookmarkStart w:id="429" w:name="_Toc117279726"/>
      <w:bookmarkStart w:id="430" w:name="_Toc117595773"/>
      <w:bookmarkStart w:id="431" w:name="_Toc117596573"/>
      <w:bookmarkStart w:id="432" w:name="_Toc170293014"/>
      <w:r w:rsidRPr="002A27FE">
        <w:t>Appeals process</w:t>
      </w:r>
      <w:bookmarkEnd w:id="426"/>
      <w:bookmarkEnd w:id="427"/>
      <w:bookmarkEnd w:id="428"/>
      <w:bookmarkEnd w:id="429"/>
      <w:bookmarkEnd w:id="430"/>
      <w:bookmarkEnd w:id="431"/>
      <w:bookmarkEnd w:id="432"/>
    </w:p>
    <w:p w14:paraId="0C80DEB3" w14:textId="77777777" w:rsidR="00490A1B" w:rsidRPr="002A27FE" w:rsidRDefault="00490A1B" w:rsidP="00695628">
      <w:pPr>
        <w:pStyle w:val="101"/>
      </w:pPr>
      <w:r w:rsidRPr="002A27FE">
        <w:t xml:space="preserve">We will only consider appeals against the NCGP administrative process and not against committee decisions, assessor ratings and comments, or the assessment outcome. Appellants must identify the specific guideline/legislative instrument clause, policy or procedure which they believe has been incorrectly applied. </w:t>
      </w:r>
    </w:p>
    <w:p w14:paraId="46EC2AA1" w14:textId="1F6E2A8D" w:rsidR="00490A1B" w:rsidRPr="002A27FE" w:rsidRDefault="00490A1B" w:rsidP="00695628">
      <w:pPr>
        <w:pStyle w:val="101"/>
      </w:pPr>
      <w:r w:rsidRPr="002A27FE">
        <w:t xml:space="preserve">You must submit an appeal using the Form on the </w:t>
      </w:r>
      <w:r w:rsidRPr="00400576">
        <w:t>ARC website</w:t>
      </w:r>
      <w:r w:rsidRPr="002A27FE">
        <w:t xml:space="preserve"> and have it authorised by the Administering Organisation’s Deputy Vice-Chancellor (Research) or equivalent. </w:t>
      </w:r>
    </w:p>
    <w:p w14:paraId="6D2C45C4" w14:textId="26D0C8C7" w:rsidR="00490A1B" w:rsidRPr="002A27FE" w:rsidRDefault="00490A1B" w:rsidP="00695628">
      <w:pPr>
        <w:pStyle w:val="101"/>
      </w:pPr>
      <w:r w:rsidRPr="002A27FE">
        <w:t xml:space="preserve">The appeals process is set out on the </w:t>
      </w:r>
      <w:r w:rsidR="000F4A3F" w:rsidRPr="00400576">
        <w:t>ARC website</w:t>
      </w:r>
      <w:r w:rsidRPr="002A27FE">
        <w:t>.</w:t>
      </w:r>
    </w:p>
    <w:p w14:paraId="1EFED4A7" w14:textId="6A98BA85" w:rsidR="003F3645" w:rsidRPr="002A27FE" w:rsidRDefault="003F3645" w:rsidP="00237F48">
      <w:pPr>
        <w:pStyle w:val="GrantGuidelinesHeading2"/>
      </w:pPr>
      <w:bookmarkStart w:id="433" w:name="_Toc520714224"/>
      <w:bookmarkStart w:id="434" w:name="_Toc521052983"/>
      <w:bookmarkStart w:id="435" w:name="_Toc116479263"/>
      <w:bookmarkStart w:id="436" w:name="_Toc117279727"/>
      <w:bookmarkStart w:id="437" w:name="_Toc117595774"/>
      <w:bookmarkStart w:id="438" w:name="_Toc117596574"/>
      <w:bookmarkStart w:id="439" w:name="_Toc170293015"/>
      <w:r w:rsidRPr="002A27FE">
        <w:lastRenderedPageBreak/>
        <w:t>Conflict of interest</w:t>
      </w:r>
      <w:bookmarkEnd w:id="433"/>
      <w:bookmarkEnd w:id="434"/>
      <w:bookmarkEnd w:id="435"/>
      <w:bookmarkEnd w:id="436"/>
      <w:bookmarkEnd w:id="437"/>
      <w:bookmarkEnd w:id="438"/>
      <w:bookmarkEnd w:id="439"/>
    </w:p>
    <w:p w14:paraId="0E1259EB" w14:textId="73080512" w:rsidR="00CF1514" w:rsidRPr="002A27FE" w:rsidRDefault="00CF1514" w:rsidP="00695628">
      <w:pPr>
        <w:pStyle w:val="101"/>
      </w:pPr>
      <w:r w:rsidRPr="002A27FE">
        <w:t xml:space="preserve">You will be asked to </w:t>
      </w:r>
      <w:r w:rsidR="0068190F">
        <w:t>certify as part of Your application</w:t>
      </w:r>
      <w:r w:rsidR="0068190F" w:rsidRPr="002A27FE">
        <w:t xml:space="preserve"> </w:t>
      </w:r>
      <w:r w:rsidR="00E80E5B">
        <w:t xml:space="preserve">that </w:t>
      </w:r>
      <w:r w:rsidRPr="002A27FE">
        <w:t>any perceived, potential or existing conflicts of interests</w:t>
      </w:r>
      <w:r w:rsidR="00E80E5B">
        <w:t xml:space="preserve"> have been declared to You</w:t>
      </w:r>
      <w:r w:rsidRPr="002A27FE">
        <w:t xml:space="preserve"> or that, to the best of Your knowledge, there is no conflict of interest in Your application. Each named individual or organisation must make this declaration about any aspect of the application or project to You at the date of submission.</w:t>
      </w:r>
    </w:p>
    <w:p w14:paraId="7110531A" w14:textId="41287ABA" w:rsidR="00CF1514" w:rsidRPr="002A27FE" w:rsidRDefault="00CF1514" w:rsidP="00695628">
      <w:pPr>
        <w:pStyle w:val="101"/>
      </w:pPr>
      <w:r w:rsidRPr="002A27FE">
        <w:t xml:space="preserve">If a </w:t>
      </w:r>
      <w:r w:rsidR="00CB67E5">
        <w:t>c</w:t>
      </w:r>
      <w:r w:rsidR="00CB67E5" w:rsidRPr="002A27FE">
        <w:t xml:space="preserve">onflict </w:t>
      </w:r>
      <w:r w:rsidRPr="002A27FE">
        <w:t xml:space="preserve">of </w:t>
      </w:r>
      <w:r w:rsidR="00CB67E5">
        <w:t>i</w:t>
      </w:r>
      <w:r w:rsidR="00CB67E5" w:rsidRPr="002A27FE">
        <w:t xml:space="preserve">nterest </w:t>
      </w:r>
      <w:r w:rsidRPr="002A27FE">
        <w:t xml:space="preserve">exists or arises, </w:t>
      </w:r>
      <w:proofErr w:type="gramStart"/>
      <w:r w:rsidRPr="002A27FE">
        <w:t>You</w:t>
      </w:r>
      <w:proofErr w:type="gramEnd"/>
      <w:r w:rsidRPr="002A27FE">
        <w:t xml:space="preserve"> must have documented processes in place to manage that Conflict for the duration of the project. Processes must comply with the </w:t>
      </w:r>
      <w:r w:rsidRPr="00967B95">
        <w:rPr>
          <w:i/>
          <w:iCs/>
        </w:rPr>
        <w:t>Australian Code for the Responsible Conduct of Research</w:t>
      </w:r>
      <w:r w:rsidRPr="002A27FE">
        <w:t xml:space="preserve"> (2018), the </w:t>
      </w:r>
      <w:r w:rsidRPr="00967B95">
        <w:rPr>
          <w:i/>
          <w:iCs/>
        </w:rPr>
        <w:t>ARC Conflict of Interest and Confidentiality Policy</w:t>
      </w:r>
      <w:r w:rsidRPr="002A27FE">
        <w:t xml:space="preserve"> </w:t>
      </w:r>
      <w:r w:rsidR="004E41C4">
        <w:t>(</w:t>
      </w:r>
      <w:r w:rsidR="0014771F">
        <w:t>202</w:t>
      </w:r>
      <w:r w:rsidR="00946925">
        <w:t>5</w:t>
      </w:r>
      <w:r w:rsidR="004E41C4">
        <w:t xml:space="preserve">) </w:t>
      </w:r>
      <w:r w:rsidRPr="002A27FE">
        <w:t>and any relevant documents.</w:t>
      </w:r>
    </w:p>
    <w:p w14:paraId="1A50F845" w14:textId="232F4E9F" w:rsidR="00CF1514" w:rsidRPr="002A27FE" w:rsidRDefault="00CF1514" w:rsidP="00695628">
      <w:pPr>
        <w:pStyle w:val="101"/>
      </w:pPr>
      <w:r w:rsidRPr="002A27FE">
        <w:t xml:space="preserve">We will handle any </w:t>
      </w:r>
      <w:r w:rsidR="00CB67E5">
        <w:t>c</w:t>
      </w:r>
      <w:r w:rsidR="00CB67E5" w:rsidRPr="002A27FE">
        <w:t xml:space="preserve">onflicts </w:t>
      </w:r>
      <w:r w:rsidRPr="002A27FE">
        <w:t xml:space="preserve">of </w:t>
      </w:r>
      <w:r w:rsidR="00CB67E5">
        <w:t>i</w:t>
      </w:r>
      <w:r w:rsidR="00CB67E5" w:rsidRPr="002A27FE">
        <w:t xml:space="preserve">nterest </w:t>
      </w:r>
      <w:r w:rsidRPr="002A27FE">
        <w:t xml:space="preserve">as set out in Australian Government policies and procedures. Refer to the </w:t>
      </w:r>
      <w:r w:rsidR="004E41C4" w:rsidRPr="00967B95">
        <w:rPr>
          <w:i/>
          <w:iCs/>
        </w:rPr>
        <w:t xml:space="preserve">ARC </w:t>
      </w:r>
      <w:r w:rsidRPr="00967B95">
        <w:rPr>
          <w:i/>
          <w:iCs/>
        </w:rPr>
        <w:t>Conflict of Interest and Confidentiality Policy</w:t>
      </w:r>
      <w:r w:rsidRPr="002A27FE">
        <w:t xml:space="preserve"> </w:t>
      </w:r>
      <w:r w:rsidR="001202D4">
        <w:t>(</w:t>
      </w:r>
      <w:r w:rsidR="0014771F">
        <w:t>202</w:t>
      </w:r>
      <w:r w:rsidR="00946925">
        <w:t>5</w:t>
      </w:r>
      <w:r w:rsidR="001202D4">
        <w:t xml:space="preserve">) </w:t>
      </w:r>
      <w:r w:rsidRPr="002A27FE">
        <w:t xml:space="preserve">on the </w:t>
      </w:r>
      <w:r w:rsidRPr="00400576">
        <w:t>ARC website</w:t>
      </w:r>
      <w:r w:rsidRPr="002A27FE">
        <w:t>.</w:t>
      </w:r>
    </w:p>
    <w:p w14:paraId="587AF53F" w14:textId="61F976BB" w:rsidR="003F3645" w:rsidRPr="002A27FE" w:rsidRDefault="003F3645" w:rsidP="00237F48">
      <w:pPr>
        <w:pStyle w:val="GrantGuidelinesHeading2"/>
      </w:pPr>
      <w:bookmarkStart w:id="440" w:name="_Toc520714225"/>
      <w:bookmarkStart w:id="441" w:name="_Toc521052984"/>
      <w:bookmarkStart w:id="442" w:name="_Toc116479264"/>
      <w:bookmarkStart w:id="443" w:name="_Toc117279728"/>
      <w:bookmarkStart w:id="444" w:name="_Toc117595775"/>
      <w:bookmarkStart w:id="445" w:name="_Toc117596575"/>
      <w:bookmarkStart w:id="446" w:name="_Toc170293016"/>
      <w:r w:rsidRPr="002A27FE">
        <w:t>Privacy and protection of personal information</w:t>
      </w:r>
      <w:bookmarkEnd w:id="440"/>
      <w:bookmarkEnd w:id="441"/>
      <w:bookmarkEnd w:id="442"/>
      <w:bookmarkEnd w:id="443"/>
      <w:bookmarkEnd w:id="444"/>
      <w:bookmarkEnd w:id="445"/>
      <w:bookmarkEnd w:id="446"/>
    </w:p>
    <w:p w14:paraId="3D7E5433" w14:textId="7E76EA2A" w:rsidR="00E84C08" w:rsidRPr="002A27FE" w:rsidRDefault="00E84C08" w:rsidP="00695628">
      <w:pPr>
        <w:pStyle w:val="101"/>
      </w:pPr>
      <w:r w:rsidRPr="002A27FE">
        <w:t xml:space="preserve">We treat </w:t>
      </w:r>
      <w:r w:rsidR="00CB67E5">
        <w:t>Y</w:t>
      </w:r>
      <w:r w:rsidR="00CB67E5" w:rsidRPr="002A27FE">
        <w:t xml:space="preserve">our </w:t>
      </w:r>
      <w:r w:rsidRPr="002A27FE">
        <w:t xml:space="preserve">personal information according to the Australian Privacy Principles and the Privacy Act 1988. </w:t>
      </w:r>
    </w:p>
    <w:p w14:paraId="32710F2E" w14:textId="43D7DAF1" w:rsidR="00E84C08" w:rsidRDefault="00E84C08" w:rsidP="00695628">
      <w:pPr>
        <w:pStyle w:val="101"/>
      </w:pPr>
      <w:r w:rsidRPr="002A27FE">
        <w:t xml:space="preserve">You are required, as part of Your application, to certify Your compliance with the </w:t>
      </w:r>
      <w:r w:rsidRPr="00967B95">
        <w:rPr>
          <w:i/>
          <w:iCs/>
        </w:rPr>
        <w:t>Privacy Act 1988</w:t>
      </w:r>
      <w:r w:rsidR="00CB67E5" w:rsidRPr="00967B95">
        <w:rPr>
          <w:i/>
          <w:iCs/>
        </w:rPr>
        <w:t xml:space="preserve"> (</w:t>
      </w:r>
      <w:proofErr w:type="spellStart"/>
      <w:r w:rsidR="00CB67E5" w:rsidRPr="00967B95">
        <w:rPr>
          <w:i/>
          <w:iCs/>
        </w:rPr>
        <w:t>Cth</w:t>
      </w:r>
      <w:proofErr w:type="spellEnd"/>
      <w:r w:rsidR="00CB67E5" w:rsidRPr="00967B95">
        <w:rPr>
          <w:i/>
          <w:iCs/>
        </w:rPr>
        <w:t>)</w:t>
      </w:r>
      <w:r w:rsidRPr="002A27FE">
        <w:t>, including the Australian Privacy Principles and impose the same privacy obligations on any subcontractors You engage</w:t>
      </w:r>
      <w:r w:rsidR="00CB67E5">
        <w:t xml:space="preserve"> to assist with the activity</w:t>
      </w:r>
      <w:r w:rsidRPr="002A27FE">
        <w:t>. You must ask for our consent in writing before disclosing confidential information.</w:t>
      </w:r>
    </w:p>
    <w:p w14:paraId="11CB48A1" w14:textId="30A05C74" w:rsidR="00E460C0" w:rsidRPr="002A27FE" w:rsidRDefault="00E460C0" w:rsidP="00695628">
      <w:pPr>
        <w:pStyle w:val="101"/>
      </w:pPr>
      <w:r>
        <w:t xml:space="preserve">Information </w:t>
      </w:r>
      <w:r w:rsidR="00274D61">
        <w:t xml:space="preserve">about privacy and personal information is set out on the </w:t>
      </w:r>
      <w:r w:rsidR="00274D61" w:rsidRPr="00400576">
        <w:t>ARC website</w:t>
      </w:r>
      <w:r w:rsidR="00274D61" w:rsidRPr="00274D61">
        <w:t>.</w:t>
      </w:r>
    </w:p>
    <w:p w14:paraId="03D38407" w14:textId="520A488F" w:rsidR="00254417" w:rsidRPr="002A27FE" w:rsidRDefault="00254417" w:rsidP="00237F48">
      <w:pPr>
        <w:pStyle w:val="GrantGuidelinesHeading2"/>
      </w:pPr>
      <w:bookmarkStart w:id="447" w:name="_Toc116479265"/>
      <w:bookmarkStart w:id="448" w:name="_Toc117279729"/>
      <w:bookmarkStart w:id="449" w:name="_Toc117595776"/>
      <w:bookmarkStart w:id="450" w:name="_Toc117596576"/>
      <w:bookmarkStart w:id="451" w:name="_Toc170293017"/>
      <w:r w:rsidRPr="002A27FE">
        <w:t>Confidential information</w:t>
      </w:r>
      <w:bookmarkEnd w:id="447"/>
      <w:bookmarkEnd w:id="448"/>
      <w:bookmarkEnd w:id="449"/>
      <w:bookmarkEnd w:id="450"/>
      <w:bookmarkEnd w:id="451"/>
    </w:p>
    <w:p w14:paraId="3A1D05F7" w14:textId="34682650" w:rsidR="00C91F05" w:rsidRPr="002A27FE" w:rsidRDefault="00DC7EB4" w:rsidP="00695628">
      <w:pPr>
        <w:pStyle w:val="101"/>
      </w:pPr>
      <w:r w:rsidRPr="002A27FE">
        <w:t>The Australian Government may use and disclose confidential information about grant applicants and grant recipients to any other Australian Government business or function.</w:t>
      </w:r>
    </w:p>
    <w:p w14:paraId="6E3414B8" w14:textId="435BF6EF" w:rsidR="00DC7EB4" w:rsidRPr="002A27FE" w:rsidRDefault="00DC7EB4" w:rsidP="00695628">
      <w:pPr>
        <w:pStyle w:val="101"/>
      </w:pPr>
      <w:r w:rsidRPr="002A27FE">
        <w:t>We will treat the information You give Us as confidential if:</w:t>
      </w:r>
    </w:p>
    <w:p w14:paraId="5F0BB853" w14:textId="77777777" w:rsidR="00DC7EB4" w:rsidRPr="005D3C61" w:rsidRDefault="00DC7EB4" w:rsidP="008E6FC9">
      <w:pPr>
        <w:pStyle w:val="a"/>
        <w:numPr>
          <w:ilvl w:val="0"/>
          <w:numId w:val="79"/>
        </w:numPr>
        <w:ind w:left="1418" w:hanging="567"/>
      </w:pPr>
      <w:r w:rsidRPr="005D3C61">
        <w:t>You clearly identify the information as confidential and explain why We should treat it as confidential;</w:t>
      </w:r>
    </w:p>
    <w:p w14:paraId="5FAB2E21" w14:textId="77777777" w:rsidR="00DC7EB4" w:rsidRPr="005D3C61" w:rsidRDefault="00DC7EB4" w:rsidP="00450B3A">
      <w:pPr>
        <w:pStyle w:val="a"/>
        <w:ind w:left="1418" w:hanging="567"/>
      </w:pPr>
      <w:r w:rsidRPr="005D3C61">
        <w:t>the information is commercial in confidence;</w:t>
      </w:r>
    </w:p>
    <w:p w14:paraId="451589FF" w14:textId="77777777" w:rsidR="00DC7EB4" w:rsidRPr="005D3C61" w:rsidRDefault="00DC7EB4" w:rsidP="00450B3A">
      <w:pPr>
        <w:pStyle w:val="a"/>
        <w:ind w:left="1418" w:hanging="567"/>
      </w:pPr>
      <w:r w:rsidRPr="005D3C61">
        <w:t>revealing the information would cause unreasonable harm to You or someone else; or</w:t>
      </w:r>
    </w:p>
    <w:p w14:paraId="665BC597" w14:textId="77777777" w:rsidR="00DC7EB4" w:rsidRPr="005D3C61" w:rsidRDefault="00DC7EB4" w:rsidP="00450B3A">
      <w:pPr>
        <w:pStyle w:val="a"/>
        <w:ind w:left="1418" w:hanging="567"/>
      </w:pPr>
      <w:r w:rsidRPr="005D3C61">
        <w:t>You provide the information with an understanding that it will stay confidential.</w:t>
      </w:r>
    </w:p>
    <w:p w14:paraId="3E162835" w14:textId="4C93AD41" w:rsidR="003F3645" w:rsidRPr="002A27FE" w:rsidRDefault="003F3645" w:rsidP="00237F48">
      <w:pPr>
        <w:pStyle w:val="GrantGuidelinesHeading2"/>
      </w:pPr>
      <w:bookmarkStart w:id="452" w:name="_Toc520714226"/>
      <w:bookmarkStart w:id="453" w:name="_Toc521052985"/>
      <w:bookmarkStart w:id="454" w:name="_Toc116479266"/>
      <w:bookmarkStart w:id="455" w:name="_Toc117279730"/>
      <w:bookmarkStart w:id="456" w:name="_Toc117595777"/>
      <w:bookmarkStart w:id="457" w:name="_Toc117596577"/>
      <w:bookmarkStart w:id="458" w:name="_Toc170293018"/>
      <w:r w:rsidRPr="002A27FE">
        <w:t>Freedom of information</w:t>
      </w:r>
      <w:bookmarkEnd w:id="452"/>
      <w:bookmarkEnd w:id="453"/>
      <w:bookmarkEnd w:id="454"/>
      <w:bookmarkEnd w:id="455"/>
      <w:bookmarkEnd w:id="456"/>
      <w:bookmarkEnd w:id="457"/>
      <w:bookmarkEnd w:id="458"/>
    </w:p>
    <w:p w14:paraId="2794370B" w14:textId="77777777" w:rsidR="00274D61" w:rsidRDefault="007737AC" w:rsidP="00695628">
      <w:pPr>
        <w:pStyle w:val="101"/>
      </w:pPr>
      <w:r w:rsidRPr="002A27FE">
        <w:t xml:space="preserve">All documents in the possession of the Australian Government, including those about this program, are subject to the </w:t>
      </w:r>
      <w:r w:rsidRPr="00D745A5">
        <w:rPr>
          <w:i/>
          <w:iCs/>
        </w:rPr>
        <w:t>Freedom of Information Act 1982</w:t>
      </w:r>
      <w:r w:rsidRPr="002A27FE">
        <w:t xml:space="preserve"> (FOI Act). </w:t>
      </w:r>
    </w:p>
    <w:p w14:paraId="78E5DB86" w14:textId="3BF331A4" w:rsidR="00274D61" w:rsidRDefault="007D41A3" w:rsidP="00695628">
      <w:pPr>
        <w:pStyle w:val="101"/>
      </w:pPr>
      <w:r>
        <w:t xml:space="preserve">The Freedom of Information process is set out on the </w:t>
      </w:r>
      <w:r w:rsidRPr="00400576">
        <w:t>ARC website</w:t>
      </w:r>
      <w:r>
        <w:t xml:space="preserve">. </w:t>
      </w:r>
    </w:p>
    <w:p w14:paraId="1826390C" w14:textId="730F2891" w:rsidR="00D822A0" w:rsidRPr="00F303E9" w:rsidRDefault="00D822A0" w:rsidP="00695628">
      <w:pPr>
        <w:pStyle w:val="101"/>
      </w:pPr>
      <w:r w:rsidRPr="002A27FE">
        <w:br w:type="page"/>
      </w:r>
    </w:p>
    <w:p w14:paraId="5FC175AC" w14:textId="30FBC5BB" w:rsidR="00F0706E" w:rsidRPr="002A27FE" w:rsidRDefault="002A241C" w:rsidP="00725852">
      <w:pPr>
        <w:pStyle w:val="Appendix"/>
      </w:pPr>
      <w:bookmarkStart w:id="459" w:name="_Toc116479268"/>
      <w:bookmarkStart w:id="460" w:name="_Toc117596578"/>
      <w:bookmarkStart w:id="461" w:name="_Toc170293019"/>
      <w:r>
        <w:lastRenderedPageBreak/>
        <w:t xml:space="preserve">Appendix A: </w:t>
      </w:r>
      <w:bookmarkStart w:id="462" w:name="_Toc117595778"/>
      <w:r w:rsidR="00F0706E" w:rsidRPr="002A27FE">
        <w:t>Glossary</w:t>
      </w:r>
      <w:bookmarkEnd w:id="459"/>
      <w:bookmarkEnd w:id="460"/>
      <w:bookmarkEnd w:id="461"/>
      <w:bookmarkEnd w:id="462"/>
    </w:p>
    <w:p w14:paraId="029488DD" w14:textId="25D502BA" w:rsidR="00A45D2F" w:rsidRPr="002A27FE" w:rsidRDefault="00590188" w:rsidP="00237F48">
      <w:pPr>
        <w:pStyle w:val="GrantGuidelinesHeading2"/>
      </w:pPr>
      <w:bookmarkStart w:id="463" w:name="_Toc116479269"/>
      <w:bookmarkStart w:id="464" w:name="_Toc117595779"/>
      <w:bookmarkStart w:id="465" w:name="_Toc117596579"/>
      <w:bookmarkStart w:id="466" w:name="_Toc170293020"/>
      <w:r w:rsidRPr="00A45D2F">
        <w:t>Acronyms</w:t>
      </w:r>
      <w:bookmarkStart w:id="467" w:name="_Toc117596580"/>
      <w:bookmarkEnd w:id="463"/>
      <w:bookmarkEnd w:id="464"/>
      <w:bookmarkEnd w:id="465"/>
      <w:bookmarkEnd w:id="466"/>
      <w:bookmarkEnd w:id="46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1135"/>
        <w:gridCol w:w="3400"/>
        <w:gridCol w:w="283"/>
        <w:gridCol w:w="1135"/>
        <w:gridCol w:w="3679"/>
      </w:tblGrid>
      <w:tr w:rsidR="00256763" w:rsidRPr="002A27FE" w14:paraId="3F0EB3F7" w14:textId="77777777" w:rsidTr="00967B95">
        <w:trPr>
          <w:cantSplit/>
          <w:tblHeader/>
        </w:trPr>
        <w:tc>
          <w:tcPr>
            <w:tcW w:w="589" w:type="pct"/>
            <w:shd w:val="clear" w:color="auto" w:fill="264F90"/>
          </w:tcPr>
          <w:p w14:paraId="5B94EBE8" w14:textId="07E1FD00" w:rsidR="00256763" w:rsidRPr="002A27FE" w:rsidRDefault="00256763" w:rsidP="00725852">
            <w:pPr>
              <w:suppressAutoHyphens/>
              <w:spacing w:before="60" w:afterLines="60" w:after="144"/>
              <w:rPr>
                <w:rFonts w:ascii="Calibri" w:eastAsiaTheme="minorHAnsi" w:hAnsi="Calibri" w:cs="Calibri"/>
                <w:b/>
                <w:color w:val="FFFFFF" w:themeColor="background1"/>
                <w:lang w:val="en"/>
              </w:rPr>
            </w:pPr>
            <w:r w:rsidRPr="00256763">
              <w:rPr>
                <w:rFonts w:ascii="Calibri" w:eastAsiaTheme="minorHAnsi" w:hAnsi="Calibri" w:cs="Calibri"/>
                <w:b/>
                <w:color w:val="FFFFFF" w:themeColor="background1"/>
                <w:lang w:val="en"/>
              </w:rPr>
              <w:t>Acronym</w:t>
            </w:r>
          </w:p>
        </w:tc>
        <w:tc>
          <w:tcPr>
            <w:tcW w:w="1765" w:type="pct"/>
            <w:tcBorders>
              <w:bottom w:val="single" w:sz="4" w:space="0" w:color="auto"/>
              <w:right w:val="single" w:sz="4" w:space="0" w:color="auto"/>
            </w:tcBorders>
            <w:shd w:val="clear" w:color="auto" w:fill="264F90"/>
          </w:tcPr>
          <w:p w14:paraId="0667FC17" w14:textId="5F4B3CDA" w:rsidR="00256763" w:rsidRPr="002A27FE" w:rsidRDefault="00256763" w:rsidP="00725852">
            <w:pPr>
              <w:suppressAutoHyphens/>
              <w:spacing w:before="60" w:afterLines="60" w:after="144"/>
              <w:rPr>
                <w:rFonts w:ascii="Calibri" w:eastAsiaTheme="minorHAnsi" w:hAnsi="Calibri" w:cs="Calibri"/>
                <w:b/>
                <w:color w:val="FFFFFF" w:themeColor="background1"/>
                <w:lang w:val="en"/>
              </w:rPr>
            </w:pPr>
            <w:r w:rsidRPr="002A27FE">
              <w:rPr>
                <w:rFonts w:ascii="Calibri" w:eastAsiaTheme="minorHAnsi" w:hAnsi="Calibri" w:cs="Calibri"/>
                <w:b/>
                <w:color w:val="FFFFFF" w:themeColor="background1"/>
                <w:lang w:val="en"/>
              </w:rPr>
              <w:t>De</w:t>
            </w:r>
            <w:r>
              <w:rPr>
                <w:rFonts w:ascii="Calibri" w:eastAsiaTheme="minorHAnsi" w:hAnsi="Calibri" w:cs="Calibri"/>
                <w:b/>
                <w:color w:val="FFFFFF" w:themeColor="background1"/>
                <w:lang w:val="en"/>
              </w:rPr>
              <w:t>scription</w:t>
            </w:r>
          </w:p>
        </w:tc>
        <w:tc>
          <w:tcPr>
            <w:tcW w:w="147" w:type="pct"/>
            <w:tcBorders>
              <w:top w:val="nil"/>
              <w:left w:val="single" w:sz="4" w:space="0" w:color="auto"/>
              <w:bottom w:val="nil"/>
              <w:right w:val="single" w:sz="4" w:space="0" w:color="auto"/>
            </w:tcBorders>
            <w:shd w:val="clear" w:color="auto" w:fill="auto"/>
          </w:tcPr>
          <w:p w14:paraId="13FA112C" w14:textId="77777777" w:rsidR="00256763" w:rsidRPr="002A27FE" w:rsidRDefault="00256763" w:rsidP="00725852">
            <w:pPr>
              <w:suppressAutoHyphens/>
              <w:spacing w:before="60" w:afterLines="60" w:after="144"/>
              <w:rPr>
                <w:rFonts w:ascii="Calibri" w:eastAsiaTheme="minorHAnsi" w:hAnsi="Calibri" w:cs="Calibri"/>
                <w:b/>
                <w:color w:val="FFFFFF" w:themeColor="background1"/>
                <w:lang w:val="en"/>
              </w:rPr>
            </w:pPr>
          </w:p>
        </w:tc>
        <w:tc>
          <w:tcPr>
            <w:tcW w:w="589" w:type="pct"/>
            <w:tcBorders>
              <w:left w:val="single" w:sz="4" w:space="0" w:color="auto"/>
            </w:tcBorders>
            <w:shd w:val="clear" w:color="auto" w:fill="264F90"/>
          </w:tcPr>
          <w:p w14:paraId="5E3EB354" w14:textId="168A82D5" w:rsidR="00256763" w:rsidRPr="002A27FE" w:rsidRDefault="00256763" w:rsidP="00725852">
            <w:pPr>
              <w:suppressAutoHyphens/>
              <w:spacing w:before="60" w:afterLines="60" w:after="144"/>
              <w:rPr>
                <w:rFonts w:ascii="Calibri" w:eastAsiaTheme="minorHAnsi" w:hAnsi="Calibri" w:cs="Calibri"/>
                <w:b/>
                <w:color w:val="FFFFFF" w:themeColor="background1"/>
                <w:lang w:val="en"/>
              </w:rPr>
            </w:pPr>
            <w:r w:rsidRPr="00256763">
              <w:rPr>
                <w:rFonts w:ascii="Calibri" w:eastAsiaTheme="minorHAnsi" w:hAnsi="Calibri" w:cs="Calibri"/>
                <w:b/>
                <w:color w:val="FFFFFF" w:themeColor="background1"/>
                <w:lang w:val="en"/>
              </w:rPr>
              <w:t>Acronym</w:t>
            </w:r>
          </w:p>
        </w:tc>
        <w:tc>
          <w:tcPr>
            <w:tcW w:w="1910" w:type="pct"/>
            <w:shd w:val="clear" w:color="auto" w:fill="264F90"/>
          </w:tcPr>
          <w:p w14:paraId="7B2B1698" w14:textId="5AC9E870" w:rsidR="00256763" w:rsidRPr="002A27FE" w:rsidRDefault="00256763" w:rsidP="00725852">
            <w:pPr>
              <w:suppressAutoHyphens/>
              <w:spacing w:before="60" w:afterLines="60" w:after="144"/>
              <w:rPr>
                <w:rFonts w:ascii="Calibri" w:eastAsiaTheme="minorHAnsi" w:hAnsi="Calibri" w:cs="Calibri"/>
                <w:b/>
                <w:color w:val="FFFFFF" w:themeColor="background1"/>
                <w:lang w:val="en"/>
              </w:rPr>
            </w:pPr>
            <w:r w:rsidRPr="002A27FE">
              <w:rPr>
                <w:rFonts w:ascii="Calibri" w:eastAsiaTheme="minorHAnsi" w:hAnsi="Calibri" w:cs="Calibri"/>
                <w:b/>
                <w:color w:val="FFFFFF" w:themeColor="background1"/>
                <w:lang w:val="en"/>
              </w:rPr>
              <w:t>De</w:t>
            </w:r>
            <w:r>
              <w:rPr>
                <w:rFonts w:ascii="Calibri" w:eastAsiaTheme="minorHAnsi" w:hAnsi="Calibri" w:cs="Calibri"/>
                <w:b/>
                <w:color w:val="FFFFFF" w:themeColor="background1"/>
                <w:lang w:val="en"/>
              </w:rPr>
              <w:t>scription</w:t>
            </w:r>
          </w:p>
        </w:tc>
      </w:tr>
      <w:tr w:rsidR="00256763" w:rsidRPr="002A27FE" w14:paraId="7B3001E7" w14:textId="203DF5CB"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6B34F372" w14:textId="77777777"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ARC</w:t>
            </w:r>
          </w:p>
        </w:tc>
        <w:tc>
          <w:tcPr>
            <w:tcW w:w="1765" w:type="pct"/>
            <w:tcBorders>
              <w:right w:val="single" w:sz="4" w:space="0" w:color="auto"/>
            </w:tcBorders>
          </w:tcPr>
          <w:p w14:paraId="696C4F6D" w14:textId="77777777"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Australian Research Council</w:t>
            </w:r>
          </w:p>
        </w:tc>
        <w:tc>
          <w:tcPr>
            <w:tcW w:w="147" w:type="pct"/>
            <w:tcBorders>
              <w:top w:val="nil"/>
              <w:left w:val="single" w:sz="4" w:space="0" w:color="auto"/>
              <w:bottom w:val="nil"/>
              <w:right w:val="single" w:sz="4" w:space="0" w:color="auto"/>
            </w:tcBorders>
          </w:tcPr>
          <w:p w14:paraId="50DF217B" w14:textId="77777777" w:rsidR="00256763" w:rsidRPr="002A27FE" w:rsidRDefault="00256763" w:rsidP="00725852">
            <w:pPr>
              <w:spacing w:after="0"/>
              <w:rPr>
                <w:rFonts w:ascii="Calibri" w:hAnsi="Calibri" w:cs="Calibri"/>
                <w:sz w:val="22"/>
                <w:szCs w:val="22"/>
              </w:rPr>
            </w:pPr>
          </w:p>
        </w:tc>
        <w:tc>
          <w:tcPr>
            <w:tcW w:w="589" w:type="pct"/>
            <w:tcBorders>
              <w:left w:val="single" w:sz="4" w:space="0" w:color="auto"/>
            </w:tcBorders>
          </w:tcPr>
          <w:p w14:paraId="3A361D48" w14:textId="05CC175C" w:rsidR="00256763" w:rsidRPr="002A27FE" w:rsidRDefault="00256763" w:rsidP="00725852">
            <w:pPr>
              <w:spacing w:after="0"/>
              <w:rPr>
                <w:rFonts w:ascii="Calibri" w:hAnsi="Calibri"/>
                <w:sz w:val="22"/>
                <w:szCs w:val="22"/>
              </w:rPr>
            </w:pPr>
            <w:r w:rsidRPr="002A27FE">
              <w:rPr>
                <w:rFonts w:ascii="Calibri" w:hAnsi="Calibri"/>
                <w:sz w:val="22"/>
                <w:szCs w:val="22"/>
              </w:rPr>
              <w:t>HECS</w:t>
            </w:r>
          </w:p>
        </w:tc>
        <w:tc>
          <w:tcPr>
            <w:tcW w:w="1910" w:type="pct"/>
          </w:tcPr>
          <w:p w14:paraId="040B3AAD" w14:textId="01A8D667" w:rsidR="00256763" w:rsidRPr="002A27FE" w:rsidRDefault="00256763" w:rsidP="00725852">
            <w:pPr>
              <w:spacing w:after="0"/>
              <w:rPr>
                <w:rFonts w:ascii="Calibri" w:hAnsi="Calibri"/>
                <w:sz w:val="22"/>
                <w:szCs w:val="22"/>
              </w:rPr>
            </w:pPr>
            <w:r w:rsidRPr="002A27FE">
              <w:rPr>
                <w:rFonts w:ascii="Calibri" w:hAnsi="Calibri"/>
                <w:sz w:val="22"/>
                <w:szCs w:val="22"/>
              </w:rPr>
              <w:t>Higher Education Contribution Scheme</w:t>
            </w:r>
          </w:p>
        </w:tc>
      </w:tr>
      <w:tr w:rsidR="00256763" w:rsidRPr="002A27FE" w14:paraId="728D7CC3" w14:textId="62C6FC4A"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7BC5FE0A" w14:textId="77777777"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ARC Act</w:t>
            </w:r>
          </w:p>
        </w:tc>
        <w:tc>
          <w:tcPr>
            <w:tcW w:w="1765" w:type="pct"/>
            <w:tcBorders>
              <w:right w:val="single" w:sz="4" w:space="0" w:color="auto"/>
            </w:tcBorders>
          </w:tcPr>
          <w:p w14:paraId="75AFC109" w14:textId="64FB60B6" w:rsidR="00256763" w:rsidRPr="002A27FE" w:rsidRDefault="00256763" w:rsidP="00725852">
            <w:pPr>
              <w:spacing w:after="0"/>
              <w:rPr>
                <w:rFonts w:ascii="Calibri" w:hAnsi="Calibri" w:cs="Calibri"/>
                <w:sz w:val="22"/>
                <w:szCs w:val="22"/>
              </w:rPr>
            </w:pPr>
            <w:r w:rsidRPr="002A27FE">
              <w:rPr>
                <w:rFonts w:ascii="Calibri" w:hAnsi="Calibri" w:cs="Calibri"/>
                <w:i/>
                <w:sz w:val="22"/>
                <w:szCs w:val="22"/>
              </w:rPr>
              <w:t>Australian Research Council Act 2001</w:t>
            </w:r>
          </w:p>
        </w:tc>
        <w:tc>
          <w:tcPr>
            <w:tcW w:w="147" w:type="pct"/>
            <w:tcBorders>
              <w:top w:val="nil"/>
              <w:left w:val="single" w:sz="4" w:space="0" w:color="auto"/>
              <w:bottom w:val="nil"/>
              <w:right w:val="single" w:sz="4" w:space="0" w:color="auto"/>
            </w:tcBorders>
          </w:tcPr>
          <w:p w14:paraId="14650B63" w14:textId="77777777" w:rsidR="00256763" w:rsidRPr="002A27FE" w:rsidRDefault="00256763" w:rsidP="00725852">
            <w:pPr>
              <w:spacing w:after="0"/>
              <w:rPr>
                <w:rFonts w:ascii="Calibri" w:hAnsi="Calibri" w:cs="Calibri"/>
                <w:i/>
                <w:sz w:val="22"/>
                <w:szCs w:val="22"/>
              </w:rPr>
            </w:pPr>
          </w:p>
        </w:tc>
        <w:tc>
          <w:tcPr>
            <w:tcW w:w="589" w:type="pct"/>
            <w:tcBorders>
              <w:left w:val="single" w:sz="4" w:space="0" w:color="auto"/>
            </w:tcBorders>
          </w:tcPr>
          <w:p w14:paraId="39D4CA0E" w14:textId="4535E6D0" w:rsidR="00256763" w:rsidRPr="002A27FE" w:rsidRDefault="00256763" w:rsidP="00725852">
            <w:pPr>
              <w:spacing w:after="0"/>
              <w:rPr>
                <w:rFonts w:ascii="Calibri" w:hAnsi="Calibri"/>
                <w:sz w:val="22"/>
                <w:szCs w:val="22"/>
              </w:rPr>
            </w:pPr>
            <w:r w:rsidRPr="002A27FE">
              <w:rPr>
                <w:rFonts w:ascii="Calibri" w:hAnsi="Calibri"/>
                <w:sz w:val="22"/>
                <w:szCs w:val="22"/>
              </w:rPr>
              <w:t>HELP</w:t>
            </w:r>
          </w:p>
        </w:tc>
        <w:tc>
          <w:tcPr>
            <w:tcW w:w="1910" w:type="pct"/>
          </w:tcPr>
          <w:p w14:paraId="06C98591" w14:textId="3FE498A6" w:rsidR="00256763" w:rsidRPr="002A27FE" w:rsidRDefault="00256763" w:rsidP="00725852">
            <w:pPr>
              <w:spacing w:after="0"/>
              <w:rPr>
                <w:rFonts w:ascii="Calibri" w:hAnsi="Calibri"/>
                <w:sz w:val="22"/>
                <w:szCs w:val="22"/>
              </w:rPr>
            </w:pPr>
            <w:r w:rsidRPr="002A27FE">
              <w:rPr>
                <w:rFonts w:ascii="Calibri" w:hAnsi="Calibri"/>
                <w:sz w:val="22"/>
                <w:szCs w:val="22"/>
              </w:rPr>
              <w:t xml:space="preserve">Higher Education Loan Program </w:t>
            </w:r>
          </w:p>
        </w:tc>
      </w:tr>
      <w:tr w:rsidR="00256763" w:rsidRPr="002A27FE" w14:paraId="6C8DAEC1" w14:textId="5F352B37"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38F846D7" w14:textId="177952D3"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w:t>
            </w:r>
            <w:r w:rsidR="00337E96" w:rsidRPr="002A27FE">
              <w:rPr>
                <w:rFonts w:ascii="Calibri" w:hAnsi="Calibri" w:cs="Calibri"/>
                <w:sz w:val="22"/>
                <w:szCs w:val="22"/>
              </w:rPr>
              <w:t>CGR</w:t>
            </w:r>
            <w:r w:rsidR="00337E96">
              <w:rPr>
                <w:rFonts w:ascii="Calibri" w:hAnsi="Calibri" w:cs="Calibri"/>
                <w:sz w:val="22"/>
                <w:szCs w:val="22"/>
              </w:rPr>
              <w:t>P</w:t>
            </w:r>
            <w:r w:rsidR="00337E96" w:rsidRPr="002A27FE">
              <w:rPr>
                <w:rFonts w:ascii="Calibri" w:hAnsi="Calibri" w:cs="Calibri"/>
                <w:sz w:val="22"/>
                <w:szCs w:val="22"/>
              </w:rPr>
              <w:t>s</w:t>
            </w:r>
          </w:p>
        </w:tc>
        <w:tc>
          <w:tcPr>
            <w:tcW w:w="1765" w:type="pct"/>
            <w:tcBorders>
              <w:right w:val="single" w:sz="4" w:space="0" w:color="auto"/>
            </w:tcBorders>
          </w:tcPr>
          <w:p w14:paraId="27C285A4" w14:textId="246B2B57" w:rsidR="00256763" w:rsidRPr="002A27FE" w:rsidRDefault="00C915E4" w:rsidP="00725852">
            <w:pPr>
              <w:spacing w:after="0"/>
              <w:rPr>
                <w:rFonts w:ascii="Calibri" w:hAnsi="Calibri" w:cs="Calibri"/>
                <w:sz w:val="22"/>
                <w:szCs w:val="22"/>
              </w:rPr>
            </w:pPr>
            <w:r>
              <w:rPr>
                <w:rFonts w:ascii="Calibri" w:hAnsi="Calibri" w:cs="Calibri"/>
                <w:sz w:val="22"/>
                <w:szCs w:val="22"/>
              </w:rPr>
              <w:t>C</w:t>
            </w:r>
            <w:r w:rsidRPr="002A27FE">
              <w:rPr>
                <w:rFonts w:ascii="Calibri" w:hAnsi="Calibri" w:cs="Calibri"/>
                <w:i/>
                <w:sz w:val="22"/>
                <w:szCs w:val="22"/>
              </w:rPr>
              <w:t xml:space="preserve">ommonwealth Grants Rules </w:t>
            </w:r>
            <w:proofErr w:type="gramStart"/>
            <w:r w:rsidRPr="002A27FE">
              <w:rPr>
                <w:rFonts w:ascii="Calibri" w:hAnsi="Calibri" w:cs="Calibri"/>
                <w:i/>
                <w:sz w:val="22"/>
                <w:szCs w:val="22"/>
              </w:rPr>
              <w:t xml:space="preserve">and </w:t>
            </w:r>
            <w:r w:rsidR="0013589D" w:rsidRPr="0013589D">
              <w:rPr>
                <w:rFonts w:ascii="Roboto" w:eastAsia="Times New Roman" w:hAnsi="Roboto"/>
                <w:color w:val="2D2D31"/>
                <w:sz w:val="42"/>
                <w:szCs w:val="42"/>
                <w:shd w:val="clear" w:color="auto" w:fill="FFFFFF"/>
                <w:lang w:val="en-AU" w:eastAsia="en-AU"/>
              </w:rPr>
              <w:t xml:space="preserve"> </w:t>
            </w:r>
            <w:r w:rsidR="0013589D" w:rsidRPr="0013589D">
              <w:rPr>
                <w:rFonts w:ascii="Calibri" w:hAnsi="Calibri" w:cs="Calibri"/>
                <w:i/>
                <w:sz w:val="22"/>
                <w:szCs w:val="22"/>
                <w:lang w:val="en-AU"/>
              </w:rPr>
              <w:t>Principles</w:t>
            </w:r>
            <w:proofErr w:type="gramEnd"/>
            <w:r w:rsidR="0013589D" w:rsidRPr="0013589D">
              <w:rPr>
                <w:rFonts w:ascii="Calibri" w:hAnsi="Calibri" w:cs="Calibri"/>
                <w:i/>
                <w:sz w:val="22"/>
                <w:szCs w:val="22"/>
                <w:lang w:val="en-AU"/>
              </w:rPr>
              <w:t xml:space="preserve"> 2024</w:t>
            </w:r>
          </w:p>
        </w:tc>
        <w:tc>
          <w:tcPr>
            <w:tcW w:w="147" w:type="pct"/>
            <w:tcBorders>
              <w:top w:val="nil"/>
              <w:left w:val="single" w:sz="4" w:space="0" w:color="auto"/>
              <w:bottom w:val="nil"/>
              <w:right w:val="single" w:sz="4" w:space="0" w:color="auto"/>
            </w:tcBorders>
          </w:tcPr>
          <w:p w14:paraId="44954F14" w14:textId="77777777" w:rsidR="00256763" w:rsidRPr="002A27FE" w:rsidRDefault="00256763" w:rsidP="00725852">
            <w:pPr>
              <w:spacing w:after="0"/>
              <w:rPr>
                <w:rFonts w:ascii="Calibri" w:hAnsi="Calibri" w:cs="Calibri"/>
                <w:sz w:val="22"/>
                <w:szCs w:val="22"/>
              </w:rPr>
            </w:pPr>
          </w:p>
        </w:tc>
        <w:tc>
          <w:tcPr>
            <w:tcW w:w="589" w:type="pct"/>
            <w:tcBorders>
              <w:left w:val="single" w:sz="4" w:space="0" w:color="auto"/>
            </w:tcBorders>
          </w:tcPr>
          <w:p w14:paraId="7923CC3F" w14:textId="3FC0EA80"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NCGP</w:t>
            </w:r>
          </w:p>
        </w:tc>
        <w:tc>
          <w:tcPr>
            <w:tcW w:w="1910" w:type="pct"/>
          </w:tcPr>
          <w:p w14:paraId="15C7B626" w14:textId="66F1144D"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National Competitive Grants Program</w:t>
            </w:r>
          </w:p>
        </w:tc>
      </w:tr>
      <w:tr w:rsidR="00256763" w:rsidRPr="002A27FE" w14:paraId="769BF12E" w14:textId="334F0BE1"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12761B93" w14:textId="7DB79C44"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CI</w:t>
            </w:r>
          </w:p>
        </w:tc>
        <w:tc>
          <w:tcPr>
            <w:tcW w:w="1765" w:type="pct"/>
            <w:tcBorders>
              <w:right w:val="single" w:sz="4" w:space="0" w:color="auto"/>
            </w:tcBorders>
          </w:tcPr>
          <w:p w14:paraId="580C9AD0" w14:textId="07F2E347" w:rsidR="00256763" w:rsidRPr="002A27FE" w:rsidRDefault="00256763" w:rsidP="00725852">
            <w:pPr>
              <w:spacing w:after="0"/>
              <w:rPr>
                <w:rFonts w:ascii="Calibri" w:hAnsi="Calibri" w:cs="Calibri"/>
                <w:sz w:val="22"/>
                <w:szCs w:val="22"/>
              </w:rPr>
            </w:pPr>
            <w:r w:rsidRPr="002A27FE">
              <w:rPr>
                <w:rFonts w:ascii="Calibri" w:hAnsi="Calibri" w:cs="Calibri"/>
                <w:i/>
                <w:sz w:val="22"/>
                <w:szCs w:val="22"/>
              </w:rPr>
              <w:t xml:space="preserve"> </w:t>
            </w:r>
            <w:r w:rsidR="00C915E4" w:rsidRPr="002A27FE">
              <w:rPr>
                <w:rFonts w:ascii="Calibri" w:hAnsi="Calibri" w:cs="Calibri"/>
                <w:sz w:val="22"/>
                <w:szCs w:val="22"/>
              </w:rPr>
              <w:t>Chief Investigator</w:t>
            </w:r>
          </w:p>
        </w:tc>
        <w:tc>
          <w:tcPr>
            <w:tcW w:w="147" w:type="pct"/>
            <w:tcBorders>
              <w:top w:val="nil"/>
              <w:left w:val="single" w:sz="4" w:space="0" w:color="auto"/>
              <w:bottom w:val="nil"/>
              <w:right w:val="single" w:sz="4" w:space="0" w:color="auto"/>
            </w:tcBorders>
          </w:tcPr>
          <w:p w14:paraId="0BD161FE" w14:textId="77777777" w:rsidR="00256763" w:rsidRPr="002A27FE" w:rsidRDefault="00256763" w:rsidP="00725852">
            <w:pPr>
              <w:spacing w:after="0"/>
              <w:rPr>
                <w:rFonts w:ascii="Calibri" w:hAnsi="Calibri" w:cs="Calibri"/>
                <w:i/>
                <w:sz w:val="22"/>
                <w:szCs w:val="22"/>
              </w:rPr>
            </w:pPr>
          </w:p>
        </w:tc>
        <w:tc>
          <w:tcPr>
            <w:tcW w:w="589" w:type="pct"/>
            <w:tcBorders>
              <w:left w:val="single" w:sz="4" w:space="0" w:color="auto"/>
            </w:tcBorders>
          </w:tcPr>
          <w:p w14:paraId="444A586D" w14:textId="49A4CC14"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LASP</w:t>
            </w:r>
          </w:p>
        </w:tc>
        <w:tc>
          <w:tcPr>
            <w:tcW w:w="1910" w:type="pct"/>
          </w:tcPr>
          <w:p w14:paraId="7A877BD2" w14:textId="5235E9A4"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Learned Academies Special Projects</w:t>
            </w:r>
          </w:p>
        </w:tc>
      </w:tr>
      <w:tr w:rsidR="00256763" w:rsidRPr="002A27FE" w14:paraId="2CAB67A8" w14:textId="6AA0E2C1"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578066D3" w14:textId="375648D7"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FTE</w:t>
            </w:r>
          </w:p>
        </w:tc>
        <w:tc>
          <w:tcPr>
            <w:tcW w:w="1765" w:type="pct"/>
            <w:tcBorders>
              <w:right w:val="single" w:sz="4" w:space="0" w:color="auto"/>
            </w:tcBorders>
          </w:tcPr>
          <w:p w14:paraId="73F582E4" w14:textId="04352DF6"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Full Time Equivalent</w:t>
            </w:r>
          </w:p>
        </w:tc>
        <w:tc>
          <w:tcPr>
            <w:tcW w:w="147" w:type="pct"/>
            <w:tcBorders>
              <w:top w:val="nil"/>
              <w:left w:val="single" w:sz="4" w:space="0" w:color="auto"/>
              <w:bottom w:val="nil"/>
              <w:right w:val="single" w:sz="4" w:space="0" w:color="auto"/>
            </w:tcBorders>
          </w:tcPr>
          <w:p w14:paraId="6187AEA6" w14:textId="77777777" w:rsidR="00256763" w:rsidRPr="002A27FE" w:rsidRDefault="00256763" w:rsidP="00725852">
            <w:pPr>
              <w:spacing w:after="0"/>
              <w:rPr>
                <w:rFonts w:ascii="Calibri" w:hAnsi="Calibri" w:cs="Calibri"/>
                <w:sz w:val="22"/>
                <w:szCs w:val="22"/>
              </w:rPr>
            </w:pPr>
          </w:p>
        </w:tc>
        <w:tc>
          <w:tcPr>
            <w:tcW w:w="589" w:type="pct"/>
            <w:tcBorders>
              <w:left w:val="single" w:sz="4" w:space="0" w:color="auto"/>
            </w:tcBorders>
          </w:tcPr>
          <w:p w14:paraId="4DC7FA69" w14:textId="79511244"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LIEF</w:t>
            </w:r>
          </w:p>
        </w:tc>
        <w:tc>
          <w:tcPr>
            <w:tcW w:w="1910" w:type="pct"/>
          </w:tcPr>
          <w:p w14:paraId="39280890" w14:textId="3636A4CD"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Linkage Infrastructure, Equipment and Facilities</w:t>
            </w:r>
          </w:p>
        </w:tc>
      </w:tr>
      <w:tr w:rsidR="00256763" w:rsidRPr="002A27FE" w14:paraId="12083FA3" w14:textId="1C990945"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46B45134" w14:textId="05965E71"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FOI</w:t>
            </w:r>
          </w:p>
        </w:tc>
        <w:tc>
          <w:tcPr>
            <w:tcW w:w="1765" w:type="pct"/>
            <w:tcBorders>
              <w:right w:val="single" w:sz="4" w:space="0" w:color="auto"/>
            </w:tcBorders>
          </w:tcPr>
          <w:p w14:paraId="0E9C0213" w14:textId="74B1C1EE"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Freedom of Information</w:t>
            </w:r>
          </w:p>
        </w:tc>
        <w:tc>
          <w:tcPr>
            <w:tcW w:w="147" w:type="pct"/>
            <w:tcBorders>
              <w:top w:val="nil"/>
              <w:left w:val="single" w:sz="4" w:space="0" w:color="auto"/>
              <w:bottom w:val="nil"/>
              <w:right w:val="single" w:sz="4" w:space="0" w:color="auto"/>
            </w:tcBorders>
          </w:tcPr>
          <w:p w14:paraId="6BEC7324" w14:textId="77777777" w:rsidR="00256763" w:rsidRPr="002A27FE" w:rsidRDefault="00256763" w:rsidP="00725852">
            <w:pPr>
              <w:spacing w:after="0"/>
              <w:rPr>
                <w:rFonts w:ascii="Calibri" w:hAnsi="Calibri" w:cs="Calibri"/>
                <w:sz w:val="22"/>
                <w:szCs w:val="22"/>
              </w:rPr>
            </w:pPr>
          </w:p>
        </w:tc>
        <w:tc>
          <w:tcPr>
            <w:tcW w:w="589" w:type="pct"/>
            <w:tcBorders>
              <w:left w:val="single" w:sz="4" w:space="0" w:color="auto"/>
            </w:tcBorders>
          </w:tcPr>
          <w:p w14:paraId="7D9E3D8C" w14:textId="695D2E1A"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PI</w:t>
            </w:r>
          </w:p>
        </w:tc>
        <w:tc>
          <w:tcPr>
            <w:tcW w:w="1910" w:type="pct"/>
          </w:tcPr>
          <w:p w14:paraId="36054B0C" w14:textId="36BE8F49"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Partner Investigator</w:t>
            </w:r>
          </w:p>
        </w:tc>
      </w:tr>
      <w:tr w:rsidR="00256763" w:rsidRPr="002A27FE" w14:paraId="0C713140" w14:textId="581A9526"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617E148C" w14:textId="3949936C"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GST</w:t>
            </w:r>
          </w:p>
        </w:tc>
        <w:tc>
          <w:tcPr>
            <w:tcW w:w="1765" w:type="pct"/>
            <w:tcBorders>
              <w:right w:val="single" w:sz="4" w:space="0" w:color="auto"/>
            </w:tcBorders>
          </w:tcPr>
          <w:p w14:paraId="3CE731E0" w14:textId="56A96A9A"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Goods and Services Tax</w:t>
            </w:r>
          </w:p>
        </w:tc>
        <w:tc>
          <w:tcPr>
            <w:tcW w:w="147" w:type="pct"/>
            <w:tcBorders>
              <w:top w:val="nil"/>
              <w:left w:val="single" w:sz="4" w:space="0" w:color="auto"/>
              <w:bottom w:val="nil"/>
              <w:right w:val="single" w:sz="4" w:space="0" w:color="auto"/>
            </w:tcBorders>
          </w:tcPr>
          <w:p w14:paraId="06B361A6" w14:textId="77777777" w:rsidR="00256763" w:rsidRPr="002A27FE" w:rsidRDefault="00256763" w:rsidP="00725852">
            <w:pPr>
              <w:spacing w:after="0"/>
              <w:rPr>
                <w:rFonts w:ascii="Calibri" w:hAnsi="Calibri" w:cs="Calibri"/>
                <w:sz w:val="22"/>
                <w:szCs w:val="22"/>
              </w:rPr>
            </w:pPr>
          </w:p>
        </w:tc>
        <w:tc>
          <w:tcPr>
            <w:tcW w:w="589" w:type="pct"/>
            <w:tcBorders>
              <w:left w:val="single" w:sz="4" w:space="0" w:color="auto"/>
            </w:tcBorders>
          </w:tcPr>
          <w:p w14:paraId="4F4F80B2" w14:textId="478BB651"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RMS</w:t>
            </w:r>
          </w:p>
        </w:tc>
        <w:tc>
          <w:tcPr>
            <w:tcW w:w="1910" w:type="pct"/>
          </w:tcPr>
          <w:p w14:paraId="0ED8B20B" w14:textId="55DE1040" w:rsidR="00256763" w:rsidRPr="002A27FE" w:rsidRDefault="00256763" w:rsidP="00725852">
            <w:pPr>
              <w:spacing w:after="0"/>
              <w:rPr>
                <w:rFonts w:ascii="Calibri" w:hAnsi="Calibri" w:cs="Calibri"/>
                <w:sz w:val="22"/>
                <w:szCs w:val="22"/>
              </w:rPr>
            </w:pPr>
            <w:r w:rsidRPr="002A27FE">
              <w:rPr>
                <w:rFonts w:ascii="Calibri" w:hAnsi="Calibri" w:cs="Calibri"/>
                <w:sz w:val="22"/>
                <w:szCs w:val="22"/>
              </w:rPr>
              <w:t>Research Management System</w:t>
            </w:r>
          </w:p>
        </w:tc>
      </w:tr>
      <w:tr w:rsidR="00256763" w:rsidRPr="002A27FE" w14:paraId="3EEA29D1" w14:textId="5CBF116C" w:rsidTr="00967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9" w:type="pct"/>
          </w:tcPr>
          <w:p w14:paraId="6D7B13AD" w14:textId="670B0F2F"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HDR</w:t>
            </w:r>
          </w:p>
        </w:tc>
        <w:tc>
          <w:tcPr>
            <w:tcW w:w="1765" w:type="pct"/>
            <w:tcBorders>
              <w:right w:val="single" w:sz="4" w:space="0" w:color="auto"/>
            </w:tcBorders>
          </w:tcPr>
          <w:p w14:paraId="25AED33A" w14:textId="2E526DDE" w:rsidR="00256763" w:rsidRPr="002A27FE" w:rsidRDefault="00C915E4" w:rsidP="00725852">
            <w:pPr>
              <w:spacing w:after="0"/>
              <w:rPr>
                <w:rFonts w:ascii="Calibri" w:hAnsi="Calibri" w:cs="Calibri"/>
                <w:sz w:val="22"/>
                <w:szCs w:val="22"/>
              </w:rPr>
            </w:pPr>
            <w:r w:rsidRPr="002A27FE">
              <w:rPr>
                <w:rFonts w:ascii="Calibri" w:hAnsi="Calibri" w:cs="Calibri"/>
                <w:sz w:val="22"/>
                <w:szCs w:val="22"/>
              </w:rPr>
              <w:t xml:space="preserve"> Higher Degree by Research</w:t>
            </w:r>
          </w:p>
        </w:tc>
        <w:tc>
          <w:tcPr>
            <w:tcW w:w="147" w:type="pct"/>
            <w:tcBorders>
              <w:top w:val="nil"/>
              <w:left w:val="single" w:sz="4" w:space="0" w:color="auto"/>
              <w:bottom w:val="nil"/>
              <w:right w:val="single" w:sz="4" w:space="0" w:color="auto"/>
            </w:tcBorders>
          </w:tcPr>
          <w:p w14:paraId="2C7A0014" w14:textId="77777777" w:rsidR="00256763" w:rsidRPr="002A27FE" w:rsidRDefault="00256763" w:rsidP="00725852">
            <w:pPr>
              <w:spacing w:after="0"/>
              <w:rPr>
                <w:rFonts w:ascii="Calibri" w:hAnsi="Calibri" w:cs="Calibri"/>
                <w:sz w:val="22"/>
                <w:szCs w:val="22"/>
              </w:rPr>
            </w:pPr>
          </w:p>
        </w:tc>
        <w:tc>
          <w:tcPr>
            <w:tcW w:w="589" w:type="pct"/>
            <w:tcBorders>
              <w:left w:val="single" w:sz="4" w:space="0" w:color="auto"/>
              <w:bottom w:val="single" w:sz="4" w:space="0" w:color="auto"/>
            </w:tcBorders>
          </w:tcPr>
          <w:p w14:paraId="5459CA42" w14:textId="0FA8FD86" w:rsidR="00256763" w:rsidRPr="002A27FE" w:rsidRDefault="000B04DF" w:rsidP="00725852">
            <w:pPr>
              <w:spacing w:after="0"/>
              <w:rPr>
                <w:rFonts w:ascii="Calibri" w:hAnsi="Calibri" w:cs="Calibri"/>
                <w:sz w:val="22"/>
                <w:szCs w:val="22"/>
              </w:rPr>
            </w:pPr>
            <w:r w:rsidRPr="002A27FE">
              <w:rPr>
                <w:rFonts w:ascii="Calibri" w:hAnsi="Calibri" w:cs="Calibri"/>
                <w:sz w:val="22"/>
                <w:szCs w:val="22"/>
              </w:rPr>
              <w:t>SAC</w:t>
            </w:r>
          </w:p>
        </w:tc>
        <w:tc>
          <w:tcPr>
            <w:tcW w:w="1910" w:type="pct"/>
            <w:tcBorders>
              <w:bottom w:val="single" w:sz="4" w:space="0" w:color="auto"/>
            </w:tcBorders>
          </w:tcPr>
          <w:p w14:paraId="290C36FA" w14:textId="3A1DFA9A" w:rsidR="00256763" w:rsidRPr="002A27FE" w:rsidRDefault="000B04DF" w:rsidP="00725852">
            <w:pPr>
              <w:spacing w:after="0"/>
              <w:rPr>
                <w:rFonts w:ascii="Calibri" w:hAnsi="Calibri" w:cs="Calibri"/>
                <w:sz w:val="22"/>
                <w:szCs w:val="22"/>
              </w:rPr>
            </w:pPr>
            <w:r w:rsidRPr="002A27FE">
              <w:rPr>
                <w:rFonts w:ascii="Calibri" w:hAnsi="Calibri" w:cs="Calibri"/>
                <w:sz w:val="22"/>
                <w:szCs w:val="22"/>
              </w:rPr>
              <w:t>Selection Advisory Committee</w:t>
            </w:r>
            <w:r w:rsidRPr="002A27FE" w:rsidDel="000B04DF">
              <w:rPr>
                <w:rFonts w:ascii="Calibri" w:hAnsi="Calibri" w:cs="Calibri"/>
                <w:sz w:val="22"/>
                <w:szCs w:val="22"/>
              </w:rPr>
              <w:t xml:space="preserve"> </w:t>
            </w:r>
          </w:p>
        </w:tc>
      </w:tr>
    </w:tbl>
    <w:p w14:paraId="556DCDC2" w14:textId="77777777" w:rsidR="007C6D4A" w:rsidRPr="002A27FE" w:rsidRDefault="007C6D4A" w:rsidP="00725852"/>
    <w:p w14:paraId="293EE4B3" w14:textId="2697536A" w:rsidR="00AF67CF" w:rsidRPr="002A27FE" w:rsidRDefault="00D83F5B" w:rsidP="00237F48">
      <w:pPr>
        <w:pStyle w:val="GrantGuidelinesHeading2"/>
      </w:pPr>
      <w:bookmarkStart w:id="468" w:name="_Toc116479270"/>
      <w:bookmarkStart w:id="469" w:name="_Toc117595780"/>
      <w:bookmarkStart w:id="470" w:name="_Toc117596581"/>
      <w:bookmarkStart w:id="471" w:name="_Toc170293021"/>
      <w:r w:rsidRPr="002A27FE">
        <w:t>Definitions</w:t>
      </w:r>
      <w:bookmarkStart w:id="472" w:name="_Toc117596582"/>
      <w:bookmarkEnd w:id="468"/>
      <w:bookmarkEnd w:id="469"/>
      <w:bookmarkEnd w:id="470"/>
      <w:bookmarkEnd w:id="471"/>
      <w:bookmarkEnd w:id="472"/>
    </w:p>
    <w:tbl>
      <w:tblPr>
        <w:tblStyle w:val="TableGrid"/>
        <w:tblW w:w="5085"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2337"/>
        <w:gridCol w:w="7459"/>
      </w:tblGrid>
      <w:tr w:rsidR="00D93EF8" w:rsidRPr="002A27FE" w14:paraId="52D5CED4" w14:textId="77777777" w:rsidTr="180F74AD">
        <w:trPr>
          <w:cantSplit/>
          <w:tblHeader/>
        </w:trPr>
        <w:tc>
          <w:tcPr>
            <w:tcW w:w="1193" w:type="pct"/>
            <w:shd w:val="clear" w:color="auto" w:fill="264F90"/>
          </w:tcPr>
          <w:p w14:paraId="00E52D44" w14:textId="77777777" w:rsidR="00F0706E" w:rsidRPr="002A27FE" w:rsidRDefault="00F0706E" w:rsidP="00725852">
            <w:pPr>
              <w:suppressAutoHyphens/>
              <w:spacing w:before="60" w:afterLines="60" w:after="144"/>
              <w:rPr>
                <w:rFonts w:ascii="Calibri" w:eastAsiaTheme="minorHAnsi" w:hAnsi="Calibri" w:cs="Calibri"/>
                <w:b/>
                <w:color w:val="FFFFFF" w:themeColor="background1"/>
                <w:lang w:val="en"/>
              </w:rPr>
            </w:pPr>
            <w:r w:rsidRPr="002A27FE">
              <w:rPr>
                <w:rFonts w:ascii="Calibri" w:eastAsiaTheme="minorHAnsi" w:hAnsi="Calibri" w:cs="Calibri"/>
                <w:b/>
                <w:color w:val="FFFFFF" w:themeColor="background1"/>
                <w:lang w:val="en"/>
              </w:rPr>
              <w:t>Term</w:t>
            </w:r>
          </w:p>
        </w:tc>
        <w:tc>
          <w:tcPr>
            <w:tcW w:w="3807" w:type="pct"/>
            <w:shd w:val="clear" w:color="auto" w:fill="264F90"/>
          </w:tcPr>
          <w:p w14:paraId="730646C4" w14:textId="77777777" w:rsidR="00F0706E" w:rsidRPr="002A27FE" w:rsidRDefault="00F0706E" w:rsidP="00725852">
            <w:pPr>
              <w:suppressAutoHyphens/>
              <w:spacing w:before="60" w:afterLines="60" w:after="144"/>
              <w:rPr>
                <w:rFonts w:ascii="Calibri" w:eastAsiaTheme="minorHAnsi" w:hAnsi="Calibri" w:cs="Calibri"/>
                <w:b/>
                <w:color w:val="FFFFFF" w:themeColor="background1"/>
                <w:lang w:val="en"/>
              </w:rPr>
            </w:pPr>
            <w:r w:rsidRPr="002A27FE">
              <w:rPr>
                <w:rFonts w:ascii="Calibri" w:eastAsiaTheme="minorHAnsi" w:hAnsi="Calibri" w:cs="Calibri"/>
                <w:b/>
                <w:color w:val="FFFFFF" w:themeColor="background1"/>
                <w:lang w:val="en"/>
              </w:rPr>
              <w:t>Definition</w:t>
            </w:r>
          </w:p>
        </w:tc>
      </w:tr>
      <w:tr w:rsidR="00E709F9" w:rsidRPr="002A27FE" w14:paraId="3E9125CC" w14:textId="77777777" w:rsidTr="180F74AD">
        <w:trPr>
          <w:cantSplit/>
        </w:trPr>
        <w:tc>
          <w:tcPr>
            <w:tcW w:w="1193" w:type="pct"/>
          </w:tcPr>
          <w:p w14:paraId="6F6C8988" w14:textId="531FA27E" w:rsidR="00245843" w:rsidRPr="002A27FE" w:rsidRDefault="00245843" w:rsidP="00725852">
            <w:pPr>
              <w:spacing w:before="60" w:afterLines="60" w:after="144"/>
              <w:rPr>
                <w:rFonts w:ascii="Calibri" w:hAnsi="Calibri" w:cs="Calibri"/>
                <w:sz w:val="22"/>
                <w:szCs w:val="22"/>
              </w:rPr>
            </w:pPr>
            <w:r w:rsidRPr="003D08B3">
              <w:rPr>
                <w:rFonts w:ascii="Calibri" w:hAnsi="Calibri" w:cs="Calibri"/>
                <w:sz w:val="22"/>
                <w:szCs w:val="22"/>
              </w:rPr>
              <w:t>Aboriginal and</w:t>
            </w:r>
            <w:r w:rsidR="00A007CA" w:rsidRPr="003D08B3">
              <w:rPr>
                <w:rFonts w:ascii="Calibri" w:hAnsi="Calibri" w:cs="Calibri"/>
                <w:sz w:val="22"/>
                <w:szCs w:val="22"/>
              </w:rPr>
              <w:t>/or</w:t>
            </w:r>
            <w:r w:rsidRPr="003D08B3">
              <w:rPr>
                <w:rFonts w:ascii="Calibri" w:hAnsi="Calibri" w:cs="Calibri"/>
                <w:sz w:val="22"/>
                <w:szCs w:val="22"/>
              </w:rPr>
              <w:t xml:space="preserve"> Torres Strait Islander person</w:t>
            </w:r>
          </w:p>
        </w:tc>
        <w:tc>
          <w:tcPr>
            <w:tcW w:w="3807" w:type="pct"/>
          </w:tcPr>
          <w:p w14:paraId="31E5238A" w14:textId="73051A0C"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a person of Australian Aboriginal and</w:t>
            </w:r>
            <w:r w:rsidR="0045327A" w:rsidRPr="002A27FE">
              <w:rPr>
                <w:rFonts w:ascii="Calibri" w:hAnsi="Calibri" w:cs="Calibri"/>
                <w:sz w:val="22"/>
                <w:szCs w:val="22"/>
              </w:rPr>
              <w:t>/or</w:t>
            </w:r>
            <w:r w:rsidRPr="002A27FE">
              <w:rPr>
                <w:rFonts w:ascii="Calibri" w:hAnsi="Calibri" w:cs="Calibri"/>
                <w:sz w:val="22"/>
                <w:szCs w:val="22"/>
              </w:rPr>
              <w:t xml:space="preserve"> Torres Strait Islander descent who identifies as an Australian Aboriginal and</w:t>
            </w:r>
            <w:r w:rsidR="0045327A" w:rsidRPr="002A27FE">
              <w:rPr>
                <w:rFonts w:ascii="Calibri" w:hAnsi="Calibri" w:cs="Calibri"/>
                <w:sz w:val="22"/>
                <w:szCs w:val="22"/>
              </w:rPr>
              <w:t>/or</w:t>
            </w:r>
            <w:r w:rsidRPr="002A27FE">
              <w:rPr>
                <w:rFonts w:ascii="Calibri" w:hAnsi="Calibri" w:cs="Calibri"/>
                <w:sz w:val="22"/>
                <w:szCs w:val="22"/>
              </w:rPr>
              <w:t xml:space="preserve"> Torres Strait Islander person and is accepted as an Australian Aboriginal and</w:t>
            </w:r>
            <w:r w:rsidR="0045327A" w:rsidRPr="002A27FE">
              <w:rPr>
                <w:rFonts w:ascii="Calibri" w:hAnsi="Calibri" w:cs="Calibri"/>
                <w:sz w:val="22"/>
                <w:szCs w:val="22"/>
              </w:rPr>
              <w:t>/or</w:t>
            </w:r>
            <w:r w:rsidRPr="002A27FE">
              <w:rPr>
                <w:rFonts w:ascii="Calibri" w:hAnsi="Calibri" w:cs="Calibri"/>
                <w:sz w:val="22"/>
                <w:szCs w:val="22"/>
              </w:rPr>
              <w:t xml:space="preserve"> Torres Strait Islander person by the community in which they live or have lived.</w:t>
            </w:r>
          </w:p>
        </w:tc>
      </w:tr>
      <w:tr w:rsidR="009D6ECA" w:rsidRPr="002A27FE" w14:paraId="6DEA751F" w14:textId="77777777" w:rsidTr="180F74AD">
        <w:trPr>
          <w:cantSplit/>
        </w:trPr>
        <w:tc>
          <w:tcPr>
            <w:tcW w:w="1193" w:type="pct"/>
          </w:tcPr>
          <w:p w14:paraId="64128410" w14:textId="5928FA33" w:rsidR="009D6ECA" w:rsidRPr="002A27FE" w:rsidRDefault="009D6ECA" w:rsidP="00725852">
            <w:pPr>
              <w:spacing w:before="60" w:afterLines="60" w:after="144"/>
              <w:rPr>
                <w:rFonts w:ascii="Calibri" w:hAnsi="Calibri" w:cs="Calibri"/>
                <w:sz w:val="22"/>
                <w:szCs w:val="22"/>
              </w:rPr>
            </w:pPr>
            <w:r>
              <w:rPr>
                <w:rFonts w:ascii="Calibri" w:hAnsi="Calibri" w:cs="Calibri"/>
                <w:sz w:val="22"/>
                <w:szCs w:val="22"/>
              </w:rPr>
              <w:t>Accountable Authority</w:t>
            </w:r>
          </w:p>
        </w:tc>
        <w:tc>
          <w:tcPr>
            <w:tcW w:w="3807" w:type="pct"/>
          </w:tcPr>
          <w:p w14:paraId="35613992" w14:textId="20B9EE73" w:rsidR="009D6ECA" w:rsidRPr="002A27FE" w:rsidRDefault="00056825" w:rsidP="00725852">
            <w:pPr>
              <w:spacing w:before="60" w:afterLines="60" w:after="144"/>
              <w:rPr>
                <w:rFonts w:ascii="Calibri" w:hAnsi="Calibri" w:cs="Calibri"/>
                <w:sz w:val="22"/>
                <w:szCs w:val="22"/>
              </w:rPr>
            </w:pPr>
            <w:r>
              <w:rPr>
                <w:rFonts w:ascii="Calibri" w:hAnsi="Calibri" w:cs="Calibri"/>
                <w:sz w:val="22"/>
                <w:szCs w:val="22"/>
              </w:rPr>
              <w:t xml:space="preserve"> Members of the ARC Board are the Accountable Authority of the ARC as defined in section 5 of the </w:t>
            </w:r>
            <w:r w:rsidRPr="00C51D8D">
              <w:rPr>
                <w:rFonts w:ascii="Calibri" w:hAnsi="Calibri" w:cs="Calibri"/>
                <w:sz w:val="22"/>
                <w:szCs w:val="22"/>
              </w:rPr>
              <w:t>ARC Act.</w:t>
            </w:r>
          </w:p>
        </w:tc>
      </w:tr>
      <w:tr w:rsidR="00E709F9" w:rsidRPr="002A27FE" w14:paraId="14202A7F" w14:textId="77777777" w:rsidTr="180F74AD">
        <w:trPr>
          <w:cantSplit/>
        </w:trPr>
        <w:tc>
          <w:tcPr>
            <w:tcW w:w="1193" w:type="pct"/>
          </w:tcPr>
          <w:p w14:paraId="0F411E25" w14:textId="171C44D8"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active project</w:t>
            </w:r>
          </w:p>
        </w:tc>
        <w:tc>
          <w:tcPr>
            <w:tcW w:w="3807" w:type="pct"/>
          </w:tcPr>
          <w:p w14:paraId="502E1D20" w14:textId="5DCCDBE2"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a project that is receiving funding according to the terms of an existing Funding Agreement or grant agreement, or has any carryover funds approved by the ARC, or an approved variation to the project end date.</w:t>
            </w:r>
          </w:p>
        </w:tc>
      </w:tr>
      <w:tr w:rsidR="00E709F9" w:rsidRPr="002A27FE" w14:paraId="4747BA55" w14:textId="77777777" w:rsidTr="180F74AD">
        <w:trPr>
          <w:cantSplit/>
        </w:trPr>
        <w:tc>
          <w:tcPr>
            <w:tcW w:w="1193" w:type="pct"/>
          </w:tcPr>
          <w:p w14:paraId="6163D395" w14:textId="74292244"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 xml:space="preserve">active project assessment date </w:t>
            </w:r>
          </w:p>
        </w:tc>
        <w:tc>
          <w:tcPr>
            <w:tcW w:w="3807" w:type="pct"/>
          </w:tcPr>
          <w:p w14:paraId="4DB8D81D" w14:textId="77777777"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the date on which active project eligibility will be considered for project and application limits per named participant.</w:t>
            </w:r>
          </w:p>
        </w:tc>
      </w:tr>
      <w:tr w:rsidR="00E709F9" w:rsidRPr="002A27FE" w14:paraId="634D4AAA" w14:textId="77777777" w:rsidTr="180F74AD">
        <w:trPr>
          <w:cantSplit/>
        </w:trPr>
        <w:tc>
          <w:tcPr>
            <w:tcW w:w="1193" w:type="pct"/>
          </w:tcPr>
          <w:p w14:paraId="25C43B01" w14:textId="77777777"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Administering Organisation</w:t>
            </w:r>
          </w:p>
        </w:tc>
        <w:tc>
          <w:tcPr>
            <w:tcW w:w="3807" w:type="pct"/>
          </w:tcPr>
          <w:p w14:paraId="74184CF5" w14:textId="77777777" w:rsidR="00245843" w:rsidRPr="002A27FE" w:rsidRDefault="00245843" w:rsidP="00725852">
            <w:pPr>
              <w:spacing w:before="60" w:afterLines="60" w:after="144"/>
              <w:rPr>
                <w:rFonts w:ascii="Calibri" w:hAnsi="Calibri" w:cs="Calibri"/>
                <w:sz w:val="22"/>
                <w:szCs w:val="22"/>
              </w:rPr>
            </w:pPr>
            <w:proofErr w:type="gramStart"/>
            <w:r w:rsidRPr="002A27FE">
              <w:rPr>
                <w:rFonts w:ascii="Calibri" w:hAnsi="Calibri" w:cs="Calibri"/>
                <w:sz w:val="22"/>
                <w:szCs w:val="22"/>
              </w:rPr>
              <w:t>an</w:t>
            </w:r>
            <w:proofErr w:type="gramEnd"/>
            <w:r w:rsidRPr="002A27FE">
              <w:rPr>
                <w:rFonts w:ascii="Calibri" w:hAnsi="Calibri" w:cs="Calibri"/>
                <w:sz w:val="22"/>
                <w:szCs w:val="22"/>
              </w:rPr>
              <w:t xml:space="preserve"> Eligible Organisation which </w:t>
            </w:r>
            <w:proofErr w:type="gramStart"/>
            <w:r w:rsidRPr="002A27FE">
              <w:rPr>
                <w:rFonts w:ascii="Calibri" w:hAnsi="Calibri" w:cs="Calibri"/>
                <w:sz w:val="22"/>
                <w:szCs w:val="22"/>
              </w:rPr>
              <w:t>submits an application</w:t>
            </w:r>
            <w:proofErr w:type="gramEnd"/>
            <w:r w:rsidRPr="002A27FE">
              <w:rPr>
                <w:rFonts w:ascii="Calibri" w:hAnsi="Calibri" w:cs="Calibri"/>
                <w:sz w:val="22"/>
                <w:szCs w:val="22"/>
              </w:rPr>
              <w:t xml:space="preserve"> for a </w:t>
            </w:r>
            <w:proofErr w:type="gramStart"/>
            <w:r w:rsidRPr="002A27FE">
              <w:rPr>
                <w:rFonts w:ascii="Calibri" w:hAnsi="Calibri" w:cs="Calibri"/>
                <w:sz w:val="22"/>
                <w:szCs w:val="22"/>
              </w:rPr>
              <w:t>grant</w:t>
            </w:r>
            <w:proofErr w:type="gramEnd"/>
            <w:r w:rsidRPr="002A27FE">
              <w:rPr>
                <w:rFonts w:ascii="Calibri" w:hAnsi="Calibri" w:cs="Calibri"/>
                <w:sz w:val="22"/>
                <w:szCs w:val="22"/>
              </w:rPr>
              <w:t xml:space="preserve"> and which will be responsible for the administration of the grant if the application is approved for funding.</w:t>
            </w:r>
          </w:p>
        </w:tc>
      </w:tr>
      <w:tr w:rsidR="00E709F9" w:rsidRPr="002A27FE" w14:paraId="36AAF669" w14:textId="77777777" w:rsidTr="180F74AD">
        <w:trPr>
          <w:cantSplit/>
        </w:trPr>
        <w:tc>
          <w:tcPr>
            <w:tcW w:w="1193" w:type="pct"/>
          </w:tcPr>
          <w:p w14:paraId="273638BF" w14:textId="3235B753"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applicant</w:t>
            </w:r>
          </w:p>
        </w:tc>
        <w:tc>
          <w:tcPr>
            <w:tcW w:w="3807" w:type="pct"/>
          </w:tcPr>
          <w:p w14:paraId="662BBAD2" w14:textId="77777777"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the Administering Organisation.</w:t>
            </w:r>
          </w:p>
        </w:tc>
      </w:tr>
      <w:tr w:rsidR="00E709F9" w:rsidRPr="002A27FE" w14:paraId="21ACE9B9" w14:textId="77777777" w:rsidTr="180F74AD">
        <w:trPr>
          <w:cantSplit/>
        </w:trPr>
        <w:tc>
          <w:tcPr>
            <w:tcW w:w="1193" w:type="pct"/>
          </w:tcPr>
          <w:p w14:paraId="57BBF81A" w14:textId="4AF36634"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application</w:t>
            </w:r>
          </w:p>
        </w:tc>
        <w:tc>
          <w:tcPr>
            <w:tcW w:w="3807" w:type="pct"/>
          </w:tcPr>
          <w:p w14:paraId="6129F51B" w14:textId="3FCF5E6D" w:rsidR="00245843" w:rsidRPr="002A27FE" w:rsidRDefault="00245843" w:rsidP="00725852">
            <w:pPr>
              <w:spacing w:before="60" w:afterLines="60" w:after="144"/>
              <w:rPr>
                <w:rFonts w:ascii="Calibri" w:hAnsi="Calibri" w:cs="Calibri"/>
                <w:sz w:val="22"/>
                <w:szCs w:val="22"/>
              </w:rPr>
            </w:pPr>
            <w:r w:rsidRPr="002A27FE">
              <w:rPr>
                <w:rFonts w:ascii="Calibri" w:hAnsi="Calibri" w:cs="Calibri"/>
                <w:sz w:val="22"/>
                <w:szCs w:val="22"/>
              </w:rPr>
              <w:t xml:space="preserve">a request for funding submitted through RMS by an Administering Organisation seeking grant funding under an ARC grant program. It includes the specifics of a proposed grant activity as well as the administrative information required to determine the eligibility of the application. </w:t>
            </w:r>
          </w:p>
        </w:tc>
      </w:tr>
      <w:tr w:rsidR="00954B72" w:rsidRPr="002A27FE" w14:paraId="1FB7E3F2" w14:textId="77777777" w:rsidTr="180F74AD">
        <w:trPr>
          <w:cantSplit/>
        </w:trPr>
        <w:tc>
          <w:tcPr>
            <w:tcW w:w="1193" w:type="pct"/>
          </w:tcPr>
          <w:p w14:paraId="239BC97F" w14:textId="204C17D7"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t>applied research</w:t>
            </w:r>
          </w:p>
        </w:tc>
        <w:tc>
          <w:tcPr>
            <w:tcW w:w="3807" w:type="pct"/>
          </w:tcPr>
          <w:p w14:paraId="2A8DDF2F" w14:textId="28BA3F6C" w:rsidR="00954B72" w:rsidRPr="002A27FE" w:rsidRDefault="00954B72" w:rsidP="00954B72">
            <w:pPr>
              <w:spacing w:before="60" w:afterLines="60" w:after="144"/>
              <w:rPr>
                <w:rFonts w:ascii="Calibri" w:hAnsi="Calibri" w:cs="Calibri"/>
                <w:sz w:val="22"/>
                <w:szCs w:val="22"/>
              </w:rPr>
            </w:pPr>
            <w:r w:rsidRPr="00D14755">
              <w:rPr>
                <w:rFonts w:ascii="Calibri" w:hAnsi="Calibri" w:cs="Arial"/>
                <w:sz w:val="22"/>
                <w:szCs w:val="22"/>
              </w:rPr>
              <w:t xml:space="preserve">original </w:t>
            </w:r>
            <w:r>
              <w:rPr>
                <w:rFonts w:ascii="Calibri" w:hAnsi="Calibri" w:cs="Arial"/>
                <w:sz w:val="22"/>
                <w:szCs w:val="22"/>
              </w:rPr>
              <w:t>investigation</w:t>
            </w:r>
            <w:r w:rsidRPr="00D14755">
              <w:rPr>
                <w:rFonts w:ascii="Calibri" w:hAnsi="Calibri" w:cs="Arial"/>
                <w:sz w:val="22"/>
                <w:szCs w:val="22"/>
              </w:rPr>
              <w:t xml:space="preserve"> undertaken </w:t>
            </w:r>
            <w:proofErr w:type="gramStart"/>
            <w:r>
              <w:rPr>
                <w:rFonts w:ascii="Calibri" w:hAnsi="Calibri" w:cs="Arial"/>
                <w:sz w:val="22"/>
                <w:szCs w:val="22"/>
              </w:rPr>
              <w:t>in order to</w:t>
            </w:r>
            <w:proofErr w:type="gramEnd"/>
            <w:r>
              <w:rPr>
                <w:rFonts w:ascii="Calibri" w:hAnsi="Calibri" w:cs="Arial"/>
                <w:sz w:val="22"/>
                <w:szCs w:val="22"/>
              </w:rPr>
              <w:t xml:space="preserve"> acquire</w:t>
            </w:r>
            <w:r w:rsidRPr="00D14755">
              <w:rPr>
                <w:rFonts w:ascii="Calibri" w:hAnsi="Calibri" w:cs="Arial"/>
                <w:sz w:val="22"/>
                <w:szCs w:val="22"/>
              </w:rPr>
              <w:t xml:space="preserve"> new knowledge. It is</w:t>
            </w:r>
            <w:r>
              <w:rPr>
                <w:rFonts w:ascii="Calibri" w:hAnsi="Calibri" w:cs="Arial"/>
                <w:sz w:val="22"/>
                <w:szCs w:val="22"/>
              </w:rPr>
              <w:t xml:space="preserve">, however, directed primarily towards a specific, practical aim or objective. </w:t>
            </w:r>
            <w:r w:rsidRPr="00D14755">
              <w:rPr>
                <w:rFonts w:ascii="Calibri" w:hAnsi="Calibri" w:cs="Arial"/>
                <w:sz w:val="22"/>
                <w:szCs w:val="22"/>
              </w:rPr>
              <w:t xml:space="preserve"> </w:t>
            </w:r>
            <w:r w:rsidRPr="00400576">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954B72" w:rsidRPr="002A27FE" w14:paraId="2B7C8878" w14:textId="77777777" w:rsidTr="180F74AD">
        <w:trPr>
          <w:cantSplit/>
        </w:trPr>
        <w:tc>
          <w:tcPr>
            <w:tcW w:w="1193" w:type="pct"/>
          </w:tcPr>
          <w:p w14:paraId="1E7150A0" w14:textId="65A372F5"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lastRenderedPageBreak/>
              <w:t>ARC Board</w:t>
            </w:r>
          </w:p>
        </w:tc>
        <w:tc>
          <w:tcPr>
            <w:tcW w:w="3807" w:type="pct"/>
          </w:tcPr>
          <w:p w14:paraId="7C2ED3B4" w14:textId="4A7E1B96" w:rsidR="00954B72" w:rsidRPr="002A27FE" w:rsidRDefault="00954B72" w:rsidP="00954B72">
            <w:pPr>
              <w:spacing w:before="60" w:afterLines="60" w:after="144"/>
              <w:rPr>
                <w:rFonts w:ascii="Calibri" w:hAnsi="Calibri" w:cs="Calibri"/>
                <w:sz w:val="22"/>
                <w:szCs w:val="22"/>
              </w:rPr>
            </w:pPr>
            <w:proofErr w:type="gramStart"/>
            <w:r>
              <w:rPr>
                <w:rFonts w:ascii="Calibri" w:hAnsi="Calibri" w:cs="Calibri"/>
                <w:sz w:val="22"/>
                <w:szCs w:val="22"/>
              </w:rPr>
              <w:t>the</w:t>
            </w:r>
            <w:proofErr w:type="gramEnd"/>
            <w:r>
              <w:rPr>
                <w:rFonts w:ascii="Calibri" w:hAnsi="Calibri" w:cs="Calibri"/>
                <w:sz w:val="22"/>
                <w:szCs w:val="22"/>
              </w:rPr>
              <w:t xml:space="preserve"> ARC Board is appointed by the Minister and consists of the Chair, Deputy Chair and up to seven other members. The ARC Board’s functions include determining priorities, strategies and policies for the ARC. The ARC Board is the Accountable Authority of the Australian Research Council.</w:t>
            </w:r>
          </w:p>
        </w:tc>
      </w:tr>
      <w:tr w:rsidR="00954B72" w:rsidRPr="002A27FE" w14:paraId="2BC55E02" w14:textId="77777777" w:rsidTr="180F74AD">
        <w:trPr>
          <w:cantSplit/>
        </w:trPr>
        <w:tc>
          <w:tcPr>
            <w:tcW w:w="1193" w:type="pct"/>
          </w:tcPr>
          <w:p w14:paraId="76CBEFD0"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ARC College of Experts</w:t>
            </w:r>
          </w:p>
        </w:tc>
        <w:tc>
          <w:tcPr>
            <w:tcW w:w="3807" w:type="pct"/>
          </w:tcPr>
          <w:p w14:paraId="1F817602"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08BBE824" w14:textId="702A17F5"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The </w:t>
            </w:r>
            <w:r w:rsidRPr="00400576">
              <w:rPr>
                <w:rFonts w:ascii="Calibri" w:hAnsi="Calibri" w:cs="Calibri"/>
                <w:sz w:val="22"/>
                <w:szCs w:val="22"/>
              </w:rPr>
              <w:t>ARC website</w:t>
            </w:r>
            <w:r w:rsidRPr="002A27FE">
              <w:rPr>
                <w:rFonts w:ascii="Calibri" w:hAnsi="Calibri" w:cs="Calibri"/>
                <w:sz w:val="22"/>
                <w:szCs w:val="22"/>
              </w:rPr>
              <w:t xml:space="preserve"> provides information on who is a member of the College of Experts.</w:t>
            </w:r>
          </w:p>
        </w:tc>
      </w:tr>
      <w:tr w:rsidR="00954B72" w:rsidRPr="002A27FE" w14:paraId="2A3BA1D9" w14:textId="77777777" w:rsidTr="180F74AD">
        <w:trPr>
          <w:cantSplit/>
        </w:trPr>
        <w:tc>
          <w:tcPr>
            <w:tcW w:w="1193" w:type="pct"/>
          </w:tcPr>
          <w:p w14:paraId="66D7F3AB"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assessment criteria</w:t>
            </w:r>
          </w:p>
        </w:tc>
        <w:tc>
          <w:tcPr>
            <w:tcW w:w="3807" w:type="pct"/>
          </w:tcPr>
          <w:p w14:paraId="05ABC89B"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specified principles or standards, against which applications will be considered. These criteria are also used to assess the merits of applications and, in the case of a competitive grant opportunity, to determine application rankings.</w:t>
            </w:r>
          </w:p>
        </w:tc>
      </w:tr>
      <w:tr w:rsidR="00954B72" w:rsidRPr="002A27FE" w14:paraId="6870016C" w14:textId="77777777" w:rsidTr="180F74AD">
        <w:trPr>
          <w:cantSplit/>
        </w:trPr>
        <w:tc>
          <w:tcPr>
            <w:tcW w:w="1193" w:type="pct"/>
          </w:tcPr>
          <w:p w14:paraId="5FA44250" w14:textId="67E60BBF"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assessment round</w:t>
            </w:r>
          </w:p>
        </w:tc>
        <w:tc>
          <w:tcPr>
            <w:tcW w:w="3807" w:type="pct"/>
          </w:tcPr>
          <w:p w14:paraId="3B90DB3E" w14:textId="2D8DA6F1" w:rsidR="00954B72" w:rsidRPr="002A27FE" w:rsidRDefault="00954B72" w:rsidP="00954B72">
            <w:pPr>
              <w:spacing w:before="60" w:afterLines="60" w:after="144"/>
              <w:rPr>
                <w:rFonts w:ascii="Calibri" w:hAnsi="Calibri" w:cs="Calibri"/>
                <w:color w:val="0000FF"/>
                <w:sz w:val="22"/>
                <w:u w:val="single"/>
              </w:rPr>
            </w:pPr>
            <w:proofErr w:type="gramStart"/>
            <w:r w:rsidRPr="002A27FE">
              <w:rPr>
                <w:rFonts w:ascii="Calibri" w:hAnsi="Calibri" w:cs="Calibri"/>
                <w:sz w:val="22"/>
                <w:szCs w:val="22"/>
              </w:rPr>
              <w:t>there</w:t>
            </w:r>
            <w:proofErr w:type="gramEnd"/>
            <w:r w:rsidRPr="002A27FE">
              <w:rPr>
                <w:rFonts w:ascii="Calibri" w:hAnsi="Calibri" w:cs="Calibri"/>
                <w:sz w:val="22"/>
                <w:szCs w:val="22"/>
              </w:rPr>
              <w:t xml:space="preserve"> may be one or more assessment rounds within each Linkage Projects grant opportunity. Assessment round dates will be available on the </w:t>
            </w:r>
            <w:r w:rsidRPr="00400576">
              <w:rPr>
                <w:rFonts w:ascii="Calibri" w:hAnsi="Calibri" w:cs="Calibri"/>
                <w:sz w:val="22"/>
                <w:szCs w:val="22"/>
              </w:rPr>
              <w:t>ARC website</w:t>
            </w:r>
            <w:r w:rsidRPr="002A27FE">
              <w:rPr>
                <w:rStyle w:val="Hyperlink"/>
                <w:rFonts w:ascii="Calibri" w:hAnsi="Calibri" w:cs="Calibri"/>
              </w:rPr>
              <w:t>.</w:t>
            </w:r>
            <w:r w:rsidRPr="002A27FE">
              <w:rPr>
                <w:rFonts w:ascii="Calibri" w:hAnsi="Calibri" w:cs="Calibri"/>
                <w:sz w:val="22"/>
                <w:szCs w:val="22"/>
              </w:rPr>
              <w:t xml:space="preserve"> </w:t>
            </w:r>
          </w:p>
        </w:tc>
      </w:tr>
      <w:tr w:rsidR="00954B72" w:rsidRPr="002A27FE" w14:paraId="5BCF8209" w14:textId="77777777" w:rsidTr="180F74AD">
        <w:trPr>
          <w:cantSplit/>
        </w:trPr>
        <w:tc>
          <w:tcPr>
            <w:tcW w:w="1193" w:type="pct"/>
          </w:tcPr>
          <w:p w14:paraId="121475CF" w14:textId="6B21D62D"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Australian Government priority areas</w:t>
            </w:r>
          </w:p>
        </w:tc>
        <w:tc>
          <w:tcPr>
            <w:tcW w:w="3807" w:type="pct"/>
          </w:tcPr>
          <w:p w14:paraId="35F83435" w14:textId="2ABC1FBD" w:rsidR="00954B72" w:rsidRPr="002A27FE" w:rsidRDefault="00954B72" w:rsidP="00954B72">
            <w:pPr>
              <w:spacing w:before="60" w:afterLines="60" w:after="144"/>
              <w:rPr>
                <w:rFonts w:ascii="Calibri" w:hAnsi="Calibri" w:cs="Calibri"/>
                <w:sz w:val="22"/>
                <w:szCs w:val="22"/>
              </w:rPr>
            </w:pPr>
            <w:r>
              <w:rPr>
                <w:rFonts w:ascii="Calibri" w:hAnsi="Calibri" w:cs="Calibri"/>
                <w:color w:val="242424"/>
                <w:sz w:val="22"/>
                <w:szCs w:val="22"/>
                <w:shd w:val="clear" w:color="auto" w:fill="FFFFFF"/>
              </w:rPr>
              <w:t xml:space="preserve">any </w:t>
            </w:r>
            <w:r w:rsidRPr="002A27FE">
              <w:rPr>
                <w:rFonts w:ascii="Calibri" w:hAnsi="Calibri" w:cs="Calibri"/>
                <w:color w:val="242424"/>
                <w:sz w:val="22"/>
                <w:szCs w:val="22"/>
                <w:shd w:val="clear" w:color="auto" w:fill="FFFFFF"/>
              </w:rPr>
              <w:t xml:space="preserve">areas identified by the Australian Government </w:t>
            </w:r>
            <w:r>
              <w:rPr>
                <w:rFonts w:ascii="Calibri" w:hAnsi="Calibri" w:cs="Calibri"/>
                <w:color w:val="242424"/>
                <w:sz w:val="22"/>
                <w:szCs w:val="22"/>
                <w:shd w:val="clear" w:color="auto" w:fill="FFFFFF"/>
              </w:rPr>
              <w:t>as</w:t>
            </w:r>
            <w:r w:rsidRPr="002A27FE">
              <w:rPr>
                <w:rFonts w:ascii="Calibri" w:hAnsi="Calibri" w:cs="Calibri"/>
                <w:color w:val="242424"/>
                <w:sz w:val="22"/>
                <w:szCs w:val="22"/>
                <w:shd w:val="clear" w:color="auto" w:fill="FFFFFF"/>
              </w:rPr>
              <w:t xml:space="preserve"> priorit</w:t>
            </w:r>
            <w:r>
              <w:rPr>
                <w:rFonts w:ascii="Calibri" w:hAnsi="Calibri" w:cs="Calibri"/>
                <w:color w:val="242424"/>
                <w:sz w:val="22"/>
                <w:szCs w:val="22"/>
                <w:shd w:val="clear" w:color="auto" w:fill="FFFFFF"/>
              </w:rPr>
              <w:t>ies for</w:t>
            </w:r>
            <w:r w:rsidRPr="002A27FE">
              <w:rPr>
                <w:rFonts w:ascii="Calibri" w:hAnsi="Calibri" w:cs="Calibri"/>
                <w:color w:val="242424"/>
                <w:sz w:val="22"/>
                <w:szCs w:val="22"/>
                <w:shd w:val="clear" w:color="auto" w:fill="FFFFFF"/>
              </w:rPr>
              <w:t xml:space="preserve"> </w:t>
            </w:r>
            <w:proofErr w:type="gramStart"/>
            <w:r w:rsidRPr="002A27FE">
              <w:rPr>
                <w:rFonts w:ascii="Calibri" w:hAnsi="Calibri" w:cs="Calibri"/>
                <w:color w:val="242424"/>
                <w:sz w:val="22"/>
                <w:szCs w:val="22"/>
                <w:shd w:val="clear" w:color="auto" w:fill="FFFFFF"/>
              </w:rPr>
              <w:t>research .</w:t>
            </w:r>
            <w:proofErr w:type="gramEnd"/>
          </w:p>
        </w:tc>
      </w:tr>
      <w:tr w:rsidR="00954B72" w:rsidRPr="002A27FE" w14:paraId="1AD1D1BF" w14:textId="77777777" w:rsidTr="180F74AD">
        <w:trPr>
          <w:cantSplit/>
        </w:trPr>
        <w:tc>
          <w:tcPr>
            <w:tcW w:w="1193" w:type="pct"/>
          </w:tcPr>
          <w:p w14:paraId="3504E93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bench fees</w:t>
            </w:r>
          </w:p>
        </w:tc>
        <w:tc>
          <w:tcPr>
            <w:tcW w:w="3807" w:type="pct"/>
          </w:tcPr>
          <w:p w14:paraId="18735007" w14:textId="4AB381FE"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fees that an organisation charges for an individual to use infrastructure which would normally be provided by the organisation for their employees. This infrastructure may vary and could include, for example, an office or laboratory space with appropriate equipment, or access to non-specialised equipment owned by the organisation.</w:t>
            </w:r>
          </w:p>
        </w:tc>
      </w:tr>
      <w:tr w:rsidR="00954B72" w:rsidRPr="002A27FE" w14:paraId="30A6BB61" w14:textId="77777777" w:rsidTr="180F74AD">
        <w:trPr>
          <w:cantSplit/>
        </w:trPr>
        <w:tc>
          <w:tcPr>
            <w:tcW w:w="1193" w:type="pct"/>
          </w:tcPr>
          <w:p w14:paraId="7343F848" w14:textId="5B2B3A91"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Cash contribution</w:t>
            </w:r>
          </w:p>
        </w:tc>
        <w:tc>
          <w:tcPr>
            <w:tcW w:w="3807" w:type="pct"/>
          </w:tcPr>
          <w:p w14:paraId="77F6DCB8" w14:textId="7620B306"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cash from an organisation, which is transferred to and managed by the Administering Organisation.</w:t>
            </w:r>
          </w:p>
        </w:tc>
      </w:tr>
      <w:tr w:rsidR="00954B72" w:rsidRPr="002A27FE" w14:paraId="62F29374" w14:textId="77777777" w:rsidTr="180F74AD">
        <w:trPr>
          <w:cantSplit/>
        </w:trPr>
        <w:tc>
          <w:tcPr>
            <w:tcW w:w="1193" w:type="pct"/>
          </w:tcPr>
          <w:p w14:paraId="03E47F46"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Chief Investigator</w:t>
            </w:r>
          </w:p>
        </w:tc>
        <w:tc>
          <w:tcPr>
            <w:tcW w:w="3807" w:type="pct"/>
          </w:tcPr>
          <w:p w14:paraId="6FF346DE" w14:textId="7CAF1708"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participant who satisfies the eligibility criteria for a CI under these grant guidelines.</w:t>
            </w:r>
          </w:p>
        </w:tc>
      </w:tr>
      <w:tr w:rsidR="00954B72" w:rsidRPr="002A27FE" w14:paraId="2B82956C" w14:textId="77777777" w:rsidTr="180F74AD">
        <w:trPr>
          <w:cantSplit/>
        </w:trPr>
        <w:tc>
          <w:tcPr>
            <w:tcW w:w="1193" w:type="pct"/>
          </w:tcPr>
          <w:p w14:paraId="20DB4A13" w14:textId="2B1C258F"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Consultancy</w:t>
            </w:r>
          </w:p>
        </w:tc>
        <w:tc>
          <w:tcPr>
            <w:tcW w:w="3807" w:type="pct"/>
          </w:tcPr>
          <w:p w14:paraId="17B590D9" w14:textId="07CA816F"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the provision of specialist advice, analysis, assistance, services or products to another organisation(s), generally where the consultancy services are for the sole or preferred use of that other organisation(s). </w:t>
            </w:r>
          </w:p>
        </w:tc>
      </w:tr>
      <w:tr w:rsidR="00954B72" w:rsidRPr="002A27FE" w14:paraId="68729D31" w14:textId="77777777" w:rsidTr="180F74AD">
        <w:trPr>
          <w:cantSplit/>
        </w:trPr>
        <w:tc>
          <w:tcPr>
            <w:tcW w:w="1193" w:type="pct"/>
          </w:tcPr>
          <w:p w14:paraId="36F9BE0C"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date of effect</w:t>
            </w:r>
          </w:p>
        </w:tc>
        <w:tc>
          <w:tcPr>
            <w:tcW w:w="3807" w:type="pct"/>
          </w:tcPr>
          <w:p w14:paraId="25FCA5D5"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date on which a grant agreement is signed or a specified starting date.</w:t>
            </w:r>
          </w:p>
        </w:tc>
      </w:tr>
      <w:tr w:rsidR="00954B72" w:rsidRPr="002A27FE" w14:paraId="015DE6F9" w14:textId="77777777" w:rsidTr="180F74AD">
        <w:trPr>
          <w:cantSplit/>
        </w:trPr>
        <w:tc>
          <w:tcPr>
            <w:tcW w:w="1193" w:type="pct"/>
          </w:tcPr>
          <w:p w14:paraId="10053F37" w14:textId="434C7EAF"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Detailed Assessors</w:t>
            </w:r>
          </w:p>
        </w:tc>
        <w:tc>
          <w:tcPr>
            <w:tcW w:w="3807" w:type="pct"/>
          </w:tcPr>
          <w:p w14:paraId="3456CF5D" w14:textId="18517200"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assessors who are assigned applications to review for their specific expertise in a field of research.</w:t>
            </w:r>
          </w:p>
        </w:tc>
      </w:tr>
      <w:tr w:rsidR="00954B72" w:rsidRPr="002A27FE" w14:paraId="695B1360" w14:textId="77777777" w:rsidTr="180F74AD">
        <w:trPr>
          <w:cantSplit/>
        </w:trPr>
        <w:tc>
          <w:tcPr>
            <w:tcW w:w="1193" w:type="pct"/>
          </w:tcPr>
          <w:p w14:paraId="78DA07DE" w14:textId="74730118"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Eligibility criteria</w:t>
            </w:r>
          </w:p>
        </w:tc>
        <w:tc>
          <w:tcPr>
            <w:tcW w:w="3807" w:type="pct"/>
          </w:tcPr>
          <w:p w14:paraId="5F6CBB52"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mandatory criteria which must be met to qualify for a grant. Assessment criteria may apply in addition to eligibility criteria.</w:t>
            </w:r>
          </w:p>
        </w:tc>
      </w:tr>
      <w:tr w:rsidR="00954B72" w:rsidRPr="002A27FE" w14:paraId="133082C7" w14:textId="77777777" w:rsidTr="180F74AD">
        <w:trPr>
          <w:cantSplit/>
        </w:trPr>
        <w:tc>
          <w:tcPr>
            <w:tcW w:w="1193" w:type="pct"/>
          </w:tcPr>
          <w:p w14:paraId="66033ADD"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Eligible Organisation</w:t>
            </w:r>
          </w:p>
        </w:tc>
        <w:tc>
          <w:tcPr>
            <w:tcW w:w="3807" w:type="pct"/>
          </w:tcPr>
          <w:p w14:paraId="24F62D31" w14:textId="5CD8BA95" w:rsidR="00954B72" w:rsidRPr="002A27FE" w:rsidRDefault="5FCF3424" w:rsidP="39652B78">
            <w:pPr>
              <w:spacing w:before="60" w:afterLines="60" w:after="144"/>
              <w:rPr>
                <w:rFonts w:ascii="Calibri" w:hAnsi="Calibri" w:cs="Calibri"/>
                <w:sz w:val="22"/>
                <w:szCs w:val="22"/>
                <w:lang w:val="en-AU"/>
              </w:rPr>
            </w:pPr>
            <w:r w:rsidRPr="39652B78">
              <w:rPr>
                <w:rFonts w:ascii="Calibri" w:hAnsi="Calibri" w:cs="Calibri"/>
                <w:sz w:val="22"/>
                <w:szCs w:val="22"/>
              </w:rPr>
              <w:t xml:space="preserve">an organisation </w:t>
            </w:r>
            <w:r w:rsidR="00954B72" w:rsidRPr="39652B78">
              <w:rPr>
                <w:rFonts w:ascii="Calibri" w:hAnsi="Calibri" w:cs="Calibri"/>
                <w:sz w:val="22"/>
                <w:szCs w:val="22"/>
              </w:rPr>
              <w:t>listed in Appendix B of these grant guidelines.</w:t>
            </w:r>
          </w:p>
        </w:tc>
      </w:tr>
      <w:tr w:rsidR="00954B72" w:rsidRPr="002A27FE" w14:paraId="0BA216CA" w14:textId="77777777" w:rsidTr="180F74AD">
        <w:trPr>
          <w:cantSplit/>
        </w:trPr>
        <w:tc>
          <w:tcPr>
            <w:tcW w:w="1193" w:type="pct"/>
          </w:tcPr>
          <w:p w14:paraId="66C7C9E0" w14:textId="5EB13992"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Exempt Archive and Public Record Office</w:t>
            </w:r>
          </w:p>
        </w:tc>
        <w:tc>
          <w:tcPr>
            <w:tcW w:w="3807" w:type="pct"/>
          </w:tcPr>
          <w:p w14:paraId="199887E5" w14:textId="60C8720F"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means a non-profit organisation which holds a significant national, state or regional collection of data or documents for the purposes of public information and record-keeping and available for the purposes of research.</w:t>
            </w:r>
          </w:p>
        </w:tc>
      </w:tr>
      <w:tr w:rsidR="00954B72" w:rsidRPr="002A27FE" w14:paraId="53D7E534" w14:textId="77777777" w:rsidTr="180F74AD">
        <w:trPr>
          <w:cantSplit/>
        </w:trPr>
        <w:tc>
          <w:tcPr>
            <w:tcW w:w="1193" w:type="pct"/>
          </w:tcPr>
          <w:p w14:paraId="6450F881" w14:textId="2EF0FFC8"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lastRenderedPageBreak/>
              <w:t>Exempt Charity</w:t>
            </w:r>
          </w:p>
        </w:tc>
        <w:tc>
          <w:tcPr>
            <w:tcW w:w="3807" w:type="pct"/>
          </w:tcPr>
          <w:p w14:paraId="115A64C0" w14:textId="6119EED0"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means an organisation which meets the definition of a charity under relevant legislation of any given jurisdiction. In Australia, this means any charity as defined in the </w:t>
            </w:r>
            <w:r w:rsidRPr="002A27FE">
              <w:rPr>
                <w:rFonts w:ascii="Calibri" w:hAnsi="Calibri" w:cs="Calibri"/>
                <w:i/>
                <w:sz w:val="22"/>
                <w:szCs w:val="22"/>
              </w:rPr>
              <w:t>Charities Act 2013</w:t>
            </w:r>
            <w:r w:rsidRPr="002A27FE">
              <w:rPr>
                <w:rFonts w:ascii="Calibri" w:hAnsi="Calibri" w:cs="Calibri"/>
                <w:sz w:val="22"/>
                <w:szCs w:val="22"/>
              </w:rPr>
              <w:t>.</w:t>
            </w:r>
          </w:p>
        </w:tc>
      </w:tr>
      <w:tr w:rsidR="00954B72" w:rsidRPr="002A27FE" w14:paraId="0FEBCE9F" w14:textId="77777777" w:rsidTr="180F74AD">
        <w:trPr>
          <w:cantSplit/>
        </w:trPr>
        <w:tc>
          <w:tcPr>
            <w:tcW w:w="1193" w:type="pct"/>
          </w:tcPr>
          <w:p w14:paraId="1C80D25C" w14:textId="6E67F7CC"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Exempt Herbarium</w:t>
            </w:r>
          </w:p>
        </w:tc>
        <w:tc>
          <w:tcPr>
            <w:tcW w:w="3807" w:type="pct"/>
          </w:tcPr>
          <w:p w14:paraId="17583260" w14:textId="77777777" w:rsidR="00954B72" w:rsidRDefault="00954B72" w:rsidP="00954B72">
            <w:pPr>
              <w:spacing w:before="60" w:afterLines="60" w:after="144"/>
              <w:rPr>
                <w:rFonts w:ascii="Calibri" w:hAnsi="Calibri" w:cs="Calibri"/>
                <w:sz w:val="22"/>
                <w:szCs w:val="22"/>
              </w:rPr>
            </w:pPr>
            <w:r w:rsidRPr="002A27FE">
              <w:rPr>
                <w:rFonts w:ascii="Calibri" w:hAnsi="Calibri" w:cs="Calibri"/>
                <w:sz w:val="22"/>
                <w:szCs w:val="22"/>
              </w:rPr>
              <w:t>means a non-profit, established institution in the service of society, which acquires, conserves, and researches preserved and labelled plant specimens, arranged to allow easy access and archival storage with a mission to preserve and document the diversity of plants.</w:t>
            </w:r>
            <w:r w:rsidRPr="0084606D">
              <w:rPr>
                <w:rFonts w:ascii="Calibri" w:hAnsi="Calibri" w:cs="Calibri"/>
                <w:sz w:val="22"/>
                <w:szCs w:val="22"/>
              </w:rPr>
              <w:t xml:space="preserve"> </w:t>
            </w:r>
          </w:p>
          <w:p w14:paraId="1512DE6E" w14:textId="6EF957AC" w:rsidR="00954B72" w:rsidRPr="002C23BF" w:rsidRDefault="00954B72" w:rsidP="00954B72">
            <w:pPr>
              <w:spacing w:before="60" w:afterLines="60" w:after="144"/>
              <w:rPr>
                <w:rFonts w:ascii="Calibri" w:hAnsi="Calibri" w:cs="Calibri"/>
                <w:b/>
                <w:bCs/>
                <w:sz w:val="22"/>
                <w:szCs w:val="22"/>
              </w:rPr>
            </w:pPr>
          </w:p>
        </w:tc>
      </w:tr>
      <w:tr w:rsidR="00954B72" w:rsidRPr="002A27FE" w14:paraId="63B76456" w14:textId="77777777" w:rsidTr="180F74AD">
        <w:trPr>
          <w:cantSplit/>
        </w:trPr>
        <w:tc>
          <w:tcPr>
            <w:tcW w:w="1193" w:type="pct"/>
          </w:tcPr>
          <w:p w14:paraId="64626720" w14:textId="7EA4A050"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Exempt Museum and Collecting Organisation</w:t>
            </w:r>
          </w:p>
        </w:tc>
        <w:tc>
          <w:tcPr>
            <w:tcW w:w="3807" w:type="pct"/>
          </w:tcPr>
          <w:p w14:paraId="6413C958" w14:textId="77777777" w:rsidR="00954B72" w:rsidRDefault="00954B72" w:rsidP="00954B72">
            <w:pPr>
              <w:spacing w:before="60" w:afterLines="60" w:after="144"/>
              <w:rPr>
                <w:rFonts w:ascii="Calibri" w:hAnsi="Calibri" w:cs="Calibri"/>
                <w:sz w:val="22"/>
                <w:szCs w:val="22"/>
              </w:rPr>
            </w:pPr>
            <w:r w:rsidRPr="002A27FE">
              <w:rPr>
                <w:rFonts w:ascii="Calibri" w:hAnsi="Calibri" w:cs="Calibri"/>
                <w:sz w:val="22"/>
                <w:szCs w:val="22"/>
              </w:rPr>
              <w:t>means a non-profit, established institution in the service of society and its development, open to the public, which acquires, conserves, researches, communicates and exhibits the tangible and intangible heritage of humanity and its environment for the purposes of education, study and enjoyment.</w:t>
            </w:r>
          </w:p>
          <w:p w14:paraId="2E1B2DC3" w14:textId="5877FE7C" w:rsidR="00954B72" w:rsidRPr="002A27FE" w:rsidRDefault="00954B72" w:rsidP="00954B72">
            <w:pPr>
              <w:spacing w:before="60" w:afterLines="60" w:after="144"/>
              <w:rPr>
                <w:rFonts w:ascii="Calibri" w:hAnsi="Calibri" w:cs="Calibri"/>
                <w:sz w:val="22"/>
                <w:szCs w:val="22"/>
              </w:rPr>
            </w:pPr>
            <w:r w:rsidRPr="0084606D">
              <w:rPr>
                <w:rFonts w:ascii="Calibri" w:hAnsi="Calibri" w:cs="Calibri"/>
                <w:sz w:val="22"/>
                <w:szCs w:val="22"/>
              </w:rPr>
              <w:t xml:space="preserve">Adapted from: </w:t>
            </w:r>
            <w:r w:rsidRPr="00400576">
              <w:rPr>
                <w:rFonts w:ascii="Calibri" w:hAnsi="Calibri" w:cs="Calibri"/>
                <w:sz w:val="22"/>
                <w:szCs w:val="22"/>
              </w:rPr>
              <w:t>Museum Definition – International Council of Museums – International Council of Museums (icom.museum)</w:t>
            </w:r>
          </w:p>
        </w:tc>
      </w:tr>
      <w:tr w:rsidR="00954B72" w:rsidRPr="002A27FE" w14:paraId="3A159221" w14:textId="77777777" w:rsidTr="180F74AD">
        <w:trPr>
          <w:cantSplit/>
        </w:trPr>
        <w:tc>
          <w:tcPr>
            <w:tcW w:w="1193" w:type="pct"/>
          </w:tcPr>
          <w:p w14:paraId="0D91108F" w14:textId="6EFB5223"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Exempt Non-Profit Organisation</w:t>
            </w:r>
          </w:p>
        </w:tc>
        <w:tc>
          <w:tcPr>
            <w:tcW w:w="3807" w:type="pct"/>
          </w:tcPr>
          <w:p w14:paraId="11350536" w14:textId="6ECDB90D"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means an organisation that does not operate for the profit or gain of its individual members, either directly or indirectly, while the organisation is operating and when it winds up. This definition is based on the Australian Taxation Office (ATO) definition of a non-profit organisation, which is available on the ATO website.</w:t>
            </w:r>
          </w:p>
        </w:tc>
      </w:tr>
      <w:tr w:rsidR="00954B72" w:rsidRPr="002A27FE" w14:paraId="6BAE5D19" w14:textId="77777777" w:rsidTr="180F74AD">
        <w:trPr>
          <w:cantSplit/>
        </w:trPr>
        <w:tc>
          <w:tcPr>
            <w:tcW w:w="1193" w:type="pct"/>
          </w:tcPr>
          <w:p w14:paraId="6893C797" w14:textId="11CC1EDA"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Exempt Small Business</w:t>
            </w:r>
          </w:p>
        </w:tc>
        <w:tc>
          <w:tcPr>
            <w:tcW w:w="3807" w:type="pct"/>
          </w:tcPr>
          <w:p w14:paraId="085CD043" w14:textId="06BE975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means an organisation which has fewer than twenty full-time employees.</w:t>
            </w:r>
          </w:p>
        </w:tc>
      </w:tr>
      <w:tr w:rsidR="00954B72" w:rsidRPr="002A27FE" w14:paraId="2D78B1CA" w14:textId="77777777" w:rsidTr="180F74AD">
        <w:trPr>
          <w:cantSplit/>
        </w:trPr>
        <w:tc>
          <w:tcPr>
            <w:tcW w:w="1193" w:type="pct"/>
          </w:tcPr>
          <w:p w14:paraId="1B368238" w14:textId="33305F78"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Exempt Start-up</w:t>
            </w:r>
          </w:p>
        </w:tc>
        <w:tc>
          <w:tcPr>
            <w:tcW w:w="3807" w:type="pct"/>
          </w:tcPr>
          <w:p w14:paraId="152E54D2" w14:textId="3C7E313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means a company that is commercialising research and development (R&amp;D) activities and has an average annual revenue over the previous two years of income that does not exceed $5 million per year. The start-up must have </w:t>
            </w:r>
            <w:proofErr w:type="gramStart"/>
            <w:r w:rsidRPr="002A27FE">
              <w:rPr>
                <w:rFonts w:ascii="Calibri" w:hAnsi="Calibri" w:cs="Calibri"/>
                <w:sz w:val="22"/>
                <w:szCs w:val="22"/>
              </w:rPr>
              <w:t>a majority of</w:t>
            </w:r>
            <w:proofErr w:type="gramEnd"/>
            <w:r w:rsidRPr="002A27FE">
              <w:rPr>
                <w:rFonts w:ascii="Calibri" w:hAnsi="Calibri" w:cs="Calibri"/>
                <w:sz w:val="22"/>
                <w:szCs w:val="22"/>
              </w:rPr>
              <w:t xml:space="preserve"> its employees (by number) and assets (by value) inside Australia.</w:t>
            </w:r>
          </w:p>
        </w:tc>
      </w:tr>
      <w:tr w:rsidR="00954B72" w:rsidRPr="002A27FE" w14:paraId="69756017" w14:textId="77777777" w:rsidTr="180F74AD">
        <w:trPr>
          <w:cantSplit/>
        </w:trPr>
        <w:tc>
          <w:tcPr>
            <w:tcW w:w="1193" w:type="pct"/>
          </w:tcPr>
          <w:p w14:paraId="3A6C2765" w14:textId="41651433" w:rsidR="00954B72" w:rsidRPr="002A27FE" w:rsidRDefault="2F82A1EB" w:rsidP="00954B72">
            <w:pPr>
              <w:spacing w:before="60" w:afterLines="60" w:after="144"/>
              <w:rPr>
                <w:rFonts w:ascii="Calibri" w:hAnsi="Calibri" w:cs="Calibri"/>
                <w:sz w:val="22"/>
                <w:szCs w:val="22"/>
              </w:rPr>
            </w:pPr>
            <w:r w:rsidRPr="180F74AD">
              <w:rPr>
                <w:rFonts w:ascii="Calibri" w:hAnsi="Calibri" w:cs="Calibri"/>
                <w:sz w:val="22"/>
                <w:szCs w:val="22"/>
              </w:rPr>
              <w:t>experimental development</w:t>
            </w:r>
          </w:p>
        </w:tc>
        <w:tc>
          <w:tcPr>
            <w:tcW w:w="3807" w:type="pct"/>
          </w:tcPr>
          <w:p w14:paraId="5DA9C17B" w14:textId="2F298D88" w:rsidR="0098528F" w:rsidRDefault="187E987F" w:rsidP="00954B72">
            <w:pPr>
              <w:spacing w:before="60" w:afterLines="60" w:after="144"/>
              <w:rPr>
                <w:rFonts w:ascii="Calibri" w:hAnsi="Calibri" w:cs="Arial"/>
                <w:sz w:val="22"/>
                <w:szCs w:val="22"/>
              </w:rPr>
            </w:pPr>
            <w:r w:rsidRPr="180F74AD">
              <w:rPr>
                <w:rFonts w:ascii="Calibri" w:hAnsi="Calibri" w:cs="Arial"/>
                <w:sz w:val="22"/>
                <w:szCs w:val="22"/>
              </w:rPr>
              <w:t>experimental development is systematic work, drawing on knowledge gained from research and practical experience and producing additional knowledge, which is directed to producing new products or processes or to improving existing products or processes.</w:t>
            </w:r>
          </w:p>
          <w:p w14:paraId="623013D3" w14:textId="0F9B749A" w:rsidR="00954B72" w:rsidRPr="002A27FE" w:rsidRDefault="00954B72" w:rsidP="00954B72">
            <w:pPr>
              <w:spacing w:before="60" w:afterLines="60" w:after="144"/>
              <w:rPr>
                <w:rFonts w:ascii="Calibri" w:hAnsi="Calibri" w:cs="Calibri"/>
                <w:sz w:val="22"/>
                <w:szCs w:val="22"/>
              </w:rPr>
            </w:pPr>
            <w:r w:rsidRPr="00400576">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954B72" w:rsidRPr="002A27FE" w14:paraId="1E0888D7" w14:textId="77777777" w:rsidTr="180F74AD">
        <w:trPr>
          <w:cantSplit/>
        </w:trPr>
        <w:tc>
          <w:tcPr>
            <w:tcW w:w="1193" w:type="pct"/>
          </w:tcPr>
          <w:p w14:paraId="34463BEF" w14:textId="527438DB"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Field research</w:t>
            </w:r>
          </w:p>
        </w:tc>
        <w:tc>
          <w:tcPr>
            <w:tcW w:w="3807" w:type="pct"/>
          </w:tcPr>
          <w:p w14:paraId="057614CC"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collection of information integral to the project outside a laboratory, library or workplace setting and often in a location external to the individual’s normal place of employment.</w:t>
            </w:r>
          </w:p>
        </w:tc>
      </w:tr>
      <w:tr w:rsidR="00954B72" w:rsidRPr="002A27FE" w14:paraId="1B1DAA22" w14:textId="77777777" w:rsidTr="180F74AD">
        <w:trPr>
          <w:cantSplit/>
        </w:trPr>
        <w:tc>
          <w:tcPr>
            <w:tcW w:w="1193" w:type="pct"/>
          </w:tcPr>
          <w:p w14:paraId="601F929E" w14:textId="16F79759"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Grant activity</w:t>
            </w:r>
          </w:p>
        </w:tc>
        <w:tc>
          <w:tcPr>
            <w:tcW w:w="3807" w:type="pct"/>
          </w:tcPr>
          <w:p w14:paraId="36489F8D"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the project/tasks/services that the grantee is required to undertake. </w:t>
            </w:r>
            <w:proofErr w:type="gramStart"/>
            <w:r w:rsidRPr="002A27FE">
              <w:rPr>
                <w:rFonts w:ascii="Calibri" w:hAnsi="Calibri" w:cs="Calibri"/>
                <w:sz w:val="22"/>
                <w:szCs w:val="22"/>
              </w:rPr>
              <w:t>A project</w:t>
            </w:r>
            <w:proofErr w:type="gramEnd"/>
            <w:r w:rsidRPr="002A27FE">
              <w:rPr>
                <w:rFonts w:ascii="Calibri" w:hAnsi="Calibri" w:cs="Calibri"/>
                <w:sz w:val="22"/>
                <w:szCs w:val="22"/>
              </w:rPr>
              <w:t xml:space="preserve"> consists of </w:t>
            </w:r>
            <w:proofErr w:type="gramStart"/>
            <w:r w:rsidRPr="002A27FE">
              <w:rPr>
                <w:rFonts w:ascii="Calibri" w:hAnsi="Calibri" w:cs="Calibri"/>
                <w:sz w:val="22"/>
                <w:szCs w:val="22"/>
              </w:rPr>
              <w:t>a number of</w:t>
            </w:r>
            <w:proofErr w:type="gramEnd"/>
            <w:r w:rsidRPr="002A27FE">
              <w:rPr>
                <w:rFonts w:ascii="Calibri" w:hAnsi="Calibri" w:cs="Calibri"/>
                <w:sz w:val="22"/>
                <w:szCs w:val="22"/>
              </w:rPr>
              <w:t xml:space="preserve"> grant activities.</w:t>
            </w:r>
          </w:p>
        </w:tc>
      </w:tr>
      <w:tr w:rsidR="00954B72" w:rsidRPr="002A27FE" w14:paraId="14231BFB" w14:textId="77777777" w:rsidTr="180F74AD">
        <w:trPr>
          <w:cantSplit/>
        </w:trPr>
        <w:tc>
          <w:tcPr>
            <w:tcW w:w="1193" w:type="pct"/>
          </w:tcPr>
          <w:p w14:paraId="5C149FE2" w14:textId="4D44E5F5"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Grant agreement</w:t>
            </w:r>
          </w:p>
        </w:tc>
        <w:tc>
          <w:tcPr>
            <w:tcW w:w="3807" w:type="pct"/>
          </w:tcPr>
          <w:p w14:paraId="1E469086" w14:textId="4ED5139E"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agreement entered into by the ARC and an Administering Organisation when an application from that organisation is approved for grant funding. This was previously referred to as a ‘Funding Agreement’.</w:t>
            </w:r>
          </w:p>
        </w:tc>
      </w:tr>
      <w:tr w:rsidR="00954B72" w:rsidRPr="002A27FE" w14:paraId="16E7EEBA" w14:textId="77777777" w:rsidTr="180F74AD">
        <w:trPr>
          <w:cantSplit/>
          <w:trHeight w:val="849"/>
        </w:trPr>
        <w:tc>
          <w:tcPr>
            <w:tcW w:w="1193" w:type="pct"/>
          </w:tcPr>
          <w:p w14:paraId="21F5219C" w14:textId="14DE1655"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Grant commencement date</w:t>
            </w:r>
          </w:p>
        </w:tc>
        <w:tc>
          <w:tcPr>
            <w:tcW w:w="3807" w:type="pct"/>
          </w:tcPr>
          <w:p w14:paraId="541724B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the date on which grant funding may commence. </w:t>
            </w:r>
          </w:p>
        </w:tc>
      </w:tr>
      <w:tr w:rsidR="00954B72" w:rsidRPr="002A27FE" w14:paraId="01638F13" w14:textId="77777777" w:rsidTr="180F74AD">
        <w:trPr>
          <w:cantSplit/>
          <w:trHeight w:val="849"/>
        </w:trPr>
        <w:tc>
          <w:tcPr>
            <w:tcW w:w="1193" w:type="pct"/>
          </w:tcPr>
          <w:p w14:paraId="46F92807" w14:textId="78D7BD86"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lastRenderedPageBreak/>
              <w:t>Grant Guidelines</w:t>
            </w:r>
          </w:p>
        </w:tc>
        <w:tc>
          <w:tcPr>
            <w:tcW w:w="3807" w:type="pct"/>
          </w:tcPr>
          <w:p w14:paraId="5F816098" w14:textId="6F003ADE"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t xml:space="preserve">grant guidelines, otherwise known as funding rules, are rules approved by the Minister under section 59 (including as varied under section 60) of the </w:t>
            </w:r>
            <w:r w:rsidRPr="00C51D8D">
              <w:rPr>
                <w:rFonts w:ascii="Calibri" w:hAnsi="Calibri" w:cs="Calibri"/>
                <w:sz w:val="22"/>
                <w:szCs w:val="22"/>
              </w:rPr>
              <w:t>ARC Act.</w:t>
            </w:r>
            <w:r>
              <w:rPr>
                <w:rFonts w:ascii="Calibri" w:hAnsi="Calibri" w:cs="Calibri"/>
                <w:sz w:val="22"/>
                <w:szCs w:val="22"/>
              </w:rPr>
              <w:t xml:space="preserve"> </w:t>
            </w:r>
          </w:p>
        </w:tc>
      </w:tr>
      <w:tr w:rsidR="00954B72" w:rsidRPr="002A27FE" w14:paraId="18CB2C08" w14:textId="77777777" w:rsidTr="180F74AD">
        <w:trPr>
          <w:cantSplit/>
        </w:trPr>
        <w:tc>
          <w:tcPr>
            <w:tcW w:w="1193" w:type="pct"/>
          </w:tcPr>
          <w:p w14:paraId="5ABE072C" w14:textId="7EFF6EEC"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Grant offer</w:t>
            </w:r>
          </w:p>
        </w:tc>
        <w:tc>
          <w:tcPr>
            <w:tcW w:w="3807" w:type="pct"/>
          </w:tcPr>
          <w:p w14:paraId="4726064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details listed in the ARC’s RMS under ‘Funding Offers’ showing the project details and grant amount.</w:t>
            </w:r>
          </w:p>
        </w:tc>
      </w:tr>
      <w:tr w:rsidR="00954B72" w:rsidRPr="002A27FE" w14:paraId="0E1A9C75" w14:textId="77777777" w:rsidTr="180F74AD">
        <w:trPr>
          <w:cantSplit/>
        </w:trPr>
        <w:tc>
          <w:tcPr>
            <w:tcW w:w="1193" w:type="pct"/>
          </w:tcPr>
          <w:p w14:paraId="4564F3C4" w14:textId="196ED3C6" w:rsidR="00954B72" w:rsidRPr="002A27FE" w:rsidRDefault="00954B72" w:rsidP="00954B72">
            <w:pPr>
              <w:spacing w:before="60" w:afterLines="60" w:after="144"/>
              <w:rPr>
                <w:rFonts w:ascii="Calibri" w:hAnsi="Calibri" w:cs="Calibri"/>
                <w:sz w:val="22"/>
                <w:szCs w:val="22"/>
              </w:rPr>
            </w:pPr>
            <w:r w:rsidRPr="00FD024F">
              <w:rPr>
                <w:rFonts w:ascii="Calibri" w:hAnsi="Calibri" w:cs="Calibri"/>
                <w:sz w:val="22"/>
                <w:szCs w:val="22"/>
              </w:rPr>
              <w:t>GrantConnect</w:t>
            </w:r>
          </w:p>
        </w:tc>
        <w:tc>
          <w:tcPr>
            <w:tcW w:w="3807" w:type="pct"/>
          </w:tcPr>
          <w:p w14:paraId="4CE87D45" w14:textId="3E6A7568"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the Australian Government’s whole-of-government grants information system, which centralises the publication and reporting of Commonwealth grants in accordance with the </w:t>
            </w:r>
            <w:r w:rsidR="0013589D" w:rsidRPr="002A27FE">
              <w:rPr>
                <w:rFonts w:ascii="Calibri" w:hAnsi="Calibri" w:cs="Calibri"/>
                <w:sz w:val="22"/>
                <w:szCs w:val="22"/>
              </w:rPr>
              <w:t>CGR</w:t>
            </w:r>
            <w:r w:rsidR="0013589D">
              <w:rPr>
                <w:rFonts w:ascii="Calibri" w:hAnsi="Calibri" w:cs="Calibri"/>
                <w:sz w:val="22"/>
                <w:szCs w:val="22"/>
              </w:rPr>
              <w:t>P</w:t>
            </w:r>
            <w:r w:rsidR="0013589D" w:rsidRPr="002A27FE">
              <w:rPr>
                <w:rFonts w:ascii="Calibri" w:hAnsi="Calibri" w:cs="Calibri"/>
                <w:sz w:val="22"/>
                <w:szCs w:val="22"/>
              </w:rPr>
              <w:t>s</w:t>
            </w:r>
            <w:r w:rsidRPr="002A27FE">
              <w:rPr>
                <w:rFonts w:ascii="Calibri" w:hAnsi="Calibri" w:cs="Calibri"/>
                <w:sz w:val="22"/>
                <w:szCs w:val="22"/>
              </w:rPr>
              <w:t>.</w:t>
            </w:r>
          </w:p>
        </w:tc>
      </w:tr>
      <w:tr w:rsidR="00954B72" w:rsidRPr="002A27FE" w14:paraId="0F4A2407" w14:textId="77777777" w:rsidTr="180F74AD">
        <w:trPr>
          <w:cantSplit/>
        </w:trPr>
        <w:tc>
          <w:tcPr>
            <w:tcW w:w="1193" w:type="pct"/>
          </w:tcPr>
          <w:p w14:paraId="2DF0E68F" w14:textId="1B8AE061"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Grantee</w:t>
            </w:r>
          </w:p>
        </w:tc>
        <w:tc>
          <w:tcPr>
            <w:tcW w:w="3807" w:type="pct"/>
          </w:tcPr>
          <w:p w14:paraId="0DC9BC51"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Administering Organisation which has been selected to receive a grant.</w:t>
            </w:r>
          </w:p>
        </w:tc>
      </w:tr>
      <w:tr w:rsidR="00954B72" w:rsidRPr="002A27FE" w14:paraId="57C21527" w14:textId="77777777" w:rsidTr="180F74AD">
        <w:trPr>
          <w:cantSplit/>
        </w:trPr>
        <w:tc>
          <w:tcPr>
            <w:tcW w:w="1193" w:type="pct"/>
          </w:tcPr>
          <w:p w14:paraId="2A54E7A7" w14:textId="52B82422"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Grant opportunity</w:t>
            </w:r>
          </w:p>
        </w:tc>
        <w:tc>
          <w:tcPr>
            <w:tcW w:w="3807" w:type="pct"/>
          </w:tcPr>
          <w:p w14:paraId="58BEEF59"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the specific grant round or process where a Commonwealth grant is made available to potential grantees. Grant opportunities may be open or targeted, and will reflect the relevant grant selection process. </w:t>
            </w:r>
          </w:p>
          <w:p w14:paraId="1647B39C" w14:textId="35CEBAC1"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Each Linkage Projects grant opportunity may have one or more assessment rounds. </w:t>
            </w:r>
          </w:p>
        </w:tc>
      </w:tr>
      <w:tr w:rsidR="00954B72" w:rsidRPr="002A27FE" w14:paraId="28FC8996" w14:textId="77777777" w:rsidTr="180F74AD">
        <w:trPr>
          <w:cantSplit/>
        </w:trPr>
        <w:tc>
          <w:tcPr>
            <w:tcW w:w="1193" w:type="pct"/>
          </w:tcPr>
          <w:p w14:paraId="10F7356E" w14:textId="5F988A56"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t xml:space="preserve">Grant </w:t>
            </w:r>
            <w:r w:rsidRPr="002A27FE">
              <w:rPr>
                <w:rFonts w:ascii="Calibri" w:hAnsi="Calibri" w:cs="Calibri"/>
                <w:sz w:val="22"/>
                <w:szCs w:val="22"/>
              </w:rPr>
              <w:t>recipient</w:t>
            </w:r>
          </w:p>
        </w:tc>
        <w:tc>
          <w:tcPr>
            <w:tcW w:w="3807" w:type="pct"/>
          </w:tcPr>
          <w:p w14:paraId="76C970E2" w14:textId="2C19F7A6"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an individual or organisation who has received grant funding from the ARC.</w:t>
            </w:r>
          </w:p>
        </w:tc>
      </w:tr>
      <w:tr w:rsidR="00954B72" w:rsidRPr="002A27FE" w14:paraId="52A6631F" w14:textId="77777777" w:rsidTr="180F74A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1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B25CD2" w14:textId="77777777" w:rsidR="00954B72" w:rsidRPr="002A27FE" w:rsidRDefault="00954B72" w:rsidP="00954B72">
            <w:pPr>
              <w:spacing w:before="60" w:after="60"/>
              <w:rPr>
                <w:rFonts w:ascii="Calibri" w:hAnsi="Calibri" w:cs="Calibri"/>
                <w:sz w:val="22"/>
                <w:szCs w:val="22"/>
              </w:rPr>
            </w:pPr>
            <w:r w:rsidRPr="002A27FE">
              <w:rPr>
                <w:rFonts w:ascii="Calibri" w:hAnsi="Calibri" w:cs="Calibri"/>
                <w:sz w:val="22"/>
                <w:szCs w:val="22"/>
              </w:rPr>
              <w:t>GST</w:t>
            </w:r>
          </w:p>
        </w:tc>
        <w:tc>
          <w:tcPr>
            <w:tcW w:w="38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9FD476" w14:textId="77777777" w:rsidR="00954B72" w:rsidRPr="002A27FE" w:rsidRDefault="00954B72" w:rsidP="00954B72">
            <w:pPr>
              <w:spacing w:before="60" w:after="60"/>
              <w:rPr>
                <w:rFonts w:ascii="Calibri" w:hAnsi="Calibri" w:cs="Calibri"/>
                <w:sz w:val="22"/>
                <w:szCs w:val="22"/>
              </w:rPr>
            </w:pPr>
            <w:r w:rsidRPr="002A27FE">
              <w:rPr>
                <w:rFonts w:ascii="Calibri" w:hAnsi="Calibri" w:cs="Calibri"/>
                <w:sz w:val="22"/>
                <w:szCs w:val="22"/>
              </w:rPr>
              <w:t xml:space="preserve">the meaning as given in section 195-1 of the </w:t>
            </w:r>
            <w:r w:rsidRPr="002A27FE">
              <w:rPr>
                <w:rFonts w:ascii="Calibri" w:hAnsi="Calibri" w:cs="Calibri"/>
                <w:i/>
                <w:sz w:val="22"/>
                <w:szCs w:val="22"/>
              </w:rPr>
              <w:t>A New Tax System (Goods and Services Tax) Act 1999.</w:t>
            </w:r>
          </w:p>
        </w:tc>
      </w:tr>
      <w:tr w:rsidR="00954B72" w:rsidRPr="002A27FE" w14:paraId="60188299" w14:textId="77777777" w:rsidTr="180F74AD">
        <w:trPr>
          <w:cantSplit/>
        </w:trPr>
        <w:tc>
          <w:tcPr>
            <w:tcW w:w="1193" w:type="pct"/>
          </w:tcPr>
          <w:p w14:paraId="54357533" w14:textId="7E621376"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Higher Degree by Research (HDR)</w:t>
            </w:r>
          </w:p>
        </w:tc>
        <w:tc>
          <w:tcPr>
            <w:tcW w:w="3807" w:type="pct"/>
          </w:tcPr>
          <w:p w14:paraId="21DE16AC"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‘Research Doctorate or Research Masters program, for which at least two-thirds of the student load for the program is required as research work’</w:t>
            </w:r>
            <w:r w:rsidRPr="002A27FE">
              <w:rPr>
                <w:rFonts w:ascii="Calibri" w:hAnsi="Calibri" w:cs="Calibri"/>
                <w:sz w:val="22"/>
                <w:szCs w:val="22"/>
              </w:rPr>
              <w:br w:type="page"/>
              <w:t xml:space="preserve"> as defined by the </w:t>
            </w:r>
            <w:r w:rsidRPr="002A27FE">
              <w:rPr>
                <w:rFonts w:ascii="Calibri" w:hAnsi="Calibri" w:cs="Calibri"/>
                <w:i/>
                <w:sz w:val="22"/>
                <w:szCs w:val="22"/>
              </w:rPr>
              <w:t>Commonwealth Scholarships Guidelines (Research)</w:t>
            </w:r>
            <w:r w:rsidRPr="002A27FE">
              <w:rPr>
                <w:rFonts w:ascii="Calibri" w:hAnsi="Calibri" w:cs="Calibri"/>
                <w:sz w:val="22"/>
                <w:szCs w:val="22"/>
              </w:rPr>
              <w:t xml:space="preserve"> 2017.</w:t>
            </w:r>
          </w:p>
        </w:tc>
      </w:tr>
      <w:tr w:rsidR="00954B72" w:rsidRPr="002A27FE" w14:paraId="2E3C83AE" w14:textId="77777777" w:rsidTr="180F74AD">
        <w:trPr>
          <w:cantSplit/>
        </w:trPr>
        <w:tc>
          <w:tcPr>
            <w:tcW w:w="1193" w:type="pct"/>
          </w:tcPr>
          <w:p w14:paraId="5D09DF60" w14:textId="3CFCFFC9"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Honorary academic</w:t>
            </w:r>
            <w:r>
              <w:rPr>
                <w:rFonts w:ascii="Calibri" w:hAnsi="Calibri" w:cs="Calibri"/>
                <w:sz w:val="22"/>
                <w:szCs w:val="22"/>
              </w:rPr>
              <w:t xml:space="preserve"> appointment</w:t>
            </w:r>
          </w:p>
        </w:tc>
        <w:tc>
          <w:tcPr>
            <w:tcW w:w="3807" w:type="pct"/>
          </w:tcPr>
          <w:p w14:paraId="5ECB5584" w14:textId="4E6D909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An honorary academic appointment for eligibility purposes means a position that gives full academic status to the researcher, as certified by the Deputy Vice-Chancellor (Research) (or equivalent) in the application. The researcher must have access to research support comparable to employees e.g., an emeritus appointment. The researcher is not eligible to be a Chief Investigator using their honorary academic appointment if they are employed by an organisation other than an Eligible Organisation for more than 0.2 FTE.</w:t>
            </w:r>
          </w:p>
        </w:tc>
      </w:tr>
      <w:tr w:rsidR="00954B72" w:rsidRPr="002A27FE" w14:paraId="598ECD31" w14:textId="77777777" w:rsidTr="180F74AD">
        <w:trPr>
          <w:cantSplit/>
        </w:trPr>
        <w:tc>
          <w:tcPr>
            <w:tcW w:w="1193" w:type="pct"/>
          </w:tcPr>
          <w:p w14:paraId="4CA8D9BE" w14:textId="0778D9CB"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In-kind contribution</w:t>
            </w:r>
          </w:p>
        </w:tc>
        <w:tc>
          <w:tcPr>
            <w:tcW w:w="3807" w:type="pct"/>
          </w:tcPr>
          <w:p w14:paraId="04B61D4D" w14:textId="1E927C05"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application) of the costs of labour, </w:t>
            </w:r>
            <w:r w:rsidR="00C2121A" w:rsidRPr="002A27FE">
              <w:rPr>
                <w:rFonts w:ascii="Calibri" w:hAnsi="Calibri" w:cs="Calibri"/>
                <w:sz w:val="22"/>
                <w:szCs w:val="22"/>
              </w:rPr>
              <w:t>workspaces</w:t>
            </w:r>
            <w:r w:rsidRPr="002A27FE">
              <w:rPr>
                <w:rFonts w:ascii="Calibri" w:hAnsi="Calibri" w:cs="Calibri"/>
                <w:sz w:val="22"/>
                <w:szCs w:val="22"/>
              </w:rPr>
              <w:t>, equipment and databases. The calculations covering time and costs should be documented by the Administering Organisation. We may require these calculations to be audited.</w:t>
            </w:r>
          </w:p>
        </w:tc>
      </w:tr>
      <w:tr w:rsidR="00954B72" w:rsidRPr="002A27FE" w14:paraId="3E9E2618" w14:textId="77777777" w:rsidTr="180F74AD">
        <w:trPr>
          <w:cantSplit/>
        </w:trPr>
        <w:tc>
          <w:tcPr>
            <w:tcW w:w="1193" w:type="pct"/>
          </w:tcPr>
          <w:p w14:paraId="5662AFCF" w14:textId="6E7EE638"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t>I</w:t>
            </w:r>
            <w:r w:rsidRPr="002A27FE">
              <w:rPr>
                <w:rFonts w:ascii="Calibri" w:hAnsi="Calibri" w:cs="Calibri"/>
                <w:sz w:val="22"/>
                <w:szCs w:val="22"/>
              </w:rPr>
              <w:t xml:space="preserve">nstructions to </w:t>
            </w:r>
            <w:r>
              <w:rPr>
                <w:rFonts w:ascii="Calibri" w:hAnsi="Calibri" w:cs="Calibri"/>
                <w:sz w:val="22"/>
                <w:szCs w:val="22"/>
              </w:rPr>
              <w:t>A</w:t>
            </w:r>
            <w:r w:rsidRPr="002A27FE">
              <w:rPr>
                <w:rFonts w:ascii="Calibri" w:hAnsi="Calibri" w:cs="Calibri"/>
                <w:sz w:val="22"/>
                <w:szCs w:val="22"/>
              </w:rPr>
              <w:t>pplicants</w:t>
            </w:r>
          </w:p>
        </w:tc>
        <w:tc>
          <w:tcPr>
            <w:tcW w:w="3807" w:type="pct"/>
          </w:tcPr>
          <w:p w14:paraId="22FF7E5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set of instructions prepared by the ARC to assist applicants in completing the application form.</w:t>
            </w:r>
          </w:p>
        </w:tc>
      </w:tr>
      <w:tr w:rsidR="00954B72" w:rsidRPr="002A27FE" w14:paraId="4226255B" w14:textId="77777777" w:rsidTr="180F74AD">
        <w:trPr>
          <w:cantSplit/>
        </w:trPr>
        <w:tc>
          <w:tcPr>
            <w:tcW w:w="1193" w:type="pct"/>
          </w:tcPr>
          <w:p w14:paraId="49E6BCEB" w14:textId="2C2A4DA3"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Legislative instrument</w:t>
            </w:r>
          </w:p>
        </w:tc>
        <w:tc>
          <w:tcPr>
            <w:tcW w:w="3807" w:type="pct"/>
          </w:tcPr>
          <w:p w14:paraId="33EA64B4" w14:textId="69B53EE4"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law on matters of detail made by a person or body authorised to do so by the relevant enabling legislation.</w:t>
            </w:r>
          </w:p>
        </w:tc>
      </w:tr>
      <w:tr w:rsidR="00954B72" w:rsidRPr="002A27FE" w14:paraId="36BF42AF" w14:textId="77777777" w:rsidTr="180F74AD">
        <w:trPr>
          <w:cantSplit/>
        </w:trPr>
        <w:tc>
          <w:tcPr>
            <w:tcW w:w="1193" w:type="pct"/>
          </w:tcPr>
          <w:p w14:paraId="4C73F757"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lastRenderedPageBreak/>
              <w:t>Linkage Program</w:t>
            </w:r>
          </w:p>
        </w:tc>
        <w:tc>
          <w:tcPr>
            <w:tcW w:w="3807" w:type="pct"/>
          </w:tcPr>
          <w:p w14:paraId="17E491EF" w14:textId="1AA99ED9" w:rsidR="00954B72" w:rsidRPr="002A27FE" w:rsidRDefault="00954B72" w:rsidP="00954B72">
            <w:pPr>
              <w:autoSpaceDE w:val="0"/>
              <w:autoSpaceDN w:val="0"/>
              <w:adjustRightInd w:val="0"/>
              <w:spacing w:after="0"/>
              <w:rPr>
                <w:rFonts w:ascii="Calibri" w:hAnsi="Calibri" w:cs="Calibri"/>
                <w:sz w:val="22"/>
                <w:szCs w:val="22"/>
              </w:rPr>
            </w:pPr>
            <w:r w:rsidRPr="002A27FE">
              <w:rPr>
                <w:rFonts w:ascii="Calibri" w:hAnsi="Calibri" w:cs="Calibri"/>
                <w:sz w:val="22"/>
                <w:szCs w:val="22"/>
              </w:rPr>
              <w:t xml:space="preserve">the schemes currently funded under the Linkage Program of the NCGP consist of: ARC Centres of Excellence, </w:t>
            </w:r>
            <w:r w:rsidRPr="00F04259">
              <w:rPr>
                <w:rFonts w:ascii="Calibri" w:hAnsi="Calibri" w:cs="Calibri"/>
                <w:sz w:val="22"/>
                <w:szCs w:val="22"/>
              </w:rPr>
              <w:t>Industry Early Career Fellowships, Industry Mid-Career Fellowships, Industry Laureate</w:t>
            </w:r>
            <w:r>
              <w:rPr>
                <w:rFonts w:ascii="Calibri" w:hAnsi="Calibri" w:cs="Calibri"/>
                <w:sz w:val="22"/>
                <w:szCs w:val="22"/>
              </w:rPr>
              <w:t xml:space="preserve"> </w:t>
            </w:r>
            <w:r w:rsidRPr="00F04259">
              <w:rPr>
                <w:rFonts w:ascii="Calibri" w:hAnsi="Calibri" w:cs="Calibri"/>
                <w:sz w:val="22"/>
                <w:szCs w:val="22"/>
              </w:rPr>
              <w:t xml:space="preserve">Fellowships, </w:t>
            </w:r>
            <w:r w:rsidRPr="002A27FE">
              <w:rPr>
                <w:rFonts w:ascii="Calibri" w:hAnsi="Calibri" w:cs="Calibri"/>
                <w:sz w:val="22"/>
                <w:szCs w:val="22"/>
              </w:rPr>
              <w:t>Industrial Transformation Research Hubs, Industrial Transformation Training Centres, Linkage Projects, Linkage Infrastructure, Equipment and Facilities, Learned Academies Special Projects, Supporting Responses to Commonwealth Science Council Priorities, Special Research Initiatives and other grant opportunities as announced under the Linkage Program.</w:t>
            </w:r>
          </w:p>
        </w:tc>
      </w:tr>
      <w:tr w:rsidR="00954B72" w:rsidRPr="002A27FE" w14:paraId="020D0926" w14:textId="77777777" w:rsidTr="180F74AD">
        <w:trPr>
          <w:cantSplit/>
        </w:trPr>
        <w:tc>
          <w:tcPr>
            <w:tcW w:w="1193" w:type="pct"/>
          </w:tcPr>
          <w:p w14:paraId="626E0AA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medical research</w:t>
            </w:r>
          </w:p>
        </w:tc>
        <w:tc>
          <w:tcPr>
            <w:tcW w:w="3807" w:type="pct"/>
          </w:tcPr>
          <w:p w14:paraId="329B11F7" w14:textId="54F9CD1C"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medical research as defined in the </w:t>
            </w:r>
            <w:r w:rsidRPr="002A27FE">
              <w:rPr>
                <w:rFonts w:ascii="Calibri" w:hAnsi="Calibri" w:cs="Calibri"/>
                <w:i/>
                <w:sz w:val="22"/>
                <w:szCs w:val="22"/>
              </w:rPr>
              <w:t>ARC Medical Research Policy</w:t>
            </w:r>
            <w:r w:rsidRPr="002A27FE">
              <w:rPr>
                <w:rFonts w:ascii="Calibri" w:hAnsi="Calibri" w:cs="Calibri"/>
                <w:sz w:val="22"/>
                <w:szCs w:val="22"/>
              </w:rPr>
              <w:t xml:space="preserve"> </w:t>
            </w:r>
            <w:r>
              <w:rPr>
                <w:rFonts w:ascii="Calibri" w:hAnsi="Calibri" w:cs="Calibri"/>
                <w:sz w:val="22"/>
                <w:szCs w:val="22"/>
              </w:rPr>
              <w:t>(202</w:t>
            </w:r>
            <w:r w:rsidR="00573D9B">
              <w:rPr>
                <w:rFonts w:ascii="Calibri" w:hAnsi="Calibri" w:cs="Calibri"/>
                <w:sz w:val="22"/>
                <w:szCs w:val="22"/>
              </w:rPr>
              <w:t>5</w:t>
            </w:r>
            <w:r>
              <w:rPr>
                <w:rFonts w:ascii="Calibri" w:hAnsi="Calibri" w:cs="Calibri"/>
                <w:sz w:val="22"/>
                <w:szCs w:val="22"/>
              </w:rPr>
              <w:t xml:space="preserve"> version) </w:t>
            </w:r>
            <w:r w:rsidRPr="002A27FE">
              <w:rPr>
                <w:rFonts w:ascii="Calibri" w:hAnsi="Calibri" w:cs="Calibri"/>
                <w:sz w:val="22"/>
                <w:szCs w:val="22"/>
              </w:rPr>
              <w:t xml:space="preserve">available on the </w:t>
            </w:r>
            <w:r w:rsidRPr="00400576">
              <w:rPr>
                <w:rFonts w:ascii="Calibri" w:hAnsi="Calibri" w:cs="Calibri"/>
                <w:sz w:val="22"/>
                <w:szCs w:val="22"/>
              </w:rPr>
              <w:t>ARC website</w:t>
            </w:r>
            <w:r w:rsidRPr="002A27FE">
              <w:rPr>
                <w:rFonts w:ascii="Calibri" w:hAnsi="Calibri" w:cs="Calibri"/>
                <w:sz w:val="22"/>
                <w:szCs w:val="22"/>
              </w:rPr>
              <w:t>.</w:t>
            </w:r>
          </w:p>
        </w:tc>
      </w:tr>
      <w:tr w:rsidR="00954B72" w:rsidRPr="002A27FE" w14:paraId="1F839BD2" w14:textId="77777777" w:rsidTr="180F74AD">
        <w:trPr>
          <w:cantSplit/>
        </w:trPr>
        <w:tc>
          <w:tcPr>
            <w:tcW w:w="1193" w:type="pct"/>
          </w:tcPr>
          <w:p w14:paraId="5CFD2A2D" w14:textId="42B2F9E2"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Named participants</w:t>
            </w:r>
          </w:p>
        </w:tc>
        <w:tc>
          <w:tcPr>
            <w:tcW w:w="3807" w:type="pct"/>
          </w:tcPr>
          <w:p w14:paraId="7747FB60"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individual researchers nominated for </w:t>
            </w:r>
            <w:proofErr w:type="gramStart"/>
            <w:r w:rsidRPr="002A27FE">
              <w:rPr>
                <w:rFonts w:ascii="Calibri" w:hAnsi="Calibri" w:cs="Calibri"/>
                <w:sz w:val="22"/>
                <w:szCs w:val="22"/>
              </w:rPr>
              <w:t>particular roles</w:t>
            </w:r>
            <w:proofErr w:type="gramEnd"/>
            <w:r w:rsidRPr="002A27FE">
              <w:rPr>
                <w:rFonts w:ascii="Calibri" w:hAnsi="Calibri" w:cs="Calibri"/>
                <w:sz w:val="22"/>
                <w:szCs w:val="22"/>
              </w:rPr>
              <w:t xml:space="preserve"> in an application. </w:t>
            </w:r>
          </w:p>
        </w:tc>
      </w:tr>
      <w:tr w:rsidR="00954B72" w:rsidRPr="002A27FE" w14:paraId="47EF440B" w14:textId="77777777" w:rsidTr="180F74AD">
        <w:trPr>
          <w:cantSplit/>
        </w:trPr>
        <w:tc>
          <w:tcPr>
            <w:tcW w:w="1193" w:type="pct"/>
          </w:tcPr>
          <w:p w14:paraId="60D9E53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Other Eligible Organisation</w:t>
            </w:r>
          </w:p>
        </w:tc>
        <w:tc>
          <w:tcPr>
            <w:tcW w:w="3807" w:type="pct"/>
          </w:tcPr>
          <w:p w14:paraId="223AE1A5" w14:textId="6F9DB5A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an organisation listed in </w:t>
            </w:r>
            <w:r>
              <w:rPr>
                <w:rFonts w:ascii="Calibri" w:hAnsi="Calibri" w:cs="Calibri"/>
                <w:sz w:val="22"/>
                <w:szCs w:val="22"/>
              </w:rPr>
              <w:t>Appendix B</w:t>
            </w:r>
            <w:r w:rsidRPr="002A27FE">
              <w:rPr>
                <w:rFonts w:ascii="Calibri" w:hAnsi="Calibri" w:cs="Calibri"/>
                <w:sz w:val="22"/>
                <w:szCs w:val="22"/>
              </w:rPr>
              <w:t xml:space="preserve"> of these grant guidelines which is not the Administering Organisation on an application.</w:t>
            </w:r>
          </w:p>
        </w:tc>
      </w:tr>
      <w:tr w:rsidR="00954B72" w:rsidRPr="002A27FE" w14:paraId="7920CD08" w14:textId="77777777" w:rsidTr="180F74AD">
        <w:trPr>
          <w:cantSplit/>
        </w:trPr>
        <w:tc>
          <w:tcPr>
            <w:tcW w:w="1193" w:type="pct"/>
          </w:tcPr>
          <w:p w14:paraId="41123050" w14:textId="67AB354D"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Other material resources</w:t>
            </w:r>
          </w:p>
        </w:tc>
        <w:tc>
          <w:tcPr>
            <w:tcW w:w="3807" w:type="pct"/>
          </w:tcPr>
          <w:p w14:paraId="71D4507D" w14:textId="260B8A8D"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resources where a monetary value is not relevant or to which it is difficult to assign a monetary value, for example, access to restricted data, samples or documents.</w:t>
            </w:r>
          </w:p>
        </w:tc>
      </w:tr>
      <w:tr w:rsidR="00954B72" w:rsidRPr="002A27FE" w14:paraId="1C848540" w14:textId="77777777" w:rsidTr="180F74AD">
        <w:trPr>
          <w:cantSplit/>
        </w:trPr>
        <w:tc>
          <w:tcPr>
            <w:tcW w:w="1193" w:type="pct"/>
          </w:tcPr>
          <w:p w14:paraId="7A66B565"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Other Organisation</w:t>
            </w:r>
          </w:p>
        </w:tc>
        <w:tc>
          <w:tcPr>
            <w:tcW w:w="3807" w:type="pct"/>
          </w:tcPr>
          <w:p w14:paraId="5149EFE2" w14:textId="404B2BEA"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an organisation</w:t>
            </w:r>
            <w:r w:rsidRPr="002A27FE">
              <w:rPr>
                <w:rFonts w:ascii="Calibri" w:hAnsi="Calibri" w:cs="Calibri"/>
                <w:b/>
                <w:sz w:val="22"/>
                <w:szCs w:val="22"/>
              </w:rPr>
              <w:t xml:space="preserve"> </w:t>
            </w:r>
            <w:r w:rsidRPr="002A27FE">
              <w:rPr>
                <w:rFonts w:ascii="Calibri" w:hAnsi="Calibri" w:cs="Calibri"/>
                <w:sz w:val="22"/>
                <w:szCs w:val="22"/>
              </w:rPr>
              <w:t>that is not an Eligible Organisation and not a Partner Organisation that contributes to the research project.</w:t>
            </w:r>
          </w:p>
        </w:tc>
      </w:tr>
      <w:tr w:rsidR="00954B72" w:rsidRPr="002A27FE" w14:paraId="56B45E0A" w14:textId="77777777" w:rsidTr="180F74AD">
        <w:trPr>
          <w:cantSplit/>
        </w:trPr>
        <w:tc>
          <w:tcPr>
            <w:tcW w:w="1193" w:type="pct"/>
          </w:tcPr>
          <w:p w14:paraId="3350C469"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Partner Investigator</w:t>
            </w:r>
          </w:p>
        </w:tc>
        <w:tc>
          <w:tcPr>
            <w:tcW w:w="3807" w:type="pct"/>
          </w:tcPr>
          <w:p w14:paraId="3C8BB53B" w14:textId="545E8632" w:rsidR="00954B72" w:rsidRPr="002A27FE" w:rsidRDefault="00954B72" w:rsidP="00954B72">
            <w:pPr>
              <w:rPr>
                <w:rFonts w:ascii="Calibri" w:hAnsi="Calibri" w:cs="Calibri"/>
                <w:sz w:val="22"/>
                <w:szCs w:val="22"/>
              </w:rPr>
            </w:pPr>
            <w:r w:rsidRPr="002A27FE">
              <w:rPr>
                <w:rFonts w:ascii="Calibri" w:hAnsi="Calibri" w:cs="Calibri"/>
                <w:sz w:val="22"/>
                <w:szCs w:val="22"/>
              </w:rPr>
              <w:t>a named participant who satisfies the eligibility criteria for a PI under these grant guidelines.</w:t>
            </w:r>
          </w:p>
        </w:tc>
      </w:tr>
      <w:tr w:rsidR="00954B72" w:rsidRPr="002A27FE" w14:paraId="45A1769D" w14:textId="77777777" w:rsidTr="180F74AD">
        <w:trPr>
          <w:cantSplit/>
        </w:trPr>
        <w:tc>
          <w:tcPr>
            <w:tcW w:w="1193" w:type="pct"/>
          </w:tcPr>
          <w:p w14:paraId="25948588" w14:textId="64273FDD"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Project</w:t>
            </w:r>
          </w:p>
        </w:tc>
        <w:tc>
          <w:tcPr>
            <w:tcW w:w="3807" w:type="pct"/>
          </w:tcPr>
          <w:p w14:paraId="4DD37E4F" w14:textId="55205064"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an application approved by the </w:t>
            </w:r>
            <w:r>
              <w:rPr>
                <w:rFonts w:ascii="Calibri" w:hAnsi="Calibri" w:cs="Calibri"/>
                <w:sz w:val="22"/>
                <w:szCs w:val="22"/>
              </w:rPr>
              <w:t xml:space="preserve">ARC Accountable Authority </w:t>
            </w:r>
            <w:r w:rsidRPr="002A27FE">
              <w:rPr>
                <w:rFonts w:ascii="Calibri" w:hAnsi="Calibri" w:cs="Calibri"/>
                <w:sz w:val="22"/>
                <w:szCs w:val="22"/>
              </w:rPr>
              <w:t>to receive funding from the ARC.</w:t>
            </w:r>
          </w:p>
        </w:tc>
      </w:tr>
      <w:tr w:rsidR="00954B72" w:rsidRPr="002A27FE" w14:paraId="05FAAC81" w14:textId="77777777" w:rsidTr="180F74AD">
        <w:trPr>
          <w:cantSplit/>
        </w:trPr>
        <w:tc>
          <w:tcPr>
            <w:tcW w:w="1193" w:type="pct"/>
          </w:tcPr>
          <w:p w14:paraId="5E503DAC" w14:textId="6E7A432B"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Project activity period</w:t>
            </w:r>
          </w:p>
        </w:tc>
        <w:tc>
          <w:tcPr>
            <w:tcW w:w="3807" w:type="pct"/>
          </w:tcPr>
          <w:p w14:paraId="475AEB1E" w14:textId="6FEE89AE"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period during which a project is receiving funding according to the original grant offer, or has any carryover funds approved by the ARC, or an approved variation to the project’s end date. During this period, the project is known as an active project.</w:t>
            </w:r>
          </w:p>
        </w:tc>
      </w:tr>
      <w:tr w:rsidR="00954B72" w:rsidRPr="002A27FE" w14:paraId="31AE7BF4" w14:textId="77777777" w:rsidTr="180F74AD">
        <w:trPr>
          <w:cantSplit/>
        </w:trPr>
        <w:tc>
          <w:tcPr>
            <w:tcW w:w="1193" w:type="pct"/>
          </w:tcPr>
          <w:p w14:paraId="7CB872BA" w14:textId="517B23C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Project end date</w:t>
            </w:r>
          </w:p>
        </w:tc>
        <w:tc>
          <w:tcPr>
            <w:tcW w:w="3807" w:type="pct"/>
          </w:tcPr>
          <w:p w14:paraId="4B164DAB" w14:textId="58199B0B" w:rsidR="00954B72" w:rsidRPr="002A27FE" w:rsidRDefault="00954B72" w:rsidP="00954B72">
            <w:pPr>
              <w:spacing w:before="60" w:afterLines="60" w:after="144"/>
              <w:rPr>
                <w:rFonts w:ascii="Calibri" w:hAnsi="Calibri" w:cs="Calibri"/>
                <w:sz w:val="22"/>
                <w:szCs w:val="22"/>
              </w:rPr>
            </w:pPr>
            <w:r w:rsidRPr="002A27FE">
              <w:rPr>
                <w:rFonts w:ascii="Calibri" w:hAnsi="Calibri" w:cs="Arial"/>
                <w:sz w:val="22"/>
                <w:szCs w:val="22"/>
              </w:rPr>
              <w:t>the expected date that the project activity is completed and by which all grant funding will be spent</w:t>
            </w:r>
            <w:r w:rsidRPr="002A27FE">
              <w:rPr>
                <w:rFonts w:ascii="Calibri" w:hAnsi="Calibri" w:cs="Calibri"/>
                <w:sz w:val="22"/>
                <w:szCs w:val="22"/>
              </w:rPr>
              <w:t xml:space="preserve">. </w:t>
            </w:r>
          </w:p>
        </w:tc>
      </w:tr>
      <w:tr w:rsidR="00954B72" w:rsidRPr="002A27FE" w14:paraId="6CED42BC" w14:textId="77777777" w:rsidTr="180F74AD">
        <w:trPr>
          <w:cantSplit/>
        </w:trPr>
        <w:tc>
          <w:tcPr>
            <w:tcW w:w="1193" w:type="pct"/>
          </w:tcPr>
          <w:p w14:paraId="0DD60986" w14:textId="7479D5A1"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Project Leader</w:t>
            </w:r>
          </w:p>
        </w:tc>
        <w:tc>
          <w:tcPr>
            <w:tcW w:w="3807" w:type="pct"/>
          </w:tcPr>
          <w:p w14:paraId="673810E6"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means the named participant from the Administering Organisation who is the first-named CI on an application.</w:t>
            </w:r>
          </w:p>
        </w:tc>
      </w:tr>
      <w:tr w:rsidR="00954B72" w:rsidRPr="002A27FE" w14:paraId="1A20D227" w14:textId="77777777" w:rsidTr="180F74AD">
        <w:trPr>
          <w:cantSplit/>
        </w:trPr>
        <w:tc>
          <w:tcPr>
            <w:tcW w:w="1193" w:type="pct"/>
          </w:tcPr>
          <w:p w14:paraId="19A0CFF5" w14:textId="4992E54A" w:rsidR="00954B72" w:rsidRPr="002A27FE" w:rsidRDefault="00954B72" w:rsidP="00954B72">
            <w:pPr>
              <w:spacing w:before="60" w:afterLines="60" w:after="144"/>
              <w:rPr>
                <w:rFonts w:ascii="Calibri" w:hAnsi="Calibri" w:cs="Calibri"/>
                <w:sz w:val="22"/>
                <w:szCs w:val="22"/>
              </w:rPr>
            </w:pPr>
            <w:r>
              <w:rPr>
                <w:rFonts w:ascii="Calibri" w:hAnsi="Calibri" w:cs="Calibri"/>
                <w:sz w:val="22"/>
                <w:szCs w:val="22"/>
              </w:rPr>
              <w:t>pure basic research</w:t>
            </w:r>
          </w:p>
        </w:tc>
        <w:tc>
          <w:tcPr>
            <w:tcW w:w="3807" w:type="pct"/>
          </w:tcPr>
          <w:p w14:paraId="68AAF07E" w14:textId="77777777" w:rsidR="00954B72" w:rsidRDefault="00954B72" w:rsidP="00954B72">
            <w:pPr>
              <w:spacing w:before="60" w:afterLines="60" w:after="144"/>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49569862" w14:textId="39B14C1B" w:rsidR="00954B72" w:rsidRPr="002A27FE" w:rsidRDefault="00954B72" w:rsidP="00954B72">
            <w:pPr>
              <w:spacing w:before="60" w:afterLines="60" w:after="144"/>
              <w:rPr>
                <w:rFonts w:ascii="Calibri" w:hAnsi="Calibri" w:cs="Calibri"/>
                <w:sz w:val="22"/>
                <w:szCs w:val="22"/>
              </w:rPr>
            </w:pPr>
            <w:r w:rsidRPr="00400576">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954B72" w:rsidRPr="002A27FE" w14:paraId="00ED38A7" w14:textId="77777777" w:rsidTr="180F74AD">
        <w:trPr>
          <w:cantSplit/>
        </w:trPr>
        <w:tc>
          <w:tcPr>
            <w:tcW w:w="1193" w:type="pct"/>
          </w:tcPr>
          <w:p w14:paraId="4158FE40" w14:textId="5234D7C5"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lastRenderedPageBreak/>
              <w:t>Research</w:t>
            </w:r>
          </w:p>
        </w:tc>
        <w:tc>
          <w:tcPr>
            <w:tcW w:w="3807" w:type="pct"/>
          </w:tcPr>
          <w:p w14:paraId="0E1EB48B"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for the purposes of these grant guidelines, the creation of new knowledge and/or the use of existing knowledge in a new and creative way </w:t>
            </w:r>
            <w:proofErr w:type="gramStart"/>
            <w:r w:rsidRPr="002A27FE">
              <w:rPr>
                <w:rFonts w:ascii="Calibri" w:hAnsi="Calibri" w:cs="Calibri"/>
                <w:sz w:val="22"/>
                <w:szCs w:val="22"/>
              </w:rPr>
              <w:t>so as to</w:t>
            </w:r>
            <w:proofErr w:type="gramEnd"/>
            <w:r w:rsidRPr="002A27FE">
              <w:rPr>
                <w:rFonts w:ascii="Calibri" w:hAnsi="Calibri" w:cs="Calibri"/>
                <w:sz w:val="22"/>
                <w:szCs w:val="22"/>
              </w:rPr>
              <w:t xml:space="preserve"> generate new concepts, methodologies, inventions and understandings. This could include synthesis and analysis of previous research to the extent that it is new and creative. </w:t>
            </w:r>
          </w:p>
          <w:p w14:paraId="401F41E8" w14:textId="1526F79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 xml:space="preserve">This definition of research is consistent with a broad notion of research and </w:t>
            </w:r>
            <w:r w:rsidR="00E47B18">
              <w:rPr>
                <w:rFonts w:ascii="Calibri" w:hAnsi="Calibri" w:cs="Arial"/>
                <w:sz w:val="22"/>
                <w:szCs w:val="22"/>
              </w:rPr>
              <w:t xml:space="preserve">Experimental Development </w:t>
            </w:r>
            <w:r w:rsidRPr="002A27FE">
              <w:rPr>
                <w:rFonts w:ascii="Calibri" w:hAnsi="Calibri" w:cs="Calibri"/>
                <w:sz w:val="22"/>
                <w:szCs w:val="22"/>
              </w:rPr>
              <w:t>comprising “creative and systematic work undertaken in order to increase the stock of knowledge – including knowledge of humankind, culture and society – and to devise new applications of available knowledge”</w:t>
            </w:r>
          </w:p>
          <w:p w14:paraId="4B01036D" w14:textId="7B1E57D9"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lang w:val="en-AU"/>
              </w:rPr>
              <w:t xml:space="preserve">OECD (2015), </w:t>
            </w:r>
            <w:r w:rsidRPr="002A27FE">
              <w:rPr>
                <w:rFonts w:ascii="Calibri" w:hAnsi="Calibri" w:cs="Calibri"/>
                <w:i/>
                <w:iCs/>
                <w:sz w:val="22"/>
                <w:szCs w:val="22"/>
                <w:lang w:val="en-AU"/>
              </w:rPr>
              <w:t xml:space="preserve">Frascati Manual 2015: Guidelines for Collecting and Reporting Data on Research and Experimental Development </w:t>
            </w:r>
            <w:r w:rsidRPr="002A27FE">
              <w:rPr>
                <w:rFonts w:ascii="Calibri" w:hAnsi="Calibri" w:cs="Calibri"/>
                <w:sz w:val="22"/>
                <w:szCs w:val="22"/>
              </w:rPr>
              <w:t>(p.378).</w:t>
            </w:r>
          </w:p>
        </w:tc>
      </w:tr>
      <w:tr w:rsidR="00954B72" w:rsidRPr="002A27FE" w14:paraId="3BAA5D28" w14:textId="77777777" w:rsidTr="180F74AD">
        <w:trPr>
          <w:cantSplit/>
        </w:trPr>
        <w:tc>
          <w:tcPr>
            <w:tcW w:w="1193" w:type="pct"/>
          </w:tcPr>
          <w:p w14:paraId="57FE0023"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research end-user</w:t>
            </w:r>
          </w:p>
        </w:tc>
        <w:tc>
          <w:tcPr>
            <w:tcW w:w="3807" w:type="pct"/>
          </w:tcPr>
          <w:p w14:paraId="465811A9" w14:textId="6D72B5B3"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person</w:t>
            </w:r>
            <w:r>
              <w:rPr>
                <w:rFonts w:ascii="Calibri" w:hAnsi="Calibri" w:cs="Calibri"/>
                <w:sz w:val="22"/>
                <w:szCs w:val="22"/>
              </w:rPr>
              <w:t xml:space="preserve">, community </w:t>
            </w:r>
            <w:r w:rsidRPr="002A27FE">
              <w:rPr>
                <w:rFonts w:ascii="Calibri" w:hAnsi="Calibri" w:cs="Calibri"/>
                <w:sz w:val="22"/>
                <w:szCs w:val="22"/>
              </w:rPr>
              <w:t>or organisation that stands to benefit from the outputs of research. In the context of the Linkage Program, end-users may include</w:t>
            </w:r>
            <w:r>
              <w:rPr>
                <w:rFonts w:ascii="Calibri" w:hAnsi="Calibri" w:cs="Calibri"/>
                <w:sz w:val="22"/>
                <w:szCs w:val="22"/>
              </w:rPr>
              <w:t>, but are not limited to,</w:t>
            </w:r>
            <w:r w:rsidRPr="002A27FE">
              <w:rPr>
                <w:rFonts w:ascii="Calibri" w:hAnsi="Calibri" w:cs="Calibri"/>
                <w:sz w:val="22"/>
                <w:szCs w:val="22"/>
              </w:rPr>
              <w:t xml:space="preserve"> industry, government</w:t>
            </w:r>
            <w:r>
              <w:rPr>
                <w:rFonts w:ascii="Calibri" w:hAnsi="Calibri" w:cs="Calibri"/>
                <w:sz w:val="22"/>
                <w:szCs w:val="22"/>
              </w:rPr>
              <w:t>, communities, and</w:t>
            </w:r>
            <w:r w:rsidRPr="002A27FE">
              <w:rPr>
                <w:rFonts w:ascii="Calibri" w:hAnsi="Calibri" w:cs="Calibri"/>
                <w:sz w:val="22"/>
                <w:szCs w:val="22"/>
              </w:rPr>
              <w:t xml:space="preserve"> not-for-profit organisations. </w:t>
            </w:r>
          </w:p>
        </w:tc>
      </w:tr>
      <w:tr w:rsidR="00954B72" w:rsidRPr="002A27FE" w14:paraId="709EAEF1" w14:textId="77777777" w:rsidTr="180F74AD">
        <w:trPr>
          <w:cantSplit/>
        </w:trPr>
        <w:tc>
          <w:tcPr>
            <w:tcW w:w="1193" w:type="pct"/>
            <w:shd w:val="clear" w:color="auto" w:fill="auto"/>
          </w:tcPr>
          <w:p w14:paraId="1D80505B"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research infrastructure</w:t>
            </w:r>
          </w:p>
        </w:tc>
        <w:tc>
          <w:tcPr>
            <w:tcW w:w="3807" w:type="pct"/>
            <w:shd w:val="clear" w:color="auto" w:fill="auto"/>
          </w:tcPr>
          <w:p w14:paraId="5E976230"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assets, facilities, services, and coordinated access to major national and/or international research facilities or consortia which directly support research in higher education organisations and more broadly, and which maintain the capacity of researchers to undertake excellent research and deliver innovative outcomes.</w:t>
            </w:r>
          </w:p>
        </w:tc>
      </w:tr>
      <w:tr w:rsidR="00954B72" w:rsidRPr="002A27FE" w14:paraId="31623804" w14:textId="77777777" w:rsidTr="180F74AD">
        <w:trPr>
          <w:cantSplit/>
        </w:trPr>
        <w:tc>
          <w:tcPr>
            <w:tcW w:w="1193" w:type="pct"/>
          </w:tcPr>
          <w:p w14:paraId="12AA35C9"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Research Office</w:t>
            </w:r>
          </w:p>
        </w:tc>
        <w:tc>
          <w:tcPr>
            <w:tcW w:w="3807" w:type="pct"/>
          </w:tcPr>
          <w:p w14:paraId="26DE1898"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business unit within an Eligible Organisation that is responsible for contact with the ARC regarding applications and projects.</w:t>
            </w:r>
          </w:p>
        </w:tc>
      </w:tr>
      <w:tr w:rsidR="00954B72" w:rsidRPr="002A27FE" w14:paraId="1D444980" w14:textId="77777777" w:rsidTr="180F74AD">
        <w:trPr>
          <w:cantSplit/>
        </w:trPr>
        <w:tc>
          <w:tcPr>
            <w:tcW w:w="1193" w:type="pct"/>
          </w:tcPr>
          <w:p w14:paraId="0957CBA4"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Selection Advisory Committee (SAC)</w:t>
            </w:r>
          </w:p>
        </w:tc>
        <w:tc>
          <w:tcPr>
            <w:tcW w:w="3807" w:type="pct"/>
          </w:tcPr>
          <w:p w14:paraId="082C0EE6" w14:textId="4C7AEA43"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group of experts from academia and research end-users appointed to assist the ARC to assess applications and to provide a recommendation for funding to the</w:t>
            </w:r>
            <w:r>
              <w:rPr>
                <w:rFonts w:ascii="Calibri" w:hAnsi="Calibri" w:cs="Calibri"/>
                <w:sz w:val="22"/>
                <w:szCs w:val="22"/>
              </w:rPr>
              <w:t xml:space="preserve"> ARC Accountable Authority.</w:t>
            </w:r>
            <w:r w:rsidRPr="002A27FE">
              <w:rPr>
                <w:rFonts w:ascii="Calibri" w:hAnsi="Calibri" w:cs="Calibri"/>
                <w:sz w:val="22"/>
                <w:szCs w:val="22"/>
              </w:rPr>
              <w:t xml:space="preserve"> A SAC may be drawn from the ARC College of Experts.</w:t>
            </w:r>
          </w:p>
        </w:tc>
      </w:tr>
      <w:tr w:rsidR="00954B72" w:rsidRPr="002A27FE" w14:paraId="79A4B37A" w14:textId="77777777" w:rsidTr="180F74AD">
        <w:trPr>
          <w:cantSplit/>
        </w:trPr>
        <w:tc>
          <w:tcPr>
            <w:tcW w:w="1193" w:type="pct"/>
          </w:tcPr>
          <w:p w14:paraId="4D36AEED"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selection process</w:t>
            </w:r>
          </w:p>
        </w:tc>
        <w:tc>
          <w:tcPr>
            <w:tcW w:w="3807" w:type="pct"/>
          </w:tcPr>
          <w:p w14:paraId="45E191D7"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method used to select potential grantees. This process may involve comparative assessment of applications or the assessment of applications against the eligibility criteria and/or the assessment criteria.</w:t>
            </w:r>
          </w:p>
        </w:tc>
      </w:tr>
      <w:tr w:rsidR="00954B72" w:rsidRPr="002A27FE" w14:paraId="2C6EF72D" w14:textId="77777777" w:rsidTr="180F74AD">
        <w:trPr>
          <w:cantSplit/>
        </w:trPr>
        <w:tc>
          <w:tcPr>
            <w:tcW w:w="1193" w:type="pct"/>
          </w:tcPr>
          <w:p w14:paraId="3E864F60"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Special Condition</w:t>
            </w:r>
          </w:p>
        </w:tc>
        <w:tc>
          <w:tcPr>
            <w:tcW w:w="3807" w:type="pct"/>
          </w:tcPr>
          <w:p w14:paraId="419FD9AF" w14:textId="68E8D0B1"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condition specified in a grant offer which governs the use of the funding provided by the ARC.</w:t>
            </w:r>
          </w:p>
        </w:tc>
      </w:tr>
      <w:tr w:rsidR="00954B72" w:rsidRPr="002A27FE" w14:paraId="41CBE9C0" w14:textId="77777777" w:rsidTr="180F74AD">
        <w:trPr>
          <w:cantSplit/>
        </w:trPr>
        <w:tc>
          <w:tcPr>
            <w:tcW w:w="1193" w:type="pct"/>
          </w:tcPr>
          <w:p w14:paraId="33F38C3D" w14:textId="26D0AF3F" w:rsidR="00954B72" w:rsidRPr="002A27FE" w:rsidRDefault="00954B72" w:rsidP="00954B72">
            <w:pPr>
              <w:spacing w:before="60" w:afterLines="60" w:after="144"/>
              <w:rPr>
                <w:rFonts w:ascii="Calibri" w:hAnsi="Calibri" w:cs="Calibri"/>
                <w:sz w:val="22"/>
                <w:szCs w:val="22"/>
              </w:rPr>
            </w:pPr>
            <w:r>
              <w:rPr>
                <w:rFonts w:ascii="Calibri" w:hAnsi="Calibri" w:cs="Arial"/>
                <w:sz w:val="22"/>
                <w:szCs w:val="22"/>
              </w:rPr>
              <w:t>strategic basic research</w:t>
            </w:r>
          </w:p>
        </w:tc>
        <w:tc>
          <w:tcPr>
            <w:tcW w:w="3807" w:type="pct"/>
          </w:tcPr>
          <w:p w14:paraId="2EDFDB8E" w14:textId="77777777" w:rsidR="00954B72" w:rsidRDefault="00954B72" w:rsidP="00954B72">
            <w:pPr>
              <w:spacing w:before="60" w:afterLines="60" w:after="144"/>
              <w:rPr>
                <w:rFonts w:ascii="Calibri" w:hAnsi="Calibri" w:cs="Arial"/>
                <w:sz w:val="22"/>
                <w:szCs w:val="22"/>
              </w:rPr>
            </w:pPr>
            <w:r w:rsidRPr="003B3D04">
              <w:rPr>
                <w:rFonts w:ascii="Calibri" w:hAnsi="Calibri" w:cs="Arial"/>
                <w:sz w:val="22"/>
                <w:szCs w:val="22"/>
              </w:rPr>
              <w:t>experimental and theoretical work undertaken to acquire new knowledge directed into specified broad areas in the expectation of practical discoveries. It provides the broad base of knowledge necessary for the solution of recognised practical problems.</w:t>
            </w:r>
          </w:p>
          <w:p w14:paraId="2157D67B" w14:textId="6B1FBBED" w:rsidR="00954B72" w:rsidRPr="002A27FE" w:rsidRDefault="00954B72" w:rsidP="00954B72">
            <w:pPr>
              <w:spacing w:before="60" w:afterLines="60" w:after="144"/>
              <w:rPr>
                <w:rFonts w:ascii="Calibri" w:hAnsi="Calibri" w:cs="Calibri"/>
                <w:sz w:val="22"/>
                <w:szCs w:val="22"/>
              </w:rPr>
            </w:pPr>
            <w:r w:rsidRPr="00400576">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r>
              <w:rPr>
                <w:rFonts w:ascii="Calibri" w:hAnsi="Calibri" w:cs="Arial"/>
                <w:sz w:val="22"/>
                <w:szCs w:val="22"/>
              </w:rPr>
              <w:t xml:space="preserve">  </w:t>
            </w:r>
          </w:p>
        </w:tc>
      </w:tr>
      <w:tr w:rsidR="00954B72" w:rsidRPr="002A27FE" w14:paraId="7BD102C8" w14:textId="77777777" w:rsidTr="180F74AD">
        <w:trPr>
          <w:cantSplit/>
        </w:trPr>
        <w:tc>
          <w:tcPr>
            <w:tcW w:w="1193" w:type="pct"/>
          </w:tcPr>
          <w:p w14:paraId="52686F01"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travel costs</w:t>
            </w:r>
          </w:p>
        </w:tc>
        <w:tc>
          <w:tcPr>
            <w:tcW w:w="3807" w:type="pct"/>
          </w:tcPr>
          <w:p w14:paraId="0B7753A8"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domestic and international economy travel costs associated with the project, including to foster and strengthen collaboration between researchers in Australia and overseas.</w:t>
            </w:r>
          </w:p>
        </w:tc>
      </w:tr>
      <w:tr w:rsidR="00954B72" w:rsidRPr="002A27FE" w14:paraId="5465F194" w14:textId="77777777" w:rsidTr="180F74AD">
        <w:trPr>
          <w:cantSplit/>
          <w:trHeight w:val="1081"/>
        </w:trPr>
        <w:tc>
          <w:tcPr>
            <w:tcW w:w="1193" w:type="pct"/>
          </w:tcPr>
          <w:p w14:paraId="7DF22779"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lastRenderedPageBreak/>
              <w:t>value for money</w:t>
            </w:r>
          </w:p>
        </w:tc>
        <w:tc>
          <w:tcPr>
            <w:tcW w:w="3807" w:type="pct"/>
          </w:tcPr>
          <w:p w14:paraId="4DE13974" w14:textId="0E45EE81" w:rsidR="00954B72" w:rsidRPr="002A27FE" w:rsidRDefault="00954B72" w:rsidP="00954B72">
            <w:pPr>
              <w:ind w:left="28"/>
              <w:rPr>
                <w:rFonts w:ascii="Calibri" w:hAnsi="Calibri" w:cs="Calibri"/>
                <w:sz w:val="22"/>
                <w:szCs w:val="22"/>
              </w:rPr>
            </w:pPr>
            <w:r w:rsidRPr="002A27FE">
              <w:rPr>
                <w:rFonts w:ascii="Calibri" w:hAnsi="Calibri" w:cs="Calibri"/>
                <w:sz w:val="22"/>
                <w:szCs w:val="22"/>
              </w:rPr>
              <w:t>‘value for money’ is a judgement based on the application representing an efficient, effective, economical and ethical use of public resources determined from a variety of considerations: merit of the application, risk, cost and expected contribution to outcome achievement.</w:t>
            </w:r>
          </w:p>
        </w:tc>
      </w:tr>
      <w:tr w:rsidR="00954B72" w:rsidRPr="002A27FE" w14:paraId="1DB28A21" w14:textId="77777777" w:rsidTr="180F74AD">
        <w:trPr>
          <w:cantSplit/>
        </w:trPr>
        <w:tc>
          <w:tcPr>
            <w:tcW w:w="1193" w:type="pct"/>
          </w:tcPr>
          <w:p w14:paraId="65F19DD2" w14:textId="27D387B4"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Variation of grant agreement (Variation)</w:t>
            </w:r>
          </w:p>
        </w:tc>
        <w:tc>
          <w:tcPr>
            <w:tcW w:w="3807" w:type="pct"/>
          </w:tcPr>
          <w:p w14:paraId="01406014" w14:textId="63761C53"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a request submitted to the ARC in RMS to agree a change in the grant agreement.</w:t>
            </w:r>
          </w:p>
        </w:tc>
      </w:tr>
      <w:tr w:rsidR="00954B72" w:rsidRPr="002A27FE" w14:paraId="4E59BE1A" w14:textId="77777777" w:rsidTr="180F74AD">
        <w:trPr>
          <w:cantSplit/>
        </w:trPr>
        <w:tc>
          <w:tcPr>
            <w:tcW w:w="1193" w:type="pct"/>
          </w:tcPr>
          <w:p w14:paraId="6569C391"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We</w:t>
            </w:r>
          </w:p>
        </w:tc>
        <w:tc>
          <w:tcPr>
            <w:tcW w:w="3807" w:type="pct"/>
          </w:tcPr>
          <w:p w14:paraId="25808421"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Australian Research Council (ARC). ‘Us’ and ‘Our’ are also used in this context.</w:t>
            </w:r>
          </w:p>
        </w:tc>
      </w:tr>
      <w:tr w:rsidR="00954B72" w:rsidRPr="002A27FE" w14:paraId="3BAC6614" w14:textId="77777777" w:rsidTr="180F74AD">
        <w:trPr>
          <w:cantSplit/>
        </w:trPr>
        <w:tc>
          <w:tcPr>
            <w:tcW w:w="1193" w:type="pct"/>
          </w:tcPr>
          <w:p w14:paraId="63DEDCA9"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You</w:t>
            </w:r>
          </w:p>
        </w:tc>
        <w:tc>
          <w:tcPr>
            <w:tcW w:w="3807" w:type="pct"/>
          </w:tcPr>
          <w:p w14:paraId="77C42AD7" w14:textId="77777777" w:rsidR="00954B72" w:rsidRPr="002A27FE" w:rsidRDefault="00954B72" w:rsidP="00954B72">
            <w:pPr>
              <w:spacing w:before="60" w:afterLines="60" w:after="144"/>
              <w:rPr>
                <w:rFonts w:ascii="Calibri" w:hAnsi="Calibri" w:cs="Calibri"/>
                <w:sz w:val="22"/>
                <w:szCs w:val="22"/>
              </w:rPr>
            </w:pPr>
            <w:r w:rsidRPr="002A27FE">
              <w:rPr>
                <w:rFonts w:ascii="Calibri" w:hAnsi="Calibri" w:cs="Calibri"/>
                <w:sz w:val="22"/>
                <w:szCs w:val="22"/>
              </w:rPr>
              <w:t>the Eligible Organisation that submitted the application. ‘Your’ is also used in this context.</w:t>
            </w:r>
          </w:p>
        </w:tc>
      </w:tr>
    </w:tbl>
    <w:p w14:paraId="5FD4DD5D" w14:textId="58D52E09" w:rsidR="000F4E3E" w:rsidRPr="002A27FE" w:rsidRDefault="000F4E3E" w:rsidP="00725852">
      <w:pPr>
        <w:rPr>
          <w:rFonts w:asciiTheme="majorHAnsi" w:hAnsiTheme="majorHAnsi" w:cstheme="majorHAnsi"/>
          <w:b/>
          <w:sz w:val="22"/>
          <w:szCs w:val="22"/>
        </w:rPr>
      </w:pPr>
    </w:p>
    <w:p w14:paraId="0553F600" w14:textId="77777777" w:rsidR="000F4E3E" w:rsidRPr="002A27FE" w:rsidRDefault="000F4E3E" w:rsidP="00725852">
      <w:pPr>
        <w:spacing w:after="0"/>
        <w:rPr>
          <w:rFonts w:asciiTheme="majorHAnsi" w:hAnsiTheme="majorHAnsi" w:cstheme="majorHAnsi"/>
          <w:b/>
          <w:sz w:val="22"/>
          <w:szCs w:val="22"/>
        </w:rPr>
      </w:pPr>
      <w:r w:rsidRPr="002A27FE">
        <w:rPr>
          <w:rFonts w:asciiTheme="majorHAnsi" w:hAnsiTheme="majorHAnsi" w:cstheme="majorHAnsi"/>
          <w:b/>
          <w:sz w:val="22"/>
          <w:szCs w:val="22"/>
        </w:rPr>
        <w:br w:type="page"/>
      </w:r>
    </w:p>
    <w:p w14:paraId="79BA045B" w14:textId="03B889A7" w:rsidR="000F4E3E" w:rsidRPr="002A27FE" w:rsidRDefault="002A241C" w:rsidP="39652B78">
      <w:pPr>
        <w:pStyle w:val="Appendix"/>
        <w:ind w:left="0" w:firstLine="0"/>
      </w:pPr>
      <w:bookmarkStart w:id="473" w:name="_Toc117596583"/>
      <w:bookmarkStart w:id="474" w:name="_Toc170293022"/>
      <w:r>
        <w:lastRenderedPageBreak/>
        <w:t xml:space="preserve">Appendix B: </w:t>
      </w:r>
      <w:bookmarkStart w:id="475" w:name="_Toc117595781"/>
      <w:r>
        <w:t>Eligible Organisations</w:t>
      </w:r>
      <w:bookmarkEnd w:id="473"/>
      <w:bookmarkEnd w:id="474"/>
      <w:bookmarkEnd w:id="475"/>
    </w:p>
    <w:tbl>
      <w:tblPr>
        <w:tblStyle w:val="TableGrid"/>
        <w:tblW w:w="0" w:type="auto"/>
        <w:tblInd w:w="455" w:type="dxa"/>
        <w:tblLook w:val="04A0" w:firstRow="1" w:lastRow="0" w:firstColumn="1" w:lastColumn="0" w:noHBand="0" w:noVBand="1"/>
        <w:tblCaption w:val="Eligible Organisation list"/>
        <w:tblDescription w:val="List of organisations eligible to apply for a Linkage Projects grant"/>
      </w:tblPr>
      <w:tblGrid>
        <w:gridCol w:w="2659"/>
        <w:gridCol w:w="1843"/>
        <w:gridCol w:w="283"/>
        <w:gridCol w:w="2693"/>
        <w:gridCol w:w="1695"/>
      </w:tblGrid>
      <w:tr w:rsidR="007703D2" w:rsidRPr="002A27FE" w14:paraId="4A701882" w14:textId="77777777" w:rsidTr="39652B78">
        <w:trPr>
          <w:trHeight w:val="300"/>
          <w:tblHeader/>
        </w:trPr>
        <w:tc>
          <w:tcPr>
            <w:tcW w:w="2659" w:type="dxa"/>
            <w:shd w:val="clear" w:color="auto" w:fill="1F497D" w:themeFill="text2"/>
          </w:tcPr>
          <w:p w14:paraId="70460F77" w14:textId="77777777" w:rsidR="00D12E21" w:rsidRPr="002A27FE" w:rsidRDefault="00D12E21" w:rsidP="00725852">
            <w:pPr>
              <w:spacing w:after="0"/>
              <w:rPr>
                <w:rFonts w:ascii="Calibri" w:hAnsi="Calibri" w:cs="Calibri"/>
                <w:b/>
                <w:color w:val="FFFFFF" w:themeColor="background1"/>
                <w:sz w:val="20"/>
                <w:szCs w:val="20"/>
              </w:rPr>
            </w:pPr>
            <w:r w:rsidRPr="002A27FE">
              <w:rPr>
                <w:rFonts w:ascii="Calibri" w:hAnsi="Calibri" w:cs="Calibri"/>
                <w:b/>
                <w:color w:val="FFFFFF" w:themeColor="background1"/>
                <w:sz w:val="20"/>
                <w:szCs w:val="20"/>
              </w:rPr>
              <w:t>Organisation Name</w:t>
            </w:r>
          </w:p>
        </w:tc>
        <w:tc>
          <w:tcPr>
            <w:tcW w:w="1843" w:type="dxa"/>
            <w:tcBorders>
              <w:right w:val="single" w:sz="4" w:space="0" w:color="auto"/>
            </w:tcBorders>
            <w:shd w:val="clear" w:color="auto" w:fill="1F497D" w:themeFill="text2"/>
          </w:tcPr>
          <w:p w14:paraId="4ACC4489" w14:textId="77777777" w:rsidR="00D12E21" w:rsidRPr="002A27FE" w:rsidRDefault="00D12E21" w:rsidP="00725852">
            <w:pPr>
              <w:spacing w:after="0"/>
              <w:rPr>
                <w:rFonts w:ascii="Calibri" w:hAnsi="Calibri" w:cs="Calibri"/>
                <w:b/>
                <w:color w:val="FFFFFF" w:themeColor="background1"/>
                <w:sz w:val="20"/>
                <w:szCs w:val="20"/>
              </w:rPr>
            </w:pPr>
            <w:r w:rsidRPr="002A27FE">
              <w:rPr>
                <w:rFonts w:ascii="Calibri" w:hAnsi="Calibri" w:cs="Calibri"/>
                <w:b/>
                <w:color w:val="FFFFFF" w:themeColor="background1"/>
                <w:sz w:val="20"/>
                <w:szCs w:val="20"/>
              </w:rPr>
              <w:t>Organisation ABN</w:t>
            </w:r>
          </w:p>
        </w:tc>
        <w:tc>
          <w:tcPr>
            <w:tcW w:w="283" w:type="dxa"/>
            <w:tcBorders>
              <w:top w:val="nil"/>
              <w:left w:val="single" w:sz="4" w:space="0" w:color="auto"/>
              <w:bottom w:val="nil"/>
              <w:right w:val="single" w:sz="4" w:space="0" w:color="auto"/>
            </w:tcBorders>
            <w:shd w:val="clear" w:color="auto" w:fill="auto"/>
          </w:tcPr>
          <w:p w14:paraId="478F91FA" w14:textId="77777777" w:rsidR="00D12E21" w:rsidRPr="002A27FE" w:rsidRDefault="00D12E21" w:rsidP="00725852">
            <w:pPr>
              <w:spacing w:after="0"/>
              <w:rPr>
                <w:rFonts w:ascii="Calibri" w:hAnsi="Calibri" w:cs="Calibri"/>
                <w:b/>
                <w:color w:val="FFFFFF" w:themeColor="background1"/>
                <w:sz w:val="20"/>
                <w:szCs w:val="20"/>
              </w:rPr>
            </w:pPr>
          </w:p>
        </w:tc>
        <w:tc>
          <w:tcPr>
            <w:tcW w:w="2693" w:type="dxa"/>
            <w:tcBorders>
              <w:left w:val="single" w:sz="4" w:space="0" w:color="auto"/>
            </w:tcBorders>
            <w:shd w:val="clear" w:color="auto" w:fill="1F497D" w:themeFill="text2"/>
          </w:tcPr>
          <w:p w14:paraId="28A7C3DC" w14:textId="4ED5C203" w:rsidR="00D12E21" w:rsidRPr="002A27FE" w:rsidRDefault="00D12E21" w:rsidP="00725852">
            <w:pPr>
              <w:spacing w:after="0"/>
              <w:rPr>
                <w:rFonts w:ascii="Calibri" w:hAnsi="Calibri" w:cs="Calibri"/>
                <w:b/>
                <w:color w:val="FFFFFF" w:themeColor="background1"/>
                <w:sz w:val="20"/>
                <w:szCs w:val="20"/>
              </w:rPr>
            </w:pPr>
            <w:r w:rsidRPr="002A27FE">
              <w:rPr>
                <w:rFonts w:ascii="Calibri" w:hAnsi="Calibri" w:cs="Calibri"/>
                <w:b/>
                <w:color w:val="FFFFFF" w:themeColor="background1"/>
                <w:sz w:val="20"/>
                <w:szCs w:val="20"/>
              </w:rPr>
              <w:t>Organisation Name</w:t>
            </w:r>
          </w:p>
        </w:tc>
        <w:tc>
          <w:tcPr>
            <w:tcW w:w="1695" w:type="dxa"/>
            <w:shd w:val="clear" w:color="auto" w:fill="1F497D" w:themeFill="text2"/>
          </w:tcPr>
          <w:p w14:paraId="3529494F" w14:textId="6C725F46" w:rsidR="00D12E21" w:rsidRPr="002A27FE" w:rsidRDefault="00D12E21" w:rsidP="00725852">
            <w:pPr>
              <w:spacing w:after="0"/>
              <w:rPr>
                <w:rFonts w:ascii="Calibri" w:hAnsi="Calibri" w:cs="Calibri"/>
                <w:b/>
                <w:color w:val="FFFFFF" w:themeColor="background1"/>
                <w:sz w:val="20"/>
                <w:szCs w:val="20"/>
              </w:rPr>
            </w:pPr>
            <w:r w:rsidRPr="002A27FE">
              <w:rPr>
                <w:rFonts w:ascii="Calibri" w:hAnsi="Calibri" w:cs="Calibri"/>
                <w:b/>
                <w:color w:val="FFFFFF" w:themeColor="background1"/>
                <w:sz w:val="20"/>
                <w:szCs w:val="20"/>
              </w:rPr>
              <w:t>Organisation ABN</w:t>
            </w:r>
          </w:p>
        </w:tc>
      </w:tr>
      <w:tr w:rsidR="0018429A" w:rsidRPr="002A27FE" w14:paraId="269FEDDC" w14:textId="77777777" w:rsidTr="39652B78">
        <w:trPr>
          <w:trHeight w:val="300"/>
        </w:trPr>
        <w:tc>
          <w:tcPr>
            <w:tcW w:w="2659" w:type="dxa"/>
          </w:tcPr>
          <w:p w14:paraId="5C532B3D" w14:textId="4E1774F3" w:rsidR="0018429A" w:rsidRPr="002A27FE" w:rsidRDefault="0018429A" w:rsidP="00725852">
            <w:pPr>
              <w:spacing w:after="0"/>
              <w:rPr>
                <w:rFonts w:ascii="Calibri" w:hAnsi="Calibri" w:cs="Calibri"/>
                <w:sz w:val="20"/>
                <w:szCs w:val="20"/>
              </w:rPr>
            </w:pPr>
            <w:r>
              <w:rPr>
                <w:rFonts w:ascii="Calibri" w:hAnsi="Calibri" w:cs="Calibri"/>
                <w:sz w:val="20"/>
                <w:szCs w:val="20"/>
              </w:rPr>
              <w:t>Adelaide University</w:t>
            </w:r>
          </w:p>
        </w:tc>
        <w:tc>
          <w:tcPr>
            <w:tcW w:w="1843" w:type="dxa"/>
            <w:tcBorders>
              <w:right w:val="single" w:sz="4" w:space="0" w:color="auto"/>
            </w:tcBorders>
          </w:tcPr>
          <w:p w14:paraId="7DAEA457" w14:textId="314240D4" w:rsidR="0018429A" w:rsidRPr="002A27FE" w:rsidRDefault="00E13687" w:rsidP="00725852">
            <w:pPr>
              <w:spacing w:after="0"/>
              <w:rPr>
                <w:rFonts w:ascii="Calibri" w:hAnsi="Calibri" w:cs="Calibri"/>
                <w:sz w:val="20"/>
                <w:szCs w:val="20"/>
              </w:rPr>
            </w:pPr>
            <w:r>
              <w:rPr>
                <w:rFonts w:ascii="Calibri" w:hAnsi="Calibri" w:cs="Calibri"/>
                <w:sz w:val="20"/>
                <w:szCs w:val="20"/>
              </w:rPr>
              <w:t>41 202 953 738</w:t>
            </w:r>
          </w:p>
        </w:tc>
        <w:tc>
          <w:tcPr>
            <w:tcW w:w="283" w:type="dxa"/>
            <w:tcBorders>
              <w:top w:val="nil"/>
              <w:left w:val="single" w:sz="4" w:space="0" w:color="auto"/>
              <w:bottom w:val="nil"/>
              <w:right w:val="single" w:sz="4" w:space="0" w:color="auto"/>
            </w:tcBorders>
            <w:shd w:val="clear" w:color="auto" w:fill="auto"/>
          </w:tcPr>
          <w:p w14:paraId="2FE38E00" w14:textId="77777777" w:rsidR="0018429A" w:rsidRPr="002A27FE" w:rsidRDefault="0018429A" w:rsidP="00725852">
            <w:pPr>
              <w:spacing w:after="0"/>
              <w:rPr>
                <w:rFonts w:ascii="Calibri" w:hAnsi="Calibri" w:cs="Calibri"/>
                <w:sz w:val="20"/>
                <w:szCs w:val="20"/>
              </w:rPr>
            </w:pPr>
          </w:p>
        </w:tc>
        <w:tc>
          <w:tcPr>
            <w:tcW w:w="2693" w:type="dxa"/>
            <w:vMerge w:val="restart"/>
            <w:tcBorders>
              <w:left w:val="single" w:sz="4" w:space="0" w:color="auto"/>
            </w:tcBorders>
          </w:tcPr>
          <w:p w14:paraId="47CB5B29" w14:textId="4E9E52A9" w:rsidR="0018429A" w:rsidRPr="002A27FE" w:rsidRDefault="0018429A" w:rsidP="00725852">
            <w:pPr>
              <w:spacing w:after="0"/>
              <w:rPr>
                <w:rFonts w:ascii="Calibri" w:hAnsi="Calibri" w:cs="Calibri"/>
                <w:sz w:val="20"/>
                <w:szCs w:val="20"/>
              </w:rPr>
            </w:pPr>
            <w:r w:rsidRPr="002A27FE">
              <w:rPr>
                <w:rFonts w:ascii="Calibri" w:hAnsi="Calibri" w:cs="Calibri"/>
                <w:sz w:val="20"/>
                <w:szCs w:val="20"/>
              </w:rPr>
              <w:t>Swinburne University of Technology</w:t>
            </w:r>
          </w:p>
        </w:tc>
        <w:tc>
          <w:tcPr>
            <w:tcW w:w="1695" w:type="dxa"/>
            <w:vMerge w:val="restart"/>
          </w:tcPr>
          <w:p w14:paraId="5F750078" w14:textId="5FDFEAFF" w:rsidR="0018429A" w:rsidRPr="002A27FE" w:rsidRDefault="0018429A" w:rsidP="00725852">
            <w:pPr>
              <w:spacing w:after="0"/>
              <w:rPr>
                <w:rFonts w:ascii="Calibri" w:hAnsi="Calibri" w:cs="Calibri"/>
                <w:sz w:val="20"/>
                <w:szCs w:val="20"/>
              </w:rPr>
            </w:pPr>
            <w:r w:rsidRPr="002A27FE">
              <w:rPr>
                <w:rFonts w:ascii="Calibri" w:hAnsi="Calibri" w:cs="Calibri"/>
                <w:sz w:val="20"/>
                <w:szCs w:val="20"/>
              </w:rPr>
              <w:t>13 628 586 699</w:t>
            </w:r>
          </w:p>
        </w:tc>
      </w:tr>
      <w:tr w:rsidR="0018429A" w:rsidRPr="002A27FE" w14:paraId="3A40AB56" w14:textId="17433CF0" w:rsidTr="39652B78">
        <w:trPr>
          <w:trHeight w:val="300"/>
        </w:trPr>
        <w:tc>
          <w:tcPr>
            <w:tcW w:w="2659" w:type="dxa"/>
          </w:tcPr>
          <w:p w14:paraId="3139BC95" w14:textId="77777777" w:rsidR="0018429A" w:rsidRPr="002A27FE" w:rsidRDefault="0018429A" w:rsidP="00725852">
            <w:pPr>
              <w:spacing w:after="0"/>
              <w:rPr>
                <w:rFonts w:ascii="Calibri" w:hAnsi="Calibri" w:cs="Calibri"/>
                <w:sz w:val="20"/>
                <w:szCs w:val="20"/>
              </w:rPr>
            </w:pPr>
            <w:r w:rsidRPr="002A27FE">
              <w:rPr>
                <w:rFonts w:ascii="Calibri" w:hAnsi="Calibri" w:cs="Calibri"/>
                <w:sz w:val="20"/>
                <w:szCs w:val="20"/>
              </w:rPr>
              <w:t>Australian Catholic University</w:t>
            </w:r>
          </w:p>
        </w:tc>
        <w:tc>
          <w:tcPr>
            <w:tcW w:w="1843" w:type="dxa"/>
            <w:tcBorders>
              <w:right w:val="single" w:sz="4" w:space="0" w:color="auto"/>
            </w:tcBorders>
          </w:tcPr>
          <w:p w14:paraId="0F047D1E" w14:textId="77777777" w:rsidR="0018429A" w:rsidRPr="002A27FE" w:rsidRDefault="0018429A" w:rsidP="00725852">
            <w:pPr>
              <w:spacing w:after="0"/>
              <w:rPr>
                <w:rFonts w:ascii="Calibri" w:hAnsi="Calibri" w:cs="Calibri"/>
                <w:sz w:val="20"/>
                <w:szCs w:val="20"/>
              </w:rPr>
            </w:pPr>
            <w:r w:rsidRPr="002A27FE">
              <w:rPr>
                <w:rFonts w:ascii="Calibri" w:hAnsi="Calibri" w:cs="Calibri"/>
                <w:sz w:val="20"/>
                <w:szCs w:val="20"/>
              </w:rPr>
              <w:t>15 050 192 660</w:t>
            </w:r>
          </w:p>
        </w:tc>
        <w:tc>
          <w:tcPr>
            <w:tcW w:w="283" w:type="dxa"/>
            <w:tcBorders>
              <w:top w:val="nil"/>
              <w:left w:val="single" w:sz="4" w:space="0" w:color="auto"/>
              <w:bottom w:val="nil"/>
              <w:right w:val="single" w:sz="4" w:space="0" w:color="auto"/>
            </w:tcBorders>
            <w:shd w:val="clear" w:color="auto" w:fill="auto"/>
          </w:tcPr>
          <w:p w14:paraId="50DA8E97" w14:textId="77777777" w:rsidR="0018429A" w:rsidRPr="002A27FE" w:rsidRDefault="0018429A" w:rsidP="00725852">
            <w:pPr>
              <w:spacing w:after="0"/>
              <w:rPr>
                <w:rFonts w:ascii="Calibri" w:hAnsi="Calibri" w:cs="Calibri"/>
                <w:sz w:val="20"/>
                <w:szCs w:val="20"/>
              </w:rPr>
            </w:pPr>
          </w:p>
        </w:tc>
        <w:tc>
          <w:tcPr>
            <w:tcW w:w="2693" w:type="dxa"/>
            <w:vMerge/>
            <w:tcBorders>
              <w:left w:val="single" w:sz="4" w:space="0" w:color="auto"/>
            </w:tcBorders>
          </w:tcPr>
          <w:p w14:paraId="52BFA916" w14:textId="08EDCD8C" w:rsidR="0018429A" w:rsidRPr="002A27FE" w:rsidRDefault="0018429A" w:rsidP="00725852">
            <w:pPr>
              <w:spacing w:after="0"/>
              <w:rPr>
                <w:rFonts w:ascii="Calibri" w:hAnsi="Calibri" w:cs="Calibri"/>
                <w:sz w:val="20"/>
                <w:szCs w:val="20"/>
              </w:rPr>
            </w:pPr>
          </w:p>
        </w:tc>
        <w:tc>
          <w:tcPr>
            <w:tcW w:w="1695" w:type="dxa"/>
            <w:vMerge/>
          </w:tcPr>
          <w:p w14:paraId="3167A6A7" w14:textId="1611694F" w:rsidR="0018429A" w:rsidRPr="002A27FE" w:rsidRDefault="0018429A" w:rsidP="00725852">
            <w:pPr>
              <w:spacing w:after="0"/>
              <w:rPr>
                <w:rFonts w:ascii="Calibri" w:hAnsi="Calibri" w:cs="Calibri"/>
                <w:sz w:val="20"/>
                <w:szCs w:val="20"/>
              </w:rPr>
            </w:pPr>
          </w:p>
        </w:tc>
      </w:tr>
      <w:tr w:rsidR="00D12E21" w:rsidRPr="002A27FE" w14:paraId="4171FFAA" w14:textId="10300C43" w:rsidTr="39652B78">
        <w:trPr>
          <w:trHeight w:val="300"/>
        </w:trPr>
        <w:tc>
          <w:tcPr>
            <w:tcW w:w="2659" w:type="dxa"/>
          </w:tcPr>
          <w:p w14:paraId="5DF9C800"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Australian Institute of Aboriginal and Torres Strait Islander Studies</w:t>
            </w:r>
          </w:p>
        </w:tc>
        <w:tc>
          <w:tcPr>
            <w:tcW w:w="1843" w:type="dxa"/>
            <w:tcBorders>
              <w:right w:val="single" w:sz="4" w:space="0" w:color="auto"/>
            </w:tcBorders>
          </w:tcPr>
          <w:p w14:paraId="527A85F6"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62 020 533 641</w:t>
            </w:r>
          </w:p>
        </w:tc>
        <w:tc>
          <w:tcPr>
            <w:tcW w:w="283" w:type="dxa"/>
            <w:tcBorders>
              <w:top w:val="nil"/>
              <w:left w:val="single" w:sz="4" w:space="0" w:color="auto"/>
              <w:bottom w:val="nil"/>
              <w:right w:val="single" w:sz="4" w:space="0" w:color="auto"/>
            </w:tcBorders>
            <w:shd w:val="clear" w:color="auto" w:fill="auto"/>
          </w:tcPr>
          <w:p w14:paraId="3B1F4D9A"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56B0D823" w14:textId="46040F41"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Australian National University</w:t>
            </w:r>
          </w:p>
        </w:tc>
        <w:tc>
          <w:tcPr>
            <w:tcW w:w="1695" w:type="dxa"/>
          </w:tcPr>
          <w:p w14:paraId="012746FB" w14:textId="24CA14B8"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52 234 063 906</w:t>
            </w:r>
          </w:p>
        </w:tc>
      </w:tr>
      <w:tr w:rsidR="00D12E21" w:rsidRPr="002A27FE" w14:paraId="7B841584" w14:textId="209FFC02" w:rsidTr="39652B78">
        <w:trPr>
          <w:trHeight w:val="300"/>
        </w:trPr>
        <w:tc>
          <w:tcPr>
            <w:tcW w:w="2659" w:type="dxa"/>
          </w:tcPr>
          <w:p w14:paraId="4D69F9AB"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Avondale University</w:t>
            </w:r>
          </w:p>
        </w:tc>
        <w:tc>
          <w:tcPr>
            <w:tcW w:w="1843" w:type="dxa"/>
            <w:tcBorders>
              <w:right w:val="single" w:sz="4" w:space="0" w:color="auto"/>
            </w:tcBorders>
          </w:tcPr>
          <w:p w14:paraId="759BF7F3" w14:textId="66290659"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53 108 186 401</w:t>
            </w:r>
          </w:p>
        </w:tc>
        <w:tc>
          <w:tcPr>
            <w:tcW w:w="283" w:type="dxa"/>
            <w:tcBorders>
              <w:top w:val="nil"/>
              <w:left w:val="single" w:sz="4" w:space="0" w:color="auto"/>
              <w:bottom w:val="nil"/>
              <w:right w:val="single" w:sz="4" w:space="0" w:color="auto"/>
            </w:tcBorders>
            <w:shd w:val="clear" w:color="auto" w:fill="auto"/>
          </w:tcPr>
          <w:p w14:paraId="634B7627"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3F13E47E" w14:textId="7789A41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Adelaide</w:t>
            </w:r>
          </w:p>
        </w:tc>
        <w:tc>
          <w:tcPr>
            <w:tcW w:w="1695" w:type="dxa"/>
          </w:tcPr>
          <w:p w14:paraId="1C42D956" w14:textId="766910F8"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61 249 878 937</w:t>
            </w:r>
          </w:p>
        </w:tc>
      </w:tr>
      <w:tr w:rsidR="00D12E21" w:rsidRPr="002A27FE" w14:paraId="437C0777" w14:textId="16A87437" w:rsidTr="39652B78">
        <w:trPr>
          <w:trHeight w:val="300"/>
        </w:trPr>
        <w:tc>
          <w:tcPr>
            <w:tcW w:w="2659" w:type="dxa"/>
          </w:tcPr>
          <w:p w14:paraId="153A6D0E"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Batchelor Institute of Indigenous Tertiary Education</w:t>
            </w:r>
          </w:p>
        </w:tc>
        <w:tc>
          <w:tcPr>
            <w:tcW w:w="1843" w:type="dxa"/>
            <w:tcBorders>
              <w:right w:val="single" w:sz="4" w:space="0" w:color="auto"/>
            </w:tcBorders>
          </w:tcPr>
          <w:p w14:paraId="7D766E8D"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32 039 179 166</w:t>
            </w:r>
          </w:p>
        </w:tc>
        <w:tc>
          <w:tcPr>
            <w:tcW w:w="283" w:type="dxa"/>
            <w:tcBorders>
              <w:top w:val="nil"/>
              <w:left w:val="single" w:sz="4" w:space="0" w:color="auto"/>
              <w:bottom w:val="nil"/>
              <w:right w:val="single" w:sz="4" w:space="0" w:color="auto"/>
            </w:tcBorders>
            <w:shd w:val="clear" w:color="auto" w:fill="auto"/>
          </w:tcPr>
          <w:p w14:paraId="277086AA"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2000986B" w14:textId="37BCFBCC"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Melbourne</w:t>
            </w:r>
          </w:p>
        </w:tc>
        <w:tc>
          <w:tcPr>
            <w:tcW w:w="1695" w:type="dxa"/>
          </w:tcPr>
          <w:p w14:paraId="6E3BFECD" w14:textId="681484C4"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84 002 705 224</w:t>
            </w:r>
          </w:p>
        </w:tc>
      </w:tr>
      <w:tr w:rsidR="00D12E21" w:rsidRPr="002A27FE" w14:paraId="22CBF153" w14:textId="65E22EF2" w:rsidTr="39652B78">
        <w:trPr>
          <w:trHeight w:val="300"/>
        </w:trPr>
        <w:tc>
          <w:tcPr>
            <w:tcW w:w="2659" w:type="dxa"/>
          </w:tcPr>
          <w:p w14:paraId="08373DF8"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Bond University</w:t>
            </w:r>
          </w:p>
        </w:tc>
        <w:tc>
          <w:tcPr>
            <w:tcW w:w="1843" w:type="dxa"/>
            <w:tcBorders>
              <w:right w:val="single" w:sz="4" w:space="0" w:color="auto"/>
            </w:tcBorders>
          </w:tcPr>
          <w:p w14:paraId="4A510F7C"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88 010 694 121</w:t>
            </w:r>
          </w:p>
        </w:tc>
        <w:tc>
          <w:tcPr>
            <w:tcW w:w="283" w:type="dxa"/>
            <w:tcBorders>
              <w:top w:val="nil"/>
              <w:left w:val="single" w:sz="4" w:space="0" w:color="auto"/>
              <w:bottom w:val="nil"/>
              <w:right w:val="single" w:sz="4" w:space="0" w:color="auto"/>
            </w:tcBorders>
            <w:shd w:val="clear" w:color="auto" w:fill="auto"/>
          </w:tcPr>
          <w:p w14:paraId="2A5BECCA"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0C3B64DC" w14:textId="7636543A"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New England</w:t>
            </w:r>
          </w:p>
        </w:tc>
        <w:tc>
          <w:tcPr>
            <w:tcW w:w="1695" w:type="dxa"/>
          </w:tcPr>
          <w:p w14:paraId="7E03B4FC" w14:textId="1D4A2D08"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75 792 454 315</w:t>
            </w:r>
          </w:p>
        </w:tc>
      </w:tr>
      <w:tr w:rsidR="00D12E21" w:rsidRPr="002A27FE" w14:paraId="462386CE" w14:textId="0D08C37A" w:rsidTr="39652B78">
        <w:trPr>
          <w:trHeight w:val="300"/>
        </w:trPr>
        <w:tc>
          <w:tcPr>
            <w:tcW w:w="2659" w:type="dxa"/>
          </w:tcPr>
          <w:p w14:paraId="04F5B880"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Central Queensland University</w:t>
            </w:r>
          </w:p>
        </w:tc>
        <w:tc>
          <w:tcPr>
            <w:tcW w:w="1843" w:type="dxa"/>
            <w:tcBorders>
              <w:right w:val="single" w:sz="4" w:space="0" w:color="auto"/>
            </w:tcBorders>
          </w:tcPr>
          <w:p w14:paraId="61B3B494"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39 181 103 288</w:t>
            </w:r>
          </w:p>
        </w:tc>
        <w:tc>
          <w:tcPr>
            <w:tcW w:w="283" w:type="dxa"/>
            <w:tcBorders>
              <w:top w:val="nil"/>
              <w:left w:val="single" w:sz="4" w:space="0" w:color="auto"/>
              <w:bottom w:val="nil"/>
              <w:right w:val="single" w:sz="4" w:space="0" w:color="auto"/>
            </w:tcBorders>
            <w:shd w:val="clear" w:color="auto" w:fill="auto"/>
          </w:tcPr>
          <w:p w14:paraId="260986C6"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78E340DE" w14:textId="41AE5E6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New South Wales</w:t>
            </w:r>
          </w:p>
        </w:tc>
        <w:tc>
          <w:tcPr>
            <w:tcW w:w="1695" w:type="dxa"/>
          </w:tcPr>
          <w:p w14:paraId="14A2BD66" w14:textId="59686EBB"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57 195 873 179</w:t>
            </w:r>
          </w:p>
        </w:tc>
      </w:tr>
      <w:tr w:rsidR="00D12E21" w:rsidRPr="002A27FE" w14:paraId="02E6273C" w14:textId="609F8560" w:rsidTr="39652B78">
        <w:trPr>
          <w:trHeight w:val="300"/>
        </w:trPr>
        <w:tc>
          <w:tcPr>
            <w:tcW w:w="2659" w:type="dxa"/>
          </w:tcPr>
          <w:p w14:paraId="5BF75C09"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Charles Darwin University</w:t>
            </w:r>
          </w:p>
        </w:tc>
        <w:tc>
          <w:tcPr>
            <w:tcW w:w="1843" w:type="dxa"/>
            <w:tcBorders>
              <w:right w:val="single" w:sz="4" w:space="0" w:color="auto"/>
            </w:tcBorders>
          </w:tcPr>
          <w:p w14:paraId="3B929EE2"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54 093 513 649</w:t>
            </w:r>
          </w:p>
        </w:tc>
        <w:tc>
          <w:tcPr>
            <w:tcW w:w="283" w:type="dxa"/>
            <w:tcBorders>
              <w:top w:val="nil"/>
              <w:left w:val="single" w:sz="4" w:space="0" w:color="auto"/>
              <w:bottom w:val="nil"/>
              <w:right w:val="single" w:sz="4" w:space="0" w:color="auto"/>
            </w:tcBorders>
            <w:shd w:val="clear" w:color="auto" w:fill="auto"/>
          </w:tcPr>
          <w:p w14:paraId="2EBA163A"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6AB64CDC" w14:textId="166CE98E"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Newcastle</w:t>
            </w:r>
          </w:p>
        </w:tc>
        <w:tc>
          <w:tcPr>
            <w:tcW w:w="1695" w:type="dxa"/>
          </w:tcPr>
          <w:p w14:paraId="50F1F8E5" w14:textId="6B48BC75"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15 736 576 735</w:t>
            </w:r>
          </w:p>
        </w:tc>
      </w:tr>
      <w:tr w:rsidR="00D12E21" w:rsidRPr="002A27FE" w14:paraId="3EAA0974" w14:textId="5C731E2D" w:rsidTr="39652B78">
        <w:trPr>
          <w:trHeight w:val="300"/>
        </w:trPr>
        <w:tc>
          <w:tcPr>
            <w:tcW w:w="2659" w:type="dxa"/>
          </w:tcPr>
          <w:p w14:paraId="527BE82F"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Charles Sturt University</w:t>
            </w:r>
          </w:p>
        </w:tc>
        <w:tc>
          <w:tcPr>
            <w:tcW w:w="1843" w:type="dxa"/>
            <w:tcBorders>
              <w:right w:val="single" w:sz="4" w:space="0" w:color="auto"/>
            </w:tcBorders>
          </w:tcPr>
          <w:p w14:paraId="7687468A"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83 878 708 551</w:t>
            </w:r>
          </w:p>
        </w:tc>
        <w:tc>
          <w:tcPr>
            <w:tcW w:w="283" w:type="dxa"/>
            <w:tcBorders>
              <w:top w:val="nil"/>
              <w:left w:val="single" w:sz="4" w:space="0" w:color="auto"/>
              <w:bottom w:val="nil"/>
              <w:right w:val="single" w:sz="4" w:space="0" w:color="auto"/>
            </w:tcBorders>
            <w:shd w:val="clear" w:color="auto" w:fill="auto"/>
          </w:tcPr>
          <w:p w14:paraId="395C2DB8"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5F65D1EB" w14:textId="6072C678"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Notre Dame Australia</w:t>
            </w:r>
          </w:p>
        </w:tc>
        <w:tc>
          <w:tcPr>
            <w:tcW w:w="1695" w:type="dxa"/>
          </w:tcPr>
          <w:p w14:paraId="43515DBE" w14:textId="2E34CE13"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69 330 643 210</w:t>
            </w:r>
          </w:p>
        </w:tc>
      </w:tr>
      <w:tr w:rsidR="00D12E21" w:rsidRPr="002A27FE" w14:paraId="07AC7014" w14:textId="46164161" w:rsidTr="39652B78">
        <w:trPr>
          <w:trHeight w:val="300"/>
        </w:trPr>
        <w:tc>
          <w:tcPr>
            <w:tcW w:w="2659" w:type="dxa"/>
          </w:tcPr>
          <w:p w14:paraId="1C398195"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Curtin University</w:t>
            </w:r>
          </w:p>
        </w:tc>
        <w:tc>
          <w:tcPr>
            <w:tcW w:w="1843" w:type="dxa"/>
            <w:tcBorders>
              <w:right w:val="single" w:sz="4" w:space="0" w:color="auto"/>
            </w:tcBorders>
          </w:tcPr>
          <w:p w14:paraId="652CEDD2"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99 143 842 569</w:t>
            </w:r>
          </w:p>
        </w:tc>
        <w:tc>
          <w:tcPr>
            <w:tcW w:w="283" w:type="dxa"/>
            <w:tcBorders>
              <w:top w:val="nil"/>
              <w:left w:val="single" w:sz="4" w:space="0" w:color="auto"/>
              <w:bottom w:val="nil"/>
              <w:right w:val="single" w:sz="4" w:space="0" w:color="auto"/>
            </w:tcBorders>
            <w:shd w:val="clear" w:color="auto" w:fill="auto"/>
          </w:tcPr>
          <w:p w14:paraId="04EE3472"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39008B3F" w14:textId="3AD278A2"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Queensland</w:t>
            </w:r>
          </w:p>
        </w:tc>
        <w:tc>
          <w:tcPr>
            <w:tcW w:w="1695" w:type="dxa"/>
          </w:tcPr>
          <w:p w14:paraId="0E2DFD98" w14:textId="376AAE80"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63 942 912 684</w:t>
            </w:r>
          </w:p>
        </w:tc>
      </w:tr>
      <w:tr w:rsidR="00D12E21" w:rsidRPr="002A27FE" w14:paraId="621CC8B3" w14:textId="121DE766" w:rsidTr="39652B78">
        <w:trPr>
          <w:trHeight w:val="300"/>
        </w:trPr>
        <w:tc>
          <w:tcPr>
            <w:tcW w:w="2659" w:type="dxa"/>
          </w:tcPr>
          <w:p w14:paraId="7D545A1F"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Deakin University</w:t>
            </w:r>
          </w:p>
        </w:tc>
        <w:tc>
          <w:tcPr>
            <w:tcW w:w="1843" w:type="dxa"/>
            <w:tcBorders>
              <w:right w:val="single" w:sz="4" w:space="0" w:color="auto"/>
            </w:tcBorders>
          </w:tcPr>
          <w:p w14:paraId="28125392"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56 721 584 203</w:t>
            </w:r>
          </w:p>
        </w:tc>
        <w:tc>
          <w:tcPr>
            <w:tcW w:w="283" w:type="dxa"/>
            <w:tcBorders>
              <w:top w:val="nil"/>
              <w:left w:val="single" w:sz="4" w:space="0" w:color="auto"/>
              <w:bottom w:val="nil"/>
              <w:right w:val="single" w:sz="4" w:space="0" w:color="auto"/>
            </w:tcBorders>
            <w:shd w:val="clear" w:color="auto" w:fill="auto"/>
          </w:tcPr>
          <w:p w14:paraId="09E78839"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3A1624B6" w14:textId="12B54190"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Sydney</w:t>
            </w:r>
          </w:p>
        </w:tc>
        <w:tc>
          <w:tcPr>
            <w:tcW w:w="1695" w:type="dxa"/>
          </w:tcPr>
          <w:p w14:paraId="1D13235F" w14:textId="4EA0FBB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15 211 513 464</w:t>
            </w:r>
          </w:p>
        </w:tc>
      </w:tr>
      <w:tr w:rsidR="00D12E21" w:rsidRPr="002A27FE" w14:paraId="357F28DE" w14:textId="3834175F" w:rsidTr="39652B78">
        <w:trPr>
          <w:trHeight w:val="300"/>
        </w:trPr>
        <w:tc>
          <w:tcPr>
            <w:tcW w:w="2659" w:type="dxa"/>
          </w:tcPr>
          <w:p w14:paraId="054C71DE"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Edith Cowan University</w:t>
            </w:r>
          </w:p>
        </w:tc>
        <w:tc>
          <w:tcPr>
            <w:tcW w:w="1843" w:type="dxa"/>
            <w:tcBorders>
              <w:right w:val="single" w:sz="4" w:space="0" w:color="auto"/>
            </w:tcBorders>
          </w:tcPr>
          <w:p w14:paraId="60B90845"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54 361 485 361</w:t>
            </w:r>
          </w:p>
        </w:tc>
        <w:tc>
          <w:tcPr>
            <w:tcW w:w="283" w:type="dxa"/>
            <w:tcBorders>
              <w:top w:val="nil"/>
              <w:left w:val="single" w:sz="4" w:space="0" w:color="auto"/>
              <w:bottom w:val="nil"/>
              <w:right w:val="single" w:sz="4" w:space="0" w:color="auto"/>
            </w:tcBorders>
            <w:shd w:val="clear" w:color="auto" w:fill="auto"/>
          </w:tcPr>
          <w:p w14:paraId="7BBB3F7E"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395E8453" w14:textId="10E5837C"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The University of Western Australia</w:t>
            </w:r>
          </w:p>
        </w:tc>
        <w:tc>
          <w:tcPr>
            <w:tcW w:w="1695" w:type="dxa"/>
          </w:tcPr>
          <w:p w14:paraId="58884CED" w14:textId="4FF1E405"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37 882 817 280</w:t>
            </w:r>
          </w:p>
        </w:tc>
      </w:tr>
      <w:tr w:rsidR="00D12E21" w:rsidRPr="002A27FE" w14:paraId="52D4B352" w14:textId="258F88C8" w:rsidTr="39652B78">
        <w:trPr>
          <w:trHeight w:val="300"/>
        </w:trPr>
        <w:tc>
          <w:tcPr>
            <w:tcW w:w="2659" w:type="dxa"/>
          </w:tcPr>
          <w:p w14:paraId="6A4F9268"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Federation University Australia</w:t>
            </w:r>
          </w:p>
        </w:tc>
        <w:tc>
          <w:tcPr>
            <w:tcW w:w="1843" w:type="dxa"/>
            <w:tcBorders>
              <w:right w:val="single" w:sz="4" w:space="0" w:color="auto"/>
            </w:tcBorders>
          </w:tcPr>
          <w:p w14:paraId="09B07DBF"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51 818 692 256</w:t>
            </w:r>
          </w:p>
        </w:tc>
        <w:tc>
          <w:tcPr>
            <w:tcW w:w="283" w:type="dxa"/>
            <w:tcBorders>
              <w:top w:val="nil"/>
              <w:left w:val="single" w:sz="4" w:space="0" w:color="auto"/>
              <w:bottom w:val="nil"/>
              <w:right w:val="single" w:sz="4" w:space="0" w:color="auto"/>
            </w:tcBorders>
            <w:shd w:val="clear" w:color="auto" w:fill="auto"/>
          </w:tcPr>
          <w:p w14:paraId="4EECF53B"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3181D63F" w14:textId="0DC56198"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Torrens University Australia</w:t>
            </w:r>
          </w:p>
        </w:tc>
        <w:tc>
          <w:tcPr>
            <w:tcW w:w="1695" w:type="dxa"/>
          </w:tcPr>
          <w:p w14:paraId="4A6B6CD5" w14:textId="683DCC86"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99 154 937 005</w:t>
            </w:r>
          </w:p>
        </w:tc>
      </w:tr>
      <w:tr w:rsidR="00D12E21" w:rsidRPr="002A27FE" w14:paraId="6244D7CD" w14:textId="6731F0A8" w:rsidTr="39652B78">
        <w:trPr>
          <w:trHeight w:val="300"/>
        </w:trPr>
        <w:tc>
          <w:tcPr>
            <w:tcW w:w="2659" w:type="dxa"/>
          </w:tcPr>
          <w:p w14:paraId="44F02DB3"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Flinders University</w:t>
            </w:r>
          </w:p>
        </w:tc>
        <w:tc>
          <w:tcPr>
            <w:tcW w:w="1843" w:type="dxa"/>
            <w:tcBorders>
              <w:right w:val="single" w:sz="4" w:space="0" w:color="auto"/>
            </w:tcBorders>
          </w:tcPr>
          <w:p w14:paraId="4D160EDB"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65 542 596 200</w:t>
            </w:r>
          </w:p>
        </w:tc>
        <w:tc>
          <w:tcPr>
            <w:tcW w:w="283" w:type="dxa"/>
            <w:tcBorders>
              <w:top w:val="nil"/>
              <w:left w:val="single" w:sz="4" w:space="0" w:color="auto"/>
              <w:bottom w:val="nil"/>
              <w:right w:val="single" w:sz="4" w:space="0" w:color="auto"/>
            </w:tcBorders>
            <w:shd w:val="clear" w:color="auto" w:fill="auto"/>
          </w:tcPr>
          <w:p w14:paraId="45B45979"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2DE88B66" w14:textId="25DC1563"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Canberra</w:t>
            </w:r>
          </w:p>
        </w:tc>
        <w:tc>
          <w:tcPr>
            <w:tcW w:w="1695" w:type="dxa"/>
          </w:tcPr>
          <w:p w14:paraId="330D0261" w14:textId="072D2F3D"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81 633 873 422</w:t>
            </w:r>
          </w:p>
        </w:tc>
      </w:tr>
      <w:tr w:rsidR="00D12E21" w:rsidRPr="002A27FE" w14:paraId="01D05F39" w14:textId="16769A43" w:rsidTr="39652B78">
        <w:trPr>
          <w:trHeight w:val="300"/>
        </w:trPr>
        <w:tc>
          <w:tcPr>
            <w:tcW w:w="2659" w:type="dxa"/>
          </w:tcPr>
          <w:p w14:paraId="0617B110"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Griffith University</w:t>
            </w:r>
          </w:p>
        </w:tc>
        <w:tc>
          <w:tcPr>
            <w:tcW w:w="1843" w:type="dxa"/>
            <w:tcBorders>
              <w:right w:val="single" w:sz="4" w:space="0" w:color="auto"/>
            </w:tcBorders>
          </w:tcPr>
          <w:p w14:paraId="55F06144"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78 106 094 461</w:t>
            </w:r>
          </w:p>
        </w:tc>
        <w:tc>
          <w:tcPr>
            <w:tcW w:w="283" w:type="dxa"/>
            <w:tcBorders>
              <w:top w:val="nil"/>
              <w:left w:val="single" w:sz="4" w:space="0" w:color="auto"/>
              <w:bottom w:val="nil"/>
              <w:right w:val="single" w:sz="4" w:space="0" w:color="auto"/>
            </w:tcBorders>
            <w:shd w:val="clear" w:color="auto" w:fill="auto"/>
          </w:tcPr>
          <w:p w14:paraId="7AF51275"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0724A96D" w14:textId="6B79FA72"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Divinity</w:t>
            </w:r>
          </w:p>
        </w:tc>
        <w:tc>
          <w:tcPr>
            <w:tcW w:w="1695" w:type="dxa"/>
          </w:tcPr>
          <w:p w14:paraId="2938A812" w14:textId="4189C599"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95 290 912 141</w:t>
            </w:r>
          </w:p>
        </w:tc>
      </w:tr>
      <w:tr w:rsidR="00D12E21" w:rsidRPr="002A27FE" w14:paraId="24E75065" w14:textId="379CF556" w:rsidTr="39652B78">
        <w:trPr>
          <w:trHeight w:val="300"/>
        </w:trPr>
        <w:tc>
          <w:tcPr>
            <w:tcW w:w="2659" w:type="dxa"/>
          </w:tcPr>
          <w:p w14:paraId="31E1C84D"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James Cook University</w:t>
            </w:r>
          </w:p>
        </w:tc>
        <w:tc>
          <w:tcPr>
            <w:tcW w:w="1843" w:type="dxa"/>
            <w:tcBorders>
              <w:right w:val="single" w:sz="4" w:space="0" w:color="auto"/>
            </w:tcBorders>
          </w:tcPr>
          <w:p w14:paraId="3DCE0D77"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46 253 211 955</w:t>
            </w:r>
          </w:p>
        </w:tc>
        <w:tc>
          <w:tcPr>
            <w:tcW w:w="283" w:type="dxa"/>
            <w:tcBorders>
              <w:top w:val="nil"/>
              <w:left w:val="single" w:sz="4" w:space="0" w:color="auto"/>
              <w:bottom w:val="nil"/>
              <w:right w:val="single" w:sz="4" w:space="0" w:color="auto"/>
            </w:tcBorders>
            <w:shd w:val="clear" w:color="auto" w:fill="auto"/>
          </w:tcPr>
          <w:p w14:paraId="04815ACF"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01F0F794" w14:textId="5D6E64DC"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South Australia</w:t>
            </w:r>
          </w:p>
        </w:tc>
        <w:tc>
          <w:tcPr>
            <w:tcW w:w="1695" w:type="dxa"/>
          </w:tcPr>
          <w:p w14:paraId="04A84EFE" w14:textId="6F202370"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37 191 313 308</w:t>
            </w:r>
          </w:p>
        </w:tc>
      </w:tr>
      <w:tr w:rsidR="00D12E21" w:rsidRPr="002A27FE" w14:paraId="64A353E0" w14:textId="47AA61F9" w:rsidTr="39652B78">
        <w:trPr>
          <w:trHeight w:val="300"/>
        </w:trPr>
        <w:tc>
          <w:tcPr>
            <w:tcW w:w="2659" w:type="dxa"/>
          </w:tcPr>
          <w:p w14:paraId="5903F514"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La Trobe University</w:t>
            </w:r>
          </w:p>
        </w:tc>
        <w:tc>
          <w:tcPr>
            <w:tcW w:w="1843" w:type="dxa"/>
            <w:tcBorders>
              <w:right w:val="single" w:sz="4" w:space="0" w:color="auto"/>
            </w:tcBorders>
          </w:tcPr>
          <w:p w14:paraId="07DDD790"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64 804 735 113</w:t>
            </w:r>
          </w:p>
        </w:tc>
        <w:tc>
          <w:tcPr>
            <w:tcW w:w="283" w:type="dxa"/>
            <w:tcBorders>
              <w:top w:val="nil"/>
              <w:left w:val="single" w:sz="4" w:space="0" w:color="auto"/>
              <w:bottom w:val="nil"/>
              <w:right w:val="single" w:sz="4" w:space="0" w:color="auto"/>
            </w:tcBorders>
            <w:shd w:val="clear" w:color="auto" w:fill="auto"/>
          </w:tcPr>
          <w:p w14:paraId="7A54E8C6"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1DA82909" w14:textId="3EFC5F85"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Southern Queensland</w:t>
            </w:r>
          </w:p>
        </w:tc>
        <w:tc>
          <w:tcPr>
            <w:tcW w:w="1695" w:type="dxa"/>
          </w:tcPr>
          <w:p w14:paraId="3B045E57" w14:textId="72E95771"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40 234 732 081</w:t>
            </w:r>
          </w:p>
        </w:tc>
      </w:tr>
      <w:tr w:rsidR="00D12E21" w:rsidRPr="002A27FE" w14:paraId="46B7A132" w14:textId="5A9E8631" w:rsidTr="39652B78">
        <w:trPr>
          <w:trHeight w:val="300"/>
        </w:trPr>
        <w:tc>
          <w:tcPr>
            <w:tcW w:w="2659" w:type="dxa"/>
          </w:tcPr>
          <w:p w14:paraId="68D5AACA"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Macquarie University</w:t>
            </w:r>
          </w:p>
        </w:tc>
        <w:tc>
          <w:tcPr>
            <w:tcW w:w="1843" w:type="dxa"/>
            <w:tcBorders>
              <w:right w:val="single" w:sz="4" w:space="0" w:color="auto"/>
            </w:tcBorders>
          </w:tcPr>
          <w:p w14:paraId="6805EF3B"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90 952 801 237</w:t>
            </w:r>
          </w:p>
        </w:tc>
        <w:tc>
          <w:tcPr>
            <w:tcW w:w="283" w:type="dxa"/>
            <w:tcBorders>
              <w:top w:val="nil"/>
              <w:left w:val="single" w:sz="4" w:space="0" w:color="auto"/>
              <w:bottom w:val="nil"/>
              <w:right w:val="single" w:sz="4" w:space="0" w:color="auto"/>
            </w:tcBorders>
            <w:shd w:val="clear" w:color="auto" w:fill="auto"/>
          </w:tcPr>
          <w:p w14:paraId="0E93E1CA"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381E11B2" w14:textId="7CCC79FE"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Tasmania</w:t>
            </w:r>
          </w:p>
        </w:tc>
        <w:tc>
          <w:tcPr>
            <w:tcW w:w="1695" w:type="dxa"/>
          </w:tcPr>
          <w:p w14:paraId="081B919D" w14:textId="4B70ED80"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30 764 374 782</w:t>
            </w:r>
          </w:p>
        </w:tc>
      </w:tr>
      <w:tr w:rsidR="00D12E21" w:rsidRPr="002A27FE" w14:paraId="5DDC6F3C" w14:textId="3AEB11D4" w:rsidTr="39652B78">
        <w:trPr>
          <w:trHeight w:val="300"/>
        </w:trPr>
        <w:tc>
          <w:tcPr>
            <w:tcW w:w="2659" w:type="dxa"/>
          </w:tcPr>
          <w:p w14:paraId="0DAFD12F"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Monash University</w:t>
            </w:r>
          </w:p>
        </w:tc>
        <w:tc>
          <w:tcPr>
            <w:tcW w:w="1843" w:type="dxa"/>
            <w:tcBorders>
              <w:right w:val="single" w:sz="4" w:space="0" w:color="auto"/>
            </w:tcBorders>
          </w:tcPr>
          <w:p w14:paraId="2CF8BFA2"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12 377 614 012</w:t>
            </w:r>
          </w:p>
        </w:tc>
        <w:tc>
          <w:tcPr>
            <w:tcW w:w="283" w:type="dxa"/>
            <w:tcBorders>
              <w:top w:val="nil"/>
              <w:left w:val="single" w:sz="4" w:space="0" w:color="auto"/>
              <w:bottom w:val="nil"/>
              <w:right w:val="single" w:sz="4" w:space="0" w:color="auto"/>
            </w:tcBorders>
            <w:shd w:val="clear" w:color="auto" w:fill="auto"/>
          </w:tcPr>
          <w:p w14:paraId="790FF9ED"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19AA3393" w14:textId="46541474"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Technology Sydney</w:t>
            </w:r>
          </w:p>
        </w:tc>
        <w:tc>
          <w:tcPr>
            <w:tcW w:w="1695" w:type="dxa"/>
          </w:tcPr>
          <w:p w14:paraId="6717F0B7" w14:textId="22A16E86"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77 257 686 961</w:t>
            </w:r>
          </w:p>
        </w:tc>
      </w:tr>
      <w:tr w:rsidR="00D12E21" w:rsidRPr="002A27FE" w14:paraId="44DF8EB4" w14:textId="210B2046" w:rsidTr="39652B78">
        <w:trPr>
          <w:trHeight w:val="300"/>
        </w:trPr>
        <w:tc>
          <w:tcPr>
            <w:tcW w:w="2659" w:type="dxa"/>
          </w:tcPr>
          <w:p w14:paraId="6CA43247"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Murdoch University</w:t>
            </w:r>
          </w:p>
        </w:tc>
        <w:tc>
          <w:tcPr>
            <w:tcW w:w="1843" w:type="dxa"/>
            <w:tcBorders>
              <w:right w:val="single" w:sz="4" w:space="0" w:color="auto"/>
            </w:tcBorders>
          </w:tcPr>
          <w:p w14:paraId="7229B3B1"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61 616 369 313</w:t>
            </w:r>
          </w:p>
        </w:tc>
        <w:tc>
          <w:tcPr>
            <w:tcW w:w="283" w:type="dxa"/>
            <w:tcBorders>
              <w:top w:val="nil"/>
              <w:left w:val="single" w:sz="4" w:space="0" w:color="auto"/>
              <w:bottom w:val="nil"/>
              <w:right w:val="single" w:sz="4" w:space="0" w:color="auto"/>
            </w:tcBorders>
            <w:shd w:val="clear" w:color="auto" w:fill="auto"/>
          </w:tcPr>
          <w:p w14:paraId="3A8903C1"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7D693E81" w14:textId="2619CFFE"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the Sunshine Coast</w:t>
            </w:r>
          </w:p>
        </w:tc>
        <w:tc>
          <w:tcPr>
            <w:tcW w:w="1695" w:type="dxa"/>
          </w:tcPr>
          <w:p w14:paraId="19ECAD16" w14:textId="474CF76C"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28 441 859 157</w:t>
            </w:r>
          </w:p>
        </w:tc>
      </w:tr>
      <w:tr w:rsidR="00D12E21" w:rsidRPr="002A27FE" w14:paraId="25763442" w14:textId="094E1786" w:rsidTr="39652B78">
        <w:trPr>
          <w:trHeight w:val="300"/>
        </w:trPr>
        <w:tc>
          <w:tcPr>
            <w:tcW w:w="2659" w:type="dxa"/>
          </w:tcPr>
          <w:p w14:paraId="4F725D8A"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Queensland University of Technology</w:t>
            </w:r>
          </w:p>
        </w:tc>
        <w:tc>
          <w:tcPr>
            <w:tcW w:w="1843" w:type="dxa"/>
            <w:tcBorders>
              <w:right w:val="single" w:sz="4" w:space="0" w:color="auto"/>
            </w:tcBorders>
          </w:tcPr>
          <w:p w14:paraId="717B6247" w14:textId="7777777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83 791 724 622</w:t>
            </w:r>
          </w:p>
        </w:tc>
        <w:tc>
          <w:tcPr>
            <w:tcW w:w="283" w:type="dxa"/>
            <w:tcBorders>
              <w:top w:val="nil"/>
              <w:left w:val="single" w:sz="4" w:space="0" w:color="auto"/>
              <w:bottom w:val="nil"/>
              <w:right w:val="single" w:sz="4" w:space="0" w:color="auto"/>
            </w:tcBorders>
            <w:shd w:val="clear" w:color="auto" w:fill="auto"/>
          </w:tcPr>
          <w:p w14:paraId="406A61DC"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5978C666" w14:textId="6EBCD441"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University of Wollongong</w:t>
            </w:r>
          </w:p>
        </w:tc>
        <w:tc>
          <w:tcPr>
            <w:tcW w:w="1695" w:type="dxa"/>
          </w:tcPr>
          <w:p w14:paraId="6D27FBB2" w14:textId="5D27C2A3"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61 060 567 686</w:t>
            </w:r>
          </w:p>
        </w:tc>
      </w:tr>
      <w:tr w:rsidR="00D12E21" w:rsidRPr="002A27FE" w14:paraId="409E591D" w14:textId="623D427E" w:rsidTr="39652B78">
        <w:trPr>
          <w:trHeight w:val="300"/>
        </w:trPr>
        <w:tc>
          <w:tcPr>
            <w:tcW w:w="2659" w:type="dxa"/>
          </w:tcPr>
          <w:p w14:paraId="42BF8232" w14:textId="704D0CD7"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Royal Melbourne Institute of Technology</w:t>
            </w:r>
            <w:r w:rsidRPr="002A27FE">
              <w:rPr>
                <w:rFonts w:ascii="Calibri" w:hAnsi="Calibri" w:cs="Calibri"/>
                <w:sz w:val="20"/>
                <w:szCs w:val="20"/>
              </w:rPr>
              <w:br/>
              <w:t>(RMIT University)</w:t>
            </w:r>
          </w:p>
        </w:tc>
        <w:tc>
          <w:tcPr>
            <w:tcW w:w="1843" w:type="dxa"/>
            <w:tcBorders>
              <w:right w:val="single" w:sz="4" w:space="0" w:color="auto"/>
            </w:tcBorders>
          </w:tcPr>
          <w:p w14:paraId="47F2972C" w14:textId="56F28BFD"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49 781 030 034</w:t>
            </w:r>
          </w:p>
        </w:tc>
        <w:tc>
          <w:tcPr>
            <w:tcW w:w="283" w:type="dxa"/>
            <w:tcBorders>
              <w:top w:val="nil"/>
              <w:left w:val="single" w:sz="4" w:space="0" w:color="auto"/>
              <w:bottom w:val="nil"/>
              <w:right w:val="single" w:sz="4" w:space="0" w:color="auto"/>
            </w:tcBorders>
            <w:shd w:val="clear" w:color="auto" w:fill="auto"/>
          </w:tcPr>
          <w:p w14:paraId="10A43346"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797E3342" w14:textId="5962DF53"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Victoria University</w:t>
            </w:r>
          </w:p>
        </w:tc>
        <w:tc>
          <w:tcPr>
            <w:tcW w:w="1695" w:type="dxa"/>
          </w:tcPr>
          <w:p w14:paraId="573EB877" w14:textId="411E5383"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83 776 954 731</w:t>
            </w:r>
          </w:p>
        </w:tc>
      </w:tr>
      <w:tr w:rsidR="00D12E21" w:rsidRPr="00D12E21" w14:paraId="1815F4FA" w14:textId="2A98DA79" w:rsidTr="39652B78">
        <w:trPr>
          <w:trHeight w:val="300"/>
        </w:trPr>
        <w:tc>
          <w:tcPr>
            <w:tcW w:w="2659" w:type="dxa"/>
          </w:tcPr>
          <w:p w14:paraId="15CD771E" w14:textId="31F15ABA"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Southern Cross University</w:t>
            </w:r>
          </w:p>
        </w:tc>
        <w:tc>
          <w:tcPr>
            <w:tcW w:w="1843" w:type="dxa"/>
            <w:tcBorders>
              <w:right w:val="single" w:sz="4" w:space="0" w:color="auto"/>
            </w:tcBorders>
          </w:tcPr>
          <w:p w14:paraId="065F7B9D" w14:textId="1332680A"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41 995 651 524</w:t>
            </w:r>
          </w:p>
        </w:tc>
        <w:tc>
          <w:tcPr>
            <w:tcW w:w="283" w:type="dxa"/>
            <w:tcBorders>
              <w:top w:val="nil"/>
              <w:left w:val="single" w:sz="4" w:space="0" w:color="auto"/>
              <w:bottom w:val="nil"/>
              <w:right w:val="single" w:sz="4" w:space="0" w:color="auto"/>
            </w:tcBorders>
            <w:shd w:val="clear" w:color="auto" w:fill="auto"/>
          </w:tcPr>
          <w:p w14:paraId="299CCA40" w14:textId="77777777" w:rsidR="00D12E21" w:rsidRPr="002A27FE" w:rsidRDefault="00D12E21" w:rsidP="00725852">
            <w:pPr>
              <w:spacing w:after="0"/>
              <w:rPr>
                <w:rFonts w:ascii="Calibri" w:hAnsi="Calibri" w:cs="Calibri"/>
                <w:sz w:val="20"/>
                <w:szCs w:val="20"/>
              </w:rPr>
            </w:pPr>
          </w:p>
        </w:tc>
        <w:tc>
          <w:tcPr>
            <w:tcW w:w="2693" w:type="dxa"/>
            <w:tcBorders>
              <w:left w:val="single" w:sz="4" w:space="0" w:color="auto"/>
            </w:tcBorders>
          </w:tcPr>
          <w:p w14:paraId="4928B5DA" w14:textId="437692B2"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Western Sydney University</w:t>
            </w:r>
          </w:p>
        </w:tc>
        <w:tc>
          <w:tcPr>
            <w:tcW w:w="1695" w:type="dxa"/>
          </w:tcPr>
          <w:p w14:paraId="7BC44F5F" w14:textId="36E682CB" w:rsidR="00D12E21" w:rsidRPr="002A27FE" w:rsidRDefault="00D12E21" w:rsidP="00725852">
            <w:pPr>
              <w:spacing w:after="0"/>
              <w:rPr>
                <w:rFonts w:ascii="Calibri" w:hAnsi="Calibri" w:cs="Calibri"/>
                <w:sz w:val="20"/>
                <w:szCs w:val="20"/>
              </w:rPr>
            </w:pPr>
            <w:r w:rsidRPr="002A27FE">
              <w:rPr>
                <w:rFonts w:ascii="Calibri" w:hAnsi="Calibri" w:cs="Calibri"/>
                <w:sz w:val="20"/>
                <w:szCs w:val="20"/>
              </w:rPr>
              <w:t>53 014 069 881</w:t>
            </w:r>
          </w:p>
        </w:tc>
      </w:tr>
    </w:tbl>
    <w:p w14:paraId="6063342B" w14:textId="77777777" w:rsidR="00F0706E" w:rsidRDefault="00F0706E" w:rsidP="00725852">
      <w:pPr>
        <w:rPr>
          <w:rFonts w:asciiTheme="majorHAnsi" w:hAnsiTheme="majorHAnsi" w:cstheme="majorHAnsi"/>
          <w:b/>
          <w:sz w:val="22"/>
          <w:szCs w:val="22"/>
        </w:rPr>
      </w:pPr>
    </w:p>
    <w:sectPr w:rsidR="00F0706E" w:rsidSect="00A94F96">
      <w:headerReference w:type="default" r:id="rId12"/>
      <w:footerReference w:type="default" r:id="rId13"/>
      <w:pgSz w:w="11906" w:h="16838"/>
      <w:pgMar w:top="1276" w:right="992" w:bottom="1134" w:left="1276"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44C5" w14:textId="77777777" w:rsidR="00EA31AD" w:rsidRDefault="00EA31AD" w:rsidP="003E3917">
      <w:r>
        <w:separator/>
      </w:r>
    </w:p>
  </w:endnote>
  <w:endnote w:type="continuationSeparator" w:id="0">
    <w:p w14:paraId="7646134F" w14:textId="77777777" w:rsidR="00EA31AD" w:rsidRDefault="00EA31AD" w:rsidP="003E3917">
      <w:r>
        <w:continuationSeparator/>
      </w:r>
    </w:p>
  </w:endnote>
  <w:endnote w:type="continuationNotice" w:id="1">
    <w:p w14:paraId="66BD92D7" w14:textId="77777777" w:rsidR="00EA31AD" w:rsidRDefault="00EA31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601A" w14:textId="12F52969" w:rsidR="007605F6" w:rsidRPr="0098014B" w:rsidRDefault="00000000" w:rsidP="00423094">
    <w:pPr>
      <w:pStyle w:val="Footer"/>
      <w:tabs>
        <w:tab w:val="clear" w:pos="8306"/>
        <w:tab w:val="right" w:pos="9070"/>
      </w:tabs>
      <w:rPr>
        <w:rFonts w:ascii="Calibri" w:hAnsi="Calibri" w:cs="Calibri"/>
        <w:sz w:val="22"/>
        <w:szCs w:val="22"/>
      </w:rPr>
    </w:pPr>
    <w:sdt>
      <w:sdtPr>
        <w:id w:val="1432248187"/>
        <w:docPartObj>
          <w:docPartGallery w:val="Page Numbers (Bottom of Page)"/>
          <w:docPartUnique/>
        </w:docPartObj>
      </w:sdtPr>
      <w:sdtEndPr>
        <w:rPr>
          <w:rFonts w:ascii="Calibri" w:hAnsi="Calibri" w:cs="Calibri"/>
          <w:noProof/>
          <w:sz w:val="22"/>
          <w:szCs w:val="22"/>
        </w:rPr>
      </w:sdtEndPr>
      <w:sdtContent>
        <w:r w:rsidR="007605F6" w:rsidRPr="00423094">
          <w:rPr>
            <w:rFonts w:ascii="Calibri" w:hAnsi="Calibri" w:cs="Calibri"/>
            <w:sz w:val="22"/>
            <w:szCs w:val="22"/>
          </w:rPr>
          <w:t xml:space="preserve">Linkage </w:t>
        </w:r>
        <w:r w:rsidR="007605F6">
          <w:rPr>
            <w:rFonts w:ascii="Calibri" w:hAnsi="Calibri" w:cs="Calibri"/>
            <w:sz w:val="22"/>
            <w:szCs w:val="22"/>
          </w:rPr>
          <w:t>Program</w:t>
        </w:r>
        <w:r w:rsidR="003B4050" w:rsidRPr="003B4050">
          <w:rPr>
            <w:rFonts w:ascii="Calibri" w:hAnsi="Calibri" w:cs="Calibri"/>
            <w:sz w:val="22"/>
            <w:szCs w:val="22"/>
          </w:rPr>
          <w:t xml:space="preserve"> </w:t>
        </w:r>
        <w:r w:rsidR="00CC7482">
          <w:rPr>
            <w:rFonts w:ascii="Calibri" w:hAnsi="Calibri" w:cs="Calibri"/>
            <w:sz w:val="22"/>
            <w:szCs w:val="22"/>
          </w:rPr>
          <w:t xml:space="preserve">– Linkage Projects </w:t>
        </w:r>
        <w:r w:rsidR="003B4050" w:rsidRPr="00423094">
          <w:rPr>
            <w:rFonts w:ascii="Calibri" w:hAnsi="Calibri" w:cs="Calibri"/>
            <w:sz w:val="22"/>
            <w:szCs w:val="22"/>
          </w:rPr>
          <w:t>Grant Guidelines</w:t>
        </w:r>
        <w:r w:rsidR="003B4050">
          <w:rPr>
            <w:rFonts w:ascii="Calibri" w:hAnsi="Calibri" w:cs="Calibri"/>
            <w:sz w:val="22"/>
            <w:szCs w:val="22"/>
          </w:rPr>
          <w:t xml:space="preserve"> (202</w:t>
        </w:r>
        <w:r w:rsidR="00D254A9">
          <w:rPr>
            <w:rFonts w:ascii="Calibri" w:hAnsi="Calibri" w:cs="Calibri"/>
            <w:sz w:val="22"/>
            <w:szCs w:val="22"/>
          </w:rPr>
          <w:t>4</w:t>
        </w:r>
        <w:r w:rsidR="003B4050">
          <w:rPr>
            <w:rFonts w:ascii="Calibri" w:hAnsi="Calibri" w:cs="Calibri"/>
            <w:sz w:val="22"/>
            <w:szCs w:val="22"/>
          </w:rPr>
          <w:t xml:space="preserve"> edition</w:t>
        </w:r>
        <w:r w:rsidR="00853EAB">
          <w:rPr>
            <w:rFonts w:ascii="Calibri" w:hAnsi="Calibri" w:cs="Calibri"/>
            <w:sz w:val="22"/>
            <w:szCs w:val="22"/>
          </w:rPr>
          <w:t xml:space="preserve"> – Variation 1</w:t>
        </w:r>
        <w:r w:rsidR="003B4050" w:rsidRPr="00423094">
          <w:rPr>
            <w:rFonts w:ascii="Calibri" w:hAnsi="Calibri" w:cs="Calibri"/>
            <w:sz w:val="22"/>
            <w:szCs w:val="22"/>
          </w:rPr>
          <w:t>)</w:t>
        </w:r>
        <w:r w:rsidR="007605F6">
          <w:rPr>
            <w:rFonts w:ascii="Calibri" w:hAnsi="Calibri" w:cs="Calibri"/>
            <w:sz w:val="22"/>
            <w:szCs w:val="22"/>
          </w:rPr>
          <w:t>:</w:t>
        </w:r>
        <w:r w:rsidR="007605F6" w:rsidRPr="00423094">
          <w:rPr>
            <w:rFonts w:ascii="Calibri" w:hAnsi="Calibri" w:cs="Calibri"/>
            <w:sz w:val="22"/>
            <w:szCs w:val="22"/>
          </w:rPr>
          <w:tab/>
        </w:r>
        <w:r w:rsidR="007605F6" w:rsidRPr="0098014B">
          <w:rPr>
            <w:rFonts w:ascii="Calibri" w:hAnsi="Calibri" w:cs="Calibri"/>
            <w:sz w:val="22"/>
            <w:szCs w:val="22"/>
          </w:rPr>
          <w:fldChar w:fldCharType="begin"/>
        </w:r>
        <w:r w:rsidR="007605F6" w:rsidRPr="0098014B">
          <w:rPr>
            <w:rFonts w:ascii="Calibri" w:hAnsi="Calibri" w:cs="Calibri"/>
            <w:sz w:val="22"/>
            <w:szCs w:val="22"/>
          </w:rPr>
          <w:instrText xml:space="preserve"> PAGE   \* MERGEFORMAT </w:instrText>
        </w:r>
        <w:r w:rsidR="007605F6" w:rsidRPr="0098014B">
          <w:rPr>
            <w:rFonts w:ascii="Calibri" w:hAnsi="Calibri" w:cs="Calibri"/>
            <w:sz w:val="22"/>
            <w:szCs w:val="22"/>
          </w:rPr>
          <w:fldChar w:fldCharType="separate"/>
        </w:r>
        <w:r w:rsidR="00040221">
          <w:rPr>
            <w:rFonts w:ascii="Calibri" w:hAnsi="Calibri" w:cs="Calibri"/>
            <w:noProof/>
            <w:sz w:val="22"/>
            <w:szCs w:val="22"/>
          </w:rPr>
          <w:t>9</w:t>
        </w:r>
        <w:r w:rsidR="007605F6" w:rsidRPr="0098014B">
          <w:rPr>
            <w:rFonts w:ascii="Calibri" w:hAnsi="Calibri" w:cs="Calibr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1102" w14:textId="77777777" w:rsidR="00EA31AD" w:rsidRDefault="00EA31AD" w:rsidP="003E3917">
      <w:r>
        <w:separator/>
      </w:r>
    </w:p>
  </w:footnote>
  <w:footnote w:type="continuationSeparator" w:id="0">
    <w:p w14:paraId="38862596" w14:textId="77777777" w:rsidR="00EA31AD" w:rsidRDefault="00EA31AD" w:rsidP="003E3917">
      <w:r>
        <w:continuationSeparator/>
      </w:r>
    </w:p>
  </w:footnote>
  <w:footnote w:type="continuationNotice" w:id="1">
    <w:p w14:paraId="3C4A3132" w14:textId="77777777" w:rsidR="00EA31AD" w:rsidRDefault="00EA31AD">
      <w:pPr>
        <w:spacing w:after="0"/>
      </w:pPr>
    </w:p>
  </w:footnote>
  <w:footnote w:id="2">
    <w:p w14:paraId="09934862" w14:textId="3C50672C" w:rsidR="007605F6" w:rsidRPr="00626B3B" w:rsidRDefault="007605F6" w:rsidP="00A72764">
      <w:pPr>
        <w:pStyle w:val="Heading3Numbered"/>
        <w:numPr>
          <w:ilvl w:val="0"/>
          <w:numId w:val="0"/>
        </w:numPr>
        <w:spacing w:before="0" w:line="285" w:lineRule="atLeast"/>
        <w:rPr>
          <w:rFonts w:ascii="Calibri" w:hAnsi="Calibri" w:cs="Calibri"/>
          <w:color w:val="auto"/>
          <w:sz w:val="20"/>
          <w:szCs w:val="20"/>
        </w:rPr>
      </w:pPr>
      <w:r w:rsidRPr="00626B3B">
        <w:rPr>
          <w:rStyle w:val="FootnoteReference"/>
          <w:rFonts w:ascii="Calibri" w:hAnsi="Calibri" w:cs="Calibri"/>
          <w:color w:val="auto"/>
          <w:sz w:val="20"/>
          <w:szCs w:val="20"/>
        </w:rPr>
        <w:footnoteRef/>
      </w:r>
      <w:r w:rsidRPr="00626B3B">
        <w:rPr>
          <w:rFonts w:ascii="Calibri" w:hAnsi="Calibri" w:cs="Calibri"/>
          <w:color w:val="auto"/>
          <w:sz w:val="20"/>
          <w:szCs w:val="20"/>
        </w:rPr>
        <w:t xml:space="preserve"> </w:t>
      </w:r>
      <w:r w:rsidRPr="00626B3B">
        <w:rPr>
          <w:rFonts w:ascii="Calibri" w:eastAsiaTheme="minorHAnsi" w:hAnsi="Calibri" w:cs="Calibri"/>
          <w:bCs w:val="0"/>
          <w:color w:val="auto"/>
          <w:sz w:val="20"/>
          <w:szCs w:val="20"/>
        </w:rPr>
        <w:t>Exempt Archive and Public Record Office; Exempt Charity; Exempt Herbarium; Exempt Museum and Collecting Organisation; Exempt Non-Profit Organisation; Exempt Small Business; and Exempt Start-up</w:t>
      </w:r>
      <w:r>
        <w:rPr>
          <w:rFonts w:ascii="Calibri" w:eastAsiaTheme="minorHAnsi" w:hAnsi="Calibri" w:cs="Calibri"/>
          <w:bCs w:val="0"/>
          <w:color w:val="auto"/>
          <w:sz w:val="20"/>
          <w:szCs w:val="20"/>
        </w:rPr>
        <w:t xml:space="preserve">. </w:t>
      </w:r>
      <w:r w:rsidRPr="00626B3B">
        <w:rPr>
          <w:rFonts w:ascii="Calibri" w:eastAsiaTheme="minorHAnsi" w:hAnsi="Calibri" w:cs="Calibri"/>
          <w:bCs w:val="0"/>
          <w:color w:val="auto"/>
          <w:sz w:val="20"/>
          <w:szCs w:val="20"/>
        </w:rPr>
        <w:t>See Glossary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A2F2" w14:textId="0BC2C78A" w:rsidR="007605F6" w:rsidRPr="002562CD" w:rsidRDefault="007605F6" w:rsidP="006B09D8">
    <w:pPr>
      <w:pStyle w:val="Header"/>
      <w:spacing w:after="0"/>
      <w:jc w:val="right"/>
      <w:rPr>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28"/>
    <w:multiLevelType w:val="multilevel"/>
    <w:tmpl w:val="4650E76E"/>
    <w:styleLink w:val="zzzz"/>
    <w:lvl w:ilvl="0">
      <w:start w:val="1"/>
      <w:numFmt w:val="upperLetter"/>
      <w:lvlText w:val="%1"/>
      <w:lvlJc w:val="left"/>
      <w:pPr>
        <w:ind w:left="360" w:hanging="360"/>
      </w:pPr>
      <w:rPr>
        <w:rFonts w:ascii="Arial" w:hAnsi="Arial"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21A2F"/>
    <w:multiLevelType w:val="hybridMultilevel"/>
    <w:tmpl w:val="06843C88"/>
    <w:lvl w:ilvl="0" w:tplc="98184BF8">
      <w:start w:val="1"/>
      <w:numFmt w:val="bullet"/>
      <w:lvlText w:val=""/>
      <w:lvlJc w:val="left"/>
      <w:pPr>
        <w:tabs>
          <w:tab w:val="num" w:pos="360"/>
        </w:tabs>
        <w:ind w:left="360" w:hanging="360"/>
      </w:pPr>
      <w:rPr>
        <w:rFonts w:ascii="Symbol" w:hAnsi="Symbol" w:hint="default"/>
      </w:rPr>
    </w:lvl>
    <w:lvl w:ilvl="1" w:tplc="7C5AF2F2">
      <w:start w:val="1"/>
      <w:numFmt w:val="bullet"/>
      <w:pStyle w:val="GrantGuidelinesDotPoints"/>
      <w:lvlText w:val=""/>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BB268DF"/>
    <w:multiLevelType w:val="hybridMultilevel"/>
    <w:tmpl w:val="B49C6342"/>
    <w:lvl w:ilvl="0" w:tplc="4604873E">
      <w:start w:val="1"/>
      <w:numFmt w:val="decimal"/>
      <w:pStyle w:val="121"/>
      <w:lvlText w:val="12.%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61307"/>
    <w:multiLevelType w:val="hybridMultilevel"/>
    <w:tmpl w:val="5C7A48A6"/>
    <w:lvl w:ilvl="0" w:tplc="8C6ECA14">
      <w:start w:val="1"/>
      <w:numFmt w:val="lowerRoman"/>
      <w:pStyle w:val="1FR"/>
      <w:lvlText w:val="%1."/>
      <w:lvlJc w:val="left"/>
      <w:pPr>
        <w:tabs>
          <w:tab w:val="num" w:pos="2160"/>
        </w:tabs>
        <w:ind w:left="216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6"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B497D96"/>
    <w:multiLevelType w:val="hybridMultilevel"/>
    <w:tmpl w:val="07B27B26"/>
    <w:lvl w:ilvl="0" w:tplc="E7EE1164">
      <w:start w:val="1"/>
      <w:numFmt w:val="decimal"/>
      <w:pStyle w:val="61GrantGuidelinesgeneralclause"/>
      <w:lvlText w:val="6.%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01AAF"/>
    <w:multiLevelType w:val="hybridMultilevel"/>
    <w:tmpl w:val="CEE81E76"/>
    <w:lvl w:ilvl="0" w:tplc="17625776">
      <w:start w:val="1"/>
      <w:numFmt w:val="lowerRoman"/>
      <w:pStyle w:val="i"/>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E35689"/>
    <w:multiLevelType w:val="hybridMultilevel"/>
    <w:tmpl w:val="C428EB06"/>
    <w:lvl w:ilvl="0" w:tplc="F1306F2C">
      <w:start w:val="1"/>
      <w:numFmt w:val="decimal"/>
      <w:pStyle w:val="A21"/>
      <w:lvlText w:val="A2.%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681949"/>
    <w:multiLevelType w:val="hybridMultilevel"/>
    <w:tmpl w:val="3082446A"/>
    <w:lvl w:ilvl="0" w:tplc="0B006FBC">
      <w:start w:val="1"/>
      <w:numFmt w:val="decimal"/>
      <w:pStyle w:val="A1"/>
      <w:lvlText w:val="A%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352D9E"/>
    <w:multiLevelType w:val="hybridMultilevel"/>
    <w:tmpl w:val="7F22D7A6"/>
    <w:lvl w:ilvl="0" w:tplc="9E769ABC">
      <w:start w:val="1"/>
      <w:numFmt w:val="decimal"/>
      <w:pStyle w:val="131"/>
      <w:lvlText w:val="13.%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B25E3E"/>
    <w:multiLevelType w:val="hybridMultilevel"/>
    <w:tmpl w:val="F1DC1DE8"/>
    <w:lvl w:ilvl="0" w:tplc="C1E03126">
      <w:start w:val="1"/>
      <w:numFmt w:val="decimal"/>
      <w:pStyle w:val="51GrantGuidelinesgeneralclause"/>
      <w:lvlText w:val="5.%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FE097D"/>
    <w:multiLevelType w:val="hybridMultilevel"/>
    <w:tmpl w:val="F0E4E590"/>
    <w:lvl w:ilvl="0" w:tplc="7304D70A">
      <w:start w:val="1"/>
      <w:numFmt w:val="bullet"/>
      <w:pStyle w:val="GGAssessmentCriteria-"/>
      <w:lvlText w:val=""/>
      <w:lvlJc w:val="left"/>
      <w:pPr>
        <w:ind w:left="2034" w:hanging="360"/>
      </w:pPr>
      <w:rPr>
        <w:rFonts w:ascii="Wingdings" w:hAnsi="Wingdings" w:hint="default"/>
      </w:rPr>
    </w:lvl>
    <w:lvl w:ilvl="1" w:tplc="0C090003">
      <w:start w:val="1"/>
      <w:numFmt w:val="bullet"/>
      <w:lvlText w:val="o"/>
      <w:lvlJc w:val="left"/>
      <w:pPr>
        <w:ind w:left="2754" w:hanging="360"/>
      </w:pPr>
      <w:rPr>
        <w:rFonts w:ascii="Courier New" w:hAnsi="Courier New" w:cs="Courier New" w:hint="default"/>
      </w:rPr>
    </w:lvl>
    <w:lvl w:ilvl="2" w:tplc="0C090005" w:tentative="1">
      <w:start w:val="1"/>
      <w:numFmt w:val="bullet"/>
      <w:lvlText w:val=""/>
      <w:lvlJc w:val="left"/>
      <w:pPr>
        <w:ind w:left="3474" w:hanging="360"/>
      </w:pPr>
      <w:rPr>
        <w:rFonts w:ascii="Wingdings" w:hAnsi="Wingdings" w:hint="default"/>
      </w:rPr>
    </w:lvl>
    <w:lvl w:ilvl="3" w:tplc="0C090001" w:tentative="1">
      <w:start w:val="1"/>
      <w:numFmt w:val="bullet"/>
      <w:lvlText w:val=""/>
      <w:lvlJc w:val="left"/>
      <w:pPr>
        <w:ind w:left="4194" w:hanging="360"/>
      </w:pPr>
      <w:rPr>
        <w:rFonts w:ascii="Symbol" w:hAnsi="Symbol" w:hint="default"/>
      </w:rPr>
    </w:lvl>
    <w:lvl w:ilvl="4" w:tplc="0C090003" w:tentative="1">
      <w:start w:val="1"/>
      <w:numFmt w:val="bullet"/>
      <w:lvlText w:val="o"/>
      <w:lvlJc w:val="left"/>
      <w:pPr>
        <w:ind w:left="4914" w:hanging="360"/>
      </w:pPr>
      <w:rPr>
        <w:rFonts w:ascii="Courier New" w:hAnsi="Courier New" w:cs="Courier New" w:hint="default"/>
      </w:rPr>
    </w:lvl>
    <w:lvl w:ilvl="5" w:tplc="0C090005" w:tentative="1">
      <w:start w:val="1"/>
      <w:numFmt w:val="bullet"/>
      <w:lvlText w:val=""/>
      <w:lvlJc w:val="left"/>
      <w:pPr>
        <w:ind w:left="5634" w:hanging="360"/>
      </w:pPr>
      <w:rPr>
        <w:rFonts w:ascii="Wingdings" w:hAnsi="Wingdings" w:hint="default"/>
      </w:rPr>
    </w:lvl>
    <w:lvl w:ilvl="6" w:tplc="0C090001" w:tentative="1">
      <w:start w:val="1"/>
      <w:numFmt w:val="bullet"/>
      <w:lvlText w:val=""/>
      <w:lvlJc w:val="left"/>
      <w:pPr>
        <w:ind w:left="6354" w:hanging="360"/>
      </w:pPr>
      <w:rPr>
        <w:rFonts w:ascii="Symbol" w:hAnsi="Symbol" w:hint="default"/>
      </w:rPr>
    </w:lvl>
    <w:lvl w:ilvl="7" w:tplc="0C090003" w:tentative="1">
      <w:start w:val="1"/>
      <w:numFmt w:val="bullet"/>
      <w:lvlText w:val="o"/>
      <w:lvlJc w:val="left"/>
      <w:pPr>
        <w:ind w:left="7074" w:hanging="360"/>
      </w:pPr>
      <w:rPr>
        <w:rFonts w:ascii="Courier New" w:hAnsi="Courier New" w:cs="Courier New" w:hint="default"/>
      </w:rPr>
    </w:lvl>
    <w:lvl w:ilvl="8" w:tplc="0C090005" w:tentative="1">
      <w:start w:val="1"/>
      <w:numFmt w:val="bullet"/>
      <w:lvlText w:val=""/>
      <w:lvlJc w:val="left"/>
      <w:pPr>
        <w:ind w:left="7794" w:hanging="360"/>
      </w:pPr>
      <w:rPr>
        <w:rFonts w:ascii="Wingdings" w:hAnsi="Wingdings" w:hint="default"/>
      </w:rPr>
    </w:lvl>
  </w:abstractNum>
  <w:abstractNum w:abstractNumId="17"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D1A670A"/>
    <w:multiLevelType w:val="hybridMultilevel"/>
    <w:tmpl w:val="DBCEF220"/>
    <w:lvl w:ilvl="0" w:tplc="4D54F7F8">
      <w:start w:val="1"/>
      <w:numFmt w:val="decimal"/>
      <w:pStyle w:val="21GrantGuidelinesgeneralclause"/>
      <w:lvlText w:val="2.%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E00D9C"/>
    <w:multiLevelType w:val="hybridMultilevel"/>
    <w:tmpl w:val="0BC4CD64"/>
    <w:lvl w:ilvl="0" w:tplc="19763690">
      <w:start w:val="1"/>
      <w:numFmt w:val="decimal"/>
      <w:pStyle w:val="111"/>
      <w:lvlText w:val="11.%1"/>
      <w:lvlJc w:val="left"/>
      <w:pPr>
        <w:ind w:left="720" w:hanging="360"/>
      </w:pPr>
    </w:lvl>
    <w:lvl w:ilvl="1" w:tplc="0C090019" w:tentative="1">
      <w:start w:val="1"/>
      <w:numFmt w:val="lowerLetter"/>
      <w:lvlText w:val="%2."/>
      <w:lvlJc w:val="left"/>
      <w:pPr>
        <w:ind w:left="1440" w:hanging="360"/>
      </w:pPr>
    </w:lvl>
    <w:lvl w:ilvl="2" w:tplc="8D1A94BE">
      <w:start w:val="1"/>
      <w:numFmt w:val="lowerRoman"/>
      <w:pStyle w:val="GrantGuidelinesClauseGeneralSection00"/>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pStyle w:val="GGSchemeHeading2A1"/>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3255F1F"/>
    <w:multiLevelType w:val="multilevel"/>
    <w:tmpl w:val="BD1EE1B4"/>
    <w:numStyleLink w:val="Numberedlist"/>
  </w:abstractNum>
  <w:abstractNum w:abstractNumId="23"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338B7"/>
    <w:multiLevelType w:val="hybridMultilevel"/>
    <w:tmpl w:val="40D8EA5A"/>
    <w:lvl w:ilvl="0" w:tplc="0D4679C4">
      <w:start w:val="1"/>
      <w:numFmt w:val="decimal"/>
      <w:pStyle w:val="71GrantGuidelinesgeneralclause"/>
      <w:lvlText w:val="7.%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37E92A5D"/>
    <w:multiLevelType w:val="hybridMultilevel"/>
    <w:tmpl w:val="A8484794"/>
    <w:lvl w:ilvl="0" w:tplc="79EE20EA">
      <w:start w:val="1"/>
      <w:numFmt w:val="decimal"/>
      <w:pStyle w:val="41GrantGuidelinesGeneralclause"/>
      <w:lvlText w:val="4.%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D134F7"/>
    <w:multiLevelType w:val="hybridMultilevel"/>
    <w:tmpl w:val="2D22D5C4"/>
    <w:lvl w:ilvl="0" w:tplc="741E35A0">
      <w:start w:val="1"/>
      <w:numFmt w:val="decimal"/>
      <w:pStyle w:val="151"/>
      <w:lvlText w:val="1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pStyle w:val="GGBulletpoin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0" w15:restartNumberingAfterBreak="0">
    <w:nsid w:val="4E832E13"/>
    <w:multiLevelType w:val="hybridMultilevel"/>
    <w:tmpl w:val="0E2401DA"/>
    <w:lvl w:ilvl="0" w:tplc="61F0C512">
      <w:start w:val="1"/>
      <w:numFmt w:val="lowerLetter"/>
      <w:pStyle w:val="GrantGuidelinesaPoint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3F6DE4"/>
    <w:multiLevelType w:val="hybridMultilevel"/>
    <w:tmpl w:val="EF6CC35E"/>
    <w:lvl w:ilvl="0" w:tplc="A43C0340">
      <w:start w:val="1"/>
      <w:numFmt w:val="lowerLetter"/>
      <w:pStyle w:val="GrantGuidelinesList"/>
      <w:lvlText w:val="%1."/>
      <w:lvlJc w:val="left"/>
      <w:pPr>
        <w:ind w:left="1353" w:hanging="360"/>
      </w:pPr>
      <w:rPr>
        <w:rFonts w:ascii="Calibri" w:hAnsi="Calibri" w:cs="Calibri"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32" w15:restartNumberingAfterBreak="0">
    <w:nsid w:val="4F6360E2"/>
    <w:multiLevelType w:val="hybridMultilevel"/>
    <w:tmpl w:val="87CAD100"/>
    <w:lvl w:ilvl="0" w:tplc="A28C70CC">
      <w:start w:val="1"/>
      <w:numFmt w:val="decimal"/>
      <w:pStyle w:val="91GrantGuidelinesgeneralclause"/>
      <w:lvlText w:val="9.%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2D6286F"/>
    <w:multiLevelType w:val="hybridMultilevel"/>
    <w:tmpl w:val="30F212E2"/>
    <w:lvl w:ilvl="0" w:tplc="BF0E0410">
      <w:start w:val="1"/>
      <w:numFmt w:val="decimal"/>
      <w:pStyle w:val="A10"/>
      <w:lvlText w:val="A1.%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54980FD9"/>
    <w:multiLevelType w:val="hybridMultilevel"/>
    <w:tmpl w:val="2E6673EC"/>
    <w:lvl w:ilvl="0" w:tplc="B2EA4644">
      <w:start w:val="1"/>
      <w:numFmt w:val="decimal"/>
      <w:pStyle w:val="101"/>
      <w:lvlText w:val="10.%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5C1529"/>
    <w:multiLevelType w:val="hybridMultilevel"/>
    <w:tmpl w:val="9D845650"/>
    <w:lvl w:ilvl="0" w:tplc="A126BFE0">
      <w:start w:val="1"/>
      <w:numFmt w:val="decimal"/>
      <w:pStyle w:val="31GrantGuidelinesgeneralclause"/>
      <w:lvlText w:val="3.%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642EF8"/>
    <w:multiLevelType w:val="hybridMultilevel"/>
    <w:tmpl w:val="7632BC8C"/>
    <w:lvl w:ilvl="0" w:tplc="E01AD096">
      <w:start w:val="1"/>
      <w:numFmt w:val="decimal"/>
      <w:pStyle w:val="141"/>
      <w:lvlText w:val="14.%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8" w15:restartNumberingAfterBreak="0">
    <w:nsid w:val="59AB4CCB"/>
    <w:multiLevelType w:val="multilevel"/>
    <w:tmpl w:val="4F724B10"/>
    <w:lvl w:ilvl="0">
      <w:start w:val="1"/>
      <w:numFmt w:val="upperLetter"/>
      <w:pStyle w:val="GrantGuidelinesSchemeSectionHeadingPartA"/>
      <w:lvlText w:val="Part %1"/>
      <w:lvlJc w:val="left"/>
      <w:pPr>
        <w:ind w:left="786" w:hanging="360"/>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rantGuidelinesSchemeSectionClauseA11"/>
      <w:lvlText w:val="%1%2.%3"/>
      <w:lvlJc w:val="left"/>
      <w:pPr>
        <w:ind w:left="3207"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9" w15:restartNumberingAfterBreak="0">
    <w:nsid w:val="5D455867"/>
    <w:multiLevelType w:val="hybridMultilevel"/>
    <w:tmpl w:val="0392591E"/>
    <w:lvl w:ilvl="0" w:tplc="26B2FEC8">
      <w:start w:val="1"/>
      <w:numFmt w:val="decimal"/>
      <w:pStyle w:val="81GrantGuidelinesgeneralclause"/>
      <w:lvlText w:val="8.%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41" w15:restartNumberingAfterBreak="0">
    <w:nsid w:val="6273158C"/>
    <w:multiLevelType w:val="multilevel"/>
    <w:tmpl w:val="6874CA38"/>
    <w:lvl w:ilvl="0">
      <w:start w:val="2"/>
      <w:numFmt w:val="upperLetter"/>
      <w:pStyle w:val="Appendix2list"/>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2"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4C711E"/>
    <w:multiLevelType w:val="hybridMultilevel"/>
    <w:tmpl w:val="67F20FE0"/>
    <w:lvl w:ilvl="0" w:tplc="4C326F40">
      <w:numFmt w:val="bullet"/>
      <w:pStyle w:val="DE15SC3"/>
      <w:lvlText w:val="-"/>
      <w:lvlJc w:val="left"/>
      <w:pPr>
        <w:ind w:left="1854"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5"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6"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9681A86"/>
    <w:multiLevelType w:val="hybridMultilevel"/>
    <w:tmpl w:val="40A80272"/>
    <w:lvl w:ilvl="0" w:tplc="2EE219F0">
      <w:start w:val="1"/>
      <w:numFmt w:val="decimal"/>
      <w:pStyle w:val="GrantGuidelinesHeadingGeneralSectio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3107305"/>
    <w:multiLevelType w:val="multilevel"/>
    <w:tmpl w:val="01847EE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49"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50"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51" w15:restartNumberingAfterBreak="0">
    <w:nsid w:val="7A0E443E"/>
    <w:multiLevelType w:val="hybridMultilevel"/>
    <w:tmpl w:val="96DC1F22"/>
    <w:lvl w:ilvl="0" w:tplc="CE1A6668">
      <w:start w:val="1"/>
      <w:numFmt w:val="decimal"/>
      <w:pStyle w:val="GrantGuidelinesClauseGeneralSection00000"/>
      <w:lvlText w:val="1.%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F343220"/>
    <w:multiLevelType w:val="hybridMultilevel"/>
    <w:tmpl w:val="187C8CF2"/>
    <w:lvl w:ilvl="0" w:tplc="BEECEE94">
      <w:start w:val="1"/>
      <w:numFmt w:val="decimal"/>
      <w:pStyle w:val="GrantGuidelinesClauseGeneralSection"/>
      <w:lvlText w:val="%1"/>
      <w:lvlJc w:val="left"/>
      <w:pPr>
        <w:ind w:left="1804" w:hanging="360"/>
      </w:pPr>
      <w:rPr>
        <w:rFonts w:hint="default"/>
      </w:rPr>
    </w:lvl>
    <w:lvl w:ilvl="1" w:tplc="0C090019" w:tentative="1">
      <w:start w:val="1"/>
      <w:numFmt w:val="lowerLetter"/>
      <w:lvlText w:val="%2."/>
      <w:lvlJc w:val="left"/>
      <w:pPr>
        <w:ind w:left="2524" w:hanging="360"/>
      </w:pPr>
    </w:lvl>
    <w:lvl w:ilvl="2" w:tplc="0C09001B" w:tentative="1">
      <w:start w:val="1"/>
      <w:numFmt w:val="lowerRoman"/>
      <w:lvlText w:val="%3."/>
      <w:lvlJc w:val="right"/>
      <w:pPr>
        <w:ind w:left="3244" w:hanging="180"/>
      </w:pPr>
    </w:lvl>
    <w:lvl w:ilvl="3" w:tplc="0C09000F" w:tentative="1">
      <w:start w:val="1"/>
      <w:numFmt w:val="decimal"/>
      <w:lvlText w:val="%4."/>
      <w:lvlJc w:val="left"/>
      <w:pPr>
        <w:ind w:left="3964" w:hanging="360"/>
      </w:pPr>
    </w:lvl>
    <w:lvl w:ilvl="4" w:tplc="0C090019" w:tentative="1">
      <w:start w:val="1"/>
      <w:numFmt w:val="lowerLetter"/>
      <w:lvlText w:val="%5."/>
      <w:lvlJc w:val="left"/>
      <w:pPr>
        <w:ind w:left="4684" w:hanging="360"/>
      </w:pPr>
    </w:lvl>
    <w:lvl w:ilvl="5" w:tplc="0C09001B" w:tentative="1">
      <w:start w:val="1"/>
      <w:numFmt w:val="lowerRoman"/>
      <w:lvlText w:val="%6."/>
      <w:lvlJc w:val="right"/>
      <w:pPr>
        <w:ind w:left="5404" w:hanging="180"/>
      </w:pPr>
    </w:lvl>
    <w:lvl w:ilvl="6" w:tplc="0C09000F" w:tentative="1">
      <w:start w:val="1"/>
      <w:numFmt w:val="decimal"/>
      <w:lvlText w:val="%7."/>
      <w:lvlJc w:val="left"/>
      <w:pPr>
        <w:ind w:left="6124" w:hanging="360"/>
      </w:pPr>
    </w:lvl>
    <w:lvl w:ilvl="7" w:tplc="0C090019" w:tentative="1">
      <w:start w:val="1"/>
      <w:numFmt w:val="lowerLetter"/>
      <w:lvlText w:val="%8."/>
      <w:lvlJc w:val="left"/>
      <w:pPr>
        <w:ind w:left="6844" w:hanging="360"/>
      </w:pPr>
    </w:lvl>
    <w:lvl w:ilvl="8" w:tplc="0C09001B" w:tentative="1">
      <w:start w:val="1"/>
      <w:numFmt w:val="lowerRoman"/>
      <w:lvlText w:val="%9."/>
      <w:lvlJc w:val="right"/>
      <w:pPr>
        <w:ind w:left="7564" w:hanging="180"/>
      </w:pPr>
    </w:lvl>
  </w:abstractNum>
  <w:abstractNum w:abstractNumId="53"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5034828">
    <w:abstractNumId w:val="50"/>
  </w:num>
  <w:num w:numId="2" w16cid:durableId="574172179">
    <w:abstractNumId w:val="42"/>
  </w:num>
  <w:num w:numId="3" w16cid:durableId="1631592130">
    <w:abstractNumId w:val="49"/>
  </w:num>
  <w:num w:numId="4" w16cid:durableId="987133064">
    <w:abstractNumId w:val="41"/>
  </w:num>
  <w:num w:numId="5" w16cid:durableId="1285883972">
    <w:abstractNumId w:val="25"/>
  </w:num>
  <w:num w:numId="6" w16cid:durableId="145900572">
    <w:abstractNumId w:val="7"/>
  </w:num>
  <w:num w:numId="7" w16cid:durableId="1979333251">
    <w:abstractNumId w:val="18"/>
  </w:num>
  <w:num w:numId="8" w16cid:durableId="2006321731">
    <w:abstractNumId w:val="5"/>
  </w:num>
  <w:num w:numId="9" w16cid:durableId="2018731529">
    <w:abstractNumId w:val="46"/>
  </w:num>
  <w:num w:numId="10" w16cid:durableId="1010765636">
    <w:abstractNumId w:val="29"/>
  </w:num>
  <w:num w:numId="11" w16cid:durableId="690450641">
    <w:abstractNumId w:val="45"/>
  </w:num>
  <w:num w:numId="12" w16cid:durableId="1784350046">
    <w:abstractNumId w:val="4"/>
  </w:num>
  <w:num w:numId="13" w16cid:durableId="570433535">
    <w:abstractNumId w:val="6"/>
  </w:num>
  <w:num w:numId="14" w16cid:durableId="1528060951">
    <w:abstractNumId w:val="21"/>
  </w:num>
  <w:num w:numId="15" w16cid:durableId="1708721576">
    <w:abstractNumId w:val="44"/>
  </w:num>
  <w:num w:numId="16" w16cid:durableId="1058823437">
    <w:abstractNumId w:val="38"/>
  </w:num>
  <w:num w:numId="17" w16cid:durableId="1871719959">
    <w:abstractNumId w:val="13"/>
    <w:lvlOverride w:ilvl="0">
      <w:startOverride w:val="1"/>
    </w:lvlOverride>
  </w:num>
  <w:num w:numId="18" w16cid:durableId="1971593516">
    <w:abstractNumId w:val="2"/>
  </w:num>
  <w:num w:numId="19" w16cid:durableId="1152983175">
    <w:abstractNumId w:val="22"/>
    <w:lvlOverride w:ilvl="0">
      <w:lvl w:ilvl="0">
        <w:start w:val="1"/>
        <w:numFmt w:val="decimal"/>
        <w:pStyle w:val="NumberedList1"/>
        <w:lvlText w:val="%1.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173420683">
    <w:abstractNumId w:val="17"/>
  </w:num>
  <w:num w:numId="21" w16cid:durableId="591426775">
    <w:abstractNumId w:val="37"/>
  </w:num>
  <w:num w:numId="22" w16cid:durableId="1477605761">
    <w:abstractNumId w:val="40"/>
  </w:num>
  <w:num w:numId="23" w16cid:durableId="642124185">
    <w:abstractNumId w:val="14"/>
  </w:num>
  <w:num w:numId="24" w16cid:durableId="1981765654">
    <w:abstractNumId w:val="0"/>
  </w:num>
  <w:num w:numId="25" w16cid:durableId="1838962632">
    <w:abstractNumId w:val="53"/>
  </w:num>
  <w:num w:numId="26" w16cid:durableId="1977300750">
    <w:abstractNumId w:val="1"/>
  </w:num>
  <w:num w:numId="27" w16cid:durableId="902254693">
    <w:abstractNumId w:val="28"/>
  </w:num>
  <w:num w:numId="28" w16cid:durableId="2005744028">
    <w:abstractNumId w:val="43"/>
  </w:num>
  <w:num w:numId="29" w16cid:durableId="1283075512">
    <w:abstractNumId w:val="16"/>
  </w:num>
  <w:num w:numId="30" w16cid:durableId="505284932">
    <w:abstractNumId w:val="31"/>
  </w:num>
  <w:num w:numId="31" w16cid:durableId="1738287956">
    <w:abstractNumId w:val="52"/>
  </w:num>
  <w:num w:numId="32" w16cid:durableId="1779829543">
    <w:abstractNumId w:val="51"/>
  </w:num>
  <w:num w:numId="33" w16cid:durableId="1616057706">
    <w:abstractNumId w:val="19"/>
  </w:num>
  <w:num w:numId="34" w16cid:durableId="2075397366">
    <w:abstractNumId w:val="35"/>
  </w:num>
  <w:num w:numId="35" w16cid:durableId="638196048">
    <w:abstractNumId w:val="26"/>
  </w:num>
  <w:num w:numId="36" w16cid:durableId="405998403">
    <w:abstractNumId w:val="15"/>
  </w:num>
  <w:num w:numId="37" w16cid:durableId="1543900644">
    <w:abstractNumId w:val="8"/>
  </w:num>
  <w:num w:numId="38" w16cid:durableId="2021736843">
    <w:abstractNumId w:val="24"/>
  </w:num>
  <w:num w:numId="39" w16cid:durableId="1105466571">
    <w:abstractNumId w:val="39"/>
  </w:num>
  <w:num w:numId="40" w16cid:durableId="1658994507">
    <w:abstractNumId w:val="32"/>
  </w:num>
  <w:num w:numId="41" w16cid:durableId="2056155522">
    <w:abstractNumId w:val="34"/>
  </w:num>
  <w:num w:numId="42" w16cid:durableId="1504393694">
    <w:abstractNumId w:val="20"/>
  </w:num>
  <w:num w:numId="43" w16cid:durableId="1232227479">
    <w:abstractNumId w:val="3"/>
  </w:num>
  <w:num w:numId="44" w16cid:durableId="412703273">
    <w:abstractNumId w:val="12"/>
  </w:num>
  <w:num w:numId="45" w16cid:durableId="1016271284">
    <w:abstractNumId w:val="36"/>
  </w:num>
  <w:num w:numId="46" w16cid:durableId="1635015874">
    <w:abstractNumId w:val="27"/>
  </w:num>
  <w:num w:numId="47" w16cid:durableId="728191704">
    <w:abstractNumId w:val="47"/>
  </w:num>
  <w:num w:numId="48" w16cid:durableId="1163854189">
    <w:abstractNumId w:val="33"/>
  </w:num>
  <w:num w:numId="49" w16cid:durableId="511066260">
    <w:abstractNumId w:val="11"/>
  </w:num>
  <w:num w:numId="50" w16cid:durableId="1532113026">
    <w:abstractNumId w:val="10"/>
  </w:num>
  <w:num w:numId="51" w16cid:durableId="1386175055">
    <w:abstractNumId w:val="48"/>
  </w:num>
  <w:num w:numId="52" w16cid:durableId="1082528637">
    <w:abstractNumId w:val="30"/>
  </w:num>
  <w:num w:numId="53" w16cid:durableId="1628469121">
    <w:abstractNumId w:val="23"/>
    <w:lvlOverride w:ilvl="0">
      <w:startOverride w:val="1"/>
    </w:lvlOverride>
  </w:num>
  <w:num w:numId="54" w16cid:durableId="2086026945">
    <w:abstractNumId w:val="23"/>
    <w:lvlOverride w:ilvl="0">
      <w:startOverride w:val="1"/>
    </w:lvlOverride>
  </w:num>
  <w:num w:numId="55" w16cid:durableId="2112620620">
    <w:abstractNumId w:val="23"/>
    <w:lvlOverride w:ilvl="0">
      <w:startOverride w:val="1"/>
    </w:lvlOverride>
  </w:num>
  <w:num w:numId="56" w16cid:durableId="1362246005">
    <w:abstractNumId w:val="23"/>
    <w:lvlOverride w:ilvl="0">
      <w:startOverride w:val="1"/>
    </w:lvlOverride>
  </w:num>
  <w:num w:numId="57" w16cid:durableId="1570847570">
    <w:abstractNumId w:val="23"/>
    <w:lvlOverride w:ilvl="0">
      <w:startOverride w:val="1"/>
    </w:lvlOverride>
  </w:num>
  <w:num w:numId="58" w16cid:durableId="1763648792">
    <w:abstractNumId w:val="23"/>
    <w:lvlOverride w:ilvl="0">
      <w:startOverride w:val="1"/>
    </w:lvlOverride>
  </w:num>
  <w:num w:numId="59" w16cid:durableId="1905556318">
    <w:abstractNumId w:val="23"/>
    <w:lvlOverride w:ilvl="0">
      <w:startOverride w:val="1"/>
    </w:lvlOverride>
  </w:num>
  <w:num w:numId="60" w16cid:durableId="380179283">
    <w:abstractNumId w:val="23"/>
    <w:lvlOverride w:ilvl="0">
      <w:startOverride w:val="1"/>
    </w:lvlOverride>
  </w:num>
  <w:num w:numId="61" w16cid:durableId="928006424">
    <w:abstractNumId w:val="23"/>
    <w:lvlOverride w:ilvl="0">
      <w:startOverride w:val="1"/>
    </w:lvlOverride>
  </w:num>
  <w:num w:numId="62" w16cid:durableId="831455638">
    <w:abstractNumId w:val="23"/>
    <w:lvlOverride w:ilvl="0">
      <w:startOverride w:val="1"/>
    </w:lvlOverride>
  </w:num>
  <w:num w:numId="63" w16cid:durableId="1578586105">
    <w:abstractNumId w:val="9"/>
  </w:num>
  <w:num w:numId="64" w16cid:durableId="1340816350">
    <w:abstractNumId w:val="23"/>
    <w:lvlOverride w:ilvl="0">
      <w:startOverride w:val="1"/>
    </w:lvlOverride>
  </w:num>
  <w:num w:numId="65" w16cid:durableId="507864449">
    <w:abstractNumId w:val="9"/>
    <w:lvlOverride w:ilvl="0">
      <w:startOverride w:val="1"/>
    </w:lvlOverride>
  </w:num>
  <w:num w:numId="66" w16cid:durableId="1239293137">
    <w:abstractNumId w:val="23"/>
  </w:num>
  <w:num w:numId="67" w16cid:durableId="2091346372">
    <w:abstractNumId w:val="23"/>
    <w:lvlOverride w:ilvl="0">
      <w:startOverride w:val="1"/>
    </w:lvlOverride>
  </w:num>
  <w:num w:numId="68" w16cid:durableId="785738119">
    <w:abstractNumId w:val="23"/>
    <w:lvlOverride w:ilvl="0">
      <w:startOverride w:val="1"/>
    </w:lvlOverride>
  </w:num>
  <w:num w:numId="69" w16cid:durableId="1611425609">
    <w:abstractNumId w:val="23"/>
    <w:lvlOverride w:ilvl="0">
      <w:startOverride w:val="1"/>
    </w:lvlOverride>
  </w:num>
  <w:num w:numId="70" w16cid:durableId="1376855866">
    <w:abstractNumId w:val="23"/>
    <w:lvlOverride w:ilvl="0">
      <w:startOverride w:val="1"/>
    </w:lvlOverride>
  </w:num>
  <w:num w:numId="71" w16cid:durableId="2123264026">
    <w:abstractNumId w:val="23"/>
    <w:lvlOverride w:ilvl="0">
      <w:startOverride w:val="1"/>
    </w:lvlOverride>
  </w:num>
  <w:num w:numId="72" w16cid:durableId="812328456">
    <w:abstractNumId w:val="23"/>
    <w:lvlOverride w:ilvl="0">
      <w:startOverride w:val="1"/>
    </w:lvlOverride>
  </w:num>
  <w:num w:numId="73" w16cid:durableId="1231427080">
    <w:abstractNumId w:val="23"/>
    <w:lvlOverride w:ilvl="0">
      <w:startOverride w:val="1"/>
    </w:lvlOverride>
  </w:num>
  <w:num w:numId="74" w16cid:durableId="593249236">
    <w:abstractNumId w:val="23"/>
    <w:lvlOverride w:ilvl="0">
      <w:startOverride w:val="1"/>
    </w:lvlOverride>
  </w:num>
  <w:num w:numId="75" w16cid:durableId="1764178043">
    <w:abstractNumId w:val="23"/>
    <w:lvlOverride w:ilvl="0">
      <w:startOverride w:val="1"/>
    </w:lvlOverride>
  </w:num>
  <w:num w:numId="76" w16cid:durableId="1109393858">
    <w:abstractNumId w:val="23"/>
    <w:lvlOverride w:ilvl="0">
      <w:startOverride w:val="1"/>
    </w:lvlOverride>
  </w:num>
  <w:num w:numId="77" w16cid:durableId="1849950582">
    <w:abstractNumId w:val="23"/>
    <w:lvlOverride w:ilvl="0">
      <w:startOverride w:val="1"/>
    </w:lvlOverride>
  </w:num>
  <w:num w:numId="78" w16cid:durableId="1824660517">
    <w:abstractNumId w:val="9"/>
    <w:lvlOverride w:ilvl="0">
      <w:startOverride w:val="1"/>
    </w:lvlOverride>
  </w:num>
  <w:num w:numId="79" w16cid:durableId="1069963141">
    <w:abstractNumId w:val="23"/>
    <w:lvlOverride w:ilvl="0">
      <w:startOverride w:val="1"/>
    </w:lvlOverride>
  </w:num>
  <w:num w:numId="80" w16cid:durableId="455300009">
    <w:abstractNumId w:val="23"/>
    <w:lvlOverride w:ilvl="0">
      <w:startOverride w:val="1"/>
    </w:lvlOverride>
  </w:num>
  <w:num w:numId="81" w16cid:durableId="151215575">
    <w:abstractNumId w:val="28"/>
  </w:num>
  <w:num w:numId="82" w16cid:durableId="1073356188">
    <w:abstractNumId w:val="31"/>
    <w:lvlOverride w:ilvl="0">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896"/>
    <w:rsid w:val="00000900"/>
    <w:rsid w:val="00000C8E"/>
    <w:rsid w:val="00000CAD"/>
    <w:rsid w:val="0000117A"/>
    <w:rsid w:val="0000123A"/>
    <w:rsid w:val="00001812"/>
    <w:rsid w:val="00001B1B"/>
    <w:rsid w:val="00001B69"/>
    <w:rsid w:val="00001D9E"/>
    <w:rsid w:val="000021F2"/>
    <w:rsid w:val="0000288A"/>
    <w:rsid w:val="00002FE2"/>
    <w:rsid w:val="00003261"/>
    <w:rsid w:val="00003840"/>
    <w:rsid w:val="00003A08"/>
    <w:rsid w:val="00003BD9"/>
    <w:rsid w:val="00003D32"/>
    <w:rsid w:val="00003F6E"/>
    <w:rsid w:val="00004032"/>
    <w:rsid w:val="000044B1"/>
    <w:rsid w:val="00004871"/>
    <w:rsid w:val="00004F6E"/>
    <w:rsid w:val="00004FD1"/>
    <w:rsid w:val="00005224"/>
    <w:rsid w:val="000054E7"/>
    <w:rsid w:val="0000587E"/>
    <w:rsid w:val="00005F8A"/>
    <w:rsid w:val="00006BB9"/>
    <w:rsid w:val="00006EF2"/>
    <w:rsid w:val="000076BC"/>
    <w:rsid w:val="00007908"/>
    <w:rsid w:val="0001035B"/>
    <w:rsid w:val="00010875"/>
    <w:rsid w:val="00010CF8"/>
    <w:rsid w:val="00011109"/>
    <w:rsid w:val="000111E7"/>
    <w:rsid w:val="000112D4"/>
    <w:rsid w:val="00011BE4"/>
    <w:rsid w:val="00011CA3"/>
    <w:rsid w:val="00012102"/>
    <w:rsid w:val="0001244A"/>
    <w:rsid w:val="000124A6"/>
    <w:rsid w:val="000126CE"/>
    <w:rsid w:val="00012B02"/>
    <w:rsid w:val="00012BF7"/>
    <w:rsid w:val="00012CFB"/>
    <w:rsid w:val="00012DF6"/>
    <w:rsid w:val="00012F2C"/>
    <w:rsid w:val="000130F3"/>
    <w:rsid w:val="000132E7"/>
    <w:rsid w:val="000136F3"/>
    <w:rsid w:val="00013B0F"/>
    <w:rsid w:val="000144F3"/>
    <w:rsid w:val="000149D8"/>
    <w:rsid w:val="00014E32"/>
    <w:rsid w:val="00014EFA"/>
    <w:rsid w:val="0001549A"/>
    <w:rsid w:val="00015948"/>
    <w:rsid w:val="00015999"/>
    <w:rsid w:val="00015DF8"/>
    <w:rsid w:val="00015FE1"/>
    <w:rsid w:val="000161BA"/>
    <w:rsid w:val="00016373"/>
    <w:rsid w:val="000168DD"/>
    <w:rsid w:val="00016A76"/>
    <w:rsid w:val="00017737"/>
    <w:rsid w:val="00017A70"/>
    <w:rsid w:val="00020154"/>
    <w:rsid w:val="00020233"/>
    <w:rsid w:val="00020241"/>
    <w:rsid w:val="000208B5"/>
    <w:rsid w:val="00020939"/>
    <w:rsid w:val="00020ED4"/>
    <w:rsid w:val="00020F00"/>
    <w:rsid w:val="00020F1D"/>
    <w:rsid w:val="00021024"/>
    <w:rsid w:val="00021085"/>
    <w:rsid w:val="00021114"/>
    <w:rsid w:val="000212D1"/>
    <w:rsid w:val="000214A6"/>
    <w:rsid w:val="00021B39"/>
    <w:rsid w:val="00021CA3"/>
    <w:rsid w:val="00021CEC"/>
    <w:rsid w:val="00021DD2"/>
    <w:rsid w:val="00022300"/>
    <w:rsid w:val="0002231E"/>
    <w:rsid w:val="000223F1"/>
    <w:rsid w:val="00022878"/>
    <w:rsid w:val="000230B5"/>
    <w:rsid w:val="00023595"/>
    <w:rsid w:val="0002398B"/>
    <w:rsid w:val="00023C4B"/>
    <w:rsid w:val="00023D37"/>
    <w:rsid w:val="000240F5"/>
    <w:rsid w:val="000241F4"/>
    <w:rsid w:val="00024471"/>
    <w:rsid w:val="0002461B"/>
    <w:rsid w:val="00024987"/>
    <w:rsid w:val="00024C97"/>
    <w:rsid w:val="000254E1"/>
    <w:rsid w:val="00025709"/>
    <w:rsid w:val="000259E9"/>
    <w:rsid w:val="00025A84"/>
    <w:rsid w:val="00025B4C"/>
    <w:rsid w:val="00025DCE"/>
    <w:rsid w:val="00025F43"/>
    <w:rsid w:val="00025FAF"/>
    <w:rsid w:val="00026025"/>
    <w:rsid w:val="0002620C"/>
    <w:rsid w:val="000268A4"/>
    <w:rsid w:val="00026AFF"/>
    <w:rsid w:val="00026FB9"/>
    <w:rsid w:val="00027262"/>
    <w:rsid w:val="00027993"/>
    <w:rsid w:val="00027E7F"/>
    <w:rsid w:val="00027FFE"/>
    <w:rsid w:val="00030E00"/>
    <w:rsid w:val="00030FE8"/>
    <w:rsid w:val="000317C7"/>
    <w:rsid w:val="00031A28"/>
    <w:rsid w:val="00032089"/>
    <w:rsid w:val="000326CE"/>
    <w:rsid w:val="00032874"/>
    <w:rsid w:val="000329E0"/>
    <w:rsid w:val="00032ABB"/>
    <w:rsid w:val="00032E2B"/>
    <w:rsid w:val="00032ECC"/>
    <w:rsid w:val="00033228"/>
    <w:rsid w:val="00033455"/>
    <w:rsid w:val="0003354F"/>
    <w:rsid w:val="00033586"/>
    <w:rsid w:val="00033682"/>
    <w:rsid w:val="0003369C"/>
    <w:rsid w:val="000337E2"/>
    <w:rsid w:val="00033810"/>
    <w:rsid w:val="00033D20"/>
    <w:rsid w:val="00033D67"/>
    <w:rsid w:val="00034143"/>
    <w:rsid w:val="0003428C"/>
    <w:rsid w:val="000351D6"/>
    <w:rsid w:val="00035284"/>
    <w:rsid w:val="0003547A"/>
    <w:rsid w:val="00035826"/>
    <w:rsid w:val="00035962"/>
    <w:rsid w:val="00035BF9"/>
    <w:rsid w:val="00035DA3"/>
    <w:rsid w:val="00036588"/>
    <w:rsid w:val="0003661B"/>
    <w:rsid w:val="00036CD3"/>
    <w:rsid w:val="00036EC2"/>
    <w:rsid w:val="000371A9"/>
    <w:rsid w:val="00037754"/>
    <w:rsid w:val="00037D7B"/>
    <w:rsid w:val="00037E82"/>
    <w:rsid w:val="00037E91"/>
    <w:rsid w:val="000400DA"/>
    <w:rsid w:val="00040221"/>
    <w:rsid w:val="0004045E"/>
    <w:rsid w:val="00040509"/>
    <w:rsid w:val="00040E3B"/>
    <w:rsid w:val="00040E67"/>
    <w:rsid w:val="0004142F"/>
    <w:rsid w:val="00041569"/>
    <w:rsid w:val="000415C8"/>
    <w:rsid w:val="00041FAB"/>
    <w:rsid w:val="0004268A"/>
    <w:rsid w:val="00042A98"/>
    <w:rsid w:val="00042E80"/>
    <w:rsid w:val="0004302D"/>
    <w:rsid w:val="0004364D"/>
    <w:rsid w:val="0004381F"/>
    <w:rsid w:val="00043910"/>
    <w:rsid w:val="000439CE"/>
    <w:rsid w:val="00043D11"/>
    <w:rsid w:val="00043D6E"/>
    <w:rsid w:val="00043E7A"/>
    <w:rsid w:val="000444CC"/>
    <w:rsid w:val="00044647"/>
    <w:rsid w:val="00044820"/>
    <w:rsid w:val="00045036"/>
    <w:rsid w:val="000451BB"/>
    <w:rsid w:val="0004586C"/>
    <w:rsid w:val="00045986"/>
    <w:rsid w:val="00045E5A"/>
    <w:rsid w:val="00045FFB"/>
    <w:rsid w:val="000460A6"/>
    <w:rsid w:val="0004655C"/>
    <w:rsid w:val="00046708"/>
    <w:rsid w:val="0004686D"/>
    <w:rsid w:val="00046976"/>
    <w:rsid w:val="00047096"/>
    <w:rsid w:val="00047146"/>
    <w:rsid w:val="00047147"/>
    <w:rsid w:val="00047AA1"/>
    <w:rsid w:val="0005056D"/>
    <w:rsid w:val="00050763"/>
    <w:rsid w:val="000507DC"/>
    <w:rsid w:val="00050815"/>
    <w:rsid w:val="0005082B"/>
    <w:rsid w:val="00051053"/>
    <w:rsid w:val="000515D7"/>
    <w:rsid w:val="00051C3F"/>
    <w:rsid w:val="00051EB0"/>
    <w:rsid w:val="00051F7A"/>
    <w:rsid w:val="000521F2"/>
    <w:rsid w:val="0005276E"/>
    <w:rsid w:val="00052835"/>
    <w:rsid w:val="00052BE7"/>
    <w:rsid w:val="00052D7B"/>
    <w:rsid w:val="00052F72"/>
    <w:rsid w:val="0005353D"/>
    <w:rsid w:val="00053858"/>
    <w:rsid w:val="00053B4D"/>
    <w:rsid w:val="00053B82"/>
    <w:rsid w:val="00053BEB"/>
    <w:rsid w:val="00053DBB"/>
    <w:rsid w:val="00054366"/>
    <w:rsid w:val="00054986"/>
    <w:rsid w:val="0005505B"/>
    <w:rsid w:val="00055279"/>
    <w:rsid w:val="00055701"/>
    <w:rsid w:val="00055749"/>
    <w:rsid w:val="00055A31"/>
    <w:rsid w:val="00055CC4"/>
    <w:rsid w:val="00055D87"/>
    <w:rsid w:val="00055EA1"/>
    <w:rsid w:val="00056393"/>
    <w:rsid w:val="000566E8"/>
    <w:rsid w:val="00056825"/>
    <w:rsid w:val="0005709D"/>
    <w:rsid w:val="00057F11"/>
    <w:rsid w:val="00057F9C"/>
    <w:rsid w:val="000600C7"/>
    <w:rsid w:val="00060269"/>
    <w:rsid w:val="0006039C"/>
    <w:rsid w:val="000605E4"/>
    <w:rsid w:val="000606D9"/>
    <w:rsid w:val="00060B8C"/>
    <w:rsid w:val="000611B3"/>
    <w:rsid w:val="0006163F"/>
    <w:rsid w:val="00061A86"/>
    <w:rsid w:val="00061AD8"/>
    <w:rsid w:val="00061AE2"/>
    <w:rsid w:val="00061C0A"/>
    <w:rsid w:val="00061D94"/>
    <w:rsid w:val="0006200B"/>
    <w:rsid w:val="00062125"/>
    <w:rsid w:val="0006212A"/>
    <w:rsid w:val="0006228C"/>
    <w:rsid w:val="00062457"/>
    <w:rsid w:val="000629FF"/>
    <w:rsid w:val="00062A9B"/>
    <w:rsid w:val="00062B42"/>
    <w:rsid w:val="00062E44"/>
    <w:rsid w:val="00062F5E"/>
    <w:rsid w:val="000632A9"/>
    <w:rsid w:val="0006341E"/>
    <w:rsid w:val="0006442D"/>
    <w:rsid w:val="00064471"/>
    <w:rsid w:val="0006448A"/>
    <w:rsid w:val="000644D8"/>
    <w:rsid w:val="000644DA"/>
    <w:rsid w:val="00064565"/>
    <w:rsid w:val="00064769"/>
    <w:rsid w:val="00064A89"/>
    <w:rsid w:val="00064BE0"/>
    <w:rsid w:val="00064C43"/>
    <w:rsid w:val="00064D88"/>
    <w:rsid w:val="000651DD"/>
    <w:rsid w:val="00065374"/>
    <w:rsid w:val="0006542D"/>
    <w:rsid w:val="00065997"/>
    <w:rsid w:val="00065CB0"/>
    <w:rsid w:val="00065DB6"/>
    <w:rsid w:val="0006648C"/>
    <w:rsid w:val="00066910"/>
    <w:rsid w:val="00066A0B"/>
    <w:rsid w:val="0006708A"/>
    <w:rsid w:val="0006719A"/>
    <w:rsid w:val="0006726F"/>
    <w:rsid w:val="000675D8"/>
    <w:rsid w:val="000676BC"/>
    <w:rsid w:val="000676C8"/>
    <w:rsid w:val="00067808"/>
    <w:rsid w:val="00067B99"/>
    <w:rsid w:val="00067CB2"/>
    <w:rsid w:val="00067DD8"/>
    <w:rsid w:val="0007039B"/>
    <w:rsid w:val="0007052B"/>
    <w:rsid w:val="000708F8"/>
    <w:rsid w:val="00070B67"/>
    <w:rsid w:val="00070E5D"/>
    <w:rsid w:val="000711CF"/>
    <w:rsid w:val="000712A7"/>
    <w:rsid w:val="000712CA"/>
    <w:rsid w:val="00071C04"/>
    <w:rsid w:val="00071D41"/>
    <w:rsid w:val="00071E16"/>
    <w:rsid w:val="00071E43"/>
    <w:rsid w:val="0007237E"/>
    <w:rsid w:val="00072630"/>
    <w:rsid w:val="00072716"/>
    <w:rsid w:val="0007291C"/>
    <w:rsid w:val="00072995"/>
    <w:rsid w:val="00072E32"/>
    <w:rsid w:val="00072EEE"/>
    <w:rsid w:val="000736E5"/>
    <w:rsid w:val="00073705"/>
    <w:rsid w:val="00073836"/>
    <w:rsid w:val="0007384A"/>
    <w:rsid w:val="000738B4"/>
    <w:rsid w:val="00073C5F"/>
    <w:rsid w:val="00074909"/>
    <w:rsid w:val="00074BF2"/>
    <w:rsid w:val="00074D53"/>
    <w:rsid w:val="00074DFC"/>
    <w:rsid w:val="000751A3"/>
    <w:rsid w:val="00075877"/>
    <w:rsid w:val="000760D2"/>
    <w:rsid w:val="00076162"/>
    <w:rsid w:val="0007623B"/>
    <w:rsid w:val="000764E2"/>
    <w:rsid w:val="00076702"/>
    <w:rsid w:val="00076EA6"/>
    <w:rsid w:val="00076F2E"/>
    <w:rsid w:val="0007741C"/>
    <w:rsid w:val="00077C0F"/>
    <w:rsid w:val="00077C29"/>
    <w:rsid w:val="00077D80"/>
    <w:rsid w:val="00077EFF"/>
    <w:rsid w:val="00080782"/>
    <w:rsid w:val="0008087C"/>
    <w:rsid w:val="00080915"/>
    <w:rsid w:val="00080A0A"/>
    <w:rsid w:val="000810B1"/>
    <w:rsid w:val="0008115F"/>
    <w:rsid w:val="000814F7"/>
    <w:rsid w:val="0008167F"/>
    <w:rsid w:val="000818F3"/>
    <w:rsid w:val="00081B0D"/>
    <w:rsid w:val="00081B23"/>
    <w:rsid w:val="00081BB7"/>
    <w:rsid w:val="00081CEE"/>
    <w:rsid w:val="00082003"/>
    <w:rsid w:val="0008203C"/>
    <w:rsid w:val="000823DD"/>
    <w:rsid w:val="00082698"/>
    <w:rsid w:val="00082C94"/>
    <w:rsid w:val="00082DB1"/>
    <w:rsid w:val="00083235"/>
    <w:rsid w:val="000833EB"/>
    <w:rsid w:val="00083763"/>
    <w:rsid w:val="000838A2"/>
    <w:rsid w:val="000838B3"/>
    <w:rsid w:val="00083F20"/>
    <w:rsid w:val="0008412A"/>
    <w:rsid w:val="000845B4"/>
    <w:rsid w:val="00084796"/>
    <w:rsid w:val="000847E2"/>
    <w:rsid w:val="00084933"/>
    <w:rsid w:val="000849EB"/>
    <w:rsid w:val="00084B6E"/>
    <w:rsid w:val="00084F57"/>
    <w:rsid w:val="00084F80"/>
    <w:rsid w:val="00085004"/>
    <w:rsid w:val="00085031"/>
    <w:rsid w:val="00085589"/>
    <w:rsid w:val="000857D1"/>
    <w:rsid w:val="000858F7"/>
    <w:rsid w:val="0008594E"/>
    <w:rsid w:val="00085996"/>
    <w:rsid w:val="00085DD0"/>
    <w:rsid w:val="00085FD6"/>
    <w:rsid w:val="0008615D"/>
    <w:rsid w:val="00086928"/>
    <w:rsid w:val="000869B2"/>
    <w:rsid w:val="000869EF"/>
    <w:rsid w:val="00086BF4"/>
    <w:rsid w:val="00086D25"/>
    <w:rsid w:val="0008716D"/>
    <w:rsid w:val="000877FA"/>
    <w:rsid w:val="000878B8"/>
    <w:rsid w:val="00087CC1"/>
    <w:rsid w:val="00090453"/>
    <w:rsid w:val="00090515"/>
    <w:rsid w:val="00090A24"/>
    <w:rsid w:val="00090CBA"/>
    <w:rsid w:val="00090DB7"/>
    <w:rsid w:val="00090FFE"/>
    <w:rsid w:val="00091383"/>
    <w:rsid w:val="00091604"/>
    <w:rsid w:val="00091B5D"/>
    <w:rsid w:val="00091D1B"/>
    <w:rsid w:val="00091FF8"/>
    <w:rsid w:val="00092338"/>
    <w:rsid w:val="00092429"/>
    <w:rsid w:val="000924EA"/>
    <w:rsid w:val="00092838"/>
    <w:rsid w:val="000928BA"/>
    <w:rsid w:val="00092A75"/>
    <w:rsid w:val="00092C54"/>
    <w:rsid w:val="00092F43"/>
    <w:rsid w:val="0009301B"/>
    <w:rsid w:val="0009302E"/>
    <w:rsid w:val="000934C3"/>
    <w:rsid w:val="00093538"/>
    <w:rsid w:val="00093698"/>
    <w:rsid w:val="00093B78"/>
    <w:rsid w:val="0009414C"/>
    <w:rsid w:val="0009436E"/>
    <w:rsid w:val="00094535"/>
    <w:rsid w:val="000946B9"/>
    <w:rsid w:val="000948B3"/>
    <w:rsid w:val="00094967"/>
    <w:rsid w:val="00094EA8"/>
    <w:rsid w:val="00096255"/>
    <w:rsid w:val="000962F3"/>
    <w:rsid w:val="0009667C"/>
    <w:rsid w:val="00096730"/>
    <w:rsid w:val="00096D76"/>
    <w:rsid w:val="00096E82"/>
    <w:rsid w:val="00096F4B"/>
    <w:rsid w:val="000972D5"/>
    <w:rsid w:val="00097319"/>
    <w:rsid w:val="000974E9"/>
    <w:rsid w:val="00097649"/>
    <w:rsid w:val="0009764D"/>
    <w:rsid w:val="00097C8B"/>
    <w:rsid w:val="00097E9B"/>
    <w:rsid w:val="000A0010"/>
    <w:rsid w:val="000A02D2"/>
    <w:rsid w:val="000A0D87"/>
    <w:rsid w:val="000A0D95"/>
    <w:rsid w:val="000A10B6"/>
    <w:rsid w:val="000A1158"/>
    <w:rsid w:val="000A130D"/>
    <w:rsid w:val="000A1313"/>
    <w:rsid w:val="000A1427"/>
    <w:rsid w:val="000A1996"/>
    <w:rsid w:val="000A1B46"/>
    <w:rsid w:val="000A203B"/>
    <w:rsid w:val="000A20C6"/>
    <w:rsid w:val="000A2735"/>
    <w:rsid w:val="000A2766"/>
    <w:rsid w:val="000A277C"/>
    <w:rsid w:val="000A278C"/>
    <w:rsid w:val="000A2CD9"/>
    <w:rsid w:val="000A2DC5"/>
    <w:rsid w:val="000A2F24"/>
    <w:rsid w:val="000A2F85"/>
    <w:rsid w:val="000A3628"/>
    <w:rsid w:val="000A3819"/>
    <w:rsid w:val="000A3F8E"/>
    <w:rsid w:val="000A40E8"/>
    <w:rsid w:val="000A472B"/>
    <w:rsid w:val="000A4760"/>
    <w:rsid w:val="000A4C61"/>
    <w:rsid w:val="000A4E2A"/>
    <w:rsid w:val="000A53D3"/>
    <w:rsid w:val="000A5410"/>
    <w:rsid w:val="000A55D2"/>
    <w:rsid w:val="000A569C"/>
    <w:rsid w:val="000A5866"/>
    <w:rsid w:val="000A58E3"/>
    <w:rsid w:val="000A5AE9"/>
    <w:rsid w:val="000A5C09"/>
    <w:rsid w:val="000A5E81"/>
    <w:rsid w:val="000A6269"/>
    <w:rsid w:val="000A66C3"/>
    <w:rsid w:val="000A69B0"/>
    <w:rsid w:val="000A6CA5"/>
    <w:rsid w:val="000A6DDD"/>
    <w:rsid w:val="000A6DE7"/>
    <w:rsid w:val="000A7195"/>
    <w:rsid w:val="000A7492"/>
    <w:rsid w:val="000A77C0"/>
    <w:rsid w:val="000A786E"/>
    <w:rsid w:val="000A7A2F"/>
    <w:rsid w:val="000A7D07"/>
    <w:rsid w:val="000A7D74"/>
    <w:rsid w:val="000A7DAA"/>
    <w:rsid w:val="000A7F04"/>
    <w:rsid w:val="000A7FA2"/>
    <w:rsid w:val="000A7FF1"/>
    <w:rsid w:val="000B0297"/>
    <w:rsid w:val="000B04DF"/>
    <w:rsid w:val="000B0591"/>
    <w:rsid w:val="000B0BAE"/>
    <w:rsid w:val="000B0EDB"/>
    <w:rsid w:val="000B10C2"/>
    <w:rsid w:val="000B12D2"/>
    <w:rsid w:val="000B1402"/>
    <w:rsid w:val="000B1605"/>
    <w:rsid w:val="000B17B6"/>
    <w:rsid w:val="000B17D9"/>
    <w:rsid w:val="000B1841"/>
    <w:rsid w:val="000B1B6F"/>
    <w:rsid w:val="000B1E02"/>
    <w:rsid w:val="000B22DC"/>
    <w:rsid w:val="000B23CD"/>
    <w:rsid w:val="000B24A3"/>
    <w:rsid w:val="000B2515"/>
    <w:rsid w:val="000B26B2"/>
    <w:rsid w:val="000B26C1"/>
    <w:rsid w:val="000B2729"/>
    <w:rsid w:val="000B287C"/>
    <w:rsid w:val="000B2DED"/>
    <w:rsid w:val="000B3061"/>
    <w:rsid w:val="000B30BB"/>
    <w:rsid w:val="000B30EC"/>
    <w:rsid w:val="000B30F0"/>
    <w:rsid w:val="000B3188"/>
    <w:rsid w:val="000B31F5"/>
    <w:rsid w:val="000B383A"/>
    <w:rsid w:val="000B385D"/>
    <w:rsid w:val="000B3EB2"/>
    <w:rsid w:val="000B4263"/>
    <w:rsid w:val="000B45B1"/>
    <w:rsid w:val="000B4B81"/>
    <w:rsid w:val="000B4CB1"/>
    <w:rsid w:val="000B51A3"/>
    <w:rsid w:val="000B52BC"/>
    <w:rsid w:val="000B5C7E"/>
    <w:rsid w:val="000B5C9E"/>
    <w:rsid w:val="000B5F1E"/>
    <w:rsid w:val="000B5FF1"/>
    <w:rsid w:val="000B624C"/>
    <w:rsid w:val="000B6352"/>
    <w:rsid w:val="000B66FE"/>
    <w:rsid w:val="000B683F"/>
    <w:rsid w:val="000B68E0"/>
    <w:rsid w:val="000B6968"/>
    <w:rsid w:val="000B6D22"/>
    <w:rsid w:val="000B7204"/>
    <w:rsid w:val="000B7583"/>
    <w:rsid w:val="000B7B0E"/>
    <w:rsid w:val="000B7BB2"/>
    <w:rsid w:val="000B7E59"/>
    <w:rsid w:val="000C0175"/>
    <w:rsid w:val="000C05D1"/>
    <w:rsid w:val="000C0715"/>
    <w:rsid w:val="000C098D"/>
    <w:rsid w:val="000C120C"/>
    <w:rsid w:val="000C1282"/>
    <w:rsid w:val="000C131A"/>
    <w:rsid w:val="000C17B8"/>
    <w:rsid w:val="000C18E3"/>
    <w:rsid w:val="000C1A5D"/>
    <w:rsid w:val="000C217C"/>
    <w:rsid w:val="000C24F6"/>
    <w:rsid w:val="000C25EF"/>
    <w:rsid w:val="000C29D8"/>
    <w:rsid w:val="000C2A35"/>
    <w:rsid w:val="000C2B23"/>
    <w:rsid w:val="000C2F5E"/>
    <w:rsid w:val="000C30A0"/>
    <w:rsid w:val="000C30B2"/>
    <w:rsid w:val="000C3499"/>
    <w:rsid w:val="000C381E"/>
    <w:rsid w:val="000C38F7"/>
    <w:rsid w:val="000C42AC"/>
    <w:rsid w:val="000C459B"/>
    <w:rsid w:val="000C4B89"/>
    <w:rsid w:val="000C4CFF"/>
    <w:rsid w:val="000C4D29"/>
    <w:rsid w:val="000C4D47"/>
    <w:rsid w:val="000C4D5A"/>
    <w:rsid w:val="000C5035"/>
    <w:rsid w:val="000C5237"/>
    <w:rsid w:val="000C53D9"/>
    <w:rsid w:val="000C577B"/>
    <w:rsid w:val="000C58A1"/>
    <w:rsid w:val="000C5BAE"/>
    <w:rsid w:val="000C5DE9"/>
    <w:rsid w:val="000C677E"/>
    <w:rsid w:val="000C69A4"/>
    <w:rsid w:val="000C6A1C"/>
    <w:rsid w:val="000C6A51"/>
    <w:rsid w:val="000C6E9E"/>
    <w:rsid w:val="000C7371"/>
    <w:rsid w:val="000C755C"/>
    <w:rsid w:val="000C76D8"/>
    <w:rsid w:val="000C7C6B"/>
    <w:rsid w:val="000C7DFF"/>
    <w:rsid w:val="000C7ECE"/>
    <w:rsid w:val="000C7FB6"/>
    <w:rsid w:val="000D0133"/>
    <w:rsid w:val="000D024B"/>
    <w:rsid w:val="000D0373"/>
    <w:rsid w:val="000D08EC"/>
    <w:rsid w:val="000D0B64"/>
    <w:rsid w:val="000D0D38"/>
    <w:rsid w:val="000D0F57"/>
    <w:rsid w:val="000D1062"/>
    <w:rsid w:val="000D1083"/>
    <w:rsid w:val="000D11B3"/>
    <w:rsid w:val="000D129E"/>
    <w:rsid w:val="000D1C57"/>
    <w:rsid w:val="000D1DBD"/>
    <w:rsid w:val="000D1DED"/>
    <w:rsid w:val="000D1EC1"/>
    <w:rsid w:val="000D1F58"/>
    <w:rsid w:val="000D2088"/>
    <w:rsid w:val="000D20F4"/>
    <w:rsid w:val="000D2245"/>
    <w:rsid w:val="000D2630"/>
    <w:rsid w:val="000D291D"/>
    <w:rsid w:val="000D2A02"/>
    <w:rsid w:val="000D3210"/>
    <w:rsid w:val="000D3360"/>
    <w:rsid w:val="000D3A33"/>
    <w:rsid w:val="000D3A63"/>
    <w:rsid w:val="000D3C87"/>
    <w:rsid w:val="000D4057"/>
    <w:rsid w:val="000D4238"/>
    <w:rsid w:val="000D4287"/>
    <w:rsid w:val="000D42F7"/>
    <w:rsid w:val="000D49CF"/>
    <w:rsid w:val="000D4C74"/>
    <w:rsid w:val="000D4EB6"/>
    <w:rsid w:val="000D54C2"/>
    <w:rsid w:val="000D6410"/>
    <w:rsid w:val="000D653B"/>
    <w:rsid w:val="000D6D99"/>
    <w:rsid w:val="000D6FEE"/>
    <w:rsid w:val="000D7087"/>
    <w:rsid w:val="000D73FC"/>
    <w:rsid w:val="000D779A"/>
    <w:rsid w:val="000D7826"/>
    <w:rsid w:val="000D7A5B"/>
    <w:rsid w:val="000D7AF4"/>
    <w:rsid w:val="000D7B08"/>
    <w:rsid w:val="000E0233"/>
    <w:rsid w:val="000E0595"/>
    <w:rsid w:val="000E0FDD"/>
    <w:rsid w:val="000E19A4"/>
    <w:rsid w:val="000E19C4"/>
    <w:rsid w:val="000E2112"/>
    <w:rsid w:val="000E23C5"/>
    <w:rsid w:val="000E26AB"/>
    <w:rsid w:val="000E2FAC"/>
    <w:rsid w:val="000E3BA8"/>
    <w:rsid w:val="000E3C2C"/>
    <w:rsid w:val="000E3D6D"/>
    <w:rsid w:val="000E43FE"/>
    <w:rsid w:val="000E462C"/>
    <w:rsid w:val="000E4AE6"/>
    <w:rsid w:val="000E4E25"/>
    <w:rsid w:val="000E4F00"/>
    <w:rsid w:val="000E51D1"/>
    <w:rsid w:val="000E51F4"/>
    <w:rsid w:val="000E5559"/>
    <w:rsid w:val="000E5857"/>
    <w:rsid w:val="000E5ADF"/>
    <w:rsid w:val="000E60D7"/>
    <w:rsid w:val="000E61AE"/>
    <w:rsid w:val="000E6A4D"/>
    <w:rsid w:val="000E6CF8"/>
    <w:rsid w:val="000E6F5A"/>
    <w:rsid w:val="000E7248"/>
    <w:rsid w:val="000E75E2"/>
    <w:rsid w:val="000F047F"/>
    <w:rsid w:val="000F04E9"/>
    <w:rsid w:val="000F0560"/>
    <w:rsid w:val="000F05C5"/>
    <w:rsid w:val="000F08B3"/>
    <w:rsid w:val="000F096D"/>
    <w:rsid w:val="000F0BF5"/>
    <w:rsid w:val="000F0C66"/>
    <w:rsid w:val="000F1076"/>
    <w:rsid w:val="000F1385"/>
    <w:rsid w:val="000F13B4"/>
    <w:rsid w:val="000F1A92"/>
    <w:rsid w:val="000F23D5"/>
    <w:rsid w:val="000F259F"/>
    <w:rsid w:val="000F25BF"/>
    <w:rsid w:val="000F25C3"/>
    <w:rsid w:val="000F2BFD"/>
    <w:rsid w:val="000F2D4B"/>
    <w:rsid w:val="000F31A5"/>
    <w:rsid w:val="000F34CF"/>
    <w:rsid w:val="000F3554"/>
    <w:rsid w:val="000F35C0"/>
    <w:rsid w:val="000F3DD3"/>
    <w:rsid w:val="000F415F"/>
    <w:rsid w:val="000F4A3F"/>
    <w:rsid w:val="000F4BD8"/>
    <w:rsid w:val="000F4E3E"/>
    <w:rsid w:val="000F4F86"/>
    <w:rsid w:val="000F4F9D"/>
    <w:rsid w:val="000F525C"/>
    <w:rsid w:val="000F59D2"/>
    <w:rsid w:val="000F5A0D"/>
    <w:rsid w:val="000F60E2"/>
    <w:rsid w:val="000F61A6"/>
    <w:rsid w:val="000F640A"/>
    <w:rsid w:val="000F64E6"/>
    <w:rsid w:val="000F6585"/>
    <w:rsid w:val="000F685A"/>
    <w:rsid w:val="000F68B6"/>
    <w:rsid w:val="000F6A42"/>
    <w:rsid w:val="000F6DCB"/>
    <w:rsid w:val="000F7469"/>
    <w:rsid w:val="000F75A4"/>
    <w:rsid w:val="000F7A5C"/>
    <w:rsid w:val="000F7EF1"/>
    <w:rsid w:val="00100097"/>
    <w:rsid w:val="00100103"/>
    <w:rsid w:val="001001B9"/>
    <w:rsid w:val="00100491"/>
    <w:rsid w:val="00100563"/>
    <w:rsid w:val="00100623"/>
    <w:rsid w:val="00100B71"/>
    <w:rsid w:val="00100D03"/>
    <w:rsid w:val="00100E10"/>
    <w:rsid w:val="00101E5D"/>
    <w:rsid w:val="00101EAB"/>
    <w:rsid w:val="00102356"/>
    <w:rsid w:val="001023D9"/>
    <w:rsid w:val="00102553"/>
    <w:rsid w:val="00102DEC"/>
    <w:rsid w:val="0010313A"/>
    <w:rsid w:val="001038DE"/>
    <w:rsid w:val="00103900"/>
    <w:rsid w:val="0010398A"/>
    <w:rsid w:val="00103D96"/>
    <w:rsid w:val="001043A3"/>
    <w:rsid w:val="0010444D"/>
    <w:rsid w:val="00104AFC"/>
    <w:rsid w:val="00105361"/>
    <w:rsid w:val="00105522"/>
    <w:rsid w:val="00105569"/>
    <w:rsid w:val="00105780"/>
    <w:rsid w:val="001060CE"/>
    <w:rsid w:val="00106765"/>
    <w:rsid w:val="00106782"/>
    <w:rsid w:val="0010688A"/>
    <w:rsid w:val="001068BF"/>
    <w:rsid w:val="00106BDA"/>
    <w:rsid w:val="00106E24"/>
    <w:rsid w:val="00106F99"/>
    <w:rsid w:val="00107285"/>
    <w:rsid w:val="001075BD"/>
    <w:rsid w:val="001104F5"/>
    <w:rsid w:val="00110589"/>
    <w:rsid w:val="0011089E"/>
    <w:rsid w:val="00110B7C"/>
    <w:rsid w:val="00110E4E"/>
    <w:rsid w:val="00110E51"/>
    <w:rsid w:val="001112F6"/>
    <w:rsid w:val="001115F9"/>
    <w:rsid w:val="001118D4"/>
    <w:rsid w:val="001119C0"/>
    <w:rsid w:val="00111BA8"/>
    <w:rsid w:val="00111C21"/>
    <w:rsid w:val="00111E1F"/>
    <w:rsid w:val="001121E3"/>
    <w:rsid w:val="00112272"/>
    <w:rsid w:val="00112545"/>
    <w:rsid w:val="00112DD6"/>
    <w:rsid w:val="001131FE"/>
    <w:rsid w:val="0011332B"/>
    <w:rsid w:val="00113482"/>
    <w:rsid w:val="00113571"/>
    <w:rsid w:val="00113AA0"/>
    <w:rsid w:val="001140BF"/>
    <w:rsid w:val="00114214"/>
    <w:rsid w:val="00114228"/>
    <w:rsid w:val="0011457E"/>
    <w:rsid w:val="001145DB"/>
    <w:rsid w:val="0011479B"/>
    <w:rsid w:val="00114EE8"/>
    <w:rsid w:val="00115086"/>
    <w:rsid w:val="001157AA"/>
    <w:rsid w:val="00115CD2"/>
    <w:rsid w:val="00115E28"/>
    <w:rsid w:val="00116018"/>
    <w:rsid w:val="00116434"/>
    <w:rsid w:val="001165EA"/>
    <w:rsid w:val="001172D9"/>
    <w:rsid w:val="001172DA"/>
    <w:rsid w:val="00117847"/>
    <w:rsid w:val="001179AA"/>
    <w:rsid w:val="00117E29"/>
    <w:rsid w:val="0012023F"/>
    <w:rsid w:val="001202D4"/>
    <w:rsid w:val="00120B7D"/>
    <w:rsid w:val="00120CA0"/>
    <w:rsid w:val="00121408"/>
    <w:rsid w:val="001214AD"/>
    <w:rsid w:val="0012153B"/>
    <w:rsid w:val="001219E7"/>
    <w:rsid w:val="00121C1D"/>
    <w:rsid w:val="00122118"/>
    <w:rsid w:val="001222DE"/>
    <w:rsid w:val="00122796"/>
    <w:rsid w:val="00122F51"/>
    <w:rsid w:val="0012339B"/>
    <w:rsid w:val="00123734"/>
    <w:rsid w:val="001237A0"/>
    <w:rsid w:val="0012383E"/>
    <w:rsid w:val="0012392E"/>
    <w:rsid w:val="00123AF3"/>
    <w:rsid w:val="00123B62"/>
    <w:rsid w:val="00123F40"/>
    <w:rsid w:val="00124106"/>
    <w:rsid w:val="0012427B"/>
    <w:rsid w:val="001243CE"/>
    <w:rsid w:val="001248B3"/>
    <w:rsid w:val="00124AF4"/>
    <w:rsid w:val="0012582D"/>
    <w:rsid w:val="001258FE"/>
    <w:rsid w:val="00125BC4"/>
    <w:rsid w:val="00125BDA"/>
    <w:rsid w:val="00125D0E"/>
    <w:rsid w:val="00125DDF"/>
    <w:rsid w:val="00125F65"/>
    <w:rsid w:val="00125F86"/>
    <w:rsid w:val="001261AD"/>
    <w:rsid w:val="00126738"/>
    <w:rsid w:val="00126D57"/>
    <w:rsid w:val="00127099"/>
    <w:rsid w:val="001270EF"/>
    <w:rsid w:val="00127103"/>
    <w:rsid w:val="0012712F"/>
    <w:rsid w:val="001271BA"/>
    <w:rsid w:val="001275F4"/>
    <w:rsid w:val="001277BE"/>
    <w:rsid w:val="001278B9"/>
    <w:rsid w:val="00127A39"/>
    <w:rsid w:val="00127B8D"/>
    <w:rsid w:val="00131056"/>
    <w:rsid w:val="001310BE"/>
    <w:rsid w:val="0013143A"/>
    <w:rsid w:val="0013146D"/>
    <w:rsid w:val="001316F7"/>
    <w:rsid w:val="00131A26"/>
    <w:rsid w:val="00131F78"/>
    <w:rsid w:val="00132020"/>
    <w:rsid w:val="001320C7"/>
    <w:rsid w:val="00132295"/>
    <w:rsid w:val="001328C0"/>
    <w:rsid w:val="00132DE0"/>
    <w:rsid w:val="00133321"/>
    <w:rsid w:val="001345AA"/>
    <w:rsid w:val="001346F7"/>
    <w:rsid w:val="00134979"/>
    <w:rsid w:val="00134AD9"/>
    <w:rsid w:val="00134AF1"/>
    <w:rsid w:val="00134BCD"/>
    <w:rsid w:val="0013540B"/>
    <w:rsid w:val="00135502"/>
    <w:rsid w:val="001355ED"/>
    <w:rsid w:val="00135638"/>
    <w:rsid w:val="001356C7"/>
    <w:rsid w:val="0013581B"/>
    <w:rsid w:val="0013589D"/>
    <w:rsid w:val="00135A3B"/>
    <w:rsid w:val="00135B64"/>
    <w:rsid w:val="00135C9E"/>
    <w:rsid w:val="00135F99"/>
    <w:rsid w:val="00136521"/>
    <w:rsid w:val="0013687D"/>
    <w:rsid w:val="0013696E"/>
    <w:rsid w:val="001369BE"/>
    <w:rsid w:val="00136B76"/>
    <w:rsid w:val="001374DC"/>
    <w:rsid w:val="001375F4"/>
    <w:rsid w:val="001376AC"/>
    <w:rsid w:val="001376E7"/>
    <w:rsid w:val="00137815"/>
    <w:rsid w:val="00137E02"/>
    <w:rsid w:val="00140156"/>
    <w:rsid w:val="00140258"/>
    <w:rsid w:val="00140948"/>
    <w:rsid w:val="0014099B"/>
    <w:rsid w:val="00140E55"/>
    <w:rsid w:val="00141063"/>
    <w:rsid w:val="001410AF"/>
    <w:rsid w:val="0014121E"/>
    <w:rsid w:val="001412CA"/>
    <w:rsid w:val="001415A4"/>
    <w:rsid w:val="00141688"/>
    <w:rsid w:val="0014184C"/>
    <w:rsid w:val="00141928"/>
    <w:rsid w:val="00141E99"/>
    <w:rsid w:val="00142458"/>
    <w:rsid w:val="001426E6"/>
    <w:rsid w:val="001427C5"/>
    <w:rsid w:val="00142AB6"/>
    <w:rsid w:val="00143BF0"/>
    <w:rsid w:val="001446AE"/>
    <w:rsid w:val="001449E9"/>
    <w:rsid w:val="001451B0"/>
    <w:rsid w:val="0014522A"/>
    <w:rsid w:val="00145357"/>
    <w:rsid w:val="0014557F"/>
    <w:rsid w:val="001458AB"/>
    <w:rsid w:val="0014599A"/>
    <w:rsid w:val="00145A88"/>
    <w:rsid w:val="00145B76"/>
    <w:rsid w:val="00145B8A"/>
    <w:rsid w:val="00145D12"/>
    <w:rsid w:val="001462EB"/>
    <w:rsid w:val="00146319"/>
    <w:rsid w:val="001463F9"/>
    <w:rsid w:val="001464E7"/>
    <w:rsid w:val="00146946"/>
    <w:rsid w:val="001469B2"/>
    <w:rsid w:val="00146CA2"/>
    <w:rsid w:val="00146FF2"/>
    <w:rsid w:val="001473E9"/>
    <w:rsid w:val="001474B7"/>
    <w:rsid w:val="0014771F"/>
    <w:rsid w:val="00147943"/>
    <w:rsid w:val="00147D72"/>
    <w:rsid w:val="001503B5"/>
    <w:rsid w:val="001508B8"/>
    <w:rsid w:val="001509A1"/>
    <w:rsid w:val="00150D0B"/>
    <w:rsid w:val="00150ED1"/>
    <w:rsid w:val="00151011"/>
    <w:rsid w:val="0015147F"/>
    <w:rsid w:val="00151559"/>
    <w:rsid w:val="00151A53"/>
    <w:rsid w:val="00151BAF"/>
    <w:rsid w:val="001522F3"/>
    <w:rsid w:val="0015252D"/>
    <w:rsid w:val="0015283C"/>
    <w:rsid w:val="00152A92"/>
    <w:rsid w:val="00152D15"/>
    <w:rsid w:val="00152F7D"/>
    <w:rsid w:val="00153954"/>
    <w:rsid w:val="00153A89"/>
    <w:rsid w:val="00153C8E"/>
    <w:rsid w:val="00154333"/>
    <w:rsid w:val="001550A0"/>
    <w:rsid w:val="0015554F"/>
    <w:rsid w:val="0015565B"/>
    <w:rsid w:val="00155A70"/>
    <w:rsid w:val="0015606D"/>
    <w:rsid w:val="00156129"/>
    <w:rsid w:val="001561D8"/>
    <w:rsid w:val="00156267"/>
    <w:rsid w:val="0015639B"/>
    <w:rsid w:val="00156B0E"/>
    <w:rsid w:val="0015709E"/>
    <w:rsid w:val="001575EF"/>
    <w:rsid w:val="001578B3"/>
    <w:rsid w:val="00157BE2"/>
    <w:rsid w:val="00157D99"/>
    <w:rsid w:val="001603E0"/>
    <w:rsid w:val="001604CA"/>
    <w:rsid w:val="00160949"/>
    <w:rsid w:val="00160E79"/>
    <w:rsid w:val="00160F1B"/>
    <w:rsid w:val="0016108C"/>
    <w:rsid w:val="001610B9"/>
    <w:rsid w:val="00161245"/>
    <w:rsid w:val="001618B9"/>
    <w:rsid w:val="0016194B"/>
    <w:rsid w:val="00162018"/>
    <w:rsid w:val="00162514"/>
    <w:rsid w:val="001625B1"/>
    <w:rsid w:val="00162615"/>
    <w:rsid w:val="0016272E"/>
    <w:rsid w:val="0016282C"/>
    <w:rsid w:val="00162AA9"/>
    <w:rsid w:val="00162BD4"/>
    <w:rsid w:val="00162D5B"/>
    <w:rsid w:val="0016374B"/>
    <w:rsid w:val="00163E01"/>
    <w:rsid w:val="001641A6"/>
    <w:rsid w:val="0016426E"/>
    <w:rsid w:val="00164528"/>
    <w:rsid w:val="0016466F"/>
    <w:rsid w:val="001648E5"/>
    <w:rsid w:val="00164D09"/>
    <w:rsid w:val="00165604"/>
    <w:rsid w:val="00165834"/>
    <w:rsid w:val="00165C9F"/>
    <w:rsid w:val="00165D77"/>
    <w:rsid w:val="001662F7"/>
    <w:rsid w:val="00166485"/>
    <w:rsid w:val="00166881"/>
    <w:rsid w:val="001668FE"/>
    <w:rsid w:val="00166A85"/>
    <w:rsid w:val="00166FDA"/>
    <w:rsid w:val="0016732F"/>
    <w:rsid w:val="001678F3"/>
    <w:rsid w:val="00167A6D"/>
    <w:rsid w:val="00167BE0"/>
    <w:rsid w:val="00167F14"/>
    <w:rsid w:val="00170149"/>
    <w:rsid w:val="00170438"/>
    <w:rsid w:val="0017073D"/>
    <w:rsid w:val="00170757"/>
    <w:rsid w:val="001707E2"/>
    <w:rsid w:val="001708A1"/>
    <w:rsid w:val="00170E9F"/>
    <w:rsid w:val="00171421"/>
    <w:rsid w:val="001715C7"/>
    <w:rsid w:val="0017160A"/>
    <w:rsid w:val="001719E5"/>
    <w:rsid w:val="00171A6B"/>
    <w:rsid w:val="00172235"/>
    <w:rsid w:val="001724CD"/>
    <w:rsid w:val="00172672"/>
    <w:rsid w:val="00172952"/>
    <w:rsid w:val="00172B52"/>
    <w:rsid w:val="00172C94"/>
    <w:rsid w:val="0017369D"/>
    <w:rsid w:val="001736EA"/>
    <w:rsid w:val="00173917"/>
    <w:rsid w:val="00173D7E"/>
    <w:rsid w:val="0017402C"/>
    <w:rsid w:val="001744F0"/>
    <w:rsid w:val="001745CB"/>
    <w:rsid w:val="00174680"/>
    <w:rsid w:val="001747C0"/>
    <w:rsid w:val="00174CCF"/>
    <w:rsid w:val="0017503B"/>
    <w:rsid w:val="001750DE"/>
    <w:rsid w:val="00175492"/>
    <w:rsid w:val="001755F6"/>
    <w:rsid w:val="001758BC"/>
    <w:rsid w:val="00176BAA"/>
    <w:rsid w:val="0017728A"/>
    <w:rsid w:val="001772B4"/>
    <w:rsid w:val="00177569"/>
    <w:rsid w:val="0018015E"/>
    <w:rsid w:val="00180349"/>
    <w:rsid w:val="00180400"/>
    <w:rsid w:val="00180852"/>
    <w:rsid w:val="00180ACA"/>
    <w:rsid w:val="00180C07"/>
    <w:rsid w:val="00180DB5"/>
    <w:rsid w:val="00180E2F"/>
    <w:rsid w:val="00180E33"/>
    <w:rsid w:val="00180F73"/>
    <w:rsid w:val="00181E2A"/>
    <w:rsid w:val="00181E92"/>
    <w:rsid w:val="001824AF"/>
    <w:rsid w:val="00182599"/>
    <w:rsid w:val="00182746"/>
    <w:rsid w:val="001828A0"/>
    <w:rsid w:val="00182969"/>
    <w:rsid w:val="001832A0"/>
    <w:rsid w:val="00183741"/>
    <w:rsid w:val="00183913"/>
    <w:rsid w:val="00183B6F"/>
    <w:rsid w:val="00184181"/>
    <w:rsid w:val="001841E5"/>
    <w:rsid w:val="00184286"/>
    <w:rsid w:val="0018429A"/>
    <w:rsid w:val="00184406"/>
    <w:rsid w:val="00184616"/>
    <w:rsid w:val="00184985"/>
    <w:rsid w:val="00184FD9"/>
    <w:rsid w:val="001850B1"/>
    <w:rsid w:val="001852B9"/>
    <w:rsid w:val="001854E6"/>
    <w:rsid w:val="001855CF"/>
    <w:rsid w:val="00185BCE"/>
    <w:rsid w:val="00186197"/>
    <w:rsid w:val="001861EF"/>
    <w:rsid w:val="00186210"/>
    <w:rsid w:val="0018637A"/>
    <w:rsid w:val="001864B8"/>
    <w:rsid w:val="001868CD"/>
    <w:rsid w:val="00186B3D"/>
    <w:rsid w:val="00186BAD"/>
    <w:rsid w:val="00186FA2"/>
    <w:rsid w:val="00186FF2"/>
    <w:rsid w:val="00187077"/>
    <w:rsid w:val="001871CC"/>
    <w:rsid w:val="001871D6"/>
    <w:rsid w:val="00187275"/>
    <w:rsid w:val="001872C1"/>
    <w:rsid w:val="001873A6"/>
    <w:rsid w:val="00187524"/>
    <w:rsid w:val="001876D8"/>
    <w:rsid w:val="0018777A"/>
    <w:rsid w:val="001877B4"/>
    <w:rsid w:val="0018791D"/>
    <w:rsid w:val="00187952"/>
    <w:rsid w:val="00187ACA"/>
    <w:rsid w:val="00187B3D"/>
    <w:rsid w:val="00187CE7"/>
    <w:rsid w:val="00187DAF"/>
    <w:rsid w:val="00187E1C"/>
    <w:rsid w:val="00190233"/>
    <w:rsid w:val="001904DC"/>
    <w:rsid w:val="00190E1A"/>
    <w:rsid w:val="00190FF2"/>
    <w:rsid w:val="001911AC"/>
    <w:rsid w:val="0019124B"/>
    <w:rsid w:val="00191405"/>
    <w:rsid w:val="0019192B"/>
    <w:rsid w:val="00191F03"/>
    <w:rsid w:val="00192222"/>
    <w:rsid w:val="001926A1"/>
    <w:rsid w:val="00192F16"/>
    <w:rsid w:val="00192F82"/>
    <w:rsid w:val="0019318E"/>
    <w:rsid w:val="00193580"/>
    <w:rsid w:val="00193B52"/>
    <w:rsid w:val="001941F7"/>
    <w:rsid w:val="00194860"/>
    <w:rsid w:val="00194D70"/>
    <w:rsid w:val="00194D80"/>
    <w:rsid w:val="00195117"/>
    <w:rsid w:val="001951EA"/>
    <w:rsid w:val="001956AD"/>
    <w:rsid w:val="00195907"/>
    <w:rsid w:val="00195AE8"/>
    <w:rsid w:val="00195D68"/>
    <w:rsid w:val="00195DE9"/>
    <w:rsid w:val="00195E6B"/>
    <w:rsid w:val="00195E70"/>
    <w:rsid w:val="00195F8B"/>
    <w:rsid w:val="001963D7"/>
    <w:rsid w:val="00196530"/>
    <w:rsid w:val="001965D2"/>
    <w:rsid w:val="00196659"/>
    <w:rsid w:val="001969D6"/>
    <w:rsid w:val="00196CD4"/>
    <w:rsid w:val="00197551"/>
    <w:rsid w:val="001975DE"/>
    <w:rsid w:val="001976AE"/>
    <w:rsid w:val="00197D77"/>
    <w:rsid w:val="00197F01"/>
    <w:rsid w:val="001A0157"/>
    <w:rsid w:val="001A05C3"/>
    <w:rsid w:val="001A0643"/>
    <w:rsid w:val="001A0EBA"/>
    <w:rsid w:val="001A103E"/>
    <w:rsid w:val="001A103F"/>
    <w:rsid w:val="001A177B"/>
    <w:rsid w:val="001A1A6B"/>
    <w:rsid w:val="001A1ABA"/>
    <w:rsid w:val="001A1D4A"/>
    <w:rsid w:val="001A1EBD"/>
    <w:rsid w:val="001A1F33"/>
    <w:rsid w:val="001A2450"/>
    <w:rsid w:val="001A27B6"/>
    <w:rsid w:val="001A2B7A"/>
    <w:rsid w:val="001A3022"/>
    <w:rsid w:val="001A3543"/>
    <w:rsid w:val="001A3898"/>
    <w:rsid w:val="001A3BA1"/>
    <w:rsid w:val="001A3C60"/>
    <w:rsid w:val="001A3F89"/>
    <w:rsid w:val="001A42A7"/>
    <w:rsid w:val="001A4703"/>
    <w:rsid w:val="001A4973"/>
    <w:rsid w:val="001A4C88"/>
    <w:rsid w:val="001A4EAD"/>
    <w:rsid w:val="001A52D7"/>
    <w:rsid w:val="001A55AC"/>
    <w:rsid w:val="001A5B25"/>
    <w:rsid w:val="001A5C59"/>
    <w:rsid w:val="001A5CC8"/>
    <w:rsid w:val="001A60DF"/>
    <w:rsid w:val="001A66C3"/>
    <w:rsid w:val="001A6869"/>
    <w:rsid w:val="001A6AAA"/>
    <w:rsid w:val="001A6B8E"/>
    <w:rsid w:val="001A6C8D"/>
    <w:rsid w:val="001A6E69"/>
    <w:rsid w:val="001A6FCA"/>
    <w:rsid w:val="001A73EE"/>
    <w:rsid w:val="001A73FB"/>
    <w:rsid w:val="001A7781"/>
    <w:rsid w:val="001A7D9D"/>
    <w:rsid w:val="001A7E55"/>
    <w:rsid w:val="001B01B8"/>
    <w:rsid w:val="001B0542"/>
    <w:rsid w:val="001B072C"/>
    <w:rsid w:val="001B0C95"/>
    <w:rsid w:val="001B0D8E"/>
    <w:rsid w:val="001B10E5"/>
    <w:rsid w:val="001B15B6"/>
    <w:rsid w:val="001B17A8"/>
    <w:rsid w:val="001B1E71"/>
    <w:rsid w:val="001B1E72"/>
    <w:rsid w:val="001B22A2"/>
    <w:rsid w:val="001B24D5"/>
    <w:rsid w:val="001B257F"/>
    <w:rsid w:val="001B2957"/>
    <w:rsid w:val="001B2E19"/>
    <w:rsid w:val="001B3664"/>
    <w:rsid w:val="001B375E"/>
    <w:rsid w:val="001B37B2"/>
    <w:rsid w:val="001B39DC"/>
    <w:rsid w:val="001B3BA0"/>
    <w:rsid w:val="001B3F9F"/>
    <w:rsid w:val="001B41EE"/>
    <w:rsid w:val="001B45D7"/>
    <w:rsid w:val="001B4A2B"/>
    <w:rsid w:val="001B4AAA"/>
    <w:rsid w:val="001B4AE5"/>
    <w:rsid w:val="001B4C65"/>
    <w:rsid w:val="001B4DA6"/>
    <w:rsid w:val="001B51C0"/>
    <w:rsid w:val="001B51F4"/>
    <w:rsid w:val="001B5711"/>
    <w:rsid w:val="001B573B"/>
    <w:rsid w:val="001B5939"/>
    <w:rsid w:val="001B59BF"/>
    <w:rsid w:val="001B59CD"/>
    <w:rsid w:val="001B5AEA"/>
    <w:rsid w:val="001B6010"/>
    <w:rsid w:val="001B6211"/>
    <w:rsid w:val="001B6448"/>
    <w:rsid w:val="001B6962"/>
    <w:rsid w:val="001B6BAF"/>
    <w:rsid w:val="001B6C8B"/>
    <w:rsid w:val="001B6D65"/>
    <w:rsid w:val="001B6FE9"/>
    <w:rsid w:val="001B7367"/>
    <w:rsid w:val="001B7AF9"/>
    <w:rsid w:val="001B7D9E"/>
    <w:rsid w:val="001C02B4"/>
    <w:rsid w:val="001C0933"/>
    <w:rsid w:val="001C0B0E"/>
    <w:rsid w:val="001C1263"/>
    <w:rsid w:val="001C1494"/>
    <w:rsid w:val="001C16E5"/>
    <w:rsid w:val="001C17A3"/>
    <w:rsid w:val="001C1981"/>
    <w:rsid w:val="001C1A80"/>
    <w:rsid w:val="001C1B7C"/>
    <w:rsid w:val="001C1BCC"/>
    <w:rsid w:val="001C1C66"/>
    <w:rsid w:val="001C1EE2"/>
    <w:rsid w:val="001C1FA6"/>
    <w:rsid w:val="001C2443"/>
    <w:rsid w:val="001C30D3"/>
    <w:rsid w:val="001C34D9"/>
    <w:rsid w:val="001C3550"/>
    <w:rsid w:val="001C3589"/>
    <w:rsid w:val="001C36E4"/>
    <w:rsid w:val="001C3ECA"/>
    <w:rsid w:val="001C3F18"/>
    <w:rsid w:val="001C4062"/>
    <w:rsid w:val="001C440E"/>
    <w:rsid w:val="001C481B"/>
    <w:rsid w:val="001C4BC3"/>
    <w:rsid w:val="001C4C4D"/>
    <w:rsid w:val="001C4D20"/>
    <w:rsid w:val="001C4E8D"/>
    <w:rsid w:val="001C5120"/>
    <w:rsid w:val="001C5640"/>
    <w:rsid w:val="001C5751"/>
    <w:rsid w:val="001C57C1"/>
    <w:rsid w:val="001C5850"/>
    <w:rsid w:val="001C5853"/>
    <w:rsid w:val="001C5D17"/>
    <w:rsid w:val="001C5F52"/>
    <w:rsid w:val="001C63FD"/>
    <w:rsid w:val="001C6424"/>
    <w:rsid w:val="001C64CC"/>
    <w:rsid w:val="001C683D"/>
    <w:rsid w:val="001C691F"/>
    <w:rsid w:val="001C6A4C"/>
    <w:rsid w:val="001C6AD3"/>
    <w:rsid w:val="001C6B5C"/>
    <w:rsid w:val="001C6BC5"/>
    <w:rsid w:val="001C6C36"/>
    <w:rsid w:val="001C6D56"/>
    <w:rsid w:val="001C7047"/>
    <w:rsid w:val="001C7215"/>
    <w:rsid w:val="001C7CAF"/>
    <w:rsid w:val="001C7D3F"/>
    <w:rsid w:val="001C7D79"/>
    <w:rsid w:val="001C7DC1"/>
    <w:rsid w:val="001D017F"/>
    <w:rsid w:val="001D043F"/>
    <w:rsid w:val="001D0579"/>
    <w:rsid w:val="001D0CBC"/>
    <w:rsid w:val="001D0CF8"/>
    <w:rsid w:val="001D0E94"/>
    <w:rsid w:val="001D0F29"/>
    <w:rsid w:val="001D1098"/>
    <w:rsid w:val="001D1368"/>
    <w:rsid w:val="001D1447"/>
    <w:rsid w:val="001D149B"/>
    <w:rsid w:val="001D14F7"/>
    <w:rsid w:val="001D16E4"/>
    <w:rsid w:val="001D1743"/>
    <w:rsid w:val="001D185D"/>
    <w:rsid w:val="001D1A0A"/>
    <w:rsid w:val="001D1F1E"/>
    <w:rsid w:val="001D22BD"/>
    <w:rsid w:val="001D2489"/>
    <w:rsid w:val="001D24C0"/>
    <w:rsid w:val="001D26DF"/>
    <w:rsid w:val="001D2A8D"/>
    <w:rsid w:val="001D33C2"/>
    <w:rsid w:val="001D36DC"/>
    <w:rsid w:val="001D380D"/>
    <w:rsid w:val="001D3A8A"/>
    <w:rsid w:val="001D3CB4"/>
    <w:rsid w:val="001D3DC8"/>
    <w:rsid w:val="001D41CD"/>
    <w:rsid w:val="001D4538"/>
    <w:rsid w:val="001D458E"/>
    <w:rsid w:val="001D4A64"/>
    <w:rsid w:val="001D4AB0"/>
    <w:rsid w:val="001D4BF4"/>
    <w:rsid w:val="001D4C3F"/>
    <w:rsid w:val="001D4E27"/>
    <w:rsid w:val="001D4F76"/>
    <w:rsid w:val="001D519D"/>
    <w:rsid w:val="001D53CB"/>
    <w:rsid w:val="001D552C"/>
    <w:rsid w:val="001D6035"/>
    <w:rsid w:val="001D640D"/>
    <w:rsid w:val="001D6520"/>
    <w:rsid w:val="001D66C3"/>
    <w:rsid w:val="001D6C09"/>
    <w:rsid w:val="001D71B9"/>
    <w:rsid w:val="001D71C8"/>
    <w:rsid w:val="001D75F6"/>
    <w:rsid w:val="001D7A37"/>
    <w:rsid w:val="001D7AA8"/>
    <w:rsid w:val="001D7B77"/>
    <w:rsid w:val="001D7D25"/>
    <w:rsid w:val="001D7FE6"/>
    <w:rsid w:val="001E0489"/>
    <w:rsid w:val="001E0BAA"/>
    <w:rsid w:val="001E0C45"/>
    <w:rsid w:val="001E1D9C"/>
    <w:rsid w:val="001E1EF9"/>
    <w:rsid w:val="001E1F07"/>
    <w:rsid w:val="001E216D"/>
    <w:rsid w:val="001E22FD"/>
    <w:rsid w:val="001E2607"/>
    <w:rsid w:val="001E272D"/>
    <w:rsid w:val="001E275F"/>
    <w:rsid w:val="001E293F"/>
    <w:rsid w:val="001E2C7D"/>
    <w:rsid w:val="001E2C93"/>
    <w:rsid w:val="001E3403"/>
    <w:rsid w:val="001E37D0"/>
    <w:rsid w:val="001E380D"/>
    <w:rsid w:val="001E3A0C"/>
    <w:rsid w:val="001E3C00"/>
    <w:rsid w:val="001E3C20"/>
    <w:rsid w:val="001E3E10"/>
    <w:rsid w:val="001E3FC5"/>
    <w:rsid w:val="001E4484"/>
    <w:rsid w:val="001E458E"/>
    <w:rsid w:val="001E473D"/>
    <w:rsid w:val="001E4BC2"/>
    <w:rsid w:val="001E4BEA"/>
    <w:rsid w:val="001E4CB8"/>
    <w:rsid w:val="001E4FA9"/>
    <w:rsid w:val="001E4FD1"/>
    <w:rsid w:val="001E5262"/>
    <w:rsid w:val="001E5368"/>
    <w:rsid w:val="001E5416"/>
    <w:rsid w:val="001E5423"/>
    <w:rsid w:val="001E55D1"/>
    <w:rsid w:val="001E5807"/>
    <w:rsid w:val="001E5E65"/>
    <w:rsid w:val="001E5F50"/>
    <w:rsid w:val="001E62B7"/>
    <w:rsid w:val="001E637E"/>
    <w:rsid w:val="001E6C4C"/>
    <w:rsid w:val="001E6D7C"/>
    <w:rsid w:val="001E6DE2"/>
    <w:rsid w:val="001E700E"/>
    <w:rsid w:val="001E717A"/>
    <w:rsid w:val="001E79C6"/>
    <w:rsid w:val="001E7F84"/>
    <w:rsid w:val="001E7FD4"/>
    <w:rsid w:val="001F040A"/>
    <w:rsid w:val="001F0434"/>
    <w:rsid w:val="001F0484"/>
    <w:rsid w:val="001F070F"/>
    <w:rsid w:val="001F07CA"/>
    <w:rsid w:val="001F0D59"/>
    <w:rsid w:val="001F1138"/>
    <w:rsid w:val="001F147B"/>
    <w:rsid w:val="001F15B6"/>
    <w:rsid w:val="001F19C1"/>
    <w:rsid w:val="001F1CE7"/>
    <w:rsid w:val="001F1D15"/>
    <w:rsid w:val="001F1D92"/>
    <w:rsid w:val="001F1F0E"/>
    <w:rsid w:val="001F2349"/>
    <w:rsid w:val="001F2469"/>
    <w:rsid w:val="001F24BE"/>
    <w:rsid w:val="001F25FD"/>
    <w:rsid w:val="001F2839"/>
    <w:rsid w:val="001F324F"/>
    <w:rsid w:val="001F33FE"/>
    <w:rsid w:val="001F353C"/>
    <w:rsid w:val="001F3743"/>
    <w:rsid w:val="001F3D12"/>
    <w:rsid w:val="001F409F"/>
    <w:rsid w:val="001F4117"/>
    <w:rsid w:val="001F4260"/>
    <w:rsid w:val="001F449A"/>
    <w:rsid w:val="001F4B19"/>
    <w:rsid w:val="001F4D13"/>
    <w:rsid w:val="001F55C2"/>
    <w:rsid w:val="001F565C"/>
    <w:rsid w:val="001F59AC"/>
    <w:rsid w:val="001F5ADE"/>
    <w:rsid w:val="001F5C76"/>
    <w:rsid w:val="001F5E68"/>
    <w:rsid w:val="001F5E78"/>
    <w:rsid w:val="001F6644"/>
    <w:rsid w:val="001F67FF"/>
    <w:rsid w:val="001F6A2E"/>
    <w:rsid w:val="001F6B02"/>
    <w:rsid w:val="001F6C36"/>
    <w:rsid w:val="001F6D2A"/>
    <w:rsid w:val="001F70F3"/>
    <w:rsid w:val="001F77F1"/>
    <w:rsid w:val="001F7A78"/>
    <w:rsid w:val="00200056"/>
    <w:rsid w:val="00200942"/>
    <w:rsid w:val="0020095E"/>
    <w:rsid w:val="00200BC7"/>
    <w:rsid w:val="00200C6F"/>
    <w:rsid w:val="00200FCE"/>
    <w:rsid w:val="00201446"/>
    <w:rsid w:val="0020160F"/>
    <w:rsid w:val="00201AAE"/>
    <w:rsid w:val="00202093"/>
    <w:rsid w:val="002022DC"/>
    <w:rsid w:val="002029C6"/>
    <w:rsid w:val="00203541"/>
    <w:rsid w:val="00203585"/>
    <w:rsid w:val="002035D3"/>
    <w:rsid w:val="002036EB"/>
    <w:rsid w:val="00203ADC"/>
    <w:rsid w:val="00203BBC"/>
    <w:rsid w:val="00203C50"/>
    <w:rsid w:val="00203CD0"/>
    <w:rsid w:val="00203F21"/>
    <w:rsid w:val="002043BE"/>
    <w:rsid w:val="0020444E"/>
    <w:rsid w:val="00204BAF"/>
    <w:rsid w:val="00204CA0"/>
    <w:rsid w:val="00204DE3"/>
    <w:rsid w:val="0020528E"/>
    <w:rsid w:val="002053C9"/>
    <w:rsid w:val="00205FD3"/>
    <w:rsid w:val="00206096"/>
    <w:rsid w:val="00206AC2"/>
    <w:rsid w:val="00206B7F"/>
    <w:rsid w:val="00207182"/>
    <w:rsid w:val="002079D8"/>
    <w:rsid w:val="00207A84"/>
    <w:rsid w:val="002107E5"/>
    <w:rsid w:val="00210D81"/>
    <w:rsid w:val="002111DA"/>
    <w:rsid w:val="0021133A"/>
    <w:rsid w:val="002114EF"/>
    <w:rsid w:val="00211569"/>
    <w:rsid w:val="00211710"/>
    <w:rsid w:val="002119B7"/>
    <w:rsid w:val="00211A50"/>
    <w:rsid w:val="00211D73"/>
    <w:rsid w:val="00212433"/>
    <w:rsid w:val="002129FB"/>
    <w:rsid w:val="00212B48"/>
    <w:rsid w:val="00212C7F"/>
    <w:rsid w:val="00212E26"/>
    <w:rsid w:val="0021333B"/>
    <w:rsid w:val="002135FC"/>
    <w:rsid w:val="00213940"/>
    <w:rsid w:val="00213B03"/>
    <w:rsid w:val="00213D5B"/>
    <w:rsid w:val="00213E25"/>
    <w:rsid w:val="00213E4E"/>
    <w:rsid w:val="00213FFA"/>
    <w:rsid w:val="0021473A"/>
    <w:rsid w:val="0021478E"/>
    <w:rsid w:val="00214882"/>
    <w:rsid w:val="00214985"/>
    <w:rsid w:val="002149FE"/>
    <w:rsid w:val="00214A83"/>
    <w:rsid w:val="002155C4"/>
    <w:rsid w:val="00215A3E"/>
    <w:rsid w:val="00215BB7"/>
    <w:rsid w:val="00215D90"/>
    <w:rsid w:val="0021616D"/>
    <w:rsid w:val="002162FD"/>
    <w:rsid w:val="00216B26"/>
    <w:rsid w:val="00216C1F"/>
    <w:rsid w:val="00216E4A"/>
    <w:rsid w:val="00217246"/>
    <w:rsid w:val="002176BC"/>
    <w:rsid w:val="00217AE4"/>
    <w:rsid w:val="002200CF"/>
    <w:rsid w:val="00220111"/>
    <w:rsid w:val="00220220"/>
    <w:rsid w:val="002202AF"/>
    <w:rsid w:val="00220456"/>
    <w:rsid w:val="002205B5"/>
    <w:rsid w:val="00220862"/>
    <w:rsid w:val="002210ED"/>
    <w:rsid w:val="002211ED"/>
    <w:rsid w:val="002218A5"/>
    <w:rsid w:val="00221B4F"/>
    <w:rsid w:val="002221E1"/>
    <w:rsid w:val="00222207"/>
    <w:rsid w:val="0022222A"/>
    <w:rsid w:val="0022246D"/>
    <w:rsid w:val="00222AEE"/>
    <w:rsid w:val="00222B34"/>
    <w:rsid w:val="00223274"/>
    <w:rsid w:val="0022387C"/>
    <w:rsid w:val="00223CA6"/>
    <w:rsid w:val="00224536"/>
    <w:rsid w:val="00224540"/>
    <w:rsid w:val="00224971"/>
    <w:rsid w:val="00224A07"/>
    <w:rsid w:val="00224B42"/>
    <w:rsid w:val="0022509E"/>
    <w:rsid w:val="00225249"/>
    <w:rsid w:val="002254C2"/>
    <w:rsid w:val="00225CC3"/>
    <w:rsid w:val="002265B5"/>
    <w:rsid w:val="002269D4"/>
    <w:rsid w:val="00226D67"/>
    <w:rsid w:val="00226F1B"/>
    <w:rsid w:val="00226F96"/>
    <w:rsid w:val="00226FD9"/>
    <w:rsid w:val="00227416"/>
    <w:rsid w:val="00227699"/>
    <w:rsid w:val="0022786E"/>
    <w:rsid w:val="002301AB"/>
    <w:rsid w:val="00230D87"/>
    <w:rsid w:val="0023118F"/>
    <w:rsid w:val="00231264"/>
    <w:rsid w:val="00231C65"/>
    <w:rsid w:val="00231ED7"/>
    <w:rsid w:val="0023200B"/>
    <w:rsid w:val="002323DC"/>
    <w:rsid w:val="00232534"/>
    <w:rsid w:val="002330FD"/>
    <w:rsid w:val="00233B69"/>
    <w:rsid w:val="0023435A"/>
    <w:rsid w:val="002345F6"/>
    <w:rsid w:val="002359DF"/>
    <w:rsid w:val="00235EE5"/>
    <w:rsid w:val="002362BF"/>
    <w:rsid w:val="002365EC"/>
    <w:rsid w:val="0023662C"/>
    <w:rsid w:val="00236A2E"/>
    <w:rsid w:val="00236DBC"/>
    <w:rsid w:val="00236EFC"/>
    <w:rsid w:val="0023713E"/>
    <w:rsid w:val="00237334"/>
    <w:rsid w:val="00237F48"/>
    <w:rsid w:val="00237F85"/>
    <w:rsid w:val="002402E3"/>
    <w:rsid w:val="002403FD"/>
    <w:rsid w:val="0024043D"/>
    <w:rsid w:val="00240586"/>
    <w:rsid w:val="00240821"/>
    <w:rsid w:val="00240B62"/>
    <w:rsid w:val="00240D76"/>
    <w:rsid w:val="00241858"/>
    <w:rsid w:val="00241923"/>
    <w:rsid w:val="00241B6B"/>
    <w:rsid w:val="00242091"/>
    <w:rsid w:val="0024220A"/>
    <w:rsid w:val="0024238D"/>
    <w:rsid w:val="0024283B"/>
    <w:rsid w:val="00242A99"/>
    <w:rsid w:val="00243072"/>
    <w:rsid w:val="002436E9"/>
    <w:rsid w:val="002439CF"/>
    <w:rsid w:val="00243AB8"/>
    <w:rsid w:val="00243C27"/>
    <w:rsid w:val="0024460F"/>
    <w:rsid w:val="0024474B"/>
    <w:rsid w:val="00244E53"/>
    <w:rsid w:val="002450C1"/>
    <w:rsid w:val="00245843"/>
    <w:rsid w:val="002460BC"/>
    <w:rsid w:val="002461F7"/>
    <w:rsid w:val="002462F5"/>
    <w:rsid w:val="002464A9"/>
    <w:rsid w:val="00246530"/>
    <w:rsid w:val="0024682D"/>
    <w:rsid w:val="0024687F"/>
    <w:rsid w:val="0024695E"/>
    <w:rsid w:val="00246AEE"/>
    <w:rsid w:val="00246CA9"/>
    <w:rsid w:val="0024711C"/>
    <w:rsid w:val="00247357"/>
    <w:rsid w:val="00247665"/>
    <w:rsid w:val="002478AC"/>
    <w:rsid w:val="00247E52"/>
    <w:rsid w:val="002505BB"/>
    <w:rsid w:val="00250DFF"/>
    <w:rsid w:val="00251176"/>
    <w:rsid w:val="002514F4"/>
    <w:rsid w:val="0025199D"/>
    <w:rsid w:val="00251F53"/>
    <w:rsid w:val="002520B0"/>
    <w:rsid w:val="0025232E"/>
    <w:rsid w:val="002523C2"/>
    <w:rsid w:val="0025267F"/>
    <w:rsid w:val="00252ACA"/>
    <w:rsid w:val="00252BE7"/>
    <w:rsid w:val="00252D25"/>
    <w:rsid w:val="00252E50"/>
    <w:rsid w:val="00252F35"/>
    <w:rsid w:val="00252F64"/>
    <w:rsid w:val="0025378F"/>
    <w:rsid w:val="00253E08"/>
    <w:rsid w:val="00253E73"/>
    <w:rsid w:val="00253F50"/>
    <w:rsid w:val="00254417"/>
    <w:rsid w:val="00254426"/>
    <w:rsid w:val="002544D6"/>
    <w:rsid w:val="0025465F"/>
    <w:rsid w:val="00254717"/>
    <w:rsid w:val="00254789"/>
    <w:rsid w:val="002549AA"/>
    <w:rsid w:val="00254B30"/>
    <w:rsid w:val="00254C13"/>
    <w:rsid w:val="00255040"/>
    <w:rsid w:val="00255222"/>
    <w:rsid w:val="00255309"/>
    <w:rsid w:val="00255733"/>
    <w:rsid w:val="00255808"/>
    <w:rsid w:val="00255828"/>
    <w:rsid w:val="00255928"/>
    <w:rsid w:val="0025596D"/>
    <w:rsid w:val="00255D11"/>
    <w:rsid w:val="00255EC2"/>
    <w:rsid w:val="002562CD"/>
    <w:rsid w:val="002564E5"/>
    <w:rsid w:val="0025668A"/>
    <w:rsid w:val="002566DD"/>
    <w:rsid w:val="00256763"/>
    <w:rsid w:val="00256938"/>
    <w:rsid w:val="002569E8"/>
    <w:rsid w:val="002570E9"/>
    <w:rsid w:val="0025732A"/>
    <w:rsid w:val="002573CB"/>
    <w:rsid w:val="0025744A"/>
    <w:rsid w:val="00257603"/>
    <w:rsid w:val="00257834"/>
    <w:rsid w:val="00257B4E"/>
    <w:rsid w:val="00257D91"/>
    <w:rsid w:val="00260088"/>
    <w:rsid w:val="00260719"/>
    <w:rsid w:val="00260EAE"/>
    <w:rsid w:val="00260F18"/>
    <w:rsid w:val="00260F20"/>
    <w:rsid w:val="00260FA6"/>
    <w:rsid w:val="0026142D"/>
    <w:rsid w:val="00261BFB"/>
    <w:rsid w:val="00261FFC"/>
    <w:rsid w:val="002620A2"/>
    <w:rsid w:val="002621AF"/>
    <w:rsid w:val="0026229B"/>
    <w:rsid w:val="002623F7"/>
    <w:rsid w:val="00262701"/>
    <w:rsid w:val="002628A1"/>
    <w:rsid w:val="00262EC1"/>
    <w:rsid w:val="002631B7"/>
    <w:rsid w:val="002634CE"/>
    <w:rsid w:val="00263878"/>
    <w:rsid w:val="00263B1E"/>
    <w:rsid w:val="00264689"/>
    <w:rsid w:val="00264B73"/>
    <w:rsid w:val="00264D2D"/>
    <w:rsid w:val="00264F29"/>
    <w:rsid w:val="00264F6F"/>
    <w:rsid w:val="002653CB"/>
    <w:rsid w:val="00265532"/>
    <w:rsid w:val="002657F1"/>
    <w:rsid w:val="00265B36"/>
    <w:rsid w:val="00265DA0"/>
    <w:rsid w:val="00265E3C"/>
    <w:rsid w:val="0026636B"/>
    <w:rsid w:val="002663B5"/>
    <w:rsid w:val="002667B7"/>
    <w:rsid w:val="00266DF5"/>
    <w:rsid w:val="00266DFD"/>
    <w:rsid w:val="00266FBD"/>
    <w:rsid w:val="0026707D"/>
    <w:rsid w:val="002671EF"/>
    <w:rsid w:val="00267296"/>
    <w:rsid w:val="0026731C"/>
    <w:rsid w:val="002677EE"/>
    <w:rsid w:val="00267812"/>
    <w:rsid w:val="002678C2"/>
    <w:rsid w:val="002679AE"/>
    <w:rsid w:val="00267C46"/>
    <w:rsid w:val="00267CD8"/>
    <w:rsid w:val="00267EE4"/>
    <w:rsid w:val="002700D0"/>
    <w:rsid w:val="00270103"/>
    <w:rsid w:val="0027026B"/>
    <w:rsid w:val="00270326"/>
    <w:rsid w:val="00270631"/>
    <w:rsid w:val="0027122D"/>
    <w:rsid w:val="002712FD"/>
    <w:rsid w:val="00271449"/>
    <w:rsid w:val="00271483"/>
    <w:rsid w:val="0027185E"/>
    <w:rsid w:val="00271BF9"/>
    <w:rsid w:val="00271C3A"/>
    <w:rsid w:val="00271E24"/>
    <w:rsid w:val="00271FB7"/>
    <w:rsid w:val="0027226A"/>
    <w:rsid w:val="002722F2"/>
    <w:rsid w:val="002725CD"/>
    <w:rsid w:val="002726E5"/>
    <w:rsid w:val="00272993"/>
    <w:rsid w:val="002729A3"/>
    <w:rsid w:val="00272F2F"/>
    <w:rsid w:val="00272FC6"/>
    <w:rsid w:val="0027323E"/>
    <w:rsid w:val="00273276"/>
    <w:rsid w:val="00273992"/>
    <w:rsid w:val="00273E59"/>
    <w:rsid w:val="00273F66"/>
    <w:rsid w:val="00274054"/>
    <w:rsid w:val="00274210"/>
    <w:rsid w:val="00274292"/>
    <w:rsid w:val="00274763"/>
    <w:rsid w:val="00274844"/>
    <w:rsid w:val="00274846"/>
    <w:rsid w:val="00274D61"/>
    <w:rsid w:val="00274FBA"/>
    <w:rsid w:val="00274FED"/>
    <w:rsid w:val="00275262"/>
    <w:rsid w:val="002752FF"/>
    <w:rsid w:val="0027571B"/>
    <w:rsid w:val="00275902"/>
    <w:rsid w:val="0027606D"/>
    <w:rsid w:val="00276297"/>
    <w:rsid w:val="002766ED"/>
    <w:rsid w:val="00276905"/>
    <w:rsid w:val="00276A52"/>
    <w:rsid w:val="002773F5"/>
    <w:rsid w:val="00277659"/>
    <w:rsid w:val="00277AA9"/>
    <w:rsid w:val="00277D50"/>
    <w:rsid w:val="00277DB0"/>
    <w:rsid w:val="00277EE8"/>
    <w:rsid w:val="00280411"/>
    <w:rsid w:val="002805DE"/>
    <w:rsid w:val="00280806"/>
    <w:rsid w:val="002808F6"/>
    <w:rsid w:val="00280BBF"/>
    <w:rsid w:val="002815D0"/>
    <w:rsid w:val="002816A8"/>
    <w:rsid w:val="0028193E"/>
    <w:rsid w:val="00281BB1"/>
    <w:rsid w:val="00281DAC"/>
    <w:rsid w:val="00281FDF"/>
    <w:rsid w:val="002827EB"/>
    <w:rsid w:val="00282A7C"/>
    <w:rsid w:val="00282BB9"/>
    <w:rsid w:val="00283272"/>
    <w:rsid w:val="0028333B"/>
    <w:rsid w:val="00283440"/>
    <w:rsid w:val="002836DD"/>
    <w:rsid w:val="002837F4"/>
    <w:rsid w:val="00283CC8"/>
    <w:rsid w:val="00284537"/>
    <w:rsid w:val="002845BD"/>
    <w:rsid w:val="00284917"/>
    <w:rsid w:val="0028499C"/>
    <w:rsid w:val="00284E13"/>
    <w:rsid w:val="002852F0"/>
    <w:rsid w:val="0028543D"/>
    <w:rsid w:val="00285691"/>
    <w:rsid w:val="00285926"/>
    <w:rsid w:val="00285E0E"/>
    <w:rsid w:val="00285F2B"/>
    <w:rsid w:val="00286141"/>
    <w:rsid w:val="0028618A"/>
    <w:rsid w:val="00286381"/>
    <w:rsid w:val="002866E4"/>
    <w:rsid w:val="0028695C"/>
    <w:rsid w:val="00286B94"/>
    <w:rsid w:val="00286DB0"/>
    <w:rsid w:val="00286F8B"/>
    <w:rsid w:val="002870C7"/>
    <w:rsid w:val="002874BF"/>
    <w:rsid w:val="002875FA"/>
    <w:rsid w:val="002879A0"/>
    <w:rsid w:val="00287A83"/>
    <w:rsid w:val="00287B13"/>
    <w:rsid w:val="00287D21"/>
    <w:rsid w:val="00287E1C"/>
    <w:rsid w:val="00287F2C"/>
    <w:rsid w:val="0029004B"/>
    <w:rsid w:val="002900AB"/>
    <w:rsid w:val="00290957"/>
    <w:rsid w:val="00290AA1"/>
    <w:rsid w:val="00290EB0"/>
    <w:rsid w:val="00290F14"/>
    <w:rsid w:val="00291330"/>
    <w:rsid w:val="00291464"/>
    <w:rsid w:val="002915FE"/>
    <w:rsid w:val="00291DF5"/>
    <w:rsid w:val="00291ED9"/>
    <w:rsid w:val="00291F3A"/>
    <w:rsid w:val="00292267"/>
    <w:rsid w:val="00292293"/>
    <w:rsid w:val="002922A0"/>
    <w:rsid w:val="0029261E"/>
    <w:rsid w:val="00292D7D"/>
    <w:rsid w:val="00293033"/>
    <w:rsid w:val="002930F3"/>
    <w:rsid w:val="002932CA"/>
    <w:rsid w:val="0029342B"/>
    <w:rsid w:val="00293799"/>
    <w:rsid w:val="00293938"/>
    <w:rsid w:val="0029394D"/>
    <w:rsid w:val="00293C32"/>
    <w:rsid w:val="00293D71"/>
    <w:rsid w:val="002941E8"/>
    <w:rsid w:val="00294A26"/>
    <w:rsid w:val="00294B47"/>
    <w:rsid w:val="00294DE5"/>
    <w:rsid w:val="00294F06"/>
    <w:rsid w:val="00294F14"/>
    <w:rsid w:val="0029578C"/>
    <w:rsid w:val="00295B58"/>
    <w:rsid w:val="00295EEA"/>
    <w:rsid w:val="0029661C"/>
    <w:rsid w:val="00296ADC"/>
    <w:rsid w:val="00296D90"/>
    <w:rsid w:val="00296FBE"/>
    <w:rsid w:val="00297588"/>
    <w:rsid w:val="00297AA6"/>
    <w:rsid w:val="00297BCB"/>
    <w:rsid w:val="00297F08"/>
    <w:rsid w:val="00297FA5"/>
    <w:rsid w:val="002A0193"/>
    <w:rsid w:val="002A01F3"/>
    <w:rsid w:val="002A0631"/>
    <w:rsid w:val="002A0746"/>
    <w:rsid w:val="002A1744"/>
    <w:rsid w:val="002A1882"/>
    <w:rsid w:val="002A20F9"/>
    <w:rsid w:val="002A2203"/>
    <w:rsid w:val="002A241C"/>
    <w:rsid w:val="002A2555"/>
    <w:rsid w:val="002A2754"/>
    <w:rsid w:val="002A27FE"/>
    <w:rsid w:val="002A2BF0"/>
    <w:rsid w:val="002A3120"/>
    <w:rsid w:val="002A3376"/>
    <w:rsid w:val="002A38F5"/>
    <w:rsid w:val="002A38FF"/>
    <w:rsid w:val="002A3AD2"/>
    <w:rsid w:val="002A3DD4"/>
    <w:rsid w:val="002A3FC6"/>
    <w:rsid w:val="002A4417"/>
    <w:rsid w:val="002A496E"/>
    <w:rsid w:val="002A4AA1"/>
    <w:rsid w:val="002A51BB"/>
    <w:rsid w:val="002A53EC"/>
    <w:rsid w:val="002A5638"/>
    <w:rsid w:val="002A5B16"/>
    <w:rsid w:val="002A5FAF"/>
    <w:rsid w:val="002A6152"/>
    <w:rsid w:val="002A6378"/>
    <w:rsid w:val="002A66FE"/>
    <w:rsid w:val="002A69BD"/>
    <w:rsid w:val="002A69C1"/>
    <w:rsid w:val="002A6E60"/>
    <w:rsid w:val="002A708F"/>
    <w:rsid w:val="002A7203"/>
    <w:rsid w:val="002A727F"/>
    <w:rsid w:val="002A74FD"/>
    <w:rsid w:val="002A77A4"/>
    <w:rsid w:val="002A77EC"/>
    <w:rsid w:val="002A785A"/>
    <w:rsid w:val="002A7981"/>
    <w:rsid w:val="002B0E56"/>
    <w:rsid w:val="002B0FCE"/>
    <w:rsid w:val="002B0FE5"/>
    <w:rsid w:val="002B1457"/>
    <w:rsid w:val="002B260F"/>
    <w:rsid w:val="002B26C2"/>
    <w:rsid w:val="002B2977"/>
    <w:rsid w:val="002B2DFD"/>
    <w:rsid w:val="002B2F81"/>
    <w:rsid w:val="002B3010"/>
    <w:rsid w:val="002B31D4"/>
    <w:rsid w:val="002B328B"/>
    <w:rsid w:val="002B355A"/>
    <w:rsid w:val="002B375D"/>
    <w:rsid w:val="002B3798"/>
    <w:rsid w:val="002B39B8"/>
    <w:rsid w:val="002B3C2D"/>
    <w:rsid w:val="002B3E9A"/>
    <w:rsid w:val="002B4169"/>
    <w:rsid w:val="002B46BB"/>
    <w:rsid w:val="002B487A"/>
    <w:rsid w:val="002B48A7"/>
    <w:rsid w:val="002B48B5"/>
    <w:rsid w:val="002B4909"/>
    <w:rsid w:val="002B4B15"/>
    <w:rsid w:val="002B4E1A"/>
    <w:rsid w:val="002B4F9C"/>
    <w:rsid w:val="002B4FAE"/>
    <w:rsid w:val="002B5184"/>
    <w:rsid w:val="002B5533"/>
    <w:rsid w:val="002B5995"/>
    <w:rsid w:val="002B5B46"/>
    <w:rsid w:val="002B5B9F"/>
    <w:rsid w:val="002B5C43"/>
    <w:rsid w:val="002B5EE4"/>
    <w:rsid w:val="002B6004"/>
    <w:rsid w:val="002B64A6"/>
    <w:rsid w:val="002B671F"/>
    <w:rsid w:val="002B6860"/>
    <w:rsid w:val="002B6F87"/>
    <w:rsid w:val="002B7335"/>
    <w:rsid w:val="002B745F"/>
    <w:rsid w:val="002B7525"/>
    <w:rsid w:val="002B7796"/>
    <w:rsid w:val="002B77A7"/>
    <w:rsid w:val="002B7EBC"/>
    <w:rsid w:val="002C010B"/>
    <w:rsid w:val="002C07EA"/>
    <w:rsid w:val="002C085A"/>
    <w:rsid w:val="002C101A"/>
    <w:rsid w:val="002C121B"/>
    <w:rsid w:val="002C1564"/>
    <w:rsid w:val="002C167C"/>
    <w:rsid w:val="002C2031"/>
    <w:rsid w:val="002C20E8"/>
    <w:rsid w:val="002C22A7"/>
    <w:rsid w:val="002C23BF"/>
    <w:rsid w:val="002C292E"/>
    <w:rsid w:val="002C2B17"/>
    <w:rsid w:val="002C324B"/>
    <w:rsid w:val="002C348E"/>
    <w:rsid w:val="002C34A3"/>
    <w:rsid w:val="002C3504"/>
    <w:rsid w:val="002C3997"/>
    <w:rsid w:val="002C3F15"/>
    <w:rsid w:val="002C3FD7"/>
    <w:rsid w:val="002C400C"/>
    <w:rsid w:val="002C4CAE"/>
    <w:rsid w:val="002C4D8D"/>
    <w:rsid w:val="002C4E4B"/>
    <w:rsid w:val="002C516E"/>
    <w:rsid w:val="002C52A9"/>
    <w:rsid w:val="002C57F0"/>
    <w:rsid w:val="002C58A2"/>
    <w:rsid w:val="002C5B3E"/>
    <w:rsid w:val="002C5BB5"/>
    <w:rsid w:val="002C6014"/>
    <w:rsid w:val="002C6465"/>
    <w:rsid w:val="002C66D5"/>
    <w:rsid w:val="002C6AA2"/>
    <w:rsid w:val="002C6F2A"/>
    <w:rsid w:val="002C7518"/>
    <w:rsid w:val="002C793B"/>
    <w:rsid w:val="002C79BA"/>
    <w:rsid w:val="002C7B9B"/>
    <w:rsid w:val="002D0639"/>
    <w:rsid w:val="002D08C9"/>
    <w:rsid w:val="002D0CDE"/>
    <w:rsid w:val="002D0D35"/>
    <w:rsid w:val="002D0D96"/>
    <w:rsid w:val="002D0E37"/>
    <w:rsid w:val="002D1158"/>
    <w:rsid w:val="002D116C"/>
    <w:rsid w:val="002D1608"/>
    <w:rsid w:val="002D1EFE"/>
    <w:rsid w:val="002D2104"/>
    <w:rsid w:val="002D22FC"/>
    <w:rsid w:val="002D235B"/>
    <w:rsid w:val="002D245B"/>
    <w:rsid w:val="002D2965"/>
    <w:rsid w:val="002D2C1F"/>
    <w:rsid w:val="002D2F6B"/>
    <w:rsid w:val="002D32EE"/>
    <w:rsid w:val="002D3812"/>
    <w:rsid w:val="002D388B"/>
    <w:rsid w:val="002D38E4"/>
    <w:rsid w:val="002D3CA0"/>
    <w:rsid w:val="002D404B"/>
    <w:rsid w:val="002D4158"/>
    <w:rsid w:val="002D454E"/>
    <w:rsid w:val="002D5116"/>
    <w:rsid w:val="002D5706"/>
    <w:rsid w:val="002D584C"/>
    <w:rsid w:val="002D60EA"/>
    <w:rsid w:val="002D6152"/>
    <w:rsid w:val="002D6255"/>
    <w:rsid w:val="002D6300"/>
    <w:rsid w:val="002D66B9"/>
    <w:rsid w:val="002D68CD"/>
    <w:rsid w:val="002D6A53"/>
    <w:rsid w:val="002D70AA"/>
    <w:rsid w:val="002D7B32"/>
    <w:rsid w:val="002E0982"/>
    <w:rsid w:val="002E0F30"/>
    <w:rsid w:val="002E1013"/>
    <w:rsid w:val="002E1027"/>
    <w:rsid w:val="002E1382"/>
    <w:rsid w:val="002E13E8"/>
    <w:rsid w:val="002E17FF"/>
    <w:rsid w:val="002E1A7F"/>
    <w:rsid w:val="002E1ADD"/>
    <w:rsid w:val="002E1C6D"/>
    <w:rsid w:val="002E1E43"/>
    <w:rsid w:val="002E1F71"/>
    <w:rsid w:val="002E2683"/>
    <w:rsid w:val="002E32D9"/>
    <w:rsid w:val="002E37D2"/>
    <w:rsid w:val="002E3923"/>
    <w:rsid w:val="002E3AE3"/>
    <w:rsid w:val="002E3DD2"/>
    <w:rsid w:val="002E3FCD"/>
    <w:rsid w:val="002E447D"/>
    <w:rsid w:val="002E4545"/>
    <w:rsid w:val="002E47A8"/>
    <w:rsid w:val="002E4C33"/>
    <w:rsid w:val="002E4E72"/>
    <w:rsid w:val="002E5015"/>
    <w:rsid w:val="002E5174"/>
    <w:rsid w:val="002E5275"/>
    <w:rsid w:val="002E541F"/>
    <w:rsid w:val="002E5903"/>
    <w:rsid w:val="002E5A24"/>
    <w:rsid w:val="002E5A4F"/>
    <w:rsid w:val="002E600E"/>
    <w:rsid w:val="002E661A"/>
    <w:rsid w:val="002E682C"/>
    <w:rsid w:val="002E6D0C"/>
    <w:rsid w:val="002E6E65"/>
    <w:rsid w:val="002E6F92"/>
    <w:rsid w:val="002E764D"/>
    <w:rsid w:val="002E798A"/>
    <w:rsid w:val="002E7A83"/>
    <w:rsid w:val="002E7ACB"/>
    <w:rsid w:val="002E7D89"/>
    <w:rsid w:val="002E7DB6"/>
    <w:rsid w:val="002E7EFA"/>
    <w:rsid w:val="002F0875"/>
    <w:rsid w:val="002F0DA1"/>
    <w:rsid w:val="002F0FDB"/>
    <w:rsid w:val="002F111F"/>
    <w:rsid w:val="002F13C5"/>
    <w:rsid w:val="002F159B"/>
    <w:rsid w:val="002F196E"/>
    <w:rsid w:val="002F2053"/>
    <w:rsid w:val="002F207B"/>
    <w:rsid w:val="002F2178"/>
    <w:rsid w:val="002F240D"/>
    <w:rsid w:val="002F2BAF"/>
    <w:rsid w:val="002F302D"/>
    <w:rsid w:val="002F322C"/>
    <w:rsid w:val="002F380E"/>
    <w:rsid w:val="002F4472"/>
    <w:rsid w:val="002F46DE"/>
    <w:rsid w:val="002F4765"/>
    <w:rsid w:val="002F4E0F"/>
    <w:rsid w:val="002F4E1B"/>
    <w:rsid w:val="002F52CB"/>
    <w:rsid w:val="002F59C8"/>
    <w:rsid w:val="002F5BC3"/>
    <w:rsid w:val="002F5EB2"/>
    <w:rsid w:val="002F605B"/>
    <w:rsid w:val="002F6575"/>
    <w:rsid w:val="002F6617"/>
    <w:rsid w:val="002F66E1"/>
    <w:rsid w:val="002F680F"/>
    <w:rsid w:val="002F69FB"/>
    <w:rsid w:val="002F6AD5"/>
    <w:rsid w:val="002F6E04"/>
    <w:rsid w:val="002F6ED0"/>
    <w:rsid w:val="002F70E3"/>
    <w:rsid w:val="0030010B"/>
    <w:rsid w:val="00300131"/>
    <w:rsid w:val="003006C0"/>
    <w:rsid w:val="003008D3"/>
    <w:rsid w:val="00300F26"/>
    <w:rsid w:val="00301105"/>
    <w:rsid w:val="0030194F"/>
    <w:rsid w:val="00301AB5"/>
    <w:rsid w:val="00301B4F"/>
    <w:rsid w:val="00301CC2"/>
    <w:rsid w:val="00301D34"/>
    <w:rsid w:val="00301E14"/>
    <w:rsid w:val="003021E7"/>
    <w:rsid w:val="0030237A"/>
    <w:rsid w:val="003026AC"/>
    <w:rsid w:val="00302AA2"/>
    <w:rsid w:val="00302C35"/>
    <w:rsid w:val="00302D05"/>
    <w:rsid w:val="00303835"/>
    <w:rsid w:val="003038C6"/>
    <w:rsid w:val="00303A05"/>
    <w:rsid w:val="00303E09"/>
    <w:rsid w:val="00304761"/>
    <w:rsid w:val="00304863"/>
    <w:rsid w:val="00304AAC"/>
    <w:rsid w:val="00304ED8"/>
    <w:rsid w:val="0030544A"/>
    <w:rsid w:val="00305614"/>
    <w:rsid w:val="00305856"/>
    <w:rsid w:val="003060F1"/>
    <w:rsid w:val="00306E36"/>
    <w:rsid w:val="00307270"/>
    <w:rsid w:val="00307295"/>
    <w:rsid w:val="00307702"/>
    <w:rsid w:val="00307856"/>
    <w:rsid w:val="00307B61"/>
    <w:rsid w:val="00307C7D"/>
    <w:rsid w:val="00307CAC"/>
    <w:rsid w:val="00307D4E"/>
    <w:rsid w:val="00307F93"/>
    <w:rsid w:val="00310700"/>
    <w:rsid w:val="0031096C"/>
    <w:rsid w:val="00310BED"/>
    <w:rsid w:val="00310EA1"/>
    <w:rsid w:val="0031113A"/>
    <w:rsid w:val="003117D7"/>
    <w:rsid w:val="0031186F"/>
    <w:rsid w:val="00311C6F"/>
    <w:rsid w:val="0031205C"/>
    <w:rsid w:val="00312358"/>
    <w:rsid w:val="00312937"/>
    <w:rsid w:val="00312E7B"/>
    <w:rsid w:val="00312EAC"/>
    <w:rsid w:val="00312F72"/>
    <w:rsid w:val="003131FD"/>
    <w:rsid w:val="003132BB"/>
    <w:rsid w:val="00313397"/>
    <w:rsid w:val="003135F1"/>
    <w:rsid w:val="00313838"/>
    <w:rsid w:val="00313941"/>
    <w:rsid w:val="00313B52"/>
    <w:rsid w:val="003142A7"/>
    <w:rsid w:val="003149C5"/>
    <w:rsid w:val="00314B17"/>
    <w:rsid w:val="00314C2C"/>
    <w:rsid w:val="00314D7C"/>
    <w:rsid w:val="00315255"/>
    <w:rsid w:val="003152E4"/>
    <w:rsid w:val="0031541D"/>
    <w:rsid w:val="00315623"/>
    <w:rsid w:val="00315933"/>
    <w:rsid w:val="0031613D"/>
    <w:rsid w:val="0031619B"/>
    <w:rsid w:val="00316380"/>
    <w:rsid w:val="003166BF"/>
    <w:rsid w:val="00316805"/>
    <w:rsid w:val="00316E7E"/>
    <w:rsid w:val="003174B9"/>
    <w:rsid w:val="003175F5"/>
    <w:rsid w:val="00317722"/>
    <w:rsid w:val="003178C1"/>
    <w:rsid w:val="00317950"/>
    <w:rsid w:val="003201A6"/>
    <w:rsid w:val="003207F0"/>
    <w:rsid w:val="00320E79"/>
    <w:rsid w:val="00320F76"/>
    <w:rsid w:val="00321328"/>
    <w:rsid w:val="00321361"/>
    <w:rsid w:val="00321943"/>
    <w:rsid w:val="00321ED8"/>
    <w:rsid w:val="00322083"/>
    <w:rsid w:val="00322239"/>
    <w:rsid w:val="00322285"/>
    <w:rsid w:val="0032252D"/>
    <w:rsid w:val="00322869"/>
    <w:rsid w:val="003229C6"/>
    <w:rsid w:val="00322E72"/>
    <w:rsid w:val="003230B5"/>
    <w:rsid w:val="003231BB"/>
    <w:rsid w:val="00323662"/>
    <w:rsid w:val="00323693"/>
    <w:rsid w:val="003237F5"/>
    <w:rsid w:val="003239C3"/>
    <w:rsid w:val="00323B00"/>
    <w:rsid w:val="00323C61"/>
    <w:rsid w:val="00323DE7"/>
    <w:rsid w:val="00323EEC"/>
    <w:rsid w:val="00324441"/>
    <w:rsid w:val="00324558"/>
    <w:rsid w:val="0032465A"/>
    <w:rsid w:val="003246CA"/>
    <w:rsid w:val="00324870"/>
    <w:rsid w:val="003248A1"/>
    <w:rsid w:val="00324AA1"/>
    <w:rsid w:val="00324BCF"/>
    <w:rsid w:val="00324C43"/>
    <w:rsid w:val="00324F79"/>
    <w:rsid w:val="00325000"/>
    <w:rsid w:val="00325456"/>
    <w:rsid w:val="00325604"/>
    <w:rsid w:val="0032585F"/>
    <w:rsid w:val="00325950"/>
    <w:rsid w:val="00325C23"/>
    <w:rsid w:val="00325DBE"/>
    <w:rsid w:val="0032634E"/>
    <w:rsid w:val="003267BC"/>
    <w:rsid w:val="003268DB"/>
    <w:rsid w:val="00326986"/>
    <w:rsid w:val="00327004"/>
    <w:rsid w:val="003271DC"/>
    <w:rsid w:val="0032737E"/>
    <w:rsid w:val="0032757E"/>
    <w:rsid w:val="003276A8"/>
    <w:rsid w:val="00327715"/>
    <w:rsid w:val="0032794A"/>
    <w:rsid w:val="00327A0B"/>
    <w:rsid w:val="00330402"/>
    <w:rsid w:val="00330709"/>
    <w:rsid w:val="00330A77"/>
    <w:rsid w:val="00330CFC"/>
    <w:rsid w:val="00330FCA"/>
    <w:rsid w:val="00331302"/>
    <w:rsid w:val="003314A6"/>
    <w:rsid w:val="0033177B"/>
    <w:rsid w:val="003318EB"/>
    <w:rsid w:val="00331D60"/>
    <w:rsid w:val="00332356"/>
    <w:rsid w:val="00332CB7"/>
    <w:rsid w:val="00332EE8"/>
    <w:rsid w:val="00333196"/>
    <w:rsid w:val="00333439"/>
    <w:rsid w:val="003334EA"/>
    <w:rsid w:val="0033393D"/>
    <w:rsid w:val="003339B1"/>
    <w:rsid w:val="00333CA5"/>
    <w:rsid w:val="00333CC5"/>
    <w:rsid w:val="00333DDC"/>
    <w:rsid w:val="00333F08"/>
    <w:rsid w:val="00333F37"/>
    <w:rsid w:val="003349B8"/>
    <w:rsid w:val="00334F67"/>
    <w:rsid w:val="00335038"/>
    <w:rsid w:val="003350A0"/>
    <w:rsid w:val="003350B9"/>
    <w:rsid w:val="0033551E"/>
    <w:rsid w:val="00335532"/>
    <w:rsid w:val="003356AE"/>
    <w:rsid w:val="003359A4"/>
    <w:rsid w:val="00335A2A"/>
    <w:rsid w:val="00335E90"/>
    <w:rsid w:val="003364BC"/>
    <w:rsid w:val="00336783"/>
    <w:rsid w:val="003368A7"/>
    <w:rsid w:val="003379FE"/>
    <w:rsid w:val="00337D1E"/>
    <w:rsid w:val="00337E94"/>
    <w:rsid w:val="00337E96"/>
    <w:rsid w:val="003401D1"/>
    <w:rsid w:val="003401F9"/>
    <w:rsid w:val="0034065F"/>
    <w:rsid w:val="003408B0"/>
    <w:rsid w:val="00340960"/>
    <w:rsid w:val="00340A38"/>
    <w:rsid w:val="00341110"/>
    <w:rsid w:val="0034130A"/>
    <w:rsid w:val="0034130E"/>
    <w:rsid w:val="003416E8"/>
    <w:rsid w:val="0034182E"/>
    <w:rsid w:val="003419DD"/>
    <w:rsid w:val="00341CFC"/>
    <w:rsid w:val="00341FE6"/>
    <w:rsid w:val="0034245D"/>
    <w:rsid w:val="003424A8"/>
    <w:rsid w:val="00342805"/>
    <w:rsid w:val="00342BBF"/>
    <w:rsid w:val="00342C65"/>
    <w:rsid w:val="00342FCC"/>
    <w:rsid w:val="0034331A"/>
    <w:rsid w:val="00343596"/>
    <w:rsid w:val="003439DF"/>
    <w:rsid w:val="003440C2"/>
    <w:rsid w:val="00344435"/>
    <w:rsid w:val="00344529"/>
    <w:rsid w:val="003446CD"/>
    <w:rsid w:val="00344773"/>
    <w:rsid w:val="00344ABC"/>
    <w:rsid w:val="0034520A"/>
    <w:rsid w:val="00345683"/>
    <w:rsid w:val="00345909"/>
    <w:rsid w:val="00345BAA"/>
    <w:rsid w:val="00345DF6"/>
    <w:rsid w:val="00345E42"/>
    <w:rsid w:val="00345F82"/>
    <w:rsid w:val="003464A1"/>
    <w:rsid w:val="003465BE"/>
    <w:rsid w:val="00346D88"/>
    <w:rsid w:val="003471FA"/>
    <w:rsid w:val="003472DE"/>
    <w:rsid w:val="00347669"/>
    <w:rsid w:val="00347782"/>
    <w:rsid w:val="00347B9E"/>
    <w:rsid w:val="00347FF1"/>
    <w:rsid w:val="0035002B"/>
    <w:rsid w:val="003502D9"/>
    <w:rsid w:val="00350565"/>
    <w:rsid w:val="0035066E"/>
    <w:rsid w:val="00350868"/>
    <w:rsid w:val="003508B2"/>
    <w:rsid w:val="00350C73"/>
    <w:rsid w:val="00350EB1"/>
    <w:rsid w:val="003514CF"/>
    <w:rsid w:val="00351600"/>
    <w:rsid w:val="00351721"/>
    <w:rsid w:val="0035180E"/>
    <w:rsid w:val="0035199D"/>
    <w:rsid w:val="00351A81"/>
    <w:rsid w:val="00351BBB"/>
    <w:rsid w:val="00351BFE"/>
    <w:rsid w:val="00351E27"/>
    <w:rsid w:val="00352039"/>
    <w:rsid w:val="0035240B"/>
    <w:rsid w:val="00352501"/>
    <w:rsid w:val="0035291D"/>
    <w:rsid w:val="00352986"/>
    <w:rsid w:val="003529B5"/>
    <w:rsid w:val="0035365C"/>
    <w:rsid w:val="00353C83"/>
    <w:rsid w:val="00353DE7"/>
    <w:rsid w:val="003540D4"/>
    <w:rsid w:val="003543BD"/>
    <w:rsid w:val="003543D9"/>
    <w:rsid w:val="003549A6"/>
    <w:rsid w:val="00354BBC"/>
    <w:rsid w:val="00354BE7"/>
    <w:rsid w:val="00354FCC"/>
    <w:rsid w:val="0035510B"/>
    <w:rsid w:val="00355583"/>
    <w:rsid w:val="003556C9"/>
    <w:rsid w:val="0035578B"/>
    <w:rsid w:val="00355B61"/>
    <w:rsid w:val="00355BD0"/>
    <w:rsid w:val="003563E5"/>
    <w:rsid w:val="00356BBE"/>
    <w:rsid w:val="003579B0"/>
    <w:rsid w:val="00357AB1"/>
    <w:rsid w:val="00357BFA"/>
    <w:rsid w:val="00357CC8"/>
    <w:rsid w:val="00357DA0"/>
    <w:rsid w:val="0036008F"/>
    <w:rsid w:val="003601AF"/>
    <w:rsid w:val="003601F1"/>
    <w:rsid w:val="00360208"/>
    <w:rsid w:val="0036083E"/>
    <w:rsid w:val="00360982"/>
    <w:rsid w:val="00360BEC"/>
    <w:rsid w:val="003611E4"/>
    <w:rsid w:val="003616A0"/>
    <w:rsid w:val="00361881"/>
    <w:rsid w:val="0036189E"/>
    <w:rsid w:val="00361BA0"/>
    <w:rsid w:val="00361F4B"/>
    <w:rsid w:val="00361F8D"/>
    <w:rsid w:val="00362163"/>
    <w:rsid w:val="00362BCA"/>
    <w:rsid w:val="00362C40"/>
    <w:rsid w:val="003630A8"/>
    <w:rsid w:val="003630E8"/>
    <w:rsid w:val="003630FB"/>
    <w:rsid w:val="0036317C"/>
    <w:rsid w:val="0036328B"/>
    <w:rsid w:val="00363377"/>
    <w:rsid w:val="00363562"/>
    <w:rsid w:val="00363819"/>
    <w:rsid w:val="003638EF"/>
    <w:rsid w:val="0036435B"/>
    <w:rsid w:val="003645FE"/>
    <w:rsid w:val="00364931"/>
    <w:rsid w:val="00364AA5"/>
    <w:rsid w:val="00364C13"/>
    <w:rsid w:val="00364C5B"/>
    <w:rsid w:val="00364CFE"/>
    <w:rsid w:val="00365108"/>
    <w:rsid w:val="00365678"/>
    <w:rsid w:val="00365AF1"/>
    <w:rsid w:val="00365D04"/>
    <w:rsid w:val="00365EC0"/>
    <w:rsid w:val="00366016"/>
    <w:rsid w:val="0036619C"/>
    <w:rsid w:val="00366699"/>
    <w:rsid w:val="0036678D"/>
    <w:rsid w:val="00366D2B"/>
    <w:rsid w:val="00366ECC"/>
    <w:rsid w:val="00367C2C"/>
    <w:rsid w:val="00367DDE"/>
    <w:rsid w:val="00367FEE"/>
    <w:rsid w:val="003705D4"/>
    <w:rsid w:val="00370C8C"/>
    <w:rsid w:val="00371314"/>
    <w:rsid w:val="003715FF"/>
    <w:rsid w:val="00371C2F"/>
    <w:rsid w:val="0037252C"/>
    <w:rsid w:val="003738A4"/>
    <w:rsid w:val="00373AB0"/>
    <w:rsid w:val="003744ED"/>
    <w:rsid w:val="00374809"/>
    <w:rsid w:val="00374947"/>
    <w:rsid w:val="00374A81"/>
    <w:rsid w:val="0037540A"/>
    <w:rsid w:val="00375C12"/>
    <w:rsid w:val="003762DA"/>
    <w:rsid w:val="0037665E"/>
    <w:rsid w:val="003767DF"/>
    <w:rsid w:val="00376EBF"/>
    <w:rsid w:val="00376F38"/>
    <w:rsid w:val="003776F9"/>
    <w:rsid w:val="00377899"/>
    <w:rsid w:val="00377DD0"/>
    <w:rsid w:val="00377E6D"/>
    <w:rsid w:val="00377FE8"/>
    <w:rsid w:val="00380E20"/>
    <w:rsid w:val="00380FD6"/>
    <w:rsid w:val="00381039"/>
    <w:rsid w:val="0038123C"/>
    <w:rsid w:val="0038127F"/>
    <w:rsid w:val="003818A5"/>
    <w:rsid w:val="003818F6"/>
    <w:rsid w:val="003819DF"/>
    <w:rsid w:val="00381BFD"/>
    <w:rsid w:val="0038240E"/>
    <w:rsid w:val="0038296D"/>
    <w:rsid w:val="00382D02"/>
    <w:rsid w:val="00383043"/>
    <w:rsid w:val="003833B6"/>
    <w:rsid w:val="0038381F"/>
    <w:rsid w:val="0038445A"/>
    <w:rsid w:val="0038458A"/>
    <w:rsid w:val="003845A2"/>
    <w:rsid w:val="003846D3"/>
    <w:rsid w:val="00384814"/>
    <w:rsid w:val="00384C99"/>
    <w:rsid w:val="00384E7E"/>
    <w:rsid w:val="00385388"/>
    <w:rsid w:val="003855AC"/>
    <w:rsid w:val="00385B67"/>
    <w:rsid w:val="00385B9F"/>
    <w:rsid w:val="003860C4"/>
    <w:rsid w:val="00386201"/>
    <w:rsid w:val="00386355"/>
    <w:rsid w:val="00387464"/>
    <w:rsid w:val="0038747F"/>
    <w:rsid w:val="00387831"/>
    <w:rsid w:val="00387842"/>
    <w:rsid w:val="00387A9A"/>
    <w:rsid w:val="00387E48"/>
    <w:rsid w:val="00387F52"/>
    <w:rsid w:val="00390281"/>
    <w:rsid w:val="003905B6"/>
    <w:rsid w:val="003906A3"/>
    <w:rsid w:val="00390D23"/>
    <w:rsid w:val="00390D32"/>
    <w:rsid w:val="00390DB9"/>
    <w:rsid w:val="0039104B"/>
    <w:rsid w:val="003911F1"/>
    <w:rsid w:val="003913C4"/>
    <w:rsid w:val="003913F8"/>
    <w:rsid w:val="00391541"/>
    <w:rsid w:val="0039155E"/>
    <w:rsid w:val="00391CC2"/>
    <w:rsid w:val="00391F57"/>
    <w:rsid w:val="00392152"/>
    <w:rsid w:val="00392365"/>
    <w:rsid w:val="00392419"/>
    <w:rsid w:val="0039263A"/>
    <w:rsid w:val="00392C2E"/>
    <w:rsid w:val="00392D2A"/>
    <w:rsid w:val="00392E30"/>
    <w:rsid w:val="00392EEC"/>
    <w:rsid w:val="003932BA"/>
    <w:rsid w:val="003934F5"/>
    <w:rsid w:val="00393658"/>
    <w:rsid w:val="00393819"/>
    <w:rsid w:val="003938D1"/>
    <w:rsid w:val="00393DDB"/>
    <w:rsid w:val="003945D8"/>
    <w:rsid w:val="003946E9"/>
    <w:rsid w:val="00395279"/>
    <w:rsid w:val="003955AF"/>
    <w:rsid w:val="003961C7"/>
    <w:rsid w:val="00396218"/>
    <w:rsid w:val="0039631C"/>
    <w:rsid w:val="00396346"/>
    <w:rsid w:val="00396846"/>
    <w:rsid w:val="00396938"/>
    <w:rsid w:val="00396BC1"/>
    <w:rsid w:val="00396D7D"/>
    <w:rsid w:val="003970DE"/>
    <w:rsid w:val="00397498"/>
    <w:rsid w:val="003974F3"/>
    <w:rsid w:val="003975F8"/>
    <w:rsid w:val="00397B08"/>
    <w:rsid w:val="00397C2E"/>
    <w:rsid w:val="003A00D2"/>
    <w:rsid w:val="003A00E7"/>
    <w:rsid w:val="003A0165"/>
    <w:rsid w:val="003A0277"/>
    <w:rsid w:val="003A0C66"/>
    <w:rsid w:val="003A14D5"/>
    <w:rsid w:val="003A1666"/>
    <w:rsid w:val="003A1869"/>
    <w:rsid w:val="003A1965"/>
    <w:rsid w:val="003A1E5D"/>
    <w:rsid w:val="003A21B6"/>
    <w:rsid w:val="003A2685"/>
    <w:rsid w:val="003A2B3F"/>
    <w:rsid w:val="003A2E37"/>
    <w:rsid w:val="003A3010"/>
    <w:rsid w:val="003A3258"/>
    <w:rsid w:val="003A328F"/>
    <w:rsid w:val="003A339B"/>
    <w:rsid w:val="003A3480"/>
    <w:rsid w:val="003A372A"/>
    <w:rsid w:val="003A3888"/>
    <w:rsid w:val="003A3966"/>
    <w:rsid w:val="003A3AF1"/>
    <w:rsid w:val="003A3B50"/>
    <w:rsid w:val="003A3BD2"/>
    <w:rsid w:val="003A4029"/>
    <w:rsid w:val="003A4740"/>
    <w:rsid w:val="003A4823"/>
    <w:rsid w:val="003A4C02"/>
    <w:rsid w:val="003A4E8C"/>
    <w:rsid w:val="003A51B1"/>
    <w:rsid w:val="003A5577"/>
    <w:rsid w:val="003A5697"/>
    <w:rsid w:val="003A5EAB"/>
    <w:rsid w:val="003A6004"/>
    <w:rsid w:val="003A61C5"/>
    <w:rsid w:val="003A6A2A"/>
    <w:rsid w:val="003A7418"/>
    <w:rsid w:val="003A7537"/>
    <w:rsid w:val="003A77F7"/>
    <w:rsid w:val="003A7883"/>
    <w:rsid w:val="003A7BAD"/>
    <w:rsid w:val="003A7D25"/>
    <w:rsid w:val="003A7DFB"/>
    <w:rsid w:val="003B0194"/>
    <w:rsid w:val="003B028B"/>
    <w:rsid w:val="003B0396"/>
    <w:rsid w:val="003B04BE"/>
    <w:rsid w:val="003B0517"/>
    <w:rsid w:val="003B0558"/>
    <w:rsid w:val="003B0818"/>
    <w:rsid w:val="003B0D4D"/>
    <w:rsid w:val="003B0DAE"/>
    <w:rsid w:val="003B0E48"/>
    <w:rsid w:val="003B0E52"/>
    <w:rsid w:val="003B16DD"/>
    <w:rsid w:val="003B182A"/>
    <w:rsid w:val="003B18CF"/>
    <w:rsid w:val="003B1D27"/>
    <w:rsid w:val="003B1EB7"/>
    <w:rsid w:val="003B21C3"/>
    <w:rsid w:val="003B252D"/>
    <w:rsid w:val="003B2748"/>
    <w:rsid w:val="003B2CCE"/>
    <w:rsid w:val="003B2CDE"/>
    <w:rsid w:val="003B2D11"/>
    <w:rsid w:val="003B3158"/>
    <w:rsid w:val="003B3294"/>
    <w:rsid w:val="003B33DF"/>
    <w:rsid w:val="003B35E6"/>
    <w:rsid w:val="003B369A"/>
    <w:rsid w:val="003B3E0F"/>
    <w:rsid w:val="003B4050"/>
    <w:rsid w:val="003B4138"/>
    <w:rsid w:val="003B4227"/>
    <w:rsid w:val="003B4249"/>
    <w:rsid w:val="003B4BB6"/>
    <w:rsid w:val="003B4E27"/>
    <w:rsid w:val="003B5151"/>
    <w:rsid w:val="003B5192"/>
    <w:rsid w:val="003B58FA"/>
    <w:rsid w:val="003B5978"/>
    <w:rsid w:val="003B5B88"/>
    <w:rsid w:val="003B5D5D"/>
    <w:rsid w:val="003B5E21"/>
    <w:rsid w:val="003B638F"/>
    <w:rsid w:val="003B63D2"/>
    <w:rsid w:val="003B689F"/>
    <w:rsid w:val="003B751B"/>
    <w:rsid w:val="003B7800"/>
    <w:rsid w:val="003B788D"/>
    <w:rsid w:val="003B7A60"/>
    <w:rsid w:val="003B7E01"/>
    <w:rsid w:val="003B7EFC"/>
    <w:rsid w:val="003B7F2D"/>
    <w:rsid w:val="003C058D"/>
    <w:rsid w:val="003C0A24"/>
    <w:rsid w:val="003C0C40"/>
    <w:rsid w:val="003C0FAA"/>
    <w:rsid w:val="003C192F"/>
    <w:rsid w:val="003C1CE9"/>
    <w:rsid w:val="003C1EE4"/>
    <w:rsid w:val="003C1EEA"/>
    <w:rsid w:val="003C26DB"/>
    <w:rsid w:val="003C4033"/>
    <w:rsid w:val="003C409E"/>
    <w:rsid w:val="003C43FA"/>
    <w:rsid w:val="003C4443"/>
    <w:rsid w:val="003C5CD9"/>
    <w:rsid w:val="003C60A8"/>
    <w:rsid w:val="003C645F"/>
    <w:rsid w:val="003C73AE"/>
    <w:rsid w:val="003C761D"/>
    <w:rsid w:val="003C79D6"/>
    <w:rsid w:val="003C7B9A"/>
    <w:rsid w:val="003C7BF5"/>
    <w:rsid w:val="003D006E"/>
    <w:rsid w:val="003D01A8"/>
    <w:rsid w:val="003D077D"/>
    <w:rsid w:val="003D07FC"/>
    <w:rsid w:val="003D08B3"/>
    <w:rsid w:val="003D0C15"/>
    <w:rsid w:val="003D0CB8"/>
    <w:rsid w:val="003D0F0F"/>
    <w:rsid w:val="003D0F1C"/>
    <w:rsid w:val="003D135E"/>
    <w:rsid w:val="003D1534"/>
    <w:rsid w:val="003D1739"/>
    <w:rsid w:val="003D1795"/>
    <w:rsid w:val="003D1D9B"/>
    <w:rsid w:val="003D2654"/>
    <w:rsid w:val="003D2740"/>
    <w:rsid w:val="003D2EB1"/>
    <w:rsid w:val="003D329C"/>
    <w:rsid w:val="003D34ED"/>
    <w:rsid w:val="003D35B4"/>
    <w:rsid w:val="003D35C0"/>
    <w:rsid w:val="003D396F"/>
    <w:rsid w:val="003D3B2A"/>
    <w:rsid w:val="003D4157"/>
    <w:rsid w:val="003D44B3"/>
    <w:rsid w:val="003D44CC"/>
    <w:rsid w:val="003D455B"/>
    <w:rsid w:val="003D45A8"/>
    <w:rsid w:val="003D4D21"/>
    <w:rsid w:val="003D4E10"/>
    <w:rsid w:val="003D53BF"/>
    <w:rsid w:val="003D5A56"/>
    <w:rsid w:val="003D6256"/>
    <w:rsid w:val="003D679D"/>
    <w:rsid w:val="003D68C4"/>
    <w:rsid w:val="003D6E45"/>
    <w:rsid w:val="003D713B"/>
    <w:rsid w:val="003D71F4"/>
    <w:rsid w:val="003D7272"/>
    <w:rsid w:val="003D72AC"/>
    <w:rsid w:val="003D748D"/>
    <w:rsid w:val="003D77D8"/>
    <w:rsid w:val="003D7CBB"/>
    <w:rsid w:val="003E017B"/>
    <w:rsid w:val="003E0477"/>
    <w:rsid w:val="003E0B95"/>
    <w:rsid w:val="003E0BF2"/>
    <w:rsid w:val="003E0D8D"/>
    <w:rsid w:val="003E0EAB"/>
    <w:rsid w:val="003E1154"/>
    <w:rsid w:val="003E1421"/>
    <w:rsid w:val="003E14DB"/>
    <w:rsid w:val="003E150C"/>
    <w:rsid w:val="003E1F34"/>
    <w:rsid w:val="003E33C4"/>
    <w:rsid w:val="003E3563"/>
    <w:rsid w:val="003E3917"/>
    <w:rsid w:val="003E3984"/>
    <w:rsid w:val="003E3A1C"/>
    <w:rsid w:val="003E3A38"/>
    <w:rsid w:val="003E3A43"/>
    <w:rsid w:val="003E3C35"/>
    <w:rsid w:val="003E3ED4"/>
    <w:rsid w:val="003E43C1"/>
    <w:rsid w:val="003E474B"/>
    <w:rsid w:val="003E490D"/>
    <w:rsid w:val="003E4B26"/>
    <w:rsid w:val="003E4D2A"/>
    <w:rsid w:val="003E4E0C"/>
    <w:rsid w:val="003E51D5"/>
    <w:rsid w:val="003E5304"/>
    <w:rsid w:val="003E540A"/>
    <w:rsid w:val="003E5522"/>
    <w:rsid w:val="003E552E"/>
    <w:rsid w:val="003E57FB"/>
    <w:rsid w:val="003E5927"/>
    <w:rsid w:val="003E59D3"/>
    <w:rsid w:val="003E5B19"/>
    <w:rsid w:val="003E5C8C"/>
    <w:rsid w:val="003E627E"/>
    <w:rsid w:val="003E6643"/>
    <w:rsid w:val="003E673E"/>
    <w:rsid w:val="003E6AE5"/>
    <w:rsid w:val="003E6C79"/>
    <w:rsid w:val="003E7135"/>
    <w:rsid w:val="003E7292"/>
    <w:rsid w:val="003E7679"/>
    <w:rsid w:val="003F036E"/>
    <w:rsid w:val="003F0378"/>
    <w:rsid w:val="003F0EFB"/>
    <w:rsid w:val="003F1244"/>
    <w:rsid w:val="003F12D6"/>
    <w:rsid w:val="003F1311"/>
    <w:rsid w:val="003F15B9"/>
    <w:rsid w:val="003F1AC6"/>
    <w:rsid w:val="003F1AD6"/>
    <w:rsid w:val="003F1DE4"/>
    <w:rsid w:val="003F219B"/>
    <w:rsid w:val="003F236F"/>
    <w:rsid w:val="003F2374"/>
    <w:rsid w:val="003F24A2"/>
    <w:rsid w:val="003F264C"/>
    <w:rsid w:val="003F27EA"/>
    <w:rsid w:val="003F29F2"/>
    <w:rsid w:val="003F2A8B"/>
    <w:rsid w:val="003F2BD8"/>
    <w:rsid w:val="003F2BEC"/>
    <w:rsid w:val="003F2D93"/>
    <w:rsid w:val="003F2F5C"/>
    <w:rsid w:val="003F30F6"/>
    <w:rsid w:val="003F32D6"/>
    <w:rsid w:val="003F3645"/>
    <w:rsid w:val="003F3D18"/>
    <w:rsid w:val="003F3F73"/>
    <w:rsid w:val="003F405F"/>
    <w:rsid w:val="003F43FA"/>
    <w:rsid w:val="003F462B"/>
    <w:rsid w:val="003F47A0"/>
    <w:rsid w:val="003F4824"/>
    <w:rsid w:val="003F4948"/>
    <w:rsid w:val="003F4F77"/>
    <w:rsid w:val="003F5851"/>
    <w:rsid w:val="003F5B74"/>
    <w:rsid w:val="003F5DCE"/>
    <w:rsid w:val="003F5F8B"/>
    <w:rsid w:val="003F6320"/>
    <w:rsid w:val="003F655F"/>
    <w:rsid w:val="003F6590"/>
    <w:rsid w:val="003F66B9"/>
    <w:rsid w:val="003F6A0B"/>
    <w:rsid w:val="003F6E1F"/>
    <w:rsid w:val="003F73ED"/>
    <w:rsid w:val="003F7793"/>
    <w:rsid w:val="003F7860"/>
    <w:rsid w:val="003F78AE"/>
    <w:rsid w:val="003F7C28"/>
    <w:rsid w:val="003F7C38"/>
    <w:rsid w:val="004000AD"/>
    <w:rsid w:val="00400102"/>
    <w:rsid w:val="0040034A"/>
    <w:rsid w:val="00400576"/>
    <w:rsid w:val="00400914"/>
    <w:rsid w:val="00401368"/>
    <w:rsid w:val="00401840"/>
    <w:rsid w:val="004018D5"/>
    <w:rsid w:val="00401D60"/>
    <w:rsid w:val="00401DE6"/>
    <w:rsid w:val="00401EED"/>
    <w:rsid w:val="00401FAF"/>
    <w:rsid w:val="004020D9"/>
    <w:rsid w:val="0040273B"/>
    <w:rsid w:val="00402A16"/>
    <w:rsid w:val="00402A32"/>
    <w:rsid w:val="00402B53"/>
    <w:rsid w:val="00402F96"/>
    <w:rsid w:val="00402FA9"/>
    <w:rsid w:val="00403165"/>
    <w:rsid w:val="00403215"/>
    <w:rsid w:val="00403487"/>
    <w:rsid w:val="0040357A"/>
    <w:rsid w:val="00403810"/>
    <w:rsid w:val="0040383D"/>
    <w:rsid w:val="004038C7"/>
    <w:rsid w:val="00403A0F"/>
    <w:rsid w:val="00403C14"/>
    <w:rsid w:val="00403C81"/>
    <w:rsid w:val="00403F27"/>
    <w:rsid w:val="00404503"/>
    <w:rsid w:val="00404574"/>
    <w:rsid w:val="00404A74"/>
    <w:rsid w:val="00404ACC"/>
    <w:rsid w:val="00404E33"/>
    <w:rsid w:val="00404F80"/>
    <w:rsid w:val="0040562C"/>
    <w:rsid w:val="004058F0"/>
    <w:rsid w:val="004059A9"/>
    <w:rsid w:val="00405B4E"/>
    <w:rsid w:val="00405E5C"/>
    <w:rsid w:val="00406105"/>
    <w:rsid w:val="0040633A"/>
    <w:rsid w:val="004065CA"/>
    <w:rsid w:val="004065DD"/>
    <w:rsid w:val="0040662E"/>
    <w:rsid w:val="004067C6"/>
    <w:rsid w:val="0040690D"/>
    <w:rsid w:val="00406981"/>
    <w:rsid w:val="00406E56"/>
    <w:rsid w:val="00407015"/>
    <w:rsid w:val="0040753C"/>
    <w:rsid w:val="0040761D"/>
    <w:rsid w:val="00407F0D"/>
    <w:rsid w:val="004100A4"/>
    <w:rsid w:val="00410517"/>
    <w:rsid w:val="004109A5"/>
    <w:rsid w:val="00410CD0"/>
    <w:rsid w:val="00410FBD"/>
    <w:rsid w:val="00411133"/>
    <w:rsid w:val="00411247"/>
    <w:rsid w:val="0041134F"/>
    <w:rsid w:val="00411A0D"/>
    <w:rsid w:val="00412082"/>
    <w:rsid w:val="0041304E"/>
    <w:rsid w:val="00413279"/>
    <w:rsid w:val="00413390"/>
    <w:rsid w:val="0041359F"/>
    <w:rsid w:val="00413604"/>
    <w:rsid w:val="004136AB"/>
    <w:rsid w:val="00413823"/>
    <w:rsid w:val="00413C9A"/>
    <w:rsid w:val="00413F3D"/>
    <w:rsid w:val="00413F6C"/>
    <w:rsid w:val="00414003"/>
    <w:rsid w:val="00414084"/>
    <w:rsid w:val="0041435A"/>
    <w:rsid w:val="00414446"/>
    <w:rsid w:val="00414458"/>
    <w:rsid w:val="004144F9"/>
    <w:rsid w:val="004145B7"/>
    <w:rsid w:val="004153D2"/>
    <w:rsid w:val="004153D5"/>
    <w:rsid w:val="0041540C"/>
    <w:rsid w:val="00415651"/>
    <w:rsid w:val="00415943"/>
    <w:rsid w:val="0041599C"/>
    <w:rsid w:val="004159CA"/>
    <w:rsid w:val="00415A1D"/>
    <w:rsid w:val="00415A8A"/>
    <w:rsid w:val="0041614B"/>
    <w:rsid w:val="00416233"/>
    <w:rsid w:val="00416604"/>
    <w:rsid w:val="00416DED"/>
    <w:rsid w:val="00417179"/>
    <w:rsid w:val="004173FE"/>
    <w:rsid w:val="00417449"/>
    <w:rsid w:val="004175A2"/>
    <w:rsid w:val="00417AB0"/>
    <w:rsid w:val="004201FA"/>
    <w:rsid w:val="00420268"/>
    <w:rsid w:val="00420322"/>
    <w:rsid w:val="00420F1E"/>
    <w:rsid w:val="00420F31"/>
    <w:rsid w:val="00420F6B"/>
    <w:rsid w:val="0042147D"/>
    <w:rsid w:val="00421F93"/>
    <w:rsid w:val="00422169"/>
    <w:rsid w:val="004225D1"/>
    <w:rsid w:val="00422704"/>
    <w:rsid w:val="00422986"/>
    <w:rsid w:val="00422E4D"/>
    <w:rsid w:val="00423094"/>
    <w:rsid w:val="0042342E"/>
    <w:rsid w:val="004234B2"/>
    <w:rsid w:val="00423634"/>
    <w:rsid w:val="004236B4"/>
    <w:rsid w:val="00423BD1"/>
    <w:rsid w:val="00423C2F"/>
    <w:rsid w:val="00423F91"/>
    <w:rsid w:val="00424307"/>
    <w:rsid w:val="00424720"/>
    <w:rsid w:val="00424891"/>
    <w:rsid w:val="004248C0"/>
    <w:rsid w:val="00424AFB"/>
    <w:rsid w:val="00424DE4"/>
    <w:rsid w:val="00424FCF"/>
    <w:rsid w:val="0042511B"/>
    <w:rsid w:val="00425364"/>
    <w:rsid w:val="004254BA"/>
    <w:rsid w:val="00425830"/>
    <w:rsid w:val="0042593A"/>
    <w:rsid w:val="00425970"/>
    <w:rsid w:val="00425BA6"/>
    <w:rsid w:val="0042621E"/>
    <w:rsid w:val="00426376"/>
    <w:rsid w:val="004264F9"/>
    <w:rsid w:val="004265E3"/>
    <w:rsid w:val="00426789"/>
    <w:rsid w:val="004268B7"/>
    <w:rsid w:val="00426E0D"/>
    <w:rsid w:val="004272B9"/>
    <w:rsid w:val="00427367"/>
    <w:rsid w:val="00427A34"/>
    <w:rsid w:val="00427BC0"/>
    <w:rsid w:val="00427BC6"/>
    <w:rsid w:val="00427BCA"/>
    <w:rsid w:val="00427EC9"/>
    <w:rsid w:val="00430164"/>
    <w:rsid w:val="0043046F"/>
    <w:rsid w:val="004304F7"/>
    <w:rsid w:val="00430C64"/>
    <w:rsid w:val="00430F5F"/>
    <w:rsid w:val="00430FBE"/>
    <w:rsid w:val="00431201"/>
    <w:rsid w:val="004312B2"/>
    <w:rsid w:val="004318E7"/>
    <w:rsid w:val="00431A74"/>
    <w:rsid w:val="00431B0E"/>
    <w:rsid w:val="00431DCB"/>
    <w:rsid w:val="00431E38"/>
    <w:rsid w:val="004320B4"/>
    <w:rsid w:val="00432633"/>
    <w:rsid w:val="00432863"/>
    <w:rsid w:val="00432D8E"/>
    <w:rsid w:val="00432FA7"/>
    <w:rsid w:val="00432FB3"/>
    <w:rsid w:val="0043325D"/>
    <w:rsid w:val="0043378C"/>
    <w:rsid w:val="00433924"/>
    <w:rsid w:val="00433E82"/>
    <w:rsid w:val="00433F8A"/>
    <w:rsid w:val="0043401A"/>
    <w:rsid w:val="00434048"/>
    <w:rsid w:val="004341FE"/>
    <w:rsid w:val="004342D5"/>
    <w:rsid w:val="0043432F"/>
    <w:rsid w:val="00434423"/>
    <w:rsid w:val="004346AF"/>
    <w:rsid w:val="00434BF2"/>
    <w:rsid w:val="0043505D"/>
    <w:rsid w:val="00435121"/>
    <w:rsid w:val="004356F3"/>
    <w:rsid w:val="00435EA7"/>
    <w:rsid w:val="00435F0E"/>
    <w:rsid w:val="00435F1E"/>
    <w:rsid w:val="00436160"/>
    <w:rsid w:val="0043626B"/>
    <w:rsid w:val="00436618"/>
    <w:rsid w:val="004369C9"/>
    <w:rsid w:val="00436A98"/>
    <w:rsid w:val="0043701E"/>
    <w:rsid w:val="00437109"/>
    <w:rsid w:val="004371D4"/>
    <w:rsid w:val="0043753C"/>
    <w:rsid w:val="004378C8"/>
    <w:rsid w:val="004379C4"/>
    <w:rsid w:val="00437A2F"/>
    <w:rsid w:val="00437D6A"/>
    <w:rsid w:val="00437FCC"/>
    <w:rsid w:val="00440578"/>
    <w:rsid w:val="00440995"/>
    <w:rsid w:val="00440A07"/>
    <w:rsid w:val="004411D3"/>
    <w:rsid w:val="0044125F"/>
    <w:rsid w:val="0044189B"/>
    <w:rsid w:val="004418FE"/>
    <w:rsid w:val="0044194A"/>
    <w:rsid w:val="0044220F"/>
    <w:rsid w:val="00442287"/>
    <w:rsid w:val="004428DC"/>
    <w:rsid w:val="0044295C"/>
    <w:rsid w:val="00442A73"/>
    <w:rsid w:val="00442BBC"/>
    <w:rsid w:val="00442C72"/>
    <w:rsid w:val="00443045"/>
    <w:rsid w:val="0044322B"/>
    <w:rsid w:val="0044324B"/>
    <w:rsid w:val="00443736"/>
    <w:rsid w:val="00443B4B"/>
    <w:rsid w:val="00444AAF"/>
    <w:rsid w:val="00444B60"/>
    <w:rsid w:val="00444D6A"/>
    <w:rsid w:val="00445072"/>
    <w:rsid w:val="00445153"/>
    <w:rsid w:val="00445402"/>
    <w:rsid w:val="00445684"/>
    <w:rsid w:val="00445944"/>
    <w:rsid w:val="004459F9"/>
    <w:rsid w:val="00445C19"/>
    <w:rsid w:val="00445CB1"/>
    <w:rsid w:val="00445DB0"/>
    <w:rsid w:val="00445E5A"/>
    <w:rsid w:val="00445ED9"/>
    <w:rsid w:val="004461CE"/>
    <w:rsid w:val="0044660F"/>
    <w:rsid w:val="00446A1A"/>
    <w:rsid w:val="00446AFC"/>
    <w:rsid w:val="00446B06"/>
    <w:rsid w:val="00446BE1"/>
    <w:rsid w:val="00446D04"/>
    <w:rsid w:val="00446D6F"/>
    <w:rsid w:val="00446D85"/>
    <w:rsid w:val="004475F4"/>
    <w:rsid w:val="00447736"/>
    <w:rsid w:val="00447BF3"/>
    <w:rsid w:val="00447E61"/>
    <w:rsid w:val="0045000E"/>
    <w:rsid w:val="00450260"/>
    <w:rsid w:val="004505FE"/>
    <w:rsid w:val="00450620"/>
    <w:rsid w:val="00450B3A"/>
    <w:rsid w:val="00450B89"/>
    <w:rsid w:val="00450D45"/>
    <w:rsid w:val="00450DAB"/>
    <w:rsid w:val="00450E3F"/>
    <w:rsid w:val="0045103D"/>
    <w:rsid w:val="00451118"/>
    <w:rsid w:val="00451577"/>
    <w:rsid w:val="00451822"/>
    <w:rsid w:val="004518F4"/>
    <w:rsid w:val="0045199C"/>
    <w:rsid w:val="00451D75"/>
    <w:rsid w:val="00451FCE"/>
    <w:rsid w:val="00452220"/>
    <w:rsid w:val="004527CC"/>
    <w:rsid w:val="00452D47"/>
    <w:rsid w:val="0045327A"/>
    <w:rsid w:val="00453361"/>
    <w:rsid w:val="00453436"/>
    <w:rsid w:val="004537D4"/>
    <w:rsid w:val="004538B4"/>
    <w:rsid w:val="00453976"/>
    <w:rsid w:val="0045434C"/>
    <w:rsid w:val="00454911"/>
    <w:rsid w:val="00454EBF"/>
    <w:rsid w:val="00454F94"/>
    <w:rsid w:val="004550E0"/>
    <w:rsid w:val="004552E1"/>
    <w:rsid w:val="004554CC"/>
    <w:rsid w:val="00455FE2"/>
    <w:rsid w:val="004561D3"/>
    <w:rsid w:val="00456315"/>
    <w:rsid w:val="00456333"/>
    <w:rsid w:val="004564B4"/>
    <w:rsid w:val="00456A25"/>
    <w:rsid w:val="00456AAD"/>
    <w:rsid w:val="00456B04"/>
    <w:rsid w:val="00456B0C"/>
    <w:rsid w:val="00456DB9"/>
    <w:rsid w:val="00456DE1"/>
    <w:rsid w:val="00456EE2"/>
    <w:rsid w:val="004573AA"/>
    <w:rsid w:val="00457412"/>
    <w:rsid w:val="0045759A"/>
    <w:rsid w:val="00457671"/>
    <w:rsid w:val="004577E8"/>
    <w:rsid w:val="0046080E"/>
    <w:rsid w:val="00460FD4"/>
    <w:rsid w:val="004610CE"/>
    <w:rsid w:val="004612B0"/>
    <w:rsid w:val="0046135E"/>
    <w:rsid w:val="00461452"/>
    <w:rsid w:val="004617B8"/>
    <w:rsid w:val="004617C5"/>
    <w:rsid w:val="004618B1"/>
    <w:rsid w:val="00461C51"/>
    <w:rsid w:val="004620D8"/>
    <w:rsid w:val="0046213C"/>
    <w:rsid w:val="004621DB"/>
    <w:rsid w:val="0046251E"/>
    <w:rsid w:val="0046271C"/>
    <w:rsid w:val="00462832"/>
    <w:rsid w:val="00462C28"/>
    <w:rsid w:val="00462D8A"/>
    <w:rsid w:val="00463265"/>
    <w:rsid w:val="0046367D"/>
    <w:rsid w:val="00463B49"/>
    <w:rsid w:val="00463C3B"/>
    <w:rsid w:val="00464417"/>
    <w:rsid w:val="00464697"/>
    <w:rsid w:val="004648BC"/>
    <w:rsid w:val="00464AA0"/>
    <w:rsid w:val="00464D51"/>
    <w:rsid w:val="00465138"/>
    <w:rsid w:val="004652FF"/>
    <w:rsid w:val="004653B3"/>
    <w:rsid w:val="00465438"/>
    <w:rsid w:val="0046546B"/>
    <w:rsid w:val="0046562E"/>
    <w:rsid w:val="004656F7"/>
    <w:rsid w:val="00465BC6"/>
    <w:rsid w:val="00465D3F"/>
    <w:rsid w:val="00465E52"/>
    <w:rsid w:val="004663E8"/>
    <w:rsid w:val="00466810"/>
    <w:rsid w:val="004669FC"/>
    <w:rsid w:val="00466B01"/>
    <w:rsid w:val="00466CEA"/>
    <w:rsid w:val="004672C9"/>
    <w:rsid w:val="00467502"/>
    <w:rsid w:val="00467922"/>
    <w:rsid w:val="00470591"/>
    <w:rsid w:val="00470A67"/>
    <w:rsid w:val="00470E21"/>
    <w:rsid w:val="00470EFC"/>
    <w:rsid w:val="00470F65"/>
    <w:rsid w:val="0047119E"/>
    <w:rsid w:val="00471385"/>
    <w:rsid w:val="004716BE"/>
    <w:rsid w:val="00471706"/>
    <w:rsid w:val="004717FF"/>
    <w:rsid w:val="0047197E"/>
    <w:rsid w:val="00471AB4"/>
    <w:rsid w:val="00471C14"/>
    <w:rsid w:val="00472208"/>
    <w:rsid w:val="00472526"/>
    <w:rsid w:val="00472CDF"/>
    <w:rsid w:val="004735F1"/>
    <w:rsid w:val="004738F8"/>
    <w:rsid w:val="0047471E"/>
    <w:rsid w:val="00474782"/>
    <w:rsid w:val="0047496B"/>
    <w:rsid w:val="00474BE1"/>
    <w:rsid w:val="0047581E"/>
    <w:rsid w:val="004758C5"/>
    <w:rsid w:val="00475A68"/>
    <w:rsid w:val="00476089"/>
    <w:rsid w:val="00476446"/>
    <w:rsid w:val="0047696C"/>
    <w:rsid w:val="004770EA"/>
    <w:rsid w:val="00477406"/>
    <w:rsid w:val="004775C6"/>
    <w:rsid w:val="004775D5"/>
    <w:rsid w:val="004776FC"/>
    <w:rsid w:val="00477724"/>
    <w:rsid w:val="00477881"/>
    <w:rsid w:val="00477B6D"/>
    <w:rsid w:val="00477C21"/>
    <w:rsid w:val="0048045E"/>
    <w:rsid w:val="00480557"/>
    <w:rsid w:val="004807CC"/>
    <w:rsid w:val="004807F6"/>
    <w:rsid w:val="00480961"/>
    <w:rsid w:val="00480A0E"/>
    <w:rsid w:val="00480D33"/>
    <w:rsid w:val="00480F8C"/>
    <w:rsid w:val="00481077"/>
    <w:rsid w:val="0048110D"/>
    <w:rsid w:val="004812A5"/>
    <w:rsid w:val="004812E0"/>
    <w:rsid w:val="004813EF"/>
    <w:rsid w:val="004813FE"/>
    <w:rsid w:val="00481BEB"/>
    <w:rsid w:val="0048227C"/>
    <w:rsid w:val="004823F4"/>
    <w:rsid w:val="00482613"/>
    <w:rsid w:val="00482A6E"/>
    <w:rsid w:val="00482B03"/>
    <w:rsid w:val="004832F4"/>
    <w:rsid w:val="00483308"/>
    <w:rsid w:val="004833E1"/>
    <w:rsid w:val="0048384D"/>
    <w:rsid w:val="00483AD3"/>
    <w:rsid w:val="00483EDA"/>
    <w:rsid w:val="0048405E"/>
    <w:rsid w:val="004842C8"/>
    <w:rsid w:val="004849B9"/>
    <w:rsid w:val="004849F8"/>
    <w:rsid w:val="00484B85"/>
    <w:rsid w:val="00484D8A"/>
    <w:rsid w:val="00484ED4"/>
    <w:rsid w:val="004858F5"/>
    <w:rsid w:val="00485FD9"/>
    <w:rsid w:val="0048641B"/>
    <w:rsid w:val="00486470"/>
    <w:rsid w:val="00486536"/>
    <w:rsid w:val="004868B7"/>
    <w:rsid w:val="004869C4"/>
    <w:rsid w:val="00486B93"/>
    <w:rsid w:val="00486C22"/>
    <w:rsid w:val="00486F07"/>
    <w:rsid w:val="004870EA"/>
    <w:rsid w:val="0049051E"/>
    <w:rsid w:val="004905A9"/>
    <w:rsid w:val="00490A1B"/>
    <w:rsid w:val="004912A4"/>
    <w:rsid w:val="00491366"/>
    <w:rsid w:val="00491431"/>
    <w:rsid w:val="00491752"/>
    <w:rsid w:val="00491890"/>
    <w:rsid w:val="00491A7C"/>
    <w:rsid w:val="00491B9B"/>
    <w:rsid w:val="00491D8A"/>
    <w:rsid w:val="00491FF4"/>
    <w:rsid w:val="00492689"/>
    <w:rsid w:val="0049291D"/>
    <w:rsid w:val="00492BAC"/>
    <w:rsid w:val="00492CBC"/>
    <w:rsid w:val="00492CD5"/>
    <w:rsid w:val="00492F15"/>
    <w:rsid w:val="00493705"/>
    <w:rsid w:val="004937B4"/>
    <w:rsid w:val="0049393C"/>
    <w:rsid w:val="00493C5C"/>
    <w:rsid w:val="00493D9D"/>
    <w:rsid w:val="00493DF2"/>
    <w:rsid w:val="0049441C"/>
    <w:rsid w:val="004944AE"/>
    <w:rsid w:val="0049479E"/>
    <w:rsid w:val="00494815"/>
    <w:rsid w:val="00494944"/>
    <w:rsid w:val="00494CFA"/>
    <w:rsid w:val="00494D10"/>
    <w:rsid w:val="00494E24"/>
    <w:rsid w:val="00495209"/>
    <w:rsid w:val="00495234"/>
    <w:rsid w:val="00495455"/>
    <w:rsid w:val="00495771"/>
    <w:rsid w:val="00495BFC"/>
    <w:rsid w:val="00495C9C"/>
    <w:rsid w:val="00496417"/>
    <w:rsid w:val="0049679A"/>
    <w:rsid w:val="00496886"/>
    <w:rsid w:val="00496B47"/>
    <w:rsid w:val="00496B7F"/>
    <w:rsid w:val="00496BFE"/>
    <w:rsid w:val="00497116"/>
    <w:rsid w:val="004972D1"/>
    <w:rsid w:val="00497568"/>
    <w:rsid w:val="004977C6"/>
    <w:rsid w:val="00497806"/>
    <w:rsid w:val="00497A48"/>
    <w:rsid w:val="004A03DD"/>
    <w:rsid w:val="004A0438"/>
    <w:rsid w:val="004A0549"/>
    <w:rsid w:val="004A07CC"/>
    <w:rsid w:val="004A0821"/>
    <w:rsid w:val="004A090F"/>
    <w:rsid w:val="004A0ADE"/>
    <w:rsid w:val="004A0B58"/>
    <w:rsid w:val="004A0F8C"/>
    <w:rsid w:val="004A1082"/>
    <w:rsid w:val="004A1195"/>
    <w:rsid w:val="004A12B7"/>
    <w:rsid w:val="004A13AC"/>
    <w:rsid w:val="004A1573"/>
    <w:rsid w:val="004A160A"/>
    <w:rsid w:val="004A1698"/>
    <w:rsid w:val="004A1806"/>
    <w:rsid w:val="004A1882"/>
    <w:rsid w:val="004A1A5A"/>
    <w:rsid w:val="004A1BCC"/>
    <w:rsid w:val="004A1BD3"/>
    <w:rsid w:val="004A2268"/>
    <w:rsid w:val="004A2546"/>
    <w:rsid w:val="004A269D"/>
    <w:rsid w:val="004A26C0"/>
    <w:rsid w:val="004A2759"/>
    <w:rsid w:val="004A2E4B"/>
    <w:rsid w:val="004A30D6"/>
    <w:rsid w:val="004A394E"/>
    <w:rsid w:val="004A3EA6"/>
    <w:rsid w:val="004A41D7"/>
    <w:rsid w:val="004A42B0"/>
    <w:rsid w:val="004A4935"/>
    <w:rsid w:val="004A4A03"/>
    <w:rsid w:val="004A5336"/>
    <w:rsid w:val="004A550E"/>
    <w:rsid w:val="004A57C1"/>
    <w:rsid w:val="004A5C94"/>
    <w:rsid w:val="004A64CF"/>
    <w:rsid w:val="004A68A2"/>
    <w:rsid w:val="004A6E96"/>
    <w:rsid w:val="004A7641"/>
    <w:rsid w:val="004A7D0B"/>
    <w:rsid w:val="004B01B2"/>
    <w:rsid w:val="004B0453"/>
    <w:rsid w:val="004B0C84"/>
    <w:rsid w:val="004B0F1D"/>
    <w:rsid w:val="004B119D"/>
    <w:rsid w:val="004B15AB"/>
    <w:rsid w:val="004B1818"/>
    <w:rsid w:val="004B1A7D"/>
    <w:rsid w:val="004B2784"/>
    <w:rsid w:val="004B2B1D"/>
    <w:rsid w:val="004B2C81"/>
    <w:rsid w:val="004B2CF5"/>
    <w:rsid w:val="004B3184"/>
    <w:rsid w:val="004B3AF1"/>
    <w:rsid w:val="004B3F7D"/>
    <w:rsid w:val="004B4103"/>
    <w:rsid w:val="004B42A2"/>
    <w:rsid w:val="004B433E"/>
    <w:rsid w:val="004B4500"/>
    <w:rsid w:val="004B45AE"/>
    <w:rsid w:val="004B489E"/>
    <w:rsid w:val="004B4AA2"/>
    <w:rsid w:val="004B4B14"/>
    <w:rsid w:val="004B4BA1"/>
    <w:rsid w:val="004B4C54"/>
    <w:rsid w:val="004B5021"/>
    <w:rsid w:val="004B56ED"/>
    <w:rsid w:val="004B5868"/>
    <w:rsid w:val="004B5BAA"/>
    <w:rsid w:val="004B5C3A"/>
    <w:rsid w:val="004B5F09"/>
    <w:rsid w:val="004B6458"/>
    <w:rsid w:val="004B64B9"/>
    <w:rsid w:val="004B68D1"/>
    <w:rsid w:val="004B6C4D"/>
    <w:rsid w:val="004B7112"/>
    <w:rsid w:val="004B715F"/>
    <w:rsid w:val="004B760A"/>
    <w:rsid w:val="004B762E"/>
    <w:rsid w:val="004B76EF"/>
    <w:rsid w:val="004B79D3"/>
    <w:rsid w:val="004B7C65"/>
    <w:rsid w:val="004B7FBF"/>
    <w:rsid w:val="004C022E"/>
    <w:rsid w:val="004C0644"/>
    <w:rsid w:val="004C091A"/>
    <w:rsid w:val="004C0BA7"/>
    <w:rsid w:val="004C0BE2"/>
    <w:rsid w:val="004C0D09"/>
    <w:rsid w:val="004C0E7B"/>
    <w:rsid w:val="004C113C"/>
    <w:rsid w:val="004C12F8"/>
    <w:rsid w:val="004C1693"/>
    <w:rsid w:val="004C1833"/>
    <w:rsid w:val="004C199C"/>
    <w:rsid w:val="004C1BE9"/>
    <w:rsid w:val="004C1FCA"/>
    <w:rsid w:val="004C2069"/>
    <w:rsid w:val="004C21AA"/>
    <w:rsid w:val="004C2952"/>
    <w:rsid w:val="004C2A07"/>
    <w:rsid w:val="004C2ECA"/>
    <w:rsid w:val="004C2F03"/>
    <w:rsid w:val="004C31D5"/>
    <w:rsid w:val="004C34F5"/>
    <w:rsid w:val="004C3BDA"/>
    <w:rsid w:val="004C3C4C"/>
    <w:rsid w:val="004C3EC8"/>
    <w:rsid w:val="004C3F4F"/>
    <w:rsid w:val="004C414F"/>
    <w:rsid w:val="004C432C"/>
    <w:rsid w:val="004C4398"/>
    <w:rsid w:val="004C43C8"/>
    <w:rsid w:val="004C44F6"/>
    <w:rsid w:val="004C4790"/>
    <w:rsid w:val="004C49CE"/>
    <w:rsid w:val="004C4ADC"/>
    <w:rsid w:val="004C4EBF"/>
    <w:rsid w:val="004C5079"/>
    <w:rsid w:val="004C5226"/>
    <w:rsid w:val="004C55F9"/>
    <w:rsid w:val="004C582B"/>
    <w:rsid w:val="004C5858"/>
    <w:rsid w:val="004C5890"/>
    <w:rsid w:val="004C5A62"/>
    <w:rsid w:val="004C5A93"/>
    <w:rsid w:val="004C5AD2"/>
    <w:rsid w:val="004C5B9C"/>
    <w:rsid w:val="004C60B8"/>
    <w:rsid w:val="004C65F6"/>
    <w:rsid w:val="004C69B3"/>
    <w:rsid w:val="004C69D7"/>
    <w:rsid w:val="004C6A1E"/>
    <w:rsid w:val="004C6A5A"/>
    <w:rsid w:val="004C6ABA"/>
    <w:rsid w:val="004C6CC4"/>
    <w:rsid w:val="004C72B9"/>
    <w:rsid w:val="004D038B"/>
    <w:rsid w:val="004D05F5"/>
    <w:rsid w:val="004D090E"/>
    <w:rsid w:val="004D0AC0"/>
    <w:rsid w:val="004D0ECF"/>
    <w:rsid w:val="004D1288"/>
    <w:rsid w:val="004D1885"/>
    <w:rsid w:val="004D1C1E"/>
    <w:rsid w:val="004D1C91"/>
    <w:rsid w:val="004D1EE6"/>
    <w:rsid w:val="004D20BF"/>
    <w:rsid w:val="004D21C4"/>
    <w:rsid w:val="004D249F"/>
    <w:rsid w:val="004D25DC"/>
    <w:rsid w:val="004D2612"/>
    <w:rsid w:val="004D2978"/>
    <w:rsid w:val="004D2A4D"/>
    <w:rsid w:val="004D3374"/>
    <w:rsid w:val="004D3610"/>
    <w:rsid w:val="004D3D3F"/>
    <w:rsid w:val="004D44D4"/>
    <w:rsid w:val="004D488F"/>
    <w:rsid w:val="004D4AAB"/>
    <w:rsid w:val="004D4AEA"/>
    <w:rsid w:val="004D5410"/>
    <w:rsid w:val="004D5634"/>
    <w:rsid w:val="004D5968"/>
    <w:rsid w:val="004D5B0D"/>
    <w:rsid w:val="004D5BB0"/>
    <w:rsid w:val="004D60AC"/>
    <w:rsid w:val="004D65EF"/>
    <w:rsid w:val="004D6B15"/>
    <w:rsid w:val="004D7109"/>
    <w:rsid w:val="004D71F1"/>
    <w:rsid w:val="004D7265"/>
    <w:rsid w:val="004D7BFE"/>
    <w:rsid w:val="004D7D0F"/>
    <w:rsid w:val="004D7D2B"/>
    <w:rsid w:val="004D7E60"/>
    <w:rsid w:val="004D7F0D"/>
    <w:rsid w:val="004E039B"/>
    <w:rsid w:val="004E042C"/>
    <w:rsid w:val="004E068F"/>
    <w:rsid w:val="004E0737"/>
    <w:rsid w:val="004E0C45"/>
    <w:rsid w:val="004E0CB6"/>
    <w:rsid w:val="004E0D6B"/>
    <w:rsid w:val="004E1027"/>
    <w:rsid w:val="004E1041"/>
    <w:rsid w:val="004E138F"/>
    <w:rsid w:val="004E18FA"/>
    <w:rsid w:val="004E1D7C"/>
    <w:rsid w:val="004E1EFA"/>
    <w:rsid w:val="004E217C"/>
    <w:rsid w:val="004E27E5"/>
    <w:rsid w:val="004E29E6"/>
    <w:rsid w:val="004E2B9D"/>
    <w:rsid w:val="004E2F59"/>
    <w:rsid w:val="004E32A9"/>
    <w:rsid w:val="004E3330"/>
    <w:rsid w:val="004E348B"/>
    <w:rsid w:val="004E35F3"/>
    <w:rsid w:val="004E37DE"/>
    <w:rsid w:val="004E381F"/>
    <w:rsid w:val="004E3E61"/>
    <w:rsid w:val="004E3E9A"/>
    <w:rsid w:val="004E3FA0"/>
    <w:rsid w:val="004E41C4"/>
    <w:rsid w:val="004E44D8"/>
    <w:rsid w:val="004E46F1"/>
    <w:rsid w:val="004E47AC"/>
    <w:rsid w:val="004E4E50"/>
    <w:rsid w:val="004E4F4B"/>
    <w:rsid w:val="004E503E"/>
    <w:rsid w:val="004E518A"/>
    <w:rsid w:val="004E55DA"/>
    <w:rsid w:val="004E59C7"/>
    <w:rsid w:val="004E63A7"/>
    <w:rsid w:val="004E64D4"/>
    <w:rsid w:val="004E6766"/>
    <w:rsid w:val="004E6885"/>
    <w:rsid w:val="004E6B44"/>
    <w:rsid w:val="004E6D0C"/>
    <w:rsid w:val="004E71B5"/>
    <w:rsid w:val="004E7288"/>
    <w:rsid w:val="004E729A"/>
    <w:rsid w:val="004E7481"/>
    <w:rsid w:val="004E76DF"/>
    <w:rsid w:val="004E7708"/>
    <w:rsid w:val="004E79AC"/>
    <w:rsid w:val="004E79EE"/>
    <w:rsid w:val="004E7D5F"/>
    <w:rsid w:val="004E7EF7"/>
    <w:rsid w:val="004E7F49"/>
    <w:rsid w:val="004F03B4"/>
    <w:rsid w:val="004F064F"/>
    <w:rsid w:val="004F06E1"/>
    <w:rsid w:val="004F0B04"/>
    <w:rsid w:val="004F12BF"/>
    <w:rsid w:val="004F141E"/>
    <w:rsid w:val="004F152D"/>
    <w:rsid w:val="004F1A19"/>
    <w:rsid w:val="004F1BA4"/>
    <w:rsid w:val="004F1C86"/>
    <w:rsid w:val="004F1E4C"/>
    <w:rsid w:val="004F1E87"/>
    <w:rsid w:val="004F1F24"/>
    <w:rsid w:val="004F22BA"/>
    <w:rsid w:val="004F23CE"/>
    <w:rsid w:val="004F2465"/>
    <w:rsid w:val="004F2B3D"/>
    <w:rsid w:val="004F2FE3"/>
    <w:rsid w:val="004F346B"/>
    <w:rsid w:val="004F35E9"/>
    <w:rsid w:val="004F37AC"/>
    <w:rsid w:val="004F394F"/>
    <w:rsid w:val="004F4180"/>
    <w:rsid w:val="004F41DC"/>
    <w:rsid w:val="004F420D"/>
    <w:rsid w:val="004F42A2"/>
    <w:rsid w:val="004F432B"/>
    <w:rsid w:val="004F4688"/>
    <w:rsid w:val="004F4E4F"/>
    <w:rsid w:val="004F4F9F"/>
    <w:rsid w:val="004F50A4"/>
    <w:rsid w:val="004F516B"/>
    <w:rsid w:val="004F516C"/>
    <w:rsid w:val="004F5329"/>
    <w:rsid w:val="004F5AE3"/>
    <w:rsid w:val="004F6685"/>
    <w:rsid w:val="004F6A46"/>
    <w:rsid w:val="004F6C06"/>
    <w:rsid w:val="004F74B6"/>
    <w:rsid w:val="004F791F"/>
    <w:rsid w:val="004F7C37"/>
    <w:rsid w:val="004F7EB3"/>
    <w:rsid w:val="005001B4"/>
    <w:rsid w:val="00500294"/>
    <w:rsid w:val="00500836"/>
    <w:rsid w:val="00500ABD"/>
    <w:rsid w:val="005013F7"/>
    <w:rsid w:val="005018FF"/>
    <w:rsid w:val="00501A9C"/>
    <w:rsid w:val="00501AF2"/>
    <w:rsid w:val="00501EE1"/>
    <w:rsid w:val="00501FC8"/>
    <w:rsid w:val="0050270E"/>
    <w:rsid w:val="0050277D"/>
    <w:rsid w:val="005029B2"/>
    <w:rsid w:val="00502F3A"/>
    <w:rsid w:val="00502FD4"/>
    <w:rsid w:val="0050300B"/>
    <w:rsid w:val="00503016"/>
    <w:rsid w:val="0050321A"/>
    <w:rsid w:val="0050347D"/>
    <w:rsid w:val="00503519"/>
    <w:rsid w:val="00503B5B"/>
    <w:rsid w:val="00503F0E"/>
    <w:rsid w:val="005040A3"/>
    <w:rsid w:val="00504812"/>
    <w:rsid w:val="00504B36"/>
    <w:rsid w:val="00504CE6"/>
    <w:rsid w:val="00504CF3"/>
    <w:rsid w:val="00504D0D"/>
    <w:rsid w:val="00504E66"/>
    <w:rsid w:val="00504E98"/>
    <w:rsid w:val="00504FB8"/>
    <w:rsid w:val="0050513A"/>
    <w:rsid w:val="005051FB"/>
    <w:rsid w:val="00505673"/>
    <w:rsid w:val="00505789"/>
    <w:rsid w:val="00505A37"/>
    <w:rsid w:val="00505E49"/>
    <w:rsid w:val="00505FE8"/>
    <w:rsid w:val="005060C0"/>
    <w:rsid w:val="005061BC"/>
    <w:rsid w:val="005063E6"/>
    <w:rsid w:val="00506723"/>
    <w:rsid w:val="00506AA5"/>
    <w:rsid w:val="00506E1B"/>
    <w:rsid w:val="00507309"/>
    <w:rsid w:val="00507666"/>
    <w:rsid w:val="00507DFF"/>
    <w:rsid w:val="00507EBC"/>
    <w:rsid w:val="005102EA"/>
    <w:rsid w:val="0051031F"/>
    <w:rsid w:val="0051042F"/>
    <w:rsid w:val="00510840"/>
    <w:rsid w:val="0051098E"/>
    <w:rsid w:val="00510C02"/>
    <w:rsid w:val="00511674"/>
    <w:rsid w:val="00511744"/>
    <w:rsid w:val="00511912"/>
    <w:rsid w:val="00511913"/>
    <w:rsid w:val="0051192A"/>
    <w:rsid w:val="00511940"/>
    <w:rsid w:val="00511A0D"/>
    <w:rsid w:val="00511AC7"/>
    <w:rsid w:val="00511C57"/>
    <w:rsid w:val="00511CD1"/>
    <w:rsid w:val="00511ED5"/>
    <w:rsid w:val="0051206B"/>
    <w:rsid w:val="00512212"/>
    <w:rsid w:val="0051285F"/>
    <w:rsid w:val="0051306C"/>
    <w:rsid w:val="0051366A"/>
    <w:rsid w:val="005137D0"/>
    <w:rsid w:val="00513A38"/>
    <w:rsid w:val="00513C1F"/>
    <w:rsid w:val="00513C5A"/>
    <w:rsid w:val="00513D08"/>
    <w:rsid w:val="00514062"/>
    <w:rsid w:val="0051487A"/>
    <w:rsid w:val="00514D82"/>
    <w:rsid w:val="00514E47"/>
    <w:rsid w:val="00514F32"/>
    <w:rsid w:val="005150FF"/>
    <w:rsid w:val="00515163"/>
    <w:rsid w:val="00515405"/>
    <w:rsid w:val="0051540B"/>
    <w:rsid w:val="005157E2"/>
    <w:rsid w:val="00516186"/>
    <w:rsid w:val="005161FD"/>
    <w:rsid w:val="00516D59"/>
    <w:rsid w:val="00516E2D"/>
    <w:rsid w:val="00516F8C"/>
    <w:rsid w:val="0051715A"/>
    <w:rsid w:val="0051743D"/>
    <w:rsid w:val="0051769C"/>
    <w:rsid w:val="005177B2"/>
    <w:rsid w:val="005179B9"/>
    <w:rsid w:val="00517E85"/>
    <w:rsid w:val="00520053"/>
    <w:rsid w:val="00520082"/>
    <w:rsid w:val="0052015A"/>
    <w:rsid w:val="00520320"/>
    <w:rsid w:val="005203F5"/>
    <w:rsid w:val="0052091C"/>
    <w:rsid w:val="00520992"/>
    <w:rsid w:val="00520EAC"/>
    <w:rsid w:val="00521066"/>
    <w:rsid w:val="005214C6"/>
    <w:rsid w:val="00521730"/>
    <w:rsid w:val="00521C8C"/>
    <w:rsid w:val="00521CCE"/>
    <w:rsid w:val="00521D8B"/>
    <w:rsid w:val="00521EB1"/>
    <w:rsid w:val="00521FD5"/>
    <w:rsid w:val="005224F9"/>
    <w:rsid w:val="00522D5D"/>
    <w:rsid w:val="005230AD"/>
    <w:rsid w:val="00523983"/>
    <w:rsid w:val="00523A5E"/>
    <w:rsid w:val="00523AC8"/>
    <w:rsid w:val="00523BA4"/>
    <w:rsid w:val="00523EC4"/>
    <w:rsid w:val="00523ED0"/>
    <w:rsid w:val="00524840"/>
    <w:rsid w:val="00524ADA"/>
    <w:rsid w:val="00524AE6"/>
    <w:rsid w:val="00524E37"/>
    <w:rsid w:val="005257DD"/>
    <w:rsid w:val="0052628C"/>
    <w:rsid w:val="00526467"/>
    <w:rsid w:val="0052654C"/>
    <w:rsid w:val="00526774"/>
    <w:rsid w:val="00526A50"/>
    <w:rsid w:val="00526F8C"/>
    <w:rsid w:val="00526F8D"/>
    <w:rsid w:val="00527466"/>
    <w:rsid w:val="00527582"/>
    <w:rsid w:val="00527B28"/>
    <w:rsid w:val="00527E54"/>
    <w:rsid w:val="00527EB2"/>
    <w:rsid w:val="00527EBA"/>
    <w:rsid w:val="00527EDF"/>
    <w:rsid w:val="00530439"/>
    <w:rsid w:val="005308FC"/>
    <w:rsid w:val="00530CC9"/>
    <w:rsid w:val="00531A91"/>
    <w:rsid w:val="00531B74"/>
    <w:rsid w:val="005322CA"/>
    <w:rsid w:val="00532BAB"/>
    <w:rsid w:val="00533076"/>
    <w:rsid w:val="0053328E"/>
    <w:rsid w:val="00533672"/>
    <w:rsid w:val="0053397A"/>
    <w:rsid w:val="00533992"/>
    <w:rsid w:val="00533B96"/>
    <w:rsid w:val="00533E60"/>
    <w:rsid w:val="00534658"/>
    <w:rsid w:val="00534A82"/>
    <w:rsid w:val="005350E8"/>
    <w:rsid w:val="005356D4"/>
    <w:rsid w:val="00535769"/>
    <w:rsid w:val="0053603E"/>
    <w:rsid w:val="00536566"/>
    <w:rsid w:val="00536825"/>
    <w:rsid w:val="00536C77"/>
    <w:rsid w:val="00537400"/>
    <w:rsid w:val="0053753B"/>
    <w:rsid w:val="005375C1"/>
    <w:rsid w:val="005378E0"/>
    <w:rsid w:val="00537EBB"/>
    <w:rsid w:val="00540E10"/>
    <w:rsid w:val="0054121A"/>
    <w:rsid w:val="0054186F"/>
    <w:rsid w:val="00541AD5"/>
    <w:rsid w:val="005423D4"/>
    <w:rsid w:val="005429A0"/>
    <w:rsid w:val="00542BFF"/>
    <w:rsid w:val="00542DE5"/>
    <w:rsid w:val="00543879"/>
    <w:rsid w:val="0054387B"/>
    <w:rsid w:val="0054388C"/>
    <w:rsid w:val="00544200"/>
    <w:rsid w:val="005442B1"/>
    <w:rsid w:val="005443A3"/>
    <w:rsid w:val="0054457F"/>
    <w:rsid w:val="00544D75"/>
    <w:rsid w:val="005450C9"/>
    <w:rsid w:val="00545659"/>
    <w:rsid w:val="00545790"/>
    <w:rsid w:val="005462E2"/>
    <w:rsid w:val="0054632B"/>
    <w:rsid w:val="00546408"/>
    <w:rsid w:val="00546DE9"/>
    <w:rsid w:val="00547539"/>
    <w:rsid w:val="0054783B"/>
    <w:rsid w:val="00547BAE"/>
    <w:rsid w:val="0055045B"/>
    <w:rsid w:val="00550804"/>
    <w:rsid w:val="00550B53"/>
    <w:rsid w:val="00551481"/>
    <w:rsid w:val="0055148E"/>
    <w:rsid w:val="00551B85"/>
    <w:rsid w:val="00551C74"/>
    <w:rsid w:val="00551F9E"/>
    <w:rsid w:val="00552104"/>
    <w:rsid w:val="00552F8D"/>
    <w:rsid w:val="005531C2"/>
    <w:rsid w:val="005534BD"/>
    <w:rsid w:val="005535F5"/>
    <w:rsid w:val="00553940"/>
    <w:rsid w:val="0055399B"/>
    <w:rsid w:val="00553A24"/>
    <w:rsid w:val="00553DC2"/>
    <w:rsid w:val="00553DF4"/>
    <w:rsid w:val="00554091"/>
    <w:rsid w:val="0055443B"/>
    <w:rsid w:val="0055452A"/>
    <w:rsid w:val="00554769"/>
    <w:rsid w:val="00554C2D"/>
    <w:rsid w:val="00554F92"/>
    <w:rsid w:val="005550B4"/>
    <w:rsid w:val="005551B3"/>
    <w:rsid w:val="00555470"/>
    <w:rsid w:val="0055577D"/>
    <w:rsid w:val="00555820"/>
    <w:rsid w:val="00555BF5"/>
    <w:rsid w:val="00555CEB"/>
    <w:rsid w:val="00555F17"/>
    <w:rsid w:val="005567E7"/>
    <w:rsid w:val="00556CF8"/>
    <w:rsid w:val="0055749E"/>
    <w:rsid w:val="005575EA"/>
    <w:rsid w:val="005579F3"/>
    <w:rsid w:val="00560641"/>
    <w:rsid w:val="00560713"/>
    <w:rsid w:val="00560997"/>
    <w:rsid w:val="00560ABC"/>
    <w:rsid w:val="00560B63"/>
    <w:rsid w:val="005611E0"/>
    <w:rsid w:val="00561576"/>
    <w:rsid w:val="00561D23"/>
    <w:rsid w:val="00562042"/>
    <w:rsid w:val="0056277B"/>
    <w:rsid w:val="005628DC"/>
    <w:rsid w:val="00562CBB"/>
    <w:rsid w:val="00562F12"/>
    <w:rsid w:val="00563128"/>
    <w:rsid w:val="00563557"/>
    <w:rsid w:val="00563572"/>
    <w:rsid w:val="005639E2"/>
    <w:rsid w:val="00563AE5"/>
    <w:rsid w:val="00563B59"/>
    <w:rsid w:val="00563C66"/>
    <w:rsid w:val="00563CA3"/>
    <w:rsid w:val="00563D2B"/>
    <w:rsid w:val="00563D98"/>
    <w:rsid w:val="00563FF3"/>
    <w:rsid w:val="00564337"/>
    <w:rsid w:val="00564419"/>
    <w:rsid w:val="005646F1"/>
    <w:rsid w:val="00564C78"/>
    <w:rsid w:val="00565031"/>
    <w:rsid w:val="00565332"/>
    <w:rsid w:val="00565903"/>
    <w:rsid w:val="00565A1C"/>
    <w:rsid w:val="00565A74"/>
    <w:rsid w:val="00565BE5"/>
    <w:rsid w:val="00565DEB"/>
    <w:rsid w:val="00565E2A"/>
    <w:rsid w:val="00566205"/>
    <w:rsid w:val="005662D8"/>
    <w:rsid w:val="00566415"/>
    <w:rsid w:val="00566436"/>
    <w:rsid w:val="0056663B"/>
    <w:rsid w:val="00566D0D"/>
    <w:rsid w:val="00566F1D"/>
    <w:rsid w:val="00566FBC"/>
    <w:rsid w:val="00570007"/>
    <w:rsid w:val="005704CC"/>
    <w:rsid w:val="00570544"/>
    <w:rsid w:val="00570D8B"/>
    <w:rsid w:val="00571849"/>
    <w:rsid w:val="00571852"/>
    <w:rsid w:val="00571C44"/>
    <w:rsid w:val="00571D7D"/>
    <w:rsid w:val="00571D89"/>
    <w:rsid w:val="00571DBD"/>
    <w:rsid w:val="005722BF"/>
    <w:rsid w:val="00572336"/>
    <w:rsid w:val="0057263C"/>
    <w:rsid w:val="00572874"/>
    <w:rsid w:val="00572AEA"/>
    <w:rsid w:val="00572CD5"/>
    <w:rsid w:val="00572D08"/>
    <w:rsid w:val="0057314D"/>
    <w:rsid w:val="00573610"/>
    <w:rsid w:val="00573811"/>
    <w:rsid w:val="0057381B"/>
    <w:rsid w:val="00573AAA"/>
    <w:rsid w:val="00573C6B"/>
    <w:rsid w:val="00573CCA"/>
    <w:rsid w:val="00573D43"/>
    <w:rsid w:val="00573D99"/>
    <w:rsid w:val="00573D9B"/>
    <w:rsid w:val="005744C4"/>
    <w:rsid w:val="00574716"/>
    <w:rsid w:val="00574783"/>
    <w:rsid w:val="00574D76"/>
    <w:rsid w:val="00574F1B"/>
    <w:rsid w:val="00575287"/>
    <w:rsid w:val="005753BD"/>
    <w:rsid w:val="005755B1"/>
    <w:rsid w:val="00575813"/>
    <w:rsid w:val="00575824"/>
    <w:rsid w:val="005758DD"/>
    <w:rsid w:val="0057599C"/>
    <w:rsid w:val="005759C8"/>
    <w:rsid w:val="005759C9"/>
    <w:rsid w:val="00575C22"/>
    <w:rsid w:val="00575E49"/>
    <w:rsid w:val="00576154"/>
    <w:rsid w:val="0057634A"/>
    <w:rsid w:val="0057650C"/>
    <w:rsid w:val="005777ED"/>
    <w:rsid w:val="00577E20"/>
    <w:rsid w:val="00577EB4"/>
    <w:rsid w:val="00580443"/>
    <w:rsid w:val="005806E7"/>
    <w:rsid w:val="00580C23"/>
    <w:rsid w:val="00580F5B"/>
    <w:rsid w:val="0058105D"/>
    <w:rsid w:val="00581226"/>
    <w:rsid w:val="005814D0"/>
    <w:rsid w:val="0058166C"/>
    <w:rsid w:val="00581CB8"/>
    <w:rsid w:val="00582477"/>
    <w:rsid w:val="00582B3D"/>
    <w:rsid w:val="005831BD"/>
    <w:rsid w:val="00583788"/>
    <w:rsid w:val="005838EE"/>
    <w:rsid w:val="0058391D"/>
    <w:rsid w:val="00583BB8"/>
    <w:rsid w:val="0058434D"/>
    <w:rsid w:val="00584CE3"/>
    <w:rsid w:val="00584DAC"/>
    <w:rsid w:val="00585225"/>
    <w:rsid w:val="005854B4"/>
    <w:rsid w:val="00585763"/>
    <w:rsid w:val="0058580C"/>
    <w:rsid w:val="00585BEE"/>
    <w:rsid w:val="00585EAA"/>
    <w:rsid w:val="005863A1"/>
    <w:rsid w:val="00586612"/>
    <w:rsid w:val="00586F34"/>
    <w:rsid w:val="0058727C"/>
    <w:rsid w:val="005872A8"/>
    <w:rsid w:val="005872DC"/>
    <w:rsid w:val="00587596"/>
    <w:rsid w:val="00587659"/>
    <w:rsid w:val="005879C8"/>
    <w:rsid w:val="005879DD"/>
    <w:rsid w:val="00587BD5"/>
    <w:rsid w:val="00590053"/>
    <w:rsid w:val="00590188"/>
    <w:rsid w:val="0059047F"/>
    <w:rsid w:val="00590C8E"/>
    <w:rsid w:val="005912F8"/>
    <w:rsid w:val="00591440"/>
    <w:rsid w:val="00591511"/>
    <w:rsid w:val="0059160A"/>
    <w:rsid w:val="00591792"/>
    <w:rsid w:val="00591E63"/>
    <w:rsid w:val="00591F68"/>
    <w:rsid w:val="00591FDE"/>
    <w:rsid w:val="0059209D"/>
    <w:rsid w:val="005929FD"/>
    <w:rsid w:val="00592D46"/>
    <w:rsid w:val="0059303A"/>
    <w:rsid w:val="0059396F"/>
    <w:rsid w:val="00593B18"/>
    <w:rsid w:val="00593D7C"/>
    <w:rsid w:val="00594155"/>
    <w:rsid w:val="00594314"/>
    <w:rsid w:val="00594480"/>
    <w:rsid w:val="005946DD"/>
    <w:rsid w:val="00595228"/>
    <w:rsid w:val="00595574"/>
    <w:rsid w:val="00595947"/>
    <w:rsid w:val="00596590"/>
    <w:rsid w:val="00596652"/>
    <w:rsid w:val="00596B47"/>
    <w:rsid w:val="00596C14"/>
    <w:rsid w:val="00596D27"/>
    <w:rsid w:val="0059747B"/>
    <w:rsid w:val="005977E2"/>
    <w:rsid w:val="00597BA8"/>
    <w:rsid w:val="00597F73"/>
    <w:rsid w:val="00597F7B"/>
    <w:rsid w:val="005A08DB"/>
    <w:rsid w:val="005A0BEF"/>
    <w:rsid w:val="005A1114"/>
    <w:rsid w:val="005A12E0"/>
    <w:rsid w:val="005A1359"/>
    <w:rsid w:val="005A1719"/>
    <w:rsid w:val="005A1AC7"/>
    <w:rsid w:val="005A1B96"/>
    <w:rsid w:val="005A20DC"/>
    <w:rsid w:val="005A2110"/>
    <w:rsid w:val="005A24E3"/>
    <w:rsid w:val="005A263E"/>
    <w:rsid w:val="005A27E5"/>
    <w:rsid w:val="005A2ACE"/>
    <w:rsid w:val="005A2D4A"/>
    <w:rsid w:val="005A3049"/>
    <w:rsid w:val="005A35CE"/>
    <w:rsid w:val="005A3ABF"/>
    <w:rsid w:val="005A408B"/>
    <w:rsid w:val="005A4122"/>
    <w:rsid w:val="005A4703"/>
    <w:rsid w:val="005A4729"/>
    <w:rsid w:val="005A4923"/>
    <w:rsid w:val="005A4BD0"/>
    <w:rsid w:val="005A4C25"/>
    <w:rsid w:val="005A4DA2"/>
    <w:rsid w:val="005A602C"/>
    <w:rsid w:val="005A62B5"/>
    <w:rsid w:val="005A6383"/>
    <w:rsid w:val="005A6552"/>
    <w:rsid w:val="005A67CA"/>
    <w:rsid w:val="005A67E9"/>
    <w:rsid w:val="005A6840"/>
    <w:rsid w:val="005A6842"/>
    <w:rsid w:val="005A6B10"/>
    <w:rsid w:val="005A6F2E"/>
    <w:rsid w:val="005A73C8"/>
    <w:rsid w:val="005A7614"/>
    <w:rsid w:val="005A7876"/>
    <w:rsid w:val="005A78FB"/>
    <w:rsid w:val="005A7956"/>
    <w:rsid w:val="005A7A21"/>
    <w:rsid w:val="005A7CFB"/>
    <w:rsid w:val="005A7DA9"/>
    <w:rsid w:val="005A7F8D"/>
    <w:rsid w:val="005B039C"/>
    <w:rsid w:val="005B07DE"/>
    <w:rsid w:val="005B0B22"/>
    <w:rsid w:val="005B12ED"/>
    <w:rsid w:val="005B1431"/>
    <w:rsid w:val="005B145B"/>
    <w:rsid w:val="005B1CA0"/>
    <w:rsid w:val="005B2116"/>
    <w:rsid w:val="005B226B"/>
    <w:rsid w:val="005B2336"/>
    <w:rsid w:val="005B2547"/>
    <w:rsid w:val="005B2589"/>
    <w:rsid w:val="005B2785"/>
    <w:rsid w:val="005B2E9A"/>
    <w:rsid w:val="005B2EA9"/>
    <w:rsid w:val="005B335D"/>
    <w:rsid w:val="005B3456"/>
    <w:rsid w:val="005B3742"/>
    <w:rsid w:val="005B40E7"/>
    <w:rsid w:val="005B4617"/>
    <w:rsid w:val="005B49CC"/>
    <w:rsid w:val="005B4E16"/>
    <w:rsid w:val="005B50B1"/>
    <w:rsid w:val="005B514D"/>
    <w:rsid w:val="005B52BF"/>
    <w:rsid w:val="005B539F"/>
    <w:rsid w:val="005B54C9"/>
    <w:rsid w:val="005B59D7"/>
    <w:rsid w:val="005B5D54"/>
    <w:rsid w:val="005B5FEE"/>
    <w:rsid w:val="005B6336"/>
    <w:rsid w:val="005B6B78"/>
    <w:rsid w:val="005B6C84"/>
    <w:rsid w:val="005B6CAF"/>
    <w:rsid w:val="005B6CCB"/>
    <w:rsid w:val="005B70A6"/>
    <w:rsid w:val="005B711C"/>
    <w:rsid w:val="005B724D"/>
    <w:rsid w:val="005B79CE"/>
    <w:rsid w:val="005B7A8A"/>
    <w:rsid w:val="005B7C6F"/>
    <w:rsid w:val="005B7F0F"/>
    <w:rsid w:val="005C057B"/>
    <w:rsid w:val="005C061D"/>
    <w:rsid w:val="005C0D84"/>
    <w:rsid w:val="005C0E4E"/>
    <w:rsid w:val="005C11BB"/>
    <w:rsid w:val="005C19BB"/>
    <w:rsid w:val="005C1A49"/>
    <w:rsid w:val="005C1A59"/>
    <w:rsid w:val="005C20E1"/>
    <w:rsid w:val="005C2714"/>
    <w:rsid w:val="005C2CB4"/>
    <w:rsid w:val="005C32AE"/>
    <w:rsid w:val="005C35FB"/>
    <w:rsid w:val="005C37ED"/>
    <w:rsid w:val="005C3F21"/>
    <w:rsid w:val="005C3F8F"/>
    <w:rsid w:val="005C4058"/>
    <w:rsid w:val="005C46CA"/>
    <w:rsid w:val="005C5202"/>
    <w:rsid w:val="005C5699"/>
    <w:rsid w:val="005C5707"/>
    <w:rsid w:val="005C5754"/>
    <w:rsid w:val="005C5B67"/>
    <w:rsid w:val="005C6470"/>
    <w:rsid w:val="005C65BB"/>
    <w:rsid w:val="005C6802"/>
    <w:rsid w:val="005C6805"/>
    <w:rsid w:val="005C683B"/>
    <w:rsid w:val="005C6F93"/>
    <w:rsid w:val="005C7057"/>
    <w:rsid w:val="005C74F0"/>
    <w:rsid w:val="005C761A"/>
    <w:rsid w:val="005C79C5"/>
    <w:rsid w:val="005C7AD1"/>
    <w:rsid w:val="005D093F"/>
    <w:rsid w:val="005D0A69"/>
    <w:rsid w:val="005D0C3D"/>
    <w:rsid w:val="005D1026"/>
    <w:rsid w:val="005D12D5"/>
    <w:rsid w:val="005D169C"/>
    <w:rsid w:val="005D1820"/>
    <w:rsid w:val="005D1EE4"/>
    <w:rsid w:val="005D2264"/>
    <w:rsid w:val="005D2274"/>
    <w:rsid w:val="005D22D7"/>
    <w:rsid w:val="005D2442"/>
    <w:rsid w:val="005D2B1E"/>
    <w:rsid w:val="005D301A"/>
    <w:rsid w:val="005D33D1"/>
    <w:rsid w:val="005D36B7"/>
    <w:rsid w:val="005D36E5"/>
    <w:rsid w:val="005D3C61"/>
    <w:rsid w:val="005D3EF9"/>
    <w:rsid w:val="005D4357"/>
    <w:rsid w:val="005D4475"/>
    <w:rsid w:val="005D466A"/>
    <w:rsid w:val="005D4987"/>
    <w:rsid w:val="005D4B69"/>
    <w:rsid w:val="005D4E7B"/>
    <w:rsid w:val="005D50E6"/>
    <w:rsid w:val="005D535C"/>
    <w:rsid w:val="005D5486"/>
    <w:rsid w:val="005D5576"/>
    <w:rsid w:val="005D57E9"/>
    <w:rsid w:val="005D5917"/>
    <w:rsid w:val="005D5AA2"/>
    <w:rsid w:val="005D5EEF"/>
    <w:rsid w:val="005D5F73"/>
    <w:rsid w:val="005D6052"/>
    <w:rsid w:val="005D6170"/>
    <w:rsid w:val="005D6875"/>
    <w:rsid w:val="005D6929"/>
    <w:rsid w:val="005D6EAA"/>
    <w:rsid w:val="005D6EE3"/>
    <w:rsid w:val="005D7060"/>
    <w:rsid w:val="005D791E"/>
    <w:rsid w:val="005D7A3C"/>
    <w:rsid w:val="005D7E17"/>
    <w:rsid w:val="005E0542"/>
    <w:rsid w:val="005E05D4"/>
    <w:rsid w:val="005E08CF"/>
    <w:rsid w:val="005E0D71"/>
    <w:rsid w:val="005E1015"/>
    <w:rsid w:val="005E10E1"/>
    <w:rsid w:val="005E1159"/>
    <w:rsid w:val="005E177F"/>
    <w:rsid w:val="005E1999"/>
    <w:rsid w:val="005E1F51"/>
    <w:rsid w:val="005E1F58"/>
    <w:rsid w:val="005E20A5"/>
    <w:rsid w:val="005E22FB"/>
    <w:rsid w:val="005E295D"/>
    <w:rsid w:val="005E29A4"/>
    <w:rsid w:val="005E2BAB"/>
    <w:rsid w:val="005E3047"/>
    <w:rsid w:val="005E33C0"/>
    <w:rsid w:val="005E370C"/>
    <w:rsid w:val="005E3D44"/>
    <w:rsid w:val="005E3F61"/>
    <w:rsid w:val="005E427E"/>
    <w:rsid w:val="005E47AB"/>
    <w:rsid w:val="005E4AB4"/>
    <w:rsid w:val="005E4CCC"/>
    <w:rsid w:val="005E4CDC"/>
    <w:rsid w:val="005E5447"/>
    <w:rsid w:val="005E5ED7"/>
    <w:rsid w:val="005E5EEB"/>
    <w:rsid w:val="005E64BC"/>
    <w:rsid w:val="005E6C86"/>
    <w:rsid w:val="005E6FC5"/>
    <w:rsid w:val="005E7088"/>
    <w:rsid w:val="005E74EE"/>
    <w:rsid w:val="005E777A"/>
    <w:rsid w:val="005F01A6"/>
    <w:rsid w:val="005F05BB"/>
    <w:rsid w:val="005F0616"/>
    <w:rsid w:val="005F0C28"/>
    <w:rsid w:val="005F14BF"/>
    <w:rsid w:val="005F1C30"/>
    <w:rsid w:val="005F1F55"/>
    <w:rsid w:val="005F286E"/>
    <w:rsid w:val="005F29FA"/>
    <w:rsid w:val="005F2A5B"/>
    <w:rsid w:val="005F2CC3"/>
    <w:rsid w:val="005F2FD3"/>
    <w:rsid w:val="005F3285"/>
    <w:rsid w:val="005F35E5"/>
    <w:rsid w:val="005F36C8"/>
    <w:rsid w:val="005F3DD5"/>
    <w:rsid w:val="005F4124"/>
    <w:rsid w:val="005F4357"/>
    <w:rsid w:val="005F453C"/>
    <w:rsid w:val="005F46C1"/>
    <w:rsid w:val="005F4A79"/>
    <w:rsid w:val="005F5765"/>
    <w:rsid w:val="005F5EC8"/>
    <w:rsid w:val="005F5F57"/>
    <w:rsid w:val="005F673C"/>
    <w:rsid w:val="005F6C3D"/>
    <w:rsid w:val="005F6DB5"/>
    <w:rsid w:val="005F6F1B"/>
    <w:rsid w:val="005F6FCA"/>
    <w:rsid w:val="005F726E"/>
    <w:rsid w:val="005F7555"/>
    <w:rsid w:val="005F79BB"/>
    <w:rsid w:val="005F79D5"/>
    <w:rsid w:val="006001BB"/>
    <w:rsid w:val="00600802"/>
    <w:rsid w:val="006009DF"/>
    <w:rsid w:val="00600CBC"/>
    <w:rsid w:val="00600F8D"/>
    <w:rsid w:val="00601228"/>
    <w:rsid w:val="00601ADD"/>
    <w:rsid w:val="00601B64"/>
    <w:rsid w:val="00601F18"/>
    <w:rsid w:val="006021E9"/>
    <w:rsid w:val="00602273"/>
    <w:rsid w:val="00602723"/>
    <w:rsid w:val="00602817"/>
    <w:rsid w:val="00602C53"/>
    <w:rsid w:val="00602C5C"/>
    <w:rsid w:val="00602F99"/>
    <w:rsid w:val="00603005"/>
    <w:rsid w:val="00603343"/>
    <w:rsid w:val="00603779"/>
    <w:rsid w:val="006040C0"/>
    <w:rsid w:val="0060487A"/>
    <w:rsid w:val="00604910"/>
    <w:rsid w:val="00604E48"/>
    <w:rsid w:val="00605021"/>
    <w:rsid w:val="006051A8"/>
    <w:rsid w:val="006052BA"/>
    <w:rsid w:val="0060565B"/>
    <w:rsid w:val="00605A2D"/>
    <w:rsid w:val="006062A3"/>
    <w:rsid w:val="0060685A"/>
    <w:rsid w:val="0060697D"/>
    <w:rsid w:val="0060733C"/>
    <w:rsid w:val="0060764D"/>
    <w:rsid w:val="00607B37"/>
    <w:rsid w:val="00607FED"/>
    <w:rsid w:val="00610A54"/>
    <w:rsid w:val="00610D63"/>
    <w:rsid w:val="00610E0C"/>
    <w:rsid w:val="0061105C"/>
    <w:rsid w:val="006111DF"/>
    <w:rsid w:val="006113B3"/>
    <w:rsid w:val="00612033"/>
    <w:rsid w:val="006123FC"/>
    <w:rsid w:val="00612607"/>
    <w:rsid w:val="006126A3"/>
    <w:rsid w:val="0061272E"/>
    <w:rsid w:val="0061280A"/>
    <w:rsid w:val="00612A0B"/>
    <w:rsid w:val="0061355F"/>
    <w:rsid w:val="006135D0"/>
    <w:rsid w:val="00613727"/>
    <w:rsid w:val="00613D80"/>
    <w:rsid w:val="00613EF4"/>
    <w:rsid w:val="00614097"/>
    <w:rsid w:val="00614124"/>
    <w:rsid w:val="0061436F"/>
    <w:rsid w:val="006145D3"/>
    <w:rsid w:val="006148B6"/>
    <w:rsid w:val="00614B0D"/>
    <w:rsid w:val="0061550A"/>
    <w:rsid w:val="00615541"/>
    <w:rsid w:val="00615AED"/>
    <w:rsid w:val="00615CB8"/>
    <w:rsid w:val="00615E67"/>
    <w:rsid w:val="0061654A"/>
    <w:rsid w:val="006178F7"/>
    <w:rsid w:val="00617D4E"/>
    <w:rsid w:val="00620012"/>
    <w:rsid w:val="0062020F"/>
    <w:rsid w:val="00620781"/>
    <w:rsid w:val="00620877"/>
    <w:rsid w:val="006208EC"/>
    <w:rsid w:val="006209A6"/>
    <w:rsid w:val="006213C1"/>
    <w:rsid w:val="00621CA6"/>
    <w:rsid w:val="00622558"/>
    <w:rsid w:val="00622A5C"/>
    <w:rsid w:val="00622D33"/>
    <w:rsid w:val="00622E6B"/>
    <w:rsid w:val="00622EA3"/>
    <w:rsid w:val="00622FD5"/>
    <w:rsid w:val="0062322D"/>
    <w:rsid w:val="006233D0"/>
    <w:rsid w:val="006235A4"/>
    <w:rsid w:val="006247AF"/>
    <w:rsid w:val="006247F2"/>
    <w:rsid w:val="00624E2C"/>
    <w:rsid w:val="006251A8"/>
    <w:rsid w:val="006252DE"/>
    <w:rsid w:val="0062542A"/>
    <w:rsid w:val="0062546E"/>
    <w:rsid w:val="00625870"/>
    <w:rsid w:val="00625C82"/>
    <w:rsid w:val="00626048"/>
    <w:rsid w:val="0062623C"/>
    <w:rsid w:val="00626785"/>
    <w:rsid w:val="00626B3B"/>
    <w:rsid w:val="00626E7A"/>
    <w:rsid w:val="00626F32"/>
    <w:rsid w:val="00627064"/>
    <w:rsid w:val="00627D30"/>
    <w:rsid w:val="00627DBE"/>
    <w:rsid w:val="006300DE"/>
    <w:rsid w:val="00630261"/>
    <w:rsid w:val="0063062C"/>
    <w:rsid w:val="006308E0"/>
    <w:rsid w:val="00631010"/>
    <w:rsid w:val="00631125"/>
    <w:rsid w:val="006312CA"/>
    <w:rsid w:val="0063140E"/>
    <w:rsid w:val="0063195C"/>
    <w:rsid w:val="00631B45"/>
    <w:rsid w:val="00631DF8"/>
    <w:rsid w:val="006322D2"/>
    <w:rsid w:val="00632968"/>
    <w:rsid w:val="00632DF2"/>
    <w:rsid w:val="00632E32"/>
    <w:rsid w:val="00633248"/>
    <w:rsid w:val="006333DC"/>
    <w:rsid w:val="00633920"/>
    <w:rsid w:val="00633ACB"/>
    <w:rsid w:val="00633D86"/>
    <w:rsid w:val="006346FC"/>
    <w:rsid w:val="00634785"/>
    <w:rsid w:val="006349C6"/>
    <w:rsid w:val="00634A07"/>
    <w:rsid w:val="00634AA9"/>
    <w:rsid w:val="0063535F"/>
    <w:rsid w:val="006354EF"/>
    <w:rsid w:val="00635A38"/>
    <w:rsid w:val="00635AD5"/>
    <w:rsid w:val="00635B4B"/>
    <w:rsid w:val="00635FE3"/>
    <w:rsid w:val="00636348"/>
    <w:rsid w:val="006364BA"/>
    <w:rsid w:val="00636AB4"/>
    <w:rsid w:val="00636DB5"/>
    <w:rsid w:val="00636F0C"/>
    <w:rsid w:val="00637022"/>
    <w:rsid w:val="0063729B"/>
    <w:rsid w:val="00637389"/>
    <w:rsid w:val="00637716"/>
    <w:rsid w:val="00637A6C"/>
    <w:rsid w:val="00637BBE"/>
    <w:rsid w:val="00637C44"/>
    <w:rsid w:val="00637D4E"/>
    <w:rsid w:val="00640320"/>
    <w:rsid w:val="0064040F"/>
    <w:rsid w:val="0064043E"/>
    <w:rsid w:val="00640552"/>
    <w:rsid w:val="006405B3"/>
    <w:rsid w:val="00640917"/>
    <w:rsid w:val="00640A61"/>
    <w:rsid w:val="00640CE2"/>
    <w:rsid w:val="00640DF6"/>
    <w:rsid w:val="00640DFF"/>
    <w:rsid w:val="006410B1"/>
    <w:rsid w:val="00641770"/>
    <w:rsid w:val="00641794"/>
    <w:rsid w:val="00641949"/>
    <w:rsid w:val="006419D7"/>
    <w:rsid w:val="00641A5C"/>
    <w:rsid w:val="00641B2B"/>
    <w:rsid w:val="00641B37"/>
    <w:rsid w:val="00641C80"/>
    <w:rsid w:val="00641EDA"/>
    <w:rsid w:val="0064233C"/>
    <w:rsid w:val="00642343"/>
    <w:rsid w:val="00642588"/>
    <w:rsid w:val="00642863"/>
    <w:rsid w:val="006428FD"/>
    <w:rsid w:val="006429C2"/>
    <w:rsid w:val="00643423"/>
    <w:rsid w:val="006436D5"/>
    <w:rsid w:val="0064374D"/>
    <w:rsid w:val="00643BEC"/>
    <w:rsid w:val="00643E7B"/>
    <w:rsid w:val="00643EC1"/>
    <w:rsid w:val="00643FA9"/>
    <w:rsid w:val="0064514E"/>
    <w:rsid w:val="00645182"/>
    <w:rsid w:val="00645C01"/>
    <w:rsid w:val="00645C6F"/>
    <w:rsid w:val="006461F0"/>
    <w:rsid w:val="00646416"/>
    <w:rsid w:val="006468D9"/>
    <w:rsid w:val="00646B15"/>
    <w:rsid w:val="00646E6B"/>
    <w:rsid w:val="00647181"/>
    <w:rsid w:val="006474CB"/>
    <w:rsid w:val="00647765"/>
    <w:rsid w:val="00650281"/>
    <w:rsid w:val="00650913"/>
    <w:rsid w:val="00650993"/>
    <w:rsid w:val="00650D4D"/>
    <w:rsid w:val="00650E29"/>
    <w:rsid w:val="00652007"/>
    <w:rsid w:val="006526D9"/>
    <w:rsid w:val="00652C19"/>
    <w:rsid w:val="00652C74"/>
    <w:rsid w:val="00652DB8"/>
    <w:rsid w:val="00652EAB"/>
    <w:rsid w:val="0065324D"/>
    <w:rsid w:val="0065338C"/>
    <w:rsid w:val="00653471"/>
    <w:rsid w:val="006540CB"/>
    <w:rsid w:val="00654326"/>
    <w:rsid w:val="00654DAD"/>
    <w:rsid w:val="00655313"/>
    <w:rsid w:val="00655A27"/>
    <w:rsid w:val="00655FF7"/>
    <w:rsid w:val="00656612"/>
    <w:rsid w:val="00656818"/>
    <w:rsid w:val="00656F83"/>
    <w:rsid w:val="006572E8"/>
    <w:rsid w:val="006574E3"/>
    <w:rsid w:val="00657755"/>
    <w:rsid w:val="00657CD8"/>
    <w:rsid w:val="00657E7F"/>
    <w:rsid w:val="00657ECE"/>
    <w:rsid w:val="0066013D"/>
    <w:rsid w:val="006608CA"/>
    <w:rsid w:val="00660922"/>
    <w:rsid w:val="00660A4F"/>
    <w:rsid w:val="00660CA0"/>
    <w:rsid w:val="00660DF0"/>
    <w:rsid w:val="00661C97"/>
    <w:rsid w:val="00662058"/>
    <w:rsid w:val="00662463"/>
    <w:rsid w:val="006625FD"/>
    <w:rsid w:val="00662881"/>
    <w:rsid w:val="00662887"/>
    <w:rsid w:val="00663114"/>
    <w:rsid w:val="006633DE"/>
    <w:rsid w:val="006636AA"/>
    <w:rsid w:val="00663754"/>
    <w:rsid w:val="00664805"/>
    <w:rsid w:val="006649F7"/>
    <w:rsid w:val="00664FCB"/>
    <w:rsid w:val="00665078"/>
    <w:rsid w:val="00665C8F"/>
    <w:rsid w:val="00666AAC"/>
    <w:rsid w:val="00667209"/>
    <w:rsid w:val="0066721A"/>
    <w:rsid w:val="0066731D"/>
    <w:rsid w:val="006679DD"/>
    <w:rsid w:val="00667AD5"/>
    <w:rsid w:val="00667F7D"/>
    <w:rsid w:val="00667FF0"/>
    <w:rsid w:val="006701BD"/>
    <w:rsid w:val="006703B8"/>
    <w:rsid w:val="00670545"/>
    <w:rsid w:val="00670A65"/>
    <w:rsid w:val="00670BC6"/>
    <w:rsid w:val="00671360"/>
    <w:rsid w:val="00671493"/>
    <w:rsid w:val="00671B48"/>
    <w:rsid w:val="00671BB7"/>
    <w:rsid w:val="00671C00"/>
    <w:rsid w:val="006720EA"/>
    <w:rsid w:val="0067214C"/>
    <w:rsid w:val="00672263"/>
    <w:rsid w:val="006726D4"/>
    <w:rsid w:val="00672BDD"/>
    <w:rsid w:val="00672C21"/>
    <w:rsid w:val="00672E9A"/>
    <w:rsid w:val="0067334E"/>
    <w:rsid w:val="0067364F"/>
    <w:rsid w:val="00673B6F"/>
    <w:rsid w:val="00673C49"/>
    <w:rsid w:val="006740BF"/>
    <w:rsid w:val="0067428F"/>
    <w:rsid w:val="0067433C"/>
    <w:rsid w:val="0067475F"/>
    <w:rsid w:val="00674980"/>
    <w:rsid w:val="00674C06"/>
    <w:rsid w:val="00674FDD"/>
    <w:rsid w:val="0067503F"/>
    <w:rsid w:val="0067522B"/>
    <w:rsid w:val="00675352"/>
    <w:rsid w:val="00675354"/>
    <w:rsid w:val="00675410"/>
    <w:rsid w:val="0067545F"/>
    <w:rsid w:val="00675A0E"/>
    <w:rsid w:val="00675AF8"/>
    <w:rsid w:val="00675E94"/>
    <w:rsid w:val="006764B6"/>
    <w:rsid w:val="006768CC"/>
    <w:rsid w:val="00676AC8"/>
    <w:rsid w:val="00676BAE"/>
    <w:rsid w:val="00676FDB"/>
    <w:rsid w:val="0067713C"/>
    <w:rsid w:val="00677401"/>
    <w:rsid w:val="006774B5"/>
    <w:rsid w:val="00677589"/>
    <w:rsid w:val="00677800"/>
    <w:rsid w:val="00677EC3"/>
    <w:rsid w:val="00677F14"/>
    <w:rsid w:val="00680308"/>
    <w:rsid w:val="00680495"/>
    <w:rsid w:val="006804CF"/>
    <w:rsid w:val="00680A06"/>
    <w:rsid w:val="00680D34"/>
    <w:rsid w:val="00681159"/>
    <w:rsid w:val="00681348"/>
    <w:rsid w:val="0068190F"/>
    <w:rsid w:val="006819F5"/>
    <w:rsid w:val="00681CAE"/>
    <w:rsid w:val="00681E5E"/>
    <w:rsid w:val="00681F29"/>
    <w:rsid w:val="00682230"/>
    <w:rsid w:val="00682407"/>
    <w:rsid w:val="00682477"/>
    <w:rsid w:val="00682500"/>
    <w:rsid w:val="0068273A"/>
    <w:rsid w:val="00682F69"/>
    <w:rsid w:val="00683393"/>
    <w:rsid w:val="00683CCF"/>
    <w:rsid w:val="00683D25"/>
    <w:rsid w:val="00683D5D"/>
    <w:rsid w:val="00683ECA"/>
    <w:rsid w:val="0068415E"/>
    <w:rsid w:val="00684770"/>
    <w:rsid w:val="00684CCB"/>
    <w:rsid w:val="00685101"/>
    <w:rsid w:val="006856A3"/>
    <w:rsid w:val="00685708"/>
    <w:rsid w:val="00685890"/>
    <w:rsid w:val="00685C70"/>
    <w:rsid w:val="00685E83"/>
    <w:rsid w:val="006864EE"/>
    <w:rsid w:val="006864F5"/>
    <w:rsid w:val="00686978"/>
    <w:rsid w:val="006869D2"/>
    <w:rsid w:val="00686B77"/>
    <w:rsid w:val="00686E2F"/>
    <w:rsid w:val="006879BC"/>
    <w:rsid w:val="00687BD2"/>
    <w:rsid w:val="00690046"/>
    <w:rsid w:val="006903CD"/>
    <w:rsid w:val="006905E7"/>
    <w:rsid w:val="00691214"/>
    <w:rsid w:val="00691550"/>
    <w:rsid w:val="00692001"/>
    <w:rsid w:val="00692820"/>
    <w:rsid w:val="00692DBE"/>
    <w:rsid w:val="0069314F"/>
    <w:rsid w:val="0069361D"/>
    <w:rsid w:val="006938D1"/>
    <w:rsid w:val="006939F7"/>
    <w:rsid w:val="00693E2F"/>
    <w:rsid w:val="00693E8C"/>
    <w:rsid w:val="00693EEA"/>
    <w:rsid w:val="00693F7D"/>
    <w:rsid w:val="006944CD"/>
    <w:rsid w:val="00694745"/>
    <w:rsid w:val="00694A29"/>
    <w:rsid w:val="00694AF2"/>
    <w:rsid w:val="00694DD8"/>
    <w:rsid w:val="00695038"/>
    <w:rsid w:val="006950E7"/>
    <w:rsid w:val="006952B5"/>
    <w:rsid w:val="006952D1"/>
    <w:rsid w:val="00695628"/>
    <w:rsid w:val="0069599F"/>
    <w:rsid w:val="00695AED"/>
    <w:rsid w:val="00695AEF"/>
    <w:rsid w:val="00695C79"/>
    <w:rsid w:val="00695D3E"/>
    <w:rsid w:val="006965B5"/>
    <w:rsid w:val="00696BE6"/>
    <w:rsid w:val="00696DE5"/>
    <w:rsid w:val="0069705A"/>
    <w:rsid w:val="0069758B"/>
    <w:rsid w:val="006977AF"/>
    <w:rsid w:val="00697816"/>
    <w:rsid w:val="00697AB7"/>
    <w:rsid w:val="00697F20"/>
    <w:rsid w:val="006A0536"/>
    <w:rsid w:val="006A05CC"/>
    <w:rsid w:val="006A0795"/>
    <w:rsid w:val="006A0988"/>
    <w:rsid w:val="006A112B"/>
    <w:rsid w:val="006A1361"/>
    <w:rsid w:val="006A1A44"/>
    <w:rsid w:val="006A1B2E"/>
    <w:rsid w:val="006A2011"/>
    <w:rsid w:val="006A208E"/>
    <w:rsid w:val="006A26AC"/>
    <w:rsid w:val="006A2AB5"/>
    <w:rsid w:val="006A2D89"/>
    <w:rsid w:val="006A353F"/>
    <w:rsid w:val="006A3703"/>
    <w:rsid w:val="006A393D"/>
    <w:rsid w:val="006A3AA3"/>
    <w:rsid w:val="006A3B6A"/>
    <w:rsid w:val="006A4117"/>
    <w:rsid w:val="006A4178"/>
    <w:rsid w:val="006A441C"/>
    <w:rsid w:val="006A4454"/>
    <w:rsid w:val="006A4980"/>
    <w:rsid w:val="006A4E63"/>
    <w:rsid w:val="006A4EE2"/>
    <w:rsid w:val="006A52BF"/>
    <w:rsid w:val="006A534F"/>
    <w:rsid w:val="006A5388"/>
    <w:rsid w:val="006A5848"/>
    <w:rsid w:val="006A5D19"/>
    <w:rsid w:val="006A5E58"/>
    <w:rsid w:val="006A608A"/>
    <w:rsid w:val="006A6349"/>
    <w:rsid w:val="006A6A12"/>
    <w:rsid w:val="006A735F"/>
    <w:rsid w:val="006A79B3"/>
    <w:rsid w:val="006A79C3"/>
    <w:rsid w:val="006A7B58"/>
    <w:rsid w:val="006A7B94"/>
    <w:rsid w:val="006A7B9B"/>
    <w:rsid w:val="006A7DC0"/>
    <w:rsid w:val="006A7F10"/>
    <w:rsid w:val="006A7FE7"/>
    <w:rsid w:val="006B002C"/>
    <w:rsid w:val="006B0041"/>
    <w:rsid w:val="006B006A"/>
    <w:rsid w:val="006B00A8"/>
    <w:rsid w:val="006B01E7"/>
    <w:rsid w:val="006B0550"/>
    <w:rsid w:val="006B09D8"/>
    <w:rsid w:val="006B180B"/>
    <w:rsid w:val="006B18D5"/>
    <w:rsid w:val="006B1E4A"/>
    <w:rsid w:val="006B1F51"/>
    <w:rsid w:val="006B2267"/>
    <w:rsid w:val="006B231F"/>
    <w:rsid w:val="006B2AB1"/>
    <w:rsid w:val="006B2B9D"/>
    <w:rsid w:val="006B2D65"/>
    <w:rsid w:val="006B2E85"/>
    <w:rsid w:val="006B2EF9"/>
    <w:rsid w:val="006B2F5A"/>
    <w:rsid w:val="006B31C7"/>
    <w:rsid w:val="006B372E"/>
    <w:rsid w:val="006B3AF7"/>
    <w:rsid w:val="006B3C6B"/>
    <w:rsid w:val="006B3CFD"/>
    <w:rsid w:val="006B4611"/>
    <w:rsid w:val="006B4D0D"/>
    <w:rsid w:val="006B4E41"/>
    <w:rsid w:val="006B532F"/>
    <w:rsid w:val="006B53E3"/>
    <w:rsid w:val="006B591E"/>
    <w:rsid w:val="006B5CCA"/>
    <w:rsid w:val="006B5F17"/>
    <w:rsid w:val="006B6199"/>
    <w:rsid w:val="006B61C7"/>
    <w:rsid w:val="006B6415"/>
    <w:rsid w:val="006B668C"/>
    <w:rsid w:val="006B6BDD"/>
    <w:rsid w:val="006B7034"/>
    <w:rsid w:val="006B74E7"/>
    <w:rsid w:val="006B75A8"/>
    <w:rsid w:val="006B76D0"/>
    <w:rsid w:val="006B76D7"/>
    <w:rsid w:val="006B7954"/>
    <w:rsid w:val="006B795D"/>
    <w:rsid w:val="006B7A00"/>
    <w:rsid w:val="006B7ABB"/>
    <w:rsid w:val="006B7F27"/>
    <w:rsid w:val="006C04EC"/>
    <w:rsid w:val="006C08D1"/>
    <w:rsid w:val="006C0F29"/>
    <w:rsid w:val="006C13DE"/>
    <w:rsid w:val="006C14EC"/>
    <w:rsid w:val="006C1F5C"/>
    <w:rsid w:val="006C2066"/>
    <w:rsid w:val="006C2860"/>
    <w:rsid w:val="006C3145"/>
    <w:rsid w:val="006C3240"/>
    <w:rsid w:val="006C33C5"/>
    <w:rsid w:val="006C36BC"/>
    <w:rsid w:val="006C3788"/>
    <w:rsid w:val="006C37D7"/>
    <w:rsid w:val="006C3925"/>
    <w:rsid w:val="006C3A69"/>
    <w:rsid w:val="006C3B86"/>
    <w:rsid w:val="006C3C30"/>
    <w:rsid w:val="006C3E81"/>
    <w:rsid w:val="006C3E82"/>
    <w:rsid w:val="006C44B1"/>
    <w:rsid w:val="006C4E63"/>
    <w:rsid w:val="006C504A"/>
    <w:rsid w:val="006C51F3"/>
    <w:rsid w:val="006C56EC"/>
    <w:rsid w:val="006C5BB5"/>
    <w:rsid w:val="006C5EFD"/>
    <w:rsid w:val="006C5FB1"/>
    <w:rsid w:val="006C62B9"/>
    <w:rsid w:val="006C6479"/>
    <w:rsid w:val="006C65D2"/>
    <w:rsid w:val="006C6A13"/>
    <w:rsid w:val="006C6BCC"/>
    <w:rsid w:val="006C6BCD"/>
    <w:rsid w:val="006C71DE"/>
    <w:rsid w:val="006C7464"/>
    <w:rsid w:val="006C7712"/>
    <w:rsid w:val="006C783D"/>
    <w:rsid w:val="006C7DB9"/>
    <w:rsid w:val="006D002F"/>
    <w:rsid w:val="006D0136"/>
    <w:rsid w:val="006D026A"/>
    <w:rsid w:val="006D0D25"/>
    <w:rsid w:val="006D11BB"/>
    <w:rsid w:val="006D14EB"/>
    <w:rsid w:val="006D192E"/>
    <w:rsid w:val="006D1DD0"/>
    <w:rsid w:val="006D1E10"/>
    <w:rsid w:val="006D25FE"/>
    <w:rsid w:val="006D2A59"/>
    <w:rsid w:val="006D2BC4"/>
    <w:rsid w:val="006D3455"/>
    <w:rsid w:val="006D3CC9"/>
    <w:rsid w:val="006D409C"/>
    <w:rsid w:val="006D41C0"/>
    <w:rsid w:val="006D4455"/>
    <w:rsid w:val="006D4B53"/>
    <w:rsid w:val="006D4C3D"/>
    <w:rsid w:val="006D4C54"/>
    <w:rsid w:val="006D4E5F"/>
    <w:rsid w:val="006D50ED"/>
    <w:rsid w:val="006D5192"/>
    <w:rsid w:val="006D53D5"/>
    <w:rsid w:val="006D54CB"/>
    <w:rsid w:val="006D60F9"/>
    <w:rsid w:val="006D6233"/>
    <w:rsid w:val="006D6286"/>
    <w:rsid w:val="006D65DF"/>
    <w:rsid w:val="006D6867"/>
    <w:rsid w:val="006D6E37"/>
    <w:rsid w:val="006D6F46"/>
    <w:rsid w:val="006D72BE"/>
    <w:rsid w:val="006D76D6"/>
    <w:rsid w:val="006D772A"/>
    <w:rsid w:val="006D7769"/>
    <w:rsid w:val="006D7F5C"/>
    <w:rsid w:val="006E0096"/>
    <w:rsid w:val="006E032F"/>
    <w:rsid w:val="006E055F"/>
    <w:rsid w:val="006E05BD"/>
    <w:rsid w:val="006E06E1"/>
    <w:rsid w:val="006E10D4"/>
    <w:rsid w:val="006E11F7"/>
    <w:rsid w:val="006E1384"/>
    <w:rsid w:val="006E1428"/>
    <w:rsid w:val="006E18B2"/>
    <w:rsid w:val="006E1AF6"/>
    <w:rsid w:val="006E1C51"/>
    <w:rsid w:val="006E2618"/>
    <w:rsid w:val="006E2752"/>
    <w:rsid w:val="006E295B"/>
    <w:rsid w:val="006E2DC1"/>
    <w:rsid w:val="006E3244"/>
    <w:rsid w:val="006E3336"/>
    <w:rsid w:val="006E3630"/>
    <w:rsid w:val="006E3680"/>
    <w:rsid w:val="006E39F5"/>
    <w:rsid w:val="006E3CBA"/>
    <w:rsid w:val="006E4012"/>
    <w:rsid w:val="006E4179"/>
    <w:rsid w:val="006E4350"/>
    <w:rsid w:val="006E44F7"/>
    <w:rsid w:val="006E4508"/>
    <w:rsid w:val="006E45CA"/>
    <w:rsid w:val="006E49F6"/>
    <w:rsid w:val="006E4A66"/>
    <w:rsid w:val="006E4D57"/>
    <w:rsid w:val="006E5297"/>
    <w:rsid w:val="006E55D2"/>
    <w:rsid w:val="006E5C00"/>
    <w:rsid w:val="006E5C49"/>
    <w:rsid w:val="006E61B3"/>
    <w:rsid w:val="006E63EF"/>
    <w:rsid w:val="006E641C"/>
    <w:rsid w:val="006E651B"/>
    <w:rsid w:val="006E65A3"/>
    <w:rsid w:val="006E67CF"/>
    <w:rsid w:val="006E695B"/>
    <w:rsid w:val="006E6969"/>
    <w:rsid w:val="006E76FD"/>
    <w:rsid w:val="006F00F5"/>
    <w:rsid w:val="006F0A07"/>
    <w:rsid w:val="006F0A2B"/>
    <w:rsid w:val="006F0B0C"/>
    <w:rsid w:val="006F0C10"/>
    <w:rsid w:val="006F0EF7"/>
    <w:rsid w:val="006F0FBC"/>
    <w:rsid w:val="006F1161"/>
    <w:rsid w:val="006F1218"/>
    <w:rsid w:val="006F13B5"/>
    <w:rsid w:val="006F1A8D"/>
    <w:rsid w:val="006F1B83"/>
    <w:rsid w:val="006F205E"/>
    <w:rsid w:val="006F20EE"/>
    <w:rsid w:val="006F22D7"/>
    <w:rsid w:val="006F24EA"/>
    <w:rsid w:val="006F2A92"/>
    <w:rsid w:val="006F2AD9"/>
    <w:rsid w:val="006F30DC"/>
    <w:rsid w:val="006F3430"/>
    <w:rsid w:val="006F3B52"/>
    <w:rsid w:val="006F418A"/>
    <w:rsid w:val="006F4393"/>
    <w:rsid w:val="006F4495"/>
    <w:rsid w:val="006F4661"/>
    <w:rsid w:val="006F4B71"/>
    <w:rsid w:val="006F4CE5"/>
    <w:rsid w:val="006F4DB2"/>
    <w:rsid w:val="006F4F84"/>
    <w:rsid w:val="006F52D9"/>
    <w:rsid w:val="006F5834"/>
    <w:rsid w:val="006F5A0F"/>
    <w:rsid w:val="006F5A32"/>
    <w:rsid w:val="006F5AAA"/>
    <w:rsid w:val="006F5EE2"/>
    <w:rsid w:val="006F5EF9"/>
    <w:rsid w:val="006F6626"/>
    <w:rsid w:val="006F6A5E"/>
    <w:rsid w:val="006F6B55"/>
    <w:rsid w:val="006F6BBC"/>
    <w:rsid w:val="006F6BD6"/>
    <w:rsid w:val="006F6CF8"/>
    <w:rsid w:val="006F6D65"/>
    <w:rsid w:val="006F6D69"/>
    <w:rsid w:val="006F733A"/>
    <w:rsid w:val="006F7D83"/>
    <w:rsid w:val="00700355"/>
    <w:rsid w:val="00700EF4"/>
    <w:rsid w:val="0070155A"/>
    <w:rsid w:val="00701CCE"/>
    <w:rsid w:val="007025EB"/>
    <w:rsid w:val="00702723"/>
    <w:rsid w:val="00702984"/>
    <w:rsid w:val="00702BC4"/>
    <w:rsid w:val="00702F77"/>
    <w:rsid w:val="00702FE4"/>
    <w:rsid w:val="00703742"/>
    <w:rsid w:val="00703B40"/>
    <w:rsid w:val="00703DF0"/>
    <w:rsid w:val="007051B0"/>
    <w:rsid w:val="007051DE"/>
    <w:rsid w:val="00705B79"/>
    <w:rsid w:val="00705C6A"/>
    <w:rsid w:val="00705EBE"/>
    <w:rsid w:val="00705F80"/>
    <w:rsid w:val="00706858"/>
    <w:rsid w:val="007068CC"/>
    <w:rsid w:val="00706A1A"/>
    <w:rsid w:val="00707791"/>
    <w:rsid w:val="00707DD1"/>
    <w:rsid w:val="0071025F"/>
    <w:rsid w:val="00710A93"/>
    <w:rsid w:val="00710B85"/>
    <w:rsid w:val="00710C3B"/>
    <w:rsid w:val="00710C86"/>
    <w:rsid w:val="00710DF8"/>
    <w:rsid w:val="0071109C"/>
    <w:rsid w:val="0071111D"/>
    <w:rsid w:val="00711202"/>
    <w:rsid w:val="00711215"/>
    <w:rsid w:val="007113D5"/>
    <w:rsid w:val="007115FA"/>
    <w:rsid w:val="007118AB"/>
    <w:rsid w:val="007119B5"/>
    <w:rsid w:val="00711BAA"/>
    <w:rsid w:val="007124DB"/>
    <w:rsid w:val="007125AE"/>
    <w:rsid w:val="00712785"/>
    <w:rsid w:val="00712CDD"/>
    <w:rsid w:val="00712D30"/>
    <w:rsid w:val="00712FD9"/>
    <w:rsid w:val="00713250"/>
    <w:rsid w:val="007134C2"/>
    <w:rsid w:val="0071362D"/>
    <w:rsid w:val="00713843"/>
    <w:rsid w:val="00713957"/>
    <w:rsid w:val="00713E83"/>
    <w:rsid w:val="00713F07"/>
    <w:rsid w:val="007140B5"/>
    <w:rsid w:val="007143B2"/>
    <w:rsid w:val="007144B4"/>
    <w:rsid w:val="007146D1"/>
    <w:rsid w:val="0071473F"/>
    <w:rsid w:val="0071485B"/>
    <w:rsid w:val="00714D72"/>
    <w:rsid w:val="00715391"/>
    <w:rsid w:val="00715C1E"/>
    <w:rsid w:val="00715C78"/>
    <w:rsid w:val="00715CBB"/>
    <w:rsid w:val="00716150"/>
    <w:rsid w:val="007161A2"/>
    <w:rsid w:val="007161B9"/>
    <w:rsid w:val="007162C4"/>
    <w:rsid w:val="00716626"/>
    <w:rsid w:val="00716E7C"/>
    <w:rsid w:val="00717145"/>
    <w:rsid w:val="0071725A"/>
    <w:rsid w:val="007176F9"/>
    <w:rsid w:val="00717905"/>
    <w:rsid w:val="00717919"/>
    <w:rsid w:val="00717DBE"/>
    <w:rsid w:val="007202AE"/>
    <w:rsid w:val="007205F8"/>
    <w:rsid w:val="00720B3C"/>
    <w:rsid w:val="00720E29"/>
    <w:rsid w:val="00720EE6"/>
    <w:rsid w:val="00721292"/>
    <w:rsid w:val="007212DF"/>
    <w:rsid w:val="007213EA"/>
    <w:rsid w:val="00721460"/>
    <w:rsid w:val="00721474"/>
    <w:rsid w:val="00721711"/>
    <w:rsid w:val="00721E15"/>
    <w:rsid w:val="0072222F"/>
    <w:rsid w:val="0072239B"/>
    <w:rsid w:val="007223D0"/>
    <w:rsid w:val="007228F9"/>
    <w:rsid w:val="00722E2A"/>
    <w:rsid w:val="007231C7"/>
    <w:rsid w:val="007238DC"/>
    <w:rsid w:val="00723928"/>
    <w:rsid w:val="00723A96"/>
    <w:rsid w:val="00723C8F"/>
    <w:rsid w:val="00723D3A"/>
    <w:rsid w:val="0072408F"/>
    <w:rsid w:val="00724602"/>
    <w:rsid w:val="007247AA"/>
    <w:rsid w:val="00724DE4"/>
    <w:rsid w:val="00724EA5"/>
    <w:rsid w:val="00724F40"/>
    <w:rsid w:val="007250CC"/>
    <w:rsid w:val="00725852"/>
    <w:rsid w:val="00725DEE"/>
    <w:rsid w:val="0072607A"/>
    <w:rsid w:val="0072626D"/>
    <w:rsid w:val="007264B5"/>
    <w:rsid w:val="007267A2"/>
    <w:rsid w:val="0072691B"/>
    <w:rsid w:val="00726A2B"/>
    <w:rsid w:val="00726D99"/>
    <w:rsid w:val="00726DCC"/>
    <w:rsid w:val="00727033"/>
    <w:rsid w:val="00727260"/>
    <w:rsid w:val="0072763E"/>
    <w:rsid w:val="00727AF0"/>
    <w:rsid w:val="00727E77"/>
    <w:rsid w:val="00727ED7"/>
    <w:rsid w:val="007300EA"/>
    <w:rsid w:val="007301C3"/>
    <w:rsid w:val="00730B2C"/>
    <w:rsid w:val="007312D2"/>
    <w:rsid w:val="007313A9"/>
    <w:rsid w:val="00731483"/>
    <w:rsid w:val="0073174E"/>
    <w:rsid w:val="007317A2"/>
    <w:rsid w:val="00731A8C"/>
    <w:rsid w:val="00731B82"/>
    <w:rsid w:val="00732270"/>
    <w:rsid w:val="00732543"/>
    <w:rsid w:val="0073285C"/>
    <w:rsid w:val="00732E1B"/>
    <w:rsid w:val="00732F99"/>
    <w:rsid w:val="00733251"/>
    <w:rsid w:val="00733448"/>
    <w:rsid w:val="0073368E"/>
    <w:rsid w:val="007336A9"/>
    <w:rsid w:val="007336E7"/>
    <w:rsid w:val="007339D4"/>
    <w:rsid w:val="00733C6E"/>
    <w:rsid w:val="00733EB4"/>
    <w:rsid w:val="0073402D"/>
    <w:rsid w:val="007340FA"/>
    <w:rsid w:val="00734173"/>
    <w:rsid w:val="00734314"/>
    <w:rsid w:val="00734E76"/>
    <w:rsid w:val="00734EB6"/>
    <w:rsid w:val="00735105"/>
    <w:rsid w:val="0073550C"/>
    <w:rsid w:val="007359BC"/>
    <w:rsid w:val="00735BF3"/>
    <w:rsid w:val="00735CFA"/>
    <w:rsid w:val="00735F57"/>
    <w:rsid w:val="00736211"/>
    <w:rsid w:val="0073640E"/>
    <w:rsid w:val="00736850"/>
    <w:rsid w:val="00736CAE"/>
    <w:rsid w:val="00736DF9"/>
    <w:rsid w:val="00737030"/>
    <w:rsid w:val="0073727C"/>
    <w:rsid w:val="007372B5"/>
    <w:rsid w:val="007373B6"/>
    <w:rsid w:val="007375BB"/>
    <w:rsid w:val="007375D5"/>
    <w:rsid w:val="00737A1A"/>
    <w:rsid w:val="00737A69"/>
    <w:rsid w:val="00737A6A"/>
    <w:rsid w:val="00737BC7"/>
    <w:rsid w:val="00737D4D"/>
    <w:rsid w:val="00737E76"/>
    <w:rsid w:val="00737ECB"/>
    <w:rsid w:val="00740060"/>
    <w:rsid w:val="00740A18"/>
    <w:rsid w:val="00740B30"/>
    <w:rsid w:val="00741037"/>
    <w:rsid w:val="0074126B"/>
    <w:rsid w:val="00741426"/>
    <w:rsid w:val="00741551"/>
    <w:rsid w:val="00741919"/>
    <w:rsid w:val="007420C7"/>
    <w:rsid w:val="00742578"/>
    <w:rsid w:val="007426B9"/>
    <w:rsid w:val="00742802"/>
    <w:rsid w:val="00742826"/>
    <w:rsid w:val="007429D1"/>
    <w:rsid w:val="00743116"/>
    <w:rsid w:val="0074388E"/>
    <w:rsid w:val="007439AA"/>
    <w:rsid w:val="00743E9B"/>
    <w:rsid w:val="00743F9C"/>
    <w:rsid w:val="00743FDB"/>
    <w:rsid w:val="007445DA"/>
    <w:rsid w:val="007447A1"/>
    <w:rsid w:val="007448E5"/>
    <w:rsid w:val="00744A35"/>
    <w:rsid w:val="00744C28"/>
    <w:rsid w:val="00744C50"/>
    <w:rsid w:val="00745320"/>
    <w:rsid w:val="00745393"/>
    <w:rsid w:val="007455ED"/>
    <w:rsid w:val="00745D64"/>
    <w:rsid w:val="00745EB5"/>
    <w:rsid w:val="00745FC6"/>
    <w:rsid w:val="0074609A"/>
    <w:rsid w:val="007463E6"/>
    <w:rsid w:val="007468D7"/>
    <w:rsid w:val="00746B16"/>
    <w:rsid w:val="00746FDE"/>
    <w:rsid w:val="00747055"/>
    <w:rsid w:val="007479C5"/>
    <w:rsid w:val="00747B0E"/>
    <w:rsid w:val="00747B60"/>
    <w:rsid w:val="0075011B"/>
    <w:rsid w:val="00750216"/>
    <w:rsid w:val="00750670"/>
    <w:rsid w:val="00750A95"/>
    <w:rsid w:val="0075116C"/>
    <w:rsid w:val="007515B6"/>
    <w:rsid w:val="00752037"/>
    <w:rsid w:val="007526C8"/>
    <w:rsid w:val="00752807"/>
    <w:rsid w:val="00752AE0"/>
    <w:rsid w:val="00752CC2"/>
    <w:rsid w:val="00752DA8"/>
    <w:rsid w:val="0075340B"/>
    <w:rsid w:val="00753728"/>
    <w:rsid w:val="00753AF1"/>
    <w:rsid w:val="00753FAD"/>
    <w:rsid w:val="00754774"/>
    <w:rsid w:val="00754883"/>
    <w:rsid w:val="007548AF"/>
    <w:rsid w:val="00754A13"/>
    <w:rsid w:val="00754AD9"/>
    <w:rsid w:val="00754CEE"/>
    <w:rsid w:val="0075524F"/>
    <w:rsid w:val="007555EA"/>
    <w:rsid w:val="00755B3A"/>
    <w:rsid w:val="00755DE6"/>
    <w:rsid w:val="00755E62"/>
    <w:rsid w:val="00755F18"/>
    <w:rsid w:val="007560C7"/>
    <w:rsid w:val="00756285"/>
    <w:rsid w:val="00756373"/>
    <w:rsid w:val="00756E8F"/>
    <w:rsid w:val="00756FB0"/>
    <w:rsid w:val="007570D6"/>
    <w:rsid w:val="00757B4A"/>
    <w:rsid w:val="00757DBD"/>
    <w:rsid w:val="00757DE8"/>
    <w:rsid w:val="007600A7"/>
    <w:rsid w:val="00760201"/>
    <w:rsid w:val="00760213"/>
    <w:rsid w:val="007603CF"/>
    <w:rsid w:val="00760522"/>
    <w:rsid w:val="00760540"/>
    <w:rsid w:val="007605F6"/>
    <w:rsid w:val="00760783"/>
    <w:rsid w:val="0076084D"/>
    <w:rsid w:val="00760D05"/>
    <w:rsid w:val="00760E0D"/>
    <w:rsid w:val="00760E58"/>
    <w:rsid w:val="00761400"/>
    <w:rsid w:val="0076152C"/>
    <w:rsid w:val="00761A74"/>
    <w:rsid w:val="00761F5C"/>
    <w:rsid w:val="00762071"/>
    <w:rsid w:val="007620B6"/>
    <w:rsid w:val="00762222"/>
    <w:rsid w:val="00762621"/>
    <w:rsid w:val="0076264F"/>
    <w:rsid w:val="007628C3"/>
    <w:rsid w:val="007628D3"/>
    <w:rsid w:val="00762A2B"/>
    <w:rsid w:val="00763566"/>
    <w:rsid w:val="0076361A"/>
    <w:rsid w:val="0076370E"/>
    <w:rsid w:val="00764618"/>
    <w:rsid w:val="00764621"/>
    <w:rsid w:val="007646AA"/>
    <w:rsid w:val="007647F5"/>
    <w:rsid w:val="00764AA5"/>
    <w:rsid w:val="00764C34"/>
    <w:rsid w:val="00764F71"/>
    <w:rsid w:val="0076544B"/>
    <w:rsid w:val="00765616"/>
    <w:rsid w:val="0076596A"/>
    <w:rsid w:val="00765A12"/>
    <w:rsid w:val="00765A4A"/>
    <w:rsid w:val="00766040"/>
    <w:rsid w:val="00766B0F"/>
    <w:rsid w:val="00766B8C"/>
    <w:rsid w:val="00766C9F"/>
    <w:rsid w:val="0076765E"/>
    <w:rsid w:val="00767C00"/>
    <w:rsid w:val="00767CBB"/>
    <w:rsid w:val="007702A9"/>
    <w:rsid w:val="007703D2"/>
    <w:rsid w:val="00770657"/>
    <w:rsid w:val="00770699"/>
    <w:rsid w:val="0077085F"/>
    <w:rsid w:val="007709D5"/>
    <w:rsid w:val="00770F67"/>
    <w:rsid w:val="00771288"/>
    <w:rsid w:val="00771401"/>
    <w:rsid w:val="007714B0"/>
    <w:rsid w:val="0077159F"/>
    <w:rsid w:val="007719E7"/>
    <w:rsid w:val="00771D28"/>
    <w:rsid w:val="00772076"/>
    <w:rsid w:val="007722E2"/>
    <w:rsid w:val="0077232F"/>
    <w:rsid w:val="0077259D"/>
    <w:rsid w:val="00772A9F"/>
    <w:rsid w:val="00772AAF"/>
    <w:rsid w:val="00772C01"/>
    <w:rsid w:val="0077351F"/>
    <w:rsid w:val="007737AC"/>
    <w:rsid w:val="00773A98"/>
    <w:rsid w:val="0077406F"/>
    <w:rsid w:val="0077451B"/>
    <w:rsid w:val="00774872"/>
    <w:rsid w:val="00774928"/>
    <w:rsid w:val="00774A93"/>
    <w:rsid w:val="00774C3F"/>
    <w:rsid w:val="007756C2"/>
    <w:rsid w:val="00775C16"/>
    <w:rsid w:val="00775C5D"/>
    <w:rsid w:val="00775CCD"/>
    <w:rsid w:val="00775E5C"/>
    <w:rsid w:val="00775F4F"/>
    <w:rsid w:val="00776004"/>
    <w:rsid w:val="00776236"/>
    <w:rsid w:val="007767FA"/>
    <w:rsid w:val="00776E0F"/>
    <w:rsid w:val="00777118"/>
    <w:rsid w:val="007773C4"/>
    <w:rsid w:val="00777427"/>
    <w:rsid w:val="0077744C"/>
    <w:rsid w:val="007775EE"/>
    <w:rsid w:val="007779D2"/>
    <w:rsid w:val="00777BD1"/>
    <w:rsid w:val="00777D9D"/>
    <w:rsid w:val="007800B8"/>
    <w:rsid w:val="00780438"/>
    <w:rsid w:val="007804E6"/>
    <w:rsid w:val="007805EF"/>
    <w:rsid w:val="00780632"/>
    <w:rsid w:val="00780A24"/>
    <w:rsid w:val="00780D9A"/>
    <w:rsid w:val="0078119B"/>
    <w:rsid w:val="007815F8"/>
    <w:rsid w:val="00781C5E"/>
    <w:rsid w:val="00781CF3"/>
    <w:rsid w:val="00781D52"/>
    <w:rsid w:val="007820D5"/>
    <w:rsid w:val="007824E5"/>
    <w:rsid w:val="0078261E"/>
    <w:rsid w:val="00782719"/>
    <w:rsid w:val="0078282E"/>
    <w:rsid w:val="00782D65"/>
    <w:rsid w:val="00783033"/>
    <w:rsid w:val="00783076"/>
    <w:rsid w:val="007832AA"/>
    <w:rsid w:val="00783E6D"/>
    <w:rsid w:val="00783F34"/>
    <w:rsid w:val="00784917"/>
    <w:rsid w:val="00784D77"/>
    <w:rsid w:val="00785164"/>
    <w:rsid w:val="0078564D"/>
    <w:rsid w:val="00785762"/>
    <w:rsid w:val="00785A2A"/>
    <w:rsid w:val="00785D10"/>
    <w:rsid w:val="0078640F"/>
    <w:rsid w:val="00786FEA"/>
    <w:rsid w:val="007870DA"/>
    <w:rsid w:val="00787F21"/>
    <w:rsid w:val="007904CF"/>
    <w:rsid w:val="007908A1"/>
    <w:rsid w:val="00790CA7"/>
    <w:rsid w:val="00790EEB"/>
    <w:rsid w:val="00791079"/>
    <w:rsid w:val="00791245"/>
    <w:rsid w:val="007912FD"/>
    <w:rsid w:val="00791427"/>
    <w:rsid w:val="00791B1E"/>
    <w:rsid w:val="00791B6D"/>
    <w:rsid w:val="00791B8D"/>
    <w:rsid w:val="00791CDF"/>
    <w:rsid w:val="00792004"/>
    <w:rsid w:val="00792500"/>
    <w:rsid w:val="0079289F"/>
    <w:rsid w:val="00792974"/>
    <w:rsid w:val="00792A1F"/>
    <w:rsid w:val="00792C6D"/>
    <w:rsid w:val="00792CC5"/>
    <w:rsid w:val="00792D63"/>
    <w:rsid w:val="00792D9B"/>
    <w:rsid w:val="0079324D"/>
    <w:rsid w:val="00793358"/>
    <w:rsid w:val="00793A01"/>
    <w:rsid w:val="00793FFA"/>
    <w:rsid w:val="00794217"/>
    <w:rsid w:val="00794581"/>
    <w:rsid w:val="00794BE7"/>
    <w:rsid w:val="00794CE0"/>
    <w:rsid w:val="00794FB2"/>
    <w:rsid w:val="0079574C"/>
    <w:rsid w:val="00795781"/>
    <w:rsid w:val="00795AEE"/>
    <w:rsid w:val="00795DEF"/>
    <w:rsid w:val="00796468"/>
    <w:rsid w:val="007965D0"/>
    <w:rsid w:val="0079663C"/>
    <w:rsid w:val="007968D5"/>
    <w:rsid w:val="0079703B"/>
    <w:rsid w:val="00797EBA"/>
    <w:rsid w:val="007A0553"/>
    <w:rsid w:val="007A0E05"/>
    <w:rsid w:val="007A0FEE"/>
    <w:rsid w:val="007A1273"/>
    <w:rsid w:val="007A1289"/>
    <w:rsid w:val="007A195D"/>
    <w:rsid w:val="007A1BAE"/>
    <w:rsid w:val="007A21D1"/>
    <w:rsid w:val="007A21F4"/>
    <w:rsid w:val="007A23DC"/>
    <w:rsid w:val="007A294C"/>
    <w:rsid w:val="007A2D2B"/>
    <w:rsid w:val="007A2D3D"/>
    <w:rsid w:val="007A32B3"/>
    <w:rsid w:val="007A350D"/>
    <w:rsid w:val="007A372D"/>
    <w:rsid w:val="007A374E"/>
    <w:rsid w:val="007A3C08"/>
    <w:rsid w:val="007A3C10"/>
    <w:rsid w:val="007A3FE0"/>
    <w:rsid w:val="007A4042"/>
    <w:rsid w:val="007A4071"/>
    <w:rsid w:val="007A422F"/>
    <w:rsid w:val="007A4405"/>
    <w:rsid w:val="007A485A"/>
    <w:rsid w:val="007A4918"/>
    <w:rsid w:val="007A5074"/>
    <w:rsid w:val="007A517F"/>
    <w:rsid w:val="007A53EA"/>
    <w:rsid w:val="007A563B"/>
    <w:rsid w:val="007A589C"/>
    <w:rsid w:val="007A5969"/>
    <w:rsid w:val="007A5F8D"/>
    <w:rsid w:val="007A6072"/>
    <w:rsid w:val="007A61B5"/>
    <w:rsid w:val="007A61E6"/>
    <w:rsid w:val="007A646F"/>
    <w:rsid w:val="007A6923"/>
    <w:rsid w:val="007A771C"/>
    <w:rsid w:val="007A7FBA"/>
    <w:rsid w:val="007B00FE"/>
    <w:rsid w:val="007B01D9"/>
    <w:rsid w:val="007B0662"/>
    <w:rsid w:val="007B07C4"/>
    <w:rsid w:val="007B0BF4"/>
    <w:rsid w:val="007B0D1C"/>
    <w:rsid w:val="007B107D"/>
    <w:rsid w:val="007B10CC"/>
    <w:rsid w:val="007B130A"/>
    <w:rsid w:val="007B1804"/>
    <w:rsid w:val="007B1873"/>
    <w:rsid w:val="007B1C36"/>
    <w:rsid w:val="007B1F42"/>
    <w:rsid w:val="007B1F63"/>
    <w:rsid w:val="007B1FDA"/>
    <w:rsid w:val="007B20ED"/>
    <w:rsid w:val="007B217D"/>
    <w:rsid w:val="007B2635"/>
    <w:rsid w:val="007B2700"/>
    <w:rsid w:val="007B2C87"/>
    <w:rsid w:val="007B2DBF"/>
    <w:rsid w:val="007B2DD3"/>
    <w:rsid w:val="007B2E8B"/>
    <w:rsid w:val="007B3049"/>
    <w:rsid w:val="007B309A"/>
    <w:rsid w:val="007B30F9"/>
    <w:rsid w:val="007B325A"/>
    <w:rsid w:val="007B338E"/>
    <w:rsid w:val="007B383E"/>
    <w:rsid w:val="007B3C3B"/>
    <w:rsid w:val="007B4349"/>
    <w:rsid w:val="007B4835"/>
    <w:rsid w:val="007B48B9"/>
    <w:rsid w:val="007B49D7"/>
    <w:rsid w:val="007B4F87"/>
    <w:rsid w:val="007B5146"/>
    <w:rsid w:val="007B5148"/>
    <w:rsid w:val="007B514E"/>
    <w:rsid w:val="007B52B7"/>
    <w:rsid w:val="007B5418"/>
    <w:rsid w:val="007B5A70"/>
    <w:rsid w:val="007B61E0"/>
    <w:rsid w:val="007B65E3"/>
    <w:rsid w:val="007B6771"/>
    <w:rsid w:val="007B685D"/>
    <w:rsid w:val="007B696F"/>
    <w:rsid w:val="007B6F21"/>
    <w:rsid w:val="007B6F57"/>
    <w:rsid w:val="007B70A0"/>
    <w:rsid w:val="007B7295"/>
    <w:rsid w:val="007B7328"/>
    <w:rsid w:val="007B7C00"/>
    <w:rsid w:val="007B7C2A"/>
    <w:rsid w:val="007B7C66"/>
    <w:rsid w:val="007B7D39"/>
    <w:rsid w:val="007B7DA5"/>
    <w:rsid w:val="007C0327"/>
    <w:rsid w:val="007C051E"/>
    <w:rsid w:val="007C0942"/>
    <w:rsid w:val="007C0B69"/>
    <w:rsid w:val="007C10C5"/>
    <w:rsid w:val="007C1171"/>
    <w:rsid w:val="007C1653"/>
    <w:rsid w:val="007C1E11"/>
    <w:rsid w:val="007C2249"/>
    <w:rsid w:val="007C22FF"/>
    <w:rsid w:val="007C2B1D"/>
    <w:rsid w:val="007C2D64"/>
    <w:rsid w:val="007C2EED"/>
    <w:rsid w:val="007C3017"/>
    <w:rsid w:val="007C3793"/>
    <w:rsid w:val="007C3971"/>
    <w:rsid w:val="007C419C"/>
    <w:rsid w:val="007C46CE"/>
    <w:rsid w:val="007C48AE"/>
    <w:rsid w:val="007C48FD"/>
    <w:rsid w:val="007C49A4"/>
    <w:rsid w:val="007C49EC"/>
    <w:rsid w:val="007C4B77"/>
    <w:rsid w:val="007C4E7B"/>
    <w:rsid w:val="007C5258"/>
    <w:rsid w:val="007C5906"/>
    <w:rsid w:val="007C5E0B"/>
    <w:rsid w:val="007C5EE6"/>
    <w:rsid w:val="007C6055"/>
    <w:rsid w:val="007C6493"/>
    <w:rsid w:val="007C66D6"/>
    <w:rsid w:val="007C679D"/>
    <w:rsid w:val="007C6BC0"/>
    <w:rsid w:val="007C6D4A"/>
    <w:rsid w:val="007C7AE7"/>
    <w:rsid w:val="007C7F50"/>
    <w:rsid w:val="007D09A6"/>
    <w:rsid w:val="007D0B28"/>
    <w:rsid w:val="007D10FA"/>
    <w:rsid w:val="007D1419"/>
    <w:rsid w:val="007D161C"/>
    <w:rsid w:val="007D16B9"/>
    <w:rsid w:val="007D1846"/>
    <w:rsid w:val="007D1E3E"/>
    <w:rsid w:val="007D1EAC"/>
    <w:rsid w:val="007D1F16"/>
    <w:rsid w:val="007D2465"/>
    <w:rsid w:val="007D250D"/>
    <w:rsid w:val="007D2A20"/>
    <w:rsid w:val="007D2D5B"/>
    <w:rsid w:val="007D2FE5"/>
    <w:rsid w:val="007D3028"/>
    <w:rsid w:val="007D350D"/>
    <w:rsid w:val="007D362C"/>
    <w:rsid w:val="007D3770"/>
    <w:rsid w:val="007D3A06"/>
    <w:rsid w:val="007D41A3"/>
    <w:rsid w:val="007D42E0"/>
    <w:rsid w:val="007D44F8"/>
    <w:rsid w:val="007D4547"/>
    <w:rsid w:val="007D45F3"/>
    <w:rsid w:val="007D483F"/>
    <w:rsid w:val="007D4877"/>
    <w:rsid w:val="007D4895"/>
    <w:rsid w:val="007D4A21"/>
    <w:rsid w:val="007D4ADC"/>
    <w:rsid w:val="007D4D18"/>
    <w:rsid w:val="007D519D"/>
    <w:rsid w:val="007D531E"/>
    <w:rsid w:val="007D592E"/>
    <w:rsid w:val="007D5E27"/>
    <w:rsid w:val="007D5F0C"/>
    <w:rsid w:val="007D5FBD"/>
    <w:rsid w:val="007D61B9"/>
    <w:rsid w:val="007D63D1"/>
    <w:rsid w:val="007D65CC"/>
    <w:rsid w:val="007D70E1"/>
    <w:rsid w:val="007D71D9"/>
    <w:rsid w:val="007D768F"/>
    <w:rsid w:val="007D78AF"/>
    <w:rsid w:val="007D7B52"/>
    <w:rsid w:val="007D7EFF"/>
    <w:rsid w:val="007E01EE"/>
    <w:rsid w:val="007E03CB"/>
    <w:rsid w:val="007E09CE"/>
    <w:rsid w:val="007E0ACC"/>
    <w:rsid w:val="007E123F"/>
    <w:rsid w:val="007E12A8"/>
    <w:rsid w:val="007E13CD"/>
    <w:rsid w:val="007E15F3"/>
    <w:rsid w:val="007E165D"/>
    <w:rsid w:val="007E1A26"/>
    <w:rsid w:val="007E1A49"/>
    <w:rsid w:val="007E1CA0"/>
    <w:rsid w:val="007E1CD3"/>
    <w:rsid w:val="007E1DEE"/>
    <w:rsid w:val="007E1F7B"/>
    <w:rsid w:val="007E28C4"/>
    <w:rsid w:val="007E297E"/>
    <w:rsid w:val="007E31FE"/>
    <w:rsid w:val="007E37A4"/>
    <w:rsid w:val="007E3A44"/>
    <w:rsid w:val="007E3C23"/>
    <w:rsid w:val="007E41DD"/>
    <w:rsid w:val="007E429D"/>
    <w:rsid w:val="007E4983"/>
    <w:rsid w:val="007E4C76"/>
    <w:rsid w:val="007E55EF"/>
    <w:rsid w:val="007E596D"/>
    <w:rsid w:val="007E6035"/>
    <w:rsid w:val="007E6050"/>
    <w:rsid w:val="007E671F"/>
    <w:rsid w:val="007E6848"/>
    <w:rsid w:val="007E7440"/>
    <w:rsid w:val="007E777D"/>
    <w:rsid w:val="007E7A84"/>
    <w:rsid w:val="007E7B19"/>
    <w:rsid w:val="007F04FD"/>
    <w:rsid w:val="007F065E"/>
    <w:rsid w:val="007F0E70"/>
    <w:rsid w:val="007F1156"/>
    <w:rsid w:val="007F1334"/>
    <w:rsid w:val="007F147B"/>
    <w:rsid w:val="007F154F"/>
    <w:rsid w:val="007F1908"/>
    <w:rsid w:val="007F1EB6"/>
    <w:rsid w:val="007F237E"/>
    <w:rsid w:val="007F269A"/>
    <w:rsid w:val="007F27A6"/>
    <w:rsid w:val="007F2C1F"/>
    <w:rsid w:val="007F2E54"/>
    <w:rsid w:val="007F3473"/>
    <w:rsid w:val="007F388E"/>
    <w:rsid w:val="007F3B15"/>
    <w:rsid w:val="007F3C77"/>
    <w:rsid w:val="007F4573"/>
    <w:rsid w:val="007F49BE"/>
    <w:rsid w:val="007F49ED"/>
    <w:rsid w:val="007F4AFD"/>
    <w:rsid w:val="007F4C55"/>
    <w:rsid w:val="007F51A9"/>
    <w:rsid w:val="007F5678"/>
    <w:rsid w:val="007F57B7"/>
    <w:rsid w:val="007F5874"/>
    <w:rsid w:val="007F596D"/>
    <w:rsid w:val="007F691B"/>
    <w:rsid w:val="007F6CC7"/>
    <w:rsid w:val="007F6D60"/>
    <w:rsid w:val="007F6FC0"/>
    <w:rsid w:val="007F709D"/>
    <w:rsid w:val="007F70F0"/>
    <w:rsid w:val="007F729F"/>
    <w:rsid w:val="007F7A82"/>
    <w:rsid w:val="007F7CD7"/>
    <w:rsid w:val="007F7CF7"/>
    <w:rsid w:val="007F7F2C"/>
    <w:rsid w:val="0080007A"/>
    <w:rsid w:val="0080023D"/>
    <w:rsid w:val="00800299"/>
    <w:rsid w:val="0080034A"/>
    <w:rsid w:val="0080053B"/>
    <w:rsid w:val="00800853"/>
    <w:rsid w:val="00800F3D"/>
    <w:rsid w:val="00800FE7"/>
    <w:rsid w:val="00801459"/>
    <w:rsid w:val="008015B1"/>
    <w:rsid w:val="0080180C"/>
    <w:rsid w:val="00801AB3"/>
    <w:rsid w:val="00801FBA"/>
    <w:rsid w:val="00802053"/>
    <w:rsid w:val="0080242D"/>
    <w:rsid w:val="00802B8D"/>
    <w:rsid w:val="00802BFE"/>
    <w:rsid w:val="00802D82"/>
    <w:rsid w:val="00802E0E"/>
    <w:rsid w:val="00803015"/>
    <w:rsid w:val="008030D9"/>
    <w:rsid w:val="008033F0"/>
    <w:rsid w:val="0080348F"/>
    <w:rsid w:val="00803582"/>
    <w:rsid w:val="008037C8"/>
    <w:rsid w:val="00803DBB"/>
    <w:rsid w:val="008041E0"/>
    <w:rsid w:val="00804668"/>
    <w:rsid w:val="008048E5"/>
    <w:rsid w:val="00804FBF"/>
    <w:rsid w:val="008050FE"/>
    <w:rsid w:val="008055EC"/>
    <w:rsid w:val="0080562C"/>
    <w:rsid w:val="00805BE1"/>
    <w:rsid w:val="00806105"/>
    <w:rsid w:val="008063E8"/>
    <w:rsid w:val="008067FB"/>
    <w:rsid w:val="00806928"/>
    <w:rsid w:val="00806B99"/>
    <w:rsid w:val="00806C10"/>
    <w:rsid w:val="00807388"/>
    <w:rsid w:val="0080739E"/>
    <w:rsid w:val="00810249"/>
    <w:rsid w:val="00810278"/>
    <w:rsid w:val="00810683"/>
    <w:rsid w:val="008109BF"/>
    <w:rsid w:val="00810A8E"/>
    <w:rsid w:val="00810B9A"/>
    <w:rsid w:val="00810E89"/>
    <w:rsid w:val="00811006"/>
    <w:rsid w:val="008111D5"/>
    <w:rsid w:val="00811485"/>
    <w:rsid w:val="00811BD1"/>
    <w:rsid w:val="00813083"/>
    <w:rsid w:val="0081336F"/>
    <w:rsid w:val="008135EE"/>
    <w:rsid w:val="008136A1"/>
    <w:rsid w:val="00813926"/>
    <w:rsid w:val="00813A56"/>
    <w:rsid w:val="00813B8A"/>
    <w:rsid w:val="00813BEF"/>
    <w:rsid w:val="00813E44"/>
    <w:rsid w:val="00813EDB"/>
    <w:rsid w:val="00813F71"/>
    <w:rsid w:val="00814663"/>
    <w:rsid w:val="00814782"/>
    <w:rsid w:val="00814E3D"/>
    <w:rsid w:val="00815673"/>
    <w:rsid w:val="00815E8A"/>
    <w:rsid w:val="00816532"/>
    <w:rsid w:val="00816813"/>
    <w:rsid w:val="00816AC9"/>
    <w:rsid w:val="008170A2"/>
    <w:rsid w:val="00817346"/>
    <w:rsid w:val="008178D3"/>
    <w:rsid w:val="00817B6C"/>
    <w:rsid w:val="00817DF8"/>
    <w:rsid w:val="00817F00"/>
    <w:rsid w:val="00817F1F"/>
    <w:rsid w:val="00820121"/>
    <w:rsid w:val="0082024C"/>
    <w:rsid w:val="0082024D"/>
    <w:rsid w:val="0082064B"/>
    <w:rsid w:val="008206AF"/>
    <w:rsid w:val="008206C3"/>
    <w:rsid w:val="00820EDE"/>
    <w:rsid w:val="0082120F"/>
    <w:rsid w:val="0082122A"/>
    <w:rsid w:val="00821690"/>
    <w:rsid w:val="0082176B"/>
    <w:rsid w:val="00821871"/>
    <w:rsid w:val="00821884"/>
    <w:rsid w:val="00821C97"/>
    <w:rsid w:val="00821DD0"/>
    <w:rsid w:val="00821F25"/>
    <w:rsid w:val="00822175"/>
    <w:rsid w:val="00822846"/>
    <w:rsid w:val="00822875"/>
    <w:rsid w:val="00822AD3"/>
    <w:rsid w:val="00822B14"/>
    <w:rsid w:val="00822B17"/>
    <w:rsid w:val="00822DBE"/>
    <w:rsid w:val="0082312A"/>
    <w:rsid w:val="00823880"/>
    <w:rsid w:val="008238D2"/>
    <w:rsid w:val="008238F3"/>
    <w:rsid w:val="00823919"/>
    <w:rsid w:val="00823E50"/>
    <w:rsid w:val="0082406A"/>
    <w:rsid w:val="00824121"/>
    <w:rsid w:val="008242B2"/>
    <w:rsid w:val="008242F9"/>
    <w:rsid w:val="00824559"/>
    <w:rsid w:val="008245A1"/>
    <w:rsid w:val="008247F2"/>
    <w:rsid w:val="00824D5A"/>
    <w:rsid w:val="00825047"/>
    <w:rsid w:val="00825102"/>
    <w:rsid w:val="0082532F"/>
    <w:rsid w:val="008258C7"/>
    <w:rsid w:val="0082594A"/>
    <w:rsid w:val="00825AC3"/>
    <w:rsid w:val="00825BE6"/>
    <w:rsid w:val="00825E5A"/>
    <w:rsid w:val="00825F0C"/>
    <w:rsid w:val="00825F17"/>
    <w:rsid w:val="00825FAD"/>
    <w:rsid w:val="0082610A"/>
    <w:rsid w:val="00826434"/>
    <w:rsid w:val="00826476"/>
    <w:rsid w:val="00826AA9"/>
    <w:rsid w:val="00826ABB"/>
    <w:rsid w:val="00826ACE"/>
    <w:rsid w:val="00826B0C"/>
    <w:rsid w:val="00827379"/>
    <w:rsid w:val="008273A4"/>
    <w:rsid w:val="008273AA"/>
    <w:rsid w:val="00827773"/>
    <w:rsid w:val="00827941"/>
    <w:rsid w:val="00827987"/>
    <w:rsid w:val="00827A85"/>
    <w:rsid w:val="00827E18"/>
    <w:rsid w:val="00827EDB"/>
    <w:rsid w:val="00827F53"/>
    <w:rsid w:val="008300B1"/>
    <w:rsid w:val="008309CE"/>
    <w:rsid w:val="00830C4A"/>
    <w:rsid w:val="00830FF6"/>
    <w:rsid w:val="008310E4"/>
    <w:rsid w:val="00831175"/>
    <w:rsid w:val="00831300"/>
    <w:rsid w:val="00831328"/>
    <w:rsid w:val="00831661"/>
    <w:rsid w:val="00831745"/>
    <w:rsid w:val="00831764"/>
    <w:rsid w:val="00831773"/>
    <w:rsid w:val="00831B3A"/>
    <w:rsid w:val="00831B78"/>
    <w:rsid w:val="00831BB4"/>
    <w:rsid w:val="00831C75"/>
    <w:rsid w:val="00831F37"/>
    <w:rsid w:val="008321AD"/>
    <w:rsid w:val="008326B6"/>
    <w:rsid w:val="008327B8"/>
    <w:rsid w:val="0083295A"/>
    <w:rsid w:val="00832D2C"/>
    <w:rsid w:val="00832D6C"/>
    <w:rsid w:val="008334E8"/>
    <w:rsid w:val="00833A9A"/>
    <w:rsid w:val="00833B51"/>
    <w:rsid w:val="00833C2A"/>
    <w:rsid w:val="00833DCF"/>
    <w:rsid w:val="00833EE9"/>
    <w:rsid w:val="0083419C"/>
    <w:rsid w:val="008341E2"/>
    <w:rsid w:val="00834AAD"/>
    <w:rsid w:val="00834ED4"/>
    <w:rsid w:val="00835067"/>
    <w:rsid w:val="008350AB"/>
    <w:rsid w:val="0083513A"/>
    <w:rsid w:val="00835162"/>
    <w:rsid w:val="00835171"/>
    <w:rsid w:val="00835324"/>
    <w:rsid w:val="0083573D"/>
    <w:rsid w:val="0083594D"/>
    <w:rsid w:val="008359A9"/>
    <w:rsid w:val="008359FB"/>
    <w:rsid w:val="00836682"/>
    <w:rsid w:val="00836BA9"/>
    <w:rsid w:val="0083724E"/>
    <w:rsid w:val="00837661"/>
    <w:rsid w:val="0083795F"/>
    <w:rsid w:val="00837981"/>
    <w:rsid w:val="0084033C"/>
    <w:rsid w:val="008404A8"/>
    <w:rsid w:val="008407D5"/>
    <w:rsid w:val="00841295"/>
    <w:rsid w:val="008415B8"/>
    <w:rsid w:val="00841C82"/>
    <w:rsid w:val="00841D11"/>
    <w:rsid w:val="0084237A"/>
    <w:rsid w:val="0084246D"/>
    <w:rsid w:val="0084273D"/>
    <w:rsid w:val="0084294B"/>
    <w:rsid w:val="008429FA"/>
    <w:rsid w:val="00842A17"/>
    <w:rsid w:val="00842AEE"/>
    <w:rsid w:val="00842CA2"/>
    <w:rsid w:val="00842FBA"/>
    <w:rsid w:val="00843144"/>
    <w:rsid w:val="008434DE"/>
    <w:rsid w:val="00843777"/>
    <w:rsid w:val="0084397E"/>
    <w:rsid w:val="00843EA8"/>
    <w:rsid w:val="00843FEF"/>
    <w:rsid w:val="0084404B"/>
    <w:rsid w:val="0084436B"/>
    <w:rsid w:val="008443D6"/>
    <w:rsid w:val="0084453D"/>
    <w:rsid w:val="0084486A"/>
    <w:rsid w:val="00844CB4"/>
    <w:rsid w:val="00845224"/>
    <w:rsid w:val="0084572A"/>
    <w:rsid w:val="00845B83"/>
    <w:rsid w:val="0084606D"/>
    <w:rsid w:val="00846220"/>
    <w:rsid w:val="00846427"/>
    <w:rsid w:val="008468D1"/>
    <w:rsid w:val="00846B23"/>
    <w:rsid w:val="00846B5F"/>
    <w:rsid w:val="00846B7E"/>
    <w:rsid w:val="00846C7D"/>
    <w:rsid w:val="00846E44"/>
    <w:rsid w:val="008470CE"/>
    <w:rsid w:val="008475D6"/>
    <w:rsid w:val="008476CF"/>
    <w:rsid w:val="0084795F"/>
    <w:rsid w:val="008502F8"/>
    <w:rsid w:val="0085062E"/>
    <w:rsid w:val="008506BF"/>
    <w:rsid w:val="00850718"/>
    <w:rsid w:val="0085071C"/>
    <w:rsid w:val="00850812"/>
    <w:rsid w:val="00850840"/>
    <w:rsid w:val="0085116B"/>
    <w:rsid w:val="0085120B"/>
    <w:rsid w:val="008512B7"/>
    <w:rsid w:val="008512D2"/>
    <w:rsid w:val="00851300"/>
    <w:rsid w:val="00851474"/>
    <w:rsid w:val="0085153A"/>
    <w:rsid w:val="008516BA"/>
    <w:rsid w:val="008516E9"/>
    <w:rsid w:val="00851723"/>
    <w:rsid w:val="00851DF4"/>
    <w:rsid w:val="00853262"/>
    <w:rsid w:val="00853476"/>
    <w:rsid w:val="0085347E"/>
    <w:rsid w:val="00853DCF"/>
    <w:rsid w:val="00853EAB"/>
    <w:rsid w:val="00854261"/>
    <w:rsid w:val="00854313"/>
    <w:rsid w:val="008545C7"/>
    <w:rsid w:val="00855097"/>
    <w:rsid w:val="008550C6"/>
    <w:rsid w:val="008558E1"/>
    <w:rsid w:val="00855991"/>
    <w:rsid w:val="00855AE0"/>
    <w:rsid w:val="00855B44"/>
    <w:rsid w:val="00856076"/>
    <w:rsid w:val="008561BE"/>
    <w:rsid w:val="008562A3"/>
    <w:rsid w:val="008565F7"/>
    <w:rsid w:val="00856685"/>
    <w:rsid w:val="00856745"/>
    <w:rsid w:val="00856CE4"/>
    <w:rsid w:val="00857608"/>
    <w:rsid w:val="00857AC5"/>
    <w:rsid w:val="00857FF6"/>
    <w:rsid w:val="0086032B"/>
    <w:rsid w:val="0086052E"/>
    <w:rsid w:val="00860D28"/>
    <w:rsid w:val="00860E16"/>
    <w:rsid w:val="00861175"/>
    <w:rsid w:val="008611A4"/>
    <w:rsid w:val="008616BE"/>
    <w:rsid w:val="00861B79"/>
    <w:rsid w:val="00861E0B"/>
    <w:rsid w:val="0086222E"/>
    <w:rsid w:val="00862551"/>
    <w:rsid w:val="0086279E"/>
    <w:rsid w:val="008627DF"/>
    <w:rsid w:val="00862F02"/>
    <w:rsid w:val="00862F06"/>
    <w:rsid w:val="0086302D"/>
    <w:rsid w:val="008632D4"/>
    <w:rsid w:val="0086354F"/>
    <w:rsid w:val="00863C9C"/>
    <w:rsid w:val="008643C6"/>
    <w:rsid w:val="00864974"/>
    <w:rsid w:val="00864FEF"/>
    <w:rsid w:val="00864FF4"/>
    <w:rsid w:val="008651FC"/>
    <w:rsid w:val="00865334"/>
    <w:rsid w:val="00865467"/>
    <w:rsid w:val="008654A8"/>
    <w:rsid w:val="008654BC"/>
    <w:rsid w:val="00865800"/>
    <w:rsid w:val="00865B51"/>
    <w:rsid w:val="00865CA9"/>
    <w:rsid w:val="00865D39"/>
    <w:rsid w:val="00865E05"/>
    <w:rsid w:val="0086618D"/>
    <w:rsid w:val="008661CD"/>
    <w:rsid w:val="00866500"/>
    <w:rsid w:val="00866823"/>
    <w:rsid w:val="00866949"/>
    <w:rsid w:val="00866CCD"/>
    <w:rsid w:val="00866DDD"/>
    <w:rsid w:val="008671CD"/>
    <w:rsid w:val="0086723D"/>
    <w:rsid w:val="00867268"/>
    <w:rsid w:val="00867AC1"/>
    <w:rsid w:val="00867E13"/>
    <w:rsid w:val="008703F4"/>
    <w:rsid w:val="0087086F"/>
    <w:rsid w:val="00870FE1"/>
    <w:rsid w:val="008711C1"/>
    <w:rsid w:val="00871989"/>
    <w:rsid w:val="00871A40"/>
    <w:rsid w:val="00871E79"/>
    <w:rsid w:val="00872D1B"/>
    <w:rsid w:val="00872E5D"/>
    <w:rsid w:val="00872F78"/>
    <w:rsid w:val="00873090"/>
    <w:rsid w:val="0087331F"/>
    <w:rsid w:val="008733C2"/>
    <w:rsid w:val="00873444"/>
    <w:rsid w:val="008738F8"/>
    <w:rsid w:val="0087414C"/>
    <w:rsid w:val="00874693"/>
    <w:rsid w:val="00874A4C"/>
    <w:rsid w:val="00874F90"/>
    <w:rsid w:val="0087539E"/>
    <w:rsid w:val="008754E6"/>
    <w:rsid w:val="00875552"/>
    <w:rsid w:val="00875727"/>
    <w:rsid w:val="00875A6F"/>
    <w:rsid w:val="00875B2D"/>
    <w:rsid w:val="00875F0B"/>
    <w:rsid w:val="00875F4D"/>
    <w:rsid w:val="008760F2"/>
    <w:rsid w:val="00876349"/>
    <w:rsid w:val="0087640C"/>
    <w:rsid w:val="00876741"/>
    <w:rsid w:val="00877287"/>
    <w:rsid w:val="00877D6B"/>
    <w:rsid w:val="00877DED"/>
    <w:rsid w:val="00877E1E"/>
    <w:rsid w:val="00877EB3"/>
    <w:rsid w:val="0088017F"/>
    <w:rsid w:val="0088027A"/>
    <w:rsid w:val="00880ACD"/>
    <w:rsid w:val="00880CD2"/>
    <w:rsid w:val="00880D63"/>
    <w:rsid w:val="00881620"/>
    <w:rsid w:val="00881DA8"/>
    <w:rsid w:val="00882042"/>
    <w:rsid w:val="008828B9"/>
    <w:rsid w:val="00882C86"/>
    <w:rsid w:val="00882DBC"/>
    <w:rsid w:val="00883062"/>
    <w:rsid w:val="00883314"/>
    <w:rsid w:val="00883436"/>
    <w:rsid w:val="008835AF"/>
    <w:rsid w:val="00883AE9"/>
    <w:rsid w:val="00883B5F"/>
    <w:rsid w:val="00883E47"/>
    <w:rsid w:val="008846BD"/>
    <w:rsid w:val="00884F2D"/>
    <w:rsid w:val="00885278"/>
    <w:rsid w:val="008852F0"/>
    <w:rsid w:val="00885DE2"/>
    <w:rsid w:val="008860EF"/>
    <w:rsid w:val="00886237"/>
    <w:rsid w:val="008865C4"/>
    <w:rsid w:val="008868F5"/>
    <w:rsid w:val="00886EBB"/>
    <w:rsid w:val="00886F30"/>
    <w:rsid w:val="00886F4A"/>
    <w:rsid w:val="00887210"/>
    <w:rsid w:val="00887317"/>
    <w:rsid w:val="0088784B"/>
    <w:rsid w:val="00887DA5"/>
    <w:rsid w:val="00887F63"/>
    <w:rsid w:val="0089009C"/>
    <w:rsid w:val="00890139"/>
    <w:rsid w:val="00890667"/>
    <w:rsid w:val="00890997"/>
    <w:rsid w:val="00890F15"/>
    <w:rsid w:val="00891674"/>
    <w:rsid w:val="00891AB8"/>
    <w:rsid w:val="00891D6D"/>
    <w:rsid w:val="00892436"/>
    <w:rsid w:val="0089243B"/>
    <w:rsid w:val="008924B1"/>
    <w:rsid w:val="00893D66"/>
    <w:rsid w:val="008941F0"/>
    <w:rsid w:val="008947E2"/>
    <w:rsid w:val="00894921"/>
    <w:rsid w:val="00894952"/>
    <w:rsid w:val="0089498B"/>
    <w:rsid w:val="008951A3"/>
    <w:rsid w:val="00895389"/>
    <w:rsid w:val="0089565C"/>
    <w:rsid w:val="00895681"/>
    <w:rsid w:val="0089579C"/>
    <w:rsid w:val="00895899"/>
    <w:rsid w:val="00895DC5"/>
    <w:rsid w:val="008961A9"/>
    <w:rsid w:val="008964A2"/>
    <w:rsid w:val="0089668C"/>
    <w:rsid w:val="00896E74"/>
    <w:rsid w:val="00897599"/>
    <w:rsid w:val="00897808"/>
    <w:rsid w:val="00897C78"/>
    <w:rsid w:val="00897EAE"/>
    <w:rsid w:val="008A0165"/>
    <w:rsid w:val="008A0228"/>
    <w:rsid w:val="008A02BC"/>
    <w:rsid w:val="008A0634"/>
    <w:rsid w:val="008A09D9"/>
    <w:rsid w:val="008A0E95"/>
    <w:rsid w:val="008A11FD"/>
    <w:rsid w:val="008A12B5"/>
    <w:rsid w:val="008A1403"/>
    <w:rsid w:val="008A19C8"/>
    <w:rsid w:val="008A1A97"/>
    <w:rsid w:val="008A1B44"/>
    <w:rsid w:val="008A23BD"/>
    <w:rsid w:val="008A2633"/>
    <w:rsid w:val="008A2864"/>
    <w:rsid w:val="008A30E9"/>
    <w:rsid w:val="008A35C1"/>
    <w:rsid w:val="008A3639"/>
    <w:rsid w:val="008A3D78"/>
    <w:rsid w:val="008A3E14"/>
    <w:rsid w:val="008A3ECF"/>
    <w:rsid w:val="008A3F61"/>
    <w:rsid w:val="008A45B9"/>
    <w:rsid w:val="008A4789"/>
    <w:rsid w:val="008A4957"/>
    <w:rsid w:val="008A4BA5"/>
    <w:rsid w:val="008A51AD"/>
    <w:rsid w:val="008A51D1"/>
    <w:rsid w:val="008A5549"/>
    <w:rsid w:val="008A556C"/>
    <w:rsid w:val="008A5726"/>
    <w:rsid w:val="008A5ACC"/>
    <w:rsid w:val="008A5BEE"/>
    <w:rsid w:val="008A60FA"/>
    <w:rsid w:val="008A691A"/>
    <w:rsid w:val="008A6C52"/>
    <w:rsid w:val="008A6EA4"/>
    <w:rsid w:val="008A7047"/>
    <w:rsid w:val="008A76A4"/>
    <w:rsid w:val="008A77E1"/>
    <w:rsid w:val="008A7CBF"/>
    <w:rsid w:val="008A7D7C"/>
    <w:rsid w:val="008B0502"/>
    <w:rsid w:val="008B0667"/>
    <w:rsid w:val="008B083E"/>
    <w:rsid w:val="008B0944"/>
    <w:rsid w:val="008B0ACD"/>
    <w:rsid w:val="008B0D88"/>
    <w:rsid w:val="008B0DBB"/>
    <w:rsid w:val="008B0E32"/>
    <w:rsid w:val="008B0EA5"/>
    <w:rsid w:val="008B1695"/>
    <w:rsid w:val="008B1CFF"/>
    <w:rsid w:val="008B2166"/>
    <w:rsid w:val="008B22CB"/>
    <w:rsid w:val="008B28B8"/>
    <w:rsid w:val="008B2F06"/>
    <w:rsid w:val="008B34B5"/>
    <w:rsid w:val="008B3D83"/>
    <w:rsid w:val="008B40C9"/>
    <w:rsid w:val="008B4287"/>
    <w:rsid w:val="008B4633"/>
    <w:rsid w:val="008B47CB"/>
    <w:rsid w:val="008B47DA"/>
    <w:rsid w:val="008B4912"/>
    <w:rsid w:val="008B4B2A"/>
    <w:rsid w:val="008B4B37"/>
    <w:rsid w:val="008B4F8C"/>
    <w:rsid w:val="008B503D"/>
    <w:rsid w:val="008B54C9"/>
    <w:rsid w:val="008B5FC9"/>
    <w:rsid w:val="008B6142"/>
    <w:rsid w:val="008B6441"/>
    <w:rsid w:val="008B6530"/>
    <w:rsid w:val="008B6539"/>
    <w:rsid w:val="008B668C"/>
    <w:rsid w:val="008B67E9"/>
    <w:rsid w:val="008B68DE"/>
    <w:rsid w:val="008B6909"/>
    <w:rsid w:val="008B6AE8"/>
    <w:rsid w:val="008B6FE7"/>
    <w:rsid w:val="008B7223"/>
    <w:rsid w:val="008B7535"/>
    <w:rsid w:val="008B75B0"/>
    <w:rsid w:val="008B76CC"/>
    <w:rsid w:val="008B792C"/>
    <w:rsid w:val="008B79B6"/>
    <w:rsid w:val="008B7ACD"/>
    <w:rsid w:val="008B7B72"/>
    <w:rsid w:val="008B7D08"/>
    <w:rsid w:val="008B7D8F"/>
    <w:rsid w:val="008B7F41"/>
    <w:rsid w:val="008C010A"/>
    <w:rsid w:val="008C010E"/>
    <w:rsid w:val="008C0279"/>
    <w:rsid w:val="008C073E"/>
    <w:rsid w:val="008C0AFF"/>
    <w:rsid w:val="008C0C0E"/>
    <w:rsid w:val="008C0C50"/>
    <w:rsid w:val="008C0CE2"/>
    <w:rsid w:val="008C0F24"/>
    <w:rsid w:val="008C0FBF"/>
    <w:rsid w:val="008C1145"/>
    <w:rsid w:val="008C125F"/>
    <w:rsid w:val="008C1368"/>
    <w:rsid w:val="008C15D5"/>
    <w:rsid w:val="008C16CB"/>
    <w:rsid w:val="008C16E2"/>
    <w:rsid w:val="008C194F"/>
    <w:rsid w:val="008C1A3D"/>
    <w:rsid w:val="008C1BC9"/>
    <w:rsid w:val="008C1C20"/>
    <w:rsid w:val="008C1E0D"/>
    <w:rsid w:val="008C2247"/>
    <w:rsid w:val="008C265C"/>
    <w:rsid w:val="008C2DB5"/>
    <w:rsid w:val="008C2F1E"/>
    <w:rsid w:val="008C3769"/>
    <w:rsid w:val="008C37A8"/>
    <w:rsid w:val="008C3A1C"/>
    <w:rsid w:val="008C3F11"/>
    <w:rsid w:val="008C3FFB"/>
    <w:rsid w:val="008C4120"/>
    <w:rsid w:val="008C475F"/>
    <w:rsid w:val="008C49C7"/>
    <w:rsid w:val="008C52CA"/>
    <w:rsid w:val="008C556C"/>
    <w:rsid w:val="008C55C7"/>
    <w:rsid w:val="008C5842"/>
    <w:rsid w:val="008C5AC4"/>
    <w:rsid w:val="008C5AF8"/>
    <w:rsid w:val="008C639D"/>
    <w:rsid w:val="008C65A0"/>
    <w:rsid w:val="008C65DE"/>
    <w:rsid w:val="008C6BED"/>
    <w:rsid w:val="008C6E4A"/>
    <w:rsid w:val="008C7093"/>
    <w:rsid w:val="008C7364"/>
    <w:rsid w:val="008C7CF0"/>
    <w:rsid w:val="008D024C"/>
    <w:rsid w:val="008D02CB"/>
    <w:rsid w:val="008D03B7"/>
    <w:rsid w:val="008D0532"/>
    <w:rsid w:val="008D0676"/>
    <w:rsid w:val="008D0677"/>
    <w:rsid w:val="008D072F"/>
    <w:rsid w:val="008D08AC"/>
    <w:rsid w:val="008D0918"/>
    <w:rsid w:val="008D0DD8"/>
    <w:rsid w:val="008D0FFE"/>
    <w:rsid w:val="008D1130"/>
    <w:rsid w:val="008D1188"/>
    <w:rsid w:val="008D1293"/>
    <w:rsid w:val="008D12AE"/>
    <w:rsid w:val="008D159F"/>
    <w:rsid w:val="008D15FF"/>
    <w:rsid w:val="008D18BA"/>
    <w:rsid w:val="008D1C11"/>
    <w:rsid w:val="008D1FAF"/>
    <w:rsid w:val="008D2912"/>
    <w:rsid w:val="008D294F"/>
    <w:rsid w:val="008D2B43"/>
    <w:rsid w:val="008D2BDB"/>
    <w:rsid w:val="008D2D84"/>
    <w:rsid w:val="008D3432"/>
    <w:rsid w:val="008D38F3"/>
    <w:rsid w:val="008D3B3D"/>
    <w:rsid w:val="008D3B5C"/>
    <w:rsid w:val="008D3CF5"/>
    <w:rsid w:val="008D3E3E"/>
    <w:rsid w:val="008D48CC"/>
    <w:rsid w:val="008D4E62"/>
    <w:rsid w:val="008D5302"/>
    <w:rsid w:val="008D5549"/>
    <w:rsid w:val="008D5857"/>
    <w:rsid w:val="008D5B80"/>
    <w:rsid w:val="008D61BF"/>
    <w:rsid w:val="008D6270"/>
    <w:rsid w:val="008D659E"/>
    <w:rsid w:val="008D687C"/>
    <w:rsid w:val="008D6892"/>
    <w:rsid w:val="008D68A7"/>
    <w:rsid w:val="008D6A1F"/>
    <w:rsid w:val="008D6BAC"/>
    <w:rsid w:val="008D6D32"/>
    <w:rsid w:val="008D6E27"/>
    <w:rsid w:val="008D6FAD"/>
    <w:rsid w:val="008D7350"/>
    <w:rsid w:val="008D73EA"/>
    <w:rsid w:val="008D75DA"/>
    <w:rsid w:val="008D768D"/>
    <w:rsid w:val="008D7812"/>
    <w:rsid w:val="008D7DEC"/>
    <w:rsid w:val="008D7EA7"/>
    <w:rsid w:val="008E011A"/>
    <w:rsid w:val="008E02A6"/>
    <w:rsid w:val="008E0885"/>
    <w:rsid w:val="008E09E8"/>
    <w:rsid w:val="008E0DF0"/>
    <w:rsid w:val="008E0E3A"/>
    <w:rsid w:val="008E0FE3"/>
    <w:rsid w:val="008E0FFB"/>
    <w:rsid w:val="008E10EA"/>
    <w:rsid w:val="008E12DF"/>
    <w:rsid w:val="008E155E"/>
    <w:rsid w:val="008E16D6"/>
    <w:rsid w:val="008E1E16"/>
    <w:rsid w:val="008E2155"/>
    <w:rsid w:val="008E22AE"/>
    <w:rsid w:val="008E24FD"/>
    <w:rsid w:val="008E28D2"/>
    <w:rsid w:val="008E2F4C"/>
    <w:rsid w:val="008E3135"/>
    <w:rsid w:val="008E34D0"/>
    <w:rsid w:val="008E36E9"/>
    <w:rsid w:val="008E38FF"/>
    <w:rsid w:val="008E393C"/>
    <w:rsid w:val="008E3B1B"/>
    <w:rsid w:val="008E3B6D"/>
    <w:rsid w:val="008E3C7F"/>
    <w:rsid w:val="008E3C95"/>
    <w:rsid w:val="008E40E5"/>
    <w:rsid w:val="008E43AA"/>
    <w:rsid w:val="008E4BF4"/>
    <w:rsid w:val="008E4EDB"/>
    <w:rsid w:val="008E54C9"/>
    <w:rsid w:val="008E5541"/>
    <w:rsid w:val="008E5654"/>
    <w:rsid w:val="008E5C7D"/>
    <w:rsid w:val="008E5E59"/>
    <w:rsid w:val="008E5FB2"/>
    <w:rsid w:val="008E6279"/>
    <w:rsid w:val="008E63C1"/>
    <w:rsid w:val="008E66EA"/>
    <w:rsid w:val="008E694A"/>
    <w:rsid w:val="008E69F7"/>
    <w:rsid w:val="008E6C20"/>
    <w:rsid w:val="008E6CE9"/>
    <w:rsid w:val="008E6D92"/>
    <w:rsid w:val="008E6FC9"/>
    <w:rsid w:val="008E73D8"/>
    <w:rsid w:val="008E764C"/>
    <w:rsid w:val="008E7D7E"/>
    <w:rsid w:val="008E7EE3"/>
    <w:rsid w:val="008F011A"/>
    <w:rsid w:val="008F0494"/>
    <w:rsid w:val="008F07CC"/>
    <w:rsid w:val="008F07DE"/>
    <w:rsid w:val="008F0CD3"/>
    <w:rsid w:val="008F0E4E"/>
    <w:rsid w:val="008F136D"/>
    <w:rsid w:val="008F1622"/>
    <w:rsid w:val="008F163E"/>
    <w:rsid w:val="008F1656"/>
    <w:rsid w:val="008F205D"/>
    <w:rsid w:val="008F2834"/>
    <w:rsid w:val="008F3094"/>
    <w:rsid w:val="008F3188"/>
    <w:rsid w:val="008F3392"/>
    <w:rsid w:val="008F3908"/>
    <w:rsid w:val="008F3A76"/>
    <w:rsid w:val="008F3C13"/>
    <w:rsid w:val="008F3D34"/>
    <w:rsid w:val="008F452B"/>
    <w:rsid w:val="008F47A8"/>
    <w:rsid w:val="008F4A93"/>
    <w:rsid w:val="008F4F6B"/>
    <w:rsid w:val="008F5290"/>
    <w:rsid w:val="008F54BB"/>
    <w:rsid w:val="008F54E4"/>
    <w:rsid w:val="008F5583"/>
    <w:rsid w:val="008F56DB"/>
    <w:rsid w:val="008F5901"/>
    <w:rsid w:val="008F5C66"/>
    <w:rsid w:val="008F5CE8"/>
    <w:rsid w:val="008F5F22"/>
    <w:rsid w:val="008F6722"/>
    <w:rsid w:val="008F67BC"/>
    <w:rsid w:val="008F70E7"/>
    <w:rsid w:val="008F7A7F"/>
    <w:rsid w:val="008F7D12"/>
    <w:rsid w:val="008F7DF4"/>
    <w:rsid w:val="009000EC"/>
    <w:rsid w:val="00900D9D"/>
    <w:rsid w:val="009010F2"/>
    <w:rsid w:val="009011C6"/>
    <w:rsid w:val="00901303"/>
    <w:rsid w:val="009016C9"/>
    <w:rsid w:val="0090170D"/>
    <w:rsid w:val="00901CC5"/>
    <w:rsid w:val="00902195"/>
    <w:rsid w:val="00902571"/>
    <w:rsid w:val="009029CE"/>
    <w:rsid w:val="009030A8"/>
    <w:rsid w:val="00903100"/>
    <w:rsid w:val="00903189"/>
    <w:rsid w:val="009040AD"/>
    <w:rsid w:val="009042EA"/>
    <w:rsid w:val="0090455F"/>
    <w:rsid w:val="009045BB"/>
    <w:rsid w:val="009046F0"/>
    <w:rsid w:val="00904A86"/>
    <w:rsid w:val="00904E5C"/>
    <w:rsid w:val="00904F4D"/>
    <w:rsid w:val="00904F67"/>
    <w:rsid w:val="00905119"/>
    <w:rsid w:val="00905A3C"/>
    <w:rsid w:val="00905E8E"/>
    <w:rsid w:val="00906CF2"/>
    <w:rsid w:val="00907077"/>
    <w:rsid w:val="009073CA"/>
    <w:rsid w:val="0090775F"/>
    <w:rsid w:val="0090778C"/>
    <w:rsid w:val="00907DB2"/>
    <w:rsid w:val="00907E63"/>
    <w:rsid w:val="00910579"/>
    <w:rsid w:val="009106B9"/>
    <w:rsid w:val="00910A27"/>
    <w:rsid w:val="0091129E"/>
    <w:rsid w:val="009115E5"/>
    <w:rsid w:val="00911D34"/>
    <w:rsid w:val="00911D9A"/>
    <w:rsid w:val="00912CCC"/>
    <w:rsid w:val="00912CFA"/>
    <w:rsid w:val="00912F49"/>
    <w:rsid w:val="00913026"/>
    <w:rsid w:val="009137C4"/>
    <w:rsid w:val="0091394C"/>
    <w:rsid w:val="00913B7D"/>
    <w:rsid w:val="00913D5C"/>
    <w:rsid w:val="00913D66"/>
    <w:rsid w:val="00913DA6"/>
    <w:rsid w:val="00913DF0"/>
    <w:rsid w:val="00913E23"/>
    <w:rsid w:val="00914631"/>
    <w:rsid w:val="009149AA"/>
    <w:rsid w:val="00914D75"/>
    <w:rsid w:val="00914E4C"/>
    <w:rsid w:val="00915527"/>
    <w:rsid w:val="00915566"/>
    <w:rsid w:val="0091581E"/>
    <w:rsid w:val="0091593F"/>
    <w:rsid w:val="00915BE5"/>
    <w:rsid w:val="0091615C"/>
    <w:rsid w:val="009162BA"/>
    <w:rsid w:val="0091666E"/>
    <w:rsid w:val="00916C8A"/>
    <w:rsid w:val="00917001"/>
    <w:rsid w:val="00917088"/>
    <w:rsid w:val="00917BAA"/>
    <w:rsid w:val="00917D39"/>
    <w:rsid w:val="00917DA6"/>
    <w:rsid w:val="00920123"/>
    <w:rsid w:val="009208CC"/>
    <w:rsid w:val="00920FAF"/>
    <w:rsid w:val="00920FF9"/>
    <w:rsid w:val="009214BC"/>
    <w:rsid w:val="009215D6"/>
    <w:rsid w:val="009216E1"/>
    <w:rsid w:val="00921764"/>
    <w:rsid w:val="00921AC3"/>
    <w:rsid w:val="0092280B"/>
    <w:rsid w:val="00922964"/>
    <w:rsid w:val="00922F76"/>
    <w:rsid w:val="00922F8A"/>
    <w:rsid w:val="00923019"/>
    <w:rsid w:val="009234A0"/>
    <w:rsid w:val="00923650"/>
    <w:rsid w:val="00923697"/>
    <w:rsid w:val="00923A9B"/>
    <w:rsid w:val="00923D47"/>
    <w:rsid w:val="009247AC"/>
    <w:rsid w:val="00924944"/>
    <w:rsid w:val="00924B46"/>
    <w:rsid w:val="00924E51"/>
    <w:rsid w:val="0092538D"/>
    <w:rsid w:val="0092575A"/>
    <w:rsid w:val="00925A33"/>
    <w:rsid w:val="00925A72"/>
    <w:rsid w:val="00925E79"/>
    <w:rsid w:val="0092662A"/>
    <w:rsid w:val="009266E0"/>
    <w:rsid w:val="00926C05"/>
    <w:rsid w:val="00926C3E"/>
    <w:rsid w:val="00926F71"/>
    <w:rsid w:val="00927336"/>
    <w:rsid w:val="00927A41"/>
    <w:rsid w:val="00927C5A"/>
    <w:rsid w:val="00927DF0"/>
    <w:rsid w:val="009301BD"/>
    <w:rsid w:val="009301F4"/>
    <w:rsid w:val="00930214"/>
    <w:rsid w:val="009302FF"/>
    <w:rsid w:val="00930647"/>
    <w:rsid w:val="009307BD"/>
    <w:rsid w:val="00930896"/>
    <w:rsid w:val="00930CDC"/>
    <w:rsid w:val="009312A2"/>
    <w:rsid w:val="009312B0"/>
    <w:rsid w:val="009318A8"/>
    <w:rsid w:val="0093192D"/>
    <w:rsid w:val="009319CE"/>
    <w:rsid w:val="00931E41"/>
    <w:rsid w:val="00931E4F"/>
    <w:rsid w:val="009320F3"/>
    <w:rsid w:val="0093223E"/>
    <w:rsid w:val="00932404"/>
    <w:rsid w:val="009324AF"/>
    <w:rsid w:val="00932824"/>
    <w:rsid w:val="00932A6A"/>
    <w:rsid w:val="00932B7D"/>
    <w:rsid w:val="00932C64"/>
    <w:rsid w:val="00932CCB"/>
    <w:rsid w:val="009332B2"/>
    <w:rsid w:val="0093377A"/>
    <w:rsid w:val="00933982"/>
    <w:rsid w:val="00933A35"/>
    <w:rsid w:val="00933B20"/>
    <w:rsid w:val="00933C6C"/>
    <w:rsid w:val="00933C8F"/>
    <w:rsid w:val="00933E1E"/>
    <w:rsid w:val="00933FED"/>
    <w:rsid w:val="0093429C"/>
    <w:rsid w:val="00934B27"/>
    <w:rsid w:val="00934CDF"/>
    <w:rsid w:val="00934D35"/>
    <w:rsid w:val="00934F26"/>
    <w:rsid w:val="00935321"/>
    <w:rsid w:val="009355B0"/>
    <w:rsid w:val="00935B21"/>
    <w:rsid w:val="00935B99"/>
    <w:rsid w:val="00935BC8"/>
    <w:rsid w:val="00935C80"/>
    <w:rsid w:val="00935E2C"/>
    <w:rsid w:val="00936320"/>
    <w:rsid w:val="00936C38"/>
    <w:rsid w:val="00936CAB"/>
    <w:rsid w:val="00936F98"/>
    <w:rsid w:val="00937215"/>
    <w:rsid w:val="00937250"/>
    <w:rsid w:val="009373B2"/>
    <w:rsid w:val="0093755C"/>
    <w:rsid w:val="00937E81"/>
    <w:rsid w:val="00937F1B"/>
    <w:rsid w:val="00937FBC"/>
    <w:rsid w:val="00940259"/>
    <w:rsid w:val="00940516"/>
    <w:rsid w:val="0094053A"/>
    <w:rsid w:val="00940F86"/>
    <w:rsid w:val="009410DA"/>
    <w:rsid w:val="009411F9"/>
    <w:rsid w:val="009415B6"/>
    <w:rsid w:val="00941655"/>
    <w:rsid w:val="0094193C"/>
    <w:rsid w:val="00941A59"/>
    <w:rsid w:val="00941AB5"/>
    <w:rsid w:val="00941F64"/>
    <w:rsid w:val="009420AB"/>
    <w:rsid w:val="009422E7"/>
    <w:rsid w:val="00942432"/>
    <w:rsid w:val="00942901"/>
    <w:rsid w:val="00942C70"/>
    <w:rsid w:val="00943676"/>
    <w:rsid w:val="00943766"/>
    <w:rsid w:val="00944393"/>
    <w:rsid w:val="009445C4"/>
    <w:rsid w:val="00944613"/>
    <w:rsid w:val="0094464A"/>
    <w:rsid w:val="00944839"/>
    <w:rsid w:val="00944877"/>
    <w:rsid w:val="00944D87"/>
    <w:rsid w:val="009450CA"/>
    <w:rsid w:val="00945365"/>
    <w:rsid w:val="00945549"/>
    <w:rsid w:val="009455EF"/>
    <w:rsid w:val="00945A96"/>
    <w:rsid w:val="00945BE7"/>
    <w:rsid w:val="00945E04"/>
    <w:rsid w:val="00945F28"/>
    <w:rsid w:val="00945F6B"/>
    <w:rsid w:val="00946408"/>
    <w:rsid w:val="0094661B"/>
    <w:rsid w:val="009468AB"/>
    <w:rsid w:val="00946925"/>
    <w:rsid w:val="00946EEB"/>
    <w:rsid w:val="009470B3"/>
    <w:rsid w:val="0094720D"/>
    <w:rsid w:val="00947419"/>
    <w:rsid w:val="00947646"/>
    <w:rsid w:val="00947A9A"/>
    <w:rsid w:val="00947CB2"/>
    <w:rsid w:val="00947E3A"/>
    <w:rsid w:val="00947FAE"/>
    <w:rsid w:val="0095001B"/>
    <w:rsid w:val="00950370"/>
    <w:rsid w:val="009503D3"/>
    <w:rsid w:val="009505A3"/>
    <w:rsid w:val="00950646"/>
    <w:rsid w:val="00950C0B"/>
    <w:rsid w:val="00950EAB"/>
    <w:rsid w:val="00951061"/>
    <w:rsid w:val="0095146B"/>
    <w:rsid w:val="00951472"/>
    <w:rsid w:val="009516EC"/>
    <w:rsid w:val="00951A1A"/>
    <w:rsid w:val="00951AF9"/>
    <w:rsid w:val="0095201E"/>
    <w:rsid w:val="009521A2"/>
    <w:rsid w:val="00952541"/>
    <w:rsid w:val="00952ABC"/>
    <w:rsid w:val="00952B59"/>
    <w:rsid w:val="00952E25"/>
    <w:rsid w:val="00953006"/>
    <w:rsid w:val="0095333D"/>
    <w:rsid w:val="0095388A"/>
    <w:rsid w:val="00953990"/>
    <w:rsid w:val="00953CFD"/>
    <w:rsid w:val="009543EB"/>
    <w:rsid w:val="0095454B"/>
    <w:rsid w:val="0095463C"/>
    <w:rsid w:val="009546B9"/>
    <w:rsid w:val="00954715"/>
    <w:rsid w:val="009548E5"/>
    <w:rsid w:val="00954B72"/>
    <w:rsid w:val="00954BCA"/>
    <w:rsid w:val="0095546A"/>
    <w:rsid w:val="00955570"/>
    <w:rsid w:val="00955789"/>
    <w:rsid w:val="0095584B"/>
    <w:rsid w:val="00955A07"/>
    <w:rsid w:val="00955B15"/>
    <w:rsid w:val="009568D0"/>
    <w:rsid w:val="00956FB9"/>
    <w:rsid w:val="00957381"/>
    <w:rsid w:val="009576AD"/>
    <w:rsid w:val="00957912"/>
    <w:rsid w:val="00957DDB"/>
    <w:rsid w:val="00960043"/>
    <w:rsid w:val="0096009A"/>
    <w:rsid w:val="009602E6"/>
    <w:rsid w:val="00960343"/>
    <w:rsid w:val="00960786"/>
    <w:rsid w:val="0096089C"/>
    <w:rsid w:val="00960DA9"/>
    <w:rsid w:val="00960F48"/>
    <w:rsid w:val="009610B4"/>
    <w:rsid w:val="0096123F"/>
    <w:rsid w:val="0096146B"/>
    <w:rsid w:val="00961734"/>
    <w:rsid w:val="00961EEB"/>
    <w:rsid w:val="00962016"/>
    <w:rsid w:val="00962028"/>
    <w:rsid w:val="00962443"/>
    <w:rsid w:val="00962716"/>
    <w:rsid w:val="00962B21"/>
    <w:rsid w:val="00962E97"/>
    <w:rsid w:val="00963746"/>
    <w:rsid w:val="0096391E"/>
    <w:rsid w:val="00963D4C"/>
    <w:rsid w:val="009640A4"/>
    <w:rsid w:val="0096416E"/>
    <w:rsid w:val="00964187"/>
    <w:rsid w:val="00964DB6"/>
    <w:rsid w:val="009650E9"/>
    <w:rsid w:val="00965146"/>
    <w:rsid w:val="00965481"/>
    <w:rsid w:val="00965D19"/>
    <w:rsid w:val="009661B5"/>
    <w:rsid w:val="009661D0"/>
    <w:rsid w:val="009661D9"/>
    <w:rsid w:val="0096625E"/>
    <w:rsid w:val="009665A8"/>
    <w:rsid w:val="00966800"/>
    <w:rsid w:val="00966944"/>
    <w:rsid w:val="00967108"/>
    <w:rsid w:val="0096725F"/>
    <w:rsid w:val="0096743A"/>
    <w:rsid w:val="0096797A"/>
    <w:rsid w:val="00967B95"/>
    <w:rsid w:val="00967CB7"/>
    <w:rsid w:val="00967CCA"/>
    <w:rsid w:val="009701B7"/>
    <w:rsid w:val="009702EE"/>
    <w:rsid w:val="009702F8"/>
    <w:rsid w:val="00970469"/>
    <w:rsid w:val="00970587"/>
    <w:rsid w:val="0097066C"/>
    <w:rsid w:val="009708D0"/>
    <w:rsid w:val="00970911"/>
    <w:rsid w:val="00970A67"/>
    <w:rsid w:val="00970C0A"/>
    <w:rsid w:val="00970DB2"/>
    <w:rsid w:val="00970E51"/>
    <w:rsid w:val="0097101D"/>
    <w:rsid w:val="0097119F"/>
    <w:rsid w:val="00971259"/>
    <w:rsid w:val="009719AF"/>
    <w:rsid w:val="00971CCF"/>
    <w:rsid w:val="00971E46"/>
    <w:rsid w:val="0097200D"/>
    <w:rsid w:val="0097200E"/>
    <w:rsid w:val="0097229B"/>
    <w:rsid w:val="0097230C"/>
    <w:rsid w:val="009727E0"/>
    <w:rsid w:val="00972818"/>
    <w:rsid w:val="00972B61"/>
    <w:rsid w:val="00972D20"/>
    <w:rsid w:val="00973540"/>
    <w:rsid w:val="009735BE"/>
    <w:rsid w:val="00973657"/>
    <w:rsid w:val="009739FF"/>
    <w:rsid w:val="00973B7D"/>
    <w:rsid w:val="00973C86"/>
    <w:rsid w:val="00973DF2"/>
    <w:rsid w:val="00973EC0"/>
    <w:rsid w:val="00974225"/>
    <w:rsid w:val="00974418"/>
    <w:rsid w:val="009747E9"/>
    <w:rsid w:val="00974AB4"/>
    <w:rsid w:val="00974BD4"/>
    <w:rsid w:val="00974E39"/>
    <w:rsid w:val="00975440"/>
    <w:rsid w:val="009754A4"/>
    <w:rsid w:val="00975F70"/>
    <w:rsid w:val="00975FB3"/>
    <w:rsid w:val="00975FDD"/>
    <w:rsid w:val="0097643B"/>
    <w:rsid w:val="00976839"/>
    <w:rsid w:val="009768F2"/>
    <w:rsid w:val="00976B4B"/>
    <w:rsid w:val="00976C8B"/>
    <w:rsid w:val="00976D5A"/>
    <w:rsid w:val="00976F42"/>
    <w:rsid w:val="00977329"/>
    <w:rsid w:val="009774B8"/>
    <w:rsid w:val="00977869"/>
    <w:rsid w:val="0098014B"/>
    <w:rsid w:val="009801E6"/>
    <w:rsid w:val="009806EC"/>
    <w:rsid w:val="00981143"/>
    <w:rsid w:val="00981A55"/>
    <w:rsid w:val="00982119"/>
    <w:rsid w:val="009824C6"/>
    <w:rsid w:val="00982591"/>
    <w:rsid w:val="00982706"/>
    <w:rsid w:val="00982D24"/>
    <w:rsid w:val="00982D4B"/>
    <w:rsid w:val="0098316D"/>
    <w:rsid w:val="00983355"/>
    <w:rsid w:val="00983549"/>
    <w:rsid w:val="00983595"/>
    <w:rsid w:val="00983A4E"/>
    <w:rsid w:val="0098400B"/>
    <w:rsid w:val="00984320"/>
    <w:rsid w:val="009846CC"/>
    <w:rsid w:val="009848BC"/>
    <w:rsid w:val="00984C6F"/>
    <w:rsid w:val="00984C7A"/>
    <w:rsid w:val="0098517E"/>
    <w:rsid w:val="0098528F"/>
    <w:rsid w:val="009852CB"/>
    <w:rsid w:val="00985A28"/>
    <w:rsid w:val="0098601C"/>
    <w:rsid w:val="0098642E"/>
    <w:rsid w:val="00986726"/>
    <w:rsid w:val="00986750"/>
    <w:rsid w:val="009868D8"/>
    <w:rsid w:val="00986CAF"/>
    <w:rsid w:val="00986F15"/>
    <w:rsid w:val="009870DF"/>
    <w:rsid w:val="009873BF"/>
    <w:rsid w:val="009875BD"/>
    <w:rsid w:val="009875C6"/>
    <w:rsid w:val="00987851"/>
    <w:rsid w:val="00987892"/>
    <w:rsid w:val="009878AF"/>
    <w:rsid w:val="00987987"/>
    <w:rsid w:val="00987A98"/>
    <w:rsid w:val="00987CEF"/>
    <w:rsid w:val="00987FCE"/>
    <w:rsid w:val="00987FDA"/>
    <w:rsid w:val="00990071"/>
    <w:rsid w:val="0099020F"/>
    <w:rsid w:val="0099044F"/>
    <w:rsid w:val="00990E72"/>
    <w:rsid w:val="009910EE"/>
    <w:rsid w:val="009911B8"/>
    <w:rsid w:val="0099146C"/>
    <w:rsid w:val="0099153D"/>
    <w:rsid w:val="00991705"/>
    <w:rsid w:val="00991899"/>
    <w:rsid w:val="00991A48"/>
    <w:rsid w:val="00991B10"/>
    <w:rsid w:val="00991C4F"/>
    <w:rsid w:val="00991D42"/>
    <w:rsid w:val="00991D93"/>
    <w:rsid w:val="00991F82"/>
    <w:rsid w:val="00992205"/>
    <w:rsid w:val="009922DE"/>
    <w:rsid w:val="0099242B"/>
    <w:rsid w:val="00992456"/>
    <w:rsid w:val="009924B0"/>
    <w:rsid w:val="00992A6D"/>
    <w:rsid w:val="00992BE3"/>
    <w:rsid w:val="0099313A"/>
    <w:rsid w:val="009934A1"/>
    <w:rsid w:val="009934D7"/>
    <w:rsid w:val="0099355A"/>
    <w:rsid w:val="009936EF"/>
    <w:rsid w:val="0099381F"/>
    <w:rsid w:val="00993EA3"/>
    <w:rsid w:val="0099415E"/>
    <w:rsid w:val="009943D3"/>
    <w:rsid w:val="00994490"/>
    <w:rsid w:val="009946D2"/>
    <w:rsid w:val="00994F6C"/>
    <w:rsid w:val="0099529A"/>
    <w:rsid w:val="00995680"/>
    <w:rsid w:val="009957C2"/>
    <w:rsid w:val="00995890"/>
    <w:rsid w:val="00995E8C"/>
    <w:rsid w:val="00995F09"/>
    <w:rsid w:val="0099645D"/>
    <w:rsid w:val="00996B2D"/>
    <w:rsid w:val="00996D8F"/>
    <w:rsid w:val="0099703A"/>
    <w:rsid w:val="00997081"/>
    <w:rsid w:val="009976AD"/>
    <w:rsid w:val="0099790A"/>
    <w:rsid w:val="00997B18"/>
    <w:rsid w:val="00997F38"/>
    <w:rsid w:val="009A0582"/>
    <w:rsid w:val="009A06F5"/>
    <w:rsid w:val="009A0898"/>
    <w:rsid w:val="009A0DDB"/>
    <w:rsid w:val="009A12B8"/>
    <w:rsid w:val="009A1425"/>
    <w:rsid w:val="009A14A5"/>
    <w:rsid w:val="009A1B4F"/>
    <w:rsid w:val="009A204C"/>
    <w:rsid w:val="009A209F"/>
    <w:rsid w:val="009A2C71"/>
    <w:rsid w:val="009A368C"/>
    <w:rsid w:val="009A385B"/>
    <w:rsid w:val="009A39D9"/>
    <w:rsid w:val="009A4342"/>
    <w:rsid w:val="009A43DB"/>
    <w:rsid w:val="009A50AE"/>
    <w:rsid w:val="009A524D"/>
    <w:rsid w:val="009A52E3"/>
    <w:rsid w:val="009A55F0"/>
    <w:rsid w:val="009A58A6"/>
    <w:rsid w:val="009A5C37"/>
    <w:rsid w:val="009A5E48"/>
    <w:rsid w:val="009A6072"/>
    <w:rsid w:val="009A6147"/>
    <w:rsid w:val="009A6271"/>
    <w:rsid w:val="009A6526"/>
    <w:rsid w:val="009A670F"/>
    <w:rsid w:val="009A6CEC"/>
    <w:rsid w:val="009A6CFA"/>
    <w:rsid w:val="009A6F9A"/>
    <w:rsid w:val="009A705B"/>
    <w:rsid w:val="009A7118"/>
    <w:rsid w:val="009A7233"/>
    <w:rsid w:val="009A739E"/>
    <w:rsid w:val="009A7D75"/>
    <w:rsid w:val="009B01AD"/>
    <w:rsid w:val="009B01CC"/>
    <w:rsid w:val="009B02E0"/>
    <w:rsid w:val="009B03DF"/>
    <w:rsid w:val="009B053F"/>
    <w:rsid w:val="009B07DF"/>
    <w:rsid w:val="009B0819"/>
    <w:rsid w:val="009B0BDB"/>
    <w:rsid w:val="009B1417"/>
    <w:rsid w:val="009B15F7"/>
    <w:rsid w:val="009B177D"/>
    <w:rsid w:val="009B1818"/>
    <w:rsid w:val="009B1AF1"/>
    <w:rsid w:val="009B1BDC"/>
    <w:rsid w:val="009B1E05"/>
    <w:rsid w:val="009B2092"/>
    <w:rsid w:val="009B2559"/>
    <w:rsid w:val="009B26BC"/>
    <w:rsid w:val="009B2831"/>
    <w:rsid w:val="009B2A31"/>
    <w:rsid w:val="009B31D8"/>
    <w:rsid w:val="009B364A"/>
    <w:rsid w:val="009B39B8"/>
    <w:rsid w:val="009B3AF4"/>
    <w:rsid w:val="009B4087"/>
    <w:rsid w:val="009B4246"/>
    <w:rsid w:val="009B4248"/>
    <w:rsid w:val="009B452E"/>
    <w:rsid w:val="009B4743"/>
    <w:rsid w:val="009B4979"/>
    <w:rsid w:val="009B4B81"/>
    <w:rsid w:val="009B4C05"/>
    <w:rsid w:val="009B4D2E"/>
    <w:rsid w:val="009B5909"/>
    <w:rsid w:val="009B5AA6"/>
    <w:rsid w:val="009B5AE8"/>
    <w:rsid w:val="009B62D0"/>
    <w:rsid w:val="009B641A"/>
    <w:rsid w:val="009B6815"/>
    <w:rsid w:val="009B69E6"/>
    <w:rsid w:val="009B6A12"/>
    <w:rsid w:val="009B6C0F"/>
    <w:rsid w:val="009B6CBB"/>
    <w:rsid w:val="009B6EB6"/>
    <w:rsid w:val="009B733D"/>
    <w:rsid w:val="009B74D2"/>
    <w:rsid w:val="009B767B"/>
    <w:rsid w:val="009B7EEB"/>
    <w:rsid w:val="009C0684"/>
    <w:rsid w:val="009C08CF"/>
    <w:rsid w:val="009C0CD4"/>
    <w:rsid w:val="009C106A"/>
    <w:rsid w:val="009C1359"/>
    <w:rsid w:val="009C13A8"/>
    <w:rsid w:val="009C1615"/>
    <w:rsid w:val="009C1A02"/>
    <w:rsid w:val="009C1CD7"/>
    <w:rsid w:val="009C2170"/>
    <w:rsid w:val="009C21FB"/>
    <w:rsid w:val="009C25DF"/>
    <w:rsid w:val="009C296B"/>
    <w:rsid w:val="009C2A16"/>
    <w:rsid w:val="009C2BEC"/>
    <w:rsid w:val="009C3399"/>
    <w:rsid w:val="009C3748"/>
    <w:rsid w:val="009C38AD"/>
    <w:rsid w:val="009C3EBE"/>
    <w:rsid w:val="009C4308"/>
    <w:rsid w:val="009C48BD"/>
    <w:rsid w:val="009C4911"/>
    <w:rsid w:val="009C511A"/>
    <w:rsid w:val="009C5698"/>
    <w:rsid w:val="009C59D8"/>
    <w:rsid w:val="009C5D03"/>
    <w:rsid w:val="009C6142"/>
    <w:rsid w:val="009C6478"/>
    <w:rsid w:val="009C6669"/>
    <w:rsid w:val="009C7200"/>
    <w:rsid w:val="009C72CF"/>
    <w:rsid w:val="009C7312"/>
    <w:rsid w:val="009C7613"/>
    <w:rsid w:val="009C761C"/>
    <w:rsid w:val="009C76F6"/>
    <w:rsid w:val="009C7F4D"/>
    <w:rsid w:val="009D013F"/>
    <w:rsid w:val="009D020B"/>
    <w:rsid w:val="009D07B8"/>
    <w:rsid w:val="009D0859"/>
    <w:rsid w:val="009D0C20"/>
    <w:rsid w:val="009D0E22"/>
    <w:rsid w:val="009D0E62"/>
    <w:rsid w:val="009D0E83"/>
    <w:rsid w:val="009D0F3C"/>
    <w:rsid w:val="009D1540"/>
    <w:rsid w:val="009D1933"/>
    <w:rsid w:val="009D1964"/>
    <w:rsid w:val="009D199C"/>
    <w:rsid w:val="009D21BF"/>
    <w:rsid w:val="009D23C3"/>
    <w:rsid w:val="009D2500"/>
    <w:rsid w:val="009D250B"/>
    <w:rsid w:val="009D2891"/>
    <w:rsid w:val="009D2A90"/>
    <w:rsid w:val="009D2AAC"/>
    <w:rsid w:val="009D2AF0"/>
    <w:rsid w:val="009D2E69"/>
    <w:rsid w:val="009D30A1"/>
    <w:rsid w:val="009D3274"/>
    <w:rsid w:val="009D33AC"/>
    <w:rsid w:val="009D3DDC"/>
    <w:rsid w:val="009D432C"/>
    <w:rsid w:val="009D4384"/>
    <w:rsid w:val="009D4CD6"/>
    <w:rsid w:val="009D4F2C"/>
    <w:rsid w:val="009D5551"/>
    <w:rsid w:val="009D5E41"/>
    <w:rsid w:val="009D60B6"/>
    <w:rsid w:val="009D60DB"/>
    <w:rsid w:val="009D6442"/>
    <w:rsid w:val="009D646A"/>
    <w:rsid w:val="009D68F7"/>
    <w:rsid w:val="009D6AAD"/>
    <w:rsid w:val="009D6C4B"/>
    <w:rsid w:val="009D6ECA"/>
    <w:rsid w:val="009D70B4"/>
    <w:rsid w:val="009D727B"/>
    <w:rsid w:val="009D7F9A"/>
    <w:rsid w:val="009E03F9"/>
    <w:rsid w:val="009E0407"/>
    <w:rsid w:val="009E06C5"/>
    <w:rsid w:val="009E0DCF"/>
    <w:rsid w:val="009E1119"/>
    <w:rsid w:val="009E1316"/>
    <w:rsid w:val="009E13CA"/>
    <w:rsid w:val="009E154E"/>
    <w:rsid w:val="009E1568"/>
    <w:rsid w:val="009E1C68"/>
    <w:rsid w:val="009E1CE0"/>
    <w:rsid w:val="009E1D45"/>
    <w:rsid w:val="009E21BF"/>
    <w:rsid w:val="009E26B0"/>
    <w:rsid w:val="009E2713"/>
    <w:rsid w:val="009E2B0A"/>
    <w:rsid w:val="009E2B1F"/>
    <w:rsid w:val="009E2B97"/>
    <w:rsid w:val="009E2CC7"/>
    <w:rsid w:val="009E35B7"/>
    <w:rsid w:val="009E4028"/>
    <w:rsid w:val="009E42BF"/>
    <w:rsid w:val="009E4609"/>
    <w:rsid w:val="009E4A97"/>
    <w:rsid w:val="009E4BC8"/>
    <w:rsid w:val="009E4C6F"/>
    <w:rsid w:val="009E4E8B"/>
    <w:rsid w:val="009E4E8E"/>
    <w:rsid w:val="009E5109"/>
    <w:rsid w:val="009E5500"/>
    <w:rsid w:val="009E552C"/>
    <w:rsid w:val="009E56B0"/>
    <w:rsid w:val="009E60FF"/>
    <w:rsid w:val="009E6E49"/>
    <w:rsid w:val="009E720A"/>
    <w:rsid w:val="009E737C"/>
    <w:rsid w:val="009E73A6"/>
    <w:rsid w:val="009E7CEA"/>
    <w:rsid w:val="009F09ED"/>
    <w:rsid w:val="009F0A74"/>
    <w:rsid w:val="009F13F3"/>
    <w:rsid w:val="009F1999"/>
    <w:rsid w:val="009F1D42"/>
    <w:rsid w:val="009F1F40"/>
    <w:rsid w:val="009F2035"/>
    <w:rsid w:val="009F27B2"/>
    <w:rsid w:val="009F29BF"/>
    <w:rsid w:val="009F2C20"/>
    <w:rsid w:val="009F2FBA"/>
    <w:rsid w:val="009F328A"/>
    <w:rsid w:val="009F3718"/>
    <w:rsid w:val="009F38F0"/>
    <w:rsid w:val="009F3C0F"/>
    <w:rsid w:val="009F3C2C"/>
    <w:rsid w:val="009F3D6B"/>
    <w:rsid w:val="009F432D"/>
    <w:rsid w:val="009F4349"/>
    <w:rsid w:val="009F4604"/>
    <w:rsid w:val="009F4841"/>
    <w:rsid w:val="009F4890"/>
    <w:rsid w:val="009F492D"/>
    <w:rsid w:val="009F4CD4"/>
    <w:rsid w:val="009F4E64"/>
    <w:rsid w:val="009F580C"/>
    <w:rsid w:val="009F5D8C"/>
    <w:rsid w:val="009F6577"/>
    <w:rsid w:val="009F66B8"/>
    <w:rsid w:val="009F66E9"/>
    <w:rsid w:val="009F710D"/>
    <w:rsid w:val="009F7553"/>
    <w:rsid w:val="009F7CE7"/>
    <w:rsid w:val="009F7D6B"/>
    <w:rsid w:val="00A00031"/>
    <w:rsid w:val="00A00199"/>
    <w:rsid w:val="00A001FD"/>
    <w:rsid w:val="00A00529"/>
    <w:rsid w:val="00A006B6"/>
    <w:rsid w:val="00A007CA"/>
    <w:rsid w:val="00A0092C"/>
    <w:rsid w:val="00A00BE1"/>
    <w:rsid w:val="00A00BE7"/>
    <w:rsid w:val="00A00CD2"/>
    <w:rsid w:val="00A00EF2"/>
    <w:rsid w:val="00A01255"/>
    <w:rsid w:val="00A015F8"/>
    <w:rsid w:val="00A01792"/>
    <w:rsid w:val="00A01AF6"/>
    <w:rsid w:val="00A01B03"/>
    <w:rsid w:val="00A01B8F"/>
    <w:rsid w:val="00A01E4D"/>
    <w:rsid w:val="00A01E73"/>
    <w:rsid w:val="00A02282"/>
    <w:rsid w:val="00A0264B"/>
    <w:rsid w:val="00A02E65"/>
    <w:rsid w:val="00A03751"/>
    <w:rsid w:val="00A03818"/>
    <w:rsid w:val="00A03889"/>
    <w:rsid w:val="00A03B67"/>
    <w:rsid w:val="00A03BC2"/>
    <w:rsid w:val="00A04498"/>
    <w:rsid w:val="00A044F3"/>
    <w:rsid w:val="00A04550"/>
    <w:rsid w:val="00A04666"/>
    <w:rsid w:val="00A047F5"/>
    <w:rsid w:val="00A04DEB"/>
    <w:rsid w:val="00A04F6C"/>
    <w:rsid w:val="00A053B1"/>
    <w:rsid w:val="00A05743"/>
    <w:rsid w:val="00A05933"/>
    <w:rsid w:val="00A06113"/>
    <w:rsid w:val="00A0619F"/>
    <w:rsid w:val="00A06294"/>
    <w:rsid w:val="00A0654D"/>
    <w:rsid w:val="00A066FD"/>
    <w:rsid w:val="00A068FA"/>
    <w:rsid w:val="00A06DE9"/>
    <w:rsid w:val="00A07327"/>
    <w:rsid w:val="00A0745F"/>
    <w:rsid w:val="00A075E9"/>
    <w:rsid w:val="00A079AD"/>
    <w:rsid w:val="00A07AA4"/>
    <w:rsid w:val="00A07CDE"/>
    <w:rsid w:val="00A07E6B"/>
    <w:rsid w:val="00A10223"/>
    <w:rsid w:val="00A1029E"/>
    <w:rsid w:val="00A10A06"/>
    <w:rsid w:val="00A1117D"/>
    <w:rsid w:val="00A11326"/>
    <w:rsid w:val="00A113A0"/>
    <w:rsid w:val="00A1170D"/>
    <w:rsid w:val="00A118C3"/>
    <w:rsid w:val="00A11949"/>
    <w:rsid w:val="00A11AAF"/>
    <w:rsid w:val="00A127BC"/>
    <w:rsid w:val="00A1280C"/>
    <w:rsid w:val="00A12F5F"/>
    <w:rsid w:val="00A13327"/>
    <w:rsid w:val="00A13450"/>
    <w:rsid w:val="00A138BC"/>
    <w:rsid w:val="00A13D14"/>
    <w:rsid w:val="00A13FF8"/>
    <w:rsid w:val="00A14074"/>
    <w:rsid w:val="00A1482B"/>
    <w:rsid w:val="00A14E44"/>
    <w:rsid w:val="00A15547"/>
    <w:rsid w:val="00A155A1"/>
    <w:rsid w:val="00A1594D"/>
    <w:rsid w:val="00A15D76"/>
    <w:rsid w:val="00A15DC1"/>
    <w:rsid w:val="00A168B4"/>
    <w:rsid w:val="00A16C92"/>
    <w:rsid w:val="00A172AD"/>
    <w:rsid w:val="00A1732B"/>
    <w:rsid w:val="00A17E1B"/>
    <w:rsid w:val="00A20353"/>
    <w:rsid w:val="00A20631"/>
    <w:rsid w:val="00A207F0"/>
    <w:rsid w:val="00A20860"/>
    <w:rsid w:val="00A20A7C"/>
    <w:rsid w:val="00A20AA4"/>
    <w:rsid w:val="00A20E58"/>
    <w:rsid w:val="00A210AE"/>
    <w:rsid w:val="00A216AB"/>
    <w:rsid w:val="00A21D0E"/>
    <w:rsid w:val="00A21E1D"/>
    <w:rsid w:val="00A220FE"/>
    <w:rsid w:val="00A22284"/>
    <w:rsid w:val="00A2249F"/>
    <w:rsid w:val="00A22861"/>
    <w:rsid w:val="00A22936"/>
    <w:rsid w:val="00A22AEB"/>
    <w:rsid w:val="00A230F1"/>
    <w:rsid w:val="00A231C7"/>
    <w:rsid w:val="00A234FB"/>
    <w:rsid w:val="00A237C0"/>
    <w:rsid w:val="00A23918"/>
    <w:rsid w:val="00A23FFE"/>
    <w:rsid w:val="00A24357"/>
    <w:rsid w:val="00A2468B"/>
    <w:rsid w:val="00A247B1"/>
    <w:rsid w:val="00A24FBA"/>
    <w:rsid w:val="00A25066"/>
    <w:rsid w:val="00A25229"/>
    <w:rsid w:val="00A25482"/>
    <w:rsid w:val="00A25506"/>
    <w:rsid w:val="00A25D2A"/>
    <w:rsid w:val="00A2629C"/>
    <w:rsid w:val="00A264D4"/>
    <w:rsid w:val="00A26767"/>
    <w:rsid w:val="00A2685D"/>
    <w:rsid w:val="00A26908"/>
    <w:rsid w:val="00A26B57"/>
    <w:rsid w:val="00A26CF3"/>
    <w:rsid w:val="00A26DE0"/>
    <w:rsid w:val="00A26F7C"/>
    <w:rsid w:val="00A27247"/>
    <w:rsid w:val="00A279A3"/>
    <w:rsid w:val="00A27ADB"/>
    <w:rsid w:val="00A27B96"/>
    <w:rsid w:val="00A27BFA"/>
    <w:rsid w:val="00A30230"/>
    <w:rsid w:val="00A3033F"/>
    <w:rsid w:val="00A307FA"/>
    <w:rsid w:val="00A30847"/>
    <w:rsid w:val="00A30C44"/>
    <w:rsid w:val="00A30CF5"/>
    <w:rsid w:val="00A30EBB"/>
    <w:rsid w:val="00A30F87"/>
    <w:rsid w:val="00A31160"/>
    <w:rsid w:val="00A314C4"/>
    <w:rsid w:val="00A31DC9"/>
    <w:rsid w:val="00A31FD5"/>
    <w:rsid w:val="00A31FDB"/>
    <w:rsid w:val="00A3230E"/>
    <w:rsid w:val="00A32317"/>
    <w:rsid w:val="00A327C9"/>
    <w:rsid w:val="00A328A3"/>
    <w:rsid w:val="00A32E1D"/>
    <w:rsid w:val="00A32E8C"/>
    <w:rsid w:val="00A3302D"/>
    <w:rsid w:val="00A3354F"/>
    <w:rsid w:val="00A336E0"/>
    <w:rsid w:val="00A337AA"/>
    <w:rsid w:val="00A33A45"/>
    <w:rsid w:val="00A33AD3"/>
    <w:rsid w:val="00A33B77"/>
    <w:rsid w:val="00A33E6D"/>
    <w:rsid w:val="00A3407C"/>
    <w:rsid w:val="00A34266"/>
    <w:rsid w:val="00A3433A"/>
    <w:rsid w:val="00A3438B"/>
    <w:rsid w:val="00A344F0"/>
    <w:rsid w:val="00A346BD"/>
    <w:rsid w:val="00A34C12"/>
    <w:rsid w:val="00A3508B"/>
    <w:rsid w:val="00A3517C"/>
    <w:rsid w:val="00A35494"/>
    <w:rsid w:val="00A35580"/>
    <w:rsid w:val="00A355B3"/>
    <w:rsid w:val="00A358CF"/>
    <w:rsid w:val="00A359E9"/>
    <w:rsid w:val="00A363DB"/>
    <w:rsid w:val="00A36655"/>
    <w:rsid w:val="00A3669B"/>
    <w:rsid w:val="00A36B15"/>
    <w:rsid w:val="00A36F38"/>
    <w:rsid w:val="00A375D4"/>
    <w:rsid w:val="00A37753"/>
    <w:rsid w:val="00A37827"/>
    <w:rsid w:val="00A378DB"/>
    <w:rsid w:val="00A3792E"/>
    <w:rsid w:val="00A37BA2"/>
    <w:rsid w:val="00A37E78"/>
    <w:rsid w:val="00A37FA7"/>
    <w:rsid w:val="00A40388"/>
    <w:rsid w:val="00A40658"/>
    <w:rsid w:val="00A40904"/>
    <w:rsid w:val="00A4093B"/>
    <w:rsid w:val="00A40AC7"/>
    <w:rsid w:val="00A40B11"/>
    <w:rsid w:val="00A40CFD"/>
    <w:rsid w:val="00A40F6B"/>
    <w:rsid w:val="00A411ED"/>
    <w:rsid w:val="00A4121A"/>
    <w:rsid w:val="00A413F3"/>
    <w:rsid w:val="00A4164F"/>
    <w:rsid w:val="00A4190E"/>
    <w:rsid w:val="00A41BC3"/>
    <w:rsid w:val="00A41C39"/>
    <w:rsid w:val="00A42097"/>
    <w:rsid w:val="00A420B1"/>
    <w:rsid w:val="00A421F1"/>
    <w:rsid w:val="00A4251D"/>
    <w:rsid w:val="00A4296C"/>
    <w:rsid w:val="00A42B60"/>
    <w:rsid w:val="00A42C79"/>
    <w:rsid w:val="00A4356D"/>
    <w:rsid w:val="00A435EE"/>
    <w:rsid w:val="00A43823"/>
    <w:rsid w:val="00A4387B"/>
    <w:rsid w:val="00A43A38"/>
    <w:rsid w:val="00A4427E"/>
    <w:rsid w:val="00A44306"/>
    <w:rsid w:val="00A4444C"/>
    <w:rsid w:val="00A44729"/>
    <w:rsid w:val="00A447DA"/>
    <w:rsid w:val="00A448CB"/>
    <w:rsid w:val="00A44D54"/>
    <w:rsid w:val="00A44E71"/>
    <w:rsid w:val="00A45151"/>
    <w:rsid w:val="00A451CC"/>
    <w:rsid w:val="00A45222"/>
    <w:rsid w:val="00A45458"/>
    <w:rsid w:val="00A45CBD"/>
    <w:rsid w:val="00A45D2F"/>
    <w:rsid w:val="00A46073"/>
    <w:rsid w:val="00A460F5"/>
    <w:rsid w:val="00A463B9"/>
    <w:rsid w:val="00A46A5C"/>
    <w:rsid w:val="00A46E05"/>
    <w:rsid w:val="00A46ECB"/>
    <w:rsid w:val="00A470DE"/>
    <w:rsid w:val="00A47331"/>
    <w:rsid w:val="00A47496"/>
    <w:rsid w:val="00A475EF"/>
    <w:rsid w:val="00A47D4D"/>
    <w:rsid w:val="00A47EF0"/>
    <w:rsid w:val="00A50078"/>
    <w:rsid w:val="00A50235"/>
    <w:rsid w:val="00A50438"/>
    <w:rsid w:val="00A504F5"/>
    <w:rsid w:val="00A50688"/>
    <w:rsid w:val="00A50F71"/>
    <w:rsid w:val="00A51132"/>
    <w:rsid w:val="00A512B4"/>
    <w:rsid w:val="00A519D2"/>
    <w:rsid w:val="00A51B9D"/>
    <w:rsid w:val="00A51F58"/>
    <w:rsid w:val="00A52303"/>
    <w:rsid w:val="00A5297B"/>
    <w:rsid w:val="00A52E48"/>
    <w:rsid w:val="00A53455"/>
    <w:rsid w:val="00A53510"/>
    <w:rsid w:val="00A5370B"/>
    <w:rsid w:val="00A5376F"/>
    <w:rsid w:val="00A53982"/>
    <w:rsid w:val="00A53EB1"/>
    <w:rsid w:val="00A53F32"/>
    <w:rsid w:val="00A53F62"/>
    <w:rsid w:val="00A53FFB"/>
    <w:rsid w:val="00A546AE"/>
    <w:rsid w:val="00A549A7"/>
    <w:rsid w:val="00A54AAC"/>
    <w:rsid w:val="00A54C6E"/>
    <w:rsid w:val="00A54D33"/>
    <w:rsid w:val="00A54EE1"/>
    <w:rsid w:val="00A55526"/>
    <w:rsid w:val="00A556A7"/>
    <w:rsid w:val="00A5579D"/>
    <w:rsid w:val="00A5658E"/>
    <w:rsid w:val="00A56B97"/>
    <w:rsid w:val="00A56C93"/>
    <w:rsid w:val="00A56D97"/>
    <w:rsid w:val="00A56FA2"/>
    <w:rsid w:val="00A5714A"/>
    <w:rsid w:val="00A57ADB"/>
    <w:rsid w:val="00A57ADF"/>
    <w:rsid w:val="00A57CCB"/>
    <w:rsid w:val="00A60337"/>
    <w:rsid w:val="00A60352"/>
    <w:rsid w:val="00A6077C"/>
    <w:rsid w:val="00A60955"/>
    <w:rsid w:val="00A60BBF"/>
    <w:rsid w:val="00A60FF8"/>
    <w:rsid w:val="00A610A9"/>
    <w:rsid w:val="00A617B2"/>
    <w:rsid w:val="00A61C43"/>
    <w:rsid w:val="00A62231"/>
    <w:rsid w:val="00A629B8"/>
    <w:rsid w:val="00A62CFF"/>
    <w:rsid w:val="00A633D7"/>
    <w:rsid w:val="00A634E4"/>
    <w:rsid w:val="00A63522"/>
    <w:rsid w:val="00A63533"/>
    <w:rsid w:val="00A6376F"/>
    <w:rsid w:val="00A639DE"/>
    <w:rsid w:val="00A63FC6"/>
    <w:rsid w:val="00A648BF"/>
    <w:rsid w:val="00A64AE1"/>
    <w:rsid w:val="00A64B58"/>
    <w:rsid w:val="00A64DBF"/>
    <w:rsid w:val="00A64E97"/>
    <w:rsid w:val="00A64FD3"/>
    <w:rsid w:val="00A6543F"/>
    <w:rsid w:val="00A6563B"/>
    <w:rsid w:val="00A65C6E"/>
    <w:rsid w:val="00A65DA0"/>
    <w:rsid w:val="00A65EEB"/>
    <w:rsid w:val="00A66041"/>
    <w:rsid w:val="00A66345"/>
    <w:rsid w:val="00A6634C"/>
    <w:rsid w:val="00A666BF"/>
    <w:rsid w:val="00A669DE"/>
    <w:rsid w:val="00A66A97"/>
    <w:rsid w:val="00A66E1E"/>
    <w:rsid w:val="00A66E40"/>
    <w:rsid w:val="00A670A6"/>
    <w:rsid w:val="00A678D2"/>
    <w:rsid w:val="00A67F9A"/>
    <w:rsid w:val="00A7021D"/>
    <w:rsid w:val="00A707FB"/>
    <w:rsid w:val="00A713E2"/>
    <w:rsid w:val="00A715D4"/>
    <w:rsid w:val="00A71C84"/>
    <w:rsid w:val="00A71DE9"/>
    <w:rsid w:val="00A71F65"/>
    <w:rsid w:val="00A7229C"/>
    <w:rsid w:val="00A723AB"/>
    <w:rsid w:val="00A724C7"/>
    <w:rsid w:val="00A72502"/>
    <w:rsid w:val="00A72764"/>
    <w:rsid w:val="00A72C15"/>
    <w:rsid w:val="00A72E56"/>
    <w:rsid w:val="00A72F99"/>
    <w:rsid w:val="00A72FBC"/>
    <w:rsid w:val="00A730A9"/>
    <w:rsid w:val="00A730C8"/>
    <w:rsid w:val="00A73181"/>
    <w:rsid w:val="00A73665"/>
    <w:rsid w:val="00A7392D"/>
    <w:rsid w:val="00A73CB2"/>
    <w:rsid w:val="00A73D37"/>
    <w:rsid w:val="00A73D5C"/>
    <w:rsid w:val="00A74249"/>
    <w:rsid w:val="00A74985"/>
    <w:rsid w:val="00A74C80"/>
    <w:rsid w:val="00A74F21"/>
    <w:rsid w:val="00A75039"/>
    <w:rsid w:val="00A75086"/>
    <w:rsid w:val="00A7524E"/>
    <w:rsid w:val="00A755FC"/>
    <w:rsid w:val="00A75840"/>
    <w:rsid w:val="00A761A0"/>
    <w:rsid w:val="00A763D1"/>
    <w:rsid w:val="00A76500"/>
    <w:rsid w:val="00A76779"/>
    <w:rsid w:val="00A76D14"/>
    <w:rsid w:val="00A76D87"/>
    <w:rsid w:val="00A76F3B"/>
    <w:rsid w:val="00A76F6B"/>
    <w:rsid w:val="00A775B1"/>
    <w:rsid w:val="00A77A68"/>
    <w:rsid w:val="00A77A7C"/>
    <w:rsid w:val="00A77A9B"/>
    <w:rsid w:val="00A77AC9"/>
    <w:rsid w:val="00A77FD2"/>
    <w:rsid w:val="00A802BC"/>
    <w:rsid w:val="00A804B7"/>
    <w:rsid w:val="00A80AF1"/>
    <w:rsid w:val="00A80FC1"/>
    <w:rsid w:val="00A810A6"/>
    <w:rsid w:val="00A81107"/>
    <w:rsid w:val="00A812F9"/>
    <w:rsid w:val="00A81465"/>
    <w:rsid w:val="00A81798"/>
    <w:rsid w:val="00A8231C"/>
    <w:rsid w:val="00A8243B"/>
    <w:rsid w:val="00A824E1"/>
    <w:rsid w:val="00A827C5"/>
    <w:rsid w:val="00A82BD2"/>
    <w:rsid w:val="00A8389B"/>
    <w:rsid w:val="00A83B00"/>
    <w:rsid w:val="00A83E1D"/>
    <w:rsid w:val="00A83E47"/>
    <w:rsid w:val="00A83FDF"/>
    <w:rsid w:val="00A84191"/>
    <w:rsid w:val="00A84537"/>
    <w:rsid w:val="00A8488B"/>
    <w:rsid w:val="00A84B76"/>
    <w:rsid w:val="00A85012"/>
    <w:rsid w:val="00A8507F"/>
    <w:rsid w:val="00A85120"/>
    <w:rsid w:val="00A852A9"/>
    <w:rsid w:val="00A852F7"/>
    <w:rsid w:val="00A856E6"/>
    <w:rsid w:val="00A85890"/>
    <w:rsid w:val="00A859B2"/>
    <w:rsid w:val="00A85B6A"/>
    <w:rsid w:val="00A85F36"/>
    <w:rsid w:val="00A85F4A"/>
    <w:rsid w:val="00A86068"/>
    <w:rsid w:val="00A8674F"/>
    <w:rsid w:val="00A86F84"/>
    <w:rsid w:val="00A87120"/>
    <w:rsid w:val="00A879EB"/>
    <w:rsid w:val="00A87A1D"/>
    <w:rsid w:val="00A87BEB"/>
    <w:rsid w:val="00A87ED1"/>
    <w:rsid w:val="00A87F2C"/>
    <w:rsid w:val="00A90066"/>
    <w:rsid w:val="00A901CE"/>
    <w:rsid w:val="00A906E2"/>
    <w:rsid w:val="00A90743"/>
    <w:rsid w:val="00A90A81"/>
    <w:rsid w:val="00A916C2"/>
    <w:rsid w:val="00A91CAB"/>
    <w:rsid w:val="00A921E6"/>
    <w:rsid w:val="00A92BD0"/>
    <w:rsid w:val="00A92C62"/>
    <w:rsid w:val="00A9307C"/>
    <w:rsid w:val="00A930D5"/>
    <w:rsid w:val="00A933C1"/>
    <w:rsid w:val="00A93B62"/>
    <w:rsid w:val="00A940F1"/>
    <w:rsid w:val="00A949C3"/>
    <w:rsid w:val="00A94A69"/>
    <w:rsid w:val="00A94B9E"/>
    <w:rsid w:val="00A94F96"/>
    <w:rsid w:val="00A950AB"/>
    <w:rsid w:val="00A96033"/>
    <w:rsid w:val="00A96083"/>
    <w:rsid w:val="00A96630"/>
    <w:rsid w:val="00A9663E"/>
    <w:rsid w:val="00A966C0"/>
    <w:rsid w:val="00A96AEB"/>
    <w:rsid w:val="00A96B10"/>
    <w:rsid w:val="00A96CAB"/>
    <w:rsid w:val="00A96CE4"/>
    <w:rsid w:val="00A96E12"/>
    <w:rsid w:val="00A96F04"/>
    <w:rsid w:val="00A96F0E"/>
    <w:rsid w:val="00A971DC"/>
    <w:rsid w:val="00A9754C"/>
    <w:rsid w:val="00A978AD"/>
    <w:rsid w:val="00A97D0A"/>
    <w:rsid w:val="00A97D32"/>
    <w:rsid w:val="00A97DF9"/>
    <w:rsid w:val="00A97E89"/>
    <w:rsid w:val="00AA0000"/>
    <w:rsid w:val="00AA0085"/>
    <w:rsid w:val="00AA0102"/>
    <w:rsid w:val="00AA0278"/>
    <w:rsid w:val="00AA0409"/>
    <w:rsid w:val="00AA05EF"/>
    <w:rsid w:val="00AA073E"/>
    <w:rsid w:val="00AA08E3"/>
    <w:rsid w:val="00AA0F30"/>
    <w:rsid w:val="00AA1135"/>
    <w:rsid w:val="00AA1592"/>
    <w:rsid w:val="00AA1781"/>
    <w:rsid w:val="00AA19B6"/>
    <w:rsid w:val="00AA280D"/>
    <w:rsid w:val="00AA34BD"/>
    <w:rsid w:val="00AA3574"/>
    <w:rsid w:val="00AA38EF"/>
    <w:rsid w:val="00AA3F19"/>
    <w:rsid w:val="00AA3FC7"/>
    <w:rsid w:val="00AA413D"/>
    <w:rsid w:val="00AA437E"/>
    <w:rsid w:val="00AA4553"/>
    <w:rsid w:val="00AA48A1"/>
    <w:rsid w:val="00AA4F64"/>
    <w:rsid w:val="00AA5534"/>
    <w:rsid w:val="00AA555D"/>
    <w:rsid w:val="00AA5632"/>
    <w:rsid w:val="00AA5647"/>
    <w:rsid w:val="00AA5BD3"/>
    <w:rsid w:val="00AA5C93"/>
    <w:rsid w:val="00AA64D4"/>
    <w:rsid w:val="00AA66CD"/>
    <w:rsid w:val="00AA674D"/>
    <w:rsid w:val="00AA67EE"/>
    <w:rsid w:val="00AA6DAD"/>
    <w:rsid w:val="00AA7533"/>
    <w:rsid w:val="00AA7740"/>
    <w:rsid w:val="00AA7A17"/>
    <w:rsid w:val="00AA7BDE"/>
    <w:rsid w:val="00AA7F69"/>
    <w:rsid w:val="00AB05F1"/>
    <w:rsid w:val="00AB090C"/>
    <w:rsid w:val="00AB0B23"/>
    <w:rsid w:val="00AB0B8D"/>
    <w:rsid w:val="00AB0CC7"/>
    <w:rsid w:val="00AB0E99"/>
    <w:rsid w:val="00AB1147"/>
    <w:rsid w:val="00AB1232"/>
    <w:rsid w:val="00AB17F4"/>
    <w:rsid w:val="00AB1ABA"/>
    <w:rsid w:val="00AB2964"/>
    <w:rsid w:val="00AB2B2C"/>
    <w:rsid w:val="00AB2E19"/>
    <w:rsid w:val="00AB3308"/>
    <w:rsid w:val="00AB34FC"/>
    <w:rsid w:val="00AB35B4"/>
    <w:rsid w:val="00AB361A"/>
    <w:rsid w:val="00AB3658"/>
    <w:rsid w:val="00AB39A4"/>
    <w:rsid w:val="00AB39FB"/>
    <w:rsid w:val="00AB3B11"/>
    <w:rsid w:val="00AB3DDB"/>
    <w:rsid w:val="00AB4221"/>
    <w:rsid w:val="00AB46DD"/>
    <w:rsid w:val="00AB480D"/>
    <w:rsid w:val="00AB4A7B"/>
    <w:rsid w:val="00AB4B36"/>
    <w:rsid w:val="00AB4B39"/>
    <w:rsid w:val="00AB4D6D"/>
    <w:rsid w:val="00AB5053"/>
    <w:rsid w:val="00AB50C0"/>
    <w:rsid w:val="00AB52C2"/>
    <w:rsid w:val="00AB60CA"/>
    <w:rsid w:val="00AB648D"/>
    <w:rsid w:val="00AB6C0B"/>
    <w:rsid w:val="00AB709D"/>
    <w:rsid w:val="00AB7283"/>
    <w:rsid w:val="00AB7592"/>
    <w:rsid w:val="00AB764C"/>
    <w:rsid w:val="00AB7C23"/>
    <w:rsid w:val="00AB7F8C"/>
    <w:rsid w:val="00AC02DF"/>
    <w:rsid w:val="00AC04BD"/>
    <w:rsid w:val="00AC04F3"/>
    <w:rsid w:val="00AC1279"/>
    <w:rsid w:val="00AC1353"/>
    <w:rsid w:val="00AC1CD1"/>
    <w:rsid w:val="00AC1CE9"/>
    <w:rsid w:val="00AC1E27"/>
    <w:rsid w:val="00AC1F58"/>
    <w:rsid w:val="00AC204A"/>
    <w:rsid w:val="00AC26A6"/>
    <w:rsid w:val="00AC26D9"/>
    <w:rsid w:val="00AC271E"/>
    <w:rsid w:val="00AC2885"/>
    <w:rsid w:val="00AC2956"/>
    <w:rsid w:val="00AC2EC6"/>
    <w:rsid w:val="00AC2F5F"/>
    <w:rsid w:val="00AC2FB0"/>
    <w:rsid w:val="00AC3282"/>
    <w:rsid w:val="00AC3595"/>
    <w:rsid w:val="00AC3A56"/>
    <w:rsid w:val="00AC3B28"/>
    <w:rsid w:val="00AC3F15"/>
    <w:rsid w:val="00AC4067"/>
    <w:rsid w:val="00AC4117"/>
    <w:rsid w:val="00AC434E"/>
    <w:rsid w:val="00AC459D"/>
    <w:rsid w:val="00AC4785"/>
    <w:rsid w:val="00AC4825"/>
    <w:rsid w:val="00AC4CA1"/>
    <w:rsid w:val="00AC4F69"/>
    <w:rsid w:val="00AC5101"/>
    <w:rsid w:val="00AC612D"/>
    <w:rsid w:val="00AC6A6F"/>
    <w:rsid w:val="00AC6C83"/>
    <w:rsid w:val="00AC6ED1"/>
    <w:rsid w:val="00AC7197"/>
    <w:rsid w:val="00AC75A0"/>
    <w:rsid w:val="00AC768B"/>
    <w:rsid w:val="00AC7BD1"/>
    <w:rsid w:val="00AD006E"/>
    <w:rsid w:val="00AD00E1"/>
    <w:rsid w:val="00AD0CC4"/>
    <w:rsid w:val="00AD1044"/>
    <w:rsid w:val="00AD1300"/>
    <w:rsid w:val="00AD1499"/>
    <w:rsid w:val="00AD1AFE"/>
    <w:rsid w:val="00AD1C34"/>
    <w:rsid w:val="00AD1CC7"/>
    <w:rsid w:val="00AD1CE2"/>
    <w:rsid w:val="00AD2443"/>
    <w:rsid w:val="00AD2924"/>
    <w:rsid w:val="00AD2ED7"/>
    <w:rsid w:val="00AD3176"/>
    <w:rsid w:val="00AD3325"/>
    <w:rsid w:val="00AD343B"/>
    <w:rsid w:val="00AD36C2"/>
    <w:rsid w:val="00AD38D3"/>
    <w:rsid w:val="00AD3DAA"/>
    <w:rsid w:val="00AD4321"/>
    <w:rsid w:val="00AD433B"/>
    <w:rsid w:val="00AD440A"/>
    <w:rsid w:val="00AD467E"/>
    <w:rsid w:val="00AD4722"/>
    <w:rsid w:val="00AD47A8"/>
    <w:rsid w:val="00AD4833"/>
    <w:rsid w:val="00AD4967"/>
    <w:rsid w:val="00AD4B9A"/>
    <w:rsid w:val="00AD4CB6"/>
    <w:rsid w:val="00AD4DD1"/>
    <w:rsid w:val="00AD4E8D"/>
    <w:rsid w:val="00AD4F25"/>
    <w:rsid w:val="00AD504C"/>
    <w:rsid w:val="00AD50F9"/>
    <w:rsid w:val="00AD543C"/>
    <w:rsid w:val="00AD547A"/>
    <w:rsid w:val="00AD5599"/>
    <w:rsid w:val="00AD560C"/>
    <w:rsid w:val="00AD5BBF"/>
    <w:rsid w:val="00AD5FD7"/>
    <w:rsid w:val="00AD67C8"/>
    <w:rsid w:val="00AD69E7"/>
    <w:rsid w:val="00AD6A8E"/>
    <w:rsid w:val="00AD6BB3"/>
    <w:rsid w:val="00AD6C08"/>
    <w:rsid w:val="00AD74BB"/>
    <w:rsid w:val="00AD7994"/>
    <w:rsid w:val="00AD7CFC"/>
    <w:rsid w:val="00AE0025"/>
    <w:rsid w:val="00AE060B"/>
    <w:rsid w:val="00AE074B"/>
    <w:rsid w:val="00AE10D7"/>
    <w:rsid w:val="00AE1423"/>
    <w:rsid w:val="00AE1644"/>
    <w:rsid w:val="00AE2437"/>
    <w:rsid w:val="00AE24CF"/>
    <w:rsid w:val="00AE24E9"/>
    <w:rsid w:val="00AE26ED"/>
    <w:rsid w:val="00AE2F26"/>
    <w:rsid w:val="00AE30DF"/>
    <w:rsid w:val="00AE3332"/>
    <w:rsid w:val="00AE3CD7"/>
    <w:rsid w:val="00AE3EA0"/>
    <w:rsid w:val="00AE3ECE"/>
    <w:rsid w:val="00AE41DE"/>
    <w:rsid w:val="00AE42C7"/>
    <w:rsid w:val="00AE42CD"/>
    <w:rsid w:val="00AE4518"/>
    <w:rsid w:val="00AE48E0"/>
    <w:rsid w:val="00AE50DD"/>
    <w:rsid w:val="00AE51B1"/>
    <w:rsid w:val="00AE52C3"/>
    <w:rsid w:val="00AE53F4"/>
    <w:rsid w:val="00AE5952"/>
    <w:rsid w:val="00AE5AF7"/>
    <w:rsid w:val="00AE5B53"/>
    <w:rsid w:val="00AE5E61"/>
    <w:rsid w:val="00AE6414"/>
    <w:rsid w:val="00AE6559"/>
    <w:rsid w:val="00AE68A4"/>
    <w:rsid w:val="00AE6C29"/>
    <w:rsid w:val="00AE708C"/>
    <w:rsid w:val="00AE72B3"/>
    <w:rsid w:val="00AE7322"/>
    <w:rsid w:val="00AE76C2"/>
    <w:rsid w:val="00AE7B2A"/>
    <w:rsid w:val="00AF0185"/>
    <w:rsid w:val="00AF0335"/>
    <w:rsid w:val="00AF0376"/>
    <w:rsid w:val="00AF0383"/>
    <w:rsid w:val="00AF04D5"/>
    <w:rsid w:val="00AF04D7"/>
    <w:rsid w:val="00AF0711"/>
    <w:rsid w:val="00AF092C"/>
    <w:rsid w:val="00AF09D5"/>
    <w:rsid w:val="00AF0EC1"/>
    <w:rsid w:val="00AF1211"/>
    <w:rsid w:val="00AF1505"/>
    <w:rsid w:val="00AF1A27"/>
    <w:rsid w:val="00AF1B70"/>
    <w:rsid w:val="00AF1C4D"/>
    <w:rsid w:val="00AF1EAD"/>
    <w:rsid w:val="00AF1F3E"/>
    <w:rsid w:val="00AF2146"/>
    <w:rsid w:val="00AF2448"/>
    <w:rsid w:val="00AF269C"/>
    <w:rsid w:val="00AF2C8F"/>
    <w:rsid w:val="00AF35D8"/>
    <w:rsid w:val="00AF37B1"/>
    <w:rsid w:val="00AF39C5"/>
    <w:rsid w:val="00AF3AFD"/>
    <w:rsid w:val="00AF3ED5"/>
    <w:rsid w:val="00AF41B5"/>
    <w:rsid w:val="00AF44B0"/>
    <w:rsid w:val="00AF45DE"/>
    <w:rsid w:val="00AF460F"/>
    <w:rsid w:val="00AF463F"/>
    <w:rsid w:val="00AF47FD"/>
    <w:rsid w:val="00AF4B00"/>
    <w:rsid w:val="00AF4F02"/>
    <w:rsid w:val="00AF52C7"/>
    <w:rsid w:val="00AF5817"/>
    <w:rsid w:val="00AF5ABF"/>
    <w:rsid w:val="00AF5C9E"/>
    <w:rsid w:val="00AF63CE"/>
    <w:rsid w:val="00AF6447"/>
    <w:rsid w:val="00AF65C7"/>
    <w:rsid w:val="00AF67CF"/>
    <w:rsid w:val="00AF69EF"/>
    <w:rsid w:val="00AF6C1F"/>
    <w:rsid w:val="00AF6E06"/>
    <w:rsid w:val="00AF7077"/>
    <w:rsid w:val="00AF72C8"/>
    <w:rsid w:val="00AF74D6"/>
    <w:rsid w:val="00AF7506"/>
    <w:rsid w:val="00AF79EC"/>
    <w:rsid w:val="00AF7A3B"/>
    <w:rsid w:val="00AF7A82"/>
    <w:rsid w:val="00AF7AB5"/>
    <w:rsid w:val="00AF7D16"/>
    <w:rsid w:val="00AF7D41"/>
    <w:rsid w:val="00AF7DAA"/>
    <w:rsid w:val="00B002CC"/>
    <w:rsid w:val="00B004A8"/>
    <w:rsid w:val="00B008A6"/>
    <w:rsid w:val="00B00DE3"/>
    <w:rsid w:val="00B00F21"/>
    <w:rsid w:val="00B01186"/>
    <w:rsid w:val="00B0118D"/>
    <w:rsid w:val="00B012B2"/>
    <w:rsid w:val="00B01548"/>
    <w:rsid w:val="00B019D0"/>
    <w:rsid w:val="00B01B71"/>
    <w:rsid w:val="00B01B98"/>
    <w:rsid w:val="00B01BE1"/>
    <w:rsid w:val="00B01D6E"/>
    <w:rsid w:val="00B02496"/>
    <w:rsid w:val="00B0336D"/>
    <w:rsid w:val="00B03471"/>
    <w:rsid w:val="00B0367B"/>
    <w:rsid w:val="00B036FB"/>
    <w:rsid w:val="00B037DF"/>
    <w:rsid w:val="00B038C8"/>
    <w:rsid w:val="00B03A73"/>
    <w:rsid w:val="00B03D47"/>
    <w:rsid w:val="00B0427A"/>
    <w:rsid w:val="00B0434B"/>
    <w:rsid w:val="00B0465D"/>
    <w:rsid w:val="00B046F3"/>
    <w:rsid w:val="00B04C00"/>
    <w:rsid w:val="00B04D8C"/>
    <w:rsid w:val="00B04DAE"/>
    <w:rsid w:val="00B04ED3"/>
    <w:rsid w:val="00B050C6"/>
    <w:rsid w:val="00B051D3"/>
    <w:rsid w:val="00B05969"/>
    <w:rsid w:val="00B05A68"/>
    <w:rsid w:val="00B05E1E"/>
    <w:rsid w:val="00B061E6"/>
    <w:rsid w:val="00B06373"/>
    <w:rsid w:val="00B0653A"/>
    <w:rsid w:val="00B0668E"/>
    <w:rsid w:val="00B067C6"/>
    <w:rsid w:val="00B06802"/>
    <w:rsid w:val="00B06A5F"/>
    <w:rsid w:val="00B06C2D"/>
    <w:rsid w:val="00B06DA2"/>
    <w:rsid w:val="00B07346"/>
    <w:rsid w:val="00B07438"/>
    <w:rsid w:val="00B0754D"/>
    <w:rsid w:val="00B07865"/>
    <w:rsid w:val="00B0791F"/>
    <w:rsid w:val="00B07A2A"/>
    <w:rsid w:val="00B07CCD"/>
    <w:rsid w:val="00B100A7"/>
    <w:rsid w:val="00B10441"/>
    <w:rsid w:val="00B1050A"/>
    <w:rsid w:val="00B10ACE"/>
    <w:rsid w:val="00B10C69"/>
    <w:rsid w:val="00B10D22"/>
    <w:rsid w:val="00B11369"/>
    <w:rsid w:val="00B11FAA"/>
    <w:rsid w:val="00B12082"/>
    <w:rsid w:val="00B1222E"/>
    <w:rsid w:val="00B125F5"/>
    <w:rsid w:val="00B12908"/>
    <w:rsid w:val="00B12A6E"/>
    <w:rsid w:val="00B12D02"/>
    <w:rsid w:val="00B12FA7"/>
    <w:rsid w:val="00B13019"/>
    <w:rsid w:val="00B131F4"/>
    <w:rsid w:val="00B135E8"/>
    <w:rsid w:val="00B14085"/>
    <w:rsid w:val="00B1483E"/>
    <w:rsid w:val="00B1493D"/>
    <w:rsid w:val="00B14980"/>
    <w:rsid w:val="00B14D4C"/>
    <w:rsid w:val="00B15AAD"/>
    <w:rsid w:val="00B15C17"/>
    <w:rsid w:val="00B16036"/>
    <w:rsid w:val="00B161C3"/>
    <w:rsid w:val="00B16246"/>
    <w:rsid w:val="00B1627A"/>
    <w:rsid w:val="00B163CB"/>
    <w:rsid w:val="00B16536"/>
    <w:rsid w:val="00B167C7"/>
    <w:rsid w:val="00B16958"/>
    <w:rsid w:val="00B16FB5"/>
    <w:rsid w:val="00B171D7"/>
    <w:rsid w:val="00B1741C"/>
    <w:rsid w:val="00B1741D"/>
    <w:rsid w:val="00B17474"/>
    <w:rsid w:val="00B176A5"/>
    <w:rsid w:val="00B17988"/>
    <w:rsid w:val="00B17D98"/>
    <w:rsid w:val="00B17F72"/>
    <w:rsid w:val="00B20094"/>
    <w:rsid w:val="00B2012E"/>
    <w:rsid w:val="00B203D5"/>
    <w:rsid w:val="00B20785"/>
    <w:rsid w:val="00B209F7"/>
    <w:rsid w:val="00B20FCA"/>
    <w:rsid w:val="00B21007"/>
    <w:rsid w:val="00B216D1"/>
    <w:rsid w:val="00B21B85"/>
    <w:rsid w:val="00B21BAE"/>
    <w:rsid w:val="00B21C54"/>
    <w:rsid w:val="00B21D30"/>
    <w:rsid w:val="00B21E99"/>
    <w:rsid w:val="00B21ECB"/>
    <w:rsid w:val="00B21FF0"/>
    <w:rsid w:val="00B22125"/>
    <w:rsid w:val="00B222F0"/>
    <w:rsid w:val="00B22398"/>
    <w:rsid w:val="00B22A4D"/>
    <w:rsid w:val="00B2314B"/>
    <w:rsid w:val="00B237A7"/>
    <w:rsid w:val="00B23B84"/>
    <w:rsid w:val="00B23DDA"/>
    <w:rsid w:val="00B240C1"/>
    <w:rsid w:val="00B2436E"/>
    <w:rsid w:val="00B24396"/>
    <w:rsid w:val="00B24AC1"/>
    <w:rsid w:val="00B24F0C"/>
    <w:rsid w:val="00B25223"/>
    <w:rsid w:val="00B25407"/>
    <w:rsid w:val="00B255DB"/>
    <w:rsid w:val="00B256F4"/>
    <w:rsid w:val="00B2595F"/>
    <w:rsid w:val="00B25CA7"/>
    <w:rsid w:val="00B2638B"/>
    <w:rsid w:val="00B263B4"/>
    <w:rsid w:val="00B26A03"/>
    <w:rsid w:val="00B26A58"/>
    <w:rsid w:val="00B26C09"/>
    <w:rsid w:val="00B26E2C"/>
    <w:rsid w:val="00B27003"/>
    <w:rsid w:val="00B27210"/>
    <w:rsid w:val="00B27607"/>
    <w:rsid w:val="00B2769D"/>
    <w:rsid w:val="00B2790E"/>
    <w:rsid w:val="00B27A1D"/>
    <w:rsid w:val="00B27CE1"/>
    <w:rsid w:val="00B30652"/>
    <w:rsid w:val="00B306BE"/>
    <w:rsid w:val="00B3083D"/>
    <w:rsid w:val="00B30B36"/>
    <w:rsid w:val="00B30CF5"/>
    <w:rsid w:val="00B31441"/>
    <w:rsid w:val="00B3178D"/>
    <w:rsid w:val="00B3196C"/>
    <w:rsid w:val="00B319CE"/>
    <w:rsid w:val="00B31B54"/>
    <w:rsid w:val="00B31BF5"/>
    <w:rsid w:val="00B31D90"/>
    <w:rsid w:val="00B31FFF"/>
    <w:rsid w:val="00B32631"/>
    <w:rsid w:val="00B3307C"/>
    <w:rsid w:val="00B33081"/>
    <w:rsid w:val="00B33199"/>
    <w:rsid w:val="00B335E6"/>
    <w:rsid w:val="00B33958"/>
    <w:rsid w:val="00B33FDD"/>
    <w:rsid w:val="00B3429D"/>
    <w:rsid w:val="00B34488"/>
    <w:rsid w:val="00B344E2"/>
    <w:rsid w:val="00B345C6"/>
    <w:rsid w:val="00B3467B"/>
    <w:rsid w:val="00B34B1B"/>
    <w:rsid w:val="00B34E4A"/>
    <w:rsid w:val="00B34E4D"/>
    <w:rsid w:val="00B3504A"/>
    <w:rsid w:val="00B35267"/>
    <w:rsid w:val="00B35D54"/>
    <w:rsid w:val="00B36127"/>
    <w:rsid w:val="00B36422"/>
    <w:rsid w:val="00B36666"/>
    <w:rsid w:val="00B366EB"/>
    <w:rsid w:val="00B3731C"/>
    <w:rsid w:val="00B373BE"/>
    <w:rsid w:val="00B3785B"/>
    <w:rsid w:val="00B37A95"/>
    <w:rsid w:val="00B37F57"/>
    <w:rsid w:val="00B37F68"/>
    <w:rsid w:val="00B403F0"/>
    <w:rsid w:val="00B405E6"/>
    <w:rsid w:val="00B405FA"/>
    <w:rsid w:val="00B406B2"/>
    <w:rsid w:val="00B407EB"/>
    <w:rsid w:val="00B40908"/>
    <w:rsid w:val="00B40C60"/>
    <w:rsid w:val="00B40D77"/>
    <w:rsid w:val="00B411B3"/>
    <w:rsid w:val="00B413E1"/>
    <w:rsid w:val="00B41539"/>
    <w:rsid w:val="00B4170C"/>
    <w:rsid w:val="00B418DE"/>
    <w:rsid w:val="00B418EA"/>
    <w:rsid w:val="00B41AB8"/>
    <w:rsid w:val="00B41BAD"/>
    <w:rsid w:val="00B422D6"/>
    <w:rsid w:val="00B428E9"/>
    <w:rsid w:val="00B42A12"/>
    <w:rsid w:val="00B42B8E"/>
    <w:rsid w:val="00B43079"/>
    <w:rsid w:val="00B43290"/>
    <w:rsid w:val="00B4365F"/>
    <w:rsid w:val="00B43BD0"/>
    <w:rsid w:val="00B44C8D"/>
    <w:rsid w:val="00B44D5F"/>
    <w:rsid w:val="00B4526C"/>
    <w:rsid w:val="00B45422"/>
    <w:rsid w:val="00B45490"/>
    <w:rsid w:val="00B4554F"/>
    <w:rsid w:val="00B45558"/>
    <w:rsid w:val="00B45B1C"/>
    <w:rsid w:val="00B45CE9"/>
    <w:rsid w:val="00B45D15"/>
    <w:rsid w:val="00B45F8F"/>
    <w:rsid w:val="00B461AA"/>
    <w:rsid w:val="00B463EF"/>
    <w:rsid w:val="00B46C46"/>
    <w:rsid w:val="00B46E3E"/>
    <w:rsid w:val="00B46FDE"/>
    <w:rsid w:val="00B47051"/>
    <w:rsid w:val="00B47270"/>
    <w:rsid w:val="00B47368"/>
    <w:rsid w:val="00B47D75"/>
    <w:rsid w:val="00B50BBF"/>
    <w:rsid w:val="00B50C61"/>
    <w:rsid w:val="00B510DE"/>
    <w:rsid w:val="00B511C4"/>
    <w:rsid w:val="00B51422"/>
    <w:rsid w:val="00B51455"/>
    <w:rsid w:val="00B51462"/>
    <w:rsid w:val="00B51648"/>
    <w:rsid w:val="00B5176A"/>
    <w:rsid w:val="00B51849"/>
    <w:rsid w:val="00B51A3F"/>
    <w:rsid w:val="00B51B07"/>
    <w:rsid w:val="00B51B22"/>
    <w:rsid w:val="00B51EE9"/>
    <w:rsid w:val="00B51EEC"/>
    <w:rsid w:val="00B51F75"/>
    <w:rsid w:val="00B5215E"/>
    <w:rsid w:val="00B52538"/>
    <w:rsid w:val="00B526BF"/>
    <w:rsid w:val="00B52721"/>
    <w:rsid w:val="00B5292E"/>
    <w:rsid w:val="00B52F42"/>
    <w:rsid w:val="00B52F74"/>
    <w:rsid w:val="00B5332D"/>
    <w:rsid w:val="00B534CB"/>
    <w:rsid w:val="00B53D8D"/>
    <w:rsid w:val="00B54389"/>
    <w:rsid w:val="00B554C3"/>
    <w:rsid w:val="00B555EE"/>
    <w:rsid w:val="00B55D66"/>
    <w:rsid w:val="00B560AE"/>
    <w:rsid w:val="00B56BB1"/>
    <w:rsid w:val="00B56C32"/>
    <w:rsid w:val="00B56CBD"/>
    <w:rsid w:val="00B56FAB"/>
    <w:rsid w:val="00B571B1"/>
    <w:rsid w:val="00B57539"/>
    <w:rsid w:val="00B57779"/>
    <w:rsid w:val="00B57C29"/>
    <w:rsid w:val="00B57E14"/>
    <w:rsid w:val="00B57E70"/>
    <w:rsid w:val="00B57EF9"/>
    <w:rsid w:val="00B6024A"/>
    <w:rsid w:val="00B60579"/>
    <w:rsid w:val="00B606AD"/>
    <w:rsid w:val="00B606C5"/>
    <w:rsid w:val="00B606F9"/>
    <w:rsid w:val="00B608DE"/>
    <w:rsid w:val="00B60A83"/>
    <w:rsid w:val="00B60D80"/>
    <w:rsid w:val="00B60DEC"/>
    <w:rsid w:val="00B61162"/>
    <w:rsid w:val="00B613A3"/>
    <w:rsid w:val="00B61A3F"/>
    <w:rsid w:val="00B61A43"/>
    <w:rsid w:val="00B61E04"/>
    <w:rsid w:val="00B62078"/>
    <w:rsid w:val="00B62145"/>
    <w:rsid w:val="00B622E2"/>
    <w:rsid w:val="00B62432"/>
    <w:rsid w:val="00B62799"/>
    <w:rsid w:val="00B62928"/>
    <w:rsid w:val="00B62B9B"/>
    <w:rsid w:val="00B62BD2"/>
    <w:rsid w:val="00B62BD4"/>
    <w:rsid w:val="00B62DFA"/>
    <w:rsid w:val="00B62E6B"/>
    <w:rsid w:val="00B62E71"/>
    <w:rsid w:val="00B62F3B"/>
    <w:rsid w:val="00B635A5"/>
    <w:rsid w:val="00B635BE"/>
    <w:rsid w:val="00B63B94"/>
    <w:rsid w:val="00B63CA4"/>
    <w:rsid w:val="00B63E41"/>
    <w:rsid w:val="00B63FBB"/>
    <w:rsid w:val="00B64036"/>
    <w:rsid w:val="00B64300"/>
    <w:rsid w:val="00B6448F"/>
    <w:rsid w:val="00B644BD"/>
    <w:rsid w:val="00B64834"/>
    <w:rsid w:val="00B649A7"/>
    <w:rsid w:val="00B649FB"/>
    <w:rsid w:val="00B64C3D"/>
    <w:rsid w:val="00B64E2F"/>
    <w:rsid w:val="00B64E4F"/>
    <w:rsid w:val="00B64F6B"/>
    <w:rsid w:val="00B65140"/>
    <w:rsid w:val="00B656E2"/>
    <w:rsid w:val="00B659C8"/>
    <w:rsid w:val="00B65D6E"/>
    <w:rsid w:val="00B66386"/>
    <w:rsid w:val="00B672F2"/>
    <w:rsid w:val="00B67816"/>
    <w:rsid w:val="00B67AC7"/>
    <w:rsid w:val="00B67FF9"/>
    <w:rsid w:val="00B703AF"/>
    <w:rsid w:val="00B703D7"/>
    <w:rsid w:val="00B70572"/>
    <w:rsid w:val="00B70779"/>
    <w:rsid w:val="00B707F2"/>
    <w:rsid w:val="00B70811"/>
    <w:rsid w:val="00B709A9"/>
    <w:rsid w:val="00B70E2E"/>
    <w:rsid w:val="00B70E8C"/>
    <w:rsid w:val="00B70F69"/>
    <w:rsid w:val="00B71067"/>
    <w:rsid w:val="00B7161E"/>
    <w:rsid w:val="00B71A9B"/>
    <w:rsid w:val="00B71C42"/>
    <w:rsid w:val="00B720D2"/>
    <w:rsid w:val="00B735E4"/>
    <w:rsid w:val="00B7390F"/>
    <w:rsid w:val="00B74B71"/>
    <w:rsid w:val="00B74EB5"/>
    <w:rsid w:val="00B74FC1"/>
    <w:rsid w:val="00B75359"/>
    <w:rsid w:val="00B75547"/>
    <w:rsid w:val="00B758E7"/>
    <w:rsid w:val="00B75CBA"/>
    <w:rsid w:val="00B75CE0"/>
    <w:rsid w:val="00B761EC"/>
    <w:rsid w:val="00B762A2"/>
    <w:rsid w:val="00B763FB"/>
    <w:rsid w:val="00B76CE7"/>
    <w:rsid w:val="00B76DEF"/>
    <w:rsid w:val="00B76EBF"/>
    <w:rsid w:val="00B77236"/>
    <w:rsid w:val="00B77333"/>
    <w:rsid w:val="00B7749F"/>
    <w:rsid w:val="00B77809"/>
    <w:rsid w:val="00B7788C"/>
    <w:rsid w:val="00B8024D"/>
    <w:rsid w:val="00B80372"/>
    <w:rsid w:val="00B80627"/>
    <w:rsid w:val="00B80AC3"/>
    <w:rsid w:val="00B80DC9"/>
    <w:rsid w:val="00B80DDF"/>
    <w:rsid w:val="00B81011"/>
    <w:rsid w:val="00B8142D"/>
    <w:rsid w:val="00B815DA"/>
    <w:rsid w:val="00B817B3"/>
    <w:rsid w:val="00B81A20"/>
    <w:rsid w:val="00B81D16"/>
    <w:rsid w:val="00B82692"/>
    <w:rsid w:val="00B82A42"/>
    <w:rsid w:val="00B82D8A"/>
    <w:rsid w:val="00B82F6E"/>
    <w:rsid w:val="00B83290"/>
    <w:rsid w:val="00B834ED"/>
    <w:rsid w:val="00B8379E"/>
    <w:rsid w:val="00B837C2"/>
    <w:rsid w:val="00B83C1B"/>
    <w:rsid w:val="00B84012"/>
    <w:rsid w:val="00B8401D"/>
    <w:rsid w:val="00B8405E"/>
    <w:rsid w:val="00B840F7"/>
    <w:rsid w:val="00B8410C"/>
    <w:rsid w:val="00B846C1"/>
    <w:rsid w:val="00B849D7"/>
    <w:rsid w:val="00B852CE"/>
    <w:rsid w:val="00B8597F"/>
    <w:rsid w:val="00B859AC"/>
    <w:rsid w:val="00B859D6"/>
    <w:rsid w:val="00B85E6A"/>
    <w:rsid w:val="00B86459"/>
    <w:rsid w:val="00B86621"/>
    <w:rsid w:val="00B866FD"/>
    <w:rsid w:val="00B869E4"/>
    <w:rsid w:val="00B86A02"/>
    <w:rsid w:val="00B86A2A"/>
    <w:rsid w:val="00B86CFB"/>
    <w:rsid w:val="00B87022"/>
    <w:rsid w:val="00B873AF"/>
    <w:rsid w:val="00B8752A"/>
    <w:rsid w:val="00B878D5"/>
    <w:rsid w:val="00B87A87"/>
    <w:rsid w:val="00B90087"/>
    <w:rsid w:val="00B90173"/>
    <w:rsid w:val="00B90188"/>
    <w:rsid w:val="00B90647"/>
    <w:rsid w:val="00B90A91"/>
    <w:rsid w:val="00B90B3D"/>
    <w:rsid w:val="00B90DDD"/>
    <w:rsid w:val="00B90E33"/>
    <w:rsid w:val="00B91459"/>
    <w:rsid w:val="00B915B4"/>
    <w:rsid w:val="00B915DC"/>
    <w:rsid w:val="00B918D6"/>
    <w:rsid w:val="00B91A4D"/>
    <w:rsid w:val="00B9205E"/>
    <w:rsid w:val="00B92529"/>
    <w:rsid w:val="00B92E6A"/>
    <w:rsid w:val="00B93208"/>
    <w:rsid w:val="00B9324C"/>
    <w:rsid w:val="00B93258"/>
    <w:rsid w:val="00B93774"/>
    <w:rsid w:val="00B93B00"/>
    <w:rsid w:val="00B93EC6"/>
    <w:rsid w:val="00B93EDB"/>
    <w:rsid w:val="00B9408E"/>
    <w:rsid w:val="00B94F08"/>
    <w:rsid w:val="00B950A0"/>
    <w:rsid w:val="00B95221"/>
    <w:rsid w:val="00B955F8"/>
    <w:rsid w:val="00B95683"/>
    <w:rsid w:val="00B95C85"/>
    <w:rsid w:val="00B95DC3"/>
    <w:rsid w:val="00B95FC6"/>
    <w:rsid w:val="00B960DF"/>
    <w:rsid w:val="00B961C7"/>
    <w:rsid w:val="00B96315"/>
    <w:rsid w:val="00B968C2"/>
    <w:rsid w:val="00B96B49"/>
    <w:rsid w:val="00B97A29"/>
    <w:rsid w:val="00B97B5B"/>
    <w:rsid w:val="00B97D2A"/>
    <w:rsid w:val="00B97F76"/>
    <w:rsid w:val="00BA02A7"/>
    <w:rsid w:val="00BA030C"/>
    <w:rsid w:val="00BA03F7"/>
    <w:rsid w:val="00BA14BA"/>
    <w:rsid w:val="00BA1CEE"/>
    <w:rsid w:val="00BA1D11"/>
    <w:rsid w:val="00BA1D65"/>
    <w:rsid w:val="00BA230E"/>
    <w:rsid w:val="00BA2A45"/>
    <w:rsid w:val="00BA2B69"/>
    <w:rsid w:val="00BA2E37"/>
    <w:rsid w:val="00BA2F15"/>
    <w:rsid w:val="00BA324E"/>
    <w:rsid w:val="00BA3334"/>
    <w:rsid w:val="00BA3602"/>
    <w:rsid w:val="00BA370F"/>
    <w:rsid w:val="00BA3AF2"/>
    <w:rsid w:val="00BA3B6B"/>
    <w:rsid w:val="00BA40D6"/>
    <w:rsid w:val="00BA4765"/>
    <w:rsid w:val="00BA47A1"/>
    <w:rsid w:val="00BA4993"/>
    <w:rsid w:val="00BA4C39"/>
    <w:rsid w:val="00BA4D1D"/>
    <w:rsid w:val="00BA4E61"/>
    <w:rsid w:val="00BA5093"/>
    <w:rsid w:val="00BA5228"/>
    <w:rsid w:val="00BA5281"/>
    <w:rsid w:val="00BA5A2E"/>
    <w:rsid w:val="00BA5AC3"/>
    <w:rsid w:val="00BA5B61"/>
    <w:rsid w:val="00BA5F11"/>
    <w:rsid w:val="00BA5FC7"/>
    <w:rsid w:val="00BA60B0"/>
    <w:rsid w:val="00BA6743"/>
    <w:rsid w:val="00BA6876"/>
    <w:rsid w:val="00BA6A97"/>
    <w:rsid w:val="00BA6B3E"/>
    <w:rsid w:val="00BA70E7"/>
    <w:rsid w:val="00BA71E6"/>
    <w:rsid w:val="00BA752F"/>
    <w:rsid w:val="00BA7B70"/>
    <w:rsid w:val="00BA7E37"/>
    <w:rsid w:val="00BB013C"/>
    <w:rsid w:val="00BB0249"/>
    <w:rsid w:val="00BB0376"/>
    <w:rsid w:val="00BB03D3"/>
    <w:rsid w:val="00BB0BE3"/>
    <w:rsid w:val="00BB0E93"/>
    <w:rsid w:val="00BB1591"/>
    <w:rsid w:val="00BB181C"/>
    <w:rsid w:val="00BB1B82"/>
    <w:rsid w:val="00BB201D"/>
    <w:rsid w:val="00BB2374"/>
    <w:rsid w:val="00BB2499"/>
    <w:rsid w:val="00BB282B"/>
    <w:rsid w:val="00BB285E"/>
    <w:rsid w:val="00BB2972"/>
    <w:rsid w:val="00BB3215"/>
    <w:rsid w:val="00BB37D1"/>
    <w:rsid w:val="00BB3885"/>
    <w:rsid w:val="00BB3B31"/>
    <w:rsid w:val="00BB44CB"/>
    <w:rsid w:val="00BB468C"/>
    <w:rsid w:val="00BB4981"/>
    <w:rsid w:val="00BB4BE9"/>
    <w:rsid w:val="00BB4E7B"/>
    <w:rsid w:val="00BB5469"/>
    <w:rsid w:val="00BB5B60"/>
    <w:rsid w:val="00BB5D87"/>
    <w:rsid w:val="00BB6181"/>
    <w:rsid w:val="00BB6285"/>
    <w:rsid w:val="00BB651D"/>
    <w:rsid w:val="00BB6A43"/>
    <w:rsid w:val="00BB6F9E"/>
    <w:rsid w:val="00BB7032"/>
    <w:rsid w:val="00BB70A4"/>
    <w:rsid w:val="00BB7717"/>
    <w:rsid w:val="00BB7951"/>
    <w:rsid w:val="00BB7F0A"/>
    <w:rsid w:val="00BC000F"/>
    <w:rsid w:val="00BC001C"/>
    <w:rsid w:val="00BC0034"/>
    <w:rsid w:val="00BC00C3"/>
    <w:rsid w:val="00BC0335"/>
    <w:rsid w:val="00BC08FF"/>
    <w:rsid w:val="00BC09AE"/>
    <w:rsid w:val="00BC0B73"/>
    <w:rsid w:val="00BC0BC2"/>
    <w:rsid w:val="00BC12C4"/>
    <w:rsid w:val="00BC178C"/>
    <w:rsid w:val="00BC1B18"/>
    <w:rsid w:val="00BC2032"/>
    <w:rsid w:val="00BC20A6"/>
    <w:rsid w:val="00BC216D"/>
    <w:rsid w:val="00BC25E0"/>
    <w:rsid w:val="00BC260A"/>
    <w:rsid w:val="00BC28AD"/>
    <w:rsid w:val="00BC2ACD"/>
    <w:rsid w:val="00BC2AD4"/>
    <w:rsid w:val="00BC2F47"/>
    <w:rsid w:val="00BC30D4"/>
    <w:rsid w:val="00BC3173"/>
    <w:rsid w:val="00BC3477"/>
    <w:rsid w:val="00BC36D3"/>
    <w:rsid w:val="00BC3825"/>
    <w:rsid w:val="00BC4255"/>
    <w:rsid w:val="00BC4405"/>
    <w:rsid w:val="00BC4408"/>
    <w:rsid w:val="00BC44E5"/>
    <w:rsid w:val="00BC4503"/>
    <w:rsid w:val="00BC468E"/>
    <w:rsid w:val="00BC482D"/>
    <w:rsid w:val="00BC495F"/>
    <w:rsid w:val="00BC4C31"/>
    <w:rsid w:val="00BC4C47"/>
    <w:rsid w:val="00BC4DFE"/>
    <w:rsid w:val="00BC4EBB"/>
    <w:rsid w:val="00BC4ECC"/>
    <w:rsid w:val="00BC5239"/>
    <w:rsid w:val="00BC57A0"/>
    <w:rsid w:val="00BC58DF"/>
    <w:rsid w:val="00BC602D"/>
    <w:rsid w:val="00BC6856"/>
    <w:rsid w:val="00BC6C4B"/>
    <w:rsid w:val="00BC6C95"/>
    <w:rsid w:val="00BC6DA5"/>
    <w:rsid w:val="00BC6EAC"/>
    <w:rsid w:val="00BC6ED0"/>
    <w:rsid w:val="00BC7264"/>
    <w:rsid w:val="00BC732E"/>
    <w:rsid w:val="00BC754A"/>
    <w:rsid w:val="00BC7933"/>
    <w:rsid w:val="00BC7E5C"/>
    <w:rsid w:val="00BD0BD6"/>
    <w:rsid w:val="00BD0C31"/>
    <w:rsid w:val="00BD0D8D"/>
    <w:rsid w:val="00BD16BA"/>
    <w:rsid w:val="00BD1788"/>
    <w:rsid w:val="00BD1926"/>
    <w:rsid w:val="00BD1968"/>
    <w:rsid w:val="00BD1DCC"/>
    <w:rsid w:val="00BD1E10"/>
    <w:rsid w:val="00BD1F6D"/>
    <w:rsid w:val="00BD2410"/>
    <w:rsid w:val="00BD26D8"/>
    <w:rsid w:val="00BD2931"/>
    <w:rsid w:val="00BD2EF2"/>
    <w:rsid w:val="00BD2F31"/>
    <w:rsid w:val="00BD30D4"/>
    <w:rsid w:val="00BD31BE"/>
    <w:rsid w:val="00BD331B"/>
    <w:rsid w:val="00BD3420"/>
    <w:rsid w:val="00BD3533"/>
    <w:rsid w:val="00BD378B"/>
    <w:rsid w:val="00BD3A63"/>
    <w:rsid w:val="00BD3A79"/>
    <w:rsid w:val="00BD3BEC"/>
    <w:rsid w:val="00BD3C6A"/>
    <w:rsid w:val="00BD3FD8"/>
    <w:rsid w:val="00BD4303"/>
    <w:rsid w:val="00BD4711"/>
    <w:rsid w:val="00BD4C4B"/>
    <w:rsid w:val="00BD4CD1"/>
    <w:rsid w:val="00BD5205"/>
    <w:rsid w:val="00BD5343"/>
    <w:rsid w:val="00BD5344"/>
    <w:rsid w:val="00BD543A"/>
    <w:rsid w:val="00BD5644"/>
    <w:rsid w:val="00BD5907"/>
    <w:rsid w:val="00BD5E84"/>
    <w:rsid w:val="00BD60E0"/>
    <w:rsid w:val="00BD67FF"/>
    <w:rsid w:val="00BD680D"/>
    <w:rsid w:val="00BD6857"/>
    <w:rsid w:val="00BD6936"/>
    <w:rsid w:val="00BD6A1F"/>
    <w:rsid w:val="00BD6AB0"/>
    <w:rsid w:val="00BD6CEF"/>
    <w:rsid w:val="00BD7030"/>
    <w:rsid w:val="00BD70FF"/>
    <w:rsid w:val="00BD71EF"/>
    <w:rsid w:val="00BD767A"/>
    <w:rsid w:val="00BD76A0"/>
    <w:rsid w:val="00BD7B01"/>
    <w:rsid w:val="00BE01ED"/>
    <w:rsid w:val="00BE0649"/>
    <w:rsid w:val="00BE0888"/>
    <w:rsid w:val="00BE0A08"/>
    <w:rsid w:val="00BE1464"/>
    <w:rsid w:val="00BE1A74"/>
    <w:rsid w:val="00BE1D17"/>
    <w:rsid w:val="00BE1E6F"/>
    <w:rsid w:val="00BE20AE"/>
    <w:rsid w:val="00BE254D"/>
    <w:rsid w:val="00BE254E"/>
    <w:rsid w:val="00BE2677"/>
    <w:rsid w:val="00BE27E9"/>
    <w:rsid w:val="00BE2DCB"/>
    <w:rsid w:val="00BE2DF3"/>
    <w:rsid w:val="00BE3057"/>
    <w:rsid w:val="00BE30D4"/>
    <w:rsid w:val="00BE3889"/>
    <w:rsid w:val="00BE3C84"/>
    <w:rsid w:val="00BE3D1A"/>
    <w:rsid w:val="00BE3EF1"/>
    <w:rsid w:val="00BE4072"/>
    <w:rsid w:val="00BE4197"/>
    <w:rsid w:val="00BE419F"/>
    <w:rsid w:val="00BE42B3"/>
    <w:rsid w:val="00BE4425"/>
    <w:rsid w:val="00BE49A9"/>
    <w:rsid w:val="00BE4D6E"/>
    <w:rsid w:val="00BE4EC3"/>
    <w:rsid w:val="00BE4F96"/>
    <w:rsid w:val="00BE5460"/>
    <w:rsid w:val="00BE5A35"/>
    <w:rsid w:val="00BE5B74"/>
    <w:rsid w:val="00BE5C5C"/>
    <w:rsid w:val="00BE5E89"/>
    <w:rsid w:val="00BE5FF4"/>
    <w:rsid w:val="00BE636D"/>
    <w:rsid w:val="00BE664A"/>
    <w:rsid w:val="00BE72E0"/>
    <w:rsid w:val="00BE739F"/>
    <w:rsid w:val="00BE73B2"/>
    <w:rsid w:val="00BE751E"/>
    <w:rsid w:val="00BE7596"/>
    <w:rsid w:val="00BE7662"/>
    <w:rsid w:val="00BE79FF"/>
    <w:rsid w:val="00BE7A39"/>
    <w:rsid w:val="00BE7B9D"/>
    <w:rsid w:val="00BE7CDB"/>
    <w:rsid w:val="00BF056E"/>
    <w:rsid w:val="00BF0845"/>
    <w:rsid w:val="00BF0973"/>
    <w:rsid w:val="00BF0BCE"/>
    <w:rsid w:val="00BF0D23"/>
    <w:rsid w:val="00BF0EB9"/>
    <w:rsid w:val="00BF0EC1"/>
    <w:rsid w:val="00BF12DF"/>
    <w:rsid w:val="00BF1904"/>
    <w:rsid w:val="00BF1D4A"/>
    <w:rsid w:val="00BF1E0B"/>
    <w:rsid w:val="00BF236B"/>
    <w:rsid w:val="00BF2A26"/>
    <w:rsid w:val="00BF2B5E"/>
    <w:rsid w:val="00BF3008"/>
    <w:rsid w:val="00BF3143"/>
    <w:rsid w:val="00BF32B6"/>
    <w:rsid w:val="00BF32DF"/>
    <w:rsid w:val="00BF359D"/>
    <w:rsid w:val="00BF38E1"/>
    <w:rsid w:val="00BF38F1"/>
    <w:rsid w:val="00BF3BDC"/>
    <w:rsid w:val="00BF3C10"/>
    <w:rsid w:val="00BF3FE1"/>
    <w:rsid w:val="00BF4244"/>
    <w:rsid w:val="00BF44EE"/>
    <w:rsid w:val="00BF4ACC"/>
    <w:rsid w:val="00BF5215"/>
    <w:rsid w:val="00BF52B9"/>
    <w:rsid w:val="00BF5466"/>
    <w:rsid w:val="00BF54C6"/>
    <w:rsid w:val="00BF59F5"/>
    <w:rsid w:val="00BF5ACF"/>
    <w:rsid w:val="00BF628D"/>
    <w:rsid w:val="00BF65CE"/>
    <w:rsid w:val="00BF6A65"/>
    <w:rsid w:val="00BF6C2E"/>
    <w:rsid w:val="00BF7248"/>
    <w:rsid w:val="00BF7270"/>
    <w:rsid w:val="00BF72C2"/>
    <w:rsid w:val="00BF741C"/>
    <w:rsid w:val="00BF7651"/>
    <w:rsid w:val="00BF7759"/>
    <w:rsid w:val="00BF7C93"/>
    <w:rsid w:val="00BF7CED"/>
    <w:rsid w:val="00BF7F80"/>
    <w:rsid w:val="00BF7FCD"/>
    <w:rsid w:val="00C00556"/>
    <w:rsid w:val="00C00C66"/>
    <w:rsid w:val="00C013D7"/>
    <w:rsid w:val="00C01748"/>
    <w:rsid w:val="00C01841"/>
    <w:rsid w:val="00C01845"/>
    <w:rsid w:val="00C01B20"/>
    <w:rsid w:val="00C01EC0"/>
    <w:rsid w:val="00C022E5"/>
    <w:rsid w:val="00C024CF"/>
    <w:rsid w:val="00C024D7"/>
    <w:rsid w:val="00C025FC"/>
    <w:rsid w:val="00C02EEF"/>
    <w:rsid w:val="00C03B6F"/>
    <w:rsid w:val="00C03E37"/>
    <w:rsid w:val="00C044F3"/>
    <w:rsid w:val="00C04654"/>
    <w:rsid w:val="00C046F2"/>
    <w:rsid w:val="00C04964"/>
    <w:rsid w:val="00C04CA4"/>
    <w:rsid w:val="00C04CA8"/>
    <w:rsid w:val="00C04D7B"/>
    <w:rsid w:val="00C04E20"/>
    <w:rsid w:val="00C04ECD"/>
    <w:rsid w:val="00C04F4D"/>
    <w:rsid w:val="00C055F5"/>
    <w:rsid w:val="00C05B43"/>
    <w:rsid w:val="00C05D69"/>
    <w:rsid w:val="00C060E7"/>
    <w:rsid w:val="00C0630B"/>
    <w:rsid w:val="00C064E5"/>
    <w:rsid w:val="00C06C2E"/>
    <w:rsid w:val="00C06CFD"/>
    <w:rsid w:val="00C06D49"/>
    <w:rsid w:val="00C07A0E"/>
    <w:rsid w:val="00C07D2E"/>
    <w:rsid w:val="00C103F7"/>
    <w:rsid w:val="00C1058C"/>
    <w:rsid w:val="00C10B28"/>
    <w:rsid w:val="00C10D64"/>
    <w:rsid w:val="00C11145"/>
    <w:rsid w:val="00C11243"/>
    <w:rsid w:val="00C113C9"/>
    <w:rsid w:val="00C113F4"/>
    <w:rsid w:val="00C11910"/>
    <w:rsid w:val="00C11950"/>
    <w:rsid w:val="00C11AFB"/>
    <w:rsid w:val="00C11B43"/>
    <w:rsid w:val="00C11B77"/>
    <w:rsid w:val="00C11C15"/>
    <w:rsid w:val="00C11E69"/>
    <w:rsid w:val="00C131E3"/>
    <w:rsid w:val="00C13225"/>
    <w:rsid w:val="00C13379"/>
    <w:rsid w:val="00C134A6"/>
    <w:rsid w:val="00C134CC"/>
    <w:rsid w:val="00C13B20"/>
    <w:rsid w:val="00C13DA6"/>
    <w:rsid w:val="00C145D1"/>
    <w:rsid w:val="00C14694"/>
    <w:rsid w:val="00C1481B"/>
    <w:rsid w:val="00C14881"/>
    <w:rsid w:val="00C14EA6"/>
    <w:rsid w:val="00C14EDF"/>
    <w:rsid w:val="00C156D1"/>
    <w:rsid w:val="00C15FE6"/>
    <w:rsid w:val="00C16094"/>
    <w:rsid w:val="00C160D2"/>
    <w:rsid w:val="00C16435"/>
    <w:rsid w:val="00C16622"/>
    <w:rsid w:val="00C16920"/>
    <w:rsid w:val="00C16CDF"/>
    <w:rsid w:val="00C16DEF"/>
    <w:rsid w:val="00C17052"/>
    <w:rsid w:val="00C17288"/>
    <w:rsid w:val="00C172BA"/>
    <w:rsid w:val="00C1731C"/>
    <w:rsid w:val="00C1747E"/>
    <w:rsid w:val="00C17855"/>
    <w:rsid w:val="00C179B7"/>
    <w:rsid w:val="00C179F5"/>
    <w:rsid w:val="00C17ABC"/>
    <w:rsid w:val="00C17C25"/>
    <w:rsid w:val="00C200CF"/>
    <w:rsid w:val="00C20386"/>
    <w:rsid w:val="00C2090B"/>
    <w:rsid w:val="00C20CDC"/>
    <w:rsid w:val="00C21059"/>
    <w:rsid w:val="00C2105C"/>
    <w:rsid w:val="00C21145"/>
    <w:rsid w:val="00C2121A"/>
    <w:rsid w:val="00C2163A"/>
    <w:rsid w:val="00C21657"/>
    <w:rsid w:val="00C216E4"/>
    <w:rsid w:val="00C218B1"/>
    <w:rsid w:val="00C21D52"/>
    <w:rsid w:val="00C221A0"/>
    <w:rsid w:val="00C2220E"/>
    <w:rsid w:val="00C2246D"/>
    <w:rsid w:val="00C2265D"/>
    <w:rsid w:val="00C226B4"/>
    <w:rsid w:val="00C22BBC"/>
    <w:rsid w:val="00C22C54"/>
    <w:rsid w:val="00C22DD9"/>
    <w:rsid w:val="00C235DC"/>
    <w:rsid w:val="00C2366D"/>
    <w:rsid w:val="00C23963"/>
    <w:rsid w:val="00C23B69"/>
    <w:rsid w:val="00C23B6F"/>
    <w:rsid w:val="00C2468F"/>
    <w:rsid w:val="00C246EA"/>
    <w:rsid w:val="00C24E74"/>
    <w:rsid w:val="00C24FEE"/>
    <w:rsid w:val="00C25430"/>
    <w:rsid w:val="00C25657"/>
    <w:rsid w:val="00C25743"/>
    <w:rsid w:val="00C25B9D"/>
    <w:rsid w:val="00C25C92"/>
    <w:rsid w:val="00C25F7D"/>
    <w:rsid w:val="00C26010"/>
    <w:rsid w:val="00C26233"/>
    <w:rsid w:val="00C2624A"/>
    <w:rsid w:val="00C266A6"/>
    <w:rsid w:val="00C26F3F"/>
    <w:rsid w:val="00C27AEB"/>
    <w:rsid w:val="00C27C00"/>
    <w:rsid w:val="00C30502"/>
    <w:rsid w:val="00C30707"/>
    <w:rsid w:val="00C309B2"/>
    <w:rsid w:val="00C30B7B"/>
    <w:rsid w:val="00C31076"/>
    <w:rsid w:val="00C310D7"/>
    <w:rsid w:val="00C31308"/>
    <w:rsid w:val="00C314B8"/>
    <w:rsid w:val="00C31953"/>
    <w:rsid w:val="00C31D16"/>
    <w:rsid w:val="00C31F3F"/>
    <w:rsid w:val="00C322C1"/>
    <w:rsid w:val="00C322E9"/>
    <w:rsid w:val="00C32554"/>
    <w:rsid w:val="00C32873"/>
    <w:rsid w:val="00C32B9D"/>
    <w:rsid w:val="00C32D44"/>
    <w:rsid w:val="00C33113"/>
    <w:rsid w:val="00C3335A"/>
    <w:rsid w:val="00C334BF"/>
    <w:rsid w:val="00C33516"/>
    <w:rsid w:val="00C33A93"/>
    <w:rsid w:val="00C34079"/>
    <w:rsid w:val="00C3427A"/>
    <w:rsid w:val="00C342BD"/>
    <w:rsid w:val="00C343B0"/>
    <w:rsid w:val="00C35134"/>
    <w:rsid w:val="00C3517A"/>
    <w:rsid w:val="00C352EC"/>
    <w:rsid w:val="00C356A6"/>
    <w:rsid w:val="00C356C8"/>
    <w:rsid w:val="00C357CF"/>
    <w:rsid w:val="00C35873"/>
    <w:rsid w:val="00C36010"/>
    <w:rsid w:val="00C36221"/>
    <w:rsid w:val="00C36335"/>
    <w:rsid w:val="00C3634F"/>
    <w:rsid w:val="00C369B4"/>
    <w:rsid w:val="00C3755A"/>
    <w:rsid w:val="00C3776D"/>
    <w:rsid w:val="00C378B5"/>
    <w:rsid w:val="00C37A06"/>
    <w:rsid w:val="00C37A2D"/>
    <w:rsid w:val="00C37A4E"/>
    <w:rsid w:val="00C37AD6"/>
    <w:rsid w:val="00C37BAB"/>
    <w:rsid w:val="00C37F23"/>
    <w:rsid w:val="00C37F8B"/>
    <w:rsid w:val="00C403E2"/>
    <w:rsid w:val="00C40568"/>
    <w:rsid w:val="00C405D4"/>
    <w:rsid w:val="00C41736"/>
    <w:rsid w:val="00C41754"/>
    <w:rsid w:val="00C41AD0"/>
    <w:rsid w:val="00C41C7E"/>
    <w:rsid w:val="00C41CA8"/>
    <w:rsid w:val="00C4248E"/>
    <w:rsid w:val="00C427FE"/>
    <w:rsid w:val="00C42A57"/>
    <w:rsid w:val="00C42B8A"/>
    <w:rsid w:val="00C42BEC"/>
    <w:rsid w:val="00C431B4"/>
    <w:rsid w:val="00C43CC2"/>
    <w:rsid w:val="00C43FE2"/>
    <w:rsid w:val="00C440ED"/>
    <w:rsid w:val="00C4451C"/>
    <w:rsid w:val="00C447CE"/>
    <w:rsid w:val="00C44EC5"/>
    <w:rsid w:val="00C44FC0"/>
    <w:rsid w:val="00C450DF"/>
    <w:rsid w:val="00C45291"/>
    <w:rsid w:val="00C45B6E"/>
    <w:rsid w:val="00C460A0"/>
    <w:rsid w:val="00C464CB"/>
    <w:rsid w:val="00C4672B"/>
    <w:rsid w:val="00C46EC7"/>
    <w:rsid w:val="00C4720D"/>
    <w:rsid w:val="00C47642"/>
    <w:rsid w:val="00C479BA"/>
    <w:rsid w:val="00C507FF"/>
    <w:rsid w:val="00C508C4"/>
    <w:rsid w:val="00C50CD8"/>
    <w:rsid w:val="00C50D9B"/>
    <w:rsid w:val="00C50E1C"/>
    <w:rsid w:val="00C51582"/>
    <w:rsid w:val="00C51B33"/>
    <w:rsid w:val="00C51D8D"/>
    <w:rsid w:val="00C521B1"/>
    <w:rsid w:val="00C5283F"/>
    <w:rsid w:val="00C52BC7"/>
    <w:rsid w:val="00C52CCA"/>
    <w:rsid w:val="00C52D7A"/>
    <w:rsid w:val="00C5317A"/>
    <w:rsid w:val="00C5376D"/>
    <w:rsid w:val="00C537A5"/>
    <w:rsid w:val="00C5391F"/>
    <w:rsid w:val="00C53A77"/>
    <w:rsid w:val="00C53B7E"/>
    <w:rsid w:val="00C53C91"/>
    <w:rsid w:val="00C53CCD"/>
    <w:rsid w:val="00C54098"/>
    <w:rsid w:val="00C5411B"/>
    <w:rsid w:val="00C543A6"/>
    <w:rsid w:val="00C544A8"/>
    <w:rsid w:val="00C54515"/>
    <w:rsid w:val="00C54527"/>
    <w:rsid w:val="00C546CB"/>
    <w:rsid w:val="00C54765"/>
    <w:rsid w:val="00C54776"/>
    <w:rsid w:val="00C54C64"/>
    <w:rsid w:val="00C54DAB"/>
    <w:rsid w:val="00C55588"/>
    <w:rsid w:val="00C555D1"/>
    <w:rsid w:val="00C55B2A"/>
    <w:rsid w:val="00C56061"/>
    <w:rsid w:val="00C5681D"/>
    <w:rsid w:val="00C569F0"/>
    <w:rsid w:val="00C56F6E"/>
    <w:rsid w:val="00C56FDB"/>
    <w:rsid w:val="00C5702D"/>
    <w:rsid w:val="00C57A14"/>
    <w:rsid w:val="00C57D12"/>
    <w:rsid w:val="00C57E74"/>
    <w:rsid w:val="00C57EEA"/>
    <w:rsid w:val="00C57F13"/>
    <w:rsid w:val="00C60357"/>
    <w:rsid w:val="00C60468"/>
    <w:rsid w:val="00C60525"/>
    <w:rsid w:val="00C60532"/>
    <w:rsid w:val="00C6092C"/>
    <w:rsid w:val="00C6095A"/>
    <w:rsid w:val="00C609B3"/>
    <w:rsid w:val="00C60C80"/>
    <w:rsid w:val="00C619E9"/>
    <w:rsid w:val="00C61A1E"/>
    <w:rsid w:val="00C61AAC"/>
    <w:rsid w:val="00C61E69"/>
    <w:rsid w:val="00C6246B"/>
    <w:rsid w:val="00C62EA6"/>
    <w:rsid w:val="00C62FEC"/>
    <w:rsid w:val="00C6317B"/>
    <w:rsid w:val="00C63707"/>
    <w:rsid w:val="00C63784"/>
    <w:rsid w:val="00C637D2"/>
    <w:rsid w:val="00C64043"/>
    <w:rsid w:val="00C64302"/>
    <w:rsid w:val="00C648ED"/>
    <w:rsid w:val="00C6494E"/>
    <w:rsid w:val="00C649E4"/>
    <w:rsid w:val="00C64A5A"/>
    <w:rsid w:val="00C64C55"/>
    <w:rsid w:val="00C64D5A"/>
    <w:rsid w:val="00C64E71"/>
    <w:rsid w:val="00C65A36"/>
    <w:rsid w:val="00C662A1"/>
    <w:rsid w:val="00C6643D"/>
    <w:rsid w:val="00C66C67"/>
    <w:rsid w:val="00C66E13"/>
    <w:rsid w:val="00C675F5"/>
    <w:rsid w:val="00C6774D"/>
    <w:rsid w:val="00C678FA"/>
    <w:rsid w:val="00C6796D"/>
    <w:rsid w:val="00C706A9"/>
    <w:rsid w:val="00C706C4"/>
    <w:rsid w:val="00C70836"/>
    <w:rsid w:val="00C70974"/>
    <w:rsid w:val="00C70E03"/>
    <w:rsid w:val="00C7118E"/>
    <w:rsid w:val="00C71906"/>
    <w:rsid w:val="00C71B1D"/>
    <w:rsid w:val="00C71BAF"/>
    <w:rsid w:val="00C71BE4"/>
    <w:rsid w:val="00C71C9F"/>
    <w:rsid w:val="00C7248E"/>
    <w:rsid w:val="00C724E3"/>
    <w:rsid w:val="00C72550"/>
    <w:rsid w:val="00C72838"/>
    <w:rsid w:val="00C7347D"/>
    <w:rsid w:val="00C73B49"/>
    <w:rsid w:val="00C73CA9"/>
    <w:rsid w:val="00C73D2A"/>
    <w:rsid w:val="00C7415B"/>
    <w:rsid w:val="00C74452"/>
    <w:rsid w:val="00C744B3"/>
    <w:rsid w:val="00C74C85"/>
    <w:rsid w:val="00C74D90"/>
    <w:rsid w:val="00C74E1F"/>
    <w:rsid w:val="00C751A7"/>
    <w:rsid w:val="00C75524"/>
    <w:rsid w:val="00C75764"/>
    <w:rsid w:val="00C75A0E"/>
    <w:rsid w:val="00C75C7C"/>
    <w:rsid w:val="00C7631B"/>
    <w:rsid w:val="00C766CD"/>
    <w:rsid w:val="00C76958"/>
    <w:rsid w:val="00C77280"/>
    <w:rsid w:val="00C772F4"/>
    <w:rsid w:val="00C774A1"/>
    <w:rsid w:val="00C7758C"/>
    <w:rsid w:val="00C80597"/>
    <w:rsid w:val="00C805D4"/>
    <w:rsid w:val="00C8064D"/>
    <w:rsid w:val="00C80662"/>
    <w:rsid w:val="00C80B22"/>
    <w:rsid w:val="00C80B27"/>
    <w:rsid w:val="00C80C24"/>
    <w:rsid w:val="00C80C3D"/>
    <w:rsid w:val="00C80C71"/>
    <w:rsid w:val="00C80EB6"/>
    <w:rsid w:val="00C81353"/>
    <w:rsid w:val="00C814E7"/>
    <w:rsid w:val="00C816F0"/>
    <w:rsid w:val="00C81924"/>
    <w:rsid w:val="00C81A69"/>
    <w:rsid w:val="00C81CAE"/>
    <w:rsid w:val="00C822FF"/>
    <w:rsid w:val="00C8237D"/>
    <w:rsid w:val="00C82702"/>
    <w:rsid w:val="00C82C4A"/>
    <w:rsid w:val="00C82EE2"/>
    <w:rsid w:val="00C82FF1"/>
    <w:rsid w:val="00C831AA"/>
    <w:rsid w:val="00C83223"/>
    <w:rsid w:val="00C8366A"/>
    <w:rsid w:val="00C8395D"/>
    <w:rsid w:val="00C83A3A"/>
    <w:rsid w:val="00C840DE"/>
    <w:rsid w:val="00C84C01"/>
    <w:rsid w:val="00C84E5F"/>
    <w:rsid w:val="00C8528B"/>
    <w:rsid w:val="00C8538D"/>
    <w:rsid w:val="00C8574D"/>
    <w:rsid w:val="00C85A47"/>
    <w:rsid w:val="00C86B33"/>
    <w:rsid w:val="00C86EDD"/>
    <w:rsid w:val="00C8711A"/>
    <w:rsid w:val="00C87510"/>
    <w:rsid w:val="00C87660"/>
    <w:rsid w:val="00C878A8"/>
    <w:rsid w:val="00C87A46"/>
    <w:rsid w:val="00C87C2D"/>
    <w:rsid w:val="00C87ED7"/>
    <w:rsid w:val="00C905CE"/>
    <w:rsid w:val="00C908E8"/>
    <w:rsid w:val="00C90D07"/>
    <w:rsid w:val="00C90E19"/>
    <w:rsid w:val="00C910DD"/>
    <w:rsid w:val="00C915E4"/>
    <w:rsid w:val="00C91DAE"/>
    <w:rsid w:val="00C91F05"/>
    <w:rsid w:val="00C9237E"/>
    <w:rsid w:val="00C9258A"/>
    <w:rsid w:val="00C925D4"/>
    <w:rsid w:val="00C928AF"/>
    <w:rsid w:val="00C92D0B"/>
    <w:rsid w:val="00C92DBA"/>
    <w:rsid w:val="00C92E33"/>
    <w:rsid w:val="00C92FB4"/>
    <w:rsid w:val="00C93365"/>
    <w:rsid w:val="00C93615"/>
    <w:rsid w:val="00C93806"/>
    <w:rsid w:val="00C93DFE"/>
    <w:rsid w:val="00C93EC8"/>
    <w:rsid w:val="00C93FE6"/>
    <w:rsid w:val="00C94245"/>
    <w:rsid w:val="00C94692"/>
    <w:rsid w:val="00C9486B"/>
    <w:rsid w:val="00C9494B"/>
    <w:rsid w:val="00C94DA6"/>
    <w:rsid w:val="00C94E10"/>
    <w:rsid w:val="00C950A2"/>
    <w:rsid w:val="00C9530E"/>
    <w:rsid w:val="00C95EC0"/>
    <w:rsid w:val="00C95F9C"/>
    <w:rsid w:val="00C96261"/>
    <w:rsid w:val="00C9632D"/>
    <w:rsid w:val="00C966AB"/>
    <w:rsid w:val="00C968F0"/>
    <w:rsid w:val="00C9690B"/>
    <w:rsid w:val="00C96A63"/>
    <w:rsid w:val="00C96AE6"/>
    <w:rsid w:val="00C96C87"/>
    <w:rsid w:val="00C96FAE"/>
    <w:rsid w:val="00C97194"/>
    <w:rsid w:val="00C975B0"/>
    <w:rsid w:val="00C97662"/>
    <w:rsid w:val="00C97AE5"/>
    <w:rsid w:val="00C97D24"/>
    <w:rsid w:val="00CA056C"/>
    <w:rsid w:val="00CA0732"/>
    <w:rsid w:val="00CA0B00"/>
    <w:rsid w:val="00CA0D79"/>
    <w:rsid w:val="00CA0F90"/>
    <w:rsid w:val="00CA102C"/>
    <w:rsid w:val="00CA123E"/>
    <w:rsid w:val="00CA1340"/>
    <w:rsid w:val="00CA137A"/>
    <w:rsid w:val="00CA14E2"/>
    <w:rsid w:val="00CA193E"/>
    <w:rsid w:val="00CA1D39"/>
    <w:rsid w:val="00CA2072"/>
    <w:rsid w:val="00CA20A6"/>
    <w:rsid w:val="00CA263A"/>
    <w:rsid w:val="00CA299D"/>
    <w:rsid w:val="00CA2D1B"/>
    <w:rsid w:val="00CA34CE"/>
    <w:rsid w:val="00CA3607"/>
    <w:rsid w:val="00CA3B70"/>
    <w:rsid w:val="00CA3D6D"/>
    <w:rsid w:val="00CA3DB0"/>
    <w:rsid w:val="00CA3E01"/>
    <w:rsid w:val="00CA478A"/>
    <w:rsid w:val="00CA4792"/>
    <w:rsid w:val="00CA47B6"/>
    <w:rsid w:val="00CA48AE"/>
    <w:rsid w:val="00CA48B5"/>
    <w:rsid w:val="00CA49E0"/>
    <w:rsid w:val="00CA52CC"/>
    <w:rsid w:val="00CA533C"/>
    <w:rsid w:val="00CA536F"/>
    <w:rsid w:val="00CA58BA"/>
    <w:rsid w:val="00CA5B52"/>
    <w:rsid w:val="00CA5CE9"/>
    <w:rsid w:val="00CA5F05"/>
    <w:rsid w:val="00CA6633"/>
    <w:rsid w:val="00CA6B99"/>
    <w:rsid w:val="00CA6C86"/>
    <w:rsid w:val="00CA6D1D"/>
    <w:rsid w:val="00CA6F54"/>
    <w:rsid w:val="00CA76F4"/>
    <w:rsid w:val="00CA778B"/>
    <w:rsid w:val="00CA79D9"/>
    <w:rsid w:val="00CA79F1"/>
    <w:rsid w:val="00CA7CDE"/>
    <w:rsid w:val="00CA7E96"/>
    <w:rsid w:val="00CB00BE"/>
    <w:rsid w:val="00CB0176"/>
    <w:rsid w:val="00CB0459"/>
    <w:rsid w:val="00CB0C00"/>
    <w:rsid w:val="00CB0F57"/>
    <w:rsid w:val="00CB1036"/>
    <w:rsid w:val="00CB13E0"/>
    <w:rsid w:val="00CB1680"/>
    <w:rsid w:val="00CB179A"/>
    <w:rsid w:val="00CB17E8"/>
    <w:rsid w:val="00CB18F9"/>
    <w:rsid w:val="00CB1994"/>
    <w:rsid w:val="00CB19CC"/>
    <w:rsid w:val="00CB1A08"/>
    <w:rsid w:val="00CB1A28"/>
    <w:rsid w:val="00CB1B9D"/>
    <w:rsid w:val="00CB1BB7"/>
    <w:rsid w:val="00CB1FAB"/>
    <w:rsid w:val="00CB2051"/>
    <w:rsid w:val="00CB257E"/>
    <w:rsid w:val="00CB298E"/>
    <w:rsid w:val="00CB3207"/>
    <w:rsid w:val="00CB3299"/>
    <w:rsid w:val="00CB352A"/>
    <w:rsid w:val="00CB379C"/>
    <w:rsid w:val="00CB38E0"/>
    <w:rsid w:val="00CB3B1C"/>
    <w:rsid w:val="00CB3BFA"/>
    <w:rsid w:val="00CB3CB9"/>
    <w:rsid w:val="00CB45E5"/>
    <w:rsid w:val="00CB4BB5"/>
    <w:rsid w:val="00CB507A"/>
    <w:rsid w:val="00CB533F"/>
    <w:rsid w:val="00CB58AE"/>
    <w:rsid w:val="00CB59A6"/>
    <w:rsid w:val="00CB5AFD"/>
    <w:rsid w:val="00CB5D45"/>
    <w:rsid w:val="00CB67E5"/>
    <w:rsid w:val="00CB6DB4"/>
    <w:rsid w:val="00CB6DDA"/>
    <w:rsid w:val="00CB752B"/>
    <w:rsid w:val="00CB792C"/>
    <w:rsid w:val="00CB7BA7"/>
    <w:rsid w:val="00CC0297"/>
    <w:rsid w:val="00CC0634"/>
    <w:rsid w:val="00CC08B1"/>
    <w:rsid w:val="00CC1744"/>
    <w:rsid w:val="00CC1F98"/>
    <w:rsid w:val="00CC221D"/>
    <w:rsid w:val="00CC2315"/>
    <w:rsid w:val="00CC242B"/>
    <w:rsid w:val="00CC27DB"/>
    <w:rsid w:val="00CC37AD"/>
    <w:rsid w:val="00CC3896"/>
    <w:rsid w:val="00CC398C"/>
    <w:rsid w:val="00CC3B33"/>
    <w:rsid w:val="00CC3D17"/>
    <w:rsid w:val="00CC3DE0"/>
    <w:rsid w:val="00CC3DF3"/>
    <w:rsid w:val="00CC3E13"/>
    <w:rsid w:val="00CC3F49"/>
    <w:rsid w:val="00CC40FF"/>
    <w:rsid w:val="00CC4221"/>
    <w:rsid w:val="00CC43E5"/>
    <w:rsid w:val="00CC43E9"/>
    <w:rsid w:val="00CC46EE"/>
    <w:rsid w:val="00CC4948"/>
    <w:rsid w:val="00CC4ACC"/>
    <w:rsid w:val="00CC4B28"/>
    <w:rsid w:val="00CC4C2C"/>
    <w:rsid w:val="00CC504B"/>
    <w:rsid w:val="00CC51EF"/>
    <w:rsid w:val="00CC546A"/>
    <w:rsid w:val="00CC55ED"/>
    <w:rsid w:val="00CC5C3C"/>
    <w:rsid w:val="00CC5EB3"/>
    <w:rsid w:val="00CC5FE1"/>
    <w:rsid w:val="00CC6B97"/>
    <w:rsid w:val="00CC6EF8"/>
    <w:rsid w:val="00CC6FD4"/>
    <w:rsid w:val="00CC70C2"/>
    <w:rsid w:val="00CC7482"/>
    <w:rsid w:val="00CC75A1"/>
    <w:rsid w:val="00CC7679"/>
    <w:rsid w:val="00CC7886"/>
    <w:rsid w:val="00CC796F"/>
    <w:rsid w:val="00CD0641"/>
    <w:rsid w:val="00CD079F"/>
    <w:rsid w:val="00CD0BAB"/>
    <w:rsid w:val="00CD0F05"/>
    <w:rsid w:val="00CD145B"/>
    <w:rsid w:val="00CD158A"/>
    <w:rsid w:val="00CD1DBA"/>
    <w:rsid w:val="00CD1E8C"/>
    <w:rsid w:val="00CD1F15"/>
    <w:rsid w:val="00CD2132"/>
    <w:rsid w:val="00CD2229"/>
    <w:rsid w:val="00CD3043"/>
    <w:rsid w:val="00CD3D86"/>
    <w:rsid w:val="00CD3E2D"/>
    <w:rsid w:val="00CD4246"/>
    <w:rsid w:val="00CD47C4"/>
    <w:rsid w:val="00CD4C3B"/>
    <w:rsid w:val="00CD4DD8"/>
    <w:rsid w:val="00CD4EAB"/>
    <w:rsid w:val="00CD5424"/>
    <w:rsid w:val="00CD5619"/>
    <w:rsid w:val="00CD5D5D"/>
    <w:rsid w:val="00CD6088"/>
    <w:rsid w:val="00CD6176"/>
    <w:rsid w:val="00CD6596"/>
    <w:rsid w:val="00CD667B"/>
    <w:rsid w:val="00CD6E87"/>
    <w:rsid w:val="00CD7220"/>
    <w:rsid w:val="00CD723C"/>
    <w:rsid w:val="00CD74BB"/>
    <w:rsid w:val="00CD75C4"/>
    <w:rsid w:val="00CD7B08"/>
    <w:rsid w:val="00CE0154"/>
    <w:rsid w:val="00CE0725"/>
    <w:rsid w:val="00CE0A0F"/>
    <w:rsid w:val="00CE0C8F"/>
    <w:rsid w:val="00CE0DB7"/>
    <w:rsid w:val="00CE1038"/>
    <w:rsid w:val="00CE1080"/>
    <w:rsid w:val="00CE1223"/>
    <w:rsid w:val="00CE1972"/>
    <w:rsid w:val="00CE1A5D"/>
    <w:rsid w:val="00CE20B4"/>
    <w:rsid w:val="00CE2102"/>
    <w:rsid w:val="00CE2145"/>
    <w:rsid w:val="00CE2407"/>
    <w:rsid w:val="00CE2580"/>
    <w:rsid w:val="00CE2AC0"/>
    <w:rsid w:val="00CE2CD5"/>
    <w:rsid w:val="00CE2D9D"/>
    <w:rsid w:val="00CE30C1"/>
    <w:rsid w:val="00CE3307"/>
    <w:rsid w:val="00CE35F7"/>
    <w:rsid w:val="00CE3922"/>
    <w:rsid w:val="00CE3981"/>
    <w:rsid w:val="00CE3C07"/>
    <w:rsid w:val="00CE43EA"/>
    <w:rsid w:val="00CE4C9A"/>
    <w:rsid w:val="00CE4CC6"/>
    <w:rsid w:val="00CE4EAC"/>
    <w:rsid w:val="00CE4F69"/>
    <w:rsid w:val="00CE4F97"/>
    <w:rsid w:val="00CE5060"/>
    <w:rsid w:val="00CE520E"/>
    <w:rsid w:val="00CE5720"/>
    <w:rsid w:val="00CE574B"/>
    <w:rsid w:val="00CE693E"/>
    <w:rsid w:val="00CE6F49"/>
    <w:rsid w:val="00CE6FF2"/>
    <w:rsid w:val="00CE7718"/>
    <w:rsid w:val="00CE7AD0"/>
    <w:rsid w:val="00CE7AE8"/>
    <w:rsid w:val="00CF0010"/>
    <w:rsid w:val="00CF0034"/>
    <w:rsid w:val="00CF0244"/>
    <w:rsid w:val="00CF0322"/>
    <w:rsid w:val="00CF09A4"/>
    <w:rsid w:val="00CF0D6E"/>
    <w:rsid w:val="00CF0FE4"/>
    <w:rsid w:val="00CF10A6"/>
    <w:rsid w:val="00CF10DF"/>
    <w:rsid w:val="00CF1514"/>
    <w:rsid w:val="00CF1913"/>
    <w:rsid w:val="00CF1F7E"/>
    <w:rsid w:val="00CF29D9"/>
    <w:rsid w:val="00CF2F09"/>
    <w:rsid w:val="00CF3035"/>
    <w:rsid w:val="00CF30F1"/>
    <w:rsid w:val="00CF31A0"/>
    <w:rsid w:val="00CF32F4"/>
    <w:rsid w:val="00CF3381"/>
    <w:rsid w:val="00CF34B0"/>
    <w:rsid w:val="00CF3617"/>
    <w:rsid w:val="00CF36AE"/>
    <w:rsid w:val="00CF3D1C"/>
    <w:rsid w:val="00CF431E"/>
    <w:rsid w:val="00CF465C"/>
    <w:rsid w:val="00CF47B1"/>
    <w:rsid w:val="00CF47CF"/>
    <w:rsid w:val="00CF4C9C"/>
    <w:rsid w:val="00CF5279"/>
    <w:rsid w:val="00CF5715"/>
    <w:rsid w:val="00CF5A8F"/>
    <w:rsid w:val="00CF5CAA"/>
    <w:rsid w:val="00CF5D22"/>
    <w:rsid w:val="00CF5D2A"/>
    <w:rsid w:val="00CF5F54"/>
    <w:rsid w:val="00CF61D5"/>
    <w:rsid w:val="00CF6471"/>
    <w:rsid w:val="00CF67BF"/>
    <w:rsid w:val="00CF68CF"/>
    <w:rsid w:val="00CF6952"/>
    <w:rsid w:val="00CF69D3"/>
    <w:rsid w:val="00CF6A6B"/>
    <w:rsid w:val="00CF6B0E"/>
    <w:rsid w:val="00CF6B5C"/>
    <w:rsid w:val="00CF6B89"/>
    <w:rsid w:val="00CF7224"/>
    <w:rsid w:val="00CF744C"/>
    <w:rsid w:val="00CF7948"/>
    <w:rsid w:val="00CF7A73"/>
    <w:rsid w:val="00CF7A8C"/>
    <w:rsid w:val="00CF7F2A"/>
    <w:rsid w:val="00D0020D"/>
    <w:rsid w:val="00D00514"/>
    <w:rsid w:val="00D005FA"/>
    <w:rsid w:val="00D00A1C"/>
    <w:rsid w:val="00D00E0F"/>
    <w:rsid w:val="00D00E13"/>
    <w:rsid w:val="00D00EEF"/>
    <w:rsid w:val="00D00F2E"/>
    <w:rsid w:val="00D014FD"/>
    <w:rsid w:val="00D01687"/>
    <w:rsid w:val="00D01722"/>
    <w:rsid w:val="00D018B7"/>
    <w:rsid w:val="00D01CE2"/>
    <w:rsid w:val="00D022BF"/>
    <w:rsid w:val="00D02452"/>
    <w:rsid w:val="00D025B8"/>
    <w:rsid w:val="00D02C52"/>
    <w:rsid w:val="00D02DBE"/>
    <w:rsid w:val="00D02F9A"/>
    <w:rsid w:val="00D03413"/>
    <w:rsid w:val="00D038C6"/>
    <w:rsid w:val="00D03A5A"/>
    <w:rsid w:val="00D040CE"/>
    <w:rsid w:val="00D04116"/>
    <w:rsid w:val="00D0419D"/>
    <w:rsid w:val="00D041BC"/>
    <w:rsid w:val="00D04729"/>
    <w:rsid w:val="00D04730"/>
    <w:rsid w:val="00D04B8B"/>
    <w:rsid w:val="00D04E47"/>
    <w:rsid w:val="00D050CB"/>
    <w:rsid w:val="00D050F0"/>
    <w:rsid w:val="00D0548F"/>
    <w:rsid w:val="00D05778"/>
    <w:rsid w:val="00D058D4"/>
    <w:rsid w:val="00D05FDA"/>
    <w:rsid w:val="00D06060"/>
    <w:rsid w:val="00D064D1"/>
    <w:rsid w:val="00D06689"/>
    <w:rsid w:val="00D068CC"/>
    <w:rsid w:val="00D06927"/>
    <w:rsid w:val="00D069FD"/>
    <w:rsid w:val="00D06B30"/>
    <w:rsid w:val="00D06D6D"/>
    <w:rsid w:val="00D06FE0"/>
    <w:rsid w:val="00D072A7"/>
    <w:rsid w:val="00D07571"/>
    <w:rsid w:val="00D079B9"/>
    <w:rsid w:val="00D07BEF"/>
    <w:rsid w:val="00D07E1F"/>
    <w:rsid w:val="00D10BAE"/>
    <w:rsid w:val="00D10F20"/>
    <w:rsid w:val="00D11050"/>
    <w:rsid w:val="00D1112D"/>
    <w:rsid w:val="00D117E1"/>
    <w:rsid w:val="00D11AC9"/>
    <w:rsid w:val="00D11B6B"/>
    <w:rsid w:val="00D11B95"/>
    <w:rsid w:val="00D12180"/>
    <w:rsid w:val="00D12444"/>
    <w:rsid w:val="00D1244E"/>
    <w:rsid w:val="00D125CB"/>
    <w:rsid w:val="00D129D0"/>
    <w:rsid w:val="00D12E1E"/>
    <w:rsid w:val="00D12E21"/>
    <w:rsid w:val="00D131E6"/>
    <w:rsid w:val="00D13282"/>
    <w:rsid w:val="00D13BB9"/>
    <w:rsid w:val="00D13D02"/>
    <w:rsid w:val="00D13F99"/>
    <w:rsid w:val="00D14958"/>
    <w:rsid w:val="00D149D4"/>
    <w:rsid w:val="00D14A96"/>
    <w:rsid w:val="00D14C8A"/>
    <w:rsid w:val="00D15196"/>
    <w:rsid w:val="00D15690"/>
    <w:rsid w:val="00D16091"/>
    <w:rsid w:val="00D1611C"/>
    <w:rsid w:val="00D1623A"/>
    <w:rsid w:val="00D16463"/>
    <w:rsid w:val="00D167EA"/>
    <w:rsid w:val="00D16BB0"/>
    <w:rsid w:val="00D16BFB"/>
    <w:rsid w:val="00D16C98"/>
    <w:rsid w:val="00D1727C"/>
    <w:rsid w:val="00D175EE"/>
    <w:rsid w:val="00D17BA4"/>
    <w:rsid w:val="00D17E15"/>
    <w:rsid w:val="00D17F32"/>
    <w:rsid w:val="00D206D1"/>
    <w:rsid w:val="00D208E4"/>
    <w:rsid w:val="00D20BEA"/>
    <w:rsid w:val="00D20C00"/>
    <w:rsid w:val="00D20C22"/>
    <w:rsid w:val="00D20D1E"/>
    <w:rsid w:val="00D21398"/>
    <w:rsid w:val="00D2146E"/>
    <w:rsid w:val="00D21568"/>
    <w:rsid w:val="00D21DD0"/>
    <w:rsid w:val="00D21E36"/>
    <w:rsid w:val="00D22187"/>
    <w:rsid w:val="00D2226B"/>
    <w:rsid w:val="00D222B7"/>
    <w:rsid w:val="00D22734"/>
    <w:rsid w:val="00D22E2C"/>
    <w:rsid w:val="00D22F4F"/>
    <w:rsid w:val="00D22F80"/>
    <w:rsid w:val="00D2350D"/>
    <w:rsid w:val="00D242A7"/>
    <w:rsid w:val="00D24443"/>
    <w:rsid w:val="00D247F2"/>
    <w:rsid w:val="00D24AE3"/>
    <w:rsid w:val="00D24DE5"/>
    <w:rsid w:val="00D254A9"/>
    <w:rsid w:val="00D2587A"/>
    <w:rsid w:val="00D25899"/>
    <w:rsid w:val="00D25B19"/>
    <w:rsid w:val="00D2653B"/>
    <w:rsid w:val="00D26842"/>
    <w:rsid w:val="00D26921"/>
    <w:rsid w:val="00D26E55"/>
    <w:rsid w:val="00D26E65"/>
    <w:rsid w:val="00D26E95"/>
    <w:rsid w:val="00D26F66"/>
    <w:rsid w:val="00D27259"/>
    <w:rsid w:val="00D27563"/>
    <w:rsid w:val="00D27FA2"/>
    <w:rsid w:val="00D30208"/>
    <w:rsid w:val="00D305ED"/>
    <w:rsid w:val="00D307B8"/>
    <w:rsid w:val="00D30A21"/>
    <w:rsid w:val="00D30AA6"/>
    <w:rsid w:val="00D30B84"/>
    <w:rsid w:val="00D30F2E"/>
    <w:rsid w:val="00D3111F"/>
    <w:rsid w:val="00D3158D"/>
    <w:rsid w:val="00D31794"/>
    <w:rsid w:val="00D31E8F"/>
    <w:rsid w:val="00D324B5"/>
    <w:rsid w:val="00D3267B"/>
    <w:rsid w:val="00D3318B"/>
    <w:rsid w:val="00D33D7D"/>
    <w:rsid w:val="00D3403E"/>
    <w:rsid w:val="00D341D5"/>
    <w:rsid w:val="00D34583"/>
    <w:rsid w:val="00D3479C"/>
    <w:rsid w:val="00D34C53"/>
    <w:rsid w:val="00D34CD5"/>
    <w:rsid w:val="00D34D15"/>
    <w:rsid w:val="00D34D96"/>
    <w:rsid w:val="00D34F18"/>
    <w:rsid w:val="00D34F33"/>
    <w:rsid w:val="00D3508F"/>
    <w:rsid w:val="00D35149"/>
    <w:rsid w:val="00D352D8"/>
    <w:rsid w:val="00D35752"/>
    <w:rsid w:val="00D357C8"/>
    <w:rsid w:val="00D357E5"/>
    <w:rsid w:val="00D35CD0"/>
    <w:rsid w:val="00D35EFA"/>
    <w:rsid w:val="00D36432"/>
    <w:rsid w:val="00D364EC"/>
    <w:rsid w:val="00D36529"/>
    <w:rsid w:val="00D36596"/>
    <w:rsid w:val="00D36656"/>
    <w:rsid w:val="00D36DE2"/>
    <w:rsid w:val="00D374AA"/>
    <w:rsid w:val="00D37902"/>
    <w:rsid w:val="00D37B60"/>
    <w:rsid w:val="00D37E28"/>
    <w:rsid w:val="00D37F7E"/>
    <w:rsid w:val="00D4006B"/>
    <w:rsid w:val="00D40244"/>
    <w:rsid w:val="00D40404"/>
    <w:rsid w:val="00D404D8"/>
    <w:rsid w:val="00D4069D"/>
    <w:rsid w:val="00D40D8F"/>
    <w:rsid w:val="00D40DA0"/>
    <w:rsid w:val="00D410EB"/>
    <w:rsid w:val="00D41334"/>
    <w:rsid w:val="00D41417"/>
    <w:rsid w:val="00D4181A"/>
    <w:rsid w:val="00D41862"/>
    <w:rsid w:val="00D41942"/>
    <w:rsid w:val="00D41BF5"/>
    <w:rsid w:val="00D425AC"/>
    <w:rsid w:val="00D425DB"/>
    <w:rsid w:val="00D42AF8"/>
    <w:rsid w:val="00D42BF6"/>
    <w:rsid w:val="00D42E04"/>
    <w:rsid w:val="00D434F5"/>
    <w:rsid w:val="00D4360D"/>
    <w:rsid w:val="00D438DD"/>
    <w:rsid w:val="00D43936"/>
    <w:rsid w:val="00D43970"/>
    <w:rsid w:val="00D43B65"/>
    <w:rsid w:val="00D43DEE"/>
    <w:rsid w:val="00D43E59"/>
    <w:rsid w:val="00D4424F"/>
    <w:rsid w:val="00D44529"/>
    <w:rsid w:val="00D44561"/>
    <w:rsid w:val="00D446E1"/>
    <w:rsid w:val="00D4561D"/>
    <w:rsid w:val="00D456D7"/>
    <w:rsid w:val="00D457EE"/>
    <w:rsid w:val="00D458AF"/>
    <w:rsid w:val="00D45CE3"/>
    <w:rsid w:val="00D45F8D"/>
    <w:rsid w:val="00D45FB6"/>
    <w:rsid w:val="00D461E5"/>
    <w:rsid w:val="00D467F6"/>
    <w:rsid w:val="00D46987"/>
    <w:rsid w:val="00D46A36"/>
    <w:rsid w:val="00D46C3E"/>
    <w:rsid w:val="00D46E76"/>
    <w:rsid w:val="00D47754"/>
    <w:rsid w:val="00D47C94"/>
    <w:rsid w:val="00D47D2D"/>
    <w:rsid w:val="00D47FD1"/>
    <w:rsid w:val="00D501F4"/>
    <w:rsid w:val="00D5026F"/>
    <w:rsid w:val="00D507CA"/>
    <w:rsid w:val="00D50E75"/>
    <w:rsid w:val="00D51066"/>
    <w:rsid w:val="00D5109E"/>
    <w:rsid w:val="00D510CB"/>
    <w:rsid w:val="00D510DF"/>
    <w:rsid w:val="00D51320"/>
    <w:rsid w:val="00D51321"/>
    <w:rsid w:val="00D514B0"/>
    <w:rsid w:val="00D514EA"/>
    <w:rsid w:val="00D51DAA"/>
    <w:rsid w:val="00D5207E"/>
    <w:rsid w:val="00D5214A"/>
    <w:rsid w:val="00D52288"/>
    <w:rsid w:val="00D524BD"/>
    <w:rsid w:val="00D52ABF"/>
    <w:rsid w:val="00D52C34"/>
    <w:rsid w:val="00D53A28"/>
    <w:rsid w:val="00D53BC5"/>
    <w:rsid w:val="00D54047"/>
    <w:rsid w:val="00D541D0"/>
    <w:rsid w:val="00D542A9"/>
    <w:rsid w:val="00D54912"/>
    <w:rsid w:val="00D54C84"/>
    <w:rsid w:val="00D54D7E"/>
    <w:rsid w:val="00D555A5"/>
    <w:rsid w:val="00D5586A"/>
    <w:rsid w:val="00D5587F"/>
    <w:rsid w:val="00D558D6"/>
    <w:rsid w:val="00D55C5C"/>
    <w:rsid w:val="00D55EC6"/>
    <w:rsid w:val="00D55F0D"/>
    <w:rsid w:val="00D563BA"/>
    <w:rsid w:val="00D564C4"/>
    <w:rsid w:val="00D564C8"/>
    <w:rsid w:val="00D56697"/>
    <w:rsid w:val="00D566AF"/>
    <w:rsid w:val="00D56729"/>
    <w:rsid w:val="00D56843"/>
    <w:rsid w:val="00D56D46"/>
    <w:rsid w:val="00D57199"/>
    <w:rsid w:val="00D5733B"/>
    <w:rsid w:val="00D57390"/>
    <w:rsid w:val="00D5748A"/>
    <w:rsid w:val="00D574E4"/>
    <w:rsid w:val="00D574F2"/>
    <w:rsid w:val="00D57782"/>
    <w:rsid w:val="00D57885"/>
    <w:rsid w:val="00D57FC4"/>
    <w:rsid w:val="00D60315"/>
    <w:rsid w:val="00D604A0"/>
    <w:rsid w:val="00D60A7F"/>
    <w:rsid w:val="00D60F17"/>
    <w:rsid w:val="00D61097"/>
    <w:rsid w:val="00D61156"/>
    <w:rsid w:val="00D61494"/>
    <w:rsid w:val="00D617CE"/>
    <w:rsid w:val="00D61AE2"/>
    <w:rsid w:val="00D61AFC"/>
    <w:rsid w:val="00D61CF7"/>
    <w:rsid w:val="00D61E18"/>
    <w:rsid w:val="00D6265A"/>
    <w:rsid w:val="00D628E5"/>
    <w:rsid w:val="00D628F4"/>
    <w:rsid w:val="00D62A24"/>
    <w:rsid w:val="00D62B8A"/>
    <w:rsid w:val="00D62DFF"/>
    <w:rsid w:val="00D63077"/>
    <w:rsid w:val="00D631D4"/>
    <w:rsid w:val="00D634AA"/>
    <w:rsid w:val="00D63DB7"/>
    <w:rsid w:val="00D64037"/>
    <w:rsid w:val="00D642C0"/>
    <w:rsid w:val="00D6462B"/>
    <w:rsid w:val="00D647E6"/>
    <w:rsid w:val="00D64801"/>
    <w:rsid w:val="00D64C7F"/>
    <w:rsid w:val="00D64E7A"/>
    <w:rsid w:val="00D651CF"/>
    <w:rsid w:val="00D6525C"/>
    <w:rsid w:val="00D65735"/>
    <w:rsid w:val="00D65841"/>
    <w:rsid w:val="00D658A0"/>
    <w:rsid w:val="00D659B1"/>
    <w:rsid w:val="00D65C8E"/>
    <w:rsid w:val="00D65F0E"/>
    <w:rsid w:val="00D65F73"/>
    <w:rsid w:val="00D6600F"/>
    <w:rsid w:val="00D66053"/>
    <w:rsid w:val="00D66068"/>
    <w:rsid w:val="00D66136"/>
    <w:rsid w:val="00D6621D"/>
    <w:rsid w:val="00D66455"/>
    <w:rsid w:val="00D664F1"/>
    <w:rsid w:val="00D66641"/>
    <w:rsid w:val="00D66DC7"/>
    <w:rsid w:val="00D67109"/>
    <w:rsid w:val="00D67414"/>
    <w:rsid w:val="00D67B16"/>
    <w:rsid w:val="00D67C82"/>
    <w:rsid w:val="00D70024"/>
    <w:rsid w:val="00D703D5"/>
    <w:rsid w:val="00D70F3E"/>
    <w:rsid w:val="00D70F5A"/>
    <w:rsid w:val="00D711AD"/>
    <w:rsid w:val="00D712D5"/>
    <w:rsid w:val="00D7155A"/>
    <w:rsid w:val="00D717AF"/>
    <w:rsid w:val="00D71A20"/>
    <w:rsid w:val="00D71A60"/>
    <w:rsid w:val="00D71A65"/>
    <w:rsid w:val="00D71C4C"/>
    <w:rsid w:val="00D71F9B"/>
    <w:rsid w:val="00D720BE"/>
    <w:rsid w:val="00D7242A"/>
    <w:rsid w:val="00D724E7"/>
    <w:rsid w:val="00D725D9"/>
    <w:rsid w:val="00D726D2"/>
    <w:rsid w:val="00D7318D"/>
    <w:rsid w:val="00D737F5"/>
    <w:rsid w:val="00D73837"/>
    <w:rsid w:val="00D739AF"/>
    <w:rsid w:val="00D739E9"/>
    <w:rsid w:val="00D73C51"/>
    <w:rsid w:val="00D73F6D"/>
    <w:rsid w:val="00D73F8C"/>
    <w:rsid w:val="00D74580"/>
    <w:rsid w:val="00D745A5"/>
    <w:rsid w:val="00D74A27"/>
    <w:rsid w:val="00D74C3F"/>
    <w:rsid w:val="00D75440"/>
    <w:rsid w:val="00D7551F"/>
    <w:rsid w:val="00D7593A"/>
    <w:rsid w:val="00D75987"/>
    <w:rsid w:val="00D75D4D"/>
    <w:rsid w:val="00D75DC4"/>
    <w:rsid w:val="00D75EA3"/>
    <w:rsid w:val="00D75F72"/>
    <w:rsid w:val="00D764D4"/>
    <w:rsid w:val="00D76634"/>
    <w:rsid w:val="00D76877"/>
    <w:rsid w:val="00D76DAA"/>
    <w:rsid w:val="00D76FC6"/>
    <w:rsid w:val="00D77079"/>
    <w:rsid w:val="00D7718F"/>
    <w:rsid w:val="00D7727A"/>
    <w:rsid w:val="00D775D3"/>
    <w:rsid w:val="00D77771"/>
    <w:rsid w:val="00D77B88"/>
    <w:rsid w:val="00D800B7"/>
    <w:rsid w:val="00D80330"/>
    <w:rsid w:val="00D806DB"/>
    <w:rsid w:val="00D80B53"/>
    <w:rsid w:val="00D80C6B"/>
    <w:rsid w:val="00D80F96"/>
    <w:rsid w:val="00D811C0"/>
    <w:rsid w:val="00D81283"/>
    <w:rsid w:val="00D81511"/>
    <w:rsid w:val="00D819CD"/>
    <w:rsid w:val="00D81A1C"/>
    <w:rsid w:val="00D81BD5"/>
    <w:rsid w:val="00D81D85"/>
    <w:rsid w:val="00D82027"/>
    <w:rsid w:val="00D822A0"/>
    <w:rsid w:val="00D825E1"/>
    <w:rsid w:val="00D82A1B"/>
    <w:rsid w:val="00D83235"/>
    <w:rsid w:val="00D8360A"/>
    <w:rsid w:val="00D83C83"/>
    <w:rsid w:val="00D83D90"/>
    <w:rsid w:val="00D83F5B"/>
    <w:rsid w:val="00D8434E"/>
    <w:rsid w:val="00D844EA"/>
    <w:rsid w:val="00D84672"/>
    <w:rsid w:val="00D84987"/>
    <w:rsid w:val="00D84EF4"/>
    <w:rsid w:val="00D857A5"/>
    <w:rsid w:val="00D857EA"/>
    <w:rsid w:val="00D85B0F"/>
    <w:rsid w:val="00D85B81"/>
    <w:rsid w:val="00D85B9E"/>
    <w:rsid w:val="00D85D7F"/>
    <w:rsid w:val="00D8621D"/>
    <w:rsid w:val="00D86267"/>
    <w:rsid w:val="00D8642C"/>
    <w:rsid w:val="00D86440"/>
    <w:rsid w:val="00D86599"/>
    <w:rsid w:val="00D8665F"/>
    <w:rsid w:val="00D86B29"/>
    <w:rsid w:val="00D86B83"/>
    <w:rsid w:val="00D86CF1"/>
    <w:rsid w:val="00D86D47"/>
    <w:rsid w:val="00D86FC3"/>
    <w:rsid w:val="00D873EF"/>
    <w:rsid w:val="00D87521"/>
    <w:rsid w:val="00D876C6"/>
    <w:rsid w:val="00D87CA7"/>
    <w:rsid w:val="00D87F04"/>
    <w:rsid w:val="00D90652"/>
    <w:rsid w:val="00D90DE2"/>
    <w:rsid w:val="00D90FFC"/>
    <w:rsid w:val="00D91203"/>
    <w:rsid w:val="00D9141F"/>
    <w:rsid w:val="00D91844"/>
    <w:rsid w:val="00D91BD1"/>
    <w:rsid w:val="00D91D69"/>
    <w:rsid w:val="00D922DE"/>
    <w:rsid w:val="00D92365"/>
    <w:rsid w:val="00D923F9"/>
    <w:rsid w:val="00D92634"/>
    <w:rsid w:val="00D9277F"/>
    <w:rsid w:val="00D92BC6"/>
    <w:rsid w:val="00D92F3D"/>
    <w:rsid w:val="00D93446"/>
    <w:rsid w:val="00D937FD"/>
    <w:rsid w:val="00D93807"/>
    <w:rsid w:val="00D93959"/>
    <w:rsid w:val="00D93B2C"/>
    <w:rsid w:val="00D93EF8"/>
    <w:rsid w:val="00D94283"/>
    <w:rsid w:val="00D94662"/>
    <w:rsid w:val="00D946ED"/>
    <w:rsid w:val="00D94F60"/>
    <w:rsid w:val="00D95536"/>
    <w:rsid w:val="00D95B4D"/>
    <w:rsid w:val="00D95D41"/>
    <w:rsid w:val="00D96277"/>
    <w:rsid w:val="00D9628B"/>
    <w:rsid w:val="00D96A6A"/>
    <w:rsid w:val="00D96C87"/>
    <w:rsid w:val="00D96D7E"/>
    <w:rsid w:val="00D970FC"/>
    <w:rsid w:val="00D971DA"/>
    <w:rsid w:val="00D973A1"/>
    <w:rsid w:val="00D976A6"/>
    <w:rsid w:val="00D97B68"/>
    <w:rsid w:val="00D97CBD"/>
    <w:rsid w:val="00D97E5C"/>
    <w:rsid w:val="00DA0297"/>
    <w:rsid w:val="00DA0823"/>
    <w:rsid w:val="00DA0887"/>
    <w:rsid w:val="00DA10EE"/>
    <w:rsid w:val="00DA18E9"/>
    <w:rsid w:val="00DA1A57"/>
    <w:rsid w:val="00DA1BB1"/>
    <w:rsid w:val="00DA1C25"/>
    <w:rsid w:val="00DA1DFB"/>
    <w:rsid w:val="00DA2128"/>
    <w:rsid w:val="00DA2306"/>
    <w:rsid w:val="00DA250C"/>
    <w:rsid w:val="00DA271D"/>
    <w:rsid w:val="00DA2AD1"/>
    <w:rsid w:val="00DA2BD9"/>
    <w:rsid w:val="00DA2F3D"/>
    <w:rsid w:val="00DA2FD5"/>
    <w:rsid w:val="00DA3144"/>
    <w:rsid w:val="00DA3187"/>
    <w:rsid w:val="00DA35C6"/>
    <w:rsid w:val="00DA3991"/>
    <w:rsid w:val="00DA3C32"/>
    <w:rsid w:val="00DA3D73"/>
    <w:rsid w:val="00DA3DE7"/>
    <w:rsid w:val="00DA3F49"/>
    <w:rsid w:val="00DA3F95"/>
    <w:rsid w:val="00DA4A44"/>
    <w:rsid w:val="00DA4CE2"/>
    <w:rsid w:val="00DA4D4E"/>
    <w:rsid w:val="00DA5344"/>
    <w:rsid w:val="00DA5843"/>
    <w:rsid w:val="00DA5A5C"/>
    <w:rsid w:val="00DA636B"/>
    <w:rsid w:val="00DA65D2"/>
    <w:rsid w:val="00DA65E2"/>
    <w:rsid w:val="00DA674A"/>
    <w:rsid w:val="00DA6825"/>
    <w:rsid w:val="00DA6934"/>
    <w:rsid w:val="00DA696D"/>
    <w:rsid w:val="00DA6A15"/>
    <w:rsid w:val="00DA6AB9"/>
    <w:rsid w:val="00DA6C24"/>
    <w:rsid w:val="00DA6CBF"/>
    <w:rsid w:val="00DA6E7D"/>
    <w:rsid w:val="00DA733C"/>
    <w:rsid w:val="00DA747D"/>
    <w:rsid w:val="00DA7899"/>
    <w:rsid w:val="00DA799F"/>
    <w:rsid w:val="00DA79FC"/>
    <w:rsid w:val="00DA7BA4"/>
    <w:rsid w:val="00DB08B2"/>
    <w:rsid w:val="00DB0F7F"/>
    <w:rsid w:val="00DB11D8"/>
    <w:rsid w:val="00DB130A"/>
    <w:rsid w:val="00DB16C6"/>
    <w:rsid w:val="00DB1938"/>
    <w:rsid w:val="00DB1EC4"/>
    <w:rsid w:val="00DB22BF"/>
    <w:rsid w:val="00DB22C7"/>
    <w:rsid w:val="00DB2673"/>
    <w:rsid w:val="00DB2D2B"/>
    <w:rsid w:val="00DB3206"/>
    <w:rsid w:val="00DB334D"/>
    <w:rsid w:val="00DB346C"/>
    <w:rsid w:val="00DB3D23"/>
    <w:rsid w:val="00DB3D90"/>
    <w:rsid w:val="00DB3F89"/>
    <w:rsid w:val="00DB4179"/>
    <w:rsid w:val="00DB46B1"/>
    <w:rsid w:val="00DB46CB"/>
    <w:rsid w:val="00DB487E"/>
    <w:rsid w:val="00DB49B8"/>
    <w:rsid w:val="00DB4C88"/>
    <w:rsid w:val="00DB506A"/>
    <w:rsid w:val="00DB51A7"/>
    <w:rsid w:val="00DB554B"/>
    <w:rsid w:val="00DB5619"/>
    <w:rsid w:val="00DB5C3E"/>
    <w:rsid w:val="00DB5E75"/>
    <w:rsid w:val="00DB6BFA"/>
    <w:rsid w:val="00DB6C6B"/>
    <w:rsid w:val="00DB6C86"/>
    <w:rsid w:val="00DB6D9A"/>
    <w:rsid w:val="00DB71E3"/>
    <w:rsid w:val="00DB76DA"/>
    <w:rsid w:val="00DB78C6"/>
    <w:rsid w:val="00DB7DDA"/>
    <w:rsid w:val="00DB7E35"/>
    <w:rsid w:val="00DB7EE7"/>
    <w:rsid w:val="00DB7FE0"/>
    <w:rsid w:val="00DC047B"/>
    <w:rsid w:val="00DC085B"/>
    <w:rsid w:val="00DC09D3"/>
    <w:rsid w:val="00DC0A18"/>
    <w:rsid w:val="00DC0EC5"/>
    <w:rsid w:val="00DC107A"/>
    <w:rsid w:val="00DC10D4"/>
    <w:rsid w:val="00DC10F5"/>
    <w:rsid w:val="00DC1161"/>
    <w:rsid w:val="00DC11E1"/>
    <w:rsid w:val="00DC14A7"/>
    <w:rsid w:val="00DC1720"/>
    <w:rsid w:val="00DC1A47"/>
    <w:rsid w:val="00DC22B2"/>
    <w:rsid w:val="00DC2C95"/>
    <w:rsid w:val="00DC2D75"/>
    <w:rsid w:val="00DC31C0"/>
    <w:rsid w:val="00DC32FF"/>
    <w:rsid w:val="00DC3548"/>
    <w:rsid w:val="00DC3993"/>
    <w:rsid w:val="00DC3C79"/>
    <w:rsid w:val="00DC3D53"/>
    <w:rsid w:val="00DC41F3"/>
    <w:rsid w:val="00DC4346"/>
    <w:rsid w:val="00DC44C9"/>
    <w:rsid w:val="00DC4635"/>
    <w:rsid w:val="00DC4A3F"/>
    <w:rsid w:val="00DC4B18"/>
    <w:rsid w:val="00DC4E43"/>
    <w:rsid w:val="00DC5328"/>
    <w:rsid w:val="00DC578B"/>
    <w:rsid w:val="00DC592F"/>
    <w:rsid w:val="00DC5A4F"/>
    <w:rsid w:val="00DC6008"/>
    <w:rsid w:val="00DC60AC"/>
    <w:rsid w:val="00DC6286"/>
    <w:rsid w:val="00DC6AD5"/>
    <w:rsid w:val="00DC6D84"/>
    <w:rsid w:val="00DC77B8"/>
    <w:rsid w:val="00DC7819"/>
    <w:rsid w:val="00DC7A77"/>
    <w:rsid w:val="00DC7AD7"/>
    <w:rsid w:val="00DC7EB4"/>
    <w:rsid w:val="00DD01C1"/>
    <w:rsid w:val="00DD021B"/>
    <w:rsid w:val="00DD05E8"/>
    <w:rsid w:val="00DD0C50"/>
    <w:rsid w:val="00DD0CB6"/>
    <w:rsid w:val="00DD0CC0"/>
    <w:rsid w:val="00DD0D05"/>
    <w:rsid w:val="00DD1215"/>
    <w:rsid w:val="00DD1517"/>
    <w:rsid w:val="00DD15BE"/>
    <w:rsid w:val="00DD173F"/>
    <w:rsid w:val="00DD1934"/>
    <w:rsid w:val="00DD1A57"/>
    <w:rsid w:val="00DD1E1E"/>
    <w:rsid w:val="00DD1ECF"/>
    <w:rsid w:val="00DD2409"/>
    <w:rsid w:val="00DD24A7"/>
    <w:rsid w:val="00DD2825"/>
    <w:rsid w:val="00DD2A95"/>
    <w:rsid w:val="00DD2F1B"/>
    <w:rsid w:val="00DD3046"/>
    <w:rsid w:val="00DD3191"/>
    <w:rsid w:val="00DD31DE"/>
    <w:rsid w:val="00DD336D"/>
    <w:rsid w:val="00DD376E"/>
    <w:rsid w:val="00DD39F2"/>
    <w:rsid w:val="00DD3AE6"/>
    <w:rsid w:val="00DD3AED"/>
    <w:rsid w:val="00DD3C92"/>
    <w:rsid w:val="00DD40D9"/>
    <w:rsid w:val="00DD454A"/>
    <w:rsid w:val="00DD4B19"/>
    <w:rsid w:val="00DD4D43"/>
    <w:rsid w:val="00DD4E08"/>
    <w:rsid w:val="00DD4E14"/>
    <w:rsid w:val="00DD515A"/>
    <w:rsid w:val="00DD5201"/>
    <w:rsid w:val="00DD56A2"/>
    <w:rsid w:val="00DD58E2"/>
    <w:rsid w:val="00DD62FB"/>
    <w:rsid w:val="00DD6955"/>
    <w:rsid w:val="00DD6985"/>
    <w:rsid w:val="00DD69B8"/>
    <w:rsid w:val="00DD6A02"/>
    <w:rsid w:val="00DD6A92"/>
    <w:rsid w:val="00DD6E8C"/>
    <w:rsid w:val="00DD7279"/>
    <w:rsid w:val="00DD7313"/>
    <w:rsid w:val="00DD74B1"/>
    <w:rsid w:val="00DD775F"/>
    <w:rsid w:val="00DD7969"/>
    <w:rsid w:val="00DD7A39"/>
    <w:rsid w:val="00DD7C84"/>
    <w:rsid w:val="00DD7DF2"/>
    <w:rsid w:val="00DE0290"/>
    <w:rsid w:val="00DE038F"/>
    <w:rsid w:val="00DE03EF"/>
    <w:rsid w:val="00DE0660"/>
    <w:rsid w:val="00DE0DB5"/>
    <w:rsid w:val="00DE1000"/>
    <w:rsid w:val="00DE10B4"/>
    <w:rsid w:val="00DE129B"/>
    <w:rsid w:val="00DE1BDA"/>
    <w:rsid w:val="00DE1DEB"/>
    <w:rsid w:val="00DE2065"/>
    <w:rsid w:val="00DE20A7"/>
    <w:rsid w:val="00DE21AC"/>
    <w:rsid w:val="00DE21BB"/>
    <w:rsid w:val="00DE2257"/>
    <w:rsid w:val="00DE244F"/>
    <w:rsid w:val="00DE2465"/>
    <w:rsid w:val="00DE280D"/>
    <w:rsid w:val="00DE2835"/>
    <w:rsid w:val="00DE28A2"/>
    <w:rsid w:val="00DE3199"/>
    <w:rsid w:val="00DE3CA2"/>
    <w:rsid w:val="00DE3CAC"/>
    <w:rsid w:val="00DE3CB7"/>
    <w:rsid w:val="00DE3ECE"/>
    <w:rsid w:val="00DE4687"/>
    <w:rsid w:val="00DE4C69"/>
    <w:rsid w:val="00DE4CE0"/>
    <w:rsid w:val="00DE5454"/>
    <w:rsid w:val="00DE55B8"/>
    <w:rsid w:val="00DE55C7"/>
    <w:rsid w:val="00DE5603"/>
    <w:rsid w:val="00DE5871"/>
    <w:rsid w:val="00DE5A0B"/>
    <w:rsid w:val="00DE5C5A"/>
    <w:rsid w:val="00DE5CE7"/>
    <w:rsid w:val="00DE5FDF"/>
    <w:rsid w:val="00DE6064"/>
    <w:rsid w:val="00DE61D1"/>
    <w:rsid w:val="00DE6472"/>
    <w:rsid w:val="00DE69F9"/>
    <w:rsid w:val="00DE6A0E"/>
    <w:rsid w:val="00DE6AFB"/>
    <w:rsid w:val="00DE6B53"/>
    <w:rsid w:val="00DE6B9B"/>
    <w:rsid w:val="00DE6C57"/>
    <w:rsid w:val="00DE762F"/>
    <w:rsid w:val="00DE775E"/>
    <w:rsid w:val="00DE7D9B"/>
    <w:rsid w:val="00DF035D"/>
    <w:rsid w:val="00DF0431"/>
    <w:rsid w:val="00DF0D09"/>
    <w:rsid w:val="00DF0DFE"/>
    <w:rsid w:val="00DF1185"/>
    <w:rsid w:val="00DF1236"/>
    <w:rsid w:val="00DF1332"/>
    <w:rsid w:val="00DF13B9"/>
    <w:rsid w:val="00DF18EC"/>
    <w:rsid w:val="00DF1B0B"/>
    <w:rsid w:val="00DF2479"/>
    <w:rsid w:val="00DF25F5"/>
    <w:rsid w:val="00DF264E"/>
    <w:rsid w:val="00DF265A"/>
    <w:rsid w:val="00DF2B0E"/>
    <w:rsid w:val="00DF32EB"/>
    <w:rsid w:val="00DF36A8"/>
    <w:rsid w:val="00DF3C58"/>
    <w:rsid w:val="00DF44DC"/>
    <w:rsid w:val="00DF4AA8"/>
    <w:rsid w:val="00DF4C99"/>
    <w:rsid w:val="00DF4E1F"/>
    <w:rsid w:val="00DF4EB3"/>
    <w:rsid w:val="00DF4ECD"/>
    <w:rsid w:val="00DF4FB3"/>
    <w:rsid w:val="00DF5481"/>
    <w:rsid w:val="00DF54F3"/>
    <w:rsid w:val="00DF551D"/>
    <w:rsid w:val="00DF5722"/>
    <w:rsid w:val="00DF5929"/>
    <w:rsid w:val="00DF5B8B"/>
    <w:rsid w:val="00DF6041"/>
    <w:rsid w:val="00DF6102"/>
    <w:rsid w:val="00DF667A"/>
    <w:rsid w:val="00DF6696"/>
    <w:rsid w:val="00DF6A2C"/>
    <w:rsid w:val="00DF6A49"/>
    <w:rsid w:val="00DF6D9F"/>
    <w:rsid w:val="00DF6E5E"/>
    <w:rsid w:val="00DF6FF0"/>
    <w:rsid w:val="00DF70BB"/>
    <w:rsid w:val="00DF72D1"/>
    <w:rsid w:val="00DF7663"/>
    <w:rsid w:val="00DF7670"/>
    <w:rsid w:val="00DF7795"/>
    <w:rsid w:val="00DF7967"/>
    <w:rsid w:val="00DF7BD1"/>
    <w:rsid w:val="00DF7C24"/>
    <w:rsid w:val="00DF7C62"/>
    <w:rsid w:val="00DF7EE1"/>
    <w:rsid w:val="00E002E2"/>
    <w:rsid w:val="00E0034C"/>
    <w:rsid w:val="00E00448"/>
    <w:rsid w:val="00E0054A"/>
    <w:rsid w:val="00E009A6"/>
    <w:rsid w:val="00E00BFD"/>
    <w:rsid w:val="00E01380"/>
    <w:rsid w:val="00E013AB"/>
    <w:rsid w:val="00E01535"/>
    <w:rsid w:val="00E01A5F"/>
    <w:rsid w:val="00E01BBC"/>
    <w:rsid w:val="00E023B8"/>
    <w:rsid w:val="00E02683"/>
    <w:rsid w:val="00E02E84"/>
    <w:rsid w:val="00E03310"/>
    <w:rsid w:val="00E03570"/>
    <w:rsid w:val="00E036EC"/>
    <w:rsid w:val="00E03B44"/>
    <w:rsid w:val="00E03B68"/>
    <w:rsid w:val="00E03CBF"/>
    <w:rsid w:val="00E03CEC"/>
    <w:rsid w:val="00E04131"/>
    <w:rsid w:val="00E04622"/>
    <w:rsid w:val="00E04C3C"/>
    <w:rsid w:val="00E04D21"/>
    <w:rsid w:val="00E04E49"/>
    <w:rsid w:val="00E04EF6"/>
    <w:rsid w:val="00E0527B"/>
    <w:rsid w:val="00E05295"/>
    <w:rsid w:val="00E057E8"/>
    <w:rsid w:val="00E058BB"/>
    <w:rsid w:val="00E05BC6"/>
    <w:rsid w:val="00E0601D"/>
    <w:rsid w:val="00E0616D"/>
    <w:rsid w:val="00E0619B"/>
    <w:rsid w:val="00E06260"/>
    <w:rsid w:val="00E06333"/>
    <w:rsid w:val="00E063D3"/>
    <w:rsid w:val="00E069B1"/>
    <w:rsid w:val="00E06A34"/>
    <w:rsid w:val="00E06E6C"/>
    <w:rsid w:val="00E06F8D"/>
    <w:rsid w:val="00E070A4"/>
    <w:rsid w:val="00E07249"/>
    <w:rsid w:val="00E076B3"/>
    <w:rsid w:val="00E102BD"/>
    <w:rsid w:val="00E108E5"/>
    <w:rsid w:val="00E10B19"/>
    <w:rsid w:val="00E11075"/>
    <w:rsid w:val="00E114DB"/>
    <w:rsid w:val="00E116B5"/>
    <w:rsid w:val="00E11AA7"/>
    <w:rsid w:val="00E11FF8"/>
    <w:rsid w:val="00E1209C"/>
    <w:rsid w:val="00E1229C"/>
    <w:rsid w:val="00E12300"/>
    <w:rsid w:val="00E126AA"/>
    <w:rsid w:val="00E1291A"/>
    <w:rsid w:val="00E12A18"/>
    <w:rsid w:val="00E12F25"/>
    <w:rsid w:val="00E12F65"/>
    <w:rsid w:val="00E13230"/>
    <w:rsid w:val="00E1356C"/>
    <w:rsid w:val="00E13687"/>
    <w:rsid w:val="00E13B77"/>
    <w:rsid w:val="00E13BA2"/>
    <w:rsid w:val="00E13C07"/>
    <w:rsid w:val="00E13C55"/>
    <w:rsid w:val="00E13E1B"/>
    <w:rsid w:val="00E14174"/>
    <w:rsid w:val="00E141FE"/>
    <w:rsid w:val="00E142FE"/>
    <w:rsid w:val="00E14407"/>
    <w:rsid w:val="00E145E3"/>
    <w:rsid w:val="00E147D7"/>
    <w:rsid w:val="00E148A8"/>
    <w:rsid w:val="00E148B0"/>
    <w:rsid w:val="00E149D1"/>
    <w:rsid w:val="00E14B61"/>
    <w:rsid w:val="00E14E4B"/>
    <w:rsid w:val="00E15094"/>
    <w:rsid w:val="00E156E7"/>
    <w:rsid w:val="00E15A17"/>
    <w:rsid w:val="00E15A68"/>
    <w:rsid w:val="00E15A92"/>
    <w:rsid w:val="00E15B17"/>
    <w:rsid w:val="00E15D3E"/>
    <w:rsid w:val="00E15E84"/>
    <w:rsid w:val="00E162B5"/>
    <w:rsid w:val="00E1660A"/>
    <w:rsid w:val="00E16A4D"/>
    <w:rsid w:val="00E16B91"/>
    <w:rsid w:val="00E16E06"/>
    <w:rsid w:val="00E17229"/>
    <w:rsid w:val="00E175FE"/>
    <w:rsid w:val="00E17F31"/>
    <w:rsid w:val="00E17FA4"/>
    <w:rsid w:val="00E20368"/>
    <w:rsid w:val="00E2038C"/>
    <w:rsid w:val="00E2065B"/>
    <w:rsid w:val="00E20692"/>
    <w:rsid w:val="00E2160E"/>
    <w:rsid w:val="00E21A0B"/>
    <w:rsid w:val="00E21C2C"/>
    <w:rsid w:val="00E21E3A"/>
    <w:rsid w:val="00E21F54"/>
    <w:rsid w:val="00E22759"/>
    <w:rsid w:val="00E22FC5"/>
    <w:rsid w:val="00E23044"/>
    <w:rsid w:val="00E230D1"/>
    <w:rsid w:val="00E236F0"/>
    <w:rsid w:val="00E23A61"/>
    <w:rsid w:val="00E23BA2"/>
    <w:rsid w:val="00E23D73"/>
    <w:rsid w:val="00E23DA5"/>
    <w:rsid w:val="00E23E5D"/>
    <w:rsid w:val="00E241F3"/>
    <w:rsid w:val="00E24492"/>
    <w:rsid w:val="00E244DD"/>
    <w:rsid w:val="00E24655"/>
    <w:rsid w:val="00E248A4"/>
    <w:rsid w:val="00E248AC"/>
    <w:rsid w:val="00E24A8B"/>
    <w:rsid w:val="00E24AC0"/>
    <w:rsid w:val="00E251A7"/>
    <w:rsid w:val="00E25338"/>
    <w:rsid w:val="00E2541E"/>
    <w:rsid w:val="00E257C4"/>
    <w:rsid w:val="00E2587D"/>
    <w:rsid w:val="00E25B28"/>
    <w:rsid w:val="00E25BAF"/>
    <w:rsid w:val="00E2622A"/>
    <w:rsid w:val="00E263D7"/>
    <w:rsid w:val="00E2659E"/>
    <w:rsid w:val="00E265E4"/>
    <w:rsid w:val="00E26855"/>
    <w:rsid w:val="00E2694B"/>
    <w:rsid w:val="00E26953"/>
    <w:rsid w:val="00E269B9"/>
    <w:rsid w:val="00E26A77"/>
    <w:rsid w:val="00E26C93"/>
    <w:rsid w:val="00E26CF0"/>
    <w:rsid w:val="00E26D47"/>
    <w:rsid w:val="00E26D54"/>
    <w:rsid w:val="00E27635"/>
    <w:rsid w:val="00E30538"/>
    <w:rsid w:val="00E306F2"/>
    <w:rsid w:val="00E30915"/>
    <w:rsid w:val="00E30CAF"/>
    <w:rsid w:val="00E30D42"/>
    <w:rsid w:val="00E30ED5"/>
    <w:rsid w:val="00E313C0"/>
    <w:rsid w:val="00E31573"/>
    <w:rsid w:val="00E315D2"/>
    <w:rsid w:val="00E3191B"/>
    <w:rsid w:val="00E32276"/>
    <w:rsid w:val="00E32364"/>
    <w:rsid w:val="00E32483"/>
    <w:rsid w:val="00E32626"/>
    <w:rsid w:val="00E32845"/>
    <w:rsid w:val="00E32ABE"/>
    <w:rsid w:val="00E32E19"/>
    <w:rsid w:val="00E334E4"/>
    <w:rsid w:val="00E33683"/>
    <w:rsid w:val="00E337E7"/>
    <w:rsid w:val="00E33E01"/>
    <w:rsid w:val="00E34136"/>
    <w:rsid w:val="00E346C6"/>
    <w:rsid w:val="00E346EC"/>
    <w:rsid w:val="00E34808"/>
    <w:rsid w:val="00E34A47"/>
    <w:rsid w:val="00E34C4E"/>
    <w:rsid w:val="00E35134"/>
    <w:rsid w:val="00E3549D"/>
    <w:rsid w:val="00E355BA"/>
    <w:rsid w:val="00E35864"/>
    <w:rsid w:val="00E35B04"/>
    <w:rsid w:val="00E35D4A"/>
    <w:rsid w:val="00E36534"/>
    <w:rsid w:val="00E367EC"/>
    <w:rsid w:val="00E36805"/>
    <w:rsid w:val="00E369C9"/>
    <w:rsid w:val="00E36A90"/>
    <w:rsid w:val="00E36AD8"/>
    <w:rsid w:val="00E36ADD"/>
    <w:rsid w:val="00E36DCB"/>
    <w:rsid w:val="00E371B3"/>
    <w:rsid w:val="00E37311"/>
    <w:rsid w:val="00E37608"/>
    <w:rsid w:val="00E37D21"/>
    <w:rsid w:val="00E37F80"/>
    <w:rsid w:val="00E40532"/>
    <w:rsid w:val="00E40967"/>
    <w:rsid w:val="00E40FC2"/>
    <w:rsid w:val="00E4141A"/>
    <w:rsid w:val="00E415C3"/>
    <w:rsid w:val="00E4163E"/>
    <w:rsid w:val="00E417A1"/>
    <w:rsid w:val="00E4193F"/>
    <w:rsid w:val="00E4202C"/>
    <w:rsid w:val="00E423F3"/>
    <w:rsid w:val="00E42AE2"/>
    <w:rsid w:val="00E42F89"/>
    <w:rsid w:val="00E438BD"/>
    <w:rsid w:val="00E43D2C"/>
    <w:rsid w:val="00E43FB1"/>
    <w:rsid w:val="00E443D9"/>
    <w:rsid w:val="00E44520"/>
    <w:rsid w:val="00E44558"/>
    <w:rsid w:val="00E445D4"/>
    <w:rsid w:val="00E446B8"/>
    <w:rsid w:val="00E44790"/>
    <w:rsid w:val="00E44CDD"/>
    <w:rsid w:val="00E44D04"/>
    <w:rsid w:val="00E44E5E"/>
    <w:rsid w:val="00E44F2F"/>
    <w:rsid w:val="00E4569A"/>
    <w:rsid w:val="00E45781"/>
    <w:rsid w:val="00E457DD"/>
    <w:rsid w:val="00E457E9"/>
    <w:rsid w:val="00E45877"/>
    <w:rsid w:val="00E45944"/>
    <w:rsid w:val="00E460C0"/>
    <w:rsid w:val="00E464CD"/>
    <w:rsid w:val="00E464F1"/>
    <w:rsid w:val="00E467BF"/>
    <w:rsid w:val="00E46EEC"/>
    <w:rsid w:val="00E46FFF"/>
    <w:rsid w:val="00E4719F"/>
    <w:rsid w:val="00E47376"/>
    <w:rsid w:val="00E47635"/>
    <w:rsid w:val="00E477BE"/>
    <w:rsid w:val="00E47ACD"/>
    <w:rsid w:val="00E47B18"/>
    <w:rsid w:val="00E50692"/>
    <w:rsid w:val="00E50795"/>
    <w:rsid w:val="00E50B21"/>
    <w:rsid w:val="00E50D25"/>
    <w:rsid w:val="00E51109"/>
    <w:rsid w:val="00E51236"/>
    <w:rsid w:val="00E513F0"/>
    <w:rsid w:val="00E513FF"/>
    <w:rsid w:val="00E5161A"/>
    <w:rsid w:val="00E51743"/>
    <w:rsid w:val="00E51B74"/>
    <w:rsid w:val="00E51D4D"/>
    <w:rsid w:val="00E51F7D"/>
    <w:rsid w:val="00E51FDB"/>
    <w:rsid w:val="00E5232E"/>
    <w:rsid w:val="00E527A2"/>
    <w:rsid w:val="00E52B27"/>
    <w:rsid w:val="00E52C6C"/>
    <w:rsid w:val="00E52D6E"/>
    <w:rsid w:val="00E5312E"/>
    <w:rsid w:val="00E536C2"/>
    <w:rsid w:val="00E536C9"/>
    <w:rsid w:val="00E53A01"/>
    <w:rsid w:val="00E53B35"/>
    <w:rsid w:val="00E53B3E"/>
    <w:rsid w:val="00E53C0E"/>
    <w:rsid w:val="00E53D89"/>
    <w:rsid w:val="00E53F5A"/>
    <w:rsid w:val="00E5447B"/>
    <w:rsid w:val="00E54B5A"/>
    <w:rsid w:val="00E54DA9"/>
    <w:rsid w:val="00E5512B"/>
    <w:rsid w:val="00E555FC"/>
    <w:rsid w:val="00E5626A"/>
    <w:rsid w:val="00E5646F"/>
    <w:rsid w:val="00E56799"/>
    <w:rsid w:val="00E56EB2"/>
    <w:rsid w:val="00E57302"/>
    <w:rsid w:val="00E5765A"/>
    <w:rsid w:val="00E5792D"/>
    <w:rsid w:val="00E57A4A"/>
    <w:rsid w:val="00E600DA"/>
    <w:rsid w:val="00E60264"/>
    <w:rsid w:val="00E60485"/>
    <w:rsid w:val="00E604A7"/>
    <w:rsid w:val="00E604F9"/>
    <w:rsid w:val="00E606B8"/>
    <w:rsid w:val="00E60BE1"/>
    <w:rsid w:val="00E60FD3"/>
    <w:rsid w:val="00E61084"/>
    <w:rsid w:val="00E61144"/>
    <w:rsid w:val="00E6122D"/>
    <w:rsid w:val="00E61C38"/>
    <w:rsid w:val="00E61D81"/>
    <w:rsid w:val="00E621AB"/>
    <w:rsid w:val="00E62222"/>
    <w:rsid w:val="00E622B8"/>
    <w:rsid w:val="00E623E7"/>
    <w:rsid w:val="00E624F1"/>
    <w:rsid w:val="00E625A5"/>
    <w:rsid w:val="00E6272E"/>
    <w:rsid w:val="00E6274D"/>
    <w:rsid w:val="00E62E0E"/>
    <w:rsid w:val="00E62F06"/>
    <w:rsid w:val="00E62F64"/>
    <w:rsid w:val="00E63497"/>
    <w:rsid w:val="00E63595"/>
    <w:rsid w:val="00E637DE"/>
    <w:rsid w:val="00E63AFA"/>
    <w:rsid w:val="00E63AFB"/>
    <w:rsid w:val="00E63DC0"/>
    <w:rsid w:val="00E64BBF"/>
    <w:rsid w:val="00E64FB3"/>
    <w:rsid w:val="00E6525A"/>
    <w:rsid w:val="00E652B9"/>
    <w:rsid w:val="00E65390"/>
    <w:rsid w:val="00E658D1"/>
    <w:rsid w:val="00E65BF6"/>
    <w:rsid w:val="00E65FDA"/>
    <w:rsid w:val="00E6603B"/>
    <w:rsid w:val="00E6632A"/>
    <w:rsid w:val="00E6641F"/>
    <w:rsid w:val="00E66484"/>
    <w:rsid w:val="00E6658B"/>
    <w:rsid w:val="00E66633"/>
    <w:rsid w:val="00E66640"/>
    <w:rsid w:val="00E6677E"/>
    <w:rsid w:val="00E66AC1"/>
    <w:rsid w:val="00E675A8"/>
    <w:rsid w:val="00E67813"/>
    <w:rsid w:val="00E67BE4"/>
    <w:rsid w:val="00E709F9"/>
    <w:rsid w:val="00E7158B"/>
    <w:rsid w:val="00E71AF0"/>
    <w:rsid w:val="00E71BE3"/>
    <w:rsid w:val="00E722FE"/>
    <w:rsid w:val="00E7237F"/>
    <w:rsid w:val="00E7285C"/>
    <w:rsid w:val="00E72979"/>
    <w:rsid w:val="00E72CBE"/>
    <w:rsid w:val="00E72DB5"/>
    <w:rsid w:val="00E72F5D"/>
    <w:rsid w:val="00E72FD5"/>
    <w:rsid w:val="00E73020"/>
    <w:rsid w:val="00E731C9"/>
    <w:rsid w:val="00E73482"/>
    <w:rsid w:val="00E73C87"/>
    <w:rsid w:val="00E73D5A"/>
    <w:rsid w:val="00E73EF9"/>
    <w:rsid w:val="00E7413F"/>
    <w:rsid w:val="00E74472"/>
    <w:rsid w:val="00E74678"/>
    <w:rsid w:val="00E74936"/>
    <w:rsid w:val="00E749FE"/>
    <w:rsid w:val="00E74A83"/>
    <w:rsid w:val="00E74AF0"/>
    <w:rsid w:val="00E75721"/>
    <w:rsid w:val="00E758A6"/>
    <w:rsid w:val="00E759E4"/>
    <w:rsid w:val="00E75A8F"/>
    <w:rsid w:val="00E75AEE"/>
    <w:rsid w:val="00E75CBD"/>
    <w:rsid w:val="00E76582"/>
    <w:rsid w:val="00E76BC4"/>
    <w:rsid w:val="00E76DD9"/>
    <w:rsid w:val="00E771EC"/>
    <w:rsid w:val="00E77259"/>
    <w:rsid w:val="00E775F2"/>
    <w:rsid w:val="00E77650"/>
    <w:rsid w:val="00E7794E"/>
    <w:rsid w:val="00E77AED"/>
    <w:rsid w:val="00E77BD6"/>
    <w:rsid w:val="00E77F74"/>
    <w:rsid w:val="00E8000B"/>
    <w:rsid w:val="00E8002A"/>
    <w:rsid w:val="00E80274"/>
    <w:rsid w:val="00E8067A"/>
    <w:rsid w:val="00E80977"/>
    <w:rsid w:val="00E80BC9"/>
    <w:rsid w:val="00E80E5B"/>
    <w:rsid w:val="00E80FAE"/>
    <w:rsid w:val="00E81072"/>
    <w:rsid w:val="00E81159"/>
    <w:rsid w:val="00E812C7"/>
    <w:rsid w:val="00E81AAB"/>
    <w:rsid w:val="00E82149"/>
    <w:rsid w:val="00E82584"/>
    <w:rsid w:val="00E826A7"/>
    <w:rsid w:val="00E829B6"/>
    <w:rsid w:val="00E830BA"/>
    <w:rsid w:val="00E835DB"/>
    <w:rsid w:val="00E8363F"/>
    <w:rsid w:val="00E8370D"/>
    <w:rsid w:val="00E83A72"/>
    <w:rsid w:val="00E83F89"/>
    <w:rsid w:val="00E841B0"/>
    <w:rsid w:val="00E847C6"/>
    <w:rsid w:val="00E8486A"/>
    <w:rsid w:val="00E849DF"/>
    <w:rsid w:val="00E84C08"/>
    <w:rsid w:val="00E84FB0"/>
    <w:rsid w:val="00E85C84"/>
    <w:rsid w:val="00E85D80"/>
    <w:rsid w:val="00E862D0"/>
    <w:rsid w:val="00E8633F"/>
    <w:rsid w:val="00E8665C"/>
    <w:rsid w:val="00E866AC"/>
    <w:rsid w:val="00E86ABA"/>
    <w:rsid w:val="00E86BDC"/>
    <w:rsid w:val="00E86EF8"/>
    <w:rsid w:val="00E870EF"/>
    <w:rsid w:val="00E87513"/>
    <w:rsid w:val="00E876AB"/>
    <w:rsid w:val="00E8775A"/>
    <w:rsid w:val="00E87B17"/>
    <w:rsid w:val="00E87B5A"/>
    <w:rsid w:val="00E87C0B"/>
    <w:rsid w:val="00E904AE"/>
    <w:rsid w:val="00E90519"/>
    <w:rsid w:val="00E909F2"/>
    <w:rsid w:val="00E90C17"/>
    <w:rsid w:val="00E91160"/>
    <w:rsid w:val="00E911DB"/>
    <w:rsid w:val="00E913C5"/>
    <w:rsid w:val="00E91CC2"/>
    <w:rsid w:val="00E91D70"/>
    <w:rsid w:val="00E92103"/>
    <w:rsid w:val="00E92109"/>
    <w:rsid w:val="00E926F6"/>
    <w:rsid w:val="00E929AB"/>
    <w:rsid w:val="00E92A06"/>
    <w:rsid w:val="00E92E0A"/>
    <w:rsid w:val="00E9338E"/>
    <w:rsid w:val="00E933D7"/>
    <w:rsid w:val="00E937CA"/>
    <w:rsid w:val="00E937F8"/>
    <w:rsid w:val="00E93923"/>
    <w:rsid w:val="00E93F03"/>
    <w:rsid w:val="00E941DD"/>
    <w:rsid w:val="00E94869"/>
    <w:rsid w:val="00E9490B"/>
    <w:rsid w:val="00E94DF0"/>
    <w:rsid w:val="00E94F5D"/>
    <w:rsid w:val="00E9538F"/>
    <w:rsid w:val="00E95444"/>
    <w:rsid w:val="00E9549D"/>
    <w:rsid w:val="00E95822"/>
    <w:rsid w:val="00E95B44"/>
    <w:rsid w:val="00E95C4F"/>
    <w:rsid w:val="00E95D67"/>
    <w:rsid w:val="00E96285"/>
    <w:rsid w:val="00E962F1"/>
    <w:rsid w:val="00E963F5"/>
    <w:rsid w:val="00E96983"/>
    <w:rsid w:val="00E96B4D"/>
    <w:rsid w:val="00E96E7E"/>
    <w:rsid w:val="00E96FBA"/>
    <w:rsid w:val="00E9741F"/>
    <w:rsid w:val="00E976A8"/>
    <w:rsid w:val="00E97836"/>
    <w:rsid w:val="00E97DCB"/>
    <w:rsid w:val="00EA016F"/>
    <w:rsid w:val="00EA017B"/>
    <w:rsid w:val="00EA02A7"/>
    <w:rsid w:val="00EA04A4"/>
    <w:rsid w:val="00EA05AA"/>
    <w:rsid w:val="00EA0615"/>
    <w:rsid w:val="00EA0720"/>
    <w:rsid w:val="00EA0A7E"/>
    <w:rsid w:val="00EA0BFB"/>
    <w:rsid w:val="00EA0EBB"/>
    <w:rsid w:val="00EA0FD7"/>
    <w:rsid w:val="00EA1034"/>
    <w:rsid w:val="00EA15D8"/>
    <w:rsid w:val="00EA1B1C"/>
    <w:rsid w:val="00EA1CFA"/>
    <w:rsid w:val="00EA1CFD"/>
    <w:rsid w:val="00EA226E"/>
    <w:rsid w:val="00EA237D"/>
    <w:rsid w:val="00EA27D9"/>
    <w:rsid w:val="00EA282A"/>
    <w:rsid w:val="00EA2971"/>
    <w:rsid w:val="00EA2975"/>
    <w:rsid w:val="00EA29AF"/>
    <w:rsid w:val="00EA2B61"/>
    <w:rsid w:val="00EA2B66"/>
    <w:rsid w:val="00EA31AD"/>
    <w:rsid w:val="00EA31D2"/>
    <w:rsid w:val="00EA3AB7"/>
    <w:rsid w:val="00EA3D95"/>
    <w:rsid w:val="00EA41E5"/>
    <w:rsid w:val="00EA44BE"/>
    <w:rsid w:val="00EA4950"/>
    <w:rsid w:val="00EA4B52"/>
    <w:rsid w:val="00EA4F5D"/>
    <w:rsid w:val="00EA53B1"/>
    <w:rsid w:val="00EA5726"/>
    <w:rsid w:val="00EA5905"/>
    <w:rsid w:val="00EA5C50"/>
    <w:rsid w:val="00EA615D"/>
    <w:rsid w:val="00EA6251"/>
    <w:rsid w:val="00EA68E9"/>
    <w:rsid w:val="00EA6907"/>
    <w:rsid w:val="00EA6A42"/>
    <w:rsid w:val="00EA6AD5"/>
    <w:rsid w:val="00EA6C7F"/>
    <w:rsid w:val="00EA6D46"/>
    <w:rsid w:val="00EA6DC9"/>
    <w:rsid w:val="00EA6FE2"/>
    <w:rsid w:val="00EA72E0"/>
    <w:rsid w:val="00EA7500"/>
    <w:rsid w:val="00EA7C5B"/>
    <w:rsid w:val="00EA7F55"/>
    <w:rsid w:val="00EB0066"/>
    <w:rsid w:val="00EB0110"/>
    <w:rsid w:val="00EB0301"/>
    <w:rsid w:val="00EB04B9"/>
    <w:rsid w:val="00EB099D"/>
    <w:rsid w:val="00EB0C27"/>
    <w:rsid w:val="00EB1210"/>
    <w:rsid w:val="00EB14B8"/>
    <w:rsid w:val="00EB14F5"/>
    <w:rsid w:val="00EB162F"/>
    <w:rsid w:val="00EB1820"/>
    <w:rsid w:val="00EB1821"/>
    <w:rsid w:val="00EB1AFD"/>
    <w:rsid w:val="00EB1FAD"/>
    <w:rsid w:val="00EB2461"/>
    <w:rsid w:val="00EB2700"/>
    <w:rsid w:val="00EB293B"/>
    <w:rsid w:val="00EB2995"/>
    <w:rsid w:val="00EB2CF6"/>
    <w:rsid w:val="00EB3718"/>
    <w:rsid w:val="00EB3784"/>
    <w:rsid w:val="00EB3C5A"/>
    <w:rsid w:val="00EB3C7C"/>
    <w:rsid w:val="00EB3DFC"/>
    <w:rsid w:val="00EB3F27"/>
    <w:rsid w:val="00EB4AC8"/>
    <w:rsid w:val="00EB4B15"/>
    <w:rsid w:val="00EB4D6F"/>
    <w:rsid w:val="00EB4E4B"/>
    <w:rsid w:val="00EB4FC5"/>
    <w:rsid w:val="00EB5499"/>
    <w:rsid w:val="00EB5562"/>
    <w:rsid w:val="00EB5934"/>
    <w:rsid w:val="00EB5AB1"/>
    <w:rsid w:val="00EB6069"/>
    <w:rsid w:val="00EB60D8"/>
    <w:rsid w:val="00EB6443"/>
    <w:rsid w:val="00EB6693"/>
    <w:rsid w:val="00EB6804"/>
    <w:rsid w:val="00EB6A8C"/>
    <w:rsid w:val="00EB730B"/>
    <w:rsid w:val="00EB75FE"/>
    <w:rsid w:val="00EB7911"/>
    <w:rsid w:val="00EB7933"/>
    <w:rsid w:val="00EB7E77"/>
    <w:rsid w:val="00EC1968"/>
    <w:rsid w:val="00EC1EEE"/>
    <w:rsid w:val="00EC2537"/>
    <w:rsid w:val="00EC26B4"/>
    <w:rsid w:val="00EC2BDD"/>
    <w:rsid w:val="00EC3277"/>
    <w:rsid w:val="00EC33C2"/>
    <w:rsid w:val="00EC3452"/>
    <w:rsid w:val="00EC3672"/>
    <w:rsid w:val="00EC41C5"/>
    <w:rsid w:val="00EC44D5"/>
    <w:rsid w:val="00EC49B9"/>
    <w:rsid w:val="00EC4BF7"/>
    <w:rsid w:val="00EC4E27"/>
    <w:rsid w:val="00EC534E"/>
    <w:rsid w:val="00EC5E81"/>
    <w:rsid w:val="00EC64F8"/>
    <w:rsid w:val="00EC6803"/>
    <w:rsid w:val="00EC682D"/>
    <w:rsid w:val="00EC6D3F"/>
    <w:rsid w:val="00EC6E79"/>
    <w:rsid w:val="00EC6FC5"/>
    <w:rsid w:val="00EC7064"/>
    <w:rsid w:val="00EC70AD"/>
    <w:rsid w:val="00EC71EF"/>
    <w:rsid w:val="00EC7235"/>
    <w:rsid w:val="00EC7366"/>
    <w:rsid w:val="00EC7895"/>
    <w:rsid w:val="00EC7AC9"/>
    <w:rsid w:val="00ED0183"/>
    <w:rsid w:val="00ED04E5"/>
    <w:rsid w:val="00ED0601"/>
    <w:rsid w:val="00ED09E3"/>
    <w:rsid w:val="00ED10D5"/>
    <w:rsid w:val="00ED1424"/>
    <w:rsid w:val="00ED16C6"/>
    <w:rsid w:val="00ED2032"/>
    <w:rsid w:val="00ED20FD"/>
    <w:rsid w:val="00ED239F"/>
    <w:rsid w:val="00ED2445"/>
    <w:rsid w:val="00ED26F0"/>
    <w:rsid w:val="00ED2796"/>
    <w:rsid w:val="00ED2ABF"/>
    <w:rsid w:val="00ED2AC1"/>
    <w:rsid w:val="00ED2AC5"/>
    <w:rsid w:val="00ED2E31"/>
    <w:rsid w:val="00ED2EFC"/>
    <w:rsid w:val="00ED3225"/>
    <w:rsid w:val="00ED3438"/>
    <w:rsid w:val="00ED35CB"/>
    <w:rsid w:val="00ED3963"/>
    <w:rsid w:val="00ED39A9"/>
    <w:rsid w:val="00ED3EFC"/>
    <w:rsid w:val="00ED3F89"/>
    <w:rsid w:val="00ED3FC1"/>
    <w:rsid w:val="00ED4810"/>
    <w:rsid w:val="00ED52FB"/>
    <w:rsid w:val="00ED59D8"/>
    <w:rsid w:val="00ED5E04"/>
    <w:rsid w:val="00ED5E33"/>
    <w:rsid w:val="00ED6298"/>
    <w:rsid w:val="00ED64DB"/>
    <w:rsid w:val="00ED6D48"/>
    <w:rsid w:val="00ED7033"/>
    <w:rsid w:val="00ED7421"/>
    <w:rsid w:val="00ED7811"/>
    <w:rsid w:val="00ED781A"/>
    <w:rsid w:val="00ED7876"/>
    <w:rsid w:val="00ED7893"/>
    <w:rsid w:val="00ED7C4C"/>
    <w:rsid w:val="00EE005B"/>
    <w:rsid w:val="00EE00E1"/>
    <w:rsid w:val="00EE0603"/>
    <w:rsid w:val="00EE0893"/>
    <w:rsid w:val="00EE09A4"/>
    <w:rsid w:val="00EE0B2B"/>
    <w:rsid w:val="00EE0C2C"/>
    <w:rsid w:val="00EE147B"/>
    <w:rsid w:val="00EE16ED"/>
    <w:rsid w:val="00EE26C5"/>
    <w:rsid w:val="00EE2897"/>
    <w:rsid w:val="00EE2959"/>
    <w:rsid w:val="00EE2C7E"/>
    <w:rsid w:val="00EE2E30"/>
    <w:rsid w:val="00EE2E9E"/>
    <w:rsid w:val="00EE2EE4"/>
    <w:rsid w:val="00EE30BD"/>
    <w:rsid w:val="00EE34DC"/>
    <w:rsid w:val="00EE3824"/>
    <w:rsid w:val="00EE38EE"/>
    <w:rsid w:val="00EE3979"/>
    <w:rsid w:val="00EE3C8E"/>
    <w:rsid w:val="00EE3E1E"/>
    <w:rsid w:val="00EE3E56"/>
    <w:rsid w:val="00EE4212"/>
    <w:rsid w:val="00EE45F8"/>
    <w:rsid w:val="00EE4E71"/>
    <w:rsid w:val="00EE512B"/>
    <w:rsid w:val="00EE55E7"/>
    <w:rsid w:val="00EE59F3"/>
    <w:rsid w:val="00EE5BEC"/>
    <w:rsid w:val="00EE6364"/>
    <w:rsid w:val="00EE661F"/>
    <w:rsid w:val="00EE67F9"/>
    <w:rsid w:val="00EE6BF1"/>
    <w:rsid w:val="00EE7285"/>
    <w:rsid w:val="00EE72E4"/>
    <w:rsid w:val="00EE7BAA"/>
    <w:rsid w:val="00EE7C02"/>
    <w:rsid w:val="00EE7E0E"/>
    <w:rsid w:val="00EF00CB"/>
    <w:rsid w:val="00EF0BB8"/>
    <w:rsid w:val="00EF0C06"/>
    <w:rsid w:val="00EF0DE0"/>
    <w:rsid w:val="00EF1057"/>
    <w:rsid w:val="00EF1981"/>
    <w:rsid w:val="00EF1E3D"/>
    <w:rsid w:val="00EF1FD2"/>
    <w:rsid w:val="00EF1FDE"/>
    <w:rsid w:val="00EF275F"/>
    <w:rsid w:val="00EF2E64"/>
    <w:rsid w:val="00EF2ECC"/>
    <w:rsid w:val="00EF3047"/>
    <w:rsid w:val="00EF3146"/>
    <w:rsid w:val="00EF3185"/>
    <w:rsid w:val="00EF31AD"/>
    <w:rsid w:val="00EF353A"/>
    <w:rsid w:val="00EF357F"/>
    <w:rsid w:val="00EF36C9"/>
    <w:rsid w:val="00EF3B1A"/>
    <w:rsid w:val="00EF3B8F"/>
    <w:rsid w:val="00EF3CD3"/>
    <w:rsid w:val="00EF40A0"/>
    <w:rsid w:val="00EF54DB"/>
    <w:rsid w:val="00EF5709"/>
    <w:rsid w:val="00EF58B2"/>
    <w:rsid w:val="00EF5AF4"/>
    <w:rsid w:val="00EF5C55"/>
    <w:rsid w:val="00EF5E76"/>
    <w:rsid w:val="00EF6446"/>
    <w:rsid w:val="00EF6CF1"/>
    <w:rsid w:val="00EF7162"/>
    <w:rsid w:val="00EF72AB"/>
    <w:rsid w:val="00EF76FE"/>
    <w:rsid w:val="00EF7A78"/>
    <w:rsid w:val="00F000B9"/>
    <w:rsid w:val="00F00238"/>
    <w:rsid w:val="00F005A2"/>
    <w:rsid w:val="00F01228"/>
    <w:rsid w:val="00F01500"/>
    <w:rsid w:val="00F01723"/>
    <w:rsid w:val="00F01C60"/>
    <w:rsid w:val="00F01E37"/>
    <w:rsid w:val="00F01F4E"/>
    <w:rsid w:val="00F02084"/>
    <w:rsid w:val="00F02319"/>
    <w:rsid w:val="00F02778"/>
    <w:rsid w:val="00F0283D"/>
    <w:rsid w:val="00F02920"/>
    <w:rsid w:val="00F02BF5"/>
    <w:rsid w:val="00F02DDA"/>
    <w:rsid w:val="00F02E98"/>
    <w:rsid w:val="00F02EA9"/>
    <w:rsid w:val="00F02F58"/>
    <w:rsid w:val="00F03202"/>
    <w:rsid w:val="00F03702"/>
    <w:rsid w:val="00F03C8E"/>
    <w:rsid w:val="00F03EC3"/>
    <w:rsid w:val="00F03F75"/>
    <w:rsid w:val="00F03FD8"/>
    <w:rsid w:val="00F041C8"/>
    <w:rsid w:val="00F04259"/>
    <w:rsid w:val="00F04409"/>
    <w:rsid w:val="00F047FB"/>
    <w:rsid w:val="00F04A1B"/>
    <w:rsid w:val="00F04A5A"/>
    <w:rsid w:val="00F04AA1"/>
    <w:rsid w:val="00F04C07"/>
    <w:rsid w:val="00F0510F"/>
    <w:rsid w:val="00F051F5"/>
    <w:rsid w:val="00F05334"/>
    <w:rsid w:val="00F0538C"/>
    <w:rsid w:val="00F05750"/>
    <w:rsid w:val="00F058D8"/>
    <w:rsid w:val="00F058FD"/>
    <w:rsid w:val="00F05ADD"/>
    <w:rsid w:val="00F05AF6"/>
    <w:rsid w:val="00F0617A"/>
    <w:rsid w:val="00F06385"/>
    <w:rsid w:val="00F06474"/>
    <w:rsid w:val="00F068DF"/>
    <w:rsid w:val="00F06A8B"/>
    <w:rsid w:val="00F06AD2"/>
    <w:rsid w:val="00F06D45"/>
    <w:rsid w:val="00F0706E"/>
    <w:rsid w:val="00F070FA"/>
    <w:rsid w:val="00F07787"/>
    <w:rsid w:val="00F078D4"/>
    <w:rsid w:val="00F07BA5"/>
    <w:rsid w:val="00F10002"/>
    <w:rsid w:val="00F102B1"/>
    <w:rsid w:val="00F10436"/>
    <w:rsid w:val="00F1058E"/>
    <w:rsid w:val="00F105EC"/>
    <w:rsid w:val="00F107DF"/>
    <w:rsid w:val="00F10D66"/>
    <w:rsid w:val="00F112C8"/>
    <w:rsid w:val="00F11307"/>
    <w:rsid w:val="00F11495"/>
    <w:rsid w:val="00F114CA"/>
    <w:rsid w:val="00F11860"/>
    <w:rsid w:val="00F11B2B"/>
    <w:rsid w:val="00F11C54"/>
    <w:rsid w:val="00F11E65"/>
    <w:rsid w:val="00F120E1"/>
    <w:rsid w:val="00F12222"/>
    <w:rsid w:val="00F12721"/>
    <w:rsid w:val="00F12813"/>
    <w:rsid w:val="00F12995"/>
    <w:rsid w:val="00F1341B"/>
    <w:rsid w:val="00F13946"/>
    <w:rsid w:val="00F13E82"/>
    <w:rsid w:val="00F14373"/>
    <w:rsid w:val="00F14517"/>
    <w:rsid w:val="00F1474D"/>
    <w:rsid w:val="00F14986"/>
    <w:rsid w:val="00F149C5"/>
    <w:rsid w:val="00F14D3D"/>
    <w:rsid w:val="00F14E27"/>
    <w:rsid w:val="00F15926"/>
    <w:rsid w:val="00F15C3A"/>
    <w:rsid w:val="00F15EAA"/>
    <w:rsid w:val="00F15F5B"/>
    <w:rsid w:val="00F15FFB"/>
    <w:rsid w:val="00F16017"/>
    <w:rsid w:val="00F163C9"/>
    <w:rsid w:val="00F16609"/>
    <w:rsid w:val="00F16CB2"/>
    <w:rsid w:val="00F16E5A"/>
    <w:rsid w:val="00F176E8"/>
    <w:rsid w:val="00F177DD"/>
    <w:rsid w:val="00F17BA6"/>
    <w:rsid w:val="00F17C66"/>
    <w:rsid w:val="00F17E4B"/>
    <w:rsid w:val="00F203DC"/>
    <w:rsid w:val="00F206D5"/>
    <w:rsid w:val="00F2088C"/>
    <w:rsid w:val="00F20C20"/>
    <w:rsid w:val="00F20C31"/>
    <w:rsid w:val="00F211FE"/>
    <w:rsid w:val="00F212FF"/>
    <w:rsid w:val="00F213C8"/>
    <w:rsid w:val="00F21427"/>
    <w:rsid w:val="00F21744"/>
    <w:rsid w:val="00F21D2D"/>
    <w:rsid w:val="00F21D93"/>
    <w:rsid w:val="00F221ED"/>
    <w:rsid w:val="00F2223F"/>
    <w:rsid w:val="00F2234C"/>
    <w:rsid w:val="00F22888"/>
    <w:rsid w:val="00F22C09"/>
    <w:rsid w:val="00F22C28"/>
    <w:rsid w:val="00F22C3B"/>
    <w:rsid w:val="00F22E32"/>
    <w:rsid w:val="00F22F69"/>
    <w:rsid w:val="00F22FD8"/>
    <w:rsid w:val="00F233E5"/>
    <w:rsid w:val="00F234E7"/>
    <w:rsid w:val="00F23688"/>
    <w:rsid w:val="00F23B9C"/>
    <w:rsid w:val="00F242C6"/>
    <w:rsid w:val="00F24A3E"/>
    <w:rsid w:val="00F24D85"/>
    <w:rsid w:val="00F2513C"/>
    <w:rsid w:val="00F25683"/>
    <w:rsid w:val="00F25A66"/>
    <w:rsid w:val="00F25C1C"/>
    <w:rsid w:val="00F25D65"/>
    <w:rsid w:val="00F25EDD"/>
    <w:rsid w:val="00F25F29"/>
    <w:rsid w:val="00F26363"/>
    <w:rsid w:val="00F26900"/>
    <w:rsid w:val="00F271DF"/>
    <w:rsid w:val="00F2720C"/>
    <w:rsid w:val="00F27253"/>
    <w:rsid w:val="00F272A0"/>
    <w:rsid w:val="00F2762B"/>
    <w:rsid w:val="00F27AA0"/>
    <w:rsid w:val="00F27D68"/>
    <w:rsid w:val="00F27D97"/>
    <w:rsid w:val="00F3006F"/>
    <w:rsid w:val="00F303E9"/>
    <w:rsid w:val="00F30474"/>
    <w:rsid w:val="00F3093A"/>
    <w:rsid w:val="00F309D2"/>
    <w:rsid w:val="00F30AE7"/>
    <w:rsid w:val="00F30CDA"/>
    <w:rsid w:val="00F30EE3"/>
    <w:rsid w:val="00F30F53"/>
    <w:rsid w:val="00F315AE"/>
    <w:rsid w:val="00F315B3"/>
    <w:rsid w:val="00F3172A"/>
    <w:rsid w:val="00F31839"/>
    <w:rsid w:val="00F319BA"/>
    <w:rsid w:val="00F31A49"/>
    <w:rsid w:val="00F31D41"/>
    <w:rsid w:val="00F31F32"/>
    <w:rsid w:val="00F320C8"/>
    <w:rsid w:val="00F325D6"/>
    <w:rsid w:val="00F3260B"/>
    <w:rsid w:val="00F32C54"/>
    <w:rsid w:val="00F32CFC"/>
    <w:rsid w:val="00F32FD4"/>
    <w:rsid w:val="00F332DF"/>
    <w:rsid w:val="00F33386"/>
    <w:rsid w:val="00F33612"/>
    <w:rsid w:val="00F33EB1"/>
    <w:rsid w:val="00F34329"/>
    <w:rsid w:val="00F346FC"/>
    <w:rsid w:val="00F34B2F"/>
    <w:rsid w:val="00F35108"/>
    <w:rsid w:val="00F35468"/>
    <w:rsid w:val="00F35973"/>
    <w:rsid w:val="00F35E18"/>
    <w:rsid w:val="00F35FF1"/>
    <w:rsid w:val="00F36146"/>
    <w:rsid w:val="00F36389"/>
    <w:rsid w:val="00F3655F"/>
    <w:rsid w:val="00F365D6"/>
    <w:rsid w:val="00F367EC"/>
    <w:rsid w:val="00F36A0A"/>
    <w:rsid w:val="00F377E4"/>
    <w:rsid w:val="00F379FF"/>
    <w:rsid w:val="00F400B9"/>
    <w:rsid w:val="00F4035C"/>
    <w:rsid w:val="00F4069B"/>
    <w:rsid w:val="00F4088E"/>
    <w:rsid w:val="00F40B2D"/>
    <w:rsid w:val="00F410EA"/>
    <w:rsid w:val="00F41611"/>
    <w:rsid w:val="00F41955"/>
    <w:rsid w:val="00F41968"/>
    <w:rsid w:val="00F41D23"/>
    <w:rsid w:val="00F41D96"/>
    <w:rsid w:val="00F41E4A"/>
    <w:rsid w:val="00F41F95"/>
    <w:rsid w:val="00F421EE"/>
    <w:rsid w:val="00F42424"/>
    <w:rsid w:val="00F427B5"/>
    <w:rsid w:val="00F427FD"/>
    <w:rsid w:val="00F4300C"/>
    <w:rsid w:val="00F43145"/>
    <w:rsid w:val="00F43162"/>
    <w:rsid w:val="00F4344A"/>
    <w:rsid w:val="00F44024"/>
    <w:rsid w:val="00F4430C"/>
    <w:rsid w:val="00F443FB"/>
    <w:rsid w:val="00F4476D"/>
    <w:rsid w:val="00F449C4"/>
    <w:rsid w:val="00F44FD8"/>
    <w:rsid w:val="00F458C2"/>
    <w:rsid w:val="00F459BD"/>
    <w:rsid w:val="00F45D1A"/>
    <w:rsid w:val="00F45F3E"/>
    <w:rsid w:val="00F45F6A"/>
    <w:rsid w:val="00F46056"/>
    <w:rsid w:val="00F46294"/>
    <w:rsid w:val="00F464D6"/>
    <w:rsid w:val="00F46609"/>
    <w:rsid w:val="00F46814"/>
    <w:rsid w:val="00F46C08"/>
    <w:rsid w:val="00F473CB"/>
    <w:rsid w:val="00F474D3"/>
    <w:rsid w:val="00F4786B"/>
    <w:rsid w:val="00F4786F"/>
    <w:rsid w:val="00F47F67"/>
    <w:rsid w:val="00F5010A"/>
    <w:rsid w:val="00F502C8"/>
    <w:rsid w:val="00F505B8"/>
    <w:rsid w:val="00F507AB"/>
    <w:rsid w:val="00F508A9"/>
    <w:rsid w:val="00F50B09"/>
    <w:rsid w:val="00F50B47"/>
    <w:rsid w:val="00F50CDF"/>
    <w:rsid w:val="00F50EE1"/>
    <w:rsid w:val="00F510EE"/>
    <w:rsid w:val="00F51223"/>
    <w:rsid w:val="00F51255"/>
    <w:rsid w:val="00F517C8"/>
    <w:rsid w:val="00F51AA9"/>
    <w:rsid w:val="00F51EA5"/>
    <w:rsid w:val="00F526BA"/>
    <w:rsid w:val="00F5309C"/>
    <w:rsid w:val="00F532D5"/>
    <w:rsid w:val="00F53586"/>
    <w:rsid w:val="00F535C0"/>
    <w:rsid w:val="00F535C2"/>
    <w:rsid w:val="00F538D3"/>
    <w:rsid w:val="00F544E1"/>
    <w:rsid w:val="00F544F7"/>
    <w:rsid w:val="00F5460B"/>
    <w:rsid w:val="00F546C8"/>
    <w:rsid w:val="00F546D9"/>
    <w:rsid w:val="00F54BF1"/>
    <w:rsid w:val="00F54D27"/>
    <w:rsid w:val="00F55B27"/>
    <w:rsid w:val="00F55F2D"/>
    <w:rsid w:val="00F56437"/>
    <w:rsid w:val="00F56E73"/>
    <w:rsid w:val="00F571EC"/>
    <w:rsid w:val="00F5744A"/>
    <w:rsid w:val="00F57585"/>
    <w:rsid w:val="00F57675"/>
    <w:rsid w:val="00F57C1D"/>
    <w:rsid w:val="00F57DA8"/>
    <w:rsid w:val="00F57DA9"/>
    <w:rsid w:val="00F57F32"/>
    <w:rsid w:val="00F600F8"/>
    <w:rsid w:val="00F604D5"/>
    <w:rsid w:val="00F60769"/>
    <w:rsid w:val="00F60A32"/>
    <w:rsid w:val="00F60C65"/>
    <w:rsid w:val="00F60D64"/>
    <w:rsid w:val="00F612D5"/>
    <w:rsid w:val="00F61327"/>
    <w:rsid w:val="00F613F1"/>
    <w:rsid w:val="00F616D7"/>
    <w:rsid w:val="00F62100"/>
    <w:rsid w:val="00F62128"/>
    <w:rsid w:val="00F6230E"/>
    <w:rsid w:val="00F62D93"/>
    <w:rsid w:val="00F62ED0"/>
    <w:rsid w:val="00F63AFD"/>
    <w:rsid w:val="00F63B03"/>
    <w:rsid w:val="00F63D49"/>
    <w:rsid w:val="00F640FA"/>
    <w:rsid w:val="00F641FC"/>
    <w:rsid w:val="00F64252"/>
    <w:rsid w:val="00F64320"/>
    <w:rsid w:val="00F64453"/>
    <w:rsid w:val="00F64B16"/>
    <w:rsid w:val="00F64EAA"/>
    <w:rsid w:val="00F64FAE"/>
    <w:rsid w:val="00F65642"/>
    <w:rsid w:val="00F65757"/>
    <w:rsid w:val="00F65F68"/>
    <w:rsid w:val="00F66445"/>
    <w:rsid w:val="00F66633"/>
    <w:rsid w:val="00F66BEB"/>
    <w:rsid w:val="00F670AF"/>
    <w:rsid w:val="00F67A7E"/>
    <w:rsid w:val="00F70354"/>
    <w:rsid w:val="00F7074D"/>
    <w:rsid w:val="00F70B57"/>
    <w:rsid w:val="00F70BC0"/>
    <w:rsid w:val="00F71423"/>
    <w:rsid w:val="00F71742"/>
    <w:rsid w:val="00F719DC"/>
    <w:rsid w:val="00F71AB9"/>
    <w:rsid w:val="00F720DE"/>
    <w:rsid w:val="00F720F1"/>
    <w:rsid w:val="00F72290"/>
    <w:rsid w:val="00F72630"/>
    <w:rsid w:val="00F72AFC"/>
    <w:rsid w:val="00F72D27"/>
    <w:rsid w:val="00F7346F"/>
    <w:rsid w:val="00F73CC8"/>
    <w:rsid w:val="00F73F57"/>
    <w:rsid w:val="00F745E1"/>
    <w:rsid w:val="00F7460A"/>
    <w:rsid w:val="00F74905"/>
    <w:rsid w:val="00F74C52"/>
    <w:rsid w:val="00F74C83"/>
    <w:rsid w:val="00F74CA6"/>
    <w:rsid w:val="00F74EEA"/>
    <w:rsid w:val="00F75416"/>
    <w:rsid w:val="00F754D2"/>
    <w:rsid w:val="00F7569C"/>
    <w:rsid w:val="00F7581B"/>
    <w:rsid w:val="00F75B86"/>
    <w:rsid w:val="00F75CFC"/>
    <w:rsid w:val="00F75EB4"/>
    <w:rsid w:val="00F76714"/>
    <w:rsid w:val="00F76795"/>
    <w:rsid w:val="00F76F40"/>
    <w:rsid w:val="00F76F71"/>
    <w:rsid w:val="00F76FC3"/>
    <w:rsid w:val="00F7716A"/>
    <w:rsid w:val="00F7724D"/>
    <w:rsid w:val="00F7728A"/>
    <w:rsid w:val="00F77406"/>
    <w:rsid w:val="00F7755C"/>
    <w:rsid w:val="00F77695"/>
    <w:rsid w:val="00F8044D"/>
    <w:rsid w:val="00F809A9"/>
    <w:rsid w:val="00F809C3"/>
    <w:rsid w:val="00F81027"/>
    <w:rsid w:val="00F8157F"/>
    <w:rsid w:val="00F81B02"/>
    <w:rsid w:val="00F81E13"/>
    <w:rsid w:val="00F81E36"/>
    <w:rsid w:val="00F81F50"/>
    <w:rsid w:val="00F82148"/>
    <w:rsid w:val="00F824CB"/>
    <w:rsid w:val="00F82B4D"/>
    <w:rsid w:val="00F83600"/>
    <w:rsid w:val="00F83714"/>
    <w:rsid w:val="00F83AB2"/>
    <w:rsid w:val="00F83B50"/>
    <w:rsid w:val="00F83CBA"/>
    <w:rsid w:val="00F83D26"/>
    <w:rsid w:val="00F83E99"/>
    <w:rsid w:val="00F83F8B"/>
    <w:rsid w:val="00F846CE"/>
    <w:rsid w:val="00F84918"/>
    <w:rsid w:val="00F84BE3"/>
    <w:rsid w:val="00F84D98"/>
    <w:rsid w:val="00F84DCE"/>
    <w:rsid w:val="00F84E59"/>
    <w:rsid w:val="00F84E92"/>
    <w:rsid w:val="00F84E9F"/>
    <w:rsid w:val="00F84F31"/>
    <w:rsid w:val="00F8531E"/>
    <w:rsid w:val="00F856B6"/>
    <w:rsid w:val="00F857B2"/>
    <w:rsid w:val="00F85908"/>
    <w:rsid w:val="00F85D3D"/>
    <w:rsid w:val="00F86389"/>
    <w:rsid w:val="00F86733"/>
    <w:rsid w:val="00F86EA9"/>
    <w:rsid w:val="00F86F41"/>
    <w:rsid w:val="00F86F8A"/>
    <w:rsid w:val="00F87507"/>
    <w:rsid w:val="00F876CE"/>
    <w:rsid w:val="00F87A66"/>
    <w:rsid w:val="00F90093"/>
    <w:rsid w:val="00F905D4"/>
    <w:rsid w:val="00F907EA"/>
    <w:rsid w:val="00F90D01"/>
    <w:rsid w:val="00F90E17"/>
    <w:rsid w:val="00F91294"/>
    <w:rsid w:val="00F91570"/>
    <w:rsid w:val="00F9196B"/>
    <w:rsid w:val="00F92110"/>
    <w:rsid w:val="00F926A6"/>
    <w:rsid w:val="00F92B2D"/>
    <w:rsid w:val="00F92BCC"/>
    <w:rsid w:val="00F92C1E"/>
    <w:rsid w:val="00F93067"/>
    <w:rsid w:val="00F9339A"/>
    <w:rsid w:val="00F9377D"/>
    <w:rsid w:val="00F938D6"/>
    <w:rsid w:val="00F938EF"/>
    <w:rsid w:val="00F93F7A"/>
    <w:rsid w:val="00F93F8D"/>
    <w:rsid w:val="00F942C0"/>
    <w:rsid w:val="00F946C1"/>
    <w:rsid w:val="00F94719"/>
    <w:rsid w:val="00F94755"/>
    <w:rsid w:val="00F949A6"/>
    <w:rsid w:val="00F94AE5"/>
    <w:rsid w:val="00F94B0F"/>
    <w:rsid w:val="00F94CFC"/>
    <w:rsid w:val="00F94E65"/>
    <w:rsid w:val="00F95346"/>
    <w:rsid w:val="00F95886"/>
    <w:rsid w:val="00F959F2"/>
    <w:rsid w:val="00F95BA9"/>
    <w:rsid w:val="00F95E42"/>
    <w:rsid w:val="00F95E95"/>
    <w:rsid w:val="00F9610E"/>
    <w:rsid w:val="00F96183"/>
    <w:rsid w:val="00F9631E"/>
    <w:rsid w:val="00F9638F"/>
    <w:rsid w:val="00F96764"/>
    <w:rsid w:val="00F9724C"/>
    <w:rsid w:val="00F976D9"/>
    <w:rsid w:val="00F97832"/>
    <w:rsid w:val="00FA0147"/>
    <w:rsid w:val="00FA041F"/>
    <w:rsid w:val="00FA0454"/>
    <w:rsid w:val="00FA04C5"/>
    <w:rsid w:val="00FA0734"/>
    <w:rsid w:val="00FA11D0"/>
    <w:rsid w:val="00FA155C"/>
    <w:rsid w:val="00FA1807"/>
    <w:rsid w:val="00FA1AAA"/>
    <w:rsid w:val="00FA1BF9"/>
    <w:rsid w:val="00FA1DC5"/>
    <w:rsid w:val="00FA1E2E"/>
    <w:rsid w:val="00FA1FE3"/>
    <w:rsid w:val="00FA21FE"/>
    <w:rsid w:val="00FA2520"/>
    <w:rsid w:val="00FA277F"/>
    <w:rsid w:val="00FA2962"/>
    <w:rsid w:val="00FA2BED"/>
    <w:rsid w:val="00FA3055"/>
    <w:rsid w:val="00FA307F"/>
    <w:rsid w:val="00FA30EC"/>
    <w:rsid w:val="00FA37EE"/>
    <w:rsid w:val="00FA3D4E"/>
    <w:rsid w:val="00FA3FA2"/>
    <w:rsid w:val="00FA42AC"/>
    <w:rsid w:val="00FA4634"/>
    <w:rsid w:val="00FA4D6F"/>
    <w:rsid w:val="00FA50DE"/>
    <w:rsid w:val="00FA58AB"/>
    <w:rsid w:val="00FA5CAC"/>
    <w:rsid w:val="00FA5DCD"/>
    <w:rsid w:val="00FA6263"/>
    <w:rsid w:val="00FA6B6C"/>
    <w:rsid w:val="00FA7519"/>
    <w:rsid w:val="00FA7540"/>
    <w:rsid w:val="00FA75F2"/>
    <w:rsid w:val="00FA77A4"/>
    <w:rsid w:val="00FA7A3D"/>
    <w:rsid w:val="00FA7AA1"/>
    <w:rsid w:val="00FA7B8D"/>
    <w:rsid w:val="00FB0440"/>
    <w:rsid w:val="00FB05DA"/>
    <w:rsid w:val="00FB086F"/>
    <w:rsid w:val="00FB0C7D"/>
    <w:rsid w:val="00FB102D"/>
    <w:rsid w:val="00FB11A8"/>
    <w:rsid w:val="00FB1324"/>
    <w:rsid w:val="00FB1539"/>
    <w:rsid w:val="00FB166B"/>
    <w:rsid w:val="00FB1B45"/>
    <w:rsid w:val="00FB1EFB"/>
    <w:rsid w:val="00FB2047"/>
    <w:rsid w:val="00FB20E8"/>
    <w:rsid w:val="00FB21EF"/>
    <w:rsid w:val="00FB29BE"/>
    <w:rsid w:val="00FB2E0E"/>
    <w:rsid w:val="00FB3022"/>
    <w:rsid w:val="00FB302C"/>
    <w:rsid w:val="00FB352F"/>
    <w:rsid w:val="00FB398D"/>
    <w:rsid w:val="00FB3C2D"/>
    <w:rsid w:val="00FB3F03"/>
    <w:rsid w:val="00FB3FAE"/>
    <w:rsid w:val="00FB4A26"/>
    <w:rsid w:val="00FB4DDD"/>
    <w:rsid w:val="00FB5851"/>
    <w:rsid w:val="00FB5B16"/>
    <w:rsid w:val="00FB60F8"/>
    <w:rsid w:val="00FB61BC"/>
    <w:rsid w:val="00FB63F1"/>
    <w:rsid w:val="00FB6AD1"/>
    <w:rsid w:val="00FB6D31"/>
    <w:rsid w:val="00FB75C7"/>
    <w:rsid w:val="00FB76C5"/>
    <w:rsid w:val="00FB7B96"/>
    <w:rsid w:val="00FB7BB9"/>
    <w:rsid w:val="00FB7E20"/>
    <w:rsid w:val="00FC0264"/>
    <w:rsid w:val="00FC0433"/>
    <w:rsid w:val="00FC052B"/>
    <w:rsid w:val="00FC0697"/>
    <w:rsid w:val="00FC0791"/>
    <w:rsid w:val="00FC09E3"/>
    <w:rsid w:val="00FC0A80"/>
    <w:rsid w:val="00FC0BD3"/>
    <w:rsid w:val="00FC0C68"/>
    <w:rsid w:val="00FC0D4B"/>
    <w:rsid w:val="00FC11C4"/>
    <w:rsid w:val="00FC1546"/>
    <w:rsid w:val="00FC17C0"/>
    <w:rsid w:val="00FC1EEB"/>
    <w:rsid w:val="00FC2226"/>
    <w:rsid w:val="00FC24E8"/>
    <w:rsid w:val="00FC2879"/>
    <w:rsid w:val="00FC35BA"/>
    <w:rsid w:val="00FC38DD"/>
    <w:rsid w:val="00FC3D28"/>
    <w:rsid w:val="00FC3D8A"/>
    <w:rsid w:val="00FC4170"/>
    <w:rsid w:val="00FC42E5"/>
    <w:rsid w:val="00FC4603"/>
    <w:rsid w:val="00FC4832"/>
    <w:rsid w:val="00FC4A55"/>
    <w:rsid w:val="00FC5A44"/>
    <w:rsid w:val="00FC5B91"/>
    <w:rsid w:val="00FC5C4C"/>
    <w:rsid w:val="00FC5FE8"/>
    <w:rsid w:val="00FC681A"/>
    <w:rsid w:val="00FC68A2"/>
    <w:rsid w:val="00FC6B31"/>
    <w:rsid w:val="00FC6EED"/>
    <w:rsid w:val="00FC6F0E"/>
    <w:rsid w:val="00FC6F2C"/>
    <w:rsid w:val="00FC72E6"/>
    <w:rsid w:val="00FC779B"/>
    <w:rsid w:val="00FC795C"/>
    <w:rsid w:val="00FC7F68"/>
    <w:rsid w:val="00FD0011"/>
    <w:rsid w:val="00FD024F"/>
    <w:rsid w:val="00FD0800"/>
    <w:rsid w:val="00FD0857"/>
    <w:rsid w:val="00FD090B"/>
    <w:rsid w:val="00FD0D47"/>
    <w:rsid w:val="00FD0E38"/>
    <w:rsid w:val="00FD100F"/>
    <w:rsid w:val="00FD1102"/>
    <w:rsid w:val="00FD15A3"/>
    <w:rsid w:val="00FD1900"/>
    <w:rsid w:val="00FD1975"/>
    <w:rsid w:val="00FD19F6"/>
    <w:rsid w:val="00FD1C4B"/>
    <w:rsid w:val="00FD21A2"/>
    <w:rsid w:val="00FD22A2"/>
    <w:rsid w:val="00FD2323"/>
    <w:rsid w:val="00FD25F8"/>
    <w:rsid w:val="00FD26BB"/>
    <w:rsid w:val="00FD284C"/>
    <w:rsid w:val="00FD28AB"/>
    <w:rsid w:val="00FD3315"/>
    <w:rsid w:val="00FD3340"/>
    <w:rsid w:val="00FD33E3"/>
    <w:rsid w:val="00FD3545"/>
    <w:rsid w:val="00FD3570"/>
    <w:rsid w:val="00FD36D6"/>
    <w:rsid w:val="00FD3765"/>
    <w:rsid w:val="00FD3883"/>
    <w:rsid w:val="00FD3953"/>
    <w:rsid w:val="00FD3DCC"/>
    <w:rsid w:val="00FD3E0F"/>
    <w:rsid w:val="00FD401A"/>
    <w:rsid w:val="00FD4151"/>
    <w:rsid w:val="00FD438A"/>
    <w:rsid w:val="00FD43CA"/>
    <w:rsid w:val="00FD4A18"/>
    <w:rsid w:val="00FD4B8B"/>
    <w:rsid w:val="00FD5105"/>
    <w:rsid w:val="00FD5341"/>
    <w:rsid w:val="00FD549A"/>
    <w:rsid w:val="00FD5549"/>
    <w:rsid w:val="00FD5D25"/>
    <w:rsid w:val="00FD654D"/>
    <w:rsid w:val="00FD6568"/>
    <w:rsid w:val="00FD656C"/>
    <w:rsid w:val="00FD6755"/>
    <w:rsid w:val="00FD6C05"/>
    <w:rsid w:val="00FD71F7"/>
    <w:rsid w:val="00FD71F9"/>
    <w:rsid w:val="00FD745C"/>
    <w:rsid w:val="00FD7D62"/>
    <w:rsid w:val="00FE0607"/>
    <w:rsid w:val="00FE093E"/>
    <w:rsid w:val="00FE0A6F"/>
    <w:rsid w:val="00FE0F71"/>
    <w:rsid w:val="00FE1553"/>
    <w:rsid w:val="00FE1914"/>
    <w:rsid w:val="00FE2383"/>
    <w:rsid w:val="00FE2717"/>
    <w:rsid w:val="00FE28C4"/>
    <w:rsid w:val="00FE2D5B"/>
    <w:rsid w:val="00FE2E3D"/>
    <w:rsid w:val="00FE4190"/>
    <w:rsid w:val="00FE4A4D"/>
    <w:rsid w:val="00FE4B8C"/>
    <w:rsid w:val="00FE5087"/>
    <w:rsid w:val="00FE53FF"/>
    <w:rsid w:val="00FE5587"/>
    <w:rsid w:val="00FE594A"/>
    <w:rsid w:val="00FE5BBC"/>
    <w:rsid w:val="00FE602A"/>
    <w:rsid w:val="00FE60E0"/>
    <w:rsid w:val="00FE6281"/>
    <w:rsid w:val="00FE63B9"/>
    <w:rsid w:val="00FE66EE"/>
    <w:rsid w:val="00FE69D6"/>
    <w:rsid w:val="00FE6A6D"/>
    <w:rsid w:val="00FE6B0A"/>
    <w:rsid w:val="00FE7048"/>
    <w:rsid w:val="00FE750B"/>
    <w:rsid w:val="00FE79F8"/>
    <w:rsid w:val="00FE7A89"/>
    <w:rsid w:val="00FF0228"/>
    <w:rsid w:val="00FF09D5"/>
    <w:rsid w:val="00FF0B72"/>
    <w:rsid w:val="00FF0BBB"/>
    <w:rsid w:val="00FF0F8D"/>
    <w:rsid w:val="00FF1041"/>
    <w:rsid w:val="00FF13A4"/>
    <w:rsid w:val="00FF1819"/>
    <w:rsid w:val="00FF1B9D"/>
    <w:rsid w:val="00FF1D5F"/>
    <w:rsid w:val="00FF1DBA"/>
    <w:rsid w:val="00FF2023"/>
    <w:rsid w:val="00FF217A"/>
    <w:rsid w:val="00FF22B7"/>
    <w:rsid w:val="00FF22DD"/>
    <w:rsid w:val="00FF26FB"/>
    <w:rsid w:val="00FF2883"/>
    <w:rsid w:val="00FF288D"/>
    <w:rsid w:val="00FF29D1"/>
    <w:rsid w:val="00FF2D92"/>
    <w:rsid w:val="00FF2E37"/>
    <w:rsid w:val="00FF3093"/>
    <w:rsid w:val="00FF30BD"/>
    <w:rsid w:val="00FF3709"/>
    <w:rsid w:val="00FF39CD"/>
    <w:rsid w:val="00FF3A20"/>
    <w:rsid w:val="00FF3FA8"/>
    <w:rsid w:val="00FF42A7"/>
    <w:rsid w:val="00FF4591"/>
    <w:rsid w:val="00FF48E7"/>
    <w:rsid w:val="00FF490C"/>
    <w:rsid w:val="00FF49EA"/>
    <w:rsid w:val="00FF4A08"/>
    <w:rsid w:val="00FF4BD0"/>
    <w:rsid w:val="00FF50F9"/>
    <w:rsid w:val="00FF5137"/>
    <w:rsid w:val="00FF5198"/>
    <w:rsid w:val="00FF56A9"/>
    <w:rsid w:val="00FF603F"/>
    <w:rsid w:val="00FF6126"/>
    <w:rsid w:val="00FF65BE"/>
    <w:rsid w:val="00FF67AD"/>
    <w:rsid w:val="00FF68EA"/>
    <w:rsid w:val="00FF759D"/>
    <w:rsid w:val="00FF7D1B"/>
    <w:rsid w:val="00FF7D3A"/>
    <w:rsid w:val="00FF7DF1"/>
    <w:rsid w:val="0518EC25"/>
    <w:rsid w:val="071CB177"/>
    <w:rsid w:val="08F05138"/>
    <w:rsid w:val="0A799521"/>
    <w:rsid w:val="0BE0CAB8"/>
    <w:rsid w:val="168680D9"/>
    <w:rsid w:val="180F74AD"/>
    <w:rsid w:val="187E987F"/>
    <w:rsid w:val="1AB99853"/>
    <w:rsid w:val="211A049A"/>
    <w:rsid w:val="2402623D"/>
    <w:rsid w:val="2F82A1EB"/>
    <w:rsid w:val="394CE666"/>
    <w:rsid w:val="39652B78"/>
    <w:rsid w:val="3E4B70D9"/>
    <w:rsid w:val="4AB7D896"/>
    <w:rsid w:val="5A15F4DE"/>
    <w:rsid w:val="5A9DCB5B"/>
    <w:rsid w:val="5B988F0C"/>
    <w:rsid w:val="5D0C9261"/>
    <w:rsid w:val="5FCF3424"/>
    <w:rsid w:val="7B70E5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8C4AE4"/>
  <w15:docId w15:val="{64FB7E69-84BD-4B3F-97FB-6D3F85F5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15"/>
    <w:pPr>
      <w:spacing w:after="240"/>
    </w:pPr>
    <w:rPr>
      <w:rFonts w:ascii="Arial" w:hAnsi="Arial"/>
      <w:sz w:val="24"/>
      <w:szCs w:val="24"/>
    </w:rPr>
  </w:style>
  <w:style w:type="paragraph" w:styleId="Heading1">
    <w:name w:val="heading 1"/>
    <w:aliases w:val="Grant Guidelines Initial Heading"/>
    <w:basedOn w:val="Normal"/>
    <w:next w:val="Normal"/>
    <w:link w:val="Heading1Char"/>
    <w:uiPriority w:val="9"/>
    <w:rsid w:val="00B86CFB"/>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rsid w:val="00B86CFB"/>
    <w:pPr>
      <w:keepNext/>
      <w:spacing w:before="240" w:after="60"/>
      <w:outlineLvl w:val="2"/>
    </w:pPr>
    <w:rPr>
      <w:rFonts w:cs="Arial"/>
      <w:b/>
      <w:bCs/>
      <w:szCs w:val="26"/>
    </w:rPr>
  </w:style>
  <w:style w:type="paragraph" w:styleId="Heading4">
    <w:name w:val="heading 4"/>
    <w:basedOn w:val="Normal"/>
    <w:next w:val="Normal"/>
    <w:link w:val="Heading4Char"/>
    <w:uiPriority w:val="9"/>
    <w:unhideWhenUsed/>
    <w:rsid w:val="00B914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semiHidden/>
    <w:unhideWhenUsed/>
    <w:rsid w:val="001C5D17"/>
    <w:pPr>
      <w:suppressAutoHyphens/>
      <w:spacing w:before="240" w:after="120" w:line="300" w:lineRule="atLeast"/>
      <w:contextualSpacing/>
      <w:outlineLvl w:val="4"/>
    </w:pPr>
    <w:rPr>
      <w:bCs/>
      <w:sz w:val="22"/>
      <w:szCs w:val="26"/>
      <w:lang w:eastAsia="en-US"/>
    </w:rPr>
  </w:style>
  <w:style w:type="paragraph" w:styleId="Heading6">
    <w:name w:val="heading 6"/>
    <w:basedOn w:val="Heading5"/>
    <w:next w:val="Normal"/>
    <w:link w:val="Heading6Char"/>
    <w:uiPriority w:val="9"/>
    <w:semiHidden/>
    <w:unhideWhenUsed/>
    <w:qFormat/>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val="0"/>
      <w:iCs w:val="0"/>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fund rules"/>
    <w:basedOn w:val="Normal"/>
    <w:next w:val="Normal"/>
    <w:autoRedefine/>
    <w:uiPriority w:val="39"/>
    <w:qFormat/>
    <w:rsid w:val="00967B95"/>
    <w:pPr>
      <w:tabs>
        <w:tab w:val="left" w:pos="960"/>
        <w:tab w:val="right" w:leader="dot" w:pos="9232"/>
      </w:tabs>
      <w:spacing w:before="40" w:after="100" w:line="285" w:lineRule="atLeast"/>
      <w:ind w:left="958" w:hanging="958"/>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DotPoints">
    <w:name w:val="Grant Guidelines Dot Points"/>
    <w:basedOn w:val="Normal"/>
    <w:link w:val="GrantGuidelinesDotPointsChar"/>
    <w:qFormat/>
    <w:rsid w:val="00656F83"/>
    <w:pPr>
      <w:numPr>
        <w:ilvl w:val="1"/>
        <w:numId w:val="26"/>
      </w:numPr>
      <w:spacing w:before="120" w:after="120" w:line="285" w:lineRule="atLeast"/>
    </w:pPr>
    <w:rPr>
      <w:rFonts w:cs="Arial"/>
      <w:bCs/>
      <w:sz w:val="22"/>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3"/>
      </w:numPr>
      <w:autoSpaceDE w:val="0"/>
      <w:autoSpaceDN w:val="0"/>
      <w:ind w:right="71"/>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5E22FB"/>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4"/>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pPr>
    <w:rPr>
      <w:b w:val="0"/>
      <w:sz w:val="24"/>
      <w:szCs w:val="24"/>
    </w:rPr>
  </w:style>
  <w:style w:type="paragraph" w:styleId="TOC2">
    <w:name w:val="toc 2"/>
    <w:basedOn w:val="Normal"/>
    <w:next w:val="Normal"/>
    <w:autoRedefine/>
    <w:uiPriority w:val="39"/>
    <w:qFormat/>
    <w:rsid w:val="002A4417"/>
    <w:pPr>
      <w:tabs>
        <w:tab w:val="left" w:pos="960"/>
        <w:tab w:val="left" w:pos="1440"/>
        <w:tab w:val="right" w:leader="dot" w:pos="9232"/>
      </w:tabs>
      <w:spacing w:before="40" w:after="100" w:line="285" w:lineRule="exact"/>
      <w:ind w:left="958"/>
    </w:pPr>
    <w:rPr>
      <w:noProof/>
      <w:sz w:val="22"/>
      <w:szCs w:val="20"/>
    </w:rPr>
  </w:style>
  <w:style w:type="paragraph" w:styleId="TOC3">
    <w:name w:val="toc 3"/>
    <w:basedOn w:val="Normal"/>
    <w:next w:val="Normal"/>
    <w:autoRedefine/>
    <w:uiPriority w:val="39"/>
    <w:qFormat/>
    <w:rsid w:val="008961A9"/>
    <w:pPr>
      <w:tabs>
        <w:tab w:val="right" w:leader="dot" w:pos="9060"/>
      </w:tabs>
      <w:spacing w:before="120" w:after="120" w:line="280" w:lineRule="atLeast"/>
    </w:pPr>
    <w:rPr>
      <w:iCs/>
      <w:sz w:val="20"/>
      <w:szCs w:val="20"/>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6"/>
      </w:numPr>
      <w:tabs>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6"/>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link w:val="ListParagraphChar"/>
    <w:autoRedefine/>
    <w:uiPriority w:val="34"/>
    <w:qFormat/>
    <w:rsid w:val="00725852"/>
    <w:pPr>
      <w:shd w:val="clear" w:color="auto" w:fill="FFFFFF"/>
      <w:spacing w:after="0" w:line="285" w:lineRule="atLeast"/>
      <w:jc w:val="center"/>
    </w:pPr>
    <w:rPr>
      <w:rFonts w:ascii="Calibri" w:hAnsi="Calibri"/>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C17052"/>
    <w:rPr>
      <w:sz w:val="20"/>
      <w:szCs w:val="20"/>
    </w:rPr>
  </w:style>
  <w:style w:type="character" w:customStyle="1" w:styleId="FootnoteTextChar">
    <w:name w:val="Footnote Text Char"/>
    <w:link w:val="FootnoteText"/>
    <w:uiPriority w:val="99"/>
    <w:locked/>
    <w:rsid w:val="00C17052"/>
    <w:rPr>
      <w:rFonts w:ascii="Times New Roman" w:hAnsi="Times New Roman" w:cs="Times New Roman"/>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customStyle="1" w:styleId="apple-style-span">
    <w:name w:val="apple-style-span"/>
    <w:basedOn w:val="DefaultParagraphFont"/>
    <w:rsid w:val="00E423F3"/>
  </w:style>
  <w:style w:type="character" w:styleId="Emphasis">
    <w:name w:val="Emphasis"/>
    <w:uiPriority w:val="20"/>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4C5858"/>
    <w:pPr>
      <w:numPr>
        <w:ilvl w:val="2"/>
      </w:numPr>
      <w:spacing w:before="240" w:line="285" w:lineRule="atLeast"/>
    </w:pPr>
    <w:rPr>
      <w:rFonts w:asciiTheme="majorHAnsi" w:hAnsiTheme="majorHAns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rsid w:val="00B86CFB"/>
    <w:pPr>
      <w:numPr>
        <w:ilvl w:val="4"/>
        <w:numId w:val="14"/>
      </w:numPr>
    </w:pPr>
  </w:style>
  <w:style w:type="paragraph" w:customStyle="1" w:styleId="Partheadingsublevel">
    <w:name w:val="Part heading sublevel"/>
    <w:basedOn w:val="Normal"/>
    <w:link w:val="PartheadingsublevelChar"/>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qFormat/>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rsid w:val="00211A50"/>
    <w:rPr>
      <w:rFonts w:ascii="Arial" w:hAnsi="Arial"/>
      <w:b/>
      <w:sz w:val="28"/>
      <w:lang w:eastAsia="en-US"/>
    </w:rPr>
  </w:style>
  <w:style w:type="paragraph" w:customStyle="1" w:styleId="DE15Para2">
    <w:name w:val="DE15 Para 2"/>
    <w:basedOn w:val="Paralevel1"/>
    <w:link w:val="DE15Para2Char"/>
    <w:qFormat/>
    <w:rsid w:val="00B86CFB"/>
    <w:pPr>
      <w:numPr>
        <w:numId w:val="11"/>
      </w:numPr>
    </w:pPr>
  </w:style>
  <w:style w:type="character" w:customStyle="1" w:styleId="DE15Heading3Char">
    <w:name w:val="DE15 Heading 3 Char"/>
    <w:basedOn w:val="Style3IRDChar"/>
    <w:link w:val="DE15Heading3"/>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qFormat/>
    <w:rsid w:val="00B86CFB"/>
    <w:pPr>
      <w:numPr>
        <w:ilvl w:val="2"/>
        <w:numId w:val="11"/>
      </w:numPr>
      <w:tabs>
        <w:tab w:val="left" w:pos="284"/>
      </w:tabs>
    </w:pPr>
  </w:style>
  <w:style w:type="character" w:customStyle="1" w:styleId="DE15Para2Char">
    <w:name w:val="DE15 Para 2 Char"/>
    <w:basedOn w:val="Paralevel1Char"/>
    <w:link w:val="DE15Para2"/>
    <w:rsid w:val="00B86CFB"/>
    <w:rPr>
      <w:rFonts w:ascii="Arial" w:hAnsi="Arial"/>
      <w:sz w:val="24"/>
      <w:szCs w:val="24"/>
    </w:rPr>
  </w:style>
  <w:style w:type="paragraph" w:customStyle="1" w:styleId="DE15bullets">
    <w:name w:val="DE15 bullets"/>
    <w:basedOn w:val="Paralevel1"/>
    <w:link w:val="DE15bulletsChar"/>
    <w:qFormat/>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qFormat/>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qFormat/>
    <w:rsid w:val="000230B5"/>
    <w:pPr>
      <w:numPr>
        <w:ilvl w:val="0"/>
        <w:numId w:val="17"/>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qFormat/>
    <w:rsid w:val="00B86CFB"/>
    <w:pPr>
      <w:numPr>
        <w:ilvl w:val="0"/>
        <w:numId w:val="15"/>
      </w:numPr>
    </w:pPr>
  </w:style>
  <w:style w:type="character" w:customStyle="1" w:styleId="DE15SC3Char">
    <w:name w:val="DE15 SC3 Char"/>
    <w:basedOn w:val="DE15bulletsChar"/>
    <w:link w:val="DE15SC3"/>
    <w:rsid w:val="00B86CFB"/>
    <w:rPr>
      <w:rFonts w:ascii="Arial" w:hAnsi="Arial"/>
      <w:sz w:val="22"/>
      <w:szCs w:val="24"/>
    </w:rPr>
  </w:style>
  <w:style w:type="paragraph" w:customStyle="1" w:styleId="DE15definitions">
    <w:name w:val="DE15 definitions"/>
    <w:basedOn w:val="DE15Para1"/>
    <w:link w:val="DE15definitionsChar"/>
    <w:qFormat/>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rsid w:val="00B86CFB"/>
    <w:pPr>
      <w:numPr>
        <w:ilvl w:val="0"/>
        <w:numId w:val="0"/>
      </w:numPr>
    </w:pPr>
  </w:style>
  <w:style w:type="paragraph" w:customStyle="1" w:styleId="paralevel10">
    <w:name w:val="para level1"/>
    <w:basedOn w:val="DE15Para2"/>
    <w:rsid w:val="00B86CFB"/>
    <w:pPr>
      <w:numPr>
        <w:ilvl w:val="0"/>
        <w:numId w:val="0"/>
      </w:numPr>
    </w:pPr>
  </w:style>
  <w:style w:type="paragraph" w:customStyle="1" w:styleId="GrantGuidelinesSchemeSectionHeadingPartA">
    <w:name w:val="Grant Guidelines Scheme Section Heading (Part A)"/>
    <w:basedOn w:val="Style-Partheading"/>
    <w:link w:val="GrantGuidelinesSchemeSectionHeadingPartAChar"/>
    <w:qFormat/>
    <w:rsid w:val="00D24DE5"/>
    <w:pPr>
      <w:numPr>
        <w:numId w:val="16"/>
      </w:numPr>
    </w:pPr>
    <w:rPr>
      <w:color w:val="1F497D" w:themeColor="text2"/>
    </w:rPr>
  </w:style>
  <w:style w:type="paragraph" w:customStyle="1" w:styleId="ParalevelA">
    <w:name w:val="Para level A"/>
    <w:basedOn w:val="Paralevel1"/>
    <w:link w:val="ParalevelAChar"/>
    <w:rsid w:val="00B86CFB"/>
    <w:pPr>
      <w:numPr>
        <w:ilvl w:val="4"/>
        <w:numId w:val="0"/>
      </w:numPr>
    </w:pPr>
  </w:style>
  <w:style w:type="character" w:customStyle="1" w:styleId="GrantGuidelinesSchemeSectionHeadingPartAChar">
    <w:name w:val="Grant Guidelines Scheme Section Heading (Part A) Char"/>
    <w:basedOn w:val="Style-PartheadingChar"/>
    <w:link w:val="GrantGuidelinesSchemeSectionHeadingPartA"/>
    <w:rsid w:val="00D24DE5"/>
    <w:rPr>
      <w:rFonts w:ascii="Arial" w:hAnsi="Arial" w:cs="Arial"/>
      <w:b/>
      <w:bCs/>
      <w:color w:val="1F497D" w:themeColor="text2"/>
      <w:kern w:val="32"/>
      <w:sz w:val="32"/>
      <w:szCs w:val="40"/>
    </w:rPr>
  </w:style>
  <w:style w:type="character" w:customStyle="1" w:styleId="ParalevelAChar">
    <w:name w:val="Para level A Char"/>
    <w:basedOn w:val="Paralevel1Char"/>
    <w:link w:val="ParalevelA"/>
    <w:rsid w:val="00B86CFB"/>
    <w:rPr>
      <w:rFonts w:ascii="Arial" w:hAnsi="Arial"/>
      <w:sz w:val="24"/>
      <w:szCs w:val="24"/>
    </w:rPr>
  </w:style>
  <w:style w:type="paragraph" w:customStyle="1" w:styleId="1FR">
    <w:name w:val="1 FR"/>
    <w:basedOn w:val="Normal"/>
    <w:rsid w:val="00871989"/>
    <w:pPr>
      <w:numPr>
        <w:numId w:val="12"/>
      </w:numPr>
      <w:spacing w:after="0"/>
    </w:pPr>
    <w:rPr>
      <w:rFonts w:eastAsia="SimSun"/>
      <w:lang w:eastAsia="en-US"/>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character" w:customStyle="1" w:styleId="apple-converted-space">
    <w:name w:val="apple-converted-space"/>
    <w:basedOn w:val="DefaultParagraphFont"/>
    <w:rsid w:val="00B16246"/>
  </w:style>
  <w:style w:type="paragraph" w:customStyle="1" w:styleId="Answer">
    <w:name w:val="Answer"/>
    <w:basedOn w:val="Normal"/>
    <w:link w:val="AnswerChar"/>
    <w:qFormat/>
    <w:rsid w:val="00B86CFB"/>
    <w:pPr>
      <w:spacing w:before="120" w:after="0"/>
      <w:ind w:left="567"/>
      <w:jc w:val="both"/>
    </w:pPr>
    <w:rPr>
      <w:rFonts w:eastAsiaTheme="minorHAnsi" w:cs="Arial"/>
      <w:sz w:val="22"/>
      <w:szCs w:val="22"/>
      <w:lang w:eastAsia="en-US"/>
    </w:rPr>
  </w:style>
  <w:style w:type="character" w:customStyle="1" w:styleId="AnswerChar">
    <w:name w:val="Answer Char"/>
    <w:basedOn w:val="DefaultParagraphFont"/>
    <w:link w:val="Answer"/>
    <w:rsid w:val="00B86CFB"/>
    <w:rPr>
      <w:rFonts w:ascii="Arial" w:eastAsiaTheme="minorHAnsi" w:hAnsi="Arial" w:cs="Arial"/>
      <w:sz w:val="22"/>
      <w:szCs w:val="22"/>
      <w:lang w:eastAsia="en-US"/>
    </w:rPr>
  </w:style>
  <w:style w:type="paragraph" w:styleId="Title">
    <w:name w:val="Title"/>
    <w:basedOn w:val="Normal"/>
    <w:next w:val="Normal"/>
    <w:link w:val="TitleChar"/>
    <w:uiPriority w:val="10"/>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rantGuidelinesSchemeSectionSubHeadingA1">
    <w:name w:val="Grant Guidelines Scheme Section Sub Heading (A1)"/>
    <w:basedOn w:val="StyleHeading2IRD"/>
    <w:link w:val="GrantGuidelinesSchemeSectionSubHeadingA1Char"/>
    <w:qFormat/>
    <w:rsid w:val="00260719"/>
    <w:pPr>
      <w:keepNext/>
      <w:tabs>
        <w:tab w:val="clear" w:pos="1440"/>
      </w:tabs>
      <w:spacing w:before="240" w:after="60" w:line="285" w:lineRule="atLeast"/>
      <w:ind w:left="992" w:hanging="992"/>
    </w:pPr>
    <w:rPr>
      <w:rFonts w:asciiTheme="majorHAnsi" w:hAnsiTheme="majorHAnsi" w:cstheme="majorHAnsi"/>
      <w:color w:val="1F497D" w:themeColor="text2"/>
      <w:szCs w:val="28"/>
    </w:rPr>
  </w:style>
  <w:style w:type="paragraph" w:customStyle="1" w:styleId="ARCHeading3">
    <w:name w:val="ARC Heading 3"/>
    <w:basedOn w:val="GrantGuidelinesSchemeSectionClauseA11"/>
    <w:link w:val="ARCHeading3Char"/>
    <w:qFormat/>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rantGuidelinesSchemeSectionSubHeadingA1Char">
    <w:name w:val="Grant Guidelines Scheme Section Sub Heading (A1) Char"/>
    <w:basedOn w:val="StyleHeading2IRDChar"/>
    <w:link w:val="GrantGuidelinesSchemeSectionSubHeadingA1"/>
    <w:rsid w:val="00260719"/>
    <w:rPr>
      <w:rFonts w:asciiTheme="majorHAnsi" w:hAnsiTheme="majorHAnsi" w:cstheme="majorHAnsi"/>
      <w:b/>
      <w:color w:val="1F497D" w:themeColor="text2"/>
      <w:sz w:val="28"/>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4C5858"/>
    <w:rPr>
      <w:rFonts w:asciiTheme="majorHAnsi" w:hAnsiTheme="majorHAnsi" w:cs="Arial"/>
      <w:b w:val="0"/>
      <w:sz w:val="22"/>
      <w:szCs w:val="24"/>
      <w:lang w:eastAsia="en-US"/>
    </w:rPr>
  </w:style>
  <w:style w:type="character" w:customStyle="1" w:styleId="ARCHeading3Char">
    <w:name w:val="ARC Heading 3 Char"/>
    <w:basedOn w:val="GrantGuidelinesSchemeSectionClauseA11Char"/>
    <w:link w:val="ARCHeading3"/>
    <w:rsid w:val="002D6A53"/>
    <w:rPr>
      <w:rFonts w:asciiTheme="majorHAnsi" w:hAnsiTheme="majorHAnsi" w:cstheme="majorHAnsi"/>
      <w:b w:val="0"/>
      <w:sz w:val="26"/>
      <w:szCs w:val="26"/>
      <w:lang w:eastAsia="en-US"/>
    </w:rPr>
  </w:style>
  <w:style w:type="character" w:customStyle="1" w:styleId="Heading4Char">
    <w:name w:val="Heading 4 Char"/>
    <w:basedOn w:val="DefaultParagraphFont"/>
    <w:link w:val="Heading4"/>
    <w:uiPriority w:val="9"/>
    <w:rsid w:val="00B91459"/>
    <w:rPr>
      <w:rFonts w:asciiTheme="majorHAnsi" w:eastAsiaTheme="majorEastAsia" w:hAnsiTheme="majorHAnsi" w:cstheme="majorBidi"/>
      <w:i/>
      <w:iCs/>
      <w:color w:val="365F91" w:themeColor="accent1" w:themeShade="BF"/>
      <w:sz w:val="24"/>
      <w:szCs w:val="24"/>
    </w:rPr>
  </w:style>
  <w:style w:type="paragraph" w:customStyle="1" w:styleId="Bullet1">
    <w:name w:val="Bullet 1"/>
    <w:basedOn w:val="Normal"/>
    <w:link w:val="Bullet1Char"/>
    <w:qFormat/>
    <w:rsid w:val="00B91459"/>
    <w:pPr>
      <w:numPr>
        <w:numId w:val="51"/>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qFormat/>
    <w:rsid w:val="00B91459"/>
    <w:pPr>
      <w:numPr>
        <w:ilvl w:val="1"/>
      </w:numPr>
    </w:pPr>
  </w:style>
  <w:style w:type="paragraph" w:customStyle="1" w:styleId="Bullet3">
    <w:name w:val="Bullet 3"/>
    <w:basedOn w:val="Bullet2"/>
    <w:qFormat/>
    <w:rsid w:val="00B91459"/>
    <w:pPr>
      <w:numPr>
        <w:ilvl w:val="2"/>
      </w:numPr>
    </w:pPr>
  </w:style>
  <w:style w:type="paragraph" w:customStyle="1" w:styleId="NumberedList1">
    <w:name w:val="Numbered List 1"/>
    <w:basedOn w:val="Normal"/>
    <w:link w:val="NumberedList1Char"/>
    <w:rsid w:val="00B91459"/>
    <w:pPr>
      <w:numPr>
        <w:numId w:val="19"/>
      </w:numPr>
      <w:suppressAutoHyphens/>
      <w:spacing w:before="180" w:after="60" w:line="280" w:lineRule="atLeast"/>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rsid w:val="00B91459"/>
    <w:pPr>
      <w:numPr>
        <w:ilvl w:val="1"/>
      </w:numPr>
      <w:spacing w:before="60"/>
    </w:pPr>
  </w:style>
  <w:style w:type="paragraph" w:customStyle="1" w:styleId="NumberedList3">
    <w:name w:val="Numbered List 3"/>
    <w:basedOn w:val="NumberedList2"/>
    <w:rsid w:val="00B91459"/>
    <w:pPr>
      <w:numPr>
        <w:ilvl w:val="2"/>
      </w:numPr>
    </w:pPr>
  </w:style>
  <w:style w:type="paragraph" w:customStyle="1" w:styleId="Heading2Numbered">
    <w:name w:val="Heading 2 Numbered"/>
    <w:basedOn w:val="Heading2"/>
    <w:next w:val="Normal"/>
    <w:link w:val="Heading2NumberedChar"/>
    <w:rsid w:val="009D1964"/>
    <w:pPr>
      <w:keepLines/>
      <w:suppressAutoHyphens/>
      <w:spacing w:before="360" w:after="120" w:line="400" w:lineRule="atLeast"/>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51"/>
      </w:numPr>
    </w:pPr>
  </w:style>
  <w:style w:type="numbering" w:customStyle="1" w:styleId="Numberedlist">
    <w:name w:val="Numbered list"/>
    <w:uiPriority w:val="99"/>
    <w:rsid w:val="00B91459"/>
    <w:pPr>
      <w:numPr>
        <w:numId w:val="18"/>
      </w:numPr>
    </w:pPr>
  </w:style>
  <w:style w:type="paragraph" w:customStyle="1" w:styleId="GrantGuidelinesClauseGeneralSection">
    <w:name w:val="Grant Guidelines Clause General Section"/>
    <w:basedOn w:val="ListParagraph"/>
    <w:link w:val="GrantGuidelinesClauseGeneralSectionChar"/>
    <w:autoRedefine/>
    <w:qFormat/>
    <w:rsid w:val="000C4D5A"/>
    <w:pPr>
      <w:numPr>
        <w:numId w:val="31"/>
      </w:numPr>
      <w:shd w:val="clear" w:color="auto" w:fill="auto"/>
      <w:suppressAutoHyphens/>
      <w:spacing w:before="120"/>
      <w:ind w:left="1080"/>
    </w:pPr>
    <w:rPr>
      <w:rFonts w:eastAsiaTheme="minorHAnsi" w:cs="Calibri"/>
      <w:color w:val="auto"/>
      <w:szCs w:val="20"/>
      <w:lang w:eastAsia="en-US"/>
    </w:rPr>
  </w:style>
  <w:style w:type="paragraph" w:customStyle="1" w:styleId="Dotpoints">
    <w:name w:val="Dotpoints"/>
    <w:basedOn w:val="NumberedList2"/>
    <w:link w:val="DotpointsChar"/>
    <w:qFormat/>
    <w:rsid w:val="005A1114"/>
    <w:pPr>
      <w:numPr>
        <w:ilvl w:val="0"/>
        <w:numId w:val="0"/>
      </w:numPr>
      <w:spacing w:before="120" w:after="120"/>
      <w:ind w:left="1417" w:hanging="425"/>
    </w:pPr>
    <w:rPr>
      <w:rFonts w:ascii="Arial" w:hAnsi="Arial"/>
    </w:rPr>
  </w:style>
  <w:style w:type="character" w:customStyle="1" w:styleId="GrantGuidelinesClauseGeneralSectionChar">
    <w:name w:val="Grant Guidelines Clause General Section Char"/>
    <w:basedOn w:val="DefaultParagraphFont"/>
    <w:link w:val="GrantGuidelinesClauseGeneralSection"/>
    <w:rsid w:val="000C4D5A"/>
    <w:rPr>
      <w:rFonts w:eastAsiaTheme="minorHAnsi" w:cs="Calibri"/>
      <w:sz w:val="22"/>
      <w:lang w:eastAsia="en-US"/>
    </w:rPr>
  </w:style>
  <w:style w:type="paragraph" w:customStyle="1" w:styleId="GrantGuidelinesHeadingGeneralSection">
    <w:name w:val="Grant Guidelines Heading General Section"/>
    <w:basedOn w:val="Heading2Numbered"/>
    <w:link w:val="GrantGuidelinesHeadingGeneralSectionChar"/>
    <w:autoRedefine/>
    <w:qFormat/>
    <w:rsid w:val="006B5F17"/>
    <w:pPr>
      <w:numPr>
        <w:numId w:val="47"/>
      </w:numPr>
      <w:spacing w:before="240" w:line="285" w:lineRule="atLeast"/>
      <w:ind w:left="851" w:hanging="851"/>
      <w:outlineLvl w:val="0"/>
    </w:pPr>
    <w:rPr>
      <w:sz w:val="30"/>
      <w:szCs w:val="3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GeneralSectionChar">
    <w:name w:val="Grant Guidelines Heading General Section Char"/>
    <w:basedOn w:val="Heading2NumberedChar"/>
    <w:link w:val="GrantGuidelinesHeadingGeneralSection"/>
    <w:rsid w:val="006B5F17"/>
    <w:rPr>
      <w:rFonts w:asciiTheme="majorHAnsi" w:eastAsiaTheme="majorEastAsia" w:hAnsiTheme="majorHAnsi" w:cstheme="majorBidi"/>
      <w:b/>
      <w:bCs/>
      <w:i w:val="0"/>
      <w:iCs w:val="0"/>
      <w:color w:val="1F497D" w:themeColor="text2"/>
      <w:sz w:val="30"/>
      <w:szCs w:val="30"/>
      <w:lang w:eastAsia="en-US"/>
    </w:rPr>
  </w:style>
  <w:style w:type="paragraph" w:customStyle="1" w:styleId="GrantGuidelinesSubHeading">
    <w:name w:val="Grant Guidelines Sub Heading"/>
    <w:basedOn w:val="Heading3"/>
    <w:link w:val="GrantGuidelinesSubHeadingChar"/>
    <w:autoRedefine/>
    <w:rsid w:val="00762222"/>
    <w:pPr>
      <w:keepLines/>
      <w:suppressAutoHyphens/>
      <w:spacing w:after="120" w:line="280" w:lineRule="atLeast"/>
      <w:contextualSpacing/>
    </w:pPr>
    <w:rPr>
      <w:rFonts w:asciiTheme="majorHAnsi" w:eastAsiaTheme="majorEastAsia" w:hAnsiTheme="majorHAnsi" w:cstheme="majorBidi"/>
      <w:b w:val="0"/>
      <w:color w:val="1F497D" w:themeColor="text2"/>
      <w:sz w:val="28"/>
      <w:lang w:eastAsia="en-US"/>
    </w:rPr>
  </w:style>
  <w:style w:type="character" w:customStyle="1" w:styleId="GrantGuidelinesSubHeadingChar">
    <w:name w:val="Grant Guidelines Sub Heading Char"/>
    <w:basedOn w:val="Heading3Char"/>
    <w:link w:val="GrantGuidelinesSubHeading"/>
    <w:rsid w:val="00762222"/>
    <w:rPr>
      <w:rFonts w:asciiTheme="majorHAnsi" w:eastAsiaTheme="majorEastAsia" w:hAnsiTheme="majorHAnsi" w:cstheme="majorBidi"/>
      <w:b w:val="0"/>
      <w:bCs/>
      <w:color w:val="1F497D" w:themeColor="text2"/>
      <w:sz w:val="28"/>
      <w:szCs w:val="26"/>
      <w:lang w:eastAsia="en-US"/>
    </w:rPr>
  </w:style>
  <w:style w:type="paragraph" w:customStyle="1" w:styleId="currentdotpoint">
    <w:name w:val="current dot point"/>
    <w:basedOn w:val="GrantGuidelinesDotPoints"/>
    <w:link w:val="currentdotpointChar"/>
    <w:qFormat/>
    <w:rsid w:val="005E20A5"/>
    <w:pPr>
      <w:ind w:left="1418" w:hanging="567"/>
    </w:pPr>
  </w:style>
  <w:style w:type="character" w:customStyle="1" w:styleId="currentdotpointChar">
    <w:name w:val="current dot point Char"/>
    <w:basedOn w:val="DefaultParagraphFont"/>
    <w:link w:val="currentdotpoint"/>
    <w:rsid w:val="005E20A5"/>
    <w:rPr>
      <w:rFonts w:ascii="Arial" w:hAnsi="Arial" w:cs="Arial"/>
      <w:bCs/>
      <w:sz w:val="22"/>
      <w:szCs w:val="22"/>
      <w:lang w:eastAsia="en-US"/>
    </w:rPr>
  </w:style>
  <w:style w:type="character" w:customStyle="1" w:styleId="Heading5Char">
    <w:name w:val="Heading 5 Char"/>
    <w:basedOn w:val="DefaultParagraphFont"/>
    <w:link w:val="Heading5"/>
    <w:uiPriority w:val="9"/>
    <w:semiHidden/>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link w:val="Heading1NumberedChar"/>
    <w:rsid w:val="001C5D17"/>
    <w:pPr>
      <w:keepLines/>
      <w:numPr>
        <w:numId w:val="20"/>
      </w:numPr>
      <w:suppressAutoHyphens/>
      <w:spacing w:before="360" w:after="120" w:line="460" w:lineRule="atLeast"/>
      <w:contextualSpacing/>
    </w:pPr>
    <w:rPr>
      <w:rFonts w:asciiTheme="majorHAnsi" w:eastAsiaTheme="majorEastAsia" w:hAnsiTheme="majorHAnsi" w:cstheme="majorBidi"/>
      <w:b w:val="0"/>
      <w:color w:val="1F497D" w:themeColor="text2"/>
      <w:kern w:val="0"/>
      <w:sz w:val="40"/>
      <w:szCs w:val="28"/>
      <w:lang w:eastAsia="en-US"/>
    </w:rPr>
  </w:style>
  <w:style w:type="paragraph" w:customStyle="1" w:styleId="Heading3Numbered">
    <w:name w:val="Heading 3 Numbered"/>
    <w:basedOn w:val="Heading3"/>
    <w:next w:val="Normal"/>
    <w:rsid w:val="001C5D17"/>
    <w:pPr>
      <w:keepLines/>
      <w:numPr>
        <w:ilvl w:val="2"/>
        <w:numId w:val="20"/>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0"/>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1"/>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rsid w:val="001C5D17"/>
    <w:pPr>
      <w:pBdr>
        <w:bottom w:val="single" w:sz="4" w:space="6" w:color="4F81BD" w:themeColor="accent1"/>
      </w:pBdr>
      <w:suppressAutoHyphens/>
      <w:spacing w:before="180" w:after="60" w:line="280" w:lineRule="atLeast"/>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2"/>
      </w:numPr>
    </w:pPr>
  </w:style>
  <w:style w:type="character" w:styleId="IntenseEmphasis">
    <w:name w:val="Intense Emphasis"/>
    <w:basedOn w:val="DefaultParagraphFont"/>
    <w:uiPriority w:val="21"/>
    <w:rsid w:val="001C5D17"/>
    <w:rPr>
      <w:b/>
      <w:i/>
      <w:iCs/>
      <w:color w:val="auto"/>
    </w:rPr>
  </w:style>
  <w:style w:type="paragraph" w:styleId="Caption">
    <w:name w:val="caption"/>
    <w:aliases w:val="table heading"/>
    <w:basedOn w:val="Normal"/>
    <w:next w:val="Normal"/>
    <w:uiPriority w:val="35"/>
    <w:unhideWhenUsed/>
    <w:rsid w:val="001C5D17"/>
    <w:pPr>
      <w:suppressAutoHyphens/>
      <w:spacing w:before="200" w:after="120" w:line="280" w:lineRule="atLeast"/>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qFormat/>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qFormat/>
    <w:rsid w:val="001C5D17"/>
    <w:rPr>
      <w:b/>
      <w:sz w:val="24"/>
    </w:rPr>
  </w:style>
  <w:style w:type="paragraph" w:customStyle="1" w:styleId="Boxed2Text">
    <w:name w:val="Boxed 2 Text"/>
    <w:basedOn w:val="Boxed1Text"/>
    <w:qForma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qForma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1C5D17"/>
    <w:pPr>
      <w:suppressAutoHyphens/>
      <w:spacing w:before="60" w:after="60" w:line="280" w:lineRule="atLeast"/>
    </w:pPr>
    <w:rPr>
      <w:rFonts w:asciiTheme="minorHAnsi" w:eastAsiaTheme="minorHAnsi" w:hAnsiTheme="minorHAnsi" w:cstheme="minorBidi"/>
      <w:sz w:val="18"/>
      <w:szCs w:val="22"/>
      <w:lang w:eastAsia="en-US"/>
    </w:rPr>
  </w:style>
  <w:style w:type="paragraph" w:customStyle="1" w:styleId="TableSourceNotes">
    <w:name w:val="Table Source Notes"/>
    <w:basedOn w:val="TableText"/>
    <w:rsid w:val="001C5D17"/>
    <w:pPr>
      <w:spacing w:before="120" w:line="240" w:lineRule="atLeast"/>
      <w:ind w:left="284" w:hanging="284"/>
      <w:contextualSpacing/>
    </w:pPr>
  </w:style>
  <w:style w:type="paragraph" w:customStyle="1" w:styleId="FootnoteSeparator">
    <w:name w:val="Footnote Separator"/>
    <w:basedOn w:val="Normal"/>
    <w:qFormat/>
    <w:rsid w:val="001C5D17"/>
    <w:pPr>
      <w:pBdr>
        <w:top w:val="single" w:sz="2" w:space="1" w:color="auto"/>
      </w:pBdr>
      <w:suppressAutoHyphens/>
      <w:spacing w:after="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qFormat/>
    <w:rsid w:val="001C5D17"/>
    <w:pPr>
      <w:numPr>
        <w:ilvl w:val="0"/>
        <w:numId w:val="0"/>
      </w:numPr>
    </w:pPr>
  </w:style>
  <w:style w:type="character" w:customStyle="1" w:styleId="ListParagraphChar">
    <w:name w:val="List Paragraph Char"/>
    <w:basedOn w:val="DefaultParagraphFont"/>
    <w:link w:val="ListParagraph"/>
    <w:uiPriority w:val="34"/>
    <w:rsid w:val="00725852"/>
    <w:rPr>
      <w:color w:val="000000"/>
      <w:sz w:val="22"/>
      <w:szCs w:val="24"/>
      <w:shd w:val="clear" w:color="auto" w:fill="FFFFFF"/>
    </w:rPr>
  </w:style>
  <w:style w:type="paragraph" w:customStyle="1" w:styleId="DPHeading2">
    <w:name w:val="DP Heading 2"/>
    <w:basedOn w:val="Heading2Numbered"/>
    <w:link w:val="DPHeading2Char"/>
    <w:qFormat/>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1C5D17"/>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qFormat/>
    <w:rsid w:val="001C5D17"/>
    <w:pPr>
      <w:numPr>
        <w:ilvl w:val="0"/>
        <w:numId w:val="0"/>
      </w:numPr>
      <w:spacing w:after="120"/>
      <w:ind w:left="568" w:hanging="284"/>
    </w:pPr>
  </w:style>
  <w:style w:type="paragraph" w:customStyle="1" w:styleId="Tablelabel">
    <w:name w:val="Table label"/>
    <w:basedOn w:val="Normal"/>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rsid w:val="001C5D17"/>
    <w:pPr>
      <w:spacing w:before="57" w:after="57" w:line="220" w:lineRule="atLeast"/>
      <w:ind w:left="96" w:right="96"/>
    </w:pPr>
    <w:rPr>
      <w:rFonts w:ascii="Arial" w:hAnsi="Arial"/>
      <w:sz w:val="17"/>
      <w:szCs w:val="24"/>
      <w:lang w:eastAsia="en-US"/>
    </w:rPr>
  </w:style>
  <w:style w:type="paragraph" w:customStyle="1" w:styleId="SC3">
    <w:name w:val="SC 3"/>
    <w:basedOn w:val="ListParagraph"/>
    <w:rsid w:val="001C5D17"/>
    <w:pPr>
      <w:spacing w:before="120"/>
      <w:ind w:left="1701" w:hanging="425"/>
    </w:pPr>
    <w:rPr>
      <w:rFonts w:asciiTheme="majorHAnsi" w:hAnsiTheme="majorHAnsi" w:cstheme="majorHAnsi"/>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qFormat/>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3"/>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qFormat/>
    <w:rsid w:val="001C5D17"/>
    <w:pPr>
      <w:pBdr>
        <w:top w:val="single" w:sz="4" w:space="1" w:color="auto"/>
        <w:left w:val="single" w:sz="4" w:space="4" w:color="auto"/>
        <w:bottom w:val="single" w:sz="4" w:space="1" w:color="auto"/>
        <w:right w:val="single" w:sz="4" w:space="4" w:color="auto"/>
      </w:pBdr>
      <w:suppressAutoHyphens/>
      <w:spacing w:before="20" w:after="20"/>
      <w:jc w:val="center"/>
    </w:pPr>
    <w:rPr>
      <w:rFonts w:asciiTheme="minorHAnsi" w:eastAsiaTheme="minorHAnsi" w:hAnsiTheme="minorHAnsi" w:cstheme="minorBidi"/>
      <w:sz w:val="22"/>
      <w:szCs w:val="22"/>
      <w:lang w:val="en" w:eastAsia="en-US"/>
    </w:rPr>
  </w:style>
  <w:style w:type="character" w:customStyle="1" w:styleId="box1Char">
    <w:name w:val="box 1 Char"/>
    <w:basedOn w:val="DefaultParagraphFont"/>
    <w:link w:val="box1"/>
    <w:rsid w:val="001C5D17"/>
    <w:rPr>
      <w:rFonts w:asciiTheme="minorHAnsi" w:eastAsiaTheme="minorHAnsi" w:hAnsiTheme="minorHAnsi" w:cstheme="minorBidi"/>
      <w:sz w:val="22"/>
      <w:szCs w:val="22"/>
      <w:lang w:val="en" w:eastAsia="en-US"/>
    </w:rPr>
  </w:style>
  <w:style w:type="paragraph" w:customStyle="1" w:styleId="Boxbold">
    <w:name w:val="Box bold"/>
    <w:basedOn w:val="box1"/>
    <w:link w:val="BoxboldChar"/>
    <w:qFormat/>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4"/>
      </w:numPr>
    </w:pPr>
  </w:style>
  <w:style w:type="paragraph" w:customStyle="1" w:styleId="PBS16TableNormal">
    <w:name w:val="PBS16 Table Normal"/>
    <w:basedOn w:val="Normal"/>
    <w:link w:val="PBS16TableNormalChar"/>
    <w:rsid w:val="002F6575"/>
    <w:pPr>
      <w:spacing w:before="60" w:after="6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25"/>
      </w:numPr>
      <w:spacing w:after="120"/>
      <w:contextualSpacing/>
    </w:pPr>
    <w:rPr>
      <w:rFonts w:eastAsia="Cambria"/>
    </w:rPr>
  </w:style>
  <w:style w:type="paragraph" w:customStyle="1" w:styleId="Area">
    <w:name w:val="Area"/>
    <w:basedOn w:val="Normal"/>
    <w:rsid w:val="002F6575"/>
    <w:pPr>
      <w:tabs>
        <w:tab w:val="right" w:pos="9639"/>
      </w:tabs>
      <w:spacing w:after="0"/>
      <w:jc w:val="right"/>
    </w:pPr>
    <w:rPr>
      <w:rFonts w:ascii="Times New Roman" w:hAnsi="Times New Roman"/>
      <w:b/>
      <w:smallCaps/>
      <w:color w:val="000000"/>
      <w:sz w:val="28"/>
      <w:szCs w:val="28"/>
    </w:rPr>
  </w:style>
  <w:style w:type="paragraph" w:customStyle="1" w:styleId="Tabletextnormal9pt">
    <w:name w:val="Table text (normal) 9pt"/>
    <w:locked/>
    <w:rsid w:val="002F6575"/>
    <w:pPr>
      <w:spacing w:before="40" w:after="40"/>
    </w:pPr>
    <w:rPr>
      <w:rFonts w:ascii="Arial" w:hAnsi="Arial" w:cs="Arial"/>
      <w:color w:val="000000"/>
      <w:sz w:val="18"/>
      <w:szCs w:val="18"/>
    </w:rPr>
  </w:style>
  <w:style w:type="paragraph" w:customStyle="1" w:styleId="StyleHeading3IRD">
    <w:name w:val="Style Heading 3 IRD"/>
    <w:basedOn w:val="StyleHeading2IRD"/>
    <w:link w:val="StyleHeading3IRDChar"/>
    <w:rsid w:val="00AA6DAD"/>
    <w:pPr>
      <w:numPr>
        <w:ilvl w:val="0"/>
        <w:numId w:val="0"/>
      </w:numPr>
      <w:tabs>
        <w:tab w:val="clear" w:pos="993"/>
        <w:tab w:val="left" w:pos="851"/>
      </w:tabs>
      <w:spacing w:line="276" w:lineRule="auto"/>
      <w:ind w:left="1222" w:hanging="1080"/>
    </w:pPr>
    <w:rPr>
      <w:rFonts w:ascii="Arial" w:eastAsiaTheme="minorHAnsi" w:hAnsi="Arial"/>
      <w:sz w:val="24"/>
      <w:szCs w:val="24"/>
    </w:rPr>
  </w:style>
  <w:style w:type="paragraph" w:customStyle="1" w:styleId="DE15Heading2">
    <w:name w:val="DE15 Heading 2"/>
    <w:basedOn w:val="Normal"/>
    <w:rsid w:val="008964A2"/>
    <w:pPr>
      <w:tabs>
        <w:tab w:val="left" w:pos="851"/>
        <w:tab w:val="num" w:pos="2188"/>
      </w:tabs>
      <w:spacing w:before="300" w:after="120" w:line="276" w:lineRule="auto"/>
      <w:ind w:left="2188" w:hanging="2188"/>
      <w:outlineLvl w:val="0"/>
    </w:pPr>
    <w:rPr>
      <w:rFonts w:eastAsiaTheme="minorHAnsi" w:cstheme="minorBidi"/>
      <w:b/>
      <w:sz w:val="28"/>
      <w:szCs w:val="20"/>
      <w:lang w:eastAsia="en-US"/>
    </w:rPr>
  </w:style>
  <w:style w:type="paragraph" w:customStyle="1" w:styleId="LPSubsection">
    <w:name w:val="LP Subsection"/>
    <w:basedOn w:val="Paralevel1"/>
    <w:link w:val="LPSubsectionChar"/>
    <w:rsid w:val="004C5858"/>
    <w:pPr>
      <w:numPr>
        <w:ilvl w:val="0"/>
        <w:numId w:val="0"/>
      </w:numPr>
      <w:spacing w:before="120" w:line="285" w:lineRule="atLeast"/>
    </w:pPr>
    <w:rPr>
      <w:rFonts w:eastAsiaTheme="minorHAnsi" w:cs="Arial"/>
      <w:sz w:val="22"/>
      <w:szCs w:val="22"/>
      <w:lang w:eastAsia="en-US"/>
    </w:rPr>
  </w:style>
  <w:style w:type="character" w:customStyle="1" w:styleId="LPSubsectionChar">
    <w:name w:val="LP Subsection Char"/>
    <w:basedOn w:val="Paralevel1Char"/>
    <w:link w:val="LPSubsection"/>
    <w:rsid w:val="004C5858"/>
    <w:rPr>
      <w:rFonts w:ascii="Arial" w:eastAsiaTheme="minorHAnsi" w:hAnsi="Arial" w:cs="Arial"/>
      <w:sz w:val="22"/>
      <w:szCs w:val="22"/>
      <w:lang w:eastAsia="en-US"/>
    </w:rPr>
  </w:style>
  <w:style w:type="paragraph" w:customStyle="1" w:styleId="GrantGuidelineclausenumbered">
    <w:name w:val="Grant Guideline clause numbered"/>
    <w:basedOn w:val="NumberedList1"/>
    <w:link w:val="GrantGuidelineclausenumberedChar"/>
    <w:rsid w:val="00447E61"/>
    <w:pPr>
      <w:ind w:left="993" w:hanging="993"/>
    </w:pPr>
    <w:rPr>
      <w:rFonts w:asciiTheme="majorHAnsi" w:hAnsiTheme="majorHAnsi" w:cstheme="majorHAnsi"/>
    </w:rPr>
  </w:style>
  <w:style w:type="paragraph" w:customStyle="1" w:styleId="PartHeading">
    <w:name w:val="Part Heading"/>
    <w:basedOn w:val="Normal"/>
    <w:rsid w:val="00C546CB"/>
    <w:pPr>
      <w:keepNext/>
      <w:spacing w:before="240" w:after="60" w:line="276" w:lineRule="auto"/>
      <w:ind w:left="360" w:hanging="360"/>
      <w:outlineLvl w:val="0"/>
    </w:pPr>
    <w:rPr>
      <w:rFonts w:eastAsiaTheme="minorHAnsi" w:cs="Arial"/>
      <w:b/>
      <w:bCs/>
      <w:kern w:val="32"/>
      <w:sz w:val="32"/>
      <w:szCs w:val="40"/>
      <w:lang w:eastAsia="en-US"/>
    </w:rPr>
  </w:style>
  <w:style w:type="character" w:customStyle="1" w:styleId="GrantGuidelineclausenumberedChar">
    <w:name w:val="Grant Guideline clause numbered Char"/>
    <w:basedOn w:val="NumberedList1Char"/>
    <w:link w:val="GrantGuidelineclausenumbered"/>
    <w:rsid w:val="00447E61"/>
    <w:rPr>
      <w:rFonts w:asciiTheme="majorHAnsi" w:eastAsiaTheme="minorHAnsi" w:hAnsiTheme="majorHAnsi" w:cstheme="majorHAnsi"/>
      <w:sz w:val="22"/>
      <w:szCs w:val="22"/>
      <w:lang w:eastAsia="en-US"/>
    </w:rPr>
  </w:style>
  <w:style w:type="table" w:customStyle="1" w:styleId="TableGrid1">
    <w:name w:val="Table Grid1"/>
    <w:basedOn w:val="TableNormal"/>
    <w:next w:val="TableGrid"/>
    <w:rsid w:val="00B9252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3IRDChar">
    <w:name w:val="Style Heading 3 IRD Char"/>
    <w:basedOn w:val="StyleHeading2IRDChar"/>
    <w:link w:val="StyleHeading3IRD"/>
    <w:rsid w:val="00A35494"/>
    <w:rPr>
      <w:rFonts w:ascii="Arial" w:eastAsiaTheme="minorHAnsi" w:hAnsi="Arial" w:cs="Arial"/>
      <w:b/>
      <w:sz w:val="24"/>
      <w:szCs w:val="24"/>
      <w:lang w:eastAsia="en-US"/>
    </w:rPr>
  </w:style>
  <w:style w:type="paragraph" w:customStyle="1" w:styleId="grantguidelinesminorheading">
    <w:name w:val="grant guidelines minor heading"/>
    <w:basedOn w:val="GrantGuidelinesSchemeSectionClauseA11"/>
    <w:link w:val="grantguidelinesminorheadingChar"/>
    <w:qFormat/>
    <w:rsid w:val="005B2336"/>
    <w:pPr>
      <w:numPr>
        <w:ilvl w:val="0"/>
        <w:numId w:val="0"/>
      </w:numPr>
    </w:pPr>
    <w:rPr>
      <w:rFonts w:ascii="Calibri" w:eastAsiaTheme="majorEastAsia" w:hAnsi="Calibri"/>
      <w:b/>
      <w:lang w:eastAsia="en-US"/>
    </w:rPr>
  </w:style>
  <w:style w:type="paragraph" w:customStyle="1" w:styleId="GrantGuidelineaddresstext">
    <w:name w:val="Grant Guideline address text"/>
    <w:basedOn w:val="Normal"/>
    <w:rsid w:val="00B57779"/>
    <w:pPr>
      <w:spacing w:after="0"/>
      <w:ind w:left="2410"/>
    </w:pPr>
    <w:rPr>
      <w:sz w:val="22"/>
    </w:rPr>
  </w:style>
  <w:style w:type="character" w:customStyle="1" w:styleId="grantguidelinesminorheadingChar">
    <w:name w:val="grant guidelines minor heading Char"/>
    <w:basedOn w:val="GrantGuidelinesSchemeSectionClauseA11Char"/>
    <w:link w:val="grantguidelinesminorheading"/>
    <w:rsid w:val="005B2336"/>
    <w:rPr>
      <w:rFonts w:asciiTheme="majorHAnsi" w:eastAsiaTheme="majorEastAsia" w:hAnsiTheme="majorHAnsi" w:cs="Arial"/>
      <w:b/>
      <w:sz w:val="22"/>
      <w:szCs w:val="24"/>
      <w:lang w:eastAsia="en-US"/>
    </w:rPr>
  </w:style>
  <w:style w:type="paragraph" w:customStyle="1" w:styleId="GrantGuidelinesNumberPoints">
    <w:name w:val="Grant Guidelines Number Points"/>
    <w:basedOn w:val="NumberedList2"/>
    <w:rsid w:val="006A5388"/>
    <w:pPr>
      <w:numPr>
        <w:ilvl w:val="0"/>
        <w:numId w:val="0"/>
      </w:numPr>
      <w:ind w:left="852" w:hanging="284"/>
    </w:pPr>
  </w:style>
  <w:style w:type="paragraph" w:customStyle="1" w:styleId="Heading2Appendix">
    <w:name w:val="Heading 2 Appendix"/>
    <w:basedOn w:val="Heading2"/>
    <w:next w:val="Normal"/>
    <w:rsid w:val="00BF7759"/>
    <w:pPr>
      <w:spacing w:after="120" w:line="280" w:lineRule="atLeast"/>
    </w:pPr>
    <w:rPr>
      <w:rFonts w:cstheme="minorHAnsi"/>
      <w:i w:val="0"/>
      <w:sz w:val="24"/>
      <w:szCs w:val="32"/>
      <w:lang w:eastAsia="en-US"/>
    </w:rPr>
  </w:style>
  <w:style w:type="table" w:customStyle="1" w:styleId="TableGrid2">
    <w:name w:val="Table Grid2"/>
    <w:basedOn w:val="TableNormal"/>
    <w:next w:val="TableGrid"/>
    <w:uiPriority w:val="99"/>
    <w:rsid w:val="0056663B"/>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listpara"/>
    <w:next w:val="GrantGuidelineclausenumbered"/>
    <w:link w:val="GrantGuidelinesaPointsChar"/>
    <w:autoRedefine/>
    <w:qFormat/>
    <w:rsid w:val="00D80330"/>
    <w:pPr>
      <w:numPr>
        <w:numId w:val="52"/>
      </w:numPr>
      <w:spacing w:line="285" w:lineRule="atLeast"/>
    </w:pPr>
    <w:rPr>
      <w:rFonts w:ascii="Calibri" w:hAnsi="Calibri"/>
      <w:bCs/>
      <w:szCs w:val="22"/>
      <w:lang w:eastAsia="en-US"/>
    </w:rPr>
  </w:style>
  <w:style w:type="character" w:customStyle="1" w:styleId="GrantGuidelinesaPointsChar">
    <w:name w:val="Grant Guidelines a. Points Char"/>
    <w:basedOn w:val="DefaultParagraphFont"/>
    <w:link w:val="GrantGuidelinesaPoints"/>
    <w:rsid w:val="00D80330"/>
    <w:rPr>
      <w:bCs/>
      <w:sz w:val="22"/>
      <w:szCs w:val="22"/>
      <w:lang w:eastAsia="en-US"/>
    </w:rPr>
  </w:style>
  <w:style w:type="paragraph" w:customStyle="1" w:styleId="GrantGuidelinesHeading3black">
    <w:name w:val="Grant Guidelines Heading 3 black"/>
    <w:basedOn w:val="Normal"/>
    <w:link w:val="GrantGuidelinesHeading3blackChar"/>
    <w:autoRedefine/>
    <w:rsid w:val="005442B1"/>
    <w:pPr>
      <w:keepNext/>
      <w:keepLines/>
      <w:suppressAutoHyphens/>
      <w:spacing w:before="240" w:after="120" w:line="280" w:lineRule="atLeast"/>
      <w:ind w:left="561" w:hanging="561"/>
      <w:contextualSpacing/>
      <w:outlineLvl w:val="2"/>
    </w:pPr>
    <w:rPr>
      <w:rFonts w:ascii="Calibri" w:eastAsiaTheme="majorEastAsia" w:hAnsi="Calibri" w:cstheme="majorBidi"/>
      <w:b/>
      <w:bCs/>
      <w:iCs/>
      <w:sz w:val="22"/>
      <w:szCs w:val="22"/>
      <w:lang w:eastAsia="en-US"/>
    </w:rPr>
  </w:style>
  <w:style w:type="character" w:customStyle="1" w:styleId="GrantGuidelinesHeading3blackChar">
    <w:name w:val="Grant Guidelines Heading 3 black Char"/>
    <w:basedOn w:val="DefaultParagraphFont"/>
    <w:link w:val="GrantGuidelinesHeading3black"/>
    <w:rsid w:val="005442B1"/>
    <w:rPr>
      <w:rFonts w:eastAsiaTheme="majorEastAsia" w:cstheme="majorBidi"/>
      <w:b/>
      <w:bCs/>
      <w:iCs/>
      <w:sz w:val="22"/>
      <w:szCs w:val="22"/>
      <w:lang w:eastAsia="en-US"/>
    </w:rPr>
  </w:style>
  <w:style w:type="paragraph" w:customStyle="1" w:styleId="GrantGuidelinesHeading3">
    <w:name w:val="Grant Guidelines Heading 3"/>
    <w:basedOn w:val="Normal"/>
    <w:link w:val="GrantGuidelinesHeading3Char"/>
    <w:autoRedefine/>
    <w:qFormat/>
    <w:rsid w:val="00C322C1"/>
    <w:pPr>
      <w:keepNext/>
      <w:keepLines/>
      <w:suppressAutoHyphens/>
      <w:spacing w:before="240" w:after="120" w:line="300" w:lineRule="atLeast"/>
      <w:ind w:left="567" w:hanging="567"/>
      <w:contextualSpacing/>
      <w:outlineLvl w:val="2"/>
    </w:pPr>
    <w:rPr>
      <w:rFonts w:asciiTheme="majorHAnsi" w:eastAsiaTheme="majorEastAsia" w:hAnsiTheme="majorHAnsi" w:cstheme="majorBidi"/>
      <w:color w:val="1F497D" w:themeColor="text2"/>
      <w:sz w:val="22"/>
      <w:szCs w:val="22"/>
      <w:lang w:eastAsia="en-US"/>
      <w14:scene3d>
        <w14:camera w14:prst="orthographicFront"/>
        <w14:lightRig w14:rig="threePt" w14:dir="t">
          <w14:rot w14:lat="0" w14:lon="0" w14:rev="0"/>
        </w14:lightRig>
      </w14:scene3d>
    </w:rPr>
  </w:style>
  <w:style w:type="character" w:customStyle="1" w:styleId="GrantGuidelinesHeading3Char">
    <w:name w:val="Grant Guidelines Heading 3 Char"/>
    <w:basedOn w:val="DefaultParagraphFont"/>
    <w:link w:val="GrantGuidelinesHeading3"/>
    <w:rsid w:val="00C322C1"/>
    <w:rPr>
      <w:rFonts w:asciiTheme="majorHAnsi" w:eastAsiaTheme="majorEastAsia" w:hAnsiTheme="majorHAnsi" w:cstheme="majorBidi"/>
      <w:color w:val="1F497D" w:themeColor="text2"/>
      <w:sz w:val="22"/>
      <w:szCs w:val="22"/>
      <w:lang w:eastAsia="en-US"/>
      <w14:scene3d>
        <w14:camera w14:prst="orthographicFront"/>
        <w14:lightRig w14:rig="threePt" w14:dir="t">
          <w14:rot w14:lat="0" w14:lon="0" w14:rev="0"/>
        </w14:lightRig>
      </w14:scene3d>
    </w:rPr>
  </w:style>
  <w:style w:type="paragraph" w:customStyle="1" w:styleId="GrantGuidelinesHeading2">
    <w:name w:val="Grant Guidelines Heading 2"/>
    <w:basedOn w:val="Heading2"/>
    <w:link w:val="GrantGuidelinesHeading2Char"/>
    <w:autoRedefine/>
    <w:qFormat/>
    <w:rsid w:val="00237F48"/>
    <w:pPr>
      <w:keepLines/>
      <w:suppressAutoHyphens/>
      <w:spacing w:after="120" w:line="280" w:lineRule="atLeast"/>
      <w:contextualSpacing/>
    </w:pPr>
    <w:rPr>
      <w:rFonts w:asciiTheme="majorHAnsi" w:eastAsiaTheme="majorEastAsia" w:hAnsiTheme="majorHAnsi" w:cstheme="majorBidi"/>
      <w:i w:val="0"/>
      <w:color w:val="1F497D" w:themeColor="text2"/>
      <w:sz w:val="24"/>
      <w:lang w:eastAsia="en-US"/>
    </w:rPr>
  </w:style>
  <w:style w:type="character" w:customStyle="1" w:styleId="GrantGuidelinesHeading2Char">
    <w:name w:val="Grant Guidelines Heading 2 Char"/>
    <w:basedOn w:val="Heading3Char"/>
    <w:link w:val="GrantGuidelinesHeading2"/>
    <w:rsid w:val="00237F48"/>
    <w:rPr>
      <w:rFonts w:asciiTheme="majorHAnsi" w:eastAsiaTheme="majorEastAsia" w:hAnsiTheme="majorHAnsi" w:cstheme="majorBidi"/>
      <w:b/>
      <w:bCs/>
      <w:iCs/>
      <w:color w:val="1F497D" w:themeColor="text2"/>
      <w:sz w:val="24"/>
      <w:szCs w:val="28"/>
      <w:lang w:eastAsia="en-US"/>
    </w:rPr>
  </w:style>
  <w:style w:type="paragraph" w:customStyle="1" w:styleId="GrantGuidelinesHeading1">
    <w:name w:val="Grant Guidelines Heading 1"/>
    <w:basedOn w:val="Heading1Numbered"/>
    <w:link w:val="GrantGuidelinesHeading1Char"/>
    <w:qFormat/>
    <w:rsid w:val="00CB3207"/>
    <w:pPr>
      <w:numPr>
        <w:numId w:val="0"/>
      </w:numPr>
      <w:spacing w:before="240" w:line="285" w:lineRule="atLeast"/>
      <w:ind w:left="567" w:hanging="567"/>
    </w:pPr>
    <w:rPr>
      <w:b/>
      <w:sz w:val="32"/>
      <w:szCs w:val="30"/>
    </w:rPr>
  </w:style>
  <w:style w:type="character" w:customStyle="1" w:styleId="GrantGuidelinesHeading1Char">
    <w:name w:val="Grant Guidelines Heading 1 Char"/>
    <w:basedOn w:val="Heading2NumberedChar"/>
    <w:link w:val="GrantGuidelinesHeading1"/>
    <w:rsid w:val="00CB3207"/>
    <w:rPr>
      <w:rFonts w:asciiTheme="majorHAnsi" w:eastAsiaTheme="majorEastAsia" w:hAnsiTheme="majorHAnsi" w:cstheme="majorBidi"/>
      <w:b/>
      <w:bCs/>
      <w:i w:val="0"/>
      <w:iCs w:val="0"/>
      <w:color w:val="1F497D" w:themeColor="text2"/>
      <w:sz w:val="32"/>
      <w:szCs w:val="30"/>
      <w:lang w:eastAsia="en-US"/>
    </w:rPr>
  </w:style>
  <w:style w:type="paragraph" w:customStyle="1" w:styleId="GGBulletpoint-">
    <w:name w:val="GG Bullet point -"/>
    <w:basedOn w:val="Bullet2"/>
    <w:link w:val="GGBulletpoint-Char"/>
    <w:rsid w:val="009A739E"/>
    <w:pPr>
      <w:numPr>
        <w:numId w:val="27"/>
      </w:numPr>
    </w:pPr>
    <w:rPr>
      <w:rFonts w:ascii="Calibri" w:hAnsi="Calibri" w:cs="Calibri"/>
    </w:rPr>
  </w:style>
  <w:style w:type="character" w:customStyle="1" w:styleId="GGBulletpoint-Char">
    <w:name w:val="GG Bullet point - Char"/>
    <w:basedOn w:val="DefaultParagraphFont"/>
    <w:link w:val="GGBulletpoint-"/>
    <w:rsid w:val="009A739E"/>
    <w:rPr>
      <w:rFonts w:eastAsiaTheme="minorHAnsi" w:cs="Calibri"/>
      <w:sz w:val="22"/>
      <w:szCs w:val="22"/>
      <w:lang w:eastAsia="en-US"/>
    </w:rPr>
  </w:style>
  <w:style w:type="character" w:customStyle="1" w:styleId="Bullet2Char">
    <w:name w:val="Bullet 2 Char"/>
    <w:basedOn w:val="DefaultParagraphFont"/>
    <w:link w:val="Bullet2"/>
    <w:rsid w:val="003D68C4"/>
    <w:rPr>
      <w:rFonts w:asciiTheme="minorHAnsi" w:eastAsiaTheme="minorHAnsi" w:hAnsiTheme="minorHAnsi" w:cstheme="minorBidi"/>
      <w:sz w:val="22"/>
      <w:szCs w:val="22"/>
      <w:lang w:eastAsia="en-US"/>
    </w:rPr>
  </w:style>
  <w:style w:type="paragraph" w:customStyle="1" w:styleId="GrantGuidelinesSchemeHeading1PartA">
    <w:name w:val="Grant Guidelines Scheme Heading 1 (Part A)"/>
    <w:basedOn w:val="Heading1Numbered"/>
    <w:link w:val="GrantGuidelinesSchemeHeading1PartAChar"/>
    <w:qFormat/>
    <w:rsid w:val="003D68C4"/>
    <w:pPr>
      <w:numPr>
        <w:numId w:val="0"/>
      </w:numPr>
      <w:ind w:left="357" w:hanging="357"/>
    </w:pPr>
    <w:rPr>
      <w:b/>
      <w:sz w:val="36"/>
    </w:rPr>
  </w:style>
  <w:style w:type="paragraph" w:customStyle="1" w:styleId="GGSchemeHeading2A1">
    <w:name w:val="GG Scheme Heading 2 (A1)"/>
    <w:basedOn w:val="StyleHeading2IRD"/>
    <w:link w:val="GGSchemeHeading2A1Char"/>
    <w:rsid w:val="003D68C4"/>
    <w:pPr>
      <w:keepNext/>
      <w:numPr>
        <w:numId w:val="14"/>
      </w:numPr>
      <w:tabs>
        <w:tab w:val="clear" w:pos="993"/>
        <w:tab w:val="left" w:pos="709"/>
      </w:tabs>
      <w:spacing w:before="360" w:after="240" w:line="285" w:lineRule="atLeast"/>
    </w:pPr>
    <w:rPr>
      <w:rFonts w:asciiTheme="majorHAnsi" w:hAnsiTheme="majorHAnsi" w:cstheme="majorHAnsi"/>
      <w:color w:val="1F497D" w:themeColor="text2"/>
      <w:szCs w:val="28"/>
    </w:rPr>
  </w:style>
  <w:style w:type="character" w:customStyle="1" w:styleId="GGSchemeHeading2A1Char">
    <w:name w:val="GG Scheme Heading 2 (A1) Char"/>
    <w:basedOn w:val="StyleHeading2IRDChar"/>
    <w:link w:val="GGSchemeHeading2A1"/>
    <w:rsid w:val="003D68C4"/>
    <w:rPr>
      <w:rFonts w:asciiTheme="majorHAnsi" w:hAnsiTheme="majorHAnsi" w:cstheme="majorHAnsi"/>
      <w:b/>
      <w:color w:val="1F497D" w:themeColor="text2"/>
      <w:sz w:val="28"/>
      <w:szCs w:val="28"/>
      <w:lang w:eastAsia="en-US"/>
    </w:rPr>
  </w:style>
  <w:style w:type="paragraph" w:customStyle="1" w:styleId="GGAssessmentCritieratextplain">
    <w:name w:val="GG Assessment Critiera text plain"/>
    <w:basedOn w:val="GrantGuidelinesDotPoints"/>
    <w:link w:val="GGAssessmentCritieratextplainChar"/>
    <w:qFormat/>
    <w:rsid w:val="003D68C4"/>
    <w:pPr>
      <w:numPr>
        <w:ilvl w:val="0"/>
        <w:numId w:val="0"/>
      </w:numPr>
      <w:ind w:left="1418"/>
    </w:pPr>
    <w:rPr>
      <w:rFonts w:ascii="Calibri" w:hAnsi="Calibri"/>
    </w:rPr>
  </w:style>
  <w:style w:type="paragraph" w:customStyle="1" w:styleId="GGAssessmentCriteriaa">
    <w:name w:val="GG Assessment Criteria a."/>
    <w:basedOn w:val="Bullet2"/>
    <w:link w:val="GGAssessmentCriteriaaChar"/>
    <w:qFormat/>
    <w:rsid w:val="003D68C4"/>
    <w:pPr>
      <w:numPr>
        <w:ilvl w:val="0"/>
        <w:numId w:val="28"/>
      </w:numPr>
      <w:tabs>
        <w:tab w:val="right" w:pos="8789"/>
      </w:tabs>
    </w:pPr>
    <w:rPr>
      <w:rFonts w:asciiTheme="majorHAnsi" w:hAnsiTheme="majorHAnsi" w:cstheme="majorHAnsi"/>
      <w:b/>
    </w:rPr>
  </w:style>
  <w:style w:type="character" w:customStyle="1" w:styleId="GGAssessmentCritieratextplainChar">
    <w:name w:val="GG Assessment Critiera text plain Char"/>
    <w:basedOn w:val="DefaultParagraphFont"/>
    <w:link w:val="GGAssessmentCritieratextplain"/>
    <w:rsid w:val="003D68C4"/>
    <w:rPr>
      <w:rFonts w:cs="Arial"/>
      <w:bCs/>
      <w:sz w:val="22"/>
      <w:szCs w:val="22"/>
      <w:lang w:eastAsia="en-US"/>
    </w:rPr>
  </w:style>
  <w:style w:type="paragraph" w:customStyle="1" w:styleId="GGAssessmentCriteria-">
    <w:name w:val="GG Assessment Criteria -"/>
    <w:basedOn w:val="Bullet2"/>
    <w:link w:val="GGAssessmentCriteria-Char"/>
    <w:qFormat/>
    <w:rsid w:val="003D68C4"/>
    <w:pPr>
      <w:numPr>
        <w:ilvl w:val="0"/>
        <w:numId w:val="29"/>
      </w:numPr>
    </w:pPr>
    <w:rPr>
      <w:rFonts w:cstheme="majorHAnsi"/>
    </w:rPr>
  </w:style>
  <w:style w:type="character" w:customStyle="1" w:styleId="Bullet1Char">
    <w:name w:val="Bullet 1 Char"/>
    <w:basedOn w:val="DefaultParagraphFont"/>
    <w:link w:val="Bullet1"/>
    <w:rsid w:val="003D68C4"/>
    <w:rPr>
      <w:rFonts w:asciiTheme="minorHAnsi" w:eastAsiaTheme="minorHAnsi" w:hAnsiTheme="minorHAnsi" w:cstheme="minorBidi"/>
      <w:sz w:val="22"/>
      <w:szCs w:val="22"/>
      <w:lang w:eastAsia="en-US"/>
    </w:rPr>
  </w:style>
  <w:style w:type="character" w:customStyle="1" w:styleId="GGAssessmentCriteriaaChar">
    <w:name w:val="GG Assessment Criteria a. Char"/>
    <w:basedOn w:val="Bullet2Char"/>
    <w:link w:val="GGAssessmentCriteriaa"/>
    <w:rsid w:val="003D68C4"/>
    <w:rPr>
      <w:rFonts w:asciiTheme="majorHAnsi" w:eastAsiaTheme="minorHAnsi" w:hAnsiTheme="majorHAnsi" w:cstheme="majorHAnsi"/>
      <w:b/>
      <w:sz w:val="22"/>
      <w:szCs w:val="22"/>
      <w:lang w:eastAsia="en-US"/>
    </w:rPr>
  </w:style>
  <w:style w:type="paragraph" w:customStyle="1" w:styleId="GGassessmentcriteriaindent-">
    <w:name w:val="GG assessment criteria indent -"/>
    <w:basedOn w:val="Bullet2"/>
    <w:link w:val="GGassessmentcriteriaindent-Char"/>
    <w:qFormat/>
    <w:rsid w:val="003D68C4"/>
    <w:pPr>
      <w:numPr>
        <w:ilvl w:val="0"/>
        <w:numId w:val="0"/>
      </w:numPr>
      <w:ind w:left="2410" w:hanging="567"/>
    </w:pPr>
    <w:rPr>
      <w:rFonts w:cstheme="majorHAnsi"/>
    </w:rPr>
  </w:style>
  <w:style w:type="character" w:customStyle="1" w:styleId="GGAssessmentCriteria-Char">
    <w:name w:val="GG Assessment Criteria - Char"/>
    <w:basedOn w:val="Bullet2Char"/>
    <w:link w:val="GGAssessmentCriteria-"/>
    <w:rsid w:val="003D68C4"/>
    <w:rPr>
      <w:rFonts w:asciiTheme="minorHAnsi" w:eastAsiaTheme="minorHAnsi" w:hAnsiTheme="minorHAnsi" w:cstheme="majorHAnsi"/>
      <w:sz w:val="22"/>
      <w:szCs w:val="22"/>
      <w:lang w:eastAsia="en-US"/>
    </w:rPr>
  </w:style>
  <w:style w:type="character" w:customStyle="1" w:styleId="GGassessmentcriteriaindent-Char">
    <w:name w:val="GG assessment criteria indent - Char"/>
    <w:basedOn w:val="Bullet2Char"/>
    <w:link w:val="GGassessmentcriteriaindent-"/>
    <w:rsid w:val="003D68C4"/>
    <w:rPr>
      <w:rFonts w:asciiTheme="minorHAnsi" w:eastAsiaTheme="minorHAnsi" w:hAnsiTheme="minorHAnsi" w:cstheme="majorHAnsi"/>
      <w:sz w:val="22"/>
      <w:szCs w:val="22"/>
      <w:lang w:eastAsia="en-US"/>
    </w:rPr>
  </w:style>
  <w:style w:type="character" w:customStyle="1" w:styleId="GrantGuidelinesDotPointsChar">
    <w:name w:val="Grant Guidelines Dot Points Char"/>
    <w:basedOn w:val="DefaultParagraphFont"/>
    <w:link w:val="GrantGuidelinesDotPoints"/>
    <w:rsid w:val="009A739E"/>
    <w:rPr>
      <w:rFonts w:ascii="Arial" w:hAnsi="Arial" w:cs="Arial"/>
      <w:bCs/>
      <w:sz w:val="22"/>
      <w:szCs w:val="22"/>
      <w:lang w:eastAsia="en-US"/>
    </w:rPr>
  </w:style>
  <w:style w:type="paragraph" w:customStyle="1" w:styleId="Parag">
    <w:name w:val="Parag"/>
    <w:rsid w:val="00220220"/>
    <w:pPr>
      <w:spacing w:before="240" w:after="60" w:line="285" w:lineRule="atLeast"/>
      <w:ind w:left="992"/>
    </w:pPr>
    <w:rPr>
      <w:rFonts w:ascii="Arial" w:eastAsiaTheme="minorHAnsi" w:hAnsi="Arial" w:cs="Arial"/>
      <w:sz w:val="22"/>
      <w:szCs w:val="22"/>
      <w:lang w:eastAsia="en-US"/>
    </w:rPr>
  </w:style>
  <w:style w:type="paragraph" w:customStyle="1" w:styleId="GGprocessheader">
    <w:name w:val="GG process header"/>
    <w:basedOn w:val="Boxbold"/>
    <w:link w:val="GGprocessheaderChar"/>
    <w:rsid w:val="00347669"/>
    <w:pPr>
      <w:pBdr>
        <w:top w:val="single" w:sz="4" w:space="0" w:color="auto"/>
      </w:pBdr>
    </w:pPr>
    <w:rPr>
      <w:rFonts w:ascii="Calibri" w:hAnsi="Calibri" w:cs="Calibri"/>
      <w:color w:val="1F497D" w:themeColor="text2"/>
      <w:sz w:val="24"/>
      <w:szCs w:val="24"/>
    </w:rPr>
  </w:style>
  <w:style w:type="character" w:customStyle="1" w:styleId="GGprocessheaderChar">
    <w:name w:val="GG process header Char"/>
    <w:basedOn w:val="BoxboldChar"/>
    <w:link w:val="GGprocessheader"/>
    <w:rsid w:val="00347669"/>
    <w:rPr>
      <w:rFonts w:asciiTheme="minorHAnsi" w:eastAsiaTheme="minorHAnsi" w:hAnsiTheme="minorHAnsi" w:cs="Calibri"/>
      <w:b/>
      <w:color w:val="1F497D" w:themeColor="text2"/>
      <w:sz w:val="24"/>
      <w:szCs w:val="24"/>
      <w:lang w:val="en" w:eastAsia="en-US"/>
    </w:rPr>
  </w:style>
  <w:style w:type="paragraph" w:customStyle="1" w:styleId="GGGeneralSectionClause11">
    <w:name w:val="GG General Section Clause 1.1"/>
    <w:basedOn w:val="ListParagraph"/>
    <w:link w:val="GGGeneralSectionClause11Char"/>
    <w:qFormat/>
    <w:rsid w:val="00124106"/>
    <w:pPr>
      <w:shd w:val="clear" w:color="auto" w:fill="auto"/>
      <w:tabs>
        <w:tab w:val="left" w:pos="851"/>
      </w:tabs>
      <w:suppressAutoHyphens/>
      <w:spacing w:before="120"/>
      <w:ind w:left="851" w:hanging="709"/>
    </w:pPr>
    <w:rPr>
      <w:rFonts w:eastAsiaTheme="minorHAnsi" w:cstheme="minorBidi"/>
      <w:color w:val="auto"/>
      <w:szCs w:val="22"/>
      <w:lang w:eastAsia="en-US"/>
    </w:rPr>
  </w:style>
  <w:style w:type="character" w:customStyle="1" w:styleId="GGGeneralSectionClause11Char">
    <w:name w:val="GG General Section Clause 1.1 Char"/>
    <w:basedOn w:val="DefaultParagraphFont"/>
    <w:link w:val="GGGeneralSectionClause11"/>
    <w:rsid w:val="00124106"/>
    <w:rPr>
      <w:rFonts w:eastAsiaTheme="minorHAnsi" w:cstheme="minorBidi"/>
      <w:sz w:val="22"/>
      <w:szCs w:val="22"/>
      <w:lang w:eastAsia="en-US"/>
    </w:rPr>
  </w:style>
  <w:style w:type="table" w:customStyle="1" w:styleId="PlainTable11">
    <w:name w:val="Plain Table 11"/>
    <w:basedOn w:val="TableNormal"/>
    <w:next w:val="PlainTable1"/>
    <w:uiPriority w:val="41"/>
    <w:rsid w:val="00AD3DAA"/>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AD3D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unhideWhenUsed/>
    <w:rsid w:val="00000C8E"/>
    <w:rPr>
      <w:color w:val="605E5C"/>
      <w:shd w:val="clear" w:color="auto" w:fill="E1DFDD"/>
    </w:rPr>
  </w:style>
  <w:style w:type="character" w:styleId="Mention">
    <w:name w:val="Mention"/>
    <w:basedOn w:val="DefaultParagraphFont"/>
    <w:uiPriority w:val="99"/>
    <w:unhideWhenUsed/>
    <w:rsid w:val="00894952"/>
    <w:rPr>
      <w:color w:val="2B579A"/>
      <w:shd w:val="clear" w:color="auto" w:fill="E1DFDD"/>
    </w:rPr>
  </w:style>
  <w:style w:type="paragraph" w:customStyle="1" w:styleId="GrantGuidelinesList">
    <w:name w:val="Grant Guidelines List"/>
    <w:basedOn w:val="Normal"/>
    <w:link w:val="GrantGuidelinesListChar"/>
    <w:qFormat/>
    <w:rsid w:val="0008615D"/>
    <w:pPr>
      <w:numPr>
        <w:numId w:val="30"/>
      </w:numPr>
      <w:spacing w:before="120" w:after="120" w:line="285" w:lineRule="atLeast"/>
    </w:pPr>
    <w:rPr>
      <w:rFonts w:ascii="Calibri" w:hAnsi="Calibri" w:cs="Arial"/>
      <w:bCs/>
      <w:sz w:val="22"/>
      <w:szCs w:val="22"/>
      <w:lang w:eastAsia="en-US"/>
    </w:rPr>
  </w:style>
  <w:style w:type="character" w:customStyle="1" w:styleId="GrantGuidelinesListChar">
    <w:name w:val="Grant Guidelines List Char"/>
    <w:basedOn w:val="DefaultParagraphFont"/>
    <w:link w:val="GrantGuidelinesList"/>
    <w:rsid w:val="0008615D"/>
    <w:rPr>
      <w:rFonts w:cs="Arial"/>
      <w:bCs/>
      <w:sz w:val="22"/>
      <w:szCs w:val="22"/>
      <w:lang w:eastAsia="en-US"/>
    </w:rPr>
  </w:style>
  <w:style w:type="paragraph" w:customStyle="1" w:styleId="GrantGuidelinesClauseGeneralSection0">
    <w:name w:val="Grant Guidelines Clause General Section0"/>
    <w:basedOn w:val="ListParagraph"/>
    <w:link w:val="GrantGuidelinesClauseGeneralSectionChar1"/>
    <w:autoRedefine/>
    <w:qFormat/>
    <w:rsid w:val="00675AF8"/>
    <w:pPr>
      <w:shd w:val="clear" w:color="auto" w:fill="auto"/>
      <w:suppressAutoHyphens/>
      <w:spacing w:before="120"/>
      <w:ind w:left="2160" w:hanging="180"/>
    </w:pPr>
    <w:rPr>
      <w:rFonts w:eastAsiaTheme="minorHAnsi" w:cs="Calibri"/>
      <w:color w:val="auto"/>
      <w:szCs w:val="20"/>
      <w:shd w:val="clear" w:color="auto" w:fill="FFFFFF"/>
      <w:lang w:eastAsia="en-US"/>
    </w:rPr>
  </w:style>
  <w:style w:type="paragraph" w:customStyle="1" w:styleId="21GrantGuidelinesgeneralclause">
    <w:name w:val="2.1 Grant Guidelines general clause"/>
    <w:basedOn w:val="GrantGuidelinesClauseGeneralSection00000"/>
    <w:link w:val="21GrantGuidelinesgeneralclauseChar"/>
    <w:qFormat/>
    <w:rsid w:val="00004F6E"/>
    <w:pPr>
      <w:numPr>
        <w:numId w:val="33"/>
      </w:numPr>
      <w:ind w:left="851" w:hanging="851"/>
      <w:jc w:val="left"/>
    </w:pPr>
  </w:style>
  <w:style w:type="paragraph" w:customStyle="1" w:styleId="31GrantGuidelinesgeneralclause">
    <w:name w:val="3.1 Grant Guidelines general clause"/>
    <w:basedOn w:val="21GrantGuidelinesgeneralclause"/>
    <w:link w:val="31GrantGuidelinesgeneralclauseChar"/>
    <w:qFormat/>
    <w:rsid w:val="00004F6E"/>
    <w:pPr>
      <w:numPr>
        <w:numId w:val="34"/>
      </w:numPr>
      <w:ind w:left="851" w:hanging="851"/>
    </w:pPr>
  </w:style>
  <w:style w:type="character" w:customStyle="1" w:styleId="GrantGuidelinesClauseGeneralSectionChar1">
    <w:name w:val="Grant Guidelines Clause General Section Char1"/>
    <w:basedOn w:val="ListParagraphChar"/>
    <w:link w:val="GrantGuidelinesClauseGeneralSection0"/>
    <w:rsid w:val="00675AF8"/>
    <w:rPr>
      <w:rFonts w:eastAsiaTheme="minorHAnsi" w:cs="Calibri"/>
      <w:color w:val="000000"/>
      <w:sz w:val="22"/>
      <w:szCs w:val="24"/>
      <w:shd w:val="clear" w:color="auto" w:fill="FFFFFF"/>
      <w:lang w:eastAsia="en-US"/>
    </w:rPr>
  </w:style>
  <w:style w:type="character" w:customStyle="1" w:styleId="21GrantGuidelinesgeneralclauseChar">
    <w:name w:val="2.1 Grant Guidelines general clause Char"/>
    <w:basedOn w:val="GrantGuidelinesClauseGeneralSectionChar1"/>
    <w:link w:val="21GrantGuidelinesgeneralclause"/>
    <w:rsid w:val="00004F6E"/>
    <w:rPr>
      <w:rFonts w:eastAsiaTheme="minorHAnsi" w:cs="Calibri"/>
      <w:color w:val="000000"/>
      <w:sz w:val="22"/>
      <w:szCs w:val="24"/>
      <w:shd w:val="clear" w:color="auto" w:fill="FFFFFF"/>
      <w:lang w:eastAsia="en-US"/>
    </w:rPr>
  </w:style>
  <w:style w:type="paragraph" w:customStyle="1" w:styleId="41GrantGuidelinesGeneralclause">
    <w:name w:val="4.1 Grant Guidelines General clause"/>
    <w:basedOn w:val="31GrantGuidelinesgeneralclause"/>
    <w:link w:val="41GrantGuidelinesGeneralclauseChar"/>
    <w:qFormat/>
    <w:rsid w:val="00004F6E"/>
    <w:pPr>
      <w:numPr>
        <w:numId w:val="35"/>
      </w:numPr>
      <w:ind w:left="851" w:hanging="851"/>
    </w:pPr>
  </w:style>
  <w:style w:type="character" w:customStyle="1" w:styleId="31GrantGuidelinesgeneralclauseChar">
    <w:name w:val="3.1 Grant Guidelines general clause Char"/>
    <w:basedOn w:val="21GrantGuidelinesgeneralclauseChar"/>
    <w:link w:val="31GrantGuidelinesgeneralclause"/>
    <w:rsid w:val="00004F6E"/>
    <w:rPr>
      <w:rFonts w:eastAsiaTheme="minorHAnsi" w:cs="Calibri"/>
      <w:color w:val="000000"/>
      <w:sz w:val="22"/>
      <w:szCs w:val="24"/>
      <w:shd w:val="clear" w:color="auto" w:fill="FFFFFF"/>
      <w:lang w:eastAsia="en-US"/>
    </w:rPr>
  </w:style>
  <w:style w:type="paragraph" w:customStyle="1" w:styleId="51GrantGuidelinesgeneralclause">
    <w:name w:val="5.1 Grant Guidelines general clause"/>
    <w:basedOn w:val="41GrantGuidelinesGeneralclause"/>
    <w:link w:val="51GrantGuidelinesgeneralclauseChar"/>
    <w:qFormat/>
    <w:rsid w:val="00004F6E"/>
    <w:pPr>
      <w:numPr>
        <w:numId w:val="36"/>
      </w:numPr>
      <w:ind w:left="851" w:hanging="851"/>
    </w:pPr>
  </w:style>
  <w:style w:type="character" w:customStyle="1" w:styleId="41GrantGuidelinesGeneralclauseChar">
    <w:name w:val="4.1 Grant Guidelines General clause Char"/>
    <w:basedOn w:val="31GrantGuidelinesgeneralclauseChar"/>
    <w:link w:val="41GrantGuidelinesGeneralclause"/>
    <w:rsid w:val="00004F6E"/>
    <w:rPr>
      <w:rFonts w:eastAsiaTheme="minorHAnsi" w:cs="Calibri"/>
      <w:color w:val="000000"/>
      <w:sz w:val="22"/>
      <w:szCs w:val="24"/>
      <w:shd w:val="clear" w:color="auto" w:fill="FFFFFF"/>
      <w:lang w:eastAsia="en-US"/>
    </w:rPr>
  </w:style>
  <w:style w:type="paragraph" w:customStyle="1" w:styleId="61GrantGuidelinesgeneralclause">
    <w:name w:val="6.1 Grant Guidelines general clause"/>
    <w:basedOn w:val="51GrantGuidelinesgeneralclause"/>
    <w:link w:val="61GrantGuidelinesgeneralclauseChar"/>
    <w:qFormat/>
    <w:rsid w:val="00695628"/>
    <w:pPr>
      <w:numPr>
        <w:numId w:val="37"/>
      </w:numPr>
      <w:ind w:left="851" w:hanging="851"/>
    </w:pPr>
  </w:style>
  <w:style w:type="character" w:customStyle="1" w:styleId="51GrantGuidelinesgeneralclauseChar">
    <w:name w:val="5.1 Grant Guidelines general clause Char"/>
    <w:basedOn w:val="41GrantGuidelinesGeneralclauseChar"/>
    <w:link w:val="51GrantGuidelinesgeneralclause"/>
    <w:rsid w:val="00004F6E"/>
    <w:rPr>
      <w:rFonts w:eastAsiaTheme="minorHAnsi" w:cs="Calibri"/>
      <w:color w:val="000000"/>
      <w:sz w:val="22"/>
      <w:szCs w:val="24"/>
      <w:shd w:val="clear" w:color="auto" w:fill="FFFFFF"/>
      <w:lang w:eastAsia="en-US"/>
    </w:rPr>
  </w:style>
  <w:style w:type="paragraph" w:customStyle="1" w:styleId="71GrantGuidelinesgeneralclause">
    <w:name w:val="7.1 Grant Guidelines general clause"/>
    <w:basedOn w:val="61GrantGuidelinesgeneralclause"/>
    <w:link w:val="71GrantGuidelinesgeneralclauseChar"/>
    <w:qFormat/>
    <w:rsid w:val="00267EE4"/>
    <w:pPr>
      <w:numPr>
        <w:numId w:val="38"/>
      </w:numPr>
      <w:ind w:left="851" w:hanging="851"/>
    </w:pPr>
  </w:style>
  <w:style w:type="character" w:customStyle="1" w:styleId="61GrantGuidelinesgeneralclauseChar">
    <w:name w:val="6.1 Grant Guidelines general clause Char"/>
    <w:basedOn w:val="51GrantGuidelinesgeneralclauseChar"/>
    <w:link w:val="61GrantGuidelinesgeneralclause"/>
    <w:rsid w:val="00695628"/>
    <w:rPr>
      <w:rFonts w:eastAsiaTheme="minorHAnsi" w:cs="Calibri"/>
      <w:color w:val="000000"/>
      <w:sz w:val="22"/>
      <w:szCs w:val="24"/>
      <w:shd w:val="clear" w:color="auto" w:fill="FFFFFF"/>
      <w:lang w:eastAsia="en-US"/>
    </w:rPr>
  </w:style>
  <w:style w:type="paragraph" w:customStyle="1" w:styleId="81GrantGuidelinesgeneralclause">
    <w:name w:val="8.1 Grant Guidelines general clause"/>
    <w:basedOn w:val="71GrantGuidelinesgeneralclause"/>
    <w:link w:val="81GrantGuidelinesgeneralclauseChar"/>
    <w:qFormat/>
    <w:rsid w:val="00267EE4"/>
    <w:pPr>
      <w:numPr>
        <w:numId w:val="39"/>
      </w:numPr>
      <w:ind w:left="851" w:hanging="851"/>
    </w:pPr>
  </w:style>
  <w:style w:type="character" w:customStyle="1" w:styleId="71GrantGuidelinesgeneralclauseChar">
    <w:name w:val="7.1 Grant Guidelines general clause Char"/>
    <w:basedOn w:val="61GrantGuidelinesgeneralclauseChar"/>
    <w:link w:val="71GrantGuidelinesgeneralclause"/>
    <w:rsid w:val="00267EE4"/>
    <w:rPr>
      <w:rFonts w:eastAsiaTheme="minorHAnsi" w:cs="Calibri"/>
      <w:color w:val="000000"/>
      <w:sz w:val="22"/>
      <w:szCs w:val="24"/>
      <w:shd w:val="clear" w:color="auto" w:fill="FFFFFF"/>
      <w:lang w:eastAsia="en-US"/>
    </w:rPr>
  </w:style>
  <w:style w:type="paragraph" w:customStyle="1" w:styleId="91GrantGuidelinesgeneralclause">
    <w:name w:val="9.1 Grant Guidelines general clause"/>
    <w:basedOn w:val="81GrantGuidelinesgeneralclause"/>
    <w:link w:val="91GrantGuidelinesgeneralclauseChar"/>
    <w:qFormat/>
    <w:rsid w:val="0075116C"/>
    <w:pPr>
      <w:numPr>
        <w:numId w:val="40"/>
      </w:numPr>
      <w:ind w:left="851" w:hanging="851"/>
    </w:pPr>
  </w:style>
  <w:style w:type="character" w:customStyle="1" w:styleId="81GrantGuidelinesgeneralclauseChar">
    <w:name w:val="8.1 Grant Guidelines general clause Char"/>
    <w:basedOn w:val="71GrantGuidelinesgeneralclauseChar"/>
    <w:link w:val="81GrantGuidelinesgeneralclause"/>
    <w:rsid w:val="00267EE4"/>
    <w:rPr>
      <w:rFonts w:eastAsiaTheme="minorHAnsi" w:cs="Calibri"/>
      <w:color w:val="000000"/>
      <w:sz w:val="22"/>
      <w:szCs w:val="24"/>
      <w:shd w:val="clear" w:color="auto" w:fill="FFFFFF"/>
      <w:lang w:eastAsia="en-US"/>
    </w:rPr>
  </w:style>
  <w:style w:type="paragraph" w:customStyle="1" w:styleId="101">
    <w:name w:val="10.1"/>
    <w:basedOn w:val="91GrantGuidelinesgeneralclause"/>
    <w:link w:val="101Char"/>
    <w:qFormat/>
    <w:rsid w:val="0075116C"/>
    <w:pPr>
      <w:numPr>
        <w:numId w:val="41"/>
      </w:numPr>
      <w:ind w:left="851" w:hanging="851"/>
    </w:pPr>
  </w:style>
  <w:style w:type="character" w:customStyle="1" w:styleId="91GrantGuidelinesgeneralclauseChar">
    <w:name w:val="9.1 Grant Guidelines general clause Char"/>
    <w:basedOn w:val="81GrantGuidelinesgeneralclauseChar"/>
    <w:link w:val="91GrantGuidelinesgeneralclause"/>
    <w:rsid w:val="0075116C"/>
    <w:rPr>
      <w:rFonts w:eastAsiaTheme="minorHAnsi" w:cs="Calibri"/>
      <w:color w:val="000000"/>
      <w:sz w:val="22"/>
      <w:szCs w:val="24"/>
      <w:shd w:val="clear" w:color="auto" w:fill="FFFFFF"/>
      <w:lang w:eastAsia="en-US"/>
    </w:rPr>
  </w:style>
  <w:style w:type="paragraph" w:customStyle="1" w:styleId="111">
    <w:name w:val="11.1"/>
    <w:basedOn w:val="81GrantGuidelinesgeneralclause"/>
    <w:link w:val="111Char"/>
    <w:qFormat/>
    <w:rsid w:val="00CD5D5D"/>
    <w:pPr>
      <w:numPr>
        <w:numId w:val="42"/>
      </w:numPr>
    </w:pPr>
  </w:style>
  <w:style w:type="character" w:customStyle="1" w:styleId="101Char">
    <w:name w:val="10.1 Char"/>
    <w:basedOn w:val="91GrantGuidelinesgeneralclauseChar"/>
    <w:link w:val="101"/>
    <w:rsid w:val="0075116C"/>
    <w:rPr>
      <w:rFonts w:eastAsiaTheme="minorHAnsi" w:cs="Calibri"/>
      <w:color w:val="000000"/>
      <w:sz w:val="22"/>
      <w:szCs w:val="24"/>
      <w:shd w:val="clear" w:color="auto" w:fill="FFFFFF"/>
      <w:lang w:eastAsia="en-US"/>
    </w:rPr>
  </w:style>
  <w:style w:type="paragraph" w:customStyle="1" w:styleId="121">
    <w:name w:val="12.1"/>
    <w:basedOn w:val="111"/>
    <w:link w:val="121Char"/>
    <w:qFormat/>
    <w:rsid w:val="00CD5D5D"/>
    <w:pPr>
      <w:numPr>
        <w:numId w:val="43"/>
      </w:numPr>
    </w:pPr>
  </w:style>
  <w:style w:type="character" w:customStyle="1" w:styleId="111Char">
    <w:name w:val="11.1 Char"/>
    <w:basedOn w:val="81GrantGuidelinesgeneralclauseChar"/>
    <w:link w:val="111"/>
    <w:rsid w:val="00CD5D5D"/>
    <w:rPr>
      <w:rFonts w:eastAsiaTheme="minorHAnsi" w:cs="Calibri"/>
      <w:color w:val="000000"/>
      <w:sz w:val="22"/>
      <w:szCs w:val="24"/>
      <w:shd w:val="clear" w:color="auto" w:fill="FFFFFF"/>
      <w:lang w:eastAsia="en-US"/>
    </w:rPr>
  </w:style>
  <w:style w:type="paragraph" w:customStyle="1" w:styleId="131">
    <w:name w:val="13.1"/>
    <w:basedOn w:val="121"/>
    <w:link w:val="131Char"/>
    <w:qFormat/>
    <w:rsid w:val="001B51C0"/>
    <w:pPr>
      <w:numPr>
        <w:numId w:val="44"/>
      </w:numPr>
    </w:pPr>
  </w:style>
  <w:style w:type="character" w:customStyle="1" w:styleId="121Char">
    <w:name w:val="12.1 Char"/>
    <w:basedOn w:val="111Char"/>
    <w:link w:val="121"/>
    <w:rsid w:val="00CD5D5D"/>
    <w:rPr>
      <w:rFonts w:eastAsiaTheme="minorHAnsi" w:cs="Calibri"/>
      <w:color w:val="000000"/>
      <w:sz w:val="22"/>
      <w:szCs w:val="24"/>
      <w:shd w:val="clear" w:color="auto" w:fill="FFFFFF"/>
      <w:lang w:eastAsia="en-US"/>
    </w:rPr>
  </w:style>
  <w:style w:type="paragraph" w:customStyle="1" w:styleId="141">
    <w:name w:val="14.1"/>
    <w:basedOn w:val="131"/>
    <w:link w:val="141Char"/>
    <w:qFormat/>
    <w:rsid w:val="00CD5D5D"/>
    <w:pPr>
      <w:numPr>
        <w:numId w:val="45"/>
      </w:numPr>
    </w:pPr>
  </w:style>
  <w:style w:type="character" w:customStyle="1" w:styleId="131Char">
    <w:name w:val="13.1 Char"/>
    <w:basedOn w:val="121Char"/>
    <w:link w:val="131"/>
    <w:rsid w:val="001B51C0"/>
    <w:rPr>
      <w:rFonts w:eastAsiaTheme="minorHAnsi" w:cs="Calibri"/>
      <w:color w:val="000000"/>
      <w:sz w:val="22"/>
      <w:szCs w:val="24"/>
      <w:shd w:val="clear" w:color="auto" w:fill="FFFFFF"/>
      <w:lang w:eastAsia="en-US"/>
    </w:rPr>
  </w:style>
  <w:style w:type="paragraph" w:customStyle="1" w:styleId="151">
    <w:name w:val="15.1"/>
    <w:basedOn w:val="141"/>
    <w:link w:val="151Char"/>
    <w:qFormat/>
    <w:rsid w:val="00CD5D5D"/>
    <w:pPr>
      <w:numPr>
        <w:numId w:val="46"/>
      </w:numPr>
    </w:pPr>
  </w:style>
  <w:style w:type="character" w:customStyle="1" w:styleId="141Char">
    <w:name w:val="14.1 Char"/>
    <w:basedOn w:val="131Char"/>
    <w:link w:val="141"/>
    <w:rsid w:val="00CD5D5D"/>
    <w:rPr>
      <w:rFonts w:eastAsiaTheme="minorHAnsi" w:cs="Calibri"/>
      <w:color w:val="000000"/>
      <w:sz w:val="22"/>
      <w:szCs w:val="24"/>
      <w:shd w:val="clear" w:color="auto" w:fill="FFFFFF"/>
      <w:lang w:eastAsia="en-US"/>
    </w:rPr>
  </w:style>
  <w:style w:type="character" w:customStyle="1" w:styleId="151Char">
    <w:name w:val="15.1 Char"/>
    <w:basedOn w:val="141Char"/>
    <w:link w:val="151"/>
    <w:rsid w:val="00CD5D5D"/>
    <w:rPr>
      <w:rFonts w:eastAsiaTheme="minorHAnsi" w:cs="Calibri"/>
      <w:color w:val="000000"/>
      <w:sz w:val="22"/>
      <w:szCs w:val="24"/>
      <w:shd w:val="clear" w:color="auto" w:fill="FFFFFF"/>
      <w:lang w:eastAsia="en-US"/>
    </w:rPr>
  </w:style>
  <w:style w:type="paragraph" w:customStyle="1" w:styleId="GrantGuidelinesClauseGeneralSection00">
    <w:name w:val="Grant Guidelines Clause General Section00"/>
    <w:basedOn w:val="ListParagraph"/>
    <w:autoRedefine/>
    <w:qFormat/>
    <w:rsid w:val="00675AF8"/>
    <w:pPr>
      <w:numPr>
        <w:ilvl w:val="2"/>
        <w:numId w:val="42"/>
      </w:numPr>
      <w:shd w:val="clear" w:color="auto" w:fill="auto"/>
      <w:suppressAutoHyphens/>
      <w:spacing w:before="120"/>
    </w:pPr>
    <w:rPr>
      <w:rFonts w:eastAsiaTheme="minorHAnsi" w:cs="Calibri"/>
      <w:color w:val="auto"/>
      <w:szCs w:val="20"/>
      <w:shd w:val="clear" w:color="auto" w:fill="FFFFFF"/>
      <w:lang w:eastAsia="en-US"/>
    </w:rPr>
  </w:style>
  <w:style w:type="paragraph" w:customStyle="1" w:styleId="GrantGuidelinesClauseGeneralSection000">
    <w:name w:val="Grant Guidelines Clause General Section000"/>
    <w:basedOn w:val="ListParagraph"/>
    <w:autoRedefine/>
    <w:qFormat/>
    <w:rsid w:val="00C06D49"/>
    <w:pPr>
      <w:shd w:val="clear" w:color="auto" w:fill="auto"/>
      <w:suppressAutoHyphens/>
      <w:spacing w:before="120"/>
      <w:ind w:left="360" w:hanging="360"/>
    </w:pPr>
    <w:rPr>
      <w:rFonts w:eastAsiaTheme="minorHAnsi" w:cs="Calibri"/>
      <w:color w:val="auto"/>
      <w:szCs w:val="20"/>
      <w:shd w:val="clear" w:color="auto" w:fill="FFFFFF"/>
      <w:lang w:eastAsia="en-US"/>
    </w:rPr>
  </w:style>
  <w:style w:type="paragraph" w:customStyle="1" w:styleId="GrantGuidelinesClauseGeneralSection0000">
    <w:name w:val="Grant Guidelines Clause General Section0000"/>
    <w:basedOn w:val="ListParagraph"/>
    <w:autoRedefine/>
    <w:qFormat/>
    <w:rsid w:val="00C06D49"/>
    <w:pPr>
      <w:shd w:val="clear" w:color="auto" w:fill="auto"/>
      <w:suppressAutoHyphens/>
      <w:spacing w:before="120"/>
      <w:ind w:left="360" w:hanging="360"/>
    </w:pPr>
    <w:rPr>
      <w:rFonts w:eastAsiaTheme="minorHAnsi" w:cs="Calibri"/>
      <w:color w:val="auto"/>
      <w:szCs w:val="20"/>
      <w:shd w:val="clear" w:color="auto" w:fill="FFFFFF"/>
      <w:lang w:eastAsia="en-US"/>
    </w:rPr>
  </w:style>
  <w:style w:type="paragraph" w:customStyle="1" w:styleId="GrantGuidelinesClauseGeneralSection00000">
    <w:name w:val="Grant Guidelines Clause General Section00000"/>
    <w:basedOn w:val="ListParagraph"/>
    <w:autoRedefine/>
    <w:qFormat/>
    <w:rsid w:val="00DF6102"/>
    <w:pPr>
      <w:numPr>
        <w:numId w:val="32"/>
      </w:numPr>
      <w:shd w:val="clear" w:color="auto" w:fill="auto"/>
      <w:suppressAutoHyphens/>
      <w:spacing w:before="120"/>
    </w:pPr>
    <w:rPr>
      <w:rFonts w:eastAsiaTheme="minorHAnsi" w:cs="Calibri"/>
      <w:color w:val="auto"/>
      <w:szCs w:val="20"/>
      <w:shd w:val="clear" w:color="auto" w:fill="FFFFFF"/>
      <w:lang w:eastAsia="en-US"/>
    </w:rPr>
  </w:style>
  <w:style w:type="paragraph" w:customStyle="1" w:styleId="Appendix">
    <w:name w:val="Appendix"/>
    <w:basedOn w:val="GrantGuidelinesSchemeHeading1PartA"/>
    <w:link w:val="AppendixChar"/>
    <w:qFormat/>
    <w:rsid w:val="007C6D4A"/>
    <w:pPr>
      <w:ind w:left="360" w:hanging="360"/>
    </w:pPr>
  </w:style>
  <w:style w:type="paragraph" w:customStyle="1" w:styleId="A10">
    <w:name w:val="A.1"/>
    <w:basedOn w:val="111"/>
    <w:link w:val="A1Char"/>
    <w:qFormat/>
    <w:rsid w:val="00A45D2F"/>
    <w:pPr>
      <w:numPr>
        <w:numId w:val="48"/>
      </w:numPr>
    </w:pPr>
  </w:style>
  <w:style w:type="character" w:customStyle="1" w:styleId="Heading1NumberedChar">
    <w:name w:val="Heading 1 Numbered Char"/>
    <w:basedOn w:val="Heading1Char"/>
    <w:link w:val="Heading1Numbered"/>
    <w:rsid w:val="00A45D2F"/>
    <w:rPr>
      <w:rFonts w:asciiTheme="majorHAnsi" w:eastAsiaTheme="majorEastAsia" w:hAnsiTheme="majorHAnsi" w:cstheme="majorBidi"/>
      <w:b w:val="0"/>
      <w:bCs/>
      <w:color w:val="1F497D" w:themeColor="text2"/>
      <w:kern w:val="32"/>
      <w:sz w:val="40"/>
      <w:szCs w:val="28"/>
      <w:lang w:eastAsia="en-US"/>
    </w:rPr>
  </w:style>
  <w:style w:type="character" w:customStyle="1" w:styleId="GrantGuidelinesSchemeHeading1PartAChar">
    <w:name w:val="Grant Guidelines Scheme Heading 1 (Part A) Char"/>
    <w:basedOn w:val="Heading1NumberedChar"/>
    <w:link w:val="GrantGuidelinesSchemeHeading1PartA"/>
    <w:rsid w:val="00A45D2F"/>
    <w:rPr>
      <w:rFonts w:asciiTheme="majorHAnsi" w:eastAsiaTheme="majorEastAsia" w:hAnsiTheme="majorHAnsi" w:cstheme="majorBidi"/>
      <w:b/>
      <w:bCs/>
      <w:color w:val="1F497D" w:themeColor="text2"/>
      <w:kern w:val="32"/>
      <w:sz w:val="36"/>
      <w:szCs w:val="28"/>
      <w:lang w:eastAsia="en-US"/>
    </w:rPr>
  </w:style>
  <w:style w:type="character" w:customStyle="1" w:styleId="AppendixChar">
    <w:name w:val="Appendix Char"/>
    <w:basedOn w:val="GrantGuidelinesSchemeHeading1PartAChar"/>
    <w:link w:val="Appendix"/>
    <w:rsid w:val="007C6D4A"/>
    <w:rPr>
      <w:rFonts w:asciiTheme="majorHAnsi" w:eastAsiaTheme="majorEastAsia" w:hAnsiTheme="majorHAnsi" w:cstheme="majorBidi"/>
      <w:b/>
      <w:bCs/>
      <w:color w:val="1F497D" w:themeColor="text2"/>
      <w:kern w:val="32"/>
      <w:sz w:val="36"/>
      <w:szCs w:val="28"/>
      <w:lang w:eastAsia="en-US"/>
    </w:rPr>
  </w:style>
  <w:style w:type="paragraph" w:customStyle="1" w:styleId="A1">
    <w:name w:val="A1"/>
    <w:basedOn w:val="GrantGuidelinesHeading2"/>
    <w:link w:val="A1Char0"/>
    <w:qFormat/>
    <w:rsid w:val="00A45D2F"/>
    <w:pPr>
      <w:numPr>
        <w:numId w:val="49"/>
      </w:numPr>
    </w:pPr>
  </w:style>
  <w:style w:type="character" w:customStyle="1" w:styleId="A1Char">
    <w:name w:val="A.1 Char"/>
    <w:basedOn w:val="111Char"/>
    <w:link w:val="A10"/>
    <w:rsid w:val="00A45D2F"/>
    <w:rPr>
      <w:rFonts w:eastAsiaTheme="minorHAnsi" w:cs="Calibri"/>
      <w:color w:val="000000"/>
      <w:sz w:val="22"/>
      <w:szCs w:val="24"/>
      <w:shd w:val="clear" w:color="auto" w:fill="FFFFFF"/>
      <w:lang w:eastAsia="en-US"/>
    </w:rPr>
  </w:style>
  <w:style w:type="paragraph" w:customStyle="1" w:styleId="A21">
    <w:name w:val="A2.1"/>
    <w:basedOn w:val="A10"/>
    <w:link w:val="A21Char"/>
    <w:qFormat/>
    <w:rsid w:val="00A45D2F"/>
    <w:pPr>
      <w:numPr>
        <w:numId w:val="50"/>
      </w:numPr>
    </w:pPr>
  </w:style>
  <w:style w:type="character" w:customStyle="1" w:styleId="A1Char0">
    <w:name w:val="A1 Char"/>
    <w:basedOn w:val="GrantGuidelinesHeading2Char"/>
    <w:link w:val="A1"/>
    <w:rsid w:val="00A45D2F"/>
    <w:rPr>
      <w:rFonts w:asciiTheme="majorHAnsi" w:eastAsiaTheme="majorEastAsia" w:hAnsiTheme="majorHAnsi" w:cstheme="majorBidi"/>
      <w:b/>
      <w:bCs/>
      <w:iCs/>
      <w:color w:val="1F497D" w:themeColor="text2"/>
      <w:sz w:val="24"/>
      <w:szCs w:val="28"/>
      <w:lang w:eastAsia="en-US"/>
    </w:rPr>
  </w:style>
  <w:style w:type="character" w:customStyle="1" w:styleId="A21Char">
    <w:name w:val="A2.1 Char"/>
    <w:basedOn w:val="A1Char"/>
    <w:link w:val="A21"/>
    <w:rsid w:val="00A45D2F"/>
    <w:rPr>
      <w:rFonts w:eastAsiaTheme="minorHAnsi" w:cs="Calibri"/>
      <w:color w:val="000000"/>
      <w:sz w:val="22"/>
      <w:szCs w:val="24"/>
      <w:shd w:val="clear" w:color="auto" w:fill="FFFFFF"/>
      <w:lang w:eastAsia="en-US"/>
    </w:rPr>
  </w:style>
  <w:style w:type="paragraph" w:customStyle="1" w:styleId="a">
    <w:name w:val="a"/>
    <w:aliases w:val="b,c"/>
    <w:basedOn w:val="ListParagraph"/>
    <w:link w:val="aChar"/>
    <w:qFormat/>
    <w:rsid w:val="00810278"/>
    <w:pPr>
      <w:numPr>
        <w:numId w:val="74"/>
      </w:numPr>
      <w:spacing w:before="120" w:after="120"/>
      <w:jc w:val="left"/>
    </w:pPr>
    <w:rPr>
      <w:rFonts w:cs="Calibri"/>
      <w:szCs w:val="22"/>
    </w:rPr>
  </w:style>
  <w:style w:type="paragraph" w:customStyle="1" w:styleId="i">
    <w:name w:val="i"/>
    <w:aliases w:val="ii,iii,iv,v"/>
    <w:basedOn w:val="41GrantGuidelinesGeneralclause"/>
    <w:link w:val="iChar"/>
    <w:qFormat/>
    <w:rsid w:val="002C5BB5"/>
    <w:pPr>
      <w:numPr>
        <w:numId w:val="65"/>
      </w:numPr>
      <w:spacing w:after="120"/>
      <w:contextualSpacing/>
      <w:outlineLvl w:val="2"/>
    </w:pPr>
  </w:style>
  <w:style w:type="character" w:customStyle="1" w:styleId="aChar">
    <w:name w:val="a Char"/>
    <w:aliases w:val="b Char,c Char"/>
    <w:basedOn w:val="ListParagraphChar"/>
    <w:link w:val="a"/>
    <w:rsid w:val="00810278"/>
    <w:rPr>
      <w:rFonts w:cs="Calibri"/>
      <w:color w:val="000000"/>
      <w:sz w:val="22"/>
      <w:szCs w:val="22"/>
      <w:shd w:val="clear" w:color="auto" w:fill="FFFFFF"/>
    </w:rPr>
  </w:style>
  <w:style w:type="paragraph" w:customStyle="1" w:styleId="abold">
    <w:name w:val="a bold"/>
    <w:basedOn w:val="a"/>
    <w:link w:val="aboldChar"/>
    <w:qFormat/>
    <w:rsid w:val="002C5BB5"/>
    <w:rPr>
      <w:rFonts w:eastAsiaTheme="minorHAnsi"/>
      <w:b/>
      <w:lang w:eastAsia="en-US"/>
    </w:rPr>
  </w:style>
  <w:style w:type="character" w:customStyle="1" w:styleId="iChar">
    <w:name w:val="i Char"/>
    <w:aliases w:val="ii Char,iii Char,iv Char,v Char"/>
    <w:basedOn w:val="41GrantGuidelinesGeneralclauseChar"/>
    <w:link w:val="i"/>
    <w:rsid w:val="002C5BB5"/>
    <w:rPr>
      <w:rFonts w:eastAsiaTheme="minorHAnsi" w:cs="Calibri"/>
      <w:color w:val="000000"/>
      <w:sz w:val="22"/>
      <w:szCs w:val="24"/>
      <w:shd w:val="clear" w:color="auto" w:fill="FFFFFF"/>
      <w:lang w:eastAsia="en-US"/>
    </w:rPr>
  </w:style>
  <w:style w:type="character" w:customStyle="1" w:styleId="aboldChar">
    <w:name w:val="a bold Char"/>
    <w:basedOn w:val="aChar"/>
    <w:link w:val="abold"/>
    <w:rsid w:val="002C5BB5"/>
    <w:rPr>
      <w:rFonts w:eastAsiaTheme="minorHAnsi" w:cs="Calibri"/>
      <w:b/>
      <w:color w:val="000000"/>
      <w:sz w:val="22"/>
      <w:szCs w:val="22"/>
      <w:shd w:val="clear" w:color="auto" w:fill="FFFFFF"/>
      <w:lang w:eastAsia="en-US"/>
    </w:rPr>
  </w:style>
  <w:style w:type="paragraph" w:customStyle="1" w:styleId="GrantGuidelinesClauseGeneralSection000000">
    <w:name w:val="Grant Guidelines Clause General Section000000"/>
    <w:basedOn w:val="ListParagraph"/>
    <w:autoRedefine/>
    <w:qFormat/>
    <w:rsid w:val="003C73AE"/>
    <w:pPr>
      <w:shd w:val="clear" w:color="auto" w:fill="auto"/>
      <w:suppressAutoHyphens/>
      <w:spacing w:before="120"/>
    </w:pPr>
    <w:rPr>
      <w:rFonts w:eastAsiaTheme="minorHAnsi" w:cs="Calibri"/>
      <w:color w:val="auto"/>
      <w:szCs w:val="20"/>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4144110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435367086">
      <w:bodyDiv w:val="1"/>
      <w:marLeft w:val="0"/>
      <w:marRight w:val="0"/>
      <w:marTop w:val="0"/>
      <w:marBottom w:val="0"/>
      <w:divBdr>
        <w:top w:val="none" w:sz="0" w:space="0" w:color="auto"/>
        <w:left w:val="none" w:sz="0" w:space="0" w:color="auto"/>
        <w:bottom w:val="none" w:sz="0" w:space="0" w:color="auto"/>
        <w:right w:val="none" w:sz="0" w:space="0" w:color="auto"/>
      </w:divBdr>
      <w:divsChild>
        <w:div w:id="891698428">
          <w:marLeft w:val="0"/>
          <w:marRight w:val="0"/>
          <w:marTop w:val="0"/>
          <w:marBottom w:val="0"/>
          <w:divBdr>
            <w:top w:val="none" w:sz="0" w:space="0" w:color="auto"/>
            <w:left w:val="none" w:sz="0" w:space="0" w:color="auto"/>
            <w:bottom w:val="none" w:sz="0" w:space="0" w:color="auto"/>
            <w:right w:val="none" w:sz="0" w:space="0" w:color="auto"/>
          </w:divBdr>
        </w:div>
      </w:divsChild>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4973094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87102710">
      <w:bodyDiv w:val="1"/>
      <w:marLeft w:val="0"/>
      <w:marRight w:val="0"/>
      <w:marTop w:val="0"/>
      <w:marBottom w:val="0"/>
      <w:divBdr>
        <w:top w:val="none" w:sz="0" w:space="0" w:color="auto"/>
        <w:left w:val="none" w:sz="0" w:space="0" w:color="auto"/>
        <w:bottom w:val="none" w:sz="0" w:space="0" w:color="auto"/>
        <w:right w:val="none" w:sz="0" w:space="0" w:color="auto"/>
      </w:divBdr>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38168774">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159728689">
      <w:bodyDiv w:val="1"/>
      <w:marLeft w:val="0"/>
      <w:marRight w:val="0"/>
      <w:marTop w:val="0"/>
      <w:marBottom w:val="0"/>
      <w:divBdr>
        <w:top w:val="none" w:sz="0" w:space="0" w:color="auto"/>
        <w:left w:val="none" w:sz="0" w:space="0" w:color="auto"/>
        <w:bottom w:val="none" w:sz="0" w:space="0" w:color="auto"/>
        <w:right w:val="none" w:sz="0" w:space="0" w:color="auto"/>
      </w:divBdr>
    </w:div>
    <w:div w:id="1177500791">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357925181">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46746660">
      <w:bodyDiv w:val="1"/>
      <w:marLeft w:val="0"/>
      <w:marRight w:val="0"/>
      <w:marTop w:val="0"/>
      <w:marBottom w:val="0"/>
      <w:divBdr>
        <w:top w:val="none" w:sz="0" w:space="0" w:color="auto"/>
        <w:left w:val="none" w:sz="0" w:space="0" w:color="auto"/>
        <w:bottom w:val="none" w:sz="0" w:space="0" w:color="auto"/>
        <w:right w:val="none" w:sz="0" w:space="0" w:color="auto"/>
      </w:divBdr>
      <w:divsChild>
        <w:div w:id="2062096528">
          <w:marLeft w:val="0"/>
          <w:marRight w:val="0"/>
          <w:marTop w:val="0"/>
          <w:marBottom w:val="0"/>
          <w:divBdr>
            <w:top w:val="none" w:sz="0" w:space="0" w:color="auto"/>
            <w:left w:val="none" w:sz="0" w:space="0" w:color="auto"/>
            <w:bottom w:val="none" w:sz="0" w:space="0" w:color="auto"/>
            <w:right w:val="none" w:sz="0" w:space="0" w:color="auto"/>
          </w:divBdr>
          <w:divsChild>
            <w:div w:id="549146192">
              <w:marLeft w:val="0"/>
              <w:marRight w:val="0"/>
              <w:marTop w:val="0"/>
              <w:marBottom w:val="0"/>
              <w:divBdr>
                <w:top w:val="none" w:sz="0" w:space="0" w:color="auto"/>
                <w:left w:val="none" w:sz="0" w:space="0" w:color="auto"/>
                <w:bottom w:val="none" w:sz="0" w:space="0" w:color="auto"/>
                <w:right w:val="none" w:sz="0" w:space="0" w:color="auto"/>
              </w:divBdr>
              <w:divsChild>
                <w:div w:id="568149394">
                  <w:marLeft w:val="0"/>
                  <w:marRight w:val="0"/>
                  <w:marTop w:val="0"/>
                  <w:marBottom w:val="0"/>
                  <w:divBdr>
                    <w:top w:val="none" w:sz="0" w:space="0" w:color="auto"/>
                    <w:left w:val="none" w:sz="0" w:space="0" w:color="auto"/>
                    <w:bottom w:val="none" w:sz="0" w:space="0" w:color="auto"/>
                    <w:right w:val="none" w:sz="0" w:space="0" w:color="auto"/>
                  </w:divBdr>
                  <w:divsChild>
                    <w:div w:id="926888230">
                      <w:marLeft w:val="0"/>
                      <w:marRight w:val="0"/>
                      <w:marTop w:val="0"/>
                      <w:marBottom w:val="0"/>
                      <w:divBdr>
                        <w:top w:val="none" w:sz="0" w:space="0" w:color="auto"/>
                        <w:left w:val="none" w:sz="0" w:space="0" w:color="auto"/>
                        <w:bottom w:val="none" w:sz="0" w:space="0" w:color="auto"/>
                        <w:right w:val="none" w:sz="0" w:space="0" w:color="auto"/>
                      </w:divBdr>
                      <w:divsChild>
                        <w:div w:id="1067073375">
                          <w:marLeft w:val="-150"/>
                          <w:marRight w:val="-150"/>
                          <w:marTop w:val="0"/>
                          <w:marBottom w:val="0"/>
                          <w:divBdr>
                            <w:top w:val="none" w:sz="0" w:space="0" w:color="auto"/>
                            <w:left w:val="none" w:sz="0" w:space="0" w:color="auto"/>
                            <w:bottom w:val="none" w:sz="0" w:space="0" w:color="auto"/>
                            <w:right w:val="none" w:sz="0" w:space="0" w:color="auto"/>
                          </w:divBdr>
                          <w:divsChild>
                            <w:div w:id="59060276">
                              <w:marLeft w:val="0"/>
                              <w:marRight w:val="0"/>
                              <w:marTop w:val="0"/>
                              <w:marBottom w:val="0"/>
                              <w:divBdr>
                                <w:top w:val="none" w:sz="0" w:space="0" w:color="auto"/>
                                <w:left w:val="none" w:sz="0" w:space="0" w:color="auto"/>
                                <w:bottom w:val="none" w:sz="0" w:space="0" w:color="auto"/>
                                <w:right w:val="none" w:sz="0" w:space="0" w:color="auto"/>
                              </w:divBdr>
                              <w:divsChild>
                                <w:div w:id="69622280">
                                  <w:marLeft w:val="0"/>
                                  <w:marRight w:val="0"/>
                                  <w:marTop w:val="0"/>
                                  <w:marBottom w:val="0"/>
                                  <w:divBdr>
                                    <w:top w:val="none" w:sz="0" w:space="0" w:color="auto"/>
                                    <w:left w:val="none" w:sz="0" w:space="0" w:color="auto"/>
                                    <w:bottom w:val="none" w:sz="0" w:space="0" w:color="auto"/>
                                    <w:right w:val="none" w:sz="0" w:space="0" w:color="auto"/>
                                  </w:divBdr>
                                  <w:divsChild>
                                    <w:div w:id="697587005">
                                      <w:marLeft w:val="0"/>
                                      <w:marRight w:val="0"/>
                                      <w:marTop w:val="0"/>
                                      <w:marBottom w:val="0"/>
                                      <w:divBdr>
                                        <w:top w:val="none" w:sz="0" w:space="0" w:color="auto"/>
                                        <w:left w:val="none" w:sz="0" w:space="0" w:color="auto"/>
                                        <w:bottom w:val="none" w:sz="0" w:space="0" w:color="auto"/>
                                        <w:right w:val="none" w:sz="0" w:space="0" w:color="auto"/>
                                      </w:divBdr>
                                      <w:divsChild>
                                        <w:div w:id="675112785">
                                          <w:marLeft w:val="0"/>
                                          <w:marRight w:val="0"/>
                                          <w:marTop w:val="0"/>
                                          <w:marBottom w:val="0"/>
                                          <w:divBdr>
                                            <w:top w:val="none" w:sz="0" w:space="0" w:color="auto"/>
                                            <w:left w:val="none" w:sz="0" w:space="0" w:color="auto"/>
                                            <w:bottom w:val="none" w:sz="0" w:space="0" w:color="auto"/>
                                            <w:right w:val="none" w:sz="0" w:space="0" w:color="auto"/>
                                          </w:divBdr>
                                        </w:div>
                                      </w:divsChild>
                                    </w:div>
                                    <w:div w:id="786849476">
                                      <w:marLeft w:val="0"/>
                                      <w:marRight w:val="0"/>
                                      <w:marTop w:val="0"/>
                                      <w:marBottom w:val="0"/>
                                      <w:divBdr>
                                        <w:top w:val="none" w:sz="0" w:space="0" w:color="auto"/>
                                        <w:left w:val="none" w:sz="0" w:space="0" w:color="auto"/>
                                        <w:bottom w:val="none" w:sz="0" w:space="0" w:color="auto"/>
                                        <w:right w:val="none" w:sz="0" w:space="0" w:color="auto"/>
                                      </w:divBdr>
                                      <w:divsChild>
                                        <w:div w:id="1453793130">
                                          <w:marLeft w:val="0"/>
                                          <w:marRight w:val="0"/>
                                          <w:marTop w:val="0"/>
                                          <w:marBottom w:val="0"/>
                                          <w:divBdr>
                                            <w:top w:val="none" w:sz="0" w:space="0" w:color="auto"/>
                                            <w:left w:val="none" w:sz="0" w:space="0" w:color="auto"/>
                                            <w:bottom w:val="none" w:sz="0" w:space="0" w:color="auto"/>
                                            <w:right w:val="none" w:sz="0" w:space="0" w:color="auto"/>
                                          </w:divBdr>
                                        </w:div>
                                      </w:divsChild>
                                    </w:div>
                                    <w:div w:id="894585680">
                                      <w:marLeft w:val="0"/>
                                      <w:marRight w:val="0"/>
                                      <w:marTop w:val="0"/>
                                      <w:marBottom w:val="0"/>
                                      <w:divBdr>
                                        <w:top w:val="none" w:sz="0" w:space="0" w:color="auto"/>
                                        <w:left w:val="none" w:sz="0" w:space="0" w:color="auto"/>
                                        <w:bottom w:val="none" w:sz="0" w:space="0" w:color="auto"/>
                                        <w:right w:val="none" w:sz="0" w:space="0" w:color="auto"/>
                                      </w:divBdr>
                                      <w:divsChild>
                                        <w:div w:id="255527851">
                                          <w:marLeft w:val="0"/>
                                          <w:marRight w:val="0"/>
                                          <w:marTop w:val="0"/>
                                          <w:marBottom w:val="0"/>
                                          <w:divBdr>
                                            <w:top w:val="none" w:sz="0" w:space="0" w:color="auto"/>
                                            <w:left w:val="none" w:sz="0" w:space="0" w:color="auto"/>
                                            <w:bottom w:val="none" w:sz="0" w:space="0" w:color="auto"/>
                                            <w:right w:val="none" w:sz="0" w:space="0" w:color="auto"/>
                                          </w:divBdr>
                                        </w:div>
                                      </w:divsChild>
                                    </w:div>
                                    <w:div w:id="1308323324">
                                      <w:marLeft w:val="0"/>
                                      <w:marRight w:val="0"/>
                                      <w:marTop w:val="0"/>
                                      <w:marBottom w:val="0"/>
                                      <w:divBdr>
                                        <w:top w:val="none" w:sz="0" w:space="0" w:color="auto"/>
                                        <w:left w:val="none" w:sz="0" w:space="0" w:color="auto"/>
                                        <w:bottom w:val="none" w:sz="0" w:space="0" w:color="auto"/>
                                        <w:right w:val="none" w:sz="0" w:space="0" w:color="auto"/>
                                      </w:divBdr>
                                      <w:divsChild>
                                        <w:div w:id="955061331">
                                          <w:marLeft w:val="0"/>
                                          <w:marRight w:val="0"/>
                                          <w:marTop w:val="0"/>
                                          <w:marBottom w:val="0"/>
                                          <w:divBdr>
                                            <w:top w:val="none" w:sz="0" w:space="0" w:color="auto"/>
                                            <w:left w:val="none" w:sz="0" w:space="0" w:color="auto"/>
                                            <w:bottom w:val="none" w:sz="0" w:space="0" w:color="auto"/>
                                            <w:right w:val="none" w:sz="0" w:space="0" w:color="auto"/>
                                          </w:divBdr>
                                        </w:div>
                                      </w:divsChild>
                                    </w:div>
                                    <w:div w:id="1653371442">
                                      <w:marLeft w:val="0"/>
                                      <w:marRight w:val="0"/>
                                      <w:marTop w:val="0"/>
                                      <w:marBottom w:val="0"/>
                                      <w:divBdr>
                                        <w:top w:val="none" w:sz="0" w:space="0" w:color="auto"/>
                                        <w:left w:val="none" w:sz="0" w:space="0" w:color="auto"/>
                                        <w:bottom w:val="none" w:sz="0" w:space="0" w:color="auto"/>
                                        <w:right w:val="none" w:sz="0" w:space="0" w:color="auto"/>
                                      </w:divBdr>
                                      <w:divsChild>
                                        <w:div w:id="1001661025">
                                          <w:marLeft w:val="0"/>
                                          <w:marRight w:val="0"/>
                                          <w:marTop w:val="0"/>
                                          <w:marBottom w:val="0"/>
                                          <w:divBdr>
                                            <w:top w:val="none" w:sz="0" w:space="0" w:color="auto"/>
                                            <w:left w:val="none" w:sz="0" w:space="0" w:color="auto"/>
                                            <w:bottom w:val="none" w:sz="0" w:space="0" w:color="auto"/>
                                            <w:right w:val="none" w:sz="0" w:space="0" w:color="auto"/>
                                          </w:divBdr>
                                        </w:div>
                                      </w:divsChild>
                                    </w:div>
                                    <w:div w:id="1656176515">
                                      <w:marLeft w:val="0"/>
                                      <w:marRight w:val="0"/>
                                      <w:marTop w:val="0"/>
                                      <w:marBottom w:val="0"/>
                                      <w:divBdr>
                                        <w:top w:val="none" w:sz="0" w:space="0" w:color="auto"/>
                                        <w:left w:val="none" w:sz="0" w:space="0" w:color="auto"/>
                                        <w:bottom w:val="none" w:sz="0" w:space="0" w:color="auto"/>
                                        <w:right w:val="none" w:sz="0" w:space="0" w:color="auto"/>
                                      </w:divBdr>
                                      <w:divsChild>
                                        <w:div w:id="1983272431">
                                          <w:marLeft w:val="0"/>
                                          <w:marRight w:val="0"/>
                                          <w:marTop w:val="0"/>
                                          <w:marBottom w:val="0"/>
                                          <w:divBdr>
                                            <w:top w:val="none" w:sz="0" w:space="0" w:color="auto"/>
                                            <w:left w:val="none" w:sz="0" w:space="0" w:color="auto"/>
                                            <w:bottom w:val="none" w:sz="0" w:space="0" w:color="auto"/>
                                            <w:right w:val="none" w:sz="0" w:space="0" w:color="auto"/>
                                          </w:divBdr>
                                        </w:div>
                                      </w:divsChild>
                                    </w:div>
                                    <w:div w:id="1802922185">
                                      <w:marLeft w:val="0"/>
                                      <w:marRight w:val="0"/>
                                      <w:marTop w:val="0"/>
                                      <w:marBottom w:val="0"/>
                                      <w:divBdr>
                                        <w:top w:val="none" w:sz="0" w:space="0" w:color="auto"/>
                                        <w:left w:val="none" w:sz="0" w:space="0" w:color="auto"/>
                                        <w:bottom w:val="none" w:sz="0" w:space="0" w:color="auto"/>
                                        <w:right w:val="none" w:sz="0" w:space="0" w:color="auto"/>
                                      </w:divBdr>
                                      <w:divsChild>
                                        <w:div w:id="838546181">
                                          <w:marLeft w:val="0"/>
                                          <w:marRight w:val="0"/>
                                          <w:marTop w:val="0"/>
                                          <w:marBottom w:val="0"/>
                                          <w:divBdr>
                                            <w:top w:val="none" w:sz="0" w:space="0" w:color="auto"/>
                                            <w:left w:val="none" w:sz="0" w:space="0" w:color="auto"/>
                                            <w:bottom w:val="none" w:sz="0" w:space="0" w:color="auto"/>
                                            <w:right w:val="none" w:sz="0" w:space="0" w:color="auto"/>
                                          </w:divBdr>
                                        </w:div>
                                      </w:divsChild>
                                    </w:div>
                                    <w:div w:id="1929998522">
                                      <w:marLeft w:val="0"/>
                                      <w:marRight w:val="0"/>
                                      <w:marTop w:val="0"/>
                                      <w:marBottom w:val="0"/>
                                      <w:divBdr>
                                        <w:top w:val="none" w:sz="0" w:space="0" w:color="auto"/>
                                        <w:left w:val="none" w:sz="0" w:space="0" w:color="auto"/>
                                        <w:bottom w:val="none" w:sz="0" w:space="0" w:color="auto"/>
                                        <w:right w:val="none" w:sz="0" w:space="0" w:color="auto"/>
                                      </w:divBdr>
                                      <w:divsChild>
                                        <w:div w:id="481896250">
                                          <w:marLeft w:val="0"/>
                                          <w:marRight w:val="0"/>
                                          <w:marTop w:val="0"/>
                                          <w:marBottom w:val="0"/>
                                          <w:divBdr>
                                            <w:top w:val="none" w:sz="0" w:space="0" w:color="auto"/>
                                            <w:left w:val="none" w:sz="0" w:space="0" w:color="auto"/>
                                            <w:bottom w:val="none" w:sz="0" w:space="0" w:color="auto"/>
                                            <w:right w:val="none" w:sz="0" w:space="0" w:color="auto"/>
                                          </w:divBdr>
                                        </w:div>
                                      </w:divsChild>
                                    </w:div>
                                    <w:div w:id="1983846340">
                                      <w:marLeft w:val="0"/>
                                      <w:marRight w:val="0"/>
                                      <w:marTop w:val="0"/>
                                      <w:marBottom w:val="0"/>
                                      <w:divBdr>
                                        <w:top w:val="none" w:sz="0" w:space="0" w:color="auto"/>
                                        <w:left w:val="none" w:sz="0" w:space="0" w:color="auto"/>
                                        <w:bottom w:val="none" w:sz="0" w:space="0" w:color="auto"/>
                                        <w:right w:val="none" w:sz="0" w:space="0" w:color="auto"/>
                                      </w:divBdr>
                                      <w:divsChild>
                                        <w:div w:id="12627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2617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884">
          <w:marLeft w:val="792"/>
          <w:marRight w:val="0"/>
          <w:marTop w:val="0"/>
          <w:marBottom w:val="0"/>
          <w:divBdr>
            <w:top w:val="none" w:sz="0" w:space="0" w:color="auto"/>
            <w:left w:val="none" w:sz="0" w:space="0" w:color="auto"/>
            <w:bottom w:val="none" w:sz="0" w:space="0" w:color="auto"/>
            <w:right w:val="none" w:sz="0" w:space="0" w:color="auto"/>
          </w:divBdr>
        </w:div>
      </w:divsChild>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880046962">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 w:id="2131899901">
      <w:bodyDiv w:val="1"/>
      <w:marLeft w:val="0"/>
      <w:marRight w:val="0"/>
      <w:marTop w:val="0"/>
      <w:marBottom w:val="0"/>
      <w:divBdr>
        <w:top w:val="none" w:sz="0" w:space="0" w:color="auto"/>
        <w:left w:val="none" w:sz="0" w:space="0" w:color="auto"/>
        <w:bottom w:val="none" w:sz="0" w:space="0" w:color="auto"/>
        <w:right w:val="none" w:sz="0" w:space="0" w:color="auto"/>
      </w:divBdr>
      <w:divsChild>
        <w:div w:id="147985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Heng Du</DisplayName>
        <AccountId>68</AccountId>
        <AccountType/>
      </UserInfo>
      <UserInfo>
        <DisplayName>Luke Moran</DisplayName>
        <AccountId>153</AccountId>
        <AccountType/>
      </UserInfo>
      <UserInfo>
        <DisplayName>Luisa Powell</DisplayName>
        <AccountId>53</AccountId>
        <AccountType/>
      </UserInfo>
      <UserInfo>
        <DisplayName>Ilona Drozd</DisplayName>
        <AccountId>133</AccountId>
        <AccountType/>
      </UserInfo>
      <UserInfo>
        <DisplayName>Claire Townsend</DisplayName>
        <AccountId>55</AccountId>
        <AccountType/>
      </UserInfo>
      <UserInfo>
        <DisplayName>Asta Stokell</DisplayName>
        <AccountId>66</AccountId>
        <AccountType/>
      </UserInfo>
      <UserInfo>
        <DisplayName>Lanfeng Davis</DisplayName>
        <AccountId>21</AccountId>
        <AccountType/>
      </UserInfo>
      <UserInfo>
        <DisplayName>Alex Hodgson</DisplayName>
        <AccountId>61</AccountId>
        <AccountType/>
      </UserInfo>
      <UserInfo>
        <DisplayName>Christina Twomey</DisplayName>
        <AccountId>14</AccountId>
        <AccountType/>
      </UserInfo>
      <UserInfo>
        <DisplayName>Alison Beasley</DisplayName>
        <AccountId>287</AccountId>
        <AccountType/>
      </UserInfo>
      <UserInfo>
        <DisplayName>Arthur Lau</DisplayName>
        <AccountId>18</AccountId>
        <AccountType/>
      </UserInfo>
      <UserInfo>
        <DisplayName>Lynda Mason</DisplayName>
        <AccountId>228</AccountId>
        <AccountType/>
      </UserInfo>
      <UserInfo>
        <DisplayName>Kyira Cox</DisplayName>
        <AccountId>163</AccountId>
        <AccountType/>
      </UserInfo>
      <UserInfo>
        <DisplayName>Louisa Kirk</DisplayName>
        <AccountId>91</AccountId>
        <AccountType/>
      </UserInfo>
      <UserInfo>
        <DisplayName>Renee Moss</DisplayName>
        <AccountId>374</AccountId>
        <AccountType/>
      </UserInfo>
      <UserInfo>
        <DisplayName>Sean Gobbie</DisplayName>
        <AccountId>173</AccountId>
        <AccountType/>
      </UserInfo>
      <UserInfo>
        <DisplayName>Nigel Keough</DisplayName>
        <AccountId>341</AccountId>
        <AccountType/>
      </UserInfo>
      <UserInfo>
        <DisplayName>ARC - Guidelines</DisplayName>
        <AccountId>240</AccountId>
        <AccountType/>
      </UserInfo>
      <UserInfo>
        <DisplayName>ARC - Legal Services</DisplayName>
        <AccountId>502</AccountId>
        <AccountType/>
      </UserInfo>
      <UserInfo>
        <DisplayName>Antoinette Nash</DisplayName>
        <AccountId>271</AccountId>
        <AccountType/>
      </UserInfo>
      <UserInfo>
        <DisplayName>Alison Ross</DisplayName>
        <AccountId>12</AccountId>
        <AccountType/>
      </UserInfo>
      <UserInfo>
        <DisplayName>Anika Gauja</DisplayName>
        <AccountId>84</AccountId>
        <AccountType/>
      </UserInfo>
      <UserInfo>
        <DisplayName>Steven Weller</DisplayName>
        <AccountId>100</AccountId>
        <AccountType/>
      </UserInfo>
      <UserInfo>
        <DisplayName>Alastair McEwan</DisplayName>
        <AccountId>365</AccountId>
        <AccountType/>
      </UserInfo>
      <UserInfo>
        <DisplayName>Gavin Reid</DisplayName>
        <AccountId>243</AccountId>
        <AccountType/>
      </UserInfo>
      <UserInfo>
        <DisplayName>Geoff Budd</DisplayName>
        <AccountId>138</AccountId>
        <AccountType/>
      </UserInfo>
      <UserInfo>
        <DisplayName>Sarah Robinson</DisplayName>
        <AccountId>139</AccountId>
        <AccountType/>
      </UserInfo>
      <UserInfo>
        <DisplayName>Craig Maconachie</DisplayName>
        <AccountId>137</AccountId>
        <AccountType/>
      </UserInfo>
      <UserInfo>
        <DisplayName>Claire Forsyth</DisplayName>
        <AccountId>118</AccountId>
        <AccountType/>
      </UserInfo>
      <UserInfo>
        <DisplayName>Sally Connell</DisplayName>
        <AccountId>110</AccountId>
        <AccountType/>
      </UserInfo>
      <UserInfo>
        <DisplayName>Alison Daun</DisplayName>
        <AccountId>129</AccountId>
        <AccountType/>
      </UserInfo>
      <UserInfo>
        <DisplayName>ARC - Programs Branch Executive</DisplayName>
        <AccountId>476</AccountId>
        <AccountType/>
      </UserInfo>
      <UserInfo>
        <DisplayName>Grace Congress</DisplayName>
        <AccountId>551</AccountId>
        <AccountType/>
      </UserInfo>
      <UserInfo>
        <DisplayName>Rohan Yargop</DisplayName>
        <AccountId>132</AccountId>
        <AccountType/>
      </UserInfo>
      <UserInfo>
        <DisplayName>Judy Satrapa</DisplayName>
        <AccountId>60</AccountId>
        <AccountType/>
      </UserInfo>
      <UserInfo>
        <DisplayName>Karen Elliott</DisplayName>
        <AccountId>170</AccountId>
        <AccountType/>
      </UserInfo>
      <UserInfo>
        <DisplayName>ARC - ITRP</DisplayName>
        <AccountId>675</AccountId>
        <AccountType/>
      </UserInfo>
      <UserInfo>
        <DisplayName>ARC - Industry Fellowships</DisplayName>
        <AccountId>676</AccountId>
        <AccountType/>
      </UserInfo>
      <UserInfo>
        <DisplayName>ARC - Linkage Projects</DisplayName>
        <AccountId>677</AccountId>
        <AccountType/>
      </UserInfo>
      <UserInfo>
        <DisplayName>Sandra Sergi</DisplayName>
        <AccountId>445</AccountId>
        <AccountType/>
      </UserInfo>
      <UserInfo>
        <DisplayName>ARC - BoardSecretariat</DisplayName>
        <AccountId>697</AccountId>
        <AccountType/>
      </UserInfo>
      <UserInfo>
        <DisplayName>ARC - Parliamentary</DisplayName>
        <AccountId>112</AccountId>
        <AccountType/>
      </UserInfo>
      <UserInfo>
        <DisplayName>Daniela Aceska</DisplayName>
        <AccountId>46</AccountId>
        <AccountType/>
      </UserInfo>
      <UserInfo>
        <DisplayName>Justin Withers</DisplayName>
        <AccountId>54</AccountId>
        <AccountType/>
      </UserInfo>
      <UserInfo>
        <DisplayName>Geraldine Dennis</DisplayName>
        <AccountId>151</AccountId>
        <AccountType/>
      </UserInfo>
      <UserInfo>
        <DisplayName>Connie Smith</DisplayName>
        <AccountId>104</AccountId>
        <AccountType/>
      </UserInfo>
      <UserInfo>
        <DisplayName>Nalini Sequeira</DisplayName>
        <AccountId>703</AccountId>
        <AccountType/>
      </UserInfo>
    </SharedWithUsers>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Props1.xml><?xml version="1.0" encoding="utf-8"?>
<ds:datastoreItem xmlns:ds="http://schemas.openxmlformats.org/officeDocument/2006/customXml" ds:itemID="{9B28EEC2-71C1-4A08-A591-890E111586FC}">
  <ds:schemaRefs>
    <ds:schemaRef ds:uri="http://schemas.microsoft.com/sharepoint/v3/contenttype/forms"/>
  </ds:schemaRefs>
</ds:datastoreItem>
</file>

<file path=customXml/itemProps2.xml><?xml version="1.0" encoding="utf-8"?>
<ds:datastoreItem xmlns:ds="http://schemas.openxmlformats.org/officeDocument/2006/customXml" ds:itemID="{0322A593-C459-4280-8DD0-4694D0F19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F45F6-580F-484B-AA20-BB38CA10B66F}">
  <ds:schemaRefs>
    <ds:schemaRef ds:uri="http://schemas.openxmlformats.org/officeDocument/2006/bibliography"/>
  </ds:schemaRefs>
</ds:datastoreItem>
</file>

<file path=customXml/itemProps4.xml><?xml version="1.0" encoding="utf-8"?>
<ds:datastoreItem xmlns:ds="http://schemas.openxmlformats.org/officeDocument/2006/customXml" ds:itemID="{6E3845FF-F16C-496A-9E6D-5C169B743F46}">
  <ds:schemaRefs>
    <ds:schemaRef ds:uri="http://schemas.microsoft.com/office/2006/metadata/properties"/>
    <ds:schemaRef ds:uri="http://schemas.microsoft.com/office/infopath/2007/PartnerControls"/>
    <ds:schemaRef ds:uri="021a3ab4-5a43-4b3c-86fa-67ae6d49a788"/>
    <ds:schemaRef ds:uri="ac629fec-ea09-4bca-bebd-f20efd299490"/>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8019</Words>
  <Characters>45712</Characters>
  <Application>Microsoft Office Word</Application>
  <DocSecurity>0</DocSecurity>
  <Lines>380</Lines>
  <Paragraphs>107</Paragraphs>
  <ScaleCrop>false</ScaleCrop>
  <Company/>
  <LinksUpToDate>false</LinksUpToDate>
  <CharactersWithSpaces>53624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Kramarzewski</cp:lastModifiedBy>
  <cp:revision>46</cp:revision>
  <dcterms:created xsi:type="dcterms:W3CDTF">2024-08-06T05:16:00Z</dcterms:created>
  <dcterms:modified xsi:type="dcterms:W3CDTF">2025-08-20T03:06:00Z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16372100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0x0101007290CD2814E6F942B19032357E36500E</vt:lpwstr>
  </property>
  <property fmtid="{D5CDD505-2E9C-101B-9397-08002B2CF9AE}" pid="6" name="AllDocumentsPrinted">
    <vt:bool>false</vt:bool>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