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2E5E" w14:textId="77777777" w:rsidR="00346D78" w:rsidRPr="00346D78" w:rsidRDefault="00346D78" w:rsidP="00346D78">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346D78">
        <w:rPr>
          <w:rFonts w:ascii="Times New Roman" w:eastAsia="Times New Roman" w:hAnsi="Times New Roman" w:cs="Times New Roman"/>
          <w:b/>
          <w:kern w:val="28"/>
          <w:sz w:val="24"/>
          <w:szCs w:val="24"/>
          <w:u w:val="single"/>
          <w:lang w:eastAsia="en-AU"/>
          <w14:ligatures w14:val="none"/>
        </w:rPr>
        <w:t>EXPLANATORY STATEMENT</w:t>
      </w:r>
    </w:p>
    <w:p w14:paraId="1951EBE5" w14:textId="77777777" w:rsidR="006E4C20" w:rsidRPr="008C7EDF" w:rsidRDefault="006E4C20" w:rsidP="006E4C20">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8C7EDF">
        <w:rPr>
          <w:rFonts w:ascii="Times New Roman" w:eastAsia="Times New Roman" w:hAnsi="Times New Roman" w:cs="Times New Roman"/>
          <w:b/>
          <w:kern w:val="0"/>
          <w:sz w:val="24"/>
          <w:szCs w:val="24"/>
          <w:u w:val="single"/>
          <w:lang w:eastAsia="en-AU"/>
          <w14:ligatures w14:val="none"/>
        </w:rPr>
        <w:t xml:space="preserve">Issued by authority of </w:t>
      </w:r>
      <w:r>
        <w:rPr>
          <w:rFonts w:ascii="Times New Roman" w:eastAsia="Times New Roman" w:hAnsi="Times New Roman" w:cs="Times New Roman"/>
          <w:b/>
          <w:kern w:val="0"/>
          <w:sz w:val="24"/>
          <w:szCs w:val="24"/>
          <w:u w:val="single"/>
          <w:lang w:eastAsia="en-AU"/>
          <w14:ligatures w14:val="none"/>
        </w:rPr>
        <w:t xml:space="preserve">the </w:t>
      </w:r>
      <w:r w:rsidRPr="00812EA2">
        <w:rPr>
          <w:rFonts w:ascii="Times New Roman" w:eastAsia="Times New Roman" w:hAnsi="Times New Roman" w:cs="Times New Roman"/>
          <w:b/>
          <w:kern w:val="0"/>
          <w:sz w:val="24"/>
          <w:szCs w:val="24"/>
          <w:u w:val="single"/>
          <w:lang w:eastAsia="en-AU"/>
          <w14:ligatures w14:val="none"/>
        </w:rPr>
        <w:t>Assistant Minister for Productivity, Competition, Charities and Treasury</w:t>
      </w:r>
    </w:p>
    <w:p w14:paraId="6F6207AE" w14:textId="77777777" w:rsidR="00346D78" w:rsidRPr="00346D78" w:rsidRDefault="00346D78" w:rsidP="00346D78">
      <w:pPr>
        <w:spacing w:before="240"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Act 1965</w:t>
      </w:r>
    </w:p>
    <w:p w14:paraId="1ECDA17D" w14:textId="0EF85F3C" w:rsidR="00346D78" w:rsidRPr="00346D78" w:rsidRDefault="00346D78" w:rsidP="00346D78">
      <w:pPr>
        <w:tabs>
          <w:tab w:val="left" w:pos="1418"/>
        </w:tabs>
        <w:spacing w:after="240" w:line="240" w:lineRule="auto"/>
        <w:jc w:val="center"/>
        <w:rPr>
          <w:rFonts w:ascii="Times New Roman" w:eastAsia="Times New Roman" w:hAnsi="Times New Roman" w:cs="Times New Roman"/>
          <w:i/>
          <w:kern w:val="0"/>
          <w:sz w:val="24"/>
          <w:szCs w:val="20"/>
          <w:lang w:eastAsia="en-AU"/>
          <w14:ligatures w14:val="none"/>
        </w:rPr>
      </w:pPr>
      <w:r w:rsidRPr="00346D78">
        <w:rPr>
          <w:rFonts w:ascii="Times New Roman" w:eastAsia="Times New Roman" w:hAnsi="Times New Roman" w:cs="Times New Roman"/>
          <w:i/>
          <w:kern w:val="0"/>
          <w:sz w:val="24"/>
          <w:szCs w:val="20"/>
          <w:lang w:eastAsia="en-AU"/>
          <w14:ligatures w14:val="none"/>
        </w:rPr>
        <w:t>Currency (Australian Coins) Amendment (202</w:t>
      </w:r>
      <w:r w:rsidR="00AC6206">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F732FA">
        <w:rPr>
          <w:rFonts w:ascii="Times New Roman" w:eastAsia="Times New Roman" w:hAnsi="Times New Roman" w:cs="Times New Roman"/>
          <w:i/>
          <w:kern w:val="0"/>
          <w:sz w:val="24"/>
          <w:szCs w:val="20"/>
          <w:lang w:eastAsia="en-AU"/>
          <w14:ligatures w14:val="none"/>
        </w:rPr>
        <w:t>4</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p>
    <w:p w14:paraId="51B8F4E0" w14:textId="77777777" w:rsidR="00346D78" w:rsidRPr="00346D78" w:rsidRDefault="00346D78" w:rsidP="00346D78">
      <w:pPr>
        <w:spacing w:before="24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Subsection 13(2) and section 13A of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dimensions.</w:t>
      </w:r>
    </w:p>
    <w:p w14:paraId="3F97259E" w14:textId="5322DB89" w:rsidR="00346D78" w:rsidRPr="00346D78" w:rsidRDefault="00346D78" w:rsidP="00346D78">
      <w:pPr>
        <w:spacing w:before="240" w:after="120"/>
        <w:rPr>
          <w:rFonts w:ascii="Times New Roman" w:eastAsia="Calibri" w:hAnsi="Times New Roman" w:cs="Times New Roman"/>
          <w:kern w:val="0"/>
          <w:sz w:val="24"/>
          <w:szCs w:val="24"/>
          <w14:ligatures w14:val="none"/>
        </w:rPr>
      </w:pPr>
      <w:r w:rsidRPr="00346D78">
        <w:rPr>
          <w:rFonts w:ascii="Times New Roman" w:eastAsia="Calibri" w:hAnsi="Times New Roman" w:cs="Times New Roman"/>
          <w:kern w:val="0"/>
          <w:sz w:val="24"/>
          <w:szCs w:val="24"/>
          <w14:ligatures w14:val="none"/>
        </w:rPr>
        <w:t xml:space="preserve">The purpose of this legislative instrument is to determine the characteristics of </w:t>
      </w:r>
      <w:r w:rsidR="003212F2">
        <w:rPr>
          <w:rFonts w:ascii="Times New Roman" w:eastAsia="Calibri" w:hAnsi="Times New Roman" w:cs="Times New Roman"/>
          <w:kern w:val="0"/>
          <w:sz w:val="24"/>
          <w:szCs w:val="24"/>
          <w14:ligatures w14:val="none"/>
        </w:rPr>
        <w:t>2</w:t>
      </w:r>
      <w:r w:rsidRPr="3B2D4C93" w:rsidDel="003212F2">
        <w:rPr>
          <w:rFonts w:ascii="Times New Roman" w:eastAsia="Calibri" w:hAnsi="Times New Roman" w:cs="Times New Roman"/>
          <w:sz w:val="24"/>
          <w:szCs w:val="24"/>
        </w:rPr>
        <w:t>3</w:t>
      </w:r>
      <w:r w:rsidRPr="00346D78">
        <w:rPr>
          <w:rFonts w:ascii="Times New Roman" w:eastAsia="Calibri" w:hAnsi="Times New Roman" w:cs="Times New Roman"/>
          <w:kern w:val="0"/>
          <w:sz w:val="24"/>
          <w:szCs w:val="24"/>
          <w14:ligatures w14:val="none"/>
        </w:rPr>
        <w:t xml:space="preserve"> new non-circulating coins proposed to be issued by The Perth Mint.</w:t>
      </w:r>
    </w:p>
    <w:p w14:paraId="248AFBFC"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Treasurer may authorise the making and issuing of coins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A payment of money is a legal tender if it is made in coins that are made and issued under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 xml:space="preserve">.  Through the issue of a currency determination, the Treasurer can add, remove and alter the coin characteristics specified, or taken to be specified, in the Schedule to the </w:t>
      </w:r>
      <w:r w:rsidRPr="00346D78">
        <w:rPr>
          <w:rFonts w:ascii="Times New Roman" w:eastAsia="Calibri" w:hAnsi="Times New Roman" w:cs="Times New Roman"/>
          <w:i/>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2F1C75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In accordance with section 19 of the </w:t>
      </w:r>
      <w:r w:rsidRPr="00346D78">
        <w:rPr>
          <w:rFonts w:ascii="Times New Roman" w:eastAsia="Calibri" w:hAnsi="Times New Roman" w:cs="Times New Roman"/>
          <w:i/>
          <w:kern w:val="0"/>
          <w:sz w:val="24"/>
          <w:szCs w:val="20"/>
          <w14:ligatures w14:val="none"/>
        </w:rPr>
        <w:t>Acts Interpretation Act 1901</w:t>
      </w:r>
      <w:r w:rsidRPr="00346D78">
        <w:rPr>
          <w:rFonts w:ascii="Times New Roman" w:eastAsia="Calibri" w:hAnsi="Times New Roman" w:cs="Times New Roman"/>
          <w:kern w:val="0"/>
          <w:sz w:val="24"/>
          <w:szCs w:val="20"/>
          <w14:ligatures w14:val="none"/>
        </w:rPr>
        <w:t>, any Minister in the Treasury portfolio may, by legislative instrument, determine details of Australian coin characteristics.</w:t>
      </w:r>
    </w:p>
    <w:p w14:paraId="107A2C4E" w14:textId="77777777" w:rsidR="00346D78" w:rsidRPr="00346D78" w:rsidRDefault="00346D78" w:rsidP="00346D78">
      <w:pPr>
        <w:spacing w:before="120" w:after="120"/>
        <w:rPr>
          <w:rFonts w:ascii="Times New Roman" w:eastAsia="Calibri" w:hAnsi="Times New Roman" w:cs="Times New Roman"/>
          <w:kern w:val="0"/>
          <w:sz w:val="24"/>
          <w:szCs w:val="20"/>
          <w:u w:val="single"/>
          <w14:ligatures w14:val="none"/>
        </w:rPr>
      </w:pPr>
      <w:r w:rsidRPr="00346D78">
        <w:rPr>
          <w:rFonts w:ascii="Times New Roman" w:eastAsia="Calibri" w:hAnsi="Times New Roman" w:cs="Times New Roman"/>
          <w:kern w:val="0"/>
          <w:sz w:val="24"/>
          <w:szCs w:val="20"/>
          <w14:ligatures w14:val="none"/>
        </w:rPr>
        <w:t xml:space="preserve">Details of the legislative instrument are set out in the </w:t>
      </w:r>
      <w:r w:rsidRPr="00346D78">
        <w:rPr>
          <w:rFonts w:ascii="Times New Roman" w:eastAsia="Calibri" w:hAnsi="Times New Roman" w:cs="Times New Roman"/>
          <w:kern w:val="0"/>
          <w:sz w:val="24"/>
          <w:szCs w:val="20"/>
          <w:u w:val="single"/>
          <w14:ligatures w14:val="none"/>
        </w:rPr>
        <w:t>Attachment.</w:t>
      </w:r>
    </w:p>
    <w:p w14:paraId="3A0266EF"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The legislative instrument commenced on the day after it was registered on the Federal Register of Legislation.</w:t>
      </w:r>
    </w:p>
    <w:p w14:paraId="0933AAF4"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legislative instrument is subject to disallowance under section 42 of the </w:t>
      </w:r>
      <w:bookmarkStart w:id="0" w:name="OLE_LINK8"/>
      <w:r w:rsidRPr="00346D78">
        <w:rPr>
          <w:rFonts w:ascii="Times New Roman" w:eastAsia="Calibri" w:hAnsi="Times New Roman" w:cs="Times New Roman"/>
          <w:i/>
          <w:kern w:val="0"/>
          <w:sz w:val="24"/>
          <w:szCs w:val="20"/>
          <w14:ligatures w14:val="none"/>
        </w:rPr>
        <w:t>Legislation Act 2003</w:t>
      </w:r>
      <w:bookmarkEnd w:id="0"/>
      <w:r w:rsidRPr="00346D78">
        <w:rPr>
          <w:rFonts w:ascii="Times New Roman" w:eastAsia="Calibri" w:hAnsi="Times New Roman" w:cs="Times New Roman"/>
          <w:kern w:val="0"/>
          <w:sz w:val="24"/>
          <w:szCs w:val="20"/>
          <w14:ligatures w14:val="none"/>
        </w:rPr>
        <w:t>.</w:t>
      </w:r>
    </w:p>
    <w:p w14:paraId="1E321B19"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Determination is a legislative instrument for the purposes of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The Determination is not subject to sunsetting under the </w:t>
      </w:r>
      <w:r w:rsidRPr="00346D78">
        <w:rPr>
          <w:rFonts w:ascii="Times New Roman" w:eastAsia="Calibri" w:hAnsi="Times New Roman" w:cs="Times New Roman"/>
          <w:i/>
          <w:iCs/>
          <w:kern w:val="0"/>
          <w:sz w:val="24"/>
          <w:szCs w:val="20"/>
          <w14:ligatures w14:val="none"/>
        </w:rPr>
        <w:t>Legislation Act 2003</w:t>
      </w:r>
      <w:r w:rsidRPr="00346D78">
        <w:rPr>
          <w:rFonts w:ascii="Times New Roman" w:eastAsia="Calibri" w:hAnsi="Times New Roman" w:cs="Times New Roman"/>
          <w:kern w:val="0"/>
          <w:sz w:val="24"/>
          <w:szCs w:val="20"/>
          <w14:ligatures w14:val="none"/>
        </w:rPr>
        <w:t xml:space="preserve"> on the grounds that the instrument ensures economic certainty (see item 20 of the table in section 12 of the </w:t>
      </w:r>
      <w:r w:rsidRPr="00346D78">
        <w:rPr>
          <w:rFonts w:ascii="Times New Roman" w:eastAsia="Calibri" w:hAnsi="Times New Roman" w:cs="Times New Roman"/>
          <w:i/>
          <w:iCs/>
          <w:kern w:val="0"/>
          <w:sz w:val="24"/>
          <w:szCs w:val="20"/>
          <w14:ligatures w14:val="none"/>
        </w:rPr>
        <w:t>Legislation (Exemptions and Other Matters) Regulation 2015</w:t>
      </w:r>
      <w:r w:rsidRPr="00346D78">
        <w:rPr>
          <w:rFonts w:ascii="Times New Roman" w:eastAsia="Calibri" w:hAnsi="Times New Roman" w:cs="Times New Roman"/>
          <w:kern w:val="0"/>
          <w:sz w:val="24"/>
          <w:szCs w:val="20"/>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346D78">
        <w:rPr>
          <w:rFonts w:ascii="Times New Roman" w:eastAsia="Calibri" w:hAnsi="Times New Roman" w:cs="Times New Roman"/>
          <w:i/>
          <w:iCs/>
          <w:kern w:val="0"/>
          <w:sz w:val="24"/>
          <w:szCs w:val="20"/>
          <w14:ligatures w14:val="none"/>
        </w:rPr>
        <w:t>Currency Act 1965</w:t>
      </w:r>
      <w:r w:rsidRPr="00346D78">
        <w:rPr>
          <w:rFonts w:ascii="Times New Roman" w:eastAsia="Calibri" w:hAnsi="Times New Roman" w:cs="Times New Roman"/>
          <w:kern w:val="0"/>
          <w:sz w:val="24"/>
          <w:szCs w:val="20"/>
          <w14:ligatures w14:val="none"/>
        </w:rPr>
        <w:t>.</w:t>
      </w:r>
    </w:p>
    <w:p w14:paraId="03465A5D" w14:textId="77777777" w:rsidR="00346D78" w:rsidRPr="00346D78" w:rsidRDefault="00346D78" w:rsidP="00346D78">
      <w:pPr>
        <w:spacing w:before="120" w:after="120"/>
        <w:rPr>
          <w:rFonts w:ascii="Times New Roman" w:eastAsia="Calibri" w:hAnsi="Times New Roman" w:cs="Times New Roman"/>
          <w:b/>
          <w:i/>
          <w:kern w:val="0"/>
          <w:sz w:val="24"/>
          <w:szCs w:val="20"/>
          <w14:ligatures w14:val="none"/>
        </w:rPr>
      </w:pPr>
      <w:r w:rsidRPr="00346D78">
        <w:rPr>
          <w:rFonts w:ascii="Times New Roman" w:eastAsia="Calibri" w:hAnsi="Times New Roman" w:cs="Times New Roman"/>
          <w:b/>
          <w:kern w:val="0"/>
          <w:sz w:val="24"/>
          <w:szCs w:val="20"/>
          <w14:ligatures w14:val="none"/>
        </w:rPr>
        <w:t>Consultation</w:t>
      </w:r>
    </w:p>
    <w:p w14:paraId="3D0551D1"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The Perth Mint undertook consultation among its network of Australian and international wholesale distributors.  Authorised Australian distributors of The Perth Mint products are consulted regularly during business meetings and participation at the Australian Numismatic Dealers’ Association Coin, Banknote and Stamp shows.  Likewise, international distributors were consulted during a schedule of individual meetings hosted </w:t>
      </w:r>
      <w:r w:rsidRPr="00346D78">
        <w:rPr>
          <w:rFonts w:ascii="Times New Roman" w:eastAsia="Calibri" w:hAnsi="Times New Roman" w:cs="Times New Roman"/>
          <w:kern w:val="0"/>
          <w:sz w:val="24"/>
          <w:szCs w:val="20"/>
          <w14:ligatures w14:val="none"/>
        </w:rPr>
        <w:lastRenderedPageBreak/>
        <w:t>during the World Money Fair held in Berlin and the American Numismatic Association’s World’s Fair of Money.</w:t>
      </w:r>
    </w:p>
    <w:p w14:paraId="102082F7"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Limited consultation was conducted with external parties due to the confidentiality of coin themes and artwork, due to the risk of competitors viewing the innovations and potentially releasing similar coins into the market prior to the release.</w:t>
      </w:r>
    </w:p>
    <w:p w14:paraId="4A4D0583"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Members of the public have the opportunity to contact The Perth Mint to present any themes they would like to see commemorated on Australian legal tender. These concepts are then researched and presented to The Perth Mint’s sales and marketing department for consideration and feedback.</w:t>
      </w:r>
    </w:p>
    <w:p w14:paraId="07D94CE2" w14:textId="77777777"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Statement of Compatibility with Human Rights</w:t>
      </w:r>
    </w:p>
    <w:p w14:paraId="366728DC" w14:textId="77777777" w:rsidR="00346D78" w:rsidRPr="00346D78" w:rsidRDefault="00346D78" w:rsidP="00346D78">
      <w:pPr>
        <w:keepNext/>
        <w:keepLines/>
        <w:spacing w:before="120" w:after="120"/>
        <w:jc w:val="center"/>
        <w:rPr>
          <w:rFonts w:ascii="Times New Roman" w:eastAsia="Calibri" w:hAnsi="Times New Roman" w:cs="Times New Roman"/>
          <w:i/>
          <w:kern w:val="0"/>
          <w:sz w:val="24"/>
          <w:szCs w:val="20"/>
          <w14:ligatures w14:val="none"/>
        </w:rPr>
      </w:pPr>
      <w:r w:rsidRPr="00346D78">
        <w:rPr>
          <w:rFonts w:ascii="Times New Roman" w:eastAsia="Calibri" w:hAnsi="Times New Roman" w:cs="Times New Roman"/>
          <w:i/>
          <w:kern w:val="0"/>
          <w:sz w:val="24"/>
          <w:szCs w:val="20"/>
          <w14:ligatures w14:val="none"/>
        </w:rPr>
        <w:t>Prepared in accordance with Part 3 of the Human Rights (Parliamentary Scrutiny) Act 2011</w:t>
      </w:r>
    </w:p>
    <w:p w14:paraId="2E974096" w14:textId="26E9D54B" w:rsidR="00346D78" w:rsidRPr="00346D78" w:rsidRDefault="00346D78" w:rsidP="00346D78">
      <w:pPr>
        <w:keepNext/>
        <w:keepLines/>
        <w:spacing w:before="120" w:after="120"/>
        <w:jc w:val="center"/>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i/>
          <w:kern w:val="0"/>
          <w:sz w:val="24"/>
          <w:szCs w:val="20"/>
          <w14:ligatures w14:val="none"/>
        </w:rPr>
        <w:t>Currency (Australian Coins) Amendment (202</w:t>
      </w:r>
      <w:r w:rsidR="00AC6206">
        <w:rPr>
          <w:rFonts w:ascii="Times New Roman" w:eastAsia="Calibri" w:hAnsi="Times New Roman" w:cs="Times New Roman"/>
          <w:b/>
          <w:i/>
          <w:kern w:val="0"/>
          <w:sz w:val="24"/>
          <w:szCs w:val="20"/>
          <w14:ligatures w14:val="none"/>
        </w:rPr>
        <w:t>5</w:t>
      </w:r>
      <w:r w:rsidRPr="00346D78">
        <w:rPr>
          <w:rFonts w:ascii="Times New Roman" w:eastAsia="Calibri" w:hAnsi="Times New Roman" w:cs="Times New Roman"/>
          <w:b/>
          <w:i/>
          <w:kern w:val="0"/>
          <w:sz w:val="24"/>
          <w:szCs w:val="20"/>
          <w14:ligatures w14:val="none"/>
        </w:rPr>
        <w:t xml:space="preserve"> Perth Mint No. </w:t>
      </w:r>
      <w:r w:rsidR="00201168">
        <w:rPr>
          <w:rFonts w:ascii="Times New Roman" w:eastAsia="Calibri" w:hAnsi="Times New Roman" w:cs="Times New Roman"/>
          <w:b/>
          <w:i/>
          <w:kern w:val="0"/>
          <w:sz w:val="24"/>
          <w:szCs w:val="20"/>
          <w14:ligatures w14:val="none"/>
        </w:rPr>
        <w:t>4</w:t>
      </w:r>
      <w:r w:rsidRPr="00346D78">
        <w:rPr>
          <w:rFonts w:ascii="Times New Roman" w:eastAsia="Calibri" w:hAnsi="Times New Roman" w:cs="Times New Roman"/>
          <w:b/>
          <w:i/>
          <w:kern w:val="0"/>
          <w:sz w:val="24"/>
          <w:szCs w:val="20"/>
          <w14:ligatures w14:val="none"/>
        </w:rPr>
        <w:t>) Determination 202</w:t>
      </w:r>
      <w:r w:rsidR="00C028C0">
        <w:rPr>
          <w:rFonts w:ascii="Times New Roman" w:eastAsia="Calibri" w:hAnsi="Times New Roman" w:cs="Times New Roman"/>
          <w:b/>
          <w:i/>
          <w:kern w:val="0"/>
          <w:sz w:val="24"/>
          <w:szCs w:val="20"/>
          <w14:ligatures w14:val="none"/>
        </w:rPr>
        <w:t>5</w:t>
      </w:r>
    </w:p>
    <w:p w14:paraId="7B958AF6"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 xml:space="preserve">This Legislative Instrument is compatible with the human rights and freedoms recognised or declared in the international instruments listed in section 3 of the </w:t>
      </w:r>
      <w:r w:rsidRPr="00346D78">
        <w:rPr>
          <w:rFonts w:ascii="Times New Roman" w:eastAsia="Calibri" w:hAnsi="Times New Roman" w:cs="Times New Roman"/>
          <w:i/>
          <w:kern w:val="0"/>
          <w:sz w:val="24"/>
          <w:szCs w:val="20"/>
          <w14:ligatures w14:val="none"/>
        </w:rPr>
        <w:t>Human Rights (Parliamentary Scrutiny) Act 2011</w:t>
      </w:r>
      <w:r w:rsidRPr="00346D78">
        <w:rPr>
          <w:rFonts w:ascii="Times New Roman" w:eastAsia="Calibri" w:hAnsi="Times New Roman" w:cs="Times New Roman"/>
          <w:kern w:val="0"/>
          <w:sz w:val="24"/>
          <w:szCs w:val="20"/>
          <w14:ligatures w14:val="none"/>
        </w:rPr>
        <w:t>.</w:t>
      </w:r>
    </w:p>
    <w:p w14:paraId="330102B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Overview of the Legislative Instrument</w:t>
      </w:r>
    </w:p>
    <w:p w14:paraId="48D2105B" w14:textId="5613BF42" w:rsidR="00346D78" w:rsidRPr="00346D78" w:rsidRDefault="00346D78" w:rsidP="00346D78">
      <w:pPr>
        <w:spacing w:before="120" w:after="120"/>
        <w:rPr>
          <w:rFonts w:ascii="Times New Roman" w:eastAsia="Calibri" w:hAnsi="Times New Roman" w:cs="Times New Roman"/>
          <w:kern w:val="0"/>
          <w:sz w:val="24"/>
          <w:szCs w:val="24"/>
          <w14:ligatures w14:val="none"/>
        </w:rPr>
      </w:pPr>
      <w:r w:rsidRPr="00346D78">
        <w:rPr>
          <w:rFonts w:ascii="Times New Roman" w:eastAsia="Calibri" w:hAnsi="Times New Roman" w:cs="Times New Roman"/>
          <w:kern w:val="0"/>
          <w:sz w:val="24"/>
          <w:szCs w:val="24"/>
          <w14:ligatures w14:val="none"/>
        </w:rPr>
        <w:t xml:space="preserve">The purpose of this legislative instrument is to determine the characteristics of </w:t>
      </w:r>
      <w:r w:rsidR="00C8755D">
        <w:rPr>
          <w:rFonts w:ascii="Times New Roman" w:eastAsia="Calibri" w:hAnsi="Times New Roman" w:cs="Times New Roman"/>
          <w:kern w:val="0"/>
          <w:sz w:val="24"/>
          <w:szCs w:val="24"/>
          <w14:ligatures w14:val="none"/>
        </w:rPr>
        <w:t>2</w:t>
      </w:r>
      <w:r w:rsidRPr="6751050E" w:rsidDel="00C8755D">
        <w:rPr>
          <w:rFonts w:ascii="Times New Roman" w:eastAsia="Calibri" w:hAnsi="Times New Roman" w:cs="Times New Roman"/>
          <w:sz w:val="24"/>
          <w:szCs w:val="24"/>
        </w:rPr>
        <w:t>3</w:t>
      </w:r>
      <w:r w:rsidRPr="00346D78">
        <w:rPr>
          <w:rFonts w:ascii="Times New Roman" w:eastAsia="Calibri" w:hAnsi="Times New Roman" w:cs="Times New Roman"/>
          <w:kern w:val="0"/>
          <w:sz w:val="24"/>
          <w:szCs w:val="24"/>
          <w14:ligatures w14:val="none"/>
        </w:rPr>
        <w:t xml:space="preserve"> new non-circulating coins proposed to be issued by The Perth Mint.</w:t>
      </w:r>
    </w:p>
    <w:p w14:paraId="3DCA3FC9"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Human rights implications</w:t>
      </w:r>
    </w:p>
    <w:p w14:paraId="12FDDBDD"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does not engage any of the applicable rights or freedoms.</w:t>
      </w:r>
    </w:p>
    <w:p w14:paraId="2FE85898" w14:textId="77777777" w:rsidR="00346D78" w:rsidRPr="00346D78" w:rsidRDefault="00346D78" w:rsidP="00346D78">
      <w:pPr>
        <w:spacing w:before="120" w:after="120"/>
        <w:rPr>
          <w:rFonts w:ascii="Times New Roman" w:eastAsia="Calibri" w:hAnsi="Times New Roman" w:cs="Times New Roman"/>
          <w:b/>
          <w:kern w:val="0"/>
          <w:sz w:val="24"/>
          <w:szCs w:val="20"/>
          <w14:ligatures w14:val="none"/>
        </w:rPr>
      </w:pPr>
      <w:r w:rsidRPr="00346D78">
        <w:rPr>
          <w:rFonts w:ascii="Times New Roman" w:eastAsia="Calibri" w:hAnsi="Times New Roman" w:cs="Times New Roman"/>
          <w:b/>
          <w:kern w:val="0"/>
          <w:sz w:val="24"/>
          <w:szCs w:val="20"/>
          <w14:ligatures w14:val="none"/>
        </w:rPr>
        <w:t>Conclusion</w:t>
      </w:r>
    </w:p>
    <w:p w14:paraId="7F9B989B" w14:textId="77777777" w:rsidR="00346D78" w:rsidRPr="00346D78" w:rsidRDefault="00346D78" w:rsidP="00346D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t>This Legislative Instrument is compatible with human rights as it does not raise any human rights issues.</w:t>
      </w:r>
    </w:p>
    <w:p w14:paraId="4E8A514E" w14:textId="405C2777" w:rsidR="00346D78" w:rsidRPr="00A10478" w:rsidRDefault="00346D78" w:rsidP="00A10478">
      <w:pPr>
        <w:spacing w:before="120" w:after="120"/>
        <w:rPr>
          <w:rFonts w:ascii="Times New Roman" w:eastAsia="Calibri" w:hAnsi="Times New Roman" w:cs="Times New Roman"/>
          <w:kern w:val="0"/>
          <w:sz w:val="24"/>
          <w:szCs w:val="20"/>
          <w14:ligatures w14:val="none"/>
        </w:rPr>
      </w:pPr>
      <w:r w:rsidRPr="00346D78">
        <w:rPr>
          <w:rFonts w:ascii="Times New Roman" w:eastAsia="Calibri" w:hAnsi="Times New Roman" w:cs="Times New Roman"/>
          <w:kern w:val="0"/>
          <w:sz w:val="24"/>
          <w:szCs w:val="20"/>
          <w14:ligatures w14:val="none"/>
        </w:rPr>
        <w:br w:type="page"/>
      </w:r>
    </w:p>
    <w:p w14:paraId="2B5E0FAE" w14:textId="2CE1BB63" w:rsidR="00346D78" w:rsidRPr="00346D78" w:rsidRDefault="00346D78" w:rsidP="00346D78">
      <w:pPr>
        <w:pageBreakBefore/>
        <w:spacing w:before="240" w:after="120" w:line="240" w:lineRule="auto"/>
        <w:jc w:val="right"/>
        <w:rPr>
          <w:rFonts w:ascii="Times New Roman" w:eastAsia="Times New Roman" w:hAnsi="Times New Roman" w:cs="Times New Roman"/>
          <w:b/>
          <w:kern w:val="0"/>
          <w:sz w:val="24"/>
          <w:szCs w:val="20"/>
          <w:u w:val="single"/>
          <w:lang w:eastAsia="en-AU"/>
          <w14:ligatures w14:val="none"/>
        </w:rPr>
      </w:pPr>
      <w:r w:rsidRPr="00346D78">
        <w:rPr>
          <w:rFonts w:ascii="Times New Roman" w:eastAsia="Times New Roman" w:hAnsi="Times New Roman" w:cs="Times New Roman"/>
          <w:b/>
          <w:kern w:val="0"/>
          <w:sz w:val="24"/>
          <w:szCs w:val="20"/>
          <w:u w:val="single"/>
          <w:lang w:eastAsia="en-AU"/>
          <w14:ligatures w14:val="none"/>
        </w:rPr>
        <w:lastRenderedPageBreak/>
        <w:t>ATTACHMENT</w:t>
      </w:r>
    </w:p>
    <w:p w14:paraId="528C40BB" w14:textId="1E679472" w:rsidR="00346D78" w:rsidRPr="00346D78" w:rsidRDefault="00346D78" w:rsidP="00346D78">
      <w:pPr>
        <w:spacing w:before="240" w:after="120" w:line="240" w:lineRule="auto"/>
        <w:rPr>
          <w:rFonts w:ascii="Times New Roman" w:eastAsia="Times New Roman" w:hAnsi="Times New Roman" w:cs="Times New Roman"/>
          <w:b/>
          <w:bCs/>
          <w:kern w:val="0"/>
          <w:sz w:val="24"/>
          <w:szCs w:val="24"/>
          <w:u w:val="single"/>
          <w:lang w:eastAsia="en-AU"/>
          <w14:ligatures w14:val="none"/>
        </w:rPr>
      </w:pPr>
      <w:r w:rsidRPr="00346D78">
        <w:rPr>
          <w:rFonts w:ascii="Times New Roman" w:eastAsia="Times New Roman" w:hAnsi="Times New Roman" w:cs="Times New Roman"/>
          <w:b/>
          <w:bCs/>
          <w:kern w:val="0"/>
          <w:sz w:val="24"/>
          <w:szCs w:val="20"/>
          <w:u w:val="single"/>
          <w:lang w:eastAsia="en-AU"/>
          <w14:ligatures w14:val="none"/>
        </w:rPr>
        <w:t xml:space="preserve">Details of the </w:t>
      </w:r>
      <w:r w:rsidRPr="00346D78">
        <w:rPr>
          <w:rFonts w:ascii="Times New Roman" w:eastAsia="Times New Roman" w:hAnsi="Times New Roman" w:cs="Times New Roman"/>
          <w:b/>
          <w:i/>
          <w:kern w:val="0"/>
          <w:sz w:val="24"/>
          <w:szCs w:val="20"/>
          <w:u w:val="single"/>
          <w:lang w:eastAsia="en-AU"/>
          <w14:ligatures w14:val="none"/>
        </w:rPr>
        <w:t>Currency (Australian Coins) Amendment (202</w:t>
      </w:r>
      <w:r w:rsidR="00B712E2">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i/>
          <w:kern w:val="0"/>
          <w:sz w:val="24"/>
          <w:szCs w:val="20"/>
          <w:u w:val="single"/>
          <w:lang w:eastAsia="en-AU"/>
          <w14:ligatures w14:val="none"/>
        </w:rPr>
        <w:t xml:space="preserve"> Perth Mint No. </w:t>
      </w:r>
      <w:r w:rsidR="00201168">
        <w:rPr>
          <w:rFonts w:ascii="Times New Roman" w:eastAsia="Times New Roman" w:hAnsi="Times New Roman" w:cs="Times New Roman"/>
          <w:b/>
          <w:i/>
          <w:kern w:val="0"/>
          <w:sz w:val="24"/>
          <w:szCs w:val="20"/>
          <w:u w:val="single"/>
          <w:lang w:eastAsia="en-AU"/>
          <w14:ligatures w14:val="none"/>
        </w:rPr>
        <w:t>4</w:t>
      </w:r>
      <w:r w:rsidRPr="00346D78">
        <w:rPr>
          <w:rFonts w:ascii="Times New Roman" w:eastAsia="Times New Roman" w:hAnsi="Times New Roman" w:cs="Times New Roman"/>
          <w:b/>
          <w:i/>
          <w:kern w:val="0"/>
          <w:sz w:val="24"/>
          <w:szCs w:val="20"/>
          <w:u w:val="single"/>
          <w:lang w:eastAsia="en-AU"/>
          <w14:ligatures w14:val="none"/>
        </w:rPr>
        <w:t>) Determination 202</w:t>
      </w:r>
      <w:r w:rsidR="00C028C0">
        <w:rPr>
          <w:rFonts w:ascii="Times New Roman" w:eastAsia="Times New Roman" w:hAnsi="Times New Roman" w:cs="Times New Roman"/>
          <w:b/>
          <w:i/>
          <w:kern w:val="0"/>
          <w:sz w:val="24"/>
          <w:szCs w:val="20"/>
          <w:u w:val="single"/>
          <w:lang w:eastAsia="en-AU"/>
          <w14:ligatures w14:val="none"/>
        </w:rPr>
        <w:t>5</w:t>
      </w:r>
      <w:r w:rsidRPr="00346D78">
        <w:rPr>
          <w:rFonts w:ascii="Times New Roman" w:eastAsia="Times New Roman" w:hAnsi="Times New Roman" w:cs="Times New Roman"/>
          <w:b/>
          <w:bCs/>
          <w:kern w:val="0"/>
          <w:sz w:val="24"/>
          <w:szCs w:val="20"/>
          <w:u w:val="single"/>
          <w:lang w:eastAsia="en-AU"/>
          <w14:ligatures w14:val="none"/>
        </w:rPr>
        <w:t xml:space="preserve"> </w:t>
      </w:r>
    </w:p>
    <w:p w14:paraId="699C1A73" w14:textId="77777777" w:rsidR="00346D78" w:rsidRPr="00346D78" w:rsidRDefault="00346D78" w:rsidP="00346D78">
      <w:pPr>
        <w:spacing w:before="240" w:after="120" w:line="240" w:lineRule="auto"/>
        <w:rPr>
          <w:rFonts w:ascii="Calibri" w:eastAsia="Times New Roman" w:hAnsi="Calibri" w:cs="Times New Roman"/>
          <w:kern w:val="0"/>
          <w:u w:val="single"/>
          <w14:ligatures w14:val="none"/>
        </w:rPr>
      </w:pPr>
      <w:r w:rsidRPr="00346D78">
        <w:rPr>
          <w:rFonts w:ascii="Times New Roman" w:eastAsia="Times New Roman" w:hAnsi="Times New Roman" w:cs="Times New Roman"/>
          <w:kern w:val="0"/>
          <w:sz w:val="24"/>
          <w:szCs w:val="20"/>
          <w:u w:val="single"/>
          <w:lang w:eastAsia="en-AU"/>
          <w14:ligatures w14:val="none"/>
        </w:rPr>
        <w:t xml:space="preserve">Section 1 – Name </w:t>
      </w:r>
    </w:p>
    <w:p w14:paraId="24AFA9C9" w14:textId="277833C6"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name of the Determination is the </w:t>
      </w:r>
      <w:r w:rsidRPr="00346D78">
        <w:rPr>
          <w:rFonts w:ascii="Times New Roman" w:eastAsia="Times New Roman" w:hAnsi="Times New Roman" w:cs="Times New Roman"/>
          <w:i/>
          <w:kern w:val="0"/>
          <w:sz w:val="24"/>
          <w:szCs w:val="20"/>
          <w:lang w:eastAsia="en-AU"/>
          <w14:ligatures w14:val="none"/>
        </w:rPr>
        <w:t>Currency (Australian Coins) Amendment (202</w:t>
      </w:r>
      <w:r w:rsidR="00B712E2">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i/>
          <w:kern w:val="0"/>
          <w:sz w:val="24"/>
          <w:szCs w:val="20"/>
          <w:lang w:eastAsia="en-AU"/>
          <w14:ligatures w14:val="none"/>
        </w:rPr>
        <w:t xml:space="preserve"> Perth Mint No. </w:t>
      </w:r>
      <w:r w:rsidR="00201168">
        <w:rPr>
          <w:rFonts w:ascii="Times New Roman" w:eastAsia="Times New Roman" w:hAnsi="Times New Roman" w:cs="Times New Roman"/>
          <w:i/>
          <w:kern w:val="0"/>
          <w:sz w:val="24"/>
          <w:szCs w:val="20"/>
          <w:lang w:eastAsia="en-AU"/>
          <w14:ligatures w14:val="none"/>
        </w:rPr>
        <w:t>4</w:t>
      </w:r>
      <w:r w:rsidRPr="00346D78">
        <w:rPr>
          <w:rFonts w:ascii="Times New Roman" w:eastAsia="Times New Roman" w:hAnsi="Times New Roman" w:cs="Times New Roman"/>
          <w:i/>
          <w:kern w:val="0"/>
          <w:sz w:val="24"/>
          <w:szCs w:val="20"/>
          <w:lang w:eastAsia="en-AU"/>
          <w14:ligatures w14:val="none"/>
        </w:rPr>
        <w:t>) Determination 202</w:t>
      </w:r>
      <w:r w:rsidR="00C028C0">
        <w:rPr>
          <w:rFonts w:ascii="Times New Roman" w:eastAsia="Times New Roman" w:hAnsi="Times New Roman" w:cs="Times New Roman"/>
          <w:i/>
          <w:kern w:val="0"/>
          <w:sz w:val="24"/>
          <w:szCs w:val="20"/>
          <w:lang w:eastAsia="en-AU"/>
          <w14:ligatures w14:val="none"/>
        </w:rPr>
        <w:t>5</w:t>
      </w:r>
      <w:r w:rsidRPr="00346D78">
        <w:rPr>
          <w:rFonts w:ascii="Times New Roman" w:eastAsia="Times New Roman" w:hAnsi="Times New Roman" w:cs="Times New Roman"/>
          <w:kern w:val="0"/>
          <w:sz w:val="24"/>
          <w:szCs w:val="20"/>
          <w:lang w:eastAsia="en-AU"/>
          <w14:ligatures w14:val="none"/>
        </w:rPr>
        <w:t>.</w:t>
      </w:r>
    </w:p>
    <w:p w14:paraId="02114F1A"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2 – Commencement</w:t>
      </w:r>
    </w:p>
    <w:p w14:paraId="6D144C12"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prescribes that the Determination commences on the day after the Determination is registered on the Federal Register of Legislation.</w:t>
      </w:r>
    </w:p>
    <w:p w14:paraId="3EB72E26"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3 – Authority</w:t>
      </w:r>
    </w:p>
    <w:p w14:paraId="14725008"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This section provides that the Determination is made under the </w:t>
      </w:r>
      <w:r w:rsidRPr="00346D78">
        <w:rPr>
          <w:rFonts w:ascii="Times New Roman" w:eastAsia="Times New Roman" w:hAnsi="Times New Roman" w:cs="Times New Roman"/>
          <w:i/>
          <w:kern w:val="0"/>
          <w:sz w:val="24"/>
          <w:szCs w:val="20"/>
          <w:lang w:eastAsia="en-AU"/>
          <w14:ligatures w14:val="none"/>
        </w:rPr>
        <w:t>Currency Act 1965</w:t>
      </w:r>
      <w:r w:rsidRPr="00346D78">
        <w:rPr>
          <w:rFonts w:ascii="Times New Roman" w:eastAsia="Times New Roman" w:hAnsi="Times New Roman" w:cs="Times New Roman"/>
          <w:kern w:val="0"/>
          <w:sz w:val="24"/>
          <w:szCs w:val="20"/>
          <w:lang w:eastAsia="en-AU"/>
          <w14:ligatures w14:val="none"/>
        </w:rPr>
        <w:t>.</w:t>
      </w:r>
    </w:p>
    <w:p w14:paraId="00750FC9" w14:textId="77777777" w:rsidR="00346D78" w:rsidRPr="00346D78" w:rsidRDefault="00346D78" w:rsidP="00346D78">
      <w:pPr>
        <w:spacing w:before="240" w:after="12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Section 4 – Schedule</w:t>
      </w:r>
    </w:p>
    <w:p w14:paraId="25EB536F"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This section provides that each instrument specified in a Schedule to the Determination is amended or repealed as set out in the Schedule.</w:t>
      </w:r>
    </w:p>
    <w:p w14:paraId="4FEC92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u w:val="single"/>
          <w:lang w:eastAsia="en-AU"/>
          <w14:ligatures w14:val="none"/>
        </w:rPr>
      </w:pPr>
      <w:r w:rsidRPr="00346D78">
        <w:rPr>
          <w:rFonts w:ascii="Times New Roman" w:eastAsia="Times New Roman" w:hAnsi="Times New Roman" w:cs="Times New Roman"/>
          <w:kern w:val="0"/>
          <w:sz w:val="24"/>
          <w:szCs w:val="20"/>
          <w:u w:val="single"/>
          <w:lang w:eastAsia="en-AU"/>
          <w14:ligatures w14:val="none"/>
        </w:rPr>
        <w:t>Schedule 1 – Amendments</w:t>
      </w:r>
    </w:p>
    <w:p w14:paraId="41C6DBC1" w14:textId="77777777" w:rsidR="00346D78" w:rsidRPr="00346D78" w:rsidRDefault="00346D78" w:rsidP="00346D78">
      <w:pPr>
        <w:spacing w:before="240" w:after="20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t xml:space="preserve">Schedule 1 amends the </w:t>
      </w:r>
      <w:r w:rsidRPr="00346D78">
        <w:rPr>
          <w:rFonts w:ascii="Times New Roman" w:eastAsia="Times New Roman" w:hAnsi="Times New Roman" w:cs="Times New Roman"/>
          <w:i/>
          <w:iCs/>
          <w:kern w:val="0"/>
          <w:sz w:val="24"/>
          <w:szCs w:val="20"/>
          <w:lang w:eastAsia="en-AU"/>
          <w14:ligatures w14:val="none"/>
        </w:rPr>
        <w:t>Currency (Australian Coins) Determination 2019</w:t>
      </w:r>
      <w:r w:rsidRPr="00346D78">
        <w:rPr>
          <w:rFonts w:ascii="Times New Roman" w:eastAsia="Times New Roman" w:hAnsi="Times New Roman" w:cs="Times New Roman"/>
          <w:kern w:val="0"/>
          <w:sz w:val="24"/>
          <w:szCs w:val="20"/>
          <w:lang w:eastAsia="en-AU"/>
          <w14:ligatures w14:val="none"/>
        </w:rPr>
        <w:t xml:space="preserve"> by adding the details of new coin characteristics. The newly determined coin characteristics are set out below.</w:t>
      </w:r>
    </w:p>
    <w:p w14:paraId="04E950FC" w14:textId="77777777" w:rsidR="00346D78" w:rsidRPr="00346D78" w:rsidRDefault="00346D78" w:rsidP="00346D78">
      <w:pPr>
        <w:spacing w:after="0" w:line="240" w:lineRule="auto"/>
        <w:rPr>
          <w:rFonts w:ascii="Times New Roman" w:eastAsia="Times New Roman" w:hAnsi="Times New Roman" w:cs="Times New Roman"/>
          <w:kern w:val="0"/>
          <w:sz w:val="24"/>
          <w:szCs w:val="20"/>
          <w:lang w:eastAsia="en-AU"/>
          <w14:ligatures w14:val="none"/>
        </w:rPr>
      </w:pPr>
      <w:r w:rsidRPr="00346D78">
        <w:rPr>
          <w:rFonts w:ascii="Times New Roman" w:eastAsia="Times New Roman" w:hAnsi="Times New Roman" w:cs="Times New Roman"/>
          <w:kern w:val="0"/>
          <w:sz w:val="24"/>
          <w:szCs w:val="20"/>
          <w:lang w:eastAsia="en-AU"/>
          <w14:ligatures w14:val="none"/>
        </w:rPr>
        <w:br w:type="page"/>
      </w:r>
    </w:p>
    <w:p w14:paraId="3E27953C" w14:textId="56275168" w:rsidR="00037409" w:rsidRDefault="004F3789" w:rsidP="00883136">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$1</w:t>
      </w:r>
      <w:r w:rsidR="00883136">
        <w:rPr>
          <w:rFonts w:ascii="Times New Roman" w:hAnsi="Times New Roman" w:cs="Times New Roman"/>
          <w:b/>
          <w:bCs/>
          <w:i/>
          <w:iCs/>
          <w:sz w:val="24"/>
          <w:szCs w:val="24"/>
        </w:rPr>
        <w:t xml:space="preserve"> 2026 </w:t>
      </w:r>
      <w:r>
        <w:rPr>
          <w:rFonts w:ascii="Times New Roman" w:hAnsi="Times New Roman" w:cs="Times New Roman"/>
          <w:b/>
          <w:bCs/>
          <w:i/>
          <w:iCs/>
          <w:sz w:val="24"/>
          <w:szCs w:val="24"/>
        </w:rPr>
        <w:t>13.5g</w:t>
      </w:r>
      <w:r w:rsidR="00883136">
        <w:rPr>
          <w:rFonts w:ascii="Times New Roman" w:hAnsi="Times New Roman" w:cs="Times New Roman"/>
          <w:b/>
          <w:bCs/>
          <w:i/>
          <w:iCs/>
          <w:sz w:val="24"/>
          <w:szCs w:val="24"/>
        </w:rPr>
        <w:t xml:space="preserve"> </w:t>
      </w:r>
      <w:r w:rsidR="00617951">
        <w:rPr>
          <w:rFonts w:ascii="Times New Roman" w:hAnsi="Times New Roman" w:cs="Times New Roman"/>
          <w:b/>
          <w:bCs/>
          <w:i/>
          <w:iCs/>
          <w:sz w:val="24"/>
          <w:szCs w:val="24"/>
        </w:rPr>
        <w:t>Base Metal</w:t>
      </w:r>
      <w:r w:rsidR="00883136">
        <w:rPr>
          <w:rFonts w:ascii="Times New Roman" w:hAnsi="Times New Roman" w:cs="Times New Roman"/>
          <w:b/>
          <w:bCs/>
          <w:i/>
          <w:iCs/>
          <w:sz w:val="24"/>
          <w:szCs w:val="24"/>
        </w:rPr>
        <w:t xml:space="preserve"> </w:t>
      </w:r>
      <w:r w:rsidR="00617951">
        <w:rPr>
          <w:rFonts w:ascii="Times New Roman" w:hAnsi="Times New Roman" w:cs="Times New Roman"/>
          <w:b/>
          <w:bCs/>
          <w:i/>
          <w:iCs/>
          <w:sz w:val="24"/>
          <w:szCs w:val="24"/>
        </w:rPr>
        <w:t>ANZAC Day</w:t>
      </w:r>
      <w:r w:rsidR="00883136">
        <w:rPr>
          <w:rFonts w:ascii="Times New Roman" w:hAnsi="Times New Roman" w:cs="Times New Roman"/>
          <w:b/>
          <w:bCs/>
          <w:i/>
          <w:iCs/>
          <w:sz w:val="24"/>
          <w:szCs w:val="24"/>
        </w:rPr>
        <w:t xml:space="preserve"> Coin</w:t>
      </w:r>
    </w:p>
    <w:p w14:paraId="4733CF65" w14:textId="57EF1EC0" w:rsidR="00DB02AD" w:rsidRDefault="00367F70" w:rsidP="00DB02A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 on the </w:t>
      </w:r>
      <w:r w:rsidR="00797566">
        <w:rPr>
          <w:rFonts w:ascii="Times New Roman" w:hAnsi="Times New Roman" w:cs="Times New Roman"/>
          <w:sz w:val="24"/>
          <w:szCs w:val="24"/>
        </w:rPr>
        <w:t xml:space="preserve">$1 2026 13.5g </w:t>
      </w:r>
      <w:r w:rsidR="009D5DFD">
        <w:rPr>
          <w:rFonts w:ascii="Times New Roman" w:hAnsi="Times New Roman" w:cs="Times New Roman"/>
          <w:sz w:val="24"/>
          <w:szCs w:val="24"/>
        </w:rPr>
        <w:t>b</w:t>
      </w:r>
      <w:r w:rsidR="00797566">
        <w:rPr>
          <w:rFonts w:ascii="Times New Roman" w:hAnsi="Times New Roman" w:cs="Times New Roman"/>
          <w:sz w:val="24"/>
          <w:szCs w:val="24"/>
        </w:rPr>
        <w:t xml:space="preserve">ase </w:t>
      </w:r>
      <w:r w:rsidR="009D5DFD">
        <w:rPr>
          <w:rFonts w:ascii="Times New Roman" w:hAnsi="Times New Roman" w:cs="Times New Roman"/>
          <w:sz w:val="24"/>
          <w:szCs w:val="24"/>
        </w:rPr>
        <w:t>m</w:t>
      </w:r>
      <w:r w:rsidR="00797566">
        <w:rPr>
          <w:rFonts w:ascii="Times New Roman" w:hAnsi="Times New Roman" w:cs="Times New Roman"/>
          <w:sz w:val="24"/>
          <w:szCs w:val="24"/>
        </w:rPr>
        <w:t>etal ANZAC Day</w:t>
      </w:r>
      <w:r>
        <w:rPr>
          <w:rFonts w:ascii="Times New Roman" w:hAnsi="Times New Roman" w:cs="Times New Roman"/>
          <w:sz w:val="24"/>
          <w:szCs w:val="24"/>
        </w:rPr>
        <w:t xml:space="preserve"> coin </w:t>
      </w:r>
      <w:r w:rsidR="0016066A">
        <w:rPr>
          <w:rFonts w:ascii="Times New Roman" w:hAnsi="Times New Roman" w:cs="Times New Roman"/>
          <w:sz w:val="24"/>
          <w:szCs w:val="24"/>
        </w:rPr>
        <w:t>consists of</w:t>
      </w:r>
      <w:r>
        <w:rPr>
          <w:rFonts w:ascii="Times New Roman" w:hAnsi="Times New Roman" w:cs="Times New Roman"/>
          <w:sz w:val="24"/>
          <w:szCs w:val="24"/>
        </w:rPr>
        <w:t xml:space="preserve"> a </w:t>
      </w:r>
      <w:r w:rsidR="00242579">
        <w:rPr>
          <w:rFonts w:ascii="Times New Roman" w:hAnsi="Times New Roman" w:cs="Times New Roman"/>
          <w:sz w:val="24"/>
          <w:szCs w:val="24"/>
        </w:rPr>
        <w:t>circular border immediately inside the rim</w:t>
      </w:r>
      <w:r w:rsidR="002D7771">
        <w:rPr>
          <w:rFonts w:ascii="Times New Roman" w:hAnsi="Times New Roman" w:cs="Times New Roman"/>
          <w:sz w:val="24"/>
          <w:szCs w:val="24"/>
        </w:rPr>
        <w:t xml:space="preserve"> </w:t>
      </w:r>
      <w:r w:rsidR="00DB02AD">
        <w:rPr>
          <w:rFonts w:ascii="Times New Roman" w:hAnsi="Times New Roman" w:cs="Times New Roman"/>
          <w:sz w:val="24"/>
          <w:szCs w:val="24"/>
        </w:rPr>
        <w:t>that is partially obscured by a representation of a slouch hat.</w:t>
      </w:r>
      <w:r w:rsidR="00242579">
        <w:rPr>
          <w:rFonts w:ascii="Times New Roman" w:hAnsi="Times New Roman" w:cs="Times New Roman"/>
          <w:sz w:val="24"/>
          <w:szCs w:val="24"/>
        </w:rPr>
        <w:t xml:space="preserve"> </w:t>
      </w:r>
      <w:r w:rsidR="00DB02AD">
        <w:rPr>
          <w:rFonts w:ascii="Times New Roman" w:hAnsi="Times New Roman" w:cs="Times New Roman"/>
          <w:sz w:val="24"/>
          <w:szCs w:val="24"/>
        </w:rPr>
        <w:t xml:space="preserve">Below the slouch hat, and partially obscuring </w:t>
      </w:r>
      <w:r w:rsidR="00C8755D">
        <w:rPr>
          <w:rFonts w:ascii="Times New Roman" w:hAnsi="Times New Roman" w:cs="Times New Roman"/>
          <w:sz w:val="24"/>
          <w:szCs w:val="24"/>
        </w:rPr>
        <w:t>t</w:t>
      </w:r>
      <w:r w:rsidR="00DB02AD">
        <w:rPr>
          <w:rFonts w:ascii="Times New Roman" w:hAnsi="Times New Roman" w:cs="Times New Roman"/>
          <w:sz w:val="24"/>
          <w:szCs w:val="24"/>
        </w:rPr>
        <w:t xml:space="preserve">he border and the slouch hat, </w:t>
      </w:r>
      <w:r w:rsidR="00002234">
        <w:rPr>
          <w:rFonts w:ascii="Times New Roman" w:hAnsi="Times New Roman" w:cs="Times New Roman"/>
          <w:sz w:val="24"/>
          <w:szCs w:val="24"/>
        </w:rPr>
        <w:t xml:space="preserve">there is a representation of a wreath of </w:t>
      </w:r>
      <w:r w:rsidR="00C8755D">
        <w:rPr>
          <w:rFonts w:ascii="Times New Roman" w:hAnsi="Times New Roman" w:cs="Times New Roman"/>
          <w:sz w:val="24"/>
          <w:szCs w:val="24"/>
        </w:rPr>
        <w:t>poppy flowers</w:t>
      </w:r>
      <w:r w:rsidR="00002234">
        <w:rPr>
          <w:rFonts w:ascii="Times New Roman" w:hAnsi="Times New Roman" w:cs="Times New Roman"/>
          <w:sz w:val="24"/>
          <w:szCs w:val="24"/>
        </w:rPr>
        <w:t xml:space="preserve">. </w:t>
      </w:r>
      <w:r w:rsidR="008F10AA">
        <w:rPr>
          <w:rFonts w:ascii="Times New Roman" w:hAnsi="Times New Roman" w:cs="Times New Roman"/>
          <w:sz w:val="24"/>
          <w:szCs w:val="24"/>
        </w:rPr>
        <w:t>P</w:t>
      </w:r>
      <w:r w:rsidR="00002234">
        <w:rPr>
          <w:rFonts w:ascii="Times New Roman" w:hAnsi="Times New Roman" w:cs="Times New Roman"/>
          <w:sz w:val="24"/>
          <w:szCs w:val="24"/>
        </w:rPr>
        <w:t xml:space="preserve">artially obscuring the border, there is a </w:t>
      </w:r>
      <w:r w:rsidR="005F4621">
        <w:rPr>
          <w:rFonts w:ascii="Times New Roman" w:hAnsi="Times New Roman" w:cs="Times New Roman"/>
          <w:sz w:val="24"/>
          <w:szCs w:val="24"/>
        </w:rPr>
        <w:t xml:space="preserve">stylised representation of a flaming torch, representing an eternal flame. The design includes the following inscriptions: </w:t>
      </w:r>
      <w:r w:rsidR="001A0FBF">
        <w:rPr>
          <w:rFonts w:ascii="Times New Roman" w:hAnsi="Times New Roman" w:cs="Times New Roman"/>
          <w:sz w:val="24"/>
          <w:szCs w:val="24"/>
        </w:rPr>
        <w:t>“25 APRIL”</w:t>
      </w:r>
      <w:r w:rsidR="00F5007C">
        <w:rPr>
          <w:rFonts w:ascii="Times New Roman" w:hAnsi="Times New Roman" w:cs="Times New Roman"/>
          <w:sz w:val="24"/>
          <w:szCs w:val="24"/>
        </w:rPr>
        <w:t>; “LEST WE FORGET”; the inscription, in Arabic numerals of a year enclosed in a rectangle</w:t>
      </w:r>
      <w:r w:rsidR="00FB00DA">
        <w:rPr>
          <w:rFonts w:ascii="Times New Roman" w:hAnsi="Times New Roman" w:cs="Times New Roman"/>
          <w:sz w:val="24"/>
          <w:szCs w:val="24"/>
        </w:rPr>
        <w:t>; “WR”</w:t>
      </w:r>
      <w:r w:rsidR="00260327" w:rsidRPr="00260327">
        <w:rPr>
          <w:rFonts w:ascii="Times New Roman" w:hAnsi="Times New Roman" w:cs="Times New Roman"/>
          <w:sz w:val="24"/>
          <w:szCs w:val="24"/>
        </w:rPr>
        <w:t xml:space="preserve"> </w:t>
      </w:r>
      <w:r w:rsidR="00260327">
        <w:rPr>
          <w:rFonts w:ascii="Times New Roman" w:hAnsi="Times New Roman" w:cs="Times New Roman"/>
          <w:sz w:val="24"/>
          <w:szCs w:val="24"/>
        </w:rPr>
        <w:t>(</w:t>
      </w:r>
      <w:r w:rsidR="00260327" w:rsidRPr="005E6710">
        <w:rPr>
          <w:rFonts w:ascii="Times New Roman" w:eastAsia="Times New Roman" w:hAnsi="Times New Roman" w:cs="Times New Roman"/>
          <w:kern w:val="0"/>
          <w:sz w:val="24"/>
          <w:szCs w:val="20"/>
          <w:lang w:eastAsia="en-AU"/>
          <w14:ligatures w14:val="none"/>
        </w:rPr>
        <w:t>being the initials of designer</w:t>
      </w:r>
      <w:r w:rsidR="00260327">
        <w:rPr>
          <w:rFonts w:ascii="Times New Roman" w:eastAsia="Times New Roman" w:hAnsi="Times New Roman" w:cs="Times New Roman"/>
          <w:kern w:val="0"/>
          <w:sz w:val="24"/>
          <w:szCs w:val="20"/>
          <w:lang w:eastAsia="en-AU"/>
          <w14:ligatures w14:val="none"/>
        </w:rPr>
        <w:t xml:space="preserve"> </w:t>
      </w:r>
      <w:r w:rsidR="00461293">
        <w:rPr>
          <w:rFonts w:ascii="Times New Roman" w:eastAsia="Times New Roman" w:hAnsi="Times New Roman" w:cs="Times New Roman"/>
          <w:kern w:val="0"/>
          <w:sz w:val="24"/>
          <w:szCs w:val="20"/>
          <w:lang w:eastAsia="en-AU"/>
          <w14:ligatures w14:val="none"/>
        </w:rPr>
        <w:t>Wade Robinson</w:t>
      </w:r>
      <w:r w:rsidR="00260327">
        <w:rPr>
          <w:rFonts w:ascii="Times New Roman" w:eastAsia="Times New Roman" w:hAnsi="Times New Roman" w:cs="Times New Roman"/>
          <w:kern w:val="0"/>
          <w:sz w:val="24"/>
          <w:szCs w:val="20"/>
          <w:lang w:eastAsia="en-AU"/>
          <w14:ligatures w14:val="none"/>
        </w:rPr>
        <w:t>)</w:t>
      </w:r>
      <w:r w:rsidR="00FB00DA">
        <w:rPr>
          <w:rFonts w:ascii="Times New Roman" w:hAnsi="Times New Roman" w:cs="Times New Roman"/>
          <w:sz w:val="24"/>
          <w:szCs w:val="24"/>
        </w:rPr>
        <w:t>;</w:t>
      </w:r>
      <w:r w:rsidR="009471F3">
        <w:rPr>
          <w:rFonts w:ascii="Times New Roman" w:hAnsi="Times New Roman" w:cs="Times New Roman"/>
          <w:sz w:val="24"/>
          <w:szCs w:val="24"/>
        </w:rPr>
        <w:t xml:space="preserve"> and “P”.</w:t>
      </w:r>
    </w:p>
    <w:p w14:paraId="26CB7A51" w14:textId="77777777" w:rsidR="00A625F3" w:rsidRDefault="00A625F3" w:rsidP="00FC23AB">
      <w:pPr>
        <w:keepNext/>
        <w:keepLines/>
        <w:spacing w:after="0" w:line="240" w:lineRule="auto"/>
        <w:rPr>
          <w:rFonts w:ascii="Times New Roman" w:hAnsi="Times New Roman" w:cs="Times New Roman"/>
          <w:sz w:val="24"/>
          <w:szCs w:val="24"/>
        </w:rPr>
      </w:pPr>
    </w:p>
    <w:p w14:paraId="50CB0A9A" w14:textId="5473ABFF" w:rsidR="00800399" w:rsidRDefault="00800399" w:rsidP="00800399">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sidR="00A53755">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sidR="00A53755">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5A1BBA9F" w14:textId="41DA4D03" w:rsidR="000024D0" w:rsidRDefault="00A716B0" w:rsidP="00BE1268">
      <w:pPr>
        <w:rPr>
          <w:rFonts w:ascii="Times New Roman" w:hAnsi="Times New Roman" w:cs="Times New Roman"/>
          <w:b/>
          <w:bCs/>
          <w:i/>
          <w:iCs/>
          <w:sz w:val="24"/>
          <w:szCs w:val="24"/>
        </w:rPr>
      </w:pPr>
      <w:r>
        <w:rPr>
          <w:rFonts w:ascii="Times New Roman" w:hAnsi="Times New Roman" w:cs="Times New Roman"/>
          <w:b/>
          <w:bCs/>
          <w:i/>
          <w:iCs/>
          <w:sz w:val="24"/>
          <w:szCs w:val="24"/>
        </w:rPr>
        <w:t>$1</w:t>
      </w:r>
      <w:r w:rsidR="00987C85">
        <w:rPr>
          <w:rFonts w:ascii="Times New Roman" w:hAnsi="Times New Roman" w:cs="Times New Roman"/>
          <w:b/>
          <w:bCs/>
          <w:i/>
          <w:iCs/>
          <w:sz w:val="24"/>
          <w:szCs w:val="24"/>
        </w:rPr>
        <w:t>00</w:t>
      </w:r>
      <w:r>
        <w:rPr>
          <w:rFonts w:ascii="Times New Roman" w:hAnsi="Times New Roman" w:cs="Times New Roman"/>
          <w:b/>
          <w:bCs/>
          <w:i/>
          <w:iCs/>
          <w:sz w:val="24"/>
          <w:szCs w:val="24"/>
        </w:rPr>
        <w:t xml:space="preserve"> 202</w:t>
      </w:r>
      <w:r w:rsidR="00987C85">
        <w:rPr>
          <w:rFonts w:ascii="Times New Roman" w:hAnsi="Times New Roman" w:cs="Times New Roman"/>
          <w:b/>
          <w:bCs/>
          <w:i/>
          <w:iCs/>
          <w:sz w:val="24"/>
          <w:szCs w:val="24"/>
        </w:rPr>
        <w:t>6</w:t>
      </w:r>
      <w:r>
        <w:rPr>
          <w:rFonts w:ascii="Times New Roman" w:hAnsi="Times New Roman" w:cs="Times New Roman"/>
          <w:b/>
          <w:bCs/>
          <w:i/>
          <w:iCs/>
          <w:sz w:val="24"/>
          <w:szCs w:val="24"/>
        </w:rPr>
        <w:t xml:space="preserve"> </w:t>
      </w:r>
      <w:r w:rsidR="00987C85">
        <w:rPr>
          <w:rFonts w:ascii="Times New Roman" w:hAnsi="Times New Roman" w:cs="Times New Roman"/>
          <w:b/>
          <w:bCs/>
          <w:i/>
          <w:iCs/>
          <w:sz w:val="24"/>
          <w:szCs w:val="24"/>
        </w:rPr>
        <w:t>1oz</w:t>
      </w:r>
      <w:r>
        <w:rPr>
          <w:rFonts w:ascii="Times New Roman" w:hAnsi="Times New Roman" w:cs="Times New Roman"/>
          <w:b/>
          <w:bCs/>
          <w:i/>
          <w:iCs/>
          <w:sz w:val="24"/>
          <w:szCs w:val="24"/>
        </w:rPr>
        <w:t xml:space="preserve"> </w:t>
      </w:r>
      <w:r w:rsidR="00874B07">
        <w:rPr>
          <w:rFonts w:ascii="Times New Roman" w:hAnsi="Times New Roman" w:cs="Times New Roman"/>
          <w:b/>
          <w:bCs/>
          <w:i/>
          <w:iCs/>
          <w:sz w:val="24"/>
          <w:szCs w:val="24"/>
        </w:rPr>
        <w:t>Gold Brumby</w:t>
      </w:r>
      <w:r>
        <w:rPr>
          <w:rFonts w:ascii="Times New Roman" w:hAnsi="Times New Roman" w:cs="Times New Roman"/>
          <w:b/>
          <w:bCs/>
          <w:i/>
          <w:iCs/>
          <w:sz w:val="24"/>
          <w:szCs w:val="24"/>
        </w:rPr>
        <w:t xml:space="preserve"> Coin</w:t>
      </w:r>
    </w:p>
    <w:p w14:paraId="50B7156F" w14:textId="05AAB2AE" w:rsidR="00785589" w:rsidRPr="00054EE9" w:rsidRDefault="6FC4B871" w:rsidP="00054EE9">
      <w:pPr>
        <w:keepNext/>
        <w:keepLines/>
        <w:spacing w:after="0" w:line="240" w:lineRule="auto"/>
        <w:rPr>
          <w:rFonts w:ascii="Times New Roman" w:hAnsi="Times New Roman" w:cs="Times New Roman"/>
          <w:sz w:val="24"/>
          <w:szCs w:val="24"/>
        </w:rPr>
      </w:pPr>
      <w:r w:rsidRPr="00785589">
        <w:rPr>
          <w:rFonts w:ascii="Times New Roman" w:eastAsia="Times New Roman" w:hAnsi="Times New Roman" w:cs="Times New Roman"/>
          <w:kern w:val="0"/>
          <w:sz w:val="24"/>
          <w:szCs w:val="24"/>
          <w:lang w:eastAsia="en-AU"/>
          <w14:ligatures w14:val="none"/>
        </w:rPr>
        <w:t>The design on the</w:t>
      </w:r>
      <w:r w:rsidR="3DF6D993" w:rsidRPr="00785589">
        <w:rPr>
          <w:rFonts w:ascii="Times New Roman" w:eastAsia="Times New Roman" w:hAnsi="Times New Roman" w:cs="Times New Roman"/>
          <w:kern w:val="0"/>
          <w:sz w:val="24"/>
          <w:szCs w:val="24"/>
          <w:lang w:eastAsia="en-AU"/>
          <w14:ligatures w14:val="none"/>
        </w:rPr>
        <w:t xml:space="preserve"> $1</w:t>
      </w:r>
      <w:r w:rsidR="2F987397" w:rsidRPr="00785589">
        <w:rPr>
          <w:rFonts w:ascii="Times New Roman" w:eastAsia="Times New Roman" w:hAnsi="Times New Roman" w:cs="Times New Roman"/>
          <w:kern w:val="0"/>
          <w:sz w:val="24"/>
          <w:szCs w:val="24"/>
          <w:lang w:eastAsia="en-AU"/>
          <w14:ligatures w14:val="none"/>
        </w:rPr>
        <w:t>00</w:t>
      </w:r>
      <w:r w:rsidR="3DF6D993" w:rsidRPr="00785589">
        <w:rPr>
          <w:rFonts w:ascii="Times New Roman" w:eastAsia="Times New Roman" w:hAnsi="Times New Roman" w:cs="Times New Roman"/>
          <w:kern w:val="0"/>
          <w:sz w:val="24"/>
          <w:szCs w:val="24"/>
          <w:lang w:eastAsia="en-AU"/>
          <w14:ligatures w14:val="none"/>
        </w:rPr>
        <w:t xml:space="preserve"> 202</w:t>
      </w:r>
      <w:r w:rsidR="2F987397" w:rsidRPr="00785589">
        <w:rPr>
          <w:rFonts w:ascii="Times New Roman" w:eastAsia="Times New Roman" w:hAnsi="Times New Roman" w:cs="Times New Roman"/>
          <w:kern w:val="0"/>
          <w:sz w:val="24"/>
          <w:szCs w:val="24"/>
          <w:lang w:eastAsia="en-AU"/>
          <w14:ligatures w14:val="none"/>
        </w:rPr>
        <w:t>6</w:t>
      </w:r>
      <w:r w:rsidR="3DF6D993" w:rsidRPr="00785589">
        <w:rPr>
          <w:rFonts w:ascii="Times New Roman" w:eastAsia="Times New Roman" w:hAnsi="Times New Roman" w:cs="Times New Roman"/>
          <w:kern w:val="0"/>
          <w:sz w:val="24"/>
          <w:szCs w:val="24"/>
          <w:lang w:eastAsia="en-AU"/>
          <w14:ligatures w14:val="none"/>
        </w:rPr>
        <w:t xml:space="preserve"> </w:t>
      </w:r>
      <w:r w:rsidR="2F987397" w:rsidRPr="00785589">
        <w:rPr>
          <w:rFonts w:ascii="Times New Roman" w:eastAsia="Times New Roman" w:hAnsi="Times New Roman" w:cs="Times New Roman"/>
          <w:kern w:val="0"/>
          <w:sz w:val="24"/>
          <w:szCs w:val="24"/>
          <w:lang w:eastAsia="en-AU"/>
          <w14:ligatures w14:val="none"/>
        </w:rPr>
        <w:t>1oz</w:t>
      </w:r>
      <w:r w:rsidR="3DF6D993" w:rsidRPr="00785589">
        <w:rPr>
          <w:rFonts w:ascii="Times New Roman" w:eastAsia="Times New Roman" w:hAnsi="Times New Roman" w:cs="Times New Roman"/>
          <w:kern w:val="0"/>
          <w:sz w:val="24"/>
          <w:szCs w:val="24"/>
          <w:lang w:eastAsia="en-AU"/>
          <w14:ligatures w14:val="none"/>
        </w:rPr>
        <w:t xml:space="preserve"> </w:t>
      </w:r>
      <w:r w:rsidR="2F987397" w:rsidRPr="00785589">
        <w:rPr>
          <w:rFonts w:ascii="Times New Roman" w:eastAsia="Times New Roman" w:hAnsi="Times New Roman" w:cs="Times New Roman"/>
          <w:kern w:val="0"/>
          <w:sz w:val="24"/>
          <w:szCs w:val="24"/>
          <w:lang w:eastAsia="en-AU"/>
          <w14:ligatures w14:val="none"/>
        </w:rPr>
        <w:t>gold brumby</w:t>
      </w:r>
      <w:r w:rsidRPr="00785589">
        <w:rPr>
          <w:rFonts w:ascii="Times New Roman" w:eastAsia="Times New Roman" w:hAnsi="Times New Roman" w:cs="Times New Roman"/>
          <w:kern w:val="0"/>
          <w:sz w:val="24"/>
          <w:szCs w:val="24"/>
          <w:lang w:eastAsia="en-AU"/>
          <w14:ligatures w14:val="none"/>
        </w:rPr>
        <w:t xml:space="preserve"> coin </w:t>
      </w:r>
      <w:r w:rsidR="3DF6D993" w:rsidRPr="00785589">
        <w:rPr>
          <w:rFonts w:ascii="Times New Roman" w:eastAsia="Times New Roman" w:hAnsi="Times New Roman" w:cs="Times New Roman"/>
          <w:kern w:val="0"/>
          <w:sz w:val="24"/>
          <w:szCs w:val="24"/>
          <w:lang w:eastAsia="en-AU"/>
          <w14:ligatures w14:val="none"/>
        </w:rPr>
        <w:t>consists of</w:t>
      </w:r>
      <w:r w:rsidRPr="00785589">
        <w:rPr>
          <w:rFonts w:ascii="Times New Roman" w:eastAsia="Times New Roman" w:hAnsi="Times New Roman" w:cs="Times New Roman"/>
          <w:kern w:val="0"/>
          <w:sz w:val="24"/>
          <w:szCs w:val="24"/>
          <w:lang w:eastAsia="en-AU"/>
          <w14:ligatures w14:val="none"/>
        </w:rPr>
        <w:t xml:space="preserve"> a stylised representation of</w:t>
      </w:r>
      <w:r w:rsidR="549DE0FA" w:rsidRPr="00785589">
        <w:rPr>
          <w:rFonts w:ascii="Times New Roman" w:eastAsia="Times New Roman" w:hAnsi="Times New Roman" w:cs="Times New Roman"/>
          <w:kern w:val="0"/>
          <w:sz w:val="24"/>
          <w:szCs w:val="24"/>
          <w:lang w:eastAsia="en-AU"/>
          <w14:ligatures w14:val="none"/>
        </w:rPr>
        <w:t xml:space="preserve"> </w:t>
      </w:r>
      <w:r w:rsidR="6F0E9BA8" w:rsidRPr="00785589">
        <w:rPr>
          <w:rFonts w:ascii="Times New Roman" w:eastAsia="Times New Roman" w:hAnsi="Times New Roman" w:cs="Times New Roman"/>
          <w:kern w:val="0"/>
          <w:sz w:val="24"/>
          <w:szCs w:val="24"/>
          <w:lang w:eastAsia="en-AU"/>
          <w14:ligatures w14:val="none"/>
        </w:rPr>
        <w:t>two</w:t>
      </w:r>
      <w:r w:rsidR="549DE0FA" w:rsidRPr="00785589">
        <w:rPr>
          <w:rFonts w:ascii="Times New Roman" w:eastAsia="Times New Roman" w:hAnsi="Times New Roman" w:cs="Times New Roman"/>
          <w:kern w:val="0"/>
          <w:sz w:val="24"/>
          <w:szCs w:val="24"/>
          <w:lang w:eastAsia="en-AU"/>
          <w14:ligatures w14:val="none"/>
        </w:rPr>
        <w:t xml:space="preserve"> horses standing on rough ground</w:t>
      </w:r>
      <w:r w:rsidR="6F0E9BA8" w:rsidRPr="00785589">
        <w:rPr>
          <w:rFonts w:ascii="Times New Roman" w:eastAsia="Times New Roman" w:hAnsi="Times New Roman" w:cs="Times New Roman"/>
          <w:kern w:val="0"/>
          <w:sz w:val="24"/>
          <w:szCs w:val="24"/>
          <w:lang w:eastAsia="en-AU"/>
          <w14:ligatures w14:val="none"/>
        </w:rPr>
        <w:t xml:space="preserve">. </w:t>
      </w:r>
      <w:r w:rsidR="6AEACAAF" w:rsidRPr="00785589">
        <w:rPr>
          <w:rFonts w:ascii="Times New Roman" w:eastAsia="Times New Roman" w:hAnsi="Times New Roman" w:cs="Times New Roman"/>
          <w:kern w:val="0"/>
          <w:sz w:val="24"/>
          <w:szCs w:val="24"/>
          <w:lang w:eastAsia="en-AU"/>
          <w14:ligatures w14:val="none"/>
        </w:rPr>
        <w:t xml:space="preserve">Surrounding the horses is a stylised representation of rocks, reeds and mountains. The design includes the following inscriptions: “AUSTRALIAN BRUMBY”; the inscription, in Arabic numerals, of a year; “Xoz 9999 </w:t>
      </w:r>
      <w:r w:rsidR="6AEACAAF">
        <w:rPr>
          <w:rFonts w:ascii="Times New Roman" w:eastAsia="Times New Roman" w:hAnsi="Times New Roman" w:cs="Times New Roman"/>
          <w:kern w:val="0"/>
          <w:sz w:val="24"/>
          <w:szCs w:val="24"/>
          <w:lang w:eastAsia="en-AU"/>
          <w14:ligatures w14:val="none"/>
        </w:rPr>
        <w:t>GOLD</w:t>
      </w:r>
      <w:r w:rsidR="6AEACAAF" w:rsidRPr="00785589">
        <w:rPr>
          <w:rFonts w:ascii="Times New Roman" w:eastAsia="Times New Roman" w:hAnsi="Times New Roman" w:cs="Times New Roman"/>
          <w:kern w:val="0"/>
          <w:sz w:val="24"/>
          <w:szCs w:val="24"/>
          <w:lang w:eastAsia="en-AU"/>
          <w14:ligatures w14:val="none"/>
        </w:rPr>
        <w:t xml:space="preserve">” (where “X” is the nominal weight in ounces of the coin, expressed as a whole number or a common fraction in Arabic numerals); “AH” (being the initials of the designer </w:t>
      </w:r>
      <w:r w:rsidR="6AEACAAF" w:rsidRPr="00054EE9">
        <w:rPr>
          <w:rFonts w:ascii="Times New Roman" w:hAnsi="Times New Roman" w:cs="Times New Roman"/>
          <w:sz w:val="24"/>
          <w:szCs w:val="24"/>
        </w:rPr>
        <w:t>Aleysha Howarth); and “P”.</w:t>
      </w:r>
    </w:p>
    <w:p w14:paraId="6F9951D3" w14:textId="1ABE2003" w:rsidR="000104CB" w:rsidRDefault="000104CB" w:rsidP="00D3402A">
      <w:pPr>
        <w:keepNext/>
        <w:keepLines/>
        <w:spacing w:after="0" w:line="240" w:lineRule="auto"/>
        <w:rPr>
          <w:rFonts w:ascii="Times New Roman" w:hAnsi="Times New Roman" w:cs="Times New Roman"/>
          <w:sz w:val="24"/>
          <w:szCs w:val="24"/>
        </w:rPr>
      </w:pPr>
    </w:p>
    <w:p w14:paraId="617E83D5" w14:textId="3AC2993F" w:rsidR="006F3926" w:rsidRPr="004A2DB4" w:rsidRDefault="006F3926" w:rsidP="00E133B7">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7BCA7B89" w14:textId="2A823D83" w:rsidR="00E133B7" w:rsidRDefault="00A02D71" w:rsidP="00E133B7">
      <w:pPr>
        <w:rPr>
          <w:rFonts w:ascii="Times New Roman" w:hAnsi="Times New Roman" w:cs="Times New Roman"/>
          <w:b/>
          <w:bCs/>
          <w:i/>
          <w:iCs/>
          <w:sz w:val="24"/>
          <w:szCs w:val="24"/>
        </w:rPr>
      </w:pPr>
      <w:r>
        <w:rPr>
          <w:rFonts w:ascii="Times New Roman" w:hAnsi="Times New Roman" w:cs="Times New Roman"/>
          <w:b/>
          <w:bCs/>
          <w:i/>
          <w:iCs/>
          <w:sz w:val="24"/>
          <w:szCs w:val="24"/>
        </w:rPr>
        <w:t>$1</w:t>
      </w:r>
      <w:r w:rsidR="00A24F43">
        <w:rPr>
          <w:rFonts w:ascii="Times New Roman" w:hAnsi="Times New Roman" w:cs="Times New Roman"/>
          <w:b/>
          <w:bCs/>
          <w:i/>
          <w:iCs/>
          <w:sz w:val="24"/>
          <w:szCs w:val="24"/>
        </w:rPr>
        <w:t>00</w:t>
      </w:r>
      <w:r>
        <w:rPr>
          <w:rFonts w:ascii="Times New Roman" w:hAnsi="Times New Roman" w:cs="Times New Roman"/>
          <w:b/>
          <w:bCs/>
          <w:i/>
          <w:iCs/>
          <w:sz w:val="24"/>
          <w:szCs w:val="24"/>
        </w:rPr>
        <w:t xml:space="preserve"> 202</w:t>
      </w:r>
      <w:r w:rsidR="00A24F43">
        <w:rPr>
          <w:rFonts w:ascii="Times New Roman" w:hAnsi="Times New Roman" w:cs="Times New Roman"/>
          <w:b/>
          <w:bCs/>
          <w:i/>
          <w:iCs/>
          <w:sz w:val="24"/>
          <w:szCs w:val="24"/>
        </w:rPr>
        <w:t>6</w:t>
      </w:r>
      <w:r>
        <w:rPr>
          <w:rFonts w:ascii="Times New Roman" w:hAnsi="Times New Roman" w:cs="Times New Roman"/>
          <w:b/>
          <w:bCs/>
          <w:i/>
          <w:iCs/>
          <w:sz w:val="24"/>
          <w:szCs w:val="24"/>
        </w:rPr>
        <w:t xml:space="preserve"> 1oz </w:t>
      </w:r>
      <w:r w:rsidR="00A24F43">
        <w:rPr>
          <w:rFonts w:ascii="Times New Roman" w:hAnsi="Times New Roman" w:cs="Times New Roman"/>
          <w:b/>
          <w:bCs/>
          <w:i/>
          <w:iCs/>
          <w:sz w:val="24"/>
          <w:szCs w:val="24"/>
        </w:rPr>
        <w:t>Gold Double Phoenix</w:t>
      </w:r>
      <w:r>
        <w:rPr>
          <w:rFonts w:ascii="Times New Roman" w:hAnsi="Times New Roman" w:cs="Times New Roman"/>
          <w:b/>
          <w:bCs/>
          <w:i/>
          <w:iCs/>
          <w:sz w:val="24"/>
          <w:szCs w:val="24"/>
        </w:rPr>
        <w:t xml:space="preserve"> Coin</w:t>
      </w:r>
    </w:p>
    <w:p w14:paraId="4D5633C1" w14:textId="27B4BEF6" w:rsidR="000F1531" w:rsidRPr="000F1531" w:rsidRDefault="000F1531" w:rsidP="000F1531">
      <w:pPr>
        <w:rPr>
          <w:rFonts w:ascii="Times New Roman" w:eastAsia="Times New Roman" w:hAnsi="Times New Roman" w:cs="Times New Roman"/>
          <w:kern w:val="0"/>
          <w:sz w:val="24"/>
          <w:szCs w:val="24"/>
          <w:lang w:eastAsia="en-AU"/>
          <w14:ligatures w14:val="none"/>
        </w:rPr>
      </w:pPr>
      <w:r w:rsidRPr="000F1531">
        <w:rPr>
          <w:rFonts w:ascii="Times New Roman" w:eastAsia="Times New Roman" w:hAnsi="Times New Roman" w:cs="Times New Roman"/>
          <w:kern w:val="0"/>
          <w:sz w:val="24"/>
          <w:szCs w:val="24"/>
          <w:lang w:eastAsia="en-AU"/>
          <w14:ligatures w14:val="none"/>
        </w:rPr>
        <w:t xml:space="preserve">The design on the </w:t>
      </w:r>
      <w:r w:rsidR="50715A3A" w:rsidRPr="000F1531">
        <w:rPr>
          <w:rFonts w:ascii="Times New Roman" w:eastAsia="Times New Roman" w:hAnsi="Times New Roman" w:cs="Times New Roman"/>
          <w:kern w:val="0"/>
          <w:sz w:val="24"/>
          <w:szCs w:val="24"/>
          <w:lang w:eastAsia="en-AU"/>
          <w14:ligatures w14:val="none"/>
        </w:rPr>
        <w:t>$100</w:t>
      </w:r>
      <w:r w:rsidRPr="000F1531">
        <w:rPr>
          <w:rFonts w:ascii="Times New Roman" w:eastAsia="Times New Roman" w:hAnsi="Times New Roman" w:cs="Times New Roman"/>
          <w:kern w:val="0"/>
          <w:sz w:val="24"/>
          <w:szCs w:val="24"/>
          <w:lang w:eastAsia="en-AU"/>
          <w14:ligatures w14:val="none"/>
        </w:rPr>
        <w:t xml:space="preserve"> 202</w:t>
      </w:r>
      <w:r>
        <w:rPr>
          <w:rFonts w:ascii="Times New Roman" w:eastAsia="Times New Roman" w:hAnsi="Times New Roman" w:cs="Times New Roman"/>
          <w:kern w:val="0"/>
          <w:sz w:val="24"/>
          <w:szCs w:val="24"/>
          <w:lang w:eastAsia="en-AU"/>
          <w14:ligatures w14:val="none"/>
        </w:rPr>
        <w:t>6</w:t>
      </w:r>
      <w:r w:rsidRPr="000F1531">
        <w:rPr>
          <w:rFonts w:ascii="Times New Roman" w:eastAsia="Times New Roman" w:hAnsi="Times New Roman" w:cs="Times New Roman"/>
          <w:kern w:val="0"/>
          <w:sz w:val="24"/>
          <w:szCs w:val="24"/>
          <w:lang w:eastAsia="en-AU"/>
          <w14:ligatures w14:val="none"/>
        </w:rPr>
        <w:t xml:space="preserve"> 1oz </w:t>
      </w:r>
      <w:r>
        <w:rPr>
          <w:rFonts w:ascii="Times New Roman" w:eastAsia="Times New Roman" w:hAnsi="Times New Roman" w:cs="Times New Roman"/>
          <w:kern w:val="0"/>
          <w:sz w:val="24"/>
          <w:szCs w:val="24"/>
          <w:lang w:eastAsia="en-AU"/>
          <w14:ligatures w14:val="none"/>
        </w:rPr>
        <w:t xml:space="preserve">gold </w:t>
      </w:r>
      <w:r w:rsidRPr="000F1531">
        <w:rPr>
          <w:rFonts w:ascii="Times New Roman" w:eastAsia="Times New Roman" w:hAnsi="Times New Roman" w:cs="Times New Roman"/>
          <w:kern w:val="0"/>
          <w:sz w:val="24"/>
          <w:szCs w:val="24"/>
          <w:lang w:eastAsia="en-AU"/>
          <w14:ligatures w14:val="none"/>
        </w:rPr>
        <w:t>double phoenix coins consists of in the centre of the coin, in a circular shape, a stylised representation of the Chinese language character (</w:t>
      </w:r>
      <w:r w:rsidRPr="000F1531">
        <w:rPr>
          <w:rFonts w:ascii="MS Mincho" w:eastAsia="MS Mincho" w:hAnsi="MS Mincho" w:cs="MS Mincho"/>
          <w:kern w:val="0"/>
          <w:sz w:val="24"/>
          <w:szCs w:val="24"/>
          <w:lang w:eastAsia="en-AU"/>
          <w14:ligatures w14:val="none"/>
        </w:rPr>
        <w:t>囍</w:t>
      </w:r>
      <w:r w:rsidRPr="000F1531">
        <w:rPr>
          <w:rFonts w:ascii="Times New Roman" w:eastAsia="Times New Roman" w:hAnsi="Times New Roman" w:cs="Times New Roman"/>
          <w:kern w:val="0"/>
          <w:sz w:val="24"/>
          <w:szCs w:val="24"/>
          <w:lang w:eastAsia="en-AU"/>
          <w14:ligatures w14:val="none"/>
        </w:rPr>
        <w:t xml:space="preserve">), pronounced </w:t>
      </w:r>
      <w:proofErr w:type="spellStart"/>
      <w:r w:rsidRPr="000F1531">
        <w:rPr>
          <w:rFonts w:ascii="Times New Roman" w:eastAsia="Times New Roman" w:hAnsi="Times New Roman" w:cs="Times New Roman"/>
          <w:kern w:val="0"/>
          <w:sz w:val="24"/>
          <w:szCs w:val="24"/>
          <w:lang w:eastAsia="en-AU"/>
          <w14:ligatures w14:val="none"/>
        </w:rPr>
        <w:t>xǐ</w:t>
      </w:r>
      <w:proofErr w:type="spellEnd"/>
      <w:r w:rsidRPr="000F1531">
        <w:rPr>
          <w:rFonts w:ascii="Times New Roman" w:eastAsia="Times New Roman" w:hAnsi="Times New Roman" w:cs="Times New Roman"/>
          <w:kern w:val="0"/>
          <w:sz w:val="24"/>
          <w:szCs w:val="24"/>
          <w:lang w:eastAsia="en-AU"/>
          <w14:ligatures w14:val="none"/>
        </w:rPr>
        <w:t xml:space="preserve"> under the Pinyin system, and meaning double happiness. In the foreground, surrounding the Chinese language character, a stylised representation of two phoenixes in flight. In the background, partially obscured by the phoenixes, there is a stylised representation of clouds. The design includes the following inscriptions: an inscription, in Arabic numerals, of a year; “LB” (being the initials of designer Lucas Bowers);</w:t>
      </w:r>
      <w:r w:rsidRPr="000F1531" w:rsidDel="00742E1E">
        <w:rPr>
          <w:rFonts w:ascii="Times New Roman" w:eastAsia="Times New Roman" w:hAnsi="Times New Roman" w:cs="Times New Roman"/>
          <w:kern w:val="0"/>
          <w:sz w:val="24"/>
          <w:szCs w:val="24"/>
          <w:lang w:eastAsia="en-AU"/>
          <w14:ligatures w14:val="none"/>
        </w:rPr>
        <w:t xml:space="preserve"> </w:t>
      </w:r>
      <w:r w:rsidRPr="000F1531">
        <w:rPr>
          <w:rFonts w:ascii="Times New Roman" w:eastAsia="Times New Roman" w:hAnsi="Times New Roman" w:cs="Times New Roman"/>
          <w:kern w:val="0"/>
          <w:sz w:val="24"/>
          <w:szCs w:val="24"/>
          <w:lang w:eastAsia="en-AU"/>
          <w14:ligatures w14:val="none"/>
        </w:rPr>
        <w:t>“P”</w:t>
      </w:r>
      <w:r w:rsidR="00FC54F1">
        <w:rPr>
          <w:rFonts w:ascii="Times New Roman" w:eastAsia="Times New Roman" w:hAnsi="Times New Roman" w:cs="Times New Roman"/>
          <w:kern w:val="0"/>
          <w:sz w:val="24"/>
          <w:szCs w:val="24"/>
          <w:lang w:eastAsia="en-AU"/>
          <w14:ligatures w14:val="none"/>
        </w:rPr>
        <w:t>; and a microscopic “P”</w:t>
      </w:r>
      <w:r w:rsidRPr="000F1531">
        <w:rPr>
          <w:rFonts w:ascii="Times New Roman" w:eastAsia="Times New Roman" w:hAnsi="Times New Roman" w:cs="Times New Roman"/>
          <w:kern w:val="0"/>
          <w:sz w:val="24"/>
          <w:szCs w:val="24"/>
          <w:lang w:eastAsia="en-AU"/>
          <w14:ligatures w14:val="none"/>
        </w:rPr>
        <w:t>.</w:t>
      </w:r>
    </w:p>
    <w:p w14:paraId="01906942" w14:textId="79C7534B" w:rsidR="009B3DB8" w:rsidRPr="004A2DB4" w:rsidRDefault="005D0E98" w:rsidP="739BFC8D">
      <w:pPr>
        <w:rPr>
          <w:rFonts w:ascii="Times New Roman" w:eastAsia="Times New Roman" w:hAnsi="Times New Roman" w:cs="Times New Roman"/>
          <w:kern w:val="0"/>
          <w:sz w:val="24"/>
          <w:szCs w:val="24"/>
          <w:lang w:eastAsia="en-AU"/>
          <w14:ligatures w14:val="none"/>
        </w:rPr>
      </w:pPr>
      <w:r w:rsidRPr="739BFC8D">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following inscriptions “CHARLES III”; “AUSTRALIA”; Arabic numerals for the amount, in dollars or cents, of </w:t>
      </w:r>
      <w:r w:rsidRPr="739BFC8D">
        <w:rPr>
          <w:rFonts w:ascii="Times New Roman" w:eastAsia="Times New Roman" w:hAnsi="Times New Roman" w:cs="Times New Roman"/>
          <w:kern w:val="0"/>
          <w:sz w:val="24"/>
          <w:szCs w:val="24"/>
          <w:lang w:eastAsia="en-AU"/>
          <w14:ligatures w14:val="none"/>
        </w:rPr>
        <w:lastRenderedPageBreak/>
        <w:t xml:space="preserve">the denomination of the coin followed by “DOLLAR”, “DOLLARS” or “CENTS” as the case requires; and “Xoz 9999 Au” (where “X” is the nominal weight in ounces of the coin, expressed as a whole number or a common fraction in Arabic numerals). The obverse design includes the initials of the designer Dan Thorne “DT”. </w:t>
      </w:r>
    </w:p>
    <w:p w14:paraId="159D79C5" w14:textId="0F0658FC" w:rsidR="00A02D71" w:rsidRDefault="004D4556" w:rsidP="00E133B7">
      <w:pPr>
        <w:rPr>
          <w:rFonts w:ascii="Times New Roman" w:hAnsi="Times New Roman" w:cs="Times New Roman"/>
          <w:b/>
          <w:bCs/>
          <w:i/>
          <w:iCs/>
          <w:sz w:val="24"/>
          <w:szCs w:val="24"/>
        </w:rPr>
      </w:pPr>
      <w:r>
        <w:rPr>
          <w:rFonts w:ascii="Times New Roman" w:hAnsi="Times New Roman" w:cs="Times New Roman"/>
          <w:b/>
          <w:bCs/>
          <w:i/>
          <w:iCs/>
          <w:sz w:val="24"/>
          <w:szCs w:val="24"/>
        </w:rPr>
        <w:t>$</w:t>
      </w:r>
      <w:r w:rsidR="009D29F4">
        <w:rPr>
          <w:rFonts w:ascii="Times New Roman" w:hAnsi="Times New Roman" w:cs="Times New Roman"/>
          <w:b/>
          <w:bCs/>
          <w:i/>
          <w:iCs/>
          <w:sz w:val="24"/>
          <w:szCs w:val="24"/>
        </w:rPr>
        <w:t>1 20</w:t>
      </w:r>
      <w:r w:rsidR="00AB7619">
        <w:rPr>
          <w:rFonts w:ascii="Times New Roman" w:hAnsi="Times New Roman" w:cs="Times New Roman"/>
          <w:b/>
          <w:bCs/>
          <w:i/>
          <w:iCs/>
          <w:sz w:val="24"/>
          <w:szCs w:val="24"/>
        </w:rPr>
        <w:t>26</w:t>
      </w:r>
      <w:r w:rsidR="009D29F4">
        <w:rPr>
          <w:rFonts w:ascii="Times New Roman" w:hAnsi="Times New Roman" w:cs="Times New Roman"/>
          <w:b/>
          <w:bCs/>
          <w:i/>
          <w:iCs/>
          <w:sz w:val="24"/>
          <w:szCs w:val="24"/>
        </w:rPr>
        <w:t xml:space="preserve"> 1oz </w:t>
      </w:r>
      <w:r w:rsidR="00AB7619">
        <w:rPr>
          <w:rFonts w:ascii="Times New Roman" w:hAnsi="Times New Roman" w:cs="Times New Roman"/>
          <w:b/>
          <w:bCs/>
          <w:i/>
          <w:iCs/>
          <w:sz w:val="24"/>
          <w:szCs w:val="24"/>
        </w:rPr>
        <w:t>Silver Emu Coloured</w:t>
      </w:r>
      <w:r w:rsidR="009D29F4">
        <w:rPr>
          <w:rFonts w:ascii="Times New Roman" w:hAnsi="Times New Roman" w:cs="Times New Roman"/>
          <w:b/>
          <w:bCs/>
          <w:i/>
          <w:iCs/>
          <w:sz w:val="24"/>
          <w:szCs w:val="24"/>
        </w:rPr>
        <w:t xml:space="preserve"> Coin</w:t>
      </w:r>
    </w:p>
    <w:p w14:paraId="2A35DD09" w14:textId="4BBA4871" w:rsidR="003D75E9" w:rsidRPr="003D75E9" w:rsidRDefault="003D75E9" w:rsidP="003D75E9">
      <w:pPr>
        <w:rPr>
          <w:rFonts w:ascii="Times New Roman" w:eastAsia="Times New Roman" w:hAnsi="Times New Roman" w:cs="Times New Roman"/>
          <w:kern w:val="0"/>
          <w:sz w:val="24"/>
          <w:szCs w:val="24"/>
          <w:lang w:eastAsia="en-AU"/>
          <w14:ligatures w14:val="none"/>
        </w:rPr>
      </w:pPr>
      <w:r w:rsidRPr="003D75E9">
        <w:rPr>
          <w:rFonts w:ascii="Times New Roman" w:eastAsia="Times New Roman" w:hAnsi="Times New Roman" w:cs="Times New Roman"/>
          <w:kern w:val="0"/>
          <w:sz w:val="24"/>
          <w:szCs w:val="24"/>
          <w:lang w:eastAsia="en-AU"/>
          <w14:ligatures w14:val="none"/>
        </w:rPr>
        <w:t xml:space="preserve">The design on the </w:t>
      </w:r>
      <w:r w:rsidR="1AA81702" w:rsidRPr="003D75E9">
        <w:rPr>
          <w:rFonts w:ascii="Times New Roman" w:eastAsia="Times New Roman" w:hAnsi="Times New Roman" w:cs="Times New Roman"/>
          <w:kern w:val="0"/>
          <w:sz w:val="24"/>
          <w:szCs w:val="24"/>
          <w:lang w:eastAsia="en-AU"/>
          <w14:ligatures w14:val="none"/>
        </w:rPr>
        <w:t>$1</w:t>
      </w:r>
      <w:r w:rsidRPr="003D75E9">
        <w:rPr>
          <w:rFonts w:ascii="Times New Roman" w:eastAsia="Times New Roman" w:hAnsi="Times New Roman" w:cs="Times New Roman"/>
          <w:kern w:val="0"/>
          <w:sz w:val="24"/>
          <w:szCs w:val="24"/>
          <w:lang w:eastAsia="en-AU"/>
          <w14:ligatures w14:val="none"/>
        </w:rPr>
        <w:t xml:space="preserve"> 202</w:t>
      </w:r>
      <w:r w:rsidR="00606662">
        <w:rPr>
          <w:rFonts w:ascii="Times New Roman" w:eastAsia="Times New Roman" w:hAnsi="Times New Roman" w:cs="Times New Roman"/>
          <w:kern w:val="0"/>
          <w:sz w:val="24"/>
          <w:szCs w:val="24"/>
          <w:lang w:eastAsia="en-AU"/>
          <w14:ligatures w14:val="none"/>
        </w:rPr>
        <w:t>6</w:t>
      </w:r>
      <w:r w:rsidRPr="003D75E9">
        <w:rPr>
          <w:rFonts w:ascii="Times New Roman" w:eastAsia="Times New Roman" w:hAnsi="Times New Roman" w:cs="Times New Roman"/>
          <w:kern w:val="0"/>
          <w:sz w:val="24"/>
          <w:szCs w:val="24"/>
          <w:lang w:eastAsia="en-AU"/>
          <w14:ligatures w14:val="none"/>
        </w:rPr>
        <w:t xml:space="preserve"> 1oz</w:t>
      </w:r>
      <w:r>
        <w:rPr>
          <w:rFonts w:ascii="Times New Roman" w:eastAsia="Times New Roman" w:hAnsi="Times New Roman" w:cs="Times New Roman"/>
          <w:kern w:val="0"/>
          <w:sz w:val="24"/>
          <w:szCs w:val="24"/>
          <w:lang w:eastAsia="en-AU"/>
          <w14:ligatures w14:val="none"/>
        </w:rPr>
        <w:t xml:space="preserve"> silver</w:t>
      </w:r>
      <w:r w:rsidRPr="003D75E9">
        <w:rPr>
          <w:rFonts w:ascii="Times New Roman" w:eastAsia="Times New Roman" w:hAnsi="Times New Roman" w:cs="Times New Roman"/>
          <w:kern w:val="0"/>
          <w:sz w:val="24"/>
          <w:szCs w:val="24"/>
          <w:lang w:eastAsia="en-AU"/>
          <w14:ligatures w14:val="none"/>
        </w:rPr>
        <w:t xml:space="preserve"> emu </w:t>
      </w:r>
      <w:r w:rsidR="003E0D3B">
        <w:rPr>
          <w:rFonts w:ascii="Times New Roman" w:eastAsia="Times New Roman" w:hAnsi="Times New Roman" w:cs="Times New Roman"/>
          <w:kern w:val="0"/>
          <w:sz w:val="24"/>
          <w:szCs w:val="24"/>
          <w:lang w:eastAsia="en-AU"/>
          <w14:ligatures w14:val="none"/>
        </w:rPr>
        <w:t xml:space="preserve">coloured </w:t>
      </w:r>
      <w:r w:rsidRPr="003D75E9">
        <w:rPr>
          <w:rFonts w:ascii="Times New Roman" w:eastAsia="Times New Roman" w:hAnsi="Times New Roman" w:cs="Times New Roman"/>
          <w:kern w:val="0"/>
          <w:sz w:val="24"/>
          <w:szCs w:val="24"/>
          <w:lang w:eastAsia="en-AU"/>
          <w14:ligatures w14:val="none"/>
        </w:rPr>
        <w:t xml:space="preserve">coin consists of a partial circular border enclosing a </w:t>
      </w:r>
      <w:r w:rsidR="00670ED1">
        <w:rPr>
          <w:rFonts w:ascii="Times New Roman" w:eastAsia="Times New Roman" w:hAnsi="Times New Roman" w:cs="Times New Roman"/>
          <w:kern w:val="0"/>
          <w:sz w:val="24"/>
          <w:szCs w:val="24"/>
          <w:lang w:eastAsia="en-AU"/>
          <w14:ligatures w14:val="none"/>
        </w:rPr>
        <w:t xml:space="preserve">coloured </w:t>
      </w:r>
      <w:r w:rsidRPr="003D75E9">
        <w:rPr>
          <w:rFonts w:ascii="Times New Roman" w:eastAsia="Times New Roman" w:hAnsi="Times New Roman" w:cs="Times New Roman"/>
          <w:kern w:val="0"/>
          <w:sz w:val="24"/>
          <w:szCs w:val="24"/>
          <w:lang w:eastAsia="en-AU"/>
          <w14:ligatures w14:val="none"/>
        </w:rPr>
        <w:t>representation of an emu and five emu chicks walking. In the background, partially obscured by the emus, there is a circle representing the sun</w:t>
      </w:r>
      <w:r w:rsidR="00F16DE4">
        <w:rPr>
          <w:rFonts w:ascii="Times New Roman" w:eastAsia="Times New Roman" w:hAnsi="Times New Roman" w:cs="Times New Roman"/>
          <w:kern w:val="0"/>
          <w:sz w:val="24"/>
          <w:szCs w:val="24"/>
          <w:lang w:eastAsia="en-AU"/>
          <w14:ligatures w14:val="none"/>
        </w:rPr>
        <w:t xml:space="preserve">, </w:t>
      </w:r>
      <w:r w:rsidR="004A3425">
        <w:rPr>
          <w:rFonts w:ascii="Times New Roman" w:eastAsia="Times New Roman" w:hAnsi="Times New Roman" w:cs="Times New Roman"/>
          <w:kern w:val="0"/>
          <w:sz w:val="24"/>
          <w:szCs w:val="24"/>
          <w:lang w:eastAsia="en-AU"/>
          <w14:ligatures w14:val="none"/>
        </w:rPr>
        <w:t>a cloudy sky</w:t>
      </w:r>
      <w:r w:rsidRPr="003D75E9">
        <w:rPr>
          <w:rFonts w:ascii="Times New Roman" w:eastAsia="Times New Roman" w:hAnsi="Times New Roman" w:cs="Times New Roman"/>
          <w:kern w:val="0"/>
          <w:sz w:val="24"/>
          <w:szCs w:val="24"/>
          <w:lang w:eastAsia="en-AU"/>
          <w14:ligatures w14:val="none"/>
        </w:rPr>
        <w:t>, and a landscape featuring rocky ground</w:t>
      </w:r>
      <w:r w:rsidR="00F00E19">
        <w:rPr>
          <w:rFonts w:ascii="Times New Roman" w:eastAsia="Times New Roman" w:hAnsi="Times New Roman" w:cs="Times New Roman"/>
          <w:kern w:val="0"/>
          <w:sz w:val="24"/>
          <w:szCs w:val="24"/>
          <w:lang w:eastAsia="en-AU"/>
          <w14:ligatures w14:val="none"/>
        </w:rPr>
        <w:t xml:space="preserve"> (all of which are coloured)</w:t>
      </w:r>
      <w:r w:rsidRPr="003D75E9">
        <w:rPr>
          <w:rFonts w:ascii="Times New Roman" w:eastAsia="Times New Roman" w:hAnsi="Times New Roman" w:cs="Times New Roman"/>
          <w:kern w:val="0"/>
          <w:sz w:val="24"/>
          <w:szCs w:val="24"/>
          <w:lang w:eastAsia="en-AU"/>
          <w14:ligatures w14:val="none"/>
        </w:rPr>
        <w:t>. The design includes the following inscriptions: “AUSTRALIAN EMU”; the inscription, in Arabic numerals, of a year; “XOZ 9999 SILVER” (where “X” is the nominal weight in ounces of the coin, expressed as a whole number or a common fraction in Arabic numerals); “NH” (being the initials of the designer Neil Hollis); “P”; and a microscopic “P”.</w:t>
      </w:r>
      <w:r w:rsidR="001D78AC">
        <w:rPr>
          <w:rFonts w:ascii="Times New Roman" w:eastAsia="Times New Roman" w:hAnsi="Times New Roman" w:cs="Times New Roman"/>
          <w:kern w:val="0"/>
          <w:sz w:val="24"/>
          <w:szCs w:val="24"/>
          <w:lang w:eastAsia="en-AU"/>
          <w14:ligatures w14:val="none"/>
        </w:rPr>
        <w:t xml:space="preserve"> </w:t>
      </w:r>
    </w:p>
    <w:p w14:paraId="306ADF54" w14:textId="2ACAF110" w:rsidR="009B3DB8" w:rsidRPr="004A2DB4" w:rsidRDefault="006F3926" w:rsidP="009B3DB8">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431901E5" w14:textId="6EC73D3B" w:rsidR="009B3DB8" w:rsidRDefault="009B3DB8" w:rsidP="009B3DB8">
      <w:pPr>
        <w:rPr>
          <w:rFonts w:ascii="Times New Roman" w:hAnsi="Times New Roman" w:cs="Times New Roman"/>
          <w:b/>
          <w:bCs/>
          <w:i/>
          <w:iCs/>
          <w:sz w:val="24"/>
          <w:szCs w:val="24"/>
        </w:rPr>
      </w:pPr>
      <w:r>
        <w:rPr>
          <w:rFonts w:ascii="Times New Roman" w:hAnsi="Times New Roman" w:cs="Times New Roman"/>
          <w:b/>
          <w:bCs/>
          <w:i/>
          <w:iCs/>
          <w:sz w:val="24"/>
          <w:szCs w:val="24"/>
        </w:rPr>
        <w:t>$15 2026 1/10oz Gold Horse Coloured Coin</w:t>
      </w:r>
    </w:p>
    <w:p w14:paraId="316A80FD" w14:textId="60EEE252" w:rsidR="009B3DB8" w:rsidRPr="00527FE0" w:rsidRDefault="009B3DB8" w:rsidP="009B3DB8">
      <w:pPr>
        <w:rPr>
          <w:rFonts w:ascii="Times New Roman" w:eastAsia="Times New Roman" w:hAnsi="Times New Roman" w:cs="Times New Roman"/>
          <w:kern w:val="0"/>
          <w:sz w:val="24"/>
          <w:szCs w:val="20"/>
          <w:lang w:eastAsia="en-AU"/>
          <w14:ligatures w14:val="none"/>
        </w:rPr>
      </w:pPr>
      <w:r w:rsidRPr="00262B29">
        <w:rPr>
          <w:rFonts w:ascii="Times New Roman" w:eastAsia="Times New Roman" w:hAnsi="Times New Roman" w:cs="Times New Roman"/>
          <w:kern w:val="0"/>
          <w:sz w:val="24"/>
          <w:szCs w:val="20"/>
          <w:lang w:eastAsia="en-AU"/>
          <w14:ligatures w14:val="none"/>
        </w:rPr>
        <w:t xml:space="preserve">The design on the </w:t>
      </w:r>
      <w:r w:rsidRPr="0090642C">
        <w:rPr>
          <w:rFonts w:ascii="Times New Roman" w:eastAsia="Times New Roman" w:hAnsi="Times New Roman" w:cs="Times New Roman"/>
          <w:kern w:val="0"/>
          <w:sz w:val="24"/>
          <w:szCs w:val="20"/>
          <w:lang w:eastAsia="en-AU"/>
          <w14:ligatures w14:val="none"/>
        </w:rPr>
        <w:t>$1</w:t>
      </w:r>
      <w:r w:rsidR="002536C0">
        <w:rPr>
          <w:rFonts w:ascii="Times New Roman" w:eastAsia="Times New Roman" w:hAnsi="Times New Roman" w:cs="Times New Roman"/>
          <w:kern w:val="0"/>
          <w:sz w:val="24"/>
          <w:szCs w:val="20"/>
          <w:lang w:eastAsia="en-AU"/>
          <w14:ligatures w14:val="none"/>
        </w:rPr>
        <w:t>5</w:t>
      </w:r>
      <w:r w:rsidRPr="0090642C">
        <w:rPr>
          <w:rFonts w:ascii="Times New Roman" w:eastAsia="Times New Roman" w:hAnsi="Times New Roman" w:cs="Times New Roman"/>
          <w:kern w:val="0"/>
          <w:sz w:val="24"/>
          <w:szCs w:val="20"/>
          <w:lang w:eastAsia="en-AU"/>
          <w14:ligatures w14:val="none"/>
        </w:rPr>
        <w:t xml:space="preserve"> 202</w:t>
      </w:r>
      <w:r>
        <w:rPr>
          <w:rFonts w:ascii="Times New Roman" w:eastAsia="Times New Roman" w:hAnsi="Times New Roman" w:cs="Times New Roman"/>
          <w:kern w:val="0"/>
          <w:sz w:val="24"/>
          <w:szCs w:val="20"/>
          <w:lang w:eastAsia="en-AU"/>
          <w14:ligatures w14:val="none"/>
        </w:rPr>
        <w:t>6</w:t>
      </w:r>
      <w:r w:rsidRPr="0090642C">
        <w:rPr>
          <w:rFonts w:ascii="Times New Roman" w:eastAsia="Times New Roman" w:hAnsi="Times New Roman" w:cs="Times New Roman"/>
          <w:kern w:val="0"/>
          <w:sz w:val="24"/>
          <w:szCs w:val="20"/>
          <w:lang w:eastAsia="en-AU"/>
          <w14:ligatures w14:val="none"/>
        </w:rPr>
        <w:t xml:space="preserve"> 1</w:t>
      </w:r>
      <w:r w:rsidR="002536C0">
        <w:rPr>
          <w:rFonts w:ascii="Times New Roman" w:eastAsia="Times New Roman" w:hAnsi="Times New Roman" w:cs="Times New Roman"/>
          <w:kern w:val="0"/>
          <w:sz w:val="24"/>
          <w:szCs w:val="20"/>
          <w:lang w:eastAsia="en-AU"/>
          <w14:ligatures w14:val="none"/>
        </w:rPr>
        <w:t>/10</w:t>
      </w:r>
      <w:r w:rsidRPr="0090642C">
        <w:rPr>
          <w:rFonts w:ascii="Times New Roman" w:eastAsia="Times New Roman" w:hAnsi="Times New Roman" w:cs="Times New Roman"/>
          <w:kern w:val="0"/>
          <w:sz w:val="24"/>
          <w:szCs w:val="20"/>
          <w:lang w:eastAsia="en-AU"/>
          <w14:ligatures w14:val="none"/>
        </w:rPr>
        <w:t xml:space="preserve">oz </w:t>
      </w:r>
      <w:r w:rsidR="002536C0">
        <w:rPr>
          <w:rFonts w:ascii="Times New Roman" w:eastAsia="Times New Roman" w:hAnsi="Times New Roman" w:cs="Times New Roman"/>
          <w:kern w:val="0"/>
          <w:sz w:val="24"/>
          <w:szCs w:val="20"/>
          <w:lang w:eastAsia="en-AU"/>
          <w14:ligatures w14:val="none"/>
        </w:rPr>
        <w:t>gold horse coloured</w:t>
      </w:r>
      <w:r w:rsidRPr="00262B29">
        <w:rPr>
          <w:rFonts w:ascii="Times New Roman" w:eastAsia="Times New Roman" w:hAnsi="Times New Roman" w:cs="Times New Roman"/>
          <w:kern w:val="0"/>
          <w:sz w:val="24"/>
          <w:szCs w:val="20"/>
          <w:lang w:eastAsia="en-AU"/>
          <w14:ligatures w14:val="none"/>
        </w:rPr>
        <w:t xml:space="preserve"> coin consist</w:t>
      </w:r>
      <w:r>
        <w:rPr>
          <w:rFonts w:ascii="Times New Roman" w:eastAsia="Times New Roman" w:hAnsi="Times New Roman" w:cs="Times New Roman"/>
          <w:kern w:val="0"/>
          <w:sz w:val="24"/>
          <w:szCs w:val="20"/>
          <w:lang w:eastAsia="en-AU"/>
          <w14:ligatures w14:val="none"/>
        </w:rPr>
        <w:t>s</w:t>
      </w:r>
      <w:r w:rsidRPr="00262B29">
        <w:rPr>
          <w:rFonts w:ascii="Times New Roman" w:eastAsia="Times New Roman" w:hAnsi="Times New Roman" w:cs="Times New Roman"/>
          <w:kern w:val="0"/>
          <w:sz w:val="24"/>
          <w:szCs w:val="20"/>
          <w:lang w:eastAsia="en-AU"/>
          <w14:ligatures w14:val="none"/>
        </w:rPr>
        <w:t xml:space="preserve"> of</w:t>
      </w:r>
      <w:r w:rsidR="002536C0">
        <w:rPr>
          <w:rFonts w:ascii="Times New Roman" w:eastAsia="Times New Roman" w:hAnsi="Times New Roman" w:cs="Times New Roman"/>
          <w:kern w:val="0"/>
          <w:sz w:val="24"/>
          <w:szCs w:val="20"/>
          <w:lang w:eastAsia="en-AU"/>
          <w14:ligatures w14:val="none"/>
        </w:rPr>
        <w:t>, in the foreground, a stylised representation of a coloured horse, facing left, rearing on a grassy plain. In the background, and partially obscured by the horse</w:t>
      </w:r>
      <w:r w:rsidR="00594A72">
        <w:rPr>
          <w:rFonts w:ascii="Times New Roman" w:eastAsia="Times New Roman" w:hAnsi="Times New Roman" w:cs="Times New Roman"/>
          <w:kern w:val="0"/>
          <w:sz w:val="24"/>
          <w:szCs w:val="20"/>
          <w:lang w:eastAsia="en-AU"/>
          <w14:ligatures w14:val="none"/>
        </w:rPr>
        <w:t xml:space="preserve">, there is a representation of </w:t>
      </w:r>
      <w:proofErr w:type="gramStart"/>
      <w:r w:rsidR="00594A72">
        <w:rPr>
          <w:rFonts w:ascii="Times New Roman" w:eastAsia="Times New Roman" w:hAnsi="Times New Roman" w:cs="Times New Roman"/>
          <w:kern w:val="0"/>
          <w:sz w:val="24"/>
          <w:szCs w:val="20"/>
          <w:lang w:eastAsia="en-AU"/>
          <w14:ligatures w14:val="none"/>
        </w:rPr>
        <w:t>rocky</w:t>
      </w:r>
      <w:r w:rsidR="00491F9A">
        <w:rPr>
          <w:rFonts w:ascii="Times New Roman" w:eastAsia="Times New Roman" w:hAnsi="Times New Roman" w:cs="Times New Roman"/>
          <w:kern w:val="0"/>
          <w:sz w:val="24"/>
          <w:szCs w:val="20"/>
          <w:lang w:eastAsia="en-AU"/>
          <w14:ligatures w14:val="none"/>
        </w:rPr>
        <w:t xml:space="preserve"> </w:t>
      </w:r>
      <w:r w:rsidR="00594A72">
        <w:rPr>
          <w:rFonts w:ascii="Times New Roman" w:eastAsia="Times New Roman" w:hAnsi="Times New Roman" w:cs="Times New Roman"/>
          <w:kern w:val="0"/>
          <w:sz w:val="24"/>
          <w:szCs w:val="20"/>
          <w:lang w:eastAsia="en-AU"/>
          <w14:ligatures w14:val="none"/>
        </w:rPr>
        <w:t>mountains</w:t>
      </w:r>
      <w:proofErr w:type="gramEnd"/>
      <w:r w:rsidR="00594A72">
        <w:rPr>
          <w:rFonts w:ascii="Times New Roman" w:eastAsia="Times New Roman" w:hAnsi="Times New Roman" w:cs="Times New Roman"/>
          <w:kern w:val="0"/>
          <w:sz w:val="24"/>
          <w:szCs w:val="20"/>
          <w:lang w:eastAsia="en-AU"/>
          <w14:ligatures w14:val="none"/>
        </w:rPr>
        <w:t xml:space="preserve">. The design includes the following inscriptions: </w:t>
      </w:r>
      <w:r w:rsidR="0073663D" w:rsidRPr="0073663D">
        <w:rPr>
          <w:rFonts w:ascii="Times New Roman" w:eastAsia="Times New Roman" w:hAnsi="Times New Roman" w:cs="Times New Roman"/>
          <w:kern w:val="0"/>
          <w:sz w:val="24"/>
          <w:szCs w:val="20"/>
          <w:lang w:eastAsia="en-AU"/>
          <w14:ligatures w14:val="none"/>
        </w:rPr>
        <w:t>the Chinese language character (</w:t>
      </w:r>
      <w:r w:rsidR="0073663D" w:rsidRPr="0073663D">
        <w:rPr>
          <w:rFonts w:ascii="MS Mincho" w:eastAsia="MS Mincho" w:hAnsi="MS Mincho" w:cs="MS Mincho" w:hint="eastAsia"/>
          <w:kern w:val="0"/>
          <w:sz w:val="24"/>
          <w:szCs w:val="20"/>
          <w:lang w:eastAsia="en-AU"/>
          <w14:ligatures w14:val="none"/>
        </w:rPr>
        <w:t>馬</w:t>
      </w:r>
      <w:r w:rsidR="0073663D" w:rsidRPr="0073663D">
        <w:rPr>
          <w:rFonts w:ascii="Times New Roman" w:eastAsia="Times New Roman" w:hAnsi="Times New Roman" w:cs="Times New Roman"/>
          <w:kern w:val="0"/>
          <w:sz w:val="24"/>
          <w:szCs w:val="20"/>
          <w:lang w:eastAsia="en-AU"/>
          <w14:ligatures w14:val="none"/>
        </w:rPr>
        <w:t xml:space="preserve">), pronounced </w:t>
      </w:r>
      <w:proofErr w:type="spellStart"/>
      <w:r w:rsidR="0073663D" w:rsidRPr="007D3AE6">
        <w:rPr>
          <w:rFonts w:ascii="Times New Roman" w:eastAsia="Times New Roman" w:hAnsi="Times New Roman" w:cs="Times New Roman"/>
          <w:i/>
          <w:iCs/>
          <w:kern w:val="0"/>
          <w:sz w:val="24"/>
          <w:szCs w:val="20"/>
          <w:lang w:eastAsia="en-AU"/>
          <w14:ligatures w14:val="none"/>
        </w:rPr>
        <w:t>mǎ</w:t>
      </w:r>
      <w:proofErr w:type="spellEnd"/>
      <w:r w:rsidR="0073663D" w:rsidRPr="0073663D">
        <w:rPr>
          <w:rFonts w:ascii="Times New Roman" w:eastAsia="Times New Roman" w:hAnsi="Times New Roman" w:cs="Times New Roman"/>
          <w:kern w:val="0"/>
          <w:sz w:val="24"/>
          <w:szCs w:val="20"/>
          <w:lang w:eastAsia="en-AU"/>
          <w14:ligatures w14:val="none"/>
        </w:rPr>
        <w:t xml:space="preserve"> under the Pinyin system</w:t>
      </w:r>
      <w:r w:rsidR="003074A1">
        <w:rPr>
          <w:rFonts w:ascii="Times New Roman" w:eastAsia="Times New Roman" w:hAnsi="Times New Roman" w:cs="Times New Roman"/>
          <w:kern w:val="0"/>
          <w:sz w:val="24"/>
          <w:szCs w:val="20"/>
          <w:lang w:eastAsia="en-AU"/>
          <w14:ligatures w14:val="none"/>
        </w:rPr>
        <w:t>,</w:t>
      </w:r>
      <w:r w:rsidR="0073663D" w:rsidRPr="0073663D">
        <w:rPr>
          <w:rFonts w:ascii="Times New Roman" w:eastAsia="Times New Roman" w:hAnsi="Times New Roman" w:cs="Times New Roman"/>
          <w:kern w:val="0"/>
          <w:sz w:val="24"/>
          <w:szCs w:val="20"/>
          <w:lang w:eastAsia="en-AU"/>
          <w14:ligatures w14:val="none"/>
        </w:rPr>
        <w:t xml:space="preserve"> and meaning horse; </w:t>
      </w:r>
      <w:r w:rsidR="003074A1">
        <w:rPr>
          <w:rFonts w:ascii="Times New Roman" w:eastAsia="Times New Roman" w:hAnsi="Times New Roman" w:cs="Times New Roman"/>
          <w:kern w:val="0"/>
          <w:sz w:val="24"/>
          <w:szCs w:val="20"/>
          <w:lang w:eastAsia="en-AU"/>
          <w14:ligatures w14:val="none"/>
        </w:rPr>
        <w:t>“HORSE”; the inscription</w:t>
      </w:r>
      <w:r w:rsidR="000B24EE">
        <w:rPr>
          <w:rFonts w:ascii="Times New Roman" w:eastAsia="Times New Roman" w:hAnsi="Times New Roman" w:cs="Times New Roman"/>
          <w:kern w:val="0"/>
          <w:sz w:val="24"/>
          <w:szCs w:val="20"/>
          <w:lang w:eastAsia="en-AU"/>
          <w14:ligatures w14:val="none"/>
        </w:rPr>
        <w:t>, in Arabic numerals, of a year; “IJ”</w:t>
      </w:r>
      <w:r w:rsidR="00752D41" w:rsidRPr="00752D41">
        <w:rPr>
          <w:rFonts w:ascii="Times New Roman" w:hAnsi="Times New Roman" w:cs="Times New Roman"/>
          <w:sz w:val="24"/>
          <w:szCs w:val="24"/>
        </w:rPr>
        <w:t xml:space="preserve"> </w:t>
      </w:r>
      <w:r w:rsidR="00752D41">
        <w:rPr>
          <w:rFonts w:ascii="Times New Roman" w:hAnsi="Times New Roman" w:cs="Times New Roman"/>
          <w:sz w:val="24"/>
          <w:szCs w:val="24"/>
        </w:rPr>
        <w:t>(</w:t>
      </w:r>
      <w:r w:rsidR="00752D41" w:rsidRPr="005E6710">
        <w:rPr>
          <w:rFonts w:ascii="Times New Roman" w:eastAsia="Times New Roman" w:hAnsi="Times New Roman" w:cs="Times New Roman"/>
          <w:kern w:val="0"/>
          <w:sz w:val="24"/>
          <w:szCs w:val="20"/>
          <w:lang w:eastAsia="en-AU"/>
          <w14:ligatures w14:val="none"/>
        </w:rPr>
        <w:t>being the initials of designer</w:t>
      </w:r>
      <w:r w:rsidR="00752D41">
        <w:rPr>
          <w:rFonts w:ascii="Times New Roman" w:eastAsia="Times New Roman" w:hAnsi="Times New Roman" w:cs="Times New Roman"/>
          <w:kern w:val="0"/>
          <w:sz w:val="24"/>
          <w:szCs w:val="20"/>
          <w:lang w:eastAsia="en-AU"/>
          <w14:ligatures w14:val="none"/>
        </w:rPr>
        <w:t xml:space="preserve"> Ing </w:t>
      </w:r>
      <w:proofErr w:type="spellStart"/>
      <w:r w:rsidR="00752D41">
        <w:rPr>
          <w:rFonts w:ascii="Times New Roman" w:eastAsia="Times New Roman" w:hAnsi="Times New Roman" w:cs="Times New Roman"/>
          <w:kern w:val="0"/>
          <w:sz w:val="24"/>
          <w:szCs w:val="20"/>
          <w:lang w:eastAsia="en-AU"/>
          <w14:ligatures w14:val="none"/>
        </w:rPr>
        <w:t>Ing</w:t>
      </w:r>
      <w:proofErr w:type="spellEnd"/>
      <w:r w:rsidR="00752D41">
        <w:rPr>
          <w:rFonts w:ascii="Times New Roman" w:eastAsia="Times New Roman" w:hAnsi="Times New Roman" w:cs="Times New Roman"/>
          <w:kern w:val="0"/>
          <w:sz w:val="24"/>
          <w:szCs w:val="20"/>
          <w:lang w:eastAsia="en-AU"/>
          <w14:ligatures w14:val="none"/>
        </w:rPr>
        <w:t xml:space="preserve"> Jong)</w:t>
      </w:r>
      <w:r w:rsidR="000B24EE">
        <w:rPr>
          <w:rFonts w:ascii="Times New Roman" w:eastAsia="Times New Roman" w:hAnsi="Times New Roman" w:cs="Times New Roman"/>
          <w:kern w:val="0"/>
          <w:sz w:val="24"/>
          <w:szCs w:val="20"/>
          <w:lang w:eastAsia="en-AU"/>
          <w14:ligatures w14:val="none"/>
        </w:rPr>
        <w:t xml:space="preserve">; and “P”. </w:t>
      </w:r>
    </w:p>
    <w:p w14:paraId="70AE8E71" w14:textId="6B74C570" w:rsidR="009B3DB8" w:rsidRPr="004A2DB4" w:rsidRDefault="009C1733" w:rsidP="5266C581">
      <w:pPr>
        <w:rPr>
          <w:rFonts w:ascii="Times New Roman" w:eastAsia="Times New Roman" w:hAnsi="Times New Roman" w:cs="Times New Roman"/>
          <w:kern w:val="0"/>
          <w:sz w:val="24"/>
          <w:szCs w:val="24"/>
          <w:lang w:eastAsia="en-AU"/>
          <w14:ligatures w14:val="none"/>
        </w:rPr>
      </w:pPr>
      <w:r w:rsidRPr="5266C581">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following inscriptions “CHARLES III”; “AUSTRALIA”; Arabic numerals for the amount, in dollars or cents, of the denomination of the coin followed by “DOLLAR”, “DOLLARS” or “CENTS” as the case requires; and “Xoz 9999 Au” (where “X” is the nominal weight in ounces of the coin, expressed as a whole number or a common fraction in Arabic numerals). The obverse design includes the initials of the designer Dan Thorne “DT”. </w:t>
      </w:r>
    </w:p>
    <w:p w14:paraId="25CC9288" w14:textId="095F420D" w:rsidR="009B3DB8" w:rsidRDefault="009B3DB8" w:rsidP="009B3DB8">
      <w:pPr>
        <w:rPr>
          <w:rFonts w:ascii="Times New Roman" w:hAnsi="Times New Roman" w:cs="Times New Roman"/>
          <w:b/>
          <w:bCs/>
          <w:i/>
          <w:iCs/>
          <w:sz w:val="24"/>
          <w:szCs w:val="24"/>
        </w:rPr>
      </w:pPr>
      <w:r>
        <w:rPr>
          <w:rFonts w:ascii="Times New Roman" w:hAnsi="Times New Roman" w:cs="Times New Roman"/>
          <w:b/>
          <w:bCs/>
          <w:i/>
          <w:iCs/>
          <w:sz w:val="24"/>
          <w:szCs w:val="24"/>
        </w:rPr>
        <w:t xml:space="preserve">$1 2026 1oz Silver </w:t>
      </w:r>
      <w:r w:rsidR="00F57E5B">
        <w:rPr>
          <w:rFonts w:ascii="Times New Roman" w:hAnsi="Times New Roman" w:cs="Times New Roman"/>
          <w:b/>
          <w:bCs/>
          <w:i/>
          <w:iCs/>
          <w:sz w:val="24"/>
          <w:szCs w:val="24"/>
        </w:rPr>
        <w:t xml:space="preserve">Horse Rectangle Coin </w:t>
      </w:r>
    </w:p>
    <w:p w14:paraId="341E380F" w14:textId="67B546F6" w:rsidR="009B3DB8" w:rsidRPr="00527FE0" w:rsidRDefault="009B3DB8" w:rsidP="009B3DB8">
      <w:pPr>
        <w:rPr>
          <w:rFonts w:ascii="Times New Roman" w:eastAsia="Times New Roman" w:hAnsi="Times New Roman" w:cs="Times New Roman"/>
          <w:kern w:val="0"/>
          <w:sz w:val="24"/>
          <w:szCs w:val="20"/>
          <w:lang w:eastAsia="en-AU"/>
          <w14:ligatures w14:val="none"/>
        </w:rPr>
      </w:pPr>
      <w:r w:rsidRPr="00262B29">
        <w:rPr>
          <w:rFonts w:ascii="Times New Roman" w:eastAsia="Times New Roman" w:hAnsi="Times New Roman" w:cs="Times New Roman"/>
          <w:kern w:val="0"/>
          <w:sz w:val="24"/>
          <w:szCs w:val="20"/>
          <w:lang w:eastAsia="en-AU"/>
          <w14:ligatures w14:val="none"/>
        </w:rPr>
        <w:t xml:space="preserve">The design on the </w:t>
      </w:r>
      <w:r w:rsidRPr="0090642C">
        <w:rPr>
          <w:rFonts w:ascii="Times New Roman" w:eastAsia="Times New Roman" w:hAnsi="Times New Roman" w:cs="Times New Roman"/>
          <w:kern w:val="0"/>
          <w:sz w:val="24"/>
          <w:szCs w:val="20"/>
          <w:lang w:eastAsia="en-AU"/>
          <w14:ligatures w14:val="none"/>
        </w:rPr>
        <w:t>$1 202</w:t>
      </w:r>
      <w:r>
        <w:rPr>
          <w:rFonts w:ascii="Times New Roman" w:eastAsia="Times New Roman" w:hAnsi="Times New Roman" w:cs="Times New Roman"/>
          <w:kern w:val="0"/>
          <w:sz w:val="24"/>
          <w:szCs w:val="20"/>
          <w:lang w:eastAsia="en-AU"/>
          <w14:ligatures w14:val="none"/>
        </w:rPr>
        <w:t>6</w:t>
      </w:r>
      <w:r w:rsidRPr="0090642C">
        <w:rPr>
          <w:rFonts w:ascii="Times New Roman" w:eastAsia="Times New Roman" w:hAnsi="Times New Roman" w:cs="Times New Roman"/>
          <w:kern w:val="0"/>
          <w:sz w:val="24"/>
          <w:szCs w:val="20"/>
          <w:lang w:eastAsia="en-AU"/>
          <w14:ligatures w14:val="none"/>
        </w:rPr>
        <w:t xml:space="preserve"> 1oz </w:t>
      </w:r>
      <w:r>
        <w:rPr>
          <w:rFonts w:ascii="Times New Roman" w:eastAsia="Times New Roman" w:hAnsi="Times New Roman" w:cs="Times New Roman"/>
          <w:kern w:val="0"/>
          <w:sz w:val="24"/>
          <w:szCs w:val="20"/>
          <w:lang w:eastAsia="en-AU"/>
          <w14:ligatures w14:val="none"/>
        </w:rPr>
        <w:t xml:space="preserve">silver </w:t>
      </w:r>
      <w:r w:rsidR="00161B0D">
        <w:rPr>
          <w:rFonts w:ascii="Times New Roman" w:eastAsia="Times New Roman" w:hAnsi="Times New Roman" w:cs="Times New Roman"/>
          <w:kern w:val="0"/>
          <w:sz w:val="24"/>
          <w:szCs w:val="20"/>
          <w:lang w:eastAsia="en-AU"/>
          <w14:ligatures w14:val="none"/>
        </w:rPr>
        <w:t>horse</w:t>
      </w:r>
      <w:r>
        <w:rPr>
          <w:rFonts w:ascii="Times New Roman" w:eastAsia="Times New Roman" w:hAnsi="Times New Roman" w:cs="Times New Roman"/>
          <w:kern w:val="0"/>
          <w:sz w:val="24"/>
          <w:szCs w:val="20"/>
          <w:lang w:eastAsia="en-AU"/>
          <w14:ligatures w14:val="none"/>
        </w:rPr>
        <w:t xml:space="preserve"> </w:t>
      </w:r>
      <w:r w:rsidR="00161B0D">
        <w:rPr>
          <w:rFonts w:ascii="Times New Roman" w:eastAsia="Times New Roman" w:hAnsi="Times New Roman" w:cs="Times New Roman"/>
          <w:kern w:val="0"/>
          <w:sz w:val="24"/>
          <w:szCs w:val="20"/>
          <w:lang w:eastAsia="en-AU"/>
          <w14:ligatures w14:val="none"/>
        </w:rPr>
        <w:t>rectangle</w:t>
      </w:r>
      <w:r w:rsidRPr="00262B29">
        <w:rPr>
          <w:rFonts w:ascii="Times New Roman" w:eastAsia="Times New Roman" w:hAnsi="Times New Roman" w:cs="Times New Roman"/>
          <w:kern w:val="0"/>
          <w:sz w:val="24"/>
          <w:szCs w:val="20"/>
          <w:lang w:eastAsia="en-AU"/>
          <w14:ligatures w14:val="none"/>
        </w:rPr>
        <w:t xml:space="preserve"> coin consist</w:t>
      </w:r>
      <w:r>
        <w:rPr>
          <w:rFonts w:ascii="Times New Roman" w:eastAsia="Times New Roman" w:hAnsi="Times New Roman" w:cs="Times New Roman"/>
          <w:kern w:val="0"/>
          <w:sz w:val="24"/>
          <w:szCs w:val="20"/>
          <w:lang w:eastAsia="en-AU"/>
          <w14:ligatures w14:val="none"/>
        </w:rPr>
        <w:t>s</w:t>
      </w:r>
      <w:r w:rsidRPr="00262B29">
        <w:rPr>
          <w:rFonts w:ascii="Times New Roman" w:eastAsia="Times New Roman" w:hAnsi="Times New Roman" w:cs="Times New Roman"/>
          <w:kern w:val="0"/>
          <w:sz w:val="24"/>
          <w:szCs w:val="20"/>
          <w:lang w:eastAsia="en-AU"/>
          <w14:ligatures w14:val="none"/>
        </w:rPr>
        <w:t xml:space="preserve"> of</w:t>
      </w:r>
      <w:r w:rsidR="0014005A">
        <w:rPr>
          <w:rFonts w:ascii="Times New Roman" w:eastAsia="Times New Roman" w:hAnsi="Times New Roman" w:cs="Times New Roman"/>
          <w:kern w:val="0"/>
          <w:sz w:val="24"/>
          <w:szCs w:val="20"/>
          <w:lang w:eastAsia="en-AU"/>
          <w14:ligatures w14:val="none"/>
        </w:rPr>
        <w:t>, in the foreground, a stylised representation of a horse, facing right, rearing on a grassy plain. In the background</w:t>
      </w:r>
      <w:r w:rsidR="00474F46">
        <w:rPr>
          <w:rFonts w:ascii="Times New Roman" w:eastAsia="Times New Roman" w:hAnsi="Times New Roman" w:cs="Times New Roman"/>
          <w:kern w:val="0"/>
          <w:sz w:val="24"/>
          <w:szCs w:val="20"/>
          <w:lang w:eastAsia="en-AU"/>
          <w14:ligatures w14:val="none"/>
        </w:rPr>
        <w:t>,</w:t>
      </w:r>
      <w:r w:rsidR="0014005A">
        <w:rPr>
          <w:rFonts w:ascii="Times New Roman" w:eastAsia="Times New Roman" w:hAnsi="Times New Roman" w:cs="Times New Roman"/>
          <w:kern w:val="0"/>
          <w:sz w:val="24"/>
          <w:szCs w:val="20"/>
          <w:lang w:eastAsia="en-AU"/>
          <w14:ligatures w14:val="none"/>
        </w:rPr>
        <w:t xml:space="preserve"> and partially obscured by the horse</w:t>
      </w:r>
      <w:r w:rsidR="00474F46">
        <w:rPr>
          <w:rFonts w:ascii="Times New Roman" w:eastAsia="Times New Roman" w:hAnsi="Times New Roman" w:cs="Times New Roman"/>
          <w:kern w:val="0"/>
          <w:sz w:val="24"/>
          <w:szCs w:val="20"/>
          <w:lang w:eastAsia="en-AU"/>
          <w14:ligatures w14:val="none"/>
        </w:rPr>
        <w:t>,</w:t>
      </w:r>
      <w:r w:rsidR="0094425A">
        <w:rPr>
          <w:rFonts w:ascii="Times New Roman" w:eastAsia="Times New Roman" w:hAnsi="Times New Roman" w:cs="Times New Roman"/>
          <w:kern w:val="0"/>
          <w:sz w:val="24"/>
          <w:szCs w:val="20"/>
          <w:lang w:eastAsia="en-AU"/>
          <w14:ligatures w14:val="none"/>
        </w:rPr>
        <w:t xml:space="preserve"> there is a representation of </w:t>
      </w:r>
      <w:proofErr w:type="gramStart"/>
      <w:r w:rsidR="0094425A">
        <w:rPr>
          <w:rFonts w:ascii="Times New Roman" w:eastAsia="Times New Roman" w:hAnsi="Times New Roman" w:cs="Times New Roman"/>
          <w:kern w:val="0"/>
          <w:sz w:val="24"/>
          <w:szCs w:val="20"/>
          <w:lang w:eastAsia="en-AU"/>
          <w14:ligatures w14:val="none"/>
        </w:rPr>
        <w:t>rocky mountains</w:t>
      </w:r>
      <w:proofErr w:type="gramEnd"/>
      <w:r w:rsidR="00A26684">
        <w:rPr>
          <w:rFonts w:ascii="Times New Roman" w:eastAsia="Times New Roman" w:hAnsi="Times New Roman" w:cs="Times New Roman"/>
          <w:kern w:val="0"/>
          <w:sz w:val="24"/>
          <w:szCs w:val="20"/>
          <w:lang w:eastAsia="en-AU"/>
          <w14:ligatures w14:val="none"/>
        </w:rPr>
        <w:t>. The design includes the</w:t>
      </w:r>
      <w:r w:rsidR="0014005A">
        <w:rPr>
          <w:rFonts w:ascii="Times New Roman" w:eastAsia="Times New Roman" w:hAnsi="Times New Roman" w:cs="Times New Roman"/>
          <w:kern w:val="0"/>
          <w:sz w:val="24"/>
          <w:szCs w:val="20"/>
          <w:lang w:eastAsia="en-AU"/>
          <w14:ligatures w14:val="none"/>
        </w:rPr>
        <w:t xml:space="preserve"> </w:t>
      </w:r>
      <w:r w:rsidRPr="00262B29">
        <w:rPr>
          <w:rFonts w:ascii="Times New Roman" w:eastAsia="Times New Roman" w:hAnsi="Times New Roman" w:cs="Times New Roman"/>
          <w:kern w:val="0"/>
          <w:sz w:val="24"/>
          <w:szCs w:val="20"/>
          <w:lang w:eastAsia="en-AU"/>
          <w14:ligatures w14:val="none"/>
        </w:rPr>
        <w:t>following inscriptions: “</w:t>
      </w:r>
      <w:r w:rsidR="00A26684">
        <w:rPr>
          <w:rFonts w:ascii="Times New Roman" w:eastAsia="Times New Roman" w:hAnsi="Times New Roman" w:cs="Times New Roman"/>
          <w:kern w:val="0"/>
          <w:sz w:val="24"/>
          <w:szCs w:val="20"/>
          <w:lang w:eastAsia="en-AU"/>
          <w14:ligatures w14:val="none"/>
        </w:rPr>
        <w:t>YEAR OF THE HORSE</w:t>
      </w:r>
      <w:r w:rsidRPr="00262B29">
        <w:rPr>
          <w:rFonts w:ascii="Times New Roman" w:eastAsia="Times New Roman" w:hAnsi="Times New Roman" w:cs="Times New Roman"/>
          <w:kern w:val="0"/>
          <w:sz w:val="24"/>
          <w:szCs w:val="20"/>
          <w:lang w:eastAsia="en-AU"/>
          <w14:ligatures w14:val="none"/>
        </w:rPr>
        <w:t>”; the inscription, in Arabic numerals, of a year; “</w:t>
      </w:r>
      <w:r w:rsidR="00A26684">
        <w:rPr>
          <w:rFonts w:ascii="Times New Roman" w:eastAsia="Times New Roman" w:hAnsi="Times New Roman" w:cs="Times New Roman"/>
          <w:kern w:val="0"/>
          <w:sz w:val="24"/>
          <w:szCs w:val="20"/>
          <w:lang w:eastAsia="en-AU"/>
          <w14:ligatures w14:val="none"/>
        </w:rPr>
        <w:t>LB”</w:t>
      </w:r>
      <w:r w:rsidR="00752D41" w:rsidRPr="00752D41">
        <w:rPr>
          <w:rFonts w:ascii="Times New Roman" w:hAnsi="Times New Roman" w:cs="Times New Roman"/>
          <w:sz w:val="24"/>
          <w:szCs w:val="24"/>
        </w:rPr>
        <w:t xml:space="preserve"> </w:t>
      </w:r>
      <w:r w:rsidR="00752D41">
        <w:rPr>
          <w:rFonts w:ascii="Times New Roman" w:hAnsi="Times New Roman" w:cs="Times New Roman"/>
          <w:sz w:val="24"/>
          <w:szCs w:val="24"/>
        </w:rPr>
        <w:t>(</w:t>
      </w:r>
      <w:r w:rsidR="00752D41" w:rsidRPr="005E6710">
        <w:rPr>
          <w:rFonts w:ascii="Times New Roman" w:eastAsia="Times New Roman" w:hAnsi="Times New Roman" w:cs="Times New Roman"/>
          <w:kern w:val="0"/>
          <w:sz w:val="24"/>
          <w:szCs w:val="20"/>
          <w:lang w:eastAsia="en-AU"/>
          <w14:ligatures w14:val="none"/>
        </w:rPr>
        <w:t>being the initials of designer</w:t>
      </w:r>
      <w:r w:rsidR="00752D41">
        <w:rPr>
          <w:rFonts w:ascii="Times New Roman" w:eastAsia="Times New Roman" w:hAnsi="Times New Roman" w:cs="Times New Roman"/>
          <w:kern w:val="0"/>
          <w:sz w:val="24"/>
          <w:szCs w:val="20"/>
          <w:lang w:eastAsia="en-AU"/>
          <w14:ligatures w14:val="none"/>
        </w:rPr>
        <w:t xml:space="preserve"> Lucas Bowers)</w:t>
      </w:r>
      <w:r w:rsidR="001A03BD">
        <w:rPr>
          <w:rFonts w:ascii="Times New Roman" w:eastAsia="Times New Roman" w:hAnsi="Times New Roman" w:cs="Times New Roman"/>
          <w:kern w:val="0"/>
          <w:sz w:val="24"/>
          <w:szCs w:val="20"/>
          <w:lang w:eastAsia="en-AU"/>
          <w14:ligatures w14:val="none"/>
        </w:rPr>
        <w:t>; “P”;</w:t>
      </w:r>
      <w:r w:rsidRPr="00262B29">
        <w:rPr>
          <w:rFonts w:ascii="Times New Roman" w:eastAsia="Times New Roman" w:hAnsi="Times New Roman" w:cs="Times New Roman"/>
          <w:kern w:val="0"/>
          <w:sz w:val="24"/>
          <w:szCs w:val="20"/>
          <w:lang w:eastAsia="en-AU"/>
          <w14:ligatures w14:val="none"/>
        </w:rPr>
        <w:t xml:space="preserve"> and</w:t>
      </w:r>
      <w:r w:rsidR="001A03BD">
        <w:rPr>
          <w:rFonts w:ascii="Times New Roman" w:eastAsia="Times New Roman" w:hAnsi="Times New Roman" w:cs="Times New Roman"/>
          <w:kern w:val="0"/>
          <w:sz w:val="24"/>
          <w:szCs w:val="20"/>
          <w:lang w:eastAsia="en-AU"/>
          <w14:ligatures w14:val="none"/>
        </w:rPr>
        <w:t xml:space="preserve"> a microscopic</w:t>
      </w:r>
      <w:r>
        <w:rPr>
          <w:rFonts w:ascii="Times New Roman" w:eastAsia="Times New Roman" w:hAnsi="Times New Roman" w:cs="Times New Roman"/>
          <w:kern w:val="0"/>
          <w:sz w:val="24"/>
          <w:szCs w:val="20"/>
          <w:lang w:eastAsia="en-AU"/>
          <w14:ligatures w14:val="none"/>
        </w:rPr>
        <w:t xml:space="preserve"> </w:t>
      </w:r>
      <w:r w:rsidRPr="00262B29">
        <w:rPr>
          <w:rFonts w:ascii="Times New Roman" w:eastAsia="Times New Roman" w:hAnsi="Times New Roman" w:cs="Times New Roman"/>
          <w:kern w:val="0"/>
          <w:sz w:val="24"/>
          <w:szCs w:val="20"/>
          <w:lang w:eastAsia="en-AU"/>
          <w14:ligatures w14:val="none"/>
        </w:rPr>
        <w:t>“P”</w:t>
      </w:r>
      <w:r>
        <w:rPr>
          <w:rFonts w:ascii="Times New Roman" w:eastAsia="Times New Roman" w:hAnsi="Times New Roman" w:cs="Times New Roman"/>
          <w:kern w:val="0"/>
          <w:sz w:val="24"/>
          <w:szCs w:val="20"/>
          <w:lang w:eastAsia="en-AU"/>
          <w14:ligatures w14:val="none"/>
        </w:rPr>
        <w:t xml:space="preserve">. </w:t>
      </w:r>
    </w:p>
    <w:p w14:paraId="4050DAD4" w14:textId="2D801DC1" w:rsidR="009B3DB8" w:rsidRPr="004A2DB4" w:rsidRDefault="00AD48DC" w:rsidP="35F33325">
      <w:pPr>
        <w:rPr>
          <w:rFonts w:ascii="Times New Roman" w:eastAsia="Times New Roman" w:hAnsi="Times New Roman" w:cs="Times New Roman"/>
          <w:kern w:val="0"/>
          <w:sz w:val="24"/>
          <w:szCs w:val="24"/>
          <w:lang w:eastAsia="en-AU"/>
          <w14:ligatures w14:val="none"/>
        </w:rPr>
      </w:pPr>
      <w:r w:rsidRPr="35F33325">
        <w:rPr>
          <w:rFonts w:ascii="Times New Roman" w:eastAsia="Times New Roman" w:hAnsi="Times New Roman" w:cs="Times New Roman"/>
          <w:kern w:val="0"/>
          <w:sz w:val="24"/>
          <w:szCs w:val="24"/>
          <w:lang w:eastAsia="en-AU"/>
          <w14:ligatures w14:val="none"/>
        </w:rPr>
        <w:lastRenderedPageBreak/>
        <w:t xml:space="preserve">Consistent with the tradition of an effigy of the reigning sovereign appearing on the obverse side of all Australian legal tender coinage, an effigy of His Majesty King Charles III will appear on the obverse side of the coin superimposed over a square, together with the following inscriptions: “CHARLES III”; “AUSTRALIA”; Arabic numerals for the amount, in dollars or cents, of the denomination of the coin followed by “DOLLAR”, “DOLLARS” or “CENTS” as the case requires; and “Xoz 9999 Ag” (where “X” is the nominal weight in ounces of the coin, expressed as a whole number or a common fraction in Arabic numerals). The obverse design includes the initials of the designer Dan Thorne “DT”. </w:t>
      </w:r>
    </w:p>
    <w:p w14:paraId="5AF1306E" w14:textId="4FF1BC1C" w:rsidR="009B3DB8" w:rsidRPr="00047130" w:rsidRDefault="009B3DB8" w:rsidP="00047130">
      <w:pPr>
        <w:spacing w:after="0" w:line="278" w:lineRule="auto"/>
        <w:rPr>
          <w:rFonts w:ascii="Times New Roman" w:hAnsi="Times New Roman" w:cs="Times New Roman"/>
          <w:b/>
          <w:bCs/>
          <w:i/>
          <w:sz w:val="24"/>
          <w:szCs w:val="24"/>
        </w:rPr>
      </w:pPr>
      <w:r w:rsidRPr="00047130">
        <w:rPr>
          <w:rFonts w:ascii="Times New Roman" w:hAnsi="Times New Roman" w:cs="Times New Roman"/>
          <w:b/>
          <w:bCs/>
          <w:i/>
          <w:sz w:val="24"/>
          <w:szCs w:val="24"/>
        </w:rPr>
        <w:t>$</w:t>
      </w:r>
      <w:r w:rsidR="005E79D6">
        <w:rPr>
          <w:rFonts w:ascii="Times New Roman" w:hAnsi="Times New Roman" w:cs="Times New Roman"/>
          <w:b/>
          <w:bCs/>
          <w:i/>
          <w:sz w:val="24"/>
          <w:szCs w:val="24"/>
        </w:rPr>
        <w:t>2</w:t>
      </w:r>
      <w:r w:rsidRPr="00047130">
        <w:rPr>
          <w:rFonts w:ascii="Times New Roman" w:hAnsi="Times New Roman" w:cs="Times New Roman"/>
          <w:b/>
          <w:bCs/>
          <w:i/>
          <w:sz w:val="24"/>
          <w:szCs w:val="24"/>
        </w:rPr>
        <w:t xml:space="preserve"> 2026 </w:t>
      </w:r>
      <w:r w:rsidR="00F97749">
        <w:rPr>
          <w:rFonts w:ascii="Times New Roman" w:hAnsi="Times New Roman" w:cs="Times New Roman"/>
          <w:b/>
          <w:bCs/>
          <w:i/>
          <w:sz w:val="24"/>
          <w:szCs w:val="24"/>
        </w:rPr>
        <w:t>2</w:t>
      </w:r>
      <w:r w:rsidRPr="00047130">
        <w:rPr>
          <w:rFonts w:ascii="Times New Roman" w:hAnsi="Times New Roman" w:cs="Times New Roman"/>
          <w:b/>
          <w:bCs/>
          <w:i/>
          <w:sz w:val="24"/>
          <w:szCs w:val="24"/>
        </w:rPr>
        <w:t xml:space="preserve">oz Silver </w:t>
      </w:r>
      <w:r w:rsidR="00A922FB" w:rsidRPr="00047130">
        <w:rPr>
          <w:rFonts w:ascii="Times New Roman" w:hAnsi="Times New Roman" w:cs="Times New Roman"/>
          <w:b/>
          <w:bCs/>
          <w:i/>
          <w:sz w:val="24"/>
          <w:szCs w:val="24"/>
        </w:rPr>
        <w:t>Kangaroo</w:t>
      </w:r>
      <w:r w:rsidRPr="00047130">
        <w:rPr>
          <w:rFonts w:ascii="Times New Roman" w:hAnsi="Times New Roman" w:cs="Times New Roman"/>
          <w:b/>
          <w:bCs/>
          <w:i/>
          <w:sz w:val="24"/>
          <w:szCs w:val="24"/>
        </w:rPr>
        <w:t xml:space="preserve"> </w:t>
      </w:r>
      <w:r w:rsidR="00A922FB" w:rsidRPr="00047130">
        <w:rPr>
          <w:rFonts w:ascii="Times New Roman" w:hAnsi="Times New Roman" w:cs="Times New Roman"/>
          <w:b/>
          <w:bCs/>
          <w:i/>
          <w:sz w:val="24"/>
          <w:szCs w:val="24"/>
        </w:rPr>
        <w:t>Reverse Gold-Pl</w:t>
      </w:r>
      <w:r w:rsidR="003C1F61" w:rsidRPr="00047130">
        <w:rPr>
          <w:rFonts w:ascii="Times New Roman" w:hAnsi="Times New Roman" w:cs="Times New Roman"/>
          <w:b/>
          <w:bCs/>
          <w:i/>
          <w:sz w:val="24"/>
          <w:szCs w:val="24"/>
        </w:rPr>
        <w:t>ated</w:t>
      </w:r>
      <w:r w:rsidRPr="00047130">
        <w:rPr>
          <w:rFonts w:ascii="Times New Roman" w:hAnsi="Times New Roman" w:cs="Times New Roman"/>
          <w:b/>
          <w:bCs/>
          <w:i/>
          <w:sz w:val="24"/>
          <w:szCs w:val="24"/>
        </w:rPr>
        <w:t xml:space="preserve"> Coin</w:t>
      </w:r>
    </w:p>
    <w:p w14:paraId="42DAC4C3" w14:textId="1B041EF9" w:rsidR="004B03A0" w:rsidRPr="00047130" w:rsidRDefault="00DF4FDC" w:rsidP="00047130">
      <w:pPr>
        <w:spacing w:after="0" w:line="278" w:lineRule="auto"/>
        <w:rPr>
          <w:rFonts w:ascii="Times New Roman" w:hAnsi="Times New Roman" w:cs="Times New Roman"/>
          <w:b/>
          <w:bCs/>
          <w:i/>
          <w:sz w:val="24"/>
          <w:szCs w:val="24"/>
        </w:rPr>
      </w:pPr>
      <w:r w:rsidRPr="00047130">
        <w:rPr>
          <w:rFonts w:ascii="Times New Roman" w:hAnsi="Times New Roman" w:cs="Times New Roman"/>
          <w:b/>
          <w:bCs/>
          <w:i/>
          <w:sz w:val="24"/>
          <w:szCs w:val="24"/>
        </w:rPr>
        <w:t xml:space="preserve">$1 2026 1oz Silver Kangaroo High Relief Coloured Coin </w:t>
      </w:r>
    </w:p>
    <w:p w14:paraId="404E19DD" w14:textId="77777777" w:rsidR="002C36F9" w:rsidRPr="002C36F9" w:rsidRDefault="002C36F9" w:rsidP="00047130">
      <w:pPr>
        <w:spacing w:after="0" w:line="278" w:lineRule="auto"/>
        <w:rPr>
          <w:rFonts w:ascii="Times New Roman" w:hAnsi="Times New Roman" w:cs="Times New Roman"/>
          <w:b/>
          <w:bCs/>
          <w:i/>
          <w:sz w:val="24"/>
          <w:szCs w:val="24"/>
        </w:rPr>
      </w:pPr>
      <w:r w:rsidRPr="002C36F9">
        <w:rPr>
          <w:rFonts w:ascii="Times New Roman" w:hAnsi="Times New Roman" w:cs="Times New Roman"/>
          <w:b/>
          <w:bCs/>
          <w:i/>
          <w:sz w:val="24"/>
          <w:szCs w:val="24"/>
        </w:rPr>
        <w:t>$100 2026 1oz Gold Kangaroo High Relief Coin</w:t>
      </w:r>
    </w:p>
    <w:p w14:paraId="0CF852F0" w14:textId="2EE6D014" w:rsidR="00DF4FDC" w:rsidRPr="00047130" w:rsidRDefault="00357FE0" w:rsidP="00047130">
      <w:pPr>
        <w:spacing w:after="0" w:line="278" w:lineRule="auto"/>
        <w:rPr>
          <w:rFonts w:ascii="Times New Roman" w:hAnsi="Times New Roman" w:cs="Times New Roman"/>
          <w:b/>
          <w:bCs/>
          <w:i/>
          <w:sz w:val="24"/>
          <w:szCs w:val="24"/>
        </w:rPr>
      </w:pPr>
      <w:r w:rsidRPr="00357FE0">
        <w:rPr>
          <w:rFonts w:ascii="Times New Roman" w:hAnsi="Times New Roman" w:cs="Times New Roman"/>
          <w:b/>
          <w:bCs/>
          <w:i/>
          <w:sz w:val="24"/>
          <w:szCs w:val="24"/>
        </w:rPr>
        <w:t>$250 2026 2.5oz Gold Kangaroo Coin</w:t>
      </w:r>
    </w:p>
    <w:p w14:paraId="3B8CF37F" w14:textId="1F308F91" w:rsidR="000D7550" w:rsidRPr="000D7550" w:rsidRDefault="000D7550" w:rsidP="00D8479F">
      <w:pPr>
        <w:rPr>
          <w:rFonts w:ascii="Times New Roman" w:hAnsi="Times New Roman" w:cs="Times New Roman"/>
          <w:b/>
          <w:bCs/>
          <w:i/>
          <w:iCs/>
          <w:sz w:val="24"/>
          <w:szCs w:val="24"/>
        </w:rPr>
      </w:pPr>
      <w:r>
        <w:rPr>
          <w:rFonts w:ascii="Times New Roman" w:hAnsi="Times New Roman" w:cs="Times New Roman"/>
          <w:b/>
          <w:bCs/>
          <w:i/>
          <w:iCs/>
          <w:sz w:val="24"/>
          <w:szCs w:val="24"/>
        </w:rPr>
        <w:t>$2 2026 0.5g Gold Mini Roo Coin</w:t>
      </w:r>
    </w:p>
    <w:p w14:paraId="48290DB8" w14:textId="0A6BBA43" w:rsidR="00F90171" w:rsidRDefault="00A55CD3" w:rsidP="00A55CD3">
      <w:pPr>
        <w:spacing w:before="240" w:after="200" w:line="240" w:lineRule="auto"/>
        <w:rPr>
          <w:rFonts w:ascii="Times New Roman" w:eastAsia="Times New Roman" w:hAnsi="Times New Roman" w:cs="Times New Roman"/>
          <w:kern w:val="0"/>
          <w:sz w:val="24"/>
          <w:szCs w:val="20"/>
          <w:lang w:eastAsia="en-AU"/>
          <w14:ligatures w14:val="none"/>
        </w:rPr>
      </w:pPr>
      <w:r w:rsidRPr="00A55CD3">
        <w:rPr>
          <w:rFonts w:ascii="Times New Roman" w:eastAsia="Times New Roman" w:hAnsi="Times New Roman" w:cs="Times New Roman"/>
          <w:kern w:val="0"/>
          <w:sz w:val="24"/>
          <w:szCs w:val="20"/>
          <w:lang w:eastAsia="en-AU"/>
          <w14:ligatures w14:val="none"/>
        </w:rPr>
        <w:t xml:space="preserve">The design on the 2026 kangaroo </w:t>
      </w:r>
      <w:r w:rsidR="00543384">
        <w:rPr>
          <w:rFonts w:ascii="Times New Roman" w:eastAsia="Times New Roman" w:hAnsi="Times New Roman" w:cs="Times New Roman"/>
          <w:kern w:val="0"/>
          <w:sz w:val="24"/>
          <w:szCs w:val="20"/>
          <w:lang w:eastAsia="en-AU"/>
          <w14:ligatures w14:val="none"/>
        </w:rPr>
        <w:t>coin</w:t>
      </w:r>
      <w:r w:rsidR="007824FB">
        <w:rPr>
          <w:rFonts w:ascii="Times New Roman" w:eastAsia="Times New Roman" w:hAnsi="Times New Roman" w:cs="Times New Roman"/>
          <w:kern w:val="0"/>
          <w:sz w:val="24"/>
          <w:szCs w:val="20"/>
          <w:lang w:eastAsia="en-AU"/>
          <w14:ligatures w14:val="none"/>
        </w:rPr>
        <w:t>s</w:t>
      </w:r>
      <w:r w:rsidRPr="00A55CD3">
        <w:rPr>
          <w:rFonts w:ascii="Times New Roman" w:eastAsia="Times New Roman" w:hAnsi="Times New Roman" w:cs="Times New Roman"/>
          <w:kern w:val="0"/>
          <w:sz w:val="24"/>
          <w:szCs w:val="20"/>
          <w:lang w:eastAsia="en-AU"/>
          <w14:ligatures w14:val="none"/>
        </w:rPr>
        <w:t xml:space="preserve"> consists of a partial circular border enclosing a stylised representation of two kangaroos bounding over rippling water. In the background is a stylised representation of mountains on the horizon. The design includes the following inscriptions: “40” enclosed in a circle; “KANGAROO”; the inscription, in Arabic numerals, of a year;</w:t>
      </w:r>
      <w:r w:rsidR="006E18EA">
        <w:rPr>
          <w:rFonts w:ascii="Times New Roman" w:eastAsia="Times New Roman" w:hAnsi="Times New Roman" w:cs="Times New Roman"/>
          <w:kern w:val="0"/>
          <w:sz w:val="24"/>
          <w:szCs w:val="20"/>
          <w:lang w:eastAsia="en-AU"/>
          <w14:ligatures w14:val="none"/>
        </w:rPr>
        <w:t xml:space="preserve"> “</w:t>
      </w:r>
      <w:proofErr w:type="spellStart"/>
      <w:r w:rsidR="00391E42">
        <w:rPr>
          <w:rFonts w:ascii="Times New Roman" w:eastAsia="Times New Roman" w:hAnsi="Times New Roman" w:cs="Times New Roman"/>
          <w:kern w:val="0"/>
          <w:sz w:val="24"/>
          <w:szCs w:val="20"/>
          <w:lang w:eastAsia="en-AU"/>
          <w14:ligatures w14:val="none"/>
        </w:rPr>
        <w:t>Xoz</w:t>
      </w:r>
      <w:proofErr w:type="spellEnd"/>
      <w:r w:rsidR="00391E42">
        <w:rPr>
          <w:rFonts w:ascii="Times New Roman" w:eastAsia="Times New Roman" w:hAnsi="Times New Roman" w:cs="Times New Roman"/>
          <w:kern w:val="0"/>
          <w:sz w:val="24"/>
          <w:szCs w:val="20"/>
          <w:lang w:eastAsia="en-AU"/>
          <w14:ligatures w14:val="none"/>
        </w:rPr>
        <w:t xml:space="preserve"> 9999 GOLD”</w:t>
      </w:r>
      <w:r w:rsidR="00F90171">
        <w:rPr>
          <w:rFonts w:ascii="Times New Roman" w:eastAsia="Times New Roman" w:hAnsi="Times New Roman" w:cs="Times New Roman"/>
          <w:kern w:val="0"/>
          <w:sz w:val="24"/>
          <w:szCs w:val="20"/>
          <w:lang w:eastAsia="en-AU"/>
          <w14:ligatures w14:val="none"/>
        </w:rPr>
        <w:t xml:space="preserve">, </w:t>
      </w:r>
      <w:r w:rsidR="00F90171" w:rsidRPr="00A043E7">
        <w:rPr>
          <w:rFonts w:ascii="Times New Roman" w:hAnsi="Times New Roman" w:cs="Times New Roman"/>
          <w:sz w:val="24"/>
          <w:szCs w:val="24"/>
        </w:rPr>
        <w:t>“</w:t>
      </w:r>
      <w:proofErr w:type="spellStart"/>
      <w:r w:rsidR="00F90171" w:rsidRPr="00A043E7">
        <w:rPr>
          <w:rFonts w:ascii="Times New Roman" w:hAnsi="Times New Roman" w:cs="Times New Roman"/>
          <w:sz w:val="24"/>
          <w:szCs w:val="24"/>
        </w:rPr>
        <w:t>X</w:t>
      </w:r>
      <w:r w:rsidR="00F90171">
        <w:rPr>
          <w:rFonts w:ascii="Times New Roman" w:hAnsi="Times New Roman" w:cs="Times New Roman"/>
          <w:sz w:val="24"/>
          <w:szCs w:val="24"/>
        </w:rPr>
        <w:t>g</w:t>
      </w:r>
      <w:proofErr w:type="spellEnd"/>
      <w:r w:rsidR="00F90171" w:rsidRPr="00A043E7">
        <w:rPr>
          <w:rFonts w:ascii="Times New Roman" w:hAnsi="Times New Roman" w:cs="Times New Roman"/>
          <w:sz w:val="24"/>
          <w:szCs w:val="24"/>
        </w:rPr>
        <w:t xml:space="preserve"> 9999 GOLD” </w:t>
      </w:r>
      <w:r w:rsidR="00391E42">
        <w:rPr>
          <w:rFonts w:ascii="Times New Roman" w:eastAsia="Times New Roman" w:hAnsi="Times New Roman" w:cs="Times New Roman"/>
          <w:kern w:val="0"/>
          <w:sz w:val="24"/>
          <w:szCs w:val="20"/>
          <w:lang w:eastAsia="en-AU"/>
          <w14:ligatures w14:val="none"/>
        </w:rPr>
        <w:t>or “Xoz 9999</w:t>
      </w:r>
      <w:r w:rsidRPr="00A55CD3">
        <w:rPr>
          <w:rFonts w:ascii="Times New Roman" w:eastAsia="Times New Roman" w:hAnsi="Times New Roman" w:cs="Times New Roman"/>
          <w:kern w:val="0"/>
          <w:sz w:val="24"/>
          <w:szCs w:val="20"/>
          <w:lang w:eastAsia="en-AU"/>
          <w14:ligatures w14:val="none"/>
        </w:rPr>
        <w:t xml:space="preserve"> </w:t>
      </w:r>
      <w:r w:rsidR="00391E42">
        <w:rPr>
          <w:rFonts w:ascii="Times New Roman" w:eastAsia="Times New Roman" w:hAnsi="Times New Roman" w:cs="Times New Roman"/>
          <w:kern w:val="0"/>
          <w:sz w:val="24"/>
          <w:szCs w:val="20"/>
          <w:lang w:eastAsia="en-AU"/>
          <w14:ligatures w14:val="none"/>
        </w:rPr>
        <w:t xml:space="preserve">SILVER” as the case requires </w:t>
      </w:r>
      <w:r w:rsidR="00E04979">
        <w:rPr>
          <w:rFonts w:ascii="Times New Roman" w:eastAsia="Times New Roman" w:hAnsi="Times New Roman" w:cs="Times New Roman"/>
          <w:kern w:val="0"/>
          <w:sz w:val="24"/>
          <w:szCs w:val="20"/>
          <w:lang w:eastAsia="en-AU"/>
          <w14:ligatures w14:val="none"/>
        </w:rPr>
        <w:t xml:space="preserve">(where “X” is the nominal weight </w:t>
      </w:r>
      <w:r w:rsidR="00963CE8" w:rsidRPr="00963CE8">
        <w:rPr>
          <w:rFonts w:ascii="Times New Roman" w:eastAsia="Times New Roman" w:hAnsi="Times New Roman" w:cs="Times New Roman"/>
          <w:kern w:val="0"/>
          <w:sz w:val="24"/>
          <w:szCs w:val="20"/>
          <w:lang w:eastAsia="en-AU"/>
          <w14:ligatures w14:val="none"/>
        </w:rPr>
        <w:t xml:space="preserve">in ounces of the coin expressed as a whole number or a common fraction in Arabic numerals); </w:t>
      </w:r>
      <w:r w:rsidRPr="00A55CD3">
        <w:rPr>
          <w:rFonts w:ascii="Times New Roman" w:eastAsia="Times New Roman" w:hAnsi="Times New Roman" w:cs="Times New Roman"/>
          <w:kern w:val="0"/>
          <w:sz w:val="24"/>
          <w:szCs w:val="20"/>
          <w:lang w:eastAsia="en-AU"/>
          <w14:ligatures w14:val="none"/>
        </w:rPr>
        <w:t>“NH”</w:t>
      </w:r>
      <w:r w:rsidR="00891910" w:rsidRPr="00891910">
        <w:rPr>
          <w:rFonts w:ascii="Times New Roman" w:hAnsi="Times New Roman" w:cs="Times New Roman"/>
          <w:sz w:val="24"/>
          <w:szCs w:val="24"/>
        </w:rPr>
        <w:t xml:space="preserve"> </w:t>
      </w:r>
      <w:r w:rsidR="00891910">
        <w:rPr>
          <w:rFonts w:ascii="Times New Roman" w:hAnsi="Times New Roman" w:cs="Times New Roman"/>
          <w:sz w:val="24"/>
          <w:szCs w:val="24"/>
        </w:rPr>
        <w:t>(</w:t>
      </w:r>
      <w:r w:rsidR="00891910" w:rsidRPr="005E6710">
        <w:rPr>
          <w:rFonts w:ascii="Times New Roman" w:eastAsia="Times New Roman" w:hAnsi="Times New Roman" w:cs="Times New Roman"/>
          <w:kern w:val="0"/>
          <w:sz w:val="24"/>
          <w:szCs w:val="20"/>
          <w:lang w:eastAsia="en-AU"/>
          <w14:ligatures w14:val="none"/>
        </w:rPr>
        <w:t>being the initials of designer</w:t>
      </w:r>
      <w:r w:rsidR="00891910">
        <w:rPr>
          <w:rFonts w:ascii="Times New Roman" w:eastAsia="Times New Roman" w:hAnsi="Times New Roman" w:cs="Times New Roman"/>
          <w:kern w:val="0"/>
          <w:sz w:val="24"/>
          <w:szCs w:val="20"/>
          <w:lang w:eastAsia="en-AU"/>
          <w14:ligatures w14:val="none"/>
        </w:rPr>
        <w:t xml:space="preserve"> Neil Hollis)</w:t>
      </w:r>
      <w:r w:rsidRPr="00A55CD3">
        <w:rPr>
          <w:rFonts w:ascii="Times New Roman" w:eastAsia="Times New Roman" w:hAnsi="Times New Roman" w:cs="Times New Roman"/>
          <w:kern w:val="0"/>
          <w:sz w:val="24"/>
          <w:szCs w:val="20"/>
          <w:lang w:eastAsia="en-AU"/>
          <w14:ligatures w14:val="none"/>
        </w:rPr>
        <w:t xml:space="preserve">; and “P”. </w:t>
      </w:r>
    </w:p>
    <w:p w14:paraId="570C76D9" w14:textId="6E6509C7" w:rsidR="00F5629E" w:rsidRDefault="00E46717" w:rsidP="00A55CD3">
      <w:pPr>
        <w:spacing w:before="240" w:after="200" w:line="240" w:lineRule="auto"/>
        <w:rPr>
          <w:rFonts w:ascii="Times New Roman" w:eastAsia="Times New Roman" w:hAnsi="Times New Roman" w:cs="Times New Roman"/>
          <w:kern w:val="0"/>
          <w:sz w:val="24"/>
          <w:szCs w:val="20"/>
          <w:lang w:eastAsia="en-AU"/>
          <w14:ligatures w14:val="none"/>
        </w:rPr>
      </w:pPr>
      <w:r>
        <w:rPr>
          <w:rFonts w:ascii="Times New Roman" w:eastAsia="Times New Roman" w:hAnsi="Times New Roman" w:cs="Times New Roman"/>
          <w:kern w:val="0"/>
          <w:sz w:val="24"/>
          <w:szCs w:val="20"/>
          <w:lang w:eastAsia="en-AU"/>
          <w14:ligatures w14:val="none"/>
        </w:rPr>
        <w:t xml:space="preserve">On the gold-plated coin, the </w:t>
      </w:r>
      <w:r w:rsidR="002C1CA7">
        <w:rPr>
          <w:rFonts w:ascii="Times New Roman" w:eastAsia="Times New Roman" w:hAnsi="Times New Roman" w:cs="Times New Roman"/>
          <w:kern w:val="0"/>
          <w:sz w:val="24"/>
          <w:szCs w:val="20"/>
          <w:lang w:eastAsia="en-AU"/>
          <w14:ligatures w14:val="none"/>
        </w:rPr>
        <w:t>reverse</w:t>
      </w:r>
      <w:r w:rsidR="00B90851">
        <w:rPr>
          <w:rFonts w:ascii="Times New Roman" w:eastAsia="Times New Roman" w:hAnsi="Times New Roman" w:cs="Times New Roman"/>
          <w:kern w:val="0"/>
          <w:sz w:val="24"/>
          <w:szCs w:val="20"/>
          <w:lang w:eastAsia="en-AU"/>
          <w14:ligatures w14:val="none"/>
        </w:rPr>
        <w:t xml:space="preserve">, apart from the two kangaroos and “40” enclosed in a circle </w:t>
      </w:r>
      <w:r w:rsidR="00F5629E">
        <w:rPr>
          <w:rFonts w:ascii="Times New Roman" w:eastAsia="Times New Roman" w:hAnsi="Times New Roman" w:cs="Times New Roman"/>
          <w:kern w:val="0"/>
          <w:sz w:val="24"/>
          <w:szCs w:val="20"/>
          <w:lang w:eastAsia="en-AU"/>
          <w14:ligatures w14:val="none"/>
        </w:rPr>
        <w:t>is-gold plated</w:t>
      </w:r>
      <w:r w:rsidR="0098661E">
        <w:rPr>
          <w:rFonts w:ascii="Times New Roman" w:eastAsia="Times New Roman" w:hAnsi="Times New Roman" w:cs="Times New Roman"/>
          <w:kern w:val="0"/>
          <w:sz w:val="24"/>
          <w:szCs w:val="20"/>
          <w:lang w:eastAsia="en-AU"/>
          <w14:ligatures w14:val="none"/>
        </w:rPr>
        <w:t xml:space="preserve">. </w:t>
      </w:r>
      <w:r w:rsidR="00F5629E">
        <w:rPr>
          <w:rFonts w:ascii="Times New Roman" w:eastAsia="Times New Roman" w:hAnsi="Times New Roman" w:cs="Times New Roman"/>
          <w:kern w:val="0"/>
          <w:sz w:val="24"/>
          <w:szCs w:val="20"/>
          <w:lang w:eastAsia="en-AU"/>
          <w14:ligatures w14:val="none"/>
        </w:rPr>
        <w:t>On the high relief coloured coin</w:t>
      </w:r>
      <w:r w:rsidR="009B1CD2">
        <w:rPr>
          <w:rFonts w:ascii="Times New Roman" w:eastAsia="Times New Roman" w:hAnsi="Times New Roman" w:cs="Times New Roman"/>
          <w:kern w:val="0"/>
          <w:sz w:val="24"/>
          <w:szCs w:val="20"/>
          <w:lang w:eastAsia="en-AU"/>
          <w14:ligatures w14:val="none"/>
        </w:rPr>
        <w:t xml:space="preserve">, </w:t>
      </w:r>
      <w:r w:rsidR="00D23703">
        <w:rPr>
          <w:rFonts w:ascii="Times New Roman" w:eastAsia="Times New Roman" w:hAnsi="Times New Roman" w:cs="Times New Roman"/>
          <w:kern w:val="0"/>
          <w:sz w:val="24"/>
          <w:szCs w:val="20"/>
          <w:lang w:eastAsia="en-AU"/>
          <w14:ligatures w14:val="none"/>
        </w:rPr>
        <w:t>the stylised representations of the two kangaroos bounding over rippling water and the mountains on the horizon are coloured</w:t>
      </w:r>
      <w:r w:rsidR="00E92EDB">
        <w:rPr>
          <w:rFonts w:ascii="Times New Roman" w:eastAsia="Times New Roman" w:hAnsi="Times New Roman" w:cs="Times New Roman"/>
          <w:kern w:val="0"/>
          <w:sz w:val="24"/>
          <w:szCs w:val="20"/>
          <w:lang w:eastAsia="en-AU"/>
          <w14:ligatures w14:val="none"/>
        </w:rPr>
        <w:t xml:space="preserve">. </w:t>
      </w:r>
      <w:r w:rsidR="001053CD">
        <w:rPr>
          <w:rFonts w:ascii="Times New Roman" w:eastAsia="Times New Roman" w:hAnsi="Times New Roman" w:cs="Times New Roman"/>
          <w:kern w:val="0"/>
          <w:sz w:val="24"/>
          <w:szCs w:val="20"/>
          <w:lang w:eastAsia="en-AU"/>
          <w14:ligatures w14:val="none"/>
        </w:rPr>
        <w:t xml:space="preserve">On the mini coin, there is no rippling water. </w:t>
      </w:r>
    </w:p>
    <w:p w14:paraId="712FF30C" w14:textId="0C67C1F8" w:rsidR="0098661E" w:rsidRDefault="00A03DF8" w:rsidP="00A03DF8">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Consistent with the tradition of an effigy of the reigning sovereign appearing on the obverse side of all Australian legal tender coinage, an effigy of His Majesty King Charles III will appear on the obverse side of the coin</w:t>
      </w:r>
      <w:r w:rsidR="233A2BFA" w:rsidRPr="00431794">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r w:rsidR="008201BF">
        <w:rPr>
          <w:rFonts w:ascii="Times New Roman" w:eastAsia="Times New Roman" w:hAnsi="Times New Roman" w:cs="Times New Roman"/>
          <w:kern w:val="0"/>
          <w:sz w:val="24"/>
          <w:szCs w:val="24"/>
          <w:lang w:eastAsia="en-AU"/>
          <w14:ligatures w14:val="none"/>
        </w:rPr>
        <w:t xml:space="preserve"> </w:t>
      </w:r>
      <w:r w:rsidR="0098661E">
        <w:rPr>
          <w:rFonts w:ascii="Times New Roman" w:eastAsia="Times New Roman" w:hAnsi="Times New Roman" w:cs="Times New Roman"/>
          <w:kern w:val="0"/>
          <w:sz w:val="24"/>
          <w:szCs w:val="24"/>
          <w:lang w:eastAsia="en-AU"/>
          <w14:ligatures w14:val="none"/>
        </w:rPr>
        <w:t xml:space="preserve">On the </w:t>
      </w:r>
      <w:r w:rsidR="004A2DB4">
        <w:rPr>
          <w:rFonts w:ascii="Times New Roman" w:eastAsia="Times New Roman" w:hAnsi="Times New Roman" w:cs="Times New Roman"/>
          <w:kern w:val="0"/>
          <w:sz w:val="24"/>
          <w:szCs w:val="24"/>
          <w:lang w:eastAsia="en-AU"/>
          <w14:ligatures w14:val="none"/>
        </w:rPr>
        <w:t>gold-plated</w:t>
      </w:r>
      <w:r w:rsidR="0098661E">
        <w:rPr>
          <w:rFonts w:ascii="Times New Roman" w:eastAsia="Times New Roman" w:hAnsi="Times New Roman" w:cs="Times New Roman"/>
          <w:kern w:val="0"/>
          <w:sz w:val="24"/>
          <w:szCs w:val="24"/>
          <w:lang w:eastAsia="en-AU"/>
          <w14:ligatures w14:val="none"/>
        </w:rPr>
        <w:t xml:space="preserve"> coin, the</w:t>
      </w:r>
      <w:r w:rsidR="0098661E" w:rsidRPr="00F22510">
        <w:rPr>
          <w:rFonts w:ascii="Times New Roman" w:eastAsia="Times New Roman" w:hAnsi="Times New Roman" w:cs="Times New Roman"/>
          <w:kern w:val="0"/>
          <w:sz w:val="24"/>
          <w:szCs w:val="24"/>
          <w:lang w:eastAsia="en-AU"/>
          <w14:ligatures w14:val="none"/>
        </w:rPr>
        <w:t xml:space="preserve"> obverse, apart from the effigy of His Majesty King Charles III, is gold-plated</w:t>
      </w:r>
      <w:r w:rsidR="0098661E">
        <w:rPr>
          <w:rFonts w:ascii="Times New Roman" w:eastAsia="Times New Roman" w:hAnsi="Times New Roman" w:cs="Times New Roman"/>
          <w:kern w:val="0"/>
          <w:sz w:val="24"/>
          <w:szCs w:val="24"/>
          <w:lang w:eastAsia="en-AU"/>
          <w14:ligatures w14:val="none"/>
        </w:rPr>
        <w:t>.</w:t>
      </w:r>
    </w:p>
    <w:p w14:paraId="01AFB306" w14:textId="4DC69522" w:rsidR="007E6EE9" w:rsidRDefault="007E6EE9" w:rsidP="00CB237D">
      <w:pPr>
        <w:spacing w:after="0" w:line="278"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00AE0FD6">
        <w:rPr>
          <w:rFonts w:ascii="Times New Roman" w:hAnsi="Times New Roman" w:cs="Times New Roman"/>
          <w:b/>
          <w:bCs/>
          <w:i/>
          <w:iCs/>
          <w:sz w:val="24"/>
          <w:szCs w:val="24"/>
        </w:rPr>
        <w:t>50</w:t>
      </w:r>
      <w:r>
        <w:rPr>
          <w:rFonts w:ascii="Times New Roman" w:hAnsi="Times New Roman" w:cs="Times New Roman"/>
          <w:b/>
          <w:bCs/>
          <w:i/>
          <w:iCs/>
          <w:sz w:val="24"/>
          <w:szCs w:val="24"/>
        </w:rPr>
        <w:t xml:space="preserve"> 202</w:t>
      </w:r>
      <w:r w:rsidR="00AE0FD6">
        <w:rPr>
          <w:rFonts w:ascii="Times New Roman" w:hAnsi="Times New Roman" w:cs="Times New Roman"/>
          <w:b/>
          <w:bCs/>
          <w:i/>
          <w:iCs/>
          <w:sz w:val="24"/>
          <w:szCs w:val="24"/>
        </w:rPr>
        <w:t>5</w:t>
      </w:r>
      <w:r>
        <w:rPr>
          <w:rFonts w:ascii="Times New Roman" w:hAnsi="Times New Roman" w:cs="Times New Roman"/>
          <w:b/>
          <w:bCs/>
          <w:i/>
          <w:iCs/>
          <w:sz w:val="24"/>
          <w:szCs w:val="24"/>
        </w:rPr>
        <w:t xml:space="preserve"> 1</w:t>
      </w:r>
      <w:r w:rsidR="00AE0FD6">
        <w:rPr>
          <w:rFonts w:ascii="Times New Roman" w:hAnsi="Times New Roman" w:cs="Times New Roman"/>
          <w:b/>
          <w:bCs/>
          <w:i/>
          <w:iCs/>
          <w:sz w:val="24"/>
          <w:szCs w:val="24"/>
        </w:rPr>
        <w:t>/2</w:t>
      </w:r>
      <w:r>
        <w:rPr>
          <w:rFonts w:ascii="Times New Roman" w:hAnsi="Times New Roman" w:cs="Times New Roman"/>
          <w:b/>
          <w:bCs/>
          <w:i/>
          <w:iCs/>
          <w:sz w:val="24"/>
          <w:szCs w:val="24"/>
        </w:rPr>
        <w:t xml:space="preserve">oz Gold </w:t>
      </w:r>
      <w:r w:rsidR="00AE0FD6">
        <w:rPr>
          <w:rFonts w:ascii="Times New Roman" w:hAnsi="Times New Roman" w:cs="Times New Roman"/>
          <w:b/>
          <w:bCs/>
          <w:i/>
          <w:iCs/>
          <w:sz w:val="24"/>
          <w:szCs w:val="24"/>
        </w:rPr>
        <w:t>Koala</w:t>
      </w:r>
      <w:r>
        <w:rPr>
          <w:rFonts w:ascii="Times New Roman" w:hAnsi="Times New Roman" w:cs="Times New Roman"/>
          <w:b/>
          <w:bCs/>
          <w:i/>
          <w:iCs/>
          <w:sz w:val="24"/>
          <w:szCs w:val="24"/>
        </w:rPr>
        <w:t xml:space="preserve"> Coin</w:t>
      </w:r>
    </w:p>
    <w:p w14:paraId="433B1613" w14:textId="77777777" w:rsidR="006B40FB" w:rsidRPr="00047130" w:rsidRDefault="00DD1FC7" w:rsidP="006B40FB">
      <w:pPr>
        <w:spacing w:after="0" w:line="278" w:lineRule="auto"/>
        <w:rPr>
          <w:rFonts w:ascii="Times New Roman" w:hAnsi="Times New Roman" w:cs="Times New Roman"/>
          <w:b/>
          <w:bCs/>
          <w:i/>
          <w:sz w:val="24"/>
          <w:szCs w:val="24"/>
        </w:rPr>
      </w:pPr>
      <w:r>
        <w:rPr>
          <w:rFonts w:ascii="Times New Roman" w:hAnsi="Times New Roman" w:cs="Times New Roman"/>
          <w:b/>
          <w:bCs/>
          <w:i/>
          <w:iCs/>
          <w:sz w:val="24"/>
          <w:szCs w:val="24"/>
        </w:rPr>
        <w:t>$100 2025 1oz Gold Koala Coloured Coin</w:t>
      </w:r>
    </w:p>
    <w:p w14:paraId="3C754823" w14:textId="5DB4FA2B" w:rsidR="00B3123D" w:rsidRPr="005E6710" w:rsidRDefault="005E6710" w:rsidP="00D8479F">
      <w:pPr>
        <w:spacing w:before="240"/>
        <w:rPr>
          <w:rFonts w:ascii="Times New Roman" w:eastAsia="Times New Roman" w:hAnsi="Times New Roman" w:cs="Times New Roman"/>
          <w:kern w:val="0"/>
          <w:sz w:val="24"/>
          <w:szCs w:val="20"/>
          <w:lang w:eastAsia="en-AU"/>
          <w14:ligatures w14:val="none"/>
        </w:rPr>
      </w:pPr>
      <w:r w:rsidRPr="005E6710">
        <w:rPr>
          <w:rFonts w:ascii="Times New Roman" w:eastAsia="Times New Roman" w:hAnsi="Times New Roman" w:cs="Times New Roman"/>
          <w:kern w:val="0"/>
          <w:sz w:val="24"/>
          <w:szCs w:val="20"/>
          <w:lang w:eastAsia="en-AU"/>
          <w14:ligatures w14:val="none"/>
        </w:rPr>
        <w:t xml:space="preserve">The design on the 2025 </w:t>
      </w:r>
      <w:r>
        <w:rPr>
          <w:rFonts w:ascii="Times New Roman" w:eastAsia="Times New Roman" w:hAnsi="Times New Roman" w:cs="Times New Roman"/>
          <w:kern w:val="0"/>
          <w:sz w:val="24"/>
          <w:szCs w:val="20"/>
          <w:lang w:eastAsia="en-AU"/>
          <w14:ligatures w14:val="none"/>
        </w:rPr>
        <w:t>gold</w:t>
      </w:r>
      <w:r w:rsidRPr="005E6710">
        <w:rPr>
          <w:rFonts w:ascii="Times New Roman" w:eastAsia="Times New Roman" w:hAnsi="Times New Roman" w:cs="Times New Roman"/>
          <w:kern w:val="0"/>
          <w:sz w:val="24"/>
          <w:szCs w:val="20"/>
          <w:lang w:eastAsia="en-AU"/>
          <w14:ligatures w14:val="none"/>
        </w:rPr>
        <w:t xml:space="preserve"> koala coins consists of a partial circle enclosing a</w:t>
      </w:r>
      <w:r w:rsidR="00A017E5">
        <w:rPr>
          <w:rFonts w:ascii="Times New Roman" w:eastAsia="Times New Roman" w:hAnsi="Times New Roman" w:cs="Times New Roman"/>
          <w:kern w:val="0"/>
          <w:sz w:val="24"/>
          <w:szCs w:val="20"/>
          <w:lang w:eastAsia="en-AU"/>
          <w14:ligatures w14:val="none"/>
        </w:rPr>
        <w:t xml:space="preserve"> </w:t>
      </w:r>
      <w:r w:rsidRPr="005E6710">
        <w:rPr>
          <w:rFonts w:ascii="Times New Roman" w:eastAsia="Times New Roman" w:hAnsi="Times New Roman" w:cs="Times New Roman"/>
          <w:kern w:val="0"/>
          <w:sz w:val="24"/>
          <w:szCs w:val="20"/>
          <w:lang w:eastAsia="en-AU"/>
          <w14:ligatures w14:val="none"/>
        </w:rPr>
        <w:t xml:space="preserve">representation of a koala nestled at the end of a leafy tree branch. The design includes the following inscriptions: “KOALA”; </w:t>
      </w:r>
      <w:r w:rsidR="004122E1" w:rsidRPr="005E6710">
        <w:rPr>
          <w:rFonts w:ascii="Times New Roman" w:eastAsia="Times New Roman" w:hAnsi="Times New Roman" w:cs="Times New Roman"/>
          <w:kern w:val="0"/>
          <w:sz w:val="24"/>
          <w:szCs w:val="20"/>
          <w:lang w:eastAsia="en-AU"/>
          <w14:ligatures w14:val="none"/>
        </w:rPr>
        <w:t>the inscription, in Arabic numerals, of a year</w:t>
      </w:r>
      <w:r w:rsidR="004122E1">
        <w:rPr>
          <w:rFonts w:ascii="Times New Roman" w:eastAsia="Times New Roman" w:hAnsi="Times New Roman" w:cs="Times New Roman"/>
          <w:kern w:val="0"/>
          <w:sz w:val="24"/>
          <w:szCs w:val="20"/>
          <w:lang w:eastAsia="en-AU"/>
          <w14:ligatures w14:val="none"/>
        </w:rPr>
        <w:t>;</w:t>
      </w:r>
      <w:r w:rsidR="004122E1" w:rsidRPr="005E6710">
        <w:rPr>
          <w:rFonts w:ascii="Times New Roman" w:eastAsia="Times New Roman" w:hAnsi="Times New Roman" w:cs="Times New Roman"/>
          <w:kern w:val="0"/>
          <w:sz w:val="24"/>
          <w:szCs w:val="20"/>
          <w:lang w:eastAsia="en-AU"/>
          <w14:ligatures w14:val="none"/>
        </w:rPr>
        <w:t xml:space="preserve"> </w:t>
      </w:r>
      <w:r w:rsidRPr="005E6710">
        <w:rPr>
          <w:rFonts w:ascii="Times New Roman" w:eastAsia="Times New Roman" w:hAnsi="Times New Roman" w:cs="Times New Roman"/>
          <w:bCs/>
          <w:iCs/>
          <w:kern w:val="0"/>
          <w:sz w:val="24"/>
          <w:szCs w:val="20"/>
          <w:lang w:eastAsia="en-AU"/>
          <w14:ligatures w14:val="none"/>
        </w:rPr>
        <w:t xml:space="preserve">“Xoz 9999 </w:t>
      </w:r>
      <w:r w:rsidR="00886809">
        <w:rPr>
          <w:rFonts w:ascii="Times New Roman" w:eastAsia="Times New Roman" w:hAnsi="Times New Roman" w:cs="Times New Roman"/>
          <w:bCs/>
          <w:iCs/>
          <w:kern w:val="0"/>
          <w:sz w:val="24"/>
          <w:szCs w:val="20"/>
          <w:lang w:eastAsia="en-AU"/>
          <w14:ligatures w14:val="none"/>
        </w:rPr>
        <w:t>GOLD</w:t>
      </w:r>
      <w:r w:rsidRPr="005E6710">
        <w:rPr>
          <w:rFonts w:ascii="Times New Roman" w:eastAsia="Times New Roman" w:hAnsi="Times New Roman" w:cs="Times New Roman"/>
          <w:bCs/>
          <w:iCs/>
          <w:kern w:val="0"/>
          <w:sz w:val="24"/>
          <w:szCs w:val="20"/>
          <w:lang w:eastAsia="en-AU"/>
          <w14:ligatures w14:val="none"/>
        </w:rPr>
        <w:t xml:space="preserve">” </w:t>
      </w:r>
      <w:r w:rsidRPr="005E6710">
        <w:rPr>
          <w:rFonts w:ascii="Times New Roman" w:eastAsia="Times New Roman" w:hAnsi="Times New Roman" w:cs="Times New Roman"/>
          <w:kern w:val="0"/>
          <w:sz w:val="24"/>
          <w:szCs w:val="20"/>
          <w:lang w:eastAsia="en-AU"/>
          <w14:ligatures w14:val="none"/>
        </w:rPr>
        <w:t>(where “X” is the nominal weight in ounces of the coin, expressed as a whole number or a common fraction in Arabic numerals); “</w:t>
      </w:r>
      <w:r w:rsidR="00B365D4">
        <w:rPr>
          <w:rFonts w:ascii="Times New Roman" w:eastAsia="Times New Roman" w:hAnsi="Times New Roman" w:cs="Times New Roman"/>
          <w:kern w:val="0"/>
          <w:sz w:val="24"/>
          <w:szCs w:val="20"/>
          <w:lang w:eastAsia="en-AU"/>
          <w14:ligatures w14:val="none"/>
        </w:rPr>
        <w:t>AH</w:t>
      </w:r>
      <w:r w:rsidRPr="005E6710">
        <w:rPr>
          <w:rFonts w:ascii="Times New Roman" w:eastAsia="Times New Roman" w:hAnsi="Times New Roman" w:cs="Times New Roman"/>
          <w:kern w:val="0"/>
          <w:sz w:val="24"/>
          <w:szCs w:val="20"/>
          <w:lang w:eastAsia="en-AU"/>
          <w14:ligatures w14:val="none"/>
        </w:rPr>
        <w:t xml:space="preserve">” (being the initials of designer </w:t>
      </w:r>
      <w:r w:rsidR="00B365D4">
        <w:rPr>
          <w:rFonts w:ascii="Times New Roman" w:eastAsia="Times New Roman" w:hAnsi="Times New Roman" w:cs="Times New Roman"/>
          <w:kern w:val="0"/>
          <w:sz w:val="24"/>
          <w:szCs w:val="20"/>
          <w:lang w:eastAsia="en-AU"/>
          <w14:ligatures w14:val="none"/>
        </w:rPr>
        <w:t>Aleysha Howarth</w:t>
      </w:r>
      <w:r w:rsidRPr="005E6710">
        <w:rPr>
          <w:rFonts w:ascii="Times New Roman" w:eastAsia="Times New Roman" w:hAnsi="Times New Roman" w:cs="Times New Roman"/>
          <w:kern w:val="0"/>
          <w:sz w:val="24"/>
          <w:szCs w:val="20"/>
          <w:lang w:eastAsia="en-AU"/>
          <w14:ligatures w14:val="none"/>
        </w:rPr>
        <w:t>);</w:t>
      </w:r>
      <w:r w:rsidR="00C64520">
        <w:rPr>
          <w:rFonts w:ascii="Times New Roman" w:eastAsia="Times New Roman" w:hAnsi="Times New Roman" w:cs="Times New Roman"/>
          <w:kern w:val="0"/>
          <w:sz w:val="24"/>
          <w:szCs w:val="20"/>
          <w:lang w:eastAsia="en-AU"/>
          <w14:ligatures w14:val="none"/>
        </w:rPr>
        <w:t xml:space="preserve"> and</w:t>
      </w:r>
      <w:r w:rsidRPr="005E6710">
        <w:rPr>
          <w:rFonts w:ascii="Times New Roman" w:eastAsia="Times New Roman" w:hAnsi="Times New Roman" w:cs="Times New Roman"/>
          <w:kern w:val="0"/>
          <w:sz w:val="24"/>
          <w:szCs w:val="20"/>
          <w:lang w:eastAsia="en-AU"/>
          <w14:ligatures w14:val="none"/>
        </w:rPr>
        <w:t xml:space="preserve"> “P”</w:t>
      </w:r>
      <w:r w:rsidR="00C64520">
        <w:rPr>
          <w:rFonts w:ascii="Times New Roman" w:eastAsia="Times New Roman" w:hAnsi="Times New Roman" w:cs="Times New Roman"/>
          <w:kern w:val="0"/>
          <w:sz w:val="24"/>
          <w:szCs w:val="20"/>
          <w:lang w:eastAsia="en-AU"/>
          <w14:ligatures w14:val="none"/>
        </w:rPr>
        <w:t xml:space="preserve">.  </w:t>
      </w:r>
      <w:r w:rsidR="00B3123D">
        <w:rPr>
          <w:rFonts w:ascii="Times New Roman" w:eastAsia="Times New Roman" w:hAnsi="Times New Roman" w:cs="Times New Roman"/>
          <w:kern w:val="0"/>
          <w:sz w:val="24"/>
          <w:szCs w:val="20"/>
          <w:lang w:eastAsia="en-AU"/>
          <w14:ligatures w14:val="none"/>
        </w:rPr>
        <w:t xml:space="preserve">On the coloured coin, the </w:t>
      </w:r>
      <w:r w:rsidR="00067956">
        <w:rPr>
          <w:rFonts w:ascii="Times New Roman" w:eastAsia="Times New Roman" w:hAnsi="Times New Roman" w:cs="Times New Roman"/>
          <w:kern w:val="0"/>
          <w:sz w:val="24"/>
          <w:szCs w:val="20"/>
          <w:lang w:eastAsia="en-AU"/>
          <w14:ligatures w14:val="none"/>
        </w:rPr>
        <w:t>koala and leafy tree branch are coloured.</w:t>
      </w:r>
    </w:p>
    <w:p w14:paraId="14E1AA43" w14:textId="25C8575E" w:rsidR="00A03DF8" w:rsidRDefault="00A03DF8" w:rsidP="00A03DF8">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lastRenderedPageBreak/>
        <w:t>Consistent with the tradition of an effigy of the reigning sovereign appearing on the obverse side of all Australian legal tender coinage, an effigy of His Majesty King Charles III will appear on the obverse side of the coin</w:t>
      </w:r>
      <w:r w:rsidR="049E2E70" w:rsidRPr="00431794">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79FD0608" w14:textId="1E287DAF" w:rsidR="007E6EE9" w:rsidRDefault="007E6EE9" w:rsidP="00133641">
      <w:pPr>
        <w:spacing w:after="0" w:line="278"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 2026 1oz </w:t>
      </w:r>
      <w:r w:rsidR="00096B8A">
        <w:rPr>
          <w:rFonts w:ascii="Times New Roman" w:hAnsi="Times New Roman" w:cs="Times New Roman"/>
          <w:b/>
          <w:bCs/>
          <w:i/>
          <w:iCs/>
          <w:sz w:val="24"/>
          <w:szCs w:val="24"/>
        </w:rPr>
        <w:t xml:space="preserve">Silver Kookaburra with Coloured Double </w:t>
      </w:r>
      <w:proofErr w:type="spellStart"/>
      <w:r w:rsidR="00096B8A">
        <w:rPr>
          <w:rFonts w:ascii="Times New Roman" w:hAnsi="Times New Roman" w:cs="Times New Roman"/>
          <w:b/>
          <w:bCs/>
          <w:i/>
          <w:iCs/>
          <w:sz w:val="24"/>
          <w:szCs w:val="24"/>
        </w:rPr>
        <w:t>Ampelmann</w:t>
      </w:r>
      <w:proofErr w:type="spellEnd"/>
      <w:r w:rsidR="00096B8A">
        <w:rPr>
          <w:rFonts w:ascii="Times New Roman" w:hAnsi="Times New Roman" w:cs="Times New Roman"/>
          <w:b/>
          <w:bCs/>
          <w:i/>
          <w:iCs/>
          <w:sz w:val="24"/>
          <w:szCs w:val="24"/>
        </w:rPr>
        <w:t xml:space="preserve"> Privy</w:t>
      </w:r>
      <w:r>
        <w:rPr>
          <w:rFonts w:ascii="Times New Roman" w:hAnsi="Times New Roman" w:cs="Times New Roman"/>
          <w:b/>
          <w:bCs/>
          <w:i/>
          <w:iCs/>
          <w:sz w:val="24"/>
          <w:szCs w:val="24"/>
        </w:rPr>
        <w:t xml:space="preserve"> Coin</w:t>
      </w:r>
    </w:p>
    <w:p w14:paraId="494117E4" w14:textId="454B0690" w:rsidR="0035357B" w:rsidRDefault="0035357B" w:rsidP="00133641">
      <w:pPr>
        <w:spacing w:after="0" w:line="278" w:lineRule="auto"/>
        <w:rPr>
          <w:rFonts w:ascii="Times New Roman" w:hAnsi="Times New Roman" w:cs="Times New Roman"/>
          <w:b/>
          <w:bCs/>
          <w:i/>
          <w:iCs/>
          <w:sz w:val="24"/>
          <w:szCs w:val="24"/>
        </w:rPr>
      </w:pPr>
      <w:r>
        <w:rPr>
          <w:rFonts w:ascii="Times New Roman" w:hAnsi="Times New Roman" w:cs="Times New Roman"/>
          <w:b/>
          <w:bCs/>
          <w:i/>
          <w:iCs/>
          <w:sz w:val="24"/>
          <w:szCs w:val="24"/>
        </w:rPr>
        <w:t>$15 2026 1/10oz Gold Kookaburra Coin</w:t>
      </w:r>
    </w:p>
    <w:p w14:paraId="4A12565B" w14:textId="6CBB92D9" w:rsidR="003F50D7" w:rsidRDefault="003F50D7" w:rsidP="003F50D7">
      <w:pPr>
        <w:rPr>
          <w:rFonts w:ascii="Times New Roman" w:hAnsi="Times New Roman" w:cs="Times New Roman"/>
          <w:b/>
          <w:bCs/>
          <w:i/>
          <w:iCs/>
          <w:sz w:val="24"/>
          <w:szCs w:val="24"/>
        </w:rPr>
      </w:pPr>
      <w:r>
        <w:rPr>
          <w:rFonts w:ascii="Times New Roman" w:hAnsi="Times New Roman" w:cs="Times New Roman"/>
          <w:b/>
          <w:bCs/>
          <w:i/>
          <w:iCs/>
          <w:sz w:val="24"/>
          <w:szCs w:val="24"/>
        </w:rPr>
        <w:t xml:space="preserve">$15 2026 1/10oz </w:t>
      </w:r>
      <w:r w:rsidR="009E149D">
        <w:rPr>
          <w:rFonts w:ascii="Times New Roman" w:hAnsi="Times New Roman" w:cs="Times New Roman"/>
          <w:b/>
          <w:bCs/>
          <w:i/>
          <w:iCs/>
          <w:sz w:val="24"/>
          <w:szCs w:val="24"/>
        </w:rPr>
        <w:t>Platinum</w:t>
      </w:r>
      <w:r>
        <w:rPr>
          <w:rFonts w:ascii="Times New Roman" w:hAnsi="Times New Roman" w:cs="Times New Roman"/>
          <w:b/>
          <w:bCs/>
          <w:i/>
          <w:iCs/>
          <w:sz w:val="24"/>
          <w:szCs w:val="24"/>
        </w:rPr>
        <w:t xml:space="preserve"> Kookaburra Coin</w:t>
      </w:r>
    </w:p>
    <w:p w14:paraId="708F4CF1" w14:textId="5114D07D" w:rsidR="00251569" w:rsidRDefault="00B0720D" w:rsidP="007E6EE9">
      <w:pPr>
        <w:rPr>
          <w:rFonts w:ascii="Times New Roman" w:hAnsi="Times New Roman" w:cs="Times New Roman"/>
          <w:sz w:val="24"/>
          <w:szCs w:val="24"/>
        </w:rPr>
      </w:pPr>
      <w:r w:rsidRPr="00B0720D">
        <w:rPr>
          <w:rFonts w:ascii="Times New Roman" w:hAnsi="Times New Roman" w:cs="Times New Roman"/>
          <w:sz w:val="24"/>
          <w:szCs w:val="24"/>
        </w:rPr>
        <w:t>The</w:t>
      </w:r>
      <w:r>
        <w:rPr>
          <w:rFonts w:ascii="Times New Roman" w:hAnsi="Times New Roman" w:cs="Times New Roman"/>
          <w:sz w:val="24"/>
          <w:szCs w:val="24"/>
        </w:rPr>
        <w:t xml:space="preserve"> design on the 202</w:t>
      </w:r>
      <w:r w:rsidR="009A3D2C">
        <w:rPr>
          <w:rFonts w:ascii="Times New Roman" w:hAnsi="Times New Roman" w:cs="Times New Roman"/>
          <w:sz w:val="24"/>
          <w:szCs w:val="24"/>
        </w:rPr>
        <w:t>6</w:t>
      </w:r>
      <w:r>
        <w:rPr>
          <w:rFonts w:ascii="Times New Roman" w:hAnsi="Times New Roman" w:cs="Times New Roman"/>
          <w:sz w:val="24"/>
          <w:szCs w:val="24"/>
        </w:rPr>
        <w:t xml:space="preserve"> kookaburra coin</w:t>
      </w:r>
      <w:r w:rsidR="0035357B">
        <w:rPr>
          <w:rFonts w:ascii="Times New Roman" w:hAnsi="Times New Roman" w:cs="Times New Roman"/>
          <w:sz w:val="24"/>
          <w:szCs w:val="24"/>
        </w:rPr>
        <w:t>s</w:t>
      </w:r>
      <w:r>
        <w:rPr>
          <w:rFonts w:ascii="Times New Roman" w:hAnsi="Times New Roman" w:cs="Times New Roman"/>
          <w:sz w:val="24"/>
          <w:szCs w:val="24"/>
        </w:rPr>
        <w:t xml:space="preserve"> </w:t>
      </w:r>
      <w:r w:rsidR="006C3939">
        <w:rPr>
          <w:rFonts w:ascii="Times New Roman" w:hAnsi="Times New Roman" w:cs="Times New Roman"/>
          <w:sz w:val="24"/>
          <w:szCs w:val="24"/>
        </w:rPr>
        <w:t xml:space="preserve">consists of </w:t>
      </w:r>
      <w:r w:rsidR="0093382E">
        <w:rPr>
          <w:rFonts w:ascii="Times New Roman" w:hAnsi="Times New Roman" w:cs="Times New Roman"/>
          <w:sz w:val="24"/>
          <w:szCs w:val="24"/>
        </w:rPr>
        <w:t>a partial circular border enclosing a representation of a kookaburra in flig</w:t>
      </w:r>
      <w:r w:rsidR="00BB3891">
        <w:rPr>
          <w:rFonts w:ascii="Times New Roman" w:hAnsi="Times New Roman" w:cs="Times New Roman"/>
          <w:sz w:val="24"/>
          <w:szCs w:val="24"/>
        </w:rPr>
        <w:t xml:space="preserve">ht. In the background, and enclosed by the partial circular border, there is a stylised representation of a muddy riverbank, a rotting log, plants, a river and a tree. </w:t>
      </w:r>
      <w:r w:rsidR="00D96083">
        <w:rPr>
          <w:rFonts w:ascii="Times New Roman" w:hAnsi="Times New Roman" w:cs="Times New Roman"/>
          <w:sz w:val="24"/>
          <w:szCs w:val="24"/>
        </w:rPr>
        <w:t>The design includes the following inscriptions:</w:t>
      </w:r>
      <w:r w:rsidR="00517D7D">
        <w:rPr>
          <w:rFonts w:ascii="Times New Roman" w:hAnsi="Times New Roman" w:cs="Times New Roman"/>
          <w:sz w:val="24"/>
          <w:szCs w:val="24"/>
        </w:rPr>
        <w:t xml:space="preserve"> </w:t>
      </w:r>
      <w:r w:rsidR="00D96083">
        <w:rPr>
          <w:rFonts w:ascii="Times New Roman" w:hAnsi="Times New Roman" w:cs="Times New Roman"/>
          <w:sz w:val="24"/>
          <w:szCs w:val="24"/>
        </w:rPr>
        <w:t>“</w:t>
      </w:r>
      <w:r w:rsidR="00EC69DF">
        <w:rPr>
          <w:rFonts w:ascii="Times New Roman" w:hAnsi="Times New Roman" w:cs="Times New Roman"/>
          <w:sz w:val="24"/>
          <w:szCs w:val="24"/>
        </w:rPr>
        <w:t>KOOKABURRA”; the inscription, in Arabic numerals, of a year; “Xoz 9999 SILVER</w:t>
      </w:r>
      <w:r w:rsidR="00091B24">
        <w:rPr>
          <w:rFonts w:ascii="Times New Roman" w:hAnsi="Times New Roman" w:cs="Times New Roman"/>
          <w:sz w:val="24"/>
          <w:szCs w:val="24"/>
        </w:rPr>
        <w:t>”</w:t>
      </w:r>
      <w:r w:rsidR="00F90171">
        <w:rPr>
          <w:rFonts w:ascii="Times New Roman" w:hAnsi="Times New Roman" w:cs="Times New Roman"/>
          <w:sz w:val="24"/>
          <w:szCs w:val="24"/>
        </w:rPr>
        <w:t xml:space="preserve">, </w:t>
      </w:r>
      <w:r w:rsidR="00716038">
        <w:rPr>
          <w:rFonts w:ascii="Times New Roman" w:hAnsi="Times New Roman" w:cs="Times New Roman"/>
          <w:sz w:val="24"/>
          <w:szCs w:val="24"/>
        </w:rPr>
        <w:t>“Xoz 9999 GOLD”</w:t>
      </w:r>
      <w:r w:rsidR="00DB797E">
        <w:rPr>
          <w:rFonts w:ascii="Times New Roman" w:hAnsi="Times New Roman" w:cs="Times New Roman"/>
          <w:sz w:val="24"/>
          <w:szCs w:val="24"/>
        </w:rPr>
        <w:t xml:space="preserve"> </w:t>
      </w:r>
      <w:r w:rsidR="00825978">
        <w:rPr>
          <w:rFonts w:ascii="Times New Roman" w:hAnsi="Times New Roman" w:cs="Times New Roman"/>
          <w:sz w:val="24"/>
          <w:szCs w:val="24"/>
        </w:rPr>
        <w:t>or</w:t>
      </w:r>
      <w:r w:rsidR="00DB797E">
        <w:rPr>
          <w:rFonts w:ascii="Times New Roman" w:hAnsi="Times New Roman" w:cs="Times New Roman"/>
          <w:sz w:val="24"/>
          <w:szCs w:val="24"/>
        </w:rPr>
        <w:t xml:space="preserve"> “Xoz 9995 PLATINUM”</w:t>
      </w:r>
      <w:r w:rsidR="00716038">
        <w:rPr>
          <w:rFonts w:ascii="Times New Roman" w:hAnsi="Times New Roman" w:cs="Times New Roman"/>
          <w:sz w:val="24"/>
          <w:szCs w:val="24"/>
        </w:rPr>
        <w:t xml:space="preserve"> as the case requires</w:t>
      </w:r>
      <w:r w:rsidR="00091B24">
        <w:rPr>
          <w:rFonts w:ascii="Times New Roman" w:hAnsi="Times New Roman" w:cs="Times New Roman"/>
          <w:sz w:val="24"/>
          <w:szCs w:val="24"/>
        </w:rPr>
        <w:t xml:space="preserve"> (where “X” is the nominal weight in ounces of the coin, expressed as a whole number or a common fraction in Arabic numerals)</w:t>
      </w:r>
      <w:r w:rsidR="004914B3">
        <w:rPr>
          <w:rFonts w:ascii="Times New Roman" w:hAnsi="Times New Roman" w:cs="Times New Roman"/>
          <w:sz w:val="24"/>
          <w:szCs w:val="24"/>
        </w:rPr>
        <w:t>; “WR”</w:t>
      </w:r>
      <w:r w:rsidR="00D46BC2" w:rsidRPr="00D46BC2">
        <w:rPr>
          <w:rFonts w:ascii="Times New Roman" w:hAnsi="Times New Roman" w:cs="Times New Roman"/>
          <w:sz w:val="24"/>
          <w:szCs w:val="24"/>
        </w:rPr>
        <w:t xml:space="preserve"> </w:t>
      </w:r>
      <w:r w:rsidR="00D46BC2">
        <w:rPr>
          <w:rFonts w:ascii="Times New Roman" w:hAnsi="Times New Roman" w:cs="Times New Roman"/>
          <w:sz w:val="24"/>
          <w:szCs w:val="24"/>
        </w:rPr>
        <w:t>(</w:t>
      </w:r>
      <w:r w:rsidR="00D46BC2" w:rsidRPr="005E6710">
        <w:rPr>
          <w:rFonts w:ascii="Times New Roman" w:eastAsia="Times New Roman" w:hAnsi="Times New Roman" w:cs="Times New Roman"/>
          <w:kern w:val="0"/>
          <w:sz w:val="24"/>
          <w:szCs w:val="20"/>
          <w:lang w:eastAsia="en-AU"/>
          <w14:ligatures w14:val="none"/>
        </w:rPr>
        <w:t>being the initials of designer</w:t>
      </w:r>
      <w:r w:rsidR="00D46BC2">
        <w:rPr>
          <w:rFonts w:ascii="Times New Roman" w:eastAsia="Times New Roman" w:hAnsi="Times New Roman" w:cs="Times New Roman"/>
          <w:kern w:val="0"/>
          <w:sz w:val="24"/>
          <w:szCs w:val="20"/>
          <w:lang w:eastAsia="en-AU"/>
          <w14:ligatures w14:val="none"/>
        </w:rPr>
        <w:t xml:space="preserve"> Wade Robinson)</w:t>
      </w:r>
      <w:r w:rsidR="004914B3">
        <w:rPr>
          <w:rFonts w:ascii="Times New Roman" w:hAnsi="Times New Roman" w:cs="Times New Roman"/>
          <w:sz w:val="24"/>
          <w:szCs w:val="24"/>
        </w:rPr>
        <w:t>;</w:t>
      </w:r>
      <w:r w:rsidR="009018E3">
        <w:rPr>
          <w:rFonts w:ascii="Times New Roman" w:hAnsi="Times New Roman" w:cs="Times New Roman"/>
          <w:sz w:val="24"/>
          <w:szCs w:val="24"/>
        </w:rPr>
        <w:t xml:space="preserve"> and</w:t>
      </w:r>
      <w:r w:rsidR="004914B3">
        <w:rPr>
          <w:rFonts w:ascii="Times New Roman" w:hAnsi="Times New Roman" w:cs="Times New Roman"/>
          <w:sz w:val="24"/>
          <w:szCs w:val="24"/>
        </w:rPr>
        <w:t xml:space="preserve"> “P”</w:t>
      </w:r>
      <w:r w:rsidR="009018E3">
        <w:rPr>
          <w:rFonts w:ascii="Times New Roman" w:hAnsi="Times New Roman" w:cs="Times New Roman"/>
          <w:sz w:val="24"/>
          <w:szCs w:val="24"/>
        </w:rPr>
        <w:t>.</w:t>
      </w:r>
    </w:p>
    <w:p w14:paraId="563DAE35" w14:textId="76A388AF" w:rsidR="00B0720D" w:rsidRDefault="00577A1A" w:rsidP="007E6EE9">
      <w:pPr>
        <w:rPr>
          <w:rFonts w:ascii="Times New Roman" w:hAnsi="Times New Roman" w:cs="Times New Roman"/>
          <w:sz w:val="24"/>
          <w:szCs w:val="24"/>
        </w:rPr>
      </w:pPr>
      <w:r>
        <w:rPr>
          <w:rFonts w:ascii="Times New Roman" w:hAnsi="Times New Roman" w:cs="Times New Roman"/>
          <w:sz w:val="24"/>
          <w:szCs w:val="24"/>
        </w:rPr>
        <w:t>On the</w:t>
      </w:r>
      <w:r w:rsidR="00251569">
        <w:rPr>
          <w:rFonts w:ascii="Times New Roman" w:hAnsi="Times New Roman" w:cs="Times New Roman"/>
          <w:sz w:val="24"/>
          <w:szCs w:val="24"/>
        </w:rPr>
        <w:t xml:space="preserve"> silver coin</w:t>
      </w:r>
      <w:r>
        <w:rPr>
          <w:rFonts w:ascii="Times New Roman" w:hAnsi="Times New Roman" w:cs="Times New Roman"/>
          <w:sz w:val="24"/>
          <w:szCs w:val="24"/>
        </w:rPr>
        <w:t xml:space="preserve">, </w:t>
      </w:r>
      <w:r w:rsidR="00BF13C2">
        <w:rPr>
          <w:rFonts w:ascii="Times New Roman" w:hAnsi="Times New Roman" w:cs="Times New Roman"/>
          <w:sz w:val="24"/>
          <w:szCs w:val="24"/>
        </w:rPr>
        <w:t>the kookaburra is coloured</w:t>
      </w:r>
      <w:r w:rsidR="00175EED">
        <w:rPr>
          <w:rFonts w:ascii="Times New Roman" w:hAnsi="Times New Roman" w:cs="Times New Roman"/>
          <w:sz w:val="24"/>
          <w:szCs w:val="24"/>
        </w:rPr>
        <w:t xml:space="preserve"> and</w:t>
      </w:r>
      <w:r w:rsidR="00B55BB7">
        <w:rPr>
          <w:rFonts w:ascii="Times New Roman" w:hAnsi="Times New Roman" w:cs="Times New Roman"/>
          <w:sz w:val="24"/>
          <w:szCs w:val="24"/>
        </w:rPr>
        <w:t xml:space="preserve"> </w:t>
      </w:r>
      <w:r>
        <w:rPr>
          <w:rFonts w:ascii="Times New Roman" w:hAnsi="Times New Roman" w:cs="Times New Roman"/>
          <w:sz w:val="24"/>
          <w:szCs w:val="24"/>
        </w:rPr>
        <w:t>there is</w:t>
      </w:r>
      <w:r w:rsidR="00251569">
        <w:rPr>
          <w:rFonts w:ascii="Times New Roman" w:hAnsi="Times New Roman" w:cs="Times New Roman"/>
          <w:sz w:val="24"/>
          <w:szCs w:val="24"/>
        </w:rPr>
        <w:t xml:space="preserve"> </w:t>
      </w:r>
      <w:r w:rsidR="004914B3">
        <w:rPr>
          <w:rFonts w:ascii="Times New Roman" w:hAnsi="Times New Roman" w:cs="Times New Roman"/>
          <w:sz w:val="24"/>
          <w:szCs w:val="24"/>
        </w:rPr>
        <w:t xml:space="preserve">a coloured representation of a green and a red </w:t>
      </w:r>
      <w:proofErr w:type="spellStart"/>
      <w:r w:rsidR="004914B3">
        <w:rPr>
          <w:rFonts w:ascii="Times New Roman" w:hAnsi="Times New Roman" w:cs="Times New Roman"/>
          <w:i/>
          <w:iCs/>
          <w:sz w:val="24"/>
          <w:szCs w:val="24"/>
        </w:rPr>
        <w:t>Ampelm</w:t>
      </w:r>
      <w:r w:rsidR="00C6396D" w:rsidRPr="00C6396D">
        <w:rPr>
          <w:rFonts w:ascii="Times New Roman" w:hAnsi="Times New Roman" w:cs="Times New Roman"/>
          <w:i/>
          <w:iCs/>
          <w:sz w:val="24"/>
          <w:szCs w:val="24"/>
        </w:rPr>
        <w:t>ännchen</w:t>
      </w:r>
      <w:proofErr w:type="spellEnd"/>
      <w:r w:rsidR="00C6396D">
        <w:rPr>
          <w:rFonts w:ascii="Times New Roman" w:hAnsi="Times New Roman" w:cs="Times New Roman"/>
          <w:i/>
          <w:iCs/>
          <w:sz w:val="24"/>
          <w:szCs w:val="24"/>
        </w:rPr>
        <w:t xml:space="preserve"> </w:t>
      </w:r>
      <w:r w:rsidR="00C6396D">
        <w:rPr>
          <w:rFonts w:ascii="Times New Roman" w:hAnsi="Times New Roman" w:cs="Times New Roman"/>
          <w:sz w:val="24"/>
          <w:szCs w:val="24"/>
        </w:rPr>
        <w:t>(Berlin’s ‘traffic light man’), each one enclosed in a heart, with one heart partially obscuring the other</w:t>
      </w:r>
      <w:r w:rsidR="00175EED">
        <w:rPr>
          <w:rFonts w:ascii="Times New Roman" w:hAnsi="Times New Roman" w:cs="Times New Roman"/>
          <w:sz w:val="24"/>
          <w:szCs w:val="24"/>
        </w:rPr>
        <w:t xml:space="preserve">. The silver coin also includes a microscopic “P”. </w:t>
      </w:r>
      <w:r w:rsidR="009018E3">
        <w:rPr>
          <w:rFonts w:ascii="Times New Roman" w:hAnsi="Times New Roman" w:cs="Times New Roman"/>
          <w:sz w:val="24"/>
          <w:szCs w:val="24"/>
        </w:rPr>
        <w:t xml:space="preserve"> </w:t>
      </w:r>
    </w:p>
    <w:p w14:paraId="044ED4A4" w14:textId="6957F50C" w:rsidR="00A03DF8" w:rsidRDefault="58A6638E" w:rsidP="00A03DF8">
      <w:pPr>
        <w:rPr>
          <w:rFonts w:ascii="Times New Roman" w:eastAsia="Times New Roman" w:hAnsi="Times New Roman" w:cs="Times New Roman"/>
          <w:kern w:val="0"/>
          <w:sz w:val="24"/>
          <w:szCs w:val="20"/>
          <w:lang w:eastAsia="en-AU"/>
          <w14:ligatures w14:val="none"/>
        </w:rPr>
      </w:pPr>
      <w:r w:rsidRPr="00431794">
        <w:rPr>
          <w:rFonts w:ascii="Times New Roman" w:eastAsia="Times New Roman" w:hAnsi="Times New Roman" w:cs="Times New Roman"/>
          <w:kern w:val="0"/>
          <w:sz w:val="24"/>
          <w:szCs w:val="20"/>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w:t>
      </w:r>
      <w:r w:rsidRPr="00431794">
        <w:rPr>
          <w:rFonts w:ascii="Times New Roman" w:eastAsia="Times New Roman" w:hAnsi="Times New Roman" w:cs="Times New Roman"/>
          <w:kern w:val="0"/>
          <w:sz w:val="24"/>
          <w:szCs w:val="24"/>
          <w:lang w:eastAsia="en-AU"/>
          <w14:ligatures w14:val="none"/>
        </w:rPr>
        <w:t>coin</w:t>
      </w:r>
      <w:r w:rsidR="11629443" w:rsidRPr="00431794">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0"/>
          <w:lang w:eastAsia="en-AU"/>
          <w14:ligatures w14:val="none"/>
        </w:rPr>
        <w:t xml:space="preserve"> together with the inscriptions “CHARLES III”, “AUSTRALIA”, </w:t>
      </w:r>
      <w:r>
        <w:rPr>
          <w:rFonts w:ascii="Times New Roman" w:eastAsia="Times New Roman" w:hAnsi="Times New Roman" w:cs="Times New Roman"/>
          <w:kern w:val="0"/>
          <w:sz w:val="24"/>
          <w:szCs w:val="20"/>
          <w:lang w:eastAsia="en-AU"/>
          <w14:ligatures w14:val="none"/>
        </w:rPr>
        <w:t xml:space="preserve">and </w:t>
      </w:r>
      <w:r w:rsidRPr="00431794">
        <w:rPr>
          <w:rFonts w:ascii="Times New Roman" w:eastAsia="Times New Roman" w:hAnsi="Times New Roman" w:cs="Times New Roman"/>
          <w:kern w:val="0"/>
          <w:sz w:val="24"/>
          <w:szCs w:val="20"/>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0"/>
          <w:lang w:eastAsia="en-AU"/>
          <w14:ligatures w14:val="none"/>
        </w:rPr>
        <w:t>s.</w:t>
      </w:r>
      <w:r w:rsidRPr="00431794">
        <w:rPr>
          <w:rFonts w:ascii="Times New Roman" w:eastAsia="Times New Roman" w:hAnsi="Times New Roman" w:cs="Times New Roman"/>
          <w:kern w:val="0"/>
          <w:sz w:val="24"/>
          <w:szCs w:val="20"/>
          <w:lang w:eastAsia="en-AU"/>
          <w14:ligatures w14:val="none"/>
        </w:rPr>
        <w:t xml:space="preserve"> The obverse design includes the initials of the designer Dan Thorne “DT”.</w:t>
      </w:r>
    </w:p>
    <w:p w14:paraId="570C8D6A" w14:textId="67682C0B" w:rsidR="00A4797A" w:rsidRDefault="00A4797A" w:rsidP="00A4797A">
      <w:pPr>
        <w:rPr>
          <w:rFonts w:ascii="Times New Roman" w:hAnsi="Times New Roman" w:cs="Times New Roman"/>
          <w:b/>
          <w:bCs/>
          <w:i/>
          <w:iCs/>
          <w:sz w:val="24"/>
          <w:szCs w:val="24"/>
        </w:rPr>
      </w:pPr>
      <w:r>
        <w:rPr>
          <w:rFonts w:ascii="Times New Roman" w:hAnsi="Times New Roman" w:cs="Times New Roman"/>
          <w:b/>
          <w:bCs/>
          <w:i/>
          <w:iCs/>
          <w:sz w:val="24"/>
          <w:szCs w:val="24"/>
        </w:rPr>
        <w:t xml:space="preserve">$1 2026 1oz </w:t>
      </w:r>
      <w:r w:rsidR="000466F6">
        <w:rPr>
          <w:rFonts w:ascii="Times New Roman" w:hAnsi="Times New Roman" w:cs="Times New Roman"/>
          <w:b/>
          <w:bCs/>
          <w:i/>
          <w:iCs/>
          <w:sz w:val="24"/>
          <w:szCs w:val="24"/>
        </w:rPr>
        <w:t>Silver Wedge-Tailed Eagle Coin</w:t>
      </w:r>
    </w:p>
    <w:p w14:paraId="0976AE86" w14:textId="0C893558" w:rsidR="000466F6" w:rsidRPr="00B71C53" w:rsidRDefault="00790AC0" w:rsidP="00A4797A">
      <w:pPr>
        <w:rPr>
          <w:rFonts w:ascii="Times New Roman" w:hAnsi="Times New Roman" w:cs="Times New Roman"/>
          <w:sz w:val="24"/>
          <w:szCs w:val="24"/>
        </w:rPr>
      </w:pPr>
      <w:r w:rsidRPr="00B71C53">
        <w:rPr>
          <w:rFonts w:ascii="Times New Roman" w:hAnsi="Times New Roman" w:cs="Times New Roman"/>
          <w:sz w:val="24"/>
          <w:szCs w:val="24"/>
        </w:rPr>
        <w:t xml:space="preserve">The design on the </w:t>
      </w:r>
      <w:r w:rsidR="00F93F4A" w:rsidRPr="00B71C53">
        <w:rPr>
          <w:rFonts w:ascii="Times New Roman" w:hAnsi="Times New Roman" w:cs="Times New Roman"/>
          <w:sz w:val="24"/>
          <w:szCs w:val="24"/>
        </w:rPr>
        <w:t xml:space="preserve">$1 2026 1oz </w:t>
      </w:r>
      <w:r w:rsidR="00B71C53">
        <w:rPr>
          <w:rFonts w:ascii="Times New Roman" w:hAnsi="Times New Roman" w:cs="Times New Roman"/>
          <w:sz w:val="24"/>
          <w:szCs w:val="24"/>
        </w:rPr>
        <w:t>s</w:t>
      </w:r>
      <w:r w:rsidR="00F93F4A" w:rsidRPr="00B71C53">
        <w:rPr>
          <w:rFonts w:ascii="Times New Roman" w:hAnsi="Times New Roman" w:cs="Times New Roman"/>
          <w:sz w:val="24"/>
          <w:szCs w:val="24"/>
        </w:rPr>
        <w:t xml:space="preserve">ilver </w:t>
      </w:r>
      <w:r w:rsidR="00B71C53">
        <w:rPr>
          <w:rFonts w:ascii="Times New Roman" w:hAnsi="Times New Roman" w:cs="Times New Roman"/>
          <w:sz w:val="24"/>
          <w:szCs w:val="24"/>
        </w:rPr>
        <w:t>w</w:t>
      </w:r>
      <w:r w:rsidR="00F93F4A" w:rsidRPr="00B71C53">
        <w:rPr>
          <w:rFonts w:ascii="Times New Roman" w:hAnsi="Times New Roman" w:cs="Times New Roman"/>
          <w:sz w:val="24"/>
          <w:szCs w:val="24"/>
        </w:rPr>
        <w:t>edge-</w:t>
      </w:r>
      <w:r w:rsidR="00B71C53">
        <w:rPr>
          <w:rFonts w:ascii="Times New Roman" w:hAnsi="Times New Roman" w:cs="Times New Roman"/>
          <w:sz w:val="24"/>
          <w:szCs w:val="24"/>
        </w:rPr>
        <w:t>t</w:t>
      </w:r>
      <w:r w:rsidR="00F93F4A" w:rsidRPr="00B71C53">
        <w:rPr>
          <w:rFonts w:ascii="Times New Roman" w:hAnsi="Times New Roman" w:cs="Times New Roman"/>
          <w:sz w:val="24"/>
          <w:szCs w:val="24"/>
        </w:rPr>
        <w:t xml:space="preserve">ailed </w:t>
      </w:r>
      <w:r w:rsidR="00B71C53">
        <w:rPr>
          <w:rFonts w:ascii="Times New Roman" w:hAnsi="Times New Roman" w:cs="Times New Roman"/>
          <w:sz w:val="24"/>
          <w:szCs w:val="24"/>
        </w:rPr>
        <w:t>e</w:t>
      </w:r>
      <w:r w:rsidR="00F93F4A" w:rsidRPr="00B71C53">
        <w:rPr>
          <w:rFonts w:ascii="Times New Roman" w:hAnsi="Times New Roman" w:cs="Times New Roman"/>
          <w:sz w:val="24"/>
          <w:szCs w:val="24"/>
        </w:rPr>
        <w:t xml:space="preserve">agle </w:t>
      </w:r>
      <w:r w:rsidR="00B71C53">
        <w:rPr>
          <w:rFonts w:ascii="Times New Roman" w:hAnsi="Times New Roman" w:cs="Times New Roman"/>
          <w:sz w:val="24"/>
          <w:szCs w:val="24"/>
        </w:rPr>
        <w:t>c</w:t>
      </w:r>
      <w:r w:rsidR="00F93F4A" w:rsidRPr="00B71C53">
        <w:rPr>
          <w:rFonts w:ascii="Times New Roman" w:hAnsi="Times New Roman" w:cs="Times New Roman"/>
          <w:sz w:val="24"/>
          <w:szCs w:val="24"/>
        </w:rPr>
        <w:t>oin</w:t>
      </w:r>
      <w:r w:rsidR="00B71C53">
        <w:rPr>
          <w:rFonts w:ascii="Times New Roman" w:hAnsi="Times New Roman" w:cs="Times New Roman"/>
          <w:sz w:val="24"/>
          <w:szCs w:val="24"/>
        </w:rPr>
        <w:t xml:space="preserve"> </w:t>
      </w:r>
      <w:r w:rsidR="00A60678">
        <w:rPr>
          <w:rFonts w:ascii="Times New Roman" w:hAnsi="Times New Roman" w:cs="Times New Roman"/>
          <w:sz w:val="24"/>
          <w:szCs w:val="24"/>
        </w:rPr>
        <w:t xml:space="preserve">consists of </w:t>
      </w:r>
      <w:r w:rsidR="00041B37">
        <w:rPr>
          <w:rFonts w:ascii="Times New Roman" w:hAnsi="Times New Roman" w:cs="Times New Roman"/>
          <w:sz w:val="24"/>
          <w:szCs w:val="24"/>
        </w:rPr>
        <w:t xml:space="preserve">a circular border immediately </w:t>
      </w:r>
      <w:r w:rsidR="005D6104">
        <w:rPr>
          <w:rFonts w:ascii="Times New Roman" w:hAnsi="Times New Roman" w:cs="Times New Roman"/>
          <w:sz w:val="24"/>
          <w:szCs w:val="24"/>
        </w:rPr>
        <w:t xml:space="preserve">inside the rim enclosing, and partially obscured by, a stylised representation of the head and upper body of </w:t>
      </w:r>
      <w:r w:rsidR="0045148F">
        <w:rPr>
          <w:rFonts w:ascii="Times New Roman" w:hAnsi="Times New Roman" w:cs="Times New Roman"/>
          <w:sz w:val="24"/>
          <w:szCs w:val="24"/>
        </w:rPr>
        <w:t>two</w:t>
      </w:r>
      <w:r w:rsidR="005D6104">
        <w:rPr>
          <w:rFonts w:ascii="Times New Roman" w:hAnsi="Times New Roman" w:cs="Times New Roman"/>
          <w:sz w:val="24"/>
          <w:szCs w:val="24"/>
        </w:rPr>
        <w:t xml:space="preserve"> eagles, one partially obscuring the other. </w:t>
      </w:r>
      <w:r w:rsidR="00456625">
        <w:rPr>
          <w:rFonts w:ascii="Times New Roman" w:hAnsi="Times New Roman" w:cs="Times New Roman"/>
          <w:sz w:val="24"/>
          <w:szCs w:val="24"/>
        </w:rPr>
        <w:t xml:space="preserve">The design includes the following inscriptions: “AUSTRALIAN WEDGE-TAILED EAGLE”; the inscription, in Arabic numerals of a year; </w:t>
      </w:r>
      <w:r w:rsidR="004251F9" w:rsidRPr="004251F9">
        <w:rPr>
          <w:rFonts w:ascii="Times New Roman" w:hAnsi="Times New Roman" w:cs="Times New Roman"/>
          <w:sz w:val="24"/>
          <w:szCs w:val="24"/>
        </w:rPr>
        <w:t xml:space="preserve">“Xoz 9999 SILVER” (where “X” is the nominal weight in ounces of the coin, expressed as a whole number or a common fraction in Arabic numerals); </w:t>
      </w:r>
      <w:r w:rsidR="004251F9">
        <w:rPr>
          <w:rFonts w:ascii="Times New Roman" w:hAnsi="Times New Roman" w:cs="Times New Roman"/>
          <w:sz w:val="24"/>
          <w:szCs w:val="24"/>
        </w:rPr>
        <w:t>“JM” (</w:t>
      </w:r>
      <w:r w:rsidR="004251F9" w:rsidRPr="005E6710">
        <w:rPr>
          <w:rFonts w:ascii="Times New Roman" w:eastAsia="Times New Roman" w:hAnsi="Times New Roman" w:cs="Times New Roman"/>
          <w:kern w:val="0"/>
          <w:sz w:val="24"/>
          <w:szCs w:val="20"/>
          <w:lang w:eastAsia="en-AU"/>
          <w14:ligatures w14:val="none"/>
        </w:rPr>
        <w:t>being the initials of designer</w:t>
      </w:r>
      <w:r w:rsidR="004251F9">
        <w:rPr>
          <w:rFonts w:ascii="Times New Roman" w:eastAsia="Times New Roman" w:hAnsi="Times New Roman" w:cs="Times New Roman"/>
          <w:kern w:val="0"/>
          <w:sz w:val="24"/>
          <w:szCs w:val="20"/>
          <w:lang w:eastAsia="en-AU"/>
          <w14:ligatures w14:val="none"/>
        </w:rPr>
        <w:t xml:space="preserve"> </w:t>
      </w:r>
      <w:r w:rsidR="00260327">
        <w:rPr>
          <w:rFonts w:ascii="Times New Roman" w:eastAsia="Times New Roman" w:hAnsi="Times New Roman" w:cs="Times New Roman"/>
          <w:kern w:val="0"/>
          <w:sz w:val="24"/>
          <w:szCs w:val="20"/>
          <w:lang w:eastAsia="en-AU"/>
          <w14:ligatures w14:val="none"/>
        </w:rPr>
        <w:t>John Mercanti)</w:t>
      </w:r>
      <w:r w:rsidR="00546A62">
        <w:rPr>
          <w:rFonts w:ascii="Times New Roman" w:eastAsia="Times New Roman" w:hAnsi="Times New Roman" w:cs="Times New Roman"/>
          <w:kern w:val="0"/>
          <w:sz w:val="24"/>
          <w:szCs w:val="20"/>
          <w:lang w:eastAsia="en-AU"/>
          <w14:ligatures w14:val="none"/>
        </w:rPr>
        <w:t xml:space="preserve">; “P”; and a microscopic “P”. </w:t>
      </w:r>
    </w:p>
    <w:p w14:paraId="4C9A3621" w14:textId="629FECBF" w:rsidR="00B15689" w:rsidRPr="00A043E7" w:rsidRDefault="1636F921" w:rsidP="11225EE3">
      <w:pPr>
        <w:rPr>
          <w:rFonts w:ascii="Times New Roman" w:hAnsi="Times New Roman" w:cs="Times New Roman"/>
          <w:sz w:val="24"/>
          <w:szCs w:val="24"/>
        </w:rPr>
      </w:pPr>
      <w:r w:rsidRPr="2DCE8231">
        <w:rPr>
          <w:rFonts w:ascii="Times New Roman" w:hAnsi="Times New Roman" w:cs="Times New Roman"/>
          <w:sz w:val="24"/>
          <w:szCs w:val="24"/>
        </w:rPr>
        <w:t>Consistent with the tradition of an effigy of the reigning sovereign appearing on the obverse side of all Australian legal tender coinage, an effigy of His Majesty King Charles III will appear on the obverse side of the coin together with the inscriptions “CHARLES III”, “AUSTRALIA”, and Arabic numerals for the amount, in dollars or cents, of the denomination of the coin followed by “DOLLAR”, “DOLLARS” or “CENTS” as the case requires. The obverse design includes the initials of the designer Dan Thorne “DT”.</w:t>
      </w:r>
    </w:p>
    <w:p w14:paraId="66B3179E" w14:textId="5A8EA78B" w:rsidR="00A459E1" w:rsidRDefault="00D361CB" w:rsidP="00D361CB">
      <w:pPr>
        <w:spacing w:after="0" w:line="278" w:lineRule="auto"/>
        <w:rPr>
          <w:rFonts w:ascii="Times New Roman" w:hAnsi="Times New Roman" w:cs="Times New Roman"/>
          <w:b/>
          <w:bCs/>
          <w:i/>
          <w:iCs/>
          <w:sz w:val="24"/>
          <w:szCs w:val="24"/>
        </w:rPr>
      </w:pPr>
      <w:r w:rsidRPr="00D361CB">
        <w:rPr>
          <w:rFonts w:ascii="Times New Roman" w:hAnsi="Times New Roman" w:cs="Times New Roman"/>
          <w:b/>
          <w:bCs/>
          <w:i/>
          <w:iCs/>
          <w:sz w:val="24"/>
          <w:szCs w:val="24"/>
        </w:rPr>
        <w:lastRenderedPageBreak/>
        <w:t>$1 2026 1oz Silver Wonders of Australia Opal Insert Coin</w:t>
      </w:r>
    </w:p>
    <w:p w14:paraId="72ED6997" w14:textId="77777777" w:rsidR="00D361CB" w:rsidRPr="00D361CB" w:rsidRDefault="00D361CB" w:rsidP="00D361CB">
      <w:pPr>
        <w:rPr>
          <w:rFonts w:ascii="Times New Roman" w:hAnsi="Times New Roman" w:cs="Times New Roman"/>
          <w:b/>
          <w:bCs/>
          <w:i/>
          <w:iCs/>
          <w:sz w:val="24"/>
          <w:szCs w:val="24"/>
        </w:rPr>
      </w:pPr>
      <w:r w:rsidRPr="00D361CB">
        <w:rPr>
          <w:rFonts w:ascii="Times New Roman" w:hAnsi="Times New Roman" w:cs="Times New Roman"/>
          <w:b/>
          <w:bCs/>
          <w:i/>
          <w:iCs/>
          <w:sz w:val="24"/>
          <w:szCs w:val="24"/>
        </w:rPr>
        <w:t xml:space="preserve">$100 2026 1oz Gold Wonders of Australia Opal Insert Coin </w:t>
      </w:r>
    </w:p>
    <w:p w14:paraId="56430695" w14:textId="52E4E826" w:rsidR="00D361CB" w:rsidRDefault="00D361CB" w:rsidP="00E133B7">
      <w:pPr>
        <w:rPr>
          <w:rFonts w:ascii="Times New Roman" w:hAnsi="Times New Roman" w:cs="Times New Roman"/>
          <w:sz w:val="24"/>
          <w:szCs w:val="24"/>
        </w:rPr>
      </w:pPr>
      <w:r>
        <w:rPr>
          <w:rFonts w:ascii="Times New Roman" w:hAnsi="Times New Roman" w:cs="Times New Roman"/>
          <w:sz w:val="24"/>
          <w:szCs w:val="24"/>
        </w:rPr>
        <w:t xml:space="preserve">The design on the </w:t>
      </w:r>
      <w:r w:rsidR="004921B3">
        <w:rPr>
          <w:rFonts w:ascii="Times New Roman" w:hAnsi="Times New Roman" w:cs="Times New Roman"/>
          <w:sz w:val="24"/>
          <w:szCs w:val="24"/>
        </w:rPr>
        <w:t xml:space="preserve">wonders of Australia opal insert coins consists of, in the centre of </w:t>
      </w:r>
      <w:r w:rsidR="00BD19EB">
        <w:rPr>
          <w:rFonts w:ascii="Times New Roman" w:hAnsi="Times New Roman" w:cs="Times New Roman"/>
          <w:sz w:val="24"/>
          <w:szCs w:val="24"/>
        </w:rPr>
        <w:t>the coin, a circular inset opal. Surrounding the inset opal, there is a red-coloured ring. Surrounding the</w:t>
      </w:r>
      <w:r w:rsidR="00BD19EB" w:rsidDel="006B7146">
        <w:rPr>
          <w:rFonts w:ascii="Times New Roman" w:hAnsi="Times New Roman" w:cs="Times New Roman"/>
          <w:sz w:val="24"/>
          <w:szCs w:val="24"/>
        </w:rPr>
        <w:t xml:space="preserve"> </w:t>
      </w:r>
      <w:r w:rsidR="00BD19EB">
        <w:rPr>
          <w:rFonts w:ascii="Times New Roman" w:hAnsi="Times New Roman" w:cs="Times New Roman"/>
          <w:sz w:val="24"/>
          <w:szCs w:val="24"/>
        </w:rPr>
        <w:t xml:space="preserve">ring, there is a plain border. Surrounding </w:t>
      </w:r>
      <w:r w:rsidR="00694064">
        <w:rPr>
          <w:rFonts w:ascii="Times New Roman" w:hAnsi="Times New Roman" w:cs="Times New Roman"/>
          <w:sz w:val="24"/>
          <w:szCs w:val="24"/>
        </w:rPr>
        <w:t>th</w:t>
      </w:r>
      <w:r w:rsidR="006B7146">
        <w:rPr>
          <w:rFonts w:ascii="Times New Roman" w:hAnsi="Times New Roman" w:cs="Times New Roman"/>
          <w:sz w:val="24"/>
          <w:szCs w:val="24"/>
        </w:rPr>
        <w:t>e</w:t>
      </w:r>
      <w:r w:rsidR="00694064">
        <w:rPr>
          <w:rFonts w:ascii="Times New Roman" w:hAnsi="Times New Roman" w:cs="Times New Roman"/>
          <w:sz w:val="24"/>
          <w:szCs w:val="24"/>
        </w:rPr>
        <w:t xml:space="preserve"> plain border there is a </w:t>
      </w:r>
      <w:r w:rsidR="006B7146">
        <w:rPr>
          <w:rFonts w:ascii="Times New Roman" w:hAnsi="Times New Roman" w:cs="Times New Roman"/>
          <w:sz w:val="24"/>
          <w:szCs w:val="24"/>
        </w:rPr>
        <w:t xml:space="preserve">stylised </w:t>
      </w:r>
      <w:r w:rsidR="00694064">
        <w:rPr>
          <w:rFonts w:ascii="Times New Roman" w:hAnsi="Times New Roman" w:cs="Times New Roman"/>
          <w:sz w:val="24"/>
          <w:szCs w:val="24"/>
        </w:rPr>
        <w:t xml:space="preserve">representation of a desert landscape of </w:t>
      </w:r>
      <w:proofErr w:type="gramStart"/>
      <w:r w:rsidR="00694064">
        <w:rPr>
          <w:rFonts w:ascii="Times New Roman" w:hAnsi="Times New Roman" w:cs="Times New Roman"/>
          <w:sz w:val="24"/>
          <w:szCs w:val="24"/>
        </w:rPr>
        <w:t>rocky mountains</w:t>
      </w:r>
      <w:proofErr w:type="gramEnd"/>
      <w:r w:rsidR="00694064">
        <w:rPr>
          <w:rFonts w:ascii="Times New Roman" w:hAnsi="Times New Roman" w:cs="Times New Roman"/>
          <w:sz w:val="24"/>
          <w:szCs w:val="24"/>
        </w:rPr>
        <w:t xml:space="preserve">, rocks, pebbles, shrubs, grasses, flowers and the sun, and </w:t>
      </w:r>
      <w:r w:rsidR="005C2057">
        <w:rPr>
          <w:rFonts w:ascii="Times New Roman" w:hAnsi="Times New Roman" w:cs="Times New Roman"/>
          <w:sz w:val="24"/>
          <w:szCs w:val="24"/>
        </w:rPr>
        <w:t xml:space="preserve">the </w:t>
      </w:r>
      <w:r w:rsidR="00694064">
        <w:rPr>
          <w:rFonts w:ascii="Times New Roman" w:hAnsi="Times New Roman" w:cs="Times New Roman"/>
          <w:sz w:val="24"/>
          <w:szCs w:val="24"/>
        </w:rPr>
        <w:t xml:space="preserve">following Australian animals: </w:t>
      </w:r>
    </w:p>
    <w:p w14:paraId="7CE90506" w14:textId="54F7533F" w:rsidR="00694064" w:rsidRDefault="00082F24"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dingo; and</w:t>
      </w:r>
    </w:p>
    <w:p w14:paraId="3028CD31" w14:textId="7970AC1D" w:rsidR="00082F24" w:rsidRDefault="00082F24"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python; and</w:t>
      </w:r>
    </w:p>
    <w:p w14:paraId="5D94E407" w14:textId="56BDB1AC" w:rsidR="00082F24" w:rsidRDefault="00082F24"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wolf spider; and</w:t>
      </w:r>
    </w:p>
    <w:p w14:paraId="6DD8C6BD" w14:textId="6FF5C8F3" w:rsidR="006175FF" w:rsidRDefault="006175FF"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bilby; and</w:t>
      </w:r>
    </w:p>
    <w:p w14:paraId="660C2EE1" w14:textId="32AADD89" w:rsidR="006175FF" w:rsidRDefault="00973277"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two</w:t>
      </w:r>
      <w:r w:rsidR="006175FF">
        <w:rPr>
          <w:rFonts w:ascii="Times New Roman" w:hAnsi="Times New Roman" w:cs="Times New Roman"/>
          <w:sz w:val="24"/>
          <w:szCs w:val="24"/>
        </w:rPr>
        <w:t xml:space="preserve"> spinifex pigeons; and</w:t>
      </w:r>
    </w:p>
    <w:p w14:paraId="4EC941B1" w14:textId="7C25A476" w:rsidR="006175FF" w:rsidRDefault="006175FF"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perentie; and</w:t>
      </w:r>
    </w:p>
    <w:p w14:paraId="2138ADA7" w14:textId="6001A18A" w:rsidR="006175FF" w:rsidRDefault="00973277"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two</w:t>
      </w:r>
      <w:r w:rsidR="006175FF">
        <w:rPr>
          <w:rFonts w:ascii="Times New Roman" w:hAnsi="Times New Roman" w:cs="Times New Roman"/>
          <w:sz w:val="24"/>
          <w:szCs w:val="24"/>
        </w:rPr>
        <w:t xml:space="preserve"> echidnas; and</w:t>
      </w:r>
    </w:p>
    <w:p w14:paraId="3C855F76" w14:textId="341F1C2C" w:rsidR="006175FF" w:rsidRDefault="006175FF"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blue-tongued skink; and</w:t>
      </w:r>
    </w:p>
    <w:p w14:paraId="1D0FCE55" w14:textId="399F23FE" w:rsidR="006175FF" w:rsidRDefault="00973277"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two</w:t>
      </w:r>
      <w:r w:rsidR="005C7731">
        <w:rPr>
          <w:rFonts w:ascii="Times New Roman" w:hAnsi="Times New Roman" w:cs="Times New Roman"/>
          <w:sz w:val="24"/>
          <w:szCs w:val="24"/>
        </w:rPr>
        <w:t xml:space="preserve"> desert tree frogs; and</w:t>
      </w:r>
    </w:p>
    <w:p w14:paraId="70C6DDD2" w14:textId="5678502D" w:rsidR="005C7731" w:rsidRDefault="005C7731"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rock wallaby; and</w:t>
      </w:r>
    </w:p>
    <w:p w14:paraId="0FE9368D" w14:textId="2934A097" w:rsidR="005C7731" w:rsidRDefault="00973277" w:rsidP="00082F2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two</w:t>
      </w:r>
      <w:r w:rsidR="005C7731">
        <w:rPr>
          <w:rFonts w:ascii="Times New Roman" w:hAnsi="Times New Roman" w:cs="Times New Roman"/>
          <w:sz w:val="24"/>
          <w:szCs w:val="24"/>
        </w:rPr>
        <w:t xml:space="preserve"> emus. </w:t>
      </w:r>
    </w:p>
    <w:p w14:paraId="30575C4E" w14:textId="051E76E3" w:rsidR="005C7731" w:rsidRDefault="00F7443E" w:rsidP="005C7731">
      <w:pPr>
        <w:rPr>
          <w:rFonts w:ascii="Times New Roman" w:hAnsi="Times New Roman" w:cs="Times New Roman"/>
          <w:sz w:val="24"/>
          <w:szCs w:val="24"/>
        </w:rPr>
      </w:pPr>
      <w:r>
        <w:rPr>
          <w:rFonts w:ascii="Times New Roman" w:hAnsi="Times New Roman" w:cs="Times New Roman"/>
          <w:sz w:val="24"/>
          <w:szCs w:val="24"/>
        </w:rPr>
        <w:t>The design includes the following inscriptions: the inscription, in Arabic numerals, of a year; “Xoz 9999 SILVER”</w:t>
      </w:r>
      <w:r w:rsidR="00F3452F">
        <w:rPr>
          <w:rFonts w:ascii="Times New Roman" w:hAnsi="Times New Roman" w:cs="Times New Roman"/>
          <w:sz w:val="24"/>
          <w:szCs w:val="24"/>
        </w:rPr>
        <w:t xml:space="preserve"> or “Xoz 9999 GOLD” as the case requires</w:t>
      </w:r>
      <w:r>
        <w:rPr>
          <w:rFonts w:ascii="Times New Roman" w:hAnsi="Times New Roman" w:cs="Times New Roman"/>
          <w:sz w:val="24"/>
          <w:szCs w:val="24"/>
        </w:rPr>
        <w:t xml:space="preserve"> (where “X</w:t>
      </w:r>
      <w:r w:rsidR="008B2C9A">
        <w:rPr>
          <w:rFonts w:ascii="Times New Roman" w:hAnsi="Times New Roman" w:cs="Times New Roman"/>
          <w:sz w:val="24"/>
          <w:szCs w:val="24"/>
        </w:rPr>
        <w:t>”</w:t>
      </w:r>
      <w:r w:rsidR="007F6609">
        <w:rPr>
          <w:rFonts w:ascii="Times New Roman" w:hAnsi="Times New Roman" w:cs="Times New Roman"/>
          <w:sz w:val="24"/>
          <w:szCs w:val="24"/>
        </w:rPr>
        <w:t xml:space="preserve"> is the nominal weight in ounces of the coin, expressed as a whole number or a common fraction in Arabic numerals); </w:t>
      </w:r>
      <w:r w:rsidR="00226EED">
        <w:rPr>
          <w:rFonts w:ascii="Times New Roman" w:hAnsi="Times New Roman" w:cs="Times New Roman"/>
          <w:sz w:val="24"/>
          <w:szCs w:val="24"/>
        </w:rPr>
        <w:t>“JM”</w:t>
      </w:r>
      <w:r w:rsidR="00331F9B">
        <w:rPr>
          <w:rFonts w:ascii="Times New Roman" w:hAnsi="Times New Roman" w:cs="Times New Roman"/>
          <w:sz w:val="24"/>
          <w:szCs w:val="24"/>
        </w:rPr>
        <w:t xml:space="preserve"> (being the initials of designer </w:t>
      </w:r>
      <w:r w:rsidR="009D6363">
        <w:rPr>
          <w:rFonts w:ascii="Times New Roman" w:hAnsi="Times New Roman" w:cs="Times New Roman"/>
          <w:sz w:val="24"/>
          <w:szCs w:val="24"/>
        </w:rPr>
        <w:t>Jennifer McKenna</w:t>
      </w:r>
      <w:r w:rsidR="00331F9B">
        <w:rPr>
          <w:rFonts w:ascii="Times New Roman" w:hAnsi="Times New Roman" w:cs="Times New Roman"/>
          <w:sz w:val="24"/>
          <w:szCs w:val="24"/>
        </w:rPr>
        <w:t>)</w:t>
      </w:r>
      <w:r w:rsidR="008732B9">
        <w:rPr>
          <w:rFonts w:ascii="Times New Roman" w:hAnsi="Times New Roman" w:cs="Times New Roman"/>
          <w:sz w:val="24"/>
          <w:szCs w:val="24"/>
        </w:rPr>
        <w:t>;</w:t>
      </w:r>
      <w:r w:rsidR="00226EED">
        <w:rPr>
          <w:rFonts w:ascii="Times New Roman" w:hAnsi="Times New Roman" w:cs="Times New Roman"/>
          <w:sz w:val="24"/>
          <w:szCs w:val="24"/>
        </w:rPr>
        <w:t xml:space="preserve"> and “P”. </w:t>
      </w:r>
    </w:p>
    <w:p w14:paraId="42AF3B11" w14:textId="6D92450E" w:rsidR="00602B06" w:rsidRPr="004A2DB4" w:rsidRDefault="00E67223" w:rsidP="005C7731">
      <w:pPr>
        <w:rPr>
          <w:rFonts w:ascii="Times New Roman" w:hAnsi="Times New Roman" w:cs="Times New Roman"/>
          <w:bCs/>
          <w:iCs/>
          <w:sz w:val="24"/>
          <w:szCs w:val="24"/>
        </w:rPr>
      </w:pPr>
      <w:r w:rsidRPr="00E67223">
        <w:rPr>
          <w:rFonts w:ascii="Times New Roman" w:hAnsi="Times New Roman" w:cs="Times New Roman"/>
          <w:bCs/>
          <w:iCs/>
          <w:sz w:val="24"/>
          <w:szCs w:val="24"/>
        </w:rPr>
        <w:t>Consistent with the tradition of an effigy of the reigning sovereign appearing on the obverse side of all Australian legal tender coinage, an effigy of His Majesty King Charles III will appear on the obverse side of the coins together with the inscriptions “CHARLES III”, “AUSTRALIA”, and Arabic numerals for the amount, in dollars or cents, of the denomination of the coin followed by “DOLLAR”, “DOLLARS” or “CENTS” as the case requires. The obverse design includes the initials of the designer Dan Thorne “DT”. The effigy is superimposed over a pattern of converging lines.</w:t>
      </w:r>
    </w:p>
    <w:p w14:paraId="2BB56850" w14:textId="77777777" w:rsidR="00164091" w:rsidRPr="004A2DB4" w:rsidRDefault="00164091" w:rsidP="00164091">
      <w:pPr>
        <w:rPr>
          <w:rFonts w:ascii="Times New Roman" w:hAnsi="Times New Roman" w:cs="Times New Roman"/>
          <w:b/>
          <w:bCs/>
          <w:i/>
          <w:iCs/>
          <w:sz w:val="24"/>
          <w:szCs w:val="24"/>
        </w:rPr>
      </w:pPr>
      <w:r w:rsidRPr="00164091">
        <w:rPr>
          <w:rFonts w:ascii="Times New Roman" w:hAnsi="Times New Roman" w:cs="Times New Roman"/>
          <w:b/>
          <w:bCs/>
          <w:i/>
          <w:iCs/>
          <w:sz w:val="24"/>
          <w:szCs w:val="24"/>
        </w:rPr>
        <w:t>$1 2025 13.5g Base Metal 100 Years of Ford Australia – Model T 1925 Coloured Coin</w:t>
      </w:r>
    </w:p>
    <w:p w14:paraId="5990338E" w14:textId="3D2D24ED" w:rsidR="00141CB5" w:rsidRPr="0027323C" w:rsidRDefault="008364C4" w:rsidP="0027323C">
      <w:pPr>
        <w:rPr>
          <w:rFonts w:ascii="Times New Roman" w:hAnsi="Times New Roman" w:cs="Times New Roman"/>
          <w:sz w:val="24"/>
          <w:szCs w:val="24"/>
        </w:rPr>
      </w:pPr>
      <w:r w:rsidRPr="2217216B">
        <w:rPr>
          <w:rFonts w:ascii="Times New Roman" w:hAnsi="Times New Roman" w:cs="Times New Roman"/>
          <w:sz w:val="24"/>
          <w:szCs w:val="24"/>
        </w:rPr>
        <w:t xml:space="preserve">The </w:t>
      </w:r>
      <w:r w:rsidR="298F8F2E" w:rsidRPr="2217216B">
        <w:rPr>
          <w:rFonts w:ascii="Times New Roman" w:hAnsi="Times New Roman" w:cs="Times New Roman"/>
          <w:sz w:val="24"/>
          <w:szCs w:val="24"/>
        </w:rPr>
        <w:t>$</w:t>
      </w:r>
      <w:r w:rsidR="298F8F2E" w:rsidRPr="77B804DA">
        <w:rPr>
          <w:rFonts w:ascii="Times New Roman" w:hAnsi="Times New Roman" w:cs="Times New Roman"/>
          <w:sz w:val="24"/>
          <w:szCs w:val="24"/>
        </w:rPr>
        <w:t xml:space="preserve">1 </w:t>
      </w:r>
      <w:r w:rsidRPr="2217216B">
        <w:rPr>
          <w:rFonts w:ascii="Times New Roman" w:hAnsi="Times New Roman" w:cs="Times New Roman"/>
          <w:sz w:val="24"/>
          <w:szCs w:val="24"/>
        </w:rPr>
        <w:t xml:space="preserve">2025 </w:t>
      </w:r>
      <w:r w:rsidR="00AD2D7C" w:rsidRPr="2217216B">
        <w:rPr>
          <w:rFonts w:ascii="Times New Roman" w:hAnsi="Times New Roman" w:cs="Times New Roman"/>
          <w:sz w:val="24"/>
          <w:szCs w:val="24"/>
        </w:rPr>
        <w:t>b</w:t>
      </w:r>
      <w:r w:rsidRPr="2217216B">
        <w:rPr>
          <w:rFonts w:ascii="Times New Roman" w:hAnsi="Times New Roman" w:cs="Times New Roman"/>
          <w:sz w:val="24"/>
          <w:szCs w:val="24"/>
        </w:rPr>
        <w:t xml:space="preserve">ase </w:t>
      </w:r>
      <w:r w:rsidR="00AD2D7C" w:rsidRPr="2217216B">
        <w:rPr>
          <w:rFonts w:ascii="Times New Roman" w:hAnsi="Times New Roman" w:cs="Times New Roman"/>
          <w:sz w:val="24"/>
          <w:szCs w:val="24"/>
        </w:rPr>
        <w:t>m</w:t>
      </w:r>
      <w:r w:rsidRPr="2217216B">
        <w:rPr>
          <w:rFonts w:ascii="Times New Roman" w:hAnsi="Times New Roman" w:cs="Times New Roman"/>
          <w:sz w:val="24"/>
          <w:szCs w:val="24"/>
        </w:rPr>
        <w:t xml:space="preserve">etal </w:t>
      </w:r>
      <w:r w:rsidR="006523F9" w:rsidRPr="2217216B">
        <w:rPr>
          <w:rFonts w:ascii="Times New Roman" w:hAnsi="Times New Roman" w:cs="Times New Roman"/>
          <w:sz w:val="24"/>
          <w:szCs w:val="24"/>
        </w:rPr>
        <w:t xml:space="preserve">100 years of Ford Australia - </w:t>
      </w:r>
      <w:r w:rsidRPr="2217216B">
        <w:rPr>
          <w:rFonts w:ascii="Times New Roman" w:hAnsi="Times New Roman" w:cs="Times New Roman"/>
          <w:sz w:val="24"/>
          <w:szCs w:val="24"/>
        </w:rPr>
        <w:t>Model T 1925 coloured coin</w:t>
      </w:r>
      <w:r w:rsidR="006523F9" w:rsidRPr="2217216B">
        <w:rPr>
          <w:rFonts w:ascii="Times New Roman" w:hAnsi="Times New Roman" w:cs="Times New Roman"/>
          <w:sz w:val="24"/>
          <w:szCs w:val="24"/>
        </w:rPr>
        <w:t xml:space="preserve"> consists of, in the background, a stylised representation of a tyre track</w:t>
      </w:r>
      <w:r w:rsidR="004D2765" w:rsidRPr="2217216B">
        <w:rPr>
          <w:rFonts w:ascii="Times New Roman" w:hAnsi="Times New Roman" w:cs="Times New Roman"/>
          <w:sz w:val="24"/>
          <w:szCs w:val="24"/>
        </w:rPr>
        <w:t>. In the foreground</w:t>
      </w:r>
      <w:r w:rsidR="00141CB5" w:rsidRPr="2217216B">
        <w:rPr>
          <w:rFonts w:ascii="Times New Roman" w:hAnsi="Times New Roman" w:cs="Times New Roman"/>
          <w:sz w:val="24"/>
          <w:szCs w:val="24"/>
        </w:rPr>
        <w:t>, partially obscuring the tyre track</w:t>
      </w:r>
      <w:r w:rsidR="00A33DA8" w:rsidRPr="2217216B">
        <w:rPr>
          <w:rFonts w:ascii="Times New Roman" w:hAnsi="Times New Roman" w:cs="Times New Roman"/>
          <w:sz w:val="24"/>
          <w:szCs w:val="24"/>
        </w:rPr>
        <w:t>,</w:t>
      </w:r>
      <w:r w:rsidR="00141CB5" w:rsidRPr="2217216B">
        <w:rPr>
          <w:rFonts w:ascii="Times New Roman" w:hAnsi="Times New Roman" w:cs="Times New Roman"/>
          <w:sz w:val="24"/>
          <w:szCs w:val="24"/>
        </w:rPr>
        <w:t xml:space="preserve"> there is </w:t>
      </w:r>
      <w:r w:rsidR="00A33DA8" w:rsidRPr="2217216B">
        <w:rPr>
          <w:rFonts w:ascii="Times New Roman" w:hAnsi="Times New Roman" w:cs="Times New Roman"/>
          <w:sz w:val="24"/>
          <w:szCs w:val="24"/>
        </w:rPr>
        <w:t xml:space="preserve">a </w:t>
      </w:r>
      <w:r w:rsidR="00141CB5" w:rsidRPr="2217216B">
        <w:rPr>
          <w:rFonts w:ascii="Times New Roman" w:hAnsi="Times New Roman" w:cs="Times New Roman"/>
          <w:sz w:val="24"/>
          <w:szCs w:val="24"/>
        </w:rPr>
        <w:t>colour image of a 1925 Ford Model T car</w:t>
      </w:r>
      <w:r w:rsidR="00A33DA8" w:rsidRPr="2217216B">
        <w:rPr>
          <w:rFonts w:ascii="Times New Roman" w:hAnsi="Times New Roman" w:cs="Times New Roman"/>
          <w:sz w:val="24"/>
          <w:szCs w:val="24"/>
        </w:rPr>
        <w:t xml:space="preserve"> and </w:t>
      </w:r>
      <w:r w:rsidR="00B61043" w:rsidRPr="2217216B">
        <w:rPr>
          <w:rFonts w:ascii="Times New Roman" w:hAnsi="Times New Roman" w:cs="Times New Roman"/>
          <w:sz w:val="24"/>
          <w:szCs w:val="24"/>
        </w:rPr>
        <w:t>a coloured representation of the logo for the celebration of the centenary of the Ford Motor Company of Australia Limited (also known as Ford Australia</w:t>
      </w:r>
      <w:r w:rsidR="0027323C" w:rsidRPr="2217216B">
        <w:rPr>
          <w:rFonts w:ascii="Times New Roman" w:hAnsi="Times New Roman" w:cs="Times New Roman"/>
          <w:sz w:val="24"/>
          <w:szCs w:val="24"/>
        </w:rPr>
        <w:t>).</w:t>
      </w:r>
      <w:r w:rsidR="00CB5A76" w:rsidRPr="2217216B">
        <w:rPr>
          <w:rFonts w:ascii="Times New Roman" w:hAnsi="Times New Roman" w:cs="Times New Roman"/>
          <w:sz w:val="24"/>
          <w:szCs w:val="24"/>
        </w:rPr>
        <w:t xml:space="preserve"> </w:t>
      </w:r>
      <w:r w:rsidR="0027323C" w:rsidRPr="2217216B">
        <w:rPr>
          <w:rFonts w:ascii="Times New Roman" w:hAnsi="Times New Roman" w:cs="Times New Roman"/>
          <w:sz w:val="24"/>
          <w:szCs w:val="24"/>
        </w:rPr>
        <w:t xml:space="preserve">The design includes the following </w:t>
      </w:r>
      <w:r w:rsidR="00ED44E5" w:rsidRPr="2217216B">
        <w:rPr>
          <w:rFonts w:ascii="Times New Roman" w:hAnsi="Times New Roman" w:cs="Times New Roman"/>
          <w:sz w:val="24"/>
          <w:szCs w:val="24"/>
        </w:rPr>
        <w:t>inscriptions</w:t>
      </w:r>
      <w:r w:rsidR="0027323C" w:rsidRPr="2217216B">
        <w:rPr>
          <w:rFonts w:ascii="Times New Roman" w:hAnsi="Times New Roman" w:cs="Times New Roman"/>
          <w:sz w:val="24"/>
          <w:szCs w:val="24"/>
        </w:rPr>
        <w:t>:</w:t>
      </w:r>
      <w:r w:rsidR="00ED44E5" w:rsidRPr="2217216B">
        <w:rPr>
          <w:rFonts w:ascii="Times New Roman" w:hAnsi="Times New Roman" w:cs="Times New Roman"/>
          <w:sz w:val="24"/>
          <w:szCs w:val="24"/>
        </w:rPr>
        <w:t xml:space="preserve"> “100 YEARS OF FORD AUSTRALIA 2025”;</w:t>
      </w:r>
      <w:r w:rsidR="007E2C5A" w:rsidRPr="2217216B">
        <w:rPr>
          <w:rFonts w:ascii="Times New Roman" w:hAnsi="Times New Roman" w:cs="Times New Roman"/>
          <w:sz w:val="24"/>
          <w:szCs w:val="24"/>
        </w:rPr>
        <w:t xml:space="preserve"> and</w:t>
      </w:r>
      <w:r w:rsidR="00ED44E5" w:rsidRPr="2217216B">
        <w:rPr>
          <w:rFonts w:ascii="Times New Roman" w:hAnsi="Times New Roman" w:cs="Times New Roman"/>
          <w:sz w:val="24"/>
          <w:szCs w:val="24"/>
        </w:rPr>
        <w:t xml:space="preserve"> </w:t>
      </w:r>
      <w:r w:rsidR="007E2C5A" w:rsidRPr="2217216B">
        <w:rPr>
          <w:rFonts w:ascii="Times New Roman" w:hAnsi="Times New Roman" w:cs="Times New Roman"/>
          <w:sz w:val="24"/>
          <w:szCs w:val="24"/>
        </w:rPr>
        <w:t>“</w:t>
      </w:r>
      <w:r w:rsidR="007032E5" w:rsidRPr="2217216B">
        <w:rPr>
          <w:rFonts w:ascii="Times New Roman" w:hAnsi="Times New Roman" w:cs="Times New Roman"/>
          <w:sz w:val="24"/>
          <w:szCs w:val="24"/>
        </w:rPr>
        <w:t>MODEL T - 1925</w:t>
      </w:r>
      <w:r w:rsidR="007E2C5A" w:rsidRPr="2217216B">
        <w:rPr>
          <w:rFonts w:ascii="Times New Roman" w:hAnsi="Times New Roman" w:cs="Times New Roman"/>
          <w:sz w:val="24"/>
          <w:szCs w:val="24"/>
        </w:rPr>
        <w:t xml:space="preserve">”. </w:t>
      </w:r>
      <w:r w:rsidR="0027323C" w:rsidRPr="2217216B">
        <w:rPr>
          <w:rFonts w:ascii="Times New Roman" w:hAnsi="Times New Roman" w:cs="Times New Roman"/>
          <w:sz w:val="24"/>
          <w:szCs w:val="24"/>
        </w:rPr>
        <w:t xml:space="preserve"> </w:t>
      </w:r>
      <w:r w:rsidR="00B61043" w:rsidRPr="2217216B">
        <w:rPr>
          <w:rFonts w:ascii="Times New Roman" w:hAnsi="Times New Roman" w:cs="Times New Roman"/>
          <w:sz w:val="24"/>
          <w:szCs w:val="24"/>
        </w:rPr>
        <w:t xml:space="preserve"> </w:t>
      </w:r>
    </w:p>
    <w:p w14:paraId="7C0E9FEA" w14:textId="4AA828BC" w:rsidR="00EA0A03" w:rsidRDefault="00EA0A03" w:rsidP="00EA0A03">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02078B20" w14:textId="77777777" w:rsidR="00FC1001" w:rsidRPr="004A2DB4" w:rsidRDefault="00FC1001" w:rsidP="00FC1001">
      <w:pPr>
        <w:rPr>
          <w:rFonts w:ascii="Times New Roman" w:hAnsi="Times New Roman" w:cs="Times New Roman"/>
          <w:b/>
          <w:bCs/>
          <w:i/>
          <w:iCs/>
          <w:sz w:val="24"/>
          <w:szCs w:val="24"/>
        </w:rPr>
      </w:pPr>
      <w:r w:rsidRPr="00FC1001">
        <w:rPr>
          <w:rFonts w:ascii="Times New Roman" w:hAnsi="Times New Roman" w:cs="Times New Roman"/>
          <w:b/>
          <w:bCs/>
          <w:i/>
          <w:iCs/>
          <w:sz w:val="24"/>
          <w:szCs w:val="24"/>
        </w:rPr>
        <w:lastRenderedPageBreak/>
        <w:t>$1 2025 13.5g Base Metal 100 Years of Ford Australia – XP Falcon 1965 Coloured Coin</w:t>
      </w:r>
    </w:p>
    <w:p w14:paraId="0637B5CE" w14:textId="4EEE872A" w:rsidR="00F55C30" w:rsidRPr="00F55C30" w:rsidRDefault="00F55C30" w:rsidP="007E2C5A">
      <w:pPr>
        <w:rPr>
          <w:rFonts w:ascii="Times New Roman" w:hAnsi="Times New Roman" w:cs="Times New Roman"/>
          <w:sz w:val="24"/>
          <w:szCs w:val="24"/>
        </w:rPr>
      </w:pPr>
      <w:r w:rsidRPr="46912169">
        <w:rPr>
          <w:rFonts w:ascii="Times New Roman" w:hAnsi="Times New Roman" w:cs="Times New Roman"/>
          <w:sz w:val="24"/>
          <w:szCs w:val="24"/>
        </w:rPr>
        <w:t xml:space="preserve">The </w:t>
      </w:r>
      <w:r w:rsidR="586EBAD9" w:rsidRPr="46912169">
        <w:rPr>
          <w:rFonts w:ascii="Times New Roman" w:hAnsi="Times New Roman" w:cs="Times New Roman"/>
          <w:sz w:val="24"/>
          <w:szCs w:val="24"/>
        </w:rPr>
        <w:t xml:space="preserve">$1 </w:t>
      </w:r>
      <w:r w:rsidRPr="46912169">
        <w:rPr>
          <w:rFonts w:ascii="Times New Roman" w:hAnsi="Times New Roman" w:cs="Times New Roman"/>
          <w:sz w:val="24"/>
          <w:szCs w:val="24"/>
        </w:rPr>
        <w:t xml:space="preserve">2025 base metal 100 years of Ford Australia </w:t>
      </w:r>
      <w:r w:rsidR="00DC2838" w:rsidRPr="46912169">
        <w:rPr>
          <w:rFonts w:ascii="Times New Roman" w:hAnsi="Times New Roman" w:cs="Times New Roman"/>
          <w:sz w:val="24"/>
          <w:szCs w:val="24"/>
        </w:rPr>
        <w:t>–</w:t>
      </w:r>
      <w:r w:rsidRPr="46912169">
        <w:rPr>
          <w:rFonts w:ascii="Times New Roman" w:hAnsi="Times New Roman" w:cs="Times New Roman"/>
          <w:sz w:val="24"/>
          <w:szCs w:val="24"/>
        </w:rPr>
        <w:t xml:space="preserve"> </w:t>
      </w:r>
      <w:r w:rsidR="00DC2838" w:rsidRPr="46912169">
        <w:rPr>
          <w:rFonts w:ascii="Times New Roman" w:hAnsi="Times New Roman" w:cs="Times New Roman"/>
          <w:sz w:val="24"/>
          <w:szCs w:val="24"/>
        </w:rPr>
        <w:t>XP Falcon</w:t>
      </w:r>
      <w:r w:rsidRPr="46912169">
        <w:rPr>
          <w:rFonts w:ascii="Times New Roman" w:hAnsi="Times New Roman" w:cs="Times New Roman"/>
          <w:sz w:val="24"/>
          <w:szCs w:val="24"/>
        </w:rPr>
        <w:t xml:space="preserve"> 19</w:t>
      </w:r>
      <w:r w:rsidR="00DC2838" w:rsidRPr="46912169">
        <w:rPr>
          <w:rFonts w:ascii="Times New Roman" w:hAnsi="Times New Roman" w:cs="Times New Roman"/>
          <w:sz w:val="24"/>
          <w:szCs w:val="24"/>
        </w:rPr>
        <w:t>65</w:t>
      </w:r>
      <w:r w:rsidRPr="46912169">
        <w:rPr>
          <w:rFonts w:ascii="Times New Roman" w:hAnsi="Times New Roman" w:cs="Times New Roman"/>
          <w:sz w:val="24"/>
          <w:szCs w:val="24"/>
        </w:rPr>
        <w:t xml:space="preserve"> coloured coin consists of, in the background, a stylised representation of a tyre track. In the foreground, partially obscuring the tyre track</w:t>
      </w:r>
      <w:r w:rsidR="00FB4E66" w:rsidRPr="46912169">
        <w:rPr>
          <w:rFonts w:ascii="Times New Roman" w:hAnsi="Times New Roman" w:cs="Times New Roman"/>
          <w:sz w:val="24"/>
          <w:szCs w:val="24"/>
        </w:rPr>
        <w:t>,</w:t>
      </w:r>
      <w:r w:rsidRPr="46912169">
        <w:rPr>
          <w:rFonts w:ascii="Times New Roman" w:hAnsi="Times New Roman" w:cs="Times New Roman"/>
          <w:sz w:val="24"/>
          <w:szCs w:val="24"/>
        </w:rPr>
        <w:t xml:space="preserve"> there is </w:t>
      </w:r>
      <w:r w:rsidR="00CB5A76" w:rsidRPr="46912169">
        <w:rPr>
          <w:rFonts w:ascii="Times New Roman" w:hAnsi="Times New Roman" w:cs="Times New Roman"/>
          <w:sz w:val="24"/>
          <w:szCs w:val="24"/>
        </w:rPr>
        <w:t>a</w:t>
      </w:r>
      <w:r w:rsidRPr="46912169">
        <w:rPr>
          <w:rFonts w:ascii="Times New Roman" w:hAnsi="Times New Roman" w:cs="Times New Roman"/>
          <w:sz w:val="24"/>
          <w:szCs w:val="24"/>
        </w:rPr>
        <w:t xml:space="preserve"> colour image of a </w:t>
      </w:r>
      <w:r w:rsidR="00A3514F" w:rsidRPr="46912169">
        <w:rPr>
          <w:rFonts w:ascii="Times New Roman" w:hAnsi="Times New Roman" w:cs="Times New Roman"/>
          <w:sz w:val="24"/>
          <w:szCs w:val="24"/>
        </w:rPr>
        <w:t xml:space="preserve">1965 Ford </w:t>
      </w:r>
      <w:r w:rsidR="00C4499A" w:rsidRPr="46912169">
        <w:rPr>
          <w:rFonts w:ascii="Times New Roman" w:hAnsi="Times New Roman" w:cs="Times New Roman"/>
          <w:sz w:val="24"/>
          <w:szCs w:val="24"/>
        </w:rPr>
        <w:t>XP Falcon</w:t>
      </w:r>
      <w:r w:rsidRPr="46912169">
        <w:rPr>
          <w:rFonts w:ascii="Times New Roman" w:hAnsi="Times New Roman" w:cs="Times New Roman"/>
          <w:sz w:val="24"/>
          <w:szCs w:val="24"/>
        </w:rPr>
        <w:t xml:space="preserve"> car</w:t>
      </w:r>
      <w:r w:rsidR="00CB5A76" w:rsidRPr="46912169">
        <w:rPr>
          <w:rFonts w:ascii="Times New Roman" w:hAnsi="Times New Roman" w:cs="Times New Roman"/>
          <w:sz w:val="24"/>
          <w:szCs w:val="24"/>
        </w:rPr>
        <w:t xml:space="preserve"> and </w:t>
      </w:r>
      <w:r w:rsidRPr="46912169">
        <w:rPr>
          <w:rFonts w:ascii="Times New Roman" w:hAnsi="Times New Roman" w:cs="Times New Roman"/>
          <w:sz w:val="24"/>
          <w:szCs w:val="24"/>
        </w:rPr>
        <w:t>a coloured representation of the logo for the celebration of the centenary of the Ford Motor Company of Australia Limited (also known as Ford Australia).</w:t>
      </w:r>
      <w:r w:rsidR="00CB5A76" w:rsidRPr="46912169">
        <w:rPr>
          <w:rFonts w:ascii="Times New Roman" w:hAnsi="Times New Roman" w:cs="Times New Roman"/>
          <w:sz w:val="24"/>
          <w:szCs w:val="24"/>
        </w:rPr>
        <w:t xml:space="preserve"> </w:t>
      </w:r>
      <w:r w:rsidRPr="46912169">
        <w:rPr>
          <w:rFonts w:ascii="Times New Roman" w:hAnsi="Times New Roman" w:cs="Times New Roman"/>
          <w:sz w:val="24"/>
          <w:szCs w:val="24"/>
        </w:rPr>
        <w:t xml:space="preserve">The design includes the following inscriptions: “100 YEARS OF FORD AUSTRALIA 2025”; and “XP FALCON – 1965”.   </w:t>
      </w:r>
    </w:p>
    <w:p w14:paraId="628121F3" w14:textId="59DBAD70" w:rsidR="007E2C5A" w:rsidRPr="00FC1001" w:rsidRDefault="00EA0A03" w:rsidP="00FC1001">
      <w:pPr>
        <w:rPr>
          <w:rFonts w:ascii="Times New Roman" w:hAnsi="Times New Roman" w:cs="Times New Roman"/>
          <w:b/>
          <w:bCs/>
          <w:sz w:val="24"/>
          <w:szCs w:val="24"/>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1F4A05D5" w14:textId="77777777" w:rsidR="00DF03B7" w:rsidRPr="004A2DB4" w:rsidRDefault="00DF03B7" w:rsidP="00DF03B7">
      <w:pPr>
        <w:rPr>
          <w:rFonts w:ascii="Times New Roman" w:hAnsi="Times New Roman" w:cs="Times New Roman"/>
          <w:b/>
          <w:bCs/>
          <w:i/>
          <w:iCs/>
          <w:sz w:val="24"/>
          <w:szCs w:val="24"/>
        </w:rPr>
      </w:pPr>
      <w:r w:rsidRPr="00DF03B7">
        <w:rPr>
          <w:rFonts w:ascii="Times New Roman" w:hAnsi="Times New Roman" w:cs="Times New Roman"/>
          <w:b/>
          <w:bCs/>
          <w:i/>
          <w:iCs/>
          <w:sz w:val="24"/>
          <w:szCs w:val="24"/>
        </w:rPr>
        <w:t>$1 2025 13.5g Base Metal 100 Years of Ford Australia – XA Falcon GT Hardtop 1972 Coloured Coin</w:t>
      </w:r>
    </w:p>
    <w:p w14:paraId="041B7112" w14:textId="0A707D9E" w:rsidR="00F55C30" w:rsidRPr="00F55C30" w:rsidRDefault="00F55C30" w:rsidP="007E2C5A">
      <w:pPr>
        <w:rPr>
          <w:rFonts w:ascii="Times New Roman" w:hAnsi="Times New Roman" w:cs="Times New Roman"/>
          <w:sz w:val="24"/>
          <w:szCs w:val="24"/>
        </w:rPr>
      </w:pPr>
      <w:r w:rsidRPr="46912169">
        <w:rPr>
          <w:rFonts w:ascii="Times New Roman" w:hAnsi="Times New Roman" w:cs="Times New Roman"/>
          <w:sz w:val="24"/>
          <w:szCs w:val="24"/>
        </w:rPr>
        <w:t xml:space="preserve">The </w:t>
      </w:r>
      <w:r w:rsidR="55870158" w:rsidRPr="46912169">
        <w:rPr>
          <w:rFonts w:ascii="Times New Roman" w:hAnsi="Times New Roman" w:cs="Times New Roman"/>
          <w:sz w:val="24"/>
          <w:szCs w:val="24"/>
        </w:rPr>
        <w:t xml:space="preserve">$1 </w:t>
      </w:r>
      <w:r w:rsidRPr="46912169">
        <w:rPr>
          <w:rFonts w:ascii="Times New Roman" w:hAnsi="Times New Roman" w:cs="Times New Roman"/>
          <w:sz w:val="24"/>
          <w:szCs w:val="24"/>
        </w:rPr>
        <w:t xml:space="preserve">2025 base metal 100 years of Ford Australia </w:t>
      </w:r>
      <w:r w:rsidR="007D3B83" w:rsidRPr="46912169">
        <w:rPr>
          <w:rFonts w:ascii="Times New Roman" w:hAnsi="Times New Roman" w:cs="Times New Roman"/>
          <w:sz w:val="24"/>
          <w:szCs w:val="24"/>
        </w:rPr>
        <w:t>–</w:t>
      </w:r>
      <w:r w:rsidRPr="46912169">
        <w:rPr>
          <w:rFonts w:ascii="Times New Roman" w:hAnsi="Times New Roman" w:cs="Times New Roman"/>
          <w:sz w:val="24"/>
          <w:szCs w:val="24"/>
        </w:rPr>
        <w:t xml:space="preserve"> </w:t>
      </w:r>
      <w:r w:rsidR="007D3B83" w:rsidRPr="46912169">
        <w:rPr>
          <w:rFonts w:ascii="Times New Roman" w:hAnsi="Times New Roman" w:cs="Times New Roman"/>
          <w:sz w:val="24"/>
          <w:szCs w:val="24"/>
        </w:rPr>
        <w:t>XA Falcon GT Hardtop 1972</w:t>
      </w:r>
      <w:r w:rsidRPr="46912169">
        <w:rPr>
          <w:rFonts w:ascii="Times New Roman" w:hAnsi="Times New Roman" w:cs="Times New Roman"/>
          <w:sz w:val="24"/>
          <w:szCs w:val="24"/>
        </w:rPr>
        <w:t xml:space="preserve"> coloured coin consists of, in the background, a stylised representation of a tyre track. In the foreground, partially obscuring the tyre track</w:t>
      </w:r>
      <w:r w:rsidR="002F5EC8" w:rsidRPr="46912169">
        <w:rPr>
          <w:rFonts w:ascii="Times New Roman" w:hAnsi="Times New Roman" w:cs="Times New Roman"/>
          <w:sz w:val="24"/>
          <w:szCs w:val="24"/>
        </w:rPr>
        <w:t>,</w:t>
      </w:r>
      <w:r w:rsidRPr="46912169">
        <w:rPr>
          <w:rFonts w:ascii="Times New Roman" w:hAnsi="Times New Roman" w:cs="Times New Roman"/>
          <w:sz w:val="24"/>
          <w:szCs w:val="24"/>
        </w:rPr>
        <w:t xml:space="preserve"> there is </w:t>
      </w:r>
      <w:r w:rsidR="00CB5A76" w:rsidRPr="46912169">
        <w:rPr>
          <w:rFonts w:ascii="Times New Roman" w:hAnsi="Times New Roman" w:cs="Times New Roman"/>
          <w:sz w:val="24"/>
          <w:szCs w:val="24"/>
        </w:rPr>
        <w:t>a</w:t>
      </w:r>
      <w:r w:rsidRPr="46912169">
        <w:rPr>
          <w:rFonts w:ascii="Times New Roman" w:hAnsi="Times New Roman" w:cs="Times New Roman"/>
          <w:sz w:val="24"/>
          <w:szCs w:val="24"/>
        </w:rPr>
        <w:t xml:space="preserve"> colour image of a </w:t>
      </w:r>
      <w:r w:rsidR="00666731" w:rsidRPr="46912169">
        <w:rPr>
          <w:rFonts w:ascii="Times New Roman" w:hAnsi="Times New Roman" w:cs="Times New Roman"/>
          <w:sz w:val="24"/>
          <w:szCs w:val="24"/>
        </w:rPr>
        <w:t>1972 Ford XA Falcon GT Hardtop</w:t>
      </w:r>
      <w:r w:rsidRPr="46912169">
        <w:rPr>
          <w:rFonts w:ascii="Times New Roman" w:hAnsi="Times New Roman" w:cs="Times New Roman"/>
          <w:sz w:val="24"/>
          <w:szCs w:val="24"/>
        </w:rPr>
        <w:t xml:space="preserve"> car</w:t>
      </w:r>
      <w:r w:rsidR="00CB5A76" w:rsidRPr="46912169">
        <w:rPr>
          <w:rFonts w:ascii="Times New Roman" w:hAnsi="Times New Roman" w:cs="Times New Roman"/>
          <w:sz w:val="24"/>
          <w:szCs w:val="24"/>
        </w:rPr>
        <w:t xml:space="preserve"> and </w:t>
      </w:r>
      <w:r w:rsidRPr="46912169">
        <w:rPr>
          <w:rFonts w:ascii="Times New Roman" w:hAnsi="Times New Roman" w:cs="Times New Roman"/>
          <w:sz w:val="24"/>
          <w:szCs w:val="24"/>
        </w:rPr>
        <w:t>a coloured representation of the logo for the celebration of the centenary of the Ford Motor Company of Australia Limited (also known as Ford Australia).</w:t>
      </w:r>
      <w:r w:rsidR="00CB5A76" w:rsidRPr="46912169">
        <w:rPr>
          <w:rFonts w:ascii="Times New Roman" w:hAnsi="Times New Roman" w:cs="Times New Roman"/>
          <w:sz w:val="24"/>
          <w:szCs w:val="24"/>
        </w:rPr>
        <w:t xml:space="preserve"> </w:t>
      </w:r>
      <w:r w:rsidRPr="46912169">
        <w:rPr>
          <w:rFonts w:ascii="Times New Roman" w:hAnsi="Times New Roman" w:cs="Times New Roman"/>
          <w:sz w:val="24"/>
          <w:szCs w:val="24"/>
        </w:rPr>
        <w:t>The design includes the following inscriptions: “100 YEARS OF FORD AUSTRALIA 2025”; and “</w:t>
      </w:r>
      <w:r w:rsidR="00666731" w:rsidRPr="46912169">
        <w:rPr>
          <w:rFonts w:ascii="Times New Roman" w:hAnsi="Times New Roman" w:cs="Times New Roman"/>
          <w:sz w:val="24"/>
          <w:szCs w:val="24"/>
        </w:rPr>
        <w:t xml:space="preserve">XA </w:t>
      </w:r>
      <w:r w:rsidR="0080485B" w:rsidRPr="46912169">
        <w:rPr>
          <w:rFonts w:ascii="Times New Roman" w:hAnsi="Times New Roman" w:cs="Times New Roman"/>
          <w:sz w:val="24"/>
          <w:szCs w:val="24"/>
        </w:rPr>
        <w:t>FALCON</w:t>
      </w:r>
      <w:r w:rsidR="00FF15F3" w:rsidRPr="46912169">
        <w:rPr>
          <w:rFonts w:ascii="Times New Roman" w:hAnsi="Times New Roman" w:cs="Times New Roman"/>
          <w:sz w:val="24"/>
          <w:szCs w:val="24"/>
        </w:rPr>
        <w:t xml:space="preserve"> GT HARDTOP</w:t>
      </w:r>
      <w:r w:rsidR="00666731" w:rsidRPr="46912169">
        <w:rPr>
          <w:rFonts w:ascii="Times New Roman" w:hAnsi="Times New Roman" w:cs="Times New Roman"/>
          <w:sz w:val="24"/>
          <w:szCs w:val="24"/>
        </w:rPr>
        <w:t xml:space="preserve"> - 1972</w:t>
      </w:r>
      <w:r w:rsidRPr="46912169">
        <w:rPr>
          <w:rFonts w:ascii="Times New Roman" w:hAnsi="Times New Roman" w:cs="Times New Roman"/>
          <w:sz w:val="24"/>
          <w:szCs w:val="24"/>
        </w:rPr>
        <w:t xml:space="preserve">”.   </w:t>
      </w:r>
    </w:p>
    <w:p w14:paraId="0E0235EE" w14:textId="7BFA4765" w:rsidR="007E2C5A" w:rsidRPr="00DF03B7" w:rsidRDefault="00684F94" w:rsidP="00DF03B7">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Arabic numerals for the amount, in dollars or cents, of the 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3EDB1139" w14:textId="77777777" w:rsidR="00DF03B7" w:rsidRPr="004A2DB4" w:rsidRDefault="00DF03B7" w:rsidP="00DF03B7">
      <w:pPr>
        <w:rPr>
          <w:rFonts w:ascii="Times New Roman" w:hAnsi="Times New Roman" w:cs="Times New Roman"/>
          <w:b/>
          <w:bCs/>
          <w:i/>
          <w:iCs/>
          <w:sz w:val="24"/>
          <w:szCs w:val="24"/>
        </w:rPr>
      </w:pPr>
      <w:r w:rsidRPr="00DF03B7">
        <w:rPr>
          <w:rFonts w:ascii="Times New Roman" w:hAnsi="Times New Roman" w:cs="Times New Roman"/>
          <w:b/>
          <w:bCs/>
          <w:i/>
          <w:iCs/>
          <w:sz w:val="24"/>
          <w:szCs w:val="24"/>
        </w:rPr>
        <w:t>$1 2025 13.5g Base Metal 100 Years of Ford Australia – FG-X XR8 Falcon 2014 Coloured Coin</w:t>
      </w:r>
    </w:p>
    <w:p w14:paraId="3D777FE6" w14:textId="43FDAFDD" w:rsidR="00F55C30" w:rsidRPr="00F55C30" w:rsidRDefault="00F55C30" w:rsidP="00DF03B7">
      <w:pPr>
        <w:rPr>
          <w:rFonts w:ascii="Times New Roman" w:hAnsi="Times New Roman" w:cs="Times New Roman"/>
          <w:sz w:val="24"/>
          <w:szCs w:val="24"/>
        </w:rPr>
      </w:pPr>
      <w:r w:rsidRPr="008364C4">
        <w:rPr>
          <w:rFonts w:ascii="Times New Roman" w:hAnsi="Times New Roman" w:cs="Times New Roman"/>
          <w:sz w:val="24"/>
          <w:szCs w:val="24"/>
        </w:rPr>
        <w:t>The</w:t>
      </w:r>
      <w:r w:rsidRPr="5F9DE766">
        <w:rPr>
          <w:rFonts w:ascii="Times New Roman" w:hAnsi="Times New Roman" w:cs="Times New Roman"/>
          <w:sz w:val="24"/>
          <w:szCs w:val="24"/>
        </w:rPr>
        <w:t xml:space="preserve"> </w:t>
      </w:r>
      <w:r w:rsidR="6300FEBB" w:rsidRPr="5F9DE766">
        <w:rPr>
          <w:rFonts w:ascii="Times New Roman" w:hAnsi="Times New Roman" w:cs="Times New Roman"/>
          <w:sz w:val="24"/>
          <w:szCs w:val="24"/>
        </w:rPr>
        <w:t>$1</w:t>
      </w:r>
      <w:r w:rsidRPr="00164091">
        <w:rPr>
          <w:rFonts w:ascii="Times New Roman" w:hAnsi="Times New Roman" w:cs="Times New Roman"/>
          <w:sz w:val="24"/>
          <w:szCs w:val="24"/>
        </w:rPr>
        <w:t xml:space="preserve"> 2025 </w:t>
      </w:r>
      <w:r>
        <w:rPr>
          <w:rFonts w:ascii="Times New Roman" w:hAnsi="Times New Roman" w:cs="Times New Roman"/>
          <w:sz w:val="24"/>
          <w:szCs w:val="24"/>
        </w:rPr>
        <w:t>b</w:t>
      </w:r>
      <w:r w:rsidRPr="00164091">
        <w:rPr>
          <w:rFonts w:ascii="Times New Roman" w:hAnsi="Times New Roman" w:cs="Times New Roman"/>
          <w:sz w:val="24"/>
          <w:szCs w:val="24"/>
        </w:rPr>
        <w:t xml:space="preserve">ase </w:t>
      </w:r>
      <w:r>
        <w:rPr>
          <w:rFonts w:ascii="Times New Roman" w:hAnsi="Times New Roman" w:cs="Times New Roman"/>
          <w:sz w:val="24"/>
          <w:szCs w:val="24"/>
        </w:rPr>
        <w:t>m</w:t>
      </w:r>
      <w:r w:rsidRPr="00164091">
        <w:rPr>
          <w:rFonts w:ascii="Times New Roman" w:hAnsi="Times New Roman" w:cs="Times New Roman"/>
          <w:sz w:val="24"/>
          <w:szCs w:val="24"/>
        </w:rPr>
        <w:t xml:space="preserve">etal </w:t>
      </w:r>
      <w:r>
        <w:rPr>
          <w:rFonts w:ascii="Times New Roman" w:hAnsi="Times New Roman" w:cs="Times New Roman"/>
          <w:sz w:val="24"/>
          <w:szCs w:val="24"/>
        </w:rPr>
        <w:t xml:space="preserve">100 years of Ford Australia - </w:t>
      </w:r>
      <w:r w:rsidR="0013355D">
        <w:rPr>
          <w:rFonts w:ascii="Times New Roman" w:hAnsi="Times New Roman" w:cs="Times New Roman"/>
          <w:sz w:val="24"/>
          <w:szCs w:val="24"/>
        </w:rPr>
        <w:t>FG-X</w:t>
      </w:r>
      <w:r w:rsidR="00863EF3">
        <w:rPr>
          <w:rFonts w:ascii="Times New Roman" w:hAnsi="Times New Roman" w:cs="Times New Roman"/>
          <w:sz w:val="24"/>
          <w:szCs w:val="24"/>
        </w:rPr>
        <w:t xml:space="preserve"> XR8 Falcon 2014 </w:t>
      </w:r>
      <w:r>
        <w:rPr>
          <w:rFonts w:ascii="Times New Roman" w:hAnsi="Times New Roman" w:cs="Times New Roman"/>
          <w:sz w:val="24"/>
          <w:szCs w:val="24"/>
        </w:rPr>
        <w:t>c</w:t>
      </w:r>
      <w:r w:rsidRPr="00164091">
        <w:rPr>
          <w:rFonts w:ascii="Times New Roman" w:hAnsi="Times New Roman" w:cs="Times New Roman"/>
          <w:sz w:val="24"/>
          <w:szCs w:val="24"/>
        </w:rPr>
        <w:t xml:space="preserve">oloured </w:t>
      </w:r>
      <w:r>
        <w:rPr>
          <w:rFonts w:ascii="Times New Roman" w:hAnsi="Times New Roman" w:cs="Times New Roman"/>
          <w:sz w:val="24"/>
          <w:szCs w:val="24"/>
        </w:rPr>
        <w:t>c</w:t>
      </w:r>
      <w:r w:rsidRPr="00164091">
        <w:rPr>
          <w:rFonts w:ascii="Times New Roman" w:hAnsi="Times New Roman" w:cs="Times New Roman"/>
          <w:sz w:val="24"/>
          <w:szCs w:val="24"/>
        </w:rPr>
        <w:t>oin</w:t>
      </w:r>
      <w:r>
        <w:rPr>
          <w:rFonts w:ascii="Times New Roman" w:hAnsi="Times New Roman" w:cs="Times New Roman"/>
          <w:sz w:val="24"/>
          <w:szCs w:val="24"/>
        </w:rPr>
        <w:t xml:space="preserve"> consists of, in the background, a stylised representation of a tyre track. In the foreground, partially obscuring the tyre track</w:t>
      </w:r>
      <w:r w:rsidR="00FB4E66">
        <w:rPr>
          <w:rFonts w:ascii="Times New Roman" w:hAnsi="Times New Roman" w:cs="Times New Roman"/>
          <w:sz w:val="24"/>
          <w:szCs w:val="24"/>
        </w:rPr>
        <w:t>,</w:t>
      </w:r>
      <w:r>
        <w:rPr>
          <w:rFonts w:ascii="Times New Roman" w:hAnsi="Times New Roman" w:cs="Times New Roman"/>
          <w:sz w:val="24"/>
          <w:szCs w:val="24"/>
        </w:rPr>
        <w:t xml:space="preserve"> there is </w:t>
      </w:r>
      <w:r w:rsidR="00CB5A76">
        <w:rPr>
          <w:rFonts w:ascii="Times New Roman" w:hAnsi="Times New Roman" w:cs="Times New Roman"/>
          <w:sz w:val="24"/>
          <w:szCs w:val="24"/>
        </w:rPr>
        <w:t xml:space="preserve">a </w:t>
      </w:r>
      <w:r w:rsidRPr="00141CB5">
        <w:rPr>
          <w:rFonts w:ascii="Times New Roman" w:hAnsi="Times New Roman" w:cs="Times New Roman"/>
          <w:sz w:val="24"/>
          <w:szCs w:val="24"/>
        </w:rPr>
        <w:t xml:space="preserve">colour image of a </w:t>
      </w:r>
      <w:r w:rsidR="00FF15F3">
        <w:rPr>
          <w:rFonts w:ascii="Times New Roman" w:hAnsi="Times New Roman" w:cs="Times New Roman"/>
          <w:sz w:val="24"/>
          <w:szCs w:val="24"/>
        </w:rPr>
        <w:t>2014 FG-X XR8</w:t>
      </w:r>
      <w:r w:rsidR="00332790">
        <w:rPr>
          <w:rFonts w:ascii="Times New Roman" w:hAnsi="Times New Roman" w:cs="Times New Roman"/>
          <w:sz w:val="24"/>
          <w:szCs w:val="24"/>
        </w:rPr>
        <w:t xml:space="preserve"> Falcon</w:t>
      </w:r>
      <w:r w:rsidRPr="00141CB5">
        <w:rPr>
          <w:rFonts w:ascii="Times New Roman" w:hAnsi="Times New Roman" w:cs="Times New Roman"/>
          <w:sz w:val="24"/>
          <w:szCs w:val="24"/>
        </w:rPr>
        <w:t xml:space="preserve"> car</w:t>
      </w:r>
      <w:r w:rsidR="00CB5A76">
        <w:rPr>
          <w:rFonts w:ascii="Times New Roman" w:hAnsi="Times New Roman" w:cs="Times New Roman"/>
          <w:sz w:val="24"/>
          <w:szCs w:val="24"/>
        </w:rPr>
        <w:t xml:space="preserve"> and </w:t>
      </w:r>
      <w:r w:rsidRPr="00565BFC">
        <w:rPr>
          <w:rFonts w:ascii="Times New Roman" w:hAnsi="Times New Roman" w:cs="Times New Roman"/>
          <w:sz w:val="24"/>
          <w:szCs w:val="24"/>
        </w:rPr>
        <w:t>a coloured representation of the logo for the celebration of the centenary of the Ford Motor Company of Australia Limited (also known as Ford Australia).</w:t>
      </w:r>
      <w:r w:rsidR="00D37A83">
        <w:rPr>
          <w:rFonts w:ascii="Times New Roman" w:hAnsi="Times New Roman" w:cs="Times New Roman"/>
          <w:sz w:val="24"/>
          <w:szCs w:val="24"/>
        </w:rPr>
        <w:t xml:space="preserve"> </w:t>
      </w:r>
      <w:r>
        <w:rPr>
          <w:rFonts w:ascii="Times New Roman" w:hAnsi="Times New Roman" w:cs="Times New Roman"/>
          <w:sz w:val="24"/>
          <w:szCs w:val="24"/>
        </w:rPr>
        <w:t>The design includes the following inscriptions: “100 YEARS OF FORD AUSTRALIA 2025”; and “</w:t>
      </w:r>
      <w:r w:rsidR="00332790">
        <w:rPr>
          <w:rFonts w:ascii="Times New Roman" w:hAnsi="Times New Roman" w:cs="Times New Roman"/>
          <w:sz w:val="24"/>
          <w:szCs w:val="24"/>
        </w:rPr>
        <w:t>FG-X XR8 FALCON - 2014</w:t>
      </w:r>
      <w:r>
        <w:rPr>
          <w:rFonts w:ascii="Times New Roman" w:hAnsi="Times New Roman" w:cs="Times New Roman"/>
          <w:sz w:val="24"/>
          <w:szCs w:val="24"/>
        </w:rPr>
        <w:t xml:space="preserve">”.  </w:t>
      </w:r>
      <w:r w:rsidRPr="0027323C">
        <w:rPr>
          <w:rFonts w:ascii="Times New Roman" w:hAnsi="Times New Roman" w:cs="Times New Roman"/>
          <w:sz w:val="24"/>
          <w:szCs w:val="24"/>
        </w:rPr>
        <w:t xml:space="preserve"> </w:t>
      </w:r>
    </w:p>
    <w:p w14:paraId="027EFCB2" w14:textId="5B62612D" w:rsidR="00684F94" w:rsidRDefault="00684F94" w:rsidP="00684F94">
      <w:pPr>
        <w:rPr>
          <w:rFonts w:ascii="Times New Roman" w:eastAsia="Times New Roman" w:hAnsi="Times New Roman" w:cs="Times New Roman"/>
          <w:kern w:val="0"/>
          <w:sz w:val="24"/>
          <w:szCs w:val="24"/>
          <w:lang w:eastAsia="en-AU"/>
          <w14:ligatures w14:val="none"/>
        </w:rPr>
      </w:pPr>
      <w:r w:rsidRPr="00431794">
        <w:rPr>
          <w:rFonts w:ascii="Times New Roman" w:eastAsia="Times New Roman" w:hAnsi="Times New Roman" w:cs="Times New Roman"/>
          <w:kern w:val="0"/>
          <w:sz w:val="24"/>
          <w:szCs w:val="24"/>
          <w:lang w:eastAsia="en-AU"/>
          <w14:ligatures w14:val="none"/>
        </w:rPr>
        <w:t xml:space="preserve">Consistent with the tradition of an effigy of the reigning sovereign appearing on the obverse side of all Australian legal tender coinage, an effigy of His Majesty King Charles III will appear on the obverse side of the coin together with the inscriptions “CHARLES III”, “AUSTRALIA”, </w:t>
      </w:r>
      <w:r>
        <w:rPr>
          <w:rFonts w:ascii="Times New Roman" w:eastAsia="Times New Roman" w:hAnsi="Times New Roman" w:cs="Times New Roman"/>
          <w:kern w:val="0"/>
          <w:sz w:val="24"/>
          <w:szCs w:val="24"/>
          <w:lang w:eastAsia="en-AU"/>
          <w14:ligatures w14:val="none"/>
        </w:rPr>
        <w:t xml:space="preserve">and </w:t>
      </w:r>
      <w:r w:rsidRPr="00431794">
        <w:rPr>
          <w:rFonts w:ascii="Times New Roman" w:eastAsia="Times New Roman" w:hAnsi="Times New Roman" w:cs="Times New Roman"/>
          <w:kern w:val="0"/>
          <w:sz w:val="24"/>
          <w:szCs w:val="24"/>
          <w:lang w:eastAsia="en-AU"/>
          <w14:ligatures w14:val="none"/>
        </w:rPr>
        <w:t xml:space="preserve">Arabic numerals for the amount, in dollars or cents, of the </w:t>
      </w:r>
      <w:r w:rsidRPr="00431794">
        <w:rPr>
          <w:rFonts w:ascii="Times New Roman" w:eastAsia="Times New Roman" w:hAnsi="Times New Roman" w:cs="Times New Roman"/>
          <w:kern w:val="0"/>
          <w:sz w:val="24"/>
          <w:szCs w:val="24"/>
          <w:lang w:eastAsia="en-AU"/>
          <w14:ligatures w14:val="none"/>
        </w:rPr>
        <w:lastRenderedPageBreak/>
        <w:t>denomination of the coin followed by “DOLLAR”, “DOLLARS” or “CENTS” as the case require</w:t>
      </w:r>
      <w:r>
        <w:rPr>
          <w:rFonts w:ascii="Times New Roman" w:eastAsia="Times New Roman" w:hAnsi="Times New Roman" w:cs="Times New Roman"/>
          <w:kern w:val="0"/>
          <w:sz w:val="24"/>
          <w:szCs w:val="24"/>
          <w:lang w:eastAsia="en-AU"/>
          <w14:ligatures w14:val="none"/>
        </w:rPr>
        <w:t>s.</w:t>
      </w:r>
      <w:r w:rsidRPr="00431794">
        <w:rPr>
          <w:rFonts w:ascii="Times New Roman" w:eastAsia="Times New Roman" w:hAnsi="Times New Roman" w:cs="Times New Roman"/>
          <w:kern w:val="0"/>
          <w:sz w:val="24"/>
          <w:szCs w:val="24"/>
          <w:lang w:eastAsia="en-AU"/>
          <w14:ligatures w14:val="none"/>
        </w:rPr>
        <w:t xml:space="preserve"> The obverse design includes the initials of the designer Dan Thorne “DT”.</w:t>
      </w:r>
    </w:p>
    <w:p w14:paraId="2BA2187D" w14:textId="77777777" w:rsidR="00F55C30" w:rsidRPr="00DF03B7" w:rsidRDefault="00F55C30" w:rsidP="00DF03B7">
      <w:pPr>
        <w:rPr>
          <w:rFonts w:ascii="Times New Roman" w:hAnsi="Times New Roman" w:cs="Times New Roman"/>
          <w:b/>
          <w:bCs/>
          <w:sz w:val="24"/>
          <w:szCs w:val="24"/>
        </w:rPr>
      </w:pPr>
    </w:p>
    <w:p w14:paraId="78B42333" w14:textId="77777777" w:rsidR="00602B06" w:rsidRPr="005C7731" w:rsidRDefault="00602B06" w:rsidP="00164091">
      <w:pPr>
        <w:rPr>
          <w:rFonts w:ascii="Times New Roman" w:hAnsi="Times New Roman" w:cs="Times New Roman"/>
          <w:sz w:val="24"/>
          <w:szCs w:val="24"/>
        </w:rPr>
      </w:pPr>
    </w:p>
    <w:sectPr w:rsidR="00602B06" w:rsidRPr="005C7731" w:rsidSect="00346D7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C150" w14:textId="77777777" w:rsidR="00B91D17" w:rsidRDefault="00B91D17">
      <w:pPr>
        <w:spacing w:after="0" w:line="240" w:lineRule="auto"/>
      </w:pPr>
      <w:r>
        <w:separator/>
      </w:r>
    </w:p>
  </w:endnote>
  <w:endnote w:type="continuationSeparator" w:id="0">
    <w:p w14:paraId="148B192A" w14:textId="77777777" w:rsidR="00B91D17" w:rsidRDefault="00B91D17">
      <w:pPr>
        <w:spacing w:after="0" w:line="240" w:lineRule="auto"/>
      </w:pPr>
      <w:r>
        <w:continuationSeparator/>
      </w:r>
    </w:p>
  </w:endnote>
  <w:endnote w:type="continuationNotice" w:id="1">
    <w:p w14:paraId="3C38476D" w14:textId="77777777" w:rsidR="00B91D17" w:rsidRDefault="00B91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DFE0F7C" w14:textId="77777777" w:rsidR="00346D78" w:rsidRDefault="00346D78">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2931" w14:textId="77777777" w:rsidR="00B91D17" w:rsidRDefault="00B91D17">
      <w:pPr>
        <w:spacing w:after="0" w:line="240" w:lineRule="auto"/>
      </w:pPr>
      <w:r>
        <w:separator/>
      </w:r>
    </w:p>
  </w:footnote>
  <w:footnote w:type="continuationSeparator" w:id="0">
    <w:p w14:paraId="04D2E3B7" w14:textId="77777777" w:rsidR="00B91D17" w:rsidRDefault="00B91D17">
      <w:pPr>
        <w:spacing w:after="0" w:line="240" w:lineRule="auto"/>
      </w:pPr>
      <w:r>
        <w:continuationSeparator/>
      </w:r>
    </w:p>
  </w:footnote>
  <w:footnote w:type="continuationNotice" w:id="1">
    <w:p w14:paraId="454229E9" w14:textId="77777777" w:rsidR="00B91D17" w:rsidRDefault="00B91D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5C5"/>
    <w:multiLevelType w:val="hybridMultilevel"/>
    <w:tmpl w:val="D68669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348FC"/>
    <w:multiLevelType w:val="hybridMultilevel"/>
    <w:tmpl w:val="EC44A1E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70FCE"/>
    <w:multiLevelType w:val="hybridMultilevel"/>
    <w:tmpl w:val="6ABC12FE"/>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05396"/>
    <w:multiLevelType w:val="hybridMultilevel"/>
    <w:tmpl w:val="D68669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708E9"/>
    <w:multiLevelType w:val="hybridMultilevel"/>
    <w:tmpl w:val="201AF2D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CED6285"/>
    <w:multiLevelType w:val="hybridMultilevel"/>
    <w:tmpl w:val="EBB2BC04"/>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616E3"/>
    <w:multiLevelType w:val="hybridMultilevel"/>
    <w:tmpl w:val="E396949C"/>
    <w:lvl w:ilvl="0" w:tplc="5A086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0C70B1"/>
    <w:multiLevelType w:val="hybridMultilevel"/>
    <w:tmpl w:val="EBB2BC04"/>
    <w:lvl w:ilvl="0" w:tplc="110AF9AC">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320D91"/>
    <w:multiLevelType w:val="hybridMultilevel"/>
    <w:tmpl w:val="416E89E4"/>
    <w:lvl w:ilvl="0" w:tplc="DDC4567A">
      <w:start w:val="3"/>
      <w:numFmt w:val="lowerRoman"/>
      <w:lvlText w:val="(%1)"/>
      <w:lvlJc w:val="left"/>
      <w:pPr>
        <w:ind w:left="126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4D2C81"/>
    <w:multiLevelType w:val="hybridMultilevel"/>
    <w:tmpl w:val="3C5C1A0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78D4EEF"/>
    <w:multiLevelType w:val="hybridMultilevel"/>
    <w:tmpl w:val="C1A8E2E0"/>
    <w:lvl w:ilvl="0" w:tplc="8B388550">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11" w15:restartNumberingAfterBreak="0">
    <w:nsid w:val="37BF4CBB"/>
    <w:multiLevelType w:val="hybridMultilevel"/>
    <w:tmpl w:val="F702AA44"/>
    <w:lvl w:ilvl="0" w:tplc="7CAC3D3E">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485C1D"/>
    <w:multiLevelType w:val="hybridMultilevel"/>
    <w:tmpl w:val="2E6A0E24"/>
    <w:lvl w:ilvl="0" w:tplc="229E85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D14C88"/>
    <w:multiLevelType w:val="hybridMultilevel"/>
    <w:tmpl w:val="A34056D2"/>
    <w:lvl w:ilvl="0" w:tplc="543AC8FA">
      <w:start w:val="22"/>
      <w:numFmt w:val="lowerLetter"/>
      <w:lvlText w:val="(%1)"/>
      <w:lvlJc w:val="left"/>
      <w:pPr>
        <w:ind w:left="904" w:hanging="36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14" w15:restartNumberingAfterBreak="0">
    <w:nsid w:val="540F0144"/>
    <w:multiLevelType w:val="hybridMultilevel"/>
    <w:tmpl w:val="102A9B6A"/>
    <w:lvl w:ilvl="0" w:tplc="7BC831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A74A12"/>
    <w:multiLevelType w:val="hybridMultilevel"/>
    <w:tmpl w:val="82C43290"/>
    <w:lvl w:ilvl="0" w:tplc="0C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914D5D"/>
    <w:multiLevelType w:val="hybridMultilevel"/>
    <w:tmpl w:val="6ABC12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A92306"/>
    <w:multiLevelType w:val="hybridMultilevel"/>
    <w:tmpl w:val="ABB498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D4310"/>
    <w:multiLevelType w:val="hybridMultilevel"/>
    <w:tmpl w:val="85964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682C96"/>
    <w:multiLevelType w:val="hybridMultilevel"/>
    <w:tmpl w:val="D700C13A"/>
    <w:lvl w:ilvl="0" w:tplc="74EAA1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9E4234"/>
    <w:multiLevelType w:val="hybridMultilevel"/>
    <w:tmpl w:val="0B9E2426"/>
    <w:lvl w:ilvl="0" w:tplc="08BC83C8">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940C0A"/>
    <w:multiLevelType w:val="hybridMultilevel"/>
    <w:tmpl w:val="EBB2BC04"/>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7B2774"/>
    <w:multiLevelType w:val="hybridMultilevel"/>
    <w:tmpl w:val="EBB2BC04"/>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F850F1"/>
    <w:multiLevelType w:val="hybridMultilevel"/>
    <w:tmpl w:val="EC44A1EE"/>
    <w:lvl w:ilvl="0" w:tplc="F612B1C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0746576">
    <w:abstractNumId w:val="19"/>
  </w:num>
  <w:num w:numId="2" w16cid:durableId="1062361889">
    <w:abstractNumId w:val="14"/>
  </w:num>
  <w:num w:numId="3" w16cid:durableId="1205216768">
    <w:abstractNumId w:val="12"/>
  </w:num>
  <w:num w:numId="4" w16cid:durableId="813640662">
    <w:abstractNumId w:val="17"/>
  </w:num>
  <w:num w:numId="5" w16cid:durableId="1727990562">
    <w:abstractNumId w:val="15"/>
  </w:num>
  <w:num w:numId="6" w16cid:durableId="289553728">
    <w:abstractNumId w:val="23"/>
  </w:num>
  <w:num w:numId="7" w16cid:durableId="877159964">
    <w:abstractNumId w:val="1"/>
  </w:num>
  <w:num w:numId="8" w16cid:durableId="406462169">
    <w:abstractNumId w:val="13"/>
  </w:num>
  <w:num w:numId="9" w16cid:durableId="211965832">
    <w:abstractNumId w:val="10"/>
  </w:num>
  <w:num w:numId="10" w16cid:durableId="1818649580">
    <w:abstractNumId w:val="8"/>
  </w:num>
  <w:num w:numId="11" w16cid:durableId="2026636117">
    <w:abstractNumId w:val="18"/>
  </w:num>
  <w:num w:numId="12" w16cid:durableId="89666665">
    <w:abstractNumId w:val="9"/>
  </w:num>
  <w:num w:numId="13" w16cid:durableId="177234780">
    <w:abstractNumId w:val="4"/>
  </w:num>
  <w:num w:numId="14" w16cid:durableId="443964680">
    <w:abstractNumId w:val="2"/>
  </w:num>
  <w:num w:numId="15" w16cid:durableId="478110084">
    <w:abstractNumId w:val="16"/>
  </w:num>
  <w:num w:numId="16" w16cid:durableId="447045961">
    <w:abstractNumId w:val="20"/>
  </w:num>
  <w:num w:numId="17" w16cid:durableId="1360008571">
    <w:abstractNumId w:val="11"/>
  </w:num>
  <w:num w:numId="18" w16cid:durableId="253055571">
    <w:abstractNumId w:val="3"/>
  </w:num>
  <w:num w:numId="19" w16cid:durableId="358941172">
    <w:abstractNumId w:val="0"/>
  </w:num>
  <w:num w:numId="20" w16cid:durableId="2117945930">
    <w:abstractNumId w:val="6"/>
  </w:num>
  <w:num w:numId="21" w16cid:durableId="124810134">
    <w:abstractNumId w:val="7"/>
  </w:num>
  <w:num w:numId="22" w16cid:durableId="872765687">
    <w:abstractNumId w:val="22"/>
  </w:num>
  <w:num w:numId="23" w16cid:durableId="1628269237">
    <w:abstractNumId w:val="5"/>
  </w:num>
  <w:num w:numId="24" w16cid:durableId="199517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8"/>
    <w:rsid w:val="000008BC"/>
    <w:rsid w:val="00000AD8"/>
    <w:rsid w:val="00001EF4"/>
    <w:rsid w:val="00002234"/>
    <w:rsid w:val="000024D0"/>
    <w:rsid w:val="00004C45"/>
    <w:rsid w:val="0000610F"/>
    <w:rsid w:val="000067ED"/>
    <w:rsid w:val="00006A58"/>
    <w:rsid w:val="000104CB"/>
    <w:rsid w:val="00010799"/>
    <w:rsid w:val="00011358"/>
    <w:rsid w:val="000143E0"/>
    <w:rsid w:val="00014F8F"/>
    <w:rsid w:val="0001514C"/>
    <w:rsid w:val="000173C9"/>
    <w:rsid w:val="00017533"/>
    <w:rsid w:val="000178DE"/>
    <w:rsid w:val="00020A94"/>
    <w:rsid w:val="00020E2B"/>
    <w:rsid w:val="00022619"/>
    <w:rsid w:val="00024625"/>
    <w:rsid w:val="00025656"/>
    <w:rsid w:val="00026080"/>
    <w:rsid w:val="000261B0"/>
    <w:rsid w:val="000311A7"/>
    <w:rsid w:val="00033F91"/>
    <w:rsid w:val="000342A1"/>
    <w:rsid w:val="00036FA3"/>
    <w:rsid w:val="00037409"/>
    <w:rsid w:val="00040580"/>
    <w:rsid w:val="00041B37"/>
    <w:rsid w:val="000437A6"/>
    <w:rsid w:val="00044512"/>
    <w:rsid w:val="0004513C"/>
    <w:rsid w:val="000466F6"/>
    <w:rsid w:val="00047130"/>
    <w:rsid w:val="00052A37"/>
    <w:rsid w:val="00054600"/>
    <w:rsid w:val="00054EE9"/>
    <w:rsid w:val="00055BB3"/>
    <w:rsid w:val="00057881"/>
    <w:rsid w:val="00057AF3"/>
    <w:rsid w:val="00062FB3"/>
    <w:rsid w:val="000636B1"/>
    <w:rsid w:val="00063B4C"/>
    <w:rsid w:val="00065498"/>
    <w:rsid w:val="000675B5"/>
    <w:rsid w:val="00067956"/>
    <w:rsid w:val="00067B7D"/>
    <w:rsid w:val="00071949"/>
    <w:rsid w:val="00071D89"/>
    <w:rsid w:val="00072107"/>
    <w:rsid w:val="000724A7"/>
    <w:rsid w:val="00076A15"/>
    <w:rsid w:val="000810FF"/>
    <w:rsid w:val="00082F24"/>
    <w:rsid w:val="00084BF6"/>
    <w:rsid w:val="00084FB5"/>
    <w:rsid w:val="000852CA"/>
    <w:rsid w:val="00085DA9"/>
    <w:rsid w:val="00086B88"/>
    <w:rsid w:val="00087BB3"/>
    <w:rsid w:val="00087BD7"/>
    <w:rsid w:val="00087E59"/>
    <w:rsid w:val="00090059"/>
    <w:rsid w:val="00090A11"/>
    <w:rsid w:val="00091B24"/>
    <w:rsid w:val="00091C23"/>
    <w:rsid w:val="00091C86"/>
    <w:rsid w:val="00094C3D"/>
    <w:rsid w:val="00096146"/>
    <w:rsid w:val="000961BD"/>
    <w:rsid w:val="0009660B"/>
    <w:rsid w:val="00096B8A"/>
    <w:rsid w:val="000A15BA"/>
    <w:rsid w:val="000A2ABA"/>
    <w:rsid w:val="000A3765"/>
    <w:rsid w:val="000A46AA"/>
    <w:rsid w:val="000A5005"/>
    <w:rsid w:val="000A5015"/>
    <w:rsid w:val="000A5122"/>
    <w:rsid w:val="000A540C"/>
    <w:rsid w:val="000A6799"/>
    <w:rsid w:val="000B0EAE"/>
    <w:rsid w:val="000B24EE"/>
    <w:rsid w:val="000B2BC5"/>
    <w:rsid w:val="000B76D9"/>
    <w:rsid w:val="000C0381"/>
    <w:rsid w:val="000C1BCD"/>
    <w:rsid w:val="000C233B"/>
    <w:rsid w:val="000C6107"/>
    <w:rsid w:val="000C7AE5"/>
    <w:rsid w:val="000D17DB"/>
    <w:rsid w:val="000D4C00"/>
    <w:rsid w:val="000D69D0"/>
    <w:rsid w:val="000D7550"/>
    <w:rsid w:val="000E03AF"/>
    <w:rsid w:val="000E1809"/>
    <w:rsid w:val="000E54BB"/>
    <w:rsid w:val="000E5CF3"/>
    <w:rsid w:val="000E6BAB"/>
    <w:rsid w:val="000E712B"/>
    <w:rsid w:val="000F0BB3"/>
    <w:rsid w:val="000F1531"/>
    <w:rsid w:val="000F1931"/>
    <w:rsid w:val="000F5015"/>
    <w:rsid w:val="000F5D14"/>
    <w:rsid w:val="000F61D3"/>
    <w:rsid w:val="00102EDD"/>
    <w:rsid w:val="00102FE5"/>
    <w:rsid w:val="00103513"/>
    <w:rsid w:val="00103757"/>
    <w:rsid w:val="00104F86"/>
    <w:rsid w:val="001053CD"/>
    <w:rsid w:val="00110568"/>
    <w:rsid w:val="001118FC"/>
    <w:rsid w:val="001140FB"/>
    <w:rsid w:val="00114429"/>
    <w:rsid w:val="00117CB9"/>
    <w:rsid w:val="001215E1"/>
    <w:rsid w:val="00123C04"/>
    <w:rsid w:val="00123EB2"/>
    <w:rsid w:val="00126CF3"/>
    <w:rsid w:val="001275AC"/>
    <w:rsid w:val="00131419"/>
    <w:rsid w:val="00131A5C"/>
    <w:rsid w:val="0013355D"/>
    <w:rsid w:val="00133641"/>
    <w:rsid w:val="001336CC"/>
    <w:rsid w:val="00136812"/>
    <w:rsid w:val="0014005A"/>
    <w:rsid w:val="00140EB1"/>
    <w:rsid w:val="00141CB5"/>
    <w:rsid w:val="00143CB7"/>
    <w:rsid w:val="00146CE2"/>
    <w:rsid w:val="00146E5F"/>
    <w:rsid w:val="001505AA"/>
    <w:rsid w:val="00151E75"/>
    <w:rsid w:val="0015651A"/>
    <w:rsid w:val="0016066A"/>
    <w:rsid w:val="0016106C"/>
    <w:rsid w:val="00161404"/>
    <w:rsid w:val="00161B0D"/>
    <w:rsid w:val="00161CEE"/>
    <w:rsid w:val="00164082"/>
    <w:rsid w:val="00164091"/>
    <w:rsid w:val="00165051"/>
    <w:rsid w:val="00165635"/>
    <w:rsid w:val="00165EA7"/>
    <w:rsid w:val="00166676"/>
    <w:rsid w:val="00167450"/>
    <w:rsid w:val="001679DD"/>
    <w:rsid w:val="00167BDA"/>
    <w:rsid w:val="0017118D"/>
    <w:rsid w:val="001712FA"/>
    <w:rsid w:val="001738E6"/>
    <w:rsid w:val="00173A7B"/>
    <w:rsid w:val="00175EED"/>
    <w:rsid w:val="0017639B"/>
    <w:rsid w:val="001776C6"/>
    <w:rsid w:val="00180354"/>
    <w:rsid w:val="0018241C"/>
    <w:rsid w:val="00182AA4"/>
    <w:rsid w:val="00183746"/>
    <w:rsid w:val="00183DF2"/>
    <w:rsid w:val="0018768E"/>
    <w:rsid w:val="00190CB6"/>
    <w:rsid w:val="00190EF4"/>
    <w:rsid w:val="001A027E"/>
    <w:rsid w:val="001A03BD"/>
    <w:rsid w:val="001A0FBF"/>
    <w:rsid w:val="001A6177"/>
    <w:rsid w:val="001A728F"/>
    <w:rsid w:val="001A770A"/>
    <w:rsid w:val="001B2BA3"/>
    <w:rsid w:val="001B3656"/>
    <w:rsid w:val="001B396B"/>
    <w:rsid w:val="001C0C25"/>
    <w:rsid w:val="001C1C1C"/>
    <w:rsid w:val="001D0D7A"/>
    <w:rsid w:val="001D22CC"/>
    <w:rsid w:val="001D3F10"/>
    <w:rsid w:val="001D431B"/>
    <w:rsid w:val="001D78AC"/>
    <w:rsid w:val="001D7AB9"/>
    <w:rsid w:val="001E116F"/>
    <w:rsid w:val="001E2962"/>
    <w:rsid w:val="001E44C3"/>
    <w:rsid w:val="001E46D9"/>
    <w:rsid w:val="001E4E17"/>
    <w:rsid w:val="001E5321"/>
    <w:rsid w:val="001E595A"/>
    <w:rsid w:val="001E5D69"/>
    <w:rsid w:val="001F044E"/>
    <w:rsid w:val="001F1871"/>
    <w:rsid w:val="001F2DD3"/>
    <w:rsid w:val="001F33F7"/>
    <w:rsid w:val="001F34EF"/>
    <w:rsid w:val="001F3BAF"/>
    <w:rsid w:val="001F413C"/>
    <w:rsid w:val="001F5011"/>
    <w:rsid w:val="001F5E7E"/>
    <w:rsid w:val="00201168"/>
    <w:rsid w:val="002027C5"/>
    <w:rsid w:val="00203075"/>
    <w:rsid w:val="0020396B"/>
    <w:rsid w:val="00207DB5"/>
    <w:rsid w:val="00210BED"/>
    <w:rsid w:val="00210F49"/>
    <w:rsid w:val="00211771"/>
    <w:rsid w:val="00212B5A"/>
    <w:rsid w:val="002130F7"/>
    <w:rsid w:val="00215CAA"/>
    <w:rsid w:val="00217352"/>
    <w:rsid w:val="00217E64"/>
    <w:rsid w:val="00221B8D"/>
    <w:rsid w:val="0022235C"/>
    <w:rsid w:val="0022464C"/>
    <w:rsid w:val="002249BB"/>
    <w:rsid w:val="00224E22"/>
    <w:rsid w:val="00226EED"/>
    <w:rsid w:val="002303E0"/>
    <w:rsid w:val="00232FBD"/>
    <w:rsid w:val="00234DE7"/>
    <w:rsid w:val="00234FB2"/>
    <w:rsid w:val="00237782"/>
    <w:rsid w:val="00240321"/>
    <w:rsid w:val="0024039A"/>
    <w:rsid w:val="00242579"/>
    <w:rsid w:val="002425AD"/>
    <w:rsid w:val="00243BAD"/>
    <w:rsid w:val="00245CA2"/>
    <w:rsid w:val="002463B8"/>
    <w:rsid w:val="00250917"/>
    <w:rsid w:val="00250D29"/>
    <w:rsid w:val="00251569"/>
    <w:rsid w:val="002531A6"/>
    <w:rsid w:val="002536C0"/>
    <w:rsid w:val="00255C09"/>
    <w:rsid w:val="00256691"/>
    <w:rsid w:val="00260327"/>
    <w:rsid w:val="00260D7C"/>
    <w:rsid w:val="002620A5"/>
    <w:rsid w:val="002622BE"/>
    <w:rsid w:val="00262B29"/>
    <w:rsid w:val="00265B8D"/>
    <w:rsid w:val="00270AE2"/>
    <w:rsid w:val="0027323C"/>
    <w:rsid w:val="00275769"/>
    <w:rsid w:val="002768B4"/>
    <w:rsid w:val="002768C9"/>
    <w:rsid w:val="00276C99"/>
    <w:rsid w:val="002776E6"/>
    <w:rsid w:val="002854EA"/>
    <w:rsid w:val="0028572F"/>
    <w:rsid w:val="002875B9"/>
    <w:rsid w:val="0029089B"/>
    <w:rsid w:val="002911D7"/>
    <w:rsid w:val="00292010"/>
    <w:rsid w:val="00292445"/>
    <w:rsid w:val="00293D97"/>
    <w:rsid w:val="00293FB2"/>
    <w:rsid w:val="00293FED"/>
    <w:rsid w:val="002946DF"/>
    <w:rsid w:val="0029731F"/>
    <w:rsid w:val="002977D6"/>
    <w:rsid w:val="002A0574"/>
    <w:rsid w:val="002A14D7"/>
    <w:rsid w:val="002A2616"/>
    <w:rsid w:val="002B303E"/>
    <w:rsid w:val="002B46B0"/>
    <w:rsid w:val="002B72CA"/>
    <w:rsid w:val="002C07E1"/>
    <w:rsid w:val="002C10B4"/>
    <w:rsid w:val="002C126E"/>
    <w:rsid w:val="002C1CA7"/>
    <w:rsid w:val="002C2B28"/>
    <w:rsid w:val="002C31DB"/>
    <w:rsid w:val="002C36F9"/>
    <w:rsid w:val="002C66D5"/>
    <w:rsid w:val="002C6D18"/>
    <w:rsid w:val="002D122F"/>
    <w:rsid w:val="002D1DC9"/>
    <w:rsid w:val="002D4930"/>
    <w:rsid w:val="002D6069"/>
    <w:rsid w:val="002D6489"/>
    <w:rsid w:val="002D76B3"/>
    <w:rsid w:val="002D7771"/>
    <w:rsid w:val="002E1E92"/>
    <w:rsid w:val="002E1EE2"/>
    <w:rsid w:val="002E2D5E"/>
    <w:rsid w:val="002E2D93"/>
    <w:rsid w:val="002E34D6"/>
    <w:rsid w:val="002E362C"/>
    <w:rsid w:val="002F027E"/>
    <w:rsid w:val="002F2E0B"/>
    <w:rsid w:val="002F3F3A"/>
    <w:rsid w:val="002F4E07"/>
    <w:rsid w:val="002F53F9"/>
    <w:rsid w:val="002F5EC8"/>
    <w:rsid w:val="002F5F0C"/>
    <w:rsid w:val="002F5F7A"/>
    <w:rsid w:val="003037F8"/>
    <w:rsid w:val="00303BB0"/>
    <w:rsid w:val="003045A7"/>
    <w:rsid w:val="00304964"/>
    <w:rsid w:val="0030663D"/>
    <w:rsid w:val="003074A1"/>
    <w:rsid w:val="00312694"/>
    <w:rsid w:val="00313AA3"/>
    <w:rsid w:val="00316A96"/>
    <w:rsid w:val="0031726F"/>
    <w:rsid w:val="00317A5C"/>
    <w:rsid w:val="003212F2"/>
    <w:rsid w:val="00321393"/>
    <w:rsid w:val="00321678"/>
    <w:rsid w:val="003220B5"/>
    <w:rsid w:val="00322341"/>
    <w:rsid w:val="00323363"/>
    <w:rsid w:val="00324499"/>
    <w:rsid w:val="003244A5"/>
    <w:rsid w:val="003272A8"/>
    <w:rsid w:val="00331AFC"/>
    <w:rsid w:val="00331BFC"/>
    <w:rsid w:val="00331F9B"/>
    <w:rsid w:val="0033215E"/>
    <w:rsid w:val="00332529"/>
    <w:rsid w:val="00332790"/>
    <w:rsid w:val="00332994"/>
    <w:rsid w:val="00333C30"/>
    <w:rsid w:val="00333CFA"/>
    <w:rsid w:val="00336357"/>
    <w:rsid w:val="003364ED"/>
    <w:rsid w:val="00336C10"/>
    <w:rsid w:val="00337039"/>
    <w:rsid w:val="00337B7D"/>
    <w:rsid w:val="00340072"/>
    <w:rsid w:val="00340C0C"/>
    <w:rsid w:val="00340D84"/>
    <w:rsid w:val="003421DB"/>
    <w:rsid w:val="0034422E"/>
    <w:rsid w:val="00346D78"/>
    <w:rsid w:val="00347B53"/>
    <w:rsid w:val="00351443"/>
    <w:rsid w:val="00351FA8"/>
    <w:rsid w:val="0035357B"/>
    <w:rsid w:val="0035523A"/>
    <w:rsid w:val="003565E6"/>
    <w:rsid w:val="003574B1"/>
    <w:rsid w:val="00357FE0"/>
    <w:rsid w:val="0036006E"/>
    <w:rsid w:val="00360C2A"/>
    <w:rsid w:val="0036214B"/>
    <w:rsid w:val="003624DE"/>
    <w:rsid w:val="00362CF6"/>
    <w:rsid w:val="00363FDB"/>
    <w:rsid w:val="00365004"/>
    <w:rsid w:val="003667D6"/>
    <w:rsid w:val="00367F70"/>
    <w:rsid w:val="00372CF1"/>
    <w:rsid w:val="003754A2"/>
    <w:rsid w:val="00375E01"/>
    <w:rsid w:val="003765F1"/>
    <w:rsid w:val="00376D0E"/>
    <w:rsid w:val="003777A7"/>
    <w:rsid w:val="003803CC"/>
    <w:rsid w:val="00380E14"/>
    <w:rsid w:val="0038262A"/>
    <w:rsid w:val="003827B2"/>
    <w:rsid w:val="00385DA1"/>
    <w:rsid w:val="00391E42"/>
    <w:rsid w:val="003931BB"/>
    <w:rsid w:val="003939DC"/>
    <w:rsid w:val="00395BCD"/>
    <w:rsid w:val="003A103B"/>
    <w:rsid w:val="003A19BD"/>
    <w:rsid w:val="003A4F78"/>
    <w:rsid w:val="003B09AE"/>
    <w:rsid w:val="003B19A8"/>
    <w:rsid w:val="003B2B8A"/>
    <w:rsid w:val="003B6AC0"/>
    <w:rsid w:val="003B782A"/>
    <w:rsid w:val="003C1F61"/>
    <w:rsid w:val="003D03D3"/>
    <w:rsid w:val="003D47DE"/>
    <w:rsid w:val="003D6E8C"/>
    <w:rsid w:val="003D75E9"/>
    <w:rsid w:val="003E0585"/>
    <w:rsid w:val="003E0D3B"/>
    <w:rsid w:val="003E0F40"/>
    <w:rsid w:val="003E4365"/>
    <w:rsid w:val="003E59C7"/>
    <w:rsid w:val="003E5AC1"/>
    <w:rsid w:val="003F0EFD"/>
    <w:rsid w:val="003F2343"/>
    <w:rsid w:val="003F2BA9"/>
    <w:rsid w:val="003F2D6F"/>
    <w:rsid w:val="003F2EE1"/>
    <w:rsid w:val="003F50D7"/>
    <w:rsid w:val="003F6484"/>
    <w:rsid w:val="003F668D"/>
    <w:rsid w:val="003F7C07"/>
    <w:rsid w:val="004001E6"/>
    <w:rsid w:val="004011AB"/>
    <w:rsid w:val="0040153B"/>
    <w:rsid w:val="00402300"/>
    <w:rsid w:val="004023BB"/>
    <w:rsid w:val="00406723"/>
    <w:rsid w:val="00406DFF"/>
    <w:rsid w:val="0040739D"/>
    <w:rsid w:val="004122E1"/>
    <w:rsid w:val="00412E78"/>
    <w:rsid w:val="00415D10"/>
    <w:rsid w:val="004178D0"/>
    <w:rsid w:val="00420931"/>
    <w:rsid w:val="004251F9"/>
    <w:rsid w:val="00426B97"/>
    <w:rsid w:val="00427119"/>
    <w:rsid w:val="0043365F"/>
    <w:rsid w:val="004346CF"/>
    <w:rsid w:val="00435C18"/>
    <w:rsid w:val="004370FA"/>
    <w:rsid w:val="00440811"/>
    <w:rsid w:val="00450832"/>
    <w:rsid w:val="00450C36"/>
    <w:rsid w:val="0045148F"/>
    <w:rsid w:val="00452E9E"/>
    <w:rsid w:val="004558CC"/>
    <w:rsid w:val="00455CBB"/>
    <w:rsid w:val="00456625"/>
    <w:rsid w:val="004575F9"/>
    <w:rsid w:val="00457DB9"/>
    <w:rsid w:val="004607AD"/>
    <w:rsid w:val="00460BC1"/>
    <w:rsid w:val="00460CB2"/>
    <w:rsid w:val="00461293"/>
    <w:rsid w:val="004615EF"/>
    <w:rsid w:val="00464908"/>
    <w:rsid w:val="004651BB"/>
    <w:rsid w:val="00465B55"/>
    <w:rsid w:val="0046604B"/>
    <w:rsid w:val="00466485"/>
    <w:rsid w:val="004664E1"/>
    <w:rsid w:val="00467888"/>
    <w:rsid w:val="00467FEF"/>
    <w:rsid w:val="00471302"/>
    <w:rsid w:val="00474F46"/>
    <w:rsid w:val="00475780"/>
    <w:rsid w:val="0047729D"/>
    <w:rsid w:val="00483C1B"/>
    <w:rsid w:val="00485A87"/>
    <w:rsid w:val="00485D1E"/>
    <w:rsid w:val="00486926"/>
    <w:rsid w:val="004877B3"/>
    <w:rsid w:val="0049116F"/>
    <w:rsid w:val="004914B3"/>
    <w:rsid w:val="00491F9A"/>
    <w:rsid w:val="004921B3"/>
    <w:rsid w:val="00492A17"/>
    <w:rsid w:val="00492BB4"/>
    <w:rsid w:val="0049417E"/>
    <w:rsid w:val="00495AA7"/>
    <w:rsid w:val="004A0089"/>
    <w:rsid w:val="004A06E9"/>
    <w:rsid w:val="004A2DB4"/>
    <w:rsid w:val="004A339C"/>
    <w:rsid w:val="004A3425"/>
    <w:rsid w:val="004A48E1"/>
    <w:rsid w:val="004B004D"/>
    <w:rsid w:val="004B03A0"/>
    <w:rsid w:val="004B45AE"/>
    <w:rsid w:val="004B5A98"/>
    <w:rsid w:val="004B6B21"/>
    <w:rsid w:val="004B6F2B"/>
    <w:rsid w:val="004B7709"/>
    <w:rsid w:val="004C1BF2"/>
    <w:rsid w:val="004C4D33"/>
    <w:rsid w:val="004D1513"/>
    <w:rsid w:val="004D1B64"/>
    <w:rsid w:val="004D1C24"/>
    <w:rsid w:val="004D262A"/>
    <w:rsid w:val="004D2765"/>
    <w:rsid w:val="004D2D4B"/>
    <w:rsid w:val="004D4556"/>
    <w:rsid w:val="004D7F4E"/>
    <w:rsid w:val="004E2527"/>
    <w:rsid w:val="004E4FEB"/>
    <w:rsid w:val="004E519F"/>
    <w:rsid w:val="004F1463"/>
    <w:rsid w:val="004F3170"/>
    <w:rsid w:val="004F3789"/>
    <w:rsid w:val="004F4973"/>
    <w:rsid w:val="004F5109"/>
    <w:rsid w:val="004F586D"/>
    <w:rsid w:val="004F714F"/>
    <w:rsid w:val="00500B2E"/>
    <w:rsid w:val="00502CBD"/>
    <w:rsid w:val="0050312B"/>
    <w:rsid w:val="0050469D"/>
    <w:rsid w:val="00505BA7"/>
    <w:rsid w:val="00510A4E"/>
    <w:rsid w:val="005148B4"/>
    <w:rsid w:val="005150A9"/>
    <w:rsid w:val="00517844"/>
    <w:rsid w:val="00517D7D"/>
    <w:rsid w:val="00521E8F"/>
    <w:rsid w:val="00522F67"/>
    <w:rsid w:val="00525E14"/>
    <w:rsid w:val="005271D5"/>
    <w:rsid w:val="00527B34"/>
    <w:rsid w:val="00527FE0"/>
    <w:rsid w:val="00530A4F"/>
    <w:rsid w:val="00532545"/>
    <w:rsid w:val="0053317E"/>
    <w:rsid w:val="00534991"/>
    <w:rsid w:val="00535CCA"/>
    <w:rsid w:val="00541F13"/>
    <w:rsid w:val="005424E2"/>
    <w:rsid w:val="005429A2"/>
    <w:rsid w:val="00543384"/>
    <w:rsid w:val="00543707"/>
    <w:rsid w:val="0054491F"/>
    <w:rsid w:val="00545B8C"/>
    <w:rsid w:val="005469A7"/>
    <w:rsid w:val="00546A62"/>
    <w:rsid w:val="00546D7A"/>
    <w:rsid w:val="00550598"/>
    <w:rsid w:val="005507A5"/>
    <w:rsid w:val="00552963"/>
    <w:rsid w:val="005558D9"/>
    <w:rsid w:val="00560A8D"/>
    <w:rsid w:val="0056225C"/>
    <w:rsid w:val="005622BE"/>
    <w:rsid w:val="00565BFC"/>
    <w:rsid w:val="005672A7"/>
    <w:rsid w:val="00567AC0"/>
    <w:rsid w:val="00570F0A"/>
    <w:rsid w:val="005746C7"/>
    <w:rsid w:val="00575287"/>
    <w:rsid w:val="00575414"/>
    <w:rsid w:val="00575D35"/>
    <w:rsid w:val="00577A1A"/>
    <w:rsid w:val="005800A7"/>
    <w:rsid w:val="005829A6"/>
    <w:rsid w:val="00586F1D"/>
    <w:rsid w:val="00591DC5"/>
    <w:rsid w:val="0059263F"/>
    <w:rsid w:val="0059281F"/>
    <w:rsid w:val="00594A72"/>
    <w:rsid w:val="00596782"/>
    <w:rsid w:val="00596FAA"/>
    <w:rsid w:val="005A0333"/>
    <w:rsid w:val="005A2368"/>
    <w:rsid w:val="005A26EA"/>
    <w:rsid w:val="005A2ABC"/>
    <w:rsid w:val="005B08E7"/>
    <w:rsid w:val="005B225B"/>
    <w:rsid w:val="005B2E2A"/>
    <w:rsid w:val="005B31D6"/>
    <w:rsid w:val="005B3CB3"/>
    <w:rsid w:val="005B420D"/>
    <w:rsid w:val="005B4846"/>
    <w:rsid w:val="005B5FA2"/>
    <w:rsid w:val="005B6007"/>
    <w:rsid w:val="005C16F5"/>
    <w:rsid w:val="005C2057"/>
    <w:rsid w:val="005C27CF"/>
    <w:rsid w:val="005C57C9"/>
    <w:rsid w:val="005C6636"/>
    <w:rsid w:val="005C7731"/>
    <w:rsid w:val="005C7B38"/>
    <w:rsid w:val="005D03C3"/>
    <w:rsid w:val="005D0D5C"/>
    <w:rsid w:val="005D0DA8"/>
    <w:rsid w:val="005D0E98"/>
    <w:rsid w:val="005D290C"/>
    <w:rsid w:val="005D2B6F"/>
    <w:rsid w:val="005D6104"/>
    <w:rsid w:val="005D67DF"/>
    <w:rsid w:val="005E02AD"/>
    <w:rsid w:val="005E0525"/>
    <w:rsid w:val="005E170C"/>
    <w:rsid w:val="005E2739"/>
    <w:rsid w:val="005E2842"/>
    <w:rsid w:val="005E6039"/>
    <w:rsid w:val="005E6710"/>
    <w:rsid w:val="005E79D6"/>
    <w:rsid w:val="005F2C7D"/>
    <w:rsid w:val="005F32FC"/>
    <w:rsid w:val="005F4621"/>
    <w:rsid w:val="005F4D5F"/>
    <w:rsid w:val="005F58D2"/>
    <w:rsid w:val="00602B06"/>
    <w:rsid w:val="00605FFD"/>
    <w:rsid w:val="00606662"/>
    <w:rsid w:val="00606DFC"/>
    <w:rsid w:val="006076F9"/>
    <w:rsid w:val="00607CD4"/>
    <w:rsid w:val="0061003F"/>
    <w:rsid w:val="00610A05"/>
    <w:rsid w:val="006110E9"/>
    <w:rsid w:val="006144F4"/>
    <w:rsid w:val="006160EF"/>
    <w:rsid w:val="006161EE"/>
    <w:rsid w:val="006175FF"/>
    <w:rsid w:val="00617951"/>
    <w:rsid w:val="00620A6B"/>
    <w:rsid w:val="00621F45"/>
    <w:rsid w:val="00626C0C"/>
    <w:rsid w:val="00627C85"/>
    <w:rsid w:val="00627D04"/>
    <w:rsid w:val="00627F34"/>
    <w:rsid w:val="0063305D"/>
    <w:rsid w:val="00633CEC"/>
    <w:rsid w:val="006344B4"/>
    <w:rsid w:val="00641815"/>
    <w:rsid w:val="00643035"/>
    <w:rsid w:val="006435CB"/>
    <w:rsid w:val="00644146"/>
    <w:rsid w:val="00645957"/>
    <w:rsid w:val="00645CFA"/>
    <w:rsid w:val="006511BA"/>
    <w:rsid w:val="006523F9"/>
    <w:rsid w:val="00653AA5"/>
    <w:rsid w:val="00660591"/>
    <w:rsid w:val="0066093E"/>
    <w:rsid w:val="00665A31"/>
    <w:rsid w:val="00666731"/>
    <w:rsid w:val="00666D9F"/>
    <w:rsid w:val="00670ED1"/>
    <w:rsid w:val="00674046"/>
    <w:rsid w:val="00676E93"/>
    <w:rsid w:val="006806FB"/>
    <w:rsid w:val="00681805"/>
    <w:rsid w:val="00683B9E"/>
    <w:rsid w:val="00684F94"/>
    <w:rsid w:val="006869B8"/>
    <w:rsid w:val="006870C5"/>
    <w:rsid w:val="00687416"/>
    <w:rsid w:val="00694064"/>
    <w:rsid w:val="006944EC"/>
    <w:rsid w:val="00695C3A"/>
    <w:rsid w:val="00697DD2"/>
    <w:rsid w:val="006A2331"/>
    <w:rsid w:val="006A24C9"/>
    <w:rsid w:val="006A2D85"/>
    <w:rsid w:val="006A3B85"/>
    <w:rsid w:val="006A59EB"/>
    <w:rsid w:val="006A775B"/>
    <w:rsid w:val="006B1633"/>
    <w:rsid w:val="006B3A9D"/>
    <w:rsid w:val="006B40FB"/>
    <w:rsid w:val="006B45E9"/>
    <w:rsid w:val="006B4AFB"/>
    <w:rsid w:val="006B56EB"/>
    <w:rsid w:val="006B7146"/>
    <w:rsid w:val="006C0BC5"/>
    <w:rsid w:val="006C11F9"/>
    <w:rsid w:val="006C1396"/>
    <w:rsid w:val="006C1752"/>
    <w:rsid w:val="006C2C50"/>
    <w:rsid w:val="006C333F"/>
    <w:rsid w:val="006C3939"/>
    <w:rsid w:val="006C5071"/>
    <w:rsid w:val="006C6571"/>
    <w:rsid w:val="006C6E59"/>
    <w:rsid w:val="006C75B1"/>
    <w:rsid w:val="006D12F6"/>
    <w:rsid w:val="006D3D77"/>
    <w:rsid w:val="006D58A2"/>
    <w:rsid w:val="006D5B5E"/>
    <w:rsid w:val="006D7D41"/>
    <w:rsid w:val="006E18EA"/>
    <w:rsid w:val="006E3298"/>
    <w:rsid w:val="006E4C20"/>
    <w:rsid w:val="006E559B"/>
    <w:rsid w:val="006E567E"/>
    <w:rsid w:val="006E6857"/>
    <w:rsid w:val="006E6D0E"/>
    <w:rsid w:val="006F1564"/>
    <w:rsid w:val="006F1D7A"/>
    <w:rsid w:val="006F2923"/>
    <w:rsid w:val="006F2BD2"/>
    <w:rsid w:val="006F3926"/>
    <w:rsid w:val="006F483F"/>
    <w:rsid w:val="006F6304"/>
    <w:rsid w:val="0070147B"/>
    <w:rsid w:val="007030F6"/>
    <w:rsid w:val="007032E5"/>
    <w:rsid w:val="007050BB"/>
    <w:rsid w:val="00710531"/>
    <w:rsid w:val="00714508"/>
    <w:rsid w:val="00715C66"/>
    <w:rsid w:val="00716038"/>
    <w:rsid w:val="0071638E"/>
    <w:rsid w:val="007170FB"/>
    <w:rsid w:val="0071711D"/>
    <w:rsid w:val="007173CD"/>
    <w:rsid w:val="0072026B"/>
    <w:rsid w:val="00720AFB"/>
    <w:rsid w:val="0072291C"/>
    <w:rsid w:val="0072416B"/>
    <w:rsid w:val="007246A6"/>
    <w:rsid w:val="00731470"/>
    <w:rsid w:val="007365F9"/>
    <w:rsid w:val="0073663D"/>
    <w:rsid w:val="00736ABC"/>
    <w:rsid w:val="00737A2D"/>
    <w:rsid w:val="00740D36"/>
    <w:rsid w:val="00740E75"/>
    <w:rsid w:val="00741C16"/>
    <w:rsid w:val="00742E1E"/>
    <w:rsid w:val="00744FC7"/>
    <w:rsid w:val="0075054B"/>
    <w:rsid w:val="00751B61"/>
    <w:rsid w:val="00752AA9"/>
    <w:rsid w:val="00752D41"/>
    <w:rsid w:val="00753156"/>
    <w:rsid w:val="0075444F"/>
    <w:rsid w:val="007546E6"/>
    <w:rsid w:val="00756842"/>
    <w:rsid w:val="007575D1"/>
    <w:rsid w:val="00757A59"/>
    <w:rsid w:val="00760627"/>
    <w:rsid w:val="0076132D"/>
    <w:rsid w:val="007634BE"/>
    <w:rsid w:val="007637C1"/>
    <w:rsid w:val="00764DDE"/>
    <w:rsid w:val="00766D68"/>
    <w:rsid w:val="00767301"/>
    <w:rsid w:val="007676CF"/>
    <w:rsid w:val="0077032A"/>
    <w:rsid w:val="00771164"/>
    <w:rsid w:val="00772A3A"/>
    <w:rsid w:val="00776441"/>
    <w:rsid w:val="0077747C"/>
    <w:rsid w:val="00777E47"/>
    <w:rsid w:val="007801A3"/>
    <w:rsid w:val="00780620"/>
    <w:rsid w:val="00780F0B"/>
    <w:rsid w:val="007824FB"/>
    <w:rsid w:val="00782B4A"/>
    <w:rsid w:val="00782C56"/>
    <w:rsid w:val="0078311B"/>
    <w:rsid w:val="00785589"/>
    <w:rsid w:val="00785821"/>
    <w:rsid w:val="00786565"/>
    <w:rsid w:val="00786826"/>
    <w:rsid w:val="00790472"/>
    <w:rsid w:val="00790AC0"/>
    <w:rsid w:val="00790B24"/>
    <w:rsid w:val="00791403"/>
    <w:rsid w:val="00791683"/>
    <w:rsid w:val="0079375C"/>
    <w:rsid w:val="007940F3"/>
    <w:rsid w:val="0079481C"/>
    <w:rsid w:val="00795571"/>
    <w:rsid w:val="00797566"/>
    <w:rsid w:val="007A0B1C"/>
    <w:rsid w:val="007A12EC"/>
    <w:rsid w:val="007A1B61"/>
    <w:rsid w:val="007A1C87"/>
    <w:rsid w:val="007A253E"/>
    <w:rsid w:val="007B03F6"/>
    <w:rsid w:val="007B57A1"/>
    <w:rsid w:val="007B5C71"/>
    <w:rsid w:val="007C1179"/>
    <w:rsid w:val="007C20EF"/>
    <w:rsid w:val="007C49CE"/>
    <w:rsid w:val="007C4DD0"/>
    <w:rsid w:val="007C66C1"/>
    <w:rsid w:val="007D0A2A"/>
    <w:rsid w:val="007D3509"/>
    <w:rsid w:val="007D36DE"/>
    <w:rsid w:val="007D3AE6"/>
    <w:rsid w:val="007D3B83"/>
    <w:rsid w:val="007D63EF"/>
    <w:rsid w:val="007E01FD"/>
    <w:rsid w:val="007E16AF"/>
    <w:rsid w:val="007E2C5A"/>
    <w:rsid w:val="007E3368"/>
    <w:rsid w:val="007E3445"/>
    <w:rsid w:val="007E62E6"/>
    <w:rsid w:val="007E6EE9"/>
    <w:rsid w:val="007F0D27"/>
    <w:rsid w:val="007F1118"/>
    <w:rsid w:val="007F2398"/>
    <w:rsid w:val="007F6609"/>
    <w:rsid w:val="007F664E"/>
    <w:rsid w:val="00800399"/>
    <w:rsid w:val="008017FB"/>
    <w:rsid w:val="008021FB"/>
    <w:rsid w:val="00803B2D"/>
    <w:rsid w:val="008041F0"/>
    <w:rsid w:val="0080485B"/>
    <w:rsid w:val="00805970"/>
    <w:rsid w:val="008104A9"/>
    <w:rsid w:val="0081269D"/>
    <w:rsid w:val="00812F3D"/>
    <w:rsid w:val="008148E5"/>
    <w:rsid w:val="00816949"/>
    <w:rsid w:val="00817D38"/>
    <w:rsid w:val="008201BF"/>
    <w:rsid w:val="00820381"/>
    <w:rsid w:val="00822BFB"/>
    <w:rsid w:val="00822EB2"/>
    <w:rsid w:val="00823960"/>
    <w:rsid w:val="00824B46"/>
    <w:rsid w:val="00825978"/>
    <w:rsid w:val="00826976"/>
    <w:rsid w:val="00827045"/>
    <w:rsid w:val="008323DB"/>
    <w:rsid w:val="008331A4"/>
    <w:rsid w:val="008362F9"/>
    <w:rsid w:val="0083643F"/>
    <w:rsid w:val="008364C4"/>
    <w:rsid w:val="00837B8D"/>
    <w:rsid w:val="00841A6A"/>
    <w:rsid w:val="00842197"/>
    <w:rsid w:val="008440E0"/>
    <w:rsid w:val="00847BE5"/>
    <w:rsid w:val="0085487B"/>
    <w:rsid w:val="00855221"/>
    <w:rsid w:val="00855F9E"/>
    <w:rsid w:val="008606D0"/>
    <w:rsid w:val="00860EE4"/>
    <w:rsid w:val="00862527"/>
    <w:rsid w:val="00863EF3"/>
    <w:rsid w:val="00866B8C"/>
    <w:rsid w:val="00867285"/>
    <w:rsid w:val="0087068C"/>
    <w:rsid w:val="00871411"/>
    <w:rsid w:val="00872CDF"/>
    <w:rsid w:val="008732B9"/>
    <w:rsid w:val="00873355"/>
    <w:rsid w:val="00874B07"/>
    <w:rsid w:val="00876EF8"/>
    <w:rsid w:val="008811CA"/>
    <w:rsid w:val="00883136"/>
    <w:rsid w:val="00886809"/>
    <w:rsid w:val="0088690A"/>
    <w:rsid w:val="008908FE"/>
    <w:rsid w:val="00891910"/>
    <w:rsid w:val="00893662"/>
    <w:rsid w:val="0089485C"/>
    <w:rsid w:val="0089501A"/>
    <w:rsid w:val="0089709C"/>
    <w:rsid w:val="00897433"/>
    <w:rsid w:val="008A0B5B"/>
    <w:rsid w:val="008A0DA2"/>
    <w:rsid w:val="008A1513"/>
    <w:rsid w:val="008A2FB6"/>
    <w:rsid w:val="008A7CB4"/>
    <w:rsid w:val="008B150F"/>
    <w:rsid w:val="008B2762"/>
    <w:rsid w:val="008B2C9A"/>
    <w:rsid w:val="008B2DFA"/>
    <w:rsid w:val="008B3648"/>
    <w:rsid w:val="008B6F26"/>
    <w:rsid w:val="008C378D"/>
    <w:rsid w:val="008C411B"/>
    <w:rsid w:val="008C4A78"/>
    <w:rsid w:val="008C5AC3"/>
    <w:rsid w:val="008C65DA"/>
    <w:rsid w:val="008C7EDF"/>
    <w:rsid w:val="008D0169"/>
    <w:rsid w:val="008D37E0"/>
    <w:rsid w:val="008D4DB6"/>
    <w:rsid w:val="008D50B9"/>
    <w:rsid w:val="008D6B4B"/>
    <w:rsid w:val="008D7EBE"/>
    <w:rsid w:val="008E03DC"/>
    <w:rsid w:val="008E08FA"/>
    <w:rsid w:val="008E170C"/>
    <w:rsid w:val="008E257D"/>
    <w:rsid w:val="008E4E29"/>
    <w:rsid w:val="008E752F"/>
    <w:rsid w:val="008F0687"/>
    <w:rsid w:val="008F07D8"/>
    <w:rsid w:val="008F10AA"/>
    <w:rsid w:val="008F1201"/>
    <w:rsid w:val="008F189A"/>
    <w:rsid w:val="008F30EB"/>
    <w:rsid w:val="008F5FF5"/>
    <w:rsid w:val="008F690A"/>
    <w:rsid w:val="008F6D46"/>
    <w:rsid w:val="009018E3"/>
    <w:rsid w:val="00903652"/>
    <w:rsid w:val="00903A2F"/>
    <w:rsid w:val="00903F31"/>
    <w:rsid w:val="0090642C"/>
    <w:rsid w:val="00913780"/>
    <w:rsid w:val="0091415B"/>
    <w:rsid w:val="00922004"/>
    <w:rsid w:val="009236A8"/>
    <w:rsid w:val="00930F11"/>
    <w:rsid w:val="00932987"/>
    <w:rsid w:val="0093382E"/>
    <w:rsid w:val="00934578"/>
    <w:rsid w:val="009401FA"/>
    <w:rsid w:val="00943377"/>
    <w:rsid w:val="0094425A"/>
    <w:rsid w:val="009471F3"/>
    <w:rsid w:val="00947E79"/>
    <w:rsid w:val="00947F00"/>
    <w:rsid w:val="0095053F"/>
    <w:rsid w:val="00951538"/>
    <w:rsid w:val="009518F4"/>
    <w:rsid w:val="00952564"/>
    <w:rsid w:val="00952D55"/>
    <w:rsid w:val="00956232"/>
    <w:rsid w:val="009563DA"/>
    <w:rsid w:val="0095670E"/>
    <w:rsid w:val="00956BB4"/>
    <w:rsid w:val="00960001"/>
    <w:rsid w:val="009614D0"/>
    <w:rsid w:val="00961A01"/>
    <w:rsid w:val="00961CFE"/>
    <w:rsid w:val="00963CE8"/>
    <w:rsid w:val="009640ED"/>
    <w:rsid w:val="009667AA"/>
    <w:rsid w:val="00970496"/>
    <w:rsid w:val="00973277"/>
    <w:rsid w:val="00974DE0"/>
    <w:rsid w:val="0098199D"/>
    <w:rsid w:val="00981B2E"/>
    <w:rsid w:val="00985B05"/>
    <w:rsid w:val="0098661E"/>
    <w:rsid w:val="00987C85"/>
    <w:rsid w:val="009907FB"/>
    <w:rsid w:val="00990CFD"/>
    <w:rsid w:val="00990EC8"/>
    <w:rsid w:val="00993DC3"/>
    <w:rsid w:val="009940AD"/>
    <w:rsid w:val="0099491B"/>
    <w:rsid w:val="009A0376"/>
    <w:rsid w:val="009A1980"/>
    <w:rsid w:val="009A3D2C"/>
    <w:rsid w:val="009A54E1"/>
    <w:rsid w:val="009A6651"/>
    <w:rsid w:val="009B1CD2"/>
    <w:rsid w:val="009B34BB"/>
    <w:rsid w:val="009B3DB8"/>
    <w:rsid w:val="009B46E7"/>
    <w:rsid w:val="009B4916"/>
    <w:rsid w:val="009B5549"/>
    <w:rsid w:val="009B559D"/>
    <w:rsid w:val="009C1733"/>
    <w:rsid w:val="009C30C2"/>
    <w:rsid w:val="009C3A1B"/>
    <w:rsid w:val="009C5541"/>
    <w:rsid w:val="009C55EB"/>
    <w:rsid w:val="009C5D33"/>
    <w:rsid w:val="009C69A6"/>
    <w:rsid w:val="009C6A9A"/>
    <w:rsid w:val="009C6E75"/>
    <w:rsid w:val="009D29F4"/>
    <w:rsid w:val="009D3648"/>
    <w:rsid w:val="009D44B4"/>
    <w:rsid w:val="009D5819"/>
    <w:rsid w:val="009D5DFD"/>
    <w:rsid w:val="009D6363"/>
    <w:rsid w:val="009D6F31"/>
    <w:rsid w:val="009D783F"/>
    <w:rsid w:val="009E0835"/>
    <w:rsid w:val="009E1411"/>
    <w:rsid w:val="009E149D"/>
    <w:rsid w:val="009E169C"/>
    <w:rsid w:val="009E5253"/>
    <w:rsid w:val="009E5FFB"/>
    <w:rsid w:val="009E7852"/>
    <w:rsid w:val="009F050A"/>
    <w:rsid w:val="009F0587"/>
    <w:rsid w:val="009F1997"/>
    <w:rsid w:val="00A017E5"/>
    <w:rsid w:val="00A02D71"/>
    <w:rsid w:val="00A03DF8"/>
    <w:rsid w:val="00A043E7"/>
    <w:rsid w:val="00A04CC9"/>
    <w:rsid w:val="00A05429"/>
    <w:rsid w:val="00A05D55"/>
    <w:rsid w:val="00A06318"/>
    <w:rsid w:val="00A06A87"/>
    <w:rsid w:val="00A06B70"/>
    <w:rsid w:val="00A10478"/>
    <w:rsid w:val="00A10BC8"/>
    <w:rsid w:val="00A16E4D"/>
    <w:rsid w:val="00A17584"/>
    <w:rsid w:val="00A20968"/>
    <w:rsid w:val="00A20FAD"/>
    <w:rsid w:val="00A22050"/>
    <w:rsid w:val="00A2237C"/>
    <w:rsid w:val="00A22E4F"/>
    <w:rsid w:val="00A24F43"/>
    <w:rsid w:val="00A2527F"/>
    <w:rsid w:val="00A26684"/>
    <w:rsid w:val="00A301FE"/>
    <w:rsid w:val="00A305B2"/>
    <w:rsid w:val="00A30ABA"/>
    <w:rsid w:val="00A33DA8"/>
    <w:rsid w:val="00A3514F"/>
    <w:rsid w:val="00A3673F"/>
    <w:rsid w:val="00A37968"/>
    <w:rsid w:val="00A37F5A"/>
    <w:rsid w:val="00A431E3"/>
    <w:rsid w:val="00A4357C"/>
    <w:rsid w:val="00A459E1"/>
    <w:rsid w:val="00A46939"/>
    <w:rsid w:val="00A4797A"/>
    <w:rsid w:val="00A53443"/>
    <w:rsid w:val="00A53755"/>
    <w:rsid w:val="00A53E76"/>
    <w:rsid w:val="00A55CD3"/>
    <w:rsid w:val="00A57BDF"/>
    <w:rsid w:val="00A60678"/>
    <w:rsid w:val="00A60A90"/>
    <w:rsid w:val="00A625F3"/>
    <w:rsid w:val="00A632E9"/>
    <w:rsid w:val="00A634A6"/>
    <w:rsid w:val="00A64CF3"/>
    <w:rsid w:val="00A65906"/>
    <w:rsid w:val="00A70CA3"/>
    <w:rsid w:val="00A716B0"/>
    <w:rsid w:val="00A72AC7"/>
    <w:rsid w:val="00A72C8B"/>
    <w:rsid w:val="00A735EB"/>
    <w:rsid w:val="00A73FB2"/>
    <w:rsid w:val="00A75A24"/>
    <w:rsid w:val="00A7676E"/>
    <w:rsid w:val="00A84F27"/>
    <w:rsid w:val="00A85742"/>
    <w:rsid w:val="00A863A3"/>
    <w:rsid w:val="00A922FB"/>
    <w:rsid w:val="00A95BBA"/>
    <w:rsid w:val="00A97E7B"/>
    <w:rsid w:val="00AA46B7"/>
    <w:rsid w:val="00AA47F7"/>
    <w:rsid w:val="00AA4BBD"/>
    <w:rsid w:val="00AA7D3F"/>
    <w:rsid w:val="00AB0CF4"/>
    <w:rsid w:val="00AB10F2"/>
    <w:rsid w:val="00AB4C81"/>
    <w:rsid w:val="00AB4FC6"/>
    <w:rsid w:val="00AB647E"/>
    <w:rsid w:val="00AB7619"/>
    <w:rsid w:val="00AB768D"/>
    <w:rsid w:val="00AC6206"/>
    <w:rsid w:val="00AC66B8"/>
    <w:rsid w:val="00AC6D28"/>
    <w:rsid w:val="00AC7FC9"/>
    <w:rsid w:val="00AD2D7C"/>
    <w:rsid w:val="00AD45AF"/>
    <w:rsid w:val="00AD48DC"/>
    <w:rsid w:val="00AD4BC6"/>
    <w:rsid w:val="00AD68D9"/>
    <w:rsid w:val="00AE0E46"/>
    <w:rsid w:val="00AE0FD6"/>
    <w:rsid w:val="00AE1448"/>
    <w:rsid w:val="00AE1954"/>
    <w:rsid w:val="00AE511E"/>
    <w:rsid w:val="00AE51F4"/>
    <w:rsid w:val="00AE74A3"/>
    <w:rsid w:val="00AF0028"/>
    <w:rsid w:val="00AF0695"/>
    <w:rsid w:val="00AF3BC8"/>
    <w:rsid w:val="00AF4EBB"/>
    <w:rsid w:val="00AF4F31"/>
    <w:rsid w:val="00AF4FF4"/>
    <w:rsid w:val="00AF6069"/>
    <w:rsid w:val="00B01218"/>
    <w:rsid w:val="00B02B1A"/>
    <w:rsid w:val="00B03C85"/>
    <w:rsid w:val="00B04567"/>
    <w:rsid w:val="00B062BA"/>
    <w:rsid w:val="00B0720D"/>
    <w:rsid w:val="00B0749D"/>
    <w:rsid w:val="00B07501"/>
    <w:rsid w:val="00B07605"/>
    <w:rsid w:val="00B11F05"/>
    <w:rsid w:val="00B120B6"/>
    <w:rsid w:val="00B12C09"/>
    <w:rsid w:val="00B148D2"/>
    <w:rsid w:val="00B14D57"/>
    <w:rsid w:val="00B15689"/>
    <w:rsid w:val="00B22251"/>
    <w:rsid w:val="00B22E03"/>
    <w:rsid w:val="00B2577A"/>
    <w:rsid w:val="00B30687"/>
    <w:rsid w:val="00B30E73"/>
    <w:rsid w:val="00B3123D"/>
    <w:rsid w:val="00B32173"/>
    <w:rsid w:val="00B3391A"/>
    <w:rsid w:val="00B34EEF"/>
    <w:rsid w:val="00B365D4"/>
    <w:rsid w:val="00B4221A"/>
    <w:rsid w:val="00B42F61"/>
    <w:rsid w:val="00B43C81"/>
    <w:rsid w:val="00B460FC"/>
    <w:rsid w:val="00B4659F"/>
    <w:rsid w:val="00B508F1"/>
    <w:rsid w:val="00B52861"/>
    <w:rsid w:val="00B534E4"/>
    <w:rsid w:val="00B55AF8"/>
    <w:rsid w:val="00B55BB7"/>
    <w:rsid w:val="00B57701"/>
    <w:rsid w:val="00B61043"/>
    <w:rsid w:val="00B6607F"/>
    <w:rsid w:val="00B67884"/>
    <w:rsid w:val="00B67890"/>
    <w:rsid w:val="00B70E94"/>
    <w:rsid w:val="00B712E2"/>
    <w:rsid w:val="00B71C53"/>
    <w:rsid w:val="00B7289F"/>
    <w:rsid w:val="00B74BE8"/>
    <w:rsid w:val="00B74CBB"/>
    <w:rsid w:val="00B763BE"/>
    <w:rsid w:val="00B76E6A"/>
    <w:rsid w:val="00B809E1"/>
    <w:rsid w:val="00B82630"/>
    <w:rsid w:val="00B82CDB"/>
    <w:rsid w:val="00B839B5"/>
    <w:rsid w:val="00B86BDA"/>
    <w:rsid w:val="00B86CD3"/>
    <w:rsid w:val="00B90073"/>
    <w:rsid w:val="00B90851"/>
    <w:rsid w:val="00B91D17"/>
    <w:rsid w:val="00B93F2E"/>
    <w:rsid w:val="00B9587C"/>
    <w:rsid w:val="00B95977"/>
    <w:rsid w:val="00BA118E"/>
    <w:rsid w:val="00BA3879"/>
    <w:rsid w:val="00BA5C11"/>
    <w:rsid w:val="00BA62A6"/>
    <w:rsid w:val="00BB05C8"/>
    <w:rsid w:val="00BB0B93"/>
    <w:rsid w:val="00BB2116"/>
    <w:rsid w:val="00BB3891"/>
    <w:rsid w:val="00BB526C"/>
    <w:rsid w:val="00BB6B7E"/>
    <w:rsid w:val="00BC07C2"/>
    <w:rsid w:val="00BC09D7"/>
    <w:rsid w:val="00BC2F36"/>
    <w:rsid w:val="00BC43FA"/>
    <w:rsid w:val="00BC4E02"/>
    <w:rsid w:val="00BC547A"/>
    <w:rsid w:val="00BC5862"/>
    <w:rsid w:val="00BD12A9"/>
    <w:rsid w:val="00BD19EB"/>
    <w:rsid w:val="00BD22C2"/>
    <w:rsid w:val="00BD2461"/>
    <w:rsid w:val="00BD2728"/>
    <w:rsid w:val="00BD3D8F"/>
    <w:rsid w:val="00BE0805"/>
    <w:rsid w:val="00BE1268"/>
    <w:rsid w:val="00BE12E6"/>
    <w:rsid w:val="00BE4003"/>
    <w:rsid w:val="00BE4D10"/>
    <w:rsid w:val="00BE6657"/>
    <w:rsid w:val="00BE6BD1"/>
    <w:rsid w:val="00BE76C3"/>
    <w:rsid w:val="00BE7FDF"/>
    <w:rsid w:val="00BF02F6"/>
    <w:rsid w:val="00BF0311"/>
    <w:rsid w:val="00BF0C8C"/>
    <w:rsid w:val="00BF13C2"/>
    <w:rsid w:val="00BF238E"/>
    <w:rsid w:val="00C013EB"/>
    <w:rsid w:val="00C016D3"/>
    <w:rsid w:val="00C028C0"/>
    <w:rsid w:val="00C03A56"/>
    <w:rsid w:val="00C041A8"/>
    <w:rsid w:val="00C05039"/>
    <w:rsid w:val="00C0616C"/>
    <w:rsid w:val="00C06EA1"/>
    <w:rsid w:val="00C10727"/>
    <w:rsid w:val="00C1341E"/>
    <w:rsid w:val="00C13916"/>
    <w:rsid w:val="00C14A82"/>
    <w:rsid w:val="00C156F1"/>
    <w:rsid w:val="00C171B5"/>
    <w:rsid w:val="00C20ADB"/>
    <w:rsid w:val="00C22FDB"/>
    <w:rsid w:val="00C236E4"/>
    <w:rsid w:val="00C23797"/>
    <w:rsid w:val="00C23D5C"/>
    <w:rsid w:val="00C2533B"/>
    <w:rsid w:val="00C261DD"/>
    <w:rsid w:val="00C30BFF"/>
    <w:rsid w:val="00C30DB2"/>
    <w:rsid w:val="00C32A95"/>
    <w:rsid w:val="00C35A72"/>
    <w:rsid w:val="00C37F4B"/>
    <w:rsid w:val="00C414B6"/>
    <w:rsid w:val="00C41543"/>
    <w:rsid w:val="00C43441"/>
    <w:rsid w:val="00C4499A"/>
    <w:rsid w:val="00C47987"/>
    <w:rsid w:val="00C53266"/>
    <w:rsid w:val="00C54316"/>
    <w:rsid w:val="00C54B0C"/>
    <w:rsid w:val="00C55B34"/>
    <w:rsid w:val="00C622A7"/>
    <w:rsid w:val="00C63800"/>
    <w:rsid w:val="00C6396D"/>
    <w:rsid w:val="00C63CD2"/>
    <w:rsid w:val="00C64520"/>
    <w:rsid w:val="00C67B44"/>
    <w:rsid w:val="00C7087B"/>
    <w:rsid w:val="00C71060"/>
    <w:rsid w:val="00C7396A"/>
    <w:rsid w:val="00C74D88"/>
    <w:rsid w:val="00C7651D"/>
    <w:rsid w:val="00C77023"/>
    <w:rsid w:val="00C77871"/>
    <w:rsid w:val="00C77B35"/>
    <w:rsid w:val="00C77DDA"/>
    <w:rsid w:val="00C803E8"/>
    <w:rsid w:val="00C81D8D"/>
    <w:rsid w:val="00C8755D"/>
    <w:rsid w:val="00C911A1"/>
    <w:rsid w:val="00C9411B"/>
    <w:rsid w:val="00C948C6"/>
    <w:rsid w:val="00C97019"/>
    <w:rsid w:val="00C9784E"/>
    <w:rsid w:val="00C97CB8"/>
    <w:rsid w:val="00CA2366"/>
    <w:rsid w:val="00CA6C11"/>
    <w:rsid w:val="00CA7501"/>
    <w:rsid w:val="00CA76A2"/>
    <w:rsid w:val="00CB159C"/>
    <w:rsid w:val="00CB237D"/>
    <w:rsid w:val="00CB36BB"/>
    <w:rsid w:val="00CB5459"/>
    <w:rsid w:val="00CB59AA"/>
    <w:rsid w:val="00CB5A51"/>
    <w:rsid w:val="00CB5A76"/>
    <w:rsid w:val="00CB743C"/>
    <w:rsid w:val="00CC0282"/>
    <w:rsid w:val="00CC27BE"/>
    <w:rsid w:val="00CC35CB"/>
    <w:rsid w:val="00CC3A77"/>
    <w:rsid w:val="00CC72BC"/>
    <w:rsid w:val="00CD267D"/>
    <w:rsid w:val="00CD5B32"/>
    <w:rsid w:val="00CD69B7"/>
    <w:rsid w:val="00CD7AFE"/>
    <w:rsid w:val="00CE28FA"/>
    <w:rsid w:val="00CE7AD6"/>
    <w:rsid w:val="00CF0421"/>
    <w:rsid w:val="00CF0EDE"/>
    <w:rsid w:val="00CF18B7"/>
    <w:rsid w:val="00CF1D0D"/>
    <w:rsid w:val="00CF6095"/>
    <w:rsid w:val="00D002CD"/>
    <w:rsid w:val="00D01C77"/>
    <w:rsid w:val="00D063AC"/>
    <w:rsid w:val="00D078B3"/>
    <w:rsid w:val="00D105BE"/>
    <w:rsid w:val="00D11D23"/>
    <w:rsid w:val="00D12330"/>
    <w:rsid w:val="00D14218"/>
    <w:rsid w:val="00D15FF7"/>
    <w:rsid w:val="00D1748B"/>
    <w:rsid w:val="00D17DF5"/>
    <w:rsid w:val="00D21039"/>
    <w:rsid w:val="00D23703"/>
    <w:rsid w:val="00D239F4"/>
    <w:rsid w:val="00D23A50"/>
    <w:rsid w:val="00D304E7"/>
    <w:rsid w:val="00D30742"/>
    <w:rsid w:val="00D31489"/>
    <w:rsid w:val="00D338B8"/>
    <w:rsid w:val="00D33C98"/>
    <w:rsid w:val="00D3402A"/>
    <w:rsid w:val="00D361CB"/>
    <w:rsid w:val="00D37A83"/>
    <w:rsid w:val="00D4124B"/>
    <w:rsid w:val="00D41BD6"/>
    <w:rsid w:val="00D434E5"/>
    <w:rsid w:val="00D45912"/>
    <w:rsid w:val="00D46138"/>
    <w:rsid w:val="00D46BC2"/>
    <w:rsid w:val="00D54A39"/>
    <w:rsid w:val="00D60977"/>
    <w:rsid w:val="00D636B5"/>
    <w:rsid w:val="00D63AAD"/>
    <w:rsid w:val="00D63D56"/>
    <w:rsid w:val="00D64051"/>
    <w:rsid w:val="00D650FD"/>
    <w:rsid w:val="00D65241"/>
    <w:rsid w:val="00D70652"/>
    <w:rsid w:val="00D7073A"/>
    <w:rsid w:val="00D73DCC"/>
    <w:rsid w:val="00D743C3"/>
    <w:rsid w:val="00D7507A"/>
    <w:rsid w:val="00D7678E"/>
    <w:rsid w:val="00D77046"/>
    <w:rsid w:val="00D775DB"/>
    <w:rsid w:val="00D777E2"/>
    <w:rsid w:val="00D805F4"/>
    <w:rsid w:val="00D80D5E"/>
    <w:rsid w:val="00D828D1"/>
    <w:rsid w:val="00D83104"/>
    <w:rsid w:val="00D833EB"/>
    <w:rsid w:val="00D8479F"/>
    <w:rsid w:val="00D84861"/>
    <w:rsid w:val="00D85439"/>
    <w:rsid w:val="00D856D2"/>
    <w:rsid w:val="00D936DA"/>
    <w:rsid w:val="00D947DB"/>
    <w:rsid w:val="00D95534"/>
    <w:rsid w:val="00D96083"/>
    <w:rsid w:val="00D96252"/>
    <w:rsid w:val="00D971BF"/>
    <w:rsid w:val="00D97BD7"/>
    <w:rsid w:val="00DA0630"/>
    <w:rsid w:val="00DA0730"/>
    <w:rsid w:val="00DA0DFD"/>
    <w:rsid w:val="00DA1417"/>
    <w:rsid w:val="00DA145E"/>
    <w:rsid w:val="00DA41C3"/>
    <w:rsid w:val="00DA6C70"/>
    <w:rsid w:val="00DA79D0"/>
    <w:rsid w:val="00DA7D04"/>
    <w:rsid w:val="00DB02AD"/>
    <w:rsid w:val="00DB0962"/>
    <w:rsid w:val="00DB19D2"/>
    <w:rsid w:val="00DB2830"/>
    <w:rsid w:val="00DB3F99"/>
    <w:rsid w:val="00DB797E"/>
    <w:rsid w:val="00DC0951"/>
    <w:rsid w:val="00DC110C"/>
    <w:rsid w:val="00DC2838"/>
    <w:rsid w:val="00DC28F8"/>
    <w:rsid w:val="00DC4D08"/>
    <w:rsid w:val="00DC4D31"/>
    <w:rsid w:val="00DC6A2D"/>
    <w:rsid w:val="00DC72ED"/>
    <w:rsid w:val="00DD007D"/>
    <w:rsid w:val="00DD1479"/>
    <w:rsid w:val="00DD1FC7"/>
    <w:rsid w:val="00DD4544"/>
    <w:rsid w:val="00DD4FF5"/>
    <w:rsid w:val="00DD6346"/>
    <w:rsid w:val="00DE150F"/>
    <w:rsid w:val="00DE185B"/>
    <w:rsid w:val="00DE285A"/>
    <w:rsid w:val="00DE62FA"/>
    <w:rsid w:val="00DE7B10"/>
    <w:rsid w:val="00DF03B7"/>
    <w:rsid w:val="00DF22B9"/>
    <w:rsid w:val="00DF4FDC"/>
    <w:rsid w:val="00DF5E90"/>
    <w:rsid w:val="00DF69F1"/>
    <w:rsid w:val="00E00E36"/>
    <w:rsid w:val="00E04979"/>
    <w:rsid w:val="00E04F32"/>
    <w:rsid w:val="00E06216"/>
    <w:rsid w:val="00E0631F"/>
    <w:rsid w:val="00E06F27"/>
    <w:rsid w:val="00E07111"/>
    <w:rsid w:val="00E116D7"/>
    <w:rsid w:val="00E11A27"/>
    <w:rsid w:val="00E11FF8"/>
    <w:rsid w:val="00E133B7"/>
    <w:rsid w:val="00E13645"/>
    <w:rsid w:val="00E149B0"/>
    <w:rsid w:val="00E149ED"/>
    <w:rsid w:val="00E14B27"/>
    <w:rsid w:val="00E17199"/>
    <w:rsid w:val="00E174A8"/>
    <w:rsid w:val="00E201BD"/>
    <w:rsid w:val="00E2281E"/>
    <w:rsid w:val="00E22F2A"/>
    <w:rsid w:val="00E24A47"/>
    <w:rsid w:val="00E2600C"/>
    <w:rsid w:val="00E303ED"/>
    <w:rsid w:val="00E33D2A"/>
    <w:rsid w:val="00E33EC2"/>
    <w:rsid w:val="00E34250"/>
    <w:rsid w:val="00E404BD"/>
    <w:rsid w:val="00E44A11"/>
    <w:rsid w:val="00E46717"/>
    <w:rsid w:val="00E4688E"/>
    <w:rsid w:val="00E50B27"/>
    <w:rsid w:val="00E5124B"/>
    <w:rsid w:val="00E56401"/>
    <w:rsid w:val="00E57AD0"/>
    <w:rsid w:val="00E604A1"/>
    <w:rsid w:val="00E63D52"/>
    <w:rsid w:val="00E650DF"/>
    <w:rsid w:val="00E65996"/>
    <w:rsid w:val="00E66C18"/>
    <w:rsid w:val="00E67223"/>
    <w:rsid w:val="00E7032D"/>
    <w:rsid w:val="00E70BB7"/>
    <w:rsid w:val="00E73EAC"/>
    <w:rsid w:val="00E8070B"/>
    <w:rsid w:val="00E813F2"/>
    <w:rsid w:val="00E81828"/>
    <w:rsid w:val="00E81F86"/>
    <w:rsid w:val="00E82376"/>
    <w:rsid w:val="00E83813"/>
    <w:rsid w:val="00E8679E"/>
    <w:rsid w:val="00E8721B"/>
    <w:rsid w:val="00E8790E"/>
    <w:rsid w:val="00E87EB9"/>
    <w:rsid w:val="00E908B0"/>
    <w:rsid w:val="00E90A2D"/>
    <w:rsid w:val="00E91870"/>
    <w:rsid w:val="00E92599"/>
    <w:rsid w:val="00E92C56"/>
    <w:rsid w:val="00E92EDB"/>
    <w:rsid w:val="00E936E7"/>
    <w:rsid w:val="00E9378F"/>
    <w:rsid w:val="00E93DD3"/>
    <w:rsid w:val="00E94EE1"/>
    <w:rsid w:val="00E97372"/>
    <w:rsid w:val="00E9738E"/>
    <w:rsid w:val="00EA0A03"/>
    <w:rsid w:val="00EA1CC6"/>
    <w:rsid w:val="00EA2A1A"/>
    <w:rsid w:val="00EA696B"/>
    <w:rsid w:val="00EB0131"/>
    <w:rsid w:val="00EB0155"/>
    <w:rsid w:val="00EB03A9"/>
    <w:rsid w:val="00EB0927"/>
    <w:rsid w:val="00EB35E7"/>
    <w:rsid w:val="00EB53CC"/>
    <w:rsid w:val="00EB6010"/>
    <w:rsid w:val="00EB70D5"/>
    <w:rsid w:val="00EC13E7"/>
    <w:rsid w:val="00EC1423"/>
    <w:rsid w:val="00EC1771"/>
    <w:rsid w:val="00EC5A89"/>
    <w:rsid w:val="00EC69DF"/>
    <w:rsid w:val="00EC7B6D"/>
    <w:rsid w:val="00EC7C51"/>
    <w:rsid w:val="00ED06A8"/>
    <w:rsid w:val="00ED265F"/>
    <w:rsid w:val="00ED31DE"/>
    <w:rsid w:val="00ED3D0B"/>
    <w:rsid w:val="00ED3EB8"/>
    <w:rsid w:val="00ED3FB1"/>
    <w:rsid w:val="00ED427C"/>
    <w:rsid w:val="00ED44E5"/>
    <w:rsid w:val="00ED61DC"/>
    <w:rsid w:val="00EE1723"/>
    <w:rsid w:val="00EE22F4"/>
    <w:rsid w:val="00EE3460"/>
    <w:rsid w:val="00EE6AC6"/>
    <w:rsid w:val="00EE75D5"/>
    <w:rsid w:val="00EE789D"/>
    <w:rsid w:val="00EE7F70"/>
    <w:rsid w:val="00EE7F80"/>
    <w:rsid w:val="00EF2729"/>
    <w:rsid w:val="00EF4647"/>
    <w:rsid w:val="00EF6AAD"/>
    <w:rsid w:val="00EF6AF4"/>
    <w:rsid w:val="00EF6ECF"/>
    <w:rsid w:val="00F00E19"/>
    <w:rsid w:val="00F02681"/>
    <w:rsid w:val="00F0434D"/>
    <w:rsid w:val="00F04364"/>
    <w:rsid w:val="00F05C17"/>
    <w:rsid w:val="00F07889"/>
    <w:rsid w:val="00F1171B"/>
    <w:rsid w:val="00F13381"/>
    <w:rsid w:val="00F139FB"/>
    <w:rsid w:val="00F145A4"/>
    <w:rsid w:val="00F15D26"/>
    <w:rsid w:val="00F16DE4"/>
    <w:rsid w:val="00F201F1"/>
    <w:rsid w:val="00F20A73"/>
    <w:rsid w:val="00F21B90"/>
    <w:rsid w:val="00F22510"/>
    <w:rsid w:val="00F22A82"/>
    <w:rsid w:val="00F26926"/>
    <w:rsid w:val="00F27DE7"/>
    <w:rsid w:val="00F30A49"/>
    <w:rsid w:val="00F329D5"/>
    <w:rsid w:val="00F32CD1"/>
    <w:rsid w:val="00F3452F"/>
    <w:rsid w:val="00F349EE"/>
    <w:rsid w:val="00F36489"/>
    <w:rsid w:val="00F41960"/>
    <w:rsid w:val="00F41BB6"/>
    <w:rsid w:val="00F42EE6"/>
    <w:rsid w:val="00F44633"/>
    <w:rsid w:val="00F44DFB"/>
    <w:rsid w:val="00F4733A"/>
    <w:rsid w:val="00F5007C"/>
    <w:rsid w:val="00F54ADC"/>
    <w:rsid w:val="00F55C30"/>
    <w:rsid w:val="00F5629E"/>
    <w:rsid w:val="00F5726A"/>
    <w:rsid w:val="00F57E5B"/>
    <w:rsid w:val="00F6186C"/>
    <w:rsid w:val="00F62716"/>
    <w:rsid w:val="00F6417F"/>
    <w:rsid w:val="00F64BDE"/>
    <w:rsid w:val="00F65FF0"/>
    <w:rsid w:val="00F67BAB"/>
    <w:rsid w:val="00F7073A"/>
    <w:rsid w:val="00F70995"/>
    <w:rsid w:val="00F71C8C"/>
    <w:rsid w:val="00F724B7"/>
    <w:rsid w:val="00F732FA"/>
    <w:rsid w:val="00F739C2"/>
    <w:rsid w:val="00F7443E"/>
    <w:rsid w:val="00F74BDF"/>
    <w:rsid w:val="00F74E4D"/>
    <w:rsid w:val="00F74F7B"/>
    <w:rsid w:val="00F759F5"/>
    <w:rsid w:val="00F76863"/>
    <w:rsid w:val="00F801F8"/>
    <w:rsid w:val="00F84EB6"/>
    <w:rsid w:val="00F868D8"/>
    <w:rsid w:val="00F90007"/>
    <w:rsid w:val="00F90171"/>
    <w:rsid w:val="00F92482"/>
    <w:rsid w:val="00F9301A"/>
    <w:rsid w:val="00F93F4A"/>
    <w:rsid w:val="00F968E0"/>
    <w:rsid w:val="00F96ABC"/>
    <w:rsid w:val="00F972BF"/>
    <w:rsid w:val="00F97749"/>
    <w:rsid w:val="00F978D1"/>
    <w:rsid w:val="00FA1F27"/>
    <w:rsid w:val="00FA3C2A"/>
    <w:rsid w:val="00FA64C3"/>
    <w:rsid w:val="00FB00DA"/>
    <w:rsid w:val="00FB22F8"/>
    <w:rsid w:val="00FB30B6"/>
    <w:rsid w:val="00FB34F1"/>
    <w:rsid w:val="00FB3ED3"/>
    <w:rsid w:val="00FB4E66"/>
    <w:rsid w:val="00FB79E8"/>
    <w:rsid w:val="00FC0291"/>
    <w:rsid w:val="00FC0528"/>
    <w:rsid w:val="00FC1001"/>
    <w:rsid w:val="00FC23AB"/>
    <w:rsid w:val="00FC2408"/>
    <w:rsid w:val="00FC2492"/>
    <w:rsid w:val="00FC54F1"/>
    <w:rsid w:val="00FC5A5F"/>
    <w:rsid w:val="00FC7317"/>
    <w:rsid w:val="00FD00DE"/>
    <w:rsid w:val="00FD161E"/>
    <w:rsid w:val="00FD1895"/>
    <w:rsid w:val="00FD2C18"/>
    <w:rsid w:val="00FD4989"/>
    <w:rsid w:val="00FD762B"/>
    <w:rsid w:val="00FE0C7E"/>
    <w:rsid w:val="00FE1FEB"/>
    <w:rsid w:val="00FE303F"/>
    <w:rsid w:val="00FF129C"/>
    <w:rsid w:val="00FF15F3"/>
    <w:rsid w:val="00FF1F21"/>
    <w:rsid w:val="00FF2A89"/>
    <w:rsid w:val="00FF3572"/>
    <w:rsid w:val="00FF4239"/>
    <w:rsid w:val="00FF6A6A"/>
    <w:rsid w:val="00FF734C"/>
    <w:rsid w:val="00FF7716"/>
    <w:rsid w:val="049E2E70"/>
    <w:rsid w:val="069673B8"/>
    <w:rsid w:val="06A383AF"/>
    <w:rsid w:val="0D49C893"/>
    <w:rsid w:val="11225EE3"/>
    <w:rsid w:val="11629443"/>
    <w:rsid w:val="12744560"/>
    <w:rsid w:val="1434CDC5"/>
    <w:rsid w:val="1636F921"/>
    <w:rsid w:val="1AA81702"/>
    <w:rsid w:val="1F0B1A1F"/>
    <w:rsid w:val="1F8F7049"/>
    <w:rsid w:val="201D9772"/>
    <w:rsid w:val="2217216B"/>
    <w:rsid w:val="233A2BFA"/>
    <w:rsid w:val="26512699"/>
    <w:rsid w:val="298F8F2E"/>
    <w:rsid w:val="2A51C4AE"/>
    <w:rsid w:val="2B1F8ACC"/>
    <w:rsid w:val="2DCE8231"/>
    <w:rsid w:val="2F987397"/>
    <w:rsid w:val="34DE77B1"/>
    <w:rsid w:val="35F33325"/>
    <w:rsid w:val="3B2D4C93"/>
    <w:rsid w:val="3D9950DB"/>
    <w:rsid w:val="3DE6A01B"/>
    <w:rsid w:val="3DF6D993"/>
    <w:rsid w:val="40015717"/>
    <w:rsid w:val="41350B0E"/>
    <w:rsid w:val="42A1AA4F"/>
    <w:rsid w:val="4502A4C1"/>
    <w:rsid w:val="46912169"/>
    <w:rsid w:val="49294D47"/>
    <w:rsid w:val="4C3CA1F3"/>
    <w:rsid w:val="4CEF8FF9"/>
    <w:rsid w:val="50715A3A"/>
    <w:rsid w:val="52565303"/>
    <w:rsid w:val="5266C581"/>
    <w:rsid w:val="549DE0FA"/>
    <w:rsid w:val="55870158"/>
    <w:rsid w:val="586EBAD9"/>
    <w:rsid w:val="58A6638E"/>
    <w:rsid w:val="5DB93370"/>
    <w:rsid w:val="5F9DE766"/>
    <w:rsid w:val="5FA73252"/>
    <w:rsid w:val="6300FEBB"/>
    <w:rsid w:val="64BFAD26"/>
    <w:rsid w:val="6576FB3F"/>
    <w:rsid w:val="6751050E"/>
    <w:rsid w:val="6AEACAAF"/>
    <w:rsid w:val="6F0E9BA8"/>
    <w:rsid w:val="6FC4B871"/>
    <w:rsid w:val="73586D33"/>
    <w:rsid w:val="739BFC8D"/>
    <w:rsid w:val="754B8A44"/>
    <w:rsid w:val="778792BB"/>
    <w:rsid w:val="77B804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9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6D78"/>
    <w:pPr>
      <w:tabs>
        <w:tab w:val="center" w:pos="4513"/>
        <w:tab w:val="right" w:pos="9026"/>
      </w:tabs>
      <w:spacing w:after="0" w:line="240" w:lineRule="auto"/>
    </w:pPr>
    <w:rPr>
      <w:rFonts w:ascii="Times New Roman" w:eastAsia="Times New Roman" w:hAnsi="Times New Roman" w:cs="Times New Roman"/>
      <w:kern w:val="0"/>
      <w:sz w:val="24"/>
      <w:szCs w:val="20"/>
      <w:lang w:eastAsia="en-AU"/>
      <w14:ligatures w14:val="none"/>
    </w:rPr>
  </w:style>
  <w:style w:type="character" w:customStyle="1" w:styleId="FooterChar">
    <w:name w:val="Footer Char"/>
    <w:basedOn w:val="DefaultParagraphFont"/>
    <w:link w:val="Footer"/>
    <w:uiPriority w:val="99"/>
    <w:rsid w:val="00346D78"/>
    <w:rPr>
      <w:rFonts w:ascii="Times New Roman" w:eastAsia="Times New Roman" w:hAnsi="Times New Roman" w:cs="Times New Roman"/>
      <w:kern w:val="0"/>
      <w:sz w:val="24"/>
      <w:szCs w:val="20"/>
      <w:lang w:eastAsia="en-AU"/>
      <w14:ligatures w14:val="none"/>
    </w:rPr>
  </w:style>
  <w:style w:type="paragraph" w:styleId="ListParagraph">
    <w:name w:val="List Paragraph"/>
    <w:basedOn w:val="Normal"/>
    <w:uiPriority w:val="34"/>
    <w:qFormat/>
    <w:rsid w:val="00C63CD2"/>
    <w:pPr>
      <w:ind w:left="720"/>
      <w:contextualSpacing/>
    </w:pPr>
  </w:style>
  <w:style w:type="paragraph" w:styleId="Header">
    <w:name w:val="header"/>
    <w:basedOn w:val="Normal"/>
    <w:link w:val="HeaderChar"/>
    <w:uiPriority w:val="99"/>
    <w:unhideWhenUsed/>
    <w:rsid w:val="0058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1D"/>
  </w:style>
  <w:style w:type="paragraph" w:styleId="Revision">
    <w:name w:val="Revision"/>
    <w:hidden/>
    <w:uiPriority w:val="99"/>
    <w:semiHidden/>
    <w:rsid w:val="00B95977"/>
    <w:pPr>
      <w:spacing w:after="0" w:line="240" w:lineRule="auto"/>
    </w:pPr>
  </w:style>
  <w:style w:type="character" w:styleId="CommentReference">
    <w:name w:val="annotation reference"/>
    <w:basedOn w:val="DefaultParagraphFont"/>
    <w:uiPriority w:val="99"/>
    <w:semiHidden/>
    <w:unhideWhenUsed/>
    <w:rsid w:val="00025656"/>
    <w:rPr>
      <w:sz w:val="16"/>
      <w:szCs w:val="16"/>
    </w:rPr>
  </w:style>
  <w:style w:type="paragraph" w:styleId="CommentText">
    <w:name w:val="annotation text"/>
    <w:basedOn w:val="Normal"/>
    <w:link w:val="CommentTextChar"/>
    <w:uiPriority w:val="99"/>
    <w:unhideWhenUsed/>
    <w:rsid w:val="00025656"/>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02565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6C0C"/>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626C0C"/>
    <w:rPr>
      <w:rFonts w:ascii="Times New Roman" w:hAnsi="Times New Roman"/>
      <w:b/>
      <w:bCs/>
      <w:kern w:val="0"/>
      <w:sz w:val="20"/>
      <w:szCs w:val="20"/>
      <w14:ligatures w14:val="none"/>
    </w:rPr>
  </w:style>
  <w:style w:type="paragraph" w:customStyle="1" w:styleId="tabletext">
    <w:name w:val="tabletext"/>
    <w:basedOn w:val="Normal"/>
    <w:rsid w:val="00221B8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4585">
      <w:bodyDiv w:val="1"/>
      <w:marLeft w:val="0"/>
      <w:marRight w:val="0"/>
      <w:marTop w:val="0"/>
      <w:marBottom w:val="0"/>
      <w:divBdr>
        <w:top w:val="none" w:sz="0" w:space="0" w:color="auto"/>
        <w:left w:val="none" w:sz="0" w:space="0" w:color="auto"/>
        <w:bottom w:val="none" w:sz="0" w:space="0" w:color="auto"/>
        <w:right w:val="none" w:sz="0" w:space="0" w:color="auto"/>
      </w:divBdr>
    </w:div>
    <w:div w:id="341906169">
      <w:bodyDiv w:val="1"/>
      <w:marLeft w:val="0"/>
      <w:marRight w:val="0"/>
      <w:marTop w:val="0"/>
      <w:marBottom w:val="0"/>
      <w:divBdr>
        <w:top w:val="none" w:sz="0" w:space="0" w:color="auto"/>
        <w:left w:val="none" w:sz="0" w:space="0" w:color="auto"/>
        <w:bottom w:val="none" w:sz="0" w:space="0" w:color="auto"/>
        <w:right w:val="none" w:sz="0" w:space="0" w:color="auto"/>
      </w:divBdr>
    </w:div>
    <w:div w:id="514730794">
      <w:bodyDiv w:val="1"/>
      <w:marLeft w:val="0"/>
      <w:marRight w:val="0"/>
      <w:marTop w:val="0"/>
      <w:marBottom w:val="0"/>
      <w:divBdr>
        <w:top w:val="none" w:sz="0" w:space="0" w:color="auto"/>
        <w:left w:val="none" w:sz="0" w:space="0" w:color="auto"/>
        <w:bottom w:val="none" w:sz="0" w:space="0" w:color="auto"/>
        <w:right w:val="none" w:sz="0" w:space="0" w:color="auto"/>
      </w:divBdr>
    </w:div>
    <w:div w:id="518158936">
      <w:bodyDiv w:val="1"/>
      <w:marLeft w:val="0"/>
      <w:marRight w:val="0"/>
      <w:marTop w:val="0"/>
      <w:marBottom w:val="0"/>
      <w:divBdr>
        <w:top w:val="none" w:sz="0" w:space="0" w:color="auto"/>
        <w:left w:val="none" w:sz="0" w:space="0" w:color="auto"/>
        <w:bottom w:val="none" w:sz="0" w:space="0" w:color="auto"/>
        <w:right w:val="none" w:sz="0" w:space="0" w:color="auto"/>
      </w:divBdr>
    </w:div>
    <w:div w:id="567957054">
      <w:bodyDiv w:val="1"/>
      <w:marLeft w:val="0"/>
      <w:marRight w:val="0"/>
      <w:marTop w:val="0"/>
      <w:marBottom w:val="0"/>
      <w:divBdr>
        <w:top w:val="none" w:sz="0" w:space="0" w:color="auto"/>
        <w:left w:val="none" w:sz="0" w:space="0" w:color="auto"/>
        <w:bottom w:val="none" w:sz="0" w:space="0" w:color="auto"/>
        <w:right w:val="none" w:sz="0" w:space="0" w:color="auto"/>
      </w:divBdr>
    </w:div>
    <w:div w:id="611134833">
      <w:bodyDiv w:val="1"/>
      <w:marLeft w:val="0"/>
      <w:marRight w:val="0"/>
      <w:marTop w:val="0"/>
      <w:marBottom w:val="0"/>
      <w:divBdr>
        <w:top w:val="none" w:sz="0" w:space="0" w:color="auto"/>
        <w:left w:val="none" w:sz="0" w:space="0" w:color="auto"/>
        <w:bottom w:val="none" w:sz="0" w:space="0" w:color="auto"/>
        <w:right w:val="none" w:sz="0" w:space="0" w:color="auto"/>
      </w:divBdr>
    </w:div>
    <w:div w:id="632057653">
      <w:bodyDiv w:val="1"/>
      <w:marLeft w:val="0"/>
      <w:marRight w:val="0"/>
      <w:marTop w:val="0"/>
      <w:marBottom w:val="0"/>
      <w:divBdr>
        <w:top w:val="none" w:sz="0" w:space="0" w:color="auto"/>
        <w:left w:val="none" w:sz="0" w:space="0" w:color="auto"/>
        <w:bottom w:val="none" w:sz="0" w:space="0" w:color="auto"/>
        <w:right w:val="none" w:sz="0" w:space="0" w:color="auto"/>
      </w:divBdr>
    </w:div>
    <w:div w:id="873733903">
      <w:bodyDiv w:val="1"/>
      <w:marLeft w:val="0"/>
      <w:marRight w:val="0"/>
      <w:marTop w:val="0"/>
      <w:marBottom w:val="0"/>
      <w:divBdr>
        <w:top w:val="none" w:sz="0" w:space="0" w:color="auto"/>
        <w:left w:val="none" w:sz="0" w:space="0" w:color="auto"/>
        <w:bottom w:val="none" w:sz="0" w:space="0" w:color="auto"/>
        <w:right w:val="none" w:sz="0" w:space="0" w:color="auto"/>
      </w:divBdr>
    </w:div>
    <w:div w:id="910887852">
      <w:bodyDiv w:val="1"/>
      <w:marLeft w:val="0"/>
      <w:marRight w:val="0"/>
      <w:marTop w:val="0"/>
      <w:marBottom w:val="0"/>
      <w:divBdr>
        <w:top w:val="none" w:sz="0" w:space="0" w:color="auto"/>
        <w:left w:val="none" w:sz="0" w:space="0" w:color="auto"/>
        <w:bottom w:val="none" w:sz="0" w:space="0" w:color="auto"/>
        <w:right w:val="none" w:sz="0" w:space="0" w:color="auto"/>
      </w:divBdr>
    </w:div>
    <w:div w:id="1000306158">
      <w:bodyDiv w:val="1"/>
      <w:marLeft w:val="0"/>
      <w:marRight w:val="0"/>
      <w:marTop w:val="0"/>
      <w:marBottom w:val="0"/>
      <w:divBdr>
        <w:top w:val="none" w:sz="0" w:space="0" w:color="auto"/>
        <w:left w:val="none" w:sz="0" w:space="0" w:color="auto"/>
        <w:bottom w:val="none" w:sz="0" w:space="0" w:color="auto"/>
        <w:right w:val="none" w:sz="0" w:space="0" w:color="auto"/>
      </w:divBdr>
    </w:div>
    <w:div w:id="1018238236">
      <w:bodyDiv w:val="1"/>
      <w:marLeft w:val="0"/>
      <w:marRight w:val="0"/>
      <w:marTop w:val="0"/>
      <w:marBottom w:val="0"/>
      <w:divBdr>
        <w:top w:val="none" w:sz="0" w:space="0" w:color="auto"/>
        <w:left w:val="none" w:sz="0" w:space="0" w:color="auto"/>
        <w:bottom w:val="none" w:sz="0" w:space="0" w:color="auto"/>
        <w:right w:val="none" w:sz="0" w:space="0" w:color="auto"/>
      </w:divBdr>
    </w:div>
    <w:div w:id="1172990582">
      <w:bodyDiv w:val="1"/>
      <w:marLeft w:val="0"/>
      <w:marRight w:val="0"/>
      <w:marTop w:val="0"/>
      <w:marBottom w:val="0"/>
      <w:divBdr>
        <w:top w:val="none" w:sz="0" w:space="0" w:color="auto"/>
        <w:left w:val="none" w:sz="0" w:space="0" w:color="auto"/>
        <w:bottom w:val="none" w:sz="0" w:space="0" w:color="auto"/>
        <w:right w:val="none" w:sz="0" w:space="0" w:color="auto"/>
      </w:divBdr>
    </w:div>
    <w:div w:id="1174953537">
      <w:bodyDiv w:val="1"/>
      <w:marLeft w:val="0"/>
      <w:marRight w:val="0"/>
      <w:marTop w:val="0"/>
      <w:marBottom w:val="0"/>
      <w:divBdr>
        <w:top w:val="none" w:sz="0" w:space="0" w:color="auto"/>
        <w:left w:val="none" w:sz="0" w:space="0" w:color="auto"/>
        <w:bottom w:val="none" w:sz="0" w:space="0" w:color="auto"/>
        <w:right w:val="none" w:sz="0" w:space="0" w:color="auto"/>
      </w:divBdr>
    </w:div>
    <w:div w:id="1191071483">
      <w:bodyDiv w:val="1"/>
      <w:marLeft w:val="0"/>
      <w:marRight w:val="0"/>
      <w:marTop w:val="0"/>
      <w:marBottom w:val="0"/>
      <w:divBdr>
        <w:top w:val="none" w:sz="0" w:space="0" w:color="auto"/>
        <w:left w:val="none" w:sz="0" w:space="0" w:color="auto"/>
        <w:bottom w:val="none" w:sz="0" w:space="0" w:color="auto"/>
        <w:right w:val="none" w:sz="0" w:space="0" w:color="auto"/>
      </w:divBdr>
    </w:div>
    <w:div w:id="1207135439">
      <w:bodyDiv w:val="1"/>
      <w:marLeft w:val="0"/>
      <w:marRight w:val="0"/>
      <w:marTop w:val="0"/>
      <w:marBottom w:val="0"/>
      <w:divBdr>
        <w:top w:val="none" w:sz="0" w:space="0" w:color="auto"/>
        <w:left w:val="none" w:sz="0" w:space="0" w:color="auto"/>
        <w:bottom w:val="none" w:sz="0" w:space="0" w:color="auto"/>
        <w:right w:val="none" w:sz="0" w:space="0" w:color="auto"/>
      </w:divBdr>
    </w:div>
    <w:div w:id="1435707951">
      <w:bodyDiv w:val="1"/>
      <w:marLeft w:val="0"/>
      <w:marRight w:val="0"/>
      <w:marTop w:val="0"/>
      <w:marBottom w:val="0"/>
      <w:divBdr>
        <w:top w:val="none" w:sz="0" w:space="0" w:color="auto"/>
        <w:left w:val="none" w:sz="0" w:space="0" w:color="auto"/>
        <w:bottom w:val="none" w:sz="0" w:space="0" w:color="auto"/>
        <w:right w:val="none" w:sz="0" w:space="0" w:color="auto"/>
      </w:divBdr>
    </w:div>
    <w:div w:id="1459646644">
      <w:bodyDiv w:val="1"/>
      <w:marLeft w:val="0"/>
      <w:marRight w:val="0"/>
      <w:marTop w:val="0"/>
      <w:marBottom w:val="0"/>
      <w:divBdr>
        <w:top w:val="none" w:sz="0" w:space="0" w:color="auto"/>
        <w:left w:val="none" w:sz="0" w:space="0" w:color="auto"/>
        <w:bottom w:val="none" w:sz="0" w:space="0" w:color="auto"/>
        <w:right w:val="none" w:sz="0" w:space="0" w:color="auto"/>
      </w:divBdr>
    </w:div>
    <w:div w:id="1476484595">
      <w:bodyDiv w:val="1"/>
      <w:marLeft w:val="0"/>
      <w:marRight w:val="0"/>
      <w:marTop w:val="0"/>
      <w:marBottom w:val="0"/>
      <w:divBdr>
        <w:top w:val="none" w:sz="0" w:space="0" w:color="auto"/>
        <w:left w:val="none" w:sz="0" w:space="0" w:color="auto"/>
        <w:bottom w:val="none" w:sz="0" w:space="0" w:color="auto"/>
        <w:right w:val="none" w:sz="0" w:space="0" w:color="auto"/>
      </w:divBdr>
    </w:div>
    <w:div w:id="1547372142">
      <w:bodyDiv w:val="1"/>
      <w:marLeft w:val="0"/>
      <w:marRight w:val="0"/>
      <w:marTop w:val="0"/>
      <w:marBottom w:val="0"/>
      <w:divBdr>
        <w:top w:val="none" w:sz="0" w:space="0" w:color="auto"/>
        <w:left w:val="none" w:sz="0" w:space="0" w:color="auto"/>
        <w:bottom w:val="none" w:sz="0" w:space="0" w:color="auto"/>
        <w:right w:val="none" w:sz="0" w:space="0" w:color="auto"/>
      </w:divBdr>
    </w:div>
    <w:div w:id="1580824198">
      <w:bodyDiv w:val="1"/>
      <w:marLeft w:val="0"/>
      <w:marRight w:val="0"/>
      <w:marTop w:val="0"/>
      <w:marBottom w:val="0"/>
      <w:divBdr>
        <w:top w:val="none" w:sz="0" w:space="0" w:color="auto"/>
        <w:left w:val="none" w:sz="0" w:space="0" w:color="auto"/>
        <w:bottom w:val="none" w:sz="0" w:space="0" w:color="auto"/>
        <w:right w:val="none" w:sz="0" w:space="0" w:color="auto"/>
      </w:divBdr>
    </w:div>
    <w:div w:id="1631200936">
      <w:bodyDiv w:val="1"/>
      <w:marLeft w:val="0"/>
      <w:marRight w:val="0"/>
      <w:marTop w:val="0"/>
      <w:marBottom w:val="0"/>
      <w:divBdr>
        <w:top w:val="none" w:sz="0" w:space="0" w:color="auto"/>
        <w:left w:val="none" w:sz="0" w:space="0" w:color="auto"/>
        <w:bottom w:val="none" w:sz="0" w:space="0" w:color="auto"/>
        <w:right w:val="none" w:sz="0" w:space="0" w:color="auto"/>
      </w:divBdr>
    </w:div>
    <w:div w:id="1690450124">
      <w:bodyDiv w:val="1"/>
      <w:marLeft w:val="0"/>
      <w:marRight w:val="0"/>
      <w:marTop w:val="0"/>
      <w:marBottom w:val="0"/>
      <w:divBdr>
        <w:top w:val="none" w:sz="0" w:space="0" w:color="auto"/>
        <w:left w:val="none" w:sz="0" w:space="0" w:color="auto"/>
        <w:bottom w:val="none" w:sz="0" w:space="0" w:color="auto"/>
        <w:right w:val="none" w:sz="0" w:space="0" w:color="auto"/>
      </w:divBdr>
    </w:div>
    <w:div w:id="1741633577">
      <w:bodyDiv w:val="1"/>
      <w:marLeft w:val="0"/>
      <w:marRight w:val="0"/>
      <w:marTop w:val="0"/>
      <w:marBottom w:val="0"/>
      <w:divBdr>
        <w:top w:val="none" w:sz="0" w:space="0" w:color="auto"/>
        <w:left w:val="none" w:sz="0" w:space="0" w:color="auto"/>
        <w:bottom w:val="none" w:sz="0" w:space="0" w:color="auto"/>
        <w:right w:val="none" w:sz="0" w:space="0" w:color="auto"/>
      </w:divBdr>
    </w:div>
    <w:div w:id="1779327344">
      <w:bodyDiv w:val="1"/>
      <w:marLeft w:val="0"/>
      <w:marRight w:val="0"/>
      <w:marTop w:val="0"/>
      <w:marBottom w:val="0"/>
      <w:divBdr>
        <w:top w:val="none" w:sz="0" w:space="0" w:color="auto"/>
        <w:left w:val="none" w:sz="0" w:space="0" w:color="auto"/>
        <w:bottom w:val="none" w:sz="0" w:space="0" w:color="auto"/>
        <w:right w:val="none" w:sz="0" w:space="0" w:color="auto"/>
      </w:divBdr>
    </w:div>
    <w:div w:id="1804470284">
      <w:bodyDiv w:val="1"/>
      <w:marLeft w:val="0"/>
      <w:marRight w:val="0"/>
      <w:marTop w:val="0"/>
      <w:marBottom w:val="0"/>
      <w:divBdr>
        <w:top w:val="none" w:sz="0" w:space="0" w:color="auto"/>
        <w:left w:val="none" w:sz="0" w:space="0" w:color="auto"/>
        <w:bottom w:val="none" w:sz="0" w:space="0" w:color="auto"/>
        <w:right w:val="none" w:sz="0" w:space="0" w:color="auto"/>
      </w:divBdr>
    </w:div>
    <w:div w:id="1853763166">
      <w:bodyDiv w:val="1"/>
      <w:marLeft w:val="0"/>
      <w:marRight w:val="0"/>
      <w:marTop w:val="0"/>
      <w:marBottom w:val="0"/>
      <w:divBdr>
        <w:top w:val="none" w:sz="0" w:space="0" w:color="auto"/>
        <w:left w:val="none" w:sz="0" w:space="0" w:color="auto"/>
        <w:bottom w:val="none" w:sz="0" w:space="0" w:color="auto"/>
        <w:right w:val="none" w:sz="0" w:space="0" w:color="auto"/>
      </w:divBdr>
    </w:div>
    <w:div w:id="18847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S574FYTY5PW6-969949929-2866</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https://austreasury.sharepoint.com/sites/leg-cord-function/_layouts/15/DocIdRedir.aspx?ID=S574FYTY5PW6-969949929-2866</Url>
      <Description>S574FYTY5PW6-969949929-2866</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Housing Corporate and Law Group - Law Division</TSY_CreatedByDivision>
  </documentManagement>
</p:properties>
</file>

<file path=customXml/itemProps1.xml><?xml version="1.0" encoding="utf-8"?>
<ds:datastoreItem xmlns:ds="http://schemas.openxmlformats.org/officeDocument/2006/customXml" ds:itemID="{AAAFB188-1FA4-4FA7-A8AE-58A3B31811C4}"/>
</file>

<file path=customXml/itemProps2.xml><?xml version="1.0" encoding="utf-8"?>
<ds:datastoreItem xmlns:ds="http://schemas.openxmlformats.org/officeDocument/2006/customXml" ds:itemID="{C7D30A33-6A97-4CCD-B85B-A66BB7F57D5A}"/>
</file>

<file path=customXml/itemProps3.xml><?xml version="1.0" encoding="utf-8"?>
<ds:datastoreItem xmlns:ds="http://schemas.openxmlformats.org/officeDocument/2006/customXml" ds:itemID="{4B78AE3F-D7B3-421C-8FDF-6ED580BFD751}"/>
</file>

<file path=customXml/itemProps4.xml><?xml version="1.0" encoding="utf-8"?>
<ds:datastoreItem xmlns:ds="http://schemas.openxmlformats.org/officeDocument/2006/customXml" ds:itemID="{1D16DBE2-C344-477F-85C7-6F8FC10BFD5A}"/>
</file>

<file path=docProps/app.xml><?xml version="1.0" encoding="utf-8"?>
<Properties xmlns="http://schemas.openxmlformats.org/officeDocument/2006/extended-properties" xmlns:vt="http://schemas.openxmlformats.org/officeDocument/2006/docPropsVTypes">
  <Template>Normal.dotm</Template>
  <TotalTime>0</TotalTime>
  <Pages>10</Pages>
  <Words>3618</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2025-08-05T04:49:00Z</dcterms:created>
  <dcterms:modified xsi:type="dcterms:W3CDTF">2025-08-05T04:50:00Z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2025-08-05T04:50:08Z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edb943ba-47a6-4dd6-bd2a-e7e1d74d6449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Document_x0020_Type">
    <vt:lpwstr>42;#Legislation|25c35cca-98fe-4d3e-a63c-3dda1c39f3ec</vt:lpwstr>
  </property>
  <property fmtid="{D5CDD505-2E9C-101B-9397-08002B2CF9AE}" pid="12" name="Topic">
    <vt:lpwstr>36;#Legislation Coordination|58c6712e-e847-48f4-81ab-b25e2bbd3986</vt:lpwstr>
  </property>
  <property fmtid="{D5CDD505-2E9C-101B-9397-08002B2CF9AE}" pid="13" name="Activity">
    <vt:lpwstr>35;#Legislation management|cb630f2f-9155-496b-ad0f-d960eb1bf90c</vt:lpwstr>
  </property>
  <property fmtid="{D5CDD505-2E9C-101B-9397-08002B2CF9AE}" pid="14" name="MediaServiceImageTags">
    <vt:lpwstr/>
  </property>
  <property fmtid="{D5CDD505-2E9C-101B-9397-08002B2CF9AE}" pid="15" name="ContentTypeId">
    <vt:lpwstr>0x010100B569D256E75E71428C72445DFBB99E7A</vt:lpwstr>
  </property>
  <property fmtid="{D5CDD505-2E9C-101B-9397-08002B2CF9AE}" pid="16" name="eTheme">
    <vt:lpwstr>1</vt:lpwstr>
  </property>
  <property fmtid="{D5CDD505-2E9C-101B-9397-08002B2CF9AE}" pid="17" name="eDocumentType">
    <vt:lpwstr>153;#Explanatory Materials|ac61e78e-992e-40fd-ae93-2c9522960b05</vt:lpwstr>
  </property>
  <property fmtid="{D5CDD505-2E9C-101B-9397-08002B2CF9AE}" pid="18" name="eTopic">
    <vt:lpwstr>36;#Legislation Coordination|58c6712e-e847-48f4-81ab-b25e2bbd3986</vt:lpwstr>
  </property>
  <property fmtid="{D5CDD505-2E9C-101B-9397-08002B2CF9AE}" pid="19" name="_docset_NoMedatataSyncRequired">
    <vt:lpwstr>False</vt:lpwstr>
  </property>
  <property fmtid="{D5CDD505-2E9C-101B-9397-08002B2CF9AE}" pid="20" name="Document Type">
    <vt:lpwstr>42;#Legislation|25c35cca-98fe-4d3e-a63c-3dda1c39f3ec</vt:lpwstr>
  </property>
  <property fmtid="{D5CDD505-2E9C-101B-9397-08002B2CF9AE}" pid="21" name="LMDivision">
    <vt:lpwstr/>
  </property>
  <property fmtid="{D5CDD505-2E9C-101B-9397-08002B2CF9AE}" pid="22" name="eActivity">
    <vt:lpwstr>35</vt:lpwstr>
  </property>
  <property fmtid="{D5CDD505-2E9C-101B-9397-08002B2CF9AE}" pid="23" name="k8424359e03846678cc4a99dd97e9705">
    <vt:lpwstr/>
  </property>
  <property fmtid="{D5CDD505-2E9C-101B-9397-08002B2CF9AE}" pid="24" name="_dlc_DocIdItemGuid">
    <vt:lpwstr>6b71c125-428d-4d5e-8040-bdd9de463120</vt:lpwstr>
  </property>
</Properties>
</file>