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170578" w:rsidRDefault="004D2516" w:rsidP="00AC5280">
      <w:pPr>
        <w:tabs>
          <w:tab w:val="left" w:pos="2415"/>
          <w:tab w:val="left" w:pos="2595"/>
          <w:tab w:val="center" w:pos="4513"/>
        </w:tabs>
        <w:jc w:val="center"/>
        <w:rPr>
          <w:b/>
          <w:szCs w:val="24"/>
        </w:rPr>
      </w:pPr>
      <w:r w:rsidRPr="00170578">
        <w:rPr>
          <w:b/>
          <w:szCs w:val="24"/>
        </w:rPr>
        <w:t>EXPL</w:t>
      </w:r>
      <w:r w:rsidR="00220568" w:rsidRPr="00170578">
        <w:rPr>
          <w:b/>
          <w:szCs w:val="24"/>
        </w:rPr>
        <w:t>ANATORY STATEMENT</w:t>
      </w:r>
    </w:p>
    <w:p w14:paraId="782D290C" w14:textId="77777777" w:rsidR="00220568" w:rsidRPr="00170578" w:rsidRDefault="00220568" w:rsidP="00AC5280">
      <w:pPr>
        <w:jc w:val="center"/>
        <w:rPr>
          <w:bCs/>
          <w:szCs w:val="24"/>
        </w:rPr>
      </w:pPr>
    </w:p>
    <w:p w14:paraId="778CAEA3" w14:textId="77777777" w:rsidR="00220568" w:rsidRPr="00170578" w:rsidRDefault="004C23E6" w:rsidP="00AC5280">
      <w:pPr>
        <w:jc w:val="center"/>
        <w:rPr>
          <w:b/>
          <w:i/>
          <w:szCs w:val="24"/>
        </w:rPr>
      </w:pPr>
      <w:r w:rsidRPr="00170578">
        <w:rPr>
          <w:b/>
          <w:i/>
          <w:szCs w:val="24"/>
        </w:rPr>
        <w:t>National Health Act</w:t>
      </w:r>
      <w:r w:rsidR="00220568" w:rsidRPr="00170578">
        <w:rPr>
          <w:b/>
          <w:i/>
          <w:szCs w:val="24"/>
        </w:rPr>
        <w:t xml:space="preserve"> 1953</w:t>
      </w:r>
    </w:p>
    <w:p w14:paraId="6B149807" w14:textId="77777777" w:rsidR="00220568" w:rsidRPr="00170578" w:rsidRDefault="00220568" w:rsidP="00AC5280">
      <w:pPr>
        <w:jc w:val="center"/>
        <w:rPr>
          <w:bCs/>
          <w:szCs w:val="24"/>
        </w:rPr>
      </w:pPr>
    </w:p>
    <w:p w14:paraId="10192547" w14:textId="42077A2C" w:rsidR="00723DE8" w:rsidRPr="00170578" w:rsidRDefault="00723DE8" w:rsidP="00AC5280">
      <w:pPr>
        <w:jc w:val="center"/>
        <w:rPr>
          <w:b/>
          <w:i/>
          <w:szCs w:val="24"/>
        </w:rPr>
      </w:pPr>
      <w:r w:rsidRPr="00170578">
        <w:rPr>
          <w:b/>
          <w:i/>
          <w:szCs w:val="24"/>
        </w:rPr>
        <w:t xml:space="preserve">National Health (Listed </w:t>
      </w:r>
      <w:r w:rsidR="00563199" w:rsidRPr="00170578">
        <w:rPr>
          <w:b/>
          <w:i/>
          <w:szCs w:val="24"/>
        </w:rPr>
        <w:t>D</w:t>
      </w:r>
      <w:r w:rsidRPr="00170578">
        <w:rPr>
          <w:b/>
          <w:i/>
          <w:szCs w:val="24"/>
        </w:rPr>
        <w:t xml:space="preserve">rugs on F1 or </w:t>
      </w:r>
      <w:r w:rsidR="007F7AF4" w:rsidRPr="00170578">
        <w:rPr>
          <w:b/>
          <w:i/>
          <w:szCs w:val="24"/>
        </w:rPr>
        <w:t xml:space="preserve">F2) Amendment Determination </w:t>
      </w:r>
      <w:r w:rsidR="002356B5" w:rsidRPr="00170578">
        <w:rPr>
          <w:b/>
          <w:i/>
          <w:szCs w:val="24"/>
        </w:rPr>
        <w:t xml:space="preserve">(No. </w:t>
      </w:r>
      <w:r w:rsidR="006F2C3B" w:rsidRPr="00170578">
        <w:rPr>
          <w:b/>
          <w:i/>
          <w:szCs w:val="24"/>
        </w:rPr>
        <w:t>7</w:t>
      </w:r>
      <w:r w:rsidR="002356B5" w:rsidRPr="00170578">
        <w:rPr>
          <w:b/>
          <w:i/>
          <w:szCs w:val="24"/>
        </w:rPr>
        <w:t xml:space="preserve">) </w:t>
      </w:r>
      <w:r w:rsidR="007F7AF4" w:rsidRPr="00170578">
        <w:rPr>
          <w:b/>
          <w:i/>
          <w:szCs w:val="24"/>
        </w:rPr>
        <w:t>20</w:t>
      </w:r>
      <w:r w:rsidR="00693AE4" w:rsidRPr="00170578">
        <w:rPr>
          <w:b/>
          <w:i/>
          <w:szCs w:val="24"/>
        </w:rPr>
        <w:t>2</w:t>
      </w:r>
      <w:r w:rsidR="00236983" w:rsidRPr="00170578">
        <w:rPr>
          <w:b/>
          <w:i/>
          <w:szCs w:val="24"/>
        </w:rPr>
        <w:t>5</w:t>
      </w:r>
      <w:r w:rsidR="004560AE" w:rsidRPr="00170578">
        <w:rPr>
          <w:b/>
          <w:i/>
          <w:szCs w:val="24"/>
        </w:rPr>
        <w:t xml:space="preserve"> </w:t>
      </w:r>
    </w:p>
    <w:p w14:paraId="2FB7DB74" w14:textId="77777777" w:rsidR="006F43EB" w:rsidRPr="00170578" w:rsidRDefault="006F43EB" w:rsidP="00AC5280">
      <w:pPr>
        <w:jc w:val="center"/>
        <w:rPr>
          <w:bCs/>
          <w:szCs w:val="24"/>
        </w:rPr>
      </w:pPr>
    </w:p>
    <w:p w14:paraId="3B6AAFA2" w14:textId="2D7D6588" w:rsidR="006F43EB" w:rsidRPr="00170578" w:rsidRDefault="006F43EB" w:rsidP="00AD1CFC">
      <w:pPr>
        <w:jc w:val="center"/>
        <w:rPr>
          <w:b/>
          <w:color w:val="000000" w:themeColor="text1"/>
          <w:szCs w:val="24"/>
        </w:rPr>
      </w:pPr>
      <w:r w:rsidRPr="00170578">
        <w:rPr>
          <w:b/>
          <w:szCs w:val="24"/>
        </w:rPr>
        <w:t>PB</w:t>
      </w:r>
      <w:r w:rsidRPr="00170578">
        <w:rPr>
          <w:b/>
          <w:color w:val="000000" w:themeColor="text1"/>
          <w:szCs w:val="24"/>
        </w:rPr>
        <w:t xml:space="preserve"> </w:t>
      </w:r>
      <w:r w:rsidR="005C23E0" w:rsidRPr="00170578">
        <w:rPr>
          <w:b/>
          <w:color w:val="000000" w:themeColor="text1"/>
          <w:szCs w:val="24"/>
        </w:rPr>
        <w:t>90</w:t>
      </w:r>
      <w:r w:rsidR="008E51EB" w:rsidRPr="00170578">
        <w:rPr>
          <w:b/>
          <w:color w:val="000000" w:themeColor="text1"/>
          <w:szCs w:val="24"/>
        </w:rPr>
        <w:t xml:space="preserve"> </w:t>
      </w:r>
      <w:r w:rsidRPr="00170578">
        <w:rPr>
          <w:b/>
          <w:szCs w:val="24"/>
        </w:rPr>
        <w:t>of 20</w:t>
      </w:r>
      <w:r w:rsidR="00693AE4" w:rsidRPr="00170578">
        <w:rPr>
          <w:b/>
          <w:szCs w:val="24"/>
        </w:rPr>
        <w:t>2</w:t>
      </w:r>
      <w:r w:rsidR="00CB17A0" w:rsidRPr="00170578">
        <w:rPr>
          <w:b/>
          <w:szCs w:val="24"/>
        </w:rPr>
        <w:t>5</w:t>
      </w:r>
    </w:p>
    <w:p w14:paraId="06E0A010" w14:textId="77777777" w:rsidR="00C2298B" w:rsidRPr="00170578" w:rsidRDefault="00C2298B" w:rsidP="00723DE8">
      <w:pPr>
        <w:jc w:val="center"/>
        <w:rPr>
          <w:rFonts w:ascii="Arial Bold" w:hAnsi="Arial Bold"/>
        </w:rPr>
      </w:pPr>
    </w:p>
    <w:p w14:paraId="726940DA" w14:textId="77777777" w:rsidR="00CD1381" w:rsidRPr="00170578" w:rsidRDefault="00CD1381" w:rsidP="00910ADB">
      <w:pPr>
        <w:rPr>
          <w:b/>
          <w:szCs w:val="24"/>
        </w:rPr>
      </w:pPr>
      <w:r w:rsidRPr="00170578">
        <w:rPr>
          <w:b/>
          <w:szCs w:val="24"/>
        </w:rPr>
        <w:t>Authority</w:t>
      </w:r>
    </w:p>
    <w:p w14:paraId="4AE9F07E" w14:textId="77777777" w:rsidR="006F43EB" w:rsidRPr="00170578" w:rsidRDefault="006F43EB" w:rsidP="00910ADB">
      <w:pPr>
        <w:rPr>
          <w:szCs w:val="24"/>
        </w:rPr>
      </w:pPr>
    </w:p>
    <w:p w14:paraId="0BBBF103" w14:textId="174025A8" w:rsidR="00CD1381" w:rsidRPr="00170578" w:rsidRDefault="00910ADB" w:rsidP="00910ADB">
      <w:pPr>
        <w:rPr>
          <w:szCs w:val="24"/>
        </w:rPr>
      </w:pPr>
      <w:r w:rsidRPr="00170578">
        <w:rPr>
          <w:szCs w:val="24"/>
        </w:rPr>
        <w:t xml:space="preserve">This </w:t>
      </w:r>
      <w:r w:rsidR="00D46245" w:rsidRPr="00170578">
        <w:rPr>
          <w:szCs w:val="24"/>
        </w:rPr>
        <w:t>i</w:t>
      </w:r>
      <w:r w:rsidR="001949F2" w:rsidRPr="00170578">
        <w:rPr>
          <w:szCs w:val="24"/>
        </w:rPr>
        <w:t>nstrument</w:t>
      </w:r>
      <w:r w:rsidR="00723DE8" w:rsidRPr="00170578">
        <w:rPr>
          <w:szCs w:val="24"/>
        </w:rPr>
        <w:t>, made under subsection 85</w:t>
      </w:r>
      <w:proofErr w:type="gramStart"/>
      <w:r w:rsidR="00723DE8" w:rsidRPr="00170578">
        <w:rPr>
          <w:szCs w:val="24"/>
        </w:rPr>
        <w:t>AB(</w:t>
      </w:r>
      <w:proofErr w:type="gramEnd"/>
      <w:r w:rsidR="00723DE8" w:rsidRPr="00170578">
        <w:rPr>
          <w:szCs w:val="24"/>
        </w:rPr>
        <w:t xml:space="preserve">1) of the </w:t>
      </w:r>
      <w:r w:rsidR="00723DE8" w:rsidRPr="00170578">
        <w:rPr>
          <w:i/>
          <w:szCs w:val="24"/>
        </w:rPr>
        <w:t>National Health Act 1953</w:t>
      </w:r>
      <w:r w:rsidR="00723DE8" w:rsidRPr="00170578">
        <w:rPr>
          <w:szCs w:val="24"/>
        </w:rPr>
        <w:t xml:space="preserve"> (the Act)</w:t>
      </w:r>
      <w:r w:rsidR="00D61607" w:rsidRPr="00170578">
        <w:rPr>
          <w:szCs w:val="24"/>
        </w:rPr>
        <w:t>,</w:t>
      </w:r>
      <w:r w:rsidR="003D25FF" w:rsidRPr="00170578">
        <w:rPr>
          <w:szCs w:val="24"/>
        </w:rPr>
        <w:t xml:space="preserve"> </w:t>
      </w:r>
      <w:r w:rsidRPr="00170578">
        <w:rPr>
          <w:szCs w:val="24"/>
        </w:rPr>
        <w:t xml:space="preserve">amends the </w:t>
      </w:r>
      <w:r w:rsidR="00723DE8" w:rsidRPr="00170578">
        <w:rPr>
          <w:i/>
          <w:szCs w:val="24"/>
        </w:rPr>
        <w:t xml:space="preserve">National Health (Listed </w:t>
      </w:r>
      <w:r w:rsidR="00563199" w:rsidRPr="00170578">
        <w:rPr>
          <w:i/>
          <w:szCs w:val="24"/>
        </w:rPr>
        <w:t>D</w:t>
      </w:r>
      <w:r w:rsidR="00723DE8" w:rsidRPr="00170578">
        <w:rPr>
          <w:i/>
          <w:szCs w:val="24"/>
        </w:rPr>
        <w:t>rugs on F1 or F2) Determination 20</w:t>
      </w:r>
      <w:r w:rsidR="009049AF" w:rsidRPr="00170578">
        <w:rPr>
          <w:i/>
          <w:szCs w:val="24"/>
        </w:rPr>
        <w:t>21</w:t>
      </w:r>
      <w:r w:rsidR="00723DE8" w:rsidRPr="00170578">
        <w:rPr>
          <w:i/>
          <w:szCs w:val="24"/>
        </w:rPr>
        <w:t xml:space="preserve"> </w:t>
      </w:r>
      <w:r w:rsidR="008A6FE4" w:rsidRPr="00170578">
        <w:rPr>
          <w:szCs w:val="24"/>
        </w:rPr>
        <w:t>(PB 33 of 2021</w:t>
      </w:r>
      <w:proofErr w:type="gramStart"/>
      <w:r w:rsidR="008A6FE4" w:rsidRPr="00170578">
        <w:rPr>
          <w:szCs w:val="24"/>
        </w:rPr>
        <w:t xml:space="preserve">) </w:t>
      </w:r>
      <w:r w:rsidR="00EB2DC8" w:rsidRPr="00170578">
        <w:rPr>
          <w:szCs w:val="24"/>
        </w:rPr>
        <w:t xml:space="preserve"> </w:t>
      </w:r>
      <w:r w:rsidR="00CD1381" w:rsidRPr="00170578">
        <w:rPr>
          <w:szCs w:val="24"/>
        </w:rPr>
        <w:t>(</w:t>
      </w:r>
      <w:proofErr w:type="gramEnd"/>
      <w:r w:rsidR="00CD1381" w:rsidRPr="00170578">
        <w:rPr>
          <w:szCs w:val="24"/>
        </w:rPr>
        <w:t>the Principal Determination).</w:t>
      </w:r>
    </w:p>
    <w:p w14:paraId="4419AE65" w14:textId="1887F203" w:rsidR="00CD1381" w:rsidRPr="00170578" w:rsidRDefault="00CD1381" w:rsidP="00910ADB">
      <w:pPr>
        <w:rPr>
          <w:szCs w:val="24"/>
        </w:rPr>
      </w:pPr>
    </w:p>
    <w:p w14:paraId="1B4D1D24" w14:textId="77777777" w:rsidR="00F226D0" w:rsidRPr="00170578" w:rsidRDefault="00F226D0" w:rsidP="00F226D0">
      <w:pPr>
        <w:rPr>
          <w:szCs w:val="24"/>
        </w:rPr>
      </w:pPr>
      <w:r w:rsidRPr="00170578">
        <w:rPr>
          <w:szCs w:val="24"/>
        </w:rPr>
        <w:t xml:space="preserve">The Principal Determination provides for the allocation of drugs to the F1 and F2 formularies of the Pharmaceutical Benefits Scheme (PBS). </w:t>
      </w:r>
    </w:p>
    <w:p w14:paraId="325C29BE" w14:textId="2755AF97" w:rsidR="00F226D0" w:rsidRPr="00170578" w:rsidRDefault="00F226D0" w:rsidP="00910ADB">
      <w:pPr>
        <w:rPr>
          <w:szCs w:val="24"/>
        </w:rPr>
      </w:pPr>
    </w:p>
    <w:p w14:paraId="27E86771" w14:textId="77777777" w:rsidR="003D78E8" w:rsidRPr="00170578" w:rsidRDefault="00CD1381" w:rsidP="00220568">
      <w:pPr>
        <w:rPr>
          <w:b/>
          <w:szCs w:val="24"/>
        </w:rPr>
      </w:pPr>
      <w:r w:rsidRPr="00170578">
        <w:rPr>
          <w:b/>
          <w:szCs w:val="24"/>
        </w:rPr>
        <w:t>Purpose</w:t>
      </w:r>
    </w:p>
    <w:p w14:paraId="19D5329E" w14:textId="77777777" w:rsidR="003D78E8" w:rsidRPr="00170578" w:rsidRDefault="003D78E8" w:rsidP="00220568">
      <w:pPr>
        <w:rPr>
          <w:bCs/>
          <w:szCs w:val="24"/>
        </w:rPr>
      </w:pPr>
    </w:p>
    <w:p w14:paraId="2303A5B3" w14:textId="7158F477" w:rsidR="003D78E8" w:rsidRPr="00170578" w:rsidRDefault="003D78E8" w:rsidP="003D78E8">
      <w:pPr>
        <w:rPr>
          <w:szCs w:val="24"/>
        </w:rPr>
      </w:pPr>
      <w:r w:rsidRPr="00170578">
        <w:rPr>
          <w:szCs w:val="24"/>
        </w:rPr>
        <w:t xml:space="preserve">This </w:t>
      </w:r>
      <w:r w:rsidR="00D46245" w:rsidRPr="00170578">
        <w:rPr>
          <w:szCs w:val="24"/>
        </w:rPr>
        <w:t>i</w:t>
      </w:r>
      <w:r w:rsidR="001949F2" w:rsidRPr="00170578">
        <w:rPr>
          <w:szCs w:val="24"/>
        </w:rPr>
        <w:t xml:space="preserve">nstrument </w:t>
      </w:r>
      <w:r w:rsidRPr="00170578">
        <w:rPr>
          <w:szCs w:val="24"/>
        </w:rPr>
        <w:t>makes amendments to the Principal Determination.</w:t>
      </w:r>
    </w:p>
    <w:p w14:paraId="64E196E2" w14:textId="4B03FF39" w:rsidR="006F43EB" w:rsidRPr="00170578" w:rsidRDefault="006F43EB" w:rsidP="00BB272F"/>
    <w:p w14:paraId="19018441" w14:textId="605098A1" w:rsidR="00BB272F" w:rsidRPr="00170578" w:rsidRDefault="00BB272F" w:rsidP="00BB272F">
      <w:r w:rsidRPr="00170578">
        <w:t xml:space="preserve">The Act provides </w:t>
      </w:r>
      <w:r w:rsidR="00EB2DC8" w:rsidRPr="00170578">
        <w:t>that</w:t>
      </w:r>
      <w:r w:rsidR="00307CD2" w:rsidRPr="00170578">
        <w:t xml:space="preserve"> PBS</w:t>
      </w:r>
      <w:r w:rsidRPr="00170578">
        <w:t xml:space="preserve"> listed drugs </w:t>
      </w:r>
      <w:r w:rsidR="00EB2DC8" w:rsidRPr="00170578">
        <w:t>may</w:t>
      </w:r>
      <w:r w:rsidRPr="00170578">
        <w:t xml:space="preserve"> be assigned to formularies identified as F1 and F2.</w:t>
      </w:r>
      <w:r w:rsidR="00307CD2" w:rsidRPr="00170578">
        <w:t xml:space="preserve"> </w:t>
      </w:r>
      <w:r w:rsidRPr="00170578">
        <w:t>F</w:t>
      </w:r>
      <w:r w:rsidR="00CC3AAA" w:rsidRPr="00170578">
        <w:t xml:space="preserve">1 </w:t>
      </w:r>
      <w:r w:rsidRPr="00170578">
        <w:t>is intended for single brand</w:t>
      </w:r>
      <w:r w:rsidR="00307CD2" w:rsidRPr="00170578">
        <w:t>ed</w:t>
      </w:r>
      <w:r w:rsidRPr="00170578">
        <w:t xml:space="preserve"> drugs</w:t>
      </w:r>
      <w:r w:rsidR="00B45894" w:rsidRPr="00170578">
        <w:t xml:space="preserve"> and</w:t>
      </w:r>
      <w:r w:rsidRPr="00170578">
        <w:t xml:space="preserve"> F2 for drugs that have multiple </w:t>
      </w:r>
      <w:proofErr w:type="gramStart"/>
      <w:r w:rsidRPr="00170578">
        <w:t>brands,</w:t>
      </w:r>
      <w:r w:rsidR="008A6FE4" w:rsidRPr="00170578">
        <w:t xml:space="preserve"> </w:t>
      </w:r>
      <w:r w:rsidRPr="00170578">
        <w:t>or</w:t>
      </w:r>
      <w:proofErr w:type="gramEnd"/>
      <w:r w:rsidRPr="00170578">
        <w:t xml:space="preserve"> are in a therapeutic group with other drugs with multiple brands.</w:t>
      </w:r>
      <w:r w:rsidR="00E14E54" w:rsidRPr="00170578">
        <w:t xml:space="preserve"> </w:t>
      </w:r>
      <w:r w:rsidRPr="00170578">
        <w:t>Drugs on F2 are subject to the provisions of the Act relating to</w:t>
      </w:r>
      <w:r w:rsidR="003D25FF" w:rsidRPr="00170578">
        <w:t xml:space="preserve"> price disclosure</w:t>
      </w:r>
      <w:r w:rsidR="00841A32" w:rsidRPr="00170578">
        <w:t xml:space="preserve"> </w:t>
      </w:r>
      <w:r w:rsidRPr="00170578">
        <w:t>and guarantee of supply.</w:t>
      </w:r>
    </w:p>
    <w:p w14:paraId="6A3B76EB" w14:textId="77777777" w:rsidR="004C2645" w:rsidRPr="00170578" w:rsidRDefault="004C2645" w:rsidP="00220568"/>
    <w:p w14:paraId="064E1640" w14:textId="77777777" w:rsidR="00AB7F19" w:rsidRPr="00170578" w:rsidRDefault="00E31423" w:rsidP="00E31423">
      <w:r w:rsidRPr="00170578">
        <w:t>Section 84AC</w:t>
      </w:r>
      <w:r w:rsidR="00EB0258" w:rsidRPr="00170578">
        <w:t xml:space="preserve"> </w:t>
      </w:r>
      <w:r w:rsidR="006F43EB" w:rsidRPr="00170578">
        <w:t xml:space="preserve">of the Act </w:t>
      </w:r>
      <w:r w:rsidR="00CD1381" w:rsidRPr="00170578">
        <w:t>p</w:t>
      </w:r>
      <w:r w:rsidRPr="00170578">
        <w:t>rovides that a drug is on F1</w:t>
      </w:r>
      <w:r w:rsidR="00601CF9" w:rsidRPr="00170578">
        <w:t xml:space="preserve"> or F2</w:t>
      </w:r>
      <w:r w:rsidRPr="00170578">
        <w:t xml:space="preserve"> if </w:t>
      </w:r>
      <w:r w:rsidR="00601CF9" w:rsidRPr="00170578">
        <w:t>there is a determination i</w:t>
      </w:r>
      <w:r w:rsidR="00617627" w:rsidRPr="00170578">
        <w:t>n</w:t>
      </w:r>
      <w:r w:rsidR="00601CF9" w:rsidRPr="00170578">
        <w:t xml:space="preserve"> force</w:t>
      </w:r>
      <w:r w:rsidRPr="00170578">
        <w:t xml:space="preserve"> under </w:t>
      </w:r>
      <w:r w:rsidR="00EB0258" w:rsidRPr="00170578">
        <w:t>section 85AB</w:t>
      </w:r>
      <w:r w:rsidR="00601CF9" w:rsidRPr="00170578">
        <w:t xml:space="preserve"> that the drug is on F1 or F2.</w:t>
      </w:r>
      <w:r w:rsidR="00EB0258" w:rsidRPr="00170578">
        <w:t xml:space="preserve"> </w:t>
      </w:r>
    </w:p>
    <w:p w14:paraId="7CB858E8" w14:textId="77777777" w:rsidR="008B3A85" w:rsidRPr="00170578" w:rsidRDefault="008B3A85" w:rsidP="00E31423"/>
    <w:p w14:paraId="4737BD4F" w14:textId="4C59FCD9" w:rsidR="00EA67B1" w:rsidRPr="00170578" w:rsidRDefault="00DD7305" w:rsidP="00220568">
      <w:r w:rsidRPr="00170578">
        <w:t>Subsection</w:t>
      </w:r>
      <w:r w:rsidR="002524D0" w:rsidRPr="00170578">
        <w:t xml:space="preserve"> 85</w:t>
      </w:r>
      <w:proofErr w:type="gramStart"/>
      <w:r w:rsidR="002524D0" w:rsidRPr="00170578">
        <w:t>AB</w:t>
      </w:r>
      <w:r w:rsidR="00601CF9" w:rsidRPr="00170578">
        <w:t>(</w:t>
      </w:r>
      <w:proofErr w:type="gramEnd"/>
      <w:r w:rsidR="00601CF9" w:rsidRPr="00170578">
        <w:t>1)</w:t>
      </w:r>
      <w:r w:rsidR="002524D0" w:rsidRPr="00170578">
        <w:t xml:space="preserve"> </w:t>
      </w:r>
      <w:r w:rsidR="006F43EB" w:rsidRPr="00170578">
        <w:t xml:space="preserve">of the Act </w:t>
      </w:r>
      <w:r w:rsidR="00BE32E4" w:rsidRPr="00170578">
        <w:t>empowers the Minister</w:t>
      </w:r>
      <w:r w:rsidR="000B1968" w:rsidRPr="00170578">
        <w:t xml:space="preserve"> (or delegate)</w:t>
      </w:r>
      <w:r w:rsidR="00BE32E4" w:rsidRPr="00170578">
        <w:t xml:space="preserve"> to determine by legislative instrument that a listed drug is on F1 or F2</w:t>
      </w:r>
      <w:r w:rsidR="00963A9E" w:rsidRPr="00170578">
        <w:t>. For a drug to be on F1, it must satisfy the criteria in subsection 85</w:t>
      </w:r>
      <w:proofErr w:type="gramStart"/>
      <w:r w:rsidR="00963A9E" w:rsidRPr="00170578">
        <w:t>AB(</w:t>
      </w:r>
      <w:proofErr w:type="gramEnd"/>
      <w:r w:rsidR="00963A9E" w:rsidRPr="00170578">
        <w:t xml:space="preserve">4). </w:t>
      </w:r>
      <w:r w:rsidR="003F1020" w:rsidRPr="00170578">
        <w:t xml:space="preserve">This requires that there are no listed brands of pharmaceutical items that have the </w:t>
      </w:r>
      <w:proofErr w:type="gramStart"/>
      <w:r w:rsidR="003F1020" w:rsidRPr="00170578">
        <w:t>drug</w:t>
      </w:r>
      <w:proofErr w:type="gramEnd"/>
      <w:r w:rsidR="003F1020" w:rsidRPr="00170578">
        <w:t xml:space="preserve"> that are bioequivalent or biosimilar, and no listed brands of pharmaceutical items that have another drug in the same therapeutic group as the first drug that are bioequivalent or biosimilar</w:t>
      </w:r>
      <w:r w:rsidR="00526C3E" w:rsidRPr="00170578">
        <w:t xml:space="preserve">. It also requires that the drug was not </w:t>
      </w:r>
      <w:r w:rsidR="00550424" w:rsidRPr="00170578">
        <w:t xml:space="preserve">on </w:t>
      </w:r>
      <w:r w:rsidR="000C150E" w:rsidRPr="00170578">
        <w:t xml:space="preserve">F2 </w:t>
      </w:r>
      <w:r w:rsidR="00550424" w:rsidRPr="00170578">
        <w:t>the day</w:t>
      </w:r>
      <w:r w:rsidR="00526C3E" w:rsidRPr="00170578">
        <w:t xml:space="preserve"> before</w:t>
      </w:r>
      <w:r w:rsidR="000C150E" w:rsidRPr="00170578">
        <w:t xml:space="preserve"> the determination comes into effect. </w:t>
      </w:r>
      <w:r w:rsidR="005145EE" w:rsidRPr="00170578">
        <w:t>A drug may only be determined to be on F2 if it does not satisfy one or more of the criteria for F1</w:t>
      </w:r>
      <w:r w:rsidR="006F43EB" w:rsidRPr="00170578">
        <w:t xml:space="preserve"> </w:t>
      </w:r>
      <w:r w:rsidR="00601CF9" w:rsidRPr="00170578">
        <w:t>(subsection 85</w:t>
      </w:r>
      <w:proofErr w:type="gramStart"/>
      <w:r w:rsidR="00601CF9" w:rsidRPr="00170578">
        <w:t>AB(</w:t>
      </w:r>
      <w:proofErr w:type="gramEnd"/>
      <w:r w:rsidR="00601CF9" w:rsidRPr="00170578">
        <w:t>3))</w:t>
      </w:r>
      <w:r w:rsidR="005145EE" w:rsidRPr="00170578">
        <w:t>.</w:t>
      </w:r>
    </w:p>
    <w:p w14:paraId="40665172" w14:textId="77777777" w:rsidR="00075CA0" w:rsidRPr="00170578" w:rsidRDefault="00075CA0" w:rsidP="00220568"/>
    <w:p w14:paraId="304F62C6" w14:textId="0EABA58F" w:rsidR="00075CA0" w:rsidRPr="00170578" w:rsidRDefault="006F43EB" w:rsidP="00BA27ED">
      <w:r w:rsidRPr="00170578">
        <w:t>When subsection 85</w:t>
      </w:r>
      <w:proofErr w:type="gramStart"/>
      <w:r w:rsidRPr="00170578">
        <w:t>AB(</w:t>
      </w:r>
      <w:proofErr w:type="gramEnd"/>
      <w:r w:rsidRPr="00170578">
        <w:t>5) of the Act applies, which relates to listed drugs with a single brand combination item on the PBS, the listed drug is not place</w:t>
      </w:r>
      <w:r w:rsidR="00F954ED" w:rsidRPr="00170578">
        <w:t>d</w:t>
      </w:r>
      <w:r w:rsidRPr="00170578">
        <w:t xml:space="preserve"> on F1 or F2, but on the administrative combination drug list</w:t>
      </w:r>
      <w:r w:rsidR="00091DFF" w:rsidRPr="00170578">
        <w:t xml:space="preserve"> (CDL)</w:t>
      </w:r>
      <w:r w:rsidRPr="00170578">
        <w:t xml:space="preserve">. </w:t>
      </w:r>
    </w:p>
    <w:p w14:paraId="6EACF565" w14:textId="77777777" w:rsidR="00F12AAE" w:rsidRPr="00170578" w:rsidRDefault="00F12AAE" w:rsidP="00BA27ED"/>
    <w:p w14:paraId="449EF246" w14:textId="3B3459B6" w:rsidR="000F25A7" w:rsidRPr="00170578" w:rsidRDefault="00D37577" w:rsidP="000F25A7">
      <w:bookmarkStart w:id="0" w:name="_Hlk187134618"/>
      <w:bookmarkStart w:id="1" w:name="_Hlk202958695"/>
      <w:bookmarkStart w:id="2" w:name="_Hlk200450712"/>
      <w:bookmarkStart w:id="3" w:name="_Hlk166231538"/>
      <w:bookmarkStart w:id="4" w:name="_Hlk92366107"/>
      <w:bookmarkStart w:id="5" w:name="_Hlk146001425"/>
      <w:bookmarkStart w:id="6" w:name="_Hlk94256889"/>
      <w:bookmarkStart w:id="7" w:name="_Hlk118734949"/>
      <w:bookmarkStart w:id="8" w:name="_Hlk129769155"/>
      <w:bookmarkStart w:id="9" w:name="_Hlk97206158"/>
      <w:bookmarkStart w:id="10" w:name="_Hlk79578545"/>
      <w:bookmarkStart w:id="11" w:name="_Hlk77244274"/>
      <w:bookmarkStart w:id="12" w:name="_Hlk87007882"/>
      <w:bookmarkStart w:id="13" w:name="_Hlk108597766"/>
      <w:r w:rsidRPr="00170578">
        <w:t>This instrument amends the Principal Determination by adding to F1 two new drugs,</w:t>
      </w:r>
      <w:bookmarkStart w:id="14" w:name="_Hlk183421341"/>
      <w:bookmarkStart w:id="15" w:name="_Hlk169089263"/>
      <w:r w:rsidRPr="00170578">
        <w:t xml:space="preserve"> </w:t>
      </w:r>
      <w:bookmarkStart w:id="16" w:name="_Hlk195710045"/>
      <w:r w:rsidR="0005116C" w:rsidRPr="00170578">
        <w:t xml:space="preserve">eflornithine </w:t>
      </w:r>
      <w:r w:rsidR="00B47492" w:rsidRPr="00170578">
        <w:t xml:space="preserve">and </w:t>
      </w:r>
      <w:proofErr w:type="spellStart"/>
      <w:r w:rsidR="00BE061E" w:rsidRPr="00170578">
        <w:t>foslevodopa</w:t>
      </w:r>
      <w:proofErr w:type="spellEnd"/>
      <w:r w:rsidR="00BE061E" w:rsidRPr="00170578">
        <w:t xml:space="preserve"> with </w:t>
      </w:r>
      <w:proofErr w:type="spellStart"/>
      <w:r w:rsidR="00BE061E" w:rsidRPr="00170578">
        <w:t>foscarbidopa</w:t>
      </w:r>
      <w:proofErr w:type="spellEnd"/>
      <w:r w:rsidR="00BE061E" w:rsidRPr="00170578">
        <w:t xml:space="preserve"> </w:t>
      </w:r>
      <w:bookmarkEnd w:id="14"/>
      <w:bookmarkEnd w:id="15"/>
      <w:bookmarkEnd w:id="16"/>
      <w:r w:rsidRPr="00170578">
        <w:t xml:space="preserve">from 1 </w:t>
      </w:r>
      <w:r w:rsidR="00BE061E" w:rsidRPr="00170578">
        <w:t>August</w:t>
      </w:r>
      <w:r w:rsidRPr="00170578">
        <w:t xml:space="preserve"> 2025.</w:t>
      </w:r>
      <w:bookmarkEnd w:id="0"/>
      <w:r w:rsidR="00721551" w:rsidRPr="00170578">
        <w:t xml:space="preserve"> </w:t>
      </w:r>
      <w:bookmarkStart w:id="17" w:name="_Hlk195712157"/>
      <w:r w:rsidR="001A61E3" w:rsidRPr="00170578">
        <w:t xml:space="preserve">In addition, </w:t>
      </w:r>
      <w:r w:rsidR="00DD1EC4" w:rsidRPr="00170578">
        <w:t xml:space="preserve">it moves </w:t>
      </w:r>
      <w:r w:rsidR="001A61E3" w:rsidRPr="00170578">
        <w:t xml:space="preserve">one </w:t>
      </w:r>
      <w:r w:rsidR="008C2BB8" w:rsidRPr="00170578">
        <w:t xml:space="preserve">currently listed </w:t>
      </w:r>
      <w:r w:rsidR="001A61E3" w:rsidRPr="00170578">
        <w:t xml:space="preserve">drug, </w:t>
      </w:r>
      <w:proofErr w:type="spellStart"/>
      <w:r w:rsidR="00A72CF7" w:rsidRPr="00170578">
        <w:t>drospirenone</w:t>
      </w:r>
      <w:proofErr w:type="spellEnd"/>
      <w:r w:rsidR="00A72CF7" w:rsidRPr="00170578">
        <w:t xml:space="preserve"> with </w:t>
      </w:r>
      <w:proofErr w:type="spellStart"/>
      <w:r w:rsidR="00A72CF7" w:rsidRPr="00170578">
        <w:t>ethinylestradiol</w:t>
      </w:r>
      <w:proofErr w:type="spellEnd"/>
      <w:r w:rsidR="00A72CF7" w:rsidRPr="00170578">
        <w:t xml:space="preserve"> </w:t>
      </w:r>
      <w:r w:rsidR="007D0E37" w:rsidRPr="00170578">
        <w:t xml:space="preserve">from the single brand Combination Drug List (CDL) to F2 </w:t>
      </w:r>
      <w:r w:rsidR="0073545D" w:rsidRPr="00170578">
        <w:t>and</w:t>
      </w:r>
      <w:r w:rsidR="00067DF5" w:rsidRPr="00170578">
        <w:t xml:space="preserve"> moves</w:t>
      </w:r>
      <w:r w:rsidR="00CF5611" w:rsidRPr="00170578">
        <w:t xml:space="preserve"> another</w:t>
      </w:r>
      <w:r w:rsidR="00067DF5" w:rsidRPr="00170578">
        <w:t xml:space="preserve"> </w:t>
      </w:r>
      <w:r w:rsidR="007D0E37" w:rsidRPr="00170578">
        <w:t xml:space="preserve">two </w:t>
      </w:r>
      <w:r w:rsidR="0073545D" w:rsidRPr="00170578">
        <w:t xml:space="preserve">currently </w:t>
      </w:r>
      <w:r w:rsidR="00CF5611" w:rsidRPr="00170578">
        <w:t xml:space="preserve">listed </w:t>
      </w:r>
      <w:r w:rsidR="007D0E37" w:rsidRPr="00170578">
        <w:t>drugs</w:t>
      </w:r>
      <w:r w:rsidR="00920933" w:rsidRPr="00170578">
        <w:t xml:space="preserve">, </w:t>
      </w:r>
      <w:bookmarkStart w:id="18" w:name="_Hlk202958377"/>
      <w:r w:rsidR="00B17468" w:rsidRPr="00170578">
        <w:t xml:space="preserve">denosumab and </w:t>
      </w:r>
      <w:proofErr w:type="spellStart"/>
      <w:r w:rsidR="005B2E82" w:rsidRPr="00170578">
        <w:t>u</w:t>
      </w:r>
      <w:r w:rsidR="000F25A7" w:rsidRPr="00170578">
        <w:t>stekinumab</w:t>
      </w:r>
      <w:proofErr w:type="spellEnd"/>
      <w:r w:rsidR="000F25A7" w:rsidRPr="00170578">
        <w:t xml:space="preserve"> </w:t>
      </w:r>
      <w:bookmarkEnd w:id="18"/>
      <w:r w:rsidR="000F25A7" w:rsidRPr="00170578">
        <w:t>from F1 to F2.</w:t>
      </w:r>
    </w:p>
    <w:bookmarkEnd w:id="1"/>
    <w:p w14:paraId="4CBB4F67" w14:textId="659D2E72" w:rsidR="001A61E3" w:rsidRPr="00170578" w:rsidRDefault="001A61E3" w:rsidP="001A61E3">
      <w:r w:rsidRPr="00170578">
        <w:t xml:space="preserve"> </w:t>
      </w:r>
      <w:bookmarkEnd w:id="17"/>
    </w:p>
    <w:bookmarkEnd w:id="2"/>
    <w:p w14:paraId="447131D9" w14:textId="48E204CC" w:rsidR="00A243E4" w:rsidRPr="00170578" w:rsidRDefault="00A243E4" w:rsidP="002030E6"/>
    <w:bookmarkEnd w:id="3"/>
    <w:p w14:paraId="241D0374" w14:textId="77777777" w:rsidR="00D92B43" w:rsidRPr="00170578" w:rsidRDefault="00D92B43" w:rsidP="002030E6"/>
    <w:p w14:paraId="1DDB417B" w14:textId="77777777" w:rsidR="00A016D7" w:rsidRPr="00170578" w:rsidRDefault="00A016D7" w:rsidP="002030E6"/>
    <w:p w14:paraId="2BF168C3" w14:textId="77777777" w:rsidR="00A016D7" w:rsidRPr="00170578" w:rsidRDefault="00A016D7" w:rsidP="002030E6"/>
    <w:p w14:paraId="7E2FE010" w14:textId="77777777" w:rsidR="00A016D7" w:rsidRPr="00170578" w:rsidRDefault="00A016D7" w:rsidP="002030E6"/>
    <w:p w14:paraId="62F65EA0" w14:textId="77777777" w:rsidR="00A016D7" w:rsidRPr="00170578" w:rsidRDefault="00A016D7" w:rsidP="002030E6"/>
    <w:bookmarkEnd w:id="4"/>
    <w:bookmarkEnd w:id="5"/>
    <w:bookmarkEnd w:id="6"/>
    <w:bookmarkEnd w:id="7"/>
    <w:bookmarkEnd w:id="8"/>
    <w:bookmarkEnd w:id="9"/>
    <w:bookmarkEnd w:id="10"/>
    <w:bookmarkEnd w:id="11"/>
    <w:bookmarkEnd w:id="12"/>
    <w:bookmarkEnd w:id="13"/>
    <w:p w14:paraId="62304234" w14:textId="44D0779D" w:rsidR="003A64AE" w:rsidRPr="00170578" w:rsidRDefault="003A64AE" w:rsidP="003A64AE">
      <w:pPr>
        <w:rPr>
          <w:b/>
          <w:bCs/>
          <w:szCs w:val="24"/>
        </w:rPr>
      </w:pPr>
      <w:r w:rsidRPr="00170578">
        <w:rPr>
          <w:b/>
          <w:bCs/>
          <w:szCs w:val="24"/>
        </w:rPr>
        <w:t>Variation and revocation</w:t>
      </w:r>
    </w:p>
    <w:p w14:paraId="065AC42F" w14:textId="77777777" w:rsidR="00A016D7" w:rsidRPr="00170578" w:rsidRDefault="00A016D7" w:rsidP="006F1986">
      <w:pPr>
        <w:autoSpaceDE w:val="0"/>
        <w:autoSpaceDN w:val="0"/>
        <w:adjustRightInd w:val="0"/>
        <w:rPr>
          <w:bCs/>
          <w:szCs w:val="24"/>
        </w:rPr>
      </w:pPr>
    </w:p>
    <w:p w14:paraId="6D5746F9" w14:textId="71989A0C" w:rsidR="006F1986" w:rsidRPr="00170578" w:rsidRDefault="003A64AE" w:rsidP="006F1986">
      <w:pPr>
        <w:autoSpaceDE w:val="0"/>
        <w:autoSpaceDN w:val="0"/>
        <w:adjustRightInd w:val="0"/>
        <w:rPr>
          <w:szCs w:val="24"/>
        </w:rPr>
      </w:pPr>
      <w:r w:rsidRPr="00170578">
        <w:rPr>
          <w:bCs/>
          <w:szCs w:val="24"/>
        </w:rPr>
        <w:t xml:space="preserve">Unless there is an express power to revoke or vary PB </w:t>
      </w:r>
      <w:r w:rsidR="009049AF" w:rsidRPr="00170578">
        <w:rPr>
          <w:bCs/>
          <w:szCs w:val="24"/>
        </w:rPr>
        <w:t>3</w:t>
      </w:r>
      <w:r w:rsidRPr="00170578">
        <w:rPr>
          <w:bCs/>
          <w:szCs w:val="24"/>
        </w:rPr>
        <w:t>3 of 20</w:t>
      </w:r>
      <w:r w:rsidR="009049AF" w:rsidRPr="00170578">
        <w:rPr>
          <w:bCs/>
          <w:szCs w:val="24"/>
        </w:rPr>
        <w:t>21</w:t>
      </w:r>
      <w:r w:rsidRPr="00170578">
        <w:rPr>
          <w:bCs/>
          <w:szCs w:val="24"/>
        </w:rPr>
        <w:t xml:space="preserve"> cited in this </w:t>
      </w:r>
      <w:r w:rsidR="006B7414" w:rsidRPr="00170578">
        <w:rPr>
          <w:bCs/>
          <w:szCs w:val="24"/>
        </w:rPr>
        <w:t>i</w:t>
      </w:r>
      <w:r w:rsidRPr="00170578">
        <w:rPr>
          <w:bCs/>
          <w:szCs w:val="24"/>
        </w:rPr>
        <w:t xml:space="preserve">nstrument, subsection 33(3) of the </w:t>
      </w:r>
      <w:r w:rsidRPr="00170578">
        <w:rPr>
          <w:bCs/>
          <w:i/>
          <w:szCs w:val="24"/>
        </w:rPr>
        <w:t>Acts Interpretation Act 1901</w:t>
      </w:r>
      <w:r w:rsidRPr="00170578">
        <w:rPr>
          <w:bCs/>
          <w:szCs w:val="24"/>
        </w:rPr>
        <w:t xml:space="preserve"> is relied upon to revoke or vary PB</w:t>
      </w:r>
      <w:r w:rsidR="00077BCE" w:rsidRPr="00170578">
        <w:rPr>
          <w:bCs/>
          <w:szCs w:val="24"/>
        </w:rPr>
        <w:t> </w:t>
      </w:r>
      <w:r w:rsidR="009049AF" w:rsidRPr="00170578">
        <w:rPr>
          <w:bCs/>
          <w:szCs w:val="24"/>
        </w:rPr>
        <w:t>3</w:t>
      </w:r>
      <w:r w:rsidRPr="00170578">
        <w:rPr>
          <w:bCs/>
          <w:szCs w:val="24"/>
        </w:rPr>
        <w:t>3</w:t>
      </w:r>
      <w:r w:rsidR="00077BCE" w:rsidRPr="00170578">
        <w:rPr>
          <w:bCs/>
          <w:szCs w:val="24"/>
        </w:rPr>
        <w:t> </w:t>
      </w:r>
      <w:r w:rsidRPr="00170578">
        <w:rPr>
          <w:bCs/>
          <w:szCs w:val="24"/>
        </w:rPr>
        <w:t>of</w:t>
      </w:r>
      <w:r w:rsidR="00077BCE" w:rsidRPr="00170578">
        <w:rPr>
          <w:bCs/>
          <w:szCs w:val="24"/>
        </w:rPr>
        <w:t> </w:t>
      </w:r>
      <w:r w:rsidRPr="00170578">
        <w:rPr>
          <w:bCs/>
          <w:szCs w:val="24"/>
        </w:rPr>
        <w:t>20</w:t>
      </w:r>
      <w:r w:rsidR="009049AF" w:rsidRPr="00170578">
        <w:rPr>
          <w:bCs/>
          <w:szCs w:val="24"/>
        </w:rPr>
        <w:t>21</w:t>
      </w:r>
      <w:r w:rsidRPr="00170578">
        <w:rPr>
          <w:bCs/>
          <w:szCs w:val="24"/>
        </w:rPr>
        <w:t>.</w:t>
      </w:r>
      <w:r w:rsidR="006F1986" w:rsidRPr="00170578">
        <w:rPr>
          <w:bCs/>
          <w:szCs w:val="24"/>
        </w:rPr>
        <w:t xml:space="preserve"> </w:t>
      </w:r>
    </w:p>
    <w:p w14:paraId="7068B9A0" w14:textId="484A9D51" w:rsidR="003A64AE" w:rsidRPr="00170578" w:rsidRDefault="003A64AE" w:rsidP="003A64AE">
      <w:pPr>
        <w:rPr>
          <w:bCs/>
          <w:szCs w:val="24"/>
        </w:rPr>
      </w:pPr>
    </w:p>
    <w:p w14:paraId="22237E34" w14:textId="77777777" w:rsidR="00F447AC" w:rsidRPr="00170578" w:rsidRDefault="00F447AC" w:rsidP="00F447AC">
      <w:pPr>
        <w:rPr>
          <w:b/>
        </w:rPr>
      </w:pPr>
      <w:r w:rsidRPr="00170578">
        <w:rPr>
          <w:b/>
        </w:rPr>
        <w:t>Consultation</w:t>
      </w:r>
    </w:p>
    <w:p w14:paraId="46AD6329" w14:textId="77777777" w:rsidR="00E92C3F" w:rsidRPr="00170578" w:rsidRDefault="00E92C3F" w:rsidP="00F447AC">
      <w:pPr>
        <w:autoSpaceDE w:val="0"/>
        <w:autoSpaceDN w:val="0"/>
        <w:adjustRightInd w:val="0"/>
        <w:rPr>
          <w:szCs w:val="24"/>
        </w:rPr>
      </w:pPr>
    </w:p>
    <w:p w14:paraId="3B2A69CB" w14:textId="457E7031" w:rsidR="0070653C" w:rsidRPr="00170578" w:rsidRDefault="002556FB" w:rsidP="0070653C">
      <w:pPr>
        <w:autoSpaceDE w:val="0"/>
        <w:autoSpaceDN w:val="0"/>
        <w:adjustRightInd w:val="0"/>
        <w:rPr>
          <w:szCs w:val="24"/>
        </w:rPr>
      </w:pPr>
      <w:bookmarkStart w:id="19" w:name="_Hlk87007839"/>
      <w:r w:rsidRPr="00170578">
        <w:rPr>
          <w:szCs w:val="24"/>
        </w:rPr>
        <w:t>This instrument affects pharmaceutical companies with new medicines listing on the PBS.</w:t>
      </w:r>
      <w:r w:rsidR="00001134" w:rsidRPr="00170578">
        <w:rPr>
          <w:szCs w:val="24"/>
        </w:rPr>
        <w:t xml:space="preserve">  </w:t>
      </w:r>
      <w:r w:rsidR="0070653C" w:rsidRPr="00170578">
        <w:rPr>
          <w:szCs w:val="24"/>
        </w:rPr>
        <w:t xml:space="preserve">Two new drugs, </w:t>
      </w:r>
      <w:r w:rsidR="00F012E4" w:rsidRPr="00170578">
        <w:rPr>
          <w:szCs w:val="24"/>
        </w:rPr>
        <w:t xml:space="preserve">eflornithine and </w:t>
      </w:r>
      <w:proofErr w:type="spellStart"/>
      <w:r w:rsidR="00F012E4" w:rsidRPr="00170578">
        <w:rPr>
          <w:szCs w:val="24"/>
        </w:rPr>
        <w:t>foslevodopa</w:t>
      </w:r>
      <w:proofErr w:type="spellEnd"/>
      <w:r w:rsidR="00F012E4" w:rsidRPr="00170578">
        <w:rPr>
          <w:szCs w:val="24"/>
        </w:rPr>
        <w:t xml:space="preserve"> with </w:t>
      </w:r>
      <w:proofErr w:type="spellStart"/>
      <w:r w:rsidR="00F012E4" w:rsidRPr="00170578">
        <w:rPr>
          <w:szCs w:val="24"/>
        </w:rPr>
        <w:t>foscarbidopa</w:t>
      </w:r>
      <w:proofErr w:type="spellEnd"/>
      <w:r w:rsidR="00F012E4" w:rsidRPr="00170578">
        <w:rPr>
          <w:szCs w:val="24"/>
        </w:rPr>
        <w:t xml:space="preserve"> </w:t>
      </w:r>
      <w:r w:rsidR="0070653C" w:rsidRPr="00170578">
        <w:rPr>
          <w:szCs w:val="24"/>
        </w:rPr>
        <w:t>meet the criteria for F1 under subsection 85</w:t>
      </w:r>
      <w:proofErr w:type="gramStart"/>
      <w:r w:rsidR="0070653C" w:rsidRPr="00170578">
        <w:rPr>
          <w:szCs w:val="24"/>
        </w:rPr>
        <w:t>AB(</w:t>
      </w:r>
      <w:proofErr w:type="gramEnd"/>
      <w:r w:rsidR="0070653C" w:rsidRPr="00170578">
        <w:rPr>
          <w:szCs w:val="24"/>
        </w:rPr>
        <w:t>4).</w:t>
      </w:r>
      <w:r w:rsidR="00036BB7" w:rsidRPr="00170578">
        <w:rPr>
          <w:szCs w:val="24"/>
        </w:rPr>
        <w:t xml:space="preserve"> Denosumab and </w:t>
      </w:r>
      <w:proofErr w:type="spellStart"/>
      <w:r w:rsidR="00036BB7" w:rsidRPr="00170578">
        <w:rPr>
          <w:szCs w:val="24"/>
        </w:rPr>
        <w:t>ustekinumab</w:t>
      </w:r>
      <w:proofErr w:type="spellEnd"/>
      <w:r w:rsidR="00036BB7" w:rsidRPr="00170578">
        <w:rPr>
          <w:szCs w:val="24"/>
        </w:rPr>
        <w:t xml:space="preserve"> no longer meets the criteria for F1 set out in section 85</w:t>
      </w:r>
      <w:proofErr w:type="gramStart"/>
      <w:r w:rsidR="00036BB7" w:rsidRPr="00170578">
        <w:rPr>
          <w:szCs w:val="24"/>
        </w:rPr>
        <w:t>AB(</w:t>
      </w:r>
      <w:proofErr w:type="gramEnd"/>
      <w:r w:rsidR="00036BB7" w:rsidRPr="00170578">
        <w:rPr>
          <w:szCs w:val="24"/>
        </w:rPr>
        <w:t xml:space="preserve">4) of the Act so </w:t>
      </w:r>
      <w:r w:rsidR="002F6591" w:rsidRPr="00170578">
        <w:rPr>
          <w:szCs w:val="24"/>
        </w:rPr>
        <w:t>are</w:t>
      </w:r>
      <w:r w:rsidR="00036BB7" w:rsidRPr="00170578">
        <w:rPr>
          <w:szCs w:val="24"/>
        </w:rPr>
        <w:t xml:space="preserve"> required to be moved to F2 under subsection 85</w:t>
      </w:r>
      <w:proofErr w:type="gramStart"/>
      <w:r w:rsidR="00036BB7" w:rsidRPr="00170578">
        <w:rPr>
          <w:szCs w:val="24"/>
        </w:rPr>
        <w:t>AB(</w:t>
      </w:r>
      <w:proofErr w:type="gramEnd"/>
      <w:r w:rsidR="00036BB7" w:rsidRPr="00170578">
        <w:rPr>
          <w:szCs w:val="24"/>
        </w:rPr>
        <w:t xml:space="preserve">3). </w:t>
      </w:r>
      <w:proofErr w:type="spellStart"/>
      <w:r w:rsidR="000C7DF1" w:rsidRPr="00170578">
        <w:rPr>
          <w:szCs w:val="24"/>
        </w:rPr>
        <w:t>Drospirenone</w:t>
      </w:r>
      <w:proofErr w:type="spellEnd"/>
      <w:r w:rsidR="000C7DF1" w:rsidRPr="00170578">
        <w:rPr>
          <w:szCs w:val="24"/>
        </w:rPr>
        <w:t xml:space="preserve"> with </w:t>
      </w:r>
      <w:proofErr w:type="spellStart"/>
      <w:r w:rsidR="000C7DF1" w:rsidRPr="00170578">
        <w:rPr>
          <w:szCs w:val="24"/>
        </w:rPr>
        <w:t>ethinylestradiol</w:t>
      </w:r>
      <w:proofErr w:type="spellEnd"/>
      <w:r w:rsidR="000C7DF1" w:rsidRPr="00170578">
        <w:rPr>
          <w:szCs w:val="24"/>
        </w:rPr>
        <w:t xml:space="preserve"> </w:t>
      </w:r>
      <w:r w:rsidR="00036BB7" w:rsidRPr="00170578">
        <w:rPr>
          <w:szCs w:val="24"/>
        </w:rPr>
        <w:t>no longer meets the criteria for a drug on CDL so is required to be moved to F2.</w:t>
      </w:r>
    </w:p>
    <w:p w14:paraId="661A0EE3" w14:textId="21580F61" w:rsidR="00001134" w:rsidRPr="00170578" w:rsidRDefault="00001134" w:rsidP="00001134">
      <w:pPr>
        <w:autoSpaceDE w:val="0"/>
        <w:autoSpaceDN w:val="0"/>
        <w:adjustRightInd w:val="0"/>
        <w:rPr>
          <w:szCs w:val="24"/>
        </w:rPr>
      </w:pPr>
    </w:p>
    <w:bookmarkEnd w:id="19"/>
    <w:p w14:paraId="1C0AB294" w14:textId="785C38A4" w:rsidR="003D25FF" w:rsidRPr="00170578" w:rsidRDefault="003E6FD1" w:rsidP="003D25FF">
      <w:pPr>
        <w:autoSpaceDE w:val="0"/>
        <w:autoSpaceDN w:val="0"/>
        <w:adjustRightInd w:val="0"/>
        <w:rPr>
          <w:szCs w:val="24"/>
        </w:rPr>
      </w:pPr>
      <w:r w:rsidRPr="00170578">
        <w:rPr>
          <w:szCs w:val="24"/>
        </w:rPr>
        <w:t>B</w:t>
      </w:r>
      <w:r w:rsidR="003D25FF" w:rsidRPr="00170578">
        <w:rPr>
          <w:szCs w:val="24"/>
        </w:rPr>
        <w:t xml:space="preserve">efore </w:t>
      </w:r>
      <w:r w:rsidR="00601104" w:rsidRPr="00170578">
        <w:rPr>
          <w:szCs w:val="24"/>
        </w:rPr>
        <w:t xml:space="preserve">a </w:t>
      </w:r>
      <w:r w:rsidR="009A43A2" w:rsidRPr="00170578">
        <w:rPr>
          <w:szCs w:val="24"/>
        </w:rPr>
        <w:t>drug</w:t>
      </w:r>
      <w:r w:rsidR="008A1989" w:rsidRPr="00170578">
        <w:rPr>
          <w:szCs w:val="24"/>
        </w:rPr>
        <w:t xml:space="preserve"> </w:t>
      </w:r>
      <w:r w:rsidR="00601104" w:rsidRPr="00170578">
        <w:rPr>
          <w:szCs w:val="24"/>
        </w:rPr>
        <w:t xml:space="preserve">is PBS </w:t>
      </w:r>
      <w:r w:rsidR="008A1989" w:rsidRPr="00170578">
        <w:rPr>
          <w:szCs w:val="24"/>
        </w:rPr>
        <w:t xml:space="preserve">listed and allocated to </w:t>
      </w:r>
      <w:r w:rsidR="00601104" w:rsidRPr="00170578">
        <w:rPr>
          <w:szCs w:val="24"/>
        </w:rPr>
        <w:t xml:space="preserve">a </w:t>
      </w:r>
      <w:r w:rsidR="008A1989" w:rsidRPr="00170578">
        <w:rPr>
          <w:szCs w:val="24"/>
        </w:rPr>
        <w:t>formula</w:t>
      </w:r>
      <w:r w:rsidR="00601104" w:rsidRPr="00170578">
        <w:rPr>
          <w:szCs w:val="24"/>
        </w:rPr>
        <w:t>ry</w:t>
      </w:r>
      <w:r w:rsidR="008A1989" w:rsidRPr="00170578">
        <w:rPr>
          <w:szCs w:val="24"/>
        </w:rPr>
        <w:t xml:space="preserve">, there are detailed </w:t>
      </w:r>
      <w:r w:rsidR="003D25FF" w:rsidRPr="00170578">
        <w:rPr>
          <w:szCs w:val="24"/>
        </w:rPr>
        <w:t>consultations about the dru</w:t>
      </w:r>
      <w:r w:rsidR="00601104" w:rsidRPr="00170578">
        <w:rPr>
          <w:szCs w:val="24"/>
        </w:rPr>
        <w:t>g</w:t>
      </w:r>
      <w:r w:rsidR="003D25FF" w:rsidRPr="00170578">
        <w:rPr>
          <w:szCs w:val="24"/>
        </w:rPr>
        <w:t xml:space="preserve"> with the responsible person and recommendation</w:t>
      </w:r>
      <w:r w:rsidR="00C57C42" w:rsidRPr="00170578">
        <w:rPr>
          <w:szCs w:val="24"/>
        </w:rPr>
        <w:t>s</w:t>
      </w:r>
      <w:r w:rsidR="003D25FF" w:rsidRPr="00170578">
        <w:rPr>
          <w:szCs w:val="24"/>
        </w:rPr>
        <w:t xml:space="preserve"> from the Pharmaceutical</w:t>
      </w:r>
      <w:r w:rsidR="003419F1" w:rsidRPr="00170578">
        <w:rPr>
          <w:szCs w:val="24"/>
        </w:rPr>
        <w:t> </w:t>
      </w:r>
      <w:r w:rsidR="003D25FF" w:rsidRPr="00170578">
        <w:rPr>
          <w:szCs w:val="24"/>
        </w:rPr>
        <w:t>Benefits</w:t>
      </w:r>
      <w:r w:rsidR="003419F1" w:rsidRPr="00170578">
        <w:rPr>
          <w:szCs w:val="24"/>
        </w:rPr>
        <w:t> </w:t>
      </w:r>
      <w:r w:rsidR="003D25FF" w:rsidRPr="00170578">
        <w:rPr>
          <w:szCs w:val="24"/>
        </w:rPr>
        <w:t>Advisory</w:t>
      </w:r>
      <w:r w:rsidR="003419F1" w:rsidRPr="00170578">
        <w:rPr>
          <w:szCs w:val="24"/>
        </w:rPr>
        <w:t> </w:t>
      </w:r>
      <w:r w:rsidR="003D25FF" w:rsidRPr="00170578">
        <w:rPr>
          <w:szCs w:val="24"/>
        </w:rPr>
        <w:t>Committee</w:t>
      </w:r>
      <w:r w:rsidR="003419F1" w:rsidRPr="00170578">
        <w:rPr>
          <w:szCs w:val="24"/>
        </w:rPr>
        <w:t> </w:t>
      </w:r>
      <w:r w:rsidR="003D25FF" w:rsidRPr="00170578">
        <w:rPr>
          <w:szCs w:val="24"/>
        </w:rPr>
        <w:t xml:space="preserve">(PBAC). Any PBAC recommendation is made following receipt of a submission made by the affected pharmaceutical company. </w:t>
      </w:r>
      <w:r w:rsidR="003D25FF" w:rsidRPr="00170578">
        <w:rPr>
          <w:szCs w:val="24"/>
          <w:lang w:val="en-US" w:eastAsia="en-US"/>
        </w:rPr>
        <w:t>T</w:t>
      </w:r>
      <w:r w:rsidR="003D25FF" w:rsidRPr="00170578">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170578">
        <w:rPr>
          <w:szCs w:val="24"/>
        </w:rPr>
        <w:t xml:space="preserve">. </w:t>
      </w:r>
    </w:p>
    <w:p w14:paraId="617194E8" w14:textId="77777777" w:rsidR="003D25FF" w:rsidRPr="00170578" w:rsidRDefault="003D25FF" w:rsidP="001509C6">
      <w:pPr>
        <w:autoSpaceDE w:val="0"/>
        <w:autoSpaceDN w:val="0"/>
        <w:adjustRightInd w:val="0"/>
        <w:rPr>
          <w:szCs w:val="24"/>
        </w:rPr>
      </w:pPr>
    </w:p>
    <w:p w14:paraId="5D6A6A83" w14:textId="386F54CA" w:rsidR="003D78E8" w:rsidRPr="00170578" w:rsidRDefault="003D78E8" w:rsidP="003D78E8">
      <w:pPr>
        <w:autoSpaceDE w:val="0"/>
        <w:autoSpaceDN w:val="0"/>
        <w:adjustRightInd w:val="0"/>
        <w:rPr>
          <w:bCs/>
          <w:iCs/>
          <w:szCs w:val="24"/>
        </w:rPr>
      </w:pPr>
      <w:r w:rsidRPr="00170578">
        <w:rPr>
          <w:bCs/>
          <w:iCs/>
          <w:szCs w:val="24"/>
        </w:rPr>
        <w:t xml:space="preserve">No additional consultation with experts </w:t>
      </w:r>
      <w:r w:rsidR="00601104" w:rsidRPr="00170578">
        <w:rPr>
          <w:bCs/>
          <w:iCs/>
          <w:szCs w:val="24"/>
        </w:rPr>
        <w:t>w</w:t>
      </w:r>
      <w:r w:rsidR="002369C8" w:rsidRPr="00170578">
        <w:rPr>
          <w:bCs/>
          <w:iCs/>
          <w:szCs w:val="24"/>
        </w:rPr>
        <w:t>as</w:t>
      </w:r>
      <w:r w:rsidR="00601104" w:rsidRPr="00170578">
        <w:rPr>
          <w:bCs/>
          <w:iCs/>
          <w:szCs w:val="24"/>
        </w:rPr>
        <w:t xml:space="preserve"> </w:t>
      </w:r>
      <w:r w:rsidRPr="00170578">
        <w:rPr>
          <w:bCs/>
          <w:iCs/>
          <w:szCs w:val="24"/>
        </w:rPr>
        <w:t>undertaken regarding this determination because consultation with the affected responsible person</w:t>
      </w:r>
      <w:r w:rsidR="00E201BF" w:rsidRPr="00170578">
        <w:rPr>
          <w:bCs/>
          <w:iCs/>
          <w:szCs w:val="24"/>
        </w:rPr>
        <w:t>s</w:t>
      </w:r>
      <w:r w:rsidRPr="00170578">
        <w:rPr>
          <w:bCs/>
          <w:iCs/>
          <w:szCs w:val="24"/>
        </w:rPr>
        <w:t xml:space="preserve"> and the PBAC drew on the knowledge of persons with relevant expertise.</w:t>
      </w:r>
    </w:p>
    <w:p w14:paraId="56850273" w14:textId="77777777" w:rsidR="003D78E8" w:rsidRPr="00170578" w:rsidRDefault="003D78E8" w:rsidP="001509C6">
      <w:pPr>
        <w:autoSpaceDE w:val="0"/>
        <w:autoSpaceDN w:val="0"/>
        <w:adjustRightInd w:val="0"/>
        <w:rPr>
          <w:szCs w:val="24"/>
        </w:rPr>
      </w:pPr>
    </w:p>
    <w:p w14:paraId="47BBCDF8" w14:textId="77777777" w:rsidR="003D25FF" w:rsidRPr="00170578" w:rsidRDefault="003D78E8" w:rsidP="00F12AAE">
      <w:pPr>
        <w:keepNext/>
        <w:keepLines/>
        <w:autoSpaceDE w:val="0"/>
        <w:autoSpaceDN w:val="0"/>
        <w:adjustRightInd w:val="0"/>
        <w:rPr>
          <w:b/>
          <w:szCs w:val="24"/>
        </w:rPr>
      </w:pPr>
      <w:r w:rsidRPr="00170578">
        <w:rPr>
          <w:b/>
          <w:szCs w:val="24"/>
        </w:rPr>
        <w:t>Commencement</w:t>
      </w:r>
    </w:p>
    <w:p w14:paraId="0AD974EB" w14:textId="77777777" w:rsidR="00A87B84" w:rsidRPr="00170578" w:rsidRDefault="00A87B84" w:rsidP="00F12AAE">
      <w:pPr>
        <w:keepNext/>
        <w:keepLines/>
        <w:tabs>
          <w:tab w:val="left" w:pos="3813"/>
        </w:tabs>
      </w:pPr>
    </w:p>
    <w:p w14:paraId="35B6D53A" w14:textId="4C3DAB00" w:rsidR="00D00616" w:rsidRPr="00170578" w:rsidRDefault="00D00616" w:rsidP="003D32C9">
      <w:pPr>
        <w:keepNext/>
        <w:keepLines/>
        <w:rPr>
          <w:szCs w:val="24"/>
        </w:rPr>
      </w:pPr>
      <w:r w:rsidRPr="00170578">
        <w:rPr>
          <w:szCs w:val="24"/>
        </w:rPr>
        <w:t>Th</w:t>
      </w:r>
      <w:r w:rsidR="000D290D" w:rsidRPr="00170578">
        <w:rPr>
          <w:szCs w:val="24"/>
        </w:rPr>
        <w:t xml:space="preserve">is </w:t>
      </w:r>
      <w:r w:rsidR="006B7414" w:rsidRPr="00170578">
        <w:rPr>
          <w:szCs w:val="24"/>
        </w:rPr>
        <w:t>i</w:t>
      </w:r>
      <w:r w:rsidRPr="00170578">
        <w:rPr>
          <w:szCs w:val="24"/>
        </w:rPr>
        <w:t xml:space="preserve">nstrument commences on 1 </w:t>
      </w:r>
      <w:r w:rsidR="00FE73EE" w:rsidRPr="00170578">
        <w:rPr>
          <w:szCs w:val="24"/>
        </w:rPr>
        <w:t>August</w:t>
      </w:r>
      <w:r w:rsidR="002F7CEC" w:rsidRPr="00170578">
        <w:rPr>
          <w:szCs w:val="24"/>
        </w:rPr>
        <w:t xml:space="preserve"> </w:t>
      </w:r>
      <w:r w:rsidRPr="00170578">
        <w:rPr>
          <w:szCs w:val="24"/>
        </w:rPr>
        <w:t>20</w:t>
      </w:r>
      <w:r w:rsidR="007C148E" w:rsidRPr="00170578">
        <w:rPr>
          <w:szCs w:val="24"/>
        </w:rPr>
        <w:t>2</w:t>
      </w:r>
      <w:r w:rsidR="00F05663" w:rsidRPr="00170578">
        <w:rPr>
          <w:szCs w:val="24"/>
        </w:rPr>
        <w:t>5</w:t>
      </w:r>
      <w:r w:rsidRPr="00170578">
        <w:rPr>
          <w:szCs w:val="24"/>
        </w:rPr>
        <w:t>.</w:t>
      </w:r>
    </w:p>
    <w:p w14:paraId="05416C55" w14:textId="77777777" w:rsidR="003D32C9" w:rsidRPr="00170578" w:rsidRDefault="003D32C9" w:rsidP="003D32C9">
      <w:pPr>
        <w:keepNext/>
        <w:keepLines/>
        <w:rPr>
          <w:szCs w:val="24"/>
        </w:rPr>
      </w:pPr>
    </w:p>
    <w:p w14:paraId="4A2A19E5" w14:textId="77777777" w:rsidR="006B7414" w:rsidRPr="00170578" w:rsidRDefault="006B7414" w:rsidP="003D32C9">
      <w:r w:rsidRPr="00170578">
        <w:t xml:space="preserve">This instrument is a legislative instrument for the purposes of the </w:t>
      </w:r>
      <w:r w:rsidRPr="00170578">
        <w:rPr>
          <w:i/>
        </w:rPr>
        <w:t>Legislation Act 2003.</w:t>
      </w:r>
    </w:p>
    <w:p w14:paraId="354D7256" w14:textId="7B5D2A46" w:rsidR="008D3EE7" w:rsidRPr="00170578" w:rsidRDefault="008D3EE7" w:rsidP="0078597C">
      <w:pPr>
        <w:tabs>
          <w:tab w:val="left" w:pos="3813"/>
        </w:tabs>
        <w:rPr>
          <w:szCs w:val="24"/>
        </w:rPr>
      </w:pPr>
    </w:p>
    <w:p w14:paraId="271F5C38" w14:textId="77777777" w:rsidR="00256BA3" w:rsidRPr="00170578" w:rsidRDefault="00256BA3" w:rsidP="0078597C">
      <w:pPr>
        <w:tabs>
          <w:tab w:val="left" w:pos="3813"/>
        </w:tabs>
        <w:rPr>
          <w:szCs w:val="24"/>
        </w:rPr>
        <w:sectPr w:rsidR="00256BA3" w:rsidRPr="00170578" w:rsidSect="00560FAC">
          <w:headerReference w:type="default" r:id="rId8"/>
          <w:footerReference w:type="even" r:id="rId9"/>
          <w:footerReference w:type="default" r:id="rId10"/>
          <w:footerReference w:type="first" r:id="rId11"/>
          <w:pgSz w:w="11906" w:h="16838" w:code="9"/>
          <w:pgMar w:top="1440" w:right="1440" w:bottom="1440" w:left="1440" w:header="720" w:footer="720" w:gutter="0"/>
          <w:pgNumType w:start="1"/>
          <w:cols w:space="720"/>
          <w:docGrid w:linePitch="254"/>
        </w:sectPr>
      </w:pPr>
    </w:p>
    <w:p w14:paraId="77282B46" w14:textId="724BF07D" w:rsidR="003D25FF" w:rsidRPr="00170578" w:rsidRDefault="003D25FF" w:rsidP="001D1F00">
      <w:pPr>
        <w:keepNext/>
        <w:keepLines/>
        <w:spacing w:before="360" w:after="120"/>
        <w:jc w:val="center"/>
        <w:rPr>
          <w:b/>
          <w:sz w:val="28"/>
          <w:szCs w:val="28"/>
        </w:rPr>
      </w:pPr>
      <w:r w:rsidRPr="00170578">
        <w:rPr>
          <w:b/>
          <w:sz w:val="28"/>
          <w:szCs w:val="28"/>
        </w:rPr>
        <w:lastRenderedPageBreak/>
        <w:t>Statement of Compatibility with Human Rights</w:t>
      </w:r>
    </w:p>
    <w:p w14:paraId="5B111B0F" w14:textId="77777777" w:rsidR="003D25FF" w:rsidRPr="00170578" w:rsidRDefault="003D25FF" w:rsidP="00563199">
      <w:pPr>
        <w:keepNext/>
        <w:keepLines/>
        <w:spacing w:before="120" w:after="120"/>
        <w:rPr>
          <w:i/>
          <w:szCs w:val="24"/>
        </w:rPr>
      </w:pPr>
      <w:r w:rsidRPr="00170578">
        <w:rPr>
          <w:i/>
          <w:szCs w:val="24"/>
        </w:rPr>
        <w:t>Prepared in accordance with Part 3 of the Human Rights (Parliamentary Scrutiny) Act 2011</w:t>
      </w:r>
    </w:p>
    <w:p w14:paraId="3A47E764" w14:textId="5ECC18A8" w:rsidR="003D25FF" w:rsidRPr="00170578" w:rsidRDefault="003D25FF" w:rsidP="00A3264B">
      <w:pPr>
        <w:keepNext/>
        <w:keepLines/>
        <w:spacing w:before="120" w:after="120"/>
        <w:jc w:val="center"/>
        <w:rPr>
          <w:b/>
          <w:i/>
          <w:szCs w:val="24"/>
        </w:rPr>
      </w:pPr>
      <w:r w:rsidRPr="00170578">
        <w:rPr>
          <w:b/>
          <w:i/>
          <w:szCs w:val="24"/>
        </w:rPr>
        <w:t xml:space="preserve">National Health (Listed Drugs on F1 or F2) Amendment Determination </w:t>
      </w:r>
      <w:r w:rsidR="002356B5" w:rsidRPr="00170578">
        <w:rPr>
          <w:b/>
          <w:i/>
          <w:szCs w:val="24"/>
        </w:rPr>
        <w:t xml:space="preserve">(No. </w:t>
      </w:r>
      <w:r w:rsidR="00FE73EE" w:rsidRPr="00170578">
        <w:rPr>
          <w:b/>
          <w:i/>
          <w:szCs w:val="24"/>
        </w:rPr>
        <w:t>7</w:t>
      </w:r>
      <w:r w:rsidR="002356B5" w:rsidRPr="00170578">
        <w:rPr>
          <w:b/>
          <w:i/>
          <w:szCs w:val="24"/>
        </w:rPr>
        <w:t xml:space="preserve">) </w:t>
      </w:r>
      <w:r w:rsidRPr="00170578">
        <w:rPr>
          <w:b/>
          <w:i/>
          <w:szCs w:val="24"/>
        </w:rPr>
        <w:t>202</w:t>
      </w:r>
      <w:r w:rsidR="00B42F5B" w:rsidRPr="00170578">
        <w:rPr>
          <w:b/>
          <w:i/>
          <w:szCs w:val="24"/>
        </w:rPr>
        <w:t>5</w:t>
      </w:r>
      <w:r w:rsidRPr="00170578">
        <w:rPr>
          <w:b/>
          <w:i/>
          <w:szCs w:val="24"/>
        </w:rPr>
        <w:t xml:space="preserve"> </w:t>
      </w:r>
      <w:r w:rsidRPr="00170578">
        <w:rPr>
          <w:b/>
          <w:i/>
          <w:szCs w:val="24"/>
        </w:rPr>
        <w:br/>
        <w:t xml:space="preserve">(PB </w:t>
      </w:r>
      <w:r w:rsidR="00E21C36" w:rsidRPr="00170578">
        <w:rPr>
          <w:b/>
          <w:i/>
          <w:szCs w:val="24"/>
        </w:rPr>
        <w:t>90</w:t>
      </w:r>
      <w:r w:rsidRPr="00170578">
        <w:rPr>
          <w:b/>
          <w:i/>
          <w:szCs w:val="24"/>
        </w:rPr>
        <w:t xml:space="preserve"> of 202</w:t>
      </w:r>
      <w:r w:rsidR="00B42F5B" w:rsidRPr="00170578">
        <w:rPr>
          <w:b/>
          <w:i/>
          <w:szCs w:val="24"/>
        </w:rPr>
        <w:t>5</w:t>
      </w:r>
      <w:r w:rsidRPr="00170578">
        <w:rPr>
          <w:b/>
          <w:i/>
          <w:szCs w:val="24"/>
        </w:rPr>
        <w:t>)</w:t>
      </w:r>
    </w:p>
    <w:p w14:paraId="7384B21B" w14:textId="78D3FEB3" w:rsidR="003D25FF" w:rsidRPr="00170578" w:rsidRDefault="003D25FF" w:rsidP="00563199">
      <w:pPr>
        <w:keepNext/>
        <w:keepLines/>
        <w:spacing w:before="120" w:after="120"/>
        <w:rPr>
          <w:szCs w:val="24"/>
        </w:rPr>
      </w:pPr>
      <w:r w:rsidRPr="00170578">
        <w:rPr>
          <w:szCs w:val="24"/>
        </w:rPr>
        <w:t xml:space="preserve">This </w:t>
      </w:r>
      <w:r w:rsidR="006B7414" w:rsidRPr="00170578">
        <w:rPr>
          <w:szCs w:val="24"/>
        </w:rPr>
        <w:t xml:space="preserve">legislative instrument </w:t>
      </w:r>
      <w:r w:rsidRPr="00170578">
        <w:rPr>
          <w:szCs w:val="24"/>
        </w:rPr>
        <w:t>is compatible with the human rights and freedoms recognised or declared in the international instruments listed in section 3 of the</w:t>
      </w:r>
      <w:r w:rsidR="007D7ED4" w:rsidRPr="00170578">
        <w:rPr>
          <w:szCs w:val="24"/>
        </w:rPr>
        <w:t xml:space="preserve"> </w:t>
      </w:r>
      <w:r w:rsidRPr="00170578">
        <w:rPr>
          <w:i/>
          <w:szCs w:val="24"/>
        </w:rPr>
        <w:t>Human</w:t>
      </w:r>
      <w:r w:rsidR="003419F1" w:rsidRPr="00170578">
        <w:rPr>
          <w:i/>
          <w:szCs w:val="24"/>
        </w:rPr>
        <w:t> </w:t>
      </w:r>
      <w:r w:rsidRPr="00170578">
        <w:rPr>
          <w:i/>
          <w:szCs w:val="24"/>
        </w:rPr>
        <w:t>Rights</w:t>
      </w:r>
      <w:r w:rsidR="003419F1" w:rsidRPr="00170578">
        <w:rPr>
          <w:i/>
          <w:szCs w:val="24"/>
        </w:rPr>
        <w:t> </w:t>
      </w:r>
      <w:r w:rsidRPr="00170578">
        <w:rPr>
          <w:i/>
          <w:szCs w:val="24"/>
        </w:rPr>
        <w:t>(Parliamentary Scrutiny)</w:t>
      </w:r>
      <w:r w:rsidR="003419F1" w:rsidRPr="00170578">
        <w:rPr>
          <w:i/>
          <w:szCs w:val="24"/>
        </w:rPr>
        <w:t> </w:t>
      </w:r>
      <w:r w:rsidRPr="00170578">
        <w:rPr>
          <w:i/>
          <w:szCs w:val="24"/>
        </w:rPr>
        <w:t>Act</w:t>
      </w:r>
      <w:r w:rsidR="003419F1" w:rsidRPr="00170578">
        <w:rPr>
          <w:i/>
          <w:szCs w:val="24"/>
        </w:rPr>
        <w:t> </w:t>
      </w:r>
      <w:r w:rsidRPr="00170578">
        <w:rPr>
          <w:i/>
          <w:szCs w:val="24"/>
        </w:rPr>
        <w:t>2011</w:t>
      </w:r>
      <w:r w:rsidRPr="00170578">
        <w:rPr>
          <w:szCs w:val="24"/>
        </w:rPr>
        <w:t>.</w:t>
      </w:r>
    </w:p>
    <w:p w14:paraId="44B19A4A" w14:textId="331EAF90" w:rsidR="003D25FF" w:rsidRPr="00170578" w:rsidRDefault="003D25FF" w:rsidP="003D25FF">
      <w:pPr>
        <w:keepNext/>
        <w:keepLines/>
        <w:spacing w:before="120" w:after="120"/>
        <w:jc w:val="both"/>
        <w:rPr>
          <w:b/>
          <w:szCs w:val="24"/>
        </w:rPr>
      </w:pPr>
      <w:r w:rsidRPr="00170578">
        <w:rPr>
          <w:b/>
          <w:szCs w:val="24"/>
        </w:rPr>
        <w:t>Overview of the Legislative Instrument</w:t>
      </w:r>
    </w:p>
    <w:p w14:paraId="6C78D2AF" w14:textId="730B4440" w:rsidR="003D25FF" w:rsidRPr="00170578" w:rsidRDefault="003D25FF" w:rsidP="003D25FF">
      <w:pPr>
        <w:keepNext/>
        <w:keepLines/>
        <w:rPr>
          <w:szCs w:val="24"/>
        </w:rPr>
      </w:pPr>
      <w:r w:rsidRPr="00170578">
        <w:rPr>
          <w:szCs w:val="24"/>
        </w:rPr>
        <w:t xml:space="preserve">This </w:t>
      </w:r>
      <w:r w:rsidR="006B7414" w:rsidRPr="00170578">
        <w:rPr>
          <w:szCs w:val="24"/>
        </w:rPr>
        <w:t xml:space="preserve">legislative instrument </w:t>
      </w:r>
      <w:r w:rsidRPr="00170578">
        <w:rPr>
          <w:szCs w:val="24"/>
        </w:rPr>
        <w:t>is made pursuant to subsection 85</w:t>
      </w:r>
      <w:proofErr w:type="gramStart"/>
      <w:r w:rsidRPr="00170578">
        <w:rPr>
          <w:szCs w:val="24"/>
        </w:rPr>
        <w:t>AB(</w:t>
      </w:r>
      <w:proofErr w:type="gramEnd"/>
      <w:r w:rsidRPr="00170578">
        <w:rPr>
          <w:szCs w:val="24"/>
        </w:rPr>
        <w:t>1)</w:t>
      </w:r>
      <w:r w:rsidR="007C10BA" w:rsidRPr="00170578">
        <w:rPr>
          <w:szCs w:val="24"/>
        </w:rPr>
        <w:t xml:space="preserve"> </w:t>
      </w:r>
      <w:r w:rsidRPr="00170578">
        <w:rPr>
          <w:szCs w:val="24"/>
        </w:rPr>
        <w:t xml:space="preserve">of the </w:t>
      </w:r>
      <w:r w:rsidRPr="00170578">
        <w:rPr>
          <w:i/>
          <w:szCs w:val="24"/>
        </w:rPr>
        <w:t>National</w:t>
      </w:r>
      <w:r w:rsidR="003419F1" w:rsidRPr="00170578">
        <w:rPr>
          <w:i/>
          <w:szCs w:val="24"/>
        </w:rPr>
        <w:t> </w:t>
      </w:r>
      <w:r w:rsidRPr="00170578">
        <w:rPr>
          <w:i/>
          <w:szCs w:val="24"/>
        </w:rPr>
        <w:t>Health</w:t>
      </w:r>
      <w:r w:rsidR="003419F1" w:rsidRPr="00170578">
        <w:rPr>
          <w:i/>
          <w:szCs w:val="24"/>
        </w:rPr>
        <w:t> </w:t>
      </w:r>
      <w:r w:rsidRPr="00170578">
        <w:rPr>
          <w:i/>
          <w:szCs w:val="24"/>
        </w:rPr>
        <w:t>Act</w:t>
      </w:r>
      <w:r w:rsidR="003419F1" w:rsidRPr="00170578">
        <w:rPr>
          <w:i/>
          <w:szCs w:val="24"/>
        </w:rPr>
        <w:t> </w:t>
      </w:r>
      <w:r w:rsidRPr="00170578">
        <w:rPr>
          <w:i/>
          <w:szCs w:val="24"/>
        </w:rPr>
        <w:t>1953</w:t>
      </w:r>
      <w:r w:rsidR="003419F1" w:rsidRPr="00170578">
        <w:rPr>
          <w:i/>
          <w:szCs w:val="24"/>
        </w:rPr>
        <w:t> </w:t>
      </w:r>
      <w:r w:rsidRPr="00170578">
        <w:rPr>
          <w:szCs w:val="24"/>
        </w:rPr>
        <w:t>(the</w:t>
      </w:r>
      <w:r w:rsidR="003419F1" w:rsidRPr="00170578">
        <w:rPr>
          <w:szCs w:val="24"/>
        </w:rPr>
        <w:t> </w:t>
      </w:r>
      <w:r w:rsidRPr="00170578">
        <w:rPr>
          <w:szCs w:val="24"/>
        </w:rPr>
        <w:t xml:space="preserve">Act), which relates to listed drugs on F1 or F2. This </w:t>
      </w:r>
      <w:r w:rsidR="00D46245" w:rsidRPr="00170578">
        <w:rPr>
          <w:szCs w:val="24"/>
        </w:rPr>
        <w:t>i</w:t>
      </w:r>
      <w:r w:rsidRPr="00170578">
        <w:rPr>
          <w:szCs w:val="24"/>
        </w:rPr>
        <w:t xml:space="preserve">nstrument amends the </w:t>
      </w:r>
      <w:r w:rsidR="007C10BA" w:rsidRPr="00170578">
        <w:rPr>
          <w:i/>
          <w:szCs w:val="24"/>
        </w:rPr>
        <w:t xml:space="preserve">National Health (Listed </w:t>
      </w:r>
      <w:r w:rsidR="00695748" w:rsidRPr="00170578">
        <w:rPr>
          <w:i/>
          <w:szCs w:val="24"/>
        </w:rPr>
        <w:t>D</w:t>
      </w:r>
      <w:r w:rsidR="007C10BA" w:rsidRPr="00170578">
        <w:rPr>
          <w:i/>
          <w:szCs w:val="24"/>
        </w:rPr>
        <w:t>rugs on F1 or F2) Determination 20</w:t>
      </w:r>
      <w:r w:rsidR="009049AF" w:rsidRPr="00170578">
        <w:rPr>
          <w:i/>
          <w:szCs w:val="24"/>
        </w:rPr>
        <w:t>21</w:t>
      </w:r>
      <w:r w:rsidR="007C10BA" w:rsidRPr="00170578">
        <w:rPr>
          <w:i/>
          <w:szCs w:val="24"/>
        </w:rPr>
        <w:t xml:space="preserve"> </w:t>
      </w:r>
      <w:r w:rsidR="007C10BA" w:rsidRPr="00170578">
        <w:rPr>
          <w:szCs w:val="24"/>
        </w:rPr>
        <w:t>(PB</w:t>
      </w:r>
      <w:r w:rsidR="003419F1" w:rsidRPr="00170578">
        <w:rPr>
          <w:szCs w:val="24"/>
        </w:rPr>
        <w:t> </w:t>
      </w:r>
      <w:r w:rsidR="004134CE" w:rsidRPr="00170578">
        <w:rPr>
          <w:szCs w:val="24"/>
        </w:rPr>
        <w:t>33</w:t>
      </w:r>
      <w:r w:rsidR="007C10BA" w:rsidRPr="00170578">
        <w:rPr>
          <w:szCs w:val="24"/>
        </w:rPr>
        <w:t xml:space="preserve"> of 20</w:t>
      </w:r>
      <w:r w:rsidR="009049AF" w:rsidRPr="00170578">
        <w:rPr>
          <w:szCs w:val="24"/>
        </w:rPr>
        <w:t>21</w:t>
      </w:r>
      <w:r w:rsidR="009A43A2" w:rsidRPr="00170578">
        <w:rPr>
          <w:szCs w:val="24"/>
        </w:rPr>
        <w:t>) (the Principal Determination)</w:t>
      </w:r>
      <w:r w:rsidRPr="00170578">
        <w:rPr>
          <w:szCs w:val="24"/>
        </w:rPr>
        <w:t xml:space="preserve"> which provides for the allocation of drugs to the F1 and F2 formularies of the Pharmaceutical Benefits Scheme (PBS). </w:t>
      </w:r>
    </w:p>
    <w:p w14:paraId="0E14DB1C" w14:textId="4311CE6B" w:rsidR="00C57C42" w:rsidRPr="00170578" w:rsidRDefault="00C57C42" w:rsidP="003D25FF">
      <w:pPr>
        <w:keepNext/>
        <w:keepLines/>
        <w:rPr>
          <w:szCs w:val="24"/>
        </w:rPr>
      </w:pPr>
    </w:p>
    <w:p w14:paraId="4C5A9C1E" w14:textId="77777777" w:rsidR="009765E2" w:rsidRPr="00170578" w:rsidRDefault="009765E2" w:rsidP="009765E2">
      <w:r w:rsidRPr="00170578">
        <w:t xml:space="preserve">This instrument amends the Principal Determination by adding to F1 two new drugs, eflornithine and </w:t>
      </w:r>
      <w:proofErr w:type="spellStart"/>
      <w:r w:rsidRPr="00170578">
        <w:t>foslevodopa</w:t>
      </w:r>
      <w:proofErr w:type="spellEnd"/>
      <w:r w:rsidRPr="00170578">
        <w:t xml:space="preserve"> with </w:t>
      </w:r>
      <w:proofErr w:type="spellStart"/>
      <w:r w:rsidRPr="00170578">
        <w:t>foscarbidopa</w:t>
      </w:r>
      <w:proofErr w:type="spellEnd"/>
      <w:r w:rsidRPr="00170578">
        <w:t xml:space="preserve"> from 1 August 2025. In addition, it moves one currently listed drug, </w:t>
      </w:r>
      <w:proofErr w:type="spellStart"/>
      <w:r w:rsidRPr="00170578">
        <w:t>drospirenone</w:t>
      </w:r>
      <w:proofErr w:type="spellEnd"/>
      <w:r w:rsidRPr="00170578">
        <w:t xml:space="preserve"> with </w:t>
      </w:r>
      <w:proofErr w:type="spellStart"/>
      <w:r w:rsidRPr="00170578">
        <w:t>ethinylestradiol</w:t>
      </w:r>
      <w:proofErr w:type="spellEnd"/>
      <w:r w:rsidRPr="00170578">
        <w:t xml:space="preserve"> from the single brand Combination Drug List (CDL) to F2 and moves another two currently listed drugs, denosumab and </w:t>
      </w:r>
      <w:proofErr w:type="spellStart"/>
      <w:r w:rsidRPr="00170578">
        <w:t>ustekinumab</w:t>
      </w:r>
      <w:proofErr w:type="spellEnd"/>
      <w:r w:rsidRPr="00170578">
        <w:t xml:space="preserve"> from F1 to F2.</w:t>
      </w:r>
    </w:p>
    <w:p w14:paraId="73C6D570" w14:textId="77777777" w:rsidR="00B67C58" w:rsidRPr="00170578" w:rsidRDefault="00B67C58" w:rsidP="00944F0A"/>
    <w:p w14:paraId="57CB5EBC" w14:textId="2C6381A0" w:rsidR="00C40A4A" w:rsidRPr="00170578" w:rsidRDefault="003D25FF" w:rsidP="001A249F">
      <w:pPr>
        <w:rPr>
          <w:b/>
          <w:szCs w:val="24"/>
        </w:rPr>
      </w:pPr>
      <w:r w:rsidRPr="00170578">
        <w:rPr>
          <w:b/>
          <w:szCs w:val="24"/>
        </w:rPr>
        <w:t>Human rights implications</w:t>
      </w:r>
    </w:p>
    <w:p w14:paraId="077173AA" w14:textId="77777777" w:rsidR="001A249F" w:rsidRPr="00170578" w:rsidRDefault="001A249F" w:rsidP="001A249F">
      <w:pPr>
        <w:rPr>
          <w:bCs/>
          <w:szCs w:val="24"/>
        </w:rPr>
      </w:pPr>
    </w:p>
    <w:p w14:paraId="414992E2" w14:textId="77777777" w:rsidR="001A249F" w:rsidRPr="00170578" w:rsidRDefault="003D25FF" w:rsidP="001A249F">
      <w:pPr>
        <w:rPr>
          <w:szCs w:val="24"/>
        </w:rPr>
      </w:pPr>
      <w:r w:rsidRPr="00170578">
        <w:rPr>
          <w:szCs w:val="24"/>
        </w:rPr>
        <w:t xml:space="preserve">This </w:t>
      </w:r>
      <w:r w:rsidR="006B7414" w:rsidRPr="00170578">
        <w:rPr>
          <w:szCs w:val="24"/>
        </w:rPr>
        <w:t xml:space="preserve">legislative instrument </w:t>
      </w:r>
      <w:r w:rsidRPr="00170578">
        <w:rPr>
          <w:szCs w:val="24"/>
        </w:rPr>
        <w:t>engages Article</w:t>
      </w:r>
      <w:r w:rsidR="002A33B8" w:rsidRPr="00170578">
        <w:rPr>
          <w:szCs w:val="24"/>
        </w:rPr>
        <w:t>s</w:t>
      </w:r>
      <w:r w:rsidRPr="00170578">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170578">
        <w:rPr>
          <w:szCs w:val="24"/>
        </w:rPr>
        <w:t xml:space="preserve">th. </w:t>
      </w:r>
    </w:p>
    <w:p w14:paraId="6906ED12" w14:textId="77777777" w:rsidR="001A249F" w:rsidRPr="00170578" w:rsidRDefault="001A249F" w:rsidP="001A249F">
      <w:pPr>
        <w:rPr>
          <w:szCs w:val="24"/>
        </w:rPr>
      </w:pPr>
    </w:p>
    <w:p w14:paraId="558C218C" w14:textId="42861AA4" w:rsidR="001A249F" w:rsidRPr="00170578" w:rsidRDefault="003D25FF" w:rsidP="001A249F">
      <w:pPr>
        <w:rPr>
          <w:szCs w:val="24"/>
        </w:rPr>
      </w:pPr>
      <w:r w:rsidRPr="00170578">
        <w:rPr>
          <w:szCs w:val="24"/>
        </w:rPr>
        <w:t xml:space="preserve">The PBS assists with </w:t>
      </w:r>
      <w:r w:rsidR="002A33B8" w:rsidRPr="00170578">
        <w:rPr>
          <w:szCs w:val="24"/>
        </w:rPr>
        <w:t xml:space="preserve">the </w:t>
      </w:r>
      <w:r w:rsidRPr="00170578">
        <w:rPr>
          <w:szCs w:val="24"/>
        </w:rPr>
        <w:t xml:space="preserve">advancement of this human right by providing for subsidised access </w:t>
      </w:r>
      <w:r w:rsidR="00601104" w:rsidRPr="00170578">
        <w:rPr>
          <w:szCs w:val="24"/>
        </w:rPr>
        <w:t>of medicines to patients</w:t>
      </w:r>
      <w:r w:rsidRPr="00170578">
        <w:rPr>
          <w:szCs w:val="24"/>
        </w:rPr>
        <w:t>. The recommendatory role of the</w:t>
      </w:r>
      <w:r w:rsidR="00476B85" w:rsidRPr="00170578">
        <w:rPr>
          <w:szCs w:val="24"/>
        </w:rPr>
        <w:t xml:space="preserve"> </w:t>
      </w:r>
      <w:r w:rsidR="00292ED7" w:rsidRPr="00170578">
        <w:rPr>
          <w:szCs w:val="24"/>
        </w:rPr>
        <w:t>PBAC</w:t>
      </w:r>
      <w:r w:rsidR="003419F1" w:rsidRPr="00170578">
        <w:rPr>
          <w:szCs w:val="24"/>
        </w:rPr>
        <w:t> </w:t>
      </w:r>
      <w:r w:rsidRPr="00170578">
        <w:rPr>
          <w:szCs w:val="24"/>
        </w:rPr>
        <w:t>ensures that decisions about subsidised access to medicines on the PBS are evidence-based.</w:t>
      </w:r>
    </w:p>
    <w:p w14:paraId="3CD91458" w14:textId="77777777" w:rsidR="001A249F" w:rsidRPr="00170578" w:rsidRDefault="001A249F" w:rsidP="001A249F">
      <w:pPr>
        <w:rPr>
          <w:szCs w:val="24"/>
        </w:rPr>
      </w:pPr>
    </w:p>
    <w:p w14:paraId="60A62D4E" w14:textId="77777777" w:rsidR="001A249F" w:rsidRPr="00170578" w:rsidRDefault="00104BC6" w:rsidP="001A249F">
      <w:pPr>
        <w:rPr>
          <w:szCs w:val="24"/>
        </w:rPr>
      </w:pPr>
      <w:r w:rsidRPr="00170578">
        <w:rPr>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170578">
        <w:rPr>
          <w:szCs w:val="24"/>
        </w:rPr>
        <w:t>in an effort to</w:t>
      </w:r>
      <w:proofErr w:type="gramEnd"/>
      <w:r w:rsidRPr="00170578">
        <w:rPr>
          <w:szCs w:val="24"/>
        </w:rPr>
        <w:t xml:space="preserve"> satisfy, as a matter of priority, this minimum obligation.</w:t>
      </w:r>
    </w:p>
    <w:p w14:paraId="3F09060B" w14:textId="77777777" w:rsidR="001A249F" w:rsidRPr="00170578" w:rsidRDefault="001A249F" w:rsidP="001A249F">
      <w:pPr>
        <w:rPr>
          <w:szCs w:val="24"/>
        </w:rPr>
      </w:pPr>
    </w:p>
    <w:p w14:paraId="66AE607D" w14:textId="5E0CF6B7" w:rsidR="002A4A4C" w:rsidRPr="00170578" w:rsidRDefault="00104BC6" w:rsidP="002A4A4C">
      <w:pPr>
        <w:contextualSpacing/>
        <w:rPr>
          <w:rFonts w:cstheme="minorHAnsi"/>
        </w:rPr>
      </w:pPr>
      <w:r w:rsidRPr="00170578">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170578">
        <w:rPr>
          <w:rFonts w:cstheme="minorHAnsi"/>
        </w:rPr>
        <w:t>g</w:t>
      </w:r>
      <w:r w:rsidRPr="00170578">
        <w:rPr>
          <w:rFonts w:cstheme="minorHAnsi"/>
        </w:rPr>
        <w:t xml:space="preserve">overnment to re-direct its limited resources in ways that it considers to be </w:t>
      </w:r>
      <w:r w:rsidRPr="00170578">
        <w:rPr>
          <w:rFonts w:cstheme="minorHAnsi"/>
        </w:rPr>
        <w:lastRenderedPageBreak/>
        <w:t>more effective at meeting the general health needs of all society, particularly the needs of the more disadvantaged members of society.</w:t>
      </w:r>
    </w:p>
    <w:p w14:paraId="3A794FDF" w14:textId="77777777" w:rsidR="005340FB" w:rsidRPr="00170578" w:rsidRDefault="005340FB" w:rsidP="002A4A4C">
      <w:pPr>
        <w:contextualSpacing/>
        <w:rPr>
          <w:rFonts w:cstheme="minorHAnsi"/>
        </w:rPr>
      </w:pPr>
    </w:p>
    <w:p w14:paraId="441838E4" w14:textId="77777777" w:rsidR="00944F0A" w:rsidRPr="00170578" w:rsidRDefault="00944F0A" w:rsidP="00EA4428">
      <w:pPr>
        <w:rPr>
          <w:bCs/>
          <w:szCs w:val="24"/>
        </w:rPr>
      </w:pPr>
    </w:p>
    <w:p w14:paraId="1DD8C199" w14:textId="7AB9C71A" w:rsidR="00C40A4A" w:rsidRPr="00170578" w:rsidRDefault="00EA4428" w:rsidP="00EA4428">
      <w:pPr>
        <w:rPr>
          <w:b/>
          <w:szCs w:val="24"/>
        </w:rPr>
      </w:pPr>
      <w:r w:rsidRPr="00170578">
        <w:rPr>
          <w:b/>
          <w:szCs w:val="24"/>
        </w:rPr>
        <w:t>Conclusion</w:t>
      </w:r>
    </w:p>
    <w:p w14:paraId="6B4C580A" w14:textId="77777777" w:rsidR="00EA4428" w:rsidRPr="00170578" w:rsidRDefault="00EA4428" w:rsidP="00EA4428">
      <w:pPr>
        <w:rPr>
          <w:bCs/>
          <w:szCs w:val="24"/>
        </w:rPr>
      </w:pPr>
    </w:p>
    <w:p w14:paraId="717842BC" w14:textId="48ADF135" w:rsidR="0005106C" w:rsidRPr="00170578" w:rsidRDefault="00EA4428" w:rsidP="00A46478">
      <w:pPr>
        <w:contextualSpacing/>
        <w:rPr>
          <w:szCs w:val="24"/>
        </w:rPr>
      </w:pPr>
      <w:r w:rsidRPr="00170578">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170578" w:rsidRDefault="00025796" w:rsidP="00A46478">
      <w:pPr>
        <w:contextualSpacing/>
        <w:rPr>
          <w:szCs w:val="24"/>
        </w:rPr>
      </w:pPr>
    </w:p>
    <w:p w14:paraId="041812C4" w14:textId="77777777" w:rsidR="00EA4428" w:rsidRPr="00170578" w:rsidRDefault="00EA4428" w:rsidP="00EA4428">
      <w:pPr>
        <w:keepNext/>
        <w:keepLines/>
        <w:rPr>
          <w:szCs w:val="24"/>
        </w:rPr>
      </w:pPr>
    </w:p>
    <w:p w14:paraId="4522484B" w14:textId="26701683" w:rsidR="00AF7BFB" w:rsidRPr="00170578" w:rsidRDefault="00AF7BFB" w:rsidP="00AF7BFB">
      <w:pPr>
        <w:keepNext/>
        <w:keepLines/>
        <w:jc w:val="center"/>
        <w:rPr>
          <w:b/>
          <w:bCs/>
          <w:szCs w:val="24"/>
        </w:rPr>
      </w:pPr>
      <w:r w:rsidRPr="00170578">
        <w:rPr>
          <w:b/>
          <w:bCs/>
          <w:szCs w:val="24"/>
        </w:rPr>
        <w:t xml:space="preserve"> </w:t>
      </w:r>
      <w:r w:rsidR="00631B77" w:rsidRPr="00170578">
        <w:rPr>
          <w:b/>
          <w:bCs/>
          <w:szCs w:val="24"/>
        </w:rPr>
        <w:t>Rebecca Richardson</w:t>
      </w:r>
    </w:p>
    <w:p w14:paraId="24E0B324" w14:textId="69A7B980" w:rsidR="00EA4428" w:rsidRPr="00170578" w:rsidRDefault="00EA4428" w:rsidP="00EA4428">
      <w:pPr>
        <w:keepNext/>
        <w:keepLines/>
        <w:jc w:val="center"/>
        <w:rPr>
          <w:b/>
          <w:bCs/>
          <w:szCs w:val="24"/>
        </w:rPr>
      </w:pPr>
      <w:r w:rsidRPr="00170578">
        <w:rPr>
          <w:b/>
          <w:bCs/>
          <w:szCs w:val="24"/>
        </w:rPr>
        <w:t xml:space="preserve"> Assistant Secretary</w:t>
      </w:r>
    </w:p>
    <w:p w14:paraId="5B452A58" w14:textId="7C59A447" w:rsidR="00EA4428" w:rsidRPr="00170578" w:rsidRDefault="002A570C" w:rsidP="00EA4428">
      <w:pPr>
        <w:keepNext/>
        <w:keepLines/>
        <w:jc w:val="center"/>
        <w:rPr>
          <w:b/>
          <w:bCs/>
          <w:szCs w:val="24"/>
        </w:rPr>
      </w:pPr>
      <w:r w:rsidRPr="00170578">
        <w:rPr>
          <w:b/>
          <w:bCs/>
          <w:szCs w:val="24"/>
        </w:rPr>
        <w:t xml:space="preserve">PBS Listing, </w:t>
      </w:r>
      <w:r w:rsidR="00EA4428" w:rsidRPr="00170578">
        <w:rPr>
          <w:b/>
          <w:bCs/>
          <w:szCs w:val="24"/>
        </w:rPr>
        <w:t>Pricing and Policy Branch</w:t>
      </w:r>
    </w:p>
    <w:p w14:paraId="077649A3" w14:textId="77777777" w:rsidR="00EA4428" w:rsidRPr="00170578" w:rsidRDefault="00EA4428" w:rsidP="00EA4428">
      <w:pPr>
        <w:keepNext/>
        <w:keepLines/>
        <w:jc w:val="center"/>
        <w:rPr>
          <w:b/>
          <w:bCs/>
          <w:szCs w:val="24"/>
        </w:rPr>
      </w:pPr>
      <w:r w:rsidRPr="00170578">
        <w:rPr>
          <w:b/>
          <w:bCs/>
          <w:szCs w:val="24"/>
        </w:rPr>
        <w:t>Technology Assessment and Access Division</w:t>
      </w:r>
    </w:p>
    <w:p w14:paraId="39F5D586" w14:textId="444B17FB" w:rsidR="00D53EFC" w:rsidRDefault="00EA4428" w:rsidP="009F5A94">
      <w:pPr>
        <w:jc w:val="center"/>
        <w:rPr>
          <w:szCs w:val="24"/>
        </w:rPr>
      </w:pPr>
      <w:r w:rsidRPr="00170578">
        <w:rPr>
          <w:b/>
          <w:bCs/>
          <w:szCs w:val="24"/>
        </w:rPr>
        <w:t>Department of Health</w:t>
      </w:r>
      <w:r w:rsidR="0044339D" w:rsidRPr="00170578">
        <w:rPr>
          <w:b/>
          <w:bCs/>
          <w:szCs w:val="24"/>
        </w:rPr>
        <w:t xml:space="preserve">, Disability </w:t>
      </w:r>
      <w:r w:rsidRPr="00170578">
        <w:rPr>
          <w:b/>
          <w:bCs/>
          <w:szCs w:val="24"/>
        </w:rPr>
        <w:t>and Age</w:t>
      </w:r>
      <w:r w:rsidR="0044339D" w:rsidRPr="00170578">
        <w:rPr>
          <w:b/>
          <w:bCs/>
          <w:szCs w:val="24"/>
        </w:rPr>
        <w:t>ing</w:t>
      </w:r>
    </w:p>
    <w:sectPr w:rsidR="00D53EFC" w:rsidSect="00F316B7">
      <w:footerReference w:type="default" r:id="rId12"/>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97A0" w14:textId="77777777" w:rsidR="00D9430C" w:rsidRDefault="00D9430C">
      <w:r>
        <w:separator/>
      </w:r>
    </w:p>
  </w:endnote>
  <w:endnote w:type="continuationSeparator" w:id="0">
    <w:p w14:paraId="3281E417" w14:textId="77777777" w:rsidR="00D9430C" w:rsidRDefault="00D9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9A16" w14:textId="77777777" w:rsidR="00D9430C" w:rsidRDefault="00D9430C">
      <w:r>
        <w:separator/>
      </w:r>
    </w:p>
  </w:footnote>
  <w:footnote w:type="continuationSeparator" w:id="0">
    <w:p w14:paraId="4F939CD2" w14:textId="77777777" w:rsidR="00D9430C" w:rsidRDefault="00D9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1134"/>
    <w:rsid w:val="0000291D"/>
    <w:rsid w:val="00002F6E"/>
    <w:rsid w:val="00003031"/>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20BE"/>
    <w:rsid w:val="00022330"/>
    <w:rsid w:val="00022A6F"/>
    <w:rsid w:val="0002352A"/>
    <w:rsid w:val="0002381C"/>
    <w:rsid w:val="00025796"/>
    <w:rsid w:val="0002609F"/>
    <w:rsid w:val="0003007C"/>
    <w:rsid w:val="0003303F"/>
    <w:rsid w:val="00033369"/>
    <w:rsid w:val="00035BFE"/>
    <w:rsid w:val="00036BB7"/>
    <w:rsid w:val="00036FEA"/>
    <w:rsid w:val="000417D2"/>
    <w:rsid w:val="00044A2B"/>
    <w:rsid w:val="00045570"/>
    <w:rsid w:val="00045B6B"/>
    <w:rsid w:val="00045D2D"/>
    <w:rsid w:val="00045D92"/>
    <w:rsid w:val="00046BD2"/>
    <w:rsid w:val="00047F30"/>
    <w:rsid w:val="000500EC"/>
    <w:rsid w:val="000502CB"/>
    <w:rsid w:val="000506B9"/>
    <w:rsid w:val="0005106C"/>
    <w:rsid w:val="0005116C"/>
    <w:rsid w:val="00051EF5"/>
    <w:rsid w:val="00052294"/>
    <w:rsid w:val="00052F5B"/>
    <w:rsid w:val="00053A3A"/>
    <w:rsid w:val="00054500"/>
    <w:rsid w:val="00054D2E"/>
    <w:rsid w:val="0005526C"/>
    <w:rsid w:val="00055318"/>
    <w:rsid w:val="0005558A"/>
    <w:rsid w:val="00055E09"/>
    <w:rsid w:val="00056412"/>
    <w:rsid w:val="00056BC8"/>
    <w:rsid w:val="00060387"/>
    <w:rsid w:val="00060AA7"/>
    <w:rsid w:val="0006106A"/>
    <w:rsid w:val="000617FC"/>
    <w:rsid w:val="00062242"/>
    <w:rsid w:val="00062C7C"/>
    <w:rsid w:val="000637B3"/>
    <w:rsid w:val="000658A3"/>
    <w:rsid w:val="000658E4"/>
    <w:rsid w:val="00065E62"/>
    <w:rsid w:val="000662DC"/>
    <w:rsid w:val="000665EC"/>
    <w:rsid w:val="0006684B"/>
    <w:rsid w:val="000674F6"/>
    <w:rsid w:val="0006758E"/>
    <w:rsid w:val="00067DF5"/>
    <w:rsid w:val="00067ECF"/>
    <w:rsid w:val="00071BD0"/>
    <w:rsid w:val="00072213"/>
    <w:rsid w:val="0007309C"/>
    <w:rsid w:val="00073874"/>
    <w:rsid w:val="00073B4F"/>
    <w:rsid w:val="00074047"/>
    <w:rsid w:val="00075CA0"/>
    <w:rsid w:val="00075DF6"/>
    <w:rsid w:val="0007676A"/>
    <w:rsid w:val="000769D4"/>
    <w:rsid w:val="00076D6B"/>
    <w:rsid w:val="00076E74"/>
    <w:rsid w:val="000770CD"/>
    <w:rsid w:val="00077BCE"/>
    <w:rsid w:val="000801AC"/>
    <w:rsid w:val="000804C8"/>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C7DF1"/>
    <w:rsid w:val="000D068D"/>
    <w:rsid w:val="000D148C"/>
    <w:rsid w:val="000D1A6F"/>
    <w:rsid w:val="000D1AE0"/>
    <w:rsid w:val="000D290D"/>
    <w:rsid w:val="000D374D"/>
    <w:rsid w:val="000D3AB2"/>
    <w:rsid w:val="000D44E6"/>
    <w:rsid w:val="000D4CD1"/>
    <w:rsid w:val="000D5CB9"/>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25A7"/>
    <w:rsid w:val="000F444E"/>
    <w:rsid w:val="000F4666"/>
    <w:rsid w:val="000F4F4D"/>
    <w:rsid w:val="000F5ADC"/>
    <w:rsid w:val="000F605E"/>
    <w:rsid w:val="000F6644"/>
    <w:rsid w:val="000F7D0F"/>
    <w:rsid w:val="001017EC"/>
    <w:rsid w:val="00101850"/>
    <w:rsid w:val="00102A21"/>
    <w:rsid w:val="00104BC6"/>
    <w:rsid w:val="001055A9"/>
    <w:rsid w:val="00105F4E"/>
    <w:rsid w:val="0010757A"/>
    <w:rsid w:val="00107D39"/>
    <w:rsid w:val="00107EBB"/>
    <w:rsid w:val="001104B7"/>
    <w:rsid w:val="001117F3"/>
    <w:rsid w:val="00111E65"/>
    <w:rsid w:val="00112A88"/>
    <w:rsid w:val="00112C74"/>
    <w:rsid w:val="00114A1F"/>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3060B"/>
    <w:rsid w:val="00130D71"/>
    <w:rsid w:val="001316A7"/>
    <w:rsid w:val="00131A57"/>
    <w:rsid w:val="00132C83"/>
    <w:rsid w:val="0013365C"/>
    <w:rsid w:val="00133D78"/>
    <w:rsid w:val="0013538E"/>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3046"/>
    <w:rsid w:val="0016524E"/>
    <w:rsid w:val="00166AE6"/>
    <w:rsid w:val="00167D4F"/>
    <w:rsid w:val="001701F8"/>
    <w:rsid w:val="00170578"/>
    <w:rsid w:val="0017130B"/>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536B"/>
    <w:rsid w:val="00196850"/>
    <w:rsid w:val="0019698E"/>
    <w:rsid w:val="00196B5B"/>
    <w:rsid w:val="001A0848"/>
    <w:rsid w:val="001A108E"/>
    <w:rsid w:val="001A10B0"/>
    <w:rsid w:val="001A249F"/>
    <w:rsid w:val="001A26DF"/>
    <w:rsid w:val="001A31CE"/>
    <w:rsid w:val="001A360B"/>
    <w:rsid w:val="001A4E9A"/>
    <w:rsid w:val="001A61E3"/>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3A46"/>
    <w:rsid w:val="001D4345"/>
    <w:rsid w:val="001D4A37"/>
    <w:rsid w:val="001E01D3"/>
    <w:rsid w:val="001E0886"/>
    <w:rsid w:val="001E0A7A"/>
    <w:rsid w:val="001E179B"/>
    <w:rsid w:val="001E244C"/>
    <w:rsid w:val="001E3E8F"/>
    <w:rsid w:val="001E4229"/>
    <w:rsid w:val="001E4991"/>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2225"/>
    <w:rsid w:val="00213D9E"/>
    <w:rsid w:val="00214612"/>
    <w:rsid w:val="00215288"/>
    <w:rsid w:val="002153B3"/>
    <w:rsid w:val="00215925"/>
    <w:rsid w:val="00215A9D"/>
    <w:rsid w:val="00215DE0"/>
    <w:rsid w:val="0021643C"/>
    <w:rsid w:val="002167E6"/>
    <w:rsid w:val="00220568"/>
    <w:rsid w:val="00220982"/>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15"/>
    <w:rsid w:val="00292ED7"/>
    <w:rsid w:val="0029354E"/>
    <w:rsid w:val="0029379A"/>
    <w:rsid w:val="0029386C"/>
    <w:rsid w:val="002A09FD"/>
    <w:rsid w:val="002A0B88"/>
    <w:rsid w:val="002A1587"/>
    <w:rsid w:val="002A1CC7"/>
    <w:rsid w:val="002A2F6B"/>
    <w:rsid w:val="002A33B8"/>
    <w:rsid w:val="002A3B9A"/>
    <w:rsid w:val="002A4A4C"/>
    <w:rsid w:val="002A570C"/>
    <w:rsid w:val="002A594A"/>
    <w:rsid w:val="002A5ACF"/>
    <w:rsid w:val="002A5DEF"/>
    <w:rsid w:val="002B0ADC"/>
    <w:rsid w:val="002B3768"/>
    <w:rsid w:val="002B3A11"/>
    <w:rsid w:val="002B635F"/>
    <w:rsid w:val="002B6CB6"/>
    <w:rsid w:val="002B72E4"/>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E25"/>
    <w:rsid w:val="002D71BA"/>
    <w:rsid w:val="002D72B5"/>
    <w:rsid w:val="002E09BE"/>
    <w:rsid w:val="002E0E51"/>
    <w:rsid w:val="002E14F6"/>
    <w:rsid w:val="002E3354"/>
    <w:rsid w:val="002E3C96"/>
    <w:rsid w:val="002E4AE7"/>
    <w:rsid w:val="002E53F1"/>
    <w:rsid w:val="002E5DF7"/>
    <w:rsid w:val="002E76DE"/>
    <w:rsid w:val="002E7808"/>
    <w:rsid w:val="002F0857"/>
    <w:rsid w:val="002F16DB"/>
    <w:rsid w:val="002F3691"/>
    <w:rsid w:val="002F43E9"/>
    <w:rsid w:val="002F6591"/>
    <w:rsid w:val="002F6FED"/>
    <w:rsid w:val="002F7398"/>
    <w:rsid w:val="002F74B0"/>
    <w:rsid w:val="002F7A9D"/>
    <w:rsid w:val="002F7CEC"/>
    <w:rsid w:val="00302475"/>
    <w:rsid w:val="00302B6D"/>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58E"/>
    <w:rsid w:val="00335DD7"/>
    <w:rsid w:val="00336665"/>
    <w:rsid w:val="00337270"/>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60424"/>
    <w:rsid w:val="00360F9A"/>
    <w:rsid w:val="003615FF"/>
    <w:rsid w:val="00361D4E"/>
    <w:rsid w:val="00361F47"/>
    <w:rsid w:val="003622EF"/>
    <w:rsid w:val="00362E18"/>
    <w:rsid w:val="00363624"/>
    <w:rsid w:val="00363A16"/>
    <w:rsid w:val="003652AC"/>
    <w:rsid w:val="00365410"/>
    <w:rsid w:val="00365D31"/>
    <w:rsid w:val="00366BA3"/>
    <w:rsid w:val="00370A8D"/>
    <w:rsid w:val="00371AC1"/>
    <w:rsid w:val="00372037"/>
    <w:rsid w:val="00373BF1"/>
    <w:rsid w:val="00374231"/>
    <w:rsid w:val="00375218"/>
    <w:rsid w:val="00375369"/>
    <w:rsid w:val="0037579A"/>
    <w:rsid w:val="00375B49"/>
    <w:rsid w:val="00376230"/>
    <w:rsid w:val="00376C5F"/>
    <w:rsid w:val="00377FE3"/>
    <w:rsid w:val="0038019B"/>
    <w:rsid w:val="00381B14"/>
    <w:rsid w:val="00381E74"/>
    <w:rsid w:val="00381F80"/>
    <w:rsid w:val="00382123"/>
    <w:rsid w:val="00382D72"/>
    <w:rsid w:val="00383C92"/>
    <w:rsid w:val="003841D1"/>
    <w:rsid w:val="003858AE"/>
    <w:rsid w:val="00387045"/>
    <w:rsid w:val="00387639"/>
    <w:rsid w:val="00387DCB"/>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6AE"/>
    <w:rsid w:val="003B3EF9"/>
    <w:rsid w:val="003B4B04"/>
    <w:rsid w:val="003B4FF5"/>
    <w:rsid w:val="003C0DDA"/>
    <w:rsid w:val="003C0F04"/>
    <w:rsid w:val="003C1720"/>
    <w:rsid w:val="003C23DF"/>
    <w:rsid w:val="003C2B0A"/>
    <w:rsid w:val="003C40C1"/>
    <w:rsid w:val="003C45DF"/>
    <w:rsid w:val="003C47C8"/>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A43"/>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39D"/>
    <w:rsid w:val="00443DD0"/>
    <w:rsid w:val="004448A0"/>
    <w:rsid w:val="00444B92"/>
    <w:rsid w:val="00445234"/>
    <w:rsid w:val="00445A6C"/>
    <w:rsid w:val="004517A7"/>
    <w:rsid w:val="00452E23"/>
    <w:rsid w:val="004532B5"/>
    <w:rsid w:val="004541A4"/>
    <w:rsid w:val="004554FF"/>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8E9"/>
    <w:rsid w:val="004835AF"/>
    <w:rsid w:val="00483E1E"/>
    <w:rsid w:val="0048480F"/>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60A6"/>
    <w:rsid w:val="004B7804"/>
    <w:rsid w:val="004C0738"/>
    <w:rsid w:val="004C08B7"/>
    <w:rsid w:val="004C23E6"/>
    <w:rsid w:val="004C2645"/>
    <w:rsid w:val="004C2785"/>
    <w:rsid w:val="004C3F31"/>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D15"/>
    <w:rsid w:val="004D456F"/>
    <w:rsid w:val="004D6BFB"/>
    <w:rsid w:val="004D7638"/>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472"/>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2E38"/>
    <w:rsid w:val="00583492"/>
    <w:rsid w:val="005855E0"/>
    <w:rsid w:val="005863D5"/>
    <w:rsid w:val="005865A8"/>
    <w:rsid w:val="005872E1"/>
    <w:rsid w:val="0058742C"/>
    <w:rsid w:val="00587691"/>
    <w:rsid w:val="005906E7"/>
    <w:rsid w:val="00590AB3"/>
    <w:rsid w:val="00591A77"/>
    <w:rsid w:val="00592F9B"/>
    <w:rsid w:val="005931F7"/>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2E82"/>
    <w:rsid w:val="005B356B"/>
    <w:rsid w:val="005B38CF"/>
    <w:rsid w:val="005B3D2E"/>
    <w:rsid w:val="005B4364"/>
    <w:rsid w:val="005B45C4"/>
    <w:rsid w:val="005B4FC0"/>
    <w:rsid w:val="005B6414"/>
    <w:rsid w:val="005C0214"/>
    <w:rsid w:val="005C215B"/>
    <w:rsid w:val="005C23E0"/>
    <w:rsid w:val="005C3322"/>
    <w:rsid w:val="005C419A"/>
    <w:rsid w:val="005C515C"/>
    <w:rsid w:val="005C5E45"/>
    <w:rsid w:val="005C7CAC"/>
    <w:rsid w:val="005D0D40"/>
    <w:rsid w:val="005D1384"/>
    <w:rsid w:val="005D1D38"/>
    <w:rsid w:val="005D1F3E"/>
    <w:rsid w:val="005D211F"/>
    <w:rsid w:val="005D38E8"/>
    <w:rsid w:val="005D3F6E"/>
    <w:rsid w:val="005D5598"/>
    <w:rsid w:val="005D6078"/>
    <w:rsid w:val="005D69A1"/>
    <w:rsid w:val="005D780C"/>
    <w:rsid w:val="005E0D7F"/>
    <w:rsid w:val="005E1F72"/>
    <w:rsid w:val="005E21B5"/>
    <w:rsid w:val="005E2C85"/>
    <w:rsid w:val="005E33D9"/>
    <w:rsid w:val="005E4433"/>
    <w:rsid w:val="005E619B"/>
    <w:rsid w:val="005E7059"/>
    <w:rsid w:val="005E70F7"/>
    <w:rsid w:val="005F0280"/>
    <w:rsid w:val="005F0CED"/>
    <w:rsid w:val="005F1591"/>
    <w:rsid w:val="005F3219"/>
    <w:rsid w:val="005F33D9"/>
    <w:rsid w:val="005F3F55"/>
    <w:rsid w:val="005F4900"/>
    <w:rsid w:val="005F551B"/>
    <w:rsid w:val="005F6437"/>
    <w:rsid w:val="005F7014"/>
    <w:rsid w:val="005F7CC1"/>
    <w:rsid w:val="00601104"/>
    <w:rsid w:val="0060115A"/>
    <w:rsid w:val="00601333"/>
    <w:rsid w:val="00601532"/>
    <w:rsid w:val="006018D3"/>
    <w:rsid w:val="00601AB0"/>
    <w:rsid w:val="00601CF9"/>
    <w:rsid w:val="0060261C"/>
    <w:rsid w:val="00603008"/>
    <w:rsid w:val="00605E1E"/>
    <w:rsid w:val="00606951"/>
    <w:rsid w:val="00606AD0"/>
    <w:rsid w:val="00607E30"/>
    <w:rsid w:val="0061000E"/>
    <w:rsid w:val="00610C09"/>
    <w:rsid w:val="00610DCC"/>
    <w:rsid w:val="00611645"/>
    <w:rsid w:val="0061198A"/>
    <w:rsid w:val="00612047"/>
    <w:rsid w:val="00612AAA"/>
    <w:rsid w:val="00613E9B"/>
    <w:rsid w:val="00613F59"/>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45B"/>
    <w:rsid w:val="00641C02"/>
    <w:rsid w:val="00641D3B"/>
    <w:rsid w:val="006421BA"/>
    <w:rsid w:val="00643C6F"/>
    <w:rsid w:val="0064481A"/>
    <w:rsid w:val="00644FAE"/>
    <w:rsid w:val="006463AB"/>
    <w:rsid w:val="00647917"/>
    <w:rsid w:val="00651022"/>
    <w:rsid w:val="006523E0"/>
    <w:rsid w:val="0065419F"/>
    <w:rsid w:val="00655FA7"/>
    <w:rsid w:val="00657E80"/>
    <w:rsid w:val="0066038E"/>
    <w:rsid w:val="0066066D"/>
    <w:rsid w:val="00660CCF"/>
    <w:rsid w:val="00661009"/>
    <w:rsid w:val="0066121B"/>
    <w:rsid w:val="0066172D"/>
    <w:rsid w:val="00661E9D"/>
    <w:rsid w:val="00661F32"/>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FD1"/>
    <w:rsid w:val="00675EC7"/>
    <w:rsid w:val="006769AA"/>
    <w:rsid w:val="00680E7C"/>
    <w:rsid w:val="006826A0"/>
    <w:rsid w:val="0068511F"/>
    <w:rsid w:val="0068668B"/>
    <w:rsid w:val="00686A1D"/>
    <w:rsid w:val="00687C34"/>
    <w:rsid w:val="006907E5"/>
    <w:rsid w:val="00690B48"/>
    <w:rsid w:val="00690FBF"/>
    <w:rsid w:val="00691197"/>
    <w:rsid w:val="00691AC6"/>
    <w:rsid w:val="00691C64"/>
    <w:rsid w:val="006929A0"/>
    <w:rsid w:val="00693AE4"/>
    <w:rsid w:val="00693F76"/>
    <w:rsid w:val="00695748"/>
    <w:rsid w:val="006957F1"/>
    <w:rsid w:val="00695DC9"/>
    <w:rsid w:val="006966E6"/>
    <w:rsid w:val="00696967"/>
    <w:rsid w:val="00696C68"/>
    <w:rsid w:val="00696F2D"/>
    <w:rsid w:val="006A153E"/>
    <w:rsid w:val="006A1611"/>
    <w:rsid w:val="006A1D2F"/>
    <w:rsid w:val="006A231B"/>
    <w:rsid w:val="006A2A20"/>
    <w:rsid w:val="006A3257"/>
    <w:rsid w:val="006A3FD7"/>
    <w:rsid w:val="006A4CFE"/>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C054F"/>
    <w:rsid w:val="006C0612"/>
    <w:rsid w:val="006C3639"/>
    <w:rsid w:val="006C3C50"/>
    <w:rsid w:val="006C3D3B"/>
    <w:rsid w:val="006C3F45"/>
    <w:rsid w:val="006C45A3"/>
    <w:rsid w:val="006C5EFF"/>
    <w:rsid w:val="006C6690"/>
    <w:rsid w:val="006C6724"/>
    <w:rsid w:val="006D004E"/>
    <w:rsid w:val="006D0A45"/>
    <w:rsid w:val="006D0D71"/>
    <w:rsid w:val="006D1828"/>
    <w:rsid w:val="006D1D2F"/>
    <w:rsid w:val="006D48D6"/>
    <w:rsid w:val="006D4D47"/>
    <w:rsid w:val="006D596A"/>
    <w:rsid w:val="006D5BCF"/>
    <w:rsid w:val="006D6111"/>
    <w:rsid w:val="006D67A3"/>
    <w:rsid w:val="006D6927"/>
    <w:rsid w:val="006D7389"/>
    <w:rsid w:val="006D7995"/>
    <w:rsid w:val="006E0E22"/>
    <w:rsid w:val="006E1B54"/>
    <w:rsid w:val="006E241E"/>
    <w:rsid w:val="006E2C60"/>
    <w:rsid w:val="006E2DEF"/>
    <w:rsid w:val="006E3880"/>
    <w:rsid w:val="006E47B6"/>
    <w:rsid w:val="006E50D0"/>
    <w:rsid w:val="006E6200"/>
    <w:rsid w:val="006E712F"/>
    <w:rsid w:val="006E7F7C"/>
    <w:rsid w:val="006F09FD"/>
    <w:rsid w:val="006F1986"/>
    <w:rsid w:val="006F1CE4"/>
    <w:rsid w:val="006F2147"/>
    <w:rsid w:val="006F229E"/>
    <w:rsid w:val="006F29C9"/>
    <w:rsid w:val="006F2BFD"/>
    <w:rsid w:val="006F2C20"/>
    <w:rsid w:val="006F2C3B"/>
    <w:rsid w:val="006F3A70"/>
    <w:rsid w:val="006F43EB"/>
    <w:rsid w:val="006F48FA"/>
    <w:rsid w:val="006F626E"/>
    <w:rsid w:val="006F6599"/>
    <w:rsid w:val="006F69DE"/>
    <w:rsid w:val="006F7497"/>
    <w:rsid w:val="006F7EB0"/>
    <w:rsid w:val="007008AE"/>
    <w:rsid w:val="00701A4A"/>
    <w:rsid w:val="00703133"/>
    <w:rsid w:val="00703480"/>
    <w:rsid w:val="0070459D"/>
    <w:rsid w:val="00704F7D"/>
    <w:rsid w:val="0070653C"/>
    <w:rsid w:val="007075D0"/>
    <w:rsid w:val="007104A5"/>
    <w:rsid w:val="007105E9"/>
    <w:rsid w:val="007109A1"/>
    <w:rsid w:val="007145F7"/>
    <w:rsid w:val="0072006C"/>
    <w:rsid w:val="00720FC5"/>
    <w:rsid w:val="00721551"/>
    <w:rsid w:val="007215AC"/>
    <w:rsid w:val="00721AC2"/>
    <w:rsid w:val="007221E3"/>
    <w:rsid w:val="00722989"/>
    <w:rsid w:val="00722DA5"/>
    <w:rsid w:val="007237CD"/>
    <w:rsid w:val="00723DE8"/>
    <w:rsid w:val="00724BFA"/>
    <w:rsid w:val="00724F36"/>
    <w:rsid w:val="00725096"/>
    <w:rsid w:val="0072515B"/>
    <w:rsid w:val="00727E8C"/>
    <w:rsid w:val="00731136"/>
    <w:rsid w:val="007323CD"/>
    <w:rsid w:val="00733210"/>
    <w:rsid w:val="00733C49"/>
    <w:rsid w:val="00735264"/>
    <w:rsid w:val="0073545D"/>
    <w:rsid w:val="0073616F"/>
    <w:rsid w:val="0073640C"/>
    <w:rsid w:val="00737215"/>
    <w:rsid w:val="00737221"/>
    <w:rsid w:val="00737642"/>
    <w:rsid w:val="00737E95"/>
    <w:rsid w:val="007401C9"/>
    <w:rsid w:val="0074027C"/>
    <w:rsid w:val="00740D84"/>
    <w:rsid w:val="007411C6"/>
    <w:rsid w:val="00741A5F"/>
    <w:rsid w:val="00744678"/>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468"/>
    <w:rsid w:val="00756B4F"/>
    <w:rsid w:val="00760C99"/>
    <w:rsid w:val="007634D5"/>
    <w:rsid w:val="00763531"/>
    <w:rsid w:val="0076548F"/>
    <w:rsid w:val="0076787E"/>
    <w:rsid w:val="00767EE4"/>
    <w:rsid w:val="007702CD"/>
    <w:rsid w:val="0077069D"/>
    <w:rsid w:val="007706AC"/>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416"/>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E37"/>
    <w:rsid w:val="007D0FF8"/>
    <w:rsid w:val="007D1E2F"/>
    <w:rsid w:val="007D21A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246"/>
    <w:rsid w:val="008105C1"/>
    <w:rsid w:val="00811C87"/>
    <w:rsid w:val="0081304F"/>
    <w:rsid w:val="008157C9"/>
    <w:rsid w:val="00815AEA"/>
    <w:rsid w:val="00816BF4"/>
    <w:rsid w:val="00817CE6"/>
    <w:rsid w:val="0082036A"/>
    <w:rsid w:val="0082082B"/>
    <w:rsid w:val="00821E74"/>
    <w:rsid w:val="008300B6"/>
    <w:rsid w:val="008306EB"/>
    <w:rsid w:val="00830D58"/>
    <w:rsid w:val="008310AF"/>
    <w:rsid w:val="0083150B"/>
    <w:rsid w:val="008328F6"/>
    <w:rsid w:val="00833B18"/>
    <w:rsid w:val="008342D3"/>
    <w:rsid w:val="008357B9"/>
    <w:rsid w:val="00835892"/>
    <w:rsid w:val="00835B39"/>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3CD9"/>
    <w:rsid w:val="00854DE9"/>
    <w:rsid w:val="0085630F"/>
    <w:rsid w:val="008567AF"/>
    <w:rsid w:val="00856ABC"/>
    <w:rsid w:val="00862E74"/>
    <w:rsid w:val="00863997"/>
    <w:rsid w:val="00866177"/>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85281"/>
    <w:rsid w:val="0089023D"/>
    <w:rsid w:val="00891C87"/>
    <w:rsid w:val="008925DA"/>
    <w:rsid w:val="00894920"/>
    <w:rsid w:val="0089691F"/>
    <w:rsid w:val="00896DE4"/>
    <w:rsid w:val="008A112C"/>
    <w:rsid w:val="008A1989"/>
    <w:rsid w:val="008A22AD"/>
    <w:rsid w:val="008A39AB"/>
    <w:rsid w:val="008A4ED9"/>
    <w:rsid w:val="008A67FB"/>
    <w:rsid w:val="008A6FE4"/>
    <w:rsid w:val="008A7BAD"/>
    <w:rsid w:val="008B0AF6"/>
    <w:rsid w:val="008B12B3"/>
    <w:rsid w:val="008B16D9"/>
    <w:rsid w:val="008B20DA"/>
    <w:rsid w:val="008B2936"/>
    <w:rsid w:val="008B393A"/>
    <w:rsid w:val="008B3A85"/>
    <w:rsid w:val="008B469D"/>
    <w:rsid w:val="008B5043"/>
    <w:rsid w:val="008B521C"/>
    <w:rsid w:val="008B5ECF"/>
    <w:rsid w:val="008B6793"/>
    <w:rsid w:val="008B6A79"/>
    <w:rsid w:val="008B6BDD"/>
    <w:rsid w:val="008B72BB"/>
    <w:rsid w:val="008B7568"/>
    <w:rsid w:val="008C0042"/>
    <w:rsid w:val="008C2452"/>
    <w:rsid w:val="008C2BB8"/>
    <w:rsid w:val="008C2E9D"/>
    <w:rsid w:val="008C326D"/>
    <w:rsid w:val="008C3DB4"/>
    <w:rsid w:val="008C5F7B"/>
    <w:rsid w:val="008C69F3"/>
    <w:rsid w:val="008C70F9"/>
    <w:rsid w:val="008D0644"/>
    <w:rsid w:val="008D0EDC"/>
    <w:rsid w:val="008D1989"/>
    <w:rsid w:val="008D1F83"/>
    <w:rsid w:val="008D3665"/>
    <w:rsid w:val="008D3EE7"/>
    <w:rsid w:val="008D4156"/>
    <w:rsid w:val="008D4282"/>
    <w:rsid w:val="008D5719"/>
    <w:rsid w:val="008D573F"/>
    <w:rsid w:val="008D578C"/>
    <w:rsid w:val="008E057B"/>
    <w:rsid w:val="008E3641"/>
    <w:rsid w:val="008E51EB"/>
    <w:rsid w:val="008E55F9"/>
    <w:rsid w:val="008E6400"/>
    <w:rsid w:val="008E6AEC"/>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16"/>
    <w:rsid w:val="009113A4"/>
    <w:rsid w:val="00911433"/>
    <w:rsid w:val="00912AAA"/>
    <w:rsid w:val="00912FFF"/>
    <w:rsid w:val="00913480"/>
    <w:rsid w:val="00914868"/>
    <w:rsid w:val="00915A9A"/>
    <w:rsid w:val="009164F5"/>
    <w:rsid w:val="00916AE8"/>
    <w:rsid w:val="00916D78"/>
    <w:rsid w:val="00920108"/>
    <w:rsid w:val="00920933"/>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5D6E"/>
    <w:rsid w:val="00936731"/>
    <w:rsid w:val="00936FDA"/>
    <w:rsid w:val="00937909"/>
    <w:rsid w:val="00940675"/>
    <w:rsid w:val="009406F1"/>
    <w:rsid w:val="0094081E"/>
    <w:rsid w:val="00941425"/>
    <w:rsid w:val="00942457"/>
    <w:rsid w:val="00942746"/>
    <w:rsid w:val="00942F9C"/>
    <w:rsid w:val="00943692"/>
    <w:rsid w:val="00944074"/>
    <w:rsid w:val="00944AEF"/>
    <w:rsid w:val="00944F0A"/>
    <w:rsid w:val="0094534B"/>
    <w:rsid w:val="00945E1F"/>
    <w:rsid w:val="009460CB"/>
    <w:rsid w:val="0094639A"/>
    <w:rsid w:val="0094686A"/>
    <w:rsid w:val="00946BF4"/>
    <w:rsid w:val="00950A74"/>
    <w:rsid w:val="00951162"/>
    <w:rsid w:val="009517D8"/>
    <w:rsid w:val="00952062"/>
    <w:rsid w:val="0095266B"/>
    <w:rsid w:val="00952758"/>
    <w:rsid w:val="00953496"/>
    <w:rsid w:val="00954194"/>
    <w:rsid w:val="00955241"/>
    <w:rsid w:val="009557F1"/>
    <w:rsid w:val="009607F1"/>
    <w:rsid w:val="00961A99"/>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65E2"/>
    <w:rsid w:val="009778D5"/>
    <w:rsid w:val="00977BA6"/>
    <w:rsid w:val="00981EA4"/>
    <w:rsid w:val="00981F27"/>
    <w:rsid w:val="00984B95"/>
    <w:rsid w:val="0098660E"/>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87E"/>
    <w:rsid w:val="009B3BE1"/>
    <w:rsid w:val="009B471E"/>
    <w:rsid w:val="009B49D5"/>
    <w:rsid w:val="009B556E"/>
    <w:rsid w:val="009B556F"/>
    <w:rsid w:val="009B683B"/>
    <w:rsid w:val="009B70A0"/>
    <w:rsid w:val="009C0A76"/>
    <w:rsid w:val="009C11E5"/>
    <w:rsid w:val="009C31E9"/>
    <w:rsid w:val="009C39C3"/>
    <w:rsid w:val="009C3E84"/>
    <w:rsid w:val="009C4541"/>
    <w:rsid w:val="009C52EF"/>
    <w:rsid w:val="009C5C23"/>
    <w:rsid w:val="009C6A03"/>
    <w:rsid w:val="009C7A4C"/>
    <w:rsid w:val="009D09F3"/>
    <w:rsid w:val="009D1687"/>
    <w:rsid w:val="009D3853"/>
    <w:rsid w:val="009D3A35"/>
    <w:rsid w:val="009D3CD2"/>
    <w:rsid w:val="009D45AF"/>
    <w:rsid w:val="009D55BF"/>
    <w:rsid w:val="009D6186"/>
    <w:rsid w:val="009D6F51"/>
    <w:rsid w:val="009D78AD"/>
    <w:rsid w:val="009E07BF"/>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16D7"/>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A5E"/>
    <w:rsid w:val="00A344A2"/>
    <w:rsid w:val="00A364F3"/>
    <w:rsid w:val="00A37A37"/>
    <w:rsid w:val="00A37C62"/>
    <w:rsid w:val="00A4018A"/>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3869"/>
    <w:rsid w:val="00A63A1F"/>
    <w:rsid w:val="00A6410A"/>
    <w:rsid w:val="00A64A4F"/>
    <w:rsid w:val="00A65BE4"/>
    <w:rsid w:val="00A67A4A"/>
    <w:rsid w:val="00A7013F"/>
    <w:rsid w:val="00A72165"/>
    <w:rsid w:val="00A72214"/>
    <w:rsid w:val="00A72C97"/>
    <w:rsid w:val="00A72CF7"/>
    <w:rsid w:val="00A7312F"/>
    <w:rsid w:val="00A73A0D"/>
    <w:rsid w:val="00A73B9C"/>
    <w:rsid w:val="00A7439C"/>
    <w:rsid w:val="00A74A57"/>
    <w:rsid w:val="00A77108"/>
    <w:rsid w:val="00A8048B"/>
    <w:rsid w:val="00A8052A"/>
    <w:rsid w:val="00A80F80"/>
    <w:rsid w:val="00A81A00"/>
    <w:rsid w:val="00A81E68"/>
    <w:rsid w:val="00A8281F"/>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C3E"/>
    <w:rsid w:val="00AB7F19"/>
    <w:rsid w:val="00AC0482"/>
    <w:rsid w:val="00AC0FCF"/>
    <w:rsid w:val="00AC120B"/>
    <w:rsid w:val="00AC23BC"/>
    <w:rsid w:val="00AC5017"/>
    <w:rsid w:val="00AC5280"/>
    <w:rsid w:val="00AC5958"/>
    <w:rsid w:val="00AD18C8"/>
    <w:rsid w:val="00AD1CFC"/>
    <w:rsid w:val="00AD2BB8"/>
    <w:rsid w:val="00AD4231"/>
    <w:rsid w:val="00AD5763"/>
    <w:rsid w:val="00AD6B83"/>
    <w:rsid w:val="00AD6ED5"/>
    <w:rsid w:val="00AE1702"/>
    <w:rsid w:val="00AE1AAA"/>
    <w:rsid w:val="00AE1D27"/>
    <w:rsid w:val="00AE2213"/>
    <w:rsid w:val="00AE3107"/>
    <w:rsid w:val="00AE3740"/>
    <w:rsid w:val="00AE3AE4"/>
    <w:rsid w:val="00AE3D45"/>
    <w:rsid w:val="00AE3EB2"/>
    <w:rsid w:val="00AE41D7"/>
    <w:rsid w:val="00AE461C"/>
    <w:rsid w:val="00AE4735"/>
    <w:rsid w:val="00AE5159"/>
    <w:rsid w:val="00AE544F"/>
    <w:rsid w:val="00AE6D08"/>
    <w:rsid w:val="00AE7397"/>
    <w:rsid w:val="00AF049D"/>
    <w:rsid w:val="00AF2CA3"/>
    <w:rsid w:val="00AF2F82"/>
    <w:rsid w:val="00AF36B1"/>
    <w:rsid w:val="00AF3808"/>
    <w:rsid w:val="00AF3ED2"/>
    <w:rsid w:val="00AF4C34"/>
    <w:rsid w:val="00AF59E4"/>
    <w:rsid w:val="00AF68B2"/>
    <w:rsid w:val="00AF736B"/>
    <w:rsid w:val="00AF7BFB"/>
    <w:rsid w:val="00B01223"/>
    <w:rsid w:val="00B02750"/>
    <w:rsid w:val="00B029CA"/>
    <w:rsid w:val="00B03B34"/>
    <w:rsid w:val="00B040C1"/>
    <w:rsid w:val="00B04D70"/>
    <w:rsid w:val="00B05ADB"/>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468"/>
    <w:rsid w:val="00B179D5"/>
    <w:rsid w:val="00B212A3"/>
    <w:rsid w:val="00B213B5"/>
    <w:rsid w:val="00B21FAC"/>
    <w:rsid w:val="00B23851"/>
    <w:rsid w:val="00B238F8"/>
    <w:rsid w:val="00B23935"/>
    <w:rsid w:val="00B27523"/>
    <w:rsid w:val="00B30A3E"/>
    <w:rsid w:val="00B314C4"/>
    <w:rsid w:val="00B328EE"/>
    <w:rsid w:val="00B33A4E"/>
    <w:rsid w:val="00B35174"/>
    <w:rsid w:val="00B35E44"/>
    <w:rsid w:val="00B3779E"/>
    <w:rsid w:val="00B40010"/>
    <w:rsid w:val="00B40FDB"/>
    <w:rsid w:val="00B4163B"/>
    <w:rsid w:val="00B425A0"/>
    <w:rsid w:val="00B42F5B"/>
    <w:rsid w:val="00B4368E"/>
    <w:rsid w:val="00B43FCC"/>
    <w:rsid w:val="00B44B4E"/>
    <w:rsid w:val="00B45894"/>
    <w:rsid w:val="00B460DB"/>
    <w:rsid w:val="00B47492"/>
    <w:rsid w:val="00B4759C"/>
    <w:rsid w:val="00B4775B"/>
    <w:rsid w:val="00B47BD7"/>
    <w:rsid w:val="00B47CCF"/>
    <w:rsid w:val="00B50F8F"/>
    <w:rsid w:val="00B5228C"/>
    <w:rsid w:val="00B52A4A"/>
    <w:rsid w:val="00B53E99"/>
    <w:rsid w:val="00B54106"/>
    <w:rsid w:val="00B5464A"/>
    <w:rsid w:val="00B557E0"/>
    <w:rsid w:val="00B56672"/>
    <w:rsid w:val="00B56D82"/>
    <w:rsid w:val="00B57B43"/>
    <w:rsid w:val="00B57DDE"/>
    <w:rsid w:val="00B62A03"/>
    <w:rsid w:val="00B648ED"/>
    <w:rsid w:val="00B64F48"/>
    <w:rsid w:val="00B650C1"/>
    <w:rsid w:val="00B66AE8"/>
    <w:rsid w:val="00B677D2"/>
    <w:rsid w:val="00B67C58"/>
    <w:rsid w:val="00B712F5"/>
    <w:rsid w:val="00B71645"/>
    <w:rsid w:val="00B71EF8"/>
    <w:rsid w:val="00B725BF"/>
    <w:rsid w:val="00B73294"/>
    <w:rsid w:val="00B73E74"/>
    <w:rsid w:val="00B753A8"/>
    <w:rsid w:val="00B758F6"/>
    <w:rsid w:val="00B765C1"/>
    <w:rsid w:val="00B769C7"/>
    <w:rsid w:val="00B76FBD"/>
    <w:rsid w:val="00B804D9"/>
    <w:rsid w:val="00B80FB7"/>
    <w:rsid w:val="00B81873"/>
    <w:rsid w:val="00B82D94"/>
    <w:rsid w:val="00B83BA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B7AF0"/>
    <w:rsid w:val="00BC104F"/>
    <w:rsid w:val="00BC16DC"/>
    <w:rsid w:val="00BC1887"/>
    <w:rsid w:val="00BC29E6"/>
    <w:rsid w:val="00BC3327"/>
    <w:rsid w:val="00BC39B2"/>
    <w:rsid w:val="00BC3D56"/>
    <w:rsid w:val="00BC46E9"/>
    <w:rsid w:val="00BC4A8C"/>
    <w:rsid w:val="00BC4BF3"/>
    <w:rsid w:val="00BC5060"/>
    <w:rsid w:val="00BC50EA"/>
    <w:rsid w:val="00BC520F"/>
    <w:rsid w:val="00BD06E7"/>
    <w:rsid w:val="00BD080C"/>
    <w:rsid w:val="00BD1931"/>
    <w:rsid w:val="00BD28E8"/>
    <w:rsid w:val="00BD5D76"/>
    <w:rsid w:val="00BD66FA"/>
    <w:rsid w:val="00BD72D6"/>
    <w:rsid w:val="00BD7DEE"/>
    <w:rsid w:val="00BE061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57A"/>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2DAA"/>
    <w:rsid w:val="00CE44EB"/>
    <w:rsid w:val="00CE63C9"/>
    <w:rsid w:val="00CE70DB"/>
    <w:rsid w:val="00CE7D9D"/>
    <w:rsid w:val="00CF07CF"/>
    <w:rsid w:val="00CF1BBA"/>
    <w:rsid w:val="00CF2483"/>
    <w:rsid w:val="00CF5611"/>
    <w:rsid w:val="00CF756E"/>
    <w:rsid w:val="00CF7C0F"/>
    <w:rsid w:val="00D003A5"/>
    <w:rsid w:val="00D00616"/>
    <w:rsid w:val="00D00660"/>
    <w:rsid w:val="00D0088F"/>
    <w:rsid w:val="00D00B31"/>
    <w:rsid w:val="00D00F01"/>
    <w:rsid w:val="00D01457"/>
    <w:rsid w:val="00D0154C"/>
    <w:rsid w:val="00D019BA"/>
    <w:rsid w:val="00D01C95"/>
    <w:rsid w:val="00D01E70"/>
    <w:rsid w:val="00D02919"/>
    <w:rsid w:val="00D02C13"/>
    <w:rsid w:val="00D04DCF"/>
    <w:rsid w:val="00D055C5"/>
    <w:rsid w:val="00D07706"/>
    <w:rsid w:val="00D07952"/>
    <w:rsid w:val="00D07B89"/>
    <w:rsid w:val="00D121B1"/>
    <w:rsid w:val="00D126F9"/>
    <w:rsid w:val="00D1423F"/>
    <w:rsid w:val="00D143AC"/>
    <w:rsid w:val="00D14EC4"/>
    <w:rsid w:val="00D154A9"/>
    <w:rsid w:val="00D1579F"/>
    <w:rsid w:val="00D15F2E"/>
    <w:rsid w:val="00D2036A"/>
    <w:rsid w:val="00D205D0"/>
    <w:rsid w:val="00D20F4A"/>
    <w:rsid w:val="00D23C17"/>
    <w:rsid w:val="00D23E33"/>
    <w:rsid w:val="00D246BF"/>
    <w:rsid w:val="00D24BB9"/>
    <w:rsid w:val="00D26FBB"/>
    <w:rsid w:val="00D30747"/>
    <w:rsid w:val="00D3078B"/>
    <w:rsid w:val="00D32881"/>
    <w:rsid w:val="00D334FB"/>
    <w:rsid w:val="00D33D80"/>
    <w:rsid w:val="00D36031"/>
    <w:rsid w:val="00D36502"/>
    <w:rsid w:val="00D37027"/>
    <w:rsid w:val="00D37472"/>
    <w:rsid w:val="00D37530"/>
    <w:rsid w:val="00D37577"/>
    <w:rsid w:val="00D37D8A"/>
    <w:rsid w:val="00D37E55"/>
    <w:rsid w:val="00D4270B"/>
    <w:rsid w:val="00D42AF3"/>
    <w:rsid w:val="00D43BB5"/>
    <w:rsid w:val="00D43E33"/>
    <w:rsid w:val="00D4585D"/>
    <w:rsid w:val="00D46245"/>
    <w:rsid w:val="00D4627E"/>
    <w:rsid w:val="00D5059E"/>
    <w:rsid w:val="00D51FD1"/>
    <w:rsid w:val="00D52C26"/>
    <w:rsid w:val="00D53DA1"/>
    <w:rsid w:val="00D53EFC"/>
    <w:rsid w:val="00D548FE"/>
    <w:rsid w:val="00D57360"/>
    <w:rsid w:val="00D573D4"/>
    <w:rsid w:val="00D5753D"/>
    <w:rsid w:val="00D60520"/>
    <w:rsid w:val="00D606A1"/>
    <w:rsid w:val="00D61607"/>
    <w:rsid w:val="00D64C87"/>
    <w:rsid w:val="00D65C77"/>
    <w:rsid w:val="00D65D62"/>
    <w:rsid w:val="00D65EB2"/>
    <w:rsid w:val="00D6623F"/>
    <w:rsid w:val="00D663FD"/>
    <w:rsid w:val="00D70187"/>
    <w:rsid w:val="00D702DF"/>
    <w:rsid w:val="00D71DA4"/>
    <w:rsid w:val="00D7291E"/>
    <w:rsid w:val="00D73059"/>
    <w:rsid w:val="00D73DC1"/>
    <w:rsid w:val="00D74451"/>
    <w:rsid w:val="00D77596"/>
    <w:rsid w:val="00D77ECE"/>
    <w:rsid w:val="00D8019F"/>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430C"/>
    <w:rsid w:val="00D94BB1"/>
    <w:rsid w:val="00D96214"/>
    <w:rsid w:val="00D96317"/>
    <w:rsid w:val="00D9645E"/>
    <w:rsid w:val="00D969F3"/>
    <w:rsid w:val="00D96ABA"/>
    <w:rsid w:val="00DA0EF3"/>
    <w:rsid w:val="00DA1917"/>
    <w:rsid w:val="00DA2235"/>
    <w:rsid w:val="00DA26C8"/>
    <w:rsid w:val="00DA29C8"/>
    <w:rsid w:val="00DA3336"/>
    <w:rsid w:val="00DA4511"/>
    <w:rsid w:val="00DA50A4"/>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B6AC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EC4"/>
    <w:rsid w:val="00DD1F23"/>
    <w:rsid w:val="00DD4549"/>
    <w:rsid w:val="00DD4BD2"/>
    <w:rsid w:val="00DD5D3B"/>
    <w:rsid w:val="00DD7305"/>
    <w:rsid w:val="00DE077A"/>
    <w:rsid w:val="00DE1423"/>
    <w:rsid w:val="00DE3196"/>
    <w:rsid w:val="00DE5644"/>
    <w:rsid w:val="00DE59CF"/>
    <w:rsid w:val="00DE6C4E"/>
    <w:rsid w:val="00DE721D"/>
    <w:rsid w:val="00DF12F2"/>
    <w:rsid w:val="00DF2C06"/>
    <w:rsid w:val="00DF6FB0"/>
    <w:rsid w:val="00DF728B"/>
    <w:rsid w:val="00DF7299"/>
    <w:rsid w:val="00DF76E7"/>
    <w:rsid w:val="00DF791C"/>
    <w:rsid w:val="00DF7B72"/>
    <w:rsid w:val="00DF7D5B"/>
    <w:rsid w:val="00E00AF8"/>
    <w:rsid w:val="00E0542E"/>
    <w:rsid w:val="00E055D5"/>
    <w:rsid w:val="00E05F25"/>
    <w:rsid w:val="00E106BA"/>
    <w:rsid w:val="00E10C97"/>
    <w:rsid w:val="00E11237"/>
    <w:rsid w:val="00E11E86"/>
    <w:rsid w:val="00E12465"/>
    <w:rsid w:val="00E12C9B"/>
    <w:rsid w:val="00E12EFC"/>
    <w:rsid w:val="00E1356C"/>
    <w:rsid w:val="00E136E4"/>
    <w:rsid w:val="00E1409A"/>
    <w:rsid w:val="00E145D3"/>
    <w:rsid w:val="00E1488B"/>
    <w:rsid w:val="00E14E54"/>
    <w:rsid w:val="00E1622C"/>
    <w:rsid w:val="00E16A39"/>
    <w:rsid w:val="00E17A5A"/>
    <w:rsid w:val="00E201BF"/>
    <w:rsid w:val="00E2038B"/>
    <w:rsid w:val="00E203FD"/>
    <w:rsid w:val="00E2055F"/>
    <w:rsid w:val="00E20A31"/>
    <w:rsid w:val="00E219CF"/>
    <w:rsid w:val="00E21AAD"/>
    <w:rsid w:val="00E21C36"/>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218E"/>
    <w:rsid w:val="00E733BA"/>
    <w:rsid w:val="00E734E3"/>
    <w:rsid w:val="00E73A9A"/>
    <w:rsid w:val="00E73EEA"/>
    <w:rsid w:val="00E769A7"/>
    <w:rsid w:val="00E769C0"/>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5724"/>
    <w:rsid w:val="00E967F1"/>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B8D"/>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2E4"/>
    <w:rsid w:val="00F019F5"/>
    <w:rsid w:val="00F020B3"/>
    <w:rsid w:val="00F02247"/>
    <w:rsid w:val="00F0226B"/>
    <w:rsid w:val="00F02D23"/>
    <w:rsid w:val="00F03B1E"/>
    <w:rsid w:val="00F03DAD"/>
    <w:rsid w:val="00F04B61"/>
    <w:rsid w:val="00F05663"/>
    <w:rsid w:val="00F06220"/>
    <w:rsid w:val="00F06A67"/>
    <w:rsid w:val="00F06EAD"/>
    <w:rsid w:val="00F078F8"/>
    <w:rsid w:val="00F10A4D"/>
    <w:rsid w:val="00F12089"/>
    <w:rsid w:val="00F12833"/>
    <w:rsid w:val="00F12AAE"/>
    <w:rsid w:val="00F12B44"/>
    <w:rsid w:val="00F13269"/>
    <w:rsid w:val="00F1428D"/>
    <w:rsid w:val="00F14525"/>
    <w:rsid w:val="00F146CB"/>
    <w:rsid w:val="00F15594"/>
    <w:rsid w:val="00F15709"/>
    <w:rsid w:val="00F15AF1"/>
    <w:rsid w:val="00F15B5C"/>
    <w:rsid w:val="00F15C72"/>
    <w:rsid w:val="00F16B87"/>
    <w:rsid w:val="00F20AEC"/>
    <w:rsid w:val="00F2119F"/>
    <w:rsid w:val="00F217AD"/>
    <w:rsid w:val="00F21B35"/>
    <w:rsid w:val="00F21D09"/>
    <w:rsid w:val="00F226D0"/>
    <w:rsid w:val="00F2571F"/>
    <w:rsid w:val="00F25831"/>
    <w:rsid w:val="00F25E65"/>
    <w:rsid w:val="00F2600E"/>
    <w:rsid w:val="00F27FE9"/>
    <w:rsid w:val="00F30963"/>
    <w:rsid w:val="00F316B7"/>
    <w:rsid w:val="00F33244"/>
    <w:rsid w:val="00F33BA5"/>
    <w:rsid w:val="00F355E9"/>
    <w:rsid w:val="00F357A8"/>
    <w:rsid w:val="00F36799"/>
    <w:rsid w:val="00F40DD6"/>
    <w:rsid w:val="00F42028"/>
    <w:rsid w:val="00F43B38"/>
    <w:rsid w:val="00F43CA0"/>
    <w:rsid w:val="00F444B4"/>
    <w:rsid w:val="00F447AC"/>
    <w:rsid w:val="00F44D6B"/>
    <w:rsid w:val="00F45A8B"/>
    <w:rsid w:val="00F45C4C"/>
    <w:rsid w:val="00F45E62"/>
    <w:rsid w:val="00F470FD"/>
    <w:rsid w:val="00F47B18"/>
    <w:rsid w:val="00F5279A"/>
    <w:rsid w:val="00F531D3"/>
    <w:rsid w:val="00F53D51"/>
    <w:rsid w:val="00F5482E"/>
    <w:rsid w:val="00F5517E"/>
    <w:rsid w:val="00F559D1"/>
    <w:rsid w:val="00F57850"/>
    <w:rsid w:val="00F603BC"/>
    <w:rsid w:val="00F6041E"/>
    <w:rsid w:val="00F606FE"/>
    <w:rsid w:val="00F60918"/>
    <w:rsid w:val="00F61403"/>
    <w:rsid w:val="00F636B7"/>
    <w:rsid w:val="00F63CC8"/>
    <w:rsid w:val="00F64340"/>
    <w:rsid w:val="00F66024"/>
    <w:rsid w:val="00F6680B"/>
    <w:rsid w:val="00F66FE4"/>
    <w:rsid w:val="00F70184"/>
    <w:rsid w:val="00F704A3"/>
    <w:rsid w:val="00F705EF"/>
    <w:rsid w:val="00F71EC0"/>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2E9"/>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3F89"/>
    <w:rsid w:val="00FA4899"/>
    <w:rsid w:val="00FA4AA6"/>
    <w:rsid w:val="00FA6A7E"/>
    <w:rsid w:val="00FA7174"/>
    <w:rsid w:val="00FB015F"/>
    <w:rsid w:val="00FB09FA"/>
    <w:rsid w:val="00FB0A28"/>
    <w:rsid w:val="00FB1C88"/>
    <w:rsid w:val="00FB2101"/>
    <w:rsid w:val="00FB2453"/>
    <w:rsid w:val="00FB382B"/>
    <w:rsid w:val="00FB5BD6"/>
    <w:rsid w:val="00FB5E30"/>
    <w:rsid w:val="00FB6280"/>
    <w:rsid w:val="00FB7E6D"/>
    <w:rsid w:val="00FC151A"/>
    <w:rsid w:val="00FC2DCD"/>
    <w:rsid w:val="00FC3B8C"/>
    <w:rsid w:val="00FC3E2A"/>
    <w:rsid w:val="00FC488C"/>
    <w:rsid w:val="00FC5E82"/>
    <w:rsid w:val="00FC6022"/>
    <w:rsid w:val="00FC6B6F"/>
    <w:rsid w:val="00FC7944"/>
    <w:rsid w:val="00FC7B37"/>
    <w:rsid w:val="00FD0E3D"/>
    <w:rsid w:val="00FD1C13"/>
    <w:rsid w:val="00FD27BF"/>
    <w:rsid w:val="00FD2E3F"/>
    <w:rsid w:val="00FD3FF5"/>
    <w:rsid w:val="00FD5AAE"/>
    <w:rsid w:val="00FD61C0"/>
    <w:rsid w:val="00FD7B51"/>
    <w:rsid w:val="00FE1768"/>
    <w:rsid w:val="00FE1E2C"/>
    <w:rsid w:val="00FE2885"/>
    <w:rsid w:val="00FE4B4E"/>
    <w:rsid w:val="00FE5090"/>
    <w:rsid w:val="00FE6328"/>
    <w:rsid w:val="00FE73EE"/>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5038142E-BB18-4C70-804A-78214D42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Diana</cp:lastModifiedBy>
  <cp:revision>29</cp:revision>
  <dcterms:created xsi:type="dcterms:W3CDTF">2025-07-09T01:13:00Z</dcterms:created>
  <dcterms:modified xsi:type="dcterms:W3CDTF">2025-07-28T04:39:00Z</dcterms:modified>
</cp:coreProperties>
</file>