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FF8F" w14:textId="77777777" w:rsidR="00E25CFA" w:rsidRDefault="00E25CFA" w:rsidP="00715914">
      <w:pPr>
        <w:rPr>
          <w:sz w:val="28"/>
        </w:rPr>
      </w:pPr>
    </w:p>
    <w:p w14:paraId="447143DF" w14:textId="7306E012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31E3166" wp14:editId="62CE1DC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5A90A" w14:textId="77777777" w:rsidR="00715914" w:rsidRPr="00E500D4" w:rsidRDefault="00715914" w:rsidP="00715914">
      <w:pPr>
        <w:rPr>
          <w:sz w:val="19"/>
        </w:rPr>
      </w:pPr>
    </w:p>
    <w:p w14:paraId="3372B51B" w14:textId="2BA4448C" w:rsidR="00554826" w:rsidRPr="00E500D4" w:rsidRDefault="00004618" w:rsidP="00554826">
      <w:pPr>
        <w:pStyle w:val="ShortT"/>
      </w:pPr>
      <w:r w:rsidRPr="00004618">
        <w:t>Ozone Protection and Synthetic Greenhouse Gas Management (Non-grandfathered Quota—2026</w:t>
      </w:r>
      <w:r>
        <w:t>-</w:t>
      </w:r>
      <w:r w:rsidRPr="00004618">
        <w:t>2027) Determination 2025</w:t>
      </w:r>
    </w:p>
    <w:p w14:paraId="529AA9CB" w14:textId="5307ADF2" w:rsidR="00554826" w:rsidRPr="00DA182D" w:rsidRDefault="00554826" w:rsidP="00554826">
      <w:pPr>
        <w:pStyle w:val="SignCoverPageStart"/>
        <w:spacing w:before="240"/>
        <w:ind w:right="91"/>
      </w:pPr>
      <w:r>
        <w:t xml:space="preserve">I, </w:t>
      </w:r>
      <w:r w:rsidR="00D51159">
        <w:t xml:space="preserve">Bronwyn </w:t>
      </w:r>
      <w:proofErr w:type="spellStart"/>
      <w:r w:rsidR="00D51159">
        <w:t>Battisson</w:t>
      </w:r>
      <w:proofErr w:type="spellEnd"/>
      <w:r>
        <w:t xml:space="preserve">, </w:t>
      </w:r>
      <w:r w:rsidR="00004618">
        <w:t xml:space="preserve">delegate </w:t>
      </w:r>
      <w:r w:rsidR="00A4279D">
        <w:t xml:space="preserve">for </w:t>
      </w:r>
      <w:r w:rsidR="00004618">
        <w:t>the Minister for the Environment and Water</w:t>
      </w:r>
      <w:r>
        <w:t xml:space="preserve">, make the following </w:t>
      </w:r>
      <w:r w:rsidR="005C2C9A">
        <w:t>d</w:t>
      </w:r>
      <w:r w:rsidR="49C74D14">
        <w:t>etermination</w:t>
      </w:r>
      <w:r>
        <w:t>.</w:t>
      </w:r>
    </w:p>
    <w:p w14:paraId="1270BA8C" w14:textId="7F4DB4BE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004618">
        <w:rPr>
          <w:szCs w:val="22"/>
        </w:rPr>
        <w:tab/>
      </w:r>
      <w:r w:rsidR="0053363E">
        <w:rPr>
          <w:szCs w:val="22"/>
        </w:rPr>
        <w:t xml:space="preserve">9 July </w:t>
      </w:r>
      <w:r w:rsidR="00004618">
        <w:rPr>
          <w:szCs w:val="22"/>
        </w:rPr>
        <w:t>2025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9B1529F" w14:textId="2571A053" w:rsidR="00554826" w:rsidRDefault="00D51159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Bronwyn </w:t>
      </w:r>
      <w:proofErr w:type="spellStart"/>
      <w:r>
        <w:rPr>
          <w:szCs w:val="22"/>
        </w:rPr>
        <w:t>Battisson</w:t>
      </w:r>
      <w:proofErr w:type="spellEnd"/>
    </w:p>
    <w:p w14:paraId="0CD12F06" w14:textId="6D5FB5C3" w:rsidR="00004618" w:rsidRDefault="00D51159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004618">
        <w:rPr>
          <w:sz w:val="22"/>
        </w:rPr>
        <w:t>Branch Head</w:t>
      </w:r>
    </w:p>
    <w:p w14:paraId="2B1B42B0" w14:textId="77777777" w:rsidR="00004618" w:rsidRDefault="00004618" w:rsidP="00554826">
      <w:pPr>
        <w:pStyle w:val="SignCoverPageEnd"/>
        <w:ind w:right="91"/>
        <w:rPr>
          <w:sz w:val="22"/>
        </w:rPr>
      </w:pPr>
      <w:r>
        <w:rPr>
          <w:sz w:val="22"/>
        </w:rPr>
        <w:t>Wildlife, Waste and Environmental Permits Branch</w:t>
      </w:r>
    </w:p>
    <w:p w14:paraId="42D3A6E8" w14:textId="0ADE831D" w:rsidR="00004618" w:rsidRDefault="00004618" w:rsidP="00554826">
      <w:pPr>
        <w:pStyle w:val="SignCoverPageEnd"/>
        <w:ind w:right="91"/>
        <w:rPr>
          <w:sz w:val="22"/>
        </w:rPr>
      </w:pPr>
      <w:r>
        <w:rPr>
          <w:sz w:val="22"/>
        </w:rPr>
        <w:t>Department of Climate Change, Energy, the Environment and Water</w:t>
      </w:r>
    </w:p>
    <w:p w14:paraId="2CCFFEF9" w14:textId="77777777" w:rsidR="00004618" w:rsidRPr="00004618" w:rsidRDefault="00004618" w:rsidP="00004618">
      <w:pPr>
        <w:rPr>
          <w:lang w:eastAsia="en-AU"/>
        </w:rPr>
      </w:pPr>
    </w:p>
    <w:p w14:paraId="17C67BB9" w14:textId="77777777" w:rsidR="00554826" w:rsidRDefault="00554826" w:rsidP="00554826"/>
    <w:p w14:paraId="34851ED5" w14:textId="77777777" w:rsidR="00554826" w:rsidRPr="00ED79B6" w:rsidRDefault="00554826" w:rsidP="00554826"/>
    <w:p w14:paraId="71FC94D0" w14:textId="77777777" w:rsidR="00F6696E" w:rsidRDefault="00F6696E" w:rsidP="00F6696E"/>
    <w:p w14:paraId="01E5DBB0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A29A69B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CC7C84F" w14:textId="2E8D86EB" w:rsidR="00184ABB" w:rsidRDefault="00B418C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184ABB">
        <w:rPr>
          <w:noProof/>
        </w:rPr>
        <w:t>1  Name</w:t>
      </w:r>
      <w:r w:rsidR="00184ABB">
        <w:rPr>
          <w:noProof/>
        </w:rPr>
        <w:tab/>
      </w:r>
      <w:r w:rsidR="00184ABB">
        <w:rPr>
          <w:noProof/>
        </w:rPr>
        <w:fldChar w:fldCharType="begin"/>
      </w:r>
      <w:r w:rsidR="00184ABB">
        <w:rPr>
          <w:noProof/>
        </w:rPr>
        <w:instrText xml:space="preserve"> PAGEREF _Toc196918646 \h </w:instrText>
      </w:r>
      <w:r w:rsidR="00184ABB">
        <w:rPr>
          <w:noProof/>
        </w:rPr>
      </w:r>
      <w:r w:rsidR="00184ABB">
        <w:rPr>
          <w:noProof/>
        </w:rPr>
        <w:fldChar w:fldCharType="separate"/>
      </w:r>
      <w:r w:rsidR="00184ABB">
        <w:rPr>
          <w:noProof/>
        </w:rPr>
        <w:t>1</w:t>
      </w:r>
      <w:r w:rsidR="00184ABB">
        <w:rPr>
          <w:noProof/>
        </w:rPr>
        <w:fldChar w:fldCharType="end"/>
      </w:r>
    </w:p>
    <w:p w14:paraId="175C7191" w14:textId="355C6E0D" w:rsidR="00184ABB" w:rsidRDefault="00184AB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_Toc196918647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07D8CAF" w14:textId="4290B3C9" w:rsidR="00184ABB" w:rsidRDefault="00184AB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_Toc196918648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B8AFA93" w14:textId="22827ADC" w:rsidR="00184ABB" w:rsidRDefault="00184AB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_Toc196918649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DBBD3EA" w14:textId="19A9FC13" w:rsidR="00184ABB" w:rsidRDefault="00184AB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Simplified outline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_Toc196918650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9BD6AE2" w14:textId="571BE9E3" w:rsidR="00184ABB" w:rsidRDefault="00184AB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Entitlement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_Toc196918651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2BA46C2" w14:textId="7ED70330" w:rsidR="00184ABB" w:rsidRDefault="00184AB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  Amount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_Toc196918652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D891B78" w14:textId="3F392E1C" w:rsidR="00F6696E" w:rsidRDefault="00B418CB" w:rsidP="00F6696E">
      <w:pPr>
        <w:outlineLvl w:val="0"/>
      </w:pPr>
      <w:r>
        <w:fldChar w:fldCharType="end"/>
      </w:r>
    </w:p>
    <w:p w14:paraId="7FEF8EA0" w14:textId="77777777" w:rsidR="00F6696E" w:rsidRPr="00A802BC" w:rsidRDefault="00F6696E" w:rsidP="00F6696E">
      <w:pPr>
        <w:outlineLvl w:val="0"/>
        <w:rPr>
          <w:sz w:val="20"/>
        </w:rPr>
      </w:pPr>
    </w:p>
    <w:p w14:paraId="243F8DA2" w14:textId="77777777" w:rsidR="00F6696E" w:rsidRDefault="00F6696E" w:rsidP="00F6696E">
      <w:pPr>
        <w:sectPr w:rsidR="00F6696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5293CEB" w14:textId="77777777" w:rsidR="00554826" w:rsidRPr="00554826" w:rsidRDefault="00554826" w:rsidP="00554826">
      <w:pPr>
        <w:pStyle w:val="ActHead5"/>
      </w:pPr>
      <w:bookmarkStart w:id="0" w:name="_Toc196918646"/>
      <w:proofErr w:type="gramStart"/>
      <w:r w:rsidRPr="00554826">
        <w:lastRenderedPageBreak/>
        <w:t>1  Name</w:t>
      </w:r>
      <w:bookmarkEnd w:id="0"/>
      <w:proofErr w:type="gramEnd"/>
    </w:p>
    <w:p w14:paraId="0A12DEA3" w14:textId="4951DBD7" w:rsidR="00554826" w:rsidRDefault="00554826" w:rsidP="00554826">
      <w:pPr>
        <w:pStyle w:val="subsection"/>
      </w:pPr>
      <w:r w:rsidRPr="009C2562">
        <w:tab/>
      </w:r>
      <w:r w:rsidRPr="009C2562">
        <w:tab/>
      </w:r>
      <w:r w:rsidR="00004618" w:rsidRPr="00004618">
        <w:t xml:space="preserve">This instrument is the </w:t>
      </w:r>
      <w:r w:rsidR="00004618" w:rsidRPr="00004618">
        <w:rPr>
          <w:i/>
          <w:iCs/>
        </w:rPr>
        <w:t>Ozone Protection and Synthetic Greenhouse Gas Management (Non-grandfathered Quota—2026-2027) Determination 2025</w:t>
      </w:r>
      <w:r w:rsidRPr="009C2562">
        <w:t>.</w:t>
      </w:r>
    </w:p>
    <w:p w14:paraId="10F3CFD6" w14:textId="77777777" w:rsidR="00554826" w:rsidRPr="00554826" w:rsidRDefault="00554826" w:rsidP="00554826">
      <w:pPr>
        <w:pStyle w:val="ActHead5"/>
      </w:pPr>
      <w:bookmarkStart w:id="1" w:name="_Toc196918647"/>
      <w:proofErr w:type="gramStart"/>
      <w:r w:rsidRPr="00554826">
        <w:t>2  Commencement</w:t>
      </w:r>
      <w:bookmarkEnd w:id="1"/>
      <w:proofErr w:type="gramEnd"/>
    </w:p>
    <w:p w14:paraId="7478F631" w14:textId="676F903C" w:rsidR="00554826" w:rsidRPr="00232984" w:rsidRDefault="00554826" w:rsidP="00554826">
      <w:pPr>
        <w:pStyle w:val="subsection"/>
      </w:pPr>
      <w:r>
        <w:tab/>
      </w:r>
      <w:r>
        <w:tab/>
        <w:t xml:space="preserve">This instrument commences </w:t>
      </w:r>
      <w:r w:rsidR="00004618">
        <w:t>on the day after it is registered</w:t>
      </w:r>
      <w:r>
        <w:t>.</w:t>
      </w:r>
    </w:p>
    <w:p w14:paraId="5F89B181" w14:textId="77777777" w:rsidR="00554826" w:rsidRPr="00554826" w:rsidRDefault="00554826" w:rsidP="00554826">
      <w:pPr>
        <w:pStyle w:val="ActHead5"/>
      </w:pPr>
      <w:bookmarkStart w:id="2" w:name="_Toc196918648"/>
      <w:proofErr w:type="gramStart"/>
      <w:r w:rsidRPr="00554826">
        <w:t>3  Authority</w:t>
      </w:r>
      <w:bookmarkEnd w:id="2"/>
      <w:proofErr w:type="gramEnd"/>
    </w:p>
    <w:p w14:paraId="406B9DDF" w14:textId="26191E52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This</w:t>
      </w:r>
      <w:r w:rsidR="00004618" w:rsidRPr="00004618">
        <w:t xml:space="preserve"> instrument is made under </w:t>
      </w:r>
      <w:proofErr w:type="spellStart"/>
      <w:r w:rsidR="00004618" w:rsidRPr="00004618">
        <w:t>subregulation</w:t>
      </w:r>
      <w:proofErr w:type="spellEnd"/>
      <w:r w:rsidR="00004618" w:rsidRPr="00004618">
        <w:t xml:space="preserve"> 51(4) of the </w:t>
      </w:r>
      <w:r w:rsidR="00004618" w:rsidRPr="00004618">
        <w:rPr>
          <w:i/>
          <w:iCs/>
        </w:rPr>
        <w:t>Ozone Protection and Synthetic Greenhouse Gas Management Regulations 1995</w:t>
      </w:r>
      <w:r w:rsidRPr="009C2562">
        <w:t>.</w:t>
      </w:r>
    </w:p>
    <w:p w14:paraId="7B943F16" w14:textId="77777777" w:rsidR="00554826" w:rsidRPr="00554826" w:rsidRDefault="00554826" w:rsidP="00554826">
      <w:pPr>
        <w:pStyle w:val="ActHead5"/>
      </w:pPr>
      <w:bookmarkStart w:id="3" w:name="_Toc196918649"/>
      <w:proofErr w:type="gramStart"/>
      <w:r w:rsidRPr="00554826">
        <w:t>4  Definitions</w:t>
      </w:r>
      <w:bookmarkEnd w:id="3"/>
      <w:proofErr w:type="gramEnd"/>
    </w:p>
    <w:p w14:paraId="01452F59" w14:textId="12CCE299"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</w:r>
      <w:proofErr w:type="gramStart"/>
      <w:r w:rsidRPr="009C2562">
        <w:t>A number of</w:t>
      </w:r>
      <w:proofErr w:type="gramEnd"/>
      <w:r w:rsidRPr="009C2562">
        <w:t xml:space="preserve"> expressions used in this instrument are defined in </w:t>
      </w:r>
      <w:r>
        <w:t>the Act</w:t>
      </w:r>
      <w:r w:rsidRPr="009C2562">
        <w:t>, including the following:</w:t>
      </w:r>
    </w:p>
    <w:p w14:paraId="1440AE8C" w14:textId="3014EEB1" w:rsidR="00004618" w:rsidRDefault="00554826" w:rsidP="00004618">
      <w:pPr>
        <w:pStyle w:val="notepara"/>
      </w:pPr>
      <w:r w:rsidRPr="009C2562">
        <w:t>(a)</w:t>
      </w:r>
      <w:r w:rsidRPr="009C2562">
        <w:tab/>
      </w:r>
      <w:r w:rsidR="00004618">
        <w:t>CO</w:t>
      </w:r>
      <w:r w:rsidR="00004618" w:rsidRPr="00E17E7B">
        <w:rPr>
          <w:vertAlign w:val="subscript"/>
        </w:rPr>
        <w:t>2</w:t>
      </w:r>
      <w:r w:rsidR="00004618">
        <w:t xml:space="preserve">e </w:t>
      </w:r>
      <w:proofErr w:type="spellStart"/>
      <w:r w:rsidR="00004618">
        <w:t>megatonnes</w:t>
      </w:r>
      <w:proofErr w:type="spellEnd"/>
      <w:r w:rsidR="00004618">
        <w:t>; and</w:t>
      </w:r>
    </w:p>
    <w:p w14:paraId="5B0A56BC" w14:textId="4549474F" w:rsidR="00004618" w:rsidRDefault="00004618" w:rsidP="00004618">
      <w:pPr>
        <w:pStyle w:val="notepara"/>
      </w:pPr>
      <w:r>
        <w:t>(b)</w:t>
      </w:r>
      <w:r>
        <w:tab/>
        <w:t>HFC quota.</w:t>
      </w:r>
    </w:p>
    <w:p w14:paraId="7C8560B2" w14:textId="6345DF1B" w:rsidR="00004618" w:rsidRPr="009C2562" w:rsidRDefault="00004618" w:rsidP="00004618">
      <w:pPr>
        <w:pStyle w:val="notetext"/>
      </w:pPr>
      <w:r w:rsidRPr="009C2562">
        <w:t>Note:</w:t>
      </w:r>
      <w:r w:rsidRPr="009C2562">
        <w:tab/>
      </w:r>
      <w:proofErr w:type="gramStart"/>
      <w:r w:rsidRPr="009C2562">
        <w:t>A number of</w:t>
      </w:r>
      <w:proofErr w:type="gramEnd"/>
      <w:r w:rsidRPr="009C2562">
        <w:t xml:space="preserve"> expressions used in this instrument are defined in </w:t>
      </w:r>
      <w:r>
        <w:t>the Regulations</w:t>
      </w:r>
      <w:r w:rsidRPr="009C2562">
        <w:t>, including the following:</w:t>
      </w:r>
    </w:p>
    <w:p w14:paraId="36CA9582" w14:textId="1371CA9B" w:rsidR="00004618" w:rsidRDefault="00004618" w:rsidP="00004618">
      <w:pPr>
        <w:pStyle w:val="notepara"/>
      </w:pPr>
      <w:r w:rsidRPr="009C2562">
        <w:t>(a)</w:t>
      </w:r>
      <w:r w:rsidRPr="009C2562">
        <w:tab/>
      </w:r>
      <w:r>
        <w:t>non-grandfathered quota; and</w:t>
      </w:r>
    </w:p>
    <w:p w14:paraId="08399A8A" w14:textId="49FE8224" w:rsidR="00004618" w:rsidRPr="009C2562" w:rsidRDefault="00004618" w:rsidP="00004618">
      <w:pPr>
        <w:pStyle w:val="notepara"/>
      </w:pPr>
      <w:r>
        <w:t>(b)</w:t>
      </w:r>
      <w:r>
        <w:tab/>
        <w:t>HFC quota allocation period.</w:t>
      </w:r>
    </w:p>
    <w:p w14:paraId="1C7B4D57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4152BFAC" w14:textId="390CB2D1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004618" w:rsidRPr="00004618">
        <w:rPr>
          <w:i/>
        </w:rPr>
        <w:t>Ozone Protection and Synthetic Greenhouse Gas Management Act 1989</w:t>
      </w:r>
      <w:r>
        <w:t>.</w:t>
      </w:r>
    </w:p>
    <w:p w14:paraId="165D5E2C" w14:textId="77777777" w:rsidR="00004618" w:rsidRPr="00004618" w:rsidRDefault="00004618" w:rsidP="00004618">
      <w:pPr>
        <w:pStyle w:val="Definition"/>
        <w:rPr>
          <w:b/>
          <w:i/>
        </w:rPr>
      </w:pPr>
      <w:r w:rsidRPr="00004618">
        <w:rPr>
          <w:b/>
          <w:i/>
        </w:rPr>
        <w:t>CO</w:t>
      </w:r>
      <w:r w:rsidRPr="00E17E7B">
        <w:rPr>
          <w:b/>
          <w:i/>
          <w:vertAlign w:val="subscript"/>
        </w:rPr>
        <w:t>2</w:t>
      </w:r>
      <w:r w:rsidRPr="00004618">
        <w:rPr>
          <w:b/>
          <w:i/>
        </w:rPr>
        <w:t xml:space="preserve">e </w:t>
      </w:r>
      <w:r w:rsidRPr="00004618">
        <w:rPr>
          <w:bCs/>
          <w:iCs/>
        </w:rPr>
        <w:t>means carbon dioxide equivalent</w:t>
      </w:r>
      <w:r w:rsidRPr="00E17E7B">
        <w:rPr>
          <w:bCs/>
          <w:iCs/>
        </w:rPr>
        <w:t>.</w:t>
      </w:r>
    </w:p>
    <w:p w14:paraId="1DF803F3" w14:textId="2D51F145" w:rsidR="00004618" w:rsidRPr="00004618" w:rsidRDefault="00004618" w:rsidP="00004618">
      <w:pPr>
        <w:pStyle w:val="Definition"/>
        <w:rPr>
          <w:bCs/>
          <w:iCs/>
        </w:rPr>
      </w:pPr>
      <w:r w:rsidRPr="00004618">
        <w:rPr>
          <w:b/>
          <w:i/>
        </w:rPr>
        <w:t>CO</w:t>
      </w:r>
      <w:r w:rsidRPr="00E17E7B">
        <w:rPr>
          <w:b/>
          <w:i/>
          <w:vertAlign w:val="subscript"/>
        </w:rPr>
        <w:t>2</w:t>
      </w:r>
      <w:r w:rsidRPr="00004618">
        <w:rPr>
          <w:b/>
          <w:i/>
        </w:rPr>
        <w:t xml:space="preserve">e </w:t>
      </w:r>
      <w:r w:rsidRPr="00004618">
        <w:rPr>
          <w:bCs/>
          <w:iCs/>
        </w:rPr>
        <w:t>tonne means 1/1,000,000 of a CO</w:t>
      </w:r>
      <w:r w:rsidRPr="00E17E7B">
        <w:rPr>
          <w:bCs/>
          <w:iCs/>
          <w:vertAlign w:val="subscript"/>
        </w:rPr>
        <w:t>2</w:t>
      </w:r>
      <w:r w:rsidRPr="00004618">
        <w:rPr>
          <w:bCs/>
          <w:iCs/>
        </w:rPr>
        <w:t xml:space="preserve">e </w:t>
      </w:r>
      <w:proofErr w:type="spellStart"/>
      <w:r w:rsidRPr="00004618">
        <w:rPr>
          <w:bCs/>
          <w:iCs/>
        </w:rPr>
        <w:t>megatonne</w:t>
      </w:r>
      <w:proofErr w:type="spellEnd"/>
      <w:r>
        <w:rPr>
          <w:bCs/>
          <w:i/>
        </w:rPr>
        <w:t>.</w:t>
      </w:r>
    </w:p>
    <w:p w14:paraId="1612F65F" w14:textId="25E61A22" w:rsidR="00554826" w:rsidRDefault="00004618" w:rsidP="00554826">
      <w:pPr>
        <w:pStyle w:val="Definition"/>
      </w:pPr>
      <w:r>
        <w:rPr>
          <w:b/>
          <w:i/>
        </w:rPr>
        <w:t xml:space="preserve">eligible applicant </w:t>
      </w:r>
      <w:r>
        <w:t xml:space="preserve">means a person who is entitled to non-grandfathered quota for the HFC quota allocation period 2026-2027 pursuant to </w:t>
      </w:r>
      <w:proofErr w:type="spellStart"/>
      <w:r>
        <w:t>subregulation</w:t>
      </w:r>
      <w:proofErr w:type="spellEnd"/>
      <w:r>
        <w:t xml:space="preserve"> 51(1) of the Regulations, other than the Commonwealth</w:t>
      </w:r>
      <w:r w:rsidR="00554826">
        <w:t>.</w:t>
      </w:r>
    </w:p>
    <w:p w14:paraId="48018794" w14:textId="77777777" w:rsidR="00004618" w:rsidRPr="00087A12" w:rsidRDefault="00004618" w:rsidP="00004618">
      <w:pPr>
        <w:pStyle w:val="BodyText"/>
        <w:spacing w:before="179"/>
        <w:ind w:left="2155" w:right="339" w:hanging="885"/>
        <w:rPr>
          <w:bCs/>
          <w:iCs/>
          <w:sz w:val="18"/>
          <w:szCs w:val="18"/>
        </w:rPr>
      </w:pPr>
      <w:r w:rsidRPr="00087A12">
        <w:rPr>
          <w:bCs/>
          <w:iCs/>
          <w:sz w:val="18"/>
          <w:szCs w:val="18"/>
        </w:rPr>
        <w:t>Note:</w:t>
      </w:r>
      <w:r w:rsidRPr="00087A12">
        <w:rPr>
          <w:bCs/>
          <w:iCs/>
          <w:sz w:val="18"/>
          <w:szCs w:val="18"/>
        </w:rPr>
        <w:tab/>
        <w:t xml:space="preserve">For entitlement to non-grandfathered quota, see </w:t>
      </w:r>
      <w:proofErr w:type="spellStart"/>
      <w:r w:rsidRPr="00087A12">
        <w:rPr>
          <w:bCs/>
          <w:iCs/>
          <w:sz w:val="18"/>
          <w:szCs w:val="18"/>
        </w:rPr>
        <w:t>subregulation</w:t>
      </w:r>
      <w:proofErr w:type="spellEnd"/>
      <w:r w:rsidRPr="00087A12">
        <w:rPr>
          <w:bCs/>
          <w:iCs/>
          <w:sz w:val="18"/>
          <w:szCs w:val="18"/>
        </w:rPr>
        <w:t xml:space="preserve"> 51(1) of the Regulations</w:t>
      </w:r>
      <w:r>
        <w:rPr>
          <w:bCs/>
          <w:iCs/>
          <w:sz w:val="18"/>
          <w:szCs w:val="18"/>
        </w:rPr>
        <w:t>.</w:t>
      </w:r>
    </w:p>
    <w:p w14:paraId="07161E3F" w14:textId="77777777" w:rsidR="00004618" w:rsidRDefault="00004618" w:rsidP="00004618">
      <w:pPr>
        <w:spacing w:before="178"/>
        <w:ind w:left="1270"/>
        <w:rPr>
          <w:bCs/>
          <w:i/>
        </w:rPr>
      </w:pPr>
      <w:r>
        <w:rPr>
          <w:b/>
          <w:i/>
        </w:rPr>
        <w:t xml:space="preserve">eligible applicant entitlement amount </w:t>
      </w:r>
      <w:r w:rsidRPr="00EE383A">
        <w:rPr>
          <w:bCs/>
        </w:rPr>
        <w:t>means the amount equal to:</w:t>
      </w:r>
    </w:p>
    <w:p w14:paraId="76931E37" w14:textId="77777777" w:rsidR="00004618" w:rsidRDefault="00004618" w:rsidP="00004618">
      <w:pPr>
        <w:spacing w:before="178"/>
        <w:ind w:left="1270"/>
        <w:jc w:val="center"/>
      </w:pPr>
      <w:r>
        <w:rPr>
          <w:bCs/>
          <w:i/>
        </w:rPr>
        <w:t xml:space="preserve">(the non-grandfathered HFC industry limit - </w:t>
      </w:r>
      <w:r>
        <w:t>130 CO</w:t>
      </w:r>
      <w:r>
        <w:rPr>
          <w:vertAlign w:val="subscript"/>
        </w:rPr>
        <w:t>2</w:t>
      </w:r>
      <w:r>
        <w:t>e tonnes)</w:t>
      </w:r>
    </w:p>
    <w:p w14:paraId="04FB2131" w14:textId="77777777" w:rsidR="00004618" w:rsidRDefault="00004618" w:rsidP="00004618">
      <w:pPr>
        <w:spacing w:before="178"/>
        <w:ind w:left="1270"/>
        <w:jc w:val="center"/>
        <w:rPr>
          <w:bCs/>
          <w:i/>
        </w:rPr>
      </w:pPr>
      <w:r>
        <w:rPr>
          <w:bCs/>
          <w:i/>
        </w:rPr>
        <w:t>÷</w:t>
      </w:r>
    </w:p>
    <w:p w14:paraId="3134F5FF" w14:textId="77777777" w:rsidR="00004618" w:rsidRPr="00916154" w:rsidRDefault="00004618" w:rsidP="00004618">
      <w:pPr>
        <w:spacing w:before="178"/>
        <w:ind w:left="1270"/>
        <w:jc w:val="center"/>
        <w:rPr>
          <w:bCs/>
          <w:i/>
        </w:rPr>
      </w:pPr>
      <w:r>
        <w:rPr>
          <w:bCs/>
          <w:i/>
        </w:rPr>
        <w:t>the number of eligible applicants who apply for non-grandfathered quota under section 6(a)</w:t>
      </w:r>
    </w:p>
    <w:p w14:paraId="2AE6909A" w14:textId="3A9E500A" w:rsidR="00004618" w:rsidRDefault="00004618" w:rsidP="00004618">
      <w:pPr>
        <w:spacing w:before="178"/>
        <w:ind w:left="1270"/>
      </w:pPr>
      <w:r>
        <w:rPr>
          <w:b/>
          <w:i/>
        </w:rPr>
        <w:t xml:space="preserve">non-grandfathered HFC industry limit </w:t>
      </w:r>
      <w:r>
        <w:t xml:space="preserve">means </w:t>
      </w:r>
      <w:bookmarkStart w:id="4" w:name="_Hlk69826661"/>
      <w:r>
        <w:t>0.2125 CO</w:t>
      </w:r>
      <w:r>
        <w:rPr>
          <w:vertAlign w:val="subscript"/>
        </w:rPr>
        <w:t>2</w:t>
      </w:r>
      <w:r>
        <w:t xml:space="preserve">e </w:t>
      </w:r>
      <w:proofErr w:type="spellStart"/>
      <w:r>
        <w:t>megatonnes</w:t>
      </w:r>
      <w:bookmarkEnd w:id="4"/>
      <w:proofErr w:type="spellEnd"/>
      <w:r>
        <w:t>.</w:t>
      </w:r>
    </w:p>
    <w:p w14:paraId="6A462069" w14:textId="1263073C" w:rsidR="00004618" w:rsidRDefault="00004618" w:rsidP="00004618">
      <w:pPr>
        <w:tabs>
          <w:tab w:val="left" w:pos="2123"/>
        </w:tabs>
        <w:spacing w:before="123"/>
        <w:ind w:left="2123" w:right="388" w:hanging="853"/>
        <w:rPr>
          <w:sz w:val="18"/>
        </w:rPr>
      </w:pPr>
      <w:r>
        <w:rPr>
          <w:sz w:val="18"/>
        </w:rPr>
        <w:lastRenderedPageBreak/>
        <w:t>Note:</w:t>
      </w:r>
      <w:r>
        <w:rPr>
          <w:sz w:val="18"/>
        </w:rPr>
        <w:tab/>
        <w:t>The non-grandfathered HFC industry limit is the non-grandfathered percentage (5%) of the HFC industry limit (</w:t>
      </w:r>
      <w:bookmarkStart w:id="5" w:name="_Hlk69826589"/>
      <w:r>
        <w:rPr>
          <w:sz w:val="18"/>
        </w:rPr>
        <w:t>4.25 CO</w:t>
      </w:r>
      <w:r>
        <w:rPr>
          <w:sz w:val="18"/>
          <w:vertAlign w:val="subscript"/>
        </w:rPr>
        <w:t>2</w:t>
      </w:r>
      <w:r>
        <w:rPr>
          <w:sz w:val="18"/>
        </w:rPr>
        <w:t xml:space="preserve">e </w:t>
      </w:r>
      <w:proofErr w:type="spellStart"/>
      <w:r>
        <w:rPr>
          <w:sz w:val="18"/>
        </w:rPr>
        <w:t>megatonnes</w:t>
      </w:r>
      <w:bookmarkEnd w:id="5"/>
      <w:proofErr w:type="spellEnd"/>
      <w:r>
        <w:rPr>
          <w:sz w:val="18"/>
        </w:rPr>
        <w:t>) for the years in the fifth HFC quota allocation</w:t>
      </w:r>
      <w:r>
        <w:rPr>
          <w:spacing w:val="-2"/>
          <w:sz w:val="18"/>
        </w:rPr>
        <w:t xml:space="preserve"> </w:t>
      </w:r>
      <w:r>
        <w:rPr>
          <w:sz w:val="18"/>
        </w:rPr>
        <w:t>period.</w:t>
      </w:r>
    </w:p>
    <w:p w14:paraId="55807CFF" w14:textId="266133BB" w:rsidR="00004618" w:rsidRDefault="00004618" w:rsidP="00004618">
      <w:pPr>
        <w:spacing w:before="179"/>
        <w:ind w:left="1270" w:right="1016"/>
      </w:pPr>
      <w:r>
        <w:rPr>
          <w:b/>
          <w:i/>
        </w:rPr>
        <w:t xml:space="preserve">Regulations </w:t>
      </w:r>
      <w:r>
        <w:t xml:space="preserve">means the </w:t>
      </w:r>
      <w:r>
        <w:rPr>
          <w:i/>
        </w:rPr>
        <w:t>Ozone Protection and Synthetic Greenhouse Gas Management Regulations 1995</w:t>
      </w:r>
      <w:r>
        <w:t>.</w:t>
      </w:r>
    </w:p>
    <w:p w14:paraId="70824BF6" w14:textId="7C16F8D2" w:rsidR="00554826" w:rsidRPr="00554826" w:rsidRDefault="00554826" w:rsidP="00554826">
      <w:pPr>
        <w:pStyle w:val="ActHead5"/>
      </w:pPr>
      <w:bookmarkStart w:id="6" w:name="_Toc454781205"/>
      <w:bookmarkStart w:id="7" w:name="_Toc196918650"/>
      <w:proofErr w:type="gramStart"/>
      <w:r w:rsidRPr="00554826">
        <w:t xml:space="preserve">5  </w:t>
      </w:r>
      <w:r w:rsidR="00004618">
        <w:t>Simplified</w:t>
      </w:r>
      <w:proofErr w:type="gramEnd"/>
      <w:r w:rsidR="00004618">
        <w:t xml:space="preserve"> </w:t>
      </w:r>
      <w:proofErr w:type="gramStart"/>
      <w:r w:rsidR="00004618">
        <w:t>outline</w:t>
      </w:r>
      <w:bookmarkEnd w:id="6"/>
      <w:bookmarkEnd w:id="7"/>
      <w:proofErr w:type="gramEnd"/>
    </w:p>
    <w:p w14:paraId="51A91813" w14:textId="20A9C100" w:rsidR="00554826" w:rsidRDefault="00004618" w:rsidP="002B2EF3">
      <w:pPr>
        <w:pStyle w:val="subsection"/>
        <w:ind w:hanging="425"/>
      </w:pPr>
      <w:r>
        <w:rPr>
          <w:noProof/>
        </w:rPr>
        <mc:AlternateContent>
          <mc:Choice Requires="wps">
            <w:drawing>
              <wp:inline distT="0" distB="0" distL="0" distR="0" wp14:anchorId="2B5DCEE7" wp14:editId="644C2F34">
                <wp:extent cx="4857750" cy="2066925"/>
                <wp:effectExtent l="0" t="0" r="19050" b="28575"/>
                <wp:docPr id="15" name="Text Box 5" descr="This instrument specifies who is entitled to non-grandfathered quota for the fifth HFC quota allocation period (2026 and 2027) and the amount of the non-grandfathered quota to which a person is entitled. &#10;The non-grandfathered quota is allocated as follows:&#10;&#10;(a) the Department of Climate Change, Energy, the Environment and Water, on behalf of the Commonwealth, is entitled to 130 CO2e tonnes; and&#10;(b) the remaining non-grandfathered HFC industry limit is divided evenly between the eligible applicant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20669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C97801" w14:textId="1D7859FD" w:rsidR="00DF57B8" w:rsidRDefault="00004618" w:rsidP="00004618">
                            <w:pPr>
                              <w:pStyle w:val="BodyText"/>
                              <w:spacing w:before="177"/>
                              <w:ind w:left="125" w:right="187"/>
                            </w:pPr>
                            <w:r>
                              <w:t>This instrument specifies who is entitled to non-grandfathered quota for the fifth HFC quota allocation period (2026 and 2027) and the amount of the non-grandfathered quota</w:t>
                            </w:r>
                            <w:r w:rsidR="00C049B1" w:rsidRPr="00C049B1">
                              <w:t xml:space="preserve"> to which a person is entitled</w:t>
                            </w:r>
                            <w:r w:rsidR="001608FB">
                              <w:t xml:space="preserve">. </w:t>
                            </w:r>
                          </w:p>
                          <w:p w14:paraId="0F3D6871" w14:textId="51E15E0F" w:rsidR="00004618" w:rsidRDefault="005F7191" w:rsidP="00004618">
                            <w:pPr>
                              <w:pStyle w:val="BodyText"/>
                              <w:spacing w:before="177"/>
                              <w:ind w:left="125" w:right="187"/>
                            </w:pPr>
                            <w:r>
                              <w:t>T</w:t>
                            </w:r>
                            <w:r w:rsidR="001608FB">
                              <w:t>he non-grandfathered quota is</w:t>
                            </w:r>
                            <w:r w:rsidR="00004618">
                              <w:t xml:space="preserve"> allocated as follows:</w:t>
                            </w:r>
                          </w:p>
                          <w:p w14:paraId="41DC6282" w14:textId="77777777" w:rsidR="00004618" w:rsidRPr="00201F5E" w:rsidRDefault="00004618" w:rsidP="00004618">
                            <w:pPr>
                              <w:pStyle w:val="BodyText"/>
                              <w:spacing w:before="11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CD49992" w14:textId="77777777" w:rsidR="00004618" w:rsidRPr="00356A5A" w:rsidRDefault="00004618" w:rsidP="00004618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063"/>
                                <w:tab w:val="left" w:pos="1064"/>
                              </w:tabs>
                              <w:spacing w:before="40"/>
                              <w:ind w:right="345" w:hanging="543"/>
                            </w:pPr>
                            <w:r>
                              <w:t>the Department of Climate Change, Energy, the Environment and Water, on behalf of the Commonwealth, is entitled to 130 CO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e</w:t>
                            </w:r>
                            <w:r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t>tonnes; and</w:t>
                            </w:r>
                          </w:p>
                          <w:p w14:paraId="1314428B" w14:textId="77777777" w:rsidR="00004618" w:rsidRPr="00C94A4C" w:rsidRDefault="00004618" w:rsidP="00004618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063"/>
                                <w:tab w:val="left" w:pos="1064"/>
                              </w:tabs>
                              <w:spacing w:before="40"/>
                              <w:ind w:right="345" w:hanging="543"/>
                            </w:pPr>
                            <w:r w:rsidRPr="00C94A4C">
                              <w:t>the remaining non-grandfathered HFC industry limit is divided evenly between the</w:t>
                            </w:r>
                            <w:r>
                              <w:t xml:space="preserve"> eligible</w:t>
                            </w:r>
                            <w:r w:rsidRPr="00C94A4C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C94A4C">
                              <w:t>applicants.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5DCEE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alt="This instrument specifies who is entitled to non-grandfathered quota for the fifth HFC quota allocation period (2026 and 2027) and the amount of the non-grandfathered quota to which a person is entitled. &#10;The non-grandfathered quota is allocated as follows:&#10;&#10;(a) the Department of Climate Change, Energy, the Environment and Water, on behalf of the Commonwealth, is entitled to 130 CO2e tonnes; and&#10;(b) the remaining non-grandfathered HFC industry limit is divided evenly between the eligible applicants." style="width:382.5pt;height:16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" filled="f" strokeweight=".72pt">
                <v:textbox inset="0,0,0,0">
                  <w:txbxContent>
                    <w:p w14:paraId="1BC97801" w14:textId="1D7859FD" w:rsidR="00DF57B8" w:rsidRDefault="00004618" w:rsidP="00004618">
                      <w:pPr>
                        <w:pStyle w:val="BodyText"/>
                        <w:spacing w:before="177"/>
                        <w:ind w:left="125" w:right="187"/>
                      </w:pPr>
                      <w:r>
                        <w:t>This instrument specifies who is entitled to non-grandfathered quota for the fifth HFC quota allocation period (2026 and 2027) and the amount of the non-grandfathered quota</w:t>
                      </w:r>
                      <w:r w:rsidR="00C049B1" w:rsidRPr="00C049B1">
                        <w:t xml:space="preserve"> to which a person is entitled</w:t>
                      </w:r>
                      <w:r w:rsidR="001608FB">
                        <w:t xml:space="preserve">. </w:t>
                      </w:r>
                    </w:p>
                    <w:p w14:paraId="0F3D6871" w14:textId="51E15E0F" w:rsidR="00004618" w:rsidRDefault="005F7191" w:rsidP="00004618">
                      <w:pPr>
                        <w:pStyle w:val="BodyText"/>
                        <w:spacing w:before="177"/>
                        <w:ind w:left="125" w:right="187"/>
                      </w:pPr>
                      <w:r>
                        <w:t>T</w:t>
                      </w:r>
                      <w:r w:rsidR="001608FB">
                        <w:t>he non-grandfathered quota is</w:t>
                      </w:r>
                      <w:r w:rsidR="00004618">
                        <w:t xml:space="preserve"> allocated as follows:</w:t>
                      </w:r>
                    </w:p>
                    <w:p w14:paraId="41DC6282" w14:textId="77777777" w:rsidR="00004618" w:rsidRPr="00201F5E" w:rsidRDefault="00004618" w:rsidP="00004618">
                      <w:pPr>
                        <w:pStyle w:val="BodyText"/>
                        <w:spacing w:before="11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CD49992" w14:textId="77777777" w:rsidR="00004618" w:rsidRPr="00356A5A" w:rsidRDefault="00004618" w:rsidP="00004618"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val="left" w:pos="1063"/>
                          <w:tab w:val="left" w:pos="1064"/>
                        </w:tabs>
                        <w:spacing w:before="40"/>
                        <w:ind w:right="345" w:hanging="543"/>
                      </w:pPr>
                      <w:r>
                        <w:t>the Department of Climate Change, Energy, the Environment and Water, on behalf of the Commonwealth, is entitled to 130 CO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e</w:t>
                      </w:r>
                      <w:r>
                        <w:rPr>
                          <w:vertAlign w:val="subscript"/>
                        </w:rPr>
                        <w:t xml:space="preserve"> </w:t>
                      </w:r>
                      <w:r>
                        <w:t>tonnes; and</w:t>
                      </w:r>
                    </w:p>
                    <w:p w14:paraId="1314428B" w14:textId="77777777" w:rsidR="00004618" w:rsidRPr="00C94A4C" w:rsidRDefault="00004618" w:rsidP="00004618"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val="left" w:pos="1063"/>
                          <w:tab w:val="left" w:pos="1064"/>
                        </w:tabs>
                        <w:spacing w:before="40"/>
                        <w:ind w:right="345" w:hanging="543"/>
                      </w:pPr>
                      <w:r w:rsidRPr="00C94A4C">
                        <w:t>the remaining non-grandfathered HFC industry limit is divided evenly between the</w:t>
                      </w:r>
                      <w:r>
                        <w:t xml:space="preserve"> eligible</w:t>
                      </w:r>
                      <w:r w:rsidRPr="00C94A4C">
                        <w:rPr>
                          <w:spacing w:val="-1"/>
                        </w:rPr>
                        <w:t xml:space="preserve"> </w:t>
                      </w:r>
                      <w:r w:rsidRPr="00C94A4C">
                        <w:t>applicants.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54826" w:rsidRPr="006065DA">
        <w:tab/>
      </w:r>
      <w:r w:rsidR="00554826" w:rsidRPr="006065DA">
        <w:tab/>
      </w:r>
    </w:p>
    <w:p w14:paraId="1D530AC0" w14:textId="66D7443B" w:rsidR="00004618" w:rsidRPr="00184ABB" w:rsidRDefault="00554826" w:rsidP="00004618">
      <w:pPr>
        <w:pStyle w:val="ActHead5"/>
      </w:pPr>
      <w:bookmarkStart w:id="8" w:name="_Toc196918651"/>
      <w:proofErr w:type="gramStart"/>
      <w:r w:rsidRPr="00184ABB">
        <w:t xml:space="preserve">6  </w:t>
      </w:r>
      <w:r w:rsidR="00004618" w:rsidRPr="00184ABB">
        <w:t>Entitlement</w:t>
      </w:r>
      <w:bookmarkEnd w:id="8"/>
      <w:proofErr w:type="gramEnd"/>
    </w:p>
    <w:p w14:paraId="3D37DE9E" w14:textId="77777777" w:rsidR="00004618" w:rsidRPr="00184ABB" w:rsidRDefault="00004618" w:rsidP="00004618">
      <w:pPr>
        <w:spacing w:before="180" w:line="240" w:lineRule="auto"/>
        <w:ind w:left="720"/>
      </w:pPr>
      <w:r w:rsidRPr="00184ABB">
        <w:t>For the purposes of paragraph 51(4)(a) of the Regulations, a person is entitled to non-grandfathered quota for each of the years 2026 and 2027 if:</w:t>
      </w:r>
    </w:p>
    <w:p w14:paraId="33AC4EBE" w14:textId="4BA4983F" w:rsidR="00004618" w:rsidRPr="00184ABB" w:rsidRDefault="00004618" w:rsidP="00004618">
      <w:pPr>
        <w:pStyle w:val="ListParagraph"/>
        <w:numPr>
          <w:ilvl w:val="0"/>
          <w:numId w:val="15"/>
        </w:numPr>
        <w:spacing w:before="180" w:line="240" w:lineRule="auto"/>
        <w:ind w:left="1276" w:hanging="357"/>
      </w:pPr>
      <w:r w:rsidRPr="00184ABB">
        <w:t xml:space="preserve">the person is an eligible </w:t>
      </w:r>
      <w:proofErr w:type="gramStart"/>
      <w:r w:rsidRPr="00184ABB">
        <w:t>applicant</w:t>
      </w:r>
      <w:proofErr w:type="gramEnd"/>
      <w:r w:rsidRPr="00184ABB">
        <w:t xml:space="preserve"> and that person makes an application for non-grandfathered quota; or</w:t>
      </w:r>
    </w:p>
    <w:p w14:paraId="6790AED2" w14:textId="77777777" w:rsidR="00004618" w:rsidRDefault="00004618" w:rsidP="00004618">
      <w:pPr>
        <w:pStyle w:val="ListParagraph"/>
        <w:numPr>
          <w:ilvl w:val="0"/>
          <w:numId w:val="15"/>
        </w:numPr>
        <w:spacing w:line="240" w:lineRule="auto"/>
        <w:ind w:left="1276"/>
      </w:pPr>
      <w:r w:rsidRPr="00184ABB">
        <w:t>the person is the</w:t>
      </w:r>
      <w:r>
        <w:t xml:space="preserve"> Commonwealth, as represented by the Department of Climate Change, Energy, the Environment and Water.</w:t>
      </w:r>
    </w:p>
    <w:p w14:paraId="5854F805" w14:textId="77777777" w:rsidR="00004618" w:rsidRDefault="00004618" w:rsidP="00004618">
      <w:pPr>
        <w:spacing w:line="240" w:lineRule="auto"/>
      </w:pPr>
    </w:p>
    <w:p w14:paraId="584E066F" w14:textId="5C0D64FD" w:rsidR="00184ABB" w:rsidRDefault="00184ABB" w:rsidP="00184ABB">
      <w:pPr>
        <w:pStyle w:val="ActHead5"/>
      </w:pPr>
      <w:bookmarkStart w:id="9" w:name="_Toc196918652"/>
      <w:proofErr w:type="gramStart"/>
      <w:r>
        <w:t>7  Amount</w:t>
      </w:r>
      <w:bookmarkEnd w:id="9"/>
      <w:proofErr w:type="gramEnd"/>
    </w:p>
    <w:p w14:paraId="2AE7A653" w14:textId="77777777" w:rsidR="00184ABB" w:rsidRDefault="00184ABB" w:rsidP="00184ABB">
      <w:pPr>
        <w:spacing w:before="180" w:line="240" w:lineRule="auto"/>
      </w:pPr>
      <w:r>
        <w:tab/>
        <w:t>For the purposes of paragraph 51(4)(b) of the Regulations, the amount of</w:t>
      </w:r>
    </w:p>
    <w:p w14:paraId="3185E4B4" w14:textId="77777777" w:rsidR="00184ABB" w:rsidRDefault="00184ABB" w:rsidP="00184ABB">
      <w:pPr>
        <w:spacing w:line="240" w:lineRule="auto"/>
        <w:ind w:left="720"/>
      </w:pPr>
      <w:r>
        <w:t>non-grandfathered quota to which a person is entitled for each of the years 2026 and 2027 is:</w:t>
      </w:r>
    </w:p>
    <w:p w14:paraId="2ED4CBC0" w14:textId="77777777" w:rsidR="00184ABB" w:rsidRDefault="00184ABB" w:rsidP="00184ABB">
      <w:pPr>
        <w:pStyle w:val="ListParagraph"/>
        <w:numPr>
          <w:ilvl w:val="0"/>
          <w:numId w:val="16"/>
        </w:numPr>
        <w:spacing w:before="180" w:line="240" w:lineRule="auto"/>
        <w:ind w:left="1276" w:hanging="357"/>
      </w:pPr>
      <w:r>
        <w:t>for an eligible applicant – the eligible applicant entitlement amount; or</w:t>
      </w:r>
    </w:p>
    <w:p w14:paraId="4FE22E7C" w14:textId="54469597" w:rsidR="00A75FE9" w:rsidRDefault="00184ABB" w:rsidP="00184ABB">
      <w:pPr>
        <w:pStyle w:val="ListParagraph"/>
        <w:numPr>
          <w:ilvl w:val="0"/>
          <w:numId w:val="16"/>
        </w:numPr>
        <w:spacing w:line="240" w:lineRule="auto"/>
        <w:ind w:left="1276"/>
      </w:pPr>
      <w:r>
        <w:t>for the Commonwealth, as represented by the Department of Climate Change, Energy, the Environment and Water – 130 CO</w:t>
      </w:r>
      <w:r w:rsidRPr="00E17E7B">
        <w:rPr>
          <w:vertAlign w:val="subscript"/>
        </w:rPr>
        <w:t>2</w:t>
      </w:r>
      <w:r w:rsidRPr="006C2577">
        <w:t>e</w:t>
      </w:r>
      <w:r>
        <w:t xml:space="preserve"> tonnes.</w:t>
      </w:r>
    </w:p>
    <w:sectPr w:rsidR="00A75FE9" w:rsidSect="008C2EA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57F04" w14:textId="77777777" w:rsidR="00AF0711" w:rsidRDefault="00AF0711" w:rsidP="00715914">
      <w:pPr>
        <w:spacing w:line="240" w:lineRule="auto"/>
      </w:pPr>
      <w:r>
        <w:separator/>
      </w:r>
    </w:p>
  </w:endnote>
  <w:endnote w:type="continuationSeparator" w:id="0">
    <w:p w14:paraId="74B70F80" w14:textId="77777777" w:rsidR="00AF0711" w:rsidRDefault="00AF0711" w:rsidP="00715914">
      <w:pPr>
        <w:spacing w:line="240" w:lineRule="auto"/>
      </w:pPr>
      <w:r>
        <w:continuationSeparator/>
      </w:r>
    </w:p>
  </w:endnote>
  <w:endnote w:type="continuationNotice" w:id="1">
    <w:p w14:paraId="38437F16" w14:textId="77777777" w:rsidR="00AF0711" w:rsidRDefault="00AF071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BBC90D1-9604-404C-96D8-66861229283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8A58" w14:textId="50D017A7" w:rsidR="0072147A" w:rsidRPr="00E33C1C" w:rsidRDefault="00184ABB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A283C54" wp14:editId="34FD84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625213093" name="Text Box 13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1675E" w14:textId="154772E5" w:rsidR="00184ABB" w:rsidRPr="00184ABB" w:rsidRDefault="00184ABB" w:rsidP="00184AB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84A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83C5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OFFICIAL: Sensitive Legal-Privilege" style="position:absolute;margin-left:0;margin-top:0;width:165.95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" filled="f" stroked="f">
              <v:textbox style="mso-fit-shape-to-text:t" inset="0,0,0,15pt">
                <w:txbxContent>
                  <w:p w14:paraId="4FE1675E" w14:textId="154772E5" w:rsidR="00184ABB" w:rsidRPr="00184ABB" w:rsidRDefault="00184ABB" w:rsidP="00184AB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84A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51A567E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CCFFF9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84E188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04618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ECCCB70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113B6BE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18FB5B9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2FA638E8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E050" w14:textId="77CA57A6" w:rsidR="0072147A" w:rsidRPr="00E33C1C" w:rsidRDefault="00184ABB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8916208" wp14:editId="73CD93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116044416" name="Text Box 14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41A3D" w14:textId="5EBF7851" w:rsidR="00184ABB" w:rsidRPr="00184ABB" w:rsidRDefault="00184ABB" w:rsidP="00184AB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84A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1620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alt="OFFICIAL: Sensitive Legal-Privilege" style="position:absolute;margin-left:0;margin-top:0;width:165.95pt;height:29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" filled="f" stroked="f">
              <v:textbox style="mso-fit-shape-to-text:t" inset="0,0,0,15pt">
                <w:txbxContent>
                  <w:p w14:paraId="3A941A3D" w14:textId="5EBF7851" w:rsidR="00184ABB" w:rsidRPr="00184ABB" w:rsidRDefault="00184ABB" w:rsidP="00184AB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84A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307FDDC6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E047D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30B06F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04618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ED8E7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26BD0F2E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46BCDA5" w14:textId="77777777" w:rsidR="0072147A" w:rsidRDefault="0072147A" w:rsidP="00A369E3">
          <w:pPr>
            <w:rPr>
              <w:sz w:val="18"/>
            </w:rPr>
          </w:pPr>
        </w:p>
      </w:tc>
    </w:tr>
  </w:tbl>
  <w:p w14:paraId="3DFC2231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C1FF" w14:textId="45B19D3E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2C598F5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1EB21C9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7C072C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2BCCB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2DD47BD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70E9" w14:textId="3E7016F3" w:rsidR="00F6696E" w:rsidRPr="002B0EA5" w:rsidRDefault="00184AB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6D2D3FA4" wp14:editId="2393FC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795061517" name="Text Box 16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D7F71" w14:textId="2E2EE1C7" w:rsidR="00184ABB" w:rsidRPr="00184ABB" w:rsidRDefault="00184ABB" w:rsidP="00184AB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84A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D3FA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2" type="#_x0000_t202" alt="OFFICIAL: Sensitive Legal-Privilege" style="position:absolute;margin-left:0;margin-top:0;width:165.95pt;height:29.6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" filled="f" stroked="f">
              <v:textbox style="mso-fit-shape-to-text:t" inset="0,0,0,15pt">
                <w:txbxContent>
                  <w:p w14:paraId="4D9D7F71" w14:textId="2E2EE1C7" w:rsidR="00184ABB" w:rsidRPr="00184ABB" w:rsidRDefault="00184ABB" w:rsidP="00184AB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84A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16540C17" w14:textId="77777777">
      <w:tc>
        <w:tcPr>
          <w:tcW w:w="365" w:type="pct"/>
        </w:tcPr>
        <w:p w14:paraId="5B3F608D" w14:textId="77777777" w:rsidR="00F6696E" w:rsidRDefault="00F6696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967ED1F" w14:textId="77777777" w:rsidR="00F6696E" w:rsidRDefault="00F6696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04618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3008752" w14:textId="77777777" w:rsidR="00F6696E" w:rsidRDefault="00F6696E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5EAC56B0" w14:textId="77777777">
      <w:tc>
        <w:tcPr>
          <w:tcW w:w="5000" w:type="pct"/>
          <w:gridSpan w:val="3"/>
        </w:tcPr>
        <w:p w14:paraId="316083C8" w14:textId="77777777" w:rsidR="00F6696E" w:rsidRDefault="00F6696E">
          <w:pPr>
            <w:jc w:val="right"/>
            <w:rPr>
              <w:sz w:val="18"/>
            </w:rPr>
          </w:pPr>
        </w:p>
      </w:tc>
    </w:tr>
  </w:tbl>
  <w:p w14:paraId="14867F46" w14:textId="77777777" w:rsidR="00F6696E" w:rsidRPr="00ED79B6" w:rsidRDefault="00F6696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E031" w14:textId="302154B5" w:rsidR="00F6696E" w:rsidRPr="002B0EA5" w:rsidRDefault="00F6696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50C47A20" w14:textId="77777777">
      <w:tc>
        <w:tcPr>
          <w:tcW w:w="947" w:type="pct"/>
        </w:tcPr>
        <w:p w14:paraId="21355EC4" w14:textId="77777777" w:rsidR="00F6696E" w:rsidRDefault="00F6696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7814A11" w14:textId="5DBB74A9" w:rsidR="00F6696E" w:rsidRDefault="00F6696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3363E">
            <w:rPr>
              <w:i/>
              <w:noProof/>
              <w:sz w:val="18"/>
            </w:rPr>
            <w:t>Ozone Protection and Synthetic Greenhouse Gas Management (Non-grandfathered Quota—2026-2027)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6031EE1" w14:textId="77777777" w:rsidR="00F6696E" w:rsidRDefault="00F6696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0D24C45D" w14:textId="77777777">
      <w:tc>
        <w:tcPr>
          <w:tcW w:w="5000" w:type="pct"/>
          <w:gridSpan w:val="3"/>
        </w:tcPr>
        <w:p w14:paraId="1C8DF60B" w14:textId="77777777" w:rsidR="00F6696E" w:rsidRDefault="00F6696E">
          <w:pPr>
            <w:rPr>
              <w:sz w:val="18"/>
            </w:rPr>
          </w:pPr>
        </w:p>
      </w:tc>
    </w:tr>
  </w:tbl>
  <w:p w14:paraId="568DD862" w14:textId="77777777" w:rsidR="00F6696E" w:rsidRPr="00ED79B6" w:rsidRDefault="00F6696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FFA2" w14:textId="217D3F79" w:rsidR="00184ABB" w:rsidRDefault="00184A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CF8C2D9" wp14:editId="3F2D31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1326349077" name="Text Box 15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C19F3" w14:textId="604C7A9C" w:rsidR="00184ABB" w:rsidRPr="00184ABB" w:rsidRDefault="00184ABB" w:rsidP="00184AB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84A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8C2D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alt="OFFICIAL: Sensitive Legal-Privilege" style="position:absolute;margin-left:0;margin-top:0;width:165.95pt;height:29.6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" filled="f" stroked="f">
              <v:textbox style="mso-fit-shape-to-text:t" inset="0,0,0,15pt">
                <w:txbxContent>
                  <w:p w14:paraId="790C19F3" w14:textId="604C7A9C" w:rsidR="00184ABB" w:rsidRPr="00184ABB" w:rsidRDefault="00184ABB" w:rsidP="00184AB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84A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A3F0" w14:textId="571E2F80" w:rsidR="008C2EAC" w:rsidRPr="002B0EA5" w:rsidRDefault="008C2EA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0E2E65E2" w14:textId="77777777">
      <w:tc>
        <w:tcPr>
          <w:tcW w:w="365" w:type="pct"/>
        </w:tcPr>
        <w:p w14:paraId="4D652207" w14:textId="77777777" w:rsidR="008C2EAC" w:rsidRDefault="008C2E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BD7397D" w14:textId="4D4ECAFD" w:rsidR="008C2EAC" w:rsidRDefault="008C2E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3363E">
            <w:rPr>
              <w:i/>
              <w:noProof/>
              <w:sz w:val="18"/>
            </w:rPr>
            <w:t>Ozone Protection and Synthetic Greenhouse Gas Management (Non-grandfathered Quota—2026-2027)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AC54D2C" w14:textId="77777777" w:rsidR="008C2EAC" w:rsidRDefault="008C2E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2169E6C3" w14:textId="77777777">
      <w:tc>
        <w:tcPr>
          <w:tcW w:w="5000" w:type="pct"/>
          <w:gridSpan w:val="3"/>
        </w:tcPr>
        <w:p w14:paraId="25073ADD" w14:textId="77777777" w:rsidR="008C2EAC" w:rsidRDefault="008C2EAC">
          <w:pPr>
            <w:jc w:val="right"/>
            <w:rPr>
              <w:sz w:val="18"/>
            </w:rPr>
          </w:pPr>
        </w:p>
      </w:tc>
    </w:tr>
  </w:tbl>
  <w:p w14:paraId="76C67C56" w14:textId="77777777" w:rsidR="008C2EAC" w:rsidRPr="00ED79B6" w:rsidRDefault="008C2EAC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8E99" w14:textId="371F1AB3" w:rsidR="008C2EAC" w:rsidRPr="002B0EA5" w:rsidRDefault="008C2EA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227CE5B2" w14:textId="77777777">
      <w:tc>
        <w:tcPr>
          <w:tcW w:w="947" w:type="pct"/>
        </w:tcPr>
        <w:p w14:paraId="2D6F3C87" w14:textId="77777777" w:rsidR="008C2EAC" w:rsidRDefault="008C2E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F71E2AF" w14:textId="17CB3732" w:rsidR="008C2EAC" w:rsidRDefault="008C2E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3363E">
            <w:rPr>
              <w:i/>
              <w:noProof/>
              <w:sz w:val="18"/>
            </w:rPr>
            <w:t>Ozone Protection and Synthetic Greenhouse Gas Management (Non-grandfathered Quota—2026-2027)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F120CAB" w14:textId="77777777" w:rsidR="008C2EAC" w:rsidRDefault="008C2E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7A1EE5EE" w14:textId="77777777">
      <w:tc>
        <w:tcPr>
          <w:tcW w:w="5000" w:type="pct"/>
          <w:gridSpan w:val="3"/>
        </w:tcPr>
        <w:p w14:paraId="2C84B4F5" w14:textId="77777777" w:rsidR="008C2EAC" w:rsidRDefault="008C2EAC">
          <w:pPr>
            <w:rPr>
              <w:sz w:val="18"/>
            </w:rPr>
          </w:pPr>
        </w:p>
      </w:tc>
    </w:tr>
  </w:tbl>
  <w:p w14:paraId="0E67CDE1" w14:textId="77777777" w:rsidR="008C2EAC" w:rsidRPr="00ED79B6" w:rsidRDefault="008C2EAC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1D46" w14:textId="2C9336C8" w:rsidR="00184ABB" w:rsidRDefault="00184A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26A95320" wp14:editId="2C4670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162954753" name="Text Box 18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1D699" w14:textId="6E0276BC" w:rsidR="00184ABB" w:rsidRPr="00184ABB" w:rsidRDefault="00184ABB" w:rsidP="00184AB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84A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9532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6" type="#_x0000_t202" alt="OFFICIAL: Sensitive Legal-Privilege" style="position:absolute;margin-left:0;margin-top:0;width:165.95pt;height:29.6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" filled="f" stroked="f">
              <v:textbox style="mso-fit-shape-to-text:t" inset="0,0,0,15pt">
                <w:txbxContent>
                  <w:p w14:paraId="1731D699" w14:textId="6E0276BC" w:rsidR="00184ABB" w:rsidRPr="00184ABB" w:rsidRDefault="00184ABB" w:rsidP="00184AB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84A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4583" w14:textId="77777777" w:rsidR="00AF0711" w:rsidRDefault="00AF0711" w:rsidP="00715914">
      <w:pPr>
        <w:spacing w:line="240" w:lineRule="auto"/>
      </w:pPr>
      <w:r>
        <w:separator/>
      </w:r>
    </w:p>
  </w:footnote>
  <w:footnote w:type="continuationSeparator" w:id="0">
    <w:p w14:paraId="154A722C" w14:textId="77777777" w:rsidR="00AF0711" w:rsidRDefault="00AF0711" w:rsidP="00715914">
      <w:pPr>
        <w:spacing w:line="240" w:lineRule="auto"/>
      </w:pPr>
      <w:r>
        <w:continuationSeparator/>
      </w:r>
    </w:p>
  </w:footnote>
  <w:footnote w:type="continuationNotice" w:id="1">
    <w:p w14:paraId="0A533C5F" w14:textId="77777777" w:rsidR="00AF0711" w:rsidRDefault="00AF071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0827" w14:textId="384802F3" w:rsidR="00F6696E" w:rsidRPr="005F1388" w:rsidRDefault="00184ABB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A5FC65" wp14:editId="726869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2111261264" name="Text Box 4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16D86" w14:textId="48637DB4" w:rsidR="00184ABB" w:rsidRPr="00184ABB" w:rsidRDefault="00184ABB" w:rsidP="00184AB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84A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5FC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: Sensitive Legal-Privilege" style="position:absolute;margin-left:0;margin-top:0;width:165.9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" filled="f" stroked="f">
              <v:textbox style="mso-fit-shape-to-text:t" inset="0,15pt,0,0">
                <w:txbxContent>
                  <w:p w14:paraId="47D16D86" w14:textId="48637DB4" w:rsidR="00184ABB" w:rsidRPr="00184ABB" w:rsidRDefault="00184ABB" w:rsidP="00184AB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84A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D11E" w14:textId="364F7713" w:rsidR="00F6696E" w:rsidRPr="005F1388" w:rsidRDefault="00184ABB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197D8FD" wp14:editId="7BAC5E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2032434387" name="Text Box 5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88824" w14:textId="68BBCF9A" w:rsidR="00184ABB" w:rsidRPr="00184ABB" w:rsidRDefault="00184ABB" w:rsidP="00184AB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84A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7D8F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: Sensitive Legal-Privilege" style="position:absolute;margin-left:0;margin-top:0;width:165.9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" filled="f" stroked="f">
              <v:textbox style="mso-fit-shape-to-text:t" inset="0,15pt,0,0">
                <w:txbxContent>
                  <w:p w14:paraId="79E88824" w14:textId="68BBCF9A" w:rsidR="00184ABB" w:rsidRPr="00184ABB" w:rsidRDefault="00184ABB" w:rsidP="00184AB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84A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8112" w14:textId="6502396C" w:rsidR="00F6696E" w:rsidRPr="00ED79B6" w:rsidRDefault="00184ABB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161D587" wp14:editId="33361C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1098386111" name="Text Box 7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BD96F" w14:textId="632173B4" w:rsidR="00184ABB" w:rsidRPr="00184ABB" w:rsidRDefault="00184ABB" w:rsidP="00184AB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84A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1D58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: Sensitive Legal-Privilege" style="position:absolute;margin-left:0;margin-top:0;width:165.9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" filled="f" stroked="f">
              <v:textbox style="mso-fit-shape-to-text:t" inset="0,15pt,0,0">
                <w:txbxContent>
                  <w:p w14:paraId="6F8BD96F" w14:textId="632173B4" w:rsidR="00184ABB" w:rsidRPr="00184ABB" w:rsidRDefault="00184ABB" w:rsidP="00184AB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84A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BDFD" w14:textId="6EF18C4E" w:rsidR="00F6696E" w:rsidRPr="00ED79B6" w:rsidRDefault="00F6696E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3BD6" w14:textId="60C2CC5C" w:rsidR="00F6696E" w:rsidRPr="00ED79B6" w:rsidRDefault="00184ABB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26BF0A" wp14:editId="37DE3A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798709617" name="Text Box 6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5F4D" w14:textId="00E7E34B" w:rsidR="00184ABB" w:rsidRPr="00184ABB" w:rsidRDefault="00184ABB" w:rsidP="00184AB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84A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6BF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: Sensitive Legal-Privilege" style="position:absolute;margin-left:0;margin-top:0;width:165.9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" filled="f" stroked="f">
              <v:textbox style="mso-fit-shape-to-text:t" inset="0,15pt,0,0">
                <w:txbxContent>
                  <w:p w14:paraId="36AF5F4D" w14:textId="00E7E34B" w:rsidR="00184ABB" w:rsidRPr="00184ABB" w:rsidRDefault="00184ABB" w:rsidP="00184AB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84A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9FEF" w14:textId="51EDD373" w:rsidR="004E1307" w:rsidRDefault="004E1307" w:rsidP="00715914">
    <w:pPr>
      <w:rPr>
        <w:sz w:val="20"/>
      </w:rPr>
    </w:pPr>
  </w:p>
  <w:p w14:paraId="39495DA1" w14:textId="77777777" w:rsidR="004E1307" w:rsidRDefault="004E1307" w:rsidP="00715914">
    <w:pPr>
      <w:rPr>
        <w:sz w:val="20"/>
      </w:rPr>
    </w:pPr>
  </w:p>
  <w:p w14:paraId="4E99C01B" w14:textId="77777777" w:rsidR="004E1307" w:rsidRPr="007A1328" w:rsidRDefault="004E1307" w:rsidP="00715914">
    <w:pPr>
      <w:rPr>
        <w:sz w:val="20"/>
      </w:rPr>
    </w:pPr>
  </w:p>
  <w:p w14:paraId="7B6BA4BF" w14:textId="77777777" w:rsidR="004E1307" w:rsidRPr="007A1328" w:rsidRDefault="004E1307" w:rsidP="00715914">
    <w:pPr>
      <w:rPr>
        <w:b/>
        <w:sz w:val="24"/>
      </w:rPr>
    </w:pPr>
  </w:p>
  <w:p w14:paraId="6B9C2487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253B" w14:textId="38C6A68E" w:rsidR="004E1307" w:rsidRPr="007A1328" w:rsidRDefault="004E1307" w:rsidP="00715914">
    <w:pPr>
      <w:jc w:val="right"/>
      <w:rPr>
        <w:sz w:val="20"/>
      </w:rPr>
    </w:pPr>
  </w:p>
  <w:p w14:paraId="57A1F072" w14:textId="77777777" w:rsidR="004E1307" w:rsidRPr="007A1328" w:rsidRDefault="004E1307" w:rsidP="00715914">
    <w:pPr>
      <w:jc w:val="right"/>
      <w:rPr>
        <w:sz w:val="20"/>
      </w:rPr>
    </w:pPr>
  </w:p>
  <w:p w14:paraId="7A921F1A" w14:textId="77777777" w:rsidR="004E1307" w:rsidRPr="007A1328" w:rsidRDefault="004E1307" w:rsidP="00715914">
    <w:pPr>
      <w:jc w:val="right"/>
      <w:rPr>
        <w:sz w:val="20"/>
      </w:rPr>
    </w:pPr>
  </w:p>
  <w:p w14:paraId="52C01E02" w14:textId="77777777" w:rsidR="004E1307" w:rsidRPr="007A1328" w:rsidRDefault="004E1307" w:rsidP="00715914">
    <w:pPr>
      <w:jc w:val="right"/>
      <w:rPr>
        <w:b/>
        <w:sz w:val="24"/>
      </w:rPr>
    </w:pPr>
  </w:p>
  <w:p w14:paraId="2F4C0C6B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F57C" w14:textId="2DAEC6A0" w:rsidR="00184ABB" w:rsidRDefault="00184A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506AE09" wp14:editId="68668C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1490474467" name="Text Box 9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1A77D" w14:textId="12234233" w:rsidR="00184ABB" w:rsidRPr="00184ABB" w:rsidRDefault="00184ABB" w:rsidP="00184AB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84A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6AE0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5" type="#_x0000_t202" alt="OFFICIAL: Sensitive Legal-Privilege" style="position:absolute;margin-left:0;margin-top:0;width:165.9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" filled="f" stroked="f">
              <v:textbox style="mso-fit-shape-to-text:t" inset="0,15pt,0,0">
                <w:txbxContent>
                  <w:p w14:paraId="5C21A77D" w14:textId="12234233" w:rsidR="00184ABB" w:rsidRPr="00184ABB" w:rsidRDefault="00184ABB" w:rsidP="00184AB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84A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A322EA7"/>
    <w:multiLevelType w:val="hybridMultilevel"/>
    <w:tmpl w:val="035678C6"/>
    <w:lvl w:ilvl="0" w:tplc="B5146622">
      <w:start w:val="1"/>
      <w:numFmt w:val="lowerLetter"/>
      <w:lvlText w:val="(%1)"/>
      <w:lvlJc w:val="left"/>
      <w:pPr>
        <w:ind w:left="1063" w:hanging="5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AU" w:eastAsia="en-AU" w:bidi="en-AU"/>
      </w:rPr>
    </w:lvl>
    <w:lvl w:ilvl="1" w:tplc="B20E3A42">
      <w:numFmt w:val="bullet"/>
      <w:lvlText w:val="•"/>
      <w:lvlJc w:val="left"/>
      <w:pPr>
        <w:ind w:left="1697" w:hanging="531"/>
      </w:pPr>
      <w:rPr>
        <w:rFonts w:hint="default"/>
        <w:lang w:val="en-AU" w:eastAsia="en-AU" w:bidi="en-AU"/>
      </w:rPr>
    </w:lvl>
    <w:lvl w:ilvl="2" w:tplc="4296C0F4">
      <w:numFmt w:val="bullet"/>
      <w:lvlText w:val="•"/>
      <w:lvlJc w:val="left"/>
      <w:pPr>
        <w:ind w:left="2334" w:hanging="531"/>
      </w:pPr>
      <w:rPr>
        <w:rFonts w:hint="default"/>
        <w:lang w:val="en-AU" w:eastAsia="en-AU" w:bidi="en-AU"/>
      </w:rPr>
    </w:lvl>
    <w:lvl w:ilvl="3" w:tplc="DE5E6C76">
      <w:numFmt w:val="bullet"/>
      <w:lvlText w:val="•"/>
      <w:lvlJc w:val="left"/>
      <w:pPr>
        <w:ind w:left="2972" w:hanging="531"/>
      </w:pPr>
      <w:rPr>
        <w:rFonts w:hint="default"/>
        <w:lang w:val="en-AU" w:eastAsia="en-AU" w:bidi="en-AU"/>
      </w:rPr>
    </w:lvl>
    <w:lvl w:ilvl="4" w:tplc="456CA066">
      <w:numFmt w:val="bullet"/>
      <w:lvlText w:val="•"/>
      <w:lvlJc w:val="left"/>
      <w:pPr>
        <w:ind w:left="3609" w:hanging="531"/>
      </w:pPr>
      <w:rPr>
        <w:rFonts w:hint="default"/>
        <w:lang w:val="en-AU" w:eastAsia="en-AU" w:bidi="en-AU"/>
      </w:rPr>
    </w:lvl>
    <w:lvl w:ilvl="5" w:tplc="F918B380">
      <w:numFmt w:val="bullet"/>
      <w:lvlText w:val="•"/>
      <w:lvlJc w:val="left"/>
      <w:pPr>
        <w:ind w:left="4247" w:hanging="531"/>
      </w:pPr>
      <w:rPr>
        <w:rFonts w:hint="default"/>
        <w:lang w:val="en-AU" w:eastAsia="en-AU" w:bidi="en-AU"/>
      </w:rPr>
    </w:lvl>
    <w:lvl w:ilvl="6" w:tplc="C714BFCE">
      <w:numFmt w:val="bullet"/>
      <w:lvlText w:val="•"/>
      <w:lvlJc w:val="left"/>
      <w:pPr>
        <w:ind w:left="4884" w:hanging="531"/>
      </w:pPr>
      <w:rPr>
        <w:rFonts w:hint="default"/>
        <w:lang w:val="en-AU" w:eastAsia="en-AU" w:bidi="en-AU"/>
      </w:rPr>
    </w:lvl>
    <w:lvl w:ilvl="7" w:tplc="C5280C1E">
      <w:numFmt w:val="bullet"/>
      <w:lvlText w:val="•"/>
      <w:lvlJc w:val="left"/>
      <w:pPr>
        <w:ind w:left="5522" w:hanging="531"/>
      </w:pPr>
      <w:rPr>
        <w:rFonts w:hint="default"/>
        <w:lang w:val="en-AU" w:eastAsia="en-AU" w:bidi="en-AU"/>
      </w:rPr>
    </w:lvl>
    <w:lvl w:ilvl="8" w:tplc="3A647486">
      <w:numFmt w:val="bullet"/>
      <w:lvlText w:val="•"/>
      <w:lvlJc w:val="left"/>
      <w:pPr>
        <w:ind w:left="6159" w:hanging="531"/>
      </w:pPr>
      <w:rPr>
        <w:rFonts w:hint="default"/>
        <w:lang w:val="en-AU" w:eastAsia="en-AU" w:bidi="en-AU"/>
      </w:rPr>
    </w:lvl>
  </w:abstractNum>
  <w:abstractNum w:abstractNumId="14" w15:restartNumberingAfterBreak="0">
    <w:nsid w:val="62FC1D3C"/>
    <w:multiLevelType w:val="hybridMultilevel"/>
    <w:tmpl w:val="FE34BEC6"/>
    <w:lvl w:ilvl="0" w:tplc="79C272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B357E3"/>
    <w:multiLevelType w:val="hybridMultilevel"/>
    <w:tmpl w:val="53149E08"/>
    <w:lvl w:ilvl="0" w:tplc="BB6C9E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3215388">
    <w:abstractNumId w:val="9"/>
  </w:num>
  <w:num w:numId="2" w16cid:durableId="1249194212">
    <w:abstractNumId w:val="7"/>
  </w:num>
  <w:num w:numId="3" w16cid:durableId="313721002">
    <w:abstractNumId w:val="6"/>
  </w:num>
  <w:num w:numId="4" w16cid:durableId="1420248880">
    <w:abstractNumId w:val="5"/>
  </w:num>
  <w:num w:numId="5" w16cid:durableId="1445268676">
    <w:abstractNumId w:val="4"/>
  </w:num>
  <w:num w:numId="6" w16cid:durableId="1236236110">
    <w:abstractNumId w:val="8"/>
  </w:num>
  <w:num w:numId="7" w16cid:durableId="414866338">
    <w:abstractNumId w:val="3"/>
  </w:num>
  <w:num w:numId="8" w16cid:durableId="1419517672">
    <w:abstractNumId w:val="2"/>
  </w:num>
  <w:num w:numId="9" w16cid:durableId="678772879">
    <w:abstractNumId w:val="1"/>
  </w:num>
  <w:num w:numId="10" w16cid:durableId="29956398">
    <w:abstractNumId w:val="0"/>
  </w:num>
  <w:num w:numId="11" w16cid:durableId="390884957">
    <w:abstractNumId w:val="12"/>
  </w:num>
  <w:num w:numId="12" w16cid:durableId="1139031177">
    <w:abstractNumId w:val="10"/>
  </w:num>
  <w:num w:numId="13" w16cid:durableId="1200555734">
    <w:abstractNumId w:val="11"/>
  </w:num>
  <w:num w:numId="14" w16cid:durableId="1459880551">
    <w:abstractNumId w:val="13"/>
  </w:num>
  <w:num w:numId="15" w16cid:durableId="287049722">
    <w:abstractNumId w:val="14"/>
  </w:num>
  <w:num w:numId="16" w16cid:durableId="16540693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18"/>
    <w:rsid w:val="00004174"/>
    <w:rsid w:val="00004470"/>
    <w:rsid w:val="00004618"/>
    <w:rsid w:val="000136AF"/>
    <w:rsid w:val="0002231C"/>
    <w:rsid w:val="000258B1"/>
    <w:rsid w:val="00040A89"/>
    <w:rsid w:val="000437C1"/>
    <w:rsid w:val="0004455A"/>
    <w:rsid w:val="0004561E"/>
    <w:rsid w:val="00047DE4"/>
    <w:rsid w:val="0005365D"/>
    <w:rsid w:val="000614BF"/>
    <w:rsid w:val="0006709C"/>
    <w:rsid w:val="00074376"/>
    <w:rsid w:val="000978F5"/>
    <w:rsid w:val="000B15CD"/>
    <w:rsid w:val="000B35EB"/>
    <w:rsid w:val="000B7B70"/>
    <w:rsid w:val="000C177E"/>
    <w:rsid w:val="000C2350"/>
    <w:rsid w:val="000D05EF"/>
    <w:rsid w:val="000E2261"/>
    <w:rsid w:val="000E78B7"/>
    <w:rsid w:val="000F21C1"/>
    <w:rsid w:val="00106E66"/>
    <w:rsid w:val="0010745C"/>
    <w:rsid w:val="00132CEB"/>
    <w:rsid w:val="001339B0"/>
    <w:rsid w:val="00142B62"/>
    <w:rsid w:val="001441B7"/>
    <w:rsid w:val="001516CB"/>
    <w:rsid w:val="00152336"/>
    <w:rsid w:val="00157B8B"/>
    <w:rsid w:val="001608FB"/>
    <w:rsid w:val="00162677"/>
    <w:rsid w:val="00166C2F"/>
    <w:rsid w:val="00175DC9"/>
    <w:rsid w:val="001809D7"/>
    <w:rsid w:val="00184ABB"/>
    <w:rsid w:val="001939E1"/>
    <w:rsid w:val="00194C3E"/>
    <w:rsid w:val="00195382"/>
    <w:rsid w:val="001972A2"/>
    <w:rsid w:val="001B2CB6"/>
    <w:rsid w:val="001B4F21"/>
    <w:rsid w:val="001C61C5"/>
    <w:rsid w:val="001C69C4"/>
    <w:rsid w:val="001D37EF"/>
    <w:rsid w:val="001D4CEB"/>
    <w:rsid w:val="001E3590"/>
    <w:rsid w:val="001E3E7B"/>
    <w:rsid w:val="001E7407"/>
    <w:rsid w:val="001F2D1F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73388"/>
    <w:rsid w:val="00281308"/>
    <w:rsid w:val="00284719"/>
    <w:rsid w:val="00287BEF"/>
    <w:rsid w:val="00291E6F"/>
    <w:rsid w:val="0029516B"/>
    <w:rsid w:val="00297ECB"/>
    <w:rsid w:val="002A7BCF"/>
    <w:rsid w:val="002B2EF3"/>
    <w:rsid w:val="002C3FD1"/>
    <w:rsid w:val="002C487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459"/>
    <w:rsid w:val="0038049F"/>
    <w:rsid w:val="003A1671"/>
    <w:rsid w:val="003A252F"/>
    <w:rsid w:val="003A78A3"/>
    <w:rsid w:val="003C01F0"/>
    <w:rsid w:val="003C6231"/>
    <w:rsid w:val="003D0BFE"/>
    <w:rsid w:val="003D550A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47B81"/>
    <w:rsid w:val="00467661"/>
    <w:rsid w:val="00472DBE"/>
    <w:rsid w:val="00474A19"/>
    <w:rsid w:val="004757E8"/>
    <w:rsid w:val="00477830"/>
    <w:rsid w:val="00487764"/>
    <w:rsid w:val="00496F97"/>
    <w:rsid w:val="004B6C48"/>
    <w:rsid w:val="004C4E59"/>
    <w:rsid w:val="004C6809"/>
    <w:rsid w:val="004C7A19"/>
    <w:rsid w:val="004D596F"/>
    <w:rsid w:val="004E063A"/>
    <w:rsid w:val="004E1307"/>
    <w:rsid w:val="004E7BEC"/>
    <w:rsid w:val="005037A8"/>
    <w:rsid w:val="00505D3D"/>
    <w:rsid w:val="00506AF6"/>
    <w:rsid w:val="00516B8D"/>
    <w:rsid w:val="005303C8"/>
    <w:rsid w:val="00531F24"/>
    <w:rsid w:val="0053363E"/>
    <w:rsid w:val="00537FBC"/>
    <w:rsid w:val="00554826"/>
    <w:rsid w:val="00562877"/>
    <w:rsid w:val="00566A61"/>
    <w:rsid w:val="00584811"/>
    <w:rsid w:val="00585784"/>
    <w:rsid w:val="00586E03"/>
    <w:rsid w:val="00593AA6"/>
    <w:rsid w:val="00594161"/>
    <w:rsid w:val="00594749"/>
    <w:rsid w:val="005A090A"/>
    <w:rsid w:val="005A65D5"/>
    <w:rsid w:val="005B4067"/>
    <w:rsid w:val="005C2C9A"/>
    <w:rsid w:val="005C3F41"/>
    <w:rsid w:val="005D1D92"/>
    <w:rsid w:val="005D23BF"/>
    <w:rsid w:val="005D2D09"/>
    <w:rsid w:val="005F7191"/>
    <w:rsid w:val="00600219"/>
    <w:rsid w:val="00604F2A"/>
    <w:rsid w:val="00620076"/>
    <w:rsid w:val="00627E0A"/>
    <w:rsid w:val="006369BD"/>
    <w:rsid w:val="00636DF2"/>
    <w:rsid w:val="0065455D"/>
    <w:rsid w:val="0065488B"/>
    <w:rsid w:val="00670EA1"/>
    <w:rsid w:val="00677CC2"/>
    <w:rsid w:val="0068744B"/>
    <w:rsid w:val="006905DE"/>
    <w:rsid w:val="0069207B"/>
    <w:rsid w:val="006A154F"/>
    <w:rsid w:val="006A437B"/>
    <w:rsid w:val="006B113F"/>
    <w:rsid w:val="006B5789"/>
    <w:rsid w:val="006B7217"/>
    <w:rsid w:val="006C2577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0F43"/>
    <w:rsid w:val="00731E00"/>
    <w:rsid w:val="007440B7"/>
    <w:rsid w:val="007500C8"/>
    <w:rsid w:val="007556D3"/>
    <w:rsid w:val="00756272"/>
    <w:rsid w:val="00761DB0"/>
    <w:rsid w:val="00762D38"/>
    <w:rsid w:val="007715C9"/>
    <w:rsid w:val="00771613"/>
    <w:rsid w:val="00774EDD"/>
    <w:rsid w:val="007757EC"/>
    <w:rsid w:val="00780233"/>
    <w:rsid w:val="00783E89"/>
    <w:rsid w:val="00793915"/>
    <w:rsid w:val="007A5579"/>
    <w:rsid w:val="007B31B2"/>
    <w:rsid w:val="007C2253"/>
    <w:rsid w:val="007C3809"/>
    <w:rsid w:val="007D619B"/>
    <w:rsid w:val="007D7911"/>
    <w:rsid w:val="007E163D"/>
    <w:rsid w:val="007E667A"/>
    <w:rsid w:val="007F28C9"/>
    <w:rsid w:val="007F51B2"/>
    <w:rsid w:val="007F778E"/>
    <w:rsid w:val="008040DD"/>
    <w:rsid w:val="008117E9"/>
    <w:rsid w:val="00824498"/>
    <w:rsid w:val="00826BD1"/>
    <w:rsid w:val="008371F9"/>
    <w:rsid w:val="00854D0B"/>
    <w:rsid w:val="00856A31"/>
    <w:rsid w:val="00860B4E"/>
    <w:rsid w:val="00867B37"/>
    <w:rsid w:val="008754D0"/>
    <w:rsid w:val="00875D13"/>
    <w:rsid w:val="008813AB"/>
    <w:rsid w:val="008855C9"/>
    <w:rsid w:val="00886456"/>
    <w:rsid w:val="00896176"/>
    <w:rsid w:val="00896EA2"/>
    <w:rsid w:val="008A46E1"/>
    <w:rsid w:val="008A4F43"/>
    <w:rsid w:val="008B2706"/>
    <w:rsid w:val="008C2EAC"/>
    <w:rsid w:val="008C67CE"/>
    <w:rsid w:val="008D07F8"/>
    <w:rsid w:val="008D0EE0"/>
    <w:rsid w:val="008D5CFB"/>
    <w:rsid w:val="008E0027"/>
    <w:rsid w:val="008E6067"/>
    <w:rsid w:val="008F54E7"/>
    <w:rsid w:val="00903422"/>
    <w:rsid w:val="00903658"/>
    <w:rsid w:val="009254C3"/>
    <w:rsid w:val="00932377"/>
    <w:rsid w:val="00941236"/>
    <w:rsid w:val="00943FD5"/>
    <w:rsid w:val="00947D5A"/>
    <w:rsid w:val="009532A5"/>
    <w:rsid w:val="009545BD"/>
    <w:rsid w:val="00964CF0"/>
    <w:rsid w:val="00970574"/>
    <w:rsid w:val="00977806"/>
    <w:rsid w:val="00982242"/>
    <w:rsid w:val="009868E9"/>
    <w:rsid w:val="009900A3"/>
    <w:rsid w:val="009B2709"/>
    <w:rsid w:val="009B6963"/>
    <w:rsid w:val="009C3413"/>
    <w:rsid w:val="009C511F"/>
    <w:rsid w:val="009D6A54"/>
    <w:rsid w:val="009F7644"/>
    <w:rsid w:val="00A0441E"/>
    <w:rsid w:val="00A12128"/>
    <w:rsid w:val="00A15259"/>
    <w:rsid w:val="00A22C98"/>
    <w:rsid w:val="00A231E2"/>
    <w:rsid w:val="00A33503"/>
    <w:rsid w:val="00A369E3"/>
    <w:rsid w:val="00A4173B"/>
    <w:rsid w:val="00A4279D"/>
    <w:rsid w:val="00A57600"/>
    <w:rsid w:val="00A64912"/>
    <w:rsid w:val="00A70A74"/>
    <w:rsid w:val="00A75FE9"/>
    <w:rsid w:val="00A909DC"/>
    <w:rsid w:val="00AB4F68"/>
    <w:rsid w:val="00AD53CC"/>
    <w:rsid w:val="00AD5641"/>
    <w:rsid w:val="00AF06CF"/>
    <w:rsid w:val="00AF0711"/>
    <w:rsid w:val="00B07CDB"/>
    <w:rsid w:val="00B14FF7"/>
    <w:rsid w:val="00B161B9"/>
    <w:rsid w:val="00B16A31"/>
    <w:rsid w:val="00B17DFD"/>
    <w:rsid w:val="00B25306"/>
    <w:rsid w:val="00B27831"/>
    <w:rsid w:val="00B308FE"/>
    <w:rsid w:val="00B3231B"/>
    <w:rsid w:val="00B33709"/>
    <w:rsid w:val="00B33B3C"/>
    <w:rsid w:val="00B3405C"/>
    <w:rsid w:val="00B36392"/>
    <w:rsid w:val="00B415D1"/>
    <w:rsid w:val="00B418CB"/>
    <w:rsid w:val="00B47444"/>
    <w:rsid w:val="00B50ADC"/>
    <w:rsid w:val="00B566B1"/>
    <w:rsid w:val="00B63834"/>
    <w:rsid w:val="00B80199"/>
    <w:rsid w:val="00B83204"/>
    <w:rsid w:val="00B856E7"/>
    <w:rsid w:val="00B873BB"/>
    <w:rsid w:val="00BA21AF"/>
    <w:rsid w:val="00BA220B"/>
    <w:rsid w:val="00BA3A57"/>
    <w:rsid w:val="00BB1533"/>
    <w:rsid w:val="00BB4E1A"/>
    <w:rsid w:val="00BC015E"/>
    <w:rsid w:val="00BC76AC"/>
    <w:rsid w:val="00BD0ECB"/>
    <w:rsid w:val="00BE2155"/>
    <w:rsid w:val="00BE330A"/>
    <w:rsid w:val="00BE719A"/>
    <w:rsid w:val="00BE720A"/>
    <w:rsid w:val="00BF0D73"/>
    <w:rsid w:val="00BF2465"/>
    <w:rsid w:val="00C049B1"/>
    <w:rsid w:val="00C05C67"/>
    <w:rsid w:val="00C16619"/>
    <w:rsid w:val="00C21318"/>
    <w:rsid w:val="00C25E7F"/>
    <w:rsid w:val="00C2746F"/>
    <w:rsid w:val="00C323D6"/>
    <w:rsid w:val="00C324A0"/>
    <w:rsid w:val="00C42BF8"/>
    <w:rsid w:val="00C50043"/>
    <w:rsid w:val="00C7573B"/>
    <w:rsid w:val="00C9171C"/>
    <w:rsid w:val="00C97A54"/>
    <w:rsid w:val="00CA5B23"/>
    <w:rsid w:val="00CB0072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16B4C"/>
    <w:rsid w:val="00D51159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1910"/>
    <w:rsid w:val="00DB251C"/>
    <w:rsid w:val="00DB2FB1"/>
    <w:rsid w:val="00DB4630"/>
    <w:rsid w:val="00DC4F88"/>
    <w:rsid w:val="00DE107C"/>
    <w:rsid w:val="00DF2388"/>
    <w:rsid w:val="00DF57B8"/>
    <w:rsid w:val="00DF73B7"/>
    <w:rsid w:val="00E05704"/>
    <w:rsid w:val="00E05B97"/>
    <w:rsid w:val="00E17E7B"/>
    <w:rsid w:val="00E25CFA"/>
    <w:rsid w:val="00E338EF"/>
    <w:rsid w:val="00E474C5"/>
    <w:rsid w:val="00E544BB"/>
    <w:rsid w:val="00E74DC7"/>
    <w:rsid w:val="00E77569"/>
    <w:rsid w:val="00E8075A"/>
    <w:rsid w:val="00E82D51"/>
    <w:rsid w:val="00E940D8"/>
    <w:rsid w:val="00E94D5E"/>
    <w:rsid w:val="00EA2729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0A7F"/>
    <w:rsid w:val="00F83989"/>
    <w:rsid w:val="00F843B1"/>
    <w:rsid w:val="00F85099"/>
    <w:rsid w:val="00F86073"/>
    <w:rsid w:val="00F9379C"/>
    <w:rsid w:val="00F95AE8"/>
    <w:rsid w:val="00F9632C"/>
    <w:rsid w:val="00F96B34"/>
    <w:rsid w:val="00FA1E52"/>
    <w:rsid w:val="00FB5A08"/>
    <w:rsid w:val="00FC5500"/>
    <w:rsid w:val="00FC6A80"/>
    <w:rsid w:val="00FC7091"/>
    <w:rsid w:val="00FD314F"/>
    <w:rsid w:val="00FE4688"/>
    <w:rsid w:val="00FF0A8B"/>
    <w:rsid w:val="00FF5704"/>
    <w:rsid w:val="49C74D14"/>
    <w:rsid w:val="6F969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18ECC"/>
  <w15:docId w15:val="{03F9FED2-50B3-42D6-9496-9EAF1FF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qFormat/>
    <w:rsid w:val="00004618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004618"/>
    <w:rPr>
      <w:rFonts w:eastAsia="Times New Roman" w:cs="Times New Roman"/>
      <w:sz w:val="22"/>
      <w:szCs w:val="22"/>
      <w:lang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0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618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0"/>
      <w:lang w:eastAsia="en-AU" w:bidi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618"/>
    <w:rPr>
      <w:rFonts w:eastAsia="Times New Roman" w:cs="Times New Roman"/>
      <w:lang w:eastAsia="en-AU" w:bidi="en-AU"/>
    </w:rPr>
  </w:style>
  <w:style w:type="paragraph" w:styleId="ListParagraph">
    <w:name w:val="List Paragraph"/>
    <w:basedOn w:val="Normal"/>
    <w:uiPriority w:val="34"/>
    <w:qFormat/>
    <w:rsid w:val="0000461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ABB"/>
    <w:pPr>
      <w:widowControl/>
      <w:autoSpaceDE/>
      <w:autoSpaceDN/>
    </w:pPr>
    <w:rPr>
      <w:rFonts w:eastAsiaTheme="minorHAnsi" w:cstheme="minorBidi"/>
      <w:b/>
      <w:bCs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ABB"/>
    <w:rPr>
      <w:rFonts w:eastAsia="Times New Roman" w:cs="Times New Roman"/>
      <w:b/>
      <w:bCs/>
      <w:lang w:eastAsia="en-AU" w:bidi="en-AU"/>
    </w:rPr>
  </w:style>
  <w:style w:type="paragraph" w:styleId="Revision">
    <w:name w:val="Revision"/>
    <w:hidden/>
    <w:uiPriority w:val="99"/>
    <w:semiHidden/>
    <w:rsid w:val="007B31B2"/>
    <w:rPr>
      <w:sz w:val="22"/>
    </w:rPr>
  </w:style>
  <w:style w:type="character" w:styleId="Hyperlink">
    <w:name w:val="Hyperlink"/>
    <w:basedOn w:val="DefaultParagraphFont"/>
    <w:uiPriority w:val="99"/>
    <w:unhideWhenUsed/>
    <w:rsid w:val="00B323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DICKSON\Downloads\template_-_principal_instrument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c2681-db7b-4a56-9abd-a3238a78f6b2">
      <Terms xmlns="http://schemas.microsoft.com/office/infopath/2007/PartnerControls"/>
    </lcf76f155ced4ddcb4097134ff3c332f>
    <TaxCatchAll xmlns="a95247a4-6a6b-40fb-87b6-0fb2f012c53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1B2BE74D025469E1D0E28F10DD2C8" ma:contentTypeVersion="5" ma:contentTypeDescription="Create a new document." ma:contentTypeScope="" ma:versionID="0d07cbd8d9f7c2d1ddfd0a6d1df8d23a">
  <xsd:schema xmlns:xsd="http://www.w3.org/2001/XMLSchema" xmlns:xs="http://www.w3.org/2001/XMLSchema" xmlns:p="http://schemas.microsoft.com/office/2006/metadata/properties" xmlns:ns2="9d9eb1e7-3632-4208-990e-c8a120a78925" xmlns:ns3="fd7d3e81-40cc-4adb-9b42-03e66bfeb683" xmlns:ns4="d81c2681-db7b-4a56-9abd-a3238a78f6b2" xmlns:ns5="a95247a4-6a6b-40fb-87b6-0fb2f012c536" targetNamespace="http://schemas.microsoft.com/office/2006/metadata/properties" ma:root="true" ma:fieldsID="7ae8063c01558622a13f3ba4adc2757f" ns2:_="" ns3:_="" ns4:_="" ns5:_="">
    <xsd:import namespace="9d9eb1e7-3632-4208-990e-c8a120a78925"/>
    <xsd:import namespace="fd7d3e81-40cc-4adb-9b42-03e66bfeb683"/>
    <xsd:import namespace="d81c2681-db7b-4a56-9abd-a3238a78f6b2"/>
    <xsd:import namespace="a95247a4-6a6b-40fb-87b6-0fb2f012c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b1e7-3632-4208-990e-c8a120a78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d3e81-40cc-4adb-9b42-03e66bfeb68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2681-db7b-4a56-9abd-a3238a78f6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247a4-6a6b-40fb-87b6-0fb2f012c53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b475a30-82f9-436c-bda0-21e58b7a87d4}" ma:internalName="TaxCatchAll" ma:showField="CatchAllData" ma:web="a95247a4-6a6b-40fb-87b6-0fb2f012c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7DFD11-E048-4894-876A-582C23F12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6FD74-6EE5-4F38-8C0E-58C83C561916}">
  <ds:schemaRefs>
    <ds:schemaRef ds:uri="http://schemas.microsoft.com/office/2006/metadata/properties"/>
    <ds:schemaRef ds:uri="http://schemas.microsoft.com/office/infopath/2007/PartnerControls"/>
    <ds:schemaRef ds:uri="d81c2681-db7b-4a56-9abd-a3238a78f6b2"/>
    <ds:schemaRef ds:uri="a95247a4-6a6b-40fb-87b6-0fb2f012c536"/>
  </ds:schemaRefs>
</ds:datastoreItem>
</file>

<file path=customXml/itemProps4.xml><?xml version="1.0" encoding="utf-8"?>
<ds:datastoreItem xmlns:ds="http://schemas.openxmlformats.org/officeDocument/2006/customXml" ds:itemID="{A5DEFE25-9960-4763-9D72-A6A1752B4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eb1e7-3632-4208-990e-c8a120a78925"/>
    <ds:schemaRef ds:uri="fd7d3e81-40cc-4adb-9b42-03e66bfeb683"/>
    <ds:schemaRef ds:uri="d81c2681-db7b-4a56-9abd-a3238a78f6b2"/>
    <ds:schemaRef ds:uri="a95247a4-6a6b-40fb-87b6-0fb2f012c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378bd7c-d1a7-464b-a6ca-81dd9df9ed2e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 (4)</Template>
  <TotalTime>1</TotalTime>
  <Pages>6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1 - 2025 HCFC and HFC Quota Determination - legal review 8.5.25</dc:title>
  <dc:subject/>
  <dc:creator>Tim DICKSON</dc:creator>
  <cp:keywords/>
  <cp:lastModifiedBy>Courtney DE BRABANDER</cp:lastModifiedBy>
  <cp:revision>2</cp:revision>
  <dcterms:created xsi:type="dcterms:W3CDTF">2025-07-14T06:52:00Z</dcterms:created>
  <dcterms:modified xsi:type="dcterms:W3CDTF">2025-07-14T06:52:00Z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79a7ef0e,7dd74a50,79247cd3,2f9b5771,41780abf,106b84f3,58d6d5e3,c458216,7f899c65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OFFICIAL: Sensitive Legal-Privilege</vt:lpwstr>
  </property>
  <property fmtid="{D5CDD505-2E9C-101B-9397-08002B2CF9AE}" pid="5" name="ClassificationContentMarkingFooterShapeIds">
    <vt:lpwstr>61cbd904,2543fea5,6eab280,4f0e7b15,2f63ad0d,280ad76c,9b67e01,41c7c534,53a1bf4d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OFFICIAL: Sensitive Legal-Privilege</vt:lpwstr>
  </property>
  <property fmtid="{D5CDD505-2E9C-101B-9397-08002B2CF9AE}" pid="8" name="ContentTypeId">
    <vt:lpwstr>0x010100D001B2BE74D025469E1D0E28F10DD2C8</vt:lpwstr>
  </property>
  <property fmtid="{D5CDD505-2E9C-101B-9397-08002B2CF9AE}" pid="9" name="MediaServiceImageTags">
    <vt:lpwstr/>
  </property>
  <property fmtid="{D5CDD505-2E9C-101B-9397-08002B2CF9AE}" pid="10" name="RecordPoint_SubmissionDate">
    <vt:lpwstr/>
  </property>
  <property fmtid="{D5CDD505-2E9C-101B-9397-08002B2CF9AE}" pid="11" name="LastSaved">
    <vt:filetime>2019-03-07T00:00:00Z</vt:filetime>
  </property>
  <property fmtid="{D5CDD505-2E9C-101B-9397-08002B2CF9AE}" pid="12" name="RecordPoint_RecordNumberSubmitted">
    <vt:lpwstr/>
  </property>
  <property fmtid="{D5CDD505-2E9C-101B-9397-08002B2CF9AE}" pid="13" name="Created">
    <vt:filetime>2017-08-16T00:00:00Z</vt:filetime>
  </property>
  <property fmtid="{D5CDD505-2E9C-101B-9397-08002B2CF9AE}" pid="14" name="Creator">
    <vt:lpwstr>Microsoft® Word 2010</vt:lpwstr>
  </property>
  <property fmtid="{D5CDD505-2E9C-101B-9397-08002B2CF9AE}" pid="15" name="RecordPoint_ActiveItemWebId">
    <vt:lpwstr>{7f9972d9-efeb-4043-bafd-239e7b31aa66}</vt:lpwstr>
  </property>
  <property fmtid="{D5CDD505-2E9C-101B-9397-08002B2CF9AE}" pid="16" name="RecordPoint_WorkflowType">
    <vt:lpwstr>ActiveSubmitStub</vt:lpwstr>
  </property>
  <property fmtid="{D5CDD505-2E9C-101B-9397-08002B2CF9AE}" pid="17" name="RecordPoint_ActiveItemSiteId">
    <vt:lpwstr>{1385f4fc-5717-4abf-b566-e69ec52ac4b2}</vt:lpwstr>
  </property>
  <property fmtid="{D5CDD505-2E9C-101B-9397-08002B2CF9AE}" pid="18" name="RecordPoint_ActiveItemListId">
    <vt:lpwstr>{92b54716-e742-46bf-bd9b-7a785313791b}</vt:lpwstr>
  </property>
  <property fmtid="{D5CDD505-2E9C-101B-9397-08002B2CF9AE}" pid="19" name="RecordPoint_ActiveItemUniqueId">
    <vt:lpwstr>{355b6411-589c-4bfe-9428-e76526676630}</vt:lpwstr>
  </property>
  <property fmtid="{D5CDD505-2E9C-101B-9397-08002B2CF9AE}" pid="20" name="RecordPoint_SubmissionCompleted">
    <vt:lpwstr/>
  </property>
  <property fmtid="{D5CDD505-2E9C-101B-9397-08002B2CF9AE}" pid="21" name="RecordPoint_ActiveItemMoved">
    <vt:lpwstr/>
  </property>
  <property fmtid="{D5CDD505-2E9C-101B-9397-08002B2CF9AE}" pid="22" name="RecordPoint_RecordFormat">
    <vt:lpwstr/>
  </property>
</Properties>
</file>