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8F2B" w14:textId="7184E25A" w:rsidR="00E96E76" w:rsidRPr="008405B2" w:rsidRDefault="00E96E76" w:rsidP="0031716C">
      <w:pPr>
        <w:pStyle w:val="LDTitle"/>
        <w:spacing w:before="240"/>
      </w:pPr>
      <w:r w:rsidRPr="008405B2">
        <w:t xml:space="preserve">Instrument number CASA </w:t>
      </w:r>
      <w:r w:rsidR="00723DB4" w:rsidRPr="008405B2">
        <w:t>EX</w:t>
      </w:r>
      <w:r w:rsidR="000E14AD">
        <w:t>61</w:t>
      </w:r>
      <w:r w:rsidR="00FD278F">
        <w:t>/25</w:t>
      </w:r>
    </w:p>
    <w:p w14:paraId="1A306D6E" w14:textId="77777777" w:rsidR="00DF173E" w:rsidRPr="008405B2" w:rsidRDefault="00DF173E" w:rsidP="00DF173E">
      <w:pPr>
        <w:pStyle w:val="LDBodytext"/>
        <w:ind w:right="-1"/>
      </w:pPr>
      <w:bookmarkStart w:id="0" w:name="MakerName2"/>
      <w:bookmarkStart w:id="1" w:name="OLE_LINK4"/>
      <w:bookmarkStart w:id="2" w:name="OLE_LINK5"/>
      <w:bookmarkEnd w:id="0"/>
      <w:r w:rsidRPr="008405B2">
        <w:rPr>
          <w:caps/>
        </w:rPr>
        <w:t xml:space="preserve">I, </w:t>
      </w:r>
      <w:bookmarkStart w:id="3" w:name="OLE_LINK2"/>
      <w:bookmarkStart w:id="4" w:name="OLE_LINK3"/>
      <w:r w:rsidRPr="008405B2">
        <w:rPr>
          <w:caps/>
        </w:rPr>
        <w:t>steven JAMES campbell</w:t>
      </w:r>
      <w:r w:rsidRPr="008405B2">
        <w:rPr>
          <w:lang w:eastAsia="en-AU"/>
        </w:rPr>
        <w:t xml:space="preserve">, </w:t>
      </w:r>
      <w:bookmarkStart w:id="5" w:name="_Hlk182902702"/>
      <w:r w:rsidRPr="008405B2">
        <w:rPr>
          <w:lang w:eastAsia="en-AU"/>
        </w:rPr>
        <w:t xml:space="preserve">Executive Manager, </w:t>
      </w:r>
      <w:bookmarkEnd w:id="3"/>
      <w:bookmarkEnd w:id="4"/>
      <w:r w:rsidRPr="008405B2">
        <w:rPr>
          <w:lang w:eastAsia="en-AU"/>
        </w:rPr>
        <w:t>National Operations &amp; Standards, a delegate of CASA</w:t>
      </w:r>
      <w:r w:rsidRPr="008405B2">
        <w:t xml:space="preserve">, </w:t>
      </w:r>
      <w:bookmarkEnd w:id="5"/>
      <w:r w:rsidRPr="008405B2">
        <w:t xml:space="preserve">make this instrument under regulations 11.160, 11.205 </w:t>
      </w:r>
      <w:r w:rsidRPr="00CF7F26">
        <w:t>and 11.245</w:t>
      </w:r>
      <w:r w:rsidRPr="008405B2">
        <w:t xml:space="preserve"> of the </w:t>
      </w:r>
      <w:r w:rsidRPr="008405B2">
        <w:rPr>
          <w:i/>
        </w:rPr>
        <w:t>Civil Aviation Safety Regulations 1998</w:t>
      </w:r>
      <w:r w:rsidRPr="008405B2">
        <w:t>.</w:t>
      </w:r>
    </w:p>
    <w:p w14:paraId="4EE2D626" w14:textId="1B133A5E" w:rsidR="00DF173E" w:rsidRPr="00FC4151" w:rsidRDefault="005A26BD" w:rsidP="00DF173E">
      <w:pPr>
        <w:pStyle w:val="LDSignatory"/>
        <w:spacing w:before="840"/>
        <w:rPr>
          <w:rFonts w:ascii="Arial" w:hAnsi="Arial" w:cs="Arial"/>
          <w:b/>
          <w:bCs/>
        </w:rPr>
      </w:pPr>
      <w:bookmarkStart w:id="6" w:name="_Hlk160533500"/>
      <w:r>
        <w:rPr>
          <w:rFonts w:ascii="Arial" w:hAnsi="Arial" w:cs="Arial"/>
          <w:b/>
        </w:rPr>
        <w:t>[Signed S. Campbell]</w:t>
      </w:r>
      <w:bookmarkEnd w:id="6"/>
    </w:p>
    <w:p w14:paraId="6F3E4AB1" w14:textId="77777777" w:rsidR="00DF173E" w:rsidRPr="008405B2" w:rsidRDefault="00DF173E" w:rsidP="00DF173E">
      <w:pPr>
        <w:pStyle w:val="LDBodytext"/>
        <w:ind w:right="648"/>
        <w:rPr>
          <w:lang w:eastAsia="en-AU"/>
        </w:rPr>
      </w:pPr>
      <w:r w:rsidRPr="008405B2">
        <w:rPr>
          <w:lang w:eastAsia="en-AU"/>
        </w:rPr>
        <w:t>Steven Campbell</w:t>
      </w:r>
      <w:r w:rsidRPr="008405B2">
        <w:rPr>
          <w:lang w:eastAsia="en-AU"/>
        </w:rPr>
        <w:br/>
        <w:t>Executive Manager, National Operations &amp; Standards</w:t>
      </w:r>
    </w:p>
    <w:p w14:paraId="43C44ECE" w14:textId="3D480672" w:rsidR="00DF173E" w:rsidRPr="00D30874" w:rsidRDefault="001E7C85" w:rsidP="00DF173E">
      <w:pPr>
        <w:pStyle w:val="LDDate"/>
        <w:rPr>
          <w:lang w:val="it-IT"/>
        </w:rPr>
      </w:pPr>
      <w:r>
        <w:t>1</w:t>
      </w:r>
      <w:r w:rsidR="00DF173E" w:rsidRPr="008405B2">
        <w:t> </w:t>
      </w:r>
      <w:r w:rsidR="00D30874">
        <w:rPr>
          <w:lang w:val="it-IT"/>
        </w:rPr>
        <w:t>Ju</w:t>
      </w:r>
      <w:r w:rsidR="00E843F0">
        <w:rPr>
          <w:lang w:val="it-IT"/>
        </w:rPr>
        <w:t>ly</w:t>
      </w:r>
      <w:r w:rsidR="00D30874" w:rsidRPr="00D30874">
        <w:rPr>
          <w:lang w:val="it-IT"/>
        </w:rPr>
        <w:t xml:space="preserve"> </w:t>
      </w:r>
      <w:r w:rsidR="003F2BA5" w:rsidRPr="00D30874">
        <w:rPr>
          <w:lang w:val="it-IT"/>
        </w:rPr>
        <w:t>2025</w:t>
      </w:r>
    </w:p>
    <w:bookmarkEnd w:id="1"/>
    <w:bookmarkEnd w:id="2"/>
    <w:p w14:paraId="579865B9" w14:textId="6A722B64" w:rsidR="00B81BF6" w:rsidRPr="00D30874" w:rsidRDefault="002C2883" w:rsidP="00E96E76">
      <w:pPr>
        <w:pStyle w:val="LDDescription"/>
        <w:rPr>
          <w:lang w:val="it-IT"/>
        </w:rPr>
      </w:pPr>
      <w:r w:rsidRPr="00D30874">
        <w:rPr>
          <w:lang w:val="it-IT"/>
        </w:rPr>
        <w:t>CASA EX</w:t>
      </w:r>
      <w:r w:rsidR="000E14AD">
        <w:rPr>
          <w:lang w:val="it-IT"/>
        </w:rPr>
        <w:t>61</w:t>
      </w:r>
      <w:r w:rsidR="003F2BA5" w:rsidRPr="00D30874">
        <w:rPr>
          <w:lang w:val="it-IT"/>
        </w:rPr>
        <w:t>/25</w:t>
      </w:r>
      <w:r w:rsidR="007354CA" w:rsidRPr="00D30874">
        <w:rPr>
          <w:lang w:val="it-IT"/>
        </w:rPr>
        <w:t> </w:t>
      </w:r>
      <w:r w:rsidR="0001311B">
        <w:rPr>
          <w:lang w:val="it-IT"/>
        </w:rPr>
        <w:t>—</w:t>
      </w:r>
      <w:r w:rsidR="00A177BD" w:rsidRPr="00D30874">
        <w:rPr>
          <w:lang w:val="it-IT"/>
        </w:rPr>
        <w:t xml:space="preserve"> </w:t>
      </w:r>
      <w:r w:rsidR="006908F4" w:rsidRPr="00D30874">
        <w:rPr>
          <w:lang w:val="it-IT"/>
        </w:rPr>
        <w:t>CASA EX10</w:t>
      </w:r>
      <w:r w:rsidR="007F01AC" w:rsidRPr="00D30874">
        <w:rPr>
          <w:lang w:val="it-IT"/>
        </w:rPr>
        <w:t>5</w:t>
      </w:r>
      <w:r w:rsidR="006908F4" w:rsidRPr="00D30874">
        <w:rPr>
          <w:lang w:val="it-IT"/>
        </w:rPr>
        <w:t xml:space="preserve">/23 </w:t>
      </w:r>
      <w:r w:rsidR="00D7490E" w:rsidRPr="00D30874">
        <w:rPr>
          <w:lang w:val="it-IT"/>
        </w:rPr>
        <w:t xml:space="preserve">and CASA EX67/24 </w:t>
      </w:r>
      <w:r w:rsidR="00AF2A42" w:rsidRPr="00D30874">
        <w:rPr>
          <w:lang w:val="it-IT"/>
        </w:rPr>
        <w:t xml:space="preserve">Amendment </w:t>
      </w:r>
      <w:r w:rsidR="002808C0" w:rsidRPr="00D30874">
        <w:rPr>
          <w:lang w:val="it-IT"/>
        </w:rPr>
        <w:t>Instrument 202</w:t>
      </w:r>
      <w:r w:rsidR="0054749F" w:rsidRPr="00D30874">
        <w:rPr>
          <w:lang w:val="it-IT"/>
        </w:rPr>
        <w:t>5</w:t>
      </w:r>
    </w:p>
    <w:p w14:paraId="120761C7" w14:textId="77777777" w:rsidR="002C2883" w:rsidRPr="008405B2" w:rsidRDefault="002C2883" w:rsidP="002C2883">
      <w:pPr>
        <w:pStyle w:val="LDClauseHeading"/>
      </w:pPr>
      <w:r w:rsidRPr="008405B2">
        <w:t>1</w:t>
      </w:r>
      <w:r w:rsidRPr="008405B2">
        <w:tab/>
        <w:t>Name</w:t>
      </w:r>
    </w:p>
    <w:p w14:paraId="403EC70A" w14:textId="06EBC56D" w:rsidR="002C2883" w:rsidRPr="008405B2" w:rsidRDefault="002C2883" w:rsidP="002C2883">
      <w:pPr>
        <w:pStyle w:val="LDClause"/>
      </w:pPr>
      <w:r w:rsidRPr="008405B2">
        <w:tab/>
      </w:r>
      <w:r w:rsidRPr="008405B2">
        <w:tab/>
        <w:t xml:space="preserve">This instrument is </w:t>
      </w:r>
      <w:r w:rsidRPr="00201CB4">
        <w:rPr>
          <w:i/>
        </w:rPr>
        <w:t>CASA EX</w:t>
      </w:r>
      <w:r w:rsidR="000E14AD">
        <w:rPr>
          <w:i/>
        </w:rPr>
        <w:t>61</w:t>
      </w:r>
      <w:r w:rsidR="008159C0" w:rsidRPr="00201CB4">
        <w:rPr>
          <w:i/>
        </w:rPr>
        <w:t>/25</w:t>
      </w:r>
      <w:r w:rsidRPr="00201CB4">
        <w:rPr>
          <w:i/>
        </w:rPr>
        <w:t> </w:t>
      </w:r>
      <w:r w:rsidR="006A50F8">
        <w:rPr>
          <w:i/>
        </w:rPr>
        <w:t xml:space="preserve">— </w:t>
      </w:r>
      <w:r w:rsidR="00FD00EA">
        <w:rPr>
          <w:i/>
        </w:rPr>
        <w:t>CASA EX10</w:t>
      </w:r>
      <w:r w:rsidR="007F01AC">
        <w:rPr>
          <w:i/>
        </w:rPr>
        <w:t>5</w:t>
      </w:r>
      <w:r w:rsidR="00FD00EA">
        <w:rPr>
          <w:i/>
        </w:rPr>
        <w:t xml:space="preserve">/23 </w:t>
      </w:r>
      <w:r w:rsidR="00D7490E">
        <w:rPr>
          <w:i/>
        </w:rPr>
        <w:t>and CASA EX67/24</w:t>
      </w:r>
      <w:r w:rsidR="006A50F8">
        <w:rPr>
          <w:i/>
        </w:rPr>
        <w:t xml:space="preserve"> </w:t>
      </w:r>
      <w:r w:rsidR="00BA785D">
        <w:rPr>
          <w:i/>
        </w:rPr>
        <w:t>Amendment</w:t>
      </w:r>
      <w:r w:rsidR="00657133" w:rsidRPr="00201CB4">
        <w:rPr>
          <w:i/>
        </w:rPr>
        <w:t xml:space="preserve"> Instrument 202</w:t>
      </w:r>
      <w:r w:rsidR="00201CB4" w:rsidRPr="00201CB4">
        <w:rPr>
          <w:i/>
        </w:rPr>
        <w:t>5</w:t>
      </w:r>
      <w:r w:rsidRPr="008405B2">
        <w:t>.</w:t>
      </w:r>
    </w:p>
    <w:p w14:paraId="0C834B05" w14:textId="40151C29" w:rsidR="00894EFD" w:rsidRPr="008405B2" w:rsidRDefault="002C2883" w:rsidP="006F109F">
      <w:pPr>
        <w:pStyle w:val="LDClauseHeading"/>
        <w:widowControl w:val="0"/>
      </w:pPr>
      <w:r w:rsidRPr="008405B2">
        <w:t>2</w:t>
      </w:r>
      <w:r w:rsidR="00E96E76" w:rsidRPr="008405B2">
        <w:tab/>
      </w:r>
      <w:r w:rsidR="00FD00EA">
        <w:t>Commencement</w:t>
      </w:r>
    </w:p>
    <w:p w14:paraId="7A8412B0" w14:textId="409A8DFB" w:rsidR="00902E30" w:rsidRPr="008405B2" w:rsidRDefault="00E96E76" w:rsidP="00BB246E">
      <w:pPr>
        <w:pStyle w:val="LDClause"/>
        <w:widowControl w:val="0"/>
      </w:pPr>
      <w:r w:rsidRPr="008405B2">
        <w:tab/>
      </w:r>
      <w:r w:rsidR="00E40A29" w:rsidRPr="008405B2">
        <w:tab/>
      </w:r>
      <w:r w:rsidR="00902E30" w:rsidRPr="008405B2">
        <w:t>This instrument</w:t>
      </w:r>
      <w:r w:rsidR="00FD00EA">
        <w:t xml:space="preserve"> </w:t>
      </w:r>
      <w:r w:rsidR="00902E30" w:rsidRPr="008405B2">
        <w:t>commences</w:t>
      </w:r>
      <w:r w:rsidR="00141EE0" w:rsidRPr="008405B2">
        <w:t xml:space="preserve"> </w:t>
      </w:r>
      <w:r w:rsidR="00E843F0">
        <w:t>at the time of registration</w:t>
      </w:r>
      <w:r w:rsidR="00F64105" w:rsidRPr="008405B2">
        <w:t>.</w:t>
      </w:r>
    </w:p>
    <w:p w14:paraId="40D5DEF1" w14:textId="701C7475" w:rsidR="00084AF8" w:rsidRPr="00084AF8" w:rsidRDefault="00084AF8" w:rsidP="00084AF8">
      <w:pPr>
        <w:pStyle w:val="LDClauseHeading"/>
        <w:widowControl w:val="0"/>
      </w:pPr>
      <w:r w:rsidRPr="00084AF8">
        <w:t>3</w:t>
      </w:r>
      <w:r w:rsidRPr="00084AF8">
        <w:tab/>
        <w:t xml:space="preserve">Amendment of </w:t>
      </w:r>
      <w:r w:rsidR="003C618F">
        <w:t xml:space="preserve">instrument </w:t>
      </w:r>
      <w:r w:rsidRPr="00084AF8">
        <w:t>CASA EX</w:t>
      </w:r>
      <w:r>
        <w:t>10</w:t>
      </w:r>
      <w:r w:rsidR="007F01AC">
        <w:t>5</w:t>
      </w:r>
      <w:r>
        <w:t>/23</w:t>
      </w:r>
    </w:p>
    <w:p w14:paraId="67D68E07" w14:textId="2BA0F837" w:rsidR="00084AF8" w:rsidRPr="00024BEE" w:rsidRDefault="00084AF8" w:rsidP="00766038">
      <w:pPr>
        <w:pStyle w:val="LDClause"/>
        <w:widowControl w:val="0"/>
        <w:rPr>
          <w:b/>
          <w:bCs/>
          <w:iCs/>
        </w:rPr>
      </w:pPr>
      <w:r w:rsidRPr="00084AF8">
        <w:tab/>
      </w:r>
      <w:r w:rsidR="00766038">
        <w:tab/>
      </w:r>
      <w:r w:rsidRPr="002F0174">
        <w:rPr>
          <w:bCs/>
        </w:rPr>
        <w:t xml:space="preserve">Schedule 1 amends </w:t>
      </w:r>
      <w:r w:rsidR="007F01AC" w:rsidRPr="002F0174">
        <w:rPr>
          <w:bCs/>
          <w:i/>
        </w:rPr>
        <w:t xml:space="preserve">CASA EX105/23—Part 105 (Parachute Operators and Pilots) Instrument </w:t>
      </w:r>
      <w:r w:rsidR="007F01AC" w:rsidRPr="00024BEE">
        <w:rPr>
          <w:bCs/>
          <w:i/>
        </w:rPr>
        <w:t xml:space="preserve">2023 </w:t>
      </w:r>
      <w:r w:rsidRPr="00024BEE">
        <w:rPr>
          <w:bCs/>
          <w:iCs/>
        </w:rPr>
        <w:t>(</w:t>
      </w:r>
      <w:r w:rsidRPr="00024BEE">
        <w:rPr>
          <w:b/>
          <w:bCs/>
          <w:i/>
        </w:rPr>
        <w:t>CASA EX</w:t>
      </w:r>
      <w:r w:rsidR="00D9456C" w:rsidRPr="00024BEE">
        <w:rPr>
          <w:b/>
          <w:bCs/>
          <w:i/>
        </w:rPr>
        <w:t>105</w:t>
      </w:r>
      <w:r w:rsidRPr="00024BEE">
        <w:rPr>
          <w:b/>
          <w:bCs/>
          <w:i/>
        </w:rPr>
        <w:t>/2</w:t>
      </w:r>
      <w:r w:rsidR="00D9456C" w:rsidRPr="00024BEE">
        <w:rPr>
          <w:b/>
          <w:bCs/>
          <w:i/>
        </w:rPr>
        <w:t>3</w:t>
      </w:r>
      <w:r w:rsidRPr="00024BEE">
        <w:rPr>
          <w:bCs/>
          <w:iCs/>
        </w:rPr>
        <w:t>).</w:t>
      </w:r>
    </w:p>
    <w:p w14:paraId="7CA1610A" w14:textId="15A35BD7" w:rsidR="00D7490E" w:rsidRPr="00024BEE" w:rsidRDefault="00D7490E" w:rsidP="00D7490E">
      <w:pPr>
        <w:pStyle w:val="LDClauseHeading"/>
        <w:widowControl w:val="0"/>
      </w:pPr>
      <w:r w:rsidRPr="00024BEE">
        <w:t>4</w:t>
      </w:r>
      <w:r w:rsidRPr="00024BEE">
        <w:tab/>
        <w:t>Amendment of</w:t>
      </w:r>
      <w:r w:rsidR="003C618F" w:rsidRPr="00024BEE">
        <w:t xml:space="preserve"> instrument</w:t>
      </w:r>
      <w:r w:rsidRPr="00024BEE">
        <w:t xml:space="preserve"> CASA EX67/24</w:t>
      </w:r>
    </w:p>
    <w:p w14:paraId="5614BF88" w14:textId="467E99B0" w:rsidR="00D7490E" w:rsidRPr="002F0174" w:rsidRDefault="00D7490E" w:rsidP="003678AA">
      <w:pPr>
        <w:pStyle w:val="LDClause"/>
        <w:widowControl w:val="0"/>
        <w:rPr>
          <w:b/>
          <w:bCs/>
          <w:iCs/>
        </w:rPr>
      </w:pPr>
      <w:r w:rsidRPr="00024BEE">
        <w:tab/>
      </w:r>
      <w:r w:rsidR="003678AA" w:rsidRPr="00024BEE">
        <w:tab/>
      </w:r>
      <w:r w:rsidRPr="00024BEE">
        <w:rPr>
          <w:bCs/>
        </w:rPr>
        <w:t xml:space="preserve">Schedule </w:t>
      </w:r>
      <w:r w:rsidR="00C57731" w:rsidRPr="00024BEE">
        <w:rPr>
          <w:bCs/>
        </w:rPr>
        <w:t>2</w:t>
      </w:r>
      <w:r w:rsidRPr="00024BEE">
        <w:rPr>
          <w:bCs/>
        </w:rPr>
        <w:t xml:space="preserve"> amends </w:t>
      </w:r>
      <w:r w:rsidR="00C55FFF" w:rsidRPr="00024BEE">
        <w:rPr>
          <w:bCs/>
          <w:i/>
        </w:rPr>
        <w:t>CASA EX67/24</w:t>
      </w:r>
      <w:r w:rsidR="00E8605B" w:rsidRPr="00024BEE">
        <w:rPr>
          <w:b/>
          <w:bCs/>
          <w:i/>
        </w:rPr>
        <w:t> </w:t>
      </w:r>
      <w:r w:rsidR="00C55FFF" w:rsidRPr="00024BEE">
        <w:rPr>
          <w:bCs/>
          <w:i/>
        </w:rPr>
        <w:t>– Part 91 of CASR</w:t>
      </w:r>
      <w:r w:rsidR="00E8605B" w:rsidRPr="00024BEE">
        <w:rPr>
          <w:b/>
          <w:bCs/>
          <w:i/>
        </w:rPr>
        <w:t> </w:t>
      </w:r>
      <w:r w:rsidR="00C55FFF" w:rsidRPr="00024BEE">
        <w:rPr>
          <w:bCs/>
          <w:i/>
        </w:rPr>
        <w:t>– Supplementary Exemptions and Directions Instrument 2024</w:t>
      </w:r>
      <w:r w:rsidRPr="00024BEE">
        <w:rPr>
          <w:bCs/>
          <w:i/>
        </w:rPr>
        <w:t xml:space="preserve"> </w:t>
      </w:r>
      <w:r w:rsidRPr="00024BEE">
        <w:rPr>
          <w:bCs/>
          <w:iCs/>
        </w:rPr>
        <w:t>(</w:t>
      </w:r>
      <w:r w:rsidRPr="00024BEE">
        <w:rPr>
          <w:b/>
          <w:bCs/>
          <w:i/>
        </w:rPr>
        <w:t>CASA EX</w:t>
      </w:r>
      <w:r w:rsidR="00C55FFF" w:rsidRPr="00024BEE">
        <w:rPr>
          <w:b/>
          <w:bCs/>
          <w:i/>
        </w:rPr>
        <w:t>67/24</w:t>
      </w:r>
      <w:r w:rsidRPr="00024BEE">
        <w:rPr>
          <w:bCs/>
          <w:iCs/>
        </w:rPr>
        <w:t>).</w:t>
      </w:r>
    </w:p>
    <w:p w14:paraId="2D139183" w14:textId="25DE0656" w:rsidR="00084AF8" w:rsidRPr="00084AF8" w:rsidRDefault="00084AF8" w:rsidP="00906B38">
      <w:pPr>
        <w:pStyle w:val="LDScheduleheading"/>
        <w:spacing w:before="360"/>
        <w:rPr>
          <w:iCs/>
        </w:rPr>
      </w:pPr>
      <w:r w:rsidRPr="00084AF8">
        <w:t>Schedule 1</w:t>
      </w:r>
      <w:r w:rsidRPr="00084AF8">
        <w:tab/>
        <w:t>Amendments</w:t>
      </w:r>
      <w:r w:rsidR="00863EFF">
        <w:t xml:space="preserve"> to CASA EX105/23</w:t>
      </w:r>
    </w:p>
    <w:p w14:paraId="7897E8DD" w14:textId="0C2FA0F6" w:rsidR="00567150" w:rsidRPr="00201D14" w:rsidRDefault="00567150" w:rsidP="00223A67">
      <w:pPr>
        <w:pStyle w:val="LDAmendHeading"/>
      </w:pPr>
      <w:r w:rsidRPr="00201D14">
        <w:t>[</w:t>
      </w:r>
      <w:r>
        <w:t>1</w:t>
      </w:r>
      <w:r w:rsidRPr="00201D14">
        <w:t>]</w:t>
      </w:r>
      <w:r w:rsidRPr="00201D14">
        <w:tab/>
      </w:r>
      <w:r>
        <w:t>S</w:t>
      </w:r>
      <w:r w:rsidRPr="00201D14">
        <w:t xml:space="preserve">ection </w:t>
      </w:r>
      <w:r>
        <w:t>3</w:t>
      </w:r>
      <w:r w:rsidR="0025064A">
        <w:t>, Definitions</w:t>
      </w:r>
    </w:p>
    <w:p w14:paraId="76CD6057" w14:textId="469DBAD2" w:rsidR="00567150" w:rsidRPr="002F0174" w:rsidRDefault="00567150" w:rsidP="006C196E">
      <w:pPr>
        <w:pStyle w:val="LDAmendInstruction"/>
        <w:rPr>
          <w:b/>
          <w:bCs/>
          <w:i w:val="0"/>
        </w:rPr>
      </w:pPr>
      <w:r w:rsidRPr="002F0174">
        <w:rPr>
          <w:bCs/>
        </w:rPr>
        <w:t>insert</w:t>
      </w:r>
    </w:p>
    <w:p w14:paraId="5A6F0395" w14:textId="064C87CF" w:rsidR="00567150" w:rsidRDefault="00567150" w:rsidP="00567150">
      <w:pPr>
        <w:pStyle w:val="LDdefinition"/>
      </w:pPr>
      <w:r>
        <w:rPr>
          <w:b/>
          <w:bCs/>
          <w:i/>
          <w:iCs/>
        </w:rPr>
        <w:t>CASR</w:t>
      </w:r>
      <w:r>
        <w:t xml:space="preserve"> means the </w:t>
      </w:r>
      <w:r w:rsidRPr="00BB246E">
        <w:rPr>
          <w:i/>
          <w:iCs/>
        </w:rPr>
        <w:t>Civil Aviation Safety Regulations 1998</w:t>
      </w:r>
      <w:r>
        <w:t>.</w:t>
      </w:r>
    </w:p>
    <w:p w14:paraId="074D2103" w14:textId="6EC17915" w:rsidR="00201D14" w:rsidRPr="00201D14" w:rsidRDefault="00201D14" w:rsidP="00223A67">
      <w:pPr>
        <w:pStyle w:val="LDAmendHeading"/>
      </w:pPr>
      <w:r w:rsidRPr="00201D14">
        <w:lastRenderedPageBreak/>
        <w:t>[</w:t>
      </w:r>
      <w:r w:rsidR="00A04B97">
        <w:t>2</w:t>
      </w:r>
      <w:r w:rsidRPr="00201D14">
        <w:t>]</w:t>
      </w:r>
      <w:r w:rsidRPr="00201D14">
        <w:tab/>
      </w:r>
      <w:r w:rsidR="0074565B">
        <w:t>S</w:t>
      </w:r>
      <w:r w:rsidRPr="00201D14">
        <w:t xml:space="preserve">ection </w:t>
      </w:r>
      <w:r w:rsidR="0074565B">
        <w:t>8</w:t>
      </w:r>
    </w:p>
    <w:p w14:paraId="34F82956" w14:textId="78A9D8C4" w:rsidR="00201D14" w:rsidRPr="0074565B" w:rsidRDefault="0074565B" w:rsidP="006C196E">
      <w:pPr>
        <w:pStyle w:val="LDAmendInstruction"/>
        <w:rPr>
          <w:b/>
          <w:bCs/>
          <w:i w:val="0"/>
        </w:rPr>
      </w:pPr>
      <w:r w:rsidRPr="0074565B">
        <w:rPr>
          <w:bCs/>
        </w:rPr>
        <w:t>repeal and substitute</w:t>
      </w:r>
    </w:p>
    <w:p w14:paraId="3F87CA88" w14:textId="43F447CF" w:rsidR="00894EFD" w:rsidRPr="008405B2" w:rsidRDefault="004B4BEE" w:rsidP="00BD4B52">
      <w:pPr>
        <w:pStyle w:val="LDClauseHeading"/>
      </w:pPr>
      <w:r>
        <w:t>8</w:t>
      </w:r>
      <w:r w:rsidR="00E96E76" w:rsidRPr="008405B2">
        <w:tab/>
      </w:r>
      <w:r w:rsidR="003A0EAB">
        <w:t xml:space="preserve">Aeroplane </w:t>
      </w:r>
      <w:r w:rsidR="00F10FEB">
        <w:t>p</w:t>
      </w:r>
      <w:r w:rsidR="00DE19C2" w:rsidRPr="00DE19C2">
        <w:t xml:space="preserve">arachuting </w:t>
      </w:r>
      <w:r w:rsidR="00F10FEB">
        <w:t>o</w:t>
      </w:r>
      <w:r w:rsidR="00DE19C2" w:rsidRPr="00DE19C2">
        <w:t>perations (</w:t>
      </w:r>
      <w:r w:rsidR="00F10FEB">
        <w:t>f</w:t>
      </w:r>
      <w:r w:rsidR="00DE19C2" w:rsidRPr="00DE19C2">
        <w:t xml:space="preserve">light </w:t>
      </w:r>
      <w:r w:rsidR="00F10FEB">
        <w:t>m</w:t>
      </w:r>
      <w:r w:rsidR="00DE19C2" w:rsidRPr="00DE19C2">
        <w:t xml:space="preserve">anual </w:t>
      </w:r>
      <w:r w:rsidR="00F10FEB">
        <w:t>r</w:t>
      </w:r>
      <w:r w:rsidR="00DE19C2" w:rsidRPr="00DE19C2">
        <w:t xml:space="preserve">equirements) </w:t>
      </w:r>
      <w:r w:rsidR="008D1A1A">
        <w:t>e</w:t>
      </w:r>
      <w:r w:rsidR="00DE19C2" w:rsidRPr="00DE19C2">
        <w:t>xemption</w:t>
      </w:r>
    </w:p>
    <w:p w14:paraId="572187E2" w14:textId="49FFBC2D" w:rsidR="0046628A" w:rsidRPr="00677D47" w:rsidRDefault="0046628A" w:rsidP="00DF1456">
      <w:pPr>
        <w:pStyle w:val="LDSubclauseHead"/>
        <w:rPr>
          <w:rFonts w:cs="Arial"/>
        </w:rPr>
      </w:pPr>
      <w:r w:rsidRPr="0046628A">
        <w:tab/>
      </w:r>
      <w:r w:rsidR="00C77A01" w:rsidRPr="00677D47">
        <w:rPr>
          <w:rFonts w:cs="Arial"/>
        </w:rPr>
        <w:t>Definitions</w:t>
      </w:r>
    </w:p>
    <w:p w14:paraId="0FCDF7E0" w14:textId="6CCB6279" w:rsidR="00ED53F1" w:rsidRDefault="00E96E76" w:rsidP="00FA2336">
      <w:pPr>
        <w:pStyle w:val="LDClause"/>
      </w:pPr>
      <w:r w:rsidRPr="008405B2">
        <w:tab/>
      </w:r>
      <w:r w:rsidR="007C0992">
        <w:t>(1)</w:t>
      </w:r>
      <w:r w:rsidR="00E40A29" w:rsidRPr="008405B2">
        <w:tab/>
      </w:r>
      <w:r w:rsidR="00AF5FF3">
        <w:t>For</w:t>
      </w:r>
      <w:r w:rsidR="008F60A4">
        <w:t xml:space="preserve"> section</w:t>
      </w:r>
      <w:r w:rsidR="004B2737">
        <w:t>s 8, 9 and</w:t>
      </w:r>
      <w:r w:rsidR="0084097A">
        <w:t xml:space="preserve"> 10</w:t>
      </w:r>
      <w:r w:rsidR="00ED53F1">
        <w:t>:</w:t>
      </w:r>
    </w:p>
    <w:p w14:paraId="02E486A9" w14:textId="33DE5862" w:rsidR="00DE6ED9" w:rsidRPr="00A236B3" w:rsidRDefault="00DE6ED9" w:rsidP="00DE6ED9">
      <w:pPr>
        <w:pStyle w:val="LDdefinition"/>
      </w:pPr>
      <w:r w:rsidRPr="00A236B3">
        <w:rPr>
          <w:b/>
          <w:bCs/>
          <w:i/>
          <w:iCs/>
        </w:rPr>
        <w:t>APF</w:t>
      </w:r>
      <w:r w:rsidRPr="00A236B3">
        <w:t xml:space="preserve"> means the Australian Parachute Federation Ltd</w:t>
      </w:r>
      <w:r w:rsidR="00AE3445">
        <w:t>,</w:t>
      </w:r>
      <w:r w:rsidRPr="00A236B3">
        <w:t xml:space="preserve"> ARN 205322.</w:t>
      </w:r>
    </w:p>
    <w:p w14:paraId="140EA8CF" w14:textId="7C9A3659" w:rsidR="00DE6ED9" w:rsidRPr="00DC69AE" w:rsidRDefault="00DE6ED9" w:rsidP="00DE6ED9">
      <w:pPr>
        <w:pStyle w:val="LDdefinition"/>
      </w:pPr>
      <w:r w:rsidRPr="00A236B3">
        <w:rPr>
          <w:b/>
          <w:bCs/>
          <w:i/>
          <w:iCs/>
        </w:rPr>
        <w:t>APF form</w:t>
      </w:r>
      <w:r w:rsidRPr="00A236B3">
        <w:t xml:space="preserve"> means the membership application form which must be completed by a parachutist </w:t>
      </w:r>
      <w:proofErr w:type="gramStart"/>
      <w:r w:rsidRPr="00A236B3">
        <w:t>in order to</w:t>
      </w:r>
      <w:proofErr w:type="gramEnd"/>
      <w:r w:rsidRPr="00A236B3">
        <w:t xml:space="preserve"> become or remain a member of the APF.</w:t>
      </w:r>
    </w:p>
    <w:p w14:paraId="36681C9E" w14:textId="0A772C39" w:rsidR="008F60A4" w:rsidRDefault="008F60A4" w:rsidP="008F60A4">
      <w:pPr>
        <w:pStyle w:val="LDdefinition"/>
      </w:pPr>
      <w:r w:rsidRPr="00E608B7">
        <w:rPr>
          <w:b/>
          <w:bCs/>
          <w:i/>
          <w:iCs/>
        </w:rPr>
        <w:t>MTOW</w:t>
      </w:r>
      <w:r>
        <w:t xml:space="preserve"> means maximum take-off weight.</w:t>
      </w:r>
    </w:p>
    <w:p w14:paraId="5A566DC6" w14:textId="247007CC" w:rsidR="008F60A4" w:rsidRDefault="008F60A4" w:rsidP="008F60A4">
      <w:pPr>
        <w:pStyle w:val="LDdefinition"/>
      </w:pPr>
      <w:r w:rsidRPr="00C001A3">
        <w:rPr>
          <w:b/>
          <w:bCs/>
          <w:i/>
          <w:iCs/>
        </w:rPr>
        <w:t>pilot in command</w:t>
      </w:r>
      <w:r>
        <w:t xml:space="preserve"> means </w:t>
      </w:r>
      <w:r w:rsidR="000E4A3D" w:rsidRPr="000E4A3D">
        <w:t>the pilot in command of an aeroplane in an operation to facilitate a parachute descent under Part 105 of CASR</w:t>
      </w:r>
      <w:r>
        <w:t>.</w:t>
      </w:r>
    </w:p>
    <w:p w14:paraId="0585C1AF" w14:textId="77777777" w:rsidR="00B9350E" w:rsidRDefault="008F60A4" w:rsidP="008F60A4">
      <w:pPr>
        <w:pStyle w:val="LDdefinition"/>
      </w:pPr>
      <w:r>
        <w:rPr>
          <w:b/>
          <w:bCs/>
          <w:i/>
          <w:iCs/>
        </w:rPr>
        <w:t>procedures</w:t>
      </w:r>
      <w:r w:rsidRPr="00EF3947">
        <w:t xml:space="preserve"> </w:t>
      </w:r>
      <w:proofErr w:type="gramStart"/>
      <w:r w:rsidRPr="00EF3947">
        <w:t>means</w:t>
      </w:r>
      <w:proofErr w:type="gramEnd"/>
      <w:r>
        <w:rPr>
          <w:b/>
          <w:bCs/>
          <w:i/>
          <w:iCs/>
        </w:rPr>
        <w:t xml:space="preserve"> </w:t>
      </w:r>
      <w:r>
        <w:t>the procedures for the pilot in command</w:t>
      </w:r>
      <w:r w:rsidR="00B9350E">
        <w:t xml:space="preserve"> that are:</w:t>
      </w:r>
    </w:p>
    <w:p w14:paraId="0647FBC9" w14:textId="518DAC93" w:rsidR="00B9350E" w:rsidRDefault="00B9350E" w:rsidP="00E45613">
      <w:pPr>
        <w:pStyle w:val="LDP1a"/>
      </w:pPr>
      <w:r>
        <w:t>(a)</w:t>
      </w:r>
      <w:r>
        <w:tab/>
      </w:r>
      <w:r w:rsidR="008F60A4">
        <w:t>devised by the operator</w:t>
      </w:r>
      <w:r w:rsidR="002F333E">
        <w:t xml:space="preserve"> of the aeroplane</w:t>
      </w:r>
      <w:r>
        <w:t>; and</w:t>
      </w:r>
    </w:p>
    <w:p w14:paraId="670F79C1" w14:textId="77777777" w:rsidR="00381279" w:rsidRDefault="00B9350E" w:rsidP="00E45613">
      <w:pPr>
        <w:pStyle w:val="LDP1a"/>
      </w:pPr>
      <w:r>
        <w:t>(b)</w:t>
      </w:r>
      <w:r>
        <w:tab/>
      </w:r>
      <w:r w:rsidR="008F60A4">
        <w:t>contained in</w:t>
      </w:r>
      <w:r w:rsidR="00381279">
        <w:t>:</w:t>
      </w:r>
    </w:p>
    <w:p w14:paraId="555DFB5B" w14:textId="3B312233" w:rsidR="006F222E" w:rsidRDefault="006F222E" w:rsidP="008111F6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8F60A4">
        <w:t xml:space="preserve">the </w:t>
      </w:r>
      <w:r w:rsidR="0095552C">
        <w:t xml:space="preserve">operator’s </w:t>
      </w:r>
      <w:r w:rsidR="008F60A4">
        <w:t>operations manual</w:t>
      </w:r>
      <w:r w:rsidR="00E17869">
        <w:t>,</w:t>
      </w:r>
      <w:r w:rsidR="001F56A4">
        <w:t xml:space="preserve"> or other </w:t>
      </w:r>
      <w:r w:rsidR="00FD2A01">
        <w:t xml:space="preserve">similar </w:t>
      </w:r>
      <w:r w:rsidR="00AA0399">
        <w:t>document</w:t>
      </w:r>
      <w:r w:rsidR="00173FB9">
        <w:t>,</w:t>
      </w:r>
      <w:r w:rsidR="00FD2A01">
        <w:t xml:space="preserve"> that is available to the relevant </w:t>
      </w:r>
      <w:r w:rsidR="00B9350E">
        <w:t xml:space="preserve">Part 105 </w:t>
      </w:r>
      <w:r w:rsidR="00FD2A01">
        <w:t>ASAO</w:t>
      </w:r>
      <w:r w:rsidR="00B9350E">
        <w:t xml:space="preserve"> and CASA on request; </w:t>
      </w:r>
      <w:r>
        <w:t>or</w:t>
      </w:r>
    </w:p>
    <w:p w14:paraId="6150B50A" w14:textId="3C404FA0" w:rsidR="00B9350E" w:rsidRDefault="006F222E" w:rsidP="008111F6">
      <w:pPr>
        <w:pStyle w:val="LDP2i"/>
      </w:pPr>
      <w:r>
        <w:tab/>
        <w:t>(ii)</w:t>
      </w:r>
      <w:r>
        <w:tab/>
      </w:r>
      <w:r w:rsidR="000D322B">
        <w:t xml:space="preserve">the </w:t>
      </w:r>
      <w:r>
        <w:t xml:space="preserve">relevant Part 105 ASAO exposition; </w:t>
      </w:r>
      <w:r w:rsidR="00B9350E">
        <w:t>and</w:t>
      </w:r>
    </w:p>
    <w:p w14:paraId="40BE2117" w14:textId="5BE138FA" w:rsidR="008F60A4" w:rsidRDefault="00B9350E" w:rsidP="00E45613">
      <w:pPr>
        <w:pStyle w:val="LDP1a"/>
      </w:pPr>
      <w:r>
        <w:t>(c)</w:t>
      </w:r>
      <w:r>
        <w:tab/>
      </w:r>
      <w:r w:rsidR="008F60A4" w:rsidRPr="00212392">
        <w:t xml:space="preserve">designed to ensure </w:t>
      </w:r>
      <w:r w:rsidR="00247455">
        <w:t xml:space="preserve">compliance with </w:t>
      </w:r>
      <w:r w:rsidR="008F60A4" w:rsidRPr="00212392">
        <w:t>the matters mentioned in subsection</w:t>
      </w:r>
      <w:r w:rsidR="00212392" w:rsidRPr="00212392">
        <w:t>s</w:t>
      </w:r>
      <w:r w:rsidR="008118F2">
        <w:t> </w:t>
      </w:r>
      <w:r w:rsidR="00A94B92">
        <w:t>9</w:t>
      </w:r>
      <w:r w:rsidR="008F60A4" w:rsidRPr="0020426C">
        <w:t>(</w:t>
      </w:r>
      <w:r w:rsidR="009776CD">
        <w:t>2</w:t>
      </w:r>
      <w:r w:rsidR="008F60A4" w:rsidRPr="0020426C">
        <w:t>)</w:t>
      </w:r>
      <w:r w:rsidR="009776CD">
        <w:t>, (3)</w:t>
      </w:r>
      <w:r w:rsidR="00B85D77">
        <w:t xml:space="preserve"> and (4)</w:t>
      </w:r>
      <w:r w:rsidR="008F60A4" w:rsidRPr="0020426C">
        <w:t>.</w:t>
      </w:r>
    </w:p>
    <w:p w14:paraId="5BA57950" w14:textId="7E8BC15D" w:rsidR="00891419" w:rsidRDefault="00891419" w:rsidP="008111F6">
      <w:pPr>
        <w:pStyle w:val="LDClause"/>
      </w:pPr>
      <w:r w:rsidRPr="008405B2">
        <w:tab/>
        <w:t>(2)</w:t>
      </w:r>
      <w:r w:rsidRPr="008405B2">
        <w:tab/>
        <w:t xml:space="preserve">In </w:t>
      </w:r>
      <w:r>
        <w:t>section</w:t>
      </w:r>
      <w:r w:rsidR="000137CA">
        <w:t>s 8, 9 and 10</w:t>
      </w:r>
      <w:r w:rsidRPr="008405B2">
        <w:t>, unless the contrary intention appears, other words and phrases have the same meaning as in</w:t>
      </w:r>
      <w:r>
        <w:t xml:space="preserve"> Part 91 of CASR.</w:t>
      </w:r>
    </w:p>
    <w:p w14:paraId="762BD6EA" w14:textId="52860412" w:rsidR="00891419" w:rsidRDefault="00891419" w:rsidP="008111F6">
      <w:pPr>
        <w:pStyle w:val="LDClause"/>
      </w:pPr>
      <w:r>
        <w:tab/>
        <w:t>(3)</w:t>
      </w:r>
      <w:r>
        <w:tab/>
        <w:t>All documents mentioned, applied, adopted, or incorporated, in section</w:t>
      </w:r>
      <w:r w:rsidR="009B63AE">
        <w:t>s 8, 9 and 10 (if any)</w:t>
      </w:r>
      <w:r>
        <w:t xml:space="preserve"> are such documents as are in force from time to time, as applicable.</w:t>
      </w:r>
    </w:p>
    <w:p w14:paraId="1CE5C679" w14:textId="649017EE" w:rsidR="00935686" w:rsidRDefault="00E96E76" w:rsidP="00C001A3">
      <w:pPr>
        <w:pStyle w:val="LDClause"/>
        <w:keepLines/>
        <w:widowControl w:val="0"/>
      </w:pPr>
      <w:r w:rsidRPr="008405B2">
        <w:tab/>
      </w:r>
      <w:r w:rsidR="001D098F">
        <w:t>(</w:t>
      </w:r>
      <w:r w:rsidR="00C8721B">
        <w:t>4</w:t>
      </w:r>
      <w:r w:rsidR="001D098F">
        <w:t>)</w:t>
      </w:r>
      <w:r w:rsidR="00633461" w:rsidRPr="008405B2">
        <w:tab/>
      </w:r>
      <w:r w:rsidR="00DE411C" w:rsidRPr="008405B2">
        <w:t xml:space="preserve">The </w:t>
      </w:r>
      <w:r w:rsidR="00C001A3">
        <w:t>pilot in command</w:t>
      </w:r>
      <w:r w:rsidR="00CC4366">
        <w:t xml:space="preserve"> is exempted from compliance with</w:t>
      </w:r>
      <w:r w:rsidR="000D0F55">
        <w:t xml:space="preserve"> paragraph</w:t>
      </w:r>
      <w:r w:rsidR="00D81B24">
        <w:t> </w:t>
      </w:r>
      <w:r w:rsidR="005F1435">
        <w:t>91.095(2)(a) of CASR</w:t>
      </w:r>
      <w:r w:rsidR="000E13AB">
        <w:t> —</w:t>
      </w:r>
      <w:r w:rsidR="00E6441E">
        <w:t xml:space="preserve"> but only to the extent</w:t>
      </w:r>
      <w:r w:rsidR="007624CC">
        <w:t xml:space="preserve"> of the requirement</w:t>
      </w:r>
      <w:r w:rsidR="007337D1">
        <w:t>s</w:t>
      </w:r>
      <w:r w:rsidR="009D333E">
        <w:t xml:space="preserve"> in the</w:t>
      </w:r>
      <w:r w:rsidR="00DE5CA3">
        <w:t xml:space="preserve"> aeroplane </w:t>
      </w:r>
      <w:r w:rsidR="009D333E">
        <w:t>flight manual</w:t>
      </w:r>
      <w:r w:rsidR="00B846EB">
        <w:t xml:space="preserve"> (</w:t>
      </w:r>
      <w:r w:rsidR="00B846EB" w:rsidRPr="00B846EB">
        <w:rPr>
          <w:b/>
          <w:bCs/>
          <w:i/>
          <w:iCs/>
        </w:rPr>
        <w:t>AFM</w:t>
      </w:r>
      <w:r w:rsidR="00B846EB">
        <w:t>)</w:t>
      </w:r>
      <w:r w:rsidR="009D333E">
        <w:t xml:space="preserve"> instructions</w:t>
      </w:r>
      <w:r w:rsidR="007337D1">
        <w:t xml:space="preserve"> that</w:t>
      </w:r>
      <w:r w:rsidR="00935686">
        <w:t>:</w:t>
      </w:r>
    </w:p>
    <w:p w14:paraId="1749CF29" w14:textId="705B5984" w:rsidR="007F2082" w:rsidRDefault="007337D1" w:rsidP="00E45613">
      <w:pPr>
        <w:pStyle w:val="LDP1a"/>
      </w:pPr>
      <w:r>
        <w:t>(a)</w:t>
      </w:r>
      <w:r>
        <w:tab/>
      </w:r>
      <w:r w:rsidR="00935686">
        <w:t xml:space="preserve">limit the </w:t>
      </w:r>
      <w:r w:rsidR="00E55952">
        <w:t xml:space="preserve">maximum </w:t>
      </w:r>
      <w:r w:rsidR="00935686">
        <w:t xml:space="preserve">number of </w:t>
      </w:r>
      <w:r w:rsidR="006F5DEC">
        <w:t>passengers</w:t>
      </w:r>
      <w:r w:rsidR="00935686">
        <w:t xml:space="preserve"> </w:t>
      </w:r>
      <w:r w:rsidR="00E55952">
        <w:t>that</w:t>
      </w:r>
      <w:r w:rsidR="006F5DEC">
        <w:t xml:space="preserve"> may be carried on the </w:t>
      </w:r>
      <w:r w:rsidR="00324A80">
        <w:t>aeroplane</w:t>
      </w:r>
      <w:r w:rsidR="007F2082">
        <w:t>; and</w:t>
      </w:r>
    </w:p>
    <w:p w14:paraId="0944FC58" w14:textId="6726B361" w:rsidR="006D78B4" w:rsidRDefault="006D78B4" w:rsidP="00E45613">
      <w:pPr>
        <w:pStyle w:val="LDP1a"/>
      </w:pPr>
      <w:r>
        <w:t>(b)</w:t>
      </w:r>
      <w:r>
        <w:tab/>
        <w:t xml:space="preserve">mandate the seating configuration for </w:t>
      </w:r>
      <w:r w:rsidR="00E323C1">
        <w:t>those</w:t>
      </w:r>
      <w:r>
        <w:t xml:space="preserve"> passengers; and</w:t>
      </w:r>
    </w:p>
    <w:p w14:paraId="36916FAC" w14:textId="77777777" w:rsidR="006D78B4" w:rsidRDefault="006D78B4" w:rsidP="00E45613">
      <w:pPr>
        <w:pStyle w:val="LDP1a"/>
      </w:pPr>
      <w:r>
        <w:t>(c)</w:t>
      </w:r>
      <w:r>
        <w:tab/>
        <w:t>mandate that those passengers be restrained by seatbelts or shoulder harnesses.</w:t>
      </w:r>
    </w:p>
    <w:p w14:paraId="2BD7ECCD" w14:textId="01C8E9F8" w:rsidR="006101C0" w:rsidRDefault="006101C0" w:rsidP="00FF5A9D">
      <w:pPr>
        <w:pStyle w:val="Note"/>
      </w:pPr>
      <w:r w:rsidRPr="00FF5A9D">
        <w:rPr>
          <w:i/>
          <w:iCs/>
        </w:rPr>
        <w:t>Note</w:t>
      </w:r>
      <w:r>
        <w:t> </w:t>
      </w:r>
      <w:r w:rsidR="00C56581">
        <w:t>1 </w:t>
      </w:r>
      <w:r>
        <w:t xml:space="preserve">  This </w:t>
      </w:r>
      <w:r w:rsidR="00031DD8">
        <w:t>exemption</w:t>
      </w:r>
      <w:r>
        <w:t xml:space="preserve"> exempts the </w:t>
      </w:r>
      <w:r w:rsidR="00C2775F">
        <w:t xml:space="preserve">pilot in command of </w:t>
      </w:r>
      <w:r w:rsidR="00C2775F" w:rsidRPr="00B63F60">
        <w:t>an aeroplane</w:t>
      </w:r>
      <w:r w:rsidR="00C2775F">
        <w:t xml:space="preserve"> </w:t>
      </w:r>
      <w:r w:rsidR="00C2775F" w:rsidRPr="00D64B24">
        <w:t xml:space="preserve">being operated to facilitate </w:t>
      </w:r>
      <w:r w:rsidR="00C2775F">
        <w:t xml:space="preserve">a </w:t>
      </w:r>
      <w:r w:rsidR="00C2775F" w:rsidRPr="00D64B24">
        <w:t>parachute descent</w:t>
      </w:r>
      <w:r w:rsidR="00C2775F">
        <w:t xml:space="preserve"> under Part 105 of CASR</w:t>
      </w:r>
      <w:r w:rsidR="00050AA0">
        <w:t>,</w:t>
      </w:r>
      <w:r w:rsidR="00C2775F">
        <w:t xml:space="preserve"> </w:t>
      </w:r>
      <w:r>
        <w:t>from</w:t>
      </w:r>
      <w:r w:rsidR="00031DD8">
        <w:t xml:space="preserve"> the obligation to comply with the </w:t>
      </w:r>
      <w:r w:rsidR="00B846EB">
        <w:t>AFM</w:t>
      </w:r>
      <w:r w:rsidR="00031DD8">
        <w:t xml:space="preserve"> instructions</w:t>
      </w:r>
      <w:r w:rsidR="001C38A1">
        <w:t xml:space="preserve"> </w:t>
      </w:r>
      <w:r w:rsidR="00756735">
        <w:t>in relation to the maximum number of passengers</w:t>
      </w:r>
      <w:r w:rsidR="00BA18F7">
        <w:t xml:space="preserve"> that m</w:t>
      </w:r>
      <w:r w:rsidR="00050AA0">
        <w:t>ay</w:t>
      </w:r>
      <w:r w:rsidR="00BA18F7">
        <w:t xml:space="preserve"> be carried and the </w:t>
      </w:r>
      <w:r w:rsidR="00050AA0">
        <w:t>seating</w:t>
      </w:r>
      <w:r w:rsidR="00BA18F7">
        <w:t xml:space="preserve"> configuration</w:t>
      </w:r>
      <w:r w:rsidR="00050AA0">
        <w:t xml:space="preserve"> of the a</w:t>
      </w:r>
      <w:r w:rsidR="00CB519E">
        <w:t>e</w:t>
      </w:r>
      <w:r w:rsidR="00050AA0">
        <w:t>roplane</w:t>
      </w:r>
      <w:r w:rsidR="00BA18F7">
        <w:t xml:space="preserve"> for those </w:t>
      </w:r>
      <w:r w:rsidR="00CB519E">
        <w:t>passengers</w:t>
      </w:r>
      <w:r w:rsidR="004877AA">
        <w:t xml:space="preserve">. Failure to comply </w:t>
      </w:r>
      <w:r w:rsidR="00CB519E">
        <w:t>with paragraph</w:t>
      </w:r>
      <w:r w:rsidR="00B72642">
        <w:t> </w:t>
      </w:r>
      <w:r w:rsidR="00CB519E">
        <w:t>91.095(2)(a) of CASR</w:t>
      </w:r>
      <w:r w:rsidR="00F55D27">
        <w:t xml:space="preserve"> in these respects</w:t>
      </w:r>
      <w:r w:rsidR="00CB519E">
        <w:t xml:space="preserve"> </w:t>
      </w:r>
      <w:r w:rsidR="004877AA">
        <w:t>would otherwise be</w:t>
      </w:r>
      <w:r w:rsidR="00FF5A9D">
        <w:t xml:space="preserve"> an offence.</w:t>
      </w:r>
    </w:p>
    <w:p w14:paraId="1DD9945E" w14:textId="0339765D" w:rsidR="008F776A" w:rsidRDefault="008F776A" w:rsidP="00FF5A9D">
      <w:pPr>
        <w:pStyle w:val="Note"/>
      </w:pPr>
      <w:r w:rsidRPr="00FF5A9D">
        <w:rPr>
          <w:i/>
          <w:iCs/>
        </w:rPr>
        <w:t>Note</w:t>
      </w:r>
      <w:r>
        <w:t> 2   All persons on the aeroplane, other than crew</w:t>
      </w:r>
      <w:r w:rsidR="00983DC4">
        <w:t xml:space="preserve"> members</w:t>
      </w:r>
      <w:r>
        <w:t>, are passengers</w:t>
      </w:r>
      <w:r w:rsidR="00C61D8B">
        <w:t xml:space="preserve"> under the definition of passenger in the CASR Dictionary</w:t>
      </w:r>
      <w:r w:rsidR="00DB6D83">
        <w:t xml:space="preserve"> and</w:t>
      </w:r>
      <w:r w:rsidR="0002337C">
        <w:t>,</w:t>
      </w:r>
      <w:r w:rsidR="00DB6D83">
        <w:t xml:space="preserve"> therefore</w:t>
      </w:r>
      <w:r w:rsidR="00D32225">
        <w:t>,</w:t>
      </w:r>
      <w:r w:rsidR="00DB6D83">
        <w:t xml:space="preserve"> p</w:t>
      </w:r>
      <w:r w:rsidR="00C61D8B">
        <w:t>arachutists are passenger</w:t>
      </w:r>
      <w:r w:rsidR="0002337C">
        <w:t>s</w:t>
      </w:r>
      <w:r>
        <w:t>.</w:t>
      </w:r>
    </w:p>
    <w:p w14:paraId="0B80B012" w14:textId="512C5708" w:rsidR="00D37CE1" w:rsidRDefault="00D37CE1" w:rsidP="00D37CE1">
      <w:pPr>
        <w:pStyle w:val="Note"/>
      </w:pPr>
      <w:r w:rsidRPr="00FF5A9D">
        <w:rPr>
          <w:i/>
          <w:iCs/>
        </w:rPr>
        <w:t>Note</w:t>
      </w:r>
      <w:r>
        <w:t> 3   </w:t>
      </w:r>
      <w:r w:rsidR="009A6FC5">
        <w:t>R</w:t>
      </w:r>
      <w:r w:rsidR="00565F9C">
        <w:t xml:space="preserve">egulation 91.095 of CASR </w:t>
      </w:r>
      <w:r w:rsidR="009A6FC5">
        <w:t>is the subject of a direction under</w:t>
      </w:r>
      <w:r w:rsidR="00565F9C">
        <w:t xml:space="preserve"> section </w:t>
      </w:r>
      <w:r w:rsidR="0043157D">
        <w:t>5</w:t>
      </w:r>
      <w:r w:rsidR="00565F9C">
        <w:t xml:space="preserve"> of </w:t>
      </w:r>
      <w:r w:rsidR="009319F3" w:rsidRPr="00E22A99">
        <w:rPr>
          <w:i/>
        </w:rPr>
        <w:t>CASA</w:t>
      </w:r>
      <w:r w:rsidR="004338B4">
        <w:rPr>
          <w:i/>
        </w:rPr>
        <w:t> </w:t>
      </w:r>
      <w:r w:rsidR="009319F3" w:rsidRPr="00E22A99">
        <w:rPr>
          <w:i/>
        </w:rPr>
        <w:t>EX67/24 – Part 91 of CASR – Supplementary Exemptions and Directions Instrument 2024</w:t>
      </w:r>
      <w:r w:rsidR="00565F9C">
        <w:t>.</w:t>
      </w:r>
      <w:r w:rsidR="0043157D">
        <w:t xml:space="preserve"> The effect of this direction is altered </w:t>
      </w:r>
      <w:r w:rsidR="0043157D" w:rsidRPr="005E4D86">
        <w:t>by subsection 1</w:t>
      </w:r>
      <w:r w:rsidR="005E4D86" w:rsidRPr="005E4D86">
        <w:t>0(4)</w:t>
      </w:r>
      <w:r w:rsidR="0043157D" w:rsidRPr="00212392">
        <w:t xml:space="preserve"> </w:t>
      </w:r>
      <w:r w:rsidR="003E69C4">
        <w:t>of this instrument</w:t>
      </w:r>
      <w:r w:rsidR="0043157D" w:rsidRPr="00212392">
        <w:t>.</w:t>
      </w:r>
    </w:p>
    <w:p w14:paraId="7D3EE80E" w14:textId="363DCC32" w:rsidR="00F55D27" w:rsidRDefault="00372AD7" w:rsidP="008111F6">
      <w:pPr>
        <w:pStyle w:val="LDClause"/>
      </w:pPr>
      <w:r w:rsidRPr="008405B2">
        <w:tab/>
        <w:t>(</w:t>
      </w:r>
      <w:r w:rsidR="009319F3">
        <w:t>5</w:t>
      </w:r>
      <w:r w:rsidRPr="008405B2">
        <w:t>)</w:t>
      </w:r>
      <w:r w:rsidRPr="008405B2">
        <w:tab/>
      </w:r>
      <w:r w:rsidR="0086064E">
        <w:t xml:space="preserve">The exemption under </w:t>
      </w:r>
      <w:r w:rsidR="002B3CE9">
        <w:t>sub</w:t>
      </w:r>
      <w:r w:rsidR="0086064E">
        <w:t xml:space="preserve">section </w:t>
      </w:r>
      <w:r w:rsidR="002B3CE9">
        <w:t>(</w:t>
      </w:r>
      <w:r w:rsidR="0053172F">
        <w:t>4</w:t>
      </w:r>
      <w:r w:rsidR="002B3CE9">
        <w:t>)</w:t>
      </w:r>
      <w:r w:rsidR="0086064E">
        <w:t xml:space="preserve"> is subject to compliance with the conditions</w:t>
      </w:r>
      <w:r w:rsidR="00B13B08">
        <w:t xml:space="preserve"> </w:t>
      </w:r>
      <w:r w:rsidR="001E319C">
        <w:t>mentioned in section</w:t>
      </w:r>
      <w:r w:rsidR="0084097A">
        <w:t xml:space="preserve"> 9</w:t>
      </w:r>
      <w:r w:rsidR="001E319C">
        <w:t>.</w:t>
      </w:r>
    </w:p>
    <w:p w14:paraId="57D1EC0D" w14:textId="305EC22B" w:rsidR="00C82A7B" w:rsidRPr="008405B2" w:rsidRDefault="00C82A7B" w:rsidP="00C82A7B">
      <w:pPr>
        <w:pStyle w:val="LDClauseHeading"/>
        <w:widowControl w:val="0"/>
      </w:pPr>
      <w:r>
        <w:lastRenderedPageBreak/>
        <w:t>9</w:t>
      </w:r>
      <w:r w:rsidRPr="008405B2">
        <w:tab/>
      </w:r>
      <w:r>
        <w:t>Conditions</w:t>
      </w:r>
      <w:r w:rsidR="00887FFC">
        <w:t xml:space="preserve"> for </w:t>
      </w:r>
      <w:r w:rsidR="00220DD9">
        <w:t xml:space="preserve">exemption under </w:t>
      </w:r>
      <w:r w:rsidR="00887FFC">
        <w:t>section 8</w:t>
      </w:r>
    </w:p>
    <w:p w14:paraId="5B9D5001" w14:textId="2D228F9E" w:rsidR="005F4002" w:rsidRDefault="00B13B08" w:rsidP="0086064E">
      <w:pPr>
        <w:pStyle w:val="Clause"/>
      </w:pPr>
      <w:r>
        <w:tab/>
        <w:t>(</w:t>
      </w:r>
      <w:r w:rsidR="00EA5CD9">
        <w:t>1</w:t>
      </w:r>
      <w:r>
        <w:t>)</w:t>
      </w:r>
      <w:r>
        <w:tab/>
      </w:r>
      <w:r w:rsidR="00D76BEF">
        <w:t xml:space="preserve">If the </w:t>
      </w:r>
      <w:r w:rsidR="00B846EB">
        <w:t>aeroplane</w:t>
      </w:r>
      <w:r w:rsidR="00D76BEF">
        <w:t xml:space="preserve"> has been modified in a manner that </w:t>
      </w:r>
      <w:r w:rsidR="00B846EB">
        <w:t xml:space="preserve">affects any </w:t>
      </w:r>
      <w:r w:rsidR="005F4002">
        <w:t>of the following:</w:t>
      </w:r>
    </w:p>
    <w:p w14:paraId="3D132808" w14:textId="7EA498B4" w:rsidR="005F4002" w:rsidRDefault="005F4002" w:rsidP="005F4002">
      <w:pPr>
        <w:pStyle w:val="a"/>
      </w:pPr>
      <w:r>
        <w:t>(a)</w:t>
      </w:r>
      <w:r>
        <w:tab/>
        <w:t>the maximum number of passengers that may be carried on the aeroplane</w:t>
      </w:r>
      <w:r w:rsidR="00B846EB">
        <w:t xml:space="preserve"> in accordance with the AFM</w:t>
      </w:r>
      <w:r>
        <w:t xml:space="preserve">; </w:t>
      </w:r>
      <w:r w:rsidR="005A0057">
        <w:t>or</w:t>
      </w:r>
    </w:p>
    <w:p w14:paraId="22F38370" w14:textId="427D787F" w:rsidR="005F4002" w:rsidRDefault="005F4002" w:rsidP="005F4002">
      <w:pPr>
        <w:pStyle w:val="a"/>
      </w:pPr>
      <w:r>
        <w:t>(b)</w:t>
      </w:r>
      <w:r>
        <w:tab/>
        <w:t xml:space="preserve">the </w:t>
      </w:r>
      <w:r w:rsidR="0007212F">
        <w:t xml:space="preserve">passenger </w:t>
      </w:r>
      <w:r>
        <w:t xml:space="preserve">seating, </w:t>
      </w:r>
      <w:r w:rsidR="003D1213">
        <w:t xml:space="preserve">or method of passenger </w:t>
      </w:r>
      <w:r>
        <w:t>restraint</w:t>
      </w:r>
      <w:r w:rsidR="003D1213">
        <w:t>,</w:t>
      </w:r>
      <w:r>
        <w:t xml:space="preserve"> </w:t>
      </w:r>
      <w:r w:rsidR="005A0057">
        <w:t xml:space="preserve">in accordance with the </w:t>
      </w:r>
      <w:proofErr w:type="gramStart"/>
      <w:r w:rsidR="005A0057">
        <w:t>AFM</w:t>
      </w:r>
      <w:r w:rsidR="00B30CF4">
        <w:t>;</w:t>
      </w:r>
      <w:proofErr w:type="gramEnd"/>
    </w:p>
    <w:p w14:paraId="0EDF3A35" w14:textId="77777777" w:rsidR="00667883" w:rsidRDefault="001B58FA" w:rsidP="001B58FA">
      <w:pPr>
        <w:pStyle w:val="Clause"/>
      </w:pPr>
      <w:r>
        <w:tab/>
      </w:r>
      <w:r>
        <w:tab/>
      </w:r>
      <w:r w:rsidR="00A264A4">
        <w:t>t</w:t>
      </w:r>
      <w:r w:rsidR="00B30CF4">
        <w:t>hen the modification</w:t>
      </w:r>
      <w:r w:rsidR="00A264A4">
        <w:t xml:space="preserve"> must have b</w:t>
      </w:r>
      <w:r w:rsidR="002D4BB1">
        <w:t>e</w:t>
      </w:r>
      <w:r w:rsidR="00A264A4">
        <w:t>en approv</w:t>
      </w:r>
      <w:r w:rsidR="00D867E4">
        <w:t>ed</w:t>
      </w:r>
      <w:r w:rsidR="00667883">
        <w:t>:</w:t>
      </w:r>
    </w:p>
    <w:p w14:paraId="64056CE7" w14:textId="7E5C5547" w:rsidR="00B30CF4" w:rsidRDefault="00B045E2" w:rsidP="00B045E2">
      <w:pPr>
        <w:pStyle w:val="a"/>
      </w:pPr>
      <w:r>
        <w:t>(c)</w:t>
      </w:r>
      <w:r>
        <w:tab/>
      </w:r>
      <w:r w:rsidR="002D4BB1">
        <w:t>by an authorised person or an approved design organisation</w:t>
      </w:r>
      <w:r w:rsidR="001B58FA">
        <w:t xml:space="preserve"> under </w:t>
      </w:r>
      <w:r w:rsidR="001B58FA" w:rsidRPr="00DB19D1">
        <w:t>regulation 21.437 of CASR</w:t>
      </w:r>
      <w:r w:rsidR="00776CAA">
        <w:t>;</w:t>
      </w:r>
      <w:r w:rsidR="00DB19D1">
        <w:t xml:space="preserve"> or</w:t>
      </w:r>
    </w:p>
    <w:p w14:paraId="34D7CDE0" w14:textId="57BD4DDB" w:rsidR="00D64B9F" w:rsidRDefault="00D64B9F" w:rsidP="00B045E2">
      <w:pPr>
        <w:pStyle w:val="a"/>
      </w:pPr>
      <w:r>
        <w:t>(d)</w:t>
      </w:r>
      <w:r>
        <w:tab/>
      </w:r>
      <w:r w:rsidR="00DF7F31">
        <w:t xml:space="preserve">otherwise </w:t>
      </w:r>
      <w:r>
        <w:t xml:space="preserve">in accordance </w:t>
      </w:r>
      <w:r w:rsidR="00DF7F31">
        <w:t>with a Part 21 approval; or</w:t>
      </w:r>
    </w:p>
    <w:p w14:paraId="1B514C83" w14:textId="28C45593" w:rsidR="00AA63E2" w:rsidRDefault="00B045E2" w:rsidP="00B045E2">
      <w:pPr>
        <w:pStyle w:val="a"/>
      </w:pPr>
      <w:r>
        <w:t>(</w:t>
      </w:r>
      <w:r w:rsidR="00DF7F31">
        <w:t>e</w:t>
      </w:r>
      <w:r>
        <w:t>)</w:t>
      </w:r>
      <w:r>
        <w:tab/>
      </w:r>
      <w:r w:rsidR="00DB19D1">
        <w:t>by an approval continued in force</w:t>
      </w:r>
      <w:r w:rsidR="005513BA">
        <w:t>, according to its terms, under regulation</w:t>
      </w:r>
      <w:r w:rsidR="000640AA">
        <w:t> </w:t>
      </w:r>
      <w:r w:rsidR="00361236">
        <w:t xml:space="preserve">202.054 of </w:t>
      </w:r>
      <w:r w:rsidR="00C34036">
        <w:t>CASR</w:t>
      </w:r>
      <w:r w:rsidR="00361236">
        <w:t>.</w:t>
      </w:r>
    </w:p>
    <w:p w14:paraId="349B5765" w14:textId="21EC6316" w:rsidR="00241070" w:rsidRDefault="002A14D4" w:rsidP="002A14D4">
      <w:pPr>
        <w:pStyle w:val="Clause"/>
      </w:pPr>
      <w:r>
        <w:tab/>
        <w:t>(</w:t>
      </w:r>
      <w:r w:rsidR="00EA5CD9">
        <w:t>2</w:t>
      </w:r>
      <w:r>
        <w:t>)</w:t>
      </w:r>
      <w:r>
        <w:tab/>
      </w:r>
      <w:r w:rsidR="00E177E7">
        <w:t xml:space="preserve">The pilot in command must follow </w:t>
      </w:r>
      <w:r w:rsidR="008E5257">
        <w:t xml:space="preserve">the </w:t>
      </w:r>
      <w:r w:rsidR="00FD2DBD">
        <w:t xml:space="preserve">procedures </w:t>
      </w:r>
      <w:r w:rsidR="002C3597">
        <w:t>designed to ensure that</w:t>
      </w:r>
      <w:r w:rsidR="006F7021">
        <w:t xml:space="preserve"> the aeroplane</w:t>
      </w:r>
      <w:r w:rsidR="002C3597">
        <w:t>:</w:t>
      </w:r>
    </w:p>
    <w:p w14:paraId="66FF3908" w14:textId="41F8C285" w:rsidR="00B07814" w:rsidRDefault="00E2675A" w:rsidP="0082535A">
      <w:pPr>
        <w:pStyle w:val="a"/>
      </w:pPr>
      <w:r>
        <w:t>(</w:t>
      </w:r>
      <w:r w:rsidR="00A64EDD">
        <w:t>a</w:t>
      </w:r>
      <w:r>
        <w:t>)</w:t>
      </w:r>
      <w:r>
        <w:tab/>
      </w:r>
      <w:r w:rsidR="00E608B7">
        <w:t>remains within its MTOW</w:t>
      </w:r>
      <w:r w:rsidR="00B07814">
        <w:t>; and</w:t>
      </w:r>
    </w:p>
    <w:p w14:paraId="62579702" w14:textId="1C2683DA" w:rsidR="002A2225" w:rsidRDefault="006F7021" w:rsidP="0082535A">
      <w:pPr>
        <w:pStyle w:val="a"/>
      </w:pPr>
      <w:r>
        <w:t>(</w:t>
      </w:r>
      <w:r w:rsidR="00A64EDD">
        <w:t>b</w:t>
      </w:r>
      <w:r>
        <w:t>)</w:t>
      </w:r>
      <w:r>
        <w:tab/>
      </w:r>
      <w:r w:rsidR="003505D4">
        <w:t>remains within its</w:t>
      </w:r>
      <w:r w:rsidR="00F13A80">
        <w:t xml:space="preserve"> centre of gravity limits and requirements at all stages of the operation</w:t>
      </w:r>
      <w:r w:rsidR="002A2225">
        <w:t>; and</w:t>
      </w:r>
    </w:p>
    <w:p w14:paraId="158E2DE9" w14:textId="3B46C905" w:rsidR="00597A97" w:rsidRDefault="00D76CC3" w:rsidP="0082535A">
      <w:pPr>
        <w:pStyle w:val="a"/>
      </w:pPr>
      <w:r>
        <w:t>(</w:t>
      </w:r>
      <w:r w:rsidR="00A64EDD">
        <w:t>c</w:t>
      </w:r>
      <w:r>
        <w:t>)</w:t>
      </w:r>
      <w:r>
        <w:tab/>
      </w:r>
      <w:r w:rsidR="002A2225">
        <w:t xml:space="preserve">complies with all limits, restrictions and conditions imposed </w:t>
      </w:r>
      <w:r w:rsidR="00241070" w:rsidRPr="00241070">
        <w:t>by the approval</w:t>
      </w:r>
      <w:r w:rsidR="00AC50DF">
        <w:t xml:space="preserve"> mentioned in </w:t>
      </w:r>
      <w:r w:rsidR="00FB24DA">
        <w:t xml:space="preserve">subsection </w:t>
      </w:r>
      <w:r w:rsidR="003B7362">
        <w:t>(1)</w:t>
      </w:r>
      <w:r w:rsidR="00597A97">
        <w:t>.</w:t>
      </w:r>
    </w:p>
    <w:p w14:paraId="46FD667F" w14:textId="42B92A4A" w:rsidR="00170721" w:rsidRDefault="00170721" w:rsidP="00170721">
      <w:pPr>
        <w:pStyle w:val="Clause"/>
      </w:pPr>
      <w:r>
        <w:tab/>
        <w:t>(</w:t>
      </w:r>
      <w:r w:rsidR="00EA5CD9">
        <w:t>3</w:t>
      </w:r>
      <w:r>
        <w:t>)</w:t>
      </w:r>
      <w:r>
        <w:tab/>
      </w:r>
      <w:r w:rsidR="00C04B0D">
        <w:t>Before a flight may commence, t</w:t>
      </w:r>
      <w:r>
        <w:t xml:space="preserve">he pilot in command must </w:t>
      </w:r>
      <w:r w:rsidR="007408CE">
        <w:t>verify</w:t>
      </w:r>
      <w:r w:rsidR="00EB6B02">
        <w:t xml:space="preserve"> that</w:t>
      </w:r>
      <w:r w:rsidR="00C04B0D">
        <w:t xml:space="preserve"> each </w:t>
      </w:r>
      <w:r w:rsidR="008207EA">
        <w:t xml:space="preserve">parachutist </w:t>
      </w:r>
      <w:r w:rsidR="00705BCE">
        <w:t>has</w:t>
      </w:r>
      <w:r w:rsidR="004A17AF">
        <w:t xml:space="preserve"> signed </w:t>
      </w:r>
      <w:r w:rsidR="00BC7957">
        <w:t xml:space="preserve">an </w:t>
      </w:r>
      <w:r w:rsidR="004A17AF">
        <w:t>acknowledgement</w:t>
      </w:r>
      <w:r w:rsidR="008B75E0">
        <w:t xml:space="preserve"> form</w:t>
      </w:r>
      <w:r w:rsidR="004A17AF">
        <w:t xml:space="preserve"> that</w:t>
      </w:r>
      <w:r w:rsidR="00382546">
        <w:t xml:space="preserve"> specifically states</w:t>
      </w:r>
      <w:r w:rsidR="004A17AF">
        <w:t xml:space="preserve"> the </w:t>
      </w:r>
      <w:r w:rsidR="00AC0C03">
        <w:t xml:space="preserve">parachutist </w:t>
      </w:r>
      <w:r w:rsidR="009E0F22">
        <w:t xml:space="preserve">has been informed in writing </w:t>
      </w:r>
      <w:r>
        <w:t>that:</w:t>
      </w:r>
    </w:p>
    <w:p w14:paraId="0310538A" w14:textId="4F5909C3" w:rsidR="006A637B" w:rsidRDefault="006A637B" w:rsidP="006A637B">
      <w:pPr>
        <w:pStyle w:val="a"/>
      </w:pPr>
      <w:r>
        <w:t>(a)</w:t>
      </w:r>
      <w:r>
        <w:tab/>
      </w:r>
      <w:r w:rsidRPr="00241070">
        <w:t xml:space="preserve">the </w:t>
      </w:r>
      <w:r>
        <w:t>aeroplane</w:t>
      </w:r>
      <w:r w:rsidRPr="00241070">
        <w:t xml:space="preserve"> seating </w:t>
      </w:r>
      <w:r>
        <w:t xml:space="preserve">for parachutists, </w:t>
      </w:r>
      <w:r w:rsidRPr="00241070">
        <w:t xml:space="preserve">and </w:t>
      </w:r>
      <w:r>
        <w:t xml:space="preserve">the method of parachutist </w:t>
      </w:r>
      <w:r w:rsidRPr="00241070">
        <w:t>restraint</w:t>
      </w:r>
      <w:r>
        <w:t>,</w:t>
      </w:r>
      <w:r w:rsidRPr="00241070">
        <w:t xml:space="preserve"> do not </w:t>
      </w:r>
      <w:r>
        <w:t>offer the parachutist the same level of safety protection as would otherwise be provided by</w:t>
      </w:r>
      <w:r w:rsidR="008F6FB2">
        <w:t xml:space="preserve"> </w:t>
      </w:r>
      <w:r w:rsidR="008F6FB2" w:rsidRPr="008F6FB2">
        <w:t>a forward</w:t>
      </w:r>
      <w:r w:rsidR="008302F8">
        <w:t>-</w:t>
      </w:r>
      <w:r w:rsidR="008F6FB2" w:rsidRPr="008F6FB2">
        <w:t>facing seat with a seat base, seat back</w:t>
      </w:r>
      <w:r w:rsidR="00A236B3">
        <w:t>,</w:t>
      </w:r>
      <w:r w:rsidR="008F6FB2" w:rsidRPr="008F6FB2">
        <w:t xml:space="preserve"> and seat</w:t>
      </w:r>
      <w:r w:rsidR="00DE57B1">
        <w:t xml:space="preserve"> belt</w:t>
      </w:r>
      <w:r w:rsidR="00E67A77">
        <w:t xml:space="preserve"> (a </w:t>
      </w:r>
      <w:r w:rsidR="00E67A77" w:rsidRPr="002A102A">
        <w:rPr>
          <w:b/>
          <w:bCs/>
          <w:i/>
          <w:iCs/>
        </w:rPr>
        <w:t>typical seat</w:t>
      </w:r>
      <w:r w:rsidR="003D10E3" w:rsidRPr="002A102A">
        <w:rPr>
          <w:b/>
          <w:bCs/>
          <w:i/>
          <w:iCs/>
        </w:rPr>
        <w:t>ing arrangement</w:t>
      </w:r>
      <w:r w:rsidR="00E67A77">
        <w:t>)</w:t>
      </w:r>
      <w:r>
        <w:t>; and</w:t>
      </w:r>
    </w:p>
    <w:p w14:paraId="1E478649" w14:textId="07A83349" w:rsidR="00170721" w:rsidRDefault="00170721" w:rsidP="00170721">
      <w:pPr>
        <w:pStyle w:val="a"/>
      </w:pPr>
      <w:r>
        <w:t>(b)</w:t>
      </w:r>
      <w:r>
        <w:tab/>
        <w:t xml:space="preserve">consequently, the aeroplane does not offer the </w:t>
      </w:r>
      <w:r w:rsidR="00C27C85">
        <w:t xml:space="preserve">parachutists </w:t>
      </w:r>
      <w:r>
        <w:t>the same level of safety protection</w:t>
      </w:r>
      <w:r w:rsidR="00F808A2">
        <w:t xml:space="preserve"> during turbulence</w:t>
      </w:r>
      <w:r w:rsidR="00A82174">
        <w:t>, or</w:t>
      </w:r>
      <w:r>
        <w:t xml:space="preserve"> on landing</w:t>
      </w:r>
      <w:r w:rsidR="00A82174">
        <w:t>, including an emergency landing,</w:t>
      </w:r>
      <w:r>
        <w:t xml:space="preserve"> as would otherwise protect passengers provided with</w:t>
      </w:r>
      <w:r w:rsidR="003D283B">
        <w:t xml:space="preserve"> a</w:t>
      </w:r>
      <w:r>
        <w:t xml:space="preserve"> </w:t>
      </w:r>
      <w:r w:rsidR="003D10E3">
        <w:t>typical seating arrangement</w:t>
      </w:r>
      <w:r>
        <w:t>.</w:t>
      </w:r>
    </w:p>
    <w:p w14:paraId="7F787BC4" w14:textId="4A06B980" w:rsidR="0045164D" w:rsidRDefault="001F16DB" w:rsidP="009C073B">
      <w:pPr>
        <w:pStyle w:val="Clause"/>
      </w:pPr>
      <w:r>
        <w:tab/>
      </w:r>
      <w:r w:rsidR="00DC035F">
        <w:t>(</w:t>
      </w:r>
      <w:r w:rsidR="007B7B10">
        <w:t>4</w:t>
      </w:r>
      <w:r w:rsidR="00DC035F">
        <w:t>)</w:t>
      </w:r>
      <w:r>
        <w:tab/>
      </w:r>
      <w:r w:rsidR="00161C54" w:rsidRPr="001F16DB">
        <w:t xml:space="preserve">The information in writing to be given to a </w:t>
      </w:r>
      <w:r w:rsidR="003941FC">
        <w:t>parachutist</w:t>
      </w:r>
      <w:r w:rsidR="001B20FB">
        <w:t xml:space="preserve">, and the form for </w:t>
      </w:r>
      <w:r w:rsidR="00365157">
        <w:t>acknowledgement of it</w:t>
      </w:r>
      <w:r w:rsidR="00A54887">
        <w:t xml:space="preserve"> required under subsection (3)</w:t>
      </w:r>
      <w:r w:rsidR="00365157">
        <w:t>,</w:t>
      </w:r>
      <w:r w:rsidR="00161C54" w:rsidRPr="001F16DB">
        <w:t xml:space="preserve"> must be </w:t>
      </w:r>
      <w:r w:rsidR="00EB2556">
        <w:t>contained within the APF form</w:t>
      </w:r>
      <w:r w:rsidR="007043E5">
        <w:t>.</w:t>
      </w:r>
    </w:p>
    <w:p w14:paraId="019BD0AD" w14:textId="2FB5ACA7" w:rsidR="006450D0" w:rsidRDefault="006450D0" w:rsidP="006450D0">
      <w:pPr>
        <w:pStyle w:val="Clause"/>
      </w:pPr>
      <w:r>
        <w:tab/>
        <w:t>(5)</w:t>
      </w:r>
      <w:r>
        <w:tab/>
      </w:r>
      <w:r w:rsidR="00074298">
        <w:t>Subject to subsection (6), t</w:t>
      </w:r>
      <w:r>
        <w:t xml:space="preserve">he parachutist must </w:t>
      </w:r>
      <w:r w:rsidRPr="001F16DB">
        <w:t xml:space="preserve">be given </w:t>
      </w:r>
      <w:r>
        <w:t>a copy of the APF form containing the information and acknowledgement with</w:t>
      </w:r>
      <w:r w:rsidRPr="001F16DB">
        <w:t xml:space="preserve"> sufficient</w:t>
      </w:r>
      <w:r>
        <w:t xml:space="preserve"> time</w:t>
      </w:r>
      <w:r w:rsidRPr="001F16DB">
        <w:t xml:space="preserve"> before the flight </w:t>
      </w:r>
      <w:r>
        <w:t xml:space="preserve">to enable them to </w:t>
      </w:r>
      <w:r w:rsidRPr="001F16DB">
        <w:t xml:space="preserve">read and </w:t>
      </w:r>
      <w:r>
        <w:t xml:space="preserve">fully </w:t>
      </w:r>
      <w:r w:rsidRPr="001F16DB">
        <w:t>understand the information</w:t>
      </w:r>
      <w:r>
        <w:t xml:space="preserve"> and the acknowledgement.</w:t>
      </w:r>
    </w:p>
    <w:p w14:paraId="35DA2890" w14:textId="74BBC00F" w:rsidR="00074298" w:rsidRDefault="00074298" w:rsidP="006450D0">
      <w:pPr>
        <w:pStyle w:val="Clause"/>
      </w:pPr>
      <w:r>
        <w:tab/>
      </w:r>
      <w:r w:rsidR="000461DC">
        <w:t>(6)</w:t>
      </w:r>
      <w:r>
        <w:tab/>
      </w:r>
      <w:r w:rsidR="008600A4">
        <w:t>Subsection</w:t>
      </w:r>
      <w:r>
        <w:t xml:space="preserve"> (5) does not apply if</w:t>
      </w:r>
      <w:r w:rsidR="00D061D8">
        <w:t xml:space="preserve">, not more than 12 months before the flight, </w:t>
      </w:r>
      <w:r w:rsidR="008600A4">
        <w:t>the parachutist received</w:t>
      </w:r>
      <w:r w:rsidR="00135C3A">
        <w:t xml:space="preserve"> and signed</w:t>
      </w:r>
      <w:r w:rsidR="00F618D7">
        <w:t xml:space="preserve"> </w:t>
      </w:r>
      <w:r w:rsidR="000461DC">
        <w:t xml:space="preserve">the </w:t>
      </w:r>
      <w:r w:rsidR="00F618D7">
        <w:t>APF form</w:t>
      </w:r>
      <w:r w:rsidR="00D061D8">
        <w:t>.</w:t>
      </w:r>
      <w:r w:rsidR="00F618D7">
        <w:t xml:space="preserve"> </w:t>
      </w:r>
    </w:p>
    <w:p w14:paraId="34F0ECDD" w14:textId="314F4ACD" w:rsidR="00301BE8" w:rsidRPr="008405B2" w:rsidRDefault="00301BE8" w:rsidP="00301BE8">
      <w:pPr>
        <w:pStyle w:val="LDClauseHeading"/>
        <w:widowControl w:val="0"/>
      </w:pPr>
      <w:r>
        <w:t>10</w:t>
      </w:r>
      <w:r w:rsidRPr="008405B2">
        <w:tab/>
      </w:r>
      <w:r>
        <w:t>Directions</w:t>
      </w:r>
      <w:r w:rsidR="00220DD9">
        <w:t>—</w:t>
      </w:r>
      <w:r w:rsidR="00651FC8">
        <w:t>relating to exemption under section 8</w:t>
      </w:r>
    </w:p>
    <w:p w14:paraId="1A5BCAEE" w14:textId="189A8904" w:rsidR="001026CF" w:rsidRDefault="00EB2ECA" w:rsidP="005C6830">
      <w:pPr>
        <w:pStyle w:val="LDClause"/>
        <w:widowControl w:val="0"/>
        <w:spacing w:before="120" w:after="120"/>
      </w:pPr>
      <w:r w:rsidRPr="008405B2">
        <w:tab/>
        <w:t>(</w:t>
      </w:r>
      <w:r w:rsidR="00195DB4">
        <w:t>1</w:t>
      </w:r>
      <w:r w:rsidRPr="008405B2">
        <w:t>)</w:t>
      </w:r>
      <w:r w:rsidRPr="008405B2">
        <w:tab/>
      </w:r>
      <w:r>
        <w:t xml:space="preserve">The </w:t>
      </w:r>
      <w:r w:rsidR="000B24EE">
        <w:t xml:space="preserve">operator </w:t>
      </w:r>
      <w:r w:rsidR="00C77A01">
        <w:t xml:space="preserve">of an aeroplane operated </w:t>
      </w:r>
      <w:r w:rsidR="00C32F5D">
        <w:t>by a pilot</w:t>
      </w:r>
      <w:r w:rsidR="00291A7C">
        <w:t xml:space="preserve"> </w:t>
      </w:r>
      <w:r w:rsidR="00C32F5D">
        <w:t>in</w:t>
      </w:r>
      <w:r w:rsidR="00291A7C">
        <w:t xml:space="preserve"> </w:t>
      </w:r>
      <w:r w:rsidR="00C32F5D">
        <w:t xml:space="preserve">command </w:t>
      </w:r>
      <w:r w:rsidR="00C77A01">
        <w:t>under the exemption in section</w:t>
      </w:r>
      <w:r w:rsidR="00F07E81">
        <w:t xml:space="preserve"> 8</w:t>
      </w:r>
      <w:r w:rsidR="00C32F5D">
        <w:t xml:space="preserve"> </w:t>
      </w:r>
      <w:r w:rsidR="00A85E2F">
        <w:t xml:space="preserve">(the </w:t>
      </w:r>
      <w:r w:rsidR="00A85E2F" w:rsidRPr="00BB246E">
        <w:rPr>
          <w:b/>
          <w:bCs/>
          <w:i/>
          <w:iCs/>
        </w:rPr>
        <w:t>operator</w:t>
      </w:r>
      <w:r w:rsidR="00A85E2F">
        <w:t xml:space="preserve">) </w:t>
      </w:r>
      <w:r w:rsidR="001026CF">
        <w:t xml:space="preserve">is directed </w:t>
      </w:r>
      <w:r w:rsidR="00B14472">
        <w:t>to</w:t>
      </w:r>
      <w:r w:rsidR="000E708A">
        <w:t xml:space="preserve"> ensure that the pilot in command </w:t>
      </w:r>
      <w:r w:rsidR="001026CF">
        <w:t xml:space="preserve">complies with the conditions of </w:t>
      </w:r>
      <w:r w:rsidR="00C32F5D">
        <w:t xml:space="preserve">the </w:t>
      </w:r>
      <w:r w:rsidR="001026CF">
        <w:t>exemption</w:t>
      </w:r>
      <w:r w:rsidR="00623E1F">
        <w:t xml:space="preserve"> under section 9</w:t>
      </w:r>
      <w:r w:rsidR="001026CF">
        <w:t>.</w:t>
      </w:r>
    </w:p>
    <w:p w14:paraId="3DCED72D" w14:textId="36D0E711" w:rsidR="00B14472" w:rsidRDefault="001026CF" w:rsidP="000B24EE">
      <w:pPr>
        <w:pStyle w:val="Clause"/>
      </w:pPr>
      <w:r>
        <w:tab/>
        <w:t>(</w:t>
      </w:r>
      <w:r w:rsidR="00195DB4">
        <w:t>2</w:t>
      </w:r>
      <w:r>
        <w:t>)</w:t>
      </w:r>
      <w:r>
        <w:tab/>
      </w:r>
      <w:r w:rsidR="00B14472">
        <w:t xml:space="preserve">The operator is directed to </w:t>
      </w:r>
      <w:r w:rsidR="000E708A">
        <w:t>have</w:t>
      </w:r>
      <w:r w:rsidR="0081511E">
        <w:t>, and comply with,</w:t>
      </w:r>
      <w:r w:rsidR="000E708A">
        <w:t xml:space="preserve"> procedures</w:t>
      </w:r>
      <w:r w:rsidR="00623E1F">
        <w:t xml:space="preserve"> as defined in section 8</w:t>
      </w:r>
      <w:r w:rsidR="00B14472">
        <w:t>.</w:t>
      </w:r>
    </w:p>
    <w:p w14:paraId="1D130952" w14:textId="70E9FADE" w:rsidR="005A1247" w:rsidRDefault="005A1247" w:rsidP="005A1247">
      <w:pPr>
        <w:pStyle w:val="Clause"/>
      </w:pPr>
      <w:r>
        <w:lastRenderedPageBreak/>
        <w:tab/>
        <w:t>(3)</w:t>
      </w:r>
      <w:r>
        <w:tab/>
        <w:t>The operator must ensure that</w:t>
      </w:r>
      <w:r w:rsidR="00431A78">
        <w:t xml:space="preserve"> before</w:t>
      </w:r>
      <w:r w:rsidR="00547040">
        <w:t xml:space="preserve"> </w:t>
      </w:r>
      <w:r>
        <w:t>a flight to which section 8 applies:</w:t>
      </w:r>
    </w:p>
    <w:p w14:paraId="5A7B3E31" w14:textId="146B3E4C" w:rsidR="002F704A" w:rsidRDefault="002F704A" w:rsidP="002F704A">
      <w:pPr>
        <w:pStyle w:val="a"/>
      </w:pPr>
      <w:r>
        <w:t>(a)</w:t>
      </w:r>
      <w:r>
        <w:tab/>
        <w:t>each parachutist</w:t>
      </w:r>
      <w:r w:rsidR="00236045">
        <w:t xml:space="preserve"> for the flight</w:t>
      </w:r>
      <w:r>
        <w:t xml:space="preserve"> is an APF member who has completed the APF form containing the information and acknowledgement required </w:t>
      </w:r>
      <w:r w:rsidR="00D054C5">
        <w:t>under</w:t>
      </w:r>
      <w:r>
        <w:t xml:space="preserve"> section 9</w:t>
      </w:r>
      <w:r w:rsidR="00CD0A18">
        <w:t xml:space="preserve"> (an </w:t>
      </w:r>
      <w:r w:rsidR="00CD0A18" w:rsidRPr="00B67B67">
        <w:rPr>
          <w:b/>
          <w:bCs/>
          <w:i/>
          <w:iCs/>
        </w:rPr>
        <w:t>eligible parachutist</w:t>
      </w:r>
      <w:r w:rsidR="00CD0A18">
        <w:t>)</w:t>
      </w:r>
      <w:r>
        <w:t>; and</w:t>
      </w:r>
    </w:p>
    <w:p w14:paraId="450DD589" w14:textId="0AAF3817" w:rsidR="002F704A" w:rsidRDefault="002F704A" w:rsidP="002F704A">
      <w:pPr>
        <w:pStyle w:val="a"/>
      </w:pPr>
      <w:r>
        <w:t>(b)</w:t>
      </w:r>
      <w:r>
        <w:tab/>
        <w:t xml:space="preserve">the </w:t>
      </w:r>
      <w:r w:rsidR="00C854F7">
        <w:t xml:space="preserve">person </w:t>
      </w:r>
      <w:r w:rsidR="007C3EA2">
        <w:t xml:space="preserve">who is </w:t>
      </w:r>
      <w:r w:rsidR="00C02849">
        <w:t>performing</w:t>
      </w:r>
      <w:r w:rsidR="007C3EA2">
        <w:t xml:space="preserve"> the duties of </w:t>
      </w:r>
      <w:r>
        <w:t>Drop Zone Safety Officer</w:t>
      </w:r>
      <w:r w:rsidR="00C6653D">
        <w:t xml:space="preserve"> for the flight</w:t>
      </w:r>
      <w:r>
        <w:t xml:space="preserve"> verifies to the pilot in command that each parachutist is an </w:t>
      </w:r>
      <w:r w:rsidR="00CD0A18">
        <w:t>eligible parachutist</w:t>
      </w:r>
      <w:r>
        <w:t>.</w:t>
      </w:r>
    </w:p>
    <w:p w14:paraId="0BB6B054" w14:textId="77777777" w:rsidR="00030BED" w:rsidRDefault="00030BED" w:rsidP="00030BED">
      <w:pPr>
        <w:pStyle w:val="Note"/>
      </w:pPr>
      <w:r w:rsidRPr="00FF5A9D">
        <w:rPr>
          <w:i/>
          <w:iCs/>
        </w:rPr>
        <w:t>Note</w:t>
      </w:r>
      <w:r>
        <w:t>   The APF specifies in its ASAO exposition that APF forms will be retained for a period of 7 years.</w:t>
      </w:r>
    </w:p>
    <w:p w14:paraId="1031D284" w14:textId="03964276" w:rsidR="001D67F1" w:rsidRDefault="00C36187" w:rsidP="00BB246E">
      <w:pPr>
        <w:pStyle w:val="Clause"/>
      </w:pPr>
      <w:r>
        <w:tab/>
        <w:t>(</w:t>
      </w:r>
      <w:r w:rsidR="00E44674">
        <w:t>4</w:t>
      </w:r>
      <w:r>
        <w:t>)</w:t>
      </w:r>
      <w:r>
        <w:tab/>
        <w:t xml:space="preserve">The direction in section 5 of </w:t>
      </w:r>
      <w:r w:rsidR="002A58B1" w:rsidRPr="00E22A99">
        <w:rPr>
          <w:i/>
        </w:rPr>
        <w:t>CASA EX67/24 – Part 91 of CASR – Supplementary Exemptions and Directions Instrument 2024</w:t>
      </w:r>
      <w:r w:rsidR="00715A2B">
        <w:rPr>
          <w:i/>
        </w:rPr>
        <w:t xml:space="preserve"> </w:t>
      </w:r>
      <w:r w:rsidR="00715A2B" w:rsidRPr="00566F63">
        <w:rPr>
          <w:iCs/>
        </w:rPr>
        <w:t>(</w:t>
      </w:r>
      <w:r w:rsidRPr="00566F63">
        <w:rPr>
          <w:b/>
          <w:bCs/>
          <w:i/>
        </w:rPr>
        <w:t>CASA EX67/24</w:t>
      </w:r>
      <w:r w:rsidR="00566F63" w:rsidRPr="00566F63">
        <w:rPr>
          <w:iCs/>
        </w:rPr>
        <w:t>)</w:t>
      </w:r>
      <w:r>
        <w:t xml:space="preserve"> does not apply to a</w:t>
      </w:r>
      <w:r w:rsidR="00F81C29">
        <w:t>ny</w:t>
      </w:r>
      <w:r>
        <w:t xml:space="preserve"> </w:t>
      </w:r>
      <w:r w:rsidR="00B3668E">
        <w:t xml:space="preserve">requirement or limitation </w:t>
      </w:r>
      <w:r w:rsidR="00653969">
        <w:t xml:space="preserve">mentioned in the </w:t>
      </w:r>
      <w:r w:rsidR="008B5BE3">
        <w:t>AFM</w:t>
      </w:r>
      <w:r w:rsidR="00653969">
        <w:t xml:space="preserve"> instructions </w:t>
      </w:r>
      <w:r w:rsidR="0035574F">
        <w:t>that is the</w:t>
      </w:r>
      <w:r w:rsidR="003508AB">
        <w:t xml:space="preserve"> </w:t>
      </w:r>
      <w:r w:rsidR="00653969">
        <w:t xml:space="preserve">subject </w:t>
      </w:r>
      <w:r w:rsidR="003508AB">
        <w:t>of</w:t>
      </w:r>
      <w:r w:rsidR="00653969">
        <w:t xml:space="preserve"> the exemption </w:t>
      </w:r>
      <w:r w:rsidR="003508AB">
        <w:t>under</w:t>
      </w:r>
      <w:r w:rsidR="00653969">
        <w:t xml:space="preserve"> section </w:t>
      </w:r>
      <w:r w:rsidR="00C96ECD">
        <w:t>8</w:t>
      </w:r>
      <w:r w:rsidR="00653969">
        <w:t>.</w:t>
      </w:r>
    </w:p>
    <w:p w14:paraId="2BFFEEB1" w14:textId="222D2310" w:rsidR="00F53998" w:rsidRDefault="00C647BF" w:rsidP="00C647BF">
      <w:pPr>
        <w:pStyle w:val="Note"/>
      </w:pPr>
      <w:r w:rsidRPr="00FF5A9D">
        <w:rPr>
          <w:i/>
          <w:iCs/>
        </w:rPr>
        <w:t>Note</w:t>
      </w:r>
      <w:r>
        <w:t>   Under section 5 of CASA EX</w:t>
      </w:r>
      <w:r w:rsidR="00F65E19">
        <w:t>67/24,</w:t>
      </w:r>
      <w:r w:rsidR="00EE4977">
        <w:t xml:space="preserve"> t</w:t>
      </w:r>
      <w:r w:rsidR="00EE4977" w:rsidRPr="00E22A99">
        <w:t>he pilot in command of an aircraft must ensure that any activity in relation to the flight or operation</w:t>
      </w:r>
      <w:r w:rsidR="00F53998">
        <w:t xml:space="preserve"> of the aircraft</w:t>
      </w:r>
      <w:r w:rsidR="00EE4977" w:rsidRPr="00E22A99">
        <w:t xml:space="preserve">, </w:t>
      </w:r>
      <w:r w:rsidR="00EE4977" w:rsidRPr="00F53998">
        <w:rPr>
          <w:i/>
          <w:iCs/>
        </w:rPr>
        <w:t>whether occurring before, during or after the flight</w:t>
      </w:r>
      <w:r w:rsidR="00EE4977" w:rsidRPr="00E22A99">
        <w:t xml:space="preserve">, </w:t>
      </w:r>
      <w:r w:rsidR="00F53998">
        <w:t>complies with</w:t>
      </w:r>
      <w:r w:rsidR="00EE4977" w:rsidRPr="00E22A99">
        <w:t xml:space="preserve"> the </w:t>
      </w:r>
      <w:r w:rsidR="00F53998">
        <w:t>AFM</w:t>
      </w:r>
      <w:r w:rsidR="00EE4977" w:rsidRPr="00E22A99">
        <w:t xml:space="preserve"> instructions for the </w:t>
      </w:r>
      <w:r w:rsidR="00F53998">
        <w:t>activity. R</w:t>
      </w:r>
      <w:r w:rsidR="00F53998" w:rsidRPr="00DB37F2">
        <w:t>egulation 91.095 of CASR</w:t>
      </w:r>
      <w:r w:rsidR="00C96ECD">
        <w:t>,</w:t>
      </w:r>
      <w:r w:rsidR="007E7809">
        <w:t xml:space="preserve"> and the exemption from it</w:t>
      </w:r>
      <w:r w:rsidR="006E0ED6">
        <w:t xml:space="preserve"> under section </w:t>
      </w:r>
      <w:r w:rsidR="00C96ECD">
        <w:t>8</w:t>
      </w:r>
      <w:r w:rsidR="00F53998">
        <w:t>,</w:t>
      </w:r>
      <w:r w:rsidR="00F53998" w:rsidRPr="00DB37F2">
        <w:t xml:space="preserve"> in effect only appl</w:t>
      </w:r>
      <w:r w:rsidR="00654C33">
        <w:t>y</w:t>
      </w:r>
      <w:r w:rsidR="00F53998" w:rsidRPr="00DB37F2">
        <w:t xml:space="preserve"> in relation to the operation of an aircraft </w:t>
      </w:r>
      <w:r w:rsidR="00F53998" w:rsidRPr="00047581">
        <w:rPr>
          <w:i/>
          <w:iCs/>
        </w:rPr>
        <w:t>during flight</w:t>
      </w:r>
      <w:r w:rsidR="00E35409">
        <w:t> —</w:t>
      </w:r>
      <w:r w:rsidR="007E2EC4">
        <w:t xml:space="preserve"> leaving a pilot in command subject to </w:t>
      </w:r>
      <w:r w:rsidR="00047581">
        <w:t xml:space="preserve">the direction under </w:t>
      </w:r>
      <w:r w:rsidR="007E2EC4">
        <w:t>section 5</w:t>
      </w:r>
      <w:r w:rsidR="00047581">
        <w:t>,</w:t>
      </w:r>
      <w:r w:rsidR="00EC40C6">
        <w:t xml:space="preserve"> and the</w:t>
      </w:r>
      <w:r w:rsidR="007E2EC4">
        <w:t xml:space="preserve"> AFM instructions</w:t>
      </w:r>
      <w:r w:rsidR="00047581">
        <w:t>,</w:t>
      </w:r>
      <w:r w:rsidR="00EC40C6">
        <w:t xml:space="preserve"> </w:t>
      </w:r>
      <w:r w:rsidR="00EC40C6" w:rsidRPr="00047581">
        <w:rPr>
          <w:i/>
          <w:iCs/>
        </w:rPr>
        <w:t>before and after a flight</w:t>
      </w:r>
      <w:r w:rsidR="00214224">
        <w:t>.</w:t>
      </w:r>
      <w:r w:rsidR="006F27AC">
        <w:t xml:space="preserve"> </w:t>
      </w:r>
      <w:r w:rsidR="00ED6F2F">
        <w:t>To be so</w:t>
      </w:r>
      <w:r w:rsidR="008A34E3">
        <w:t xml:space="preserve"> broadly </w:t>
      </w:r>
      <w:r w:rsidR="00ED6F2F">
        <w:t>subject</w:t>
      </w:r>
      <w:r w:rsidR="00A647DE">
        <w:t xml:space="preserve"> is an indirect expansion of the scope of </w:t>
      </w:r>
      <w:r w:rsidR="008B5BE3">
        <w:t>regulation</w:t>
      </w:r>
      <w:r w:rsidR="00ED6F2F">
        <w:t xml:space="preserve"> </w:t>
      </w:r>
      <w:r w:rsidR="008B5BE3">
        <w:t xml:space="preserve">91.095 which </w:t>
      </w:r>
      <w:r w:rsidR="00ED6F2F">
        <w:t xml:space="preserve">is not necessary for the purposes of this </w:t>
      </w:r>
      <w:r w:rsidR="007221B6">
        <w:t>section</w:t>
      </w:r>
      <w:r w:rsidR="00670AA8">
        <w:t xml:space="preserve">, </w:t>
      </w:r>
      <w:r w:rsidR="00953F59">
        <w:t xml:space="preserve">and </w:t>
      </w:r>
      <w:r w:rsidR="00670AA8">
        <w:t>hence section</w:t>
      </w:r>
      <w:r w:rsidR="00953F59">
        <w:t xml:space="preserve"> 5</w:t>
      </w:r>
      <w:r w:rsidR="00670AA8">
        <w:t xml:space="preserve"> is </w:t>
      </w:r>
      <w:r w:rsidR="00953F59">
        <w:t>relevantly</w:t>
      </w:r>
      <w:r w:rsidR="00670AA8">
        <w:t xml:space="preserve"> disapplied</w:t>
      </w:r>
      <w:r w:rsidR="00ED6F2F">
        <w:t>.</w:t>
      </w:r>
    </w:p>
    <w:p w14:paraId="0C4CCF3F" w14:textId="29EB2920" w:rsidR="00FE3561" w:rsidRDefault="00996D00" w:rsidP="00FE3561">
      <w:pPr>
        <w:pStyle w:val="LDClauseHeading"/>
        <w:widowControl w:val="0"/>
      </w:pPr>
      <w:r>
        <w:t>11</w:t>
      </w:r>
      <w:r w:rsidR="00FE3561" w:rsidRPr="008405B2">
        <w:tab/>
      </w:r>
      <w:r w:rsidR="00FE3561">
        <w:t>Repeal</w:t>
      </w:r>
    </w:p>
    <w:p w14:paraId="37C316C1" w14:textId="094396BA" w:rsidR="00E67336" w:rsidRDefault="00E67336" w:rsidP="00E67336">
      <w:pPr>
        <w:pStyle w:val="Clause"/>
      </w:pPr>
      <w:r w:rsidRPr="00154CF6">
        <w:tab/>
      </w:r>
      <w:r>
        <w:tab/>
      </w:r>
      <w:r w:rsidRPr="00154CF6">
        <w:t>This instrument</w:t>
      </w:r>
      <w:r w:rsidR="006A038C">
        <w:t xml:space="preserve"> (including the directions</w:t>
      </w:r>
      <w:r w:rsidR="00CA75AD">
        <w:t xml:space="preserve"> in it</w:t>
      </w:r>
      <w:r w:rsidR="006A038C">
        <w:t>)</w:t>
      </w:r>
      <w:r w:rsidRPr="00154CF6">
        <w:t xml:space="preserve"> is repealed at the end of 1</w:t>
      </w:r>
      <w:r w:rsidR="00CC33B4">
        <w:t> </w:t>
      </w:r>
      <w:r w:rsidRPr="00154CF6">
        <w:t>December 2026.</w:t>
      </w:r>
    </w:p>
    <w:p w14:paraId="1C5A52BF" w14:textId="3D9566CC" w:rsidR="001864C6" w:rsidRDefault="00E67336" w:rsidP="003B7CBB">
      <w:pPr>
        <w:pStyle w:val="LDNote"/>
      </w:pPr>
      <w:r w:rsidRPr="00154CF6">
        <w:rPr>
          <w:i/>
          <w:iCs/>
        </w:rPr>
        <w:t>Note</w:t>
      </w:r>
      <w:r w:rsidRPr="00154CF6">
        <w:t>   For regulation 11.250 of CASR, the direction</w:t>
      </w:r>
      <w:r>
        <w:t>s</w:t>
      </w:r>
      <w:r w:rsidRPr="00154CF6">
        <w:t xml:space="preserve"> in section</w:t>
      </w:r>
      <w:r>
        <w:t>s 7</w:t>
      </w:r>
      <w:r w:rsidRPr="00154CF6">
        <w:t xml:space="preserve"> </w:t>
      </w:r>
      <w:r>
        <w:t xml:space="preserve">and </w:t>
      </w:r>
      <w:r w:rsidR="00BC6ACB">
        <w:t>10</w:t>
      </w:r>
      <w:r w:rsidR="003B7CBB">
        <w:t xml:space="preserve"> </w:t>
      </w:r>
      <w:r w:rsidRPr="00154CF6">
        <w:t>cease to be in force at the end of 1</w:t>
      </w:r>
      <w:r>
        <w:t> </w:t>
      </w:r>
      <w:r w:rsidRPr="00154CF6">
        <w:t>December 2026.</w:t>
      </w:r>
    </w:p>
    <w:p w14:paraId="1AE47E03" w14:textId="5096B0D2" w:rsidR="001864C6" w:rsidRPr="00084AF8" w:rsidRDefault="001864C6" w:rsidP="00D77AD6">
      <w:pPr>
        <w:pStyle w:val="LDScheduleheading"/>
        <w:spacing w:before="360"/>
        <w:rPr>
          <w:iCs/>
        </w:rPr>
      </w:pPr>
      <w:r w:rsidRPr="00084AF8">
        <w:t xml:space="preserve">Schedule </w:t>
      </w:r>
      <w:r>
        <w:t>2</w:t>
      </w:r>
      <w:r w:rsidRPr="00084AF8">
        <w:tab/>
        <w:t>Amendment</w:t>
      </w:r>
      <w:r>
        <w:t xml:space="preserve"> of CASA EX67/24</w:t>
      </w:r>
    </w:p>
    <w:p w14:paraId="1D9EB771" w14:textId="0A830565" w:rsidR="001864C6" w:rsidRPr="00201D14" w:rsidRDefault="001864C6" w:rsidP="00223A67">
      <w:pPr>
        <w:pStyle w:val="LDAmendHeading"/>
      </w:pPr>
      <w:r w:rsidRPr="00201D14">
        <w:t>[</w:t>
      </w:r>
      <w:r w:rsidR="0021681C">
        <w:t>1</w:t>
      </w:r>
      <w:r w:rsidRPr="00201D14">
        <w:t>]</w:t>
      </w:r>
      <w:r w:rsidRPr="00201D14">
        <w:tab/>
        <w:t xml:space="preserve">After </w:t>
      </w:r>
      <w:r w:rsidR="00EB1072">
        <w:t>sub</w:t>
      </w:r>
      <w:r w:rsidRPr="00201D14">
        <w:t xml:space="preserve">section </w:t>
      </w:r>
      <w:r w:rsidR="00EB1072">
        <w:t>5(2)</w:t>
      </w:r>
    </w:p>
    <w:p w14:paraId="6CF03085" w14:textId="257A877E" w:rsidR="001864C6" w:rsidRPr="00271A44" w:rsidRDefault="001864C6" w:rsidP="007F69CE">
      <w:pPr>
        <w:pStyle w:val="LDAmendInstruction"/>
        <w:rPr>
          <w:b/>
          <w:bCs/>
          <w:i w:val="0"/>
        </w:rPr>
      </w:pPr>
      <w:r w:rsidRPr="007F69CE">
        <w:t>insert</w:t>
      </w:r>
    </w:p>
    <w:p w14:paraId="1F9E1EEB" w14:textId="00B92974" w:rsidR="0000578D" w:rsidRPr="0000578D" w:rsidRDefault="0000578D" w:rsidP="00394C90">
      <w:pPr>
        <w:pStyle w:val="LDClause"/>
        <w:keepNext/>
      </w:pPr>
      <w:r w:rsidRPr="0000578D">
        <w:tab/>
        <w:t>(3)</w:t>
      </w:r>
      <w:r w:rsidRPr="0000578D">
        <w:tab/>
      </w:r>
      <w:r w:rsidR="00EB1072" w:rsidRPr="00EB1072">
        <w:t xml:space="preserve">The direction in subsection (1) applies subject to </w:t>
      </w:r>
      <w:r w:rsidR="00944ED9">
        <w:t>sub</w:t>
      </w:r>
      <w:r w:rsidR="00EB1072" w:rsidRPr="00EB1072">
        <w:t xml:space="preserve">section </w:t>
      </w:r>
      <w:r w:rsidR="00996D00">
        <w:t>10(4)</w:t>
      </w:r>
      <w:r w:rsidR="00944ED9">
        <w:t xml:space="preserve"> </w:t>
      </w:r>
      <w:r w:rsidR="00EB1072" w:rsidRPr="00EB1072">
        <w:t xml:space="preserve">of </w:t>
      </w:r>
      <w:r w:rsidR="00D1360D" w:rsidRPr="00BB246E">
        <w:rPr>
          <w:i/>
          <w:iCs/>
        </w:rPr>
        <w:t>CASA</w:t>
      </w:r>
      <w:r w:rsidR="00BF19DC">
        <w:rPr>
          <w:i/>
          <w:iCs/>
        </w:rPr>
        <w:t> </w:t>
      </w:r>
      <w:r w:rsidR="00D1360D" w:rsidRPr="00BB246E">
        <w:rPr>
          <w:i/>
          <w:iCs/>
        </w:rPr>
        <w:t>EX105/23—Part 105 (Parachute Operators and Pilots) Instrument 2023</w:t>
      </w:r>
      <w:r w:rsidR="00EB1072" w:rsidRPr="00EB1072">
        <w:t xml:space="preserve"> (</w:t>
      </w:r>
      <w:r w:rsidR="00EB1072" w:rsidRPr="00BB246E">
        <w:rPr>
          <w:b/>
          <w:bCs/>
          <w:i/>
          <w:iCs/>
        </w:rPr>
        <w:t>CASA</w:t>
      </w:r>
      <w:r w:rsidR="00DE62D7">
        <w:rPr>
          <w:b/>
          <w:bCs/>
          <w:i/>
          <w:iCs/>
        </w:rPr>
        <w:t> </w:t>
      </w:r>
      <w:r w:rsidR="00EB1072" w:rsidRPr="00BB246E">
        <w:rPr>
          <w:b/>
          <w:bCs/>
          <w:i/>
          <w:iCs/>
        </w:rPr>
        <w:t>EX</w:t>
      </w:r>
      <w:r w:rsidR="00D1360D" w:rsidRPr="00BB246E">
        <w:rPr>
          <w:b/>
          <w:bCs/>
          <w:i/>
          <w:iCs/>
        </w:rPr>
        <w:t>105</w:t>
      </w:r>
      <w:r w:rsidR="00EB1072" w:rsidRPr="00BB246E">
        <w:rPr>
          <w:b/>
          <w:bCs/>
          <w:i/>
          <w:iCs/>
        </w:rPr>
        <w:t>/2</w:t>
      </w:r>
      <w:r w:rsidR="00D1360D" w:rsidRPr="00BB246E">
        <w:rPr>
          <w:b/>
          <w:bCs/>
          <w:i/>
          <w:iCs/>
        </w:rPr>
        <w:t>3</w:t>
      </w:r>
      <w:r w:rsidR="00EB1072" w:rsidRPr="00EB1072">
        <w:t>).</w:t>
      </w:r>
    </w:p>
    <w:p w14:paraId="1014EE72" w14:textId="192ED44B" w:rsidR="0000578D" w:rsidRPr="0000578D" w:rsidRDefault="0000578D" w:rsidP="00ED67E3">
      <w:pPr>
        <w:pStyle w:val="LDNote"/>
      </w:pPr>
      <w:r w:rsidRPr="0000578D">
        <w:rPr>
          <w:i/>
          <w:iCs/>
        </w:rPr>
        <w:t>Note  </w:t>
      </w:r>
      <w:r w:rsidRPr="0000578D">
        <w:t> </w:t>
      </w:r>
      <w:r w:rsidR="007645DD" w:rsidRPr="007645DD">
        <w:t xml:space="preserve">The direction in </w:t>
      </w:r>
      <w:r w:rsidR="007645DD">
        <w:t>sub</w:t>
      </w:r>
      <w:r w:rsidR="007645DD" w:rsidRPr="007645DD">
        <w:t xml:space="preserve">section </w:t>
      </w:r>
      <w:r w:rsidR="00996D00">
        <w:t>10(4)</w:t>
      </w:r>
      <w:r w:rsidR="007645DD" w:rsidRPr="007645DD">
        <w:t xml:space="preserve"> of CASA EX</w:t>
      </w:r>
      <w:r w:rsidR="007645DD">
        <w:t>105</w:t>
      </w:r>
      <w:r w:rsidR="007645DD" w:rsidRPr="007645DD">
        <w:t>/2</w:t>
      </w:r>
      <w:r w:rsidR="007645DD">
        <w:t>3</w:t>
      </w:r>
      <w:r w:rsidR="007645DD" w:rsidRPr="007645DD">
        <w:t xml:space="preserve"> sets out how this direction applies to the</w:t>
      </w:r>
      <w:r w:rsidR="007645DD">
        <w:t xml:space="preserve"> </w:t>
      </w:r>
      <w:r w:rsidR="007645DD" w:rsidRPr="007645DD">
        <w:t xml:space="preserve">pilot in command of </w:t>
      </w:r>
      <w:r w:rsidR="000D32DD">
        <w:t xml:space="preserve">certain </w:t>
      </w:r>
      <w:r w:rsidR="007645DD" w:rsidRPr="007645DD">
        <w:t>aeroplane</w:t>
      </w:r>
      <w:r w:rsidR="000D32DD">
        <w:t>s</w:t>
      </w:r>
      <w:r w:rsidR="007645DD" w:rsidRPr="007645DD">
        <w:t xml:space="preserve"> engaged in </w:t>
      </w:r>
      <w:r w:rsidR="007645DD">
        <w:t>parachuting operations under Part 105 of CASR</w:t>
      </w:r>
      <w:r w:rsidRPr="0000578D">
        <w:t>.</w:t>
      </w:r>
    </w:p>
    <w:p w14:paraId="5E1D805A" w14:textId="77777777" w:rsidR="001864C6" w:rsidRPr="00D15E9F" w:rsidRDefault="001864C6" w:rsidP="00D15E9F">
      <w:pPr>
        <w:pStyle w:val="EndLine"/>
        <w:spacing w:after="0" w:line="240" w:lineRule="auto"/>
        <w:rPr>
          <w:sz w:val="24"/>
          <w:szCs w:val="24"/>
        </w:rPr>
      </w:pPr>
    </w:p>
    <w:sectPr w:rsidR="001864C6" w:rsidRPr="00D15E9F" w:rsidSect="00782B4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BC46" w14:textId="77777777" w:rsidR="00CF2774" w:rsidRDefault="00CF2774">
      <w:r>
        <w:separator/>
      </w:r>
    </w:p>
  </w:endnote>
  <w:endnote w:type="continuationSeparator" w:id="0">
    <w:p w14:paraId="70C60DE3" w14:textId="77777777" w:rsidR="00CF2774" w:rsidRDefault="00CF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4530" w14:textId="7C7F1BF4" w:rsidR="001647B0" w:rsidRPr="008405B2" w:rsidRDefault="001647B0" w:rsidP="00F479FE">
    <w:pPr>
      <w:pStyle w:val="Footer"/>
      <w:tabs>
        <w:tab w:val="clear" w:pos="8505"/>
        <w:tab w:val="right" w:pos="8504"/>
      </w:tabs>
      <w:rPr>
        <w:rFonts w:ascii="Times New Roman" w:hAnsi="Times New Roman" w:cs="Times New Roman"/>
        <w:lang w:val="fr-FR"/>
      </w:rPr>
    </w:pPr>
    <w:r w:rsidRPr="008405B2">
      <w:rPr>
        <w:rFonts w:ascii="Times New Roman" w:hAnsi="Times New Roman" w:cs="Times New Roman"/>
        <w:lang w:val="fr-FR"/>
      </w:rPr>
      <w:t xml:space="preserve">Instrument </w:t>
    </w:r>
    <w:proofErr w:type="spellStart"/>
    <w:r w:rsidRPr="008405B2">
      <w:rPr>
        <w:rFonts w:ascii="Times New Roman" w:hAnsi="Times New Roman" w:cs="Times New Roman"/>
        <w:lang w:val="fr-FR"/>
      </w:rPr>
      <w:t>number</w:t>
    </w:r>
    <w:proofErr w:type="spellEnd"/>
    <w:r w:rsidRPr="008405B2">
      <w:rPr>
        <w:rFonts w:ascii="Times New Roman" w:hAnsi="Times New Roman" w:cs="Times New Roman"/>
        <w:lang w:val="fr-FR"/>
      </w:rPr>
      <w:t xml:space="preserve"> CASA EX</w:t>
    </w:r>
    <w:r w:rsidR="000875F9">
      <w:rPr>
        <w:rFonts w:ascii="Times New Roman" w:hAnsi="Times New Roman" w:cs="Times New Roman"/>
        <w:lang w:val="fr-FR"/>
      </w:rPr>
      <w:t>61</w:t>
    </w:r>
    <w:r w:rsidR="008159C0">
      <w:rPr>
        <w:rFonts w:ascii="Times New Roman" w:hAnsi="Times New Roman" w:cs="Times New Roman"/>
        <w:lang w:val="fr-FR"/>
      </w:rPr>
      <w:t>/25</w:t>
    </w:r>
    <w:r w:rsidR="004A462C" w:rsidRPr="008405B2">
      <w:rPr>
        <w:rFonts w:ascii="Times New Roman" w:hAnsi="Times New Roman" w:cs="Times New Roman"/>
        <w:lang w:val="fr-FR"/>
      </w:rPr>
      <w:tab/>
      <w:t>P</w:t>
    </w:r>
    <w:r w:rsidRPr="008405B2">
      <w:rPr>
        <w:rFonts w:ascii="Times New Roman" w:hAnsi="Times New Roman" w:cs="Times New Roman"/>
        <w:lang w:val="fr-FR"/>
      </w:rPr>
      <w:t xml:space="preserve">age </w:t>
    </w:r>
    <w:r w:rsidRPr="00F479FE">
      <w:rPr>
        <w:rFonts w:ascii="Times New Roman" w:hAnsi="Times New Roman" w:cs="Times New Roman"/>
      </w:rPr>
      <w:fldChar w:fldCharType="begin"/>
    </w:r>
    <w:r w:rsidRPr="008405B2">
      <w:rPr>
        <w:rFonts w:ascii="Times New Roman" w:hAnsi="Times New Roman" w:cs="Times New Roman"/>
        <w:lang w:val="fr-FR"/>
      </w:rPr>
      <w:instrText xml:space="preserve"> PAGE </w:instrText>
    </w:r>
    <w:r w:rsidRPr="00F479FE">
      <w:rPr>
        <w:rFonts w:ascii="Times New Roman" w:hAnsi="Times New Roman" w:cs="Times New Roman"/>
      </w:rPr>
      <w:fldChar w:fldCharType="separate"/>
    </w:r>
    <w:r w:rsidR="00395AC4" w:rsidRPr="008405B2">
      <w:rPr>
        <w:rFonts w:ascii="Times New Roman" w:hAnsi="Times New Roman" w:cs="Times New Roman"/>
        <w:lang w:val="fr-FR"/>
      </w:rPr>
      <w:t>2</w:t>
    </w:r>
    <w:r w:rsidRPr="00F479FE">
      <w:rPr>
        <w:rFonts w:ascii="Times New Roman" w:hAnsi="Times New Roman" w:cs="Times New Roman"/>
      </w:rPr>
      <w:fldChar w:fldCharType="end"/>
    </w:r>
    <w:r w:rsidRPr="008405B2">
      <w:rPr>
        <w:rFonts w:ascii="Times New Roman" w:hAnsi="Times New Roman" w:cs="Times New Roman"/>
        <w:lang w:val="fr-FR"/>
      </w:rPr>
      <w:t xml:space="preserve"> of </w:t>
    </w:r>
    <w:r w:rsidR="00F479FE">
      <w:rPr>
        <w:rFonts w:ascii="Times New Roman" w:hAnsi="Times New Roman" w:cs="Times New Roman"/>
      </w:rPr>
      <w:fldChar w:fldCharType="begin"/>
    </w:r>
    <w:r w:rsidR="00F479FE" w:rsidRPr="008405B2">
      <w:rPr>
        <w:rFonts w:ascii="Times New Roman" w:hAnsi="Times New Roman" w:cs="Times New Roman"/>
        <w:lang w:val="fr-FR"/>
      </w:rPr>
      <w:instrText xml:space="preserve"> NUMPAGES  \* Arabic  \* MERGEFORMAT </w:instrText>
    </w:r>
    <w:r w:rsidR="00F479FE">
      <w:rPr>
        <w:rFonts w:ascii="Times New Roman" w:hAnsi="Times New Roman" w:cs="Times New Roman"/>
      </w:rPr>
      <w:fldChar w:fldCharType="separate"/>
    </w:r>
    <w:r w:rsidR="00F479FE" w:rsidRPr="008405B2">
      <w:rPr>
        <w:rFonts w:ascii="Times New Roman" w:hAnsi="Times New Roman" w:cs="Times New Roman"/>
        <w:lang w:val="fr-FR"/>
      </w:rPr>
      <w:t>6</w:t>
    </w:r>
    <w:r w:rsidR="00F479FE">
      <w:rPr>
        <w:rFonts w:ascii="Times New Roman" w:hAnsi="Times New Roman" w:cs="Times New Roman"/>
      </w:rPr>
      <w:fldChar w:fldCharType="end"/>
    </w:r>
    <w:r w:rsidR="00F479FE" w:rsidRPr="008405B2">
      <w:rPr>
        <w:rFonts w:ascii="Times New Roman" w:hAnsi="Times New Roman" w:cs="Times New Roman"/>
        <w:lang w:val="fr-FR"/>
      </w:rPr>
      <w:t xml:space="preserve"> </w:t>
    </w:r>
    <w:r w:rsidRPr="008405B2">
      <w:rPr>
        <w:rFonts w:ascii="Times New Roman" w:hAnsi="Times New Roman" w:cs="Times New Roman"/>
        <w:lang w:val="fr-FR"/>
      </w:rPr>
      <w:t>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A650" w14:textId="2852A01C" w:rsidR="001647B0" w:rsidRPr="008405B2" w:rsidRDefault="001647B0" w:rsidP="00F479FE">
    <w:pPr>
      <w:pStyle w:val="Footer"/>
      <w:tabs>
        <w:tab w:val="clear" w:pos="8505"/>
        <w:tab w:val="right" w:pos="8504"/>
      </w:tabs>
      <w:rPr>
        <w:rFonts w:ascii="Times New Roman" w:hAnsi="Times New Roman" w:cs="Times New Roman"/>
        <w:lang w:val="fr-FR"/>
      </w:rPr>
    </w:pPr>
    <w:r w:rsidRPr="008405B2">
      <w:rPr>
        <w:rFonts w:ascii="Times New Roman" w:hAnsi="Times New Roman" w:cs="Times New Roman"/>
        <w:lang w:val="fr-FR"/>
      </w:rPr>
      <w:t xml:space="preserve">Instrument </w:t>
    </w:r>
    <w:proofErr w:type="spellStart"/>
    <w:r w:rsidRPr="008405B2">
      <w:rPr>
        <w:rFonts w:ascii="Times New Roman" w:hAnsi="Times New Roman" w:cs="Times New Roman"/>
        <w:lang w:val="fr-FR"/>
      </w:rPr>
      <w:t>number</w:t>
    </w:r>
    <w:proofErr w:type="spellEnd"/>
    <w:r w:rsidRPr="008405B2">
      <w:rPr>
        <w:rFonts w:ascii="Times New Roman" w:hAnsi="Times New Roman" w:cs="Times New Roman"/>
        <w:lang w:val="fr-FR"/>
      </w:rPr>
      <w:t xml:space="preserve"> CASA EX</w:t>
    </w:r>
    <w:r w:rsidR="000875F9">
      <w:rPr>
        <w:rFonts w:ascii="Times New Roman" w:hAnsi="Times New Roman" w:cs="Times New Roman"/>
        <w:lang w:val="fr-FR"/>
      </w:rPr>
      <w:t>61</w:t>
    </w:r>
    <w:r w:rsidR="000873B9">
      <w:rPr>
        <w:rFonts w:ascii="Times New Roman" w:hAnsi="Times New Roman" w:cs="Times New Roman"/>
        <w:lang w:val="fr-FR"/>
      </w:rPr>
      <w:t>/25</w:t>
    </w:r>
    <w:r w:rsidRPr="008405B2">
      <w:rPr>
        <w:rFonts w:ascii="Times New Roman" w:hAnsi="Times New Roman" w:cs="Times New Roman"/>
        <w:lang w:val="fr-FR"/>
      </w:rPr>
      <w:tab/>
      <w:t xml:space="preserve">Page </w:t>
    </w:r>
    <w:r w:rsidRPr="0046207E">
      <w:rPr>
        <w:rStyle w:val="PageNumber"/>
        <w:rFonts w:ascii="Times New Roman" w:hAnsi="Times New Roman" w:cs="Times New Roman"/>
      </w:rPr>
      <w:fldChar w:fldCharType="begin"/>
    </w:r>
    <w:r w:rsidRPr="008405B2">
      <w:rPr>
        <w:rStyle w:val="PageNumber"/>
        <w:rFonts w:ascii="Times New Roman" w:hAnsi="Times New Roman" w:cs="Times New Roman"/>
        <w:lang w:val="fr-FR"/>
      </w:rPr>
      <w:instrText xml:space="preserve"> PAGE </w:instrText>
    </w:r>
    <w:r w:rsidRPr="0046207E">
      <w:rPr>
        <w:rStyle w:val="PageNumber"/>
        <w:rFonts w:ascii="Times New Roman" w:hAnsi="Times New Roman" w:cs="Times New Roman"/>
      </w:rPr>
      <w:fldChar w:fldCharType="separate"/>
    </w:r>
    <w:r w:rsidR="00395AC4" w:rsidRPr="008405B2">
      <w:rPr>
        <w:rStyle w:val="PageNumber"/>
        <w:rFonts w:ascii="Times New Roman" w:hAnsi="Times New Roman" w:cs="Times New Roman"/>
        <w:noProof/>
        <w:lang w:val="fr-FR"/>
      </w:rPr>
      <w:t>1</w:t>
    </w:r>
    <w:r w:rsidRPr="0046207E">
      <w:rPr>
        <w:rStyle w:val="PageNumber"/>
        <w:rFonts w:ascii="Times New Roman" w:hAnsi="Times New Roman" w:cs="Times New Roman"/>
      </w:rPr>
      <w:fldChar w:fldCharType="end"/>
    </w:r>
    <w:r w:rsidRPr="008405B2">
      <w:rPr>
        <w:rStyle w:val="PageNumber"/>
        <w:rFonts w:ascii="Times New Roman" w:hAnsi="Times New Roman" w:cs="Times New Roman"/>
        <w:lang w:val="fr-FR"/>
      </w:rPr>
      <w:t xml:space="preserve"> of </w:t>
    </w:r>
    <w:r w:rsidR="00932FC1">
      <w:rPr>
        <w:rStyle w:val="PageNumber"/>
        <w:rFonts w:ascii="Times New Roman" w:hAnsi="Times New Roman" w:cs="Times New Roman"/>
        <w:lang w:val="fr-FR"/>
      </w:rPr>
      <w:t>4</w:t>
    </w:r>
    <w:r w:rsidRPr="008405B2">
      <w:rPr>
        <w:rStyle w:val="PageNumber"/>
        <w:rFonts w:ascii="Times New Roman" w:hAnsi="Times New Roman" w:cs="Times New Roman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13DB" w14:textId="77777777" w:rsidR="00CF2774" w:rsidRDefault="00CF2774">
      <w:r>
        <w:separator/>
      </w:r>
    </w:p>
  </w:footnote>
  <w:footnote w:type="continuationSeparator" w:id="0">
    <w:p w14:paraId="54DF5789" w14:textId="77777777" w:rsidR="00CF2774" w:rsidRDefault="00CF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83F" w14:textId="77EAC768" w:rsidR="009B2453" w:rsidRPr="008405B2" w:rsidRDefault="009B2453" w:rsidP="008405B2">
    <w:pPr>
      <w:pStyle w:val="Header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9F75" w14:textId="6DC67269" w:rsidR="001647B0" w:rsidRDefault="009D7584" w:rsidP="002653DA">
    <w:pPr>
      <w:pStyle w:val="Header"/>
      <w:spacing w:after="0"/>
      <w:ind w:left="-851"/>
    </w:pPr>
    <w:r>
      <w:rPr>
        <w:noProof/>
      </w:rPr>
      <w:drawing>
        <wp:inline distT="0" distB="0" distL="0" distR="0" wp14:anchorId="4540D1F4" wp14:editId="6C2E8226">
          <wp:extent cx="4019550" cy="1066800"/>
          <wp:effectExtent l="0" t="0" r="0" b="0"/>
          <wp:docPr id="3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47B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9D525" wp14:editId="71C2E632">
              <wp:simplePos x="0" y="0"/>
              <wp:positionH relativeFrom="column">
                <wp:posOffset>-3685512</wp:posOffset>
              </wp:positionH>
              <wp:positionV relativeFrom="paragraph">
                <wp:posOffset>-52650</wp:posOffset>
              </wp:positionV>
              <wp:extent cx="1773140" cy="1155700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731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612CF" w14:textId="77777777" w:rsidR="001647B0" w:rsidRDefault="001647B0" w:rsidP="00E96E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B89D5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90.2pt;margin-top:-4.15pt;width:139.6pt;height:9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" stroked="f">
              <v:textbox>
                <w:txbxContent>
                  <w:p w14:paraId="5D0612CF" w14:textId="77777777" w:rsidR="001647B0" w:rsidRDefault="001647B0" w:rsidP="00E96E7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B73B1"/>
    <w:multiLevelType w:val="hybridMultilevel"/>
    <w:tmpl w:val="39C47F78"/>
    <w:lvl w:ilvl="0" w:tplc="43BE5730">
      <w:start w:val="4"/>
      <w:numFmt w:val="lowerRoman"/>
      <w:lvlText w:val="(%1)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14"/>
        </w:tabs>
        <w:ind w:left="241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34"/>
        </w:tabs>
        <w:ind w:left="313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54"/>
        </w:tabs>
        <w:ind w:left="385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74"/>
        </w:tabs>
        <w:ind w:left="457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94"/>
        </w:tabs>
        <w:ind w:left="529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14"/>
        </w:tabs>
        <w:ind w:left="601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34"/>
        </w:tabs>
        <w:ind w:left="673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54"/>
        </w:tabs>
        <w:ind w:left="7454" w:hanging="180"/>
      </w:pPr>
    </w:lvl>
  </w:abstractNum>
  <w:abstractNum w:abstractNumId="11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AB4DA0"/>
    <w:multiLevelType w:val="hybridMultilevel"/>
    <w:tmpl w:val="F0CC56FA"/>
    <w:lvl w:ilvl="0" w:tplc="0BA059BE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" w15:restartNumberingAfterBreak="0">
    <w:nsid w:val="0B0B53F3"/>
    <w:multiLevelType w:val="hybridMultilevel"/>
    <w:tmpl w:val="0402059E"/>
    <w:lvl w:ilvl="0" w:tplc="C8DE9420">
      <w:start w:val="1"/>
      <w:numFmt w:val="lowerLetter"/>
      <w:lvlText w:val="(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4" w15:restartNumberingAfterBreak="0">
    <w:nsid w:val="0CF70A77"/>
    <w:multiLevelType w:val="hybridMultilevel"/>
    <w:tmpl w:val="98BCF2BC"/>
    <w:lvl w:ilvl="0" w:tplc="80B89056">
      <w:start w:val="1"/>
      <w:numFmt w:val="lowerLetter"/>
      <w:lvlText w:val="(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5" w15:restartNumberingAfterBreak="0">
    <w:nsid w:val="17BE0338"/>
    <w:multiLevelType w:val="hybridMultilevel"/>
    <w:tmpl w:val="E5103EF4"/>
    <w:lvl w:ilvl="0" w:tplc="61044A1A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583427BC">
      <w:start w:val="1"/>
      <w:numFmt w:val="decimal"/>
      <w:lvlText w:val="%2."/>
      <w:lvlJc w:val="left"/>
      <w:pPr>
        <w:ind w:left="1130" w:hanging="705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FF347A"/>
    <w:multiLevelType w:val="hybridMultilevel"/>
    <w:tmpl w:val="B15C90E8"/>
    <w:lvl w:ilvl="0" w:tplc="0C09000F">
      <w:start w:val="1"/>
      <w:numFmt w:val="decimal"/>
      <w:lvlText w:val="%1."/>
      <w:lvlJc w:val="left"/>
      <w:pPr>
        <w:ind w:left="607" w:hanging="360"/>
      </w:pPr>
    </w:lvl>
    <w:lvl w:ilvl="1" w:tplc="0C090019" w:tentative="1">
      <w:start w:val="1"/>
      <w:numFmt w:val="lowerLetter"/>
      <w:lvlText w:val="%2."/>
      <w:lvlJc w:val="left"/>
      <w:pPr>
        <w:ind w:left="1327" w:hanging="360"/>
      </w:pPr>
    </w:lvl>
    <w:lvl w:ilvl="2" w:tplc="0C09001B" w:tentative="1">
      <w:start w:val="1"/>
      <w:numFmt w:val="lowerRoman"/>
      <w:lvlText w:val="%3."/>
      <w:lvlJc w:val="right"/>
      <w:pPr>
        <w:ind w:left="2047" w:hanging="180"/>
      </w:pPr>
    </w:lvl>
    <w:lvl w:ilvl="3" w:tplc="0C09000F" w:tentative="1">
      <w:start w:val="1"/>
      <w:numFmt w:val="decimal"/>
      <w:lvlText w:val="%4."/>
      <w:lvlJc w:val="left"/>
      <w:pPr>
        <w:ind w:left="2767" w:hanging="360"/>
      </w:pPr>
    </w:lvl>
    <w:lvl w:ilvl="4" w:tplc="0C090019" w:tentative="1">
      <w:start w:val="1"/>
      <w:numFmt w:val="lowerLetter"/>
      <w:lvlText w:val="%5."/>
      <w:lvlJc w:val="left"/>
      <w:pPr>
        <w:ind w:left="3487" w:hanging="360"/>
      </w:pPr>
    </w:lvl>
    <w:lvl w:ilvl="5" w:tplc="0C09001B" w:tentative="1">
      <w:start w:val="1"/>
      <w:numFmt w:val="lowerRoman"/>
      <w:lvlText w:val="%6."/>
      <w:lvlJc w:val="right"/>
      <w:pPr>
        <w:ind w:left="4207" w:hanging="180"/>
      </w:pPr>
    </w:lvl>
    <w:lvl w:ilvl="6" w:tplc="0C09000F" w:tentative="1">
      <w:start w:val="1"/>
      <w:numFmt w:val="decimal"/>
      <w:lvlText w:val="%7."/>
      <w:lvlJc w:val="left"/>
      <w:pPr>
        <w:ind w:left="4927" w:hanging="360"/>
      </w:pPr>
    </w:lvl>
    <w:lvl w:ilvl="7" w:tplc="0C090019" w:tentative="1">
      <w:start w:val="1"/>
      <w:numFmt w:val="lowerLetter"/>
      <w:lvlText w:val="%8."/>
      <w:lvlJc w:val="left"/>
      <w:pPr>
        <w:ind w:left="5647" w:hanging="360"/>
      </w:pPr>
    </w:lvl>
    <w:lvl w:ilvl="8" w:tplc="0C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 w15:restartNumberingAfterBreak="0">
    <w:nsid w:val="28F74C24"/>
    <w:multiLevelType w:val="hybridMultilevel"/>
    <w:tmpl w:val="9F4A6954"/>
    <w:lvl w:ilvl="0" w:tplc="0C09000F">
      <w:start w:val="1"/>
      <w:numFmt w:val="decimal"/>
      <w:lvlText w:val="%1."/>
      <w:lvlJc w:val="left"/>
      <w:pPr>
        <w:ind w:left="607" w:hanging="360"/>
      </w:pPr>
    </w:lvl>
    <w:lvl w:ilvl="1" w:tplc="0C090019" w:tentative="1">
      <w:start w:val="1"/>
      <w:numFmt w:val="lowerLetter"/>
      <w:lvlText w:val="%2."/>
      <w:lvlJc w:val="left"/>
      <w:pPr>
        <w:ind w:left="1327" w:hanging="360"/>
      </w:pPr>
    </w:lvl>
    <w:lvl w:ilvl="2" w:tplc="0C09001B" w:tentative="1">
      <w:start w:val="1"/>
      <w:numFmt w:val="lowerRoman"/>
      <w:lvlText w:val="%3."/>
      <w:lvlJc w:val="right"/>
      <w:pPr>
        <w:ind w:left="2047" w:hanging="180"/>
      </w:pPr>
    </w:lvl>
    <w:lvl w:ilvl="3" w:tplc="0C09000F" w:tentative="1">
      <w:start w:val="1"/>
      <w:numFmt w:val="decimal"/>
      <w:lvlText w:val="%4."/>
      <w:lvlJc w:val="left"/>
      <w:pPr>
        <w:ind w:left="2767" w:hanging="360"/>
      </w:pPr>
    </w:lvl>
    <w:lvl w:ilvl="4" w:tplc="0C090019" w:tentative="1">
      <w:start w:val="1"/>
      <w:numFmt w:val="lowerLetter"/>
      <w:lvlText w:val="%5."/>
      <w:lvlJc w:val="left"/>
      <w:pPr>
        <w:ind w:left="3487" w:hanging="360"/>
      </w:pPr>
    </w:lvl>
    <w:lvl w:ilvl="5" w:tplc="0C09001B" w:tentative="1">
      <w:start w:val="1"/>
      <w:numFmt w:val="lowerRoman"/>
      <w:lvlText w:val="%6."/>
      <w:lvlJc w:val="right"/>
      <w:pPr>
        <w:ind w:left="4207" w:hanging="180"/>
      </w:pPr>
    </w:lvl>
    <w:lvl w:ilvl="6" w:tplc="0C09000F" w:tentative="1">
      <w:start w:val="1"/>
      <w:numFmt w:val="decimal"/>
      <w:lvlText w:val="%7."/>
      <w:lvlJc w:val="left"/>
      <w:pPr>
        <w:ind w:left="4927" w:hanging="360"/>
      </w:pPr>
    </w:lvl>
    <w:lvl w:ilvl="7" w:tplc="0C090019" w:tentative="1">
      <w:start w:val="1"/>
      <w:numFmt w:val="lowerLetter"/>
      <w:lvlText w:val="%8."/>
      <w:lvlJc w:val="left"/>
      <w:pPr>
        <w:ind w:left="5647" w:hanging="360"/>
      </w:pPr>
    </w:lvl>
    <w:lvl w:ilvl="8" w:tplc="0C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8" w15:restartNumberingAfterBreak="0">
    <w:nsid w:val="2A6F23BC"/>
    <w:multiLevelType w:val="hybridMultilevel"/>
    <w:tmpl w:val="C26EA26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61044A1A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1666E2"/>
    <w:multiLevelType w:val="hybridMultilevel"/>
    <w:tmpl w:val="3554441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61044A1A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193A"/>
    <w:multiLevelType w:val="hybridMultilevel"/>
    <w:tmpl w:val="6BD8A1A0"/>
    <w:lvl w:ilvl="0" w:tplc="10F8777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6D670CB"/>
    <w:multiLevelType w:val="hybridMultilevel"/>
    <w:tmpl w:val="52D63B5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7447C"/>
    <w:multiLevelType w:val="hybridMultilevel"/>
    <w:tmpl w:val="27C8758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61044A1A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C7221D"/>
    <w:multiLevelType w:val="hybridMultilevel"/>
    <w:tmpl w:val="015464DE"/>
    <w:lvl w:ilvl="0" w:tplc="7D1297E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505169B8"/>
    <w:multiLevelType w:val="multilevel"/>
    <w:tmpl w:val="0402059E"/>
    <w:lvl w:ilvl="0">
      <w:start w:val="1"/>
      <w:numFmt w:val="lowerLetter"/>
      <w:lvlText w:val="(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5" w15:restartNumberingAfterBreak="0">
    <w:nsid w:val="60FD0D19"/>
    <w:multiLevelType w:val="hybridMultilevel"/>
    <w:tmpl w:val="BD1082B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61044A1A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B72EE9"/>
    <w:multiLevelType w:val="hybridMultilevel"/>
    <w:tmpl w:val="39000BD2"/>
    <w:lvl w:ilvl="0" w:tplc="A4A02DE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67B00CC9"/>
    <w:multiLevelType w:val="hybridMultilevel"/>
    <w:tmpl w:val="52D63B5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61044A1A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34D36"/>
    <w:multiLevelType w:val="hybridMultilevel"/>
    <w:tmpl w:val="9CF2A038"/>
    <w:lvl w:ilvl="0" w:tplc="D7B27F3C">
      <w:start w:val="99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 w15:restartNumberingAfterBreak="0">
    <w:nsid w:val="6A701D8E"/>
    <w:multiLevelType w:val="hybridMultilevel"/>
    <w:tmpl w:val="F6FA89B2"/>
    <w:lvl w:ilvl="0" w:tplc="0C09000F">
      <w:start w:val="1"/>
      <w:numFmt w:val="decimal"/>
      <w:lvlText w:val="%1."/>
      <w:lvlJc w:val="left"/>
      <w:pPr>
        <w:ind w:left="607" w:hanging="360"/>
      </w:pPr>
    </w:lvl>
    <w:lvl w:ilvl="1" w:tplc="0C090019" w:tentative="1">
      <w:start w:val="1"/>
      <w:numFmt w:val="lowerLetter"/>
      <w:lvlText w:val="%2."/>
      <w:lvlJc w:val="left"/>
      <w:pPr>
        <w:ind w:left="1327" w:hanging="360"/>
      </w:pPr>
    </w:lvl>
    <w:lvl w:ilvl="2" w:tplc="0C09001B" w:tentative="1">
      <w:start w:val="1"/>
      <w:numFmt w:val="lowerRoman"/>
      <w:lvlText w:val="%3."/>
      <w:lvlJc w:val="right"/>
      <w:pPr>
        <w:ind w:left="2047" w:hanging="180"/>
      </w:pPr>
    </w:lvl>
    <w:lvl w:ilvl="3" w:tplc="0C09000F" w:tentative="1">
      <w:start w:val="1"/>
      <w:numFmt w:val="decimal"/>
      <w:lvlText w:val="%4."/>
      <w:lvlJc w:val="left"/>
      <w:pPr>
        <w:ind w:left="2767" w:hanging="360"/>
      </w:pPr>
    </w:lvl>
    <w:lvl w:ilvl="4" w:tplc="0C090019" w:tentative="1">
      <w:start w:val="1"/>
      <w:numFmt w:val="lowerLetter"/>
      <w:lvlText w:val="%5."/>
      <w:lvlJc w:val="left"/>
      <w:pPr>
        <w:ind w:left="3487" w:hanging="360"/>
      </w:pPr>
    </w:lvl>
    <w:lvl w:ilvl="5" w:tplc="0C09001B" w:tentative="1">
      <w:start w:val="1"/>
      <w:numFmt w:val="lowerRoman"/>
      <w:lvlText w:val="%6."/>
      <w:lvlJc w:val="right"/>
      <w:pPr>
        <w:ind w:left="4207" w:hanging="180"/>
      </w:pPr>
    </w:lvl>
    <w:lvl w:ilvl="6" w:tplc="0C09000F" w:tentative="1">
      <w:start w:val="1"/>
      <w:numFmt w:val="decimal"/>
      <w:lvlText w:val="%7."/>
      <w:lvlJc w:val="left"/>
      <w:pPr>
        <w:ind w:left="4927" w:hanging="360"/>
      </w:pPr>
    </w:lvl>
    <w:lvl w:ilvl="7" w:tplc="0C090019" w:tentative="1">
      <w:start w:val="1"/>
      <w:numFmt w:val="lowerLetter"/>
      <w:lvlText w:val="%8."/>
      <w:lvlJc w:val="left"/>
      <w:pPr>
        <w:ind w:left="5647" w:hanging="360"/>
      </w:pPr>
    </w:lvl>
    <w:lvl w:ilvl="8" w:tplc="0C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1" w15:restartNumberingAfterBreak="0">
    <w:nsid w:val="732C3529"/>
    <w:multiLevelType w:val="hybridMultilevel"/>
    <w:tmpl w:val="6232A6F8"/>
    <w:lvl w:ilvl="0" w:tplc="0C09000F">
      <w:start w:val="1"/>
      <w:numFmt w:val="decimal"/>
      <w:lvlText w:val="%1."/>
      <w:lvlJc w:val="left"/>
      <w:pPr>
        <w:ind w:left="814" w:hanging="360"/>
      </w:p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74978961">
    <w:abstractNumId w:val="10"/>
  </w:num>
  <w:num w:numId="2" w16cid:durableId="1001739640">
    <w:abstractNumId w:val="20"/>
  </w:num>
  <w:num w:numId="3" w16cid:durableId="700396444">
    <w:abstractNumId w:val="13"/>
  </w:num>
  <w:num w:numId="4" w16cid:durableId="618532190">
    <w:abstractNumId w:val="24"/>
  </w:num>
  <w:num w:numId="5" w16cid:durableId="861164954">
    <w:abstractNumId w:val="14"/>
  </w:num>
  <w:num w:numId="6" w16cid:durableId="279455913">
    <w:abstractNumId w:val="12"/>
  </w:num>
  <w:num w:numId="7" w16cid:durableId="1076585310">
    <w:abstractNumId w:val="29"/>
  </w:num>
  <w:num w:numId="8" w16cid:durableId="374888544">
    <w:abstractNumId w:val="9"/>
  </w:num>
  <w:num w:numId="9" w16cid:durableId="1092899776">
    <w:abstractNumId w:val="7"/>
  </w:num>
  <w:num w:numId="10" w16cid:durableId="778253783">
    <w:abstractNumId w:val="6"/>
  </w:num>
  <w:num w:numId="11" w16cid:durableId="391540366">
    <w:abstractNumId w:val="5"/>
  </w:num>
  <w:num w:numId="12" w16cid:durableId="1868715741">
    <w:abstractNumId w:val="4"/>
  </w:num>
  <w:num w:numId="13" w16cid:durableId="479201458">
    <w:abstractNumId w:val="8"/>
  </w:num>
  <w:num w:numId="14" w16cid:durableId="979261207">
    <w:abstractNumId w:val="3"/>
  </w:num>
  <w:num w:numId="15" w16cid:durableId="664088580">
    <w:abstractNumId w:val="2"/>
  </w:num>
  <w:num w:numId="16" w16cid:durableId="98569457">
    <w:abstractNumId w:val="1"/>
  </w:num>
  <w:num w:numId="17" w16cid:durableId="1010376857">
    <w:abstractNumId w:val="0"/>
  </w:num>
  <w:num w:numId="18" w16cid:durableId="1160000336">
    <w:abstractNumId w:val="11"/>
  </w:num>
  <w:num w:numId="19" w16cid:durableId="683748110">
    <w:abstractNumId w:val="30"/>
  </w:num>
  <w:num w:numId="20" w16cid:durableId="414010844">
    <w:abstractNumId w:val="31"/>
  </w:num>
  <w:num w:numId="21" w16cid:durableId="1718624861">
    <w:abstractNumId w:val="17"/>
  </w:num>
  <w:num w:numId="22" w16cid:durableId="561794649">
    <w:abstractNumId w:val="16"/>
  </w:num>
  <w:num w:numId="23" w16cid:durableId="837232818">
    <w:abstractNumId w:val="28"/>
  </w:num>
  <w:num w:numId="24" w16cid:durableId="957099954">
    <w:abstractNumId w:val="21"/>
  </w:num>
  <w:num w:numId="25" w16cid:durableId="970016527">
    <w:abstractNumId w:val="15"/>
  </w:num>
  <w:num w:numId="26" w16cid:durableId="993337894">
    <w:abstractNumId w:val="25"/>
  </w:num>
  <w:num w:numId="27" w16cid:durableId="899169354">
    <w:abstractNumId w:val="22"/>
  </w:num>
  <w:num w:numId="28" w16cid:durableId="564994521">
    <w:abstractNumId w:val="19"/>
  </w:num>
  <w:num w:numId="29" w16cid:durableId="1017543285">
    <w:abstractNumId w:val="18"/>
  </w:num>
  <w:num w:numId="30" w16cid:durableId="883248698">
    <w:abstractNumId w:val="27"/>
  </w:num>
  <w:num w:numId="31" w16cid:durableId="683286274">
    <w:abstractNumId w:val="23"/>
  </w:num>
  <w:num w:numId="32" w16cid:durableId="19562124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D"/>
    <w:rsid w:val="000003CE"/>
    <w:rsid w:val="00000878"/>
    <w:rsid w:val="00001F27"/>
    <w:rsid w:val="0000229B"/>
    <w:rsid w:val="00003212"/>
    <w:rsid w:val="0000578D"/>
    <w:rsid w:val="00007015"/>
    <w:rsid w:val="00012A38"/>
    <w:rsid w:val="0001311B"/>
    <w:rsid w:val="0001330D"/>
    <w:rsid w:val="000137CA"/>
    <w:rsid w:val="0001492C"/>
    <w:rsid w:val="00016008"/>
    <w:rsid w:val="00016466"/>
    <w:rsid w:val="00017BAF"/>
    <w:rsid w:val="00020D93"/>
    <w:rsid w:val="00021360"/>
    <w:rsid w:val="0002209C"/>
    <w:rsid w:val="00022393"/>
    <w:rsid w:val="00022C18"/>
    <w:rsid w:val="0002337C"/>
    <w:rsid w:val="00023D5C"/>
    <w:rsid w:val="00024747"/>
    <w:rsid w:val="00024BEE"/>
    <w:rsid w:val="000250FC"/>
    <w:rsid w:val="000254FD"/>
    <w:rsid w:val="0002686B"/>
    <w:rsid w:val="0002757C"/>
    <w:rsid w:val="00030BED"/>
    <w:rsid w:val="00031DD8"/>
    <w:rsid w:val="00034652"/>
    <w:rsid w:val="000366B4"/>
    <w:rsid w:val="00037A29"/>
    <w:rsid w:val="00040765"/>
    <w:rsid w:val="0004077A"/>
    <w:rsid w:val="00040936"/>
    <w:rsid w:val="000411C4"/>
    <w:rsid w:val="0004146A"/>
    <w:rsid w:val="00042505"/>
    <w:rsid w:val="00043106"/>
    <w:rsid w:val="00043853"/>
    <w:rsid w:val="00044265"/>
    <w:rsid w:val="000451C7"/>
    <w:rsid w:val="000461DC"/>
    <w:rsid w:val="00047581"/>
    <w:rsid w:val="00050AA0"/>
    <w:rsid w:val="000531B1"/>
    <w:rsid w:val="00053692"/>
    <w:rsid w:val="000540EC"/>
    <w:rsid w:val="000545C8"/>
    <w:rsid w:val="00055459"/>
    <w:rsid w:val="00062271"/>
    <w:rsid w:val="00063867"/>
    <w:rsid w:val="000640AA"/>
    <w:rsid w:val="000644C0"/>
    <w:rsid w:val="00065E05"/>
    <w:rsid w:val="000663D3"/>
    <w:rsid w:val="00066A15"/>
    <w:rsid w:val="00066AB6"/>
    <w:rsid w:val="000679E0"/>
    <w:rsid w:val="00067CB5"/>
    <w:rsid w:val="00067DB2"/>
    <w:rsid w:val="00067E18"/>
    <w:rsid w:val="00067F24"/>
    <w:rsid w:val="000719A5"/>
    <w:rsid w:val="0007212F"/>
    <w:rsid w:val="00074298"/>
    <w:rsid w:val="0007432A"/>
    <w:rsid w:val="00074F13"/>
    <w:rsid w:val="00075417"/>
    <w:rsid w:val="00075656"/>
    <w:rsid w:val="00075B48"/>
    <w:rsid w:val="000764BB"/>
    <w:rsid w:val="0008074A"/>
    <w:rsid w:val="00081478"/>
    <w:rsid w:val="00081677"/>
    <w:rsid w:val="000848BB"/>
    <w:rsid w:val="00084AF8"/>
    <w:rsid w:val="0008681C"/>
    <w:rsid w:val="00086F85"/>
    <w:rsid w:val="000873B9"/>
    <w:rsid w:val="000873F2"/>
    <w:rsid w:val="00087472"/>
    <w:rsid w:val="000875F9"/>
    <w:rsid w:val="000877A0"/>
    <w:rsid w:val="00087FB2"/>
    <w:rsid w:val="0009034F"/>
    <w:rsid w:val="00090487"/>
    <w:rsid w:val="00091E56"/>
    <w:rsid w:val="00092040"/>
    <w:rsid w:val="0009353A"/>
    <w:rsid w:val="0009497A"/>
    <w:rsid w:val="000978FF"/>
    <w:rsid w:val="000A083D"/>
    <w:rsid w:val="000A0F97"/>
    <w:rsid w:val="000A2410"/>
    <w:rsid w:val="000A34AF"/>
    <w:rsid w:val="000A3DCF"/>
    <w:rsid w:val="000A4996"/>
    <w:rsid w:val="000A530F"/>
    <w:rsid w:val="000A5907"/>
    <w:rsid w:val="000A656C"/>
    <w:rsid w:val="000A6B10"/>
    <w:rsid w:val="000B07D1"/>
    <w:rsid w:val="000B10BD"/>
    <w:rsid w:val="000B1768"/>
    <w:rsid w:val="000B1E30"/>
    <w:rsid w:val="000B24EE"/>
    <w:rsid w:val="000B259F"/>
    <w:rsid w:val="000B3C75"/>
    <w:rsid w:val="000B48B3"/>
    <w:rsid w:val="000C14DB"/>
    <w:rsid w:val="000C4250"/>
    <w:rsid w:val="000C5B12"/>
    <w:rsid w:val="000C5D5A"/>
    <w:rsid w:val="000C746D"/>
    <w:rsid w:val="000C7926"/>
    <w:rsid w:val="000C7CAC"/>
    <w:rsid w:val="000D0F55"/>
    <w:rsid w:val="000D15B5"/>
    <w:rsid w:val="000D160A"/>
    <w:rsid w:val="000D1BA1"/>
    <w:rsid w:val="000D2FC5"/>
    <w:rsid w:val="000D322B"/>
    <w:rsid w:val="000D32DD"/>
    <w:rsid w:val="000D5298"/>
    <w:rsid w:val="000D57CF"/>
    <w:rsid w:val="000D69CD"/>
    <w:rsid w:val="000D75BD"/>
    <w:rsid w:val="000D7FC3"/>
    <w:rsid w:val="000E0A13"/>
    <w:rsid w:val="000E13AB"/>
    <w:rsid w:val="000E14AD"/>
    <w:rsid w:val="000E16D6"/>
    <w:rsid w:val="000E3581"/>
    <w:rsid w:val="000E4A3D"/>
    <w:rsid w:val="000E4D40"/>
    <w:rsid w:val="000E5340"/>
    <w:rsid w:val="000E574F"/>
    <w:rsid w:val="000E6DF2"/>
    <w:rsid w:val="000E708A"/>
    <w:rsid w:val="000F0DE0"/>
    <w:rsid w:val="000F0F95"/>
    <w:rsid w:val="000F0FE2"/>
    <w:rsid w:val="000F1616"/>
    <w:rsid w:val="000F2368"/>
    <w:rsid w:val="000F2387"/>
    <w:rsid w:val="000F2821"/>
    <w:rsid w:val="000F2930"/>
    <w:rsid w:val="000F2F68"/>
    <w:rsid w:val="000F5028"/>
    <w:rsid w:val="001026CF"/>
    <w:rsid w:val="00102CE8"/>
    <w:rsid w:val="00103189"/>
    <w:rsid w:val="00106587"/>
    <w:rsid w:val="00110D0E"/>
    <w:rsid w:val="001116F0"/>
    <w:rsid w:val="00112763"/>
    <w:rsid w:val="00113C76"/>
    <w:rsid w:val="001154A3"/>
    <w:rsid w:val="00115501"/>
    <w:rsid w:val="00117D36"/>
    <w:rsid w:val="00120B99"/>
    <w:rsid w:val="00120F8A"/>
    <w:rsid w:val="001211BE"/>
    <w:rsid w:val="00123D6C"/>
    <w:rsid w:val="001255A4"/>
    <w:rsid w:val="00126E74"/>
    <w:rsid w:val="001277D7"/>
    <w:rsid w:val="00130024"/>
    <w:rsid w:val="00130248"/>
    <w:rsid w:val="001326EE"/>
    <w:rsid w:val="00133018"/>
    <w:rsid w:val="00134491"/>
    <w:rsid w:val="00135817"/>
    <w:rsid w:val="00135C3A"/>
    <w:rsid w:val="00136565"/>
    <w:rsid w:val="00136D01"/>
    <w:rsid w:val="00137740"/>
    <w:rsid w:val="00140F2F"/>
    <w:rsid w:val="0014197E"/>
    <w:rsid w:val="00141EE0"/>
    <w:rsid w:val="001428D1"/>
    <w:rsid w:val="00142AB4"/>
    <w:rsid w:val="00143A90"/>
    <w:rsid w:val="00143D3B"/>
    <w:rsid w:val="001462EF"/>
    <w:rsid w:val="00150900"/>
    <w:rsid w:val="001545D9"/>
    <w:rsid w:val="001609A2"/>
    <w:rsid w:val="001609F4"/>
    <w:rsid w:val="00161C54"/>
    <w:rsid w:val="00161DDC"/>
    <w:rsid w:val="0016284F"/>
    <w:rsid w:val="00163577"/>
    <w:rsid w:val="00163B46"/>
    <w:rsid w:val="00163EBE"/>
    <w:rsid w:val="001641C9"/>
    <w:rsid w:val="001647B0"/>
    <w:rsid w:val="0016555C"/>
    <w:rsid w:val="00165733"/>
    <w:rsid w:val="0016595B"/>
    <w:rsid w:val="001664A5"/>
    <w:rsid w:val="00166FCD"/>
    <w:rsid w:val="001675F7"/>
    <w:rsid w:val="0017055B"/>
    <w:rsid w:val="00170721"/>
    <w:rsid w:val="0017149B"/>
    <w:rsid w:val="0017274D"/>
    <w:rsid w:val="00172C21"/>
    <w:rsid w:val="00172D6F"/>
    <w:rsid w:val="00173FB9"/>
    <w:rsid w:val="00174CFC"/>
    <w:rsid w:val="00175534"/>
    <w:rsid w:val="00175D29"/>
    <w:rsid w:val="00176595"/>
    <w:rsid w:val="0017675F"/>
    <w:rsid w:val="00180DCD"/>
    <w:rsid w:val="00181FDC"/>
    <w:rsid w:val="00182F0C"/>
    <w:rsid w:val="00182FCB"/>
    <w:rsid w:val="00183293"/>
    <w:rsid w:val="00183413"/>
    <w:rsid w:val="0018445E"/>
    <w:rsid w:val="001844A6"/>
    <w:rsid w:val="001851C9"/>
    <w:rsid w:val="001852D2"/>
    <w:rsid w:val="001855C4"/>
    <w:rsid w:val="0018625D"/>
    <w:rsid w:val="001864C6"/>
    <w:rsid w:val="0018795D"/>
    <w:rsid w:val="00192085"/>
    <w:rsid w:val="00192355"/>
    <w:rsid w:val="00192383"/>
    <w:rsid w:val="00195820"/>
    <w:rsid w:val="00195DB4"/>
    <w:rsid w:val="00196AF8"/>
    <w:rsid w:val="001A03DD"/>
    <w:rsid w:val="001A2D38"/>
    <w:rsid w:val="001A363C"/>
    <w:rsid w:val="001A3F64"/>
    <w:rsid w:val="001A6628"/>
    <w:rsid w:val="001A7697"/>
    <w:rsid w:val="001B0784"/>
    <w:rsid w:val="001B0838"/>
    <w:rsid w:val="001B1334"/>
    <w:rsid w:val="001B152E"/>
    <w:rsid w:val="001B1C0C"/>
    <w:rsid w:val="001B1D54"/>
    <w:rsid w:val="001B20FB"/>
    <w:rsid w:val="001B3012"/>
    <w:rsid w:val="001B33A5"/>
    <w:rsid w:val="001B34E0"/>
    <w:rsid w:val="001B58FA"/>
    <w:rsid w:val="001B5D00"/>
    <w:rsid w:val="001C16C6"/>
    <w:rsid w:val="001C38A1"/>
    <w:rsid w:val="001C450A"/>
    <w:rsid w:val="001C4AF7"/>
    <w:rsid w:val="001C54DA"/>
    <w:rsid w:val="001C74F3"/>
    <w:rsid w:val="001C7A30"/>
    <w:rsid w:val="001D070F"/>
    <w:rsid w:val="001D098F"/>
    <w:rsid w:val="001D099A"/>
    <w:rsid w:val="001D1B20"/>
    <w:rsid w:val="001D3EE1"/>
    <w:rsid w:val="001D4AC1"/>
    <w:rsid w:val="001D67F1"/>
    <w:rsid w:val="001D6892"/>
    <w:rsid w:val="001D75BE"/>
    <w:rsid w:val="001D7D70"/>
    <w:rsid w:val="001E0097"/>
    <w:rsid w:val="001E0C59"/>
    <w:rsid w:val="001E0D9F"/>
    <w:rsid w:val="001E1F4F"/>
    <w:rsid w:val="001E3041"/>
    <w:rsid w:val="001E319C"/>
    <w:rsid w:val="001E3FC7"/>
    <w:rsid w:val="001E5657"/>
    <w:rsid w:val="001E576B"/>
    <w:rsid w:val="001E59E1"/>
    <w:rsid w:val="001E6480"/>
    <w:rsid w:val="001E6D72"/>
    <w:rsid w:val="001E7197"/>
    <w:rsid w:val="001E7C85"/>
    <w:rsid w:val="001F099E"/>
    <w:rsid w:val="001F16DB"/>
    <w:rsid w:val="001F16DE"/>
    <w:rsid w:val="001F19AD"/>
    <w:rsid w:val="001F278B"/>
    <w:rsid w:val="001F2BA0"/>
    <w:rsid w:val="001F3B7D"/>
    <w:rsid w:val="001F4DB4"/>
    <w:rsid w:val="001F4F38"/>
    <w:rsid w:val="001F5318"/>
    <w:rsid w:val="001F56A4"/>
    <w:rsid w:val="001F5AFA"/>
    <w:rsid w:val="001F6C47"/>
    <w:rsid w:val="001F7DB0"/>
    <w:rsid w:val="002011B8"/>
    <w:rsid w:val="00201CB4"/>
    <w:rsid w:val="00201D14"/>
    <w:rsid w:val="0020426C"/>
    <w:rsid w:val="00204485"/>
    <w:rsid w:val="00205560"/>
    <w:rsid w:val="002056CE"/>
    <w:rsid w:val="00205E56"/>
    <w:rsid w:val="0021045D"/>
    <w:rsid w:val="002111A4"/>
    <w:rsid w:val="002116CE"/>
    <w:rsid w:val="00212392"/>
    <w:rsid w:val="00212E29"/>
    <w:rsid w:val="00213869"/>
    <w:rsid w:val="002141EA"/>
    <w:rsid w:val="00214224"/>
    <w:rsid w:val="0021681C"/>
    <w:rsid w:val="00217604"/>
    <w:rsid w:val="00220DD9"/>
    <w:rsid w:val="00221201"/>
    <w:rsid w:val="002222D5"/>
    <w:rsid w:val="002224D1"/>
    <w:rsid w:val="002236CF"/>
    <w:rsid w:val="00223901"/>
    <w:rsid w:val="00223A67"/>
    <w:rsid w:val="00223BAC"/>
    <w:rsid w:val="00224C8C"/>
    <w:rsid w:val="0022633D"/>
    <w:rsid w:val="002265A0"/>
    <w:rsid w:val="00226C2C"/>
    <w:rsid w:val="00226CC1"/>
    <w:rsid w:val="002279AD"/>
    <w:rsid w:val="002311AF"/>
    <w:rsid w:val="002315B2"/>
    <w:rsid w:val="002336A2"/>
    <w:rsid w:val="00233E03"/>
    <w:rsid w:val="00235171"/>
    <w:rsid w:val="00236045"/>
    <w:rsid w:val="00241070"/>
    <w:rsid w:val="0024267F"/>
    <w:rsid w:val="00242DF8"/>
    <w:rsid w:val="002464ED"/>
    <w:rsid w:val="0024732F"/>
    <w:rsid w:val="00247450"/>
    <w:rsid w:val="00247455"/>
    <w:rsid w:val="0025064A"/>
    <w:rsid w:val="002509A9"/>
    <w:rsid w:val="002512E3"/>
    <w:rsid w:val="0025479B"/>
    <w:rsid w:val="00260C3A"/>
    <w:rsid w:val="00260F1D"/>
    <w:rsid w:val="00264FE1"/>
    <w:rsid w:val="002653D8"/>
    <w:rsid w:val="002653DA"/>
    <w:rsid w:val="00266C62"/>
    <w:rsid w:val="002707EA"/>
    <w:rsid w:val="00270B07"/>
    <w:rsid w:val="00271A44"/>
    <w:rsid w:val="00275948"/>
    <w:rsid w:val="00277493"/>
    <w:rsid w:val="00277890"/>
    <w:rsid w:val="002808C0"/>
    <w:rsid w:val="00281008"/>
    <w:rsid w:val="002838EE"/>
    <w:rsid w:val="002839DB"/>
    <w:rsid w:val="00283A3A"/>
    <w:rsid w:val="00284DD2"/>
    <w:rsid w:val="002851D6"/>
    <w:rsid w:val="00285803"/>
    <w:rsid w:val="00285FAF"/>
    <w:rsid w:val="002872D6"/>
    <w:rsid w:val="00287B6B"/>
    <w:rsid w:val="00291A7C"/>
    <w:rsid w:val="00291DEE"/>
    <w:rsid w:val="002929D4"/>
    <w:rsid w:val="002976BB"/>
    <w:rsid w:val="002A01EB"/>
    <w:rsid w:val="002A102A"/>
    <w:rsid w:val="002A14D4"/>
    <w:rsid w:val="002A2225"/>
    <w:rsid w:val="002A2C7C"/>
    <w:rsid w:val="002A50AE"/>
    <w:rsid w:val="002A5497"/>
    <w:rsid w:val="002A58B1"/>
    <w:rsid w:val="002A5E21"/>
    <w:rsid w:val="002B274F"/>
    <w:rsid w:val="002B389F"/>
    <w:rsid w:val="002B3CE9"/>
    <w:rsid w:val="002B580E"/>
    <w:rsid w:val="002B5E1F"/>
    <w:rsid w:val="002B6765"/>
    <w:rsid w:val="002B6B52"/>
    <w:rsid w:val="002C0215"/>
    <w:rsid w:val="002C0FB0"/>
    <w:rsid w:val="002C12C3"/>
    <w:rsid w:val="002C15F5"/>
    <w:rsid w:val="002C2883"/>
    <w:rsid w:val="002C2C19"/>
    <w:rsid w:val="002C2C82"/>
    <w:rsid w:val="002C3597"/>
    <w:rsid w:val="002C36FA"/>
    <w:rsid w:val="002C3C43"/>
    <w:rsid w:val="002C4234"/>
    <w:rsid w:val="002C553A"/>
    <w:rsid w:val="002C60AA"/>
    <w:rsid w:val="002C6F63"/>
    <w:rsid w:val="002C7749"/>
    <w:rsid w:val="002C79F4"/>
    <w:rsid w:val="002D0D7E"/>
    <w:rsid w:val="002D1BCE"/>
    <w:rsid w:val="002D1D48"/>
    <w:rsid w:val="002D30F5"/>
    <w:rsid w:val="002D4898"/>
    <w:rsid w:val="002D499C"/>
    <w:rsid w:val="002D4BB1"/>
    <w:rsid w:val="002D5EC1"/>
    <w:rsid w:val="002D6218"/>
    <w:rsid w:val="002D6B89"/>
    <w:rsid w:val="002E09F8"/>
    <w:rsid w:val="002E2C5B"/>
    <w:rsid w:val="002E2D92"/>
    <w:rsid w:val="002E3BB4"/>
    <w:rsid w:val="002E4D39"/>
    <w:rsid w:val="002E51CC"/>
    <w:rsid w:val="002E57A3"/>
    <w:rsid w:val="002E6093"/>
    <w:rsid w:val="002F0174"/>
    <w:rsid w:val="002F0A95"/>
    <w:rsid w:val="002F2029"/>
    <w:rsid w:val="002F2767"/>
    <w:rsid w:val="002F2C0D"/>
    <w:rsid w:val="002F333E"/>
    <w:rsid w:val="002F3E15"/>
    <w:rsid w:val="002F6339"/>
    <w:rsid w:val="002F6C47"/>
    <w:rsid w:val="002F704A"/>
    <w:rsid w:val="003014D9"/>
    <w:rsid w:val="00301BE8"/>
    <w:rsid w:val="00302D3F"/>
    <w:rsid w:val="003042EA"/>
    <w:rsid w:val="00304AA6"/>
    <w:rsid w:val="00304C70"/>
    <w:rsid w:val="00304D42"/>
    <w:rsid w:val="003058E4"/>
    <w:rsid w:val="00305A0C"/>
    <w:rsid w:val="003063AA"/>
    <w:rsid w:val="00306D5F"/>
    <w:rsid w:val="00306FDB"/>
    <w:rsid w:val="003073CA"/>
    <w:rsid w:val="0031076E"/>
    <w:rsid w:val="003111B4"/>
    <w:rsid w:val="003135D1"/>
    <w:rsid w:val="00315A02"/>
    <w:rsid w:val="00315F23"/>
    <w:rsid w:val="0031633E"/>
    <w:rsid w:val="00316685"/>
    <w:rsid w:val="00316B6B"/>
    <w:rsid w:val="00316F34"/>
    <w:rsid w:val="0031716C"/>
    <w:rsid w:val="00317FCA"/>
    <w:rsid w:val="00320003"/>
    <w:rsid w:val="00320466"/>
    <w:rsid w:val="00321EC3"/>
    <w:rsid w:val="003226F8"/>
    <w:rsid w:val="00322ACD"/>
    <w:rsid w:val="00323018"/>
    <w:rsid w:val="00323245"/>
    <w:rsid w:val="00324A80"/>
    <w:rsid w:val="003250B3"/>
    <w:rsid w:val="00327BBD"/>
    <w:rsid w:val="00327CAF"/>
    <w:rsid w:val="00331970"/>
    <w:rsid w:val="0033237C"/>
    <w:rsid w:val="003326D8"/>
    <w:rsid w:val="00333A13"/>
    <w:rsid w:val="00334E91"/>
    <w:rsid w:val="00336825"/>
    <w:rsid w:val="0033702D"/>
    <w:rsid w:val="00337A0C"/>
    <w:rsid w:val="00337C89"/>
    <w:rsid w:val="00337D90"/>
    <w:rsid w:val="00341EDE"/>
    <w:rsid w:val="00344A03"/>
    <w:rsid w:val="0034675D"/>
    <w:rsid w:val="00346FFF"/>
    <w:rsid w:val="003476BF"/>
    <w:rsid w:val="00350314"/>
    <w:rsid w:val="003505D4"/>
    <w:rsid w:val="003506A5"/>
    <w:rsid w:val="003508AB"/>
    <w:rsid w:val="00350AA3"/>
    <w:rsid w:val="0035101E"/>
    <w:rsid w:val="003528F1"/>
    <w:rsid w:val="00353285"/>
    <w:rsid w:val="003546FC"/>
    <w:rsid w:val="0035488E"/>
    <w:rsid w:val="00354961"/>
    <w:rsid w:val="003551B5"/>
    <w:rsid w:val="0035561F"/>
    <w:rsid w:val="0035574F"/>
    <w:rsid w:val="00355FA1"/>
    <w:rsid w:val="0035610C"/>
    <w:rsid w:val="003562E7"/>
    <w:rsid w:val="003566E3"/>
    <w:rsid w:val="003569AB"/>
    <w:rsid w:val="003579B7"/>
    <w:rsid w:val="00361236"/>
    <w:rsid w:val="00361D80"/>
    <w:rsid w:val="003626F2"/>
    <w:rsid w:val="0036310F"/>
    <w:rsid w:val="00364322"/>
    <w:rsid w:val="00364BA3"/>
    <w:rsid w:val="00365157"/>
    <w:rsid w:val="003658AC"/>
    <w:rsid w:val="00366986"/>
    <w:rsid w:val="0036715C"/>
    <w:rsid w:val="003678AA"/>
    <w:rsid w:val="00370DCA"/>
    <w:rsid w:val="00372AD7"/>
    <w:rsid w:val="00372D7D"/>
    <w:rsid w:val="00374B10"/>
    <w:rsid w:val="00375700"/>
    <w:rsid w:val="00377814"/>
    <w:rsid w:val="00381279"/>
    <w:rsid w:val="00381FC7"/>
    <w:rsid w:val="00382546"/>
    <w:rsid w:val="0038398F"/>
    <w:rsid w:val="00383ABB"/>
    <w:rsid w:val="003840C0"/>
    <w:rsid w:val="0038539C"/>
    <w:rsid w:val="00385856"/>
    <w:rsid w:val="00386DA4"/>
    <w:rsid w:val="003879D0"/>
    <w:rsid w:val="00390306"/>
    <w:rsid w:val="0039370F"/>
    <w:rsid w:val="003939BE"/>
    <w:rsid w:val="003941FC"/>
    <w:rsid w:val="00394C90"/>
    <w:rsid w:val="00395AC4"/>
    <w:rsid w:val="003971E8"/>
    <w:rsid w:val="003A0EAB"/>
    <w:rsid w:val="003A0FBF"/>
    <w:rsid w:val="003A26CB"/>
    <w:rsid w:val="003A6F55"/>
    <w:rsid w:val="003B0917"/>
    <w:rsid w:val="003B09D6"/>
    <w:rsid w:val="003B1381"/>
    <w:rsid w:val="003B20F8"/>
    <w:rsid w:val="003B2A0B"/>
    <w:rsid w:val="003B5EFF"/>
    <w:rsid w:val="003B7362"/>
    <w:rsid w:val="003B7B77"/>
    <w:rsid w:val="003B7CBB"/>
    <w:rsid w:val="003C14AF"/>
    <w:rsid w:val="003C1B21"/>
    <w:rsid w:val="003C1BF0"/>
    <w:rsid w:val="003C2CC0"/>
    <w:rsid w:val="003C3473"/>
    <w:rsid w:val="003C5453"/>
    <w:rsid w:val="003C58A4"/>
    <w:rsid w:val="003C618F"/>
    <w:rsid w:val="003C70E3"/>
    <w:rsid w:val="003D07B4"/>
    <w:rsid w:val="003D0828"/>
    <w:rsid w:val="003D10E3"/>
    <w:rsid w:val="003D11CA"/>
    <w:rsid w:val="003D1213"/>
    <w:rsid w:val="003D12D8"/>
    <w:rsid w:val="003D1AD4"/>
    <w:rsid w:val="003D283B"/>
    <w:rsid w:val="003D4036"/>
    <w:rsid w:val="003D489C"/>
    <w:rsid w:val="003D4F53"/>
    <w:rsid w:val="003D698C"/>
    <w:rsid w:val="003D75C2"/>
    <w:rsid w:val="003D775F"/>
    <w:rsid w:val="003E576C"/>
    <w:rsid w:val="003E58B8"/>
    <w:rsid w:val="003E66EE"/>
    <w:rsid w:val="003E69C4"/>
    <w:rsid w:val="003E7A07"/>
    <w:rsid w:val="003E7E79"/>
    <w:rsid w:val="003F024E"/>
    <w:rsid w:val="003F1414"/>
    <w:rsid w:val="003F1764"/>
    <w:rsid w:val="003F2BA5"/>
    <w:rsid w:val="003F4BA0"/>
    <w:rsid w:val="003F4F7E"/>
    <w:rsid w:val="003F5690"/>
    <w:rsid w:val="003F5FBD"/>
    <w:rsid w:val="003F6A04"/>
    <w:rsid w:val="00400840"/>
    <w:rsid w:val="00404426"/>
    <w:rsid w:val="004077D2"/>
    <w:rsid w:val="0040781D"/>
    <w:rsid w:val="00407F43"/>
    <w:rsid w:val="0041003D"/>
    <w:rsid w:val="00410EC9"/>
    <w:rsid w:val="004118F3"/>
    <w:rsid w:val="00411CA5"/>
    <w:rsid w:val="00411E27"/>
    <w:rsid w:val="00412C50"/>
    <w:rsid w:val="00412DFB"/>
    <w:rsid w:val="0041446D"/>
    <w:rsid w:val="004164CA"/>
    <w:rsid w:val="0041744E"/>
    <w:rsid w:val="00422A81"/>
    <w:rsid w:val="00424329"/>
    <w:rsid w:val="00424ED0"/>
    <w:rsid w:val="004275F8"/>
    <w:rsid w:val="00427F20"/>
    <w:rsid w:val="0043157D"/>
    <w:rsid w:val="00431A78"/>
    <w:rsid w:val="00433455"/>
    <w:rsid w:val="004338B4"/>
    <w:rsid w:val="00434B5B"/>
    <w:rsid w:val="0043531E"/>
    <w:rsid w:val="00435BC0"/>
    <w:rsid w:val="00436F0F"/>
    <w:rsid w:val="004379EA"/>
    <w:rsid w:val="0044107E"/>
    <w:rsid w:val="00442E15"/>
    <w:rsid w:val="004430C0"/>
    <w:rsid w:val="00443CE9"/>
    <w:rsid w:val="00445684"/>
    <w:rsid w:val="00445FD1"/>
    <w:rsid w:val="00446698"/>
    <w:rsid w:val="0044739B"/>
    <w:rsid w:val="0044740A"/>
    <w:rsid w:val="0045164D"/>
    <w:rsid w:val="00451992"/>
    <w:rsid w:val="00451B50"/>
    <w:rsid w:val="004523B7"/>
    <w:rsid w:val="004523E6"/>
    <w:rsid w:val="00452565"/>
    <w:rsid w:val="00453424"/>
    <w:rsid w:val="004601F3"/>
    <w:rsid w:val="004602BF"/>
    <w:rsid w:val="0046207E"/>
    <w:rsid w:val="004626D5"/>
    <w:rsid w:val="00462D7F"/>
    <w:rsid w:val="00462E80"/>
    <w:rsid w:val="0046527C"/>
    <w:rsid w:val="0046628A"/>
    <w:rsid w:val="00467113"/>
    <w:rsid w:val="00470010"/>
    <w:rsid w:val="00471D67"/>
    <w:rsid w:val="00472617"/>
    <w:rsid w:val="00472C14"/>
    <w:rsid w:val="00472F55"/>
    <w:rsid w:val="004756EF"/>
    <w:rsid w:val="00475D12"/>
    <w:rsid w:val="00476421"/>
    <w:rsid w:val="0047762A"/>
    <w:rsid w:val="00481310"/>
    <w:rsid w:val="00482C1C"/>
    <w:rsid w:val="00483912"/>
    <w:rsid w:val="004847AA"/>
    <w:rsid w:val="004857DB"/>
    <w:rsid w:val="004858CB"/>
    <w:rsid w:val="004877AA"/>
    <w:rsid w:val="00490654"/>
    <w:rsid w:val="00491670"/>
    <w:rsid w:val="004925B8"/>
    <w:rsid w:val="0049378D"/>
    <w:rsid w:val="004951F0"/>
    <w:rsid w:val="00495D00"/>
    <w:rsid w:val="00496685"/>
    <w:rsid w:val="004972CC"/>
    <w:rsid w:val="00497C61"/>
    <w:rsid w:val="004A0C1D"/>
    <w:rsid w:val="004A130C"/>
    <w:rsid w:val="004A17AF"/>
    <w:rsid w:val="004A300A"/>
    <w:rsid w:val="004A462C"/>
    <w:rsid w:val="004A47D9"/>
    <w:rsid w:val="004A5847"/>
    <w:rsid w:val="004A6510"/>
    <w:rsid w:val="004A78B0"/>
    <w:rsid w:val="004B1324"/>
    <w:rsid w:val="004B2737"/>
    <w:rsid w:val="004B27F4"/>
    <w:rsid w:val="004B2F08"/>
    <w:rsid w:val="004B3D0E"/>
    <w:rsid w:val="004B41F3"/>
    <w:rsid w:val="004B4BEE"/>
    <w:rsid w:val="004B555C"/>
    <w:rsid w:val="004B630D"/>
    <w:rsid w:val="004C0412"/>
    <w:rsid w:val="004C3775"/>
    <w:rsid w:val="004C5B2B"/>
    <w:rsid w:val="004C6B2F"/>
    <w:rsid w:val="004C6EDB"/>
    <w:rsid w:val="004C78F1"/>
    <w:rsid w:val="004D00E4"/>
    <w:rsid w:val="004D119F"/>
    <w:rsid w:val="004D12C2"/>
    <w:rsid w:val="004D1E27"/>
    <w:rsid w:val="004D1F4D"/>
    <w:rsid w:val="004D26F3"/>
    <w:rsid w:val="004D3D87"/>
    <w:rsid w:val="004D4C66"/>
    <w:rsid w:val="004D7003"/>
    <w:rsid w:val="004D7734"/>
    <w:rsid w:val="004E0A67"/>
    <w:rsid w:val="004E17AE"/>
    <w:rsid w:val="004E22E5"/>
    <w:rsid w:val="004E6532"/>
    <w:rsid w:val="004E7613"/>
    <w:rsid w:val="004F29A3"/>
    <w:rsid w:val="004F410B"/>
    <w:rsid w:val="004F65A5"/>
    <w:rsid w:val="004F68A9"/>
    <w:rsid w:val="004F724A"/>
    <w:rsid w:val="00500DE9"/>
    <w:rsid w:val="00501872"/>
    <w:rsid w:val="005018D5"/>
    <w:rsid w:val="00501CC4"/>
    <w:rsid w:val="005022C8"/>
    <w:rsid w:val="00503FCC"/>
    <w:rsid w:val="005041CB"/>
    <w:rsid w:val="00504D91"/>
    <w:rsid w:val="005065EB"/>
    <w:rsid w:val="00506C46"/>
    <w:rsid w:val="0050704C"/>
    <w:rsid w:val="005074C3"/>
    <w:rsid w:val="005110C3"/>
    <w:rsid w:val="00511EFA"/>
    <w:rsid w:val="005124F3"/>
    <w:rsid w:val="005128EF"/>
    <w:rsid w:val="00515032"/>
    <w:rsid w:val="0051511F"/>
    <w:rsid w:val="0051573B"/>
    <w:rsid w:val="00517A09"/>
    <w:rsid w:val="00517D0A"/>
    <w:rsid w:val="00520259"/>
    <w:rsid w:val="00522F57"/>
    <w:rsid w:val="00523AEB"/>
    <w:rsid w:val="005246FC"/>
    <w:rsid w:val="00524EC3"/>
    <w:rsid w:val="00525811"/>
    <w:rsid w:val="005266D6"/>
    <w:rsid w:val="005267B2"/>
    <w:rsid w:val="00526843"/>
    <w:rsid w:val="0052764D"/>
    <w:rsid w:val="0053172F"/>
    <w:rsid w:val="00531F94"/>
    <w:rsid w:val="00532DD2"/>
    <w:rsid w:val="00532DDA"/>
    <w:rsid w:val="0053624F"/>
    <w:rsid w:val="0053699F"/>
    <w:rsid w:val="00536BE0"/>
    <w:rsid w:val="00536FE0"/>
    <w:rsid w:val="00537F8A"/>
    <w:rsid w:val="00540031"/>
    <w:rsid w:val="00540C98"/>
    <w:rsid w:val="00543187"/>
    <w:rsid w:val="00544E6D"/>
    <w:rsid w:val="0054538B"/>
    <w:rsid w:val="005460C2"/>
    <w:rsid w:val="005463D8"/>
    <w:rsid w:val="00546F2C"/>
    <w:rsid w:val="00547040"/>
    <w:rsid w:val="0054749F"/>
    <w:rsid w:val="0054779F"/>
    <w:rsid w:val="00547F0D"/>
    <w:rsid w:val="00550173"/>
    <w:rsid w:val="00550A0D"/>
    <w:rsid w:val="005513BA"/>
    <w:rsid w:val="005515CC"/>
    <w:rsid w:val="00551733"/>
    <w:rsid w:val="005519B9"/>
    <w:rsid w:val="00552104"/>
    <w:rsid w:val="00552548"/>
    <w:rsid w:val="00552B01"/>
    <w:rsid w:val="005543E4"/>
    <w:rsid w:val="00554B78"/>
    <w:rsid w:val="00554E30"/>
    <w:rsid w:val="00554F7A"/>
    <w:rsid w:val="00556E72"/>
    <w:rsid w:val="005579BB"/>
    <w:rsid w:val="00561348"/>
    <w:rsid w:val="00562C0F"/>
    <w:rsid w:val="00564A85"/>
    <w:rsid w:val="00565BA9"/>
    <w:rsid w:val="00565F9C"/>
    <w:rsid w:val="00566F63"/>
    <w:rsid w:val="00567150"/>
    <w:rsid w:val="005675B7"/>
    <w:rsid w:val="005715A7"/>
    <w:rsid w:val="005719F3"/>
    <w:rsid w:val="00571BFF"/>
    <w:rsid w:val="00573341"/>
    <w:rsid w:val="00573572"/>
    <w:rsid w:val="00575D19"/>
    <w:rsid w:val="0057777B"/>
    <w:rsid w:val="00580094"/>
    <w:rsid w:val="00584E61"/>
    <w:rsid w:val="005854C5"/>
    <w:rsid w:val="005872B4"/>
    <w:rsid w:val="00593A62"/>
    <w:rsid w:val="00594788"/>
    <w:rsid w:val="005947D7"/>
    <w:rsid w:val="00594FA2"/>
    <w:rsid w:val="00597A97"/>
    <w:rsid w:val="005A0057"/>
    <w:rsid w:val="005A076A"/>
    <w:rsid w:val="005A1247"/>
    <w:rsid w:val="005A13F6"/>
    <w:rsid w:val="005A26BD"/>
    <w:rsid w:val="005A2CD4"/>
    <w:rsid w:val="005A4187"/>
    <w:rsid w:val="005A723E"/>
    <w:rsid w:val="005B063F"/>
    <w:rsid w:val="005B1015"/>
    <w:rsid w:val="005B1CEF"/>
    <w:rsid w:val="005B3674"/>
    <w:rsid w:val="005B4FBA"/>
    <w:rsid w:val="005B6796"/>
    <w:rsid w:val="005B78DF"/>
    <w:rsid w:val="005C1044"/>
    <w:rsid w:val="005C1C39"/>
    <w:rsid w:val="005C1CC7"/>
    <w:rsid w:val="005C2F3E"/>
    <w:rsid w:val="005C3C9F"/>
    <w:rsid w:val="005C3D8E"/>
    <w:rsid w:val="005C425D"/>
    <w:rsid w:val="005C4537"/>
    <w:rsid w:val="005C6830"/>
    <w:rsid w:val="005C7947"/>
    <w:rsid w:val="005C7EB5"/>
    <w:rsid w:val="005D1CF3"/>
    <w:rsid w:val="005D353A"/>
    <w:rsid w:val="005D3781"/>
    <w:rsid w:val="005D39DC"/>
    <w:rsid w:val="005D45AF"/>
    <w:rsid w:val="005D54E8"/>
    <w:rsid w:val="005D55AC"/>
    <w:rsid w:val="005D5B25"/>
    <w:rsid w:val="005D5F82"/>
    <w:rsid w:val="005D711E"/>
    <w:rsid w:val="005D7EB4"/>
    <w:rsid w:val="005E1489"/>
    <w:rsid w:val="005E19B7"/>
    <w:rsid w:val="005E23C1"/>
    <w:rsid w:val="005E3093"/>
    <w:rsid w:val="005E39EE"/>
    <w:rsid w:val="005E3C23"/>
    <w:rsid w:val="005E4D86"/>
    <w:rsid w:val="005E6461"/>
    <w:rsid w:val="005E74BF"/>
    <w:rsid w:val="005F1435"/>
    <w:rsid w:val="005F1541"/>
    <w:rsid w:val="005F2F7A"/>
    <w:rsid w:val="005F33D1"/>
    <w:rsid w:val="005F4002"/>
    <w:rsid w:val="005F54AD"/>
    <w:rsid w:val="005F54D6"/>
    <w:rsid w:val="005F55BF"/>
    <w:rsid w:val="005F5834"/>
    <w:rsid w:val="005F61E3"/>
    <w:rsid w:val="005F6CFC"/>
    <w:rsid w:val="006000E8"/>
    <w:rsid w:val="0060073A"/>
    <w:rsid w:val="006008CE"/>
    <w:rsid w:val="00601402"/>
    <w:rsid w:val="006029FA"/>
    <w:rsid w:val="00602BE5"/>
    <w:rsid w:val="006047AF"/>
    <w:rsid w:val="006057FB"/>
    <w:rsid w:val="00606326"/>
    <w:rsid w:val="006101C0"/>
    <w:rsid w:val="00611087"/>
    <w:rsid w:val="006112B2"/>
    <w:rsid w:val="00621915"/>
    <w:rsid w:val="00621C1F"/>
    <w:rsid w:val="00622486"/>
    <w:rsid w:val="00622626"/>
    <w:rsid w:val="00623E1F"/>
    <w:rsid w:val="00624A7A"/>
    <w:rsid w:val="00625207"/>
    <w:rsid w:val="00625AB5"/>
    <w:rsid w:val="00625BBC"/>
    <w:rsid w:val="00626C87"/>
    <w:rsid w:val="00632201"/>
    <w:rsid w:val="006324EA"/>
    <w:rsid w:val="006325A4"/>
    <w:rsid w:val="00632E32"/>
    <w:rsid w:val="00633461"/>
    <w:rsid w:val="00633CB0"/>
    <w:rsid w:val="00633D1D"/>
    <w:rsid w:val="00633FC8"/>
    <w:rsid w:val="0063552A"/>
    <w:rsid w:val="00635FFC"/>
    <w:rsid w:val="006368F4"/>
    <w:rsid w:val="00636CFC"/>
    <w:rsid w:val="00637776"/>
    <w:rsid w:val="00640049"/>
    <w:rsid w:val="0064131F"/>
    <w:rsid w:val="00641D90"/>
    <w:rsid w:val="00642DDA"/>
    <w:rsid w:val="00643361"/>
    <w:rsid w:val="006443A3"/>
    <w:rsid w:val="006450D0"/>
    <w:rsid w:val="006454C6"/>
    <w:rsid w:val="00645681"/>
    <w:rsid w:val="006475AD"/>
    <w:rsid w:val="00647601"/>
    <w:rsid w:val="00647AD0"/>
    <w:rsid w:val="00651FC8"/>
    <w:rsid w:val="00652948"/>
    <w:rsid w:val="00653969"/>
    <w:rsid w:val="006539AB"/>
    <w:rsid w:val="00654C33"/>
    <w:rsid w:val="00654DDB"/>
    <w:rsid w:val="00655B99"/>
    <w:rsid w:val="0065705E"/>
    <w:rsid w:val="00657133"/>
    <w:rsid w:val="00660D9A"/>
    <w:rsid w:val="0066153F"/>
    <w:rsid w:val="0066249B"/>
    <w:rsid w:val="00662731"/>
    <w:rsid w:val="00662B18"/>
    <w:rsid w:val="00662D2B"/>
    <w:rsid w:val="00663106"/>
    <w:rsid w:val="006631CE"/>
    <w:rsid w:val="00663FBF"/>
    <w:rsid w:val="00664A40"/>
    <w:rsid w:val="00665004"/>
    <w:rsid w:val="0066625C"/>
    <w:rsid w:val="0066664D"/>
    <w:rsid w:val="0066780D"/>
    <w:rsid w:val="00667883"/>
    <w:rsid w:val="006679D3"/>
    <w:rsid w:val="00667FBB"/>
    <w:rsid w:val="006702C8"/>
    <w:rsid w:val="006708E8"/>
    <w:rsid w:val="00670AA8"/>
    <w:rsid w:val="00670D12"/>
    <w:rsid w:val="00671333"/>
    <w:rsid w:val="00674396"/>
    <w:rsid w:val="00674C29"/>
    <w:rsid w:val="00675266"/>
    <w:rsid w:val="00675CD0"/>
    <w:rsid w:val="00677D47"/>
    <w:rsid w:val="006802CE"/>
    <w:rsid w:val="006802D7"/>
    <w:rsid w:val="00680B51"/>
    <w:rsid w:val="006811FD"/>
    <w:rsid w:val="00681763"/>
    <w:rsid w:val="00682354"/>
    <w:rsid w:val="006823F3"/>
    <w:rsid w:val="00683B8A"/>
    <w:rsid w:val="00683E55"/>
    <w:rsid w:val="00684280"/>
    <w:rsid w:val="00687A41"/>
    <w:rsid w:val="006908F4"/>
    <w:rsid w:val="00691092"/>
    <w:rsid w:val="0069133E"/>
    <w:rsid w:val="00691526"/>
    <w:rsid w:val="00692B84"/>
    <w:rsid w:val="00694D7B"/>
    <w:rsid w:val="0069578A"/>
    <w:rsid w:val="00696B14"/>
    <w:rsid w:val="0069739A"/>
    <w:rsid w:val="00697491"/>
    <w:rsid w:val="00697AAE"/>
    <w:rsid w:val="00697B14"/>
    <w:rsid w:val="006A038C"/>
    <w:rsid w:val="006A235A"/>
    <w:rsid w:val="006A2A60"/>
    <w:rsid w:val="006A3042"/>
    <w:rsid w:val="006A40C5"/>
    <w:rsid w:val="006A4151"/>
    <w:rsid w:val="006A50F8"/>
    <w:rsid w:val="006A5999"/>
    <w:rsid w:val="006A5BC1"/>
    <w:rsid w:val="006A624F"/>
    <w:rsid w:val="006A637B"/>
    <w:rsid w:val="006A646E"/>
    <w:rsid w:val="006A678A"/>
    <w:rsid w:val="006B0426"/>
    <w:rsid w:val="006B13D0"/>
    <w:rsid w:val="006B2279"/>
    <w:rsid w:val="006B36A3"/>
    <w:rsid w:val="006B3732"/>
    <w:rsid w:val="006B64A7"/>
    <w:rsid w:val="006B6F22"/>
    <w:rsid w:val="006C02E6"/>
    <w:rsid w:val="006C1643"/>
    <w:rsid w:val="006C196E"/>
    <w:rsid w:val="006C1A76"/>
    <w:rsid w:val="006C25BF"/>
    <w:rsid w:val="006C29F1"/>
    <w:rsid w:val="006C301B"/>
    <w:rsid w:val="006C3241"/>
    <w:rsid w:val="006C377A"/>
    <w:rsid w:val="006C4012"/>
    <w:rsid w:val="006C57A6"/>
    <w:rsid w:val="006C5A69"/>
    <w:rsid w:val="006C708D"/>
    <w:rsid w:val="006C72D8"/>
    <w:rsid w:val="006C75A2"/>
    <w:rsid w:val="006D0507"/>
    <w:rsid w:val="006D31B6"/>
    <w:rsid w:val="006D38C9"/>
    <w:rsid w:val="006D40AB"/>
    <w:rsid w:val="006D5844"/>
    <w:rsid w:val="006D5A85"/>
    <w:rsid w:val="006D66A8"/>
    <w:rsid w:val="006D78B4"/>
    <w:rsid w:val="006E0ED6"/>
    <w:rsid w:val="006E1DAE"/>
    <w:rsid w:val="006E244C"/>
    <w:rsid w:val="006E3A26"/>
    <w:rsid w:val="006E3FEE"/>
    <w:rsid w:val="006E4E88"/>
    <w:rsid w:val="006E559D"/>
    <w:rsid w:val="006E56E1"/>
    <w:rsid w:val="006E6617"/>
    <w:rsid w:val="006E6CE8"/>
    <w:rsid w:val="006E7FD4"/>
    <w:rsid w:val="006F109F"/>
    <w:rsid w:val="006F1832"/>
    <w:rsid w:val="006F210E"/>
    <w:rsid w:val="006F222E"/>
    <w:rsid w:val="006F2640"/>
    <w:rsid w:val="006F27AC"/>
    <w:rsid w:val="006F2E4F"/>
    <w:rsid w:val="006F36AD"/>
    <w:rsid w:val="006F5DEC"/>
    <w:rsid w:val="006F61D9"/>
    <w:rsid w:val="006F7021"/>
    <w:rsid w:val="00700D3A"/>
    <w:rsid w:val="007010EB"/>
    <w:rsid w:val="007026B4"/>
    <w:rsid w:val="007028F5"/>
    <w:rsid w:val="00702974"/>
    <w:rsid w:val="007043C1"/>
    <w:rsid w:val="007043E5"/>
    <w:rsid w:val="007047C0"/>
    <w:rsid w:val="00705406"/>
    <w:rsid w:val="00705BCE"/>
    <w:rsid w:val="00707E14"/>
    <w:rsid w:val="00711946"/>
    <w:rsid w:val="00712A64"/>
    <w:rsid w:val="007134BA"/>
    <w:rsid w:val="007135E5"/>
    <w:rsid w:val="007144B6"/>
    <w:rsid w:val="007144C5"/>
    <w:rsid w:val="00714A03"/>
    <w:rsid w:val="00714FE0"/>
    <w:rsid w:val="007156F9"/>
    <w:rsid w:val="00715A2B"/>
    <w:rsid w:val="007165FC"/>
    <w:rsid w:val="00717254"/>
    <w:rsid w:val="00720004"/>
    <w:rsid w:val="007203C1"/>
    <w:rsid w:val="00720411"/>
    <w:rsid w:val="00720812"/>
    <w:rsid w:val="007210D3"/>
    <w:rsid w:val="0072127A"/>
    <w:rsid w:val="00721CB1"/>
    <w:rsid w:val="007221B6"/>
    <w:rsid w:val="0072336C"/>
    <w:rsid w:val="00723DB4"/>
    <w:rsid w:val="00726D4B"/>
    <w:rsid w:val="00727C9E"/>
    <w:rsid w:val="007317D6"/>
    <w:rsid w:val="007337D1"/>
    <w:rsid w:val="00733F30"/>
    <w:rsid w:val="0073453B"/>
    <w:rsid w:val="007354CA"/>
    <w:rsid w:val="00736399"/>
    <w:rsid w:val="007369AE"/>
    <w:rsid w:val="007408CE"/>
    <w:rsid w:val="00741905"/>
    <w:rsid w:val="00741FD7"/>
    <w:rsid w:val="00742EA3"/>
    <w:rsid w:val="00742EF9"/>
    <w:rsid w:val="007434DB"/>
    <w:rsid w:val="0074565B"/>
    <w:rsid w:val="00745E4F"/>
    <w:rsid w:val="0074733C"/>
    <w:rsid w:val="00747C10"/>
    <w:rsid w:val="00750827"/>
    <w:rsid w:val="00750AE7"/>
    <w:rsid w:val="00750C68"/>
    <w:rsid w:val="00755020"/>
    <w:rsid w:val="00755FC1"/>
    <w:rsid w:val="00756735"/>
    <w:rsid w:val="00756FC8"/>
    <w:rsid w:val="00760748"/>
    <w:rsid w:val="00761E2F"/>
    <w:rsid w:val="00762473"/>
    <w:rsid w:val="007624CC"/>
    <w:rsid w:val="0076272E"/>
    <w:rsid w:val="007645DD"/>
    <w:rsid w:val="00764A96"/>
    <w:rsid w:val="00764AC9"/>
    <w:rsid w:val="00765B75"/>
    <w:rsid w:val="00766038"/>
    <w:rsid w:val="00766068"/>
    <w:rsid w:val="00766184"/>
    <w:rsid w:val="00766A2C"/>
    <w:rsid w:val="00766B57"/>
    <w:rsid w:val="0076750C"/>
    <w:rsid w:val="00772D64"/>
    <w:rsid w:val="00773AF5"/>
    <w:rsid w:val="00775CE5"/>
    <w:rsid w:val="00776CAA"/>
    <w:rsid w:val="00782AC8"/>
    <w:rsid w:val="00782B42"/>
    <w:rsid w:val="00784810"/>
    <w:rsid w:val="00785879"/>
    <w:rsid w:val="00786288"/>
    <w:rsid w:val="007866BD"/>
    <w:rsid w:val="00786912"/>
    <w:rsid w:val="007903D3"/>
    <w:rsid w:val="00790781"/>
    <w:rsid w:val="007908D4"/>
    <w:rsid w:val="00791510"/>
    <w:rsid w:val="007924D7"/>
    <w:rsid w:val="007935AA"/>
    <w:rsid w:val="00794540"/>
    <w:rsid w:val="00794C16"/>
    <w:rsid w:val="00794DBB"/>
    <w:rsid w:val="00796B73"/>
    <w:rsid w:val="007971DC"/>
    <w:rsid w:val="00797506"/>
    <w:rsid w:val="007A0474"/>
    <w:rsid w:val="007A3CDA"/>
    <w:rsid w:val="007A5483"/>
    <w:rsid w:val="007A5666"/>
    <w:rsid w:val="007B0498"/>
    <w:rsid w:val="007B0E80"/>
    <w:rsid w:val="007B3765"/>
    <w:rsid w:val="007B3AC0"/>
    <w:rsid w:val="007B46E8"/>
    <w:rsid w:val="007B54FB"/>
    <w:rsid w:val="007B7B10"/>
    <w:rsid w:val="007C0857"/>
    <w:rsid w:val="007C0992"/>
    <w:rsid w:val="007C12B5"/>
    <w:rsid w:val="007C3078"/>
    <w:rsid w:val="007C3EA2"/>
    <w:rsid w:val="007C3F8E"/>
    <w:rsid w:val="007C4358"/>
    <w:rsid w:val="007C465D"/>
    <w:rsid w:val="007C4AA9"/>
    <w:rsid w:val="007C623A"/>
    <w:rsid w:val="007C6A45"/>
    <w:rsid w:val="007D0034"/>
    <w:rsid w:val="007D1D4B"/>
    <w:rsid w:val="007D1FA8"/>
    <w:rsid w:val="007D3749"/>
    <w:rsid w:val="007D4B42"/>
    <w:rsid w:val="007D59ED"/>
    <w:rsid w:val="007D5DA0"/>
    <w:rsid w:val="007D5E8D"/>
    <w:rsid w:val="007D6125"/>
    <w:rsid w:val="007D74E6"/>
    <w:rsid w:val="007D7C9F"/>
    <w:rsid w:val="007E03A6"/>
    <w:rsid w:val="007E0B39"/>
    <w:rsid w:val="007E0DC4"/>
    <w:rsid w:val="007E10BF"/>
    <w:rsid w:val="007E2D2F"/>
    <w:rsid w:val="007E2EC4"/>
    <w:rsid w:val="007E3B53"/>
    <w:rsid w:val="007E3D59"/>
    <w:rsid w:val="007E41A1"/>
    <w:rsid w:val="007E42FE"/>
    <w:rsid w:val="007E6BD5"/>
    <w:rsid w:val="007E6C53"/>
    <w:rsid w:val="007E7809"/>
    <w:rsid w:val="007F01AC"/>
    <w:rsid w:val="007F03A8"/>
    <w:rsid w:val="007F0B52"/>
    <w:rsid w:val="007F1180"/>
    <w:rsid w:val="007F120B"/>
    <w:rsid w:val="007F2082"/>
    <w:rsid w:val="007F245F"/>
    <w:rsid w:val="007F2997"/>
    <w:rsid w:val="007F3C18"/>
    <w:rsid w:val="007F5205"/>
    <w:rsid w:val="007F56E2"/>
    <w:rsid w:val="007F69CE"/>
    <w:rsid w:val="007F7063"/>
    <w:rsid w:val="007F7289"/>
    <w:rsid w:val="008001DB"/>
    <w:rsid w:val="008011BD"/>
    <w:rsid w:val="00801C1E"/>
    <w:rsid w:val="008020FF"/>
    <w:rsid w:val="008025A1"/>
    <w:rsid w:val="0080336A"/>
    <w:rsid w:val="0080457B"/>
    <w:rsid w:val="00805FCB"/>
    <w:rsid w:val="0080668E"/>
    <w:rsid w:val="00806E8D"/>
    <w:rsid w:val="008070AC"/>
    <w:rsid w:val="00807B19"/>
    <w:rsid w:val="00810404"/>
    <w:rsid w:val="00810CBE"/>
    <w:rsid w:val="008111F6"/>
    <w:rsid w:val="008118F2"/>
    <w:rsid w:val="00811A7F"/>
    <w:rsid w:val="008127D9"/>
    <w:rsid w:val="00813F80"/>
    <w:rsid w:val="00814E0C"/>
    <w:rsid w:val="0081511E"/>
    <w:rsid w:val="008159C0"/>
    <w:rsid w:val="00815A3F"/>
    <w:rsid w:val="0082030D"/>
    <w:rsid w:val="008207EA"/>
    <w:rsid w:val="00820CC7"/>
    <w:rsid w:val="00821D14"/>
    <w:rsid w:val="00824E11"/>
    <w:rsid w:val="0082535A"/>
    <w:rsid w:val="00825B01"/>
    <w:rsid w:val="00827092"/>
    <w:rsid w:val="008302F8"/>
    <w:rsid w:val="0083223C"/>
    <w:rsid w:val="008324BE"/>
    <w:rsid w:val="00834A49"/>
    <w:rsid w:val="008350FC"/>
    <w:rsid w:val="00837982"/>
    <w:rsid w:val="008405B2"/>
    <w:rsid w:val="0084078D"/>
    <w:rsid w:val="0084097A"/>
    <w:rsid w:val="008420A7"/>
    <w:rsid w:val="008421B5"/>
    <w:rsid w:val="008446EA"/>
    <w:rsid w:val="0084504B"/>
    <w:rsid w:val="00845AF6"/>
    <w:rsid w:val="008468A2"/>
    <w:rsid w:val="00846D4A"/>
    <w:rsid w:val="008473BC"/>
    <w:rsid w:val="008477FC"/>
    <w:rsid w:val="00847A10"/>
    <w:rsid w:val="008503B6"/>
    <w:rsid w:val="00851E75"/>
    <w:rsid w:val="00852143"/>
    <w:rsid w:val="0085243D"/>
    <w:rsid w:val="008525ED"/>
    <w:rsid w:val="00853152"/>
    <w:rsid w:val="008539AF"/>
    <w:rsid w:val="00853B15"/>
    <w:rsid w:val="00853B99"/>
    <w:rsid w:val="00854D5D"/>
    <w:rsid w:val="00855836"/>
    <w:rsid w:val="008600A4"/>
    <w:rsid w:val="0086064E"/>
    <w:rsid w:val="00861F85"/>
    <w:rsid w:val="00863EFF"/>
    <w:rsid w:val="008661CE"/>
    <w:rsid w:val="00867DA2"/>
    <w:rsid w:val="00870AD7"/>
    <w:rsid w:val="00870FB2"/>
    <w:rsid w:val="008711CA"/>
    <w:rsid w:val="00872002"/>
    <w:rsid w:val="008721CB"/>
    <w:rsid w:val="00872582"/>
    <w:rsid w:val="00872BAC"/>
    <w:rsid w:val="008736CD"/>
    <w:rsid w:val="00873AEF"/>
    <w:rsid w:val="00873DD9"/>
    <w:rsid w:val="008751EF"/>
    <w:rsid w:val="00876F46"/>
    <w:rsid w:val="008809AB"/>
    <w:rsid w:val="00880E36"/>
    <w:rsid w:val="00881AD4"/>
    <w:rsid w:val="00882382"/>
    <w:rsid w:val="0088691C"/>
    <w:rsid w:val="00887FFC"/>
    <w:rsid w:val="00890049"/>
    <w:rsid w:val="0089068B"/>
    <w:rsid w:val="008909DA"/>
    <w:rsid w:val="00891419"/>
    <w:rsid w:val="00893572"/>
    <w:rsid w:val="0089390A"/>
    <w:rsid w:val="00894A0B"/>
    <w:rsid w:val="00894EFD"/>
    <w:rsid w:val="00897F09"/>
    <w:rsid w:val="008A34E3"/>
    <w:rsid w:val="008A728B"/>
    <w:rsid w:val="008A7658"/>
    <w:rsid w:val="008B1E0B"/>
    <w:rsid w:val="008B1FE9"/>
    <w:rsid w:val="008B283A"/>
    <w:rsid w:val="008B3B58"/>
    <w:rsid w:val="008B5BE3"/>
    <w:rsid w:val="008B6CA1"/>
    <w:rsid w:val="008B7099"/>
    <w:rsid w:val="008B75E0"/>
    <w:rsid w:val="008C0D1A"/>
    <w:rsid w:val="008C1A24"/>
    <w:rsid w:val="008C2008"/>
    <w:rsid w:val="008C276F"/>
    <w:rsid w:val="008C3740"/>
    <w:rsid w:val="008C5108"/>
    <w:rsid w:val="008C5172"/>
    <w:rsid w:val="008C5365"/>
    <w:rsid w:val="008C6246"/>
    <w:rsid w:val="008C75C7"/>
    <w:rsid w:val="008C7852"/>
    <w:rsid w:val="008D0378"/>
    <w:rsid w:val="008D0517"/>
    <w:rsid w:val="008D0E5B"/>
    <w:rsid w:val="008D1970"/>
    <w:rsid w:val="008D1A1A"/>
    <w:rsid w:val="008D2A7C"/>
    <w:rsid w:val="008D2C6B"/>
    <w:rsid w:val="008D31E0"/>
    <w:rsid w:val="008D3ED2"/>
    <w:rsid w:val="008D4C90"/>
    <w:rsid w:val="008D5468"/>
    <w:rsid w:val="008D6237"/>
    <w:rsid w:val="008D6457"/>
    <w:rsid w:val="008D7B3D"/>
    <w:rsid w:val="008E00AE"/>
    <w:rsid w:val="008E213D"/>
    <w:rsid w:val="008E2E32"/>
    <w:rsid w:val="008E301B"/>
    <w:rsid w:val="008E3F8E"/>
    <w:rsid w:val="008E43DA"/>
    <w:rsid w:val="008E4527"/>
    <w:rsid w:val="008E5257"/>
    <w:rsid w:val="008E5C9B"/>
    <w:rsid w:val="008E5F6B"/>
    <w:rsid w:val="008E6102"/>
    <w:rsid w:val="008F042B"/>
    <w:rsid w:val="008F0B84"/>
    <w:rsid w:val="008F1936"/>
    <w:rsid w:val="008F1AF4"/>
    <w:rsid w:val="008F1B44"/>
    <w:rsid w:val="008F3C63"/>
    <w:rsid w:val="008F3DD7"/>
    <w:rsid w:val="008F3E20"/>
    <w:rsid w:val="008F4A2E"/>
    <w:rsid w:val="008F5390"/>
    <w:rsid w:val="008F60A4"/>
    <w:rsid w:val="008F6FB2"/>
    <w:rsid w:val="008F6FDD"/>
    <w:rsid w:val="008F776A"/>
    <w:rsid w:val="008F7931"/>
    <w:rsid w:val="008F7C46"/>
    <w:rsid w:val="00901539"/>
    <w:rsid w:val="00901F1F"/>
    <w:rsid w:val="00902E30"/>
    <w:rsid w:val="009044A5"/>
    <w:rsid w:val="00906B38"/>
    <w:rsid w:val="00907282"/>
    <w:rsid w:val="00907E75"/>
    <w:rsid w:val="00910076"/>
    <w:rsid w:val="00911517"/>
    <w:rsid w:val="0091193D"/>
    <w:rsid w:val="009137DC"/>
    <w:rsid w:val="0091410B"/>
    <w:rsid w:val="009151D2"/>
    <w:rsid w:val="009155D1"/>
    <w:rsid w:val="009158BF"/>
    <w:rsid w:val="00916365"/>
    <w:rsid w:val="00922E8B"/>
    <w:rsid w:val="009240A4"/>
    <w:rsid w:val="00925DCC"/>
    <w:rsid w:val="00926C5F"/>
    <w:rsid w:val="009274DC"/>
    <w:rsid w:val="00927B4D"/>
    <w:rsid w:val="009319F3"/>
    <w:rsid w:val="00931CC3"/>
    <w:rsid w:val="00932FC1"/>
    <w:rsid w:val="00934318"/>
    <w:rsid w:val="00934AE1"/>
    <w:rsid w:val="00935686"/>
    <w:rsid w:val="00935FF7"/>
    <w:rsid w:val="009363A7"/>
    <w:rsid w:val="0093741B"/>
    <w:rsid w:val="009400CD"/>
    <w:rsid w:val="00940348"/>
    <w:rsid w:val="009413FB"/>
    <w:rsid w:val="00941CC1"/>
    <w:rsid w:val="00943A7D"/>
    <w:rsid w:val="00944ED9"/>
    <w:rsid w:val="00947380"/>
    <w:rsid w:val="00950331"/>
    <w:rsid w:val="0095043A"/>
    <w:rsid w:val="009504B6"/>
    <w:rsid w:val="00952A8D"/>
    <w:rsid w:val="00952EFF"/>
    <w:rsid w:val="00953CDD"/>
    <w:rsid w:val="00953F59"/>
    <w:rsid w:val="0095521C"/>
    <w:rsid w:val="0095552C"/>
    <w:rsid w:val="00961D53"/>
    <w:rsid w:val="0096473A"/>
    <w:rsid w:val="009668D9"/>
    <w:rsid w:val="00966CCE"/>
    <w:rsid w:val="00966FB2"/>
    <w:rsid w:val="0096701D"/>
    <w:rsid w:val="00972DB5"/>
    <w:rsid w:val="009761E6"/>
    <w:rsid w:val="0097635B"/>
    <w:rsid w:val="009776CD"/>
    <w:rsid w:val="00980462"/>
    <w:rsid w:val="00980961"/>
    <w:rsid w:val="0098345A"/>
    <w:rsid w:val="0098360C"/>
    <w:rsid w:val="00983DC4"/>
    <w:rsid w:val="0098446E"/>
    <w:rsid w:val="009848A3"/>
    <w:rsid w:val="009859BB"/>
    <w:rsid w:val="00986413"/>
    <w:rsid w:val="00991044"/>
    <w:rsid w:val="0099152F"/>
    <w:rsid w:val="00993F33"/>
    <w:rsid w:val="00995C80"/>
    <w:rsid w:val="00996D00"/>
    <w:rsid w:val="0099701C"/>
    <w:rsid w:val="009A06EF"/>
    <w:rsid w:val="009A1B48"/>
    <w:rsid w:val="009A201E"/>
    <w:rsid w:val="009A202C"/>
    <w:rsid w:val="009A4AF7"/>
    <w:rsid w:val="009A5664"/>
    <w:rsid w:val="009A5B22"/>
    <w:rsid w:val="009A67A0"/>
    <w:rsid w:val="009A6FC5"/>
    <w:rsid w:val="009A7399"/>
    <w:rsid w:val="009A791F"/>
    <w:rsid w:val="009B0B0A"/>
    <w:rsid w:val="009B0B69"/>
    <w:rsid w:val="009B142C"/>
    <w:rsid w:val="009B1C3A"/>
    <w:rsid w:val="009B2453"/>
    <w:rsid w:val="009B30F6"/>
    <w:rsid w:val="009B4DA0"/>
    <w:rsid w:val="009B5095"/>
    <w:rsid w:val="009B63AE"/>
    <w:rsid w:val="009B6A85"/>
    <w:rsid w:val="009B7C5A"/>
    <w:rsid w:val="009C0268"/>
    <w:rsid w:val="009C073B"/>
    <w:rsid w:val="009C21BB"/>
    <w:rsid w:val="009C4D7C"/>
    <w:rsid w:val="009C61A9"/>
    <w:rsid w:val="009C6A6A"/>
    <w:rsid w:val="009C6F18"/>
    <w:rsid w:val="009C7A71"/>
    <w:rsid w:val="009D059F"/>
    <w:rsid w:val="009D333E"/>
    <w:rsid w:val="009D4ABE"/>
    <w:rsid w:val="009D6099"/>
    <w:rsid w:val="009D6DD4"/>
    <w:rsid w:val="009D7584"/>
    <w:rsid w:val="009D7F06"/>
    <w:rsid w:val="009E07B3"/>
    <w:rsid w:val="009E0F22"/>
    <w:rsid w:val="009E1586"/>
    <w:rsid w:val="009E176D"/>
    <w:rsid w:val="009E2526"/>
    <w:rsid w:val="009E29A9"/>
    <w:rsid w:val="009E2F4B"/>
    <w:rsid w:val="009E3E1F"/>
    <w:rsid w:val="009E46D2"/>
    <w:rsid w:val="009E4CCA"/>
    <w:rsid w:val="009E51F2"/>
    <w:rsid w:val="009F0C74"/>
    <w:rsid w:val="009F0E57"/>
    <w:rsid w:val="009F143A"/>
    <w:rsid w:val="009F1917"/>
    <w:rsid w:val="009F1AAA"/>
    <w:rsid w:val="009F1E24"/>
    <w:rsid w:val="009F3505"/>
    <w:rsid w:val="009F3843"/>
    <w:rsid w:val="009F3EB1"/>
    <w:rsid w:val="009F54EB"/>
    <w:rsid w:val="009F5BCA"/>
    <w:rsid w:val="009F6635"/>
    <w:rsid w:val="009F7200"/>
    <w:rsid w:val="009F72AC"/>
    <w:rsid w:val="00A00EF4"/>
    <w:rsid w:val="00A01225"/>
    <w:rsid w:val="00A01F56"/>
    <w:rsid w:val="00A026BD"/>
    <w:rsid w:val="00A04B97"/>
    <w:rsid w:val="00A05AE0"/>
    <w:rsid w:val="00A05B94"/>
    <w:rsid w:val="00A05F12"/>
    <w:rsid w:val="00A06B94"/>
    <w:rsid w:val="00A07207"/>
    <w:rsid w:val="00A10154"/>
    <w:rsid w:val="00A12D86"/>
    <w:rsid w:val="00A12EC4"/>
    <w:rsid w:val="00A13BB1"/>
    <w:rsid w:val="00A13FD6"/>
    <w:rsid w:val="00A14122"/>
    <w:rsid w:val="00A14624"/>
    <w:rsid w:val="00A152D7"/>
    <w:rsid w:val="00A15828"/>
    <w:rsid w:val="00A158E1"/>
    <w:rsid w:val="00A16DB4"/>
    <w:rsid w:val="00A177BD"/>
    <w:rsid w:val="00A211A3"/>
    <w:rsid w:val="00A21519"/>
    <w:rsid w:val="00A219EA"/>
    <w:rsid w:val="00A23619"/>
    <w:rsid w:val="00A236B3"/>
    <w:rsid w:val="00A249BD"/>
    <w:rsid w:val="00A264A4"/>
    <w:rsid w:val="00A275D6"/>
    <w:rsid w:val="00A30901"/>
    <w:rsid w:val="00A322BB"/>
    <w:rsid w:val="00A32D3C"/>
    <w:rsid w:val="00A33825"/>
    <w:rsid w:val="00A34272"/>
    <w:rsid w:val="00A35183"/>
    <w:rsid w:val="00A36295"/>
    <w:rsid w:val="00A36517"/>
    <w:rsid w:val="00A3778A"/>
    <w:rsid w:val="00A37923"/>
    <w:rsid w:val="00A407FA"/>
    <w:rsid w:val="00A417AF"/>
    <w:rsid w:val="00A42391"/>
    <w:rsid w:val="00A42F1E"/>
    <w:rsid w:val="00A4337B"/>
    <w:rsid w:val="00A50902"/>
    <w:rsid w:val="00A51141"/>
    <w:rsid w:val="00A51A3C"/>
    <w:rsid w:val="00A522D7"/>
    <w:rsid w:val="00A523A2"/>
    <w:rsid w:val="00A52461"/>
    <w:rsid w:val="00A54887"/>
    <w:rsid w:val="00A54C28"/>
    <w:rsid w:val="00A55933"/>
    <w:rsid w:val="00A5616A"/>
    <w:rsid w:val="00A5617F"/>
    <w:rsid w:val="00A56910"/>
    <w:rsid w:val="00A63560"/>
    <w:rsid w:val="00A63C18"/>
    <w:rsid w:val="00A64484"/>
    <w:rsid w:val="00A647DE"/>
    <w:rsid w:val="00A64C0C"/>
    <w:rsid w:val="00A64EDD"/>
    <w:rsid w:val="00A658F6"/>
    <w:rsid w:val="00A65EDA"/>
    <w:rsid w:val="00A7111D"/>
    <w:rsid w:val="00A71BE2"/>
    <w:rsid w:val="00A71FA7"/>
    <w:rsid w:val="00A72C15"/>
    <w:rsid w:val="00A72EB3"/>
    <w:rsid w:val="00A743E3"/>
    <w:rsid w:val="00A751E8"/>
    <w:rsid w:val="00A7586C"/>
    <w:rsid w:val="00A75975"/>
    <w:rsid w:val="00A76208"/>
    <w:rsid w:val="00A76678"/>
    <w:rsid w:val="00A76CDE"/>
    <w:rsid w:val="00A80955"/>
    <w:rsid w:val="00A81152"/>
    <w:rsid w:val="00A8188F"/>
    <w:rsid w:val="00A82174"/>
    <w:rsid w:val="00A8375A"/>
    <w:rsid w:val="00A8397A"/>
    <w:rsid w:val="00A85C2D"/>
    <w:rsid w:val="00A85E2F"/>
    <w:rsid w:val="00A85FC0"/>
    <w:rsid w:val="00A87E6C"/>
    <w:rsid w:val="00A9051B"/>
    <w:rsid w:val="00A90CE7"/>
    <w:rsid w:val="00A9219F"/>
    <w:rsid w:val="00A923C1"/>
    <w:rsid w:val="00A9303B"/>
    <w:rsid w:val="00A93083"/>
    <w:rsid w:val="00A94B92"/>
    <w:rsid w:val="00A96DCE"/>
    <w:rsid w:val="00AA0399"/>
    <w:rsid w:val="00AA03B0"/>
    <w:rsid w:val="00AA0761"/>
    <w:rsid w:val="00AA0B69"/>
    <w:rsid w:val="00AA0CDA"/>
    <w:rsid w:val="00AA0EB2"/>
    <w:rsid w:val="00AA2CC2"/>
    <w:rsid w:val="00AA4E05"/>
    <w:rsid w:val="00AA63E2"/>
    <w:rsid w:val="00AA7133"/>
    <w:rsid w:val="00AA7F89"/>
    <w:rsid w:val="00AB084C"/>
    <w:rsid w:val="00AB0DF8"/>
    <w:rsid w:val="00AB2567"/>
    <w:rsid w:val="00AB30EC"/>
    <w:rsid w:val="00AB3F8F"/>
    <w:rsid w:val="00AB4213"/>
    <w:rsid w:val="00AB551B"/>
    <w:rsid w:val="00AB62C0"/>
    <w:rsid w:val="00AB68B8"/>
    <w:rsid w:val="00AB6D21"/>
    <w:rsid w:val="00AC058E"/>
    <w:rsid w:val="00AC0C03"/>
    <w:rsid w:val="00AC14DC"/>
    <w:rsid w:val="00AC259C"/>
    <w:rsid w:val="00AC3FE5"/>
    <w:rsid w:val="00AC50DF"/>
    <w:rsid w:val="00AC56F2"/>
    <w:rsid w:val="00AC5BF0"/>
    <w:rsid w:val="00AC6610"/>
    <w:rsid w:val="00AC69DD"/>
    <w:rsid w:val="00AC72E1"/>
    <w:rsid w:val="00AC763D"/>
    <w:rsid w:val="00AC7EC8"/>
    <w:rsid w:val="00AD0B34"/>
    <w:rsid w:val="00AD1816"/>
    <w:rsid w:val="00AD1A04"/>
    <w:rsid w:val="00AD1B09"/>
    <w:rsid w:val="00AD4406"/>
    <w:rsid w:val="00AD44A5"/>
    <w:rsid w:val="00AD4AF5"/>
    <w:rsid w:val="00AD6ABE"/>
    <w:rsid w:val="00AD6D37"/>
    <w:rsid w:val="00AE12A9"/>
    <w:rsid w:val="00AE1357"/>
    <w:rsid w:val="00AE236B"/>
    <w:rsid w:val="00AE2462"/>
    <w:rsid w:val="00AE2A57"/>
    <w:rsid w:val="00AE3445"/>
    <w:rsid w:val="00AE3BD3"/>
    <w:rsid w:val="00AE4599"/>
    <w:rsid w:val="00AE533C"/>
    <w:rsid w:val="00AE6AFB"/>
    <w:rsid w:val="00AE7350"/>
    <w:rsid w:val="00AE754B"/>
    <w:rsid w:val="00AF1050"/>
    <w:rsid w:val="00AF2A42"/>
    <w:rsid w:val="00AF2D02"/>
    <w:rsid w:val="00AF3065"/>
    <w:rsid w:val="00AF43C9"/>
    <w:rsid w:val="00AF5FF3"/>
    <w:rsid w:val="00B00CB6"/>
    <w:rsid w:val="00B045E2"/>
    <w:rsid w:val="00B057C6"/>
    <w:rsid w:val="00B06227"/>
    <w:rsid w:val="00B06805"/>
    <w:rsid w:val="00B06BF9"/>
    <w:rsid w:val="00B0739F"/>
    <w:rsid w:val="00B07814"/>
    <w:rsid w:val="00B105BA"/>
    <w:rsid w:val="00B132CD"/>
    <w:rsid w:val="00B13A12"/>
    <w:rsid w:val="00B13B08"/>
    <w:rsid w:val="00B13FDA"/>
    <w:rsid w:val="00B14472"/>
    <w:rsid w:val="00B1670C"/>
    <w:rsid w:val="00B20E3C"/>
    <w:rsid w:val="00B2113A"/>
    <w:rsid w:val="00B22633"/>
    <w:rsid w:val="00B235EA"/>
    <w:rsid w:val="00B23CF4"/>
    <w:rsid w:val="00B256ED"/>
    <w:rsid w:val="00B25A04"/>
    <w:rsid w:val="00B26BD2"/>
    <w:rsid w:val="00B26F69"/>
    <w:rsid w:val="00B27348"/>
    <w:rsid w:val="00B275F2"/>
    <w:rsid w:val="00B27C8B"/>
    <w:rsid w:val="00B30CF4"/>
    <w:rsid w:val="00B319CF"/>
    <w:rsid w:val="00B31E3C"/>
    <w:rsid w:val="00B325EA"/>
    <w:rsid w:val="00B32BA1"/>
    <w:rsid w:val="00B33853"/>
    <w:rsid w:val="00B34075"/>
    <w:rsid w:val="00B34F40"/>
    <w:rsid w:val="00B351C9"/>
    <w:rsid w:val="00B360EC"/>
    <w:rsid w:val="00B3668E"/>
    <w:rsid w:val="00B36722"/>
    <w:rsid w:val="00B37200"/>
    <w:rsid w:val="00B375B3"/>
    <w:rsid w:val="00B37842"/>
    <w:rsid w:val="00B40B1A"/>
    <w:rsid w:val="00B40F97"/>
    <w:rsid w:val="00B425D5"/>
    <w:rsid w:val="00B43F2A"/>
    <w:rsid w:val="00B451E9"/>
    <w:rsid w:val="00B45207"/>
    <w:rsid w:val="00B46A54"/>
    <w:rsid w:val="00B477CB"/>
    <w:rsid w:val="00B5055C"/>
    <w:rsid w:val="00B50E1D"/>
    <w:rsid w:val="00B52292"/>
    <w:rsid w:val="00B545E7"/>
    <w:rsid w:val="00B54CA5"/>
    <w:rsid w:val="00B55873"/>
    <w:rsid w:val="00B56AE2"/>
    <w:rsid w:val="00B57374"/>
    <w:rsid w:val="00B6043E"/>
    <w:rsid w:val="00B61EB3"/>
    <w:rsid w:val="00B6326D"/>
    <w:rsid w:val="00B63F60"/>
    <w:rsid w:val="00B64AF6"/>
    <w:rsid w:val="00B65339"/>
    <w:rsid w:val="00B66C1D"/>
    <w:rsid w:val="00B67B67"/>
    <w:rsid w:val="00B71B8F"/>
    <w:rsid w:val="00B71D05"/>
    <w:rsid w:val="00B71F44"/>
    <w:rsid w:val="00B72642"/>
    <w:rsid w:val="00B73B5B"/>
    <w:rsid w:val="00B74D8C"/>
    <w:rsid w:val="00B761E4"/>
    <w:rsid w:val="00B76A57"/>
    <w:rsid w:val="00B774AE"/>
    <w:rsid w:val="00B811C5"/>
    <w:rsid w:val="00B81650"/>
    <w:rsid w:val="00B816FB"/>
    <w:rsid w:val="00B81BF6"/>
    <w:rsid w:val="00B81D70"/>
    <w:rsid w:val="00B82650"/>
    <w:rsid w:val="00B82C08"/>
    <w:rsid w:val="00B846EB"/>
    <w:rsid w:val="00B847DA"/>
    <w:rsid w:val="00B85D77"/>
    <w:rsid w:val="00B863A3"/>
    <w:rsid w:val="00B86A75"/>
    <w:rsid w:val="00B87572"/>
    <w:rsid w:val="00B90874"/>
    <w:rsid w:val="00B90B6F"/>
    <w:rsid w:val="00B92C17"/>
    <w:rsid w:val="00B9350E"/>
    <w:rsid w:val="00B9392C"/>
    <w:rsid w:val="00B93E95"/>
    <w:rsid w:val="00B95537"/>
    <w:rsid w:val="00B95564"/>
    <w:rsid w:val="00B97944"/>
    <w:rsid w:val="00B97B16"/>
    <w:rsid w:val="00B97C80"/>
    <w:rsid w:val="00BA0EAD"/>
    <w:rsid w:val="00BA145E"/>
    <w:rsid w:val="00BA1642"/>
    <w:rsid w:val="00BA18F7"/>
    <w:rsid w:val="00BA2309"/>
    <w:rsid w:val="00BA4803"/>
    <w:rsid w:val="00BA5B49"/>
    <w:rsid w:val="00BA785D"/>
    <w:rsid w:val="00BB0353"/>
    <w:rsid w:val="00BB246E"/>
    <w:rsid w:val="00BB3B97"/>
    <w:rsid w:val="00BB477D"/>
    <w:rsid w:val="00BB618A"/>
    <w:rsid w:val="00BB6538"/>
    <w:rsid w:val="00BB7D42"/>
    <w:rsid w:val="00BC1140"/>
    <w:rsid w:val="00BC1883"/>
    <w:rsid w:val="00BC2B5A"/>
    <w:rsid w:val="00BC51EF"/>
    <w:rsid w:val="00BC6ACB"/>
    <w:rsid w:val="00BC7957"/>
    <w:rsid w:val="00BD0129"/>
    <w:rsid w:val="00BD10B1"/>
    <w:rsid w:val="00BD1BC9"/>
    <w:rsid w:val="00BD27CB"/>
    <w:rsid w:val="00BD293C"/>
    <w:rsid w:val="00BD3A0E"/>
    <w:rsid w:val="00BD451C"/>
    <w:rsid w:val="00BD47C8"/>
    <w:rsid w:val="00BD4B52"/>
    <w:rsid w:val="00BD53AD"/>
    <w:rsid w:val="00BD6ED4"/>
    <w:rsid w:val="00BD7B8E"/>
    <w:rsid w:val="00BE0F68"/>
    <w:rsid w:val="00BE1F71"/>
    <w:rsid w:val="00BE43F3"/>
    <w:rsid w:val="00BE5AF7"/>
    <w:rsid w:val="00BE6F02"/>
    <w:rsid w:val="00BE7631"/>
    <w:rsid w:val="00BF0327"/>
    <w:rsid w:val="00BF19DC"/>
    <w:rsid w:val="00BF1D8A"/>
    <w:rsid w:val="00BF4494"/>
    <w:rsid w:val="00BF4DF3"/>
    <w:rsid w:val="00BF5825"/>
    <w:rsid w:val="00BF661C"/>
    <w:rsid w:val="00BF6819"/>
    <w:rsid w:val="00BF6BC3"/>
    <w:rsid w:val="00BF6D7E"/>
    <w:rsid w:val="00BF7AA7"/>
    <w:rsid w:val="00C001A3"/>
    <w:rsid w:val="00C02849"/>
    <w:rsid w:val="00C02C48"/>
    <w:rsid w:val="00C03462"/>
    <w:rsid w:val="00C03F88"/>
    <w:rsid w:val="00C045A9"/>
    <w:rsid w:val="00C04B0D"/>
    <w:rsid w:val="00C05051"/>
    <w:rsid w:val="00C057BF"/>
    <w:rsid w:val="00C06430"/>
    <w:rsid w:val="00C0679C"/>
    <w:rsid w:val="00C06871"/>
    <w:rsid w:val="00C07103"/>
    <w:rsid w:val="00C1257D"/>
    <w:rsid w:val="00C134D4"/>
    <w:rsid w:val="00C13544"/>
    <w:rsid w:val="00C13587"/>
    <w:rsid w:val="00C13B54"/>
    <w:rsid w:val="00C147BB"/>
    <w:rsid w:val="00C14EAE"/>
    <w:rsid w:val="00C15BF0"/>
    <w:rsid w:val="00C201DD"/>
    <w:rsid w:val="00C206B8"/>
    <w:rsid w:val="00C22B0C"/>
    <w:rsid w:val="00C22B91"/>
    <w:rsid w:val="00C23902"/>
    <w:rsid w:val="00C24409"/>
    <w:rsid w:val="00C274E9"/>
    <w:rsid w:val="00C2775F"/>
    <w:rsid w:val="00C27C85"/>
    <w:rsid w:val="00C32811"/>
    <w:rsid w:val="00C32F5D"/>
    <w:rsid w:val="00C33F74"/>
    <w:rsid w:val="00C34036"/>
    <w:rsid w:val="00C34376"/>
    <w:rsid w:val="00C35CE4"/>
    <w:rsid w:val="00C36187"/>
    <w:rsid w:val="00C36698"/>
    <w:rsid w:val="00C36C3D"/>
    <w:rsid w:val="00C36F03"/>
    <w:rsid w:val="00C36F8B"/>
    <w:rsid w:val="00C37D88"/>
    <w:rsid w:val="00C41350"/>
    <w:rsid w:val="00C41C2C"/>
    <w:rsid w:val="00C43CB2"/>
    <w:rsid w:val="00C43F49"/>
    <w:rsid w:val="00C44918"/>
    <w:rsid w:val="00C455A7"/>
    <w:rsid w:val="00C4591A"/>
    <w:rsid w:val="00C466B5"/>
    <w:rsid w:val="00C46E53"/>
    <w:rsid w:val="00C4767D"/>
    <w:rsid w:val="00C50472"/>
    <w:rsid w:val="00C50502"/>
    <w:rsid w:val="00C52765"/>
    <w:rsid w:val="00C52DFF"/>
    <w:rsid w:val="00C53489"/>
    <w:rsid w:val="00C541A6"/>
    <w:rsid w:val="00C54814"/>
    <w:rsid w:val="00C55FFF"/>
    <w:rsid w:val="00C56581"/>
    <w:rsid w:val="00C5659F"/>
    <w:rsid w:val="00C5720F"/>
    <w:rsid w:val="00C57377"/>
    <w:rsid w:val="00C57731"/>
    <w:rsid w:val="00C57D44"/>
    <w:rsid w:val="00C600A0"/>
    <w:rsid w:val="00C60662"/>
    <w:rsid w:val="00C61D8B"/>
    <w:rsid w:val="00C62013"/>
    <w:rsid w:val="00C6290D"/>
    <w:rsid w:val="00C6388E"/>
    <w:rsid w:val="00C647BF"/>
    <w:rsid w:val="00C649AF"/>
    <w:rsid w:val="00C64E30"/>
    <w:rsid w:val="00C65471"/>
    <w:rsid w:val="00C6653D"/>
    <w:rsid w:val="00C66B8D"/>
    <w:rsid w:val="00C6730B"/>
    <w:rsid w:val="00C67F68"/>
    <w:rsid w:val="00C70417"/>
    <w:rsid w:val="00C726FE"/>
    <w:rsid w:val="00C72B57"/>
    <w:rsid w:val="00C740AE"/>
    <w:rsid w:val="00C7492D"/>
    <w:rsid w:val="00C74CAC"/>
    <w:rsid w:val="00C75CFD"/>
    <w:rsid w:val="00C76453"/>
    <w:rsid w:val="00C77330"/>
    <w:rsid w:val="00C77A01"/>
    <w:rsid w:val="00C77DE9"/>
    <w:rsid w:val="00C81574"/>
    <w:rsid w:val="00C82A7B"/>
    <w:rsid w:val="00C82EA8"/>
    <w:rsid w:val="00C8542A"/>
    <w:rsid w:val="00C854F7"/>
    <w:rsid w:val="00C860EF"/>
    <w:rsid w:val="00C86903"/>
    <w:rsid w:val="00C8721B"/>
    <w:rsid w:val="00C90155"/>
    <w:rsid w:val="00C91959"/>
    <w:rsid w:val="00C91B18"/>
    <w:rsid w:val="00C91BAE"/>
    <w:rsid w:val="00C929FB"/>
    <w:rsid w:val="00C93A04"/>
    <w:rsid w:val="00C95640"/>
    <w:rsid w:val="00C96ECD"/>
    <w:rsid w:val="00CA0042"/>
    <w:rsid w:val="00CA0851"/>
    <w:rsid w:val="00CA08B7"/>
    <w:rsid w:val="00CA18DA"/>
    <w:rsid w:val="00CA2C80"/>
    <w:rsid w:val="00CA39A6"/>
    <w:rsid w:val="00CA5C8A"/>
    <w:rsid w:val="00CA5EEE"/>
    <w:rsid w:val="00CA6630"/>
    <w:rsid w:val="00CA75AD"/>
    <w:rsid w:val="00CB149B"/>
    <w:rsid w:val="00CB16F8"/>
    <w:rsid w:val="00CB3251"/>
    <w:rsid w:val="00CB519E"/>
    <w:rsid w:val="00CB6FE4"/>
    <w:rsid w:val="00CB7400"/>
    <w:rsid w:val="00CB7B77"/>
    <w:rsid w:val="00CC33B4"/>
    <w:rsid w:val="00CC3C25"/>
    <w:rsid w:val="00CC4366"/>
    <w:rsid w:val="00CC670D"/>
    <w:rsid w:val="00CC7616"/>
    <w:rsid w:val="00CD0556"/>
    <w:rsid w:val="00CD0A18"/>
    <w:rsid w:val="00CD10DC"/>
    <w:rsid w:val="00CD183D"/>
    <w:rsid w:val="00CD18B6"/>
    <w:rsid w:val="00CD1C0D"/>
    <w:rsid w:val="00CD23C9"/>
    <w:rsid w:val="00CD2865"/>
    <w:rsid w:val="00CD2F3C"/>
    <w:rsid w:val="00CD312E"/>
    <w:rsid w:val="00CD4C23"/>
    <w:rsid w:val="00CD6172"/>
    <w:rsid w:val="00CD6D82"/>
    <w:rsid w:val="00CD7D2D"/>
    <w:rsid w:val="00CE0EE2"/>
    <w:rsid w:val="00CE15A7"/>
    <w:rsid w:val="00CE19E3"/>
    <w:rsid w:val="00CE1CF4"/>
    <w:rsid w:val="00CE49F4"/>
    <w:rsid w:val="00CE4F90"/>
    <w:rsid w:val="00CF090D"/>
    <w:rsid w:val="00CF141F"/>
    <w:rsid w:val="00CF160E"/>
    <w:rsid w:val="00CF2416"/>
    <w:rsid w:val="00CF2774"/>
    <w:rsid w:val="00CF3284"/>
    <w:rsid w:val="00CF5495"/>
    <w:rsid w:val="00CF6441"/>
    <w:rsid w:val="00CF7F26"/>
    <w:rsid w:val="00D003F5"/>
    <w:rsid w:val="00D019A3"/>
    <w:rsid w:val="00D04A0E"/>
    <w:rsid w:val="00D054C5"/>
    <w:rsid w:val="00D061D8"/>
    <w:rsid w:val="00D062AB"/>
    <w:rsid w:val="00D0651F"/>
    <w:rsid w:val="00D06B74"/>
    <w:rsid w:val="00D06E04"/>
    <w:rsid w:val="00D07361"/>
    <w:rsid w:val="00D12C74"/>
    <w:rsid w:val="00D12E4B"/>
    <w:rsid w:val="00D1360D"/>
    <w:rsid w:val="00D1410B"/>
    <w:rsid w:val="00D15E9F"/>
    <w:rsid w:val="00D16919"/>
    <w:rsid w:val="00D21588"/>
    <w:rsid w:val="00D21E90"/>
    <w:rsid w:val="00D23524"/>
    <w:rsid w:val="00D24931"/>
    <w:rsid w:val="00D249BF"/>
    <w:rsid w:val="00D255DF"/>
    <w:rsid w:val="00D25EF1"/>
    <w:rsid w:val="00D26B97"/>
    <w:rsid w:val="00D27E40"/>
    <w:rsid w:val="00D30874"/>
    <w:rsid w:val="00D31431"/>
    <w:rsid w:val="00D3155C"/>
    <w:rsid w:val="00D32225"/>
    <w:rsid w:val="00D32EE4"/>
    <w:rsid w:val="00D332EF"/>
    <w:rsid w:val="00D35236"/>
    <w:rsid w:val="00D37CE1"/>
    <w:rsid w:val="00D4006D"/>
    <w:rsid w:val="00D42053"/>
    <w:rsid w:val="00D42B92"/>
    <w:rsid w:val="00D43526"/>
    <w:rsid w:val="00D43570"/>
    <w:rsid w:val="00D44262"/>
    <w:rsid w:val="00D470EE"/>
    <w:rsid w:val="00D4731F"/>
    <w:rsid w:val="00D47968"/>
    <w:rsid w:val="00D47BA1"/>
    <w:rsid w:val="00D509CF"/>
    <w:rsid w:val="00D520A7"/>
    <w:rsid w:val="00D52805"/>
    <w:rsid w:val="00D5364E"/>
    <w:rsid w:val="00D53B45"/>
    <w:rsid w:val="00D53CCC"/>
    <w:rsid w:val="00D54A25"/>
    <w:rsid w:val="00D559B7"/>
    <w:rsid w:val="00D578DF"/>
    <w:rsid w:val="00D579F8"/>
    <w:rsid w:val="00D6066F"/>
    <w:rsid w:val="00D61661"/>
    <w:rsid w:val="00D61828"/>
    <w:rsid w:val="00D61CB6"/>
    <w:rsid w:val="00D64A3B"/>
    <w:rsid w:val="00D64B9F"/>
    <w:rsid w:val="00D65940"/>
    <w:rsid w:val="00D66089"/>
    <w:rsid w:val="00D66293"/>
    <w:rsid w:val="00D6649C"/>
    <w:rsid w:val="00D66661"/>
    <w:rsid w:val="00D701FC"/>
    <w:rsid w:val="00D70D15"/>
    <w:rsid w:val="00D721AA"/>
    <w:rsid w:val="00D742CC"/>
    <w:rsid w:val="00D7490E"/>
    <w:rsid w:val="00D74E43"/>
    <w:rsid w:val="00D7534B"/>
    <w:rsid w:val="00D769E9"/>
    <w:rsid w:val="00D76BEF"/>
    <w:rsid w:val="00D76CC3"/>
    <w:rsid w:val="00D77AD6"/>
    <w:rsid w:val="00D77F4E"/>
    <w:rsid w:val="00D806DF"/>
    <w:rsid w:val="00D80B0F"/>
    <w:rsid w:val="00D80D06"/>
    <w:rsid w:val="00D80ECD"/>
    <w:rsid w:val="00D81B24"/>
    <w:rsid w:val="00D82C38"/>
    <w:rsid w:val="00D835AE"/>
    <w:rsid w:val="00D83C0C"/>
    <w:rsid w:val="00D84582"/>
    <w:rsid w:val="00D84AB4"/>
    <w:rsid w:val="00D85C52"/>
    <w:rsid w:val="00D86577"/>
    <w:rsid w:val="00D8660F"/>
    <w:rsid w:val="00D867E4"/>
    <w:rsid w:val="00D87486"/>
    <w:rsid w:val="00D927F9"/>
    <w:rsid w:val="00D92D21"/>
    <w:rsid w:val="00D9358F"/>
    <w:rsid w:val="00D93FC5"/>
    <w:rsid w:val="00D944D3"/>
    <w:rsid w:val="00D9456C"/>
    <w:rsid w:val="00D96E8A"/>
    <w:rsid w:val="00DA03FB"/>
    <w:rsid w:val="00DA05BE"/>
    <w:rsid w:val="00DA184D"/>
    <w:rsid w:val="00DA1A26"/>
    <w:rsid w:val="00DA1C2C"/>
    <w:rsid w:val="00DA2707"/>
    <w:rsid w:val="00DA51C3"/>
    <w:rsid w:val="00DA55DE"/>
    <w:rsid w:val="00DA7209"/>
    <w:rsid w:val="00DA7EB1"/>
    <w:rsid w:val="00DB04E1"/>
    <w:rsid w:val="00DB0D04"/>
    <w:rsid w:val="00DB129E"/>
    <w:rsid w:val="00DB17C7"/>
    <w:rsid w:val="00DB19D1"/>
    <w:rsid w:val="00DB37F2"/>
    <w:rsid w:val="00DB46E6"/>
    <w:rsid w:val="00DB6D66"/>
    <w:rsid w:val="00DB6D83"/>
    <w:rsid w:val="00DC035F"/>
    <w:rsid w:val="00DC0593"/>
    <w:rsid w:val="00DC0D45"/>
    <w:rsid w:val="00DC0EF7"/>
    <w:rsid w:val="00DC2277"/>
    <w:rsid w:val="00DC59BD"/>
    <w:rsid w:val="00DC6244"/>
    <w:rsid w:val="00DC760A"/>
    <w:rsid w:val="00DC7C04"/>
    <w:rsid w:val="00DD0746"/>
    <w:rsid w:val="00DD15E4"/>
    <w:rsid w:val="00DD175A"/>
    <w:rsid w:val="00DD28C3"/>
    <w:rsid w:val="00DD3FF8"/>
    <w:rsid w:val="00DD451E"/>
    <w:rsid w:val="00DD45A8"/>
    <w:rsid w:val="00DD5A0B"/>
    <w:rsid w:val="00DD6B2C"/>
    <w:rsid w:val="00DD6DFA"/>
    <w:rsid w:val="00DD7B05"/>
    <w:rsid w:val="00DE12EA"/>
    <w:rsid w:val="00DE19C2"/>
    <w:rsid w:val="00DE3CCA"/>
    <w:rsid w:val="00DE411C"/>
    <w:rsid w:val="00DE4153"/>
    <w:rsid w:val="00DE57B1"/>
    <w:rsid w:val="00DE590A"/>
    <w:rsid w:val="00DE5CA3"/>
    <w:rsid w:val="00DE62D7"/>
    <w:rsid w:val="00DE6EC7"/>
    <w:rsid w:val="00DE6ED9"/>
    <w:rsid w:val="00DE79DB"/>
    <w:rsid w:val="00DF032D"/>
    <w:rsid w:val="00DF0529"/>
    <w:rsid w:val="00DF0A17"/>
    <w:rsid w:val="00DF0A7E"/>
    <w:rsid w:val="00DF1456"/>
    <w:rsid w:val="00DF173E"/>
    <w:rsid w:val="00DF2089"/>
    <w:rsid w:val="00DF233A"/>
    <w:rsid w:val="00DF312B"/>
    <w:rsid w:val="00DF40AD"/>
    <w:rsid w:val="00DF5A20"/>
    <w:rsid w:val="00DF5DC4"/>
    <w:rsid w:val="00DF639C"/>
    <w:rsid w:val="00DF6908"/>
    <w:rsid w:val="00DF7F31"/>
    <w:rsid w:val="00E00388"/>
    <w:rsid w:val="00E01723"/>
    <w:rsid w:val="00E02310"/>
    <w:rsid w:val="00E03002"/>
    <w:rsid w:val="00E03085"/>
    <w:rsid w:val="00E042BA"/>
    <w:rsid w:val="00E04CEE"/>
    <w:rsid w:val="00E05C9C"/>
    <w:rsid w:val="00E067C1"/>
    <w:rsid w:val="00E06E5C"/>
    <w:rsid w:val="00E10755"/>
    <w:rsid w:val="00E11FEA"/>
    <w:rsid w:val="00E13271"/>
    <w:rsid w:val="00E134A9"/>
    <w:rsid w:val="00E13FB6"/>
    <w:rsid w:val="00E1576E"/>
    <w:rsid w:val="00E15D28"/>
    <w:rsid w:val="00E1709C"/>
    <w:rsid w:val="00E177E7"/>
    <w:rsid w:val="00E17869"/>
    <w:rsid w:val="00E2000D"/>
    <w:rsid w:val="00E2675A"/>
    <w:rsid w:val="00E27D1A"/>
    <w:rsid w:val="00E30958"/>
    <w:rsid w:val="00E321CA"/>
    <w:rsid w:val="00E323C1"/>
    <w:rsid w:val="00E33AE5"/>
    <w:rsid w:val="00E342D9"/>
    <w:rsid w:val="00E34A2E"/>
    <w:rsid w:val="00E3536B"/>
    <w:rsid w:val="00E35409"/>
    <w:rsid w:val="00E355AB"/>
    <w:rsid w:val="00E35A54"/>
    <w:rsid w:val="00E35BF8"/>
    <w:rsid w:val="00E3705E"/>
    <w:rsid w:val="00E40762"/>
    <w:rsid w:val="00E40A29"/>
    <w:rsid w:val="00E40D05"/>
    <w:rsid w:val="00E41805"/>
    <w:rsid w:val="00E4208E"/>
    <w:rsid w:val="00E43511"/>
    <w:rsid w:val="00E43BE5"/>
    <w:rsid w:val="00E44674"/>
    <w:rsid w:val="00E45613"/>
    <w:rsid w:val="00E469B6"/>
    <w:rsid w:val="00E46AAF"/>
    <w:rsid w:val="00E5076C"/>
    <w:rsid w:val="00E50C64"/>
    <w:rsid w:val="00E52C1B"/>
    <w:rsid w:val="00E5354B"/>
    <w:rsid w:val="00E54154"/>
    <w:rsid w:val="00E54BEB"/>
    <w:rsid w:val="00E55510"/>
    <w:rsid w:val="00E55952"/>
    <w:rsid w:val="00E56927"/>
    <w:rsid w:val="00E608B7"/>
    <w:rsid w:val="00E60EF0"/>
    <w:rsid w:val="00E63CCA"/>
    <w:rsid w:val="00E6441E"/>
    <w:rsid w:val="00E6493E"/>
    <w:rsid w:val="00E64AAC"/>
    <w:rsid w:val="00E650C4"/>
    <w:rsid w:val="00E6594E"/>
    <w:rsid w:val="00E6695F"/>
    <w:rsid w:val="00E67336"/>
    <w:rsid w:val="00E67A77"/>
    <w:rsid w:val="00E728E2"/>
    <w:rsid w:val="00E73304"/>
    <w:rsid w:val="00E758E0"/>
    <w:rsid w:val="00E75B6B"/>
    <w:rsid w:val="00E76FA1"/>
    <w:rsid w:val="00E777A6"/>
    <w:rsid w:val="00E80233"/>
    <w:rsid w:val="00E80242"/>
    <w:rsid w:val="00E80808"/>
    <w:rsid w:val="00E8184A"/>
    <w:rsid w:val="00E81A1E"/>
    <w:rsid w:val="00E84066"/>
    <w:rsid w:val="00E84333"/>
    <w:rsid w:val="00E843F0"/>
    <w:rsid w:val="00E8562A"/>
    <w:rsid w:val="00E85AB7"/>
    <w:rsid w:val="00E8605B"/>
    <w:rsid w:val="00E867BA"/>
    <w:rsid w:val="00E86A77"/>
    <w:rsid w:val="00E87E49"/>
    <w:rsid w:val="00E905FA"/>
    <w:rsid w:val="00E90D34"/>
    <w:rsid w:val="00E91C96"/>
    <w:rsid w:val="00E91E01"/>
    <w:rsid w:val="00E92260"/>
    <w:rsid w:val="00E922C3"/>
    <w:rsid w:val="00E929C1"/>
    <w:rsid w:val="00E946D9"/>
    <w:rsid w:val="00E94EC6"/>
    <w:rsid w:val="00E96E76"/>
    <w:rsid w:val="00EA0477"/>
    <w:rsid w:val="00EA230B"/>
    <w:rsid w:val="00EA3EE4"/>
    <w:rsid w:val="00EA5BE7"/>
    <w:rsid w:val="00EA5CD9"/>
    <w:rsid w:val="00EA7437"/>
    <w:rsid w:val="00EA7ABD"/>
    <w:rsid w:val="00EB0173"/>
    <w:rsid w:val="00EB0501"/>
    <w:rsid w:val="00EB0B55"/>
    <w:rsid w:val="00EB1072"/>
    <w:rsid w:val="00EB14C2"/>
    <w:rsid w:val="00EB2556"/>
    <w:rsid w:val="00EB292F"/>
    <w:rsid w:val="00EB2ECA"/>
    <w:rsid w:val="00EB58A8"/>
    <w:rsid w:val="00EB6B02"/>
    <w:rsid w:val="00EB7A02"/>
    <w:rsid w:val="00EC0573"/>
    <w:rsid w:val="00EC0698"/>
    <w:rsid w:val="00EC0E6A"/>
    <w:rsid w:val="00EC21A3"/>
    <w:rsid w:val="00EC40C6"/>
    <w:rsid w:val="00EC4AE6"/>
    <w:rsid w:val="00EC6A85"/>
    <w:rsid w:val="00EC6C87"/>
    <w:rsid w:val="00EC70F1"/>
    <w:rsid w:val="00EC7E5B"/>
    <w:rsid w:val="00ED088C"/>
    <w:rsid w:val="00ED1F74"/>
    <w:rsid w:val="00ED2782"/>
    <w:rsid w:val="00ED3285"/>
    <w:rsid w:val="00ED42FC"/>
    <w:rsid w:val="00ED53F1"/>
    <w:rsid w:val="00ED6493"/>
    <w:rsid w:val="00ED67E3"/>
    <w:rsid w:val="00ED6F2F"/>
    <w:rsid w:val="00ED72AE"/>
    <w:rsid w:val="00ED72D5"/>
    <w:rsid w:val="00ED75EA"/>
    <w:rsid w:val="00ED7FCB"/>
    <w:rsid w:val="00EE019B"/>
    <w:rsid w:val="00EE03D6"/>
    <w:rsid w:val="00EE0DE4"/>
    <w:rsid w:val="00EE1771"/>
    <w:rsid w:val="00EE1E63"/>
    <w:rsid w:val="00EE2BAC"/>
    <w:rsid w:val="00EE40C8"/>
    <w:rsid w:val="00EE44F1"/>
    <w:rsid w:val="00EE4977"/>
    <w:rsid w:val="00EE53F2"/>
    <w:rsid w:val="00EE5737"/>
    <w:rsid w:val="00EF0CD3"/>
    <w:rsid w:val="00EF199F"/>
    <w:rsid w:val="00EF3947"/>
    <w:rsid w:val="00EF47D5"/>
    <w:rsid w:val="00EF52E5"/>
    <w:rsid w:val="00F00560"/>
    <w:rsid w:val="00F00769"/>
    <w:rsid w:val="00F00D57"/>
    <w:rsid w:val="00F018D2"/>
    <w:rsid w:val="00F034D6"/>
    <w:rsid w:val="00F04BE9"/>
    <w:rsid w:val="00F06125"/>
    <w:rsid w:val="00F06DD7"/>
    <w:rsid w:val="00F07E81"/>
    <w:rsid w:val="00F108B6"/>
    <w:rsid w:val="00F109BC"/>
    <w:rsid w:val="00F10FEB"/>
    <w:rsid w:val="00F1220B"/>
    <w:rsid w:val="00F12BEA"/>
    <w:rsid w:val="00F13034"/>
    <w:rsid w:val="00F13A80"/>
    <w:rsid w:val="00F15302"/>
    <w:rsid w:val="00F156EE"/>
    <w:rsid w:val="00F2136F"/>
    <w:rsid w:val="00F245A8"/>
    <w:rsid w:val="00F24B8B"/>
    <w:rsid w:val="00F2721B"/>
    <w:rsid w:val="00F30A46"/>
    <w:rsid w:val="00F32CA2"/>
    <w:rsid w:val="00F32E27"/>
    <w:rsid w:val="00F34751"/>
    <w:rsid w:val="00F35273"/>
    <w:rsid w:val="00F358A2"/>
    <w:rsid w:val="00F37163"/>
    <w:rsid w:val="00F377BB"/>
    <w:rsid w:val="00F412D5"/>
    <w:rsid w:val="00F41AE1"/>
    <w:rsid w:val="00F434C3"/>
    <w:rsid w:val="00F44152"/>
    <w:rsid w:val="00F472CE"/>
    <w:rsid w:val="00F479FE"/>
    <w:rsid w:val="00F515E9"/>
    <w:rsid w:val="00F518D3"/>
    <w:rsid w:val="00F5295B"/>
    <w:rsid w:val="00F53682"/>
    <w:rsid w:val="00F53998"/>
    <w:rsid w:val="00F55D27"/>
    <w:rsid w:val="00F57692"/>
    <w:rsid w:val="00F57A53"/>
    <w:rsid w:val="00F57CC8"/>
    <w:rsid w:val="00F618D7"/>
    <w:rsid w:val="00F6375E"/>
    <w:rsid w:val="00F64105"/>
    <w:rsid w:val="00F65E19"/>
    <w:rsid w:val="00F662D2"/>
    <w:rsid w:val="00F717C6"/>
    <w:rsid w:val="00F7619E"/>
    <w:rsid w:val="00F76DAE"/>
    <w:rsid w:val="00F77E8F"/>
    <w:rsid w:val="00F808A2"/>
    <w:rsid w:val="00F819D0"/>
    <w:rsid w:val="00F81C29"/>
    <w:rsid w:val="00F81DE5"/>
    <w:rsid w:val="00F82368"/>
    <w:rsid w:val="00F824A0"/>
    <w:rsid w:val="00F8274E"/>
    <w:rsid w:val="00F833E3"/>
    <w:rsid w:val="00F9043C"/>
    <w:rsid w:val="00F91739"/>
    <w:rsid w:val="00F930E5"/>
    <w:rsid w:val="00F958B7"/>
    <w:rsid w:val="00F9646E"/>
    <w:rsid w:val="00F964C0"/>
    <w:rsid w:val="00FA031C"/>
    <w:rsid w:val="00FA0410"/>
    <w:rsid w:val="00FA0E54"/>
    <w:rsid w:val="00FA1A20"/>
    <w:rsid w:val="00FA2336"/>
    <w:rsid w:val="00FA4481"/>
    <w:rsid w:val="00FA68F1"/>
    <w:rsid w:val="00FA6F89"/>
    <w:rsid w:val="00FB1295"/>
    <w:rsid w:val="00FB24DA"/>
    <w:rsid w:val="00FB2D70"/>
    <w:rsid w:val="00FB343B"/>
    <w:rsid w:val="00FB4A52"/>
    <w:rsid w:val="00FB4B17"/>
    <w:rsid w:val="00FC0107"/>
    <w:rsid w:val="00FC1DA6"/>
    <w:rsid w:val="00FC1DE9"/>
    <w:rsid w:val="00FC2805"/>
    <w:rsid w:val="00FC4151"/>
    <w:rsid w:val="00FC58B6"/>
    <w:rsid w:val="00FC5F6F"/>
    <w:rsid w:val="00FD00EA"/>
    <w:rsid w:val="00FD0679"/>
    <w:rsid w:val="00FD278F"/>
    <w:rsid w:val="00FD2A01"/>
    <w:rsid w:val="00FD2DBD"/>
    <w:rsid w:val="00FD3683"/>
    <w:rsid w:val="00FD5DCC"/>
    <w:rsid w:val="00FD6225"/>
    <w:rsid w:val="00FD65A1"/>
    <w:rsid w:val="00FD66EB"/>
    <w:rsid w:val="00FD77B8"/>
    <w:rsid w:val="00FE01ED"/>
    <w:rsid w:val="00FE10D3"/>
    <w:rsid w:val="00FE1DC5"/>
    <w:rsid w:val="00FE3083"/>
    <w:rsid w:val="00FE343F"/>
    <w:rsid w:val="00FE3561"/>
    <w:rsid w:val="00FE4213"/>
    <w:rsid w:val="00FE7F71"/>
    <w:rsid w:val="00FF02CC"/>
    <w:rsid w:val="00FF0820"/>
    <w:rsid w:val="00FF09D7"/>
    <w:rsid w:val="00FF3CC3"/>
    <w:rsid w:val="00FF4CB8"/>
    <w:rsid w:val="00FF58C6"/>
    <w:rsid w:val="00FF5A94"/>
    <w:rsid w:val="00FF5A9D"/>
    <w:rsid w:val="00FF5DA9"/>
    <w:rsid w:val="00FF7464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2E373"/>
  <w15:docId w15:val="{6EBB08BD-EFA0-4D9B-8FC4-A68F1FED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C57D44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57D44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C57D4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57D4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57D44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C57D44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C57D4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57D4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57D44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">
    <w:name w:val="para (a)"/>
    <w:basedOn w:val="Normal"/>
    <w:link w:val="paraaChar"/>
    <w:rsid w:val="00894EFD"/>
    <w:pPr>
      <w:tabs>
        <w:tab w:val="right" w:pos="1134"/>
        <w:tab w:val="left" w:pos="1276"/>
      </w:tabs>
      <w:ind w:left="1276" w:hanging="1276"/>
      <w:jc w:val="both"/>
    </w:pPr>
  </w:style>
  <w:style w:type="paragraph" w:customStyle="1" w:styleId="P2">
    <w:name w:val="P2"/>
    <w:aliases w:val="(i)"/>
    <w:basedOn w:val="a"/>
    <w:link w:val="iChar"/>
    <w:qFormat/>
    <w:rsid w:val="00B67B67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C57D4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cheduleClause">
    <w:name w:val="LDScheduleClause"/>
    <w:basedOn w:val="LDClause"/>
    <w:link w:val="LDScheduleClauseChar"/>
    <w:rsid w:val="00C57D44"/>
    <w:pPr>
      <w:ind w:left="738" w:hanging="851"/>
    </w:pPr>
  </w:style>
  <w:style w:type="paragraph" w:customStyle="1" w:styleId="LDClause">
    <w:name w:val="LDClause"/>
    <w:basedOn w:val="LDBodytext"/>
    <w:qFormat/>
    <w:rsid w:val="00C57D44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styleId="CommentReference">
    <w:name w:val="annotation reference"/>
    <w:semiHidden/>
    <w:rsid w:val="00726D4B"/>
    <w:rPr>
      <w:sz w:val="16"/>
      <w:szCs w:val="16"/>
    </w:rPr>
  </w:style>
  <w:style w:type="paragraph" w:styleId="CommentText">
    <w:name w:val="annotation text"/>
    <w:basedOn w:val="Normal"/>
    <w:semiHidden/>
    <w:rsid w:val="00C57D44"/>
    <w:rPr>
      <w:sz w:val="20"/>
    </w:rPr>
  </w:style>
  <w:style w:type="paragraph" w:styleId="CommentSubject">
    <w:name w:val="annotation subject"/>
    <w:basedOn w:val="CommentText"/>
    <w:next w:val="CommentText"/>
    <w:semiHidden/>
    <w:rsid w:val="00C57D44"/>
    <w:rPr>
      <w:b/>
      <w:bCs/>
    </w:rPr>
  </w:style>
  <w:style w:type="paragraph" w:styleId="BalloonText">
    <w:name w:val="Balloon Text"/>
    <w:basedOn w:val="Normal"/>
    <w:semiHidden/>
    <w:rsid w:val="00C57D44"/>
    <w:rPr>
      <w:rFonts w:ascii="Tahoma" w:hAnsi="Tahoma" w:cs="Tahoma"/>
      <w:sz w:val="16"/>
      <w:szCs w:val="16"/>
    </w:rPr>
  </w:style>
  <w:style w:type="character" w:customStyle="1" w:styleId="paraaChar">
    <w:name w:val="para (a) Char"/>
    <w:link w:val="paraa"/>
    <w:rsid w:val="00E40A29"/>
    <w:rPr>
      <w:sz w:val="26"/>
      <w:lang w:val="en-AU" w:eastAsia="en-US" w:bidi="ar-SA"/>
    </w:rPr>
  </w:style>
  <w:style w:type="paragraph" w:styleId="Header">
    <w:name w:val="header"/>
    <w:basedOn w:val="Normal"/>
    <w:rsid w:val="00C57D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7D44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C57D44"/>
  </w:style>
  <w:style w:type="paragraph" w:customStyle="1" w:styleId="LDTitle">
    <w:name w:val="LDTitle"/>
    <w:link w:val="LDTitleChar"/>
    <w:rsid w:val="00B67B67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C57D4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B67B67"/>
    <w:pPr>
      <w:spacing w:before="240"/>
    </w:pPr>
  </w:style>
  <w:style w:type="paragraph" w:customStyle="1" w:styleId="LDSignatory">
    <w:name w:val="LDSignatory"/>
    <w:basedOn w:val="BodyText1"/>
    <w:next w:val="BodyText1"/>
    <w:rsid w:val="00B67B67"/>
    <w:pPr>
      <w:keepNext/>
      <w:spacing w:before="900"/>
    </w:pPr>
  </w:style>
  <w:style w:type="character" w:customStyle="1" w:styleId="LDCitation">
    <w:name w:val="LDCitation"/>
    <w:rsid w:val="00C57D44"/>
    <w:rPr>
      <w:i/>
      <w:iCs/>
    </w:rPr>
  </w:style>
  <w:style w:type="character" w:customStyle="1" w:styleId="LDBodytextChar">
    <w:name w:val="LDBody text Char"/>
    <w:link w:val="LDBodytext"/>
    <w:rsid w:val="00E96E76"/>
    <w:rPr>
      <w:sz w:val="24"/>
      <w:szCs w:val="24"/>
      <w:lang w:val="en-AU" w:eastAsia="en-US" w:bidi="ar-SA"/>
    </w:rPr>
  </w:style>
  <w:style w:type="character" w:customStyle="1" w:styleId="LDClauseChar">
    <w:name w:val="LDClause Char"/>
    <w:rsid w:val="00E96E76"/>
    <w:rPr>
      <w:sz w:val="24"/>
      <w:szCs w:val="24"/>
      <w:lang w:val="en-AU" w:eastAsia="en-US" w:bidi="ar-SA"/>
    </w:rPr>
  </w:style>
  <w:style w:type="character" w:customStyle="1" w:styleId="LDDateChar">
    <w:name w:val="LDDate Char"/>
    <w:link w:val="LDDate"/>
    <w:rsid w:val="00B67B67"/>
    <w:rPr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B67B67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C57D4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P1a">
    <w:name w:val="LDP1(a)"/>
    <w:basedOn w:val="LDClause"/>
    <w:link w:val="LDP1aChar"/>
    <w:rsid w:val="00C57D44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EndLine">
    <w:name w:val="LDEndLine"/>
    <w:basedOn w:val="BodyText"/>
    <w:rsid w:val="00C57D44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B67B67"/>
    <w:pPr>
      <w:spacing w:after="120"/>
    </w:pPr>
  </w:style>
  <w:style w:type="paragraph" w:customStyle="1" w:styleId="indent">
    <w:name w:val="indent"/>
    <w:basedOn w:val="Normal"/>
    <w:rsid w:val="00C57D44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C57D44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customStyle="1" w:styleId="Style2">
    <w:name w:val="Style2"/>
    <w:basedOn w:val="Normal"/>
    <w:rsid w:val="00C57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Reference">
    <w:name w:val="Reference"/>
    <w:basedOn w:val="BodyText"/>
    <w:rsid w:val="00C57D44"/>
    <w:pPr>
      <w:spacing w:before="360"/>
    </w:pPr>
    <w:rPr>
      <w:b/>
      <w:lang w:val="en-GB"/>
    </w:rPr>
  </w:style>
  <w:style w:type="paragraph" w:styleId="Title">
    <w:name w:val="Title"/>
    <w:basedOn w:val="BodyText"/>
    <w:next w:val="BodyText"/>
    <w:link w:val="TitleChar"/>
    <w:uiPriority w:val="99"/>
    <w:qFormat/>
    <w:rsid w:val="00C57D44"/>
    <w:pPr>
      <w:spacing w:after="60"/>
      <w:outlineLvl w:val="0"/>
    </w:pPr>
    <w:rPr>
      <w:rFonts w:cs="Arial"/>
      <w:bCs/>
      <w:kern w:val="28"/>
      <w:sz w:val="24"/>
      <w:szCs w:val="32"/>
    </w:rPr>
  </w:style>
  <w:style w:type="paragraph" w:customStyle="1" w:styleId="LDReference">
    <w:name w:val="LDReference"/>
    <w:basedOn w:val="LDTitle"/>
    <w:rsid w:val="00B67B67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P1a0">
    <w:name w:val="LDP1 (a)"/>
    <w:basedOn w:val="Clause"/>
    <w:link w:val="LDP1aChar0"/>
    <w:rsid w:val="00B67B67"/>
    <w:pPr>
      <w:tabs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B67B67"/>
    <w:pPr>
      <w:spacing w:before="60"/>
    </w:pPr>
  </w:style>
  <w:style w:type="paragraph" w:customStyle="1" w:styleId="LDTableheading">
    <w:name w:val="LDTableheading"/>
    <w:basedOn w:val="LDBodytext"/>
    <w:rsid w:val="00C57D4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C57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Footer">
    <w:name w:val="LDFooter"/>
    <w:basedOn w:val="BodyText1"/>
    <w:rsid w:val="00B67B67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C57D44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C57D44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C57D44"/>
    <w:pPr>
      <w:ind w:left="1440" w:right="1440"/>
    </w:pPr>
  </w:style>
  <w:style w:type="paragraph" w:styleId="BodyText2">
    <w:name w:val="Body Text 2"/>
    <w:basedOn w:val="Normal"/>
    <w:rsid w:val="00C57D44"/>
    <w:pPr>
      <w:spacing w:line="480" w:lineRule="auto"/>
    </w:pPr>
  </w:style>
  <w:style w:type="paragraph" w:styleId="BodyText3">
    <w:name w:val="Body Text 3"/>
    <w:basedOn w:val="Normal"/>
    <w:rsid w:val="00C57D44"/>
    <w:rPr>
      <w:sz w:val="16"/>
      <w:szCs w:val="16"/>
    </w:rPr>
  </w:style>
  <w:style w:type="paragraph" w:styleId="BodyTextFirstIndent">
    <w:name w:val="Body Text First Indent"/>
    <w:basedOn w:val="BodyText"/>
    <w:rsid w:val="00C57D44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C57D44"/>
    <w:pPr>
      <w:ind w:left="283"/>
    </w:pPr>
  </w:style>
  <w:style w:type="paragraph" w:styleId="BodyTextFirstIndent2">
    <w:name w:val="Body Text First Indent 2"/>
    <w:basedOn w:val="BodyTextIndent"/>
    <w:rsid w:val="00C57D44"/>
    <w:pPr>
      <w:ind w:firstLine="210"/>
    </w:pPr>
  </w:style>
  <w:style w:type="paragraph" w:styleId="BodyTextIndent2">
    <w:name w:val="Body Text Indent 2"/>
    <w:basedOn w:val="Normal"/>
    <w:rsid w:val="00C57D44"/>
    <w:pPr>
      <w:spacing w:line="480" w:lineRule="auto"/>
      <w:ind w:left="283"/>
    </w:pPr>
  </w:style>
  <w:style w:type="paragraph" w:styleId="BodyTextIndent3">
    <w:name w:val="Body Text Indent 3"/>
    <w:basedOn w:val="Normal"/>
    <w:rsid w:val="00C57D44"/>
    <w:pPr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57D44"/>
    <w:rPr>
      <w:b/>
      <w:bCs/>
      <w:sz w:val="20"/>
    </w:rPr>
  </w:style>
  <w:style w:type="paragraph" w:styleId="Closing">
    <w:name w:val="Closing"/>
    <w:basedOn w:val="Normal"/>
    <w:rsid w:val="00C57D44"/>
    <w:pPr>
      <w:ind w:left="4252"/>
    </w:pPr>
  </w:style>
  <w:style w:type="paragraph" w:styleId="Date">
    <w:name w:val="Date"/>
    <w:basedOn w:val="Normal"/>
    <w:next w:val="Normal"/>
    <w:rsid w:val="00C57D44"/>
  </w:style>
  <w:style w:type="paragraph" w:styleId="DocumentMap">
    <w:name w:val="Document Map"/>
    <w:basedOn w:val="Normal"/>
    <w:semiHidden/>
    <w:rsid w:val="00C57D44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57D44"/>
  </w:style>
  <w:style w:type="paragraph" w:styleId="EndnoteText">
    <w:name w:val="endnote text"/>
    <w:basedOn w:val="Normal"/>
    <w:semiHidden/>
    <w:rsid w:val="00C57D44"/>
    <w:rPr>
      <w:sz w:val="20"/>
    </w:rPr>
  </w:style>
  <w:style w:type="paragraph" w:styleId="EnvelopeAddress">
    <w:name w:val="envelope address"/>
    <w:basedOn w:val="Normal"/>
    <w:rsid w:val="00C57D4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C57D44"/>
    <w:rPr>
      <w:rFonts w:cs="Arial"/>
      <w:sz w:val="20"/>
    </w:rPr>
  </w:style>
  <w:style w:type="paragraph" w:styleId="FootnoteText">
    <w:name w:val="footnote text"/>
    <w:basedOn w:val="Normal"/>
    <w:semiHidden/>
    <w:rsid w:val="00C57D44"/>
    <w:rPr>
      <w:sz w:val="20"/>
    </w:rPr>
  </w:style>
  <w:style w:type="paragraph" w:styleId="HTMLAddress">
    <w:name w:val="HTML Address"/>
    <w:basedOn w:val="Normal"/>
    <w:rsid w:val="00C57D44"/>
    <w:rPr>
      <w:i/>
      <w:iCs/>
    </w:rPr>
  </w:style>
  <w:style w:type="paragraph" w:styleId="HTMLPreformatted">
    <w:name w:val="HTML Preformatted"/>
    <w:basedOn w:val="Normal"/>
    <w:rsid w:val="00C57D44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57D44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C57D44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C57D44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C57D44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C57D44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C57D44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C57D44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C57D44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C57D44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C57D44"/>
    <w:rPr>
      <w:rFonts w:cs="Arial"/>
      <w:b/>
      <w:bCs/>
    </w:rPr>
  </w:style>
  <w:style w:type="paragraph" w:styleId="List">
    <w:name w:val="List"/>
    <w:basedOn w:val="Normal"/>
    <w:rsid w:val="00C57D44"/>
    <w:pPr>
      <w:ind w:left="283" w:hanging="283"/>
    </w:pPr>
  </w:style>
  <w:style w:type="paragraph" w:styleId="List2">
    <w:name w:val="List 2"/>
    <w:basedOn w:val="Normal"/>
    <w:rsid w:val="00C57D44"/>
    <w:pPr>
      <w:ind w:left="566" w:hanging="283"/>
    </w:pPr>
  </w:style>
  <w:style w:type="paragraph" w:styleId="List3">
    <w:name w:val="List 3"/>
    <w:basedOn w:val="Normal"/>
    <w:rsid w:val="00C57D44"/>
    <w:pPr>
      <w:ind w:left="849" w:hanging="283"/>
    </w:pPr>
  </w:style>
  <w:style w:type="paragraph" w:styleId="List4">
    <w:name w:val="List 4"/>
    <w:basedOn w:val="Normal"/>
    <w:rsid w:val="00C57D44"/>
    <w:pPr>
      <w:ind w:left="1132" w:hanging="283"/>
    </w:pPr>
  </w:style>
  <w:style w:type="paragraph" w:styleId="List5">
    <w:name w:val="List 5"/>
    <w:basedOn w:val="Normal"/>
    <w:rsid w:val="00C57D44"/>
    <w:pPr>
      <w:ind w:left="1415" w:hanging="283"/>
    </w:pPr>
  </w:style>
  <w:style w:type="paragraph" w:styleId="ListBullet">
    <w:name w:val="List Bullet"/>
    <w:basedOn w:val="Normal"/>
    <w:rsid w:val="00C57D44"/>
    <w:pPr>
      <w:numPr>
        <w:numId w:val="8"/>
      </w:numPr>
      <w:ind w:left="0" w:firstLine="0"/>
    </w:pPr>
  </w:style>
  <w:style w:type="paragraph" w:styleId="ListBullet2">
    <w:name w:val="List Bullet 2"/>
    <w:basedOn w:val="Normal"/>
    <w:rsid w:val="00C57D44"/>
    <w:pPr>
      <w:numPr>
        <w:numId w:val="9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C57D44"/>
    <w:pPr>
      <w:numPr>
        <w:numId w:val="10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C57D44"/>
    <w:pPr>
      <w:numPr>
        <w:numId w:val="11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C57D44"/>
    <w:pPr>
      <w:numPr>
        <w:numId w:val="12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C57D44"/>
    <w:pPr>
      <w:ind w:left="283"/>
    </w:pPr>
  </w:style>
  <w:style w:type="paragraph" w:styleId="ListContinue2">
    <w:name w:val="List Continue 2"/>
    <w:basedOn w:val="Normal"/>
    <w:rsid w:val="00C57D44"/>
    <w:pPr>
      <w:ind w:left="566"/>
    </w:pPr>
  </w:style>
  <w:style w:type="paragraph" w:styleId="ListContinue3">
    <w:name w:val="List Continue 3"/>
    <w:basedOn w:val="Normal"/>
    <w:rsid w:val="00C57D44"/>
    <w:pPr>
      <w:ind w:left="849"/>
    </w:pPr>
  </w:style>
  <w:style w:type="paragraph" w:styleId="ListContinue4">
    <w:name w:val="List Continue 4"/>
    <w:basedOn w:val="Normal"/>
    <w:rsid w:val="00C57D44"/>
    <w:pPr>
      <w:ind w:left="1132"/>
    </w:pPr>
  </w:style>
  <w:style w:type="paragraph" w:styleId="ListContinue5">
    <w:name w:val="List Continue 5"/>
    <w:basedOn w:val="Normal"/>
    <w:rsid w:val="00C57D44"/>
    <w:pPr>
      <w:ind w:left="1415"/>
    </w:pPr>
  </w:style>
  <w:style w:type="paragraph" w:styleId="ListNumber">
    <w:name w:val="List Number"/>
    <w:basedOn w:val="Normal"/>
    <w:rsid w:val="00C57D44"/>
    <w:pPr>
      <w:numPr>
        <w:numId w:val="13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C57D44"/>
    <w:pPr>
      <w:numPr>
        <w:numId w:val="14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C57D44"/>
    <w:pPr>
      <w:numPr>
        <w:numId w:val="15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C57D44"/>
    <w:pPr>
      <w:numPr>
        <w:numId w:val="16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C57D44"/>
    <w:pPr>
      <w:numPr>
        <w:numId w:val="17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C57D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C57D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rsid w:val="00C57D4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C57D44"/>
    <w:pPr>
      <w:ind w:left="720"/>
    </w:pPr>
  </w:style>
  <w:style w:type="paragraph" w:styleId="NoteHeading">
    <w:name w:val="Note Heading"/>
    <w:basedOn w:val="Normal"/>
    <w:next w:val="Normal"/>
    <w:rsid w:val="00C57D44"/>
  </w:style>
  <w:style w:type="paragraph" w:styleId="PlainText">
    <w:name w:val="Plain Text"/>
    <w:basedOn w:val="Normal"/>
    <w:rsid w:val="00C57D4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57D44"/>
  </w:style>
  <w:style w:type="paragraph" w:styleId="Signature">
    <w:name w:val="Signature"/>
    <w:basedOn w:val="Normal"/>
    <w:rsid w:val="00C57D44"/>
    <w:pPr>
      <w:ind w:left="4252"/>
    </w:pPr>
  </w:style>
  <w:style w:type="paragraph" w:styleId="Subtitle">
    <w:name w:val="Subtitle"/>
    <w:basedOn w:val="Normal"/>
    <w:qFormat/>
    <w:rsid w:val="00C57D44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57D44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C57D44"/>
  </w:style>
  <w:style w:type="paragraph" w:styleId="TOAHeading">
    <w:name w:val="toa heading"/>
    <w:basedOn w:val="Normal"/>
    <w:next w:val="Normal"/>
    <w:semiHidden/>
    <w:rsid w:val="00C57D44"/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57D44"/>
  </w:style>
  <w:style w:type="paragraph" w:styleId="TOC2">
    <w:name w:val="toc 2"/>
    <w:basedOn w:val="Normal"/>
    <w:next w:val="Normal"/>
    <w:autoRedefine/>
    <w:semiHidden/>
    <w:rsid w:val="00C57D44"/>
    <w:pPr>
      <w:ind w:left="260"/>
    </w:pPr>
  </w:style>
  <w:style w:type="paragraph" w:styleId="TOC3">
    <w:name w:val="toc 3"/>
    <w:basedOn w:val="Normal"/>
    <w:next w:val="Normal"/>
    <w:autoRedefine/>
    <w:semiHidden/>
    <w:rsid w:val="00C57D44"/>
    <w:pPr>
      <w:ind w:left="520"/>
    </w:pPr>
  </w:style>
  <w:style w:type="paragraph" w:styleId="TOC4">
    <w:name w:val="toc 4"/>
    <w:basedOn w:val="Normal"/>
    <w:next w:val="Normal"/>
    <w:autoRedefine/>
    <w:semiHidden/>
    <w:rsid w:val="00C57D44"/>
    <w:pPr>
      <w:ind w:left="780"/>
    </w:pPr>
  </w:style>
  <w:style w:type="paragraph" w:styleId="TOC5">
    <w:name w:val="toc 5"/>
    <w:basedOn w:val="Normal"/>
    <w:next w:val="Normal"/>
    <w:autoRedefine/>
    <w:semiHidden/>
    <w:rsid w:val="00C57D44"/>
    <w:pPr>
      <w:ind w:left="1040"/>
    </w:pPr>
  </w:style>
  <w:style w:type="paragraph" w:styleId="TOC6">
    <w:name w:val="toc 6"/>
    <w:basedOn w:val="Normal"/>
    <w:next w:val="Normal"/>
    <w:autoRedefine/>
    <w:semiHidden/>
    <w:rsid w:val="00C57D44"/>
    <w:pPr>
      <w:ind w:left="1300"/>
    </w:pPr>
  </w:style>
  <w:style w:type="paragraph" w:styleId="TOC7">
    <w:name w:val="toc 7"/>
    <w:basedOn w:val="Normal"/>
    <w:next w:val="Normal"/>
    <w:autoRedefine/>
    <w:semiHidden/>
    <w:rsid w:val="00C57D44"/>
    <w:pPr>
      <w:ind w:left="1560"/>
    </w:pPr>
  </w:style>
  <w:style w:type="paragraph" w:styleId="TOC8">
    <w:name w:val="toc 8"/>
    <w:basedOn w:val="Normal"/>
    <w:next w:val="Normal"/>
    <w:autoRedefine/>
    <w:semiHidden/>
    <w:rsid w:val="00C57D44"/>
    <w:pPr>
      <w:ind w:left="1820"/>
    </w:pPr>
  </w:style>
  <w:style w:type="paragraph" w:styleId="TOC9">
    <w:name w:val="toc 9"/>
    <w:basedOn w:val="Normal"/>
    <w:next w:val="Normal"/>
    <w:autoRedefine/>
    <w:semiHidden/>
    <w:rsid w:val="00C57D44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C57D44"/>
  </w:style>
  <w:style w:type="paragraph" w:customStyle="1" w:styleId="LDdefinition">
    <w:name w:val="LDdefinition"/>
    <w:basedOn w:val="LDClause"/>
    <w:link w:val="LDdefinitionChar"/>
    <w:rsid w:val="00C57D44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C57D44"/>
    <w:rPr>
      <w:b w:val="0"/>
    </w:rPr>
  </w:style>
  <w:style w:type="paragraph" w:customStyle="1" w:styleId="LDSchedSubclHead">
    <w:name w:val="LDSchedSubclHead"/>
    <w:basedOn w:val="LDScheduleClauseHead"/>
    <w:rsid w:val="00C57D44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link w:val="LDAmendHeadingChar"/>
    <w:rsid w:val="00C57D44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rsid w:val="00C57D44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C57D44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qFormat/>
    <w:rsid w:val="00C57D44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C57D44"/>
    <w:rPr>
      <w:szCs w:val="20"/>
    </w:rPr>
  </w:style>
  <w:style w:type="paragraph" w:customStyle="1" w:styleId="LDContentsHead">
    <w:name w:val="LDContentsHead"/>
    <w:basedOn w:val="LDTitle"/>
    <w:rsid w:val="00C57D44"/>
    <w:pPr>
      <w:keepNext/>
      <w:spacing w:before="480" w:after="120"/>
    </w:pPr>
    <w:rPr>
      <w:b/>
    </w:rPr>
  </w:style>
  <w:style w:type="paragraph" w:customStyle="1" w:styleId="ldsignatory0">
    <w:name w:val="ldsignatory"/>
    <w:basedOn w:val="Normal"/>
    <w:rsid w:val="00E856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467113"/>
    <w:rPr>
      <w:sz w:val="24"/>
      <w:szCs w:val="24"/>
      <w:lang w:eastAsia="en-US"/>
    </w:rPr>
  </w:style>
  <w:style w:type="character" w:customStyle="1" w:styleId="LDNoteChar">
    <w:name w:val="LDNote Char"/>
    <w:link w:val="LDNote"/>
    <w:rsid w:val="00F245A8"/>
    <w:rPr>
      <w:szCs w:val="24"/>
      <w:lang w:eastAsia="en-US"/>
    </w:rPr>
  </w:style>
  <w:style w:type="character" w:customStyle="1" w:styleId="LDClauseHeadingChar">
    <w:name w:val="LDClauseHeading Char"/>
    <w:link w:val="LDClauseHeading"/>
    <w:rsid w:val="000644C0"/>
    <w:rPr>
      <w:rFonts w:ascii="Arial" w:hAnsi="Arial"/>
      <w:b/>
      <w:sz w:val="24"/>
      <w:szCs w:val="24"/>
      <w:lang w:eastAsia="en-US"/>
    </w:rPr>
  </w:style>
  <w:style w:type="character" w:styleId="Hyperlink">
    <w:name w:val="Hyperlink"/>
    <w:basedOn w:val="DefaultParagraphFont"/>
    <w:rsid w:val="00390306"/>
    <w:rPr>
      <w:color w:val="0000FF" w:themeColor="hyperlink"/>
      <w:u w:val="single"/>
    </w:rPr>
  </w:style>
  <w:style w:type="character" w:customStyle="1" w:styleId="LDScheduleheadingChar">
    <w:name w:val="LDSchedule heading Char"/>
    <w:link w:val="LDScheduleheading"/>
    <w:locked/>
    <w:rsid w:val="007C4AA9"/>
    <w:rPr>
      <w:rFonts w:ascii="Arial" w:hAnsi="Arial" w:cs="Arial"/>
      <w:b/>
      <w:sz w:val="24"/>
      <w:szCs w:val="24"/>
      <w:lang w:eastAsia="en-US"/>
    </w:rPr>
  </w:style>
  <w:style w:type="character" w:customStyle="1" w:styleId="LDP2iChar">
    <w:name w:val="LDP2 (i) Char"/>
    <w:basedOn w:val="DefaultParagraphFont"/>
    <w:link w:val="LDP2i"/>
    <w:rsid w:val="001211B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E88"/>
    <w:rPr>
      <w:rFonts w:ascii="Times New (W1)" w:hAnsi="Times New (W1)"/>
      <w:sz w:val="26"/>
      <w:lang w:eastAsia="en-US"/>
    </w:rPr>
  </w:style>
  <w:style w:type="paragraph" w:customStyle="1" w:styleId="Note">
    <w:name w:val="Note"/>
    <w:basedOn w:val="Clause"/>
    <w:link w:val="NoteChar"/>
    <w:qFormat/>
    <w:rsid w:val="00B67B67"/>
    <w:pPr>
      <w:ind w:firstLine="0"/>
    </w:pPr>
    <w:rPr>
      <w:sz w:val="20"/>
    </w:rPr>
  </w:style>
  <w:style w:type="character" w:customStyle="1" w:styleId="NoteChar">
    <w:name w:val="Note Char"/>
    <w:link w:val="Note"/>
    <w:rsid w:val="00B67B67"/>
    <w:rPr>
      <w:szCs w:val="24"/>
      <w:lang w:eastAsia="en-US"/>
    </w:rPr>
  </w:style>
  <w:style w:type="paragraph" w:customStyle="1" w:styleId="a">
    <w:name w:val="(a)"/>
    <w:basedOn w:val="Clause"/>
    <w:link w:val="aChar"/>
    <w:qFormat/>
    <w:rsid w:val="00B67B67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B67B67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B67B67"/>
    <w:rPr>
      <w:sz w:val="24"/>
      <w:szCs w:val="24"/>
      <w:lang w:eastAsia="en-US"/>
    </w:rPr>
  </w:style>
  <w:style w:type="paragraph" w:customStyle="1" w:styleId="A0">
    <w:name w:val="(A)"/>
    <w:basedOn w:val="P2"/>
    <w:qFormat/>
    <w:rsid w:val="00B67B67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B67B67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B67B67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B67B67"/>
    <w:pPr>
      <w:pBdr>
        <w:bottom w:val="single" w:sz="2" w:space="0" w:color="auto"/>
      </w:pBdr>
      <w:spacing w:after="1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67B6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B67B67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B67B67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B67B67"/>
    <w:rPr>
      <w:b w:val="0"/>
    </w:rPr>
  </w:style>
  <w:style w:type="character" w:customStyle="1" w:styleId="SubHclChar">
    <w:name w:val="SubHcl Char"/>
    <w:basedOn w:val="HclChar"/>
    <w:link w:val="SubHcl"/>
    <w:rsid w:val="00B67B67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B67B67"/>
    <w:rPr>
      <w:i/>
      <w:iCs/>
    </w:rPr>
  </w:style>
  <w:style w:type="paragraph" w:customStyle="1" w:styleId="Clause">
    <w:name w:val="Clause"/>
    <w:basedOn w:val="BodyText1"/>
    <w:link w:val="ClauseChar"/>
    <w:qFormat/>
    <w:rsid w:val="00B67B67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B67B67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B67B67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B67B67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B67B67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B67B67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B67B67"/>
    <w:pPr>
      <w:ind w:left="738" w:hanging="851"/>
    </w:pPr>
  </w:style>
  <w:style w:type="character" w:customStyle="1" w:styleId="ScheduleClauseChar">
    <w:name w:val="ScheduleClause Char"/>
    <w:link w:val="ScheduleClause"/>
    <w:rsid w:val="00B67B67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B67B67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B67B67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B67B67"/>
    <w:rPr>
      <w:sz w:val="24"/>
      <w:szCs w:val="24"/>
      <w:lang w:eastAsia="en-US"/>
    </w:rPr>
  </w:style>
  <w:style w:type="paragraph" w:customStyle="1" w:styleId="LDNotePara">
    <w:name w:val="LDNotePara"/>
    <w:basedOn w:val="Note"/>
    <w:rsid w:val="00B67B67"/>
    <w:pPr>
      <w:tabs>
        <w:tab w:val="clear" w:pos="454"/>
      </w:tabs>
      <w:ind w:left="1701" w:hanging="454"/>
    </w:pPr>
  </w:style>
  <w:style w:type="character" w:customStyle="1" w:styleId="LDP1aChar0">
    <w:name w:val="LDP1 (a) Char"/>
    <w:basedOn w:val="ClauseChar"/>
    <w:link w:val="LDP1a0"/>
    <w:locked/>
    <w:rsid w:val="00B67B67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B67B67"/>
  </w:style>
  <w:style w:type="character" w:customStyle="1" w:styleId="ScheduleClauseHeadChar">
    <w:name w:val="ScheduleClauseHead Char"/>
    <w:basedOn w:val="HclChar"/>
    <w:link w:val="ScheduleClauseHead"/>
    <w:rsid w:val="00B67B67"/>
    <w:rPr>
      <w:rFonts w:ascii="Arial" w:hAnsi="Arial"/>
      <w:b/>
      <w:sz w:val="24"/>
      <w:szCs w:val="24"/>
      <w:lang w:eastAsia="en-US"/>
    </w:rPr>
  </w:style>
  <w:style w:type="paragraph" w:customStyle="1" w:styleId="LDSubclHead">
    <w:name w:val="LDSubclHead"/>
    <w:basedOn w:val="ScheduleClauseHead"/>
    <w:link w:val="LDSubclHeadChar"/>
    <w:qFormat/>
    <w:rsid w:val="000D5298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LDSubclHeadChar">
    <w:name w:val="LDSubclHead Char"/>
    <w:basedOn w:val="ScheduleClauseHeadChar"/>
    <w:link w:val="LDSubclHead"/>
    <w:rsid w:val="000D5298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B67B67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B67B67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B67B67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B67B67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B67B67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LDTablespace">
    <w:name w:val="LDTablespace"/>
    <w:basedOn w:val="BodyText1"/>
    <w:rsid w:val="00B67B67"/>
    <w:pPr>
      <w:spacing w:before="120"/>
    </w:pPr>
  </w:style>
  <w:style w:type="paragraph" w:customStyle="1" w:styleId="TableText">
    <w:name w:val="TableText"/>
    <w:basedOn w:val="BodyText1"/>
    <w:link w:val="TableTextChar"/>
    <w:qFormat/>
    <w:rsid w:val="00B67B67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B67B67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B67B67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B67B67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B67B67"/>
    <w:pPr>
      <w:tabs>
        <w:tab w:val="clear" w:pos="459"/>
        <w:tab w:val="left" w:pos="1026"/>
      </w:tabs>
      <w:ind w:left="819"/>
    </w:pPr>
  </w:style>
  <w:style w:type="paragraph" w:styleId="ListParagraph">
    <w:name w:val="List Paragraph"/>
    <w:basedOn w:val="Normal"/>
    <w:uiPriority w:val="34"/>
    <w:qFormat/>
    <w:rsid w:val="00270B07"/>
    <w:pPr>
      <w:ind w:left="720"/>
      <w:contextualSpacing/>
    </w:pPr>
  </w:style>
  <w:style w:type="paragraph" w:customStyle="1" w:styleId="Default">
    <w:name w:val="Default"/>
    <w:rsid w:val="00374B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B67B67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B67B67"/>
    <w:rPr>
      <w:rFonts w:ascii="Arial" w:hAnsi="Arial"/>
      <w:b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1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D451C"/>
    <w:rPr>
      <w:color w:val="800080" w:themeColor="followedHyperlink"/>
      <w:u w:val="single"/>
    </w:rPr>
  </w:style>
  <w:style w:type="paragraph" w:customStyle="1" w:styleId="subsection">
    <w:name w:val="subsection"/>
    <w:aliases w:val="ss"/>
    <w:basedOn w:val="Normal"/>
    <w:link w:val="subsectionChar"/>
    <w:rsid w:val="001A2D38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A2D38"/>
    <w:rPr>
      <w:sz w:val="22"/>
    </w:rPr>
  </w:style>
  <w:style w:type="character" w:customStyle="1" w:styleId="LDdefinitionChar">
    <w:name w:val="LDdefinition Char"/>
    <w:basedOn w:val="LDClauseChar"/>
    <w:link w:val="LDdefinition"/>
    <w:rsid w:val="000877A0"/>
    <w:rPr>
      <w:sz w:val="24"/>
      <w:szCs w:val="24"/>
      <w:lang w:val="en-AU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rsid w:val="00AA63E2"/>
    <w:rPr>
      <w:rFonts w:asciiTheme="minorHAnsi" w:eastAsiaTheme="minorHAnsi" w:hAnsiTheme="minorHAnsi" w:cs="Arial"/>
      <w:bCs/>
      <w:kern w:val="28"/>
      <w:sz w:val="24"/>
      <w:szCs w:val="32"/>
      <w:lang w:eastAsia="en-US"/>
    </w:rPr>
  </w:style>
  <w:style w:type="character" w:customStyle="1" w:styleId="LDP1aChar">
    <w:name w:val="LDP1(a) Char"/>
    <w:link w:val="LDP1a"/>
    <w:rsid w:val="00E45613"/>
    <w:rPr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223A67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EEFFE_P\OneDrive%20-%20CASA%20Production%20Domain\POK\Drafting%20Template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5" ma:contentTypeDescription="Create a new document." ma:contentTypeScope="" ma:versionID="036c5290be0c33eec50e2ae89f10f0d2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72e646b7045912f8c10deb41a23a88ca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59690-d3c8-47b5-b3b3-85ad8ced11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66FF5-399F-4276-8DB4-A9CF4DE8A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1A0F2-57C3-492E-9210-1D84E4997A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8DDF42-2673-4F1F-98F7-35E0581F860D}">
  <ds:schemaRefs>
    <ds:schemaRef ds:uri="http://schemas.microsoft.com/office/2006/metadata/properties"/>
    <ds:schemaRef ds:uri="http://schemas.microsoft.com/office/infopath/2007/PartnerControls"/>
    <ds:schemaRef ds:uri="f8659690-d3c8-47b5-b3b3-85ad8ced11e2"/>
  </ds:schemaRefs>
</ds:datastoreItem>
</file>

<file path=customXml/itemProps4.xml><?xml version="1.0" encoding="utf-8"?>
<ds:datastoreItem xmlns:ds="http://schemas.openxmlformats.org/officeDocument/2006/customXml" ds:itemID="{94966B1B-5121-4226-9ACA-1A08D64A8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144</TotalTime>
  <Pages>4</Pages>
  <Words>1373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EX91/24</vt:lpstr>
    </vt:vector>
  </TitlesOfParts>
  <Company>Civil Aviation Safety Authority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EX61/25</dc:title>
  <dc:subject>CASA EX105/23 and CASA EX67/24 – Amendment Instrument 2025</dc:subject>
  <dc:creator>Civil Aviation Safety Authority</dc:creator>
  <cp:keywords/>
  <cp:lastModifiedBy>Macleod, Kimmi</cp:lastModifiedBy>
  <cp:revision>76</cp:revision>
  <cp:lastPrinted>2025-06-30T06:34:00Z</cp:lastPrinted>
  <dcterms:created xsi:type="dcterms:W3CDTF">2025-06-23T19:00:00Z</dcterms:created>
  <dcterms:modified xsi:type="dcterms:W3CDTF">2025-07-01T03:05:00Z</dcterms:modified>
  <cp:category>Exemptions, Amendments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