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230" w14:textId="77777777" w:rsidR="002573BE" w:rsidRPr="007F4ECB" w:rsidRDefault="002573BE" w:rsidP="002573BE">
      <w:pPr>
        <w:spacing w:after="0" w:line="240" w:lineRule="auto"/>
        <w:jc w:val="center"/>
        <w:rPr>
          <w:rFonts w:ascii="Times New Roman" w:hAnsi="Times New Roman" w:cs="Times New Roman"/>
          <w:b/>
          <w:caps/>
          <w:sz w:val="24"/>
          <w:szCs w:val="24"/>
          <w:u w:val="single"/>
        </w:rPr>
      </w:pPr>
      <w:r w:rsidRPr="007F4ECB">
        <w:rPr>
          <w:rFonts w:ascii="Times New Roman" w:hAnsi="Times New Roman" w:cs="Times New Roman"/>
          <w:b/>
          <w:caps/>
          <w:sz w:val="24"/>
          <w:szCs w:val="24"/>
          <w:u w:val="single"/>
        </w:rPr>
        <w:t>Explanatory Statement</w:t>
      </w:r>
    </w:p>
    <w:p w14:paraId="4BB440A3" w14:textId="77777777" w:rsidR="002573BE" w:rsidRPr="000864EA" w:rsidRDefault="002573BE" w:rsidP="002573BE">
      <w:pPr>
        <w:spacing w:after="0" w:line="240" w:lineRule="auto"/>
        <w:jc w:val="center"/>
        <w:rPr>
          <w:rFonts w:ascii="Times New Roman" w:hAnsi="Times New Roman" w:cs="Times New Roman"/>
          <w:b/>
          <w:caps/>
          <w:sz w:val="24"/>
          <w:szCs w:val="24"/>
        </w:rPr>
      </w:pPr>
    </w:p>
    <w:p w14:paraId="60CE26C3" w14:textId="7ECF539F" w:rsidR="002573BE" w:rsidRPr="007F4ECB" w:rsidRDefault="31FA7C5F" w:rsidP="002573BE">
      <w:pPr>
        <w:spacing w:after="0" w:line="240" w:lineRule="auto"/>
        <w:jc w:val="center"/>
        <w:rPr>
          <w:rFonts w:ascii="Times New Roman" w:hAnsi="Times New Roman" w:cs="Times New Roman"/>
          <w:color w:val="FF0000"/>
          <w:sz w:val="24"/>
          <w:szCs w:val="24"/>
          <w:u w:val="single"/>
        </w:rPr>
      </w:pPr>
      <w:r w:rsidRPr="007F4ECB">
        <w:rPr>
          <w:rFonts w:ascii="Times New Roman" w:hAnsi="Times New Roman" w:cs="Times New Roman"/>
          <w:sz w:val="24"/>
          <w:szCs w:val="24"/>
          <w:u w:val="single"/>
        </w:rPr>
        <w:t xml:space="preserve">Issued by </w:t>
      </w:r>
      <w:r w:rsidR="5E4363D6" w:rsidRPr="007F4ECB">
        <w:rPr>
          <w:rFonts w:ascii="Times New Roman" w:hAnsi="Times New Roman" w:cs="Times New Roman"/>
          <w:sz w:val="24"/>
          <w:szCs w:val="24"/>
          <w:u w:val="single"/>
        </w:rPr>
        <w:t>the a</w:t>
      </w:r>
      <w:r w:rsidRPr="007F4ECB">
        <w:rPr>
          <w:rFonts w:ascii="Times New Roman" w:hAnsi="Times New Roman" w:cs="Times New Roman"/>
          <w:sz w:val="24"/>
          <w:szCs w:val="24"/>
          <w:u w:val="single"/>
        </w:rPr>
        <w:t xml:space="preserve">uthority of the Minister for </w:t>
      </w:r>
      <w:r w:rsidR="692A8807" w:rsidRPr="007F4ECB">
        <w:rPr>
          <w:rFonts w:ascii="Times New Roman" w:hAnsi="Times New Roman" w:cs="Times New Roman"/>
          <w:sz w:val="24"/>
          <w:szCs w:val="24"/>
          <w:u w:val="single"/>
        </w:rPr>
        <w:t>the Environment and Water</w:t>
      </w:r>
    </w:p>
    <w:p w14:paraId="5FB1E373" w14:textId="77777777" w:rsidR="002573BE" w:rsidRPr="007F4ECB" w:rsidRDefault="002573BE" w:rsidP="002573BE">
      <w:pPr>
        <w:spacing w:after="0" w:line="240" w:lineRule="auto"/>
        <w:jc w:val="center"/>
        <w:rPr>
          <w:rFonts w:ascii="Times New Roman" w:hAnsi="Times New Roman" w:cs="Times New Roman"/>
          <w:sz w:val="24"/>
          <w:szCs w:val="24"/>
        </w:rPr>
      </w:pPr>
    </w:p>
    <w:p w14:paraId="466FA019" w14:textId="3DCD6461" w:rsidR="002573BE" w:rsidRPr="000C4852" w:rsidRDefault="000C4852" w:rsidP="002573BE">
      <w:pPr>
        <w:spacing w:after="0" w:line="240" w:lineRule="auto"/>
        <w:jc w:val="center"/>
        <w:rPr>
          <w:rFonts w:ascii="Times New Roman" w:hAnsi="Times New Roman" w:cs="Times New Roman"/>
          <w:snapToGrid w:val="0"/>
          <w:sz w:val="24"/>
          <w:szCs w:val="24"/>
        </w:rPr>
      </w:pPr>
      <w:r w:rsidRPr="000C4852">
        <w:rPr>
          <w:rFonts w:ascii="Times New Roman" w:hAnsi="Times New Roman" w:cs="Times New Roman"/>
          <w:i/>
          <w:snapToGrid w:val="0"/>
          <w:sz w:val="24"/>
          <w:szCs w:val="24"/>
        </w:rPr>
        <w:t xml:space="preserve">Water </w:t>
      </w:r>
      <w:r w:rsidR="009F1DFB">
        <w:rPr>
          <w:rFonts w:ascii="Times New Roman" w:hAnsi="Times New Roman" w:cs="Times New Roman"/>
          <w:i/>
          <w:snapToGrid w:val="0"/>
          <w:sz w:val="24"/>
          <w:szCs w:val="24"/>
        </w:rPr>
        <w:t>Regulations 2008</w:t>
      </w:r>
    </w:p>
    <w:p w14:paraId="435DB972" w14:textId="77777777" w:rsidR="002573BE" w:rsidRPr="007F4ECB" w:rsidRDefault="002573BE" w:rsidP="002573BE">
      <w:pPr>
        <w:spacing w:after="0" w:line="240" w:lineRule="auto"/>
        <w:jc w:val="center"/>
        <w:rPr>
          <w:rFonts w:ascii="Times New Roman" w:hAnsi="Times New Roman" w:cs="Times New Roman"/>
          <w:sz w:val="24"/>
          <w:szCs w:val="24"/>
        </w:rPr>
      </w:pPr>
    </w:p>
    <w:p w14:paraId="7DA0267F" w14:textId="11A8FEC4" w:rsidR="002573BE" w:rsidRPr="007F4ECB" w:rsidRDefault="000C4852" w:rsidP="002573BE">
      <w:pPr>
        <w:spacing w:after="0" w:line="240" w:lineRule="auto"/>
        <w:jc w:val="center"/>
        <w:rPr>
          <w:rFonts w:ascii="Times New Roman" w:hAnsi="Times New Roman" w:cs="Times New Roman"/>
          <w:i/>
          <w:color w:val="FF0000"/>
          <w:sz w:val="24"/>
          <w:szCs w:val="24"/>
        </w:rPr>
      </w:pPr>
      <w:r w:rsidRPr="10639495">
        <w:rPr>
          <w:rFonts w:ascii="Times New Roman" w:hAnsi="Times New Roman" w:cs="Times New Roman"/>
          <w:i/>
          <w:iCs/>
          <w:sz w:val="24"/>
          <w:szCs w:val="24"/>
        </w:rPr>
        <w:t>Water (Water Markets Intermediaries Code—Exemptions) Instrument 2025</w:t>
      </w:r>
    </w:p>
    <w:p w14:paraId="052E6AF1" w14:textId="77777777" w:rsidR="002573BE" w:rsidRPr="007F4ECB" w:rsidRDefault="002573BE" w:rsidP="002573BE">
      <w:pPr>
        <w:spacing w:after="0" w:line="240" w:lineRule="auto"/>
        <w:contextualSpacing/>
        <w:rPr>
          <w:rFonts w:ascii="Times New Roman" w:hAnsi="Times New Roman" w:cs="Times New Roman"/>
          <w:color w:val="FF0000"/>
          <w:sz w:val="24"/>
          <w:szCs w:val="24"/>
        </w:rPr>
      </w:pPr>
    </w:p>
    <w:p w14:paraId="60C95BDE"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b/>
          <w:sz w:val="24"/>
          <w:szCs w:val="24"/>
        </w:rPr>
        <w:t>Legislative Authority</w:t>
      </w:r>
    </w:p>
    <w:p w14:paraId="21CBEAFD" w14:textId="56972716" w:rsidR="000C4852" w:rsidRDefault="000C4852" w:rsidP="002573BE">
      <w:pPr>
        <w:tabs>
          <w:tab w:val="right" w:pos="9072"/>
        </w:tabs>
        <w:spacing w:after="0" w:line="240" w:lineRule="auto"/>
        <w:rPr>
          <w:rFonts w:ascii="Times New Roman" w:hAnsi="Times New Roman" w:cs="Times New Roman"/>
          <w:sz w:val="24"/>
          <w:szCs w:val="24"/>
        </w:rPr>
      </w:pPr>
    </w:p>
    <w:p w14:paraId="51397865" w14:textId="488248CD" w:rsidR="009F1DFB" w:rsidRPr="003A7CA2" w:rsidRDefault="00BC086D" w:rsidP="002573B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Subr</w:t>
      </w:r>
      <w:r w:rsidR="009F1DFB">
        <w:rPr>
          <w:rFonts w:ascii="Times New Roman" w:hAnsi="Times New Roman" w:cs="Times New Roman"/>
          <w:sz w:val="24"/>
          <w:szCs w:val="24"/>
        </w:rPr>
        <w:t>egulation 5.20</w:t>
      </w:r>
      <w:r>
        <w:rPr>
          <w:rFonts w:ascii="Times New Roman" w:hAnsi="Times New Roman" w:cs="Times New Roman"/>
          <w:sz w:val="24"/>
          <w:szCs w:val="24"/>
        </w:rPr>
        <w:t>(1)</w:t>
      </w:r>
      <w:r w:rsidR="009F1DFB">
        <w:rPr>
          <w:rFonts w:ascii="Times New Roman" w:hAnsi="Times New Roman" w:cs="Times New Roman"/>
          <w:sz w:val="24"/>
          <w:szCs w:val="24"/>
        </w:rPr>
        <w:t xml:space="preserve"> of the </w:t>
      </w:r>
      <w:r w:rsidR="009F1DFB">
        <w:rPr>
          <w:rFonts w:ascii="Times New Roman" w:hAnsi="Times New Roman" w:cs="Times New Roman"/>
          <w:i/>
          <w:iCs/>
          <w:sz w:val="24"/>
          <w:szCs w:val="24"/>
        </w:rPr>
        <w:t>Water Regulations 2008</w:t>
      </w:r>
      <w:r w:rsidR="003A7CA2">
        <w:rPr>
          <w:rFonts w:ascii="Times New Roman" w:hAnsi="Times New Roman" w:cs="Times New Roman"/>
          <w:i/>
          <w:iCs/>
          <w:sz w:val="24"/>
          <w:szCs w:val="24"/>
        </w:rPr>
        <w:t xml:space="preserve"> </w:t>
      </w:r>
      <w:r w:rsidR="003A7CA2">
        <w:rPr>
          <w:rFonts w:ascii="Times New Roman" w:hAnsi="Times New Roman" w:cs="Times New Roman"/>
          <w:sz w:val="24"/>
          <w:szCs w:val="24"/>
        </w:rPr>
        <w:t>(the Regulations)</w:t>
      </w:r>
      <w:r w:rsidR="00A31B22">
        <w:rPr>
          <w:rFonts w:ascii="Times New Roman" w:hAnsi="Times New Roman" w:cs="Times New Roman"/>
          <w:i/>
          <w:iCs/>
          <w:sz w:val="24"/>
          <w:szCs w:val="24"/>
        </w:rPr>
        <w:t xml:space="preserve"> </w:t>
      </w:r>
      <w:r w:rsidR="00A31B22">
        <w:rPr>
          <w:rFonts w:ascii="Times New Roman" w:hAnsi="Times New Roman" w:cs="Times New Roman"/>
          <w:sz w:val="24"/>
          <w:szCs w:val="24"/>
        </w:rPr>
        <w:t xml:space="preserve">provides that the Minister may, by legislative instrument, exempt an eligible water markets intermediary </w:t>
      </w:r>
      <w:r w:rsidR="00FE78CD">
        <w:rPr>
          <w:rFonts w:ascii="Times New Roman" w:hAnsi="Times New Roman" w:cs="Times New Roman"/>
          <w:sz w:val="24"/>
          <w:szCs w:val="24"/>
        </w:rPr>
        <w:t xml:space="preserve">(intermediary) </w:t>
      </w:r>
      <w:r w:rsidR="00A31B22">
        <w:rPr>
          <w:rFonts w:ascii="Times New Roman" w:hAnsi="Times New Roman" w:cs="Times New Roman"/>
          <w:sz w:val="24"/>
          <w:szCs w:val="24"/>
        </w:rPr>
        <w:t xml:space="preserve">from the Water Markets Intermediaries Code (the Code) or specified provisions of the Code. The Code is contained in </w:t>
      </w:r>
      <w:r w:rsidR="00F54551">
        <w:rPr>
          <w:rFonts w:ascii="Times New Roman" w:hAnsi="Times New Roman" w:cs="Times New Roman"/>
          <w:sz w:val="24"/>
          <w:szCs w:val="24"/>
        </w:rPr>
        <w:t>Division 1 of Part 5</w:t>
      </w:r>
      <w:r w:rsidR="003A7CA2">
        <w:rPr>
          <w:rFonts w:ascii="Times New Roman" w:hAnsi="Times New Roman" w:cs="Times New Roman"/>
          <w:sz w:val="24"/>
          <w:szCs w:val="24"/>
        </w:rPr>
        <w:t xml:space="preserve"> of the Regulations.</w:t>
      </w:r>
    </w:p>
    <w:p w14:paraId="2E823021" w14:textId="77777777" w:rsidR="00A31B22" w:rsidRDefault="00A31B22" w:rsidP="002573BE">
      <w:pPr>
        <w:tabs>
          <w:tab w:val="right" w:pos="9072"/>
        </w:tabs>
        <w:spacing w:after="0" w:line="240" w:lineRule="auto"/>
        <w:rPr>
          <w:rFonts w:ascii="Times New Roman" w:hAnsi="Times New Roman" w:cs="Times New Roman"/>
          <w:sz w:val="24"/>
          <w:szCs w:val="24"/>
        </w:rPr>
      </w:pPr>
    </w:p>
    <w:p w14:paraId="044DBE22" w14:textId="7B82BF32" w:rsidR="00A31B22" w:rsidRPr="00EB1A03" w:rsidRDefault="00BC086D" w:rsidP="002573B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Subregulation 5.20(2) provides a </w:t>
      </w:r>
      <w:r w:rsidR="00BE57AB">
        <w:rPr>
          <w:rFonts w:ascii="Times New Roman" w:hAnsi="Times New Roman" w:cs="Times New Roman"/>
          <w:sz w:val="24"/>
          <w:szCs w:val="24"/>
        </w:rPr>
        <w:t xml:space="preserve">list of matters the Minister must consider when deciding whether to make an exemption instrument under subregulation 5.20(1). </w:t>
      </w:r>
      <w:r w:rsidR="002C2B6D">
        <w:rPr>
          <w:rFonts w:ascii="Times New Roman" w:hAnsi="Times New Roman" w:cs="Times New Roman"/>
          <w:sz w:val="24"/>
          <w:szCs w:val="24"/>
        </w:rPr>
        <w:t xml:space="preserve">The Minister considered these matters when deciding to make the </w:t>
      </w:r>
      <w:r w:rsidR="002C2B6D" w:rsidRPr="002C2B6D">
        <w:rPr>
          <w:rFonts w:ascii="Times New Roman" w:hAnsi="Times New Roman" w:cs="Times New Roman"/>
          <w:i/>
          <w:iCs/>
          <w:sz w:val="24"/>
          <w:szCs w:val="24"/>
        </w:rPr>
        <w:t xml:space="preserve">Water (Water Markets Intermediaries Code—Exemptions) </w:t>
      </w:r>
      <w:r w:rsidR="002C2B6D" w:rsidRPr="00EB1A03">
        <w:rPr>
          <w:rFonts w:ascii="Times New Roman" w:hAnsi="Times New Roman" w:cs="Times New Roman"/>
          <w:i/>
          <w:iCs/>
          <w:sz w:val="24"/>
          <w:szCs w:val="24"/>
        </w:rPr>
        <w:t xml:space="preserve">Instrument 2025 </w:t>
      </w:r>
      <w:r w:rsidR="002C2B6D" w:rsidRPr="00EB1A03">
        <w:rPr>
          <w:rFonts w:ascii="Times New Roman" w:hAnsi="Times New Roman" w:cs="Times New Roman"/>
          <w:sz w:val="24"/>
          <w:szCs w:val="24"/>
        </w:rPr>
        <w:t>(the Instrument).</w:t>
      </w:r>
    </w:p>
    <w:p w14:paraId="55942838" w14:textId="77777777" w:rsidR="00BE57AB" w:rsidRPr="00EB1A03" w:rsidRDefault="00BE57AB" w:rsidP="002573BE">
      <w:pPr>
        <w:tabs>
          <w:tab w:val="right" w:pos="9072"/>
        </w:tabs>
        <w:spacing w:after="0" w:line="240" w:lineRule="auto"/>
        <w:rPr>
          <w:rFonts w:ascii="Times New Roman" w:hAnsi="Times New Roman" w:cs="Times New Roman"/>
          <w:sz w:val="24"/>
          <w:szCs w:val="24"/>
        </w:rPr>
      </w:pPr>
    </w:p>
    <w:p w14:paraId="04BBD81D" w14:textId="77777777" w:rsidR="00545590" w:rsidRPr="00EB1A03" w:rsidRDefault="00545590" w:rsidP="002573BE">
      <w:pPr>
        <w:tabs>
          <w:tab w:val="left" w:pos="2760"/>
        </w:tabs>
        <w:spacing w:after="0" w:line="240" w:lineRule="auto"/>
        <w:rPr>
          <w:rFonts w:ascii="Times New Roman" w:hAnsi="Times New Roman" w:cs="Times New Roman"/>
          <w:sz w:val="24"/>
          <w:szCs w:val="24"/>
        </w:rPr>
      </w:pPr>
    </w:p>
    <w:p w14:paraId="659BCD71" w14:textId="77777777" w:rsidR="002573BE" w:rsidRPr="00EB1A03" w:rsidRDefault="002573BE" w:rsidP="00EC72BC">
      <w:pPr>
        <w:tabs>
          <w:tab w:val="left" w:pos="1701"/>
          <w:tab w:val="right" w:pos="9072"/>
        </w:tabs>
        <w:spacing w:after="0" w:line="240" w:lineRule="auto"/>
        <w:rPr>
          <w:rFonts w:ascii="Times New Roman" w:hAnsi="Times New Roman" w:cs="Times New Roman"/>
          <w:b/>
          <w:sz w:val="24"/>
          <w:szCs w:val="24"/>
        </w:rPr>
      </w:pPr>
      <w:r w:rsidRPr="00EB1A03">
        <w:rPr>
          <w:rFonts w:ascii="Times New Roman" w:hAnsi="Times New Roman" w:cs="Times New Roman"/>
          <w:b/>
          <w:sz w:val="24"/>
          <w:szCs w:val="24"/>
        </w:rPr>
        <w:t>Purpose</w:t>
      </w:r>
    </w:p>
    <w:p w14:paraId="25256628" w14:textId="77777777" w:rsidR="002573BE" w:rsidRDefault="002573BE" w:rsidP="00EC72BC">
      <w:pPr>
        <w:tabs>
          <w:tab w:val="right" w:pos="9072"/>
        </w:tabs>
        <w:spacing w:after="0" w:line="240" w:lineRule="auto"/>
        <w:rPr>
          <w:rFonts w:ascii="Times New Roman" w:hAnsi="Times New Roman" w:cs="Times New Roman"/>
          <w:sz w:val="24"/>
          <w:szCs w:val="24"/>
        </w:rPr>
      </w:pPr>
    </w:p>
    <w:p w14:paraId="779518BE" w14:textId="77777777" w:rsidR="005D647C" w:rsidRDefault="001863BB" w:rsidP="00EC72B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Instrument is to </w:t>
      </w:r>
      <w:r w:rsidR="00A5407A">
        <w:rPr>
          <w:rFonts w:ascii="Times New Roman" w:hAnsi="Times New Roman" w:cs="Times New Roman"/>
          <w:sz w:val="24"/>
          <w:szCs w:val="24"/>
        </w:rPr>
        <w:t xml:space="preserve">exempt </w:t>
      </w:r>
      <w:r w:rsidR="005A32C4">
        <w:rPr>
          <w:rFonts w:ascii="Times New Roman" w:hAnsi="Times New Roman" w:cs="Times New Roman"/>
          <w:sz w:val="24"/>
          <w:szCs w:val="24"/>
        </w:rPr>
        <w:t xml:space="preserve">intermediaries </w:t>
      </w:r>
      <w:r w:rsidR="00F54551">
        <w:rPr>
          <w:rFonts w:ascii="Times New Roman" w:hAnsi="Times New Roman" w:cs="Times New Roman"/>
          <w:sz w:val="24"/>
          <w:szCs w:val="24"/>
        </w:rPr>
        <w:t>from Subdivisions B and C of Division 1 of Part 5 of the Regulations</w:t>
      </w:r>
      <w:r w:rsidR="00AB288A">
        <w:rPr>
          <w:rFonts w:ascii="Times New Roman" w:hAnsi="Times New Roman" w:cs="Times New Roman"/>
          <w:sz w:val="24"/>
          <w:szCs w:val="24"/>
        </w:rPr>
        <w:t xml:space="preserve">, where the intermediary has existing obligations under a State or Territory law that are </w:t>
      </w:r>
      <w:proofErr w:type="gramStart"/>
      <w:r w:rsidR="00AB288A">
        <w:rPr>
          <w:rFonts w:ascii="Times New Roman" w:hAnsi="Times New Roman" w:cs="Times New Roman"/>
          <w:sz w:val="24"/>
          <w:szCs w:val="24"/>
        </w:rPr>
        <w:t>similar to</w:t>
      </w:r>
      <w:proofErr w:type="gramEnd"/>
      <w:r w:rsidR="00AB288A">
        <w:rPr>
          <w:rFonts w:ascii="Times New Roman" w:hAnsi="Times New Roman" w:cs="Times New Roman"/>
          <w:sz w:val="24"/>
          <w:szCs w:val="24"/>
        </w:rPr>
        <w:t xml:space="preserve"> obligations created under the Code.</w:t>
      </w:r>
      <w:r w:rsidR="00D350C0">
        <w:rPr>
          <w:rFonts w:ascii="Times New Roman" w:hAnsi="Times New Roman" w:cs="Times New Roman"/>
          <w:sz w:val="24"/>
          <w:szCs w:val="24"/>
        </w:rPr>
        <w:t xml:space="preserve"> </w:t>
      </w:r>
    </w:p>
    <w:p w14:paraId="7DF15E6C" w14:textId="77777777" w:rsidR="005D647C" w:rsidRDefault="005D647C" w:rsidP="00EC72BC">
      <w:pPr>
        <w:tabs>
          <w:tab w:val="right" w:pos="9072"/>
        </w:tabs>
        <w:spacing w:after="0" w:line="240" w:lineRule="auto"/>
        <w:rPr>
          <w:rFonts w:ascii="Times New Roman" w:hAnsi="Times New Roman" w:cs="Times New Roman"/>
          <w:sz w:val="24"/>
          <w:szCs w:val="24"/>
        </w:rPr>
      </w:pPr>
    </w:p>
    <w:p w14:paraId="58138B30" w14:textId="156EC038" w:rsidR="005D647C" w:rsidRDefault="000D40E4" w:rsidP="00EC72B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will avoid unnecessary duplication of regulatory requirements where there is already sufficient protection for water market participants. </w:t>
      </w:r>
    </w:p>
    <w:p w14:paraId="5EBB85D7" w14:textId="77777777" w:rsidR="005D647C" w:rsidRDefault="005D647C" w:rsidP="00EC72BC">
      <w:pPr>
        <w:tabs>
          <w:tab w:val="right" w:pos="9072"/>
        </w:tabs>
        <w:spacing w:after="0" w:line="240" w:lineRule="auto"/>
        <w:rPr>
          <w:rFonts w:ascii="Times New Roman" w:hAnsi="Times New Roman" w:cs="Times New Roman"/>
          <w:sz w:val="24"/>
          <w:szCs w:val="24"/>
        </w:rPr>
      </w:pPr>
    </w:p>
    <w:p w14:paraId="6C416760" w14:textId="3A3AB829" w:rsidR="00C774FC" w:rsidRDefault="000D40E4" w:rsidP="00EC72BC">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226CB" w:rsidRPr="008226CB">
        <w:rPr>
          <w:rFonts w:ascii="Times New Roman" w:hAnsi="Times New Roman" w:cs="Times New Roman"/>
          <w:sz w:val="24"/>
          <w:szCs w:val="24"/>
        </w:rPr>
        <w:t>rovision</w:t>
      </w:r>
      <w:r>
        <w:rPr>
          <w:rFonts w:ascii="Times New Roman" w:hAnsi="Times New Roman" w:cs="Times New Roman"/>
          <w:sz w:val="24"/>
          <w:szCs w:val="24"/>
        </w:rPr>
        <w:t>s</w:t>
      </w:r>
      <w:r w:rsidR="008226CB" w:rsidRPr="008226CB">
        <w:rPr>
          <w:rFonts w:ascii="Times New Roman" w:hAnsi="Times New Roman" w:cs="Times New Roman"/>
          <w:sz w:val="24"/>
          <w:szCs w:val="24"/>
        </w:rPr>
        <w:t xml:space="preserve"> in Subdivisions </w:t>
      </w:r>
      <w:r w:rsidR="00AB288A">
        <w:rPr>
          <w:rFonts w:ascii="Times New Roman" w:hAnsi="Times New Roman" w:cs="Times New Roman"/>
          <w:sz w:val="24"/>
          <w:szCs w:val="24"/>
        </w:rPr>
        <w:t xml:space="preserve">B and C </w:t>
      </w:r>
      <w:r w:rsidR="008226CB" w:rsidRPr="008226CB">
        <w:rPr>
          <w:rFonts w:ascii="Times New Roman" w:hAnsi="Times New Roman" w:cs="Times New Roman"/>
          <w:sz w:val="24"/>
          <w:szCs w:val="24"/>
        </w:rPr>
        <w:t xml:space="preserve">made for the purposes of </w:t>
      </w:r>
      <w:r w:rsidR="004E7CBF">
        <w:rPr>
          <w:rFonts w:ascii="Times New Roman" w:hAnsi="Times New Roman" w:cs="Times New Roman"/>
          <w:sz w:val="24"/>
          <w:szCs w:val="24"/>
        </w:rPr>
        <w:t xml:space="preserve">the statutory trust accounting framework for eligible water markets intermediaries under </w:t>
      </w:r>
      <w:r w:rsidR="008226CB" w:rsidRPr="008226CB">
        <w:rPr>
          <w:rFonts w:ascii="Times New Roman" w:hAnsi="Times New Roman" w:cs="Times New Roman"/>
          <w:sz w:val="24"/>
          <w:szCs w:val="24"/>
        </w:rPr>
        <w:t xml:space="preserve">Division 5 of Part 5 of the </w:t>
      </w:r>
      <w:r w:rsidR="00545211" w:rsidRPr="00545211">
        <w:rPr>
          <w:rFonts w:ascii="Times New Roman" w:hAnsi="Times New Roman" w:cs="Times New Roman"/>
          <w:i/>
          <w:iCs/>
          <w:sz w:val="24"/>
          <w:szCs w:val="24"/>
        </w:rPr>
        <w:t xml:space="preserve">Water </w:t>
      </w:r>
      <w:r w:rsidR="008226CB" w:rsidRPr="00545211">
        <w:rPr>
          <w:rFonts w:ascii="Times New Roman" w:hAnsi="Times New Roman" w:cs="Times New Roman"/>
          <w:i/>
          <w:iCs/>
          <w:sz w:val="24"/>
          <w:szCs w:val="24"/>
        </w:rPr>
        <w:t xml:space="preserve">Act </w:t>
      </w:r>
      <w:r w:rsidR="00545211" w:rsidRPr="00545211">
        <w:rPr>
          <w:rFonts w:ascii="Times New Roman" w:hAnsi="Times New Roman" w:cs="Times New Roman"/>
          <w:i/>
          <w:iCs/>
          <w:sz w:val="24"/>
          <w:szCs w:val="24"/>
        </w:rPr>
        <w:t>2007</w:t>
      </w:r>
      <w:r w:rsidR="00545211">
        <w:rPr>
          <w:rFonts w:ascii="Times New Roman" w:hAnsi="Times New Roman" w:cs="Times New Roman"/>
          <w:sz w:val="24"/>
          <w:szCs w:val="24"/>
        </w:rPr>
        <w:t xml:space="preserve"> (Water Act) </w:t>
      </w:r>
      <w:r w:rsidR="00217957">
        <w:rPr>
          <w:rFonts w:ascii="Times New Roman" w:hAnsi="Times New Roman" w:cs="Times New Roman"/>
          <w:sz w:val="24"/>
          <w:szCs w:val="24"/>
        </w:rPr>
        <w:t>will continue to apply</w:t>
      </w:r>
      <w:r w:rsidR="005D647C">
        <w:rPr>
          <w:rFonts w:ascii="Times New Roman" w:hAnsi="Times New Roman" w:cs="Times New Roman"/>
          <w:sz w:val="24"/>
          <w:szCs w:val="24"/>
        </w:rPr>
        <w:t xml:space="preserve"> to water markets intermediaries</w:t>
      </w:r>
      <w:r w:rsidR="00B736FD">
        <w:rPr>
          <w:rFonts w:ascii="Times New Roman" w:hAnsi="Times New Roman" w:cs="Times New Roman"/>
          <w:sz w:val="24"/>
          <w:szCs w:val="24"/>
        </w:rPr>
        <w:t xml:space="preserve"> (where appropriate)</w:t>
      </w:r>
      <w:r w:rsidR="00AB288A">
        <w:rPr>
          <w:rFonts w:ascii="Times New Roman" w:hAnsi="Times New Roman" w:cs="Times New Roman"/>
          <w:sz w:val="24"/>
          <w:szCs w:val="24"/>
        </w:rPr>
        <w:t>, despite th</w:t>
      </w:r>
      <w:r w:rsidR="00764996">
        <w:rPr>
          <w:rFonts w:ascii="Times New Roman" w:hAnsi="Times New Roman" w:cs="Times New Roman"/>
          <w:sz w:val="24"/>
          <w:szCs w:val="24"/>
        </w:rPr>
        <w:t>is exemption instrument</w:t>
      </w:r>
      <w:r w:rsidR="00AB288A">
        <w:rPr>
          <w:rFonts w:ascii="Times New Roman" w:hAnsi="Times New Roman" w:cs="Times New Roman"/>
          <w:sz w:val="24"/>
          <w:szCs w:val="24"/>
        </w:rPr>
        <w:t xml:space="preserve">. </w:t>
      </w:r>
      <w:r w:rsidR="002C5D4B">
        <w:rPr>
          <w:rFonts w:ascii="Times New Roman" w:hAnsi="Times New Roman" w:cs="Times New Roman"/>
          <w:sz w:val="24"/>
          <w:szCs w:val="24"/>
        </w:rPr>
        <w:t xml:space="preserve"> </w:t>
      </w:r>
    </w:p>
    <w:p w14:paraId="5FD2CFF8" w14:textId="77777777" w:rsidR="00EC72BC" w:rsidRPr="00EC72BC" w:rsidRDefault="00EC72BC" w:rsidP="00EC72BC">
      <w:pPr>
        <w:spacing w:after="0" w:line="240" w:lineRule="auto"/>
        <w:rPr>
          <w:rFonts w:ascii="Times New Roman" w:hAnsi="Times New Roman" w:cs="Times New Roman"/>
          <w:sz w:val="24"/>
          <w:szCs w:val="24"/>
        </w:rPr>
      </w:pPr>
    </w:p>
    <w:p w14:paraId="30AF0245" w14:textId="6FF9674F" w:rsidR="002573BE" w:rsidRPr="00384A9E" w:rsidRDefault="002573BE" w:rsidP="00384A9E">
      <w:pPr>
        <w:tabs>
          <w:tab w:val="left" w:pos="1701"/>
          <w:tab w:val="right" w:pos="9072"/>
        </w:tabs>
        <w:spacing w:after="0" w:line="240" w:lineRule="auto"/>
        <w:rPr>
          <w:rFonts w:ascii="Times New Roman" w:hAnsi="Times New Roman" w:cs="Times New Roman"/>
          <w:b/>
          <w:sz w:val="24"/>
          <w:szCs w:val="24"/>
        </w:rPr>
      </w:pPr>
      <w:r w:rsidRPr="007F4ECB">
        <w:rPr>
          <w:rFonts w:ascii="Times New Roman" w:hAnsi="Times New Roman" w:cs="Times New Roman"/>
          <w:b/>
          <w:sz w:val="24"/>
          <w:szCs w:val="24"/>
        </w:rPr>
        <w:t>Background</w:t>
      </w:r>
    </w:p>
    <w:p w14:paraId="79184B57" w14:textId="205AE9C5" w:rsidR="000252DF" w:rsidRDefault="000252DF" w:rsidP="002573BE">
      <w:pPr>
        <w:tabs>
          <w:tab w:val="right" w:pos="9072"/>
        </w:tabs>
        <w:spacing w:after="0" w:line="240" w:lineRule="auto"/>
        <w:rPr>
          <w:rFonts w:ascii="Times New Roman" w:hAnsi="Times New Roman" w:cs="Times New Roman"/>
          <w:sz w:val="24"/>
          <w:szCs w:val="24"/>
        </w:rPr>
      </w:pPr>
    </w:p>
    <w:p w14:paraId="4741C43F" w14:textId="77777777" w:rsidR="0052013B" w:rsidRPr="0052013B" w:rsidRDefault="0052013B" w:rsidP="0052013B">
      <w:pPr>
        <w:tabs>
          <w:tab w:val="right" w:pos="9072"/>
        </w:tabs>
        <w:spacing w:after="0" w:line="240" w:lineRule="auto"/>
        <w:rPr>
          <w:rFonts w:ascii="Times New Roman" w:hAnsi="Times New Roman" w:cs="Times New Roman"/>
          <w:sz w:val="24"/>
          <w:szCs w:val="24"/>
        </w:rPr>
      </w:pPr>
      <w:r w:rsidRPr="0052013B">
        <w:rPr>
          <w:rFonts w:ascii="Times New Roman" w:hAnsi="Times New Roman" w:cs="Times New Roman"/>
          <w:sz w:val="24"/>
          <w:szCs w:val="24"/>
        </w:rPr>
        <w:t xml:space="preserve">The Water Act makes provision for the management of the water resources of the Murray-Darling Basin, and for other matters of national interest in relation to water and water information, and for related purposes. </w:t>
      </w:r>
    </w:p>
    <w:p w14:paraId="411272BD" w14:textId="77777777" w:rsidR="0052013B" w:rsidRPr="0052013B" w:rsidRDefault="0052013B" w:rsidP="0052013B">
      <w:pPr>
        <w:tabs>
          <w:tab w:val="right" w:pos="9072"/>
        </w:tabs>
        <w:spacing w:after="0" w:line="240" w:lineRule="auto"/>
        <w:rPr>
          <w:rFonts w:ascii="Times New Roman" w:hAnsi="Times New Roman" w:cs="Times New Roman"/>
          <w:sz w:val="24"/>
          <w:szCs w:val="24"/>
        </w:rPr>
      </w:pPr>
    </w:p>
    <w:p w14:paraId="57AD3068" w14:textId="4464D601" w:rsidR="0052013B" w:rsidRPr="0052013B" w:rsidRDefault="0052013B" w:rsidP="0052013B">
      <w:pPr>
        <w:tabs>
          <w:tab w:val="right" w:pos="9072"/>
        </w:tabs>
        <w:spacing w:after="0" w:line="240" w:lineRule="auto"/>
        <w:rPr>
          <w:rFonts w:ascii="Times New Roman" w:hAnsi="Times New Roman" w:cs="Times New Roman"/>
          <w:sz w:val="24"/>
          <w:szCs w:val="24"/>
        </w:rPr>
      </w:pPr>
      <w:r w:rsidRPr="0052013B">
        <w:rPr>
          <w:rFonts w:ascii="Times New Roman" w:hAnsi="Times New Roman" w:cs="Times New Roman"/>
          <w:sz w:val="24"/>
          <w:szCs w:val="24"/>
        </w:rPr>
        <w:t xml:space="preserve">In October 2022, the Australian Government announced its commitment to implementing the Water Market Reform Roadmap (Roadmap) to restore transparency, integrity and confidence in Murray–Darling Basin water markets. This formed the Australian Government’s response to the 2021 Australian Competition and Consumer Commission (ACCC) Murray–Darling Basin water markets inquiry – final report (the ACCC Inquiry Report). The </w:t>
      </w:r>
      <w:proofErr w:type="gramStart"/>
      <w:r w:rsidRPr="0052013B">
        <w:rPr>
          <w:rFonts w:ascii="Times New Roman" w:hAnsi="Times New Roman" w:cs="Times New Roman"/>
          <w:sz w:val="24"/>
          <w:szCs w:val="24"/>
        </w:rPr>
        <w:t>Roadmap</w:t>
      </w:r>
      <w:proofErr w:type="gramEnd"/>
      <w:r w:rsidRPr="0052013B">
        <w:rPr>
          <w:rFonts w:ascii="Times New Roman" w:hAnsi="Times New Roman" w:cs="Times New Roman"/>
          <w:sz w:val="24"/>
          <w:szCs w:val="24"/>
        </w:rPr>
        <w:t xml:space="preserve"> recommended an enforceable mandatory code for intermediaries be implemented, at least across the Basin, applying to all tradeable water rights as part of a broader conduct and integrity legislation package.</w:t>
      </w:r>
    </w:p>
    <w:p w14:paraId="2A26E4DE" w14:textId="77777777" w:rsidR="0052013B" w:rsidRPr="0052013B" w:rsidRDefault="0052013B" w:rsidP="0052013B">
      <w:pPr>
        <w:tabs>
          <w:tab w:val="right" w:pos="9072"/>
        </w:tabs>
        <w:spacing w:after="0" w:line="240" w:lineRule="auto"/>
        <w:rPr>
          <w:rFonts w:ascii="Times New Roman" w:hAnsi="Times New Roman" w:cs="Times New Roman"/>
          <w:sz w:val="24"/>
          <w:szCs w:val="24"/>
        </w:rPr>
      </w:pPr>
    </w:p>
    <w:p w14:paraId="3126DF62" w14:textId="494AF313" w:rsidR="0052013B" w:rsidRDefault="0052013B" w:rsidP="0052013B">
      <w:pPr>
        <w:tabs>
          <w:tab w:val="right" w:pos="9072"/>
        </w:tabs>
        <w:spacing w:after="0" w:line="240" w:lineRule="auto"/>
        <w:rPr>
          <w:rFonts w:ascii="Times New Roman" w:hAnsi="Times New Roman" w:cs="Times New Roman"/>
          <w:sz w:val="24"/>
          <w:szCs w:val="24"/>
        </w:rPr>
      </w:pPr>
      <w:r w:rsidRPr="0052013B">
        <w:rPr>
          <w:rFonts w:ascii="Times New Roman" w:hAnsi="Times New Roman" w:cs="Times New Roman"/>
          <w:sz w:val="24"/>
          <w:szCs w:val="24"/>
        </w:rPr>
        <w:lastRenderedPageBreak/>
        <w:t xml:space="preserve">The </w:t>
      </w:r>
      <w:r w:rsidRPr="0052013B">
        <w:rPr>
          <w:rFonts w:ascii="Times New Roman" w:hAnsi="Times New Roman" w:cs="Times New Roman"/>
          <w:i/>
          <w:sz w:val="24"/>
          <w:szCs w:val="24"/>
        </w:rPr>
        <w:t xml:space="preserve">Water </w:t>
      </w:r>
      <w:r w:rsidRPr="0052013B">
        <w:rPr>
          <w:rFonts w:ascii="Times New Roman" w:hAnsi="Times New Roman" w:cs="Times New Roman"/>
          <w:i/>
          <w:iCs/>
          <w:sz w:val="24"/>
          <w:szCs w:val="24"/>
        </w:rPr>
        <w:t>Amendment (Restoring Our Rivers) Act 2023</w:t>
      </w:r>
      <w:r w:rsidRPr="0052013B">
        <w:rPr>
          <w:rFonts w:ascii="Times New Roman" w:hAnsi="Times New Roman" w:cs="Times New Roman"/>
          <w:sz w:val="24"/>
          <w:szCs w:val="24"/>
        </w:rPr>
        <w:t xml:space="preserve"> (</w:t>
      </w:r>
      <w:proofErr w:type="spellStart"/>
      <w:r w:rsidRPr="0052013B">
        <w:rPr>
          <w:rFonts w:ascii="Times New Roman" w:hAnsi="Times New Roman" w:cs="Times New Roman"/>
          <w:sz w:val="24"/>
          <w:szCs w:val="24"/>
        </w:rPr>
        <w:t>RoR</w:t>
      </w:r>
      <w:proofErr w:type="spellEnd"/>
      <w:r w:rsidRPr="0052013B">
        <w:rPr>
          <w:rFonts w:ascii="Times New Roman" w:hAnsi="Times New Roman" w:cs="Times New Roman"/>
          <w:sz w:val="24"/>
          <w:szCs w:val="24"/>
        </w:rPr>
        <w:t xml:space="preserve"> Act) amended the Water Act to, among other things, establish a framework for the Code to be prescribed in regulations, as well as creating a </w:t>
      </w:r>
      <w:r w:rsidR="00E96FAC">
        <w:rPr>
          <w:rFonts w:ascii="Times New Roman" w:hAnsi="Times New Roman" w:cs="Times New Roman"/>
          <w:sz w:val="24"/>
          <w:szCs w:val="24"/>
        </w:rPr>
        <w:t>statutory trust accounting</w:t>
      </w:r>
      <w:r w:rsidRPr="0052013B">
        <w:rPr>
          <w:rFonts w:ascii="Times New Roman" w:hAnsi="Times New Roman" w:cs="Times New Roman"/>
          <w:sz w:val="24"/>
          <w:szCs w:val="24"/>
        </w:rPr>
        <w:t xml:space="preserve"> framework for intermediaries. </w:t>
      </w:r>
    </w:p>
    <w:p w14:paraId="6BFF028B" w14:textId="77777777" w:rsidR="0052013B" w:rsidRPr="0052013B" w:rsidRDefault="0052013B" w:rsidP="0052013B">
      <w:pPr>
        <w:tabs>
          <w:tab w:val="right" w:pos="9072"/>
        </w:tabs>
        <w:spacing w:after="0" w:line="240" w:lineRule="auto"/>
        <w:rPr>
          <w:rFonts w:ascii="Times New Roman" w:hAnsi="Times New Roman" w:cs="Times New Roman"/>
          <w:sz w:val="24"/>
          <w:szCs w:val="24"/>
        </w:rPr>
      </w:pPr>
    </w:p>
    <w:p w14:paraId="0243270D" w14:textId="2DBEDEDC" w:rsidR="00100566" w:rsidRDefault="00E97B95" w:rsidP="002573BE">
      <w:pPr>
        <w:tabs>
          <w:tab w:val="right" w:pos="9072"/>
        </w:tabs>
        <w:spacing w:after="0" w:line="240" w:lineRule="auto"/>
      </w:pPr>
      <w:r>
        <w:rPr>
          <w:rFonts w:ascii="Times New Roman" w:hAnsi="Times New Roman" w:cs="Times New Roman"/>
          <w:sz w:val="24"/>
          <w:szCs w:val="24"/>
        </w:rPr>
        <w:t xml:space="preserve">The </w:t>
      </w:r>
      <w:r w:rsidR="002E7155" w:rsidRPr="002E7155">
        <w:rPr>
          <w:rFonts w:ascii="Times New Roman" w:hAnsi="Times New Roman" w:cs="Times New Roman"/>
          <w:i/>
          <w:iCs/>
          <w:sz w:val="24"/>
          <w:szCs w:val="24"/>
        </w:rPr>
        <w:t>Water Amendment (Water Markets Intermediaries Code and Trust Accounting Framework) Regulations 2025</w:t>
      </w:r>
      <w:r w:rsidR="002E7155">
        <w:rPr>
          <w:rFonts w:ascii="Times New Roman" w:hAnsi="Times New Roman" w:cs="Times New Roman"/>
          <w:i/>
          <w:iCs/>
          <w:sz w:val="24"/>
          <w:szCs w:val="24"/>
        </w:rPr>
        <w:t xml:space="preserve"> </w:t>
      </w:r>
      <w:r w:rsidR="00B83F03">
        <w:rPr>
          <w:rFonts w:ascii="Times New Roman" w:hAnsi="Times New Roman" w:cs="Times New Roman"/>
          <w:sz w:val="24"/>
          <w:szCs w:val="24"/>
        </w:rPr>
        <w:t>(</w:t>
      </w:r>
      <w:r w:rsidR="003A0818">
        <w:rPr>
          <w:rFonts w:ascii="Times New Roman" w:hAnsi="Times New Roman" w:cs="Times New Roman"/>
          <w:sz w:val="24"/>
          <w:szCs w:val="24"/>
        </w:rPr>
        <w:t>Amendment Regulations</w:t>
      </w:r>
      <w:r w:rsidR="00B83F03">
        <w:rPr>
          <w:rFonts w:ascii="Times New Roman" w:hAnsi="Times New Roman" w:cs="Times New Roman"/>
          <w:sz w:val="24"/>
          <w:szCs w:val="24"/>
        </w:rPr>
        <w:t>)</w:t>
      </w:r>
      <w:r w:rsidR="003A0818">
        <w:rPr>
          <w:rFonts w:ascii="Times New Roman" w:hAnsi="Times New Roman" w:cs="Times New Roman"/>
          <w:sz w:val="24"/>
          <w:szCs w:val="24"/>
        </w:rPr>
        <w:t xml:space="preserve"> </w:t>
      </w:r>
      <w:r w:rsidR="002E7155">
        <w:rPr>
          <w:rFonts w:ascii="Times New Roman" w:hAnsi="Times New Roman" w:cs="Times New Roman"/>
          <w:sz w:val="24"/>
          <w:szCs w:val="24"/>
        </w:rPr>
        <w:t xml:space="preserve">commenced on 1 July 2025, </w:t>
      </w:r>
      <w:r w:rsidR="00467251">
        <w:rPr>
          <w:rFonts w:ascii="Times New Roman" w:hAnsi="Times New Roman" w:cs="Times New Roman"/>
          <w:sz w:val="24"/>
          <w:szCs w:val="24"/>
        </w:rPr>
        <w:t>to insert the Code</w:t>
      </w:r>
      <w:r w:rsidR="00100566">
        <w:rPr>
          <w:rFonts w:ascii="Times New Roman" w:hAnsi="Times New Roman" w:cs="Times New Roman"/>
          <w:sz w:val="24"/>
          <w:szCs w:val="24"/>
        </w:rPr>
        <w:t xml:space="preserve"> into the Regulations</w:t>
      </w:r>
      <w:r w:rsidR="00AB203F">
        <w:rPr>
          <w:rFonts w:ascii="Times New Roman" w:hAnsi="Times New Roman" w:cs="Times New Roman"/>
          <w:sz w:val="24"/>
          <w:szCs w:val="24"/>
        </w:rPr>
        <w:t>.</w:t>
      </w:r>
      <w:r w:rsidR="00FE78CD" w:rsidRPr="00FE78CD">
        <w:t xml:space="preserve"> </w:t>
      </w:r>
    </w:p>
    <w:p w14:paraId="3A657B25" w14:textId="77777777" w:rsidR="00100566" w:rsidRDefault="00100566" w:rsidP="002573BE">
      <w:pPr>
        <w:tabs>
          <w:tab w:val="right" w:pos="9072"/>
        </w:tabs>
        <w:spacing w:after="0" w:line="240" w:lineRule="auto"/>
      </w:pPr>
    </w:p>
    <w:p w14:paraId="309BB94E" w14:textId="002F8748" w:rsidR="003363FD" w:rsidRDefault="00FE78CD" w:rsidP="002573B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Code provides</w:t>
      </w:r>
      <w:r w:rsidRPr="00FE78CD">
        <w:rPr>
          <w:rFonts w:ascii="Times New Roman" w:hAnsi="Times New Roman" w:cs="Times New Roman"/>
          <w:sz w:val="24"/>
          <w:szCs w:val="24"/>
        </w:rPr>
        <w:t xml:space="preserve"> a set of rules or standards of conduct for intermediaries, including the relationship between intermediaries and their clients. The ACCC is responsible for regulating the Code, including monitoring compliance and taking enforcement action when necessary or appropriate.</w:t>
      </w:r>
    </w:p>
    <w:p w14:paraId="4DF80AF7" w14:textId="77777777" w:rsidR="002573BE" w:rsidRPr="007F4ECB" w:rsidRDefault="002573BE" w:rsidP="002573BE">
      <w:pPr>
        <w:tabs>
          <w:tab w:val="right" w:pos="9072"/>
        </w:tabs>
        <w:spacing w:after="0" w:line="240" w:lineRule="auto"/>
        <w:rPr>
          <w:rFonts w:ascii="Times New Roman" w:hAnsi="Times New Roman" w:cs="Times New Roman"/>
          <w:color w:val="FF0000"/>
          <w:sz w:val="24"/>
          <w:szCs w:val="24"/>
        </w:rPr>
      </w:pPr>
    </w:p>
    <w:p w14:paraId="3FC9771A" w14:textId="161F4509" w:rsidR="002573BE" w:rsidRPr="007F4ECB" w:rsidRDefault="00964BCB" w:rsidP="002573BE">
      <w:pPr>
        <w:tabs>
          <w:tab w:val="left" w:pos="1701"/>
          <w:tab w:val="right" w:pos="9072"/>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Regulatory </w:t>
      </w:r>
      <w:r w:rsidR="002573BE" w:rsidRPr="007F4ECB">
        <w:rPr>
          <w:rFonts w:ascii="Times New Roman" w:hAnsi="Times New Roman" w:cs="Times New Roman"/>
          <w:b/>
          <w:sz w:val="24"/>
          <w:szCs w:val="24"/>
        </w:rPr>
        <w:t>Impact</w:t>
      </w:r>
    </w:p>
    <w:p w14:paraId="2EEB0453" w14:textId="77777777" w:rsidR="002573BE" w:rsidRDefault="002573BE" w:rsidP="002573BE">
      <w:pPr>
        <w:tabs>
          <w:tab w:val="right" w:pos="9072"/>
        </w:tabs>
        <w:spacing w:after="0" w:line="240" w:lineRule="auto"/>
        <w:rPr>
          <w:rFonts w:ascii="Times New Roman" w:hAnsi="Times New Roman" w:cs="Times New Roman"/>
          <w:color w:val="FF0000"/>
          <w:sz w:val="24"/>
          <w:szCs w:val="24"/>
        </w:rPr>
      </w:pPr>
    </w:p>
    <w:p w14:paraId="5C39FE94" w14:textId="4CEE63CF" w:rsidR="00964BCB" w:rsidRDefault="00964BCB" w:rsidP="00964BCB">
      <w:pPr>
        <w:tabs>
          <w:tab w:val="right" w:pos="9072"/>
        </w:tabs>
        <w:spacing w:after="0" w:line="240" w:lineRule="auto"/>
        <w:rPr>
          <w:rFonts w:ascii="Times New Roman" w:hAnsi="Times New Roman" w:cs="Times New Roman"/>
          <w:sz w:val="24"/>
          <w:szCs w:val="24"/>
        </w:rPr>
      </w:pPr>
      <w:r w:rsidRPr="00E716D1">
        <w:rPr>
          <w:rFonts w:ascii="Times New Roman" w:hAnsi="Times New Roman" w:cs="Times New Roman"/>
          <w:sz w:val="24"/>
          <w:szCs w:val="24"/>
        </w:rPr>
        <w:t xml:space="preserve">The department consulted with the Office of Impact Analysis (OIA) on the making of the Instrument. </w:t>
      </w:r>
      <w:r w:rsidRPr="00E716D1" w:rsidDel="007111B6">
        <w:rPr>
          <w:rFonts w:ascii="Times New Roman" w:hAnsi="Times New Roman" w:cs="Times New Roman"/>
          <w:sz w:val="24"/>
          <w:szCs w:val="24"/>
        </w:rPr>
        <w:t xml:space="preserve">The </w:t>
      </w:r>
      <w:r w:rsidRPr="00E716D1">
        <w:rPr>
          <w:rFonts w:ascii="Times New Roman" w:hAnsi="Times New Roman" w:cs="Times New Roman"/>
          <w:sz w:val="24"/>
          <w:szCs w:val="24"/>
        </w:rPr>
        <w:t>OIA</w:t>
      </w:r>
      <w:r w:rsidRPr="00E716D1" w:rsidDel="007111B6">
        <w:rPr>
          <w:rFonts w:ascii="Times New Roman" w:hAnsi="Times New Roman" w:cs="Times New Roman"/>
          <w:sz w:val="24"/>
          <w:szCs w:val="24"/>
        </w:rPr>
        <w:t xml:space="preserve"> advised that the </w:t>
      </w:r>
      <w:r w:rsidRPr="00E716D1">
        <w:rPr>
          <w:rFonts w:ascii="Times New Roman" w:hAnsi="Times New Roman" w:cs="Times New Roman"/>
          <w:sz w:val="24"/>
          <w:szCs w:val="24"/>
        </w:rPr>
        <w:t>Instrument is</w:t>
      </w:r>
      <w:r w:rsidRPr="00E716D1" w:rsidDel="007111B6">
        <w:rPr>
          <w:rFonts w:ascii="Times New Roman" w:hAnsi="Times New Roman" w:cs="Times New Roman"/>
          <w:sz w:val="24"/>
          <w:szCs w:val="24"/>
        </w:rPr>
        <w:t xml:space="preserve"> in scope of the original Impact Analysis Equivalent (IAE) process </w:t>
      </w:r>
      <w:r w:rsidRPr="00E716D1">
        <w:rPr>
          <w:rFonts w:ascii="Times New Roman" w:hAnsi="Times New Roman" w:cs="Times New Roman"/>
          <w:sz w:val="24"/>
          <w:szCs w:val="24"/>
        </w:rPr>
        <w:t xml:space="preserve">conducted in respect of the </w:t>
      </w:r>
      <w:r w:rsidR="007F67BF" w:rsidRPr="00E716D1">
        <w:rPr>
          <w:rFonts w:ascii="Times New Roman" w:hAnsi="Times New Roman" w:cs="Times New Roman"/>
          <w:sz w:val="24"/>
          <w:szCs w:val="24"/>
        </w:rPr>
        <w:t>Water Market Reform Roadmap</w:t>
      </w:r>
      <w:r w:rsidRPr="00E716D1">
        <w:rPr>
          <w:rFonts w:ascii="Times New Roman" w:hAnsi="Times New Roman" w:cs="Times New Roman"/>
          <w:sz w:val="24"/>
          <w:szCs w:val="24"/>
        </w:rPr>
        <w:t xml:space="preserve">, </w:t>
      </w:r>
      <w:r w:rsidRPr="00E716D1" w:rsidDel="007111B6">
        <w:rPr>
          <w:rFonts w:ascii="Times New Roman" w:hAnsi="Times New Roman" w:cs="Times New Roman"/>
          <w:sz w:val="24"/>
          <w:szCs w:val="24"/>
        </w:rPr>
        <w:t>and additional analysis through an Addendum would not be required at this stage</w:t>
      </w:r>
      <w:r w:rsidRPr="00E716D1">
        <w:rPr>
          <w:rFonts w:ascii="Times New Roman" w:hAnsi="Times New Roman" w:cs="Times New Roman"/>
          <w:sz w:val="24"/>
          <w:szCs w:val="24"/>
        </w:rPr>
        <w:t xml:space="preserve"> (OBPR22-01397)</w:t>
      </w:r>
      <w:r w:rsidRPr="00E716D1" w:rsidDel="007111B6">
        <w:rPr>
          <w:rFonts w:ascii="Times New Roman" w:hAnsi="Times New Roman" w:cs="Times New Roman"/>
          <w:sz w:val="24"/>
          <w:szCs w:val="24"/>
        </w:rPr>
        <w:t>.</w:t>
      </w:r>
      <w:r w:rsidR="00B14D98" w:rsidRPr="00B14D98" w:rsidDel="00B14D98">
        <w:rPr>
          <w:rFonts w:ascii="Times New Roman" w:hAnsi="Times New Roman" w:cs="Times New Roman"/>
          <w:sz w:val="24"/>
          <w:szCs w:val="24"/>
        </w:rPr>
        <w:t xml:space="preserve"> </w:t>
      </w:r>
    </w:p>
    <w:p w14:paraId="096D628B" w14:textId="77777777" w:rsidR="002573BE" w:rsidRPr="007F4ECB" w:rsidRDefault="002573BE" w:rsidP="002573BE">
      <w:pPr>
        <w:tabs>
          <w:tab w:val="right" w:pos="9072"/>
        </w:tabs>
        <w:spacing w:after="0" w:line="240" w:lineRule="auto"/>
        <w:rPr>
          <w:rFonts w:ascii="Times New Roman" w:hAnsi="Times New Roman" w:cs="Times New Roman"/>
          <w:color w:val="FF0000"/>
          <w:sz w:val="24"/>
          <w:szCs w:val="24"/>
        </w:rPr>
      </w:pPr>
    </w:p>
    <w:p w14:paraId="446A2232" w14:textId="77777777" w:rsidR="002573BE" w:rsidRPr="007F4ECB" w:rsidRDefault="002573BE" w:rsidP="002573BE">
      <w:pPr>
        <w:tabs>
          <w:tab w:val="left" w:pos="1701"/>
          <w:tab w:val="right" w:pos="9072"/>
        </w:tabs>
        <w:spacing w:after="0" w:line="240" w:lineRule="auto"/>
        <w:rPr>
          <w:rFonts w:ascii="Times New Roman" w:hAnsi="Times New Roman" w:cs="Times New Roman"/>
          <w:sz w:val="24"/>
          <w:szCs w:val="24"/>
        </w:rPr>
      </w:pPr>
      <w:r w:rsidRPr="007F4ECB">
        <w:rPr>
          <w:rFonts w:ascii="Times New Roman" w:hAnsi="Times New Roman" w:cs="Times New Roman"/>
          <w:b/>
          <w:sz w:val="24"/>
          <w:szCs w:val="24"/>
        </w:rPr>
        <w:t>Consultation</w:t>
      </w:r>
    </w:p>
    <w:p w14:paraId="3CA20D46" w14:textId="4B30079F" w:rsidR="00AF6CA1" w:rsidRDefault="00AF6CA1" w:rsidP="002573BE">
      <w:pPr>
        <w:tabs>
          <w:tab w:val="left" w:pos="1701"/>
          <w:tab w:val="right" w:pos="9072"/>
        </w:tabs>
        <w:spacing w:after="0" w:line="240" w:lineRule="auto"/>
        <w:rPr>
          <w:rFonts w:ascii="Times New Roman" w:hAnsi="Times New Roman" w:cs="Times New Roman"/>
          <w:sz w:val="24"/>
          <w:szCs w:val="24"/>
        </w:rPr>
      </w:pPr>
    </w:p>
    <w:p w14:paraId="35765C3B" w14:textId="5016998A" w:rsidR="003D164D" w:rsidRDefault="003D164D" w:rsidP="003A0818">
      <w:pPr>
        <w:tabs>
          <w:tab w:val="left" w:pos="1701"/>
          <w:tab w:val="right" w:pos="9072"/>
        </w:tabs>
        <w:spacing w:after="0" w:line="240" w:lineRule="auto"/>
        <w:rPr>
          <w:rFonts w:ascii="Times New Roman" w:hAnsi="Times New Roman" w:cs="Times New Roman"/>
          <w:sz w:val="24"/>
          <w:szCs w:val="24"/>
        </w:rPr>
      </w:pPr>
      <w:r w:rsidRPr="003D164D">
        <w:rPr>
          <w:rFonts w:ascii="Times New Roman" w:hAnsi="Times New Roman" w:cs="Times New Roman"/>
          <w:sz w:val="24"/>
          <w:szCs w:val="24"/>
        </w:rPr>
        <w:t xml:space="preserve">Extensive stakeholder consultations </w:t>
      </w:r>
      <w:r w:rsidR="00FC28BA">
        <w:rPr>
          <w:rFonts w:ascii="Times New Roman" w:hAnsi="Times New Roman" w:cs="Times New Roman"/>
          <w:sz w:val="24"/>
          <w:szCs w:val="24"/>
        </w:rPr>
        <w:t>were</w:t>
      </w:r>
      <w:r w:rsidRPr="003D164D">
        <w:rPr>
          <w:rFonts w:ascii="Times New Roman" w:hAnsi="Times New Roman" w:cs="Times New Roman"/>
          <w:sz w:val="24"/>
          <w:szCs w:val="24"/>
        </w:rPr>
        <w:t xml:space="preserve"> conducted </w:t>
      </w:r>
      <w:r w:rsidR="00FC28BA">
        <w:rPr>
          <w:rFonts w:ascii="Times New Roman" w:hAnsi="Times New Roman" w:cs="Times New Roman"/>
          <w:sz w:val="24"/>
          <w:szCs w:val="24"/>
        </w:rPr>
        <w:t xml:space="preserve">in relation to the </w:t>
      </w:r>
      <w:r w:rsidR="00FC28BA" w:rsidRPr="00E716D1">
        <w:rPr>
          <w:rFonts w:ascii="Times New Roman" w:hAnsi="Times New Roman" w:cs="Times New Roman"/>
          <w:iCs/>
          <w:sz w:val="24"/>
          <w:szCs w:val="24"/>
        </w:rPr>
        <w:t>Amendment Regulations</w:t>
      </w:r>
      <w:r w:rsidR="00FC28BA" w:rsidRPr="00FC28BA">
        <w:rPr>
          <w:rFonts w:ascii="Times New Roman" w:hAnsi="Times New Roman" w:cs="Times New Roman"/>
          <w:i/>
          <w:sz w:val="24"/>
          <w:szCs w:val="24"/>
        </w:rPr>
        <w:t> </w:t>
      </w:r>
      <w:r w:rsidR="446496B5" w:rsidRPr="0E20D3BA">
        <w:rPr>
          <w:rFonts w:ascii="Times New Roman" w:hAnsi="Times New Roman" w:cs="Times New Roman"/>
          <w:sz w:val="24"/>
          <w:szCs w:val="24"/>
        </w:rPr>
        <w:t>from</w:t>
      </w:r>
      <w:r w:rsidR="0F4E288E" w:rsidRPr="0E20D3BA">
        <w:rPr>
          <w:rFonts w:ascii="Times New Roman" w:hAnsi="Times New Roman" w:cs="Times New Roman"/>
          <w:sz w:val="24"/>
          <w:szCs w:val="24"/>
        </w:rPr>
        <w:t xml:space="preserve"> February 2024</w:t>
      </w:r>
      <w:r w:rsidR="446496B5" w:rsidRPr="0E20D3BA">
        <w:rPr>
          <w:rFonts w:ascii="Times New Roman" w:hAnsi="Times New Roman" w:cs="Times New Roman"/>
          <w:sz w:val="24"/>
          <w:szCs w:val="24"/>
        </w:rPr>
        <w:t xml:space="preserve"> to </w:t>
      </w:r>
      <w:r w:rsidR="05654727" w:rsidRPr="0E20D3BA">
        <w:rPr>
          <w:rFonts w:ascii="Times New Roman" w:hAnsi="Times New Roman" w:cs="Times New Roman"/>
          <w:sz w:val="24"/>
          <w:szCs w:val="24"/>
        </w:rPr>
        <w:t xml:space="preserve">May </w:t>
      </w:r>
      <w:r w:rsidR="446496B5" w:rsidRPr="0E20D3BA">
        <w:rPr>
          <w:rFonts w:ascii="Times New Roman" w:hAnsi="Times New Roman" w:cs="Times New Roman"/>
          <w:sz w:val="24"/>
          <w:szCs w:val="24"/>
        </w:rPr>
        <w:t>2025</w:t>
      </w:r>
      <w:r w:rsidR="0F4E288E" w:rsidRPr="0E20D3BA">
        <w:rPr>
          <w:rFonts w:ascii="Times New Roman" w:hAnsi="Times New Roman" w:cs="Times New Roman"/>
          <w:sz w:val="24"/>
          <w:szCs w:val="24"/>
        </w:rPr>
        <w:t>, both with key stakeholders and with the public.</w:t>
      </w:r>
      <w:r w:rsidR="0628C4E6" w:rsidRPr="0E20D3BA">
        <w:rPr>
          <w:rFonts w:ascii="Times New Roman" w:hAnsi="Times New Roman" w:cs="Times New Roman"/>
          <w:sz w:val="24"/>
          <w:szCs w:val="24"/>
        </w:rPr>
        <w:t xml:space="preserve"> </w:t>
      </w:r>
      <w:r w:rsidR="389E43A0" w:rsidRPr="0E20D3BA">
        <w:rPr>
          <w:rFonts w:ascii="Times New Roman" w:hAnsi="Times New Roman" w:cs="Times New Roman"/>
          <w:sz w:val="24"/>
          <w:szCs w:val="24"/>
        </w:rPr>
        <w:t>Relevantly, k</w:t>
      </w:r>
      <w:r w:rsidR="3C70E55C" w:rsidRPr="0E20D3BA">
        <w:rPr>
          <w:rFonts w:ascii="Times New Roman" w:hAnsi="Times New Roman" w:cs="Times New Roman"/>
          <w:sz w:val="24"/>
          <w:szCs w:val="24"/>
        </w:rPr>
        <w:t>ey stakeholders included peak bodies for legal p</w:t>
      </w:r>
      <w:r w:rsidR="734B8EB2" w:rsidRPr="0E20D3BA">
        <w:rPr>
          <w:rFonts w:ascii="Times New Roman" w:hAnsi="Times New Roman" w:cs="Times New Roman"/>
          <w:sz w:val="24"/>
          <w:szCs w:val="24"/>
        </w:rPr>
        <w:t>ractitioners</w:t>
      </w:r>
      <w:r w:rsidR="3C70E55C" w:rsidRPr="0E20D3BA">
        <w:rPr>
          <w:rFonts w:ascii="Times New Roman" w:hAnsi="Times New Roman" w:cs="Times New Roman"/>
          <w:sz w:val="24"/>
          <w:szCs w:val="24"/>
        </w:rPr>
        <w:t>, conveyancers and real estate agents</w:t>
      </w:r>
      <w:r w:rsidR="39F57BD6" w:rsidRPr="0E20D3BA">
        <w:rPr>
          <w:rFonts w:ascii="Times New Roman" w:hAnsi="Times New Roman" w:cs="Times New Roman"/>
          <w:sz w:val="24"/>
          <w:szCs w:val="24"/>
        </w:rPr>
        <w:t xml:space="preserve"> </w:t>
      </w:r>
      <w:proofErr w:type="gramStart"/>
      <w:r w:rsidR="5E6E7136" w:rsidRPr="0E20D3BA">
        <w:rPr>
          <w:rFonts w:ascii="Times New Roman" w:hAnsi="Times New Roman" w:cs="Times New Roman"/>
          <w:sz w:val="24"/>
          <w:szCs w:val="24"/>
        </w:rPr>
        <w:t xml:space="preserve">in order </w:t>
      </w:r>
      <w:r w:rsidR="39F57BD6" w:rsidRPr="0E20D3BA">
        <w:rPr>
          <w:rFonts w:ascii="Times New Roman" w:hAnsi="Times New Roman" w:cs="Times New Roman"/>
          <w:sz w:val="24"/>
          <w:szCs w:val="24"/>
        </w:rPr>
        <w:t>to</w:t>
      </w:r>
      <w:proofErr w:type="gramEnd"/>
      <w:r w:rsidR="39F57BD6" w:rsidRPr="0E20D3BA">
        <w:rPr>
          <w:rFonts w:ascii="Times New Roman" w:hAnsi="Times New Roman" w:cs="Times New Roman"/>
          <w:sz w:val="24"/>
          <w:szCs w:val="24"/>
        </w:rPr>
        <w:t xml:space="preserve"> advise them of the</w:t>
      </w:r>
      <w:r w:rsidR="11D9F3CD" w:rsidRPr="0E20D3BA">
        <w:rPr>
          <w:rFonts w:ascii="Times New Roman" w:hAnsi="Times New Roman" w:cs="Times New Roman"/>
          <w:sz w:val="24"/>
          <w:szCs w:val="24"/>
        </w:rPr>
        <w:t>ir</w:t>
      </w:r>
      <w:r w:rsidR="39F57BD6" w:rsidRPr="0E20D3BA">
        <w:rPr>
          <w:rFonts w:ascii="Times New Roman" w:hAnsi="Times New Roman" w:cs="Times New Roman"/>
          <w:sz w:val="24"/>
          <w:szCs w:val="24"/>
        </w:rPr>
        <w:t xml:space="preserve"> proposed obligations under the Code and seek feedback.</w:t>
      </w:r>
    </w:p>
    <w:p w14:paraId="0E43978D" w14:textId="77777777" w:rsidR="008A27E5" w:rsidRDefault="008A27E5" w:rsidP="008A27E5">
      <w:pPr>
        <w:tabs>
          <w:tab w:val="left" w:pos="1701"/>
          <w:tab w:val="right" w:pos="9072"/>
        </w:tabs>
        <w:spacing w:after="0" w:line="240" w:lineRule="auto"/>
        <w:rPr>
          <w:rFonts w:ascii="Times New Roman" w:hAnsi="Times New Roman" w:cs="Times New Roman"/>
          <w:sz w:val="24"/>
          <w:szCs w:val="24"/>
        </w:rPr>
      </w:pPr>
    </w:p>
    <w:p w14:paraId="61439915" w14:textId="1F7A645B" w:rsidR="008A27E5" w:rsidRDefault="008A27E5" w:rsidP="008A27E5">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Peak body stakeholders provided feedback relevant to the Instrument in response to the Code Policy Proposal Paper in July 2024, the Code Policy Position Paper in November 2024, and the Exposure Draft of the Amendment Regulations in March 2025. </w:t>
      </w:r>
    </w:p>
    <w:p w14:paraId="01DD69A5" w14:textId="77777777" w:rsidR="003E0A42" w:rsidRDefault="003E0A42" w:rsidP="003D164D">
      <w:pPr>
        <w:tabs>
          <w:tab w:val="left" w:pos="1701"/>
          <w:tab w:val="right" w:pos="9072"/>
        </w:tabs>
        <w:spacing w:after="0" w:line="240" w:lineRule="auto"/>
        <w:rPr>
          <w:rFonts w:ascii="Times New Roman" w:hAnsi="Times New Roman" w:cs="Times New Roman"/>
          <w:sz w:val="24"/>
          <w:szCs w:val="24"/>
        </w:rPr>
      </w:pPr>
    </w:p>
    <w:p w14:paraId="5DC31D11" w14:textId="4326110E" w:rsidR="003E0A42" w:rsidRDefault="00587A9D" w:rsidP="003D164D">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iCs/>
          <w:sz w:val="24"/>
          <w:szCs w:val="24"/>
        </w:rPr>
        <w:t>T</w:t>
      </w:r>
      <w:r w:rsidR="003E0A42">
        <w:rPr>
          <w:rFonts w:ascii="Times New Roman" w:hAnsi="Times New Roman" w:cs="Times New Roman"/>
          <w:sz w:val="24"/>
          <w:szCs w:val="24"/>
        </w:rPr>
        <w:t>argeted consultation in relation to th</w:t>
      </w:r>
      <w:r w:rsidR="00FE02E2">
        <w:rPr>
          <w:rFonts w:ascii="Times New Roman" w:hAnsi="Times New Roman" w:cs="Times New Roman"/>
          <w:sz w:val="24"/>
          <w:szCs w:val="24"/>
        </w:rPr>
        <w:t>e</w:t>
      </w:r>
      <w:r w:rsidR="003E0A42">
        <w:rPr>
          <w:rFonts w:ascii="Times New Roman" w:hAnsi="Times New Roman" w:cs="Times New Roman"/>
          <w:sz w:val="24"/>
          <w:szCs w:val="24"/>
        </w:rPr>
        <w:t xml:space="preserve"> </w:t>
      </w:r>
      <w:r w:rsidR="00FE02E2">
        <w:rPr>
          <w:rFonts w:ascii="Times New Roman" w:hAnsi="Times New Roman" w:cs="Times New Roman"/>
          <w:sz w:val="24"/>
          <w:szCs w:val="24"/>
        </w:rPr>
        <w:t>I</w:t>
      </w:r>
      <w:r w:rsidR="003E0A42">
        <w:rPr>
          <w:rFonts w:ascii="Times New Roman" w:hAnsi="Times New Roman" w:cs="Times New Roman"/>
          <w:sz w:val="24"/>
          <w:szCs w:val="24"/>
        </w:rPr>
        <w:t>nstrument occurred</w:t>
      </w:r>
      <w:r w:rsidR="008C2BFC">
        <w:rPr>
          <w:rFonts w:ascii="Times New Roman" w:hAnsi="Times New Roman" w:cs="Times New Roman"/>
          <w:sz w:val="24"/>
          <w:szCs w:val="24"/>
        </w:rPr>
        <w:t xml:space="preserve"> between </w:t>
      </w:r>
      <w:r w:rsidR="00C424D5">
        <w:rPr>
          <w:rFonts w:ascii="Times New Roman" w:hAnsi="Times New Roman" w:cs="Times New Roman"/>
          <w:sz w:val="24"/>
          <w:szCs w:val="24"/>
        </w:rPr>
        <w:t xml:space="preserve">November </w:t>
      </w:r>
      <w:r w:rsidR="008C2BFC">
        <w:rPr>
          <w:rFonts w:ascii="Times New Roman" w:hAnsi="Times New Roman" w:cs="Times New Roman"/>
          <w:sz w:val="24"/>
          <w:szCs w:val="24"/>
        </w:rPr>
        <w:t xml:space="preserve">2024 and </w:t>
      </w:r>
      <w:r w:rsidR="009B36DA">
        <w:rPr>
          <w:rFonts w:ascii="Times New Roman" w:hAnsi="Times New Roman" w:cs="Times New Roman"/>
          <w:sz w:val="24"/>
          <w:szCs w:val="24"/>
        </w:rPr>
        <w:t>April 2025, which included:</w:t>
      </w:r>
    </w:p>
    <w:p w14:paraId="7C144084" w14:textId="54BAA13E" w:rsidR="00B75108" w:rsidRPr="002F6BB3" w:rsidRDefault="009B36DA" w:rsidP="002F6BB3">
      <w:pPr>
        <w:pStyle w:val="ListParagraph"/>
        <w:numPr>
          <w:ilvl w:val="0"/>
          <w:numId w:val="33"/>
        </w:num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Targeted emails to relevant peak bodies in November</w:t>
      </w:r>
      <w:r w:rsidR="00C424D5">
        <w:rPr>
          <w:rFonts w:ascii="Times New Roman" w:hAnsi="Times New Roman" w:cs="Times New Roman"/>
          <w:sz w:val="24"/>
          <w:szCs w:val="24"/>
        </w:rPr>
        <w:t>, December</w:t>
      </w:r>
      <w:r>
        <w:rPr>
          <w:rFonts w:ascii="Times New Roman" w:hAnsi="Times New Roman" w:cs="Times New Roman"/>
          <w:sz w:val="24"/>
          <w:szCs w:val="24"/>
        </w:rPr>
        <w:t xml:space="preserve"> and January</w:t>
      </w:r>
      <w:r w:rsidR="00940034">
        <w:rPr>
          <w:rFonts w:ascii="Times New Roman" w:hAnsi="Times New Roman" w:cs="Times New Roman"/>
          <w:sz w:val="24"/>
          <w:szCs w:val="24"/>
        </w:rPr>
        <w:t xml:space="preserve"> advising them of the development of the Code and posing specific questions relevant to </w:t>
      </w:r>
      <w:r w:rsidR="008B3F23">
        <w:rPr>
          <w:rFonts w:ascii="Times New Roman" w:hAnsi="Times New Roman" w:cs="Times New Roman"/>
          <w:sz w:val="24"/>
          <w:szCs w:val="24"/>
        </w:rPr>
        <w:t xml:space="preserve">the </w:t>
      </w:r>
      <w:r w:rsidR="00E03CA9">
        <w:rPr>
          <w:rFonts w:ascii="Times New Roman" w:hAnsi="Times New Roman" w:cs="Times New Roman"/>
          <w:sz w:val="24"/>
          <w:szCs w:val="24"/>
        </w:rPr>
        <w:t xml:space="preserve">Minister’s </w:t>
      </w:r>
      <w:r w:rsidR="00940034">
        <w:rPr>
          <w:rFonts w:ascii="Times New Roman" w:hAnsi="Times New Roman" w:cs="Times New Roman"/>
          <w:sz w:val="24"/>
          <w:szCs w:val="24"/>
        </w:rPr>
        <w:t xml:space="preserve">consideration of exemptions for the </w:t>
      </w:r>
      <w:r w:rsidR="00AA7D28">
        <w:rPr>
          <w:rFonts w:ascii="Times New Roman" w:hAnsi="Times New Roman" w:cs="Times New Roman"/>
          <w:sz w:val="24"/>
          <w:szCs w:val="24"/>
        </w:rPr>
        <w:t>C</w:t>
      </w:r>
      <w:r w:rsidR="00940034">
        <w:rPr>
          <w:rFonts w:ascii="Times New Roman" w:hAnsi="Times New Roman" w:cs="Times New Roman"/>
          <w:sz w:val="24"/>
          <w:szCs w:val="24"/>
        </w:rPr>
        <w:t>ode</w:t>
      </w:r>
      <w:r w:rsidR="001C412D">
        <w:rPr>
          <w:rFonts w:ascii="Times New Roman" w:hAnsi="Times New Roman" w:cs="Times New Roman"/>
          <w:sz w:val="24"/>
          <w:szCs w:val="24"/>
        </w:rPr>
        <w:t xml:space="preserve">. The peak bodies were </w:t>
      </w:r>
      <w:r w:rsidR="008A7F14" w:rsidRPr="002F6BB3">
        <w:rPr>
          <w:rFonts w:ascii="Times New Roman" w:hAnsi="Times New Roman" w:cs="Times New Roman"/>
          <w:sz w:val="24"/>
          <w:szCs w:val="24"/>
        </w:rPr>
        <w:t>invit</w:t>
      </w:r>
      <w:r w:rsidR="001C412D">
        <w:rPr>
          <w:rFonts w:ascii="Times New Roman" w:hAnsi="Times New Roman" w:cs="Times New Roman"/>
          <w:sz w:val="24"/>
          <w:szCs w:val="24"/>
        </w:rPr>
        <w:t>ed</w:t>
      </w:r>
      <w:r w:rsidR="008A7F14" w:rsidRPr="002F6BB3">
        <w:rPr>
          <w:rFonts w:ascii="Times New Roman" w:hAnsi="Times New Roman" w:cs="Times New Roman"/>
          <w:sz w:val="24"/>
          <w:szCs w:val="24"/>
        </w:rPr>
        <w:t xml:space="preserve"> </w:t>
      </w:r>
      <w:r w:rsidR="00B75108" w:rsidRPr="002F6BB3">
        <w:rPr>
          <w:rFonts w:ascii="Times New Roman" w:hAnsi="Times New Roman" w:cs="Times New Roman"/>
          <w:sz w:val="24"/>
          <w:szCs w:val="24"/>
        </w:rPr>
        <w:t>to meet</w:t>
      </w:r>
      <w:r w:rsidR="00E03CA9">
        <w:rPr>
          <w:rFonts w:ascii="Times New Roman" w:hAnsi="Times New Roman" w:cs="Times New Roman"/>
          <w:sz w:val="24"/>
          <w:szCs w:val="24"/>
        </w:rPr>
        <w:t xml:space="preserve"> with the department</w:t>
      </w:r>
      <w:r w:rsidR="00B75108" w:rsidRPr="002F6BB3">
        <w:rPr>
          <w:rFonts w:ascii="Times New Roman" w:hAnsi="Times New Roman" w:cs="Times New Roman"/>
          <w:sz w:val="24"/>
          <w:szCs w:val="24"/>
        </w:rPr>
        <w:t xml:space="preserve"> </w:t>
      </w:r>
      <w:r w:rsidR="00767E4E">
        <w:rPr>
          <w:rFonts w:ascii="Times New Roman" w:hAnsi="Times New Roman" w:cs="Times New Roman"/>
          <w:sz w:val="24"/>
          <w:szCs w:val="24"/>
        </w:rPr>
        <w:t>to</w:t>
      </w:r>
      <w:r w:rsidR="00767E4E" w:rsidRPr="002F6BB3">
        <w:rPr>
          <w:rFonts w:ascii="Times New Roman" w:hAnsi="Times New Roman" w:cs="Times New Roman"/>
          <w:sz w:val="24"/>
          <w:szCs w:val="24"/>
        </w:rPr>
        <w:t xml:space="preserve"> </w:t>
      </w:r>
      <w:r w:rsidR="00B75108" w:rsidRPr="002F6BB3">
        <w:rPr>
          <w:rFonts w:ascii="Times New Roman" w:hAnsi="Times New Roman" w:cs="Times New Roman"/>
          <w:sz w:val="24"/>
          <w:szCs w:val="24"/>
        </w:rPr>
        <w:t>discuss any potential duplication of obligations</w:t>
      </w:r>
      <w:r w:rsidR="008A7F14" w:rsidRPr="002F6BB3">
        <w:rPr>
          <w:rFonts w:ascii="Times New Roman" w:hAnsi="Times New Roman" w:cs="Times New Roman"/>
          <w:sz w:val="24"/>
          <w:szCs w:val="24"/>
        </w:rPr>
        <w:t>.</w:t>
      </w:r>
    </w:p>
    <w:p w14:paraId="10FE4908" w14:textId="49219980" w:rsidR="00B75108" w:rsidRDefault="00D71A30" w:rsidP="003D164D">
      <w:pPr>
        <w:pStyle w:val="ListParagraph"/>
        <w:numPr>
          <w:ilvl w:val="0"/>
          <w:numId w:val="33"/>
        </w:num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consultation via a </w:t>
      </w:r>
      <w:r w:rsidR="00940034">
        <w:rPr>
          <w:rFonts w:ascii="Times New Roman" w:hAnsi="Times New Roman" w:cs="Times New Roman"/>
          <w:sz w:val="24"/>
          <w:szCs w:val="24"/>
        </w:rPr>
        <w:t xml:space="preserve">Consultation paper </w:t>
      </w:r>
      <w:r>
        <w:rPr>
          <w:rFonts w:ascii="Times New Roman" w:hAnsi="Times New Roman" w:cs="Times New Roman"/>
          <w:sz w:val="24"/>
          <w:szCs w:val="24"/>
        </w:rPr>
        <w:t xml:space="preserve">on </w:t>
      </w:r>
      <w:r w:rsidR="00D34AA5">
        <w:rPr>
          <w:rFonts w:ascii="Times New Roman" w:hAnsi="Times New Roman" w:cs="Times New Roman"/>
          <w:sz w:val="24"/>
          <w:szCs w:val="24"/>
        </w:rPr>
        <w:t xml:space="preserve">statutory trust accounting </w:t>
      </w:r>
      <w:r>
        <w:rPr>
          <w:rFonts w:ascii="Times New Roman" w:hAnsi="Times New Roman" w:cs="Times New Roman"/>
          <w:sz w:val="24"/>
          <w:szCs w:val="24"/>
        </w:rPr>
        <w:t>exceptions and Code exemptions in March 2025.</w:t>
      </w:r>
    </w:p>
    <w:p w14:paraId="317FED02" w14:textId="77777777" w:rsidR="00B75108" w:rsidRDefault="00B75108" w:rsidP="003D164D">
      <w:pPr>
        <w:tabs>
          <w:tab w:val="left" w:pos="1701"/>
          <w:tab w:val="right" w:pos="9072"/>
        </w:tabs>
        <w:spacing w:after="0" w:line="240" w:lineRule="auto"/>
        <w:rPr>
          <w:rFonts w:ascii="Times New Roman" w:hAnsi="Times New Roman" w:cs="Times New Roman"/>
          <w:sz w:val="24"/>
          <w:szCs w:val="24"/>
        </w:rPr>
      </w:pPr>
    </w:p>
    <w:p w14:paraId="45381EAF" w14:textId="1DE255FC" w:rsidR="00FB1C75" w:rsidRDefault="00545211" w:rsidP="003D164D">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Six</w:t>
      </w:r>
      <w:r w:rsidR="05BE0687" w:rsidRPr="0E20D3BA">
        <w:rPr>
          <w:rFonts w:ascii="Times New Roman" w:hAnsi="Times New Roman" w:cs="Times New Roman"/>
          <w:sz w:val="24"/>
          <w:szCs w:val="24"/>
        </w:rPr>
        <w:t xml:space="preserve"> e</w:t>
      </w:r>
      <w:r w:rsidR="712CF082" w:rsidRPr="0E20D3BA">
        <w:rPr>
          <w:rFonts w:ascii="Times New Roman" w:hAnsi="Times New Roman" w:cs="Times New Roman"/>
          <w:sz w:val="24"/>
          <w:szCs w:val="24"/>
        </w:rPr>
        <w:t>mail responses were received in response to the target</w:t>
      </w:r>
      <w:r w:rsidR="1B897982" w:rsidRPr="0E20D3BA">
        <w:rPr>
          <w:rFonts w:ascii="Times New Roman" w:hAnsi="Times New Roman" w:cs="Times New Roman"/>
          <w:sz w:val="24"/>
          <w:szCs w:val="24"/>
        </w:rPr>
        <w:t>ed</w:t>
      </w:r>
      <w:r w:rsidR="712CF082" w:rsidRPr="0E20D3BA">
        <w:rPr>
          <w:rFonts w:ascii="Times New Roman" w:hAnsi="Times New Roman" w:cs="Times New Roman"/>
          <w:sz w:val="24"/>
          <w:szCs w:val="24"/>
        </w:rPr>
        <w:t xml:space="preserve"> email consultation</w:t>
      </w:r>
      <w:r w:rsidR="67839A3A" w:rsidRPr="0E20D3BA">
        <w:rPr>
          <w:rFonts w:ascii="Times New Roman" w:hAnsi="Times New Roman" w:cs="Times New Roman"/>
          <w:sz w:val="24"/>
          <w:szCs w:val="24"/>
        </w:rPr>
        <w:t>s</w:t>
      </w:r>
      <w:r w:rsidR="712CF082" w:rsidRPr="0E20D3BA">
        <w:rPr>
          <w:rFonts w:ascii="Times New Roman" w:hAnsi="Times New Roman" w:cs="Times New Roman"/>
          <w:sz w:val="24"/>
          <w:szCs w:val="24"/>
        </w:rPr>
        <w:t xml:space="preserve"> for this instrument</w:t>
      </w:r>
      <w:r w:rsidR="110828AB" w:rsidRPr="0E20D3BA">
        <w:rPr>
          <w:rFonts w:ascii="Times New Roman" w:hAnsi="Times New Roman" w:cs="Times New Roman"/>
          <w:sz w:val="24"/>
          <w:szCs w:val="24"/>
        </w:rPr>
        <w:t xml:space="preserve">, and </w:t>
      </w:r>
      <w:r>
        <w:rPr>
          <w:rFonts w:ascii="Times New Roman" w:hAnsi="Times New Roman" w:cs="Times New Roman"/>
          <w:sz w:val="24"/>
          <w:szCs w:val="24"/>
        </w:rPr>
        <w:t>six</w:t>
      </w:r>
      <w:r w:rsidR="6A9CD05C" w:rsidRPr="0E20D3BA">
        <w:rPr>
          <w:rFonts w:ascii="Times New Roman" w:hAnsi="Times New Roman" w:cs="Times New Roman"/>
          <w:sz w:val="24"/>
          <w:szCs w:val="24"/>
        </w:rPr>
        <w:t xml:space="preserve"> submissions </w:t>
      </w:r>
      <w:r w:rsidR="3E1B9D01" w:rsidRPr="0E20D3BA">
        <w:rPr>
          <w:rFonts w:ascii="Times New Roman" w:hAnsi="Times New Roman" w:cs="Times New Roman"/>
          <w:sz w:val="24"/>
          <w:szCs w:val="24"/>
        </w:rPr>
        <w:t xml:space="preserve">were </w:t>
      </w:r>
      <w:r w:rsidR="6A9CD05C" w:rsidRPr="0E20D3BA">
        <w:rPr>
          <w:rFonts w:ascii="Times New Roman" w:hAnsi="Times New Roman" w:cs="Times New Roman"/>
          <w:sz w:val="24"/>
          <w:szCs w:val="24"/>
        </w:rPr>
        <w:t>received in response to the public Consultation paper in March 2025.</w:t>
      </w:r>
    </w:p>
    <w:p w14:paraId="1FD5571A" w14:textId="3152E486" w:rsidR="00FC3E89" w:rsidRDefault="00FC3E89" w:rsidP="003D164D">
      <w:pPr>
        <w:tabs>
          <w:tab w:val="left" w:pos="1701"/>
          <w:tab w:val="right" w:pos="9072"/>
        </w:tabs>
        <w:spacing w:after="0" w:line="240" w:lineRule="auto"/>
        <w:rPr>
          <w:rFonts w:ascii="Times New Roman" w:hAnsi="Times New Roman" w:cs="Times New Roman"/>
          <w:sz w:val="24"/>
          <w:szCs w:val="24"/>
        </w:rPr>
      </w:pPr>
    </w:p>
    <w:p w14:paraId="113A2F39" w14:textId="1BD51EB5" w:rsidR="00FC3E89" w:rsidRDefault="00FC3E89" w:rsidP="003D164D">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Stakeholders expressed concern around </w:t>
      </w:r>
      <w:r w:rsidR="007963AE">
        <w:rPr>
          <w:rFonts w:ascii="Times New Roman" w:hAnsi="Times New Roman" w:cs="Times New Roman"/>
          <w:sz w:val="24"/>
          <w:szCs w:val="24"/>
        </w:rPr>
        <w:t xml:space="preserve">potential </w:t>
      </w:r>
      <w:r>
        <w:rPr>
          <w:rFonts w:ascii="Times New Roman" w:hAnsi="Times New Roman" w:cs="Times New Roman"/>
          <w:sz w:val="24"/>
          <w:szCs w:val="24"/>
        </w:rPr>
        <w:t>duplication of conduct obligations under the Code with existing State</w:t>
      </w:r>
      <w:r w:rsidR="006B22E2">
        <w:rPr>
          <w:rFonts w:ascii="Times New Roman" w:hAnsi="Times New Roman" w:cs="Times New Roman"/>
          <w:sz w:val="24"/>
          <w:szCs w:val="24"/>
        </w:rPr>
        <w:t xml:space="preserve"> and</w:t>
      </w:r>
      <w:r>
        <w:rPr>
          <w:rFonts w:ascii="Times New Roman" w:hAnsi="Times New Roman" w:cs="Times New Roman"/>
          <w:sz w:val="24"/>
          <w:szCs w:val="24"/>
        </w:rPr>
        <w:t xml:space="preserve"> Territory </w:t>
      </w:r>
      <w:r w:rsidR="006B22E2">
        <w:rPr>
          <w:rFonts w:ascii="Times New Roman" w:hAnsi="Times New Roman" w:cs="Times New Roman"/>
          <w:sz w:val="24"/>
          <w:szCs w:val="24"/>
        </w:rPr>
        <w:t>laws</w:t>
      </w:r>
      <w:r w:rsidR="00D8002C">
        <w:rPr>
          <w:rFonts w:ascii="Times New Roman" w:hAnsi="Times New Roman" w:cs="Times New Roman"/>
          <w:sz w:val="24"/>
          <w:szCs w:val="24"/>
        </w:rPr>
        <w:t xml:space="preserve"> </w:t>
      </w:r>
      <w:r w:rsidR="00125DF9">
        <w:rPr>
          <w:rFonts w:ascii="Times New Roman" w:hAnsi="Times New Roman" w:cs="Times New Roman"/>
          <w:sz w:val="24"/>
          <w:szCs w:val="24"/>
        </w:rPr>
        <w:t xml:space="preserve">regarding </w:t>
      </w:r>
      <w:r>
        <w:rPr>
          <w:rFonts w:ascii="Times New Roman" w:hAnsi="Times New Roman" w:cs="Times New Roman"/>
          <w:sz w:val="24"/>
          <w:szCs w:val="24"/>
        </w:rPr>
        <w:t xml:space="preserve">professional frameworks for legal </w:t>
      </w:r>
      <w:r w:rsidR="00CD4D35">
        <w:rPr>
          <w:rFonts w:ascii="Times New Roman" w:hAnsi="Times New Roman" w:cs="Times New Roman"/>
          <w:sz w:val="24"/>
          <w:szCs w:val="24"/>
        </w:rPr>
        <w:t>practitioners, conveyancers and real estate agents</w:t>
      </w:r>
      <w:r w:rsidR="00B80BE6">
        <w:rPr>
          <w:rFonts w:ascii="Times New Roman" w:hAnsi="Times New Roman" w:cs="Times New Roman"/>
          <w:sz w:val="24"/>
          <w:szCs w:val="24"/>
        </w:rPr>
        <w:t xml:space="preserve">. </w:t>
      </w:r>
      <w:r w:rsidR="002359E2">
        <w:rPr>
          <w:rFonts w:ascii="Times New Roman" w:hAnsi="Times New Roman" w:cs="Times New Roman"/>
          <w:sz w:val="24"/>
          <w:szCs w:val="24"/>
        </w:rPr>
        <w:t xml:space="preserve">The department </w:t>
      </w:r>
      <w:r w:rsidR="00201FB9">
        <w:rPr>
          <w:rFonts w:ascii="Times New Roman" w:hAnsi="Times New Roman" w:cs="Times New Roman"/>
          <w:sz w:val="24"/>
          <w:szCs w:val="24"/>
        </w:rPr>
        <w:t xml:space="preserve">analysed </w:t>
      </w:r>
      <w:r w:rsidR="002359E2">
        <w:rPr>
          <w:rFonts w:ascii="Times New Roman" w:hAnsi="Times New Roman" w:cs="Times New Roman"/>
          <w:sz w:val="24"/>
          <w:szCs w:val="24"/>
        </w:rPr>
        <w:t>all feedback and submissions carefully</w:t>
      </w:r>
      <w:r w:rsidR="00A150AE">
        <w:rPr>
          <w:rFonts w:ascii="Times New Roman" w:hAnsi="Times New Roman" w:cs="Times New Roman"/>
          <w:sz w:val="24"/>
          <w:szCs w:val="24"/>
        </w:rPr>
        <w:t>, particularly</w:t>
      </w:r>
      <w:r w:rsidR="002359E2">
        <w:rPr>
          <w:rFonts w:ascii="Times New Roman" w:hAnsi="Times New Roman" w:cs="Times New Roman"/>
          <w:sz w:val="24"/>
          <w:szCs w:val="24"/>
        </w:rPr>
        <w:t xml:space="preserve"> in </w:t>
      </w:r>
      <w:r w:rsidR="006830AE">
        <w:rPr>
          <w:rFonts w:ascii="Times New Roman" w:hAnsi="Times New Roman" w:cs="Times New Roman"/>
          <w:sz w:val="24"/>
          <w:szCs w:val="24"/>
        </w:rPr>
        <w:t xml:space="preserve">developing recommendations for the Minister about </w:t>
      </w:r>
      <w:r w:rsidR="002359E2">
        <w:rPr>
          <w:rFonts w:ascii="Times New Roman" w:hAnsi="Times New Roman" w:cs="Times New Roman"/>
          <w:sz w:val="24"/>
          <w:szCs w:val="24"/>
        </w:rPr>
        <w:lastRenderedPageBreak/>
        <w:t xml:space="preserve">which </w:t>
      </w:r>
      <w:r w:rsidR="00167D71">
        <w:rPr>
          <w:rFonts w:ascii="Times New Roman" w:hAnsi="Times New Roman" w:cs="Times New Roman"/>
          <w:sz w:val="24"/>
          <w:szCs w:val="24"/>
        </w:rPr>
        <w:t>professionals may be appropriate to be exempt from the Code due to duplication of obligations.</w:t>
      </w:r>
    </w:p>
    <w:p w14:paraId="515004CF" w14:textId="77777777" w:rsidR="00C43CC3" w:rsidRPr="00F05DAF" w:rsidRDefault="00C43CC3" w:rsidP="003D164D">
      <w:pPr>
        <w:tabs>
          <w:tab w:val="left" w:pos="1701"/>
          <w:tab w:val="right" w:pos="9072"/>
        </w:tabs>
        <w:spacing w:after="0" w:line="240" w:lineRule="auto"/>
        <w:rPr>
          <w:rFonts w:ascii="Times New Roman" w:hAnsi="Times New Roman" w:cs="Times New Roman"/>
          <w:sz w:val="24"/>
          <w:szCs w:val="24"/>
        </w:rPr>
      </w:pPr>
    </w:p>
    <w:p w14:paraId="0D312A29" w14:textId="3A9B9259" w:rsidR="000D04B5" w:rsidRPr="00F05DAF" w:rsidRDefault="00F111B3" w:rsidP="45623E53">
      <w:pPr>
        <w:tabs>
          <w:tab w:val="left" w:pos="1701"/>
          <w:tab w:val="right" w:pos="9072"/>
        </w:tabs>
        <w:spacing w:after="0" w:line="240" w:lineRule="auto"/>
        <w:rPr>
          <w:rFonts w:ascii="Times New Roman" w:hAnsi="Times New Roman" w:cs="Times New Roman"/>
          <w:sz w:val="24"/>
          <w:szCs w:val="24"/>
        </w:rPr>
      </w:pPr>
      <w:r w:rsidRPr="00F05DAF">
        <w:rPr>
          <w:rFonts w:ascii="Times New Roman" w:hAnsi="Times New Roman" w:cs="Times New Roman"/>
          <w:sz w:val="24"/>
          <w:szCs w:val="24"/>
        </w:rPr>
        <w:t xml:space="preserve">This instrument exempts </w:t>
      </w:r>
      <w:r w:rsidR="00D4574D" w:rsidRPr="00F05DAF">
        <w:rPr>
          <w:rFonts w:ascii="Times New Roman" w:hAnsi="Times New Roman" w:cs="Times New Roman"/>
          <w:sz w:val="24"/>
          <w:szCs w:val="24"/>
        </w:rPr>
        <w:t xml:space="preserve">legal practitioners </w:t>
      </w:r>
      <w:r w:rsidR="003B1840" w:rsidRPr="00F05DAF">
        <w:rPr>
          <w:rFonts w:ascii="Times New Roman" w:hAnsi="Times New Roman" w:cs="Times New Roman"/>
          <w:sz w:val="24"/>
          <w:szCs w:val="24"/>
        </w:rPr>
        <w:t xml:space="preserve">and </w:t>
      </w:r>
      <w:r w:rsidR="00C20FAC" w:rsidRPr="00F05DAF">
        <w:rPr>
          <w:rFonts w:ascii="Times New Roman" w:hAnsi="Times New Roman" w:cs="Times New Roman"/>
          <w:sz w:val="24"/>
          <w:szCs w:val="24"/>
        </w:rPr>
        <w:t xml:space="preserve">conveyancers </w:t>
      </w:r>
      <w:r w:rsidR="008778C0" w:rsidRPr="00F05DAF">
        <w:rPr>
          <w:rFonts w:ascii="Times New Roman" w:hAnsi="Times New Roman" w:cs="Times New Roman"/>
          <w:sz w:val="24"/>
          <w:szCs w:val="24"/>
        </w:rPr>
        <w:t xml:space="preserve">from the requirements of the Code during any period when the intermediary provides intermediary services and, in doing so, provides legal or conveyancing services under the relevant state or territory law. </w:t>
      </w:r>
      <w:r w:rsidR="009E3371" w:rsidRPr="00F05DAF">
        <w:rPr>
          <w:rFonts w:ascii="Times New Roman" w:hAnsi="Times New Roman" w:cs="Times New Roman"/>
          <w:sz w:val="24"/>
          <w:szCs w:val="24"/>
        </w:rPr>
        <w:t xml:space="preserve">The </w:t>
      </w:r>
      <w:r w:rsidR="004E59E2" w:rsidRPr="00F05DAF">
        <w:rPr>
          <w:rFonts w:ascii="Times New Roman" w:hAnsi="Times New Roman" w:cs="Times New Roman"/>
          <w:sz w:val="24"/>
          <w:szCs w:val="24"/>
        </w:rPr>
        <w:t xml:space="preserve">rules or </w:t>
      </w:r>
      <w:r w:rsidR="009E3371" w:rsidRPr="00F05DAF">
        <w:rPr>
          <w:rFonts w:ascii="Times New Roman" w:hAnsi="Times New Roman" w:cs="Times New Roman"/>
          <w:sz w:val="24"/>
          <w:szCs w:val="24"/>
        </w:rPr>
        <w:t>standard</w:t>
      </w:r>
      <w:r w:rsidR="004E59E2" w:rsidRPr="00F05DAF">
        <w:rPr>
          <w:rFonts w:ascii="Times New Roman" w:hAnsi="Times New Roman" w:cs="Times New Roman"/>
          <w:sz w:val="24"/>
          <w:szCs w:val="24"/>
        </w:rPr>
        <w:t>s</w:t>
      </w:r>
      <w:r w:rsidR="009E3371" w:rsidRPr="00F05DAF">
        <w:rPr>
          <w:rFonts w:ascii="Times New Roman" w:hAnsi="Times New Roman" w:cs="Times New Roman"/>
          <w:sz w:val="24"/>
          <w:szCs w:val="24"/>
        </w:rPr>
        <w:t xml:space="preserve"> of conduct </w:t>
      </w:r>
      <w:r w:rsidR="004E59E2" w:rsidRPr="00F05DAF">
        <w:rPr>
          <w:rFonts w:ascii="Times New Roman" w:hAnsi="Times New Roman" w:cs="Times New Roman"/>
          <w:sz w:val="24"/>
          <w:szCs w:val="24"/>
        </w:rPr>
        <w:t xml:space="preserve">(including the relationship between intermediaries and their clients) </w:t>
      </w:r>
      <w:r w:rsidR="00831F8C" w:rsidRPr="00F05DAF">
        <w:rPr>
          <w:rFonts w:ascii="Times New Roman" w:hAnsi="Times New Roman" w:cs="Times New Roman"/>
          <w:sz w:val="24"/>
          <w:szCs w:val="24"/>
        </w:rPr>
        <w:t xml:space="preserve">for legal practitioners and conveyancers </w:t>
      </w:r>
      <w:r w:rsidR="004E59E2" w:rsidRPr="00F05DAF">
        <w:rPr>
          <w:rFonts w:ascii="Times New Roman" w:hAnsi="Times New Roman" w:cs="Times New Roman"/>
          <w:sz w:val="24"/>
          <w:szCs w:val="24"/>
        </w:rPr>
        <w:t xml:space="preserve">required under the relevant state or territory law </w:t>
      </w:r>
      <w:r w:rsidR="00831F8C" w:rsidRPr="00F05DAF">
        <w:rPr>
          <w:rFonts w:ascii="Times New Roman" w:hAnsi="Times New Roman" w:cs="Times New Roman"/>
          <w:sz w:val="24"/>
          <w:szCs w:val="24"/>
        </w:rPr>
        <w:t>either duplicates or exceeds the rules or standards of conduct set out in the Code.</w:t>
      </w:r>
    </w:p>
    <w:p w14:paraId="2EF6DBB2" w14:textId="77777777" w:rsidR="00F576ED" w:rsidRPr="00F05DAF" w:rsidRDefault="00F576ED" w:rsidP="003D164D">
      <w:pPr>
        <w:tabs>
          <w:tab w:val="left" w:pos="1701"/>
          <w:tab w:val="right" w:pos="9072"/>
        </w:tabs>
        <w:spacing w:after="0" w:line="240" w:lineRule="auto"/>
        <w:rPr>
          <w:rFonts w:ascii="Times New Roman" w:hAnsi="Times New Roman" w:cs="Times New Roman"/>
          <w:sz w:val="24"/>
          <w:szCs w:val="24"/>
        </w:rPr>
      </w:pPr>
    </w:p>
    <w:p w14:paraId="3379CABB" w14:textId="09B544BA" w:rsidR="20F09286" w:rsidRPr="00F05DAF" w:rsidRDefault="002A40A2" w:rsidP="092EEFE4">
      <w:pPr>
        <w:tabs>
          <w:tab w:val="left" w:pos="1701"/>
          <w:tab w:val="right" w:pos="9072"/>
        </w:tabs>
        <w:spacing w:after="0" w:line="240" w:lineRule="auto"/>
        <w:rPr>
          <w:rFonts w:ascii="Times New Roman" w:hAnsi="Times New Roman" w:cs="Times New Roman"/>
          <w:sz w:val="24"/>
          <w:szCs w:val="24"/>
        </w:rPr>
      </w:pPr>
      <w:r w:rsidRPr="00F05DAF">
        <w:rPr>
          <w:rFonts w:ascii="Times New Roman" w:hAnsi="Times New Roman" w:cs="Times New Roman"/>
          <w:sz w:val="24"/>
          <w:szCs w:val="24"/>
        </w:rPr>
        <w:t>This instrument does not exempt real estate agents, stock and station agents or land agents from the requirements of the Code</w:t>
      </w:r>
      <w:r w:rsidR="003C2FB8" w:rsidRPr="00F05DAF">
        <w:rPr>
          <w:rFonts w:ascii="Times New Roman" w:hAnsi="Times New Roman" w:cs="Times New Roman"/>
          <w:sz w:val="24"/>
          <w:szCs w:val="24"/>
        </w:rPr>
        <w:t xml:space="preserve">. </w:t>
      </w:r>
      <w:r w:rsidR="5624CB4E" w:rsidRPr="00F05DAF">
        <w:rPr>
          <w:rFonts w:ascii="Times New Roman" w:hAnsi="Times New Roman" w:cs="Times New Roman"/>
          <w:sz w:val="24"/>
          <w:szCs w:val="24"/>
        </w:rPr>
        <w:t>R</w:t>
      </w:r>
      <w:r w:rsidR="0027221B" w:rsidRPr="00F05DAF">
        <w:rPr>
          <w:rFonts w:ascii="Times New Roman" w:hAnsi="Times New Roman" w:cs="Times New Roman"/>
          <w:sz w:val="24"/>
          <w:szCs w:val="24"/>
        </w:rPr>
        <w:t xml:space="preserve">eal estate agents, stock and station agents or land agents holding trust accounts as </w:t>
      </w:r>
      <w:r w:rsidR="00324B3E" w:rsidRPr="00F05DAF">
        <w:rPr>
          <w:rFonts w:ascii="Times New Roman" w:hAnsi="Times New Roman" w:cs="Times New Roman"/>
          <w:sz w:val="24"/>
          <w:szCs w:val="24"/>
        </w:rPr>
        <w:t>part of providing water markets intermediary services are excepted from</w:t>
      </w:r>
      <w:r w:rsidR="003C2FB8" w:rsidRPr="00F05DAF">
        <w:rPr>
          <w:rFonts w:ascii="Times New Roman" w:hAnsi="Times New Roman" w:cs="Times New Roman"/>
          <w:sz w:val="24"/>
          <w:szCs w:val="24"/>
        </w:rPr>
        <w:t xml:space="preserve"> </w:t>
      </w:r>
      <w:r w:rsidR="00F16656" w:rsidRPr="00F05DAF">
        <w:rPr>
          <w:rFonts w:ascii="Times New Roman" w:hAnsi="Times New Roman" w:cs="Times New Roman"/>
          <w:sz w:val="24"/>
          <w:szCs w:val="24"/>
        </w:rPr>
        <w:t xml:space="preserve">statutory trust accounting requirements </w:t>
      </w:r>
      <w:r w:rsidR="00A9312A" w:rsidRPr="00F05DAF">
        <w:rPr>
          <w:rFonts w:ascii="Times New Roman" w:hAnsi="Times New Roman" w:cs="Times New Roman"/>
          <w:sz w:val="24"/>
          <w:szCs w:val="24"/>
        </w:rPr>
        <w:t xml:space="preserve">under Division 5 of Part 5 of the </w:t>
      </w:r>
      <w:r w:rsidR="00324B3E" w:rsidRPr="00F05DAF">
        <w:rPr>
          <w:rFonts w:ascii="Times New Roman" w:hAnsi="Times New Roman" w:cs="Times New Roman"/>
          <w:sz w:val="24"/>
          <w:szCs w:val="24"/>
        </w:rPr>
        <w:t xml:space="preserve">Water </w:t>
      </w:r>
      <w:r w:rsidR="00A9312A" w:rsidRPr="00F05DAF">
        <w:rPr>
          <w:rFonts w:ascii="Times New Roman" w:hAnsi="Times New Roman" w:cs="Times New Roman"/>
          <w:sz w:val="24"/>
          <w:szCs w:val="24"/>
        </w:rPr>
        <w:t>Act</w:t>
      </w:r>
      <w:r w:rsidR="00052072" w:rsidRPr="00F05DAF">
        <w:rPr>
          <w:rFonts w:ascii="Times New Roman" w:hAnsi="Times New Roman" w:cs="Times New Roman"/>
          <w:sz w:val="24"/>
          <w:szCs w:val="24"/>
        </w:rPr>
        <w:t>. This is</w:t>
      </w:r>
      <w:r w:rsidR="008E4D07" w:rsidRPr="00F05DAF">
        <w:rPr>
          <w:rFonts w:ascii="Times New Roman" w:hAnsi="Times New Roman" w:cs="Times New Roman"/>
          <w:sz w:val="24"/>
          <w:szCs w:val="24"/>
        </w:rPr>
        <w:t xml:space="preserve"> due to the potential for duplication between the </w:t>
      </w:r>
      <w:r w:rsidR="00672C51" w:rsidRPr="00F05DAF">
        <w:rPr>
          <w:rFonts w:ascii="Times New Roman" w:hAnsi="Times New Roman" w:cs="Times New Roman"/>
          <w:sz w:val="24"/>
          <w:szCs w:val="24"/>
        </w:rPr>
        <w:t xml:space="preserve">statutory trust accounting </w:t>
      </w:r>
      <w:r w:rsidR="008E4D07" w:rsidRPr="00F05DAF">
        <w:rPr>
          <w:rFonts w:ascii="Times New Roman" w:hAnsi="Times New Roman" w:cs="Times New Roman"/>
          <w:sz w:val="24"/>
          <w:szCs w:val="24"/>
        </w:rPr>
        <w:t>requirements under state or territory law and the statutory trust accounting requirements</w:t>
      </w:r>
      <w:r w:rsidR="00052072" w:rsidRPr="00F05DAF">
        <w:rPr>
          <w:rFonts w:ascii="Times New Roman" w:hAnsi="Times New Roman" w:cs="Times New Roman"/>
          <w:sz w:val="24"/>
          <w:szCs w:val="24"/>
        </w:rPr>
        <w:t xml:space="preserve"> under Division 5 of Part 5 of the Water Act. </w:t>
      </w:r>
      <w:r w:rsidR="20F09286" w:rsidRPr="00F05DAF">
        <w:rPr>
          <w:rFonts w:ascii="Times New Roman" w:hAnsi="Times New Roman" w:cs="Times New Roman"/>
          <w:sz w:val="24"/>
          <w:szCs w:val="24"/>
        </w:rPr>
        <w:t>However, the</w:t>
      </w:r>
      <w:r w:rsidR="7D85A8BB" w:rsidRPr="00F05DAF">
        <w:rPr>
          <w:rFonts w:ascii="Times New Roman" w:hAnsi="Times New Roman" w:cs="Times New Roman"/>
          <w:sz w:val="24"/>
          <w:szCs w:val="24"/>
        </w:rPr>
        <w:t>se</w:t>
      </w:r>
      <w:r w:rsidR="20F09286" w:rsidRPr="00F05DAF">
        <w:rPr>
          <w:rFonts w:ascii="Times New Roman" w:hAnsi="Times New Roman" w:cs="Times New Roman"/>
          <w:sz w:val="24"/>
          <w:szCs w:val="24"/>
        </w:rPr>
        <w:t xml:space="preserve"> state and territory laws do not generally set rules or standards of conduct, beyond those relating to trust accounting, for </w:t>
      </w:r>
      <w:r w:rsidR="2FDCB107" w:rsidRPr="00F05DAF">
        <w:rPr>
          <w:rFonts w:ascii="Times New Roman" w:hAnsi="Times New Roman" w:cs="Times New Roman"/>
          <w:sz w:val="24"/>
          <w:szCs w:val="24"/>
        </w:rPr>
        <w:t>real estate agents, stock and station agents</w:t>
      </w:r>
      <w:r w:rsidR="0070482F" w:rsidRPr="00F05DAF">
        <w:rPr>
          <w:rFonts w:ascii="Times New Roman" w:hAnsi="Times New Roman" w:cs="Times New Roman"/>
          <w:sz w:val="24"/>
          <w:szCs w:val="24"/>
        </w:rPr>
        <w:t xml:space="preserve"> or land agents</w:t>
      </w:r>
      <w:r w:rsidR="2FDCB107" w:rsidRPr="00F05DAF">
        <w:rPr>
          <w:rFonts w:ascii="Times New Roman" w:hAnsi="Times New Roman" w:cs="Times New Roman"/>
          <w:sz w:val="24"/>
          <w:szCs w:val="24"/>
        </w:rPr>
        <w:t xml:space="preserve"> while</w:t>
      </w:r>
      <w:r w:rsidR="20F09286" w:rsidRPr="00F05DAF">
        <w:rPr>
          <w:rFonts w:ascii="Times New Roman" w:hAnsi="Times New Roman" w:cs="Times New Roman"/>
          <w:sz w:val="24"/>
          <w:szCs w:val="24"/>
        </w:rPr>
        <w:t xml:space="preserve"> they are providing water markets intermediary services.</w:t>
      </w:r>
    </w:p>
    <w:p w14:paraId="52D5421B" w14:textId="77777777" w:rsidR="00401FE3" w:rsidRPr="00F05DAF" w:rsidRDefault="00401FE3" w:rsidP="003D164D">
      <w:pPr>
        <w:tabs>
          <w:tab w:val="left" w:pos="1701"/>
          <w:tab w:val="right" w:pos="9072"/>
        </w:tabs>
        <w:spacing w:after="0" w:line="240" w:lineRule="auto"/>
        <w:rPr>
          <w:rFonts w:ascii="Times New Roman" w:hAnsi="Times New Roman" w:cs="Times New Roman"/>
          <w:sz w:val="24"/>
          <w:szCs w:val="24"/>
        </w:rPr>
      </w:pPr>
    </w:p>
    <w:p w14:paraId="77BBA2DF" w14:textId="4F5330B9" w:rsidR="00EE076E" w:rsidRDefault="00401FE3" w:rsidP="0040345A">
      <w:pPr>
        <w:tabs>
          <w:tab w:val="left" w:pos="1701"/>
          <w:tab w:val="right" w:pos="9072"/>
        </w:tabs>
        <w:spacing w:after="0" w:line="240" w:lineRule="auto"/>
        <w:rPr>
          <w:rFonts w:ascii="Times New Roman" w:hAnsi="Times New Roman" w:cs="Times New Roman"/>
          <w:sz w:val="24"/>
          <w:szCs w:val="24"/>
        </w:rPr>
      </w:pPr>
      <w:r w:rsidRPr="00F05DAF">
        <w:rPr>
          <w:rFonts w:ascii="Times New Roman" w:hAnsi="Times New Roman" w:cs="Times New Roman"/>
          <w:sz w:val="24"/>
          <w:szCs w:val="24"/>
        </w:rPr>
        <w:t>The r</w:t>
      </w:r>
      <w:r w:rsidR="00AE4B52" w:rsidRPr="00F05DAF">
        <w:rPr>
          <w:rFonts w:ascii="Times New Roman" w:hAnsi="Times New Roman" w:cs="Times New Roman"/>
          <w:sz w:val="24"/>
          <w:szCs w:val="24"/>
        </w:rPr>
        <w:t xml:space="preserve">egulations already disapply the Code to intermediary services for water rights which automatically transfer with land. </w:t>
      </w:r>
      <w:r w:rsidR="00646B5B" w:rsidRPr="00F05DAF">
        <w:rPr>
          <w:rFonts w:ascii="Times New Roman" w:hAnsi="Times New Roman" w:cs="Times New Roman"/>
          <w:sz w:val="24"/>
          <w:szCs w:val="24"/>
        </w:rPr>
        <w:t xml:space="preserve">As much of </w:t>
      </w:r>
      <w:r w:rsidR="00804A03" w:rsidRPr="00F05DAF">
        <w:rPr>
          <w:rFonts w:ascii="Times New Roman" w:hAnsi="Times New Roman" w:cs="Times New Roman"/>
          <w:sz w:val="24"/>
          <w:szCs w:val="24"/>
        </w:rPr>
        <w:t xml:space="preserve">the state and territory legislation applying to real estate agents, </w:t>
      </w:r>
      <w:r w:rsidR="00CE459F" w:rsidRPr="00F05DAF">
        <w:rPr>
          <w:rFonts w:ascii="Times New Roman" w:hAnsi="Times New Roman" w:cs="Times New Roman"/>
          <w:sz w:val="24"/>
          <w:szCs w:val="24"/>
        </w:rPr>
        <w:t xml:space="preserve">stock and station agents or land agents </w:t>
      </w:r>
      <w:r w:rsidR="00E47B91" w:rsidRPr="00F05DAF">
        <w:rPr>
          <w:rFonts w:ascii="Times New Roman" w:hAnsi="Times New Roman" w:cs="Times New Roman"/>
          <w:sz w:val="24"/>
          <w:szCs w:val="24"/>
        </w:rPr>
        <w:t xml:space="preserve">is based on the transfer or sale of land, the Code will not apply to those water rights which automatically transfer or sell “attached” to the land. </w:t>
      </w:r>
      <w:r w:rsidR="00365074" w:rsidRPr="00F05DAF">
        <w:rPr>
          <w:rFonts w:ascii="Times New Roman" w:hAnsi="Times New Roman" w:cs="Times New Roman"/>
          <w:sz w:val="24"/>
          <w:szCs w:val="24"/>
        </w:rPr>
        <w:t xml:space="preserve">This </w:t>
      </w:r>
      <w:r w:rsidR="1AEA7AB7" w:rsidRPr="00F05DAF">
        <w:rPr>
          <w:rFonts w:ascii="Times New Roman" w:hAnsi="Times New Roman" w:cs="Times New Roman"/>
          <w:sz w:val="24"/>
          <w:szCs w:val="24"/>
        </w:rPr>
        <w:t xml:space="preserve">reduces </w:t>
      </w:r>
      <w:r w:rsidR="00365074" w:rsidRPr="00F05DAF">
        <w:rPr>
          <w:rFonts w:ascii="Times New Roman" w:hAnsi="Times New Roman" w:cs="Times New Roman"/>
          <w:sz w:val="24"/>
          <w:szCs w:val="24"/>
        </w:rPr>
        <w:t>the likelihood that the Code will apply to real estate agents</w:t>
      </w:r>
      <w:r w:rsidR="00D2603E" w:rsidRPr="00F05DAF">
        <w:rPr>
          <w:rFonts w:ascii="Times New Roman" w:hAnsi="Times New Roman" w:cs="Times New Roman"/>
          <w:sz w:val="24"/>
          <w:szCs w:val="24"/>
        </w:rPr>
        <w:t xml:space="preserve">, stock and station agents or land agents </w:t>
      </w:r>
      <w:r w:rsidR="3702249B" w:rsidRPr="00F05DAF">
        <w:rPr>
          <w:rFonts w:ascii="Times New Roman" w:hAnsi="Times New Roman" w:cs="Times New Roman"/>
          <w:sz w:val="24"/>
          <w:szCs w:val="24"/>
        </w:rPr>
        <w:t xml:space="preserve">as in </w:t>
      </w:r>
      <w:proofErr w:type="gramStart"/>
      <w:r w:rsidR="3702249B" w:rsidRPr="00F05DAF">
        <w:rPr>
          <w:rFonts w:ascii="Times New Roman" w:hAnsi="Times New Roman" w:cs="Times New Roman"/>
          <w:sz w:val="24"/>
          <w:szCs w:val="24"/>
        </w:rPr>
        <w:t xml:space="preserve">the </w:t>
      </w:r>
      <w:r w:rsidR="00D2603E" w:rsidRPr="00F05DAF">
        <w:rPr>
          <w:rFonts w:ascii="Times New Roman" w:hAnsi="Times New Roman" w:cs="Times New Roman"/>
          <w:sz w:val="24"/>
          <w:szCs w:val="24"/>
        </w:rPr>
        <w:t>majority of</w:t>
      </w:r>
      <w:proofErr w:type="gramEnd"/>
      <w:r w:rsidR="00D2603E" w:rsidRPr="00F05DAF">
        <w:rPr>
          <w:rFonts w:ascii="Times New Roman" w:hAnsi="Times New Roman" w:cs="Times New Roman"/>
          <w:sz w:val="24"/>
          <w:szCs w:val="24"/>
        </w:rPr>
        <w:t xml:space="preserve"> </w:t>
      </w:r>
      <w:r w:rsidR="002A3170" w:rsidRPr="00F05DAF">
        <w:rPr>
          <w:rFonts w:ascii="Times New Roman" w:hAnsi="Times New Roman" w:cs="Times New Roman"/>
          <w:sz w:val="24"/>
          <w:szCs w:val="24"/>
        </w:rPr>
        <w:t>services</w:t>
      </w:r>
      <w:r w:rsidR="00B1072F" w:rsidRPr="00F05DAF">
        <w:rPr>
          <w:rFonts w:ascii="Times New Roman" w:hAnsi="Times New Roman" w:cs="Times New Roman"/>
          <w:sz w:val="24"/>
          <w:szCs w:val="24"/>
        </w:rPr>
        <w:t xml:space="preserve"> </w:t>
      </w:r>
      <w:r w:rsidR="15D03D29" w:rsidRPr="00F05DAF">
        <w:rPr>
          <w:rFonts w:ascii="Times New Roman" w:hAnsi="Times New Roman" w:cs="Times New Roman"/>
          <w:sz w:val="24"/>
          <w:szCs w:val="24"/>
        </w:rPr>
        <w:t xml:space="preserve">they provide, </w:t>
      </w:r>
      <w:r w:rsidR="00B1072F" w:rsidRPr="00F05DAF">
        <w:rPr>
          <w:rFonts w:ascii="Times New Roman" w:hAnsi="Times New Roman" w:cs="Times New Roman"/>
          <w:sz w:val="24"/>
          <w:szCs w:val="24"/>
        </w:rPr>
        <w:t>the focus is on the sale or transfer of land</w:t>
      </w:r>
      <w:r w:rsidR="5E7C28D8" w:rsidRPr="00F05DAF">
        <w:rPr>
          <w:rFonts w:ascii="Times New Roman" w:hAnsi="Times New Roman" w:cs="Times New Roman"/>
          <w:sz w:val="24"/>
          <w:szCs w:val="24"/>
        </w:rPr>
        <w:t xml:space="preserve">. </w:t>
      </w:r>
    </w:p>
    <w:p w14:paraId="5F606347" w14:textId="77777777" w:rsidR="00EE076E" w:rsidRPr="007F4ECB" w:rsidRDefault="00EE076E" w:rsidP="002573BE">
      <w:pPr>
        <w:tabs>
          <w:tab w:val="right" w:pos="9072"/>
        </w:tabs>
        <w:spacing w:after="0" w:line="240" w:lineRule="auto"/>
        <w:rPr>
          <w:rFonts w:ascii="Times New Roman" w:hAnsi="Times New Roman" w:cs="Times New Roman"/>
          <w:sz w:val="24"/>
          <w:szCs w:val="24"/>
        </w:rPr>
      </w:pPr>
    </w:p>
    <w:p w14:paraId="5627C017" w14:textId="77777777" w:rsidR="002573BE" w:rsidRPr="007F4ECB" w:rsidRDefault="002573BE" w:rsidP="002573BE">
      <w:pPr>
        <w:tabs>
          <w:tab w:val="left" w:pos="1701"/>
          <w:tab w:val="right" w:pos="9072"/>
        </w:tabs>
        <w:spacing w:after="0" w:line="240" w:lineRule="auto"/>
        <w:rPr>
          <w:rFonts w:ascii="Times New Roman" w:hAnsi="Times New Roman" w:cs="Times New Roman"/>
          <w:b/>
          <w:sz w:val="24"/>
          <w:szCs w:val="24"/>
        </w:rPr>
      </w:pPr>
      <w:r w:rsidRPr="007F4ECB">
        <w:rPr>
          <w:rFonts w:ascii="Times New Roman" w:hAnsi="Times New Roman" w:cs="Times New Roman"/>
          <w:b/>
          <w:sz w:val="24"/>
          <w:szCs w:val="24"/>
        </w:rPr>
        <w:t>Details/ Operation</w:t>
      </w:r>
    </w:p>
    <w:p w14:paraId="4E010D3E" w14:textId="77777777" w:rsidR="002573BE" w:rsidRPr="00554E07" w:rsidRDefault="002573BE" w:rsidP="002573BE">
      <w:pPr>
        <w:tabs>
          <w:tab w:val="left" w:pos="1701"/>
          <w:tab w:val="right" w:pos="9072"/>
        </w:tabs>
        <w:spacing w:after="0" w:line="240" w:lineRule="auto"/>
        <w:rPr>
          <w:rFonts w:ascii="Times New Roman" w:hAnsi="Times New Roman" w:cs="Times New Roman"/>
          <w:sz w:val="24"/>
          <w:szCs w:val="24"/>
        </w:rPr>
      </w:pPr>
    </w:p>
    <w:p w14:paraId="2C148ABD" w14:textId="53D4AC52" w:rsidR="00554E07" w:rsidRDefault="00F3702B" w:rsidP="00554E07">
      <w:pPr>
        <w:tabs>
          <w:tab w:val="left" w:pos="1701"/>
          <w:tab w:val="right" w:pos="9072"/>
        </w:tabs>
        <w:spacing w:after="0" w:line="240" w:lineRule="auto"/>
        <w:rPr>
          <w:rFonts w:ascii="Times New Roman" w:hAnsi="Times New Roman" w:cs="Times New Roman"/>
          <w:sz w:val="24"/>
          <w:szCs w:val="24"/>
        </w:rPr>
      </w:pPr>
      <w:r w:rsidRPr="00554E07">
        <w:rPr>
          <w:rFonts w:ascii="Times New Roman" w:hAnsi="Times New Roman" w:cs="Times New Roman"/>
          <w:sz w:val="24"/>
          <w:szCs w:val="24"/>
        </w:rPr>
        <w:t>The Instrument is</w:t>
      </w:r>
      <w:r w:rsidR="00554E07" w:rsidRPr="00554E07">
        <w:rPr>
          <w:rFonts w:ascii="Times New Roman" w:hAnsi="Times New Roman" w:cs="Times New Roman"/>
          <w:sz w:val="24"/>
          <w:szCs w:val="24"/>
        </w:rPr>
        <w:t xml:space="preserve"> a legislative instrument for the purposes of the </w:t>
      </w:r>
      <w:r w:rsidR="00554E07" w:rsidRPr="00554E07">
        <w:rPr>
          <w:rFonts w:ascii="Times New Roman" w:hAnsi="Times New Roman" w:cs="Times New Roman"/>
          <w:i/>
          <w:iCs/>
          <w:sz w:val="24"/>
          <w:szCs w:val="24"/>
        </w:rPr>
        <w:t>Legislation Act 2003</w:t>
      </w:r>
      <w:r w:rsidR="00554E07" w:rsidRPr="00554E07">
        <w:rPr>
          <w:rFonts w:ascii="Times New Roman" w:hAnsi="Times New Roman" w:cs="Times New Roman"/>
          <w:sz w:val="24"/>
          <w:szCs w:val="24"/>
        </w:rPr>
        <w:t>.</w:t>
      </w:r>
    </w:p>
    <w:p w14:paraId="57B791ED" w14:textId="6F86D89B" w:rsidR="00554E07" w:rsidRPr="00554E07" w:rsidRDefault="00554E07" w:rsidP="00554E07">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Details of the Instrument are set out in </w:t>
      </w:r>
      <w:r w:rsidRPr="00554E07">
        <w:rPr>
          <w:rFonts w:ascii="Times New Roman" w:hAnsi="Times New Roman" w:cs="Times New Roman"/>
          <w:sz w:val="24"/>
          <w:szCs w:val="24"/>
          <w:u w:val="single"/>
        </w:rPr>
        <w:t>Attachment A</w:t>
      </w:r>
      <w:r>
        <w:rPr>
          <w:rFonts w:ascii="Times New Roman" w:hAnsi="Times New Roman" w:cs="Times New Roman"/>
          <w:sz w:val="24"/>
          <w:szCs w:val="24"/>
        </w:rPr>
        <w:t>.</w:t>
      </w:r>
    </w:p>
    <w:p w14:paraId="399D404D" w14:textId="2B1B3553" w:rsidR="00F3702B" w:rsidRDefault="00F3702B" w:rsidP="002573BE">
      <w:pPr>
        <w:tabs>
          <w:tab w:val="left" w:pos="1701"/>
          <w:tab w:val="right" w:pos="9072"/>
        </w:tabs>
        <w:spacing w:after="0" w:line="240" w:lineRule="auto"/>
        <w:rPr>
          <w:rFonts w:ascii="Times New Roman" w:hAnsi="Times New Roman" w:cs="Times New Roman"/>
          <w:sz w:val="24"/>
          <w:szCs w:val="24"/>
        </w:rPr>
      </w:pPr>
    </w:p>
    <w:p w14:paraId="1AA546B9" w14:textId="3D23F885" w:rsidR="00554E07" w:rsidRPr="00554E07" w:rsidRDefault="00554E07" w:rsidP="002573BE">
      <w:pPr>
        <w:tabs>
          <w:tab w:val="left" w:pos="1701"/>
          <w:tab w:val="right" w:pos="9072"/>
        </w:tabs>
        <w:spacing w:after="0" w:line="240" w:lineRule="auto"/>
        <w:rPr>
          <w:rFonts w:ascii="Times New Roman" w:hAnsi="Times New Roman" w:cs="Times New Roman"/>
          <w:b/>
          <w:bCs/>
          <w:sz w:val="24"/>
          <w:szCs w:val="24"/>
        </w:rPr>
      </w:pPr>
      <w:r w:rsidRPr="00554E07">
        <w:rPr>
          <w:rFonts w:ascii="Times New Roman" w:hAnsi="Times New Roman" w:cs="Times New Roman"/>
          <w:b/>
          <w:bCs/>
          <w:sz w:val="24"/>
          <w:szCs w:val="24"/>
        </w:rPr>
        <w:t>Other</w:t>
      </w:r>
    </w:p>
    <w:p w14:paraId="69C4FE6D" w14:textId="77777777" w:rsidR="00554E07" w:rsidRDefault="00554E07" w:rsidP="002573BE">
      <w:pPr>
        <w:tabs>
          <w:tab w:val="left" w:pos="1701"/>
          <w:tab w:val="right" w:pos="9072"/>
        </w:tabs>
        <w:spacing w:after="0" w:line="240" w:lineRule="auto"/>
        <w:rPr>
          <w:rFonts w:ascii="Times New Roman" w:hAnsi="Times New Roman" w:cs="Times New Roman"/>
          <w:sz w:val="24"/>
          <w:szCs w:val="24"/>
        </w:rPr>
      </w:pPr>
    </w:p>
    <w:p w14:paraId="684BA1EA" w14:textId="2AA02921" w:rsidR="63156A87" w:rsidRDefault="00C41AD5" w:rsidP="63156A87">
      <w:pPr>
        <w:tabs>
          <w:tab w:val="left" w:pos="1701"/>
          <w:tab w:val="right" w:pos="9072"/>
        </w:tabs>
        <w:spacing w:after="0" w:line="240" w:lineRule="auto"/>
        <w:rPr>
          <w:rFonts w:ascii="Times New Roman" w:hAnsi="Times New Roman" w:cs="Times New Roman"/>
          <w:sz w:val="24"/>
          <w:szCs w:val="24"/>
        </w:rPr>
      </w:pPr>
      <w:r w:rsidRPr="006C07D6">
        <w:rPr>
          <w:rFonts w:ascii="Times New Roman" w:hAnsi="Times New Roman" w:cs="Times New Roman"/>
          <w:sz w:val="24"/>
          <w:szCs w:val="24"/>
        </w:rPr>
        <w:t xml:space="preserve">The </w:t>
      </w:r>
      <w:r>
        <w:rPr>
          <w:rFonts w:ascii="Times New Roman" w:hAnsi="Times New Roman" w:cs="Times New Roman"/>
          <w:sz w:val="24"/>
          <w:szCs w:val="24"/>
        </w:rPr>
        <w:t>Instrument is</w:t>
      </w:r>
      <w:r w:rsidRPr="006C07D6">
        <w:rPr>
          <w:rFonts w:ascii="Times New Roman" w:hAnsi="Times New Roman" w:cs="Times New Roman"/>
          <w:sz w:val="24"/>
          <w:szCs w:val="24"/>
        </w:rPr>
        <w:t xml:space="preserve"> compatible with the human rights and freedoms recognised or declared under section 3 of the </w:t>
      </w:r>
      <w:r w:rsidRPr="006C07D6">
        <w:rPr>
          <w:rFonts w:ascii="Times New Roman" w:hAnsi="Times New Roman" w:cs="Times New Roman"/>
          <w:i/>
          <w:sz w:val="24"/>
          <w:szCs w:val="24"/>
        </w:rPr>
        <w:t>Human Rights (Parliamentary Scrutiny) Act 2011.</w:t>
      </w:r>
      <w:r w:rsidRPr="006C07D6">
        <w:rPr>
          <w:rFonts w:ascii="Times New Roman" w:hAnsi="Times New Roman" w:cs="Times New Roman"/>
          <w:sz w:val="24"/>
          <w:szCs w:val="24"/>
        </w:rPr>
        <w:t xml:space="preserve"> A full statement of compatibility is set out in </w:t>
      </w:r>
      <w:r w:rsidRPr="006C07D6">
        <w:rPr>
          <w:rFonts w:ascii="Times New Roman" w:hAnsi="Times New Roman" w:cs="Times New Roman"/>
          <w:sz w:val="24"/>
          <w:szCs w:val="24"/>
          <w:u w:val="single"/>
        </w:rPr>
        <w:t>Attachment B</w:t>
      </w:r>
      <w:r w:rsidRPr="006C07D6">
        <w:rPr>
          <w:rFonts w:ascii="Times New Roman" w:hAnsi="Times New Roman" w:cs="Times New Roman"/>
          <w:sz w:val="24"/>
          <w:szCs w:val="24"/>
        </w:rPr>
        <w:t xml:space="preserve">. </w:t>
      </w:r>
    </w:p>
    <w:p w14:paraId="304BB08D" w14:textId="77777777" w:rsidR="00193177" w:rsidRPr="007F4ECB" w:rsidRDefault="00193177" w:rsidP="63156A87">
      <w:pPr>
        <w:tabs>
          <w:tab w:val="left" w:pos="1701"/>
          <w:tab w:val="right" w:pos="9072"/>
        </w:tabs>
        <w:spacing w:after="0" w:line="240" w:lineRule="auto"/>
        <w:rPr>
          <w:rFonts w:ascii="Times New Roman" w:hAnsi="Times New Roman" w:cs="Times New Roman"/>
          <w:sz w:val="24"/>
          <w:szCs w:val="24"/>
        </w:rPr>
      </w:pPr>
    </w:p>
    <w:p w14:paraId="3CA8978B" w14:textId="3CD47C42" w:rsidR="63156A87" w:rsidRPr="00193177" w:rsidRDefault="00193177" w:rsidP="00193177">
      <w:pPr>
        <w:rPr>
          <w:rFonts w:ascii="Times New Roman" w:hAnsi="Times New Roman" w:cs="Times New Roman"/>
          <w:sz w:val="24"/>
          <w:szCs w:val="24"/>
        </w:rPr>
      </w:pPr>
      <w:r>
        <w:rPr>
          <w:rFonts w:ascii="Times New Roman" w:hAnsi="Times New Roman" w:cs="Times New Roman"/>
          <w:sz w:val="24"/>
          <w:szCs w:val="24"/>
        </w:rPr>
        <w:br w:type="page"/>
      </w:r>
    </w:p>
    <w:p w14:paraId="5474A301" w14:textId="1D56B64F" w:rsidR="002573BE" w:rsidRPr="007F4ECB" w:rsidRDefault="31FA7C5F" w:rsidP="63156A87">
      <w:pPr>
        <w:pStyle w:val="Normal-em"/>
        <w:spacing w:after="0" w:line="240" w:lineRule="auto"/>
        <w:jc w:val="right"/>
        <w:rPr>
          <w:b/>
          <w:bCs/>
          <w:caps/>
          <w:szCs w:val="24"/>
          <w:u w:val="single"/>
        </w:rPr>
      </w:pPr>
      <w:r w:rsidRPr="007F4ECB">
        <w:rPr>
          <w:b/>
          <w:bCs/>
          <w:caps/>
          <w:szCs w:val="24"/>
          <w:u w:val="single"/>
        </w:rPr>
        <w:lastRenderedPageBreak/>
        <w:t>Attachment</w:t>
      </w:r>
      <w:r w:rsidR="3FA359FC" w:rsidRPr="007F4ECB">
        <w:rPr>
          <w:b/>
          <w:bCs/>
          <w:caps/>
          <w:szCs w:val="24"/>
          <w:u w:val="single"/>
        </w:rPr>
        <w:t xml:space="preserve"> A</w:t>
      </w:r>
    </w:p>
    <w:p w14:paraId="199E4CB6" w14:textId="77777777" w:rsidR="002573BE" w:rsidRPr="007F4ECB" w:rsidRDefault="002573BE" w:rsidP="002573BE">
      <w:pPr>
        <w:pStyle w:val="Normal-em"/>
        <w:spacing w:after="0" w:line="240" w:lineRule="auto"/>
        <w:rPr>
          <w:color w:val="auto"/>
          <w:szCs w:val="24"/>
        </w:rPr>
      </w:pPr>
    </w:p>
    <w:p w14:paraId="68F19272" w14:textId="648FD308" w:rsidR="002573BE" w:rsidRPr="00193177" w:rsidRDefault="002573BE" w:rsidP="002573BE">
      <w:pPr>
        <w:pStyle w:val="Normal-em"/>
        <w:spacing w:after="0" w:line="240" w:lineRule="auto"/>
        <w:rPr>
          <w:b/>
          <w:i/>
          <w:color w:val="FF0000"/>
          <w:szCs w:val="24"/>
          <w:u w:val="single"/>
        </w:rPr>
      </w:pPr>
      <w:r w:rsidRPr="007F4ECB">
        <w:rPr>
          <w:b/>
          <w:iCs/>
          <w:color w:val="auto"/>
          <w:szCs w:val="24"/>
          <w:u w:val="single"/>
        </w:rPr>
        <w:t xml:space="preserve">Details </w:t>
      </w:r>
      <w:r w:rsidRPr="00193177">
        <w:rPr>
          <w:b/>
          <w:iCs/>
          <w:color w:val="auto"/>
          <w:szCs w:val="24"/>
          <w:u w:val="single"/>
        </w:rPr>
        <w:t>of the</w:t>
      </w:r>
      <w:r w:rsidR="00193177">
        <w:rPr>
          <w:b/>
          <w:iCs/>
          <w:color w:val="auto"/>
          <w:szCs w:val="24"/>
          <w:u w:val="single"/>
        </w:rPr>
        <w:t xml:space="preserve"> </w:t>
      </w:r>
      <w:r w:rsidR="00193177" w:rsidRPr="00193177">
        <w:rPr>
          <w:b/>
          <w:i/>
          <w:color w:val="auto"/>
          <w:szCs w:val="24"/>
          <w:u w:val="single"/>
        </w:rPr>
        <w:t>Water (Water Markets Intermediaries Code—Exemptions) Instrument 202</w:t>
      </w:r>
      <w:r w:rsidR="00193177">
        <w:rPr>
          <w:b/>
          <w:i/>
          <w:color w:val="auto"/>
          <w:szCs w:val="24"/>
          <w:u w:val="single"/>
        </w:rPr>
        <w:t>5</w:t>
      </w:r>
    </w:p>
    <w:p w14:paraId="168BFF53" w14:textId="77777777" w:rsidR="002573BE" w:rsidRPr="007F4ECB" w:rsidRDefault="002573BE" w:rsidP="002573BE">
      <w:pPr>
        <w:pStyle w:val="Normal-em"/>
        <w:spacing w:after="0" w:line="240" w:lineRule="auto"/>
        <w:rPr>
          <w:color w:val="auto"/>
          <w:szCs w:val="24"/>
        </w:rPr>
      </w:pPr>
    </w:p>
    <w:p w14:paraId="13CED9D0" w14:textId="77777777" w:rsidR="002573BE" w:rsidRPr="007F4ECB" w:rsidRDefault="002573BE" w:rsidP="002573BE">
      <w:pPr>
        <w:pStyle w:val="Normal-em"/>
        <w:spacing w:after="0" w:line="240" w:lineRule="auto"/>
        <w:ind w:left="1440" w:hanging="1440"/>
        <w:rPr>
          <w:color w:val="auto"/>
          <w:szCs w:val="24"/>
          <w:u w:val="single"/>
        </w:rPr>
      </w:pPr>
      <w:r w:rsidRPr="007F4ECB">
        <w:rPr>
          <w:color w:val="auto"/>
          <w:szCs w:val="24"/>
          <w:u w:val="single"/>
        </w:rPr>
        <w:t>Section 1 – Name</w:t>
      </w:r>
    </w:p>
    <w:p w14:paraId="0186BF0F" w14:textId="77777777" w:rsidR="002573BE" w:rsidRPr="007F4ECB" w:rsidRDefault="002573BE" w:rsidP="002573BE">
      <w:pPr>
        <w:pStyle w:val="Normal-em"/>
        <w:spacing w:after="0" w:line="240" w:lineRule="auto"/>
        <w:ind w:left="1440" w:hanging="1440"/>
        <w:rPr>
          <w:b/>
          <w:color w:val="auto"/>
          <w:szCs w:val="24"/>
        </w:rPr>
      </w:pPr>
    </w:p>
    <w:p w14:paraId="7184B947" w14:textId="101FB0E8" w:rsidR="00510D31" w:rsidRPr="00510D31" w:rsidRDefault="002573BE" w:rsidP="002573BE">
      <w:pPr>
        <w:pStyle w:val="Normal-em"/>
        <w:spacing w:after="0" w:line="240" w:lineRule="auto"/>
        <w:rPr>
          <w:color w:val="auto"/>
          <w:szCs w:val="24"/>
        </w:rPr>
      </w:pPr>
      <w:r w:rsidRPr="007F4ECB">
        <w:rPr>
          <w:color w:val="auto"/>
          <w:szCs w:val="24"/>
        </w:rPr>
        <w:t xml:space="preserve">This section provides that the name of the </w:t>
      </w:r>
      <w:r w:rsidR="00510D31">
        <w:rPr>
          <w:color w:val="auto"/>
          <w:szCs w:val="24"/>
        </w:rPr>
        <w:t xml:space="preserve">instrument is the </w:t>
      </w:r>
      <w:r w:rsidR="00510D31" w:rsidRPr="00510D31">
        <w:rPr>
          <w:i/>
          <w:iCs/>
          <w:color w:val="auto"/>
          <w:szCs w:val="24"/>
        </w:rPr>
        <w:t>Water (Water Markets Intermediaries Code—Exemptions) Instrument 2025</w:t>
      </w:r>
      <w:r w:rsidR="00510D31">
        <w:rPr>
          <w:i/>
          <w:iCs/>
          <w:color w:val="auto"/>
          <w:szCs w:val="24"/>
        </w:rPr>
        <w:t xml:space="preserve"> </w:t>
      </w:r>
      <w:r w:rsidR="00510D31">
        <w:rPr>
          <w:color w:val="auto"/>
          <w:szCs w:val="24"/>
        </w:rPr>
        <w:t>(the Instrument).</w:t>
      </w:r>
    </w:p>
    <w:p w14:paraId="536818A7" w14:textId="77777777" w:rsidR="002573BE" w:rsidRPr="007F4ECB" w:rsidRDefault="002573BE" w:rsidP="002573BE">
      <w:pPr>
        <w:pStyle w:val="Normal-em"/>
        <w:spacing w:after="0" w:line="240" w:lineRule="auto"/>
        <w:rPr>
          <w:color w:val="auto"/>
          <w:szCs w:val="24"/>
        </w:rPr>
      </w:pPr>
    </w:p>
    <w:p w14:paraId="5B86A91A" w14:textId="77777777" w:rsidR="002573BE" w:rsidRPr="007F4ECB" w:rsidRDefault="002573BE" w:rsidP="002573BE">
      <w:pPr>
        <w:pStyle w:val="Normal-em"/>
        <w:spacing w:after="0" w:line="240" w:lineRule="auto"/>
        <w:rPr>
          <w:color w:val="auto"/>
          <w:szCs w:val="24"/>
          <w:u w:val="single"/>
        </w:rPr>
      </w:pPr>
      <w:r w:rsidRPr="007F4ECB">
        <w:rPr>
          <w:color w:val="auto"/>
          <w:szCs w:val="24"/>
          <w:u w:val="single"/>
        </w:rPr>
        <w:t>Section 2 – Commencement</w:t>
      </w:r>
    </w:p>
    <w:p w14:paraId="5812384A" w14:textId="77777777" w:rsidR="002573BE" w:rsidRPr="007F4ECB" w:rsidRDefault="002573BE" w:rsidP="002573BE">
      <w:pPr>
        <w:pStyle w:val="Normal-em"/>
        <w:spacing w:after="0" w:line="240" w:lineRule="auto"/>
        <w:rPr>
          <w:color w:val="auto"/>
          <w:szCs w:val="24"/>
        </w:rPr>
      </w:pPr>
    </w:p>
    <w:p w14:paraId="4E0653A9" w14:textId="002930BA" w:rsidR="002573BE" w:rsidRPr="000864EA" w:rsidRDefault="002573BE" w:rsidP="002573BE">
      <w:pPr>
        <w:pStyle w:val="Normal-em"/>
        <w:spacing w:after="0" w:line="240" w:lineRule="auto"/>
        <w:rPr>
          <w:color w:val="auto"/>
          <w:szCs w:val="24"/>
        </w:rPr>
      </w:pPr>
      <w:r w:rsidRPr="007F4ECB">
        <w:rPr>
          <w:color w:val="auto"/>
          <w:szCs w:val="24"/>
        </w:rPr>
        <w:t>This section provides for th</w:t>
      </w:r>
      <w:r w:rsidR="00510D31">
        <w:rPr>
          <w:color w:val="auto"/>
          <w:szCs w:val="24"/>
        </w:rPr>
        <w:t xml:space="preserve">e Instrument </w:t>
      </w:r>
      <w:r w:rsidRPr="007F4ECB">
        <w:rPr>
          <w:color w:val="auto"/>
          <w:szCs w:val="24"/>
        </w:rPr>
        <w:t xml:space="preserve">to commence </w:t>
      </w:r>
      <w:r w:rsidR="005030E0">
        <w:rPr>
          <w:color w:val="auto"/>
          <w:szCs w:val="24"/>
        </w:rPr>
        <w:t>immediately</w:t>
      </w:r>
      <w:r w:rsidR="00694DC9">
        <w:rPr>
          <w:color w:val="auto"/>
          <w:szCs w:val="24"/>
        </w:rPr>
        <w:t xml:space="preserve"> after the Instrument is registered</w:t>
      </w:r>
      <w:r w:rsidR="005030E0">
        <w:rPr>
          <w:color w:val="auto"/>
          <w:szCs w:val="24"/>
        </w:rPr>
        <w:t>.</w:t>
      </w:r>
    </w:p>
    <w:p w14:paraId="63C45FFF" w14:textId="77777777" w:rsidR="002573BE" w:rsidRPr="007F4ECB" w:rsidRDefault="002573BE" w:rsidP="002573BE">
      <w:pPr>
        <w:pStyle w:val="Normal-em"/>
        <w:spacing w:after="0" w:line="240" w:lineRule="auto"/>
        <w:rPr>
          <w:color w:val="auto"/>
          <w:szCs w:val="24"/>
        </w:rPr>
      </w:pPr>
    </w:p>
    <w:p w14:paraId="7FA39F29" w14:textId="77777777" w:rsidR="002573BE" w:rsidRPr="007F4ECB" w:rsidRDefault="002573BE" w:rsidP="002573BE">
      <w:pPr>
        <w:pStyle w:val="Normal-em"/>
        <w:spacing w:after="0" w:line="240" w:lineRule="auto"/>
        <w:ind w:left="1440" w:hanging="1440"/>
        <w:rPr>
          <w:color w:val="auto"/>
          <w:szCs w:val="24"/>
          <w:u w:val="single"/>
        </w:rPr>
      </w:pPr>
      <w:r w:rsidRPr="007F4ECB">
        <w:rPr>
          <w:color w:val="auto"/>
          <w:szCs w:val="24"/>
          <w:u w:val="single"/>
        </w:rPr>
        <w:t xml:space="preserve">Section 3 – Authority </w:t>
      </w:r>
    </w:p>
    <w:p w14:paraId="431DECD1" w14:textId="77777777" w:rsidR="002573BE" w:rsidRPr="007F4ECB" w:rsidRDefault="002573BE" w:rsidP="002573BE">
      <w:pPr>
        <w:pStyle w:val="Normal-em"/>
        <w:spacing w:after="0" w:line="240" w:lineRule="auto"/>
        <w:rPr>
          <w:color w:val="auto"/>
          <w:szCs w:val="24"/>
        </w:rPr>
      </w:pPr>
    </w:p>
    <w:p w14:paraId="6E12F0C1" w14:textId="1025EBDB" w:rsidR="002573BE" w:rsidRPr="00BB05EB" w:rsidRDefault="002573BE" w:rsidP="002573BE">
      <w:pPr>
        <w:pStyle w:val="Normal-em"/>
        <w:spacing w:after="0" w:line="240" w:lineRule="auto"/>
        <w:rPr>
          <w:color w:val="auto"/>
          <w:szCs w:val="24"/>
        </w:rPr>
      </w:pPr>
      <w:r w:rsidRPr="007F4ECB">
        <w:rPr>
          <w:color w:val="auto"/>
          <w:szCs w:val="24"/>
        </w:rPr>
        <w:t>This section provides that the</w:t>
      </w:r>
      <w:r w:rsidR="00694DC9">
        <w:rPr>
          <w:color w:val="auto"/>
          <w:szCs w:val="24"/>
        </w:rPr>
        <w:t xml:space="preserve"> Instrument is made under </w:t>
      </w:r>
      <w:r w:rsidR="004D406F">
        <w:rPr>
          <w:color w:val="auto"/>
          <w:szCs w:val="24"/>
        </w:rPr>
        <w:t xml:space="preserve">regulation 5.20 of the </w:t>
      </w:r>
      <w:r w:rsidR="004D406F">
        <w:rPr>
          <w:i/>
          <w:iCs/>
          <w:color w:val="auto"/>
          <w:szCs w:val="24"/>
        </w:rPr>
        <w:t>Water Regulations 2008</w:t>
      </w:r>
      <w:r w:rsidR="00BB05EB">
        <w:rPr>
          <w:i/>
          <w:iCs/>
          <w:color w:val="auto"/>
          <w:szCs w:val="24"/>
        </w:rPr>
        <w:t xml:space="preserve"> </w:t>
      </w:r>
      <w:r w:rsidR="00BB05EB">
        <w:rPr>
          <w:color w:val="auto"/>
          <w:szCs w:val="24"/>
        </w:rPr>
        <w:t>(the Regulations).</w:t>
      </w:r>
    </w:p>
    <w:p w14:paraId="51441AF2" w14:textId="77777777" w:rsidR="004D5EE7" w:rsidRPr="000864EA" w:rsidRDefault="004D5EE7" w:rsidP="002573BE">
      <w:pPr>
        <w:pStyle w:val="Normal-em"/>
        <w:spacing w:after="0" w:line="240" w:lineRule="auto"/>
        <w:rPr>
          <w:color w:val="auto"/>
          <w:szCs w:val="24"/>
        </w:rPr>
      </w:pPr>
    </w:p>
    <w:p w14:paraId="2805DCCC" w14:textId="233F31C9" w:rsidR="002573BE" w:rsidRPr="007F4ECB" w:rsidRDefault="002573BE" w:rsidP="002573BE">
      <w:pPr>
        <w:pStyle w:val="Normal-em"/>
        <w:spacing w:after="0" w:line="240" w:lineRule="auto"/>
        <w:rPr>
          <w:color w:val="auto"/>
          <w:szCs w:val="24"/>
          <w:u w:val="single"/>
        </w:rPr>
      </w:pPr>
      <w:r w:rsidRPr="007F4ECB">
        <w:rPr>
          <w:color w:val="auto"/>
          <w:szCs w:val="24"/>
          <w:u w:val="single"/>
        </w:rPr>
        <w:t xml:space="preserve">Section 4 – </w:t>
      </w:r>
      <w:r w:rsidR="004D406F">
        <w:rPr>
          <w:color w:val="auto"/>
          <w:szCs w:val="24"/>
          <w:u w:val="single"/>
        </w:rPr>
        <w:t>Definitions</w:t>
      </w:r>
    </w:p>
    <w:p w14:paraId="03F43A81" w14:textId="77777777" w:rsidR="002573BE" w:rsidRPr="007F4ECB" w:rsidRDefault="002573BE" w:rsidP="002573BE">
      <w:pPr>
        <w:pStyle w:val="Normal-em"/>
        <w:spacing w:after="0" w:line="240" w:lineRule="auto"/>
        <w:rPr>
          <w:color w:val="auto"/>
          <w:szCs w:val="24"/>
        </w:rPr>
      </w:pPr>
    </w:p>
    <w:p w14:paraId="4B7529C6" w14:textId="6B3C39ED" w:rsidR="002573BE" w:rsidRPr="000B33FA" w:rsidRDefault="0B3EB7B5" w:rsidP="0E20D3BA">
      <w:pPr>
        <w:pStyle w:val="Normal-em"/>
        <w:spacing w:after="0" w:line="240" w:lineRule="auto"/>
        <w:rPr>
          <w:color w:val="auto"/>
        </w:rPr>
      </w:pPr>
      <w:r w:rsidRPr="0E20D3BA">
        <w:rPr>
          <w:color w:val="auto"/>
        </w:rPr>
        <w:t xml:space="preserve">This section provides that </w:t>
      </w:r>
      <w:r w:rsidR="6B53A6CF" w:rsidRPr="0E20D3BA">
        <w:rPr>
          <w:color w:val="auto"/>
        </w:rPr>
        <w:t xml:space="preserve">the term </w:t>
      </w:r>
      <w:r w:rsidR="6B53A6CF" w:rsidRPr="0E20D3BA">
        <w:rPr>
          <w:b/>
          <w:bCs/>
          <w:i/>
          <w:iCs/>
          <w:color w:val="auto"/>
        </w:rPr>
        <w:t>regulations</w:t>
      </w:r>
      <w:r w:rsidR="6B53A6CF" w:rsidRPr="0E20D3BA">
        <w:rPr>
          <w:i/>
          <w:iCs/>
          <w:color w:val="auto"/>
        </w:rPr>
        <w:t xml:space="preserve"> </w:t>
      </w:r>
      <w:r w:rsidR="6B53A6CF" w:rsidRPr="0E20D3BA">
        <w:rPr>
          <w:color w:val="auto"/>
        </w:rPr>
        <w:t xml:space="preserve">used in the Instrument means the Regulations. </w:t>
      </w:r>
      <w:r w:rsidR="3E4377EE" w:rsidRPr="0E20D3BA">
        <w:rPr>
          <w:color w:val="auto"/>
        </w:rPr>
        <w:t xml:space="preserve">A note provides that </w:t>
      </w:r>
      <w:proofErr w:type="gramStart"/>
      <w:r w:rsidR="3E4377EE" w:rsidRPr="0E20D3BA">
        <w:rPr>
          <w:color w:val="auto"/>
        </w:rPr>
        <w:t>a number of</w:t>
      </w:r>
      <w:proofErr w:type="gramEnd"/>
      <w:r w:rsidR="3E4377EE" w:rsidRPr="0E20D3BA">
        <w:rPr>
          <w:color w:val="auto"/>
        </w:rPr>
        <w:t xml:space="preserve"> other terms used in the Instrument are </w:t>
      </w:r>
      <w:r w:rsidR="37DEBB9A" w:rsidRPr="0E20D3BA">
        <w:rPr>
          <w:color w:val="auto"/>
        </w:rPr>
        <w:t xml:space="preserve">as </w:t>
      </w:r>
      <w:r w:rsidR="3E4377EE" w:rsidRPr="0E20D3BA">
        <w:rPr>
          <w:color w:val="auto"/>
        </w:rPr>
        <w:t xml:space="preserve">defined in the </w:t>
      </w:r>
      <w:r w:rsidR="3E4377EE" w:rsidRPr="0E20D3BA">
        <w:rPr>
          <w:i/>
          <w:iCs/>
          <w:color w:val="auto"/>
        </w:rPr>
        <w:t>Water Act 2007</w:t>
      </w:r>
      <w:r w:rsidR="3E4377EE" w:rsidRPr="0E20D3BA">
        <w:rPr>
          <w:color w:val="auto"/>
        </w:rPr>
        <w:t>.</w:t>
      </w:r>
    </w:p>
    <w:p w14:paraId="68D072A2" w14:textId="77777777" w:rsidR="002573BE" w:rsidRPr="000864EA" w:rsidRDefault="002573BE" w:rsidP="002573BE">
      <w:pPr>
        <w:pStyle w:val="Normal-em"/>
        <w:spacing w:after="0" w:line="240" w:lineRule="auto"/>
        <w:rPr>
          <w:color w:val="auto"/>
          <w:szCs w:val="24"/>
        </w:rPr>
      </w:pPr>
    </w:p>
    <w:p w14:paraId="1FCAABA9" w14:textId="7ED584FF" w:rsidR="002573BE" w:rsidRPr="007F4ECB" w:rsidRDefault="000B33FA" w:rsidP="002573BE">
      <w:pPr>
        <w:pStyle w:val="Normal-em"/>
        <w:spacing w:after="0" w:line="240" w:lineRule="auto"/>
        <w:rPr>
          <w:color w:val="auto"/>
          <w:szCs w:val="24"/>
        </w:rPr>
      </w:pPr>
      <w:r>
        <w:rPr>
          <w:color w:val="auto"/>
          <w:szCs w:val="24"/>
          <w:u w:val="single"/>
        </w:rPr>
        <w:t>Section 5 – Exemption from the requirements of the Water Markets Intermediaries Code</w:t>
      </w:r>
    </w:p>
    <w:p w14:paraId="3D284112" w14:textId="77777777" w:rsidR="002573BE" w:rsidRDefault="002573BE" w:rsidP="002573BE">
      <w:pPr>
        <w:pStyle w:val="Normal-em"/>
        <w:spacing w:after="0" w:line="240" w:lineRule="auto"/>
        <w:rPr>
          <w:iCs/>
          <w:color w:val="auto"/>
          <w:szCs w:val="24"/>
        </w:rPr>
      </w:pPr>
    </w:p>
    <w:p w14:paraId="28FDA65B" w14:textId="1949E222" w:rsidR="00917BB0" w:rsidRDefault="000B33FA" w:rsidP="002573BE">
      <w:pPr>
        <w:pStyle w:val="Normal-em"/>
        <w:spacing w:after="0" w:line="240" w:lineRule="auto"/>
        <w:rPr>
          <w:iCs/>
          <w:color w:val="auto"/>
          <w:szCs w:val="24"/>
        </w:rPr>
      </w:pPr>
      <w:r>
        <w:rPr>
          <w:iCs/>
          <w:color w:val="auto"/>
          <w:szCs w:val="24"/>
        </w:rPr>
        <w:t>Subsection</w:t>
      </w:r>
      <w:r w:rsidR="00E6620C">
        <w:rPr>
          <w:iCs/>
          <w:color w:val="auto"/>
          <w:szCs w:val="24"/>
        </w:rPr>
        <w:t>s</w:t>
      </w:r>
      <w:r>
        <w:rPr>
          <w:iCs/>
          <w:color w:val="auto"/>
          <w:szCs w:val="24"/>
        </w:rPr>
        <w:t xml:space="preserve"> 5(1) </w:t>
      </w:r>
      <w:r w:rsidR="00E6620C">
        <w:rPr>
          <w:iCs/>
          <w:color w:val="auto"/>
          <w:szCs w:val="24"/>
        </w:rPr>
        <w:t xml:space="preserve">and (2) provide </w:t>
      </w:r>
      <w:r w:rsidR="00917BB0">
        <w:rPr>
          <w:iCs/>
          <w:color w:val="auto"/>
          <w:szCs w:val="24"/>
        </w:rPr>
        <w:t xml:space="preserve">for the application of the exemption. </w:t>
      </w:r>
    </w:p>
    <w:p w14:paraId="2B31562A" w14:textId="77777777" w:rsidR="00917BB0" w:rsidRDefault="00917BB0" w:rsidP="002573BE">
      <w:pPr>
        <w:pStyle w:val="Normal-em"/>
        <w:spacing w:after="0" w:line="240" w:lineRule="auto"/>
        <w:rPr>
          <w:iCs/>
          <w:color w:val="auto"/>
          <w:szCs w:val="24"/>
        </w:rPr>
      </w:pPr>
    </w:p>
    <w:p w14:paraId="14DB67ED" w14:textId="592B1C77" w:rsidR="000B33FA" w:rsidRDefault="1A17EB39" w:rsidP="0E20D3BA">
      <w:pPr>
        <w:pStyle w:val="Normal-em"/>
        <w:spacing w:after="0" w:line="240" w:lineRule="auto"/>
        <w:rPr>
          <w:color w:val="auto"/>
        </w:rPr>
      </w:pPr>
      <w:r w:rsidRPr="0E20D3BA">
        <w:rPr>
          <w:color w:val="auto"/>
        </w:rPr>
        <w:t xml:space="preserve">Paragraph </w:t>
      </w:r>
      <w:r w:rsidR="2551DFC0" w:rsidRPr="0E20D3BA">
        <w:rPr>
          <w:color w:val="auto"/>
        </w:rPr>
        <w:t>5(1)(a) provides t</w:t>
      </w:r>
      <w:r w:rsidR="138AFC96" w:rsidRPr="0E20D3BA">
        <w:rPr>
          <w:color w:val="auto"/>
        </w:rPr>
        <w:t xml:space="preserve">he first </w:t>
      </w:r>
      <w:r w:rsidR="74973380" w:rsidRPr="0E20D3BA">
        <w:rPr>
          <w:color w:val="auto"/>
        </w:rPr>
        <w:t xml:space="preserve">criterion </w:t>
      </w:r>
      <w:r w:rsidR="138AFC96" w:rsidRPr="0E20D3BA">
        <w:rPr>
          <w:color w:val="auto"/>
        </w:rPr>
        <w:t>that must be satisfied in order for the exemption to apply</w:t>
      </w:r>
      <w:r w:rsidR="2551DFC0" w:rsidRPr="0E20D3BA">
        <w:rPr>
          <w:color w:val="auto"/>
        </w:rPr>
        <w:t xml:space="preserve"> –</w:t>
      </w:r>
      <w:r w:rsidR="41FC34E5" w:rsidRPr="0E20D3BA">
        <w:rPr>
          <w:color w:val="auto"/>
        </w:rPr>
        <w:t xml:space="preserve"> </w:t>
      </w:r>
      <w:r w:rsidR="138AFC96" w:rsidRPr="0E20D3BA">
        <w:rPr>
          <w:color w:val="auto"/>
        </w:rPr>
        <w:t xml:space="preserve">that the </w:t>
      </w:r>
      <w:r w:rsidR="5A70FB3F" w:rsidRPr="0E20D3BA">
        <w:rPr>
          <w:color w:val="auto"/>
        </w:rPr>
        <w:t>eligible water markets intermediary</w:t>
      </w:r>
      <w:r w:rsidR="1C16CEC3" w:rsidRPr="0E20D3BA">
        <w:rPr>
          <w:color w:val="auto"/>
        </w:rPr>
        <w:t xml:space="preserve"> </w:t>
      </w:r>
      <w:r w:rsidR="05013268" w:rsidRPr="0E20D3BA">
        <w:rPr>
          <w:color w:val="auto"/>
        </w:rPr>
        <w:t xml:space="preserve">(intermediary) </w:t>
      </w:r>
      <w:r w:rsidR="1C16CEC3" w:rsidRPr="0E20D3BA">
        <w:rPr>
          <w:color w:val="auto"/>
        </w:rPr>
        <w:t>must be</w:t>
      </w:r>
      <w:r w:rsidR="1D33A0F4" w:rsidRPr="0E20D3BA">
        <w:rPr>
          <w:color w:val="auto"/>
        </w:rPr>
        <w:t xml:space="preserve"> either </w:t>
      </w:r>
      <w:r w:rsidR="138AFC96" w:rsidRPr="0E20D3BA">
        <w:rPr>
          <w:color w:val="auto"/>
        </w:rPr>
        <w:t>enrolled as a legal practitioner of a federal court or the Supreme Court of a State or Territory; or</w:t>
      </w:r>
      <w:r w:rsidR="1C16CEC3" w:rsidRPr="0E20D3BA">
        <w:rPr>
          <w:color w:val="auto"/>
        </w:rPr>
        <w:t xml:space="preserve"> </w:t>
      </w:r>
      <w:r w:rsidR="05013268" w:rsidRPr="0E20D3BA">
        <w:rPr>
          <w:color w:val="auto"/>
        </w:rPr>
        <w:t>the intermediary must be</w:t>
      </w:r>
      <w:r w:rsidR="138AFC96" w:rsidRPr="0E20D3BA">
        <w:rPr>
          <w:color w:val="auto"/>
        </w:rPr>
        <w:t xml:space="preserve"> licensed or registered under a law of a State or Territory as a conveyancer</w:t>
      </w:r>
      <w:r w:rsidR="05013268" w:rsidRPr="0E20D3BA">
        <w:rPr>
          <w:color w:val="auto"/>
        </w:rPr>
        <w:t xml:space="preserve">. </w:t>
      </w:r>
    </w:p>
    <w:p w14:paraId="3A144282" w14:textId="77777777" w:rsidR="00503E11" w:rsidRDefault="00503E11" w:rsidP="004B0E70">
      <w:pPr>
        <w:pStyle w:val="Normal-em"/>
        <w:spacing w:after="0" w:line="240" w:lineRule="auto"/>
        <w:rPr>
          <w:iCs/>
          <w:color w:val="auto"/>
          <w:szCs w:val="24"/>
        </w:rPr>
      </w:pPr>
    </w:p>
    <w:p w14:paraId="10A35E9E" w14:textId="14FF87B1" w:rsidR="00503E11" w:rsidRDefault="00836641" w:rsidP="004B0E70">
      <w:pPr>
        <w:pStyle w:val="Normal-em"/>
        <w:spacing w:after="0" w:line="240" w:lineRule="auto"/>
        <w:rPr>
          <w:iCs/>
          <w:color w:val="auto"/>
          <w:szCs w:val="24"/>
        </w:rPr>
      </w:pPr>
      <w:r>
        <w:rPr>
          <w:iCs/>
          <w:color w:val="auto"/>
          <w:szCs w:val="24"/>
        </w:rPr>
        <w:t xml:space="preserve">If an intermediary satisfies the first </w:t>
      </w:r>
      <w:r w:rsidR="00535DA5">
        <w:rPr>
          <w:iCs/>
          <w:color w:val="auto"/>
          <w:szCs w:val="24"/>
        </w:rPr>
        <w:t>criterion</w:t>
      </w:r>
      <w:r>
        <w:rPr>
          <w:iCs/>
          <w:color w:val="auto"/>
          <w:szCs w:val="24"/>
        </w:rPr>
        <w:t xml:space="preserve">, then </w:t>
      </w:r>
      <w:r w:rsidR="00BE3139">
        <w:rPr>
          <w:iCs/>
          <w:color w:val="auto"/>
          <w:szCs w:val="24"/>
        </w:rPr>
        <w:t>the exemption will</w:t>
      </w:r>
      <w:r w:rsidR="0099111D">
        <w:rPr>
          <w:iCs/>
          <w:color w:val="auto"/>
          <w:szCs w:val="24"/>
        </w:rPr>
        <w:t xml:space="preserve"> appl</w:t>
      </w:r>
      <w:r w:rsidR="00BE3139">
        <w:rPr>
          <w:iCs/>
          <w:color w:val="auto"/>
          <w:szCs w:val="24"/>
        </w:rPr>
        <w:t>y</w:t>
      </w:r>
      <w:r w:rsidR="0099111D">
        <w:rPr>
          <w:iCs/>
          <w:color w:val="auto"/>
          <w:szCs w:val="24"/>
        </w:rPr>
        <w:t xml:space="preserve"> in relation to an intermediary </w:t>
      </w:r>
      <w:r w:rsidR="004E4B11">
        <w:rPr>
          <w:iCs/>
          <w:color w:val="auto"/>
          <w:szCs w:val="24"/>
        </w:rPr>
        <w:t>during any period when the intermediary provides water markets intermediary services, and, in doing so, provides legal or conveyancing services under a law of a State or Territory covered by subsection 5(2).</w:t>
      </w:r>
    </w:p>
    <w:p w14:paraId="234F4694" w14:textId="77777777" w:rsidR="00BE3139" w:rsidRDefault="00BE3139" w:rsidP="004B0E70">
      <w:pPr>
        <w:pStyle w:val="Normal-em"/>
        <w:spacing w:after="0" w:line="240" w:lineRule="auto"/>
        <w:rPr>
          <w:iCs/>
          <w:color w:val="auto"/>
          <w:szCs w:val="24"/>
        </w:rPr>
      </w:pPr>
    </w:p>
    <w:p w14:paraId="218367A0" w14:textId="4A79AC26" w:rsidR="00BE3139" w:rsidRDefault="00BE3139" w:rsidP="004B0E70">
      <w:pPr>
        <w:pStyle w:val="Normal-em"/>
        <w:spacing w:after="0" w:line="240" w:lineRule="auto"/>
        <w:rPr>
          <w:iCs/>
          <w:color w:val="auto"/>
          <w:szCs w:val="24"/>
        </w:rPr>
      </w:pPr>
      <w:r>
        <w:rPr>
          <w:iCs/>
          <w:color w:val="auto"/>
          <w:szCs w:val="24"/>
        </w:rPr>
        <w:t xml:space="preserve">Subsection 5(2) provides a list of State or Territory laws for the purposes of </w:t>
      </w:r>
      <w:r w:rsidR="00DC41F3">
        <w:rPr>
          <w:iCs/>
          <w:color w:val="auto"/>
          <w:szCs w:val="24"/>
        </w:rPr>
        <w:t>subparagraph 5(1)(b)(ii).</w:t>
      </w:r>
    </w:p>
    <w:p w14:paraId="518CA7AF" w14:textId="77777777" w:rsidR="00DC41F3" w:rsidRDefault="00DC41F3" w:rsidP="004B0E70">
      <w:pPr>
        <w:pStyle w:val="Normal-em"/>
        <w:spacing w:after="0" w:line="240" w:lineRule="auto"/>
        <w:rPr>
          <w:iCs/>
          <w:color w:val="auto"/>
          <w:szCs w:val="24"/>
        </w:rPr>
      </w:pPr>
    </w:p>
    <w:p w14:paraId="1EA449C4" w14:textId="53378E2B" w:rsidR="007B5B88" w:rsidRDefault="00DC41F3" w:rsidP="004B0E70">
      <w:pPr>
        <w:pStyle w:val="Normal-em"/>
        <w:spacing w:after="0" w:line="240" w:lineRule="auto"/>
        <w:rPr>
          <w:iCs/>
          <w:color w:val="auto"/>
          <w:szCs w:val="24"/>
        </w:rPr>
      </w:pPr>
      <w:r>
        <w:rPr>
          <w:iCs/>
          <w:color w:val="auto"/>
          <w:szCs w:val="24"/>
        </w:rPr>
        <w:t>Subsection 5(3) provides the exemption</w:t>
      </w:r>
      <w:r w:rsidR="00797A4F">
        <w:rPr>
          <w:iCs/>
          <w:color w:val="auto"/>
          <w:szCs w:val="24"/>
        </w:rPr>
        <w:t xml:space="preserve"> – that the intermediary is, during the period mentioned in paragraph 5(1)(b), exempted from Subdivisions B and C of Division 1 of Part 5 of the Regu</w:t>
      </w:r>
      <w:r w:rsidR="003C30C6">
        <w:rPr>
          <w:iCs/>
          <w:color w:val="auto"/>
          <w:szCs w:val="24"/>
        </w:rPr>
        <w:t>lations</w:t>
      </w:r>
      <w:r w:rsidR="00440814">
        <w:rPr>
          <w:iCs/>
          <w:color w:val="auto"/>
          <w:szCs w:val="24"/>
        </w:rPr>
        <w:t xml:space="preserve">, </w:t>
      </w:r>
      <w:r w:rsidR="00440814">
        <w:t>other than any provision in those Subdivisions made for the purposes of Division 5 of Part 5 of the Act (which establishes a statutory trust accounting framework for intermediaries)</w:t>
      </w:r>
      <w:r w:rsidR="003C30C6">
        <w:rPr>
          <w:iCs/>
          <w:color w:val="auto"/>
          <w:szCs w:val="24"/>
        </w:rPr>
        <w:t xml:space="preserve">. </w:t>
      </w:r>
    </w:p>
    <w:p w14:paraId="4C229E79" w14:textId="77777777" w:rsidR="007B5B88" w:rsidRDefault="007B5B88" w:rsidP="004B0E70">
      <w:pPr>
        <w:pStyle w:val="Normal-em"/>
        <w:spacing w:after="0" w:line="240" w:lineRule="auto"/>
        <w:rPr>
          <w:iCs/>
          <w:color w:val="auto"/>
          <w:szCs w:val="24"/>
        </w:rPr>
      </w:pPr>
    </w:p>
    <w:p w14:paraId="12C5336D" w14:textId="3854188F" w:rsidR="00C258A5" w:rsidRDefault="00C258A5" w:rsidP="004B0E70">
      <w:pPr>
        <w:pStyle w:val="Normal-em"/>
        <w:spacing w:after="0" w:line="240" w:lineRule="auto"/>
      </w:pPr>
      <w:r>
        <w:lastRenderedPageBreak/>
        <w:t xml:space="preserve">Section 100Q of the </w:t>
      </w:r>
      <w:r w:rsidRPr="00F42380">
        <w:rPr>
          <w:i/>
          <w:iCs/>
        </w:rPr>
        <w:t>Water Act 2007</w:t>
      </w:r>
      <w:r>
        <w:t xml:space="preserve"> </w:t>
      </w:r>
      <w:r w:rsidR="00652BE7">
        <w:t xml:space="preserve">(the Act) </w:t>
      </w:r>
      <w:r>
        <w:t xml:space="preserve">provides that Division 5 of Part 5 of the Act, or any provision in that Division specified by the regulations, </w:t>
      </w:r>
      <w:r w:rsidR="009F5131">
        <w:t>does not apply</w:t>
      </w:r>
      <w:r>
        <w:t xml:space="preserve"> to an intermediary during a period when the intermediary maintains a trust account in accordance with a prescribed law of a State or Territory. </w:t>
      </w:r>
    </w:p>
    <w:p w14:paraId="6DFB62DE" w14:textId="77777777" w:rsidR="00C258A5" w:rsidRDefault="00C258A5" w:rsidP="004B0E70">
      <w:pPr>
        <w:pStyle w:val="Normal-em"/>
        <w:spacing w:after="0" w:line="240" w:lineRule="auto"/>
      </w:pPr>
    </w:p>
    <w:p w14:paraId="3DD1EF0F" w14:textId="4C2B98CB" w:rsidR="00DC41F3" w:rsidRPr="001A12B0" w:rsidRDefault="007B5B88" w:rsidP="004B0E70">
      <w:pPr>
        <w:pStyle w:val="Normal-em"/>
        <w:spacing w:after="0" w:line="240" w:lineRule="auto"/>
        <w:rPr>
          <w:iCs/>
          <w:color w:val="auto"/>
          <w:szCs w:val="24"/>
        </w:rPr>
      </w:pPr>
      <w:r>
        <w:rPr>
          <w:iCs/>
          <w:color w:val="auto"/>
          <w:szCs w:val="24"/>
        </w:rPr>
        <w:t>The limitation of the exemption</w:t>
      </w:r>
      <w:r w:rsidR="00F01CBE">
        <w:rPr>
          <w:iCs/>
          <w:color w:val="auto"/>
          <w:szCs w:val="24"/>
        </w:rPr>
        <w:t xml:space="preserve"> in the Instrument</w:t>
      </w:r>
      <w:r>
        <w:rPr>
          <w:iCs/>
          <w:color w:val="auto"/>
          <w:szCs w:val="24"/>
        </w:rPr>
        <w:t xml:space="preserve"> to </w:t>
      </w:r>
      <w:r w:rsidR="00512689">
        <w:rPr>
          <w:iCs/>
          <w:color w:val="auto"/>
          <w:szCs w:val="24"/>
        </w:rPr>
        <w:t xml:space="preserve">subregulations other than those made for the purposes of Division 5 of Part 5 of the Act is necessary </w:t>
      </w:r>
      <w:r w:rsidR="00EB308A">
        <w:rPr>
          <w:iCs/>
          <w:color w:val="auto"/>
          <w:szCs w:val="24"/>
        </w:rPr>
        <w:t>to ensure that the Instrument does not exempt</w:t>
      </w:r>
      <w:r w:rsidR="00652BE7">
        <w:rPr>
          <w:iCs/>
          <w:color w:val="auto"/>
          <w:szCs w:val="24"/>
        </w:rPr>
        <w:t xml:space="preserve"> </w:t>
      </w:r>
      <w:r w:rsidR="0059141A">
        <w:rPr>
          <w:iCs/>
          <w:color w:val="auto"/>
          <w:szCs w:val="24"/>
        </w:rPr>
        <w:t xml:space="preserve">an </w:t>
      </w:r>
      <w:r w:rsidR="00652BE7">
        <w:rPr>
          <w:iCs/>
          <w:color w:val="auto"/>
          <w:szCs w:val="24"/>
        </w:rPr>
        <w:t>intermediar</w:t>
      </w:r>
      <w:r w:rsidR="0059141A">
        <w:rPr>
          <w:iCs/>
          <w:color w:val="auto"/>
          <w:szCs w:val="24"/>
        </w:rPr>
        <w:t>y</w:t>
      </w:r>
      <w:r w:rsidR="00417E32">
        <w:rPr>
          <w:iCs/>
          <w:color w:val="auto"/>
          <w:szCs w:val="24"/>
        </w:rPr>
        <w:t xml:space="preserve"> from subregulations </w:t>
      </w:r>
      <w:r w:rsidR="004D004A">
        <w:rPr>
          <w:iCs/>
          <w:color w:val="auto"/>
          <w:szCs w:val="24"/>
        </w:rPr>
        <w:t xml:space="preserve">relating to </w:t>
      </w:r>
      <w:r w:rsidR="00C42107">
        <w:rPr>
          <w:iCs/>
          <w:color w:val="auto"/>
          <w:szCs w:val="24"/>
        </w:rPr>
        <w:t xml:space="preserve">statutory trust accounting, and </w:t>
      </w:r>
      <w:r w:rsidR="00417E32">
        <w:rPr>
          <w:iCs/>
          <w:color w:val="auto"/>
          <w:szCs w:val="24"/>
        </w:rPr>
        <w:t>f</w:t>
      </w:r>
      <w:r w:rsidR="00C42107">
        <w:rPr>
          <w:iCs/>
          <w:color w:val="auto"/>
          <w:szCs w:val="24"/>
        </w:rPr>
        <w:t>or</w:t>
      </w:r>
      <w:r w:rsidR="00417E32">
        <w:rPr>
          <w:iCs/>
          <w:color w:val="auto"/>
          <w:szCs w:val="24"/>
        </w:rPr>
        <w:t xml:space="preserve"> which </w:t>
      </w:r>
      <w:r w:rsidR="00C42107">
        <w:rPr>
          <w:iCs/>
          <w:color w:val="auto"/>
          <w:szCs w:val="24"/>
        </w:rPr>
        <w:t xml:space="preserve">exceptions are already provided for </w:t>
      </w:r>
      <w:r w:rsidR="00417E32">
        <w:rPr>
          <w:iCs/>
          <w:color w:val="auto"/>
          <w:szCs w:val="24"/>
        </w:rPr>
        <w:t xml:space="preserve">under section 100Q of the </w:t>
      </w:r>
      <w:r w:rsidR="00652BE7" w:rsidRPr="00F42380">
        <w:rPr>
          <w:iCs/>
          <w:color w:val="auto"/>
          <w:szCs w:val="24"/>
        </w:rPr>
        <w:t>Act</w:t>
      </w:r>
      <w:r w:rsidR="00652BE7">
        <w:rPr>
          <w:i/>
          <w:color w:val="auto"/>
          <w:szCs w:val="24"/>
        </w:rPr>
        <w:t xml:space="preserve"> </w:t>
      </w:r>
      <w:r w:rsidR="00732326">
        <w:rPr>
          <w:iCs/>
          <w:color w:val="auto"/>
          <w:szCs w:val="24"/>
        </w:rPr>
        <w:t xml:space="preserve">and </w:t>
      </w:r>
      <w:r w:rsidR="004D4776">
        <w:rPr>
          <w:iCs/>
          <w:color w:val="auto"/>
          <w:szCs w:val="24"/>
        </w:rPr>
        <w:t xml:space="preserve">Division 2 of Part 5 of the Regulations. </w:t>
      </w:r>
    </w:p>
    <w:p w14:paraId="7E71A987" w14:textId="77777777" w:rsidR="002573BE" w:rsidRPr="007F4ECB" w:rsidRDefault="002573BE" w:rsidP="002573BE">
      <w:pPr>
        <w:spacing w:after="0" w:line="240" w:lineRule="auto"/>
        <w:rPr>
          <w:rFonts w:ascii="Times New Roman" w:hAnsi="Times New Roman" w:cs="Times New Roman"/>
          <w:sz w:val="24"/>
          <w:szCs w:val="24"/>
        </w:rPr>
      </w:pPr>
      <w:r w:rsidRPr="007F4ECB">
        <w:rPr>
          <w:rFonts w:ascii="Times New Roman" w:hAnsi="Times New Roman" w:cs="Times New Roman"/>
          <w:sz w:val="24"/>
          <w:szCs w:val="24"/>
        </w:rPr>
        <w:br w:type="page"/>
      </w:r>
    </w:p>
    <w:p w14:paraId="2A315062" w14:textId="0ED51130" w:rsidR="2490220F" w:rsidRPr="007F4ECB" w:rsidRDefault="2490220F" w:rsidP="63156A87">
      <w:pPr>
        <w:pStyle w:val="Normal-em"/>
        <w:spacing w:after="0" w:line="240" w:lineRule="auto"/>
        <w:jc w:val="right"/>
        <w:rPr>
          <w:b/>
          <w:bCs/>
          <w:color w:val="auto"/>
          <w:szCs w:val="24"/>
          <w:u w:val="single"/>
        </w:rPr>
      </w:pPr>
      <w:r w:rsidRPr="007F4ECB">
        <w:rPr>
          <w:b/>
          <w:bCs/>
          <w:color w:val="auto"/>
          <w:szCs w:val="24"/>
          <w:u w:val="single"/>
        </w:rPr>
        <w:lastRenderedPageBreak/>
        <w:t>ATTACHMENT B</w:t>
      </w:r>
    </w:p>
    <w:p w14:paraId="3CBF4766" w14:textId="4A5039A8" w:rsidR="63156A87" w:rsidRPr="007F4ECB" w:rsidRDefault="63156A87" w:rsidP="63156A87">
      <w:pPr>
        <w:pStyle w:val="Normal-em"/>
        <w:spacing w:after="0" w:line="240" w:lineRule="auto"/>
        <w:jc w:val="center"/>
        <w:rPr>
          <w:i/>
          <w:iCs/>
          <w:color w:val="FF0000"/>
          <w:szCs w:val="24"/>
        </w:rPr>
      </w:pPr>
    </w:p>
    <w:p w14:paraId="2BE7CE54" w14:textId="77777777" w:rsidR="002573BE" w:rsidRPr="007F4ECB" w:rsidRDefault="002573BE" w:rsidP="002573BE">
      <w:pPr>
        <w:spacing w:after="0" w:line="240" w:lineRule="auto"/>
        <w:rPr>
          <w:rFonts w:ascii="Times New Roman" w:hAnsi="Times New Roman" w:cs="Times New Roman"/>
          <w:sz w:val="24"/>
          <w:szCs w:val="24"/>
        </w:rPr>
      </w:pPr>
    </w:p>
    <w:p w14:paraId="76E33D49" w14:textId="77777777" w:rsidR="002573BE" w:rsidRPr="007F4ECB" w:rsidRDefault="002573BE" w:rsidP="002573BE">
      <w:pPr>
        <w:spacing w:after="0" w:line="240" w:lineRule="auto"/>
        <w:jc w:val="center"/>
        <w:rPr>
          <w:rFonts w:ascii="Times New Roman" w:hAnsi="Times New Roman" w:cs="Times New Roman"/>
          <w:b/>
          <w:sz w:val="24"/>
          <w:szCs w:val="24"/>
        </w:rPr>
      </w:pPr>
      <w:r w:rsidRPr="007F4ECB">
        <w:rPr>
          <w:rFonts w:ascii="Times New Roman" w:hAnsi="Times New Roman" w:cs="Times New Roman"/>
          <w:b/>
          <w:sz w:val="24"/>
          <w:szCs w:val="24"/>
        </w:rPr>
        <w:t>Statement of Compatibility with Human Rights</w:t>
      </w:r>
    </w:p>
    <w:p w14:paraId="06B31262" w14:textId="77777777" w:rsidR="002573BE" w:rsidRPr="007F4ECB" w:rsidRDefault="002573BE" w:rsidP="002573BE">
      <w:pPr>
        <w:spacing w:after="0" w:line="240" w:lineRule="auto"/>
        <w:jc w:val="center"/>
        <w:rPr>
          <w:rFonts w:ascii="Times New Roman" w:hAnsi="Times New Roman" w:cs="Times New Roman"/>
          <w:b/>
          <w:sz w:val="24"/>
          <w:szCs w:val="24"/>
        </w:rPr>
      </w:pPr>
    </w:p>
    <w:p w14:paraId="1ED4ECA1" w14:textId="77777777" w:rsidR="002573BE" w:rsidRPr="007F4ECB" w:rsidRDefault="002573BE" w:rsidP="002573BE">
      <w:pPr>
        <w:spacing w:after="0" w:line="240" w:lineRule="auto"/>
        <w:jc w:val="center"/>
        <w:rPr>
          <w:rFonts w:ascii="Times New Roman" w:hAnsi="Times New Roman" w:cs="Times New Roman"/>
          <w:sz w:val="24"/>
          <w:szCs w:val="24"/>
        </w:rPr>
      </w:pPr>
      <w:r w:rsidRPr="007F4ECB">
        <w:rPr>
          <w:rFonts w:ascii="Times New Roman" w:hAnsi="Times New Roman" w:cs="Times New Roman"/>
          <w:i/>
          <w:sz w:val="24"/>
          <w:szCs w:val="24"/>
        </w:rPr>
        <w:t>Prepared in accordance with Part 3 of the Human Rights (Parliamentary Scrutiny) Act 2011</w:t>
      </w:r>
    </w:p>
    <w:p w14:paraId="6986AAB6" w14:textId="77777777" w:rsidR="002573BE" w:rsidRPr="007F4ECB" w:rsidRDefault="002573BE" w:rsidP="002573BE">
      <w:pPr>
        <w:spacing w:after="0" w:line="240" w:lineRule="auto"/>
        <w:jc w:val="center"/>
        <w:rPr>
          <w:rFonts w:ascii="Times New Roman" w:hAnsi="Times New Roman" w:cs="Times New Roman"/>
          <w:sz w:val="24"/>
          <w:szCs w:val="24"/>
        </w:rPr>
      </w:pPr>
    </w:p>
    <w:p w14:paraId="0D3F9BC7" w14:textId="7CC54FAF" w:rsidR="002573BE" w:rsidRPr="00B22888" w:rsidRDefault="00B22888" w:rsidP="002573BE">
      <w:pPr>
        <w:spacing w:after="0" w:line="240" w:lineRule="auto"/>
        <w:jc w:val="center"/>
        <w:rPr>
          <w:rFonts w:ascii="Times New Roman" w:hAnsi="Times New Roman" w:cs="Times New Roman"/>
          <w:b/>
          <w:sz w:val="24"/>
          <w:szCs w:val="24"/>
        </w:rPr>
      </w:pPr>
      <w:r w:rsidRPr="00B22888">
        <w:rPr>
          <w:rFonts w:ascii="Times New Roman" w:hAnsi="Times New Roman" w:cs="Times New Roman"/>
          <w:b/>
          <w:sz w:val="24"/>
          <w:szCs w:val="24"/>
        </w:rPr>
        <w:t>Water (Water Markets Intermediaries Code—Exemptions) Instrument 2025</w:t>
      </w:r>
    </w:p>
    <w:p w14:paraId="5D94663F" w14:textId="77777777" w:rsidR="00B22888" w:rsidRPr="007F4ECB" w:rsidRDefault="00B22888" w:rsidP="002573BE">
      <w:pPr>
        <w:spacing w:after="0" w:line="240" w:lineRule="auto"/>
        <w:jc w:val="center"/>
        <w:rPr>
          <w:rFonts w:ascii="Times New Roman" w:hAnsi="Times New Roman" w:cs="Times New Roman"/>
          <w:sz w:val="24"/>
          <w:szCs w:val="24"/>
        </w:rPr>
      </w:pPr>
    </w:p>
    <w:p w14:paraId="5C47DBF6" w14:textId="77777777" w:rsidR="002573BE" w:rsidRPr="007F4ECB" w:rsidRDefault="002573BE" w:rsidP="002573BE">
      <w:pPr>
        <w:spacing w:after="0" w:line="240" w:lineRule="auto"/>
        <w:rPr>
          <w:rFonts w:ascii="Times New Roman" w:hAnsi="Times New Roman" w:cs="Times New Roman"/>
          <w:sz w:val="24"/>
          <w:szCs w:val="24"/>
        </w:rPr>
      </w:pPr>
      <w:r w:rsidRPr="007F4ECB">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7F4ECB">
        <w:rPr>
          <w:rFonts w:ascii="Times New Roman" w:hAnsi="Times New Roman" w:cs="Times New Roman"/>
          <w:i/>
          <w:sz w:val="24"/>
          <w:szCs w:val="24"/>
        </w:rPr>
        <w:t>Human Rights (Parliamentary Scrutiny) Act 2011</w:t>
      </w:r>
      <w:r w:rsidRPr="007F4ECB">
        <w:rPr>
          <w:rFonts w:ascii="Times New Roman" w:hAnsi="Times New Roman" w:cs="Times New Roman"/>
          <w:sz w:val="24"/>
          <w:szCs w:val="24"/>
        </w:rPr>
        <w:t>.</w:t>
      </w:r>
    </w:p>
    <w:p w14:paraId="4BCE4ED3" w14:textId="77777777" w:rsidR="002573BE" w:rsidRPr="007F4ECB" w:rsidRDefault="002573BE" w:rsidP="002573BE">
      <w:pPr>
        <w:spacing w:after="0" w:line="240" w:lineRule="auto"/>
        <w:rPr>
          <w:rFonts w:ascii="Times New Roman" w:hAnsi="Times New Roman" w:cs="Times New Roman"/>
          <w:sz w:val="24"/>
          <w:szCs w:val="24"/>
        </w:rPr>
      </w:pPr>
    </w:p>
    <w:p w14:paraId="44B2C20E" w14:textId="77777777" w:rsidR="002573BE" w:rsidRPr="007F4ECB" w:rsidRDefault="002573BE" w:rsidP="002573BE">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Overview of the Legislative Instrument</w:t>
      </w:r>
    </w:p>
    <w:p w14:paraId="49382011" w14:textId="77777777" w:rsidR="00E0761B" w:rsidRDefault="00E0761B" w:rsidP="007A528E">
      <w:pPr>
        <w:tabs>
          <w:tab w:val="right" w:pos="9072"/>
        </w:tabs>
        <w:spacing w:after="0" w:line="240" w:lineRule="auto"/>
        <w:rPr>
          <w:rFonts w:ascii="Times New Roman" w:hAnsi="Times New Roman" w:cs="Times New Roman"/>
          <w:sz w:val="24"/>
          <w:szCs w:val="24"/>
        </w:rPr>
      </w:pPr>
    </w:p>
    <w:p w14:paraId="2C2CC05F" w14:textId="77777777" w:rsidR="00BA44B5" w:rsidRDefault="007A528E" w:rsidP="007A528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00E0761B">
        <w:rPr>
          <w:rFonts w:ascii="Times New Roman" w:hAnsi="Times New Roman" w:cs="Times New Roman"/>
          <w:sz w:val="24"/>
          <w:szCs w:val="24"/>
        </w:rPr>
        <w:t xml:space="preserve">Legislative </w:t>
      </w:r>
      <w:r>
        <w:rPr>
          <w:rFonts w:ascii="Times New Roman" w:hAnsi="Times New Roman" w:cs="Times New Roman"/>
          <w:sz w:val="24"/>
          <w:szCs w:val="24"/>
        </w:rPr>
        <w:t xml:space="preserve">Instrument is to </w:t>
      </w:r>
      <w:r w:rsidR="00B04AFE">
        <w:rPr>
          <w:rFonts w:ascii="Times New Roman" w:hAnsi="Times New Roman" w:cs="Times New Roman"/>
          <w:sz w:val="24"/>
          <w:szCs w:val="24"/>
        </w:rPr>
        <w:t xml:space="preserve">avoid unnecessary duplication of regulatory requirements where there is already sufficient protection for water market participants. </w:t>
      </w:r>
    </w:p>
    <w:p w14:paraId="6F4A7C7D" w14:textId="77777777" w:rsidR="00BA44B5" w:rsidRDefault="00BA44B5" w:rsidP="007A528E">
      <w:pPr>
        <w:tabs>
          <w:tab w:val="right" w:pos="9072"/>
        </w:tabs>
        <w:spacing w:after="0" w:line="240" w:lineRule="auto"/>
        <w:rPr>
          <w:rFonts w:ascii="Times New Roman" w:hAnsi="Times New Roman" w:cs="Times New Roman"/>
          <w:sz w:val="24"/>
          <w:szCs w:val="24"/>
        </w:rPr>
      </w:pPr>
    </w:p>
    <w:p w14:paraId="40A581D0" w14:textId="0549626A" w:rsidR="00CC162F" w:rsidRDefault="00B04AFE" w:rsidP="007A528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does this through </w:t>
      </w:r>
      <w:r w:rsidR="007A528E">
        <w:rPr>
          <w:rFonts w:ascii="Times New Roman" w:hAnsi="Times New Roman" w:cs="Times New Roman"/>
          <w:sz w:val="24"/>
          <w:szCs w:val="24"/>
        </w:rPr>
        <w:t>exempt</w:t>
      </w:r>
      <w:r>
        <w:rPr>
          <w:rFonts w:ascii="Times New Roman" w:hAnsi="Times New Roman" w:cs="Times New Roman"/>
          <w:sz w:val="24"/>
          <w:szCs w:val="24"/>
        </w:rPr>
        <w:t>ing</w:t>
      </w:r>
      <w:r w:rsidR="007A528E">
        <w:rPr>
          <w:rFonts w:ascii="Times New Roman" w:hAnsi="Times New Roman" w:cs="Times New Roman"/>
          <w:sz w:val="24"/>
          <w:szCs w:val="24"/>
        </w:rPr>
        <w:t xml:space="preserve"> intermediaries from Subdivisions Band C of Division 1 </w:t>
      </w:r>
      <w:r w:rsidR="00B72918">
        <w:rPr>
          <w:rFonts w:ascii="Times New Roman" w:hAnsi="Times New Roman" w:cs="Times New Roman"/>
          <w:sz w:val="24"/>
          <w:szCs w:val="24"/>
        </w:rPr>
        <w:t xml:space="preserve">(Water Markets Intermediaries Code) </w:t>
      </w:r>
      <w:r w:rsidR="007A528E">
        <w:rPr>
          <w:rFonts w:ascii="Times New Roman" w:hAnsi="Times New Roman" w:cs="Times New Roman"/>
          <w:sz w:val="24"/>
          <w:szCs w:val="24"/>
        </w:rPr>
        <w:t xml:space="preserve">of Part 5 of the Regulations, </w:t>
      </w:r>
      <w:r w:rsidR="00CC162F">
        <w:rPr>
          <w:rFonts w:ascii="Times New Roman" w:hAnsi="Times New Roman" w:cs="Times New Roman"/>
          <w:sz w:val="24"/>
          <w:szCs w:val="24"/>
        </w:rPr>
        <w:t xml:space="preserve">where the intermediary has existing obligations under a State or Territory law that are </w:t>
      </w:r>
      <w:proofErr w:type="gramStart"/>
      <w:r w:rsidR="00CC162F">
        <w:rPr>
          <w:rFonts w:ascii="Times New Roman" w:hAnsi="Times New Roman" w:cs="Times New Roman"/>
          <w:sz w:val="24"/>
          <w:szCs w:val="24"/>
        </w:rPr>
        <w:t>similar to</w:t>
      </w:r>
      <w:proofErr w:type="gramEnd"/>
      <w:r w:rsidR="00CC162F">
        <w:rPr>
          <w:rFonts w:ascii="Times New Roman" w:hAnsi="Times New Roman" w:cs="Times New Roman"/>
          <w:sz w:val="24"/>
          <w:szCs w:val="24"/>
        </w:rPr>
        <w:t xml:space="preserve"> obligations created under the Code. </w:t>
      </w:r>
    </w:p>
    <w:p w14:paraId="4149B060" w14:textId="77777777" w:rsidR="00CC162F" w:rsidRDefault="00CC162F" w:rsidP="007A528E">
      <w:pPr>
        <w:tabs>
          <w:tab w:val="right" w:pos="9072"/>
        </w:tabs>
        <w:spacing w:after="0" w:line="240" w:lineRule="auto"/>
        <w:rPr>
          <w:rFonts w:ascii="Times New Roman" w:hAnsi="Times New Roman" w:cs="Times New Roman"/>
          <w:sz w:val="24"/>
          <w:szCs w:val="24"/>
        </w:rPr>
      </w:pPr>
    </w:p>
    <w:p w14:paraId="6B409ACB" w14:textId="784F04FD" w:rsidR="007A528E" w:rsidRDefault="00CC162F" w:rsidP="007A528E">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exemption does not apply to </w:t>
      </w:r>
      <w:r w:rsidR="007A528E" w:rsidRPr="008226CB">
        <w:rPr>
          <w:rFonts w:ascii="Times New Roman" w:hAnsi="Times New Roman" w:cs="Times New Roman"/>
          <w:sz w:val="24"/>
          <w:szCs w:val="24"/>
        </w:rPr>
        <w:t>any provision in those Subdivisions made for the purposes of Division 5 of Part 5 of the Act</w:t>
      </w:r>
      <w:r w:rsidR="00B72918">
        <w:rPr>
          <w:rFonts w:ascii="Times New Roman" w:hAnsi="Times New Roman" w:cs="Times New Roman"/>
          <w:sz w:val="24"/>
          <w:szCs w:val="24"/>
        </w:rPr>
        <w:t xml:space="preserve">, </w:t>
      </w:r>
      <w:r w:rsidR="007A528E" w:rsidRPr="008226CB">
        <w:rPr>
          <w:rFonts w:ascii="Times New Roman" w:hAnsi="Times New Roman" w:cs="Times New Roman"/>
          <w:sz w:val="24"/>
          <w:szCs w:val="24"/>
        </w:rPr>
        <w:t>which establishes a statutory trust accounting framework for eligible water markets intermediaries</w:t>
      </w:r>
      <w:r w:rsidR="00B72918">
        <w:rPr>
          <w:rFonts w:ascii="Times New Roman" w:hAnsi="Times New Roman" w:cs="Times New Roman"/>
          <w:sz w:val="24"/>
          <w:szCs w:val="24"/>
        </w:rPr>
        <w:t>.</w:t>
      </w:r>
      <w:r w:rsidR="00CF6D0C">
        <w:rPr>
          <w:rFonts w:ascii="Times New Roman" w:hAnsi="Times New Roman" w:cs="Times New Roman"/>
          <w:sz w:val="24"/>
          <w:szCs w:val="24"/>
        </w:rPr>
        <w:t xml:space="preserve"> Exceptions to this framework are </w:t>
      </w:r>
      <w:r w:rsidR="009B02E7">
        <w:rPr>
          <w:rFonts w:ascii="Times New Roman" w:hAnsi="Times New Roman" w:cs="Times New Roman"/>
          <w:sz w:val="24"/>
          <w:szCs w:val="24"/>
        </w:rPr>
        <w:t xml:space="preserve">set out </w:t>
      </w:r>
      <w:r w:rsidR="00CF6D0C">
        <w:rPr>
          <w:rFonts w:ascii="Times New Roman" w:hAnsi="Times New Roman" w:cs="Times New Roman"/>
          <w:sz w:val="24"/>
          <w:szCs w:val="24"/>
        </w:rPr>
        <w:t>in</w:t>
      </w:r>
      <w:r w:rsidR="009B02E7">
        <w:rPr>
          <w:rFonts w:ascii="Times New Roman" w:hAnsi="Times New Roman" w:cs="Times New Roman"/>
          <w:sz w:val="24"/>
          <w:szCs w:val="24"/>
        </w:rPr>
        <w:t xml:space="preserve"> </w:t>
      </w:r>
      <w:r w:rsidR="5461A8F1" w:rsidRPr="7302CE3E">
        <w:rPr>
          <w:rFonts w:ascii="Times New Roman" w:hAnsi="Times New Roman" w:cs="Times New Roman"/>
          <w:sz w:val="24"/>
          <w:szCs w:val="24"/>
        </w:rPr>
        <w:t xml:space="preserve">Division </w:t>
      </w:r>
      <w:proofErr w:type="gramStart"/>
      <w:r w:rsidR="5461A8F1" w:rsidRPr="7302CE3E">
        <w:rPr>
          <w:rFonts w:ascii="Times New Roman" w:hAnsi="Times New Roman" w:cs="Times New Roman"/>
          <w:sz w:val="24"/>
          <w:szCs w:val="24"/>
        </w:rPr>
        <w:t xml:space="preserve">2 </w:t>
      </w:r>
      <w:r w:rsidR="009B02E7">
        <w:rPr>
          <w:rFonts w:ascii="Times New Roman" w:hAnsi="Times New Roman" w:cs="Times New Roman"/>
          <w:sz w:val="24"/>
          <w:szCs w:val="24"/>
        </w:rPr>
        <w:t xml:space="preserve"> of</w:t>
      </w:r>
      <w:proofErr w:type="gramEnd"/>
      <w:r w:rsidR="009B02E7">
        <w:rPr>
          <w:rFonts w:ascii="Times New Roman" w:hAnsi="Times New Roman" w:cs="Times New Roman"/>
          <w:sz w:val="24"/>
          <w:szCs w:val="24"/>
        </w:rPr>
        <w:t xml:space="preserve"> </w:t>
      </w:r>
      <w:r w:rsidR="00886EB1">
        <w:rPr>
          <w:rFonts w:ascii="Times New Roman" w:hAnsi="Times New Roman" w:cs="Times New Roman"/>
          <w:sz w:val="24"/>
          <w:szCs w:val="24"/>
        </w:rPr>
        <w:t xml:space="preserve">Part 5 of </w:t>
      </w:r>
      <w:r w:rsidR="009B02E7">
        <w:rPr>
          <w:rFonts w:ascii="Times New Roman" w:hAnsi="Times New Roman" w:cs="Times New Roman"/>
          <w:sz w:val="24"/>
          <w:szCs w:val="24"/>
        </w:rPr>
        <w:t xml:space="preserve">the </w:t>
      </w:r>
      <w:r w:rsidR="00886EB1">
        <w:rPr>
          <w:rFonts w:ascii="Times New Roman" w:hAnsi="Times New Roman" w:cs="Times New Roman"/>
          <w:sz w:val="24"/>
          <w:szCs w:val="24"/>
        </w:rPr>
        <w:t>R</w:t>
      </w:r>
      <w:r w:rsidR="009B02E7">
        <w:rPr>
          <w:rFonts w:ascii="Times New Roman" w:hAnsi="Times New Roman" w:cs="Times New Roman"/>
          <w:sz w:val="24"/>
          <w:szCs w:val="24"/>
        </w:rPr>
        <w:t>egulations</w:t>
      </w:r>
      <w:proofErr w:type="gramStart"/>
      <w:r w:rsidR="009B02E7">
        <w:rPr>
          <w:rFonts w:ascii="Times New Roman" w:hAnsi="Times New Roman" w:cs="Times New Roman"/>
          <w:sz w:val="24"/>
          <w:szCs w:val="24"/>
        </w:rPr>
        <w:t>.</w:t>
      </w:r>
      <w:r w:rsidR="007A528E">
        <w:rPr>
          <w:rFonts w:ascii="Times New Roman" w:hAnsi="Times New Roman" w:cs="Times New Roman"/>
          <w:sz w:val="24"/>
          <w:szCs w:val="24"/>
        </w:rPr>
        <w:t xml:space="preserve"> </w:t>
      </w:r>
      <w:r w:rsidR="00E9354A">
        <w:rPr>
          <w:rFonts w:ascii="Times New Roman" w:hAnsi="Times New Roman" w:cs="Times New Roman"/>
          <w:sz w:val="24"/>
          <w:szCs w:val="24"/>
        </w:rPr>
        <w:t>,</w:t>
      </w:r>
      <w:proofErr w:type="gramEnd"/>
      <w:r w:rsidR="007A528E">
        <w:rPr>
          <w:rFonts w:ascii="Times New Roman" w:hAnsi="Times New Roman" w:cs="Times New Roman"/>
          <w:sz w:val="24"/>
          <w:szCs w:val="24"/>
        </w:rPr>
        <w:t xml:space="preserve"> </w:t>
      </w:r>
    </w:p>
    <w:p w14:paraId="555BB267" w14:textId="77777777" w:rsidR="002573BE" w:rsidRPr="007F4ECB" w:rsidRDefault="002573BE" w:rsidP="002573BE">
      <w:pPr>
        <w:spacing w:after="0" w:line="240" w:lineRule="auto"/>
        <w:rPr>
          <w:rFonts w:ascii="Times New Roman" w:hAnsi="Times New Roman" w:cs="Times New Roman"/>
          <w:sz w:val="24"/>
          <w:szCs w:val="24"/>
        </w:rPr>
      </w:pPr>
    </w:p>
    <w:p w14:paraId="39D7EE50" w14:textId="77777777" w:rsidR="002573BE" w:rsidRPr="007F4ECB" w:rsidRDefault="002573BE" w:rsidP="002573BE">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Human rights implications</w:t>
      </w:r>
    </w:p>
    <w:p w14:paraId="773B0C05" w14:textId="77777777" w:rsidR="00AD7122" w:rsidRPr="007F4ECB" w:rsidRDefault="00AD7122" w:rsidP="002573BE">
      <w:pPr>
        <w:spacing w:after="0" w:line="240" w:lineRule="auto"/>
        <w:rPr>
          <w:rFonts w:ascii="Times New Roman" w:hAnsi="Times New Roman" w:cs="Times New Roman"/>
          <w:sz w:val="24"/>
          <w:szCs w:val="24"/>
        </w:rPr>
      </w:pPr>
    </w:p>
    <w:p w14:paraId="0910F8EA" w14:textId="517B0351" w:rsidR="002573BE" w:rsidRPr="007F4ECB" w:rsidRDefault="002573BE" w:rsidP="002573BE">
      <w:pPr>
        <w:spacing w:after="0" w:line="240" w:lineRule="auto"/>
        <w:rPr>
          <w:rFonts w:ascii="Times New Roman" w:hAnsi="Times New Roman" w:cs="Times New Roman"/>
          <w:sz w:val="24"/>
          <w:szCs w:val="24"/>
        </w:rPr>
      </w:pPr>
      <w:r w:rsidRPr="007F4ECB">
        <w:rPr>
          <w:rFonts w:ascii="Times New Roman" w:hAnsi="Times New Roman" w:cs="Times New Roman"/>
          <w:sz w:val="24"/>
          <w:szCs w:val="24"/>
        </w:rPr>
        <w:t>This Legislative Instrument does not engage any of the applicable rights or freedoms.</w:t>
      </w:r>
    </w:p>
    <w:p w14:paraId="3CCDEE17" w14:textId="77777777" w:rsidR="00547681" w:rsidRDefault="00547681" w:rsidP="002573BE">
      <w:pPr>
        <w:spacing w:after="0" w:line="240" w:lineRule="auto"/>
        <w:jc w:val="both"/>
        <w:rPr>
          <w:rStyle w:val="eop"/>
          <w:rFonts w:ascii="Times New Roman" w:eastAsia="Times New Roman" w:hAnsi="Times New Roman" w:cs="Times New Roman"/>
          <w:i/>
          <w:iCs/>
          <w:color w:val="FF0000"/>
          <w:sz w:val="24"/>
          <w:szCs w:val="24"/>
          <w:lang w:val="en-GB" w:eastAsia="en-GB"/>
        </w:rPr>
      </w:pPr>
    </w:p>
    <w:p w14:paraId="34A7D3C1" w14:textId="045B4760" w:rsidR="002573BE" w:rsidRPr="007F4ECB" w:rsidRDefault="002573BE" w:rsidP="002573BE">
      <w:pPr>
        <w:spacing w:after="0" w:line="240" w:lineRule="auto"/>
        <w:jc w:val="both"/>
        <w:rPr>
          <w:rFonts w:ascii="Times New Roman" w:hAnsi="Times New Roman" w:cs="Times New Roman"/>
          <w:b/>
          <w:sz w:val="24"/>
          <w:szCs w:val="24"/>
        </w:rPr>
      </w:pPr>
      <w:r w:rsidRPr="007F4ECB">
        <w:rPr>
          <w:rFonts w:ascii="Times New Roman" w:hAnsi="Times New Roman" w:cs="Times New Roman"/>
          <w:b/>
          <w:sz w:val="24"/>
          <w:szCs w:val="24"/>
        </w:rPr>
        <w:t>Conclusion</w:t>
      </w:r>
    </w:p>
    <w:p w14:paraId="25736889" w14:textId="77777777" w:rsidR="002573BE" w:rsidRPr="007F4ECB" w:rsidRDefault="002573BE" w:rsidP="002573BE">
      <w:pPr>
        <w:spacing w:after="0" w:line="240" w:lineRule="auto"/>
        <w:jc w:val="both"/>
        <w:rPr>
          <w:rFonts w:ascii="Times New Roman" w:hAnsi="Times New Roman" w:cs="Times New Roman"/>
          <w:b/>
          <w:sz w:val="24"/>
          <w:szCs w:val="24"/>
        </w:rPr>
      </w:pPr>
    </w:p>
    <w:p w14:paraId="577E05F1" w14:textId="77777777" w:rsidR="002573BE" w:rsidRPr="007F4ECB" w:rsidRDefault="002573BE" w:rsidP="002573BE">
      <w:pPr>
        <w:spacing w:after="0" w:line="240" w:lineRule="auto"/>
        <w:rPr>
          <w:rFonts w:ascii="Times New Roman" w:hAnsi="Times New Roman" w:cs="Times New Roman"/>
          <w:sz w:val="24"/>
          <w:szCs w:val="24"/>
        </w:rPr>
      </w:pPr>
      <w:r w:rsidRPr="007F4ECB">
        <w:rPr>
          <w:rFonts w:ascii="Times New Roman" w:hAnsi="Times New Roman" w:cs="Times New Roman"/>
          <w:sz w:val="24"/>
          <w:szCs w:val="24"/>
        </w:rPr>
        <w:t>This Legislative Instrument is compatible with human rights as it does not raise any human rights issues.</w:t>
      </w:r>
    </w:p>
    <w:p w14:paraId="1F81976B" w14:textId="4EC744CA" w:rsidR="002573BE" w:rsidRPr="007F4ECB" w:rsidRDefault="002573BE" w:rsidP="00547681">
      <w:pPr>
        <w:spacing w:after="0" w:line="240" w:lineRule="auto"/>
        <w:rPr>
          <w:rFonts w:ascii="Times New Roman" w:hAnsi="Times New Roman" w:cs="Times New Roman"/>
          <w:sz w:val="24"/>
          <w:szCs w:val="24"/>
        </w:rPr>
      </w:pPr>
    </w:p>
    <w:p w14:paraId="4C6A8EF5" w14:textId="17F3563C" w:rsidR="002573BE" w:rsidRPr="007F4ECB" w:rsidRDefault="002573BE" w:rsidP="63156A87">
      <w:pPr>
        <w:spacing w:after="0" w:line="240" w:lineRule="auto"/>
        <w:rPr>
          <w:rFonts w:ascii="Times New Roman" w:hAnsi="Times New Roman" w:cs="Times New Roman"/>
          <w:sz w:val="24"/>
          <w:szCs w:val="24"/>
        </w:rPr>
      </w:pPr>
    </w:p>
    <w:p w14:paraId="5D71138D" w14:textId="77777777" w:rsidR="002573BE" w:rsidRDefault="002573BE" w:rsidP="00547681">
      <w:pPr>
        <w:spacing w:after="0" w:line="240" w:lineRule="auto"/>
        <w:rPr>
          <w:rFonts w:ascii="Times New Roman" w:hAnsi="Times New Roman" w:cs="Times New Roman"/>
          <w:sz w:val="24"/>
          <w:szCs w:val="24"/>
        </w:rPr>
      </w:pPr>
    </w:p>
    <w:p w14:paraId="0E13FD32" w14:textId="77777777" w:rsidR="00B829EA" w:rsidRDefault="00B829EA" w:rsidP="00547681">
      <w:pPr>
        <w:spacing w:after="0" w:line="240" w:lineRule="auto"/>
        <w:rPr>
          <w:rFonts w:ascii="Times New Roman" w:hAnsi="Times New Roman" w:cs="Times New Roman"/>
          <w:sz w:val="24"/>
          <w:szCs w:val="24"/>
        </w:rPr>
      </w:pPr>
    </w:p>
    <w:p w14:paraId="689EAB95" w14:textId="77777777" w:rsidR="00547681" w:rsidRPr="007F4ECB" w:rsidRDefault="00547681" w:rsidP="00547681">
      <w:pPr>
        <w:spacing w:after="0" w:line="240" w:lineRule="auto"/>
        <w:rPr>
          <w:rFonts w:ascii="Times New Roman" w:hAnsi="Times New Roman" w:cs="Times New Roman"/>
          <w:b/>
          <w:bCs/>
          <w:color w:val="FF0000"/>
          <w:sz w:val="24"/>
          <w:szCs w:val="24"/>
        </w:rPr>
      </w:pPr>
    </w:p>
    <w:p w14:paraId="680A588D" w14:textId="6CFED44A" w:rsidR="00891B37" w:rsidRPr="007F4ECB" w:rsidRDefault="20F49795" w:rsidP="00891B37">
      <w:pPr>
        <w:spacing w:after="0" w:line="240" w:lineRule="auto"/>
        <w:jc w:val="center"/>
        <w:rPr>
          <w:rFonts w:ascii="Times New Roman" w:hAnsi="Times New Roman" w:cs="Times New Roman"/>
          <w:b/>
          <w:bCs/>
          <w:sz w:val="24"/>
          <w:szCs w:val="24"/>
        </w:rPr>
      </w:pPr>
      <w:r w:rsidRPr="4F4B0288">
        <w:rPr>
          <w:rFonts w:ascii="Times New Roman" w:hAnsi="Times New Roman" w:cs="Times New Roman"/>
          <w:b/>
          <w:bCs/>
          <w:sz w:val="24"/>
          <w:szCs w:val="24"/>
        </w:rPr>
        <w:t>T</w:t>
      </w:r>
      <w:r w:rsidR="00891B37" w:rsidRPr="4F4B0288">
        <w:rPr>
          <w:rFonts w:ascii="Times New Roman" w:hAnsi="Times New Roman" w:cs="Times New Roman"/>
          <w:b/>
          <w:bCs/>
          <w:sz w:val="24"/>
          <w:szCs w:val="24"/>
        </w:rPr>
        <w:t>he</w:t>
      </w:r>
      <w:r w:rsidR="00891B37" w:rsidRPr="007F4ECB">
        <w:rPr>
          <w:rFonts w:ascii="Times New Roman" w:hAnsi="Times New Roman" w:cs="Times New Roman"/>
          <w:b/>
          <w:bCs/>
          <w:sz w:val="24"/>
          <w:szCs w:val="24"/>
        </w:rPr>
        <w:t xml:space="preserve"> Hon. </w:t>
      </w:r>
      <w:r w:rsidR="37AE9E8C" w:rsidRPr="4F4B0288">
        <w:rPr>
          <w:rFonts w:ascii="Times New Roman" w:hAnsi="Times New Roman" w:cs="Times New Roman"/>
          <w:b/>
          <w:bCs/>
          <w:sz w:val="24"/>
          <w:szCs w:val="24"/>
        </w:rPr>
        <w:t xml:space="preserve">Catherine </w:t>
      </w:r>
      <w:r w:rsidR="37AE9E8C" w:rsidRPr="2EB8167B">
        <w:rPr>
          <w:rFonts w:ascii="Times New Roman" w:hAnsi="Times New Roman" w:cs="Times New Roman"/>
          <w:b/>
          <w:bCs/>
          <w:sz w:val="24"/>
          <w:szCs w:val="24"/>
        </w:rPr>
        <w:t xml:space="preserve">King </w:t>
      </w:r>
      <w:r w:rsidR="37AE9E8C" w:rsidRPr="6319A328">
        <w:rPr>
          <w:rFonts w:ascii="Times New Roman" w:hAnsi="Times New Roman" w:cs="Times New Roman"/>
          <w:b/>
          <w:bCs/>
          <w:sz w:val="24"/>
          <w:szCs w:val="24"/>
        </w:rPr>
        <w:t>MP</w:t>
      </w:r>
    </w:p>
    <w:p w14:paraId="54DD9591" w14:textId="2FF598CF" w:rsidR="002573BE" w:rsidRPr="007F4ECB" w:rsidRDefault="74EAE6D8" w:rsidP="63156A87">
      <w:pPr>
        <w:spacing w:after="0" w:line="240" w:lineRule="auto"/>
        <w:jc w:val="center"/>
        <w:rPr>
          <w:rFonts w:ascii="Times New Roman" w:hAnsi="Times New Roman" w:cs="Times New Roman"/>
          <w:b/>
          <w:bCs/>
          <w:sz w:val="24"/>
          <w:szCs w:val="24"/>
        </w:rPr>
      </w:pPr>
      <w:r w:rsidRPr="4F4B0288">
        <w:rPr>
          <w:rFonts w:ascii="Times New Roman" w:hAnsi="Times New Roman" w:cs="Times New Roman"/>
          <w:b/>
          <w:bCs/>
          <w:sz w:val="24"/>
          <w:szCs w:val="24"/>
        </w:rPr>
        <w:t xml:space="preserve">Acting </w:t>
      </w:r>
      <w:r w:rsidR="31FA7C5F" w:rsidRPr="4F4B0288">
        <w:rPr>
          <w:rFonts w:ascii="Times New Roman" w:hAnsi="Times New Roman" w:cs="Times New Roman"/>
          <w:b/>
          <w:bCs/>
          <w:sz w:val="24"/>
          <w:szCs w:val="24"/>
        </w:rPr>
        <w:t>Minister</w:t>
      </w:r>
      <w:r w:rsidR="31FA7C5F" w:rsidRPr="007F4ECB">
        <w:rPr>
          <w:rFonts w:ascii="Times New Roman" w:hAnsi="Times New Roman" w:cs="Times New Roman"/>
          <w:b/>
          <w:bCs/>
          <w:sz w:val="24"/>
          <w:szCs w:val="24"/>
        </w:rPr>
        <w:t xml:space="preserve"> for </w:t>
      </w:r>
      <w:r w:rsidR="5B361249" w:rsidRPr="007F4ECB">
        <w:rPr>
          <w:rFonts w:ascii="Times New Roman" w:hAnsi="Times New Roman" w:cs="Times New Roman"/>
          <w:b/>
          <w:bCs/>
          <w:sz w:val="24"/>
          <w:szCs w:val="24"/>
        </w:rPr>
        <w:t>the Environment and Water</w:t>
      </w:r>
    </w:p>
    <w:p w14:paraId="1FFE9235" w14:textId="523DC1BA" w:rsidR="00FA26FF" w:rsidRPr="002573BE" w:rsidRDefault="00FA26FF" w:rsidP="002573BE"/>
    <w:sectPr w:rsidR="00FA26FF" w:rsidRPr="002573BE" w:rsidSect="00EF7FD4">
      <w:headerReference w:type="even" r:id="rId11"/>
      <w:footerReference w:type="even"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1A11" w14:textId="77777777" w:rsidR="00642370" w:rsidRDefault="00642370" w:rsidP="00151C54">
      <w:r>
        <w:separator/>
      </w:r>
    </w:p>
  </w:endnote>
  <w:endnote w:type="continuationSeparator" w:id="0">
    <w:p w14:paraId="01A10CB4" w14:textId="77777777" w:rsidR="00642370" w:rsidRDefault="00642370" w:rsidP="00151C54">
      <w:r>
        <w:continuationSeparator/>
      </w:r>
    </w:p>
  </w:endnote>
  <w:endnote w:type="continuationNotice" w:id="1">
    <w:p w14:paraId="7A7160B8" w14:textId="77777777" w:rsidR="00642370" w:rsidRDefault="00642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0A00DEB2" w:rsidR="00697805" w:rsidRDefault="00697805">
    <w:pPr>
      <w:pStyle w:val="Footer"/>
    </w:pPr>
    <w:r>
      <w:rPr>
        <w:noProof/>
      </w:rPr>
      <mc:AlternateContent>
        <mc:Choice Requires="wps">
          <w:drawing>
            <wp:anchor distT="0" distB="0" distL="0" distR="0" simplePos="0" relativeHeight="251658244" behindDoc="0" locked="0" layoutInCell="1" allowOverlap="1" wp14:anchorId="5E6C187F" wp14:editId="73F4A510">
              <wp:simplePos x="635" y="635"/>
              <wp:positionH relativeFrom="page">
                <wp:align>center</wp:align>
              </wp:positionH>
              <wp:positionV relativeFrom="page">
                <wp:align>bottom</wp:align>
              </wp:positionV>
              <wp:extent cx="2133600" cy="390525"/>
              <wp:effectExtent l="0" t="0" r="0" b="0"/>
              <wp:wrapNone/>
              <wp:docPr id="12"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87F" id="_x0000_t202" coordsize="21600,21600" o:spt="202" path="m,l,21600r21600,l21600,xe">
              <v:stroke joinstyle="miter"/>
              <v:path gradientshapeok="t" o:connecttype="rect"/>
            </v:shapetype>
            <v:shape id="Text Box 12" o:spid="_x0000_s1027" type="#_x0000_t202" alt="OFFICIAL: Sensitive Legal-Privilege" style="position:absolute;margin-left:0;margin-top:0;width:168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c9CwIAAB0EAAAOAAAAZHJzL2Uyb0RvYy54bWysU8Fu2zAMvQ/YPwi6L3YSt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" filled="f" stroked="f">
              <v:textbox style="mso-fit-shape-to-text:t" inset="0,0,0,15pt">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C23D" w14:textId="77777777" w:rsidR="00642370" w:rsidRDefault="00642370" w:rsidP="00151C54">
      <w:r>
        <w:separator/>
      </w:r>
    </w:p>
  </w:footnote>
  <w:footnote w:type="continuationSeparator" w:id="0">
    <w:p w14:paraId="5DAF7E6B" w14:textId="77777777" w:rsidR="00642370" w:rsidRDefault="00642370" w:rsidP="00151C54">
      <w:r>
        <w:continuationSeparator/>
      </w:r>
    </w:p>
  </w:footnote>
  <w:footnote w:type="continuationNotice" w:id="1">
    <w:p w14:paraId="62B6B51C" w14:textId="77777777" w:rsidR="00642370" w:rsidRDefault="00642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5EBB40DF" w:rsidR="00697805" w:rsidRDefault="00697805">
    <w:pPr>
      <w:pStyle w:val="Header"/>
    </w:pPr>
    <w:r>
      <w:rPr>
        <w:noProof/>
      </w:rPr>
      <mc:AlternateContent>
        <mc:Choice Requires="wps">
          <w:drawing>
            <wp:anchor distT="0" distB="0" distL="0" distR="0" simplePos="0" relativeHeight="251658241" behindDoc="0" locked="0" layoutInCell="1" allowOverlap="1" wp14:anchorId="50B49CC1" wp14:editId="03A469FC">
              <wp:simplePos x="635" y="635"/>
              <wp:positionH relativeFrom="page">
                <wp:align>center</wp:align>
              </wp:positionH>
              <wp:positionV relativeFrom="page">
                <wp:align>top</wp:align>
              </wp:positionV>
              <wp:extent cx="2133600" cy="390525"/>
              <wp:effectExtent l="0" t="0" r="0" b="9525"/>
              <wp:wrapNone/>
              <wp:docPr id="6" name="Text Box 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9CC1" id="_x0000_t202" coordsize="21600,21600" o:spt="202" path="m,l,21600r21600,l21600,xe">
              <v:stroke joinstyle="miter"/>
              <v:path gradientshapeok="t" o:connecttype="rect"/>
            </v:shapetype>
            <v:shape id="Text Box 6" o:spid="_x0000_s1026" type="#_x0000_t202" alt="OFFICIAL: Sensitive Legal-Privilege" style="position:absolute;margin-left:0;margin-top:0;width:168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" filled="f" stroked="f">
              <v:textbox style="mso-fit-shape-to-text:t" inset="0,15pt,0,0">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FB012B5"/>
    <w:multiLevelType w:val="hybridMultilevel"/>
    <w:tmpl w:val="1FEC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53AF6"/>
    <w:multiLevelType w:val="hybridMultilevel"/>
    <w:tmpl w:val="E1D68466"/>
    <w:lvl w:ilvl="0" w:tplc="0C090003">
      <w:start w:val="1"/>
      <w:numFmt w:val="bullet"/>
      <w:lvlText w:val="o"/>
      <w:lvlJc w:val="left"/>
      <w:pPr>
        <w:ind w:left="643" w:hanging="360"/>
      </w:pPr>
      <w:rPr>
        <w:rFonts w:ascii="Courier New" w:hAnsi="Courier New" w:cs="Courier New" w:hint="default"/>
      </w:rPr>
    </w:lvl>
    <w:lvl w:ilvl="1" w:tplc="AED6BCBA">
      <w:numFmt w:val="bullet"/>
      <w:lvlText w:val="-"/>
      <w:lvlJc w:val="left"/>
      <w:pPr>
        <w:ind w:left="2160" w:hanging="360"/>
      </w:pPr>
      <w:rPr>
        <w:rFonts w:ascii="Times New Roman" w:eastAsiaTheme="minorEastAsia"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1579F"/>
    <w:multiLevelType w:val="hybridMultilevel"/>
    <w:tmpl w:val="483A3EC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18152497"/>
    <w:multiLevelType w:val="multilevel"/>
    <w:tmpl w:val="D80A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C1A1F"/>
    <w:multiLevelType w:val="hybridMultilevel"/>
    <w:tmpl w:val="EF5EB1C6"/>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CD97338"/>
    <w:multiLevelType w:val="hybridMultilevel"/>
    <w:tmpl w:val="1656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D4E19"/>
    <w:multiLevelType w:val="hybridMultilevel"/>
    <w:tmpl w:val="B548F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8E90862"/>
    <w:multiLevelType w:val="hybridMultilevel"/>
    <w:tmpl w:val="1FC2BCAE"/>
    <w:lvl w:ilvl="0" w:tplc="2280D80E">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8" w15:restartNumberingAfterBreak="0">
    <w:nsid w:val="3FAB4F25"/>
    <w:multiLevelType w:val="hybridMultilevel"/>
    <w:tmpl w:val="170EEF9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C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B02C67"/>
    <w:multiLevelType w:val="hybridMultilevel"/>
    <w:tmpl w:val="BC86E6B8"/>
    <w:lvl w:ilvl="0" w:tplc="0C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D37FC1"/>
    <w:multiLevelType w:val="hybridMultilevel"/>
    <w:tmpl w:val="C106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A037844"/>
    <w:multiLevelType w:val="hybridMultilevel"/>
    <w:tmpl w:val="3CD65A3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6" w15:restartNumberingAfterBreak="0">
    <w:nsid w:val="5B1324F8"/>
    <w:multiLevelType w:val="hybridMultilevel"/>
    <w:tmpl w:val="E3AE2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713095"/>
    <w:multiLevelType w:val="hybridMultilevel"/>
    <w:tmpl w:val="20B084AC"/>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362156"/>
    <w:multiLevelType w:val="hybridMultilevel"/>
    <w:tmpl w:val="51F81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FE0144"/>
    <w:multiLevelType w:val="multilevel"/>
    <w:tmpl w:val="8FBEF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15"/>
  </w:num>
  <w:num w:numId="2" w16cid:durableId="1627470143">
    <w:abstractNumId w:val="33"/>
  </w:num>
  <w:num w:numId="3" w16cid:durableId="761606056">
    <w:abstractNumId w:val="21"/>
  </w:num>
  <w:num w:numId="4" w16cid:durableId="189882612">
    <w:abstractNumId w:val="5"/>
  </w:num>
  <w:num w:numId="5" w16cid:durableId="1862355559">
    <w:abstractNumId w:val="1"/>
  </w:num>
  <w:num w:numId="6" w16cid:durableId="1047531947">
    <w:abstractNumId w:val="14"/>
  </w:num>
  <w:num w:numId="7" w16cid:durableId="276647780">
    <w:abstractNumId w:val="2"/>
  </w:num>
  <w:num w:numId="8" w16cid:durableId="1667056330">
    <w:abstractNumId w:val="7"/>
  </w:num>
  <w:num w:numId="9" w16cid:durableId="1112826541">
    <w:abstractNumId w:val="13"/>
  </w:num>
  <w:num w:numId="10" w16cid:durableId="728311839">
    <w:abstractNumId w:val="24"/>
  </w:num>
  <w:num w:numId="11" w16cid:durableId="2089419877">
    <w:abstractNumId w:val="29"/>
  </w:num>
  <w:num w:numId="12" w16cid:durableId="1340616887">
    <w:abstractNumId w:val="17"/>
  </w:num>
  <w:num w:numId="13" w16cid:durableId="540433661">
    <w:abstractNumId w:val="17"/>
    <w:lvlOverride w:ilvl="0">
      <w:startOverride w:val="1"/>
    </w:lvlOverride>
  </w:num>
  <w:num w:numId="14" w16cid:durableId="2033218283">
    <w:abstractNumId w:val="0"/>
  </w:num>
  <w:num w:numId="15" w16cid:durableId="1251156809">
    <w:abstractNumId w:val="23"/>
  </w:num>
  <w:num w:numId="16" w16cid:durableId="1215195378">
    <w:abstractNumId w:val="31"/>
  </w:num>
  <w:num w:numId="17" w16cid:durableId="530147635">
    <w:abstractNumId w:val="22"/>
  </w:num>
  <w:num w:numId="18" w16cid:durableId="1002782926">
    <w:abstractNumId w:val="19"/>
  </w:num>
  <w:num w:numId="19" w16cid:durableId="197475456">
    <w:abstractNumId w:val="6"/>
  </w:num>
  <w:num w:numId="20" w16cid:durableId="914558481">
    <w:abstractNumId w:val="4"/>
  </w:num>
  <w:num w:numId="21" w16cid:durableId="6805500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5809">
    <w:abstractNumId w:val="16"/>
  </w:num>
  <w:num w:numId="23" w16cid:durableId="330718681">
    <w:abstractNumId w:val="18"/>
  </w:num>
  <w:num w:numId="24" w16cid:durableId="1019089377">
    <w:abstractNumId w:val="3"/>
  </w:num>
  <w:num w:numId="25" w16cid:durableId="727800964">
    <w:abstractNumId w:val="30"/>
  </w:num>
  <w:num w:numId="26" w16cid:durableId="231351600">
    <w:abstractNumId w:val="26"/>
  </w:num>
  <w:num w:numId="27" w16cid:durableId="604460530">
    <w:abstractNumId w:val="9"/>
  </w:num>
  <w:num w:numId="28" w16cid:durableId="1786390014">
    <w:abstractNumId w:val="32"/>
  </w:num>
  <w:num w:numId="29" w16cid:durableId="1781989754">
    <w:abstractNumId w:val="25"/>
  </w:num>
  <w:num w:numId="30" w16cid:durableId="1473595527">
    <w:abstractNumId w:val="8"/>
  </w:num>
  <w:num w:numId="31" w16cid:durableId="2130706506">
    <w:abstractNumId w:val="20"/>
  </w:num>
  <w:num w:numId="32" w16cid:durableId="1457065176">
    <w:abstractNumId w:val="10"/>
  </w:num>
  <w:num w:numId="33" w16cid:durableId="2009626325">
    <w:abstractNumId w:val="11"/>
  </w:num>
  <w:num w:numId="34" w16cid:durableId="1082876915">
    <w:abstractNumId w:val="27"/>
  </w:num>
  <w:num w:numId="35" w16cid:durableId="495456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69B"/>
    <w:rsid w:val="0000316B"/>
    <w:rsid w:val="00004C98"/>
    <w:rsid w:val="00005E05"/>
    <w:rsid w:val="0000658D"/>
    <w:rsid w:val="00014A45"/>
    <w:rsid w:val="00014BFE"/>
    <w:rsid w:val="00021C59"/>
    <w:rsid w:val="000223C5"/>
    <w:rsid w:val="000224BF"/>
    <w:rsid w:val="00024428"/>
    <w:rsid w:val="00024689"/>
    <w:rsid w:val="000249BD"/>
    <w:rsid w:val="000252DF"/>
    <w:rsid w:val="00027ACD"/>
    <w:rsid w:val="00027E61"/>
    <w:rsid w:val="00030EC2"/>
    <w:rsid w:val="00030F31"/>
    <w:rsid w:val="000329A3"/>
    <w:rsid w:val="00035636"/>
    <w:rsid w:val="000402C8"/>
    <w:rsid w:val="00040D13"/>
    <w:rsid w:val="000415D2"/>
    <w:rsid w:val="00041E32"/>
    <w:rsid w:val="00042DB3"/>
    <w:rsid w:val="00042F87"/>
    <w:rsid w:val="000437A6"/>
    <w:rsid w:val="000445EB"/>
    <w:rsid w:val="000453BF"/>
    <w:rsid w:val="000457AF"/>
    <w:rsid w:val="00045F62"/>
    <w:rsid w:val="00046341"/>
    <w:rsid w:val="000475BF"/>
    <w:rsid w:val="000503F4"/>
    <w:rsid w:val="00052072"/>
    <w:rsid w:val="00053354"/>
    <w:rsid w:val="00055D8C"/>
    <w:rsid w:val="00056415"/>
    <w:rsid w:val="00056B0B"/>
    <w:rsid w:val="00056B22"/>
    <w:rsid w:val="00060113"/>
    <w:rsid w:val="00061358"/>
    <w:rsid w:val="00062241"/>
    <w:rsid w:val="000629B8"/>
    <w:rsid w:val="00063B78"/>
    <w:rsid w:val="000645AB"/>
    <w:rsid w:val="0006474B"/>
    <w:rsid w:val="00064FFB"/>
    <w:rsid w:val="000673FE"/>
    <w:rsid w:val="00072B58"/>
    <w:rsid w:val="000731BD"/>
    <w:rsid w:val="00074F52"/>
    <w:rsid w:val="00084F29"/>
    <w:rsid w:val="00085D0F"/>
    <w:rsid w:val="000864A8"/>
    <w:rsid w:val="000864EA"/>
    <w:rsid w:val="0008732D"/>
    <w:rsid w:val="0008795B"/>
    <w:rsid w:val="00092374"/>
    <w:rsid w:val="00092F2C"/>
    <w:rsid w:val="0009421E"/>
    <w:rsid w:val="00095B5F"/>
    <w:rsid w:val="000962BA"/>
    <w:rsid w:val="00096524"/>
    <w:rsid w:val="00096F51"/>
    <w:rsid w:val="000976DB"/>
    <w:rsid w:val="000A3A7C"/>
    <w:rsid w:val="000A4DF8"/>
    <w:rsid w:val="000A52A2"/>
    <w:rsid w:val="000A65F6"/>
    <w:rsid w:val="000B129E"/>
    <w:rsid w:val="000B33FA"/>
    <w:rsid w:val="000B38AD"/>
    <w:rsid w:val="000B4E80"/>
    <w:rsid w:val="000C319B"/>
    <w:rsid w:val="000C3693"/>
    <w:rsid w:val="000C4852"/>
    <w:rsid w:val="000C4B66"/>
    <w:rsid w:val="000C532F"/>
    <w:rsid w:val="000C6B91"/>
    <w:rsid w:val="000C7AD5"/>
    <w:rsid w:val="000D04B5"/>
    <w:rsid w:val="000D07B5"/>
    <w:rsid w:val="000D40E4"/>
    <w:rsid w:val="000D6E36"/>
    <w:rsid w:val="000D7254"/>
    <w:rsid w:val="000D7739"/>
    <w:rsid w:val="000D78D6"/>
    <w:rsid w:val="000D799D"/>
    <w:rsid w:val="000E34E4"/>
    <w:rsid w:val="000E4FC3"/>
    <w:rsid w:val="000E5F5F"/>
    <w:rsid w:val="000E7F14"/>
    <w:rsid w:val="000F04AA"/>
    <w:rsid w:val="000F08F2"/>
    <w:rsid w:val="000F0D4C"/>
    <w:rsid w:val="000F1029"/>
    <w:rsid w:val="000F49E6"/>
    <w:rsid w:val="000F6067"/>
    <w:rsid w:val="000F68CB"/>
    <w:rsid w:val="00100566"/>
    <w:rsid w:val="00102163"/>
    <w:rsid w:val="001024EA"/>
    <w:rsid w:val="00102B5B"/>
    <w:rsid w:val="00105B03"/>
    <w:rsid w:val="001063FA"/>
    <w:rsid w:val="00107471"/>
    <w:rsid w:val="00110974"/>
    <w:rsid w:val="00111B42"/>
    <w:rsid w:val="001125D9"/>
    <w:rsid w:val="00113C4E"/>
    <w:rsid w:val="00115586"/>
    <w:rsid w:val="00116B50"/>
    <w:rsid w:val="0012062A"/>
    <w:rsid w:val="00120691"/>
    <w:rsid w:val="0012484F"/>
    <w:rsid w:val="00124996"/>
    <w:rsid w:val="00125579"/>
    <w:rsid w:val="00125DF9"/>
    <w:rsid w:val="00127498"/>
    <w:rsid w:val="0012775E"/>
    <w:rsid w:val="00127C64"/>
    <w:rsid w:val="00131CDC"/>
    <w:rsid w:val="001325A5"/>
    <w:rsid w:val="00134E2B"/>
    <w:rsid w:val="001372D1"/>
    <w:rsid w:val="00140DCF"/>
    <w:rsid w:val="001416B9"/>
    <w:rsid w:val="00141E7C"/>
    <w:rsid w:val="00142B5D"/>
    <w:rsid w:val="00145C58"/>
    <w:rsid w:val="001468C9"/>
    <w:rsid w:val="00146C8F"/>
    <w:rsid w:val="00150F10"/>
    <w:rsid w:val="00150FA0"/>
    <w:rsid w:val="001512FE"/>
    <w:rsid w:val="00151C54"/>
    <w:rsid w:val="00152B35"/>
    <w:rsid w:val="00153032"/>
    <w:rsid w:val="00153F5A"/>
    <w:rsid w:val="00155159"/>
    <w:rsid w:val="001555BC"/>
    <w:rsid w:val="00155C17"/>
    <w:rsid w:val="00155E12"/>
    <w:rsid w:val="001565DF"/>
    <w:rsid w:val="00157C6A"/>
    <w:rsid w:val="00160C7A"/>
    <w:rsid w:val="00161C96"/>
    <w:rsid w:val="00161CE2"/>
    <w:rsid w:val="001644DA"/>
    <w:rsid w:val="001655CF"/>
    <w:rsid w:val="00165957"/>
    <w:rsid w:val="001669D6"/>
    <w:rsid w:val="00167D71"/>
    <w:rsid w:val="0017158C"/>
    <w:rsid w:val="00171836"/>
    <w:rsid w:val="0017307C"/>
    <w:rsid w:val="001746B7"/>
    <w:rsid w:val="00175BD8"/>
    <w:rsid w:val="00176A10"/>
    <w:rsid w:val="00176A37"/>
    <w:rsid w:val="00177013"/>
    <w:rsid w:val="001773CB"/>
    <w:rsid w:val="00180DEF"/>
    <w:rsid w:val="001813AC"/>
    <w:rsid w:val="00181D06"/>
    <w:rsid w:val="0018228A"/>
    <w:rsid w:val="00182D82"/>
    <w:rsid w:val="001863BB"/>
    <w:rsid w:val="001867C4"/>
    <w:rsid w:val="0018784E"/>
    <w:rsid w:val="00190656"/>
    <w:rsid w:val="00191206"/>
    <w:rsid w:val="00193177"/>
    <w:rsid w:val="00195D04"/>
    <w:rsid w:val="00195D0F"/>
    <w:rsid w:val="001A0417"/>
    <w:rsid w:val="001A12B0"/>
    <w:rsid w:val="001A147E"/>
    <w:rsid w:val="001A313E"/>
    <w:rsid w:val="001A4772"/>
    <w:rsid w:val="001A557A"/>
    <w:rsid w:val="001A5CE3"/>
    <w:rsid w:val="001A689E"/>
    <w:rsid w:val="001B1314"/>
    <w:rsid w:val="001B3472"/>
    <w:rsid w:val="001B5A24"/>
    <w:rsid w:val="001B5FBF"/>
    <w:rsid w:val="001B77D0"/>
    <w:rsid w:val="001C09FB"/>
    <w:rsid w:val="001C0A26"/>
    <w:rsid w:val="001C17C7"/>
    <w:rsid w:val="001C1CB4"/>
    <w:rsid w:val="001C203F"/>
    <w:rsid w:val="001C23CD"/>
    <w:rsid w:val="001C2BA0"/>
    <w:rsid w:val="001C2CC0"/>
    <w:rsid w:val="001C412D"/>
    <w:rsid w:val="001C6244"/>
    <w:rsid w:val="001C7CFF"/>
    <w:rsid w:val="001D006D"/>
    <w:rsid w:val="001D0C4D"/>
    <w:rsid w:val="001D6443"/>
    <w:rsid w:val="001D6C26"/>
    <w:rsid w:val="001D7672"/>
    <w:rsid w:val="001E1158"/>
    <w:rsid w:val="001E16D8"/>
    <w:rsid w:val="001E1A14"/>
    <w:rsid w:val="001E3EC1"/>
    <w:rsid w:val="001E4ECE"/>
    <w:rsid w:val="001E6727"/>
    <w:rsid w:val="001E6AB9"/>
    <w:rsid w:val="001F3585"/>
    <w:rsid w:val="001F3D70"/>
    <w:rsid w:val="001F4481"/>
    <w:rsid w:val="001F47AF"/>
    <w:rsid w:val="001F508B"/>
    <w:rsid w:val="001F5A48"/>
    <w:rsid w:val="00200FC4"/>
    <w:rsid w:val="00201395"/>
    <w:rsid w:val="00201A78"/>
    <w:rsid w:val="00201EBE"/>
    <w:rsid w:val="00201FB9"/>
    <w:rsid w:val="0020345B"/>
    <w:rsid w:val="00203AAB"/>
    <w:rsid w:val="002115B1"/>
    <w:rsid w:val="00215FDE"/>
    <w:rsid w:val="00216487"/>
    <w:rsid w:val="00217957"/>
    <w:rsid w:val="00223DA0"/>
    <w:rsid w:val="00224D28"/>
    <w:rsid w:val="00226B68"/>
    <w:rsid w:val="002359E2"/>
    <w:rsid w:val="00237244"/>
    <w:rsid w:val="0024023A"/>
    <w:rsid w:val="00241FD1"/>
    <w:rsid w:val="00242DC9"/>
    <w:rsid w:val="00250AAF"/>
    <w:rsid w:val="0025309F"/>
    <w:rsid w:val="00256017"/>
    <w:rsid w:val="002573BE"/>
    <w:rsid w:val="0026048D"/>
    <w:rsid w:val="002612FF"/>
    <w:rsid w:val="00261401"/>
    <w:rsid w:val="00261410"/>
    <w:rsid w:val="002635DB"/>
    <w:rsid w:val="0026681A"/>
    <w:rsid w:val="00266846"/>
    <w:rsid w:val="002675B0"/>
    <w:rsid w:val="00267A98"/>
    <w:rsid w:val="00270CC2"/>
    <w:rsid w:val="00271C2E"/>
    <w:rsid w:val="0027221B"/>
    <w:rsid w:val="00272D63"/>
    <w:rsid w:val="0027352C"/>
    <w:rsid w:val="002737B5"/>
    <w:rsid w:val="00273C11"/>
    <w:rsid w:val="00274A55"/>
    <w:rsid w:val="002750B0"/>
    <w:rsid w:val="00276BF4"/>
    <w:rsid w:val="00277201"/>
    <w:rsid w:val="002778FC"/>
    <w:rsid w:val="00277B72"/>
    <w:rsid w:val="00280AA2"/>
    <w:rsid w:val="00285112"/>
    <w:rsid w:val="00285303"/>
    <w:rsid w:val="00292BF4"/>
    <w:rsid w:val="00292D3D"/>
    <w:rsid w:val="00293829"/>
    <w:rsid w:val="00295DD9"/>
    <w:rsid w:val="00295F4E"/>
    <w:rsid w:val="0029727D"/>
    <w:rsid w:val="002A011E"/>
    <w:rsid w:val="002A0EA1"/>
    <w:rsid w:val="002A3170"/>
    <w:rsid w:val="002A40A2"/>
    <w:rsid w:val="002A500B"/>
    <w:rsid w:val="002A7181"/>
    <w:rsid w:val="002A7B06"/>
    <w:rsid w:val="002B0391"/>
    <w:rsid w:val="002B1DB3"/>
    <w:rsid w:val="002B2B54"/>
    <w:rsid w:val="002B39E8"/>
    <w:rsid w:val="002B6A0E"/>
    <w:rsid w:val="002B7A6D"/>
    <w:rsid w:val="002C13F2"/>
    <w:rsid w:val="002C177A"/>
    <w:rsid w:val="002C2B6D"/>
    <w:rsid w:val="002C5D4B"/>
    <w:rsid w:val="002C5E5B"/>
    <w:rsid w:val="002C6309"/>
    <w:rsid w:val="002D0F29"/>
    <w:rsid w:val="002D100A"/>
    <w:rsid w:val="002D2972"/>
    <w:rsid w:val="002D2C29"/>
    <w:rsid w:val="002D3CE5"/>
    <w:rsid w:val="002D3EC6"/>
    <w:rsid w:val="002D41BA"/>
    <w:rsid w:val="002D5EFA"/>
    <w:rsid w:val="002D6FF5"/>
    <w:rsid w:val="002D7732"/>
    <w:rsid w:val="002E466F"/>
    <w:rsid w:val="002E6497"/>
    <w:rsid w:val="002E695B"/>
    <w:rsid w:val="002E7155"/>
    <w:rsid w:val="002F2F4C"/>
    <w:rsid w:val="002F30FD"/>
    <w:rsid w:val="002F6BB3"/>
    <w:rsid w:val="002F7120"/>
    <w:rsid w:val="002F764F"/>
    <w:rsid w:val="003015AF"/>
    <w:rsid w:val="00302D4A"/>
    <w:rsid w:val="00303A15"/>
    <w:rsid w:val="00304266"/>
    <w:rsid w:val="003051E0"/>
    <w:rsid w:val="00306470"/>
    <w:rsid w:val="003064B1"/>
    <w:rsid w:val="00311BAE"/>
    <w:rsid w:val="0031419F"/>
    <w:rsid w:val="003145F0"/>
    <w:rsid w:val="00315D21"/>
    <w:rsid w:val="003161D7"/>
    <w:rsid w:val="00317AA7"/>
    <w:rsid w:val="00320677"/>
    <w:rsid w:val="00320732"/>
    <w:rsid w:val="003228F6"/>
    <w:rsid w:val="003242F7"/>
    <w:rsid w:val="00324B3E"/>
    <w:rsid w:val="00324E8A"/>
    <w:rsid w:val="003265F4"/>
    <w:rsid w:val="00326DF6"/>
    <w:rsid w:val="00330333"/>
    <w:rsid w:val="003305C1"/>
    <w:rsid w:val="0033356F"/>
    <w:rsid w:val="003363FD"/>
    <w:rsid w:val="00336AF1"/>
    <w:rsid w:val="003376BA"/>
    <w:rsid w:val="00343660"/>
    <w:rsid w:val="00344F97"/>
    <w:rsid w:val="0034613E"/>
    <w:rsid w:val="00346C1B"/>
    <w:rsid w:val="00347FD6"/>
    <w:rsid w:val="0035005C"/>
    <w:rsid w:val="00352966"/>
    <w:rsid w:val="00355BD7"/>
    <w:rsid w:val="00356721"/>
    <w:rsid w:val="00356BC4"/>
    <w:rsid w:val="003643E2"/>
    <w:rsid w:val="003645C6"/>
    <w:rsid w:val="00365074"/>
    <w:rsid w:val="00367BEC"/>
    <w:rsid w:val="00370995"/>
    <w:rsid w:val="003710C0"/>
    <w:rsid w:val="0037364D"/>
    <w:rsid w:val="003736FA"/>
    <w:rsid w:val="00376277"/>
    <w:rsid w:val="0038145F"/>
    <w:rsid w:val="00382623"/>
    <w:rsid w:val="003831FC"/>
    <w:rsid w:val="00384A9E"/>
    <w:rsid w:val="003869BF"/>
    <w:rsid w:val="00387A57"/>
    <w:rsid w:val="00387B76"/>
    <w:rsid w:val="00390CCA"/>
    <w:rsid w:val="0039127F"/>
    <w:rsid w:val="003931D0"/>
    <w:rsid w:val="0039340F"/>
    <w:rsid w:val="00393731"/>
    <w:rsid w:val="00393B13"/>
    <w:rsid w:val="00394DBD"/>
    <w:rsid w:val="00396AED"/>
    <w:rsid w:val="003979A3"/>
    <w:rsid w:val="003A0818"/>
    <w:rsid w:val="003A1030"/>
    <w:rsid w:val="003A2479"/>
    <w:rsid w:val="003A269F"/>
    <w:rsid w:val="003A34BF"/>
    <w:rsid w:val="003A3A60"/>
    <w:rsid w:val="003A6DF0"/>
    <w:rsid w:val="003A75B2"/>
    <w:rsid w:val="003A7CA2"/>
    <w:rsid w:val="003B1840"/>
    <w:rsid w:val="003B2C40"/>
    <w:rsid w:val="003B4550"/>
    <w:rsid w:val="003B575E"/>
    <w:rsid w:val="003C19BF"/>
    <w:rsid w:val="003C2FB8"/>
    <w:rsid w:val="003C30C6"/>
    <w:rsid w:val="003C6973"/>
    <w:rsid w:val="003C6B31"/>
    <w:rsid w:val="003C6EB1"/>
    <w:rsid w:val="003C722F"/>
    <w:rsid w:val="003D164D"/>
    <w:rsid w:val="003D346C"/>
    <w:rsid w:val="003D5F7B"/>
    <w:rsid w:val="003D6D6F"/>
    <w:rsid w:val="003E008C"/>
    <w:rsid w:val="003E0906"/>
    <w:rsid w:val="003E0949"/>
    <w:rsid w:val="003E0A42"/>
    <w:rsid w:val="003E2EC3"/>
    <w:rsid w:val="003E31BF"/>
    <w:rsid w:val="003E5CA0"/>
    <w:rsid w:val="003E61CA"/>
    <w:rsid w:val="003F2B62"/>
    <w:rsid w:val="003F2FF8"/>
    <w:rsid w:val="003F565B"/>
    <w:rsid w:val="003F63A3"/>
    <w:rsid w:val="003F6742"/>
    <w:rsid w:val="00401FE3"/>
    <w:rsid w:val="00402F72"/>
    <w:rsid w:val="0040345A"/>
    <w:rsid w:val="004044EF"/>
    <w:rsid w:val="004046C6"/>
    <w:rsid w:val="0040710F"/>
    <w:rsid w:val="004075A8"/>
    <w:rsid w:val="00410027"/>
    <w:rsid w:val="004111C8"/>
    <w:rsid w:val="004114B8"/>
    <w:rsid w:val="00413CA2"/>
    <w:rsid w:val="00414D3A"/>
    <w:rsid w:val="0041603B"/>
    <w:rsid w:val="00417598"/>
    <w:rsid w:val="00417E32"/>
    <w:rsid w:val="004223EC"/>
    <w:rsid w:val="0042533C"/>
    <w:rsid w:val="004259E4"/>
    <w:rsid w:val="004269D6"/>
    <w:rsid w:val="00426EB8"/>
    <w:rsid w:val="00427D83"/>
    <w:rsid w:val="00430D62"/>
    <w:rsid w:val="00432C1C"/>
    <w:rsid w:val="00436FFB"/>
    <w:rsid w:val="00440814"/>
    <w:rsid w:val="0044149A"/>
    <w:rsid w:val="004415A8"/>
    <w:rsid w:val="00441A21"/>
    <w:rsid w:val="00442785"/>
    <w:rsid w:val="0044356A"/>
    <w:rsid w:val="004435A0"/>
    <w:rsid w:val="00443A0A"/>
    <w:rsid w:val="0044429F"/>
    <w:rsid w:val="00444394"/>
    <w:rsid w:val="004449EA"/>
    <w:rsid w:val="00444BB2"/>
    <w:rsid w:val="00445205"/>
    <w:rsid w:val="00447013"/>
    <w:rsid w:val="00447617"/>
    <w:rsid w:val="004565E0"/>
    <w:rsid w:val="004607C8"/>
    <w:rsid w:val="00461420"/>
    <w:rsid w:val="00463FF6"/>
    <w:rsid w:val="0046508B"/>
    <w:rsid w:val="00465E88"/>
    <w:rsid w:val="00466CEB"/>
    <w:rsid w:val="00467251"/>
    <w:rsid w:val="004675CC"/>
    <w:rsid w:val="00467B50"/>
    <w:rsid w:val="00470AE8"/>
    <w:rsid w:val="00471B85"/>
    <w:rsid w:val="00472B2B"/>
    <w:rsid w:val="00474E91"/>
    <w:rsid w:val="00475139"/>
    <w:rsid w:val="0047664C"/>
    <w:rsid w:val="00481F94"/>
    <w:rsid w:val="00483CF0"/>
    <w:rsid w:val="00483DA2"/>
    <w:rsid w:val="00483E02"/>
    <w:rsid w:val="00484AC1"/>
    <w:rsid w:val="00485739"/>
    <w:rsid w:val="00485C1E"/>
    <w:rsid w:val="004929D1"/>
    <w:rsid w:val="00493B0D"/>
    <w:rsid w:val="00494294"/>
    <w:rsid w:val="00494AC3"/>
    <w:rsid w:val="00494F64"/>
    <w:rsid w:val="00497060"/>
    <w:rsid w:val="00497CA1"/>
    <w:rsid w:val="004A3A20"/>
    <w:rsid w:val="004A4556"/>
    <w:rsid w:val="004A4DF7"/>
    <w:rsid w:val="004A51AE"/>
    <w:rsid w:val="004A6847"/>
    <w:rsid w:val="004A79DC"/>
    <w:rsid w:val="004B0BF5"/>
    <w:rsid w:val="004B0DD7"/>
    <w:rsid w:val="004B0E01"/>
    <w:rsid w:val="004B0E70"/>
    <w:rsid w:val="004B14D6"/>
    <w:rsid w:val="004C028C"/>
    <w:rsid w:val="004C276E"/>
    <w:rsid w:val="004C5892"/>
    <w:rsid w:val="004C6CE9"/>
    <w:rsid w:val="004C7358"/>
    <w:rsid w:val="004D004A"/>
    <w:rsid w:val="004D0C85"/>
    <w:rsid w:val="004D1371"/>
    <w:rsid w:val="004D257B"/>
    <w:rsid w:val="004D406F"/>
    <w:rsid w:val="004D45E4"/>
    <w:rsid w:val="004D4776"/>
    <w:rsid w:val="004D4AAE"/>
    <w:rsid w:val="004D5EE7"/>
    <w:rsid w:val="004D63EB"/>
    <w:rsid w:val="004D6FCE"/>
    <w:rsid w:val="004E4B11"/>
    <w:rsid w:val="004E59E2"/>
    <w:rsid w:val="004E5E21"/>
    <w:rsid w:val="004E6468"/>
    <w:rsid w:val="004E7CBF"/>
    <w:rsid w:val="004F3F4B"/>
    <w:rsid w:val="004F4078"/>
    <w:rsid w:val="004F6ADC"/>
    <w:rsid w:val="004F7AA0"/>
    <w:rsid w:val="0050139C"/>
    <w:rsid w:val="00501E33"/>
    <w:rsid w:val="0050279C"/>
    <w:rsid w:val="0050284F"/>
    <w:rsid w:val="005030E0"/>
    <w:rsid w:val="00503904"/>
    <w:rsid w:val="00503E11"/>
    <w:rsid w:val="00504B8B"/>
    <w:rsid w:val="00505A8C"/>
    <w:rsid w:val="00505E88"/>
    <w:rsid w:val="00506DEE"/>
    <w:rsid w:val="00506FB9"/>
    <w:rsid w:val="0050750A"/>
    <w:rsid w:val="0050780C"/>
    <w:rsid w:val="005107F7"/>
    <w:rsid w:val="00510D31"/>
    <w:rsid w:val="00512689"/>
    <w:rsid w:val="00514B1F"/>
    <w:rsid w:val="0052013B"/>
    <w:rsid w:val="0052090E"/>
    <w:rsid w:val="00521926"/>
    <w:rsid w:val="00521BAC"/>
    <w:rsid w:val="00524522"/>
    <w:rsid w:val="00524548"/>
    <w:rsid w:val="00525E03"/>
    <w:rsid w:val="00527FB2"/>
    <w:rsid w:val="005303B9"/>
    <w:rsid w:val="0053099C"/>
    <w:rsid w:val="005337D7"/>
    <w:rsid w:val="0053396C"/>
    <w:rsid w:val="00534F40"/>
    <w:rsid w:val="00535DA5"/>
    <w:rsid w:val="00537FAB"/>
    <w:rsid w:val="00543544"/>
    <w:rsid w:val="00543F39"/>
    <w:rsid w:val="005448DB"/>
    <w:rsid w:val="00545211"/>
    <w:rsid w:val="00545270"/>
    <w:rsid w:val="00545497"/>
    <w:rsid w:val="00545590"/>
    <w:rsid w:val="00546237"/>
    <w:rsid w:val="00547681"/>
    <w:rsid w:val="00547846"/>
    <w:rsid w:val="00547928"/>
    <w:rsid w:val="005502B3"/>
    <w:rsid w:val="005505AB"/>
    <w:rsid w:val="0055166B"/>
    <w:rsid w:val="00552DB4"/>
    <w:rsid w:val="00554886"/>
    <w:rsid w:val="00554E07"/>
    <w:rsid w:val="00557056"/>
    <w:rsid w:val="00560A4B"/>
    <w:rsid w:val="00561277"/>
    <w:rsid w:val="00561D52"/>
    <w:rsid w:val="00564547"/>
    <w:rsid w:val="005664BC"/>
    <w:rsid w:val="00566884"/>
    <w:rsid w:val="00567588"/>
    <w:rsid w:val="00570EAA"/>
    <w:rsid w:val="005714B8"/>
    <w:rsid w:val="00571930"/>
    <w:rsid w:val="00572C90"/>
    <w:rsid w:val="0057349B"/>
    <w:rsid w:val="00574B7B"/>
    <w:rsid w:val="005772EA"/>
    <w:rsid w:val="00577F0D"/>
    <w:rsid w:val="00577FEC"/>
    <w:rsid w:val="00581633"/>
    <w:rsid w:val="00581992"/>
    <w:rsid w:val="00582E28"/>
    <w:rsid w:val="005835B8"/>
    <w:rsid w:val="00584F06"/>
    <w:rsid w:val="005860E6"/>
    <w:rsid w:val="00587A9D"/>
    <w:rsid w:val="00587EB9"/>
    <w:rsid w:val="005902E8"/>
    <w:rsid w:val="0059070E"/>
    <w:rsid w:val="00590E4F"/>
    <w:rsid w:val="0059141A"/>
    <w:rsid w:val="0059305A"/>
    <w:rsid w:val="00595BF6"/>
    <w:rsid w:val="005A0AB8"/>
    <w:rsid w:val="005A204A"/>
    <w:rsid w:val="005A32C4"/>
    <w:rsid w:val="005A44BD"/>
    <w:rsid w:val="005A7A37"/>
    <w:rsid w:val="005B0205"/>
    <w:rsid w:val="005B046B"/>
    <w:rsid w:val="005B0F75"/>
    <w:rsid w:val="005B3135"/>
    <w:rsid w:val="005B3DC1"/>
    <w:rsid w:val="005B5158"/>
    <w:rsid w:val="005B6B55"/>
    <w:rsid w:val="005B6E12"/>
    <w:rsid w:val="005B7015"/>
    <w:rsid w:val="005B759C"/>
    <w:rsid w:val="005B76F9"/>
    <w:rsid w:val="005C0294"/>
    <w:rsid w:val="005C1AC3"/>
    <w:rsid w:val="005C2DBF"/>
    <w:rsid w:val="005C3A57"/>
    <w:rsid w:val="005C44E1"/>
    <w:rsid w:val="005C7337"/>
    <w:rsid w:val="005D1ABF"/>
    <w:rsid w:val="005D4352"/>
    <w:rsid w:val="005D43BB"/>
    <w:rsid w:val="005D4711"/>
    <w:rsid w:val="005D4D9E"/>
    <w:rsid w:val="005D53EF"/>
    <w:rsid w:val="005D647C"/>
    <w:rsid w:val="005D6535"/>
    <w:rsid w:val="005D6C61"/>
    <w:rsid w:val="005E0EF8"/>
    <w:rsid w:val="005E228E"/>
    <w:rsid w:val="005E3D4B"/>
    <w:rsid w:val="005E6072"/>
    <w:rsid w:val="005E7C31"/>
    <w:rsid w:val="005F2710"/>
    <w:rsid w:val="005F37EC"/>
    <w:rsid w:val="005F66F2"/>
    <w:rsid w:val="006004E5"/>
    <w:rsid w:val="006022C4"/>
    <w:rsid w:val="006046CA"/>
    <w:rsid w:val="00604F8D"/>
    <w:rsid w:val="006053E5"/>
    <w:rsid w:val="00605745"/>
    <w:rsid w:val="006065DA"/>
    <w:rsid w:val="00606787"/>
    <w:rsid w:val="00612014"/>
    <w:rsid w:val="00613F87"/>
    <w:rsid w:val="006168F9"/>
    <w:rsid w:val="00621758"/>
    <w:rsid w:val="00622F2E"/>
    <w:rsid w:val="0062611B"/>
    <w:rsid w:val="00626B98"/>
    <w:rsid w:val="00627368"/>
    <w:rsid w:val="00627D55"/>
    <w:rsid w:val="00630843"/>
    <w:rsid w:val="0063194A"/>
    <w:rsid w:val="006327D8"/>
    <w:rsid w:val="00633472"/>
    <w:rsid w:val="006350B9"/>
    <w:rsid w:val="006400BC"/>
    <w:rsid w:val="006415CD"/>
    <w:rsid w:val="00642370"/>
    <w:rsid w:val="00645742"/>
    <w:rsid w:val="00646B5B"/>
    <w:rsid w:val="00646F25"/>
    <w:rsid w:val="0064772B"/>
    <w:rsid w:val="00650566"/>
    <w:rsid w:val="00650809"/>
    <w:rsid w:val="00652426"/>
    <w:rsid w:val="00652BE7"/>
    <w:rsid w:val="00653C86"/>
    <w:rsid w:val="006553D3"/>
    <w:rsid w:val="00655584"/>
    <w:rsid w:val="00657C55"/>
    <w:rsid w:val="00660FC9"/>
    <w:rsid w:val="00661DB5"/>
    <w:rsid w:val="00664B94"/>
    <w:rsid w:val="00665374"/>
    <w:rsid w:val="00665D58"/>
    <w:rsid w:val="00670D81"/>
    <w:rsid w:val="00672C51"/>
    <w:rsid w:val="00675719"/>
    <w:rsid w:val="00680745"/>
    <w:rsid w:val="00680FC1"/>
    <w:rsid w:val="0068159E"/>
    <w:rsid w:val="00681F62"/>
    <w:rsid w:val="00681FEE"/>
    <w:rsid w:val="00682FDD"/>
    <w:rsid w:val="006830AE"/>
    <w:rsid w:val="00683617"/>
    <w:rsid w:val="00684D0B"/>
    <w:rsid w:val="00685688"/>
    <w:rsid w:val="00685CB9"/>
    <w:rsid w:val="00690055"/>
    <w:rsid w:val="0069454C"/>
    <w:rsid w:val="00694663"/>
    <w:rsid w:val="00694DC9"/>
    <w:rsid w:val="006952CE"/>
    <w:rsid w:val="00695B70"/>
    <w:rsid w:val="00697103"/>
    <w:rsid w:val="00697805"/>
    <w:rsid w:val="006A253A"/>
    <w:rsid w:val="006A320D"/>
    <w:rsid w:val="006A37F2"/>
    <w:rsid w:val="006A3E01"/>
    <w:rsid w:val="006A4023"/>
    <w:rsid w:val="006A6C13"/>
    <w:rsid w:val="006A7446"/>
    <w:rsid w:val="006B22E2"/>
    <w:rsid w:val="006B3F4A"/>
    <w:rsid w:val="006B42ED"/>
    <w:rsid w:val="006B5A41"/>
    <w:rsid w:val="006B7384"/>
    <w:rsid w:val="006C146A"/>
    <w:rsid w:val="006C466A"/>
    <w:rsid w:val="006C4B3C"/>
    <w:rsid w:val="006C5546"/>
    <w:rsid w:val="006D1A5D"/>
    <w:rsid w:val="006D399D"/>
    <w:rsid w:val="006D5E25"/>
    <w:rsid w:val="006E3103"/>
    <w:rsid w:val="006E46E3"/>
    <w:rsid w:val="006E4F5B"/>
    <w:rsid w:val="006E54EE"/>
    <w:rsid w:val="006E6178"/>
    <w:rsid w:val="006E782F"/>
    <w:rsid w:val="006F1BD4"/>
    <w:rsid w:val="006F2A95"/>
    <w:rsid w:val="00700F91"/>
    <w:rsid w:val="00702770"/>
    <w:rsid w:val="0070482F"/>
    <w:rsid w:val="00704F3E"/>
    <w:rsid w:val="007075F2"/>
    <w:rsid w:val="00707C55"/>
    <w:rsid w:val="0071028A"/>
    <w:rsid w:val="00711F8D"/>
    <w:rsid w:val="007133C4"/>
    <w:rsid w:val="007157CA"/>
    <w:rsid w:val="007166CC"/>
    <w:rsid w:val="00720AEC"/>
    <w:rsid w:val="00720CDD"/>
    <w:rsid w:val="00722019"/>
    <w:rsid w:val="007252C2"/>
    <w:rsid w:val="00725DC1"/>
    <w:rsid w:val="00725E53"/>
    <w:rsid w:val="00732326"/>
    <w:rsid w:val="00732B42"/>
    <w:rsid w:val="00732FE2"/>
    <w:rsid w:val="00734BC4"/>
    <w:rsid w:val="00734BCB"/>
    <w:rsid w:val="007353A5"/>
    <w:rsid w:val="00735F86"/>
    <w:rsid w:val="007366F4"/>
    <w:rsid w:val="00737979"/>
    <w:rsid w:val="0074028F"/>
    <w:rsid w:val="007418AD"/>
    <w:rsid w:val="00745BFD"/>
    <w:rsid w:val="00745C1F"/>
    <w:rsid w:val="00745CA7"/>
    <w:rsid w:val="007518F9"/>
    <w:rsid w:val="00751A63"/>
    <w:rsid w:val="007545CA"/>
    <w:rsid w:val="00755D6E"/>
    <w:rsid w:val="0075752B"/>
    <w:rsid w:val="00760D9D"/>
    <w:rsid w:val="00761B3E"/>
    <w:rsid w:val="00764446"/>
    <w:rsid w:val="007647CD"/>
    <w:rsid w:val="00764996"/>
    <w:rsid w:val="00764EED"/>
    <w:rsid w:val="0076577F"/>
    <w:rsid w:val="00767639"/>
    <w:rsid w:val="00767D95"/>
    <w:rsid w:val="00767E4E"/>
    <w:rsid w:val="00770C73"/>
    <w:rsid w:val="0077580C"/>
    <w:rsid w:val="00775BCE"/>
    <w:rsid w:val="00776AE6"/>
    <w:rsid w:val="0077755B"/>
    <w:rsid w:val="00777EE8"/>
    <w:rsid w:val="00780A81"/>
    <w:rsid w:val="00783B98"/>
    <w:rsid w:val="00784976"/>
    <w:rsid w:val="00787E2E"/>
    <w:rsid w:val="00794F9C"/>
    <w:rsid w:val="007963AE"/>
    <w:rsid w:val="00797A4F"/>
    <w:rsid w:val="00797ABE"/>
    <w:rsid w:val="007A066E"/>
    <w:rsid w:val="007A0674"/>
    <w:rsid w:val="007A528E"/>
    <w:rsid w:val="007A5990"/>
    <w:rsid w:val="007A74A9"/>
    <w:rsid w:val="007A79E4"/>
    <w:rsid w:val="007B052D"/>
    <w:rsid w:val="007B1DAE"/>
    <w:rsid w:val="007B3C0B"/>
    <w:rsid w:val="007B3C56"/>
    <w:rsid w:val="007B5B88"/>
    <w:rsid w:val="007B74A6"/>
    <w:rsid w:val="007B7659"/>
    <w:rsid w:val="007C0D0E"/>
    <w:rsid w:val="007C16EA"/>
    <w:rsid w:val="007C2D9D"/>
    <w:rsid w:val="007C39D4"/>
    <w:rsid w:val="007C40F1"/>
    <w:rsid w:val="007C45D8"/>
    <w:rsid w:val="007C5974"/>
    <w:rsid w:val="007C6A22"/>
    <w:rsid w:val="007C6F80"/>
    <w:rsid w:val="007C711F"/>
    <w:rsid w:val="007C7908"/>
    <w:rsid w:val="007D178F"/>
    <w:rsid w:val="007D6050"/>
    <w:rsid w:val="007D6A0B"/>
    <w:rsid w:val="007E0DB8"/>
    <w:rsid w:val="007E1163"/>
    <w:rsid w:val="007E18A1"/>
    <w:rsid w:val="007E3DD3"/>
    <w:rsid w:val="007E3EC4"/>
    <w:rsid w:val="007E4213"/>
    <w:rsid w:val="007E762F"/>
    <w:rsid w:val="007E77A9"/>
    <w:rsid w:val="007F21BF"/>
    <w:rsid w:val="007F3DE8"/>
    <w:rsid w:val="007F3E0D"/>
    <w:rsid w:val="007F4DB5"/>
    <w:rsid w:val="007F4ECB"/>
    <w:rsid w:val="007F5629"/>
    <w:rsid w:val="007F67BF"/>
    <w:rsid w:val="007F72BB"/>
    <w:rsid w:val="00804A03"/>
    <w:rsid w:val="00807B30"/>
    <w:rsid w:val="00810EE8"/>
    <w:rsid w:val="0081352F"/>
    <w:rsid w:val="00813B12"/>
    <w:rsid w:val="0081581E"/>
    <w:rsid w:val="008203EE"/>
    <w:rsid w:val="00821E6E"/>
    <w:rsid w:val="008224BE"/>
    <w:rsid w:val="008226CB"/>
    <w:rsid w:val="0082572E"/>
    <w:rsid w:val="008260D8"/>
    <w:rsid w:val="0082650E"/>
    <w:rsid w:val="0082666B"/>
    <w:rsid w:val="008300B9"/>
    <w:rsid w:val="00831F8C"/>
    <w:rsid w:val="00836641"/>
    <w:rsid w:val="00837641"/>
    <w:rsid w:val="00841053"/>
    <w:rsid w:val="00841A6F"/>
    <w:rsid w:val="00843B15"/>
    <w:rsid w:val="008457DA"/>
    <w:rsid w:val="00846749"/>
    <w:rsid w:val="00846AB4"/>
    <w:rsid w:val="00847173"/>
    <w:rsid w:val="0085100D"/>
    <w:rsid w:val="008515F7"/>
    <w:rsid w:val="008519D5"/>
    <w:rsid w:val="00853495"/>
    <w:rsid w:val="00856EE9"/>
    <w:rsid w:val="00857C3B"/>
    <w:rsid w:val="00857D1A"/>
    <w:rsid w:val="00861EFA"/>
    <w:rsid w:val="0086363F"/>
    <w:rsid w:val="00863ECB"/>
    <w:rsid w:val="008651A3"/>
    <w:rsid w:val="00865F89"/>
    <w:rsid w:val="00870516"/>
    <w:rsid w:val="008742B4"/>
    <w:rsid w:val="00876877"/>
    <w:rsid w:val="008778C0"/>
    <w:rsid w:val="00877C5B"/>
    <w:rsid w:val="00880B00"/>
    <w:rsid w:val="00881879"/>
    <w:rsid w:val="0088212E"/>
    <w:rsid w:val="00884592"/>
    <w:rsid w:val="008857C6"/>
    <w:rsid w:val="00885987"/>
    <w:rsid w:val="0088683D"/>
    <w:rsid w:val="00886EB1"/>
    <w:rsid w:val="0088771F"/>
    <w:rsid w:val="00890E5E"/>
    <w:rsid w:val="00890E74"/>
    <w:rsid w:val="008918FA"/>
    <w:rsid w:val="00891B37"/>
    <w:rsid w:val="00896EBE"/>
    <w:rsid w:val="0089780D"/>
    <w:rsid w:val="008A27E5"/>
    <w:rsid w:val="008A3EBE"/>
    <w:rsid w:val="008A48F7"/>
    <w:rsid w:val="008A7F14"/>
    <w:rsid w:val="008B02CF"/>
    <w:rsid w:val="008B14B5"/>
    <w:rsid w:val="008B2988"/>
    <w:rsid w:val="008B370D"/>
    <w:rsid w:val="008B3F23"/>
    <w:rsid w:val="008B4720"/>
    <w:rsid w:val="008B730B"/>
    <w:rsid w:val="008B73F3"/>
    <w:rsid w:val="008B7548"/>
    <w:rsid w:val="008C1C7B"/>
    <w:rsid w:val="008C2156"/>
    <w:rsid w:val="008C29DB"/>
    <w:rsid w:val="008C2BFC"/>
    <w:rsid w:val="008C2ED0"/>
    <w:rsid w:val="008C3F1D"/>
    <w:rsid w:val="008C482C"/>
    <w:rsid w:val="008C720D"/>
    <w:rsid w:val="008D0C48"/>
    <w:rsid w:val="008D12B6"/>
    <w:rsid w:val="008D237A"/>
    <w:rsid w:val="008D29F0"/>
    <w:rsid w:val="008D3308"/>
    <w:rsid w:val="008D4378"/>
    <w:rsid w:val="008D50FE"/>
    <w:rsid w:val="008D76EC"/>
    <w:rsid w:val="008D78AC"/>
    <w:rsid w:val="008E2EED"/>
    <w:rsid w:val="008E4D07"/>
    <w:rsid w:val="008E60A3"/>
    <w:rsid w:val="008E7C09"/>
    <w:rsid w:val="008F23D7"/>
    <w:rsid w:val="008F391E"/>
    <w:rsid w:val="008F3AE8"/>
    <w:rsid w:val="008F569E"/>
    <w:rsid w:val="008F6E38"/>
    <w:rsid w:val="008F7436"/>
    <w:rsid w:val="008F7761"/>
    <w:rsid w:val="00901F08"/>
    <w:rsid w:val="00902AB3"/>
    <w:rsid w:val="00906ADC"/>
    <w:rsid w:val="00907E67"/>
    <w:rsid w:val="00911C8D"/>
    <w:rsid w:val="0091508A"/>
    <w:rsid w:val="009152CA"/>
    <w:rsid w:val="009155B4"/>
    <w:rsid w:val="00917BB0"/>
    <w:rsid w:val="00921889"/>
    <w:rsid w:val="00921D8D"/>
    <w:rsid w:val="00922C40"/>
    <w:rsid w:val="00923CE5"/>
    <w:rsid w:val="009252F6"/>
    <w:rsid w:val="00925E77"/>
    <w:rsid w:val="00926E07"/>
    <w:rsid w:val="0092794E"/>
    <w:rsid w:val="009327F9"/>
    <w:rsid w:val="00933B49"/>
    <w:rsid w:val="0093646A"/>
    <w:rsid w:val="00940034"/>
    <w:rsid w:val="009411F9"/>
    <w:rsid w:val="00942A75"/>
    <w:rsid w:val="00943B80"/>
    <w:rsid w:val="00944305"/>
    <w:rsid w:val="00946CF5"/>
    <w:rsid w:val="0094746F"/>
    <w:rsid w:val="0095071C"/>
    <w:rsid w:val="00950A0C"/>
    <w:rsid w:val="0095673E"/>
    <w:rsid w:val="00957D7B"/>
    <w:rsid w:val="00960459"/>
    <w:rsid w:val="009614DF"/>
    <w:rsid w:val="00961BD3"/>
    <w:rsid w:val="00961FB9"/>
    <w:rsid w:val="00963EFD"/>
    <w:rsid w:val="009642DF"/>
    <w:rsid w:val="00964BCB"/>
    <w:rsid w:val="00964C8B"/>
    <w:rsid w:val="00966558"/>
    <w:rsid w:val="00967A74"/>
    <w:rsid w:val="009714D6"/>
    <w:rsid w:val="0097302B"/>
    <w:rsid w:val="00973468"/>
    <w:rsid w:val="00974034"/>
    <w:rsid w:val="00980E95"/>
    <w:rsid w:val="00981C96"/>
    <w:rsid w:val="009849F1"/>
    <w:rsid w:val="009861B3"/>
    <w:rsid w:val="009908D6"/>
    <w:rsid w:val="0099111D"/>
    <w:rsid w:val="00992808"/>
    <w:rsid w:val="00992814"/>
    <w:rsid w:val="009932CA"/>
    <w:rsid w:val="00995D93"/>
    <w:rsid w:val="009A11A2"/>
    <w:rsid w:val="009A21AB"/>
    <w:rsid w:val="009A243C"/>
    <w:rsid w:val="009A2F1E"/>
    <w:rsid w:val="009A38F6"/>
    <w:rsid w:val="009A3CE2"/>
    <w:rsid w:val="009A53D5"/>
    <w:rsid w:val="009A6458"/>
    <w:rsid w:val="009A748C"/>
    <w:rsid w:val="009B02E7"/>
    <w:rsid w:val="009B0EA3"/>
    <w:rsid w:val="009B101B"/>
    <w:rsid w:val="009B254A"/>
    <w:rsid w:val="009B36DA"/>
    <w:rsid w:val="009B3BDE"/>
    <w:rsid w:val="009B3E81"/>
    <w:rsid w:val="009B42D2"/>
    <w:rsid w:val="009C03CD"/>
    <w:rsid w:val="009C078A"/>
    <w:rsid w:val="009C15D0"/>
    <w:rsid w:val="009C2A38"/>
    <w:rsid w:val="009C5662"/>
    <w:rsid w:val="009D5221"/>
    <w:rsid w:val="009D5EFA"/>
    <w:rsid w:val="009D7225"/>
    <w:rsid w:val="009D73FF"/>
    <w:rsid w:val="009E1B2A"/>
    <w:rsid w:val="009E2F0F"/>
    <w:rsid w:val="009E3371"/>
    <w:rsid w:val="009E5C76"/>
    <w:rsid w:val="009E61C5"/>
    <w:rsid w:val="009F0A74"/>
    <w:rsid w:val="009F1DFB"/>
    <w:rsid w:val="009F21CE"/>
    <w:rsid w:val="009F38BA"/>
    <w:rsid w:val="009F5131"/>
    <w:rsid w:val="00A0013F"/>
    <w:rsid w:val="00A00446"/>
    <w:rsid w:val="00A02D78"/>
    <w:rsid w:val="00A03E67"/>
    <w:rsid w:val="00A06D69"/>
    <w:rsid w:val="00A112A6"/>
    <w:rsid w:val="00A12CEE"/>
    <w:rsid w:val="00A150AE"/>
    <w:rsid w:val="00A15D29"/>
    <w:rsid w:val="00A171A9"/>
    <w:rsid w:val="00A17544"/>
    <w:rsid w:val="00A17FAF"/>
    <w:rsid w:val="00A20009"/>
    <w:rsid w:val="00A2135B"/>
    <w:rsid w:val="00A22C1E"/>
    <w:rsid w:val="00A231F4"/>
    <w:rsid w:val="00A24D70"/>
    <w:rsid w:val="00A255CF"/>
    <w:rsid w:val="00A2575B"/>
    <w:rsid w:val="00A26F37"/>
    <w:rsid w:val="00A276C9"/>
    <w:rsid w:val="00A31B22"/>
    <w:rsid w:val="00A3506D"/>
    <w:rsid w:val="00A351C1"/>
    <w:rsid w:val="00A3679A"/>
    <w:rsid w:val="00A37006"/>
    <w:rsid w:val="00A37D7B"/>
    <w:rsid w:val="00A37FDF"/>
    <w:rsid w:val="00A40DB7"/>
    <w:rsid w:val="00A40F80"/>
    <w:rsid w:val="00A411AF"/>
    <w:rsid w:val="00A4152C"/>
    <w:rsid w:val="00A41FC2"/>
    <w:rsid w:val="00A426C7"/>
    <w:rsid w:val="00A42E7D"/>
    <w:rsid w:val="00A44918"/>
    <w:rsid w:val="00A4652B"/>
    <w:rsid w:val="00A473E7"/>
    <w:rsid w:val="00A47BB5"/>
    <w:rsid w:val="00A50B24"/>
    <w:rsid w:val="00A52DF9"/>
    <w:rsid w:val="00A53523"/>
    <w:rsid w:val="00A53800"/>
    <w:rsid w:val="00A5407A"/>
    <w:rsid w:val="00A5515F"/>
    <w:rsid w:val="00A56418"/>
    <w:rsid w:val="00A574E1"/>
    <w:rsid w:val="00A629BA"/>
    <w:rsid w:val="00A63BC5"/>
    <w:rsid w:val="00A66CE2"/>
    <w:rsid w:val="00A73DD2"/>
    <w:rsid w:val="00A77073"/>
    <w:rsid w:val="00A806A9"/>
    <w:rsid w:val="00A81F77"/>
    <w:rsid w:val="00A86540"/>
    <w:rsid w:val="00A901BA"/>
    <w:rsid w:val="00A90DFB"/>
    <w:rsid w:val="00A9200E"/>
    <w:rsid w:val="00A92038"/>
    <w:rsid w:val="00A92EDB"/>
    <w:rsid w:val="00A9312A"/>
    <w:rsid w:val="00A9546A"/>
    <w:rsid w:val="00AA235A"/>
    <w:rsid w:val="00AA2957"/>
    <w:rsid w:val="00AA3D29"/>
    <w:rsid w:val="00AA3D78"/>
    <w:rsid w:val="00AA54D6"/>
    <w:rsid w:val="00AA6362"/>
    <w:rsid w:val="00AA762A"/>
    <w:rsid w:val="00AA7D28"/>
    <w:rsid w:val="00AA7DF1"/>
    <w:rsid w:val="00AB0FA3"/>
    <w:rsid w:val="00AB1C1E"/>
    <w:rsid w:val="00AB203F"/>
    <w:rsid w:val="00AB288A"/>
    <w:rsid w:val="00AB2F57"/>
    <w:rsid w:val="00AB5280"/>
    <w:rsid w:val="00AB5FF5"/>
    <w:rsid w:val="00AC20CC"/>
    <w:rsid w:val="00AC33E0"/>
    <w:rsid w:val="00AC52D9"/>
    <w:rsid w:val="00AD3EE5"/>
    <w:rsid w:val="00AD4432"/>
    <w:rsid w:val="00AD7122"/>
    <w:rsid w:val="00AD754F"/>
    <w:rsid w:val="00AD7D79"/>
    <w:rsid w:val="00AD7F29"/>
    <w:rsid w:val="00AE0FC8"/>
    <w:rsid w:val="00AE1C79"/>
    <w:rsid w:val="00AE4B52"/>
    <w:rsid w:val="00AF2EE6"/>
    <w:rsid w:val="00AF495F"/>
    <w:rsid w:val="00AF6CA1"/>
    <w:rsid w:val="00AF6F62"/>
    <w:rsid w:val="00AF7989"/>
    <w:rsid w:val="00B0120C"/>
    <w:rsid w:val="00B014AD"/>
    <w:rsid w:val="00B01583"/>
    <w:rsid w:val="00B0168A"/>
    <w:rsid w:val="00B02231"/>
    <w:rsid w:val="00B030B7"/>
    <w:rsid w:val="00B04AFE"/>
    <w:rsid w:val="00B05509"/>
    <w:rsid w:val="00B055A9"/>
    <w:rsid w:val="00B068FB"/>
    <w:rsid w:val="00B06B41"/>
    <w:rsid w:val="00B070CB"/>
    <w:rsid w:val="00B074BD"/>
    <w:rsid w:val="00B07C43"/>
    <w:rsid w:val="00B10067"/>
    <w:rsid w:val="00B1072F"/>
    <w:rsid w:val="00B1164E"/>
    <w:rsid w:val="00B11766"/>
    <w:rsid w:val="00B13473"/>
    <w:rsid w:val="00B14D98"/>
    <w:rsid w:val="00B15817"/>
    <w:rsid w:val="00B17280"/>
    <w:rsid w:val="00B20EBE"/>
    <w:rsid w:val="00B20EC0"/>
    <w:rsid w:val="00B22888"/>
    <w:rsid w:val="00B26C7F"/>
    <w:rsid w:val="00B272CF"/>
    <w:rsid w:val="00B276C9"/>
    <w:rsid w:val="00B30B80"/>
    <w:rsid w:val="00B32361"/>
    <w:rsid w:val="00B329FC"/>
    <w:rsid w:val="00B32ABE"/>
    <w:rsid w:val="00B35387"/>
    <w:rsid w:val="00B36432"/>
    <w:rsid w:val="00B36579"/>
    <w:rsid w:val="00B36A66"/>
    <w:rsid w:val="00B37AB7"/>
    <w:rsid w:val="00B402F3"/>
    <w:rsid w:val="00B40DBD"/>
    <w:rsid w:val="00B4471C"/>
    <w:rsid w:val="00B452D1"/>
    <w:rsid w:val="00B46EBF"/>
    <w:rsid w:val="00B51800"/>
    <w:rsid w:val="00B51B8E"/>
    <w:rsid w:val="00B543DD"/>
    <w:rsid w:val="00B54AC7"/>
    <w:rsid w:val="00B57443"/>
    <w:rsid w:val="00B577C1"/>
    <w:rsid w:val="00B61F48"/>
    <w:rsid w:val="00B648E4"/>
    <w:rsid w:val="00B65292"/>
    <w:rsid w:val="00B65B75"/>
    <w:rsid w:val="00B65C14"/>
    <w:rsid w:val="00B66DFF"/>
    <w:rsid w:val="00B671AC"/>
    <w:rsid w:val="00B719E5"/>
    <w:rsid w:val="00B72918"/>
    <w:rsid w:val="00B736FD"/>
    <w:rsid w:val="00B73B79"/>
    <w:rsid w:val="00B75108"/>
    <w:rsid w:val="00B765B6"/>
    <w:rsid w:val="00B7795C"/>
    <w:rsid w:val="00B80A1E"/>
    <w:rsid w:val="00B80BE6"/>
    <w:rsid w:val="00B80DF3"/>
    <w:rsid w:val="00B829EA"/>
    <w:rsid w:val="00B83B0A"/>
    <w:rsid w:val="00B83B8F"/>
    <w:rsid w:val="00B83C2C"/>
    <w:rsid w:val="00B83F03"/>
    <w:rsid w:val="00B92827"/>
    <w:rsid w:val="00B94CB6"/>
    <w:rsid w:val="00B96DF4"/>
    <w:rsid w:val="00BA0B39"/>
    <w:rsid w:val="00BA2FEE"/>
    <w:rsid w:val="00BA44B5"/>
    <w:rsid w:val="00BA453B"/>
    <w:rsid w:val="00BB02BC"/>
    <w:rsid w:val="00BB05EB"/>
    <w:rsid w:val="00BB4A31"/>
    <w:rsid w:val="00BB4AD3"/>
    <w:rsid w:val="00BB4CD3"/>
    <w:rsid w:val="00BB57B4"/>
    <w:rsid w:val="00BB7041"/>
    <w:rsid w:val="00BC086D"/>
    <w:rsid w:val="00BC12A9"/>
    <w:rsid w:val="00BC20C8"/>
    <w:rsid w:val="00BC2291"/>
    <w:rsid w:val="00BC31A1"/>
    <w:rsid w:val="00BC38E4"/>
    <w:rsid w:val="00BC4EBC"/>
    <w:rsid w:val="00BC58F6"/>
    <w:rsid w:val="00BC6B2F"/>
    <w:rsid w:val="00BC7A80"/>
    <w:rsid w:val="00BD0853"/>
    <w:rsid w:val="00BD1C50"/>
    <w:rsid w:val="00BD3374"/>
    <w:rsid w:val="00BD34E3"/>
    <w:rsid w:val="00BD3594"/>
    <w:rsid w:val="00BD3A3C"/>
    <w:rsid w:val="00BD41E2"/>
    <w:rsid w:val="00BD4752"/>
    <w:rsid w:val="00BD5FDA"/>
    <w:rsid w:val="00BE11BF"/>
    <w:rsid w:val="00BE2229"/>
    <w:rsid w:val="00BE2D3A"/>
    <w:rsid w:val="00BE3139"/>
    <w:rsid w:val="00BE360B"/>
    <w:rsid w:val="00BE57AB"/>
    <w:rsid w:val="00BE5FB1"/>
    <w:rsid w:val="00BE6861"/>
    <w:rsid w:val="00BE69F7"/>
    <w:rsid w:val="00BE76C1"/>
    <w:rsid w:val="00BE7CAB"/>
    <w:rsid w:val="00BF01F7"/>
    <w:rsid w:val="00BF3B47"/>
    <w:rsid w:val="00BF4C14"/>
    <w:rsid w:val="00BF6457"/>
    <w:rsid w:val="00C03D44"/>
    <w:rsid w:val="00C05A7A"/>
    <w:rsid w:val="00C06F49"/>
    <w:rsid w:val="00C118A7"/>
    <w:rsid w:val="00C1198F"/>
    <w:rsid w:val="00C142FA"/>
    <w:rsid w:val="00C154F5"/>
    <w:rsid w:val="00C20FAC"/>
    <w:rsid w:val="00C22FA5"/>
    <w:rsid w:val="00C23868"/>
    <w:rsid w:val="00C258A5"/>
    <w:rsid w:val="00C25C12"/>
    <w:rsid w:val="00C27C2E"/>
    <w:rsid w:val="00C3066B"/>
    <w:rsid w:val="00C31E1E"/>
    <w:rsid w:val="00C32367"/>
    <w:rsid w:val="00C324DE"/>
    <w:rsid w:val="00C32BEA"/>
    <w:rsid w:val="00C33281"/>
    <w:rsid w:val="00C34B10"/>
    <w:rsid w:val="00C34C80"/>
    <w:rsid w:val="00C35924"/>
    <w:rsid w:val="00C366C6"/>
    <w:rsid w:val="00C36CC7"/>
    <w:rsid w:val="00C40279"/>
    <w:rsid w:val="00C40851"/>
    <w:rsid w:val="00C409EA"/>
    <w:rsid w:val="00C4143A"/>
    <w:rsid w:val="00C41AD5"/>
    <w:rsid w:val="00C42107"/>
    <w:rsid w:val="00C424D5"/>
    <w:rsid w:val="00C42A4C"/>
    <w:rsid w:val="00C4313B"/>
    <w:rsid w:val="00C43AD6"/>
    <w:rsid w:val="00C43CC3"/>
    <w:rsid w:val="00C43E8E"/>
    <w:rsid w:val="00C448F7"/>
    <w:rsid w:val="00C459E3"/>
    <w:rsid w:val="00C4623B"/>
    <w:rsid w:val="00C463C2"/>
    <w:rsid w:val="00C472FB"/>
    <w:rsid w:val="00C52749"/>
    <w:rsid w:val="00C52CC5"/>
    <w:rsid w:val="00C55031"/>
    <w:rsid w:val="00C55BA8"/>
    <w:rsid w:val="00C5659B"/>
    <w:rsid w:val="00C57334"/>
    <w:rsid w:val="00C578A3"/>
    <w:rsid w:val="00C603B6"/>
    <w:rsid w:val="00C60AB6"/>
    <w:rsid w:val="00C60AD5"/>
    <w:rsid w:val="00C61F64"/>
    <w:rsid w:val="00C623B1"/>
    <w:rsid w:val="00C632F0"/>
    <w:rsid w:val="00C64720"/>
    <w:rsid w:val="00C6744B"/>
    <w:rsid w:val="00C72961"/>
    <w:rsid w:val="00C774FC"/>
    <w:rsid w:val="00C81402"/>
    <w:rsid w:val="00C82041"/>
    <w:rsid w:val="00C8225D"/>
    <w:rsid w:val="00C84340"/>
    <w:rsid w:val="00C850B4"/>
    <w:rsid w:val="00C860CF"/>
    <w:rsid w:val="00C90450"/>
    <w:rsid w:val="00C9474A"/>
    <w:rsid w:val="00CA0AC4"/>
    <w:rsid w:val="00CA3105"/>
    <w:rsid w:val="00CA3397"/>
    <w:rsid w:val="00CA36BC"/>
    <w:rsid w:val="00CA377A"/>
    <w:rsid w:val="00CA47CA"/>
    <w:rsid w:val="00CA6CA5"/>
    <w:rsid w:val="00CA6F6B"/>
    <w:rsid w:val="00CB26E2"/>
    <w:rsid w:val="00CB2CE6"/>
    <w:rsid w:val="00CB5804"/>
    <w:rsid w:val="00CB5929"/>
    <w:rsid w:val="00CB68E5"/>
    <w:rsid w:val="00CC162F"/>
    <w:rsid w:val="00CC2584"/>
    <w:rsid w:val="00CC2ABB"/>
    <w:rsid w:val="00CD0A86"/>
    <w:rsid w:val="00CD1EFD"/>
    <w:rsid w:val="00CD2DF9"/>
    <w:rsid w:val="00CD4A5B"/>
    <w:rsid w:val="00CD4D35"/>
    <w:rsid w:val="00CD5417"/>
    <w:rsid w:val="00CD61E4"/>
    <w:rsid w:val="00CD7150"/>
    <w:rsid w:val="00CE2ECC"/>
    <w:rsid w:val="00CE459F"/>
    <w:rsid w:val="00CE468D"/>
    <w:rsid w:val="00CE483C"/>
    <w:rsid w:val="00CE5FBC"/>
    <w:rsid w:val="00CE7143"/>
    <w:rsid w:val="00CE72E2"/>
    <w:rsid w:val="00CE73AE"/>
    <w:rsid w:val="00CF1295"/>
    <w:rsid w:val="00CF1486"/>
    <w:rsid w:val="00CF1E27"/>
    <w:rsid w:val="00CF2006"/>
    <w:rsid w:val="00CF2F66"/>
    <w:rsid w:val="00CF4DF5"/>
    <w:rsid w:val="00CF6D0C"/>
    <w:rsid w:val="00CF7161"/>
    <w:rsid w:val="00D0111C"/>
    <w:rsid w:val="00D01C98"/>
    <w:rsid w:val="00D0483C"/>
    <w:rsid w:val="00D0550D"/>
    <w:rsid w:val="00D063FC"/>
    <w:rsid w:val="00D076DD"/>
    <w:rsid w:val="00D11D80"/>
    <w:rsid w:val="00D121A6"/>
    <w:rsid w:val="00D13650"/>
    <w:rsid w:val="00D154C1"/>
    <w:rsid w:val="00D1617F"/>
    <w:rsid w:val="00D16F63"/>
    <w:rsid w:val="00D20E74"/>
    <w:rsid w:val="00D20EB8"/>
    <w:rsid w:val="00D21E26"/>
    <w:rsid w:val="00D228D9"/>
    <w:rsid w:val="00D23C5E"/>
    <w:rsid w:val="00D25205"/>
    <w:rsid w:val="00D25E33"/>
    <w:rsid w:val="00D2603E"/>
    <w:rsid w:val="00D30A08"/>
    <w:rsid w:val="00D30B3C"/>
    <w:rsid w:val="00D33E35"/>
    <w:rsid w:val="00D34AA5"/>
    <w:rsid w:val="00D350C0"/>
    <w:rsid w:val="00D37AD0"/>
    <w:rsid w:val="00D440FD"/>
    <w:rsid w:val="00D4569A"/>
    <w:rsid w:val="00D4574D"/>
    <w:rsid w:val="00D459C9"/>
    <w:rsid w:val="00D45E13"/>
    <w:rsid w:val="00D47598"/>
    <w:rsid w:val="00D47B58"/>
    <w:rsid w:val="00D50AF7"/>
    <w:rsid w:val="00D53B5F"/>
    <w:rsid w:val="00D53B9F"/>
    <w:rsid w:val="00D53CE7"/>
    <w:rsid w:val="00D557BA"/>
    <w:rsid w:val="00D60045"/>
    <w:rsid w:val="00D62A59"/>
    <w:rsid w:val="00D6436B"/>
    <w:rsid w:val="00D6464A"/>
    <w:rsid w:val="00D66F53"/>
    <w:rsid w:val="00D67088"/>
    <w:rsid w:val="00D70545"/>
    <w:rsid w:val="00D70F10"/>
    <w:rsid w:val="00D71A30"/>
    <w:rsid w:val="00D71AAA"/>
    <w:rsid w:val="00D72EFA"/>
    <w:rsid w:val="00D72FBA"/>
    <w:rsid w:val="00D738E8"/>
    <w:rsid w:val="00D8002C"/>
    <w:rsid w:val="00D802C9"/>
    <w:rsid w:val="00D807E0"/>
    <w:rsid w:val="00D80AF2"/>
    <w:rsid w:val="00D82B86"/>
    <w:rsid w:val="00D85E36"/>
    <w:rsid w:val="00D90779"/>
    <w:rsid w:val="00D90FAA"/>
    <w:rsid w:val="00D91F7F"/>
    <w:rsid w:val="00D93182"/>
    <w:rsid w:val="00D93E42"/>
    <w:rsid w:val="00D93FD4"/>
    <w:rsid w:val="00D95CA9"/>
    <w:rsid w:val="00D9679C"/>
    <w:rsid w:val="00DA2671"/>
    <w:rsid w:val="00DA2B2F"/>
    <w:rsid w:val="00DA6802"/>
    <w:rsid w:val="00DB033D"/>
    <w:rsid w:val="00DB0B03"/>
    <w:rsid w:val="00DB181F"/>
    <w:rsid w:val="00DB291E"/>
    <w:rsid w:val="00DB40F8"/>
    <w:rsid w:val="00DB508B"/>
    <w:rsid w:val="00DB5AB5"/>
    <w:rsid w:val="00DB7F7A"/>
    <w:rsid w:val="00DC1D6B"/>
    <w:rsid w:val="00DC41F3"/>
    <w:rsid w:val="00DC4F49"/>
    <w:rsid w:val="00DC700E"/>
    <w:rsid w:val="00DD2C31"/>
    <w:rsid w:val="00DD344D"/>
    <w:rsid w:val="00DD478C"/>
    <w:rsid w:val="00DD4D54"/>
    <w:rsid w:val="00DD6EB4"/>
    <w:rsid w:val="00DE2764"/>
    <w:rsid w:val="00DE53BD"/>
    <w:rsid w:val="00DE6B9D"/>
    <w:rsid w:val="00DF0009"/>
    <w:rsid w:val="00DF03B1"/>
    <w:rsid w:val="00DF0D97"/>
    <w:rsid w:val="00DF1027"/>
    <w:rsid w:val="00DF1E08"/>
    <w:rsid w:val="00DF244B"/>
    <w:rsid w:val="00DF2AA5"/>
    <w:rsid w:val="00DF2FCD"/>
    <w:rsid w:val="00DF3F6E"/>
    <w:rsid w:val="00E00E0B"/>
    <w:rsid w:val="00E01512"/>
    <w:rsid w:val="00E03CA9"/>
    <w:rsid w:val="00E04346"/>
    <w:rsid w:val="00E06537"/>
    <w:rsid w:val="00E0761B"/>
    <w:rsid w:val="00E111AF"/>
    <w:rsid w:val="00E1160B"/>
    <w:rsid w:val="00E1184D"/>
    <w:rsid w:val="00E124A3"/>
    <w:rsid w:val="00E12593"/>
    <w:rsid w:val="00E126C4"/>
    <w:rsid w:val="00E13ACB"/>
    <w:rsid w:val="00E13F85"/>
    <w:rsid w:val="00E14B41"/>
    <w:rsid w:val="00E14FED"/>
    <w:rsid w:val="00E17A7C"/>
    <w:rsid w:val="00E24529"/>
    <w:rsid w:val="00E24753"/>
    <w:rsid w:val="00E26728"/>
    <w:rsid w:val="00E33BBD"/>
    <w:rsid w:val="00E33CCA"/>
    <w:rsid w:val="00E34976"/>
    <w:rsid w:val="00E36A54"/>
    <w:rsid w:val="00E372B4"/>
    <w:rsid w:val="00E433F3"/>
    <w:rsid w:val="00E44CDB"/>
    <w:rsid w:val="00E45039"/>
    <w:rsid w:val="00E47B91"/>
    <w:rsid w:val="00E510A0"/>
    <w:rsid w:val="00E5259D"/>
    <w:rsid w:val="00E53A15"/>
    <w:rsid w:val="00E552D3"/>
    <w:rsid w:val="00E555F7"/>
    <w:rsid w:val="00E57D7B"/>
    <w:rsid w:val="00E60A34"/>
    <w:rsid w:val="00E62FB9"/>
    <w:rsid w:val="00E64E39"/>
    <w:rsid w:val="00E64E9E"/>
    <w:rsid w:val="00E65821"/>
    <w:rsid w:val="00E65BDD"/>
    <w:rsid w:val="00E6620C"/>
    <w:rsid w:val="00E6647D"/>
    <w:rsid w:val="00E6681E"/>
    <w:rsid w:val="00E70274"/>
    <w:rsid w:val="00E716D1"/>
    <w:rsid w:val="00E7280B"/>
    <w:rsid w:val="00E72EE9"/>
    <w:rsid w:val="00E748C5"/>
    <w:rsid w:val="00E7567B"/>
    <w:rsid w:val="00E76AB5"/>
    <w:rsid w:val="00E81BC6"/>
    <w:rsid w:val="00E81F40"/>
    <w:rsid w:val="00E83E9A"/>
    <w:rsid w:val="00E856E0"/>
    <w:rsid w:val="00E86E3E"/>
    <w:rsid w:val="00E91792"/>
    <w:rsid w:val="00E922D3"/>
    <w:rsid w:val="00E9354A"/>
    <w:rsid w:val="00E9571B"/>
    <w:rsid w:val="00E96FAC"/>
    <w:rsid w:val="00E97B95"/>
    <w:rsid w:val="00EA0529"/>
    <w:rsid w:val="00EA07BC"/>
    <w:rsid w:val="00EA1C80"/>
    <w:rsid w:val="00EA6BA7"/>
    <w:rsid w:val="00EA735A"/>
    <w:rsid w:val="00EA7474"/>
    <w:rsid w:val="00EB0E41"/>
    <w:rsid w:val="00EB1A03"/>
    <w:rsid w:val="00EB2CE3"/>
    <w:rsid w:val="00EB308A"/>
    <w:rsid w:val="00EB37AF"/>
    <w:rsid w:val="00EB3F3A"/>
    <w:rsid w:val="00EB4846"/>
    <w:rsid w:val="00EC0AD5"/>
    <w:rsid w:val="00EC15B7"/>
    <w:rsid w:val="00EC255A"/>
    <w:rsid w:val="00EC29F7"/>
    <w:rsid w:val="00EC29FC"/>
    <w:rsid w:val="00EC4703"/>
    <w:rsid w:val="00EC4AD6"/>
    <w:rsid w:val="00EC4D0B"/>
    <w:rsid w:val="00EC59E6"/>
    <w:rsid w:val="00EC72BC"/>
    <w:rsid w:val="00EC772D"/>
    <w:rsid w:val="00ED25C9"/>
    <w:rsid w:val="00ED296F"/>
    <w:rsid w:val="00ED30C0"/>
    <w:rsid w:val="00ED3E1A"/>
    <w:rsid w:val="00ED620A"/>
    <w:rsid w:val="00ED7F8C"/>
    <w:rsid w:val="00EE076E"/>
    <w:rsid w:val="00EE0A3F"/>
    <w:rsid w:val="00EE4D77"/>
    <w:rsid w:val="00EE51AB"/>
    <w:rsid w:val="00EE618F"/>
    <w:rsid w:val="00EE7D19"/>
    <w:rsid w:val="00EF12BF"/>
    <w:rsid w:val="00EF2431"/>
    <w:rsid w:val="00EF5373"/>
    <w:rsid w:val="00EF7FD4"/>
    <w:rsid w:val="00F00428"/>
    <w:rsid w:val="00F00489"/>
    <w:rsid w:val="00F00EC5"/>
    <w:rsid w:val="00F0126A"/>
    <w:rsid w:val="00F01CBE"/>
    <w:rsid w:val="00F02B8E"/>
    <w:rsid w:val="00F05DAF"/>
    <w:rsid w:val="00F07D0F"/>
    <w:rsid w:val="00F10B13"/>
    <w:rsid w:val="00F111B3"/>
    <w:rsid w:val="00F11BB3"/>
    <w:rsid w:val="00F12365"/>
    <w:rsid w:val="00F139D7"/>
    <w:rsid w:val="00F16656"/>
    <w:rsid w:val="00F17B77"/>
    <w:rsid w:val="00F201BE"/>
    <w:rsid w:val="00F21C87"/>
    <w:rsid w:val="00F24729"/>
    <w:rsid w:val="00F255BE"/>
    <w:rsid w:val="00F361C1"/>
    <w:rsid w:val="00F365B6"/>
    <w:rsid w:val="00F3702B"/>
    <w:rsid w:val="00F40164"/>
    <w:rsid w:val="00F4126D"/>
    <w:rsid w:val="00F42380"/>
    <w:rsid w:val="00F42B83"/>
    <w:rsid w:val="00F45C4C"/>
    <w:rsid w:val="00F460FF"/>
    <w:rsid w:val="00F463B7"/>
    <w:rsid w:val="00F522E6"/>
    <w:rsid w:val="00F52EEE"/>
    <w:rsid w:val="00F53860"/>
    <w:rsid w:val="00F54551"/>
    <w:rsid w:val="00F576ED"/>
    <w:rsid w:val="00F57D37"/>
    <w:rsid w:val="00F6061C"/>
    <w:rsid w:val="00F64776"/>
    <w:rsid w:val="00F66CDB"/>
    <w:rsid w:val="00F77463"/>
    <w:rsid w:val="00F823DC"/>
    <w:rsid w:val="00F861FC"/>
    <w:rsid w:val="00F86C94"/>
    <w:rsid w:val="00F900F3"/>
    <w:rsid w:val="00F92038"/>
    <w:rsid w:val="00F92615"/>
    <w:rsid w:val="00F947C4"/>
    <w:rsid w:val="00F95723"/>
    <w:rsid w:val="00F96AF8"/>
    <w:rsid w:val="00F97FEF"/>
    <w:rsid w:val="00FA26FF"/>
    <w:rsid w:val="00FA6197"/>
    <w:rsid w:val="00FA65D3"/>
    <w:rsid w:val="00FA6741"/>
    <w:rsid w:val="00FB1C75"/>
    <w:rsid w:val="00FB2DB4"/>
    <w:rsid w:val="00FB4B41"/>
    <w:rsid w:val="00FB5C0E"/>
    <w:rsid w:val="00FB64CE"/>
    <w:rsid w:val="00FC0146"/>
    <w:rsid w:val="00FC28BA"/>
    <w:rsid w:val="00FC3E89"/>
    <w:rsid w:val="00FC432C"/>
    <w:rsid w:val="00FC472F"/>
    <w:rsid w:val="00FC7EA2"/>
    <w:rsid w:val="00FD4887"/>
    <w:rsid w:val="00FD603E"/>
    <w:rsid w:val="00FD6FE7"/>
    <w:rsid w:val="00FE002E"/>
    <w:rsid w:val="00FE02E2"/>
    <w:rsid w:val="00FE0D74"/>
    <w:rsid w:val="00FE16C5"/>
    <w:rsid w:val="00FE3D92"/>
    <w:rsid w:val="00FE401F"/>
    <w:rsid w:val="00FE4D40"/>
    <w:rsid w:val="00FE69CD"/>
    <w:rsid w:val="00FE78CD"/>
    <w:rsid w:val="00FE7A8E"/>
    <w:rsid w:val="00FF49E8"/>
    <w:rsid w:val="00FF549F"/>
    <w:rsid w:val="00FF670E"/>
    <w:rsid w:val="0495342C"/>
    <w:rsid w:val="04D9E3A1"/>
    <w:rsid w:val="05013268"/>
    <w:rsid w:val="05654727"/>
    <w:rsid w:val="05BE0687"/>
    <w:rsid w:val="05E40C09"/>
    <w:rsid w:val="0628C4E6"/>
    <w:rsid w:val="0652D8C2"/>
    <w:rsid w:val="091614CF"/>
    <w:rsid w:val="092EEFE4"/>
    <w:rsid w:val="09657EF3"/>
    <w:rsid w:val="0A6CF402"/>
    <w:rsid w:val="0AF18392"/>
    <w:rsid w:val="0B3EB7B5"/>
    <w:rsid w:val="0C79212F"/>
    <w:rsid w:val="0C884D9A"/>
    <w:rsid w:val="0D46A4BC"/>
    <w:rsid w:val="0E17EC50"/>
    <w:rsid w:val="0E20D3BA"/>
    <w:rsid w:val="0E53147D"/>
    <w:rsid w:val="0ECB89CE"/>
    <w:rsid w:val="0F0BA0E1"/>
    <w:rsid w:val="0F4E288E"/>
    <w:rsid w:val="0F6FFF59"/>
    <w:rsid w:val="10639495"/>
    <w:rsid w:val="10642DCF"/>
    <w:rsid w:val="10A73996"/>
    <w:rsid w:val="110828AB"/>
    <w:rsid w:val="116DFA74"/>
    <w:rsid w:val="11BB29F5"/>
    <w:rsid w:val="11D9F3CD"/>
    <w:rsid w:val="12248B61"/>
    <w:rsid w:val="1316FF26"/>
    <w:rsid w:val="138AFC96"/>
    <w:rsid w:val="14629EC0"/>
    <w:rsid w:val="14864A1C"/>
    <w:rsid w:val="15D03D29"/>
    <w:rsid w:val="17433FB7"/>
    <w:rsid w:val="17F4F748"/>
    <w:rsid w:val="17F78728"/>
    <w:rsid w:val="188CDA95"/>
    <w:rsid w:val="1985941C"/>
    <w:rsid w:val="19ADBDA4"/>
    <w:rsid w:val="1A17EB39"/>
    <w:rsid w:val="1AADE3AD"/>
    <w:rsid w:val="1AEA7AB7"/>
    <w:rsid w:val="1B14AAA0"/>
    <w:rsid w:val="1B541702"/>
    <w:rsid w:val="1B897982"/>
    <w:rsid w:val="1C16CEC3"/>
    <w:rsid w:val="1C5B15C8"/>
    <w:rsid w:val="1CDC4D2A"/>
    <w:rsid w:val="1D33A0F4"/>
    <w:rsid w:val="1F40FF0E"/>
    <w:rsid w:val="1F6F4770"/>
    <w:rsid w:val="20F09286"/>
    <w:rsid w:val="20F49795"/>
    <w:rsid w:val="23BEA362"/>
    <w:rsid w:val="23CD944B"/>
    <w:rsid w:val="2467F953"/>
    <w:rsid w:val="2490220F"/>
    <w:rsid w:val="2551DFC0"/>
    <w:rsid w:val="25E448B2"/>
    <w:rsid w:val="27081851"/>
    <w:rsid w:val="2729C26F"/>
    <w:rsid w:val="2AB96E98"/>
    <w:rsid w:val="2B921A95"/>
    <w:rsid w:val="2C30BFC4"/>
    <w:rsid w:val="2EB8167B"/>
    <w:rsid w:val="2FC1092E"/>
    <w:rsid w:val="2FDCB107"/>
    <w:rsid w:val="3044BD00"/>
    <w:rsid w:val="30C0D109"/>
    <w:rsid w:val="31E6A9EA"/>
    <w:rsid w:val="31EB00A9"/>
    <w:rsid w:val="31FA7C5F"/>
    <w:rsid w:val="34170C70"/>
    <w:rsid w:val="34C2E7BE"/>
    <w:rsid w:val="3516DAAC"/>
    <w:rsid w:val="355DA0BD"/>
    <w:rsid w:val="3702249B"/>
    <w:rsid w:val="372E3C01"/>
    <w:rsid w:val="37AE9E8C"/>
    <w:rsid w:val="37DEBB9A"/>
    <w:rsid w:val="387F76F1"/>
    <w:rsid w:val="389E43A0"/>
    <w:rsid w:val="38AA840D"/>
    <w:rsid w:val="3985BE95"/>
    <w:rsid w:val="39F57BD6"/>
    <w:rsid w:val="3AA5D001"/>
    <w:rsid w:val="3C397F4D"/>
    <w:rsid w:val="3C70E55C"/>
    <w:rsid w:val="3DB0A5FD"/>
    <w:rsid w:val="3E1B9D01"/>
    <w:rsid w:val="3E4377EE"/>
    <w:rsid w:val="3F91C2CE"/>
    <w:rsid w:val="3FA359FC"/>
    <w:rsid w:val="410CCD1B"/>
    <w:rsid w:val="41424DEB"/>
    <w:rsid w:val="418FC0FA"/>
    <w:rsid w:val="41FC34E5"/>
    <w:rsid w:val="42122F2B"/>
    <w:rsid w:val="426857DB"/>
    <w:rsid w:val="428D429B"/>
    <w:rsid w:val="42D4AA7B"/>
    <w:rsid w:val="43580740"/>
    <w:rsid w:val="446496B5"/>
    <w:rsid w:val="4464C6EA"/>
    <w:rsid w:val="44904A5B"/>
    <w:rsid w:val="44C600BA"/>
    <w:rsid w:val="4546EC84"/>
    <w:rsid w:val="45623E53"/>
    <w:rsid w:val="467ACD48"/>
    <w:rsid w:val="473A60CB"/>
    <w:rsid w:val="476FE0EC"/>
    <w:rsid w:val="48040C01"/>
    <w:rsid w:val="481D0D7C"/>
    <w:rsid w:val="4898ADAF"/>
    <w:rsid w:val="49918A8A"/>
    <w:rsid w:val="4AAE8569"/>
    <w:rsid w:val="4C940C0E"/>
    <w:rsid w:val="4D5BC5A1"/>
    <w:rsid w:val="4E878BD1"/>
    <w:rsid w:val="4EADDA47"/>
    <w:rsid w:val="4F22A9C3"/>
    <w:rsid w:val="4F4B0288"/>
    <w:rsid w:val="4FFCB392"/>
    <w:rsid w:val="51E7AFA6"/>
    <w:rsid w:val="5218F487"/>
    <w:rsid w:val="5461A8F1"/>
    <w:rsid w:val="547B5B9F"/>
    <w:rsid w:val="560C335C"/>
    <w:rsid w:val="5624CB4E"/>
    <w:rsid w:val="577A1E0E"/>
    <w:rsid w:val="57A409E5"/>
    <w:rsid w:val="58BFF8BF"/>
    <w:rsid w:val="5A70FB3F"/>
    <w:rsid w:val="5B361249"/>
    <w:rsid w:val="5B94FB37"/>
    <w:rsid w:val="5C562267"/>
    <w:rsid w:val="5CC0FEC9"/>
    <w:rsid w:val="5CF296D5"/>
    <w:rsid w:val="5D1D0C04"/>
    <w:rsid w:val="5DF0A430"/>
    <w:rsid w:val="5E1558CD"/>
    <w:rsid w:val="5E4363D6"/>
    <w:rsid w:val="5E6E7136"/>
    <w:rsid w:val="5E7C28D8"/>
    <w:rsid w:val="5F04CFB7"/>
    <w:rsid w:val="610E6FD1"/>
    <w:rsid w:val="628A5DAA"/>
    <w:rsid w:val="63156A87"/>
    <w:rsid w:val="6319A328"/>
    <w:rsid w:val="631F59C6"/>
    <w:rsid w:val="63286D04"/>
    <w:rsid w:val="6364DF2E"/>
    <w:rsid w:val="64677076"/>
    <w:rsid w:val="67839A3A"/>
    <w:rsid w:val="6836BA55"/>
    <w:rsid w:val="68788857"/>
    <w:rsid w:val="68F0328B"/>
    <w:rsid w:val="6915DE09"/>
    <w:rsid w:val="692A8807"/>
    <w:rsid w:val="6989ADFE"/>
    <w:rsid w:val="6A9CD05C"/>
    <w:rsid w:val="6B53A6CF"/>
    <w:rsid w:val="6B91E68A"/>
    <w:rsid w:val="6BC5C832"/>
    <w:rsid w:val="6DCC2554"/>
    <w:rsid w:val="6F5B144A"/>
    <w:rsid w:val="70995B3B"/>
    <w:rsid w:val="712CF082"/>
    <w:rsid w:val="71B31CEA"/>
    <w:rsid w:val="7302CE3E"/>
    <w:rsid w:val="734B8EB2"/>
    <w:rsid w:val="7467ECE3"/>
    <w:rsid w:val="74973380"/>
    <w:rsid w:val="74EAE6D8"/>
    <w:rsid w:val="7649D9DB"/>
    <w:rsid w:val="7697D7F1"/>
    <w:rsid w:val="77AB5F02"/>
    <w:rsid w:val="78B62C77"/>
    <w:rsid w:val="7BC1008A"/>
    <w:rsid w:val="7BE5D9A5"/>
    <w:rsid w:val="7C0BD7FC"/>
    <w:rsid w:val="7CD4E8E5"/>
    <w:rsid w:val="7D85A8BB"/>
    <w:rsid w:val="7EBEB6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60C6D2BD-38B9-4F52-B974-73C31308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UnresolvedMention">
    <w:name w:val="Unresolved Mention"/>
    <w:basedOn w:val="DefaultParagraphFont"/>
    <w:uiPriority w:val="99"/>
    <w:semiHidden/>
    <w:unhideWhenUsed/>
    <w:rsid w:val="00176A37"/>
    <w:rPr>
      <w:color w:val="605E5C"/>
      <w:shd w:val="clear" w:color="auto" w:fill="E1DFDD"/>
    </w:rPr>
  </w:style>
  <w:style w:type="paragraph" w:customStyle="1" w:styleId="tabletext">
    <w:name w:val="tabletext"/>
    <w:basedOn w:val="Normal"/>
    <w:rsid w:val="00045F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548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54886"/>
  </w:style>
  <w:style w:type="character" w:customStyle="1" w:styleId="eop">
    <w:name w:val="eop"/>
    <w:basedOn w:val="DefaultParagraphFont"/>
    <w:rsid w:val="00554886"/>
  </w:style>
  <w:style w:type="character" w:styleId="Mention">
    <w:name w:val="Mention"/>
    <w:basedOn w:val="DefaultParagraphFont"/>
    <w:uiPriority w:val="99"/>
    <w:unhideWhenUsed/>
    <w:rsid w:val="007C6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333">
      <w:bodyDiv w:val="1"/>
      <w:marLeft w:val="0"/>
      <w:marRight w:val="0"/>
      <w:marTop w:val="0"/>
      <w:marBottom w:val="0"/>
      <w:divBdr>
        <w:top w:val="none" w:sz="0" w:space="0" w:color="auto"/>
        <w:left w:val="none" w:sz="0" w:space="0" w:color="auto"/>
        <w:bottom w:val="none" w:sz="0" w:space="0" w:color="auto"/>
        <w:right w:val="none" w:sz="0" w:space="0" w:color="auto"/>
      </w:divBdr>
    </w:div>
    <w:div w:id="166945146">
      <w:bodyDiv w:val="1"/>
      <w:marLeft w:val="0"/>
      <w:marRight w:val="0"/>
      <w:marTop w:val="0"/>
      <w:marBottom w:val="0"/>
      <w:divBdr>
        <w:top w:val="none" w:sz="0" w:space="0" w:color="auto"/>
        <w:left w:val="none" w:sz="0" w:space="0" w:color="auto"/>
        <w:bottom w:val="none" w:sz="0" w:space="0" w:color="auto"/>
        <w:right w:val="none" w:sz="0" w:space="0" w:color="auto"/>
      </w:divBdr>
    </w:div>
    <w:div w:id="445657190">
      <w:bodyDiv w:val="1"/>
      <w:marLeft w:val="0"/>
      <w:marRight w:val="0"/>
      <w:marTop w:val="0"/>
      <w:marBottom w:val="0"/>
      <w:divBdr>
        <w:top w:val="none" w:sz="0" w:space="0" w:color="auto"/>
        <w:left w:val="none" w:sz="0" w:space="0" w:color="auto"/>
        <w:bottom w:val="none" w:sz="0" w:space="0" w:color="auto"/>
        <w:right w:val="none" w:sz="0" w:space="0" w:color="auto"/>
      </w:divBdr>
    </w:div>
    <w:div w:id="546571461">
      <w:bodyDiv w:val="1"/>
      <w:marLeft w:val="0"/>
      <w:marRight w:val="0"/>
      <w:marTop w:val="0"/>
      <w:marBottom w:val="0"/>
      <w:divBdr>
        <w:top w:val="none" w:sz="0" w:space="0" w:color="auto"/>
        <w:left w:val="none" w:sz="0" w:space="0" w:color="auto"/>
        <w:bottom w:val="none" w:sz="0" w:space="0" w:color="auto"/>
        <w:right w:val="none" w:sz="0" w:space="0" w:color="auto"/>
      </w:divBdr>
    </w:div>
    <w:div w:id="566190880">
      <w:bodyDiv w:val="1"/>
      <w:marLeft w:val="0"/>
      <w:marRight w:val="0"/>
      <w:marTop w:val="0"/>
      <w:marBottom w:val="0"/>
      <w:divBdr>
        <w:top w:val="none" w:sz="0" w:space="0" w:color="auto"/>
        <w:left w:val="none" w:sz="0" w:space="0" w:color="auto"/>
        <w:bottom w:val="none" w:sz="0" w:space="0" w:color="auto"/>
        <w:right w:val="none" w:sz="0" w:space="0" w:color="auto"/>
      </w:divBdr>
    </w:div>
    <w:div w:id="916746114">
      <w:bodyDiv w:val="1"/>
      <w:marLeft w:val="0"/>
      <w:marRight w:val="0"/>
      <w:marTop w:val="0"/>
      <w:marBottom w:val="0"/>
      <w:divBdr>
        <w:top w:val="none" w:sz="0" w:space="0" w:color="auto"/>
        <w:left w:val="none" w:sz="0" w:space="0" w:color="auto"/>
        <w:bottom w:val="none" w:sz="0" w:space="0" w:color="auto"/>
        <w:right w:val="none" w:sz="0" w:space="0" w:color="auto"/>
      </w:divBdr>
    </w:div>
    <w:div w:id="1006980865">
      <w:bodyDiv w:val="1"/>
      <w:marLeft w:val="0"/>
      <w:marRight w:val="0"/>
      <w:marTop w:val="0"/>
      <w:marBottom w:val="0"/>
      <w:divBdr>
        <w:top w:val="none" w:sz="0" w:space="0" w:color="auto"/>
        <w:left w:val="none" w:sz="0" w:space="0" w:color="auto"/>
        <w:bottom w:val="none" w:sz="0" w:space="0" w:color="auto"/>
        <w:right w:val="none" w:sz="0" w:space="0" w:color="auto"/>
      </w:divBdr>
    </w:div>
    <w:div w:id="1029142224">
      <w:bodyDiv w:val="1"/>
      <w:marLeft w:val="0"/>
      <w:marRight w:val="0"/>
      <w:marTop w:val="0"/>
      <w:marBottom w:val="0"/>
      <w:divBdr>
        <w:top w:val="none" w:sz="0" w:space="0" w:color="auto"/>
        <w:left w:val="none" w:sz="0" w:space="0" w:color="auto"/>
        <w:bottom w:val="none" w:sz="0" w:space="0" w:color="auto"/>
        <w:right w:val="none" w:sz="0" w:space="0" w:color="auto"/>
      </w:divBdr>
    </w:div>
    <w:div w:id="1034383998">
      <w:bodyDiv w:val="1"/>
      <w:marLeft w:val="0"/>
      <w:marRight w:val="0"/>
      <w:marTop w:val="0"/>
      <w:marBottom w:val="0"/>
      <w:divBdr>
        <w:top w:val="none" w:sz="0" w:space="0" w:color="auto"/>
        <w:left w:val="none" w:sz="0" w:space="0" w:color="auto"/>
        <w:bottom w:val="none" w:sz="0" w:space="0" w:color="auto"/>
        <w:right w:val="none" w:sz="0" w:space="0" w:color="auto"/>
      </w:divBdr>
    </w:div>
    <w:div w:id="1166096155">
      <w:bodyDiv w:val="1"/>
      <w:marLeft w:val="0"/>
      <w:marRight w:val="0"/>
      <w:marTop w:val="0"/>
      <w:marBottom w:val="0"/>
      <w:divBdr>
        <w:top w:val="none" w:sz="0" w:space="0" w:color="auto"/>
        <w:left w:val="none" w:sz="0" w:space="0" w:color="auto"/>
        <w:bottom w:val="none" w:sz="0" w:space="0" w:color="auto"/>
        <w:right w:val="none" w:sz="0" w:space="0" w:color="auto"/>
      </w:divBdr>
    </w:div>
    <w:div w:id="1384213484">
      <w:bodyDiv w:val="1"/>
      <w:marLeft w:val="0"/>
      <w:marRight w:val="0"/>
      <w:marTop w:val="0"/>
      <w:marBottom w:val="0"/>
      <w:divBdr>
        <w:top w:val="none" w:sz="0" w:space="0" w:color="auto"/>
        <w:left w:val="none" w:sz="0" w:space="0" w:color="auto"/>
        <w:bottom w:val="none" w:sz="0" w:space="0" w:color="auto"/>
        <w:right w:val="none" w:sz="0" w:space="0" w:color="auto"/>
      </w:divBdr>
    </w:div>
    <w:div w:id="1399936661">
      <w:bodyDiv w:val="1"/>
      <w:marLeft w:val="0"/>
      <w:marRight w:val="0"/>
      <w:marTop w:val="0"/>
      <w:marBottom w:val="0"/>
      <w:divBdr>
        <w:top w:val="none" w:sz="0" w:space="0" w:color="auto"/>
        <w:left w:val="none" w:sz="0" w:space="0" w:color="auto"/>
        <w:bottom w:val="none" w:sz="0" w:space="0" w:color="auto"/>
        <w:right w:val="none" w:sz="0" w:space="0" w:color="auto"/>
      </w:divBdr>
    </w:div>
    <w:div w:id="1573346433">
      <w:bodyDiv w:val="1"/>
      <w:marLeft w:val="0"/>
      <w:marRight w:val="0"/>
      <w:marTop w:val="0"/>
      <w:marBottom w:val="0"/>
      <w:divBdr>
        <w:top w:val="none" w:sz="0" w:space="0" w:color="auto"/>
        <w:left w:val="none" w:sz="0" w:space="0" w:color="auto"/>
        <w:bottom w:val="none" w:sz="0" w:space="0" w:color="auto"/>
        <w:right w:val="none" w:sz="0" w:space="0" w:color="auto"/>
      </w:divBdr>
    </w:div>
    <w:div w:id="1931346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7c97fcbf82c3ae4ae43698d0b63fd4b8">
  <xsd:schema xmlns:xsd="http://www.w3.org/2001/XMLSchema" xmlns:xs="http://www.w3.org/2001/XMLSchema" xmlns:p="http://schemas.microsoft.com/office/2006/metadata/properties" xmlns:ns1="http://schemas.microsoft.com/sharepoint/v3" xmlns:ns2="faa728ad-f6f7-45f7-9bfa-680f39ae2815" xmlns:ns3="28699d96-231d-483f-8406-f80ed7573ccd" xmlns:ns4="d81c2681-db7b-4a56-9abd-a3238a78f6b2" xmlns:ns5="a95247a4-6a6b-40fb-87b6-0fb2f012c536" targetNamespace="http://schemas.microsoft.com/office/2006/metadata/properties" ma:root="true" ma:fieldsID="1fe02bcb5167fcc56009e0f2069b7b15" ns1:_="" ns2:_="" ns3:_="" ns4:_="" ns5:_="">
    <xsd:import namespace="http://schemas.microsoft.com/sharepoint/v3"/>
    <xsd:import namespace="faa728ad-f6f7-45f7-9bfa-680f39ae2815"/>
    <xsd:import namespace="28699d96-231d-483f-8406-f80ed7573cc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4:lcf76f155ced4ddcb4097134ff3c332f" minOccurs="0"/>
                <xsd:element ref="ns5:TaxCatchAll"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728ad-f6f7-45f7-9bfa-680f39ae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9d96-231d-483f-8406-f80ed7573c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Status" ma:index="28" nillable="true" ma:displayName="Status" ma:default="Distributed" ma:description="Items circulated to Workshop of 3 April 2025"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7943871-45ff-48fa-9ffc-12b6227e5e39}"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d81c2681-db7b-4a56-9abd-a3238a78f6b2">Distributed</Status>
    <_ip_UnifiedCompliancePolicyProperties xmlns="http://schemas.microsoft.com/sharepoint/v3" xsi:nil="true"/>
    <lcf76f155ced4ddcb4097134ff3c332f xmlns="d81c2681-db7b-4a56-9abd-a3238a78f6b2">
      <Terms xmlns="http://schemas.microsoft.com/office/infopath/2007/PartnerControls"/>
    </lcf76f155ced4ddcb4097134ff3c332f>
    <_Flow_SignoffStatus xmlns="faa728ad-f6f7-45f7-9bfa-680f39ae2815" xsi:nil="true"/>
    <TaxCatchAll xmlns="a95247a4-6a6b-40fb-87b6-0fb2f012c5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D62D3-A596-4224-A2E7-8796E0EA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728ad-f6f7-45f7-9bfa-680f39ae2815"/>
    <ds:schemaRef ds:uri="28699d96-231d-483f-8406-f80ed7573cc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3.xml><?xml version="1.0" encoding="utf-8"?>
<ds:datastoreItem xmlns:ds="http://schemas.openxmlformats.org/officeDocument/2006/customXml" ds:itemID="{AFFE9F61-AE24-4AFB-9460-F472018D9A4F}">
  <ds:schemaRefs>
    <ds:schemaRef ds:uri="6D574D53-8892-4C2C-A74D-8799E0B34A7A"/>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microsoft.com/sharepoint/v3"/>
    <ds:schemaRef ds:uri="d81c2681-db7b-4a56-9abd-a3238a78f6b2"/>
    <ds:schemaRef ds:uri="faa728ad-f6f7-45f7-9bfa-680f39ae2815"/>
    <ds:schemaRef ds:uri="a95247a4-6a6b-40fb-87b6-0fb2f012c536"/>
  </ds:schemaRefs>
</ds:datastoreItem>
</file>

<file path=customXml/itemProps4.xml><?xml version="1.0" encoding="utf-8"?>
<ds:datastoreItem xmlns:ds="http://schemas.openxmlformats.org/officeDocument/2006/customXml" ds:itemID="{95FB3D5C-A23C-4793-A06F-5C618485BC13}">
  <ds:schemaRefs>
    <ds:schemaRef ds:uri="http://schemas.microsoft.com/sharepoint/v3/contenttype/forms"/>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10430</Characters>
  <Application>Microsoft Office Word</Application>
  <DocSecurity>4</DocSecurity>
  <Lines>86</Lines>
  <Paragraphs>24</Paragraphs>
  <ScaleCrop>false</ScaleCrop>
  <Company>Department of Agriculture Fisheries &amp; Forestry</Company>
  <LinksUpToDate>false</LinksUpToDate>
  <CharactersWithSpaces>12235</CharactersWithSpaces>
  <SharedDoc>false</SharedDoc>
  <HLinks>
    <vt:vector size="12" baseType="variant">
      <vt:variant>
        <vt:i4>6946903</vt:i4>
      </vt:variant>
      <vt:variant>
        <vt:i4>3</vt:i4>
      </vt:variant>
      <vt:variant>
        <vt:i4>0</vt:i4>
      </vt:variant>
      <vt:variant>
        <vt:i4>5</vt:i4>
      </vt:variant>
      <vt:variant>
        <vt:lpwstr>mailto:Emma.Solomon@dcceew.gov.au</vt:lpwstr>
      </vt:variant>
      <vt:variant>
        <vt:lpwstr/>
      </vt:variant>
      <vt:variant>
        <vt:i4>1507384</vt:i4>
      </vt:variant>
      <vt:variant>
        <vt:i4>0</vt:i4>
      </vt:variant>
      <vt:variant>
        <vt:i4>0</vt:i4>
      </vt:variant>
      <vt:variant>
        <vt:i4>5</vt:i4>
      </vt:variant>
      <vt:variant>
        <vt:lpwstr>mailto:Margaret.Horne@dcceew.gov.au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Tim DICKSON</cp:lastModifiedBy>
  <cp:revision>2</cp:revision>
  <cp:lastPrinted>2020-02-17T02:53:00Z</cp:lastPrinted>
  <dcterms:created xsi:type="dcterms:W3CDTF">2025-07-01T01:01:00Z</dcterms:created>
  <dcterms:modified xsi:type="dcterms:W3CDTF">2025-07-01T01:01:00Z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ClassificationContentMarkingHeaderShapeIds">
    <vt:lpwstr>2,3,4,5,6,7</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 Legal-Privilege</vt:lpwstr>
  </property>
  <property fmtid="{D5CDD505-2E9C-101B-9397-08002B2CF9AE}" pid="6" name="ClassificationContentMarkingFooterShapeIds">
    <vt:lpwstr>8,9,a,b,c,d</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 Legal-Privilege</vt:lpwstr>
  </property>
  <property fmtid="{D5CDD505-2E9C-101B-9397-08002B2CF9AE}" pid="9" name="Allocatedto">
    <vt:lpwstr/>
  </property>
  <property fmtid="{D5CDD505-2E9C-101B-9397-08002B2CF9AE}" pid="10" name="MediaServiceImageTags">
    <vt:lpwstr/>
  </property>
</Properties>
</file>