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4060D" w14:textId="19A1483B" w:rsidR="005E317F" w:rsidRPr="00D15A4D" w:rsidRDefault="005E317F" w:rsidP="42CFC087">
      <w:pPr>
        <w:rPr>
          <w:sz w:val="28"/>
          <w:szCs w:val="28"/>
        </w:rPr>
      </w:pPr>
      <w:r>
        <w:br/>
      </w:r>
      <w:r w:rsidR="7D6BCDFA">
        <w:t xml:space="preserve"> </w:t>
      </w:r>
      <w:r>
        <w:rPr>
          <w:noProof/>
          <w:lang w:eastAsia="en-AU"/>
        </w:rPr>
        <w:drawing>
          <wp:inline distT="0" distB="0" distL="0" distR="0" wp14:anchorId="2D2B6140" wp14:editId="015F2FBA">
            <wp:extent cx="1503328" cy="1105200"/>
            <wp:effectExtent l="0" t="0" r="1905" b="0"/>
            <wp:docPr id="701755458"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3328" cy="1105200"/>
                    </a:xfrm>
                    <a:prstGeom prst="rect">
                      <a:avLst/>
                    </a:prstGeom>
                  </pic:spPr>
                </pic:pic>
              </a:graphicData>
            </a:graphic>
          </wp:inline>
        </w:drawing>
      </w:r>
    </w:p>
    <w:p w14:paraId="231904C1" w14:textId="77777777" w:rsidR="005E317F" w:rsidRPr="00D15A4D" w:rsidRDefault="005E317F" w:rsidP="005E317F">
      <w:pPr>
        <w:rPr>
          <w:sz w:val="19"/>
        </w:rPr>
      </w:pPr>
    </w:p>
    <w:p w14:paraId="11D82666" w14:textId="0A261FEC" w:rsidR="005E317F" w:rsidRPr="00D15A4D" w:rsidRDefault="003F506B" w:rsidP="005E317F">
      <w:pPr>
        <w:pStyle w:val="ShortT"/>
      </w:pPr>
      <w:bookmarkStart w:id="0" w:name="Determination_Title"/>
      <w:r w:rsidRPr="00D15A4D">
        <w:t>Defence Determination</w:t>
      </w:r>
      <w:r w:rsidR="00506A01" w:rsidRPr="00D15A4D">
        <w:t>, Conditions of service</w:t>
      </w:r>
      <w:r w:rsidR="00CB2FFC">
        <w:t xml:space="preserve"> Amendment </w:t>
      </w:r>
      <w:r w:rsidR="00506A01" w:rsidRPr="00D15A4D">
        <w:t>Determination</w:t>
      </w:r>
      <w:r w:rsidR="005E317F" w:rsidRPr="00D15A4D">
        <w:t xml:space="preserve"> </w:t>
      </w:r>
      <w:r w:rsidR="00E1541C">
        <w:t>(No. 10</w:t>
      </w:r>
      <w:r w:rsidR="001B0773">
        <w:t xml:space="preserve">) </w:t>
      </w:r>
      <w:r w:rsidR="00E176E3">
        <w:t>202</w:t>
      </w:r>
      <w:bookmarkEnd w:id="0"/>
      <w:r w:rsidR="001B0773">
        <w:t>5</w:t>
      </w:r>
    </w:p>
    <w:p w14:paraId="2C45D911" w14:textId="41CBFD59" w:rsidR="005E317F" w:rsidRPr="00D15A4D" w:rsidRDefault="005E317F" w:rsidP="005E317F">
      <w:pPr>
        <w:pStyle w:val="SignCoverPageStart"/>
        <w:spacing w:before="240"/>
        <w:ind w:right="91"/>
        <w:rPr>
          <w:szCs w:val="22"/>
        </w:rPr>
      </w:pPr>
      <w:r w:rsidRPr="00D15A4D">
        <w:rPr>
          <w:szCs w:val="22"/>
        </w:rPr>
        <w:t xml:space="preserve">I, </w:t>
      </w:r>
      <w:r w:rsidR="003760E6">
        <w:rPr>
          <w:szCs w:val="22"/>
        </w:rPr>
        <w:t>SARAH KATE MCGREGOR</w:t>
      </w:r>
      <w:r w:rsidR="00506A01" w:rsidRPr="00D15A4D">
        <w:rPr>
          <w:szCs w:val="22"/>
        </w:rPr>
        <w:t xml:space="preserve">, </w:t>
      </w:r>
      <w:r w:rsidR="003760E6">
        <w:rPr>
          <w:szCs w:val="22"/>
        </w:rPr>
        <w:t xml:space="preserve">Acting </w:t>
      </w:r>
      <w:r w:rsidR="003E639F">
        <w:rPr>
          <w:szCs w:val="22"/>
        </w:rPr>
        <w:t>Director General</w:t>
      </w:r>
      <w:r w:rsidR="00506A01" w:rsidRPr="00D15A4D">
        <w:rPr>
          <w:szCs w:val="22"/>
        </w:rPr>
        <w:t>, People Policy and Employment Conditions,</w:t>
      </w:r>
      <w:r w:rsidRPr="00D15A4D">
        <w:rPr>
          <w:szCs w:val="22"/>
        </w:rPr>
        <w:t xml:space="preserve"> make the following </w:t>
      </w:r>
      <w:r w:rsidR="00506A01" w:rsidRPr="00D15A4D">
        <w:rPr>
          <w:szCs w:val="22"/>
        </w:rPr>
        <w:t xml:space="preserve">Determination under section 58B of the </w:t>
      </w:r>
      <w:r w:rsidR="00506A01" w:rsidRPr="00D15A4D">
        <w:rPr>
          <w:i/>
          <w:szCs w:val="22"/>
        </w:rPr>
        <w:t>Defence Act 1903</w:t>
      </w:r>
      <w:r w:rsidRPr="00D15A4D">
        <w:rPr>
          <w:szCs w:val="22"/>
        </w:rPr>
        <w:t>.</w:t>
      </w:r>
    </w:p>
    <w:p w14:paraId="0EA53BFE" w14:textId="1B3DAB06" w:rsidR="005E317F" w:rsidRPr="00D15A4D" w:rsidRDefault="004655A4" w:rsidP="005E317F">
      <w:pPr>
        <w:keepNext/>
        <w:spacing w:before="300" w:line="240" w:lineRule="atLeast"/>
        <w:ind w:right="397"/>
        <w:jc w:val="both"/>
        <w:rPr>
          <w:szCs w:val="22"/>
        </w:rPr>
      </w:pPr>
      <w:r>
        <w:rPr>
          <w:szCs w:val="22"/>
        </w:rPr>
        <w:t xml:space="preserve">Dated 30 June </w:t>
      </w:r>
      <w:r w:rsidR="001B0773">
        <w:rPr>
          <w:szCs w:val="22"/>
        </w:rPr>
        <w:t>2025</w:t>
      </w:r>
    </w:p>
    <w:p w14:paraId="73FB3871" w14:textId="77F178AC" w:rsidR="005E317F" w:rsidRPr="00D15A4D" w:rsidRDefault="00E1541C" w:rsidP="005E317F">
      <w:pPr>
        <w:keepNext/>
        <w:tabs>
          <w:tab w:val="left" w:pos="3402"/>
        </w:tabs>
        <w:spacing w:before="1440" w:line="300" w:lineRule="atLeast"/>
        <w:ind w:right="397"/>
        <w:rPr>
          <w:b/>
          <w:szCs w:val="22"/>
        </w:rPr>
      </w:pPr>
      <w:r>
        <w:rPr>
          <w:szCs w:val="22"/>
        </w:rPr>
        <w:t xml:space="preserve">Sarah </w:t>
      </w:r>
      <w:r w:rsidR="00B31169">
        <w:rPr>
          <w:szCs w:val="22"/>
        </w:rPr>
        <w:t xml:space="preserve">Kate </w:t>
      </w:r>
      <w:r>
        <w:rPr>
          <w:szCs w:val="22"/>
        </w:rPr>
        <w:t>McGregor</w:t>
      </w:r>
    </w:p>
    <w:p w14:paraId="07B13799" w14:textId="2AFF7446" w:rsidR="00506A01" w:rsidRPr="00D15A4D" w:rsidRDefault="00E1541C" w:rsidP="00506A01">
      <w:pPr>
        <w:pStyle w:val="SignCoverPageEnd"/>
        <w:ind w:right="91"/>
        <w:rPr>
          <w:sz w:val="22"/>
        </w:rPr>
      </w:pPr>
      <w:r>
        <w:rPr>
          <w:sz w:val="22"/>
        </w:rPr>
        <w:t xml:space="preserve">Acting </w:t>
      </w:r>
      <w:r w:rsidR="003E639F">
        <w:rPr>
          <w:sz w:val="22"/>
        </w:rPr>
        <w:t>Director General</w:t>
      </w:r>
      <w:r w:rsidR="00506A01" w:rsidRPr="00D15A4D">
        <w:rPr>
          <w:sz w:val="22"/>
        </w:rPr>
        <w:br/>
        <w:t>People Policy and Employment Conditions</w:t>
      </w:r>
      <w:r w:rsidR="00506A01" w:rsidRPr="00D15A4D">
        <w:rPr>
          <w:sz w:val="22"/>
        </w:rPr>
        <w:br/>
        <w:t>Defence People Group</w:t>
      </w:r>
    </w:p>
    <w:p w14:paraId="34AE9577" w14:textId="77777777" w:rsidR="00B20990" w:rsidRPr="00D15A4D" w:rsidRDefault="00B20990" w:rsidP="00B20990"/>
    <w:p w14:paraId="28A8C881" w14:textId="77777777" w:rsidR="00B20990" w:rsidRPr="00D15A4D" w:rsidRDefault="00B20990" w:rsidP="00B20990">
      <w:pPr>
        <w:sectPr w:rsidR="00B20990" w:rsidRPr="00D15A4D" w:rsidSect="008417DF">
          <w:headerReference w:type="even" r:id="rId12"/>
          <w:headerReference w:type="default" r:id="rId13"/>
          <w:footerReference w:type="even" r:id="rId14"/>
          <w:footerReference w:type="default" r:id="rId15"/>
          <w:headerReference w:type="first" r:id="rId16"/>
          <w:type w:val="continuous"/>
          <w:pgSz w:w="11907" w:h="16839"/>
          <w:pgMar w:top="1134" w:right="1134" w:bottom="992" w:left="1418" w:header="720" w:footer="709" w:gutter="0"/>
          <w:cols w:space="708"/>
          <w:titlePg/>
          <w:docGrid w:linePitch="360"/>
        </w:sectPr>
      </w:pPr>
    </w:p>
    <w:p w14:paraId="6E20C145" w14:textId="77777777" w:rsidR="00B20990" w:rsidRPr="00D15A4D" w:rsidRDefault="00B20990" w:rsidP="00B20990">
      <w:pPr>
        <w:outlineLvl w:val="0"/>
        <w:rPr>
          <w:sz w:val="36"/>
        </w:rPr>
      </w:pPr>
      <w:r w:rsidRPr="00D15A4D">
        <w:rPr>
          <w:sz w:val="36"/>
        </w:rPr>
        <w:lastRenderedPageBreak/>
        <w:t>Contents</w:t>
      </w:r>
    </w:p>
    <w:bookmarkStart w:id="1" w:name="BKCheck15B_2"/>
    <w:bookmarkEnd w:id="1"/>
    <w:p w14:paraId="3FF275D4" w14:textId="0BF73F65" w:rsidR="004655A4" w:rsidRDefault="008A31DF">
      <w:pPr>
        <w:pStyle w:val="TOC5"/>
        <w:rPr>
          <w:rFonts w:asciiTheme="minorHAnsi" w:eastAsiaTheme="minorEastAsia" w:hAnsiTheme="minorHAnsi" w:cstheme="minorBidi"/>
          <w:noProof/>
          <w:kern w:val="0"/>
          <w:sz w:val="22"/>
          <w:szCs w:val="22"/>
        </w:rPr>
      </w:pPr>
      <w:r>
        <w:fldChar w:fldCharType="begin"/>
      </w:r>
      <w:r>
        <w:instrText xml:space="preserve"> TOC \o "1-1" \t "Heading 8,8,Heading 9,9,ActHead 2,2,ActHead 3,3,ActHead 4,4,ActHead 5,5,ActHead 6,6,ActHead 7,7,ActHead 8,8,ActHead 9,9,ENotesHeading 1,2,ENotesHeading 2,3,ENotesHeading 3,5,SubPart(CASA),2,Head 2,2,Head 3,3" </w:instrText>
      </w:r>
      <w:r>
        <w:fldChar w:fldCharType="separate"/>
      </w:r>
      <w:bookmarkStart w:id="2" w:name="_GoBack"/>
      <w:bookmarkEnd w:id="2"/>
      <w:r w:rsidR="004655A4">
        <w:rPr>
          <w:noProof/>
        </w:rPr>
        <w:t>1  Name</w:t>
      </w:r>
      <w:r w:rsidR="004655A4">
        <w:rPr>
          <w:noProof/>
        </w:rPr>
        <w:tab/>
      </w:r>
      <w:r w:rsidR="004655A4">
        <w:rPr>
          <w:noProof/>
        </w:rPr>
        <w:fldChar w:fldCharType="begin"/>
      </w:r>
      <w:r w:rsidR="004655A4">
        <w:rPr>
          <w:noProof/>
        </w:rPr>
        <w:instrText xml:space="preserve"> PAGEREF _Toc202186708 \h </w:instrText>
      </w:r>
      <w:r w:rsidR="004655A4">
        <w:rPr>
          <w:noProof/>
        </w:rPr>
      </w:r>
      <w:r w:rsidR="004655A4">
        <w:rPr>
          <w:noProof/>
        </w:rPr>
        <w:fldChar w:fldCharType="separate"/>
      </w:r>
      <w:r w:rsidR="004655A4">
        <w:rPr>
          <w:noProof/>
        </w:rPr>
        <w:t>1</w:t>
      </w:r>
      <w:r w:rsidR="004655A4">
        <w:rPr>
          <w:noProof/>
        </w:rPr>
        <w:fldChar w:fldCharType="end"/>
      </w:r>
    </w:p>
    <w:p w14:paraId="539F1464" w14:textId="75A7B91E" w:rsidR="004655A4" w:rsidRDefault="004655A4">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_Toc202186709 \h </w:instrText>
      </w:r>
      <w:r>
        <w:rPr>
          <w:noProof/>
        </w:rPr>
      </w:r>
      <w:r>
        <w:rPr>
          <w:noProof/>
        </w:rPr>
        <w:fldChar w:fldCharType="separate"/>
      </w:r>
      <w:r>
        <w:rPr>
          <w:noProof/>
        </w:rPr>
        <w:t>1</w:t>
      </w:r>
      <w:r>
        <w:rPr>
          <w:noProof/>
        </w:rPr>
        <w:fldChar w:fldCharType="end"/>
      </w:r>
    </w:p>
    <w:p w14:paraId="18DE1A05" w14:textId="149A1E86" w:rsidR="004655A4" w:rsidRDefault="004655A4">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_Toc202186710 \h </w:instrText>
      </w:r>
      <w:r>
        <w:rPr>
          <w:noProof/>
        </w:rPr>
      </w:r>
      <w:r>
        <w:rPr>
          <w:noProof/>
        </w:rPr>
        <w:fldChar w:fldCharType="separate"/>
      </w:r>
      <w:r>
        <w:rPr>
          <w:noProof/>
        </w:rPr>
        <w:t>1</w:t>
      </w:r>
      <w:r>
        <w:rPr>
          <w:noProof/>
        </w:rPr>
        <w:fldChar w:fldCharType="end"/>
      </w:r>
    </w:p>
    <w:p w14:paraId="1B98F58E" w14:textId="5B158A20" w:rsidR="004655A4" w:rsidRDefault="004655A4">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_Toc202186711 \h </w:instrText>
      </w:r>
      <w:r>
        <w:rPr>
          <w:noProof/>
        </w:rPr>
      </w:r>
      <w:r>
        <w:rPr>
          <w:noProof/>
        </w:rPr>
        <w:fldChar w:fldCharType="separate"/>
      </w:r>
      <w:r>
        <w:rPr>
          <w:noProof/>
        </w:rPr>
        <w:t>1</w:t>
      </w:r>
      <w:r>
        <w:rPr>
          <w:noProof/>
        </w:rPr>
        <w:fldChar w:fldCharType="end"/>
      </w:r>
    </w:p>
    <w:p w14:paraId="561103DA" w14:textId="517D7E7B" w:rsidR="004655A4" w:rsidRDefault="004655A4">
      <w:pPr>
        <w:pStyle w:val="TOC6"/>
        <w:rPr>
          <w:rFonts w:asciiTheme="minorHAnsi" w:eastAsiaTheme="minorEastAsia" w:hAnsiTheme="minorHAnsi" w:cstheme="minorBidi"/>
          <w:b w:val="0"/>
          <w:noProof/>
          <w:kern w:val="0"/>
          <w:sz w:val="22"/>
          <w:szCs w:val="22"/>
        </w:rPr>
      </w:pPr>
      <w:r>
        <w:rPr>
          <w:noProof/>
        </w:rPr>
        <w:t>Schedule 1—Salary non-reduction period amendments</w:t>
      </w:r>
      <w:r>
        <w:rPr>
          <w:noProof/>
        </w:rPr>
        <w:tab/>
      </w:r>
      <w:r>
        <w:rPr>
          <w:noProof/>
        </w:rPr>
        <w:fldChar w:fldCharType="begin"/>
      </w:r>
      <w:r>
        <w:rPr>
          <w:noProof/>
        </w:rPr>
        <w:instrText xml:space="preserve"> PAGEREF _Toc202186712 \h </w:instrText>
      </w:r>
      <w:r>
        <w:rPr>
          <w:noProof/>
        </w:rPr>
      </w:r>
      <w:r>
        <w:rPr>
          <w:noProof/>
        </w:rPr>
        <w:fldChar w:fldCharType="separate"/>
      </w:r>
      <w:r>
        <w:rPr>
          <w:noProof/>
        </w:rPr>
        <w:t>2</w:t>
      </w:r>
      <w:r>
        <w:rPr>
          <w:noProof/>
        </w:rPr>
        <w:fldChar w:fldCharType="end"/>
      </w:r>
    </w:p>
    <w:p w14:paraId="65CDB608" w14:textId="0D4D27E7" w:rsidR="004655A4" w:rsidRDefault="004655A4">
      <w:pPr>
        <w:pStyle w:val="TOC9"/>
        <w:rPr>
          <w:rFonts w:asciiTheme="minorHAnsi" w:eastAsiaTheme="minorEastAsia" w:hAnsiTheme="minorHAnsi" w:cstheme="minorBidi"/>
          <w:i w:val="0"/>
          <w:noProof/>
          <w:kern w:val="0"/>
          <w:sz w:val="22"/>
          <w:szCs w:val="22"/>
        </w:rPr>
      </w:pPr>
      <w:r w:rsidRPr="000861AD">
        <w:rPr>
          <w:rFonts w:cs="Arial"/>
          <w:noProof/>
        </w:rPr>
        <w:t>Defence Determination 2016/19, Conditions of service</w:t>
      </w:r>
      <w:r>
        <w:rPr>
          <w:noProof/>
        </w:rPr>
        <w:tab/>
      </w:r>
      <w:r>
        <w:rPr>
          <w:noProof/>
        </w:rPr>
        <w:fldChar w:fldCharType="begin"/>
      </w:r>
      <w:r>
        <w:rPr>
          <w:noProof/>
        </w:rPr>
        <w:instrText xml:space="preserve"> PAGEREF _Toc202186713 \h </w:instrText>
      </w:r>
      <w:r>
        <w:rPr>
          <w:noProof/>
        </w:rPr>
      </w:r>
      <w:r>
        <w:rPr>
          <w:noProof/>
        </w:rPr>
        <w:fldChar w:fldCharType="separate"/>
      </w:r>
      <w:r>
        <w:rPr>
          <w:noProof/>
        </w:rPr>
        <w:t>2</w:t>
      </w:r>
      <w:r>
        <w:rPr>
          <w:noProof/>
        </w:rPr>
        <w:fldChar w:fldCharType="end"/>
      </w:r>
    </w:p>
    <w:p w14:paraId="1FCD4A11" w14:textId="4D470930" w:rsidR="004655A4" w:rsidRDefault="004655A4">
      <w:pPr>
        <w:pStyle w:val="TOC6"/>
        <w:rPr>
          <w:rFonts w:asciiTheme="minorHAnsi" w:eastAsiaTheme="minorEastAsia" w:hAnsiTheme="minorHAnsi" w:cstheme="minorBidi"/>
          <w:b w:val="0"/>
          <w:noProof/>
          <w:kern w:val="0"/>
          <w:sz w:val="22"/>
          <w:szCs w:val="22"/>
        </w:rPr>
      </w:pPr>
      <w:r>
        <w:rPr>
          <w:noProof/>
        </w:rPr>
        <w:t>Schedule 2—Premature birth leave amendments</w:t>
      </w:r>
      <w:r>
        <w:rPr>
          <w:noProof/>
        </w:rPr>
        <w:tab/>
      </w:r>
      <w:r>
        <w:rPr>
          <w:noProof/>
        </w:rPr>
        <w:fldChar w:fldCharType="begin"/>
      </w:r>
      <w:r>
        <w:rPr>
          <w:noProof/>
        </w:rPr>
        <w:instrText xml:space="preserve"> PAGEREF _Toc202186714 \h </w:instrText>
      </w:r>
      <w:r>
        <w:rPr>
          <w:noProof/>
        </w:rPr>
      </w:r>
      <w:r>
        <w:rPr>
          <w:noProof/>
        </w:rPr>
        <w:fldChar w:fldCharType="separate"/>
      </w:r>
      <w:r>
        <w:rPr>
          <w:noProof/>
        </w:rPr>
        <w:t>3</w:t>
      </w:r>
      <w:r>
        <w:rPr>
          <w:noProof/>
        </w:rPr>
        <w:fldChar w:fldCharType="end"/>
      </w:r>
    </w:p>
    <w:p w14:paraId="219F3D01" w14:textId="728EB6DD" w:rsidR="004655A4" w:rsidRDefault="004655A4">
      <w:pPr>
        <w:pStyle w:val="TOC9"/>
        <w:rPr>
          <w:rFonts w:asciiTheme="minorHAnsi" w:eastAsiaTheme="minorEastAsia" w:hAnsiTheme="minorHAnsi" w:cstheme="minorBidi"/>
          <w:i w:val="0"/>
          <w:noProof/>
          <w:kern w:val="0"/>
          <w:sz w:val="22"/>
          <w:szCs w:val="22"/>
        </w:rPr>
      </w:pPr>
      <w:r w:rsidRPr="000861AD">
        <w:rPr>
          <w:rFonts w:cs="Arial"/>
          <w:noProof/>
        </w:rPr>
        <w:t>Defence Determination 2016/19, Conditions of service</w:t>
      </w:r>
      <w:r>
        <w:rPr>
          <w:noProof/>
        </w:rPr>
        <w:tab/>
      </w:r>
      <w:r>
        <w:rPr>
          <w:noProof/>
        </w:rPr>
        <w:fldChar w:fldCharType="begin"/>
      </w:r>
      <w:r>
        <w:rPr>
          <w:noProof/>
        </w:rPr>
        <w:instrText xml:space="preserve"> PAGEREF _Toc202186715 \h </w:instrText>
      </w:r>
      <w:r>
        <w:rPr>
          <w:noProof/>
        </w:rPr>
      </w:r>
      <w:r>
        <w:rPr>
          <w:noProof/>
        </w:rPr>
        <w:fldChar w:fldCharType="separate"/>
      </w:r>
      <w:r>
        <w:rPr>
          <w:noProof/>
        </w:rPr>
        <w:t>3</w:t>
      </w:r>
      <w:r>
        <w:rPr>
          <w:noProof/>
        </w:rPr>
        <w:fldChar w:fldCharType="end"/>
      </w:r>
    </w:p>
    <w:p w14:paraId="74F40622" w14:textId="6F997063" w:rsidR="004655A4" w:rsidRDefault="004655A4">
      <w:pPr>
        <w:pStyle w:val="TOC6"/>
        <w:rPr>
          <w:rFonts w:asciiTheme="minorHAnsi" w:eastAsiaTheme="minorEastAsia" w:hAnsiTheme="minorHAnsi" w:cstheme="minorBidi"/>
          <w:b w:val="0"/>
          <w:noProof/>
          <w:kern w:val="0"/>
          <w:sz w:val="22"/>
          <w:szCs w:val="22"/>
        </w:rPr>
      </w:pPr>
      <w:r>
        <w:rPr>
          <w:noProof/>
        </w:rPr>
        <w:t>Schedule 3—Food allowance amendments</w:t>
      </w:r>
      <w:r>
        <w:rPr>
          <w:noProof/>
        </w:rPr>
        <w:tab/>
      </w:r>
      <w:r>
        <w:rPr>
          <w:noProof/>
        </w:rPr>
        <w:fldChar w:fldCharType="begin"/>
      </w:r>
      <w:r>
        <w:rPr>
          <w:noProof/>
        </w:rPr>
        <w:instrText xml:space="preserve"> PAGEREF _Toc202186716 \h </w:instrText>
      </w:r>
      <w:r>
        <w:rPr>
          <w:noProof/>
        </w:rPr>
      </w:r>
      <w:r>
        <w:rPr>
          <w:noProof/>
        </w:rPr>
        <w:fldChar w:fldCharType="separate"/>
      </w:r>
      <w:r>
        <w:rPr>
          <w:noProof/>
        </w:rPr>
        <w:t>9</w:t>
      </w:r>
      <w:r>
        <w:rPr>
          <w:noProof/>
        </w:rPr>
        <w:fldChar w:fldCharType="end"/>
      </w:r>
    </w:p>
    <w:p w14:paraId="509C3E16" w14:textId="7D30A8D3" w:rsidR="004655A4" w:rsidRDefault="004655A4">
      <w:pPr>
        <w:pStyle w:val="TOC9"/>
        <w:rPr>
          <w:rFonts w:asciiTheme="minorHAnsi" w:eastAsiaTheme="minorEastAsia" w:hAnsiTheme="minorHAnsi" w:cstheme="minorBidi"/>
          <w:i w:val="0"/>
          <w:noProof/>
          <w:kern w:val="0"/>
          <w:sz w:val="22"/>
          <w:szCs w:val="22"/>
        </w:rPr>
      </w:pPr>
      <w:r w:rsidRPr="000861AD">
        <w:rPr>
          <w:rFonts w:cs="Arial"/>
          <w:noProof/>
        </w:rPr>
        <w:t>Defence Determination 2016/19, Conditions of service</w:t>
      </w:r>
      <w:r>
        <w:rPr>
          <w:noProof/>
        </w:rPr>
        <w:tab/>
      </w:r>
      <w:r>
        <w:rPr>
          <w:noProof/>
        </w:rPr>
        <w:fldChar w:fldCharType="begin"/>
      </w:r>
      <w:r>
        <w:rPr>
          <w:noProof/>
        </w:rPr>
        <w:instrText xml:space="preserve"> PAGEREF _Toc202186717 \h </w:instrText>
      </w:r>
      <w:r>
        <w:rPr>
          <w:noProof/>
        </w:rPr>
      </w:r>
      <w:r>
        <w:rPr>
          <w:noProof/>
        </w:rPr>
        <w:fldChar w:fldCharType="separate"/>
      </w:r>
      <w:r>
        <w:rPr>
          <w:noProof/>
        </w:rPr>
        <w:t>9</w:t>
      </w:r>
      <w:r>
        <w:rPr>
          <w:noProof/>
        </w:rPr>
        <w:fldChar w:fldCharType="end"/>
      </w:r>
    </w:p>
    <w:p w14:paraId="1506B606" w14:textId="1B651A9F" w:rsidR="004655A4" w:rsidRDefault="004655A4">
      <w:pPr>
        <w:pStyle w:val="TOC6"/>
        <w:rPr>
          <w:rFonts w:asciiTheme="minorHAnsi" w:eastAsiaTheme="minorEastAsia" w:hAnsiTheme="minorHAnsi" w:cstheme="minorBidi"/>
          <w:b w:val="0"/>
          <w:noProof/>
          <w:kern w:val="0"/>
          <w:sz w:val="22"/>
          <w:szCs w:val="22"/>
        </w:rPr>
      </w:pPr>
      <w:r>
        <w:rPr>
          <w:noProof/>
        </w:rPr>
        <w:t>Schedule 4—Rent ceiling and contributions for food – temporary accommodation allowance amendments</w:t>
      </w:r>
      <w:r>
        <w:rPr>
          <w:noProof/>
        </w:rPr>
        <w:tab/>
      </w:r>
      <w:r>
        <w:rPr>
          <w:noProof/>
        </w:rPr>
        <w:fldChar w:fldCharType="begin"/>
      </w:r>
      <w:r>
        <w:rPr>
          <w:noProof/>
        </w:rPr>
        <w:instrText xml:space="preserve"> PAGEREF _Toc202186718 \h </w:instrText>
      </w:r>
      <w:r>
        <w:rPr>
          <w:noProof/>
        </w:rPr>
      </w:r>
      <w:r>
        <w:rPr>
          <w:noProof/>
        </w:rPr>
        <w:fldChar w:fldCharType="separate"/>
      </w:r>
      <w:r>
        <w:rPr>
          <w:noProof/>
        </w:rPr>
        <w:t>11</w:t>
      </w:r>
      <w:r>
        <w:rPr>
          <w:noProof/>
        </w:rPr>
        <w:fldChar w:fldCharType="end"/>
      </w:r>
    </w:p>
    <w:p w14:paraId="3D81CA77" w14:textId="4B9A72FD" w:rsidR="004655A4" w:rsidRDefault="004655A4">
      <w:pPr>
        <w:pStyle w:val="TOC9"/>
        <w:rPr>
          <w:rFonts w:asciiTheme="minorHAnsi" w:eastAsiaTheme="minorEastAsia" w:hAnsiTheme="minorHAnsi" w:cstheme="minorBidi"/>
          <w:i w:val="0"/>
          <w:noProof/>
          <w:kern w:val="0"/>
          <w:sz w:val="22"/>
          <w:szCs w:val="22"/>
        </w:rPr>
      </w:pPr>
      <w:r w:rsidRPr="000861AD">
        <w:rPr>
          <w:rFonts w:cs="Arial"/>
          <w:noProof/>
        </w:rPr>
        <w:t>Defence Determination 2016/19, Conditions of service</w:t>
      </w:r>
      <w:r>
        <w:rPr>
          <w:noProof/>
        </w:rPr>
        <w:tab/>
      </w:r>
      <w:r>
        <w:rPr>
          <w:noProof/>
        </w:rPr>
        <w:fldChar w:fldCharType="begin"/>
      </w:r>
      <w:r>
        <w:rPr>
          <w:noProof/>
        </w:rPr>
        <w:instrText xml:space="preserve"> PAGEREF _Toc202186719 \h </w:instrText>
      </w:r>
      <w:r>
        <w:rPr>
          <w:noProof/>
        </w:rPr>
      </w:r>
      <w:r>
        <w:rPr>
          <w:noProof/>
        </w:rPr>
        <w:fldChar w:fldCharType="separate"/>
      </w:r>
      <w:r>
        <w:rPr>
          <w:noProof/>
        </w:rPr>
        <w:t>11</w:t>
      </w:r>
      <w:r>
        <w:rPr>
          <w:noProof/>
        </w:rPr>
        <w:fldChar w:fldCharType="end"/>
      </w:r>
    </w:p>
    <w:p w14:paraId="3740F93E" w14:textId="6B6D62B4" w:rsidR="004655A4" w:rsidRDefault="004655A4">
      <w:pPr>
        <w:pStyle w:val="TOC6"/>
        <w:rPr>
          <w:rFonts w:asciiTheme="minorHAnsi" w:eastAsiaTheme="minorEastAsia" w:hAnsiTheme="minorHAnsi" w:cstheme="minorBidi"/>
          <w:b w:val="0"/>
          <w:noProof/>
          <w:kern w:val="0"/>
          <w:sz w:val="22"/>
          <w:szCs w:val="22"/>
        </w:rPr>
      </w:pPr>
      <w:r>
        <w:rPr>
          <w:noProof/>
        </w:rPr>
        <w:t>Schedule 5—Rates and allowances amendments</w:t>
      </w:r>
      <w:r>
        <w:rPr>
          <w:noProof/>
        </w:rPr>
        <w:tab/>
      </w:r>
      <w:r>
        <w:rPr>
          <w:noProof/>
        </w:rPr>
        <w:fldChar w:fldCharType="begin"/>
      </w:r>
      <w:r>
        <w:rPr>
          <w:noProof/>
        </w:rPr>
        <w:instrText xml:space="preserve"> PAGEREF _Toc202186720 \h </w:instrText>
      </w:r>
      <w:r>
        <w:rPr>
          <w:noProof/>
        </w:rPr>
      </w:r>
      <w:r>
        <w:rPr>
          <w:noProof/>
        </w:rPr>
        <w:fldChar w:fldCharType="separate"/>
      </w:r>
      <w:r>
        <w:rPr>
          <w:noProof/>
        </w:rPr>
        <w:t>13</w:t>
      </w:r>
      <w:r>
        <w:rPr>
          <w:noProof/>
        </w:rPr>
        <w:fldChar w:fldCharType="end"/>
      </w:r>
    </w:p>
    <w:p w14:paraId="52A69A56" w14:textId="4BB05D44" w:rsidR="004655A4" w:rsidRDefault="004655A4">
      <w:pPr>
        <w:pStyle w:val="TOC9"/>
        <w:rPr>
          <w:rFonts w:asciiTheme="minorHAnsi" w:eastAsiaTheme="minorEastAsia" w:hAnsiTheme="minorHAnsi" w:cstheme="minorBidi"/>
          <w:i w:val="0"/>
          <w:noProof/>
          <w:kern w:val="0"/>
          <w:sz w:val="22"/>
          <w:szCs w:val="22"/>
        </w:rPr>
      </w:pPr>
      <w:r w:rsidRPr="000861AD">
        <w:rPr>
          <w:rFonts w:cs="Arial"/>
          <w:noProof/>
        </w:rPr>
        <w:t>Defence Determination 2016/19, Conditions of service</w:t>
      </w:r>
      <w:r>
        <w:rPr>
          <w:noProof/>
        </w:rPr>
        <w:tab/>
      </w:r>
      <w:r>
        <w:rPr>
          <w:noProof/>
        </w:rPr>
        <w:fldChar w:fldCharType="begin"/>
      </w:r>
      <w:r>
        <w:rPr>
          <w:noProof/>
        </w:rPr>
        <w:instrText xml:space="preserve"> PAGEREF _Toc202186721 \h </w:instrText>
      </w:r>
      <w:r>
        <w:rPr>
          <w:noProof/>
        </w:rPr>
      </w:r>
      <w:r>
        <w:rPr>
          <w:noProof/>
        </w:rPr>
        <w:fldChar w:fldCharType="separate"/>
      </w:r>
      <w:r>
        <w:rPr>
          <w:noProof/>
        </w:rPr>
        <w:t>13</w:t>
      </w:r>
      <w:r>
        <w:rPr>
          <w:noProof/>
        </w:rPr>
        <w:fldChar w:fldCharType="end"/>
      </w:r>
    </w:p>
    <w:p w14:paraId="5C7BB4C6" w14:textId="59A8EDEA" w:rsidR="004655A4" w:rsidRDefault="004655A4">
      <w:pPr>
        <w:pStyle w:val="TOC6"/>
        <w:rPr>
          <w:rFonts w:asciiTheme="minorHAnsi" w:eastAsiaTheme="minorEastAsia" w:hAnsiTheme="minorHAnsi" w:cstheme="minorBidi"/>
          <w:b w:val="0"/>
          <w:noProof/>
          <w:kern w:val="0"/>
          <w:sz w:val="22"/>
          <w:szCs w:val="22"/>
        </w:rPr>
      </w:pPr>
      <w:r>
        <w:rPr>
          <w:noProof/>
        </w:rPr>
        <w:t>Schedule 6—ADF family health program amendments</w:t>
      </w:r>
      <w:r>
        <w:rPr>
          <w:noProof/>
        </w:rPr>
        <w:tab/>
      </w:r>
      <w:r>
        <w:rPr>
          <w:noProof/>
        </w:rPr>
        <w:fldChar w:fldCharType="begin"/>
      </w:r>
      <w:r>
        <w:rPr>
          <w:noProof/>
        </w:rPr>
        <w:instrText xml:space="preserve"> PAGEREF _Toc202186722 \h </w:instrText>
      </w:r>
      <w:r>
        <w:rPr>
          <w:noProof/>
        </w:rPr>
      </w:r>
      <w:r>
        <w:rPr>
          <w:noProof/>
        </w:rPr>
        <w:fldChar w:fldCharType="separate"/>
      </w:r>
      <w:r>
        <w:rPr>
          <w:noProof/>
        </w:rPr>
        <w:t>17</w:t>
      </w:r>
      <w:r>
        <w:rPr>
          <w:noProof/>
        </w:rPr>
        <w:fldChar w:fldCharType="end"/>
      </w:r>
    </w:p>
    <w:p w14:paraId="10D3007A" w14:textId="0E1FC3BE" w:rsidR="004655A4" w:rsidRDefault="004655A4">
      <w:pPr>
        <w:pStyle w:val="TOC9"/>
        <w:rPr>
          <w:rFonts w:asciiTheme="minorHAnsi" w:eastAsiaTheme="minorEastAsia" w:hAnsiTheme="minorHAnsi" w:cstheme="minorBidi"/>
          <w:i w:val="0"/>
          <w:noProof/>
          <w:kern w:val="0"/>
          <w:sz w:val="22"/>
          <w:szCs w:val="22"/>
        </w:rPr>
      </w:pPr>
      <w:r w:rsidRPr="000861AD">
        <w:rPr>
          <w:rFonts w:cs="Arial"/>
          <w:noProof/>
        </w:rPr>
        <w:t>Defence Determination 2016/19, Conditions of service</w:t>
      </w:r>
      <w:r>
        <w:rPr>
          <w:noProof/>
        </w:rPr>
        <w:tab/>
      </w:r>
      <w:r>
        <w:rPr>
          <w:noProof/>
        </w:rPr>
        <w:fldChar w:fldCharType="begin"/>
      </w:r>
      <w:r>
        <w:rPr>
          <w:noProof/>
        </w:rPr>
        <w:instrText xml:space="preserve"> PAGEREF _Toc202186723 \h </w:instrText>
      </w:r>
      <w:r>
        <w:rPr>
          <w:noProof/>
        </w:rPr>
      </w:r>
      <w:r>
        <w:rPr>
          <w:noProof/>
        </w:rPr>
        <w:fldChar w:fldCharType="separate"/>
      </w:r>
      <w:r>
        <w:rPr>
          <w:noProof/>
        </w:rPr>
        <w:t>17</w:t>
      </w:r>
      <w:r>
        <w:rPr>
          <w:noProof/>
        </w:rPr>
        <w:fldChar w:fldCharType="end"/>
      </w:r>
    </w:p>
    <w:p w14:paraId="09C5F50E" w14:textId="2F7D9DE9" w:rsidR="004655A4" w:rsidRDefault="004655A4">
      <w:pPr>
        <w:pStyle w:val="TOC6"/>
        <w:rPr>
          <w:rFonts w:asciiTheme="minorHAnsi" w:eastAsiaTheme="minorEastAsia" w:hAnsiTheme="minorHAnsi" w:cstheme="minorBidi"/>
          <w:b w:val="0"/>
          <w:noProof/>
          <w:kern w:val="0"/>
          <w:sz w:val="22"/>
          <w:szCs w:val="22"/>
        </w:rPr>
      </w:pPr>
      <w:r>
        <w:rPr>
          <w:noProof/>
        </w:rPr>
        <w:t>Schedule 7—Travel during a medical absence amendments</w:t>
      </w:r>
      <w:r>
        <w:rPr>
          <w:noProof/>
        </w:rPr>
        <w:tab/>
      </w:r>
      <w:r>
        <w:rPr>
          <w:noProof/>
        </w:rPr>
        <w:fldChar w:fldCharType="begin"/>
      </w:r>
      <w:r>
        <w:rPr>
          <w:noProof/>
        </w:rPr>
        <w:instrText xml:space="preserve"> PAGEREF _Toc202186724 \h </w:instrText>
      </w:r>
      <w:r>
        <w:rPr>
          <w:noProof/>
        </w:rPr>
      </w:r>
      <w:r>
        <w:rPr>
          <w:noProof/>
        </w:rPr>
        <w:fldChar w:fldCharType="separate"/>
      </w:r>
      <w:r>
        <w:rPr>
          <w:noProof/>
        </w:rPr>
        <w:t>18</w:t>
      </w:r>
      <w:r>
        <w:rPr>
          <w:noProof/>
        </w:rPr>
        <w:fldChar w:fldCharType="end"/>
      </w:r>
    </w:p>
    <w:p w14:paraId="0A56DE6D" w14:textId="332400B7" w:rsidR="004655A4" w:rsidRDefault="004655A4">
      <w:pPr>
        <w:pStyle w:val="TOC9"/>
        <w:rPr>
          <w:rFonts w:asciiTheme="minorHAnsi" w:eastAsiaTheme="minorEastAsia" w:hAnsiTheme="minorHAnsi" w:cstheme="minorBidi"/>
          <w:i w:val="0"/>
          <w:noProof/>
          <w:kern w:val="0"/>
          <w:sz w:val="22"/>
          <w:szCs w:val="22"/>
        </w:rPr>
      </w:pPr>
      <w:r w:rsidRPr="000861AD">
        <w:rPr>
          <w:rFonts w:cs="Arial"/>
          <w:noProof/>
        </w:rPr>
        <w:t>Defence Determination 2016/19, Conditions of service</w:t>
      </w:r>
      <w:r>
        <w:rPr>
          <w:noProof/>
        </w:rPr>
        <w:tab/>
      </w:r>
      <w:r>
        <w:rPr>
          <w:noProof/>
        </w:rPr>
        <w:fldChar w:fldCharType="begin"/>
      </w:r>
      <w:r>
        <w:rPr>
          <w:noProof/>
        </w:rPr>
        <w:instrText xml:space="preserve"> PAGEREF _Toc202186725 \h </w:instrText>
      </w:r>
      <w:r>
        <w:rPr>
          <w:noProof/>
        </w:rPr>
      </w:r>
      <w:r>
        <w:rPr>
          <w:noProof/>
        </w:rPr>
        <w:fldChar w:fldCharType="separate"/>
      </w:r>
      <w:r>
        <w:rPr>
          <w:noProof/>
        </w:rPr>
        <w:t>18</w:t>
      </w:r>
      <w:r>
        <w:rPr>
          <w:noProof/>
        </w:rPr>
        <w:fldChar w:fldCharType="end"/>
      </w:r>
    </w:p>
    <w:p w14:paraId="419FA1E3" w14:textId="1F2018E6" w:rsidR="004655A4" w:rsidRDefault="004655A4">
      <w:pPr>
        <w:pStyle w:val="TOC6"/>
        <w:rPr>
          <w:rFonts w:asciiTheme="minorHAnsi" w:eastAsiaTheme="minorEastAsia" w:hAnsiTheme="minorHAnsi" w:cstheme="minorBidi"/>
          <w:b w:val="0"/>
          <w:noProof/>
          <w:kern w:val="0"/>
          <w:sz w:val="22"/>
          <w:szCs w:val="22"/>
        </w:rPr>
      </w:pPr>
      <w:r>
        <w:rPr>
          <w:noProof/>
        </w:rPr>
        <w:t>Schedule 8—Decision maker amendments</w:t>
      </w:r>
      <w:r>
        <w:rPr>
          <w:noProof/>
        </w:rPr>
        <w:tab/>
      </w:r>
      <w:r>
        <w:rPr>
          <w:noProof/>
        </w:rPr>
        <w:fldChar w:fldCharType="begin"/>
      </w:r>
      <w:r>
        <w:rPr>
          <w:noProof/>
        </w:rPr>
        <w:instrText xml:space="preserve"> PAGEREF _Toc202186726 \h </w:instrText>
      </w:r>
      <w:r>
        <w:rPr>
          <w:noProof/>
        </w:rPr>
      </w:r>
      <w:r>
        <w:rPr>
          <w:noProof/>
        </w:rPr>
        <w:fldChar w:fldCharType="separate"/>
      </w:r>
      <w:r>
        <w:rPr>
          <w:noProof/>
        </w:rPr>
        <w:t>20</w:t>
      </w:r>
      <w:r>
        <w:rPr>
          <w:noProof/>
        </w:rPr>
        <w:fldChar w:fldCharType="end"/>
      </w:r>
    </w:p>
    <w:p w14:paraId="24125456" w14:textId="338B5B53" w:rsidR="004655A4" w:rsidRDefault="004655A4">
      <w:pPr>
        <w:pStyle w:val="TOC9"/>
        <w:rPr>
          <w:rFonts w:asciiTheme="minorHAnsi" w:eastAsiaTheme="minorEastAsia" w:hAnsiTheme="minorHAnsi" w:cstheme="minorBidi"/>
          <w:i w:val="0"/>
          <w:noProof/>
          <w:kern w:val="0"/>
          <w:sz w:val="22"/>
          <w:szCs w:val="22"/>
        </w:rPr>
      </w:pPr>
      <w:r w:rsidRPr="000861AD">
        <w:rPr>
          <w:rFonts w:cs="Arial"/>
          <w:noProof/>
        </w:rPr>
        <w:t>Defence Determination 2016/19, Conditions of service</w:t>
      </w:r>
      <w:r>
        <w:rPr>
          <w:noProof/>
        </w:rPr>
        <w:tab/>
      </w:r>
      <w:r>
        <w:rPr>
          <w:noProof/>
        </w:rPr>
        <w:fldChar w:fldCharType="begin"/>
      </w:r>
      <w:r>
        <w:rPr>
          <w:noProof/>
        </w:rPr>
        <w:instrText xml:space="preserve"> PAGEREF _Toc202186727 \h </w:instrText>
      </w:r>
      <w:r>
        <w:rPr>
          <w:noProof/>
        </w:rPr>
      </w:r>
      <w:r>
        <w:rPr>
          <w:noProof/>
        </w:rPr>
        <w:fldChar w:fldCharType="separate"/>
      </w:r>
      <w:r>
        <w:rPr>
          <w:noProof/>
        </w:rPr>
        <w:t>20</w:t>
      </w:r>
      <w:r>
        <w:rPr>
          <w:noProof/>
        </w:rPr>
        <w:fldChar w:fldCharType="end"/>
      </w:r>
    </w:p>
    <w:p w14:paraId="6E3A3D08" w14:textId="4958B707" w:rsidR="004655A4" w:rsidRDefault="004655A4">
      <w:pPr>
        <w:pStyle w:val="TOC6"/>
        <w:rPr>
          <w:rFonts w:asciiTheme="minorHAnsi" w:eastAsiaTheme="minorEastAsia" w:hAnsiTheme="minorHAnsi" w:cstheme="minorBidi"/>
          <w:b w:val="0"/>
          <w:noProof/>
          <w:kern w:val="0"/>
          <w:sz w:val="22"/>
          <w:szCs w:val="22"/>
        </w:rPr>
      </w:pPr>
      <w:r>
        <w:rPr>
          <w:noProof/>
        </w:rPr>
        <w:t>Schedule 9—Miscellaneous amendments</w:t>
      </w:r>
      <w:r>
        <w:rPr>
          <w:noProof/>
        </w:rPr>
        <w:tab/>
      </w:r>
      <w:r>
        <w:rPr>
          <w:noProof/>
        </w:rPr>
        <w:fldChar w:fldCharType="begin"/>
      </w:r>
      <w:r>
        <w:rPr>
          <w:noProof/>
        </w:rPr>
        <w:instrText xml:space="preserve"> PAGEREF _Toc202186728 \h </w:instrText>
      </w:r>
      <w:r>
        <w:rPr>
          <w:noProof/>
        </w:rPr>
      </w:r>
      <w:r>
        <w:rPr>
          <w:noProof/>
        </w:rPr>
        <w:fldChar w:fldCharType="separate"/>
      </w:r>
      <w:r>
        <w:rPr>
          <w:noProof/>
        </w:rPr>
        <w:t>22</w:t>
      </w:r>
      <w:r>
        <w:rPr>
          <w:noProof/>
        </w:rPr>
        <w:fldChar w:fldCharType="end"/>
      </w:r>
    </w:p>
    <w:p w14:paraId="4B445B49" w14:textId="600C6F97" w:rsidR="004655A4" w:rsidRDefault="004655A4">
      <w:pPr>
        <w:pStyle w:val="TOC9"/>
        <w:rPr>
          <w:rFonts w:asciiTheme="minorHAnsi" w:eastAsiaTheme="minorEastAsia" w:hAnsiTheme="minorHAnsi" w:cstheme="minorBidi"/>
          <w:i w:val="0"/>
          <w:noProof/>
          <w:kern w:val="0"/>
          <w:sz w:val="22"/>
          <w:szCs w:val="22"/>
        </w:rPr>
      </w:pPr>
      <w:r w:rsidRPr="000861AD">
        <w:rPr>
          <w:rFonts w:cs="Arial"/>
          <w:noProof/>
        </w:rPr>
        <w:t>Defence Determination 2016/19, Conditions of service</w:t>
      </w:r>
      <w:r>
        <w:rPr>
          <w:noProof/>
        </w:rPr>
        <w:tab/>
      </w:r>
      <w:r>
        <w:rPr>
          <w:noProof/>
        </w:rPr>
        <w:fldChar w:fldCharType="begin"/>
      </w:r>
      <w:r>
        <w:rPr>
          <w:noProof/>
        </w:rPr>
        <w:instrText xml:space="preserve"> PAGEREF _Toc202186729 \h </w:instrText>
      </w:r>
      <w:r>
        <w:rPr>
          <w:noProof/>
        </w:rPr>
      </w:r>
      <w:r>
        <w:rPr>
          <w:noProof/>
        </w:rPr>
        <w:fldChar w:fldCharType="separate"/>
      </w:r>
      <w:r>
        <w:rPr>
          <w:noProof/>
        </w:rPr>
        <w:t>22</w:t>
      </w:r>
      <w:r>
        <w:rPr>
          <w:noProof/>
        </w:rPr>
        <w:fldChar w:fldCharType="end"/>
      </w:r>
    </w:p>
    <w:p w14:paraId="186ED145" w14:textId="25626F62" w:rsidR="004655A4" w:rsidRDefault="004655A4">
      <w:pPr>
        <w:pStyle w:val="TOC6"/>
        <w:rPr>
          <w:rFonts w:asciiTheme="minorHAnsi" w:eastAsiaTheme="minorEastAsia" w:hAnsiTheme="minorHAnsi" w:cstheme="minorBidi"/>
          <w:b w:val="0"/>
          <w:noProof/>
          <w:kern w:val="0"/>
          <w:sz w:val="22"/>
          <w:szCs w:val="22"/>
        </w:rPr>
      </w:pPr>
      <w:r>
        <w:rPr>
          <w:noProof/>
        </w:rPr>
        <w:t>Schedule 10—Savings provisions</w:t>
      </w:r>
      <w:r>
        <w:rPr>
          <w:noProof/>
        </w:rPr>
        <w:tab/>
      </w:r>
      <w:r>
        <w:rPr>
          <w:noProof/>
        </w:rPr>
        <w:fldChar w:fldCharType="begin"/>
      </w:r>
      <w:r>
        <w:rPr>
          <w:noProof/>
        </w:rPr>
        <w:instrText xml:space="preserve"> PAGEREF _Toc202186730 \h </w:instrText>
      </w:r>
      <w:r>
        <w:rPr>
          <w:noProof/>
        </w:rPr>
      </w:r>
      <w:r>
        <w:rPr>
          <w:noProof/>
        </w:rPr>
        <w:fldChar w:fldCharType="separate"/>
      </w:r>
      <w:r>
        <w:rPr>
          <w:noProof/>
        </w:rPr>
        <w:t>27</w:t>
      </w:r>
      <w:r>
        <w:rPr>
          <w:noProof/>
        </w:rPr>
        <w:fldChar w:fldCharType="end"/>
      </w:r>
    </w:p>
    <w:p w14:paraId="6E5EFE0F" w14:textId="69AAA837" w:rsidR="004655A4" w:rsidRDefault="004655A4">
      <w:pPr>
        <w:pStyle w:val="TOC6"/>
        <w:rPr>
          <w:rFonts w:asciiTheme="minorHAnsi" w:eastAsiaTheme="minorEastAsia" w:hAnsiTheme="minorHAnsi" w:cstheme="minorBidi"/>
          <w:b w:val="0"/>
          <w:noProof/>
          <w:kern w:val="0"/>
          <w:sz w:val="22"/>
          <w:szCs w:val="22"/>
        </w:rPr>
      </w:pPr>
      <w:r>
        <w:rPr>
          <w:noProof/>
        </w:rPr>
        <w:t>Schedule 11—Transitional provisions</w:t>
      </w:r>
      <w:r>
        <w:rPr>
          <w:noProof/>
        </w:rPr>
        <w:tab/>
      </w:r>
      <w:r>
        <w:rPr>
          <w:noProof/>
        </w:rPr>
        <w:fldChar w:fldCharType="begin"/>
      </w:r>
      <w:r>
        <w:rPr>
          <w:noProof/>
        </w:rPr>
        <w:instrText xml:space="preserve"> PAGEREF _Toc202186731 \h </w:instrText>
      </w:r>
      <w:r>
        <w:rPr>
          <w:noProof/>
        </w:rPr>
      </w:r>
      <w:r>
        <w:rPr>
          <w:noProof/>
        </w:rPr>
        <w:fldChar w:fldCharType="separate"/>
      </w:r>
      <w:r>
        <w:rPr>
          <w:noProof/>
        </w:rPr>
        <w:t>28</w:t>
      </w:r>
      <w:r>
        <w:rPr>
          <w:noProof/>
        </w:rPr>
        <w:fldChar w:fldCharType="end"/>
      </w:r>
    </w:p>
    <w:p w14:paraId="2E6536A0" w14:textId="1C8F490F" w:rsidR="00B20990" w:rsidRPr="00D15A4D" w:rsidRDefault="008A31DF" w:rsidP="005E317F">
      <w:r>
        <w:rPr>
          <w:rFonts w:eastAsia="Times New Roman" w:cs="Times New Roman"/>
          <w:kern w:val="28"/>
          <w:sz w:val="18"/>
          <w:lang w:eastAsia="en-AU"/>
        </w:rPr>
        <w:fldChar w:fldCharType="end"/>
      </w:r>
    </w:p>
    <w:p w14:paraId="7BED752F" w14:textId="77777777" w:rsidR="00B20990" w:rsidRPr="00D15A4D" w:rsidRDefault="00B20990" w:rsidP="00B20990"/>
    <w:p w14:paraId="5FB57CD7" w14:textId="77777777" w:rsidR="00B20990" w:rsidRPr="00D15A4D" w:rsidRDefault="00B20990" w:rsidP="00B20990">
      <w:pPr>
        <w:sectPr w:rsidR="00B20990" w:rsidRPr="00D15A4D" w:rsidSect="008417DF">
          <w:headerReference w:type="even" r:id="rId17"/>
          <w:headerReference w:type="default" r:id="rId18"/>
          <w:footerReference w:type="even" r:id="rId19"/>
          <w:footerReference w:type="default" r:id="rId20"/>
          <w:headerReference w:type="first" r:id="rId21"/>
          <w:pgSz w:w="11907" w:h="16839"/>
          <w:pgMar w:top="1134" w:right="1134" w:bottom="992" w:left="1418" w:header="720" w:footer="709" w:gutter="0"/>
          <w:pgNumType w:fmt="lowerRoman" w:start="1"/>
          <w:cols w:space="708"/>
          <w:docGrid w:linePitch="360"/>
        </w:sectPr>
      </w:pPr>
    </w:p>
    <w:p w14:paraId="0394AE5B" w14:textId="77777777" w:rsidR="009705B7" w:rsidRPr="00D15A4D" w:rsidRDefault="009705B7" w:rsidP="009705B7">
      <w:pPr>
        <w:pStyle w:val="ActHead5"/>
      </w:pPr>
      <w:bookmarkStart w:id="3" w:name="_Toc202186708"/>
      <w:proofErr w:type="gramStart"/>
      <w:r w:rsidRPr="00D15A4D">
        <w:rPr>
          <w:rStyle w:val="CharSectno"/>
        </w:rPr>
        <w:lastRenderedPageBreak/>
        <w:t>1</w:t>
      </w:r>
      <w:r w:rsidRPr="00D15A4D">
        <w:t xml:space="preserve">  Name</w:t>
      </w:r>
      <w:bookmarkEnd w:id="3"/>
      <w:proofErr w:type="gramEnd"/>
    </w:p>
    <w:p w14:paraId="79F18710" w14:textId="5742B5B4" w:rsidR="009705B7" w:rsidRPr="007E3976" w:rsidRDefault="009705B7" w:rsidP="009705B7">
      <w:pPr>
        <w:pStyle w:val="subsection"/>
        <w:tabs>
          <w:tab w:val="clear" w:pos="1021"/>
        </w:tabs>
        <w:ind w:firstLine="0"/>
      </w:pPr>
      <w:r w:rsidRPr="007E3976">
        <w:t xml:space="preserve">This instrument is the </w:t>
      </w:r>
      <w:r w:rsidR="004655A4">
        <w:fldChar w:fldCharType="begin"/>
      </w:r>
      <w:r w:rsidR="004655A4">
        <w:instrText xml:space="preserve"> STYLEREF  ShortT </w:instrText>
      </w:r>
      <w:r w:rsidR="004655A4">
        <w:fldChar w:fldCharType="separate"/>
      </w:r>
      <w:r w:rsidR="009E2E1A">
        <w:rPr>
          <w:noProof/>
        </w:rPr>
        <w:t>Defence Determination, Conditions of service Amendment Determination (No. 10) 2025</w:t>
      </w:r>
      <w:r w:rsidR="004655A4">
        <w:rPr>
          <w:noProof/>
        </w:rPr>
        <w:fldChar w:fldCharType="end"/>
      </w:r>
      <w:r w:rsidRPr="00BF66E6">
        <w:t>.</w:t>
      </w:r>
    </w:p>
    <w:p w14:paraId="41D75EE2" w14:textId="77777777" w:rsidR="009705B7" w:rsidRDefault="009705B7" w:rsidP="009705B7">
      <w:pPr>
        <w:pStyle w:val="ActHead5"/>
      </w:pPr>
      <w:bookmarkStart w:id="4" w:name="_Toc202186709"/>
      <w:proofErr w:type="gramStart"/>
      <w:r w:rsidRPr="00D15A4D">
        <w:rPr>
          <w:rStyle w:val="CharSectno"/>
        </w:rPr>
        <w:t>2</w:t>
      </w:r>
      <w:r w:rsidRPr="00D15A4D">
        <w:t xml:space="preserve">  Commencement</w:t>
      </w:r>
      <w:bookmarkEnd w:id="4"/>
      <w:proofErr w:type="gramEnd"/>
    </w:p>
    <w:p w14:paraId="7E5FD77E" w14:textId="77777777" w:rsidR="009705B7" w:rsidRPr="004B22E4" w:rsidRDefault="009705B7" w:rsidP="009705B7">
      <w:pPr>
        <w:pStyle w:val="Sectiontext"/>
        <w:tabs>
          <w:tab w:val="left" w:pos="1213"/>
        </w:tabs>
        <w:spacing w:before="180"/>
        <w:ind w:left="1134" w:hanging="567"/>
        <w:rPr>
          <w:rFonts w:ascii="Times New Roman" w:hAnsi="Times New Roman"/>
          <w:sz w:val="22"/>
          <w:lang w:eastAsia="en-US"/>
        </w:rPr>
      </w:pPr>
      <w:r w:rsidRPr="004B22E4">
        <w:rPr>
          <w:rFonts w:ascii="Times New Roman" w:hAnsi="Times New Roman"/>
          <w:sz w:val="22"/>
          <w:lang w:eastAsia="en-US"/>
        </w:rPr>
        <w:t>1.</w:t>
      </w:r>
      <w:r w:rsidRPr="004B22E4">
        <w:rPr>
          <w:rFonts w:ascii="Times New Roman" w:hAnsi="Times New Roman"/>
          <w:sz w:val="22"/>
          <w:lang w:eastAsia="en-US"/>
        </w:rPr>
        <w:tab/>
        <w:t>Each provision of this instrument specified in column 1 of the table commences, or is taken to have commenced, in accordance with column 2 of the table. Any other statement in column 2 has effect according to its terms.</w:t>
      </w:r>
    </w:p>
    <w:tbl>
      <w:tblPr>
        <w:tblW w:w="4889" w:type="pct"/>
        <w:tblInd w:w="107" w:type="dxa"/>
        <w:tblCellMar>
          <w:left w:w="0" w:type="dxa"/>
          <w:right w:w="0" w:type="dxa"/>
        </w:tblCellMar>
        <w:tblLook w:val="0000" w:firstRow="0" w:lastRow="0" w:firstColumn="0" w:lastColumn="0" w:noHBand="0" w:noVBand="0"/>
      </w:tblPr>
      <w:tblGrid>
        <w:gridCol w:w="2133"/>
        <w:gridCol w:w="5036"/>
        <w:gridCol w:w="1978"/>
      </w:tblGrid>
      <w:tr w:rsidR="009705B7" w:rsidRPr="00D15A4D" w14:paraId="161C2981" w14:textId="77777777" w:rsidTr="008E5B2A">
        <w:trPr>
          <w:tblHeader/>
        </w:trPr>
        <w:tc>
          <w:tcPr>
            <w:tcW w:w="5000" w:type="pct"/>
            <w:gridSpan w:val="3"/>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3DDB0358" w14:textId="77777777" w:rsidR="009705B7" w:rsidRPr="00D15A4D" w:rsidRDefault="009705B7" w:rsidP="00DC77C6">
            <w:pPr>
              <w:keepNext/>
              <w:spacing w:before="60" w:line="240" w:lineRule="atLeast"/>
              <w:rPr>
                <w:b/>
                <w:bCs/>
                <w:szCs w:val="22"/>
              </w:rPr>
            </w:pPr>
            <w:r w:rsidRPr="00D15A4D">
              <w:rPr>
                <w:b/>
                <w:bCs/>
                <w:szCs w:val="22"/>
              </w:rPr>
              <w:t>Commencement information</w:t>
            </w:r>
          </w:p>
        </w:tc>
      </w:tr>
      <w:tr w:rsidR="009705B7" w:rsidRPr="00D15A4D" w14:paraId="68BFF77F" w14:textId="77777777" w:rsidTr="008E5B2A">
        <w:trPr>
          <w:tblHeader/>
        </w:trPr>
        <w:tc>
          <w:tcPr>
            <w:tcW w:w="1166" w:type="pct"/>
            <w:tcBorders>
              <w:top w:val="nil"/>
              <w:left w:val="nil"/>
              <w:bottom w:val="single" w:sz="8" w:space="0" w:color="auto"/>
              <w:right w:val="nil"/>
            </w:tcBorders>
            <w:shd w:val="clear" w:color="auto" w:fill="auto"/>
            <w:tcMar>
              <w:top w:w="0" w:type="dxa"/>
              <w:left w:w="107" w:type="dxa"/>
              <w:bottom w:w="0" w:type="dxa"/>
              <w:right w:w="107" w:type="dxa"/>
            </w:tcMar>
          </w:tcPr>
          <w:p w14:paraId="5170E7DE" w14:textId="77777777" w:rsidR="009705B7" w:rsidRPr="00D15A4D" w:rsidRDefault="009705B7" w:rsidP="00DC77C6">
            <w:pPr>
              <w:keepNext/>
              <w:spacing w:before="60" w:line="240" w:lineRule="atLeast"/>
              <w:rPr>
                <w:b/>
                <w:bCs/>
                <w:szCs w:val="22"/>
              </w:rPr>
            </w:pPr>
            <w:r w:rsidRPr="00D15A4D">
              <w:rPr>
                <w:b/>
                <w:bCs/>
                <w:szCs w:val="22"/>
              </w:rPr>
              <w:t>Column 1</w:t>
            </w:r>
          </w:p>
        </w:tc>
        <w:tc>
          <w:tcPr>
            <w:tcW w:w="2753" w:type="pct"/>
            <w:tcBorders>
              <w:top w:val="nil"/>
              <w:left w:val="nil"/>
              <w:bottom w:val="single" w:sz="8" w:space="0" w:color="auto"/>
              <w:right w:val="nil"/>
            </w:tcBorders>
            <w:shd w:val="clear" w:color="auto" w:fill="auto"/>
            <w:tcMar>
              <w:top w:w="0" w:type="dxa"/>
              <w:left w:w="107" w:type="dxa"/>
              <w:bottom w:w="0" w:type="dxa"/>
              <w:right w:w="107" w:type="dxa"/>
            </w:tcMar>
          </w:tcPr>
          <w:p w14:paraId="737C1DB7" w14:textId="77777777" w:rsidR="009705B7" w:rsidRPr="00D15A4D" w:rsidRDefault="009705B7" w:rsidP="00DC77C6">
            <w:pPr>
              <w:keepNext/>
              <w:spacing w:before="60" w:line="240" w:lineRule="atLeast"/>
              <w:rPr>
                <w:b/>
                <w:bCs/>
                <w:szCs w:val="22"/>
              </w:rPr>
            </w:pPr>
            <w:r w:rsidRPr="00D15A4D">
              <w:rPr>
                <w:b/>
                <w:bCs/>
                <w:szCs w:val="22"/>
              </w:rPr>
              <w:t>Column 2</w:t>
            </w:r>
          </w:p>
        </w:tc>
        <w:tc>
          <w:tcPr>
            <w:tcW w:w="1081" w:type="pct"/>
            <w:tcBorders>
              <w:top w:val="nil"/>
              <w:left w:val="nil"/>
              <w:bottom w:val="single" w:sz="8" w:space="0" w:color="auto"/>
              <w:right w:val="nil"/>
            </w:tcBorders>
            <w:shd w:val="clear" w:color="auto" w:fill="auto"/>
            <w:tcMar>
              <w:top w:w="0" w:type="dxa"/>
              <w:left w:w="107" w:type="dxa"/>
              <w:bottom w:w="0" w:type="dxa"/>
              <w:right w:w="107" w:type="dxa"/>
            </w:tcMar>
          </w:tcPr>
          <w:p w14:paraId="7B8CEF29" w14:textId="77777777" w:rsidR="009705B7" w:rsidRPr="00D15A4D" w:rsidRDefault="009705B7" w:rsidP="00DC77C6">
            <w:pPr>
              <w:keepNext/>
              <w:spacing w:before="60" w:line="240" w:lineRule="atLeast"/>
              <w:rPr>
                <w:b/>
                <w:bCs/>
                <w:szCs w:val="22"/>
              </w:rPr>
            </w:pPr>
            <w:r w:rsidRPr="00D15A4D">
              <w:rPr>
                <w:b/>
                <w:bCs/>
                <w:szCs w:val="22"/>
              </w:rPr>
              <w:t>Column 3</w:t>
            </w:r>
          </w:p>
        </w:tc>
      </w:tr>
      <w:tr w:rsidR="009705B7" w:rsidRPr="00D15A4D" w14:paraId="17C57F70" w14:textId="77777777" w:rsidTr="008E5B2A">
        <w:trPr>
          <w:tblHeader/>
        </w:trPr>
        <w:tc>
          <w:tcPr>
            <w:tcW w:w="1166" w:type="pct"/>
            <w:tcBorders>
              <w:top w:val="nil"/>
              <w:left w:val="nil"/>
              <w:bottom w:val="single" w:sz="12" w:space="0" w:color="auto"/>
              <w:right w:val="nil"/>
            </w:tcBorders>
            <w:shd w:val="clear" w:color="auto" w:fill="auto"/>
            <w:tcMar>
              <w:top w:w="0" w:type="dxa"/>
              <w:left w:w="107" w:type="dxa"/>
              <w:bottom w:w="0" w:type="dxa"/>
              <w:right w:w="107" w:type="dxa"/>
            </w:tcMar>
          </w:tcPr>
          <w:p w14:paraId="2786A9DD" w14:textId="77777777" w:rsidR="009705B7" w:rsidRPr="00D15A4D" w:rsidRDefault="009705B7" w:rsidP="00DC77C6">
            <w:pPr>
              <w:keepNext/>
              <w:spacing w:before="60" w:line="240" w:lineRule="atLeast"/>
              <w:rPr>
                <w:b/>
                <w:bCs/>
                <w:szCs w:val="22"/>
              </w:rPr>
            </w:pPr>
            <w:r w:rsidRPr="00D15A4D">
              <w:rPr>
                <w:b/>
                <w:bCs/>
                <w:szCs w:val="22"/>
              </w:rPr>
              <w:t>Provisions</w:t>
            </w:r>
          </w:p>
        </w:tc>
        <w:tc>
          <w:tcPr>
            <w:tcW w:w="2753" w:type="pct"/>
            <w:tcBorders>
              <w:top w:val="nil"/>
              <w:left w:val="nil"/>
              <w:bottom w:val="single" w:sz="12" w:space="0" w:color="auto"/>
              <w:right w:val="nil"/>
            </w:tcBorders>
            <w:shd w:val="clear" w:color="auto" w:fill="auto"/>
            <w:tcMar>
              <w:top w:w="0" w:type="dxa"/>
              <w:left w:w="107" w:type="dxa"/>
              <w:bottom w:w="0" w:type="dxa"/>
              <w:right w:w="107" w:type="dxa"/>
            </w:tcMar>
          </w:tcPr>
          <w:p w14:paraId="742F5E3F" w14:textId="77777777" w:rsidR="009705B7" w:rsidRPr="00D15A4D" w:rsidRDefault="009705B7" w:rsidP="00DC77C6">
            <w:pPr>
              <w:keepNext/>
              <w:spacing w:before="60" w:line="240" w:lineRule="atLeast"/>
              <w:rPr>
                <w:b/>
                <w:bCs/>
                <w:szCs w:val="22"/>
              </w:rPr>
            </w:pPr>
            <w:r w:rsidRPr="00D15A4D">
              <w:rPr>
                <w:b/>
                <w:bCs/>
                <w:szCs w:val="22"/>
              </w:rPr>
              <w:t>Commencement</w:t>
            </w:r>
          </w:p>
        </w:tc>
        <w:tc>
          <w:tcPr>
            <w:tcW w:w="1081" w:type="pct"/>
            <w:tcBorders>
              <w:top w:val="nil"/>
              <w:left w:val="nil"/>
              <w:bottom w:val="single" w:sz="12" w:space="0" w:color="auto"/>
              <w:right w:val="nil"/>
            </w:tcBorders>
            <w:shd w:val="clear" w:color="auto" w:fill="auto"/>
            <w:tcMar>
              <w:top w:w="0" w:type="dxa"/>
              <w:left w:w="107" w:type="dxa"/>
              <w:bottom w:w="0" w:type="dxa"/>
              <w:right w:w="107" w:type="dxa"/>
            </w:tcMar>
          </w:tcPr>
          <w:p w14:paraId="583F845B" w14:textId="77777777" w:rsidR="009705B7" w:rsidRPr="00D15A4D" w:rsidRDefault="009705B7" w:rsidP="00DC77C6">
            <w:pPr>
              <w:keepNext/>
              <w:spacing w:before="60" w:line="240" w:lineRule="atLeast"/>
              <w:rPr>
                <w:b/>
                <w:bCs/>
                <w:szCs w:val="22"/>
              </w:rPr>
            </w:pPr>
            <w:r w:rsidRPr="00D15A4D">
              <w:rPr>
                <w:b/>
                <w:bCs/>
                <w:szCs w:val="22"/>
              </w:rPr>
              <w:t>Date/Details</w:t>
            </w:r>
          </w:p>
        </w:tc>
      </w:tr>
      <w:tr w:rsidR="009705B7" w:rsidRPr="00D15A4D" w14:paraId="08D4F9DB" w14:textId="77777777" w:rsidTr="008E5B2A">
        <w:tc>
          <w:tcPr>
            <w:tcW w:w="1166" w:type="pct"/>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5DE115C8" w14:textId="1B090657" w:rsidR="009705B7" w:rsidRPr="00387FD4" w:rsidRDefault="009705B7" w:rsidP="009B4E51">
            <w:pPr>
              <w:spacing w:before="60" w:line="240" w:lineRule="atLeast"/>
              <w:rPr>
                <w:szCs w:val="22"/>
              </w:rPr>
            </w:pPr>
            <w:r w:rsidRPr="00387FD4">
              <w:rPr>
                <w:szCs w:val="22"/>
              </w:rPr>
              <w:t>1.</w:t>
            </w:r>
            <w:r>
              <w:rPr>
                <w:szCs w:val="22"/>
              </w:rPr>
              <w:t xml:space="preserve"> </w:t>
            </w:r>
            <w:r w:rsidRPr="00387FD4">
              <w:rPr>
                <w:szCs w:val="22"/>
              </w:rPr>
              <w:t>Sections 1 to 4</w:t>
            </w:r>
          </w:p>
        </w:tc>
        <w:tc>
          <w:tcPr>
            <w:tcW w:w="2753" w:type="pct"/>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1F0D8CAC" w14:textId="44876A9E" w:rsidR="009705B7" w:rsidRPr="00D15A4D" w:rsidRDefault="009B4E51" w:rsidP="0019196A">
            <w:pPr>
              <w:spacing w:before="60" w:line="240" w:lineRule="atLeast"/>
              <w:rPr>
                <w:szCs w:val="22"/>
              </w:rPr>
            </w:pPr>
            <w:r>
              <w:rPr>
                <w:szCs w:val="22"/>
              </w:rPr>
              <w:t xml:space="preserve">The day the instrument is </w:t>
            </w:r>
            <w:r w:rsidR="0019196A">
              <w:rPr>
                <w:szCs w:val="22"/>
              </w:rPr>
              <w:t>registered</w:t>
            </w:r>
            <w:r>
              <w:rPr>
                <w:szCs w:val="22"/>
              </w:rPr>
              <w:t>.</w:t>
            </w:r>
          </w:p>
        </w:tc>
        <w:tc>
          <w:tcPr>
            <w:tcW w:w="1081" w:type="pct"/>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65DA755A" w14:textId="77777777" w:rsidR="009705B7" w:rsidRPr="00D15A4D" w:rsidRDefault="009705B7" w:rsidP="00DC77C6">
            <w:pPr>
              <w:rPr>
                <w:szCs w:val="22"/>
              </w:rPr>
            </w:pPr>
          </w:p>
        </w:tc>
      </w:tr>
      <w:tr w:rsidR="009705B7" w:rsidRPr="00D15A4D" w14:paraId="54547B91" w14:textId="77777777" w:rsidTr="008E5B2A">
        <w:tc>
          <w:tcPr>
            <w:tcW w:w="1166"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6D81F935" w14:textId="77777777" w:rsidR="009705B7" w:rsidRPr="00D15A4D" w:rsidRDefault="009705B7" w:rsidP="00DC77C6">
            <w:pPr>
              <w:spacing w:before="60" w:line="240" w:lineRule="atLeast"/>
              <w:rPr>
                <w:szCs w:val="22"/>
              </w:rPr>
            </w:pPr>
            <w:r w:rsidRPr="00D15A4D">
              <w:rPr>
                <w:szCs w:val="22"/>
              </w:rPr>
              <w:t>2. Schedule 1</w:t>
            </w:r>
          </w:p>
        </w:tc>
        <w:tc>
          <w:tcPr>
            <w:tcW w:w="2753"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6234936A" w14:textId="79155867" w:rsidR="009705B7" w:rsidRPr="00D15A4D" w:rsidRDefault="003760E6" w:rsidP="00DC77C6">
            <w:pPr>
              <w:autoSpaceDE w:val="0"/>
              <w:autoSpaceDN w:val="0"/>
              <w:adjustRightInd w:val="0"/>
              <w:spacing w:line="240" w:lineRule="auto"/>
              <w:rPr>
                <w:szCs w:val="22"/>
              </w:rPr>
            </w:pPr>
            <w:r>
              <w:rPr>
                <w:rFonts w:cs="Times New Roman"/>
                <w:szCs w:val="22"/>
              </w:rPr>
              <w:t>3 July 2025</w:t>
            </w:r>
          </w:p>
        </w:tc>
        <w:tc>
          <w:tcPr>
            <w:tcW w:w="1081"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160837E1" w14:textId="77777777" w:rsidR="009705B7" w:rsidRPr="00D15A4D" w:rsidRDefault="009705B7" w:rsidP="00DC77C6">
            <w:pPr>
              <w:rPr>
                <w:szCs w:val="22"/>
              </w:rPr>
            </w:pPr>
          </w:p>
        </w:tc>
      </w:tr>
      <w:tr w:rsidR="009705B7" w:rsidRPr="00D15A4D" w14:paraId="59CBA6D6" w14:textId="77777777" w:rsidTr="008E5B2A">
        <w:tc>
          <w:tcPr>
            <w:tcW w:w="1166"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481558CB" w14:textId="77777777" w:rsidR="009705B7" w:rsidRPr="00D15A4D" w:rsidRDefault="009705B7" w:rsidP="00DC77C6">
            <w:pPr>
              <w:spacing w:before="60" w:line="240" w:lineRule="atLeast"/>
              <w:rPr>
                <w:szCs w:val="22"/>
              </w:rPr>
            </w:pPr>
            <w:r w:rsidRPr="00D15A4D">
              <w:rPr>
                <w:szCs w:val="22"/>
              </w:rPr>
              <w:t>3. Schedule 2</w:t>
            </w:r>
          </w:p>
        </w:tc>
        <w:tc>
          <w:tcPr>
            <w:tcW w:w="2753"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75FC4BE5" w14:textId="1EE5C3CE" w:rsidR="009705B7" w:rsidRPr="00D15A4D" w:rsidRDefault="003760E6" w:rsidP="00DC77C6">
            <w:pPr>
              <w:spacing w:before="60" w:line="240" w:lineRule="atLeast"/>
              <w:rPr>
                <w:szCs w:val="22"/>
              </w:rPr>
            </w:pPr>
            <w:r>
              <w:rPr>
                <w:szCs w:val="22"/>
              </w:rPr>
              <w:t>11 September 2025</w:t>
            </w:r>
          </w:p>
        </w:tc>
        <w:tc>
          <w:tcPr>
            <w:tcW w:w="1081"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6AF87C76" w14:textId="77777777" w:rsidR="009705B7" w:rsidRPr="00D15A4D" w:rsidRDefault="009705B7" w:rsidP="00DC77C6">
            <w:pPr>
              <w:rPr>
                <w:szCs w:val="22"/>
              </w:rPr>
            </w:pPr>
          </w:p>
        </w:tc>
      </w:tr>
      <w:tr w:rsidR="003760E6" w:rsidRPr="00D15A4D" w14:paraId="37257B55" w14:textId="77777777" w:rsidTr="008E5B2A">
        <w:tc>
          <w:tcPr>
            <w:tcW w:w="1166"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0BE8241C" w14:textId="36F5D3AF" w:rsidR="003760E6" w:rsidRPr="00D15A4D" w:rsidRDefault="00285F90" w:rsidP="00DC77C6">
            <w:pPr>
              <w:spacing w:before="60" w:line="240" w:lineRule="atLeast"/>
              <w:rPr>
                <w:szCs w:val="22"/>
              </w:rPr>
            </w:pPr>
            <w:r>
              <w:rPr>
                <w:szCs w:val="22"/>
              </w:rPr>
              <w:t>4. Schedule</w:t>
            </w:r>
            <w:r w:rsidR="00007117">
              <w:rPr>
                <w:szCs w:val="22"/>
              </w:rPr>
              <w:t xml:space="preserve"> 3</w:t>
            </w:r>
          </w:p>
        </w:tc>
        <w:tc>
          <w:tcPr>
            <w:tcW w:w="2753"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63BDF0A8" w14:textId="37F4517F" w:rsidR="003760E6" w:rsidRDefault="00B31169" w:rsidP="00DC77C6">
            <w:pPr>
              <w:spacing w:before="60" w:line="240" w:lineRule="atLeast"/>
              <w:rPr>
                <w:szCs w:val="22"/>
              </w:rPr>
            </w:pPr>
            <w:r>
              <w:rPr>
                <w:szCs w:val="22"/>
              </w:rPr>
              <w:t>3 July 2025</w:t>
            </w:r>
          </w:p>
        </w:tc>
        <w:tc>
          <w:tcPr>
            <w:tcW w:w="1081"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08C63680" w14:textId="77777777" w:rsidR="003760E6" w:rsidRPr="00D15A4D" w:rsidRDefault="003760E6" w:rsidP="00DC77C6">
            <w:pPr>
              <w:rPr>
                <w:szCs w:val="22"/>
              </w:rPr>
            </w:pPr>
          </w:p>
        </w:tc>
      </w:tr>
      <w:tr w:rsidR="003760E6" w:rsidRPr="00D15A4D" w14:paraId="5BB62B39" w14:textId="77777777" w:rsidTr="008E5B2A">
        <w:tc>
          <w:tcPr>
            <w:tcW w:w="1166"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0F602813" w14:textId="043A20AB" w:rsidR="003760E6" w:rsidRPr="00D15A4D" w:rsidRDefault="00007117" w:rsidP="00DC77C6">
            <w:pPr>
              <w:spacing w:before="60" w:line="240" w:lineRule="atLeast"/>
              <w:rPr>
                <w:szCs w:val="22"/>
              </w:rPr>
            </w:pPr>
            <w:r>
              <w:rPr>
                <w:szCs w:val="22"/>
              </w:rPr>
              <w:t>5. Schedule 4</w:t>
            </w:r>
          </w:p>
        </w:tc>
        <w:tc>
          <w:tcPr>
            <w:tcW w:w="2753"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76EE22B0" w14:textId="676FC855" w:rsidR="003760E6" w:rsidRPr="00FC05BE" w:rsidRDefault="00FC05BE" w:rsidP="00DC77C6">
            <w:pPr>
              <w:spacing w:before="60" w:line="240" w:lineRule="atLeast"/>
              <w:rPr>
                <w:szCs w:val="22"/>
              </w:rPr>
            </w:pPr>
            <w:r w:rsidRPr="00FC05BE">
              <w:rPr>
                <w:snapToGrid w:val="0"/>
              </w:rPr>
              <w:t xml:space="preserve">Immediately after the commencement of </w:t>
            </w:r>
            <w:r w:rsidRPr="00FC05BE">
              <w:rPr>
                <w:i/>
                <w:snapToGrid w:val="0"/>
              </w:rPr>
              <w:t>Defence Determination, Conditions of service (Living–in accommodation, housing contributions and allowances, and disturbance allowances) Determination (No. 7) 2025</w:t>
            </w:r>
            <w:r w:rsidRPr="00FC05BE">
              <w:rPr>
                <w:snapToGrid w:val="0"/>
              </w:rPr>
              <w:t>.</w:t>
            </w:r>
          </w:p>
        </w:tc>
        <w:tc>
          <w:tcPr>
            <w:tcW w:w="1081"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28B5A636" w14:textId="77777777" w:rsidR="003760E6" w:rsidRPr="00D15A4D" w:rsidRDefault="003760E6" w:rsidP="00DC77C6">
            <w:pPr>
              <w:rPr>
                <w:szCs w:val="22"/>
              </w:rPr>
            </w:pPr>
          </w:p>
        </w:tc>
      </w:tr>
      <w:tr w:rsidR="003760E6" w:rsidRPr="00D15A4D" w14:paraId="0ACB4025" w14:textId="77777777" w:rsidTr="008E5B2A">
        <w:tc>
          <w:tcPr>
            <w:tcW w:w="1166"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40D4D154" w14:textId="50B7B282" w:rsidR="003760E6" w:rsidRPr="00D15A4D" w:rsidRDefault="00B31169" w:rsidP="00007117">
            <w:pPr>
              <w:spacing w:before="60" w:line="240" w:lineRule="atLeast"/>
              <w:rPr>
                <w:szCs w:val="22"/>
              </w:rPr>
            </w:pPr>
            <w:r>
              <w:rPr>
                <w:szCs w:val="22"/>
              </w:rPr>
              <w:t xml:space="preserve">6. Schedules </w:t>
            </w:r>
            <w:r w:rsidR="00007117">
              <w:rPr>
                <w:szCs w:val="22"/>
              </w:rPr>
              <w:t xml:space="preserve">5 to </w:t>
            </w:r>
            <w:r w:rsidR="00293096">
              <w:rPr>
                <w:szCs w:val="22"/>
              </w:rPr>
              <w:t>9</w:t>
            </w:r>
          </w:p>
        </w:tc>
        <w:tc>
          <w:tcPr>
            <w:tcW w:w="2753"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3F6F6872" w14:textId="7FAFB7D5" w:rsidR="003760E6" w:rsidRDefault="00B31169" w:rsidP="00DC77C6">
            <w:pPr>
              <w:spacing w:before="60" w:line="240" w:lineRule="atLeast"/>
              <w:rPr>
                <w:szCs w:val="22"/>
              </w:rPr>
            </w:pPr>
            <w:r>
              <w:rPr>
                <w:szCs w:val="22"/>
              </w:rPr>
              <w:t>3 July 2025</w:t>
            </w:r>
          </w:p>
        </w:tc>
        <w:tc>
          <w:tcPr>
            <w:tcW w:w="1081"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3006AA97" w14:textId="77777777" w:rsidR="003760E6" w:rsidRPr="00D15A4D" w:rsidRDefault="003760E6" w:rsidP="00DC77C6">
            <w:pPr>
              <w:rPr>
                <w:szCs w:val="22"/>
              </w:rPr>
            </w:pPr>
          </w:p>
        </w:tc>
      </w:tr>
      <w:tr w:rsidR="00B31169" w:rsidRPr="00D15A4D" w14:paraId="6EC7B077" w14:textId="77777777" w:rsidTr="008E5B2A">
        <w:tc>
          <w:tcPr>
            <w:tcW w:w="1166"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108713CE" w14:textId="32480DD4" w:rsidR="00B31169" w:rsidRDefault="00F839A5" w:rsidP="00B31169">
            <w:pPr>
              <w:spacing w:before="60" w:line="240" w:lineRule="atLeast"/>
              <w:rPr>
                <w:szCs w:val="22"/>
              </w:rPr>
            </w:pPr>
            <w:r>
              <w:rPr>
                <w:szCs w:val="22"/>
              </w:rPr>
              <w:t xml:space="preserve">7. Schedule </w:t>
            </w:r>
            <w:r w:rsidR="00293096">
              <w:rPr>
                <w:szCs w:val="22"/>
              </w:rPr>
              <w:t>10</w:t>
            </w:r>
          </w:p>
        </w:tc>
        <w:tc>
          <w:tcPr>
            <w:tcW w:w="2753"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290F7977" w14:textId="09E2862E" w:rsidR="00B31169" w:rsidRDefault="00B31169" w:rsidP="00B31169">
            <w:pPr>
              <w:spacing w:before="60" w:line="240" w:lineRule="atLeast"/>
              <w:rPr>
                <w:szCs w:val="22"/>
              </w:rPr>
            </w:pPr>
            <w:r>
              <w:rPr>
                <w:szCs w:val="22"/>
              </w:rPr>
              <w:t>11 September 2025</w:t>
            </w:r>
          </w:p>
        </w:tc>
        <w:tc>
          <w:tcPr>
            <w:tcW w:w="1081" w:type="pct"/>
            <w:tcBorders>
              <w:top w:val="single" w:sz="8" w:space="0" w:color="auto"/>
              <w:left w:val="nil"/>
              <w:bottom w:val="single" w:sz="8" w:space="0" w:color="auto"/>
              <w:right w:val="nil"/>
            </w:tcBorders>
            <w:shd w:val="clear" w:color="auto" w:fill="auto"/>
            <w:tcMar>
              <w:top w:w="0" w:type="dxa"/>
              <w:left w:w="107" w:type="dxa"/>
              <w:bottom w:w="0" w:type="dxa"/>
              <w:right w:w="107" w:type="dxa"/>
            </w:tcMar>
          </w:tcPr>
          <w:p w14:paraId="51B3837A" w14:textId="77777777" w:rsidR="00B31169" w:rsidRPr="00D15A4D" w:rsidRDefault="00B31169" w:rsidP="00B31169">
            <w:pPr>
              <w:rPr>
                <w:szCs w:val="22"/>
              </w:rPr>
            </w:pPr>
          </w:p>
        </w:tc>
      </w:tr>
      <w:tr w:rsidR="00B31169" w:rsidRPr="00D15A4D" w14:paraId="576209D7" w14:textId="77777777" w:rsidTr="008E5B2A">
        <w:tc>
          <w:tcPr>
            <w:tcW w:w="1166" w:type="pct"/>
            <w:tcBorders>
              <w:top w:val="single" w:sz="8" w:space="0" w:color="auto"/>
              <w:left w:val="nil"/>
              <w:bottom w:val="single" w:sz="12" w:space="0" w:color="auto"/>
              <w:right w:val="nil"/>
            </w:tcBorders>
            <w:shd w:val="clear" w:color="auto" w:fill="auto"/>
            <w:tcMar>
              <w:top w:w="0" w:type="dxa"/>
              <w:left w:w="107" w:type="dxa"/>
              <w:bottom w:w="0" w:type="dxa"/>
              <w:right w:w="107" w:type="dxa"/>
            </w:tcMar>
          </w:tcPr>
          <w:p w14:paraId="49AED774" w14:textId="11474760" w:rsidR="00B31169" w:rsidRPr="00D15A4D" w:rsidRDefault="00F839A5" w:rsidP="00B31169">
            <w:pPr>
              <w:spacing w:before="60" w:line="240" w:lineRule="atLeast"/>
              <w:rPr>
                <w:szCs w:val="22"/>
              </w:rPr>
            </w:pPr>
            <w:r>
              <w:rPr>
                <w:szCs w:val="22"/>
              </w:rPr>
              <w:t>8. Schedule 1</w:t>
            </w:r>
            <w:r w:rsidR="00293096">
              <w:rPr>
                <w:szCs w:val="22"/>
              </w:rPr>
              <w:t>1</w:t>
            </w:r>
          </w:p>
        </w:tc>
        <w:tc>
          <w:tcPr>
            <w:tcW w:w="2753" w:type="pct"/>
            <w:tcBorders>
              <w:top w:val="single" w:sz="8" w:space="0" w:color="auto"/>
              <w:left w:val="nil"/>
              <w:bottom w:val="single" w:sz="12" w:space="0" w:color="auto"/>
              <w:right w:val="nil"/>
            </w:tcBorders>
            <w:shd w:val="clear" w:color="auto" w:fill="auto"/>
            <w:tcMar>
              <w:top w:w="0" w:type="dxa"/>
              <w:left w:w="107" w:type="dxa"/>
              <w:bottom w:w="0" w:type="dxa"/>
              <w:right w:w="107" w:type="dxa"/>
            </w:tcMar>
          </w:tcPr>
          <w:p w14:paraId="538C5BD9" w14:textId="4B74F309" w:rsidR="00B31169" w:rsidRDefault="00B31169" w:rsidP="00B31169">
            <w:pPr>
              <w:spacing w:before="60" w:line="240" w:lineRule="atLeast"/>
              <w:rPr>
                <w:szCs w:val="22"/>
              </w:rPr>
            </w:pPr>
            <w:r>
              <w:rPr>
                <w:szCs w:val="22"/>
              </w:rPr>
              <w:t>3 July 2025</w:t>
            </w:r>
          </w:p>
        </w:tc>
        <w:tc>
          <w:tcPr>
            <w:tcW w:w="1081" w:type="pct"/>
            <w:tcBorders>
              <w:top w:val="single" w:sz="8" w:space="0" w:color="auto"/>
              <w:left w:val="nil"/>
              <w:bottom w:val="single" w:sz="12" w:space="0" w:color="auto"/>
              <w:right w:val="nil"/>
            </w:tcBorders>
            <w:shd w:val="clear" w:color="auto" w:fill="auto"/>
            <w:tcMar>
              <w:top w:w="0" w:type="dxa"/>
              <w:left w:w="107" w:type="dxa"/>
              <w:bottom w:w="0" w:type="dxa"/>
              <w:right w:w="107" w:type="dxa"/>
            </w:tcMar>
          </w:tcPr>
          <w:p w14:paraId="4AAC8473" w14:textId="77777777" w:rsidR="00B31169" w:rsidRPr="00D15A4D" w:rsidRDefault="00B31169" w:rsidP="00B31169">
            <w:pPr>
              <w:rPr>
                <w:szCs w:val="22"/>
              </w:rPr>
            </w:pPr>
          </w:p>
        </w:tc>
      </w:tr>
    </w:tbl>
    <w:p w14:paraId="64AE427C" w14:textId="77777777" w:rsidR="00A22956" w:rsidRPr="005966FB" w:rsidRDefault="0035037F" w:rsidP="005966FB">
      <w:pPr>
        <w:pStyle w:val="notetext"/>
      </w:pPr>
      <w:r w:rsidRPr="005966FB">
        <w:t xml:space="preserve">Note: </w:t>
      </w:r>
      <w:r w:rsidRPr="005966FB">
        <w:tab/>
        <w:t>T</w:t>
      </w:r>
      <w:r w:rsidR="009705B7" w:rsidRPr="005966FB">
        <w:t>his table relates only to the provisions of this instrument as originally made. It will not be amended to deal with any later amendments of this instrument.</w:t>
      </w:r>
    </w:p>
    <w:p w14:paraId="5E13E966" w14:textId="0F9866D9" w:rsidR="009705B7" w:rsidRPr="00A22956" w:rsidRDefault="009705B7" w:rsidP="005966FB">
      <w:pPr>
        <w:pStyle w:val="notetext"/>
        <w:rPr>
          <w:snapToGrid/>
        </w:rPr>
      </w:pPr>
      <w:r w:rsidRPr="00A22956">
        <w:rPr>
          <w:snapToGrid/>
        </w:rPr>
        <w:t xml:space="preserve"> </w:t>
      </w:r>
    </w:p>
    <w:p w14:paraId="3CEDC619" w14:textId="77777777" w:rsidR="009705B7" w:rsidRPr="00387FD4" w:rsidRDefault="009705B7" w:rsidP="009705B7">
      <w:pPr>
        <w:pStyle w:val="Sectiontext"/>
        <w:tabs>
          <w:tab w:val="left" w:pos="1213"/>
        </w:tabs>
        <w:ind w:left="1134" w:hanging="567"/>
        <w:rPr>
          <w:rFonts w:ascii="Times New Roman" w:hAnsi="Times New Roman"/>
          <w:sz w:val="22"/>
          <w:lang w:eastAsia="en-US"/>
        </w:rPr>
      </w:pPr>
      <w:r w:rsidRPr="00387FD4">
        <w:rPr>
          <w:rFonts w:ascii="Times New Roman" w:hAnsi="Times New Roman"/>
          <w:sz w:val="22"/>
          <w:lang w:eastAsia="en-US"/>
        </w:rPr>
        <w:t>2.</w:t>
      </w:r>
      <w:r w:rsidRPr="00387FD4">
        <w:rPr>
          <w:rFonts w:ascii="Times New Roman" w:hAnsi="Times New Roman"/>
          <w:sz w:val="22"/>
          <w:lang w:eastAsia="en-US"/>
        </w:rPr>
        <w:tab/>
        <w:t xml:space="preserve">Any information in column 3 of the table is not part of this instrument. Information may be inserted in this column, or information in it may be edited, in any published version of this instrument. </w:t>
      </w:r>
    </w:p>
    <w:p w14:paraId="4E5B2E5E" w14:textId="7F6BE6F5" w:rsidR="005E317F" w:rsidRPr="00D15A4D" w:rsidRDefault="005E317F" w:rsidP="005E317F">
      <w:pPr>
        <w:pStyle w:val="ActHead5"/>
      </w:pPr>
      <w:bookmarkStart w:id="5" w:name="_Toc202186710"/>
      <w:proofErr w:type="gramStart"/>
      <w:r w:rsidRPr="00D15A4D">
        <w:rPr>
          <w:rStyle w:val="CharSectno"/>
        </w:rPr>
        <w:t>3</w:t>
      </w:r>
      <w:r w:rsidRPr="00D15A4D">
        <w:t xml:space="preserve">  Authority</w:t>
      </w:r>
      <w:bookmarkEnd w:id="5"/>
      <w:proofErr w:type="gramEnd"/>
    </w:p>
    <w:p w14:paraId="1B0EA278" w14:textId="77A65683" w:rsidR="005E317F" w:rsidRPr="00D15A4D" w:rsidRDefault="005E317F" w:rsidP="007E3976">
      <w:pPr>
        <w:pStyle w:val="subsection"/>
        <w:ind w:firstLine="0"/>
      </w:pPr>
      <w:r w:rsidRPr="00D15A4D">
        <w:t>This instrument is made under</w:t>
      </w:r>
      <w:r w:rsidR="00D15A4D" w:rsidRPr="00D15A4D">
        <w:t xml:space="preserve"> section 58B of the </w:t>
      </w:r>
      <w:r w:rsidR="00D15A4D" w:rsidRPr="00D15A4D">
        <w:rPr>
          <w:i/>
        </w:rPr>
        <w:t>Defence Act 1903</w:t>
      </w:r>
      <w:r w:rsidR="00D15A4D" w:rsidRPr="00D15A4D">
        <w:t>.</w:t>
      </w:r>
    </w:p>
    <w:p w14:paraId="1B7B92AA" w14:textId="4D6DF93C" w:rsidR="005E317F" w:rsidRPr="00D15A4D" w:rsidRDefault="005E317F" w:rsidP="005E317F">
      <w:pPr>
        <w:pStyle w:val="ActHead5"/>
      </w:pPr>
      <w:bookmarkStart w:id="6" w:name="_Toc202186711"/>
      <w:proofErr w:type="gramStart"/>
      <w:r w:rsidRPr="00D15A4D">
        <w:t>4  Schedules</w:t>
      </w:r>
      <w:bookmarkEnd w:id="6"/>
      <w:proofErr w:type="gramEnd"/>
    </w:p>
    <w:p w14:paraId="4DC10822" w14:textId="3523F89E" w:rsidR="007E3976" w:rsidRPr="00D15A4D" w:rsidRDefault="005E317F" w:rsidP="007E3976">
      <w:pPr>
        <w:pStyle w:val="subsection"/>
        <w:ind w:firstLine="0"/>
      </w:pPr>
      <w:r w:rsidRPr="00D15A4D">
        <w:t>Each instrument that is specified in a Schedule to this instrument is amended or repealed as set out in the applicable items in the Schedule concerned, and any other item in a Schedule to this instrument has effect according to its terms.</w:t>
      </w:r>
    </w:p>
    <w:p w14:paraId="50C28184" w14:textId="2B9846CF" w:rsidR="00D77AAF" w:rsidRPr="00D15A4D" w:rsidRDefault="00D77AAF" w:rsidP="00D77AAF">
      <w:pPr>
        <w:pStyle w:val="ActHead6"/>
        <w:pageBreakBefore/>
      </w:pPr>
      <w:bookmarkStart w:id="7" w:name="Schedule_1"/>
      <w:bookmarkStart w:id="8" w:name="_Toc202186712"/>
      <w:r w:rsidRPr="00D15A4D">
        <w:rPr>
          <w:rStyle w:val="CharAmSchNo"/>
        </w:rPr>
        <w:lastRenderedPageBreak/>
        <w:t>Schedule </w:t>
      </w:r>
      <w:r w:rsidR="008605E0">
        <w:rPr>
          <w:rStyle w:val="CharAmSchNo"/>
        </w:rPr>
        <w:t>1</w:t>
      </w:r>
      <w:r w:rsidRPr="00D15A4D">
        <w:t>—</w:t>
      </w:r>
      <w:r>
        <w:t>Salary non-reduction period amendments</w:t>
      </w:r>
      <w:bookmarkEnd w:id="8"/>
    </w:p>
    <w:p w14:paraId="09C1C8F6" w14:textId="77777777" w:rsidR="003C57F8" w:rsidRPr="002A3EC7" w:rsidRDefault="003C57F8" w:rsidP="003C57F8">
      <w:pPr>
        <w:pStyle w:val="ActHead9"/>
        <w:rPr>
          <w:rFonts w:cs="Arial"/>
        </w:rPr>
      </w:pPr>
      <w:bookmarkStart w:id="9" w:name="_Toc202186713"/>
      <w:bookmarkEnd w:id="7"/>
      <w:r w:rsidRPr="002A3EC7">
        <w:rPr>
          <w:rFonts w:cs="Arial"/>
        </w:rPr>
        <w:t>Defence Determination 2016/19, Conditions of service</w:t>
      </w:r>
      <w:bookmarkEnd w:id="9"/>
    </w:p>
    <w:tbl>
      <w:tblPr>
        <w:tblW w:w="9359" w:type="dxa"/>
        <w:tblInd w:w="113" w:type="dxa"/>
        <w:tblLayout w:type="fixed"/>
        <w:tblLook w:val="0000" w:firstRow="0" w:lastRow="0" w:firstColumn="0" w:lastColumn="0" w:noHBand="0" w:noVBand="0"/>
      </w:tblPr>
      <w:tblGrid>
        <w:gridCol w:w="992"/>
        <w:gridCol w:w="8367"/>
      </w:tblGrid>
      <w:tr w:rsidR="003C57F8" w:rsidRPr="00D15A4D" w14:paraId="7012F597" w14:textId="77777777" w:rsidTr="00BF5922">
        <w:tc>
          <w:tcPr>
            <w:tcW w:w="992" w:type="dxa"/>
          </w:tcPr>
          <w:p w14:paraId="6A473971" w14:textId="77777777" w:rsidR="003C57F8" w:rsidRPr="00991733" w:rsidRDefault="003C57F8" w:rsidP="00BF5922">
            <w:pPr>
              <w:pStyle w:val="Heading6"/>
            </w:pPr>
            <w:r w:rsidRPr="00991733">
              <w:t>1</w:t>
            </w:r>
          </w:p>
        </w:tc>
        <w:tc>
          <w:tcPr>
            <w:tcW w:w="8367" w:type="dxa"/>
          </w:tcPr>
          <w:p w14:paraId="4973871B" w14:textId="77777777" w:rsidR="003C57F8" w:rsidRPr="00991733" w:rsidRDefault="003C57F8" w:rsidP="00BF5922">
            <w:pPr>
              <w:pStyle w:val="Heading6"/>
            </w:pPr>
            <w:r>
              <w:t>Annex 3.2.B Part 2 (table items 24 and 28)</w:t>
            </w:r>
          </w:p>
        </w:tc>
      </w:tr>
      <w:tr w:rsidR="003C57F8" w:rsidRPr="00D15A4D" w14:paraId="4D0C4C39" w14:textId="77777777" w:rsidTr="00BF5922">
        <w:tc>
          <w:tcPr>
            <w:tcW w:w="992" w:type="dxa"/>
          </w:tcPr>
          <w:p w14:paraId="22649971" w14:textId="77777777" w:rsidR="003C57F8" w:rsidRPr="00D15A4D" w:rsidRDefault="003C57F8" w:rsidP="00BF5922">
            <w:pPr>
              <w:pStyle w:val="Sectiontext"/>
              <w:jc w:val="center"/>
            </w:pPr>
          </w:p>
        </w:tc>
        <w:tc>
          <w:tcPr>
            <w:tcW w:w="8367" w:type="dxa"/>
          </w:tcPr>
          <w:p w14:paraId="085F59FF" w14:textId="77777777" w:rsidR="003C57F8" w:rsidRPr="00D15A4D" w:rsidRDefault="003C57F8" w:rsidP="00BF5922">
            <w:pPr>
              <w:pStyle w:val="Sectiontext"/>
            </w:pPr>
            <w:r>
              <w:rPr>
                <w:iCs/>
              </w:rPr>
              <w:t>Repeal the table items.</w:t>
            </w:r>
          </w:p>
        </w:tc>
      </w:tr>
      <w:tr w:rsidR="003C57F8" w:rsidRPr="00D15A4D" w14:paraId="0ACAF2A7" w14:textId="77777777" w:rsidTr="00BF5922">
        <w:tc>
          <w:tcPr>
            <w:tcW w:w="992" w:type="dxa"/>
          </w:tcPr>
          <w:p w14:paraId="6BD51693" w14:textId="77777777" w:rsidR="003C57F8" w:rsidRPr="00991733" w:rsidRDefault="003C57F8" w:rsidP="00BF5922">
            <w:pPr>
              <w:pStyle w:val="Heading6"/>
            </w:pPr>
            <w:r>
              <w:t>2</w:t>
            </w:r>
          </w:p>
        </w:tc>
        <w:tc>
          <w:tcPr>
            <w:tcW w:w="8367" w:type="dxa"/>
          </w:tcPr>
          <w:p w14:paraId="68CFE682" w14:textId="748764FA" w:rsidR="003C57F8" w:rsidRPr="00991733" w:rsidRDefault="003C57F8" w:rsidP="00BF5922">
            <w:pPr>
              <w:pStyle w:val="Heading6"/>
            </w:pPr>
            <w:r>
              <w:t>Annex 3.2.D</w:t>
            </w:r>
            <w:r w:rsidR="00BF5922">
              <w:t xml:space="preserve"> (table)</w:t>
            </w:r>
          </w:p>
        </w:tc>
      </w:tr>
      <w:tr w:rsidR="003C57F8" w:rsidRPr="00D15A4D" w14:paraId="2E8D1D1C" w14:textId="77777777" w:rsidTr="00BF5922">
        <w:tc>
          <w:tcPr>
            <w:tcW w:w="992" w:type="dxa"/>
          </w:tcPr>
          <w:p w14:paraId="26CBB9F3" w14:textId="77777777" w:rsidR="003C57F8" w:rsidRPr="00D15A4D" w:rsidRDefault="003C57F8" w:rsidP="00BF5922">
            <w:pPr>
              <w:pStyle w:val="Sectiontext"/>
              <w:jc w:val="center"/>
            </w:pPr>
          </w:p>
        </w:tc>
        <w:tc>
          <w:tcPr>
            <w:tcW w:w="8367" w:type="dxa"/>
          </w:tcPr>
          <w:p w14:paraId="70A96B7A" w14:textId="77777777" w:rsidR="003C57F8" w:rsidRPr="00D15A4D" w:rsidRDefault="003C57F8" w:rsidP="00BF5922">
            <w:pPr>
              <w:pStyle w:val="Sectiontext"/>
            </w:pPr>
            <w:r>
              <w:rPr>
                <w:iCs/>
              </w:rPr>
              <w:t>Repeal the table, substitute:</w:t>
            </w:r>
          </w:p>
        </w:tc>
      </w:tr>
    </w:tbl>
    <w:p w14:paraId="76A28353" w14:textId="77777777" w:rsidR="003C57F8" w:rsidRDefault="003C57F8" w:rsidP="003C57F8"/>
    <w:tbl>
      <w:tblPr>
        <w:tblW w:w="960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67"/>
        <w:gridCol w:w="1484"/>
        <w:gridCol w:w="3003"/>
        <w:gridCol w:w="2125"/>
        <w:gridCol w:w="2221"/>
      </w:tblGrid>
      <w:tr w:rsidR="003C57F8" w:rsidRPr="008010E0" w14:paraId="04F00038" w14:textId="77777777" w:rsidTr="00BF5922">
        <w:tc>
          <w:tcPr>
            <w:tcW w:w="767" w:type="dxa"/>
            <w:tcBorders>
              <w:top w:val="single" w:sz="6" w:space="0" w:color="auto"/>
              <w:left w:val="single" w:sz="6" w:space="0" w:color="auto"/>
              <w:bottom w:val="single" w:sz="6" w:space="0" w:color="auto"/>
              <w:right w:val="single" w:sz="6" w:space="0" w:color="auto"/>
            </w:tcBorders>
            <w:hideMark/>
          </w:tcPr>
          <w:p w14:paraId="53950448" w14:textId="77777777" w:rsidR="003C57F8" w:rsidRPr="00941E34" w:rsidRDefault="003C57F8" w:rsidP="00BF5922">
            <w:pPr>
              <w:pStyle w:val="TableHeaderArial"/>
            </w:pPr>
            <w:r w:rsidRPr="008010E0">
              <w:t>Item</w:t>
            </w:r>
          </w:p>
        </w:tc>
        <w:tc>
          <w:tcPr>
            <w:tcW w:w="1484" w:type="dxa"/>
            <w:tcBorders>
              <w:top w:val="single" w:sz="6" w:space="0" w:color="auto"/>
              <w:left w:val="single" w:sz="6" w:space="0" w:color="auto"/>
              <w:bottom w:val="single" w:sz="6" w:space="0" w:color="auto"/>
              <w:right w:val="single" w:sz="6" w:space="0" w:color="auto"/>
            </w:tcBorders>
            <w:hideMark/>
          </w:tcPr>
          <w:p w14:paraId="16D2252F" w14:textId="77777777" w:rsidR="003C57F8" w:rsidRPr="00941E34" w:rsidRDefault="003C57F8" w:rsidP="00BF5922">
            <w:pPr>
              <w:pStyle w:val="TableHeaderArial"/>
            </w:pPr>
            <w:r w:rsidRPr="008010E0">
              <w:t>Column A</w:t>
            </w:r>
          </w:p>
          <w:p w14:paraId="16E94C8D" w14:textId="77777777" w:rsidR="003C57F8" w:rsidRPr="008010E0" w:rsidRDefault="003C57F8" w:rsidP="00BF5922">
            <w:pPr>
              <w:pStyle w:val="TableHeaderArial"/>
            </w:pPr>
            <w:r w:rsidRPr="008010E0">
              <w:t>Pay Grade</w:t>
            </w:r>
          </w:p>
        </w:tc>
        <w:tc>
          <w:tcPr>
            <w:tcW w:w="30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2A73D9" w14:textId="77777777" w:rsidR="003C57F8" w:rsidRPr="000120AE" w:rsidRDefault="003C57F8" w:rsidP="00BF5922">
            <w:pPr>
              <w:keepNext/>
              <w:keepLines/>
              <w:spacing w:before="20" w:after="20" w:line="240" w:lineRule="auto"/>
              <w:jc w:val="center"/>
              <w:rPr>
                <w:rFonts w:ascii="Arial" w:eastAsia="Times New Roman" w:hAnsi="Arial" w:cs="Arial"/>
                <w:b/>
                <w:bCs/>
                <w:sz w:val="20"/>
                <w:lang w:eastAsia="en-AU"/>
              </w:rPr>
            </w:pPr>
            <w:r w:rsidRPr="000120AE">
              <w:rPr>
                <w:rFonts w:ascii="Arial" w:eastAsia="Times New Roman" w:hAnsi="Arial" w:cs="Arial"/>
                <w:b/>
                <w:bCs/>
                <w:sz w:val="20"/>
                <w:lang w:eastAsia="en-AU"/>
              </w:rPr>
              <w:t>Column B</w:t>
            </w:r>
          </w:p>
          <w:p w14:paraId="6AAB0F44" w14:textId="77777777" w:rsidR="003C57F8" w:rsidRPr="00941E34" w:rsidRDefault="003C57F8" w:rsidP="00BF5922">
            <w:pPr>
              <w:pStyle w:val="TableHeaderArial"/>
            </w:pPr>
            <w:r w:rsidRPr="000120AE">
              <w:rPr>
                <w:rFonts w:cs="Arial"/>
                <w:bCs/>
              </w:rPr>
              <w:t>Specialist employment category, level, and conditions (if any)</w:t>
            </w:r>
          </w:p>
        </w:tc>
        <w:tc>
          <w:tcPr>
            <w:tcW w:w="21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F758FD3" w14:textId="77777777" w:rsidR="003C57F8" w:rsidRPr="008010E0" w:rsidRDefault="003C57F8" w:rsidP="00BF5922">
            <w:pPr>
              <w:pStyle w:val="TableHeaderArial"/>
            </w:pPr>
            <w:r w:rsidRPr="008010E0">
              <w:t>Column C</w:t>
            </w:r>
          </w:p>
          <w:p w14:paraId="1C1B6F9D" w14:textId="77777777" w:rsidR="003C57F8" w:rsidRPr="008010E0" w:rsidRDefault="003C57F8" w:rsidP="00BF5922">
            <w:pPr>
              <w:pStyle w:val="TableHeaderArial"/>
            </w:pPr>
            <w:r w:rsidRPr="008010E0">
              <w:t>Start date</w:t>
            </w:r>
          </w:p>
        </w:tc>
        <w:tc>
          <w:tcPr>
            <w:tcW w:w="22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395AB55" w14:textId="77777777" w:rsidR="003C57F8" w:rsidRPr="008010E0" w:rsidRDefault="003C57F8" w:rsidP="00BF5922">
            <w:pPr>
              <w:pStyle w:val="TableHeaderArial"/>
            </w:pPr>
            <w:r w:rsidRPr="008010E0">
              <w:t>Column D</w:t>
            </w:r>
          </w:p>
          <w:p w14:paraId="7FDAB8C9" w14:textId="77777777" w:rsidR="003C57F8" w:rsidRPr="008010E0" w:rsidRDefault="003C57F8" w:rsidP="00BF5922">
            <w:pPr>
              <w:pStyle w:val="TableHeaderArial"/>
            </w:pPr>
            <w:r w:rsidRPr="008010E0">
              <w:t>End date</w:t>
            </w:r>
          </w:p>
        </w:tc>
      </w:tr>
      <w:tr w:rsidR="003C57F8" w:rsidRPr="008010E0" w14:paraId="76DDD240" w14:textId="77777777" w:rsidTr="00BF5922">
        <w:tc>
          <w:tcPr>
            <w:tcW w:w="767" w:type="dxa"/>
            <w:tcBorders>
              <w:top w:val="single" w:sz="6" w:space="0" w:color="auto"/>
              <w:left w:val="single" w:sz="6" w:space="0" w:color="auto"/>
              <w:bottom w:val="single" w:sz="6" w:space="0" w:color="auto"/>
              <w:right w:val="single" w:sz="6" w:space="0" w:color="auto"/>
            </w:tcBorders>
          </w:tcPr>
          <w:p w14:paraId="064507F0" w14:textId="77777777" w:rsidR="003C57F8" w:rsidRPr="008010E0" w:rsidRDefault="003C57F8" w:rsidP="00BF5922">
            <w:pPr>
              <w:pStyle w:val="Tabletext"/>
              <w:jc w:val="center"/>
            </w:pPr>
            <w:r w:rsidRPr="003E73E6">
              <w:t>1.</w:t>
            </w:r>
          </w:p>
        </w:tc>
        <w:tc>
          <w:tcPr>
            <w:tcW w:w="1484" w:type="dxa"/>
            <w:tcBorders>
              <w:top w:val="single" w:sz="6" w:space="0" w:color="auto"/>
              <w:left w:val="single" w:sz="6" w:space="0" w:color="auto"/>
              <w:bottom w:val="single" w:sz="6" w:space="0" w:color="auto"/>
              <w:right w:val="single" w:sz="6" w:space="0" w:color="auto"/>
            </w:tcBorders>
          </w:tcPr>
          <w:p w14:paraId="214E4061" w14:textId="77777777" w:rsidR="003C57F8" w:rsidRPr="008010E0" w:rsidRDefault="003C57F8" w:rsidP="00BF5922">
            <w:pPr>
              <w:pStyle w:val="Tabletext"/>
              <w:ind w:left="81"/>
            </w:pPr>
            <w:r w:rsidRPr="003E73E6">
              <w:t>Pay grade 3</w:t>
            </w:r>
          </w:p>
        </w:tc>
        <w:tc>
          <w:tcPr>
            <w:tcW w:w="30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20899EF" w14:textId="77777777" w:rsidR="003C57F8" w:rsidRPr="008010E0" w:rsidRDefault="003C57F8" w:rsidP="00BF5922">
            <w:pPr>
              <w:pStyle w:val="Tabletext"/>
            </w:pPr>
            <w:r w:rsidRPr="003E73E6">
              <w:t>Intelligence – Under Training</w:t>
            </w:r>
          </w:p>
        </w:tc>
        <w:tc>
          <w:tcPr>
            <w:tcW w:w="21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F0657B7" w14:textId="77777777" w:rsidR="003C57F8" w:rsidRPr="008010E0" w:rsidRDefault="003C57F8" w:rsidP="00BF5922">
            <w:pPr>
              <w:pStyle w:val="Tabletext"/>
            </w:pPr>
            <w:r w:rsidRPr="003E73E6">
              <w:t>1 August 2025</w:t>
            </w:r>
          </w:p>
        </w:tc>
        <w:tc>
          <w:tcPr>
            <w:tcW w:w="22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15FE4EB" w14:textId="77777777" w:rsidR="003C57F8" w:rsidRPr="008010E0" w:rsidRDefault="003C57F8" w:rsidP="00BF5922">
            <w:pPr>
              <w:pStyle w:val="Tabletext"/>
            </w:pPr>
            <w:r w:rsidRPr="003E73E6">
              <w:t>31 July 2030</w:t>
            </w:r>
          </w:p>
        </w:tc>
      </w:tr>
      <w:tr w:rsidR="003C57F8" w:rsidRPr="008010E0" w14:paraId="11E73AD0" w14:textId="77777777" w:rsidTr="00BF5922">
        <w:tc>
          <w:tcPr>
            <w:tcW w:w="767" w:type="dxa"/>
            <w:tcBorders>
              <w:top w:val="single" w:sz="6" w:space="0" w:color="auto"/>
              <w:left w:val="single" w:sz="6" w:space="0" w:color="auto"/>
              <w:bottom w:val="single" w:sz="6" w:space="0" w:color="auto"/>
              <w:right w:val="single" w:sz="6" w:space="0" w:color="auto"/>
            </w:tcBorders>
          </w:tcPr>
          <w:p w14:paraId="36D7DB02" w14:textId="77777777" w:rsidR="003C57F8" w:rsidRPr="008010E0" w:rsidRDefault="003C57F8" w:rsidP="00BF5922">
            <w:pPr>
              <w:pStyle w:val="Tabletext"/>
              <w:jc w:val="center"/>
            </w:pPr>
            <w:r w:rsidRPr="003E73E6">
              <w:t>2.</w:t>
            </w:r>
          </w:p>
        </w:tc>
        <w:tc>
          <w:tcPr>
            <w:tcW w:w="1484" w:type="dxa"/>
            <w:tcBorders>
              <w:top w:val="single" w:sz="6" w:space="0" w:color="auto"/>
              <w:left w:val="single" w:sz="6" w:space="0" w:color="auto"/>
              <w:bottom w:val="single" w:sz="6" w:space="0" w:color="auto"/>
              <w:right w:val="single" w:sz="6" w:space="0" w:color="auto"/>
            </w:tcBorders>
          </w:tcPr>
          <w:p w14:paraId="11F9BC03" w14:textId="77777777" w:rsidR="003C57F8" w:rsidRPr="008010E0" w:rsidRDefault="003C57F8" w:rsidP="00BF5922">
            <w:pPr>
              <w:pStyle w:val="Tabletext"/>
              <w:ind w:left="81"/>
            </w:pPr>
            <w:r w:rsidRPr="003E73E6">
              <w:t>Pay grade 4</w:t>
            </w:r>
          </w:p>
        </w:tc>
        <w:tc>
          <w:tcPr>
            <w:tcW w:w="30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4AE823A" w14:textId="77777777" w:rsidR="003C57F8" w:rsidRPr="008010E0" w:rsidRDefault="003C57F8" w:rsidP="00BF5922">
            <w:pPr>
              <w:pStyle w:val="Tabletext"/>
            </w:pPr>
            <w:r w:rsidRPr="003E73E6">
              <w:t>Intelligence – Tier 1 Operator Primary Qualification</w:t>
            </w:r>
          </w:p>
        </w:tc>
        <w:tc>
          <w:tcPr>
            <w:tcW w:w="21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5C6BB52" w14:textId="77777777" w:rsidR="003C57F8" w:rsidRPr="008010E0" w:rsidRDefault="003C57F8" w:rsidP="00BF5922">
            <w:pPr>
              <w:pStyle w:val="Tabletext"/>
            </w:pPr>
            <w:r w:rsidRPr="003E73E6">
              <w:t>1 August 2025</w:t>
            </w:r>
          </w:p>
        </w:tc>
        <w:tc>
          <w:tcPr>
            <w:tcW w:w="22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40D00DF" w14:textId="77777777" w:rsidR="003C57F8" w:rsidRPr="008010E0" w:rsidRDefault="003C57F8" w:rsidP="00BF5922">
            <w:pPr>
              <w:pStyle w:val="Tabletext"/>
            </w:pPr>
            <w:r w:rsidRPr="003E73E6">
              <w:t>31 July 2030</w:t>
            </w:r>
          </w:p>
        </w:tc>
      </w:tr>
      <w:tr w:rsidR="003C57F8" w:rsidRPr="008010E0" w14:paraId="670B9D0A" w14:textId="77777777" w:rsidTr="00BF5922">
        <w:tc>
          <w:tcPr>
            <w:tcW w:w="767" w:type="dxa"/>
            <w:tcBorders>
              <w:top w:val="single" w:sz="6" w:space="0" w:color="auto"/>
              <w:left w:val="single" w:sz="6" w:space="0" w:color="auto"/>
              <w:bottom w:val="single" w:sz="6" w:space="0" w:color="auto"/>
              <w:right w:val="single" w:sz="6" w:space="0" w:color="auto"/>
            </w:tcBorders>
          </w:tcPr>
          <w:p w14:paraId="6EC80232" w14:textId="77777777" w:rsidR="003C57F8" w:rsidRPr="008010E0" w:rsidRDefault="003C57F8" w:rsidP="00BF5922">
            <w:pPr>
              <w:pStyle w:val="Tabletext"/>
              <w:jc w:val="center"/>
            </w:pPr>
            <w:r w:rsidRPr="003E73E6">
              <w:t>3.</w:t>
            </w:r>
          </w:p>
        </w:tc>
        <w:tc>
          <w:tcPr>
            <w:tcW w:w="1484" w:type="dxa"/>
            <w:tcBorders>
              <w:top w:val="single" w:sz="6" w:space="0" w:color="auto"/>
              <w:left w:val="single" w:sz="6" w:space="0" w:color="auto"/>
              <w:bottom w:val="single" w:sz="6" w:space="0" w:color="auto"/>
              <w:right w:val="single" w:sz="6" w:space="0" w:color="auto"/>
            </w:tcBorders>
          </w:tcPr>
          <w:p w14:paraId="0A0920B1" w14:textId="77777777" w:rsidR="003C57F8" w:rsidRPr="008010E0" w:rsidRDefault="003C57F8" w:rsidP="00BF5922">
            <w:pPr>
              <w:pStyle w:val="Tabletext"/>
              <w:ind w:left="81"/>
            </w:pPr>
            <w:r w:rsidRPr="003E73E6">
              <w:t>Pay grade 5</w:t>
            </w:r>
          </w:p>
        </w:tc>
        <w:tc>
          <w:tcPr>
            <w:tcW w:w="30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B37E8C4" w14:textId="77777777" w:rsidR="003C57F8" w:rsidRPr="008010E0" w:rsidRDefault="003C57F8" w:rsidP="00BF5922">
            <w:pPr>
              <w:pStyle w:val="Tabletext"/>
            </w:pPr>
            <w:r w:rsidRPr="003E73E6">
              <w:t>Intelligence – Tier 1A Operator Specialist</w:t>
            </w:r>
          </w:p>
        </w:tc>
        <w:tc>
          <w:tcPr>
            <w:tcW w:w="21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AE95F19" w14:textId="77777777" w:rsidR="003C57F8" w:rsidRPr="008010E0" w:rsidRDefault="003C57F8" w:rsidP="00BF5922">
            <w:pPr>
              <w:pStyle w:val="Tabletext"/>
            </w:pPr>
            <w:r w:rsidRPr="003E73E6">
              <w:t>1 August 2025</w:t>
            </w:r>
          </w:p>
        </w:tc>
        <w:tc>
          <w:tcPr>
            <w:tcW w:w="22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5F22F40" w14:textId="77777777" w:rsidR="003C57F8" w:rsidRPr="008010E0" w:rsidRDefault="003C57F8" w:rsidP="00BF5922">
            <w:pPr>
              <w:pStyle w:val="Tabletext"/>
            </w:pPr>
            <w:r w:rsidRPr="003E73E6">
              <w:t>31 July 2030</w:t>
            </w:r>
          </w:p>
        </w:tc>
      </w:tr>
      <w:tr w:rsidR="003C57F8" w:rsidRPr="008010E0" w14:paraId="253691EE" w14:textId="77777777" w:rsidTr="00BF5922">
        <w:tc>
          <w:tcPr>
            <w:tcW w:w="767" w:type="dxa"/>
            <w:tcBorders>
              <w:top w:val="single" w:sz="6" w:space="0" w:color="auto"/>
              <w:left w:val="single" w:sz="6" w:space="0" w:color="auto"/>
              <w:bottom w:val="single" w:sz="6" w:space="0" w:color="auto"/>
              <w:right w:val="single" w:sz="6" w:space="0" w:color="auto"/>
            </w:tcBorders>
          </w:tcPr>
          <w:p w14:paraId="43946CF6" w14:textId="77777777" w:rsidR="003C57F8" w:rsidRPr="008010E0" w:rsidRDefault="003C57F8" w:rsidP="00BF5922">
            <w:pPr>
              <w:pStyle w:val="Tabletext"/>
              <w:jc w:val="center"/>
            </w:pPr>
            <w:r w:rsidRPr="003E73E6">
              <w:t>4.</w:t>
            </w:r>
          </w:p>
        </w:tc>
        <w:tc>
          <w:tcPr>
            <w:tcW w:w="1484" w:type="dxa"/>
            <w:tcBorders>
              <w:top w:val="single" w:sz="6" w:space="0" w:color="auto"/>
              <w:left w:val="single" w:sz="6" w:space="0" w:color="auto"/>
              <w:bottom w:val="single" w:sz="6" w:space="0" w:color="auto"/>
              <w:right w:val="single" w:sz="6" w:space="0" w:color="auto"/>
            </w:tcBorders>
          </w:tcPr>
          <w:p w14:paraId="3024FB86" w14:textId="77777777" w:rsidR="003C57F8" w:rsidRPr="008010E0" w:rsidRDefault="003C57F8" w:rsidP="00BF5922">
            <w:pPr>
              <w:pStyle w:val="Tabletext"/>
              <w:ind w:left="81"/>
            </w:pPr>
            <w:r w:rsidRPr="003E73E6">
              <w:t>Pay grade 6</w:t>
            </w:r>
          </w:p>
        </w:tc>
        <w:tc>
          <w:tcPr>
            <w:tcW w:w="30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5D21B93" w14:textId="77777777" w:rsidR="003C57F8" w:rsidRPr="008010E0" w:rsidRDefault="003C57F8" w:rsidP="00BF5922">
            <w:pPr>
              <w:pStyle w:val="Tabletext"/>
            </w:pPr>
            <w:r w:rsidRPr="003E73E6">
              <w:t>Intelligence – Tier 2 Intelligence Manager</w:t>
            </w:r>
          </w:p>
        </w:tc>
        <w:tc>
          <w:tcPr>
            <w:tcW w:w="21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8788C5A" w14:textId="77777777" w:rsidR="003C57F8" w:rsidRPr="008010E0" w:rsidRDefault="003C57F8" w:rsidP="00BF5922">
            <w:pPr>
              <w:pStyle w:val="Tabletext"/>
            </w:pPr>
            <w:r w:rsidRPr="003E73E6">
              <w:t>1 August 2025</w:t>
            </w:r>
          </w:p>
        </w:tc>
        <w:tc>
          <w:tcPr>
            <w:tcW w:w="22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3AD2A25" w14:textId="77777777" w:rsidR="003C57F8" w:rsidRPr="008010E0" w:rsidRDefault="003C57F8" w:rsidP="00BF5922">
            <w:pPr>
              <w:pStyle w:val="Tabletext"/>
            </w:pPr>
            <w:r w:rsidRPr="003E73E6">
              <w:t>31 July 2030</w:t>
            </w:r>
          </w:p>
        </w:tc>
      </w:tr>
      <w:tr w:rsidR="003C57F8" w:rsidRPr="008010E0" w14:paraId="7861F254" w14:textId="77777777" w:rsidTr="00BF5922">
        <w:tc>
          <w:tcPr>
            <w:tcW w:w="767" w:type="dxa"/>
            <w:tcBorders>
              <w:top w:val="single" w:sz="6" w:space="0" w:color="auto"/>
              <w:left w:val="single" w:sz="6" w:space="0" w:color="auto"/>
              <w:bottom w:val="single" w:sz="6" w:space="0" w:color="auto"/>
              <w:right w:val="single" w:sz="6" w:space="0" w:color="auto"/>
            </w:tcBorders>
          </w:tcPr>
          <w:p w14:paraId="39890BB0" w14:textId="77777777" w:rsidR="003C57F8" w:rsidRPr="008010E0" w:rsidRDefault="003C57F8" w:rsidP="00BF5922">
            <w:pPr>
              <w:pStyle w:val="Tabletext"/>
              <w:jc w:val="center"/>
            </w:pPr>
            <w:r w:rsidRPr="003E73E6">
              <w:t>5.</w:t>
            </w:r>
          </w:p>
        </w:tc>
        <w:tc>
          <w:tcPr>
            <w:tcW w:w="1484" w:type="dxa"/>
            <w:tcBorders>
              <w:top w:val="single" w:sz="6" w:space="0" w:color="auto"/>
              <w:left w:val="single" w:sz="6" w:space="0" w:color="auto"/>
              <w:bottom w:val="single" w:sz="6" w:space="0" w:color="auto"/>
              <w:right w:val="single" w:sz="6" w:space="0" w:color="auto"/>
            </w:tcBorders>
          </w:tcPr>
          <w:p w14:paraId="59922991" w14:textId="77777777" w:rsidR="003C57F8" w:rsidRPr="008010E0" w:rsidRDefault="003C57F8" w:rsidP="00BF5922">
            <w:pPr>
              <w:pStyle w:val="Tabletext"/>
              <w:ind w:left="81"/>
            </w:pPr>
            <w:r w:rsidRPr="003E73E6">
              <w:t>Pay grade 7</w:t>
            </w:r>
          </w:p>
        </w:tc>
        <w:tc>
          <w:tcPr>
            <w:tcW w:w="30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7517638" w14:textId="77777777" w:rsidR="003C57F8" w:rsidRPr="008010E0" w:rsidRDefault="003C57F8" w:rsidP="00BF5922">
            <w:pPr>
              <w:pStyle w:val="Tabletext"/>
            </w:pPr>
            <w:r w:rsidRPr="003E73E6">
              <w:t>Intelligence – Tier 3 Senior Intelligence Officer</w:t>
            </w:r>
          </w:p>
        </w:tc>
        <w:tc>
          <w:tcPr>
            <w:tcW w:w="21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B311450" w14:textId="77777777" w:rsidR="003C57F8" w:rsidRPr="008010E0" w:rsidRDefault="003C57F8" w:rsidP="00BF5922">
            <w:pPr>
              <w:pStyle w:val="Tabletext"/>
            </w:pPr>
            <w:r w:rsidRPr="003E73E6">
              <w:t>1 August 2025</w:t>
            </w:r>
          </w:p>
        </w:tc>
        <w:tc>
          <w:tcPr>
            <w:tcW w:w="22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4E53653" w14:textId="77777777" w:rsidR="003C57F8" w:rsidRPr="008010E0" w:rsidRDefault="003C57F8" w:rsidP="00BF5922">
            <w:pPr>
              <w:pStyle w:val="Tabletext"/>
            </w:pPr>
            <w:r w:rsidRPr="003E73E6">
              <w:t>31 July 2030</w:t>
            </w:r>
          </w:p>
        </w:tc>
      </w:tr>
      <w:tr w:rsidR="003C57F8" w:rsidRPr="008010E0" w14:paraId="4206A55E" w14:textId="77777777" w:rsidTr="00BF5922">
        <w:tc>
          <w:tcPr>
            <w:tcW w:w="767" w:type="dxa"/>
            <w:tcBorders>
              <w:top w:val="single" w:sz="6" w:space="0" w:color="auto"/>
              <w:left w:val="single" w:sz="6" w:space="0" w:color="auto"/>
              <w:bottom w:val="single" w:sz="6" w:space="0" w:color="auto"/>
              <w:right w:val="single" w:sz="6" w:space="0" w:color="auto"/>
            </w:tcBorders>
            <w:hideMark/>
          </w:tcPr>
          <w:p w14:paraId="609A7B19" w14:textId="77777777" w:rsidR="003C57F8" w:rsidRPr="008010E0" w:rsidRDefault="003C57F8" w:rsidP="00BF5922">
            <w:pPr>
              <w:pStyle w:val="Tabletext"/>
              <w:jc w:val="center"/>
            </w:pPr>
            <w:r>
              <w:t>6</w:t>
            </w:r>
            <w:r w:rsidRPr="008010E0">
              <w:t>.</w:t>
            </w:r>
          </w:p>
        </w:tc>
        <w:tc>
          <w:tcPr>
            <w:tcW w:w="1484" w:type="dxa"/>
            <w:tcBorders>
              <w:top w:val="single" w:sz="6" w:space="0" w:color="auto"/>
              <w:left w:val="single" w:sz="6" w:space="0" w:color="auto"/>
              <w:bottom w:val="single" w:sz="6" w:space="0" w:color="auto"/>
              <w:right w:val="single" w:sz="6" w:space="0" w:color="auto"/>
            </w:tcBorders>
            <w:hideMark/>
          </w:tcPr>
          <w:p w14:paraId="21714E38" w14:textId="77777777" w:rsidR="003C57F8" w:rsidRPr="008010E0" w:rsidRDefault="003C57F8" w:rsidP="00BF5922">
            <w:pPr>
              <w:pStyle w:val="Tabletext"/>
              <w:ind w:left="81"/>
              <w:jc w:val="center"/>
            </w:pPr>
            <w:r w:rsidRPr="009B4422">
              <w:t>–</w:t>
            </w:r>
          </w:p>
        </w:tc>
        <w:tc>
          <w:tcPr>
            <w:tcW w:w="30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D26F8C" w14:textId="77777777" w:rsidR="003C57F8" w:rsidRPr="008010E0" w:rsidRDefault="003C57F8" w:rsidP="00BF5922">
            <w:pPr>
              <w:pStyle w:val="Tabletext"/>
            </w:pPr>
            <w:r w:rsidRPr="00D0156D">
              <w:t>Medical Officer ML2-5</w:t>
            </w:r>
          </w:p>
        </w:tc>
        <w:tc>
          <w:tcPr>
            <w:tcW w:w="21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E0DFFFD" w14:textId="77777777" w:rsidR="003C57F8" w:rsidRPr="008010E0" w:rsidRDefault="003C57F8" w:rsidP="00BF5922">
            <w:pPr>
              <w:pStyle w:val="Tabletext"/>
            </w:pPr>
            <w:r w:rsidRPr="00A94D72">
              <w:t>29 April 2021</w:t>
            </w:r>
          </w:p>
        </w:tc>
        <w:tc>
          <w:tcPr>
            <w:tcW w:w="22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A22543D" w14:textId="77777777" w:rsidR="003C57F8" w:rsidRPr="008010E0" w:rsidRDefault="003C57F8" w:rsidP="00BF5922">
            <w:pPr>
              <w:pStyle w:val="Tabletext"/>
            </w:pPr>
            <w:r w:rsidRPr="00A94D72">
              <w:t>28 April 2026</w:t>
            </w:r>
          </w:p>
        </w:tc>
      </w:tr>
      <w:tr w:rsidR="003C57F8" w:rsidRPr="008010E0" w14:paraId="605AE305" w14:textId="77777777" w:rsidTr="00BF5922">
        <w:tc>
          <w:tcPr>
            <w:tcW w:w="767" w:type="dxa"/>
            <w:tcBorders>
              <w:top w:val="single" w:sz="6" w:space="0" w:color="auto"/>
              <w:left w:val="single" w:sz="6" w:space="0" w:color="auto"/>
              <w:bottom w:val="single" w:sz="6" w:space="0" w:color="auto"/>
              <w:right w:val="single" w:sz="6" w:space="0" w:color="auto"/>
            </w:tcBorders>
          </w:tcPr>
          <w:p w14:paraId="1402CEA2" w14:textId="77777777" w:rsidR="003C57F8" w:rsidRPr="008010E0" w:rsidRDefault="003C57F8" w:rsidP="00BF5922">
            <w:pPr>
              <w:pStyle w:val="Tabletext"/>
              <w:jc w:val="center"/>
              <w:rPr>
                <w:rFonts w:cs="Arial"/>
              </w:rPr>
            </w:pPr>
            <w:r>
              <w:rPr>
                <w:rFonts w:cs="Arial"/>
              </w:rPr>
              <w:t>7</w:t>
            </w:r>
            <w:r w:rsidRPr="008010E0">
              <w:rPr>
                <w:rFonts w:cs="Arial"/>
              </w:rPr>
              <w:t>.</w:t>
            </w:r>
          </w:p>
        </w:tc>
        <w:tc>
          <w:tcPr>
            <w:tcW w:w="1484" w:type="dxa"/>
            <w:tcBorders>
              <w:top w:val="single" w:sz="6" w:space="0" w:color="auto"/>
              <w:left w:val="single" w:sz="6" w:space="0" w:color="auto"/>
              <w:bottom w:val="single" w:sz="6" w:space="0" w:color="auto"/>
              <w:right w:val="single" w:sz="6" w:space="0" w:color="auto"/>
            </w:tcBorders>
          </w:tcPr>
          <w:p w14:paraId="4ABDDB44" w14:textId="77777777" w:rsidR="003C57F8" w:rsidRPr="008010E0" w:rsidRDefault="003C57F8" w:rsidP="00BF5922">
            <w:pPr>
              <w:pStyle w:val="Tabletext"/>
              <w:ind w:left="81"/>
              <w:jc w:val="center"/>
              <w:rPr>
                <w:rFonts w:cs="Arial"/>
              </w:rPr>
            </w:pPr>
            <w:r w:rsidRPr="009B4422">
              <w:t>–</w:t>
            </w:r>
          </w:p>
        </w:tc>
        <w:tc>
          <w:tcPr>
            <w:tcW w:w="30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091A54E" w14:textId="77777777" w:rsidR="003C57F8" w:rsidRPr="008010E0" w:rsidRDefault="003C57F8" w:rsidP="00BF5922">
            <w:pPr>
              <w:pStyle w:val="Tabletext"/>
            </w:pPr>
            <w:r w:rsidRPr="00D0156D">
              <w:t>Medical Officer ML2-6</w:t>
            </w:r>
          </w:p>
        </w:tc>
        <w:tc>
          <w:tcPr>
            <w:tcW w:w="21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E7F86DE" w14:textId="77777777" w:rsidR="003C57F8" w:rsidRPr="008010E0" w:rsidRDefault="003C57F8" w:rsidP="00BF5922">
            <w:pPr>
              <w:pStyle w:val="Tabletext"/>
              <w:rPr>
                <w:rFonts w:cs="Arial"/>
              </w:rPr>
            </w:pPr>
            <w:r w:rsidRPr="00A94D72">
              <w:t>29 April 2021</w:t>
            </w:r>
          </w:p>
        </w:tc>
        <w:tc>
          <w:tcPr>
            <w:tcW w:w="22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D65AAEC" w14:textId="77777777" w:rsidR="003C57F8" w:rsidRPr="008010E0" w:rsidRDefault="003C57F8" w:rsidP="00BF5922">
            <w:pPr>
              <w:pStyle w:val="Tabletext"/>
              <w:rPr>
                <w:iCs/>
              </w:rPr>
            </w:pPr>
            <w:r w:rsidRPr="00A94D72">
              <w:t>28 April 2026</w:t>
            </w:r>
          </w:p>
        </w:tc>
      </w:tr>
      <w:tr w:rsidR="003C57F8" w:rsidRPr="008010E0" w14:paraId="1576001E" w14:textId="77777777" w:rsidTr="00BF5922">
        <w:tc>
          <w:tcPr>
            <w:tcW w:w="767" w:type="dxa"/>
            <w:tcBorders>
              <w:top w:val="single" w:sz="6" w:space="0" w:color="auto"/>
              <w:left w:val="single" w:sz="6" w:space="0" w:color="auto"/>
              <w:bottom w:val="single" w:sz="6" w:space="0" w:color="auto"/>
              <w:right w:val="single" w:sz="6" w:space="0" w:color="auto"/>
            </w:tcBorders>
          </w:tcPr>
          <w:p w14:paraId="19C41501" w14:textId="77777777" w:rsidR="003C57F8" w:rsidRPr="008010E0" w:rsidRDefault="003C57F8" w:rsidP="00BF5922">
            <w:pPr>
              <w:pStyle w:val="Tabletext"/>
              <w:jc w:val="center"/>
              <w:rPr>
                <w:rFonts w:cs="Arial"/>
              </w:rPr>
            </w:pPr>
            <w:r>
              <w:rPr>
                <w:rFonts w:cs="Arial"/>
              </w:rPr>
              <w:t>8</w:t>
            </w:r>
            <w:r w:rsidRPr="008010E0">
              <w:rPr>
                <w:rFonts w:cs="Arial"/>
              </w:rPr>
              <w:t>.</w:t>
            </w:r>
          </w:p>
        </w:tc>
        <w:tc>
          <w:tcPr>
            <w:tcW w:w="1484" w:type="dxa"/>
            <w:tcBorders>
              <w:top w:val="single" w:sz="6" w:space="0" w:color="auto"/>
              <w:left w:val="single" w:sz="6" w:space="0" w:color="auto"/>
              <w:bottom w:val="single" w:sz="6" w:space="0" w:color="auto"/>
              <w:right w:val="single" w:sz="6" w:space="0" w:color="auto"/>
            </w:tcBorders>
          </w:tcPr>
          <w:p w14:paraId="12668735" w14:textId="77777777" w:rsidR="003C57F8" w:rsidRPr="008010E0" w:rsidRDefault="003C57F8" w:rsidP="00BF5922">
            <w:pPr>
              <w:pStyle w:val="Tabletext"/>
              <w:ind w:left="81"/>
              <w:jc w:val="center"/>
              <w:rPr>
                <w:rFonts w:cs="Arial"/>
              </w:rPr>
            </w:pPr>
            <w:r w:rsidRPr="009B4422">
              <w:t>–</w:t>
            </w:r>
          </w:p>
        </w:tc>
        <w:tc>
          <w:tcPr>
            <w:tcW w:w="30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25DA671" w14:textId="77777777" w:rsidR="003C57F8" w:rsidRPr="008010E0" w:rsidRDefault="003C57F8" w:rsidP="00BF5922">
            <w:pPr>
              <w:pStyle w:val="Tabletext"/>
            </w:pPr>
            <w:r w:rsidRPr="00D0156D">
              <w:t>Medical Officer ML2-7</w:t>
            </w:r>
          </w:p>
        </w:tc>
        <w:tc>
          <w:tcPr>
            <w:tcW w:w="21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DC6FAA4" w14:textId="77777777" w:rsidR="003C57F8" w:rsidRPr="008010E0" w:rsidRDefault="003C57F8" w:rsidP="00BF5922">
            <w:pPr>
              <w:pStyle w:val="Tabletext"/>
              <w:rPr>
                <w:rFonts w:cs="Arial"/>
              </w:rPr>
            </w:pPr>
            <w:r w:rsidRPr="00A94D72">
              <w:t>29 April 2021</w:t>
            </w:r>
          </w:p>
        </w:tc>
        <w:tc>
          <w:tcPr>
            <w:tcW w:w="22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58A4B42" w14:textId="77777777" w:rsidR="003C57F8" w:rsidRPr="008010E0" w:rsidRDefault="003C57F8" w:rsidP="00BF5922">
            <w:pPr>
              <w:pStyle w:val="Tabletext"/>
              <w:rPr>
                <w:iCs/>
              </w:rPr>
            </w:pPr>
            <w:r w:rsidRPr="00A94D72">
              <w:t>28 April 2026</w:t>
            </w:r>
          </w:p>
        </w:tc>
      </w:tr>
      <w:tr w:rsidR="003C57F8" w:rsidRPr="008010E0" w14:paraId="1F7B498C" w14:textId="77777777" w:rsidTr="00BF5922">
        <w:tc>
          <w:tcPr>
            <w:tcW w:w="767" w:type="dxa"/>
            <w:tcBorders>
              <w:top w:val="single" w:sz="6" w:space="0" w:color="auto"/>
              <w:left w:val="single" w:sz="6" w:space="0" w:color="auto"/>
              <w:bottom w:val="single" w:sz="6" w:space="0" w:color="auto"/>
              <w:right w:val="single" w:sz="6" w:space="0" w:color="auto"/>
            </w:tcBorders>
          </w:tcPr>
          <w:p w14:paraId="6AEF29E8" w14:textId="77777777" w:rsidR="003C57F8" w:rsidRPr="008010E0" w:rsidRDefault="003C57F8" w:rsidP="00BF5922">
            <w:pPr>
              <w:pStyle w:val="Tabletext"/>
              <w:jc w:val="center"/>
              <w:rPr>
                <w:rFonts w:cs="Arial"/>
              </w:rPr>
            </w:pPr>
            <w:r>
              <w:rPr>
                <w:rFonts w:cs="Arial"/>
              </w:rPr>
              <w:t>9</w:t>
            </w:r>
            <w:r w:rsidRPr="008010E0">
              <w:rPr>
                <w:rFonts w:cs="Arial"/>
              </w:rPr>
              <w:t>.</w:t>
            </w:r>
          </w:p>
        </w:tc>
        <w:tc>
          <w:tcPr>
            <w:tcW w:w="1484" w:type="dxa"/>
            <w:tcBorders>
              <w:top w:val="single" w:sz="6" w:space="0" w:color="auto"/>
              <w:left w:val="single" w:sz="6" w:space="0" w:color="auto"/>
              <w:bottom w:val="single" w:sz="6" w:space="0" w:color="auto"/>
              <w:right w:val="single" w:sz="6" w:space="0" w:color="auto"/>
            </w:tcBorders>
          </w:tcPr>
          <w:p w14:paraId="74278D28" w14:textId="77777777" w:rsidR="003C57F8" w:rsidRPr="008010E0" w:rsidRDefault="003C57F8" w:rsidP="00BF5922">
            <w:pPr>
              <w:pStyle w:val="Tabletext"/>
              <w:ind w:left="81"/>
              <w:rPr>
                <w:rFonts w:cs="Arial"/>
              </w:rPr>
            </w:pPr>
            <w:r w:rsidRPr="009B4422">
              <w:t>Pay grade 2</w:t>
            </w:r>
          </w:p>
        </w:tc>
        <w:tc>
          <w:tcPr>
            <w:tcW w:w="30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C5F3CAE" w14:textId="77777777" w:rsidR="003C57F8" w:rsidRPr="008010E0" w:rsidRDefault="003C57F8" w:rsidP="00BF5922">
            <w:pPr>
              <w:pStyle w:val="Tabletext"/>
            </w:pPr>
            <w:r w:rsidRPr="00D0156D">
              <w:t>Naval Police Coxswain Officer – Primary Qualification</w:t>
            </w:r>
          </w:p>
        </w:tc>
        <w:tc>
          <w:tcPr>
            <w:tcW w:w="21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CA7B082" w14:textId="77777777" w:rsidR="003C57F8" w:rsidRPr="008010E0" w:rsidRDefault="003C57F8" w:rsidP="00BF5922">
            <w:pPr>
              <w:pStyle w:val="Tabletext"/>
              <w:rPr>
                <w:rFonts w:cs="Arial"/>
              </w:rPr>
            </w:pPr>
            <w:r w:rsidRPr="00A94D72">
              <w:t>1 August 2025</w:t>
            </w:r>
          </w:p>
        </w:tc>
        <w:tc>
          <w:tcPr>
            <w:tcW w:w="22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82B4824" w14:textId="77777777" w:rsidR="003C57F8" w:rsidRPr="008010E0" w:rsidRDefault="003C57F8" w:rsidP="00BF5922">
            <w:pPr>
              <w:pStyle w:val="Tabletext"/>
              <w:rPr>
                <w:iCs/>
              </w:rPr>
            </w:pPr>
            <w:r w:rsidRPr="00A94D72">
              <w:t>31 July 2030</w:t>
            </w:r>
          </w:p>
        </w:tc>
      </w:tr>
      <w:tr w:rsidR="003C57F8" w:rsidRPr="008010E0" w14:paraId="46CFC8A6" w14:textId="77777777" w:rsidTr="00BF5922">
        <w:tc>
          <w:tcPr>
            <w:tcW w:w="767" w:type="dxa"/>
            <w:tcBorders>
              <w:top w:val="single" w:sz="6" w:space="0" w:color="auto"/>
              <w:left w:val="single" w:sz="6" w:space="0" w:color="auto"/>
              <w:bottom w:val="single" w:sz="6" w:space="0" w:color="auto"/>
              <w:right w:val="single" w:sz="6" w:space="0" w:color="auto"/>
            </w:tcBorders>
          </w:tcPr>
          <w:p w14:paraId="57C149BD" w14:textId="77777777" w:rsidR="003C57F8" w:rsidRPr="008010E0" w:rsidRDefault="003C57F8" w:rsidP="00BF5922">
            <w:pPr>
              <w:pStyle w:val="Tabletext"/>
              <w:jc w:val="center"/>
              <w:rPr>
                <w:rFonts w:cs="Arial"/>
              </w:rPr>
            </w:pPr>
            <w:r>
              <w:rPr>
                <w:rFonts w:cs="Arial"/>
              </w:rPr>
              <w:t>10</w:t>
            </w:r>
            <w:r w:rsidRPr="008010E0">
              <w:rPr>
                <w:rFonts w:cs="Arial"/>
              </w:rPr>
              <w:t>.</w:t>
            </w:r>
          </w:p>
        </w:tc>
        <w:tc>
          <w:tcPr>
            <w:tcW w:w="1484" w:type="dxa"/>
            <w:tcBorders>
              <w:top w:val="single" w:sz="6" w:space="0" w:color="auto"/>
              <w:left w:val="single" w:sz="6" w:space="0" w:color="auto"/>
              <w:bottom w:val="single" w:sz="6" w:space="0" w:color="auto"/>
              <w:right w:val="single" w:sz="6" w:space="0" w:color="auto"/>
            </w:tcBorders>
          </w:tcPr>
          <w:p w14:paraId="2D36B53F" w14:textId="77777777" w:rsidR="003C57F8" w:rsidRPr="008010E0" w:rsidRDefault="003C57F8" w:rsidP="00BF5922">
            <w:pPr>
              <w:pStyle w:val="Tabletext"/>
              <w:ind w:left="81"/>
              <w:rPr>
                <w:rFonts w:cs="Arial"/>
              </w:rPr>
            </w:pPr>
            <w:r w:rsidRPr="009B4422">
              <w:t>Pay grade 4</w:t>
            </w:r>
          </w:p>
        </w:tc>
        <w:tc>
          <w:tcPr>
            <w:tcW w:w="30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6D406B5" w14:textId="77777777" w:rsidR="003C57F8" w:rsidRPr="008010E0" w:rsidRDefault="003C57F8" w:rsidP="00BF5922">
            <w:pPr>
              <w:pStyle w:val="Tabletext"/>
            </w:pPr>
            <w:r w:rsidRPr="00D0156D">
              <w:t>Naval Police Coxswain Officer – Director of Policing and Security — Navy</w:t>
            </w:r>
          </w:p>
        </w:tc>
        <w:tc>
          <w:tcPr>
            <w:tcW w:w="21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F1218E9" w14:textId="77777777" w:rsidR="003C57F8" w:rsidRPr="008010E0" w:rsidRDefault="003C57F8" w:rsidP="00BF5922">
            <w:pPr>
              <w:pStyle w:val="Tabletext"/>
              <w:rPr>
                <w:rFonts w:cs="Arial"/>
              </w:rPr>
            </w:pPr>
            <w:r w:rsidRPr="00A94D72">
              <w:t>1 August 2025</w:t>
            </w:r>
          </w:p>
        </w:tc>
        <w:tc>
          <w:tcPr>
            <w:tcW w:w="22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4525D3D" w14:textId="77777777" w:rsidR="003C57F8" w:rsidRPr="008010E0" w:rsidRDefault="003C57F8" w:rsidP="00BF5922">
            <w:pPr>
              <w:pStyle w:val="Tabletext"/>
              <w:rPr>
                <w:iCs/>
              </w:rPr>
            </w:pPr>
            <w:r w:rsidRPr="00A94D72">
              <w:t>31 July 2030</w:t>
            </w:r>
          </w:p>
        </w:tc>
      </w:tr>
      <w:tr w:rsidR="003C57F8" w:rsidRPr="008010E0" w14:paraId="5E95FAA4" w14:textId="77777777" w:rsidTr="00BF5922">
        <w:tc>
          <w:tcPr>
            <w:tcW w:w="767" w:type="dxa"/>
            <w:tcBorders>
              <w:top w:val="single" w:sz="6" w:space="0" w:color="auto"/>
              <w:left w:val="single" w:sz="6" w:space="0" w:color="auto"/>
              <w:bottom w:val="single" w:sz="6" w:space="0" w:color="auto"/>
              <w:right w:val="single" w:sz="6" w:space="0" w:color="auto"/>
            </w:tcBorders>
          </w:tcPr>
          <w:p w14:paraId="2C5159D4" w14:textId="77777777" w:rsidR="003C57F8" w:rsidRPr="008010E0" w:rsidRDefault="003C57F8" w:rsidP="00BF5922">
            <w:pPr>
              <w:pStyle w:val="Tabletext"/>
              <w:jc w:val="center"/>
              <w:rPr>
                <w:rFonts w:cs="Arial"/>
              </w:rPr>
            </w:pPr>
            <w:r>
              <w:rPr>
                <w:rFonts w:cs="Arial"/>
              </w:rPr>
              <w:t>11</w:t>
            </w:r>
            <w:r w:rsidRPr="008010E0">
              <w:rPr>
                <w:rFonts w:cs="Arial"/>
              </w:rPr>
              <w:t>.</w:t>
            </w:r>
          </w:p>
        </w:tc>
        <w:tc>
          <w:tcPr>
            <w:tcW w:w="1484" w:type="dxa"/>
            <w:tcBorders>
              <w:top w:val="single" w:sz="6" w:space="0" w:color="auto"/>
              <w:left w:val="single" w:sz="6" w:space="0" w:color="auto"/>
              <w:bottom w:val="single" w:sz="6" w:space="0" w:color="auto"/>
              <w:right w:val="single" w:sz="6" w:space="0" w:color="auto"/>
            </w:tcBorders>
          </w:tcPr>
          <w:p w14:paraId="47EFE578" w14:textId="77777777" w:rsidR="003C57F8" w:rsidRPr="008010E0" w:rsidRDefault="003C57F8" w:rsidP="00BF5922">
            <w:pPr>
              <w:pStyle w:val="Tabletext"/>
              <w:ind w:left="81"/>
              <w:rPr>
                <w:rFonts w:cs="Arial"/>
              </w:rPr>
            </w:pPr>
            <w:r w:rsidRPr="009B4422">
              <w:t>Pay grade 6</w:t>
            </w:r>
          </w:p>
        </w:tc>
        <w:tc>
          <w:tcPr>
            <w:tcW w:w="30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943030F" w14:textId="77777777" w:rsidR="003C57F8" w:rsidRPr="008010E0" w:rsidRDefault="003C57F8" w:rsidP="00BF5922">
            <w:pPr>
              <w:pStyle w:val="Tabletext"/>
            </w:pPr>
            <w:r w:rsidRPr="00D0156D">
              <w:t>Naval Police Coxswain Officer – Commanding Officer Defence Police Training Centre</w:t>
            </w:r>
          </w:p>
        </w:tc>
        <w:tc>
          <w:tcPr>
            <w:tcW w:w="21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AD947D0" w14:textId="77777777" w:rsidR="003C57F8" w:rsidRPr="008010E0" w:rsidRDefault="003C57F8" w:rsidP="00BF5922">
            <w:pPr>
              <w:pStyle w:val="Tabletext"/>
              <w:rPr>
                <w:rFonts w:cs="Arial"/>
              </w:rPr>
            </w:pPr>
            <w:r w:rsidRPr="00A94D72">
              <w:t>1 August 2025</w:t>
            </w:r>
          </w:p>
        </w:tc>
        <w:tc>
          <w:tcPr>
            <w:tcW w:w="22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CA4EFF1" w14:textId="77777777" w:rsidR="003C57F8" w:rsidRPr="008010E0" w:rsidRDefault="003C57F8" w:rsidP="00BF5922">
            <w:pPr>
              <w:pStyle w:val="Tabletext"/>
              <w:rPr>
                <w:iCs/>
              </w:rPr>
            </w:pPr>
            <w:r w:rsidRPr="00A94D72">
              <w:t>31 July 2030</w:t>
            </w:r>
          </w:p>
        </w:tc>
      </w:tr>
      <w:tr w:rsidR="003C57F8" w:rsidRPr="008010E0" w14:paraId="5B72B263" w14:textId="77777777" w:rsidTr="00BF5922">
        <w:tc>
          <w:tcPr>
            <w:tcW w:w="767" w:type="dxa"/>
            <w:tcBorders>
              <w:top w:val="single" w:sz="6" w:space="0" w:color="auto"/>
              <w:left w:val="single" w:sz="6" w:space="0" w:color="auto"/>
              <w:bottom w:val="single" w:sz="6" w:space="0" w:color="auto"/>
              <w:right w:val="single" w:sz="6" w:space="0" w:color="auto"/>
            </w:tcBorders>
          </w:tcPr>
          <w:p w14:paraId="3ABD5CCA" w14:textId="77777777" w:rsidR="003C57F8" w:rsidRPr="008010E0" w:rsidRDefault="003C57F8" w:rsidP="00BF5922">
            <w:pPr>
              <w:pStyle w:val="Tabletext"/>
              <w:jc w:val="center"/>
              <w:rPr>
                <w:rFonts w:cs="Arial"/>
              </w:rPr>
            </w:pPr>
            <w:r>
              <w:rPr>
                <w:rFonts w:cs="Arial"/>
              </w:rPr>
              <w:t>12.</w:t>
            </w:r>
          </w:p>
        </w:tc>
        <w:tc>
          <w:tcPr>
            <w:tcW w:w="1484" w:type="dxa"/>
            <w:tcBorders>
              <w:top w:val="single" w:sz="6" w:space="0" w:color="auto"/>
              <w:left w:val="single" w:sz="6" w:space="0" w:color="auto"/>
              <w:bottom w:val="single" w:sz="6" w:space="0" w:color="auto"/>
              <w:right w:val="single" w:sz="6" w:space="0" w:color="auto"/>
            </w:tcBorders>
          </w:tcPr>
          <w:p w14:paraId="0D9D8ADA" w14:textId="77777777" w:rsidR="003C57F8" w:rsidRPr="008010E0" w:rsidRDefault="003C57F8" w:rsidP="00BF5922">
            <w:pPr>
              <w:pStyle w:val="Tabletext"/>
              <w:ind w:left="81"/>
              <w:rPr>
                <w:rFonts w:cs="Arial"/>
              </w:rPr>
            </w:pPr>
            <w:r w:rsidRPr="009B4422">
              <w:t>Pay grade 2</w:t>
            </w:r>
          </w:p>
        </w:tc>
        <w:tc>
          <w:tcPr>
            <w:tcW w:w="30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FE47C06" w14:textId="77777777" w:rsidR="003C57F8" w:rsidRPr="008010E0" w:rsidRDefault="003C57F8" w:rsidP="00BF5922">
            <w:pPr>
              <w:pStyle w:val="Tabletext"/>
            </w:pPr>
            <w:r w:rsidRPr="00D0156D">
              <w:t>Public Relations – Under Training</w:t>
            </w:r>
          </w:p>
        </w:tc>
        <w:tc>
          <w:tcPr>
            <w:tcW w:w="21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B76E02D" w14:textId="77777777" w:rsidR="003C57F8" w:rsidRPr="008010E0" w:rsidRDefault="003C57F8" w:rsidP="00BF5922">
            <w:pPr>
              <w:pStyle w:val="Tabletext"/>
              <w:rPr>
                <w:rFonts w:cs="Arial"/>
              </w:rPr>
            </w:pPr>
            <w:r w:rsidRPr="00A94D72">
              <w:t>19 December 2024</w:t>
            </w:r>
          </w:p>
        </w:tc>
        <w:tc>
          <w:tcPr>
            <w:tcW w:w="22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A82EAB4" w14:textId="77777777" w:rsidR="003C57F8" w:rsidRPr="008010E0" w:rsidRDefault="003C57F8" w:rsidP="00BF5922">
            <w:pPr>
              <w:pStyle w:val="Tabletext"/>
              <w:rPr>
                <w:iCs/>
              </w:rPr>
            </w:pPr>
            <w:r w:rsidRPr="00A94D72">
              <w:t>19 December 2029</w:t>
            </w:r>
          </w:p>
        </w:tc>
      </w:tr>
      <w:tr w:rsidR="003C57F8" w:rsidRPr="008010E0" w14:paraId="223FC330" w14:textId="77777777" w:rsidTr="00BF5922">
        <w:tc>
          <w:tcPr>
            <w:tcW w:w="767" w:type="dxa"/>
            <w:tcBorders>
              <w:top w:val="single" w:sz="6" w:space="0" w:color="auto"/>
              <w:left w:val="single" w:sz="6" w:space="0" w:color="auto"/>
              <w:bottom w:val="single" w:sz="6" w:space="0" w:color="auto"/>
              <w:right w:val="single" w:sz="6" w:space="0" w:color="auto"/>
            </w:tcBorders>
          </w:tcPr>
          <w:p w14:paraId="5A32663E" w14:textId="77777777" w:rsidR="003C57F8" w:rsidRPr="008010E0" w:rsidRDefault="003C57F8" w:rsidP="00BF5922">
            <w:pPr>
              <w:pStyle w:val="Tabletext"/>
              <w:jc w:val="center"/>
              <w:rPr>
                <w:rFonts w:cs="Arial"/>
              </w:rPr>
            </w:pPr>
            <w:r>
              <w:rPr>
                <w:rFonts w:cs="Arial"/>
              </w:rPr>
              <w:t>13.</w:t>
            </w:r>
          </w:p>
        </w:tc>
        <w:tc>
          <w:tcPr>
            <w:tcW w:w="1484" w:type="dxa"/>
            <w:tcBorders>
              <w:top w:val="single" w:sz="6" w:space="0" w:color="auto"/>
              <w:left w:val="single" w:sz="6" w:space="0" w:color="auto"/>
              <w:bottom w:val="single" w:sz="6" w:space="0" w:color="auto"/>
              <w:right w:val="single" w:sz="6" w:space="0" w:color="auto"/>
            </w:tcBorders>
          </w:tcPr>
          <w:p w14:paraId="5A89300A" w14:textId="77777777" w:rsidR="003C57F8" w:rsidRPr="008010E0" w:rsidRDefault="003C57F8" w:rsidP="00BF5922">
            <w:pPr>
              <w:pStyle w:val="Tabletext"/>
              <w:ind w:left="81"/>
              <w:rPr>
                <w:rFonts w:cs="Arial"/>
              </w:rPr>
            </w:pPr>
            <w:r w:rsidRPr="009B4422">
              <w:t>Pay grade 2</w:t>
            </w:r>
          </w:p>
        </w:tc>
        <w:tc>
          <w:tcPr>
            <w:tcW w:w="30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C04CF77" w14:textId="77777777" w:rsidR="003C57F8" w:rsidRPr="008010E0" w:rsidRDefault="003C57F8" w:rsidP="00BF5922">
            <w:pPr>
              <w:pStyle w:val="Tabletext"/>
            </w:pPr>
            <w:r w:rsidRPr="00D0156D">
              <w:t>Public Relations – Primary Qualification</w:t>
            </w:r>
          </w:p>
        </w:tc>
        <w:tc>
          <w:tcPr>
            <w:tcW w:w="21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3F97EE48" w14:textId="77777777" w:rsidR="003C57F8" w:rsidRPr="008010E0" w:rsidRDefault="003C57F8" w:rsidP="00BF5922">
            <w:pPr>
              <w:pStyle w:val="Tabletext"/>
              <w:rPr>
                <w:rFonts w:cs="Arial"/>
              </w:rPr>
            </w:pPr>
            <w:r w:rsidRPr="00A94D72">
              <w:t>19 December 2024</w:t>
            </w:r>
          </w:p>
        </w:tc>
        <w:tc>
          <w:tcPr>
            <w:tcW w:w="22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29D2922" w14:textId="77777777" w:rsidR="003C57F8" w:rsidRPr="008010E0" w:rsidRDefault="003C57F8" w:rsidP="00BF5922">
            <w:pPr>
              <w:pStyle w:val="Tabletext"/>
              <w:rPr>
                <w:iCs/>
              </w:rPr>
            </w:pPr>
            <w:r w:rsidRPr="00A94D72">
              <w:t>19 December 2029</w:t>
            </w:r>
          </w:p>
        </w:tc>
      </w:tr>
      <w:tr w:rsidR="003C57F8" w:rsidRPr="008010E0" w14:paraId="1B286F60" w14:textId="77777777" w:rsidTr="00BF5922">
        <w:tc>
          <w:tcPr>
            <w:tcW w:w="767" w:type="dxa"/>
            <w:tcBorders>
              <w:top w:val="single" w:sz="6" w:space="0" w:color="auto"/>
              <w:left w:val="single" w:sz="6" w:space="0" w:color="auto"/>
              <w:bottom w:val="single" w:sz="6" w:space="0" w:color="auto"/>
              <w:right w:val="single" w:sz="6" w:space="0" w:color="auto"/>
            </w:tcBorders>
          </w:tcPr>
          <w:p w14:paraId="032FC702" w14:textId="77777777" w:rsidR="003C57F8" w:rsidRPr="008010E0" w:rsidRDefault="003C57F8" w:rsidP="00BF5922">
            <w:pPr>
              <w:pStyle w:val="Tabletext"/>
              <w:jc w:val="center"/>
              <w:rPr>
                <w:rFonts w:cs="Arial"/>
              </w:rPr>
            </w:pPr>
            <w:r>
              <w:rPr>
                <w:rFonts w:cs="Arial"/>
              </w:rPr>
              <w:t>14.</w:t>
            </w:r>
          </w:p>
        </w:tc>
        <w:tc>
          <w:tcPr>
            <w:tcW w:w="1484" w:type="dxa"/>
            <w:tcBorders>
              <w:top w:val="single" w:sz="6" w:space="0" w:color="auto"/>
              <w:left w:val="single" w:sz="6" w:space="0" w:color="auto"/>
              <w:bottom w:val="single" w:sz="6" w:space="0" w:color="auto"/>
              <w:right w:val="single" w:sz="6" w:space="0" w:color="auto"/>
            </w:tcBorders>
          </w:tcPr>
          <w:p w14:paraId="5AF23E8A" w14:textId="77777777" w:rsidR="003C57F8" w:rsidRPr="008010E0" w:rsidRDefault="003C57F8" w:rsidP="00BF5922">
            <w:pPr>
              <w:pStyle w:val="Tabletext"/>
              <w:ind w:left="81"/>
              <w:rPr>
                <w:rFonts w:cs="Arial"/>
              </w:rPr>
            </w:pPr>
            <w:r w:rsidRPr="009B4422">
              <w:t>Pay grade 6</w:t>
            </w:r>
          </w:p>
        </w:tc>
        <w:tc>
          <w:tcPr>
            <w:tcW w:w="30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A56116C" w14:textId="77777777" w:rsidR="003C57F8" w:rsidRPr="008010E0" w:rsidRDefault="003C57F8" w:rsidP="00BF5922">
            <w:pPr>
              <w:pStyle w:val="Tabletext"/>
            </w:pPr>
            <w:r w:rsidRPr="00D0156D">
              <w:t>Public Relations – Shore Charge</w:t>
            </w:r>
          </w:p>
        </w:tc>
        <w:tc>
          <w:tcPr>
            <w:tcW w:w="21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72E72C2E" w14:textId="77777777" w:rsidR="003C57F8" w:rsidRPr="008010E0" w:rsidRDefault="003C57F8" w:rsidP="00BF5922">
            <w:pPr>
              <w:pStyle w:val="Tabletext"/>
              <w:rPr>
                <w:rFonts w:cs="Arial"/>
              </w:rPr>
            </w:pPr>
            <w:r w:rsidRPr="00A94D72">
              <w:t>19 December 2024</w:t>
            </w:r>
          </w:p>
        </w:tc>
        <w:tc>
          <w:tcPr>
            <w:tcW w:w="22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996D9A6" w14:textId="77777777" w:rsidR="003C57F8" w:rsidRPr="008010E0" w:rsidRDefault="003C57F8" w:rsidP="00BF5922">
            <w:pPr>
              <w:pStyle w:val="Tabletext"/>
              <w:rPr>
                <w:iCs/>
              </w:rPr>
            </w:pPr>
            <w:r w:rsidRPr="00A94D72">
              <w:t>19 December 2029</w:t>
            </w:r>
          </w:p>
        </w:tc>
      </w:tr>
      <w:tr w:rsidR="003C57F8" w:rsidRPr="008010E0" w14:paraId="38848B77" w14:textId="77777777" w:rsidTr="00BF5922">
        <w:tc>
          <w:tcPr>
            <w:tcW w:w="767" w:type="dxa"/>
            <w:tcBorders>
              <w:top w:val="single" w:sz="6" w:space="0" w:color="auto"/>
              <w:left w:val="single" w:sz="6" w:space="0" w:color="auto"/>
              <w:bottom w:val="single" w:sz="6" w:space="0" w:color="auto"/>
              <w:right w:val="single" w:sz="6" w:space="0" w:color="auto"/>
            </w:tcBorders>
          </w:tcPr>
          <w:p w14:paraId="794586F2" w14:textId="77777777" w:rsidR="003C57F8" w:rsidRDefault="003C57F8" w:rsidP="00BF5922">
            <w:pPr>
              <w:pStyle w:val="Tabletext"/>
              <w:jc w:val="center"/>
              <w:rPr>
                <w:rFonts w:cs="Arial"/>
              </w:rPr>
            </w:pPr>
            <w:r>
              <w:rPr>
                <w:rFonts w:cs="Arial"/>
              </w:rPr>
              <w:t>15.</w:t>
            </w:r>
          </w:p>
        </w:tc>
        <w:tc>
          <w:tcPr>
            <w:tcW w:w="1484" w:type="dxa"/>
            <w:tcBorders>
              <w:top w:val="single" w:sz="6" w:space="0" w:color="auto"/>
              <w:left w:val="single" w:sz="6" w:space="0" w:color="auto"/>
              <w:bottom w:val="single" w:sz="6" w:space="0" w:color="auto"/>
              <w:right w:val="single" w:sz="6" w:space="0" w:color="auto"/>
            </w:tcBorders>
          </w:tcPr>
          <w:p w14:paraId="7B56E048" w14:textId="77777777" w:rsidR="003C57F8" w:rsidRPr="009B4422" w:rsidRDefault="003C57F8" w:rsidP="00BF5922">
            <w:pPr>
              <w:pStyle w:val="Tabletext"/>
              <w:ind w:left="81"/>
            </w:pPr>
            <w:r w:rsidRPr="00117459">
              <w:t>Pay grade 8</w:t>
            </w:r>
          </w:p>
        </w:tc>
        <w:tc>
          <w:tcPr>
            <w:tcW w:w="300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EE7196D" w14:textId="77777777" w:rsidR="003C57F8" w:rsidRPr="00D0156D" w:rsidRDefault="003C57F8" w:rsidP="00BF5922">
            <w:pPr>
              <w:pStyle w:val="Tabletext"/>
            </w:pPr>
            <w:r w:rsidRPr="00117459">
              <w:t>Public Relations – Shore Command</w:t>
            </w:r>
          </w:p>
        </w:tc>
        <w:tc>
          <w:tcPr>
            <w:tcW w:w="21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2C73A66" w14:textId="77777777" w:rsidR="003C57F8" w:rsidRPr="00A94D72" w:rsidRDefault="003C57F8" w:rsidP="00BF5922">
            <w:pPr>
              <w:pStyle w:val="Tabletext"/>
            </w:pPr>
            <w:r w:rsidRPr="00117459">
              <w:t>19 December 2024</w:t>
            </w:r>
          </w:p>
        </w:tc>
        <w:tc>
          <w:tcPr>
            <w:tcW w:w="222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0181FB1" w14:textId="77777777" w:rsidR="003C57F8" w:rsidRPr="00A94D72" w:rsidRDefault="003C57F8" w:rsidP="00BF5922">
            <w:pPr>
              <w:pStyle w:val="Tabletext"/>
            </w:pPr>
            <w:r w:rsidRPr="00117459">
              <w:t>19 December 2029</w:t>
            </w:r>
          </w:p>
        </w:tc>
      </w:tr>
    </w:tbl>
    <w:p w14:paraId="742778A2" w14:textId="77777777" w:rsidR="00D77AAF" w:rsidRDefault="00D77AAF" w:rsidP="00D77AAF"/>
    <w:p w14:paraId="4FA8339C" w14:textId="7D787B2C" w:rsidR="003F0A56" w:rsidRPr="00D15A4D" w:rsidRDefault="00962DC7" w:rsidP="003F0A56">
      <w:pPr>
        <w:pStyle w:val="ActHead6"/>
        <w:pageBreakBefore/>
      </w:pPr>
      <w:bookmarkStart w:id="10" w:name="_Toc202186714"/>
      <w:r>
        <w:rPr>
          <w:rStyle w:val="CharAmSchNo"/>
        </w:rPr>
        <w:lastRenderedPageBreak/>
        <w:t>Schedule </w:t>
      </w:r>
      <w:r w:rsidR="008605E0">
        <w:rPr>
          <w:rStyle w:val="CharAmSchNo"/>
        </w:rPr>
        <w:t>2</w:t>
      </w:r>
      <w:r w:rsidR="003F0A56" w:rsidRPr="00D15A4D">
        <w:t>—</w:t>
      </w:r>
      <w:r w:rsidR="003F0A56">
        <w:t>Premature birth leave amendment</w:t>
      </w:r>
      <w:r w:rsidR="00BF5922">
        <w:t>s</w:t>
      </w:r>
      <w:bookmarkEnd w:id="10"/>
    </w:p>
    <w:p w14:paraId="31F6D34A" w14:textId="77777777" w:rsidR="00E1771C" w:rsidRPr="002A3EC7" w:rsidRDefault="00E1771C" w:rsidP="00E1771C">
      <w:pPr>
        <w:pStyle w:val="ActHead9"/>
        <w:rPr>
          <w:rFonts w:cs="Arial"/>
        </w:rPr>
      </w:pPr>
      <w:bookmarkStart w:id="11" w:name="_Toc175753112"/>
      <w:bookmarkStart w:id="12" w:name="_Toc175837315"/>
      <w:bookmarkStart w:id="13" w:name="_Toc186701242"/>
      <w:bookmarkStart w:id="14" w:name="_Toc202186715"/>
      <w:r w:rsidRPr="002A3EC7">
        <w:rPr>
          <w:rFonts w:cs="Arial"/>
        </w:rPr>
        <w:t>Defence Determination 2016/19, Conditions of service</w:t>
      </w:r>
      <w:bookmarkEnd w:id="14"/>
    </w:p>
    <w:tbl>
      <w:tblPr>
        <w:tblW w:w="9364" w:type="dxa"/>
        <w:tblInd w:w="113" w:type="dxa"/>
        <w:tblLayout w:type="fixed"/>
        <w:tblLook w:val="0000" w:firstRow="0" w:lastRow="0" w:firstColumn="0" w:lastColumn="0" w:noHBand="0" w:noVBand="0"/>
      </w:tblPr>
      <w:tblGrid>
        <w:gridCol w:w="992"/>
        <w:gridCol w:w="8372"/>
      </w:tblGrid>
      <w:tr w:rsidR="00E1771C" w:rsidRPr="00D15A4D" w14:paraId="748D435A" w14:textId="77777777" w:rsidTr="00BF5922">
        <w:tc>
          <w:tcPr>
            <w:tcW w:w="992" w:type="dxa"/>
          </w:tcPr>
          <w:p w14:paraId="65148510" w14:textId="77777777" w:rsidR="00E1771C" w:rsidRPr="00991733" w:rsidRDefault="00E1771C" w:rsidP="00BF5922">
            <w:pPr>
              <w:pStyle w:val="Heading6"/>
            </w:pPr>
            <w:r w:rsidRPr="00991733">
              <w:t>1</w:t>
            </w:r>
          </w:p>
        </w:tc>
        <w:tc>
          <w:tcPr>
            <w:tcW w:w="8372" w:type="dxa"/>
          </w:tcPr>
          <w:p w14:paraId="5F41A614" w14:textId="77777777" w:rsidR="00E1771C" w:rsidRPr="00991733" w:rsidRDefault="00E1771C" w:rsidP="00BF5922">
            <w:pPr>
              <w:pStyle w:val="Heading6"/>
            </w:pPr>
            <w:r>
              <w:t>At the end of section 1.7.11</w:t>
            </w:r>
            <w:r w:rsidRPr="00991733">
              <w:t xml:space="preserve"> </w:t>
            </w:r>
          </w:p>
        </w:tc>
      </w:tr>
      <w:tr w:rsidR="00E1771C" w:rsidRPr="00D15A4D" w14:paraId="3E221371" w14:textId="77777777" w:rsidTr="00BF5922">
        <w:tc>
          <w:tcPr>
            <w:tcW w:w="992" w:type="dxa"/>
          </w:tcPr>
          <w:p w14:paraId="6A5DB7B9" w14:textId="77777777" w:rsidR="00E1771C" w:rsidRPr="00D15A4D" w:rsidRDefault="00E1771C" w:rsidP="00BF5922">
            <w:pPr>
              <w:pStyle w:val="Sectiontext"/>
              <w:jc w:val="center"/>
            </w:pPr>
          </w:p>
        </w:tc>
        <w:tc>
          <w:tcPr>
            <w:tcW w:w="8372" w:type="dxa"/>
          </w:tcPr>
          <w:p w14:paraId="285E20EE" w14:textId="77777777" w:rsidR="00E1771C" w:rsidRPr="00D15A4D" w:rsidRDefault="00E1771C" w:rsidP="00BF5922">
            <w:pPr>
              <w:pStyle w:val="Sectiontext"/>
            </w:pPr>
            <w:r>
              <w:rPr>
                <w:iCs/>
              </w:rPr>
              <w:t>Add:</w:t>
            </w:r>
          </w:p>
        </w:tc>
      </w:tr>
    </w:tbl>
    <w:p w14:paraId="3C50ACBE" w14:textId="77777777" w:rsidR="00E1771C" w:rsidRDefault="00E1771C" w:rsidP="00E1771C">
      <w:pPr>
        <w:pStyle w:val="Heading6"/>
      </w:pPr>
      <w:r>
        <w:t>1.7.11A</w:t>
      </w:r>
      <w:r>
        <w:tab/>
        <w:t xml:space="preserve">Premature birth leave </w:t>
      </w:r>
    </w:p>
    <w:tbl>
      <w:tblPr>
        <w:tblW w:w="9364" w:type="dxa"/>
        <w:tblInd w:w="113" w:type="dxa"/>
        <w:tblLayout w:type="fixed"/>
        <w:tblLook w:val="0000" w:firstRow="0" w:lastRow="0" w:firstColumn="0" w:lastColumn="0" w:noHBand="0" w:noVBand="0"/>
      </w:tblPr>
      <w:tblGrid>
        <w:gridCol w:w="992"/>
        <w:gridCol w:w="8372"/>
      </w:tblGrid>
      <w:tr w:rsidR="00E1771C" w:rsidRPr="00D15A4D" w14:paraId="2B91A29D" w14:textId="77777777" w:rsidTr="00BF5922">
        <w:tc>
          <w:tcPr>
            <w:tcW w:w="992" w:type="dxa"/>
          </w:tcPr>
          <w:p w14:paraId="7DFFD4EE" w14:textId="77777777" w:rsidR="00E1771C" w:rsidRPr="00D15A4D" w:rsidRDefault="00E1771C" w:rsidP="00BF5922">
            <w:pPr>
              <w:pStyle w:val="Sectiontext"/>
              <w:jc w:val="center"/>
            </w:pPr>
          </w:p>
        </w:tc>
        <w:tc>
          <w:tcPr>
            <w:tcW w:w="8372" w:type="dxa"/>
          </w:tcPr>
          <w:p w14:paraId="5A989B7B" w14:textId="77777777" w:rsidR="00E1771C" w:rsidRPr="00D15A4D" w:rsidRDefault="00E1771C" w:rsidP="00BF5922">
            <w:pPr>
              <w:pStyle w:val="Sectiontext"/>
            </w:pPr>
            <w:r>
              <w:rPr>
                <w:iCs/>
              </w:rPr>
              <w:t>A member is not eligible to take premature birth leave during a period of imprisonment, detention or custody.</w:t>
            </w:r>
          </w:p>
        </w:tc>
      </w:tr>
      <w:tr w:rsidR="00E1771C" w:rsidRPr="00D15A4D" w14:paraId="01F63F3B" w14:textId="77777777" w:rsidTr="00BF5922">
        <w:tc>
          <w:tcPr>
            <w:tcW w:w="992" w:type="dxa"/>
          </w:tcPr>
          <w:p w14:paraId="0D182E37" w14:textId="77777777" w:rsidR="00E1771C" w:rsidRPr="00991733" w:rsidRDefault="00E1771C" w:rsidP="00BF5922">
            <w:pPr>
              <w:pStyle w:val="Heading6"/>
            </w:pPr>
            <w:r>
              <w:t>2</w:t>
            </w:r>
          </w:p>
        </w:tc>
        <w:tc>
          <w:tcPr>
            <w:tcW w:w="8372" w:type="dxa"/>
          </w:tcPr>
          <w:p w14:paraId="73B1AAE6" w14:textId="77777777" w:rsidR="00E1771C" w:rsidRPr="00991733" w:rsidRDefault="00E1771C" w:rsidP="00BF5922">
            <w:pPr>
              <w:pStyle w:val="Heading6"/>
            </w:pPr>
            <w:r>
              <w:t>Section 4.4.12</w:t>
            </w:r>
            <w:r w:rsidRPr="00991733">
              <w:t xml:space="preserve"> </w:t>
            </w:r>
          </w:p>
        </w:tc>
      </w:tr>
      <w:tr w:rsidR="00E1771C" w:rsidRPr="00D15A4D" w14:paraId="60C4E231" w14:textId="77777777" w:rsidTr="00BF5922">
        <w:tc>
          <w:tcPr>
            <w:tcW w:w="992" w:type="dxa"/>
          </w:tcPr>
          <w:p w14:paraId="5EE46FB5" w14:textId="77777777" w:rsidR="00E1771C" w:rsidRPr="00D15A4D" w:rsidRDefault="00E1771C" w:rsidP="00BF5922">
            <w:pPr>
              <w:pStyle w:val="Sectiontext"/>
              <w:jc w:val="center"/>
            </w:pPr>
          </w:p>
        </w:tc>
        <w:tc>
          <w:tcPr>
            <w:tcW w:w="8372" w:type="dxa"/>
          </w:tcPr>
          <w:p w14:paraId="7C9E5236" w14:textId="77777777" w:rsidR="00E1771C" w:rsidRPr="00D15A4D" w:rsidRDefault="00E1771C" w:rsidP="00BF5922">
            <w:pPr>
              <w:pStyle w:val="Sectiontext"/>
            </w:pPr>
            <w:r>
              <w:rPr>
                <w:iCs/>
              </w:rPr>
              <w:t>Repeal the section, substitute:</w:t>
            </w:r>
          </w:p>
        </w:tc>
      </w:tr>
    </w:tbl>
    <w:p w14:paraId="7C266650" w14:textId="77777777" w:rsidR="00E1771C" w:rsidRDefault="00E1771C" w:rsidP="00E1771C">
      <w:pPr>
        <w:pStyle w:val="Heading6"/>
      </w:pPr>
      <w:r>
        <w:t>4.4.12</w:t>
      </w:r>
      <w:r>
        <w:tab/>
        <w:t>Payment during a period of leave</w:t>
      </w:r>
    </w:p>
    <w:tbl>
      <w:tblPr>
        <w:tblW w:w="9364" w:type="dxa"/>
        <w:tblInd w:w="113" w:type="dxa"/>
        <w:tblLayout w:type="fixed"/>
        <w:tblLook w:val="0000" w:firstRow="0" w:lastRow="0" w:firstColumn="0" w:lastColumn="0" w:noHBand="0" w:noVBand="0"/>
      </w:tblPr>
      <w:tblGrid>
        <w:gridCol w:w="992"/>
        <w:gridCol w:w="563"/>
        <w:gridCol w:w="600"/>
        <w:gridCol w:w="7209"/>
      </w:tblGrid>
      <w:tr w:rsidR="00E1771C" w:rsidRPr="00D15A4D" w14:paraId="4C561DBB" w14:textId="77777777" w:rsidTr="00BF5922">
        <w:tc>
          <w:tcPr>
            <w:tcW w:w="992" w:type="dxa"/>
          </w:tcPr>
          <w:p w14:paraId="682FF635" w14:textId="77777777" w:rsidR="00E1771C" w:rsidRPr="00D15A4D" w:rsidRDefault="00E1771C" w:rsidP="00BF5922">
            <w:pPr>
              <w:pStyle w:val="Sectiontext"/>
              <w:jc w:val="center"/>
            </w:pPr>
            <w:r>
              <w:t>1.</w:t>
            </w:r>
          </w:p>
        </w:tc>
        <w:tc>
          <w:tcPr>
            <w:tcW w:w="8372" w:type="dxa"/>
            <w:gridSpan w:val="3"/>
          </w:tcPr>
          <w:p w14:paraId="130545DE" w14:textId="77777777" w:rsidR="00E1771C" w:rsidRPr="00D15A4D" w:rsidRDefault="00E1771C" w:rsidP="00BF5922">
            <w:pPr>
              <w:pStyle w:val="Sectiontext"/>
            </w:pPr>
            <w:r>
              <w:rPr>
                <w:iCs/>
              </w:rPr>
              <w:t>A member who is on a period of leave is eligible to receive ADF district allowance during their leave when one of the following applies.</w:t>
            </w:r>
          </w:p>
        </w:tc>
      </w:tr>
      <w:tr w:rsidR="00E1771C" w:rsidRPr="00D15A4D" w14:paraId="514FC6E6" w14:textId="77777777" w:rsidTr="00BF5922">
        <w:tblPrEx>
          <w:tblLook w:val="04A0" w:firstRow="1" w:lastRow="0" w:firstColumn="1" w:lastColumn="0" w:noHBand="0" w:noVBand="1"/>
        </w:tblPrEx>
        <w:tc>
          <w:tcPr>
            <w:tcW w:w="992" w:type="dxa"/>
          </w:tcPr>
          <w:p w14:paraId="1EBF5EBC" w14:textId="77777777" w:rsidR="00E1771C" w:rsidRPr="00D15A4D" w:rsidRDefault="00E1771C" w:rsidP="00BF5922">
            <w:pPr>
              <w:pStyle w:val="Sectiontext"/>
              <w:jc w:val="center"/>
              <w:rPr>
                <w:lang w:eastAsia="en-US"/>
              </w:rPr>
            </w:pPr>
          </w:p>
        </w:tc>
        <w:tc>
          <w:tcPr>
            <w:tcW w:w="563" w:type="dxa"/>
            <w:hideMark/>
          </w:tcPr>
          <w:p w14:paraId="2EA216EF" w14:textId="77777777" w:rsidR="00E1771C" w:rsidRPr="00D15A4D" w:rsidRDefault="00E1771C" w:rsidP="00BF5922">
            <w:pPr>
              <w:pStyle w:val="Sectiontext"/>
              <w:rPr>
                <w:rFonts w:cs="Arial"/>
                <w:lang w:eastAsia="en-US"/>
              </w:rPr>
            </w:pPr>
            <w:r>
              <w:rPr>
                <w:rFonts w:cs="Arial"/>
                <w:lang w:eastAsia="en-US"/>
              </w:rPr>
              <w:t>a.</w:t>
            </w:r>
          </w:p>
        </w:tc>
        <w:tc>
          <w:tcPr>
            <w:tcW w:w="7809" w:type="dxa"/>
            <w:gridSpan w:val="2"/>
          </w:tcPr>
          <w:p w14:paraId="1B5690FD" w14:textId="77777777" w:rsidR="00E1771C" w:rsidRDefault="00E1771C" w:rsidP="00BF5922">
            <w:pPr>
              <w:pStyle w:val="Sectiontext"/>
              <w:rPr>
                <w:iCs/>
              </w:rPr>
            </w:pPr>
            <w:r>
              <w:rPr>
                <w:iCs/>
              </w:rPr>
              <w:t>The member is on one of the following types of leave and the member, or at least one of their resident family, continues to live in the remote location.</w:t>
            </w:r>
          </w:p>
          <w:p w14:paraId="6304FC4B" w14:textId="77777777" w:rsidR="00E1771C" w:rsidRPr="002B5A7D" w:rsidRDefault="00E1771C" w:rsidP="00BF5922">
            <w:pPr>
              <w:pStyle w:val="notepara"/>
            </w:pPr>
            <w:r>
              <w:rPr>
                <w:b/>
              </w:rPr>
              <w:t>Note:</w:t>
            </w:r>
            <w:r>
              <w:rPr>
                <w:b/>
              </w:rPr>
              <w:tab/>
            </w:r>
            <w:r>
              <w:t>The remote location must be the location that the member received the allowance for prior to taking the leave.</w:t>
            </w:r>
          </w:p>
        </w:tc>
      </w:tr>
      <w:tr w:rsidR="00E1771C" w:rsidRPr="00D15A4D" w14:paraId="2C084F6A" w14:textId="77777777" w:rsidTr="00BF5922">
        <w:tblPrEx>
          <w:tblLook w:val="04A0" w:firstRow="1" w:lastRow="0" w:firstColumn="1" w:lastColumn="0" w:noHBand="0" w:noVBand="1"/>
        </w:tblPrEx>
        <w:tc>
          <w:tcPr>
            <w:tcW w:w="992" w:type="dxa"/>
          </w:tcPr>
          <w:p w14:paraId="7C8E56D8" w14:textId="77777777" w:rsidR="00E1771C" w:rsidRPr="00D15A4D" w:rsidRDefault="00E1771C" w:rsidP="00BF5922">
            <w:pPr>
              <w:pStyle w:val="Sectiontext"/>
              <w:jc w:val="center"/>
              <w:rPr>
                <w:lang w:eastAsia="en-US"/>
              </w:rPr>
            </w:pPr>
          </w:p>
        </w:tc>
        <w:tc>
          <w:tcPr>
            <w:tcW w:w="563" w:type="dxa"/>
          </w:tcPr>
          <w:p w14:paraId="7BA68EE2" w14:textId="77777777" w:rsidR="00E1771C" w:rsidRDefault="00E1771C" w:rsidP="00BF5922">
            <w:pPr>
              <w:pStyle w:val="Sectiontext"/>
              <w:rPr>
                <w:rFonts w:cs="Arial"/>
                <w:lang w:eastAsia="en-US"/>
              </w:rPr>
            </w:pPr>
          </w:p>
        </w:tc>
        <w:tc>
          <w:tcPr>
            <w:tcW w:w="600" w:type="dxa"/>
          </w:tcPr>
          <w:p w14:paraId="3FC45C07" w14:textId="77777777" w:rsidR="00E1771C" w:rsidRDefault="00E1771C" w:rsidP="00BF5922">
            <w:pPr>
              <w:pStyle w:val="Sectiontext"/>
              <w:rPr>
                <w:iCs/>
              </w:rPr>
            </w:pPr>
            <w:proofErr w:type="spellStart"/>
            <w:r>
              <w:rPr>
                <w:iCs/>
              </w:rPr>
              <w:t>i</w:t>
            </w:r>
            <w:proofErr w:type="spellEnd"/>
            <w:r>
              <w:rPr>
                <w:iCs/>
              </w:rPr>
              <w:t>.</w:t>
            </w:r>
          </w:p>
        </w:tc>
        <w:tc>
          <w:tcPr>
            <w:tcW w:w="7209" w:type="dxa"/>
          </w:tcPr>
          <w:p w14:paraId="6B0B4FFB" w14:textId="77777777" w:rsidR="00E1771C" w:rsidRDefault="00E1771C" w:rsidP="00BF5922">
            <w:pPr>
              <w:pStyle w:val="Sectiontext"/>
              <w:rPr>
                <w:iCs/>
              </w:rPr>
            </w:pPr>
            <w:r>
              <w:rPr>
                <w:iCs/>
              </w:rPr>
              <w:t>Long service leave.</w:t>
            </w:r>
          </w:p>
        </w:tc>
      </w:tr>
      <w:tr w:rsidR="00E1771C" w:rsidRPr="00D15A4D" w14:paraId="62715D9C" w14:textId="77777777" w:rsidTr="00BF5922">
        <w:tblPrEx>
          <w:tblLook w:val="04A0" w:firstRow="1" w:lastRow="0" w:firstColumn="1" w:lastColumn="0" w:noHBand="0" w:noVBand="1"/>
        </w:tblPrEx>
        <w:tc>
          <w:tcPr>
            <w:tcW w:w="992" w:type="dxa"/>
          </w:tcPr>
          <w:p w14:paraId="55DB5977" w14:textId="77777777" w:rsidR="00E1771C" w:rsidRPr="00D15A4D" w:rsidRDefault="00E1771C" w:rsidP="00BF5922">
            <w:pPr>
              <w:pStyle w:val="Sectiontext"/>
              <w:jc w:val="center"/>
              <w:rPr>
                <w:lang w:eastAsia="en-US"/>
              </w:rPr>
            </w:pPr>
          </w:p>
        </w:tc>
        <w:tc>
          <w:tcPr>
            <w:tcW w:w="563" w:type="dxa"/>
          </w:tcPr>
          <w:p w14:paraId="5B0420C4" w14:textId="77777777" w:rsidR="00E1771C" w:rsidRDefault="00E1771C" w:rsidP="00BF5922">
            <w:pPr>
              <w:pStyle w:val="Sectiontext"/>
              <w:rPr>
                <w:rFonts w:cs="Arial"/>
                <w:lang w:eastAsia="en-US"/>
              </w:rPr>
            </w:pPr>
          </w:p>
        </w:tc>
        <w:tc>
          <w:tcPr>
            <w:tcW w:w="600" w:type="dxa"/>
          </w:tcPr>
          <w:p w14:paraId="4869E6AE" w14:textId="77777777" w:rsidR="00E1771C" w:rsidRDefault="00E1771C" w:rsidP="00BF5922">
            <w:pPr>
              <w:pStyle w:val="Sectiontext"/>
              <w:rPr>
                <w:iCs/>
              </w:rPr>
            </w:pPr>
            <w:r>
              <w:rPr>
                <w:iCs/>
              </w:rPr>
              <w:t>ii.</w:t>
            </w:r>
          </w:p>
        </w:tc>
        <w:tc>
          <w:tcPr>
            <w:tcW w:w="7209" w:type="dxa"/>
          </w:tcPr>
          <w:p w14:paraId="21C37522" w14:textId="77777777" w:rsidR="00E1771C" w:rsidRDefault="00E1771C" w:rsidP="00BF5922">
            <w:pPr>
              <w:pStyle w:val="Sectiontext"/>
              <w:rPr>
                <w:iCs/>
              </w:rPr>
            </w:pPr>
            <w:r>
              <w:rPr>
                <w:iCs/>
              </w:rPr>
              <w:t>Unpaid maternity leave.</w:t>
            </w:r>
          </w:p>
        </w:tc>
      </w:tr>
      <w:tr w:rsidR="00E1771C" w:rsidRPr="00D15A4D" w14:paraId="1A3E5064" w14:textId="77777777" w:rsidTr="00BF5922">
        <w:tblPrEx>
          <w:tblLook w:val="04A0" w:firstRow="1" w:lastRow="0" w:firstColumn="1" w:lastColumn="0" w:noHBand="0" w:noVBand="1"/>
        </w:tblPrEx>
        <w:tc>
          <w:tcPr>
            <w:tcW w:w="992" w:type="dxa"/>
          </w:tcPr>
          <w:p w14:paraId="322115B8" w14:textId="77777777" w:rsidR="00E1771C" w:rsidRPr="00D15A4D" w:rsidRDefault="00E1771C" w:rsidP="00BF5922">
            <w:pPr>
              <w:pStyle w:val="Sectiontext"/>
              <w:jc w:val="center"/>
              <w:rPr>
                <w:lang w:eastAsia="en-US"/>
              </w:rPr>
            </w:pPr>
          </w:p>
        </w:tc>
        <w:tc>
          <w:tcPr>
            <w:tcW w:w="563" w:type="dxa"/>
          </w:tcPr>
          <w:p w14:paraId="3A4B0AD6" w14:textId="77777777" w:rsidR="00E1771C" w:rsidRDefault="00E1771C" w:rsidP="00BF5922">
            <w:pPr>
              <w:pStyle w:val="Sectiontext"/>
              <w:rPr>
                <w:rFonts w:cs="Arial"/>
                <w:lang w:eastAsia="en-US"/>
              </w:rPr>
            </w:pPr>
          </w:p>
        </w:tc>
        <w:tc>
          <w:tcPr>
            <w:tcW w:w="600" w:type="dxa"/>
          </w:tcPr>
          <w:p w14:paraId="6BEB8928" w14:textId="77777777" w:rsidR="00E1771C" w:rsidRDefault="00E1771C" w:rsidP="00BF5922">
            <w:pPr>
              <w:pStyle w:val="Sectiontext"/>
              <w:rPr>
                <w:iCs/>
              </w:rPr>
            </w:pPr>
            <w:r>
              <w:rPr>
                <w:iCs/>
              </w:rPr>
              <w:t>iii.</w:t>
            </w:r>
          </w:p>
        </w:tc>
        <w:tc>
          <w:tcPr>
            <w:tcW w:w="7209" w:type="dxa"/>
          </w:tcPr>
          <w:p w14:paraId="45F9C66E" w14:textId="77777777" w:rsidR="00E1771C" w:rsidRDefault="00E1771C" w:rsidP="00BF5922">
            <w:pPr>
              <w:pStyle w:val="Sectiontext"/>
              <w:rPr>
                <w:iCs/>
              </w:rPr>
            </w:pPr>
            <w:r>
              <w:rPr>
                <w:iCs/>
              </w:rPr>
              <w:t>Unpaid parental leave.</w:t>
            </w:r>
          </w:p>
        </w:tc>
      </w:tr>
      <w:tr w:rsidR="00E1771C" w:rsidRPr="00D15A4D" w14:paraId="0C1E7A0E" w14:textId="77777777" w:rsidTr="00BF5922">
        <w:tblPrEx>
          <w:tblLook w:val="04A0" w:firstRow="1" w:lastRow="0" w:firstColumn="1" w:lastColumn="0" w:noHBand="0" w:noVBand="1"/>
        </w:tblPrEx>
        <w:tc>
          <w:tcPr>
            <w:tcW w:w="992" w:type="dxa"/>
          </w:tcPr>
          <w:p w14:paraId="639ECB6A" w14:textId="77777777" w:rsidR="00E1771C" w:rsidRPr="00D15A4D" w:rsidRDefault="00E1771C" w:rsidP="00BF5922">
            <w:pPr>
              <w:pStyle w:val="Sectiontext"/>
              <w:jc w:val="center"/>
              <w:rPr>
                <w:lang w:eastAsia="en-US"/>
              </w:rPr>
            </w:pPr>
          </w:p>
        </w:tc>
        <w:tc>
          <w:tcPr>
            <w:tcW w:w="563" w:type="dxa"/>
            <w:hideMark/>
          </w:tcPr>
          <w:p w14:paraId="5DEE9F76" w14:textId="77777777" w:rsidR="00E1771C" w:rsidRPr="00D15A4D" w:rsidRDefault="00E1771C" w:rsidP="00BF5922">
            <w:pPr>
              <w:pStyle w:val="Sectiontext"/>
              <w:rPr>
                <w:rFonts w:cs="Arial"/>
                <w:lang w:eastAsia="en-US"/>
              </w:rPr>
            </w:pPr>
            <w:r>
              <w:rPr>
                <w:rFonts w:cs="Arial"/>
                <w:lang w:eastAsia="en-US"/>
              </w:rPr>
              <w:t>b.</w:t>
            </w:r>
          </w:p>
        </w:tc>
        <w:tc>
          <w:tcPr>
            <w:tcW w:w="7809" w:type="dxa"/>
            <w:gridSpan w:val="2"/>
          </w:tcPr>
          <w:p w14:paraId="266858AC" w14:textId="77777777" w:rsidR="00E1771C" w:rsidRPr="00D15A4D" w:rsidRDefault="00E1771C" w:rsidP="00BF5922">
            <w:pPr>
              <w:pStyle w:val="Sectiontext"/>
            </w:pPr>
            <w:r>
              <w:rPr>
                <w:iCs/>
              </w:rPr>
              <w:t>The member is on one of the following types of leave and they are to return to duty at the remote location at the end of their leave.</w:t>
            </w:r>
          </w:p>
        </w:tc>
      </w:tr>
      <w:tr w:rsidR="00E1771C" w:rsidRPr="00D15A4D" w14:paraId="679457A4" w14:textId="77777777" w:rsidTr="00BF5922">
        <w:tblPrEx>
          <w:tblLook w:val="04A0" w:firstRow="1" w:lastRow="0" w:firstColumn="1" w:lastColumn="0" w:noHBand="0" w:noVBand="1"/>
        </w:tblPrEx>
        <w:tc>
          <w:tcPr>
            <w:tcW w:w="992" w:type="dxa"/>
          </w:tcPr>
          <w:p w14:paraId="083D2E13" w14:textId="77777777" w:rsidR="00E1771C" w:rsidRPr="00D15A4D" w:rsidRDefault="00E1771C" w:rsidP="00BF5922">
            <w:pPr>
              <w:pStyle w:val="Sectiontext"/>
              <w:jc w:val="center"/>
              <w:rPr>
                <w:lang w:eastAsia="en-US"/>
              </w:rPr>
            </w:pPr>
          </w:p>
        </w:tc>
        <w:tc>
          <w:tcPr>
            <w:tcW w:w="563" w:type="dxa"/>
          </w:tcPr>
          <w:p w14:paraId="2E1D5137" w14:textId="77777777" w:rsidR="00E1771C" w:rsidRDefault="00E1771C" w:rsidP="00BF5922">
            <w:pPr>
              <w:pStyle w:val="Sectiontext"/>
              <w:rPr>
                <w:rFonts w:cs="Arial"/>
                <w:lang w:eastAsia="en-US"/>
              </w:rPr>
            </w:pPr>
          </w:p>
        </w:tc>
        <w:tc>
          <w:tcPr>
            <w:tcW w:w="600" w:type="dxa"/>
          </w:tcPr>
          <w:p w14:paraId="35C17B4E" w14:textId="77777777" w:rsidR="00E1771C" w:rsidRDefault="00E1771C" w:rsidP="00BF5922">
            <w:pPr>
              <w:pStyle w:val="Sectiontext"/>
              <w:rPr>
                <w:iCs/>
              </w:rPr>
            </w:pPr>
            <w:proofErr w:type="spellStart"/>
            <w:r>
              <w:rPr>
                <w:iCs/>
              </w:rPr>
              <w:t>i</w:t>
            </w:r>
            <w:proofErr w:type="spellEnd"/>
            <w:r>
              <w:rPr>
                <w:iCs/>
              </w:rPr>
              <w:t>.</w:t>
            </w:r>
          </w:p>
        </w:tc>
        <w:tc>
          <w:tcPr>
            <w:tcW w:w="7209" w:type="dxa"/>
          </w:tcPr>
          <w:p w14:paraId="5AA42E62" w14:textId="77777777" w:rsidR="00E1771C" w:rsidRDefault="00E1771C" w:rsidP="00BF5922">
            <w:pPr>
              <w:pStyle w:val="Sectiontext"/>
              <w:rPr>
                <w:iCs/>
              </w:rPr>
            </w:pPr>
            <w:r>
              <w:rPr>
                <w:iCs/>
              </w:rPr>
              <w:t>Recreation leave.</w:t>
            </w:r>
          </w:p>
        </w:tc>
      </w:tr>
      <w:tr w:rsidR="00E1771C" w:rsidRPr="00D15A4D" w14:paraId="4906178C" w14:textId="77777777" w:rsidTr="00BF5922">
        <w:tblPrEx>
          <w:tblLook w:val="04A0" w:firstRow="1" w:lastRow="0" w:firstColumn="1" w:lastColumn="0" w:noHBand="0" w:noVBand="1"/>
        </w:tblPrEx>
        <w:tc>
          <w:tcPr>
            <w:tcW w:w="992" w:type="dxa"/>
          </w:tcPr>
          <w:p w14:paraId="40F319F3" w14:textId="77777777" w:rsidR="00E1771C" w:rsidRPr="00D15A4D" w:rsidRDefault="00E1771C" w:rsidP="00BF5922">
            <w:pPr>
              <w:pStyle w:val="Sectiontext"/>
              <w:jc w:val="center"/>
              <w:rPr>
                <w:lang w:eastAsia="en-US"/>
              </w:rPr>
            </w:pPr>
          </w:p>
        </w:tc>
        <w:tc>
          <w:tcPr>
            <w:tcW w:w="563" w:type="dxa"/>
          </w:tcPr>
          <w:p w14:paraId="49376448" w14:textId="77777777" w:rsidR="00E1771C" w:rsidRDefault="00E1771C" w:rsidP="00BF5922">
            <w:pPr>
              <w:pStyle w:val="Sectiontext"/>
              <w:rPr>
                <w:rFonts w:cs="Arial"/>
                <w:lang w:eastAsia="en-US"/>
              </w:rPr>
            </w:pPr>
          </w:p>
        </w:tc>
        <w:tc>
          <w:tcPr>
            <w:tcW w:w="600" w:type="dxa"/>
          </w:tcPr>
          <w:p w14:paraId="6D0EF24C" w14:textId="77777777" w:rsidR="00E1771C" w:rsidRDefault="00E1771C" w:rsidP="00BF5922">
            <w:pPr>
              <w:pStyle w:val="Sectiontext"/>
              <w:rPr>
                <w:iCs/>
              </w:rPr>
            </w:pPr>
            <w:r>
              <w:rPr>
                <w:iCs/>
              </w:rPr>
              <w:t>ii.</w:t>
            </w:r>
          </w:p>
        </w:tc>
        <w:tc>
          <w:tcPr>
            <w:tcW w:w="7209" w:type="dxa"/>
          </w:tcPr>
          <w:p w14:paraId="71724D22" w14:textId="77777777" w:rsidR="00E1771C" w:rsidRDefault="00E1771C" w:rsidP="00BF5922">
            <w:pPr>
              <w:pStyle w:val="Sectiontext"/>
              <w:rPr>
                <w:iCs/>
              </w:rPr>
            </w:pPr>
            <w:r>
              <w:rPr>
                <w:iCs/>
              </w:rPr>
              <w:t>Personal leave for a compassionate reason or carer’s leave.</w:t>
            </w:r>
          </w:p>
        </w:tc>
      </w:tr>
      <w:tr w:rsidR="00E1771C" w:rsidRPr="00D15A4D" w14:paraId="0FFB1D39" w14:textId="77777777" w:rsidTr="00BF5922">
        <w:tblPrEx>
          <w:tblLook w:val="04A0" w:firstRow="1" w:lastRow="0" w:firstColumn="1" w:lastColumn="0" w:noHBand="0" w:noVBand="1"/>
        </w:tblPrEx>
        <w:tc>
          <w:tcPr>
            <w:tcW w:w="992" w:type="dxa"/>
          </w:tcPr>
          <w:p w14:paraId="09C23BFE" w14:textId="77777777" w:rsidR="00E1771C" w:rsidRPr="00D15A4D" w:rsidRDefault="00E1771C" w:rsidP="00BF5922">
            <w:pPr>
              <w:pStyle w:val="Sectiontext"/>
              <w:jc w:val="center"/>
              <w:rPr>
                <w:lang w:eastAsia="en-US"/>
              </w:rPr>
            </w:pPr>
          </w:p>
        </w:tc>
        <w:tc>
          <w:tcPr>
            <w:tcW w:w="563" w:type="dxa"/>
          </w:tcPr>
          <w:p w14:paraId="7B84227D" w14:textId="77777777" w:rsidR="00E1771C" w:rsidRDefault="00E1771C" w:rsidP="00BF5922">
            <w:pPr>
              <w:pStyle w:val="Sectiontext"/>
              <w:rPr>
                <w:rFonts w:cs="Arial"/>
                <w:lang w:eastAsia="en-US"/>
              </w:rPr>
            </w:pPr>
          </w:p>
        </w:tc>
        <w:tc>
          <w:tcPr>
            <w:tcW w:w="600" w:type="dxa"/>
          </w:tcPr>
          <w:p w14:paraId="172BFD7D" w14:textId="77777777" w:rsidR="00E1771C" w:rsidRDefault="00E1771C" w:rsidP="00BF5922">
            <w:pPr>
              <w:pStyle w:val="Sectiontext"/>
              <w:rPr>
                <w:iCs/>
              </w:rPr>
            </w:pPr>
            <w:r>
              <w:rPr>
                <w:iCs/>
              </w:rPr>
              <w:t>iii.</w:t>
            </w:r>
          </w:p>
        </w:tc>
        <w:tc>
          <w:tcPr>
            <w:tcW w:w="7209" w:type="dxa"/>
          </w:tcPr>
          <w:p w14:paraId="0DA8636E" w14:textId="77777777" w:rsidR="00E1771C" w:rsidRDefault="00E1771C" w:rsidP="00BF5922">
            <w:pPr>
              <w:pStyle w:val="Sectiontext"/>
              <w:rPr>
                <w:iCs/>
              </w:rPr>
            </w:pPr>
            <w:r>
              <w:rPr>
                <w:iCs/>
              </w:rPr>
              <w:t>Medical absence from duty.</w:t>
            </w:r>
          </w:p>
        </w:tc>
      </w:tr>
      <w:tr w:rsidR="00E1771C" w:rsidRPr="00D15A4D" w14:paraId="6016A533" w14:textId="77777777" w:rsidTr="00BF5922">
        <w:tblPrEx>
          <w:tblLook w:val="04A0" w:firstRow="1" w:lastRow="0" w:firstColumn="1" w:lastColumn="0" w:noHBand="0" w:noVBand="1"/>
        </w:tblPrEx>
        <w:tc>
          <w:tcPr>
            <w:tcW w:w="992" w:type="dxa"/>
          </w:tcPr>
          <w:p w14:paraId="2F9CD845" w14:textId="77777777" w:rsidR="00E1771C" w:rsidRPr="00D15A4D" w:rsidRDefault="00E1771C" w:rsidP="00BF5922">
            <w:pPr>
              <w:pStyle w:val="Sectiontext"/>
              <w:jc w:val="center"/>
              <w:rPr>
                <w:lang w:eastAsia="en-US"/>
              </w:rPr>
            </w:pPr>
          </w:p>
        </w:tc>
        <w:tc>
          <w:tcPr>
            <w:tcW w:w="563" w:type="dxa"/>
          </w:tcPr>
          <w:p w14:paraId="2F218A43" w14:textId="77777777" w:rsidR="00E1771C" w:rsidRDefault="00E1771C" w:rsidP="00BF5922">
            <w:pPr>
              <w:pStyle w:val="Sectiontext"/>
              <w:rPr>
                <w:rFonts w:cs="Arial"/>
                <w:lang w:eastAsia="en-US"/>
              </w:rPr>
            </w:pPr>
          </w:p>
        </w:tc>
        <w:tc>
          <w:tcPr>
            <w:tcW w:w="600" w:type="dxa"/>
          </w:tcPr>
          <w:p w14:paraId="34C1F2D9" w14:textId="77777777" w:rsidR="00E1771C" w:rsidRDefault="00E1771C" w:rsidP="00BF5922">
            <w:pPr>
              <w:pStyle w:val="Sectiontext"/>
              <w:rPr>
                <w:iCs/>
              </w:rPr>
            </w:pPr>
            <w:r>
              <w:rPr>
                <w:iCs/>
              </w:rPr>
              <w:t>iv.</w:t>
            </w:r>
          </w:p>
        </w:tc>
        <w:tc>
          <w:tcPr>
            <w:tcW w:w="7209" w:type="dxa"/>
          </w:tcPr>
          <w:p w14:paraId="0F8E45C1" w14:textId="77777777" w:rsidR="00E1771C" w:rsidRDefault="00E1771C" w:rsidP="00BF5922">
            <w:pPr>
              <w:pStyle w:val="Sectiontext"/>
              <w:rPr>
                <w:iCs/>
              </w:rPr>
            </w:pPr>
            <w:r>
              <w:rPr>
                <w:iCs/>
              </w:rPr>
              <w:t>Paid maternity leave.</w:t>
            </w:r>
          </w:p>
        </w:tc>
      </w:tr>
      <w:tr w:rsidR="00E1771C" w:rsidRPr="00D15A4D" w14:paraId="5CF69B04" w14:textId="77777777" w:rsidTr="00BF5922">
        <w:tblPrEx>
          <w:tblLook w:val="04A0" w:firstRow="1" w:lastRow="0" w:firstColumn="1" w:lastColumn="0" w:noHBand="0" w:noVBand="1"/>
        </w:tblPrEx>
        <w:tc>
          <w:tcPr>
            <w:tcW w:w="992" w:type="dxa"/>
          </w:tcPr>
          <w:p w14:paraId="5FCC762F" w14:textId="77777777" w:rsidR="00E1771C" w:rsidRPr="00D15A4D" w:rsidRDefault="00E1771C" w:rsidP="00BF5922">
            <w:pPr>
              <w:pStyle w:val="Sectiontext"/>
              <w:jc w:val="center"/>
              <w:rPr>
                <w:lang w:eastAsia="en-US"/>
              </w:rPr>
            </w:pPr>
          </w:p>
        </w:tc>
        <w:tc>
          <w:tcPr>
            <w:tcW w:w="563" w:type="dxa"/>
          </w:tcPr>
          <w:p w14:paraId="41DECF0D" w14:textId="77777777" w:rsidR="00E1771C" w:rsidRDefault="00E1771C" w:rsidP="00BF5922">
            <w:pPr>
              <w:pStyle w:val="Sectiontext"/>
              <w:rPr>
                <w:rFonts w:cs="Arial"/>
                <w:lang w:eastAsia="en-US"/>
              </w:rPr>
            </w:pPr>
          </w:p>
        </w:tc>
        <w:tc>
          <w:tcPr>
            <w:tcW w:w="600" w:type="dxa"/>
          </w:tcPr>
          <w:p w14:paraId="1BBA07BB" w14:textId="77777777" w:rsidR="00E1771C" w:rsidRDefault="00E1771C" w:rsidP="00BF5922">
            <w:pPr>
              <w:pStyle w:val="Sectiontext"/>
              <w:rPr>
                <w:iCs/>
              </w:rPr>
            </w:pPr>
            <w:r>
              <w:rPr>
                <w:iCs/>
              </w:rPr>
              <w:t>v.</w:t>
            </w:r>
          </w:p>
        </w:tc>
        <w:tc>
          <w:tcPr>
            <w:tcW w:w="7209" w:type="dxa"/>
          </w:tcPr>
          <w:p w14:paraId="4AC75AE3" w14:textId="77777777" w:rsidR="00E1771C" w:rsidRDefault="00E1771C" w:rsidP="00BF5922">
            <w:pPr>
              <w:pStyle w:val="Sectiontext"/>
              <w:rPr>
                <w:iCs/>
              </w:rPr>
            </w:pPr>
            <w:r>
              <w:rPr>
                <w:iCs/>
              </w:rPr>
              <w:t>Premature birth leave.</w:t>
            </w:r>
          </w:p>
        </w:tc>
      </w:tr>
      <w:tr w:rsidR="00E1771C" w:rsidRPr="00D15A4D" w14:paraId="53BC34D6" w14:textId="77777777" w:rsidTr="00BF5922">
        <w:tblPrEx>
          <w:tblLook w:val="04A0" w:firstRow="1" w:lastRow="0" w:firstColumn="1" w:lastColumn="0" w:noHBand="0" w:noVBand="1"/>
        </w:tblPrEx>
        <w:tc>
          <w:tcPr>
            <w:tcW w:w="992" w:type="dxa"/>
          </w:tcPr>
          <w:p w14:paraId="7BA5DF83" w14:textId="77777777" w:rsidR="00E1771C" w:rsidRPr="00D15A4D" w:rsidRDefault="00E1771C" w:rsidP="00BF5922">
            <w:pPr>
              <w:pStyle w:val="Sectiontext"/>
              <w:jc w:val="center"/>
              <w:rPr>
                <w:lang w:eastAsia="en-US"/>
              </w:rPr>
            </w:pPr>
          </w:p>
        </w:tc>
        <w:tc>
          <w:tcPr>
            <w:tcW w:w="563" w:type="dxa"/>
          </w:tcPr>
          <w:p w14:paraId="257C967C" w14:textId="77777777" w:rsidR="00E1771C" w:rsidRDefault="00E1771C" w:rsidP="00BF5922">
            <w:pPr>
              <w:pStyle w:val="Sectiontext"/>
              <w:rPr>
                <w:rFonts w:cs="Arial"/>
                <w:lang w:eastAsia="en-US"/>
              </w:rPr>
            </w:pPr>
          </w:p>
        </w:tc>
        <w:tc>
          <w:tcPr>
            <w:tcW w:w="600" w:type="dxa"/>
          </w:tcPr>
          <w:p w14:paraId="37A5CA1F" w14:textId="77777777" w:rsidR="00E1771C" w:rsidRDefault="00E1771C" w:rsidP="00BF5922">
            <w:pPr>
              <w:pStyle w:val="Sectiontext"/>
              <w:rPr>
                <w:iCs/>
              </w:rPr>
            </w:pPr>
            <w:r>
              <w:rPr>
                <w:iCs/>
              </w:rPr>
              <w:t>vi.</w:t>
            </w:r>
          </w:p>
        </w:tc>
        <w:tc>
          <w:tcPr>
            <w:tcW w:w="7209" w:type="dxa"/>
          </w:tcPr>
          <w:p w14:paraId="6E47CE24" w14:textId="77777777" w:rsidR="00E1771C" w:rsidRDefault="00E1771C" w:rsidP="00BF5922">
            <w:pPr>
              <w:pStyle w:val="Sectiontext"/>
              <w:rPr>
                <w:iCs/>
              </w:rPr>
            </w:pPr>
            <w:r>
              <w:rPr>
                <w:iCs/>
              </w:rPr>
              <w:t>Paid parental leave.</w:t>
            </w:r>
          </w:p>
        </w:tc>
      </w:tr>
      <w:tr w:rsidR="00E1771C" w:rsidRPr="00D15A4D" w14:paraId="16261C76" w14:textId="77777777" w:rsidTr="00BF5922">
        <w:tc>
          <w:tcPr>
            <w:tcW w:w="992" w:type="dxa"/>
          </w:tcPr>
          <w:p w14:paraId="7643D606" w14:textId="77777777" w:rsidR="00E1771C" w:rsidRPr="00D15A4D" w:rsidRDefault="00E1771C" w:rsidP="00BF5922">
            <w:pPr>
              <w:pStyle w:val="Sectiontext"/>
              <w:jc w:val="center"/>
            </w:pPr>
            <w:r>
              <w:t>2.</w:t>
            </w:r>
          </w:p>
        </w:tc>
        <w:tc>
          <w:tcPr>
            <w:tcW w:w="8372" w:type="dxa"/>
            <w:gridSpan w:val="3"/>
          </w:tcPr>
          <w:p w14:paraId="23768DAE" w14:textId="77777777" w:rsidR="00E1771C" w:rsidRDefault="00E1771C" w:rsidP="00BF5922">
            <w:pPr>
              <w:pStyle w:val="Sectiontext"/>
            </w:pPr>
            <w:r>
              <w:rPr>
                <w:iCs/>
              </w:rPr>
              <w:t>A member who is on a period of leave without pay is not eligible to receive ADF district allowance during their leave.</w:t>
            </w:r>
          </w:p>
        </w:tc>
      </w:tr>
      <w:tr w:rsidR="00E1771C" w:rsidRPr="00D15A4D" w14:paraId="653507E6" w14:textId="77777777" w:rsidTr="00BF5922">
        <w:tc>
          <w:tcPr>
            <w:tcW w:w="992" w:type="dxa"/>
          </w:tcPr>
          <w:p w14:paraId="4F1EA2F3" w14:textId="77777777" w:rsidR="00E1771C" w:rsidRPr="00991733" w:rsidRDefault="00E1771C" w:rsidP="003D4E57">
            <w:pPr>
              <w:pStyle w:val="Heading6"/>
              <w:keepNext/>
              <w:keepLines/>
            </w:pPr>
            <w:r>
              <w:lastRenderedPageBreak/>
              <w:t>3</w:t>
            </w:r>
          </w:p>
        </w:tc>
        <w:tc>
          <w:tcPr>
            <w:tcW w:w="8372" w:type="dxa"/>
            <w:gridSpan w:val="3"/>
          </w:tcPr>
          <w:p w14:paraId="655E1413" w14:textId="77777777" w:rsidR="00E1771C" w:rsidRPr="00991733" w:rsidRDefault="00E1771C" w:rsidP="003D4E57">
            <w:pPr>
              <w:pStyle w:val="Heading6"/>
              <w:keepNext/>
              <w:keepLines/>
            </w:pPr>
            <w:r>
              <w:t>At the end of section 5.2.2</w:t>
            </w:r>
            <w:r w:rsidRPr="00991733">
              <w:t xml:space="preserve"> </w:t>
            </w:r>
          </w:p>
        </w:tc>
      </w:tr>
      <w:tr w:rsidR="00E1771C" w:rsidRPr="00D15A4D" w14:paraId="6AD83BBE" w14:textId="77777777" w:rsidTr="00BF5922">
        <w:tc>
          <w:tcPr>
            <w:tcW w:w="992" w:type="dxa"/>
          </w:tcPr>
          <w:p w14:paraId="3E7CEB14" w14:textId="77777777" w:rsidR="00E1771C" w:rsidRPr="00D15A4D" w:rsidRDefault="00E1771C" w:rsidP="003D4E57">
            <w:pPr>
              <w:pStyle w:val="Sectiontext"/>
              <w:keepNext/>
              <w:keepLines/>
              <w:jc w:val="center"/>
            </w:pPr>
          </w:p>
        </w:tc>
        <w:tc>
          <w:tcPr>
            <w:tcW w:w="8372" w:type="dxa"/>
            <w:gridSpan w:val="3"/>
          </w:tcPr>
          <w:p w14:paraId="59534704" w14:textId="77777777" w:rsidR="00E1771C" w:rsidRPr="00D15A4D" w:rsidRDefault="00E1771C" w:rsidP="003D4E57">
            <w:pPr>
              <w:pStyle w:val="Sectiontext"/>
              <w:keepNext/>
              <w:keepLines/>
            </w:pPr>
            <w:r>
              <w:rPr>
                <w:iCs/>
              </w:rPr>
              <w:t>Add:</w:t>
            </w:r>
          </w:p>
        </w:tc>
      </w:tr>
      <w:tr w:rsidR="00E1771C" w:rsidRPr="00D15A4D" w14:paraId="7172BC61" w14:textId="77777777" w:rsidTr="00BF5922">
        <w:tblPrEx>
          <w:tblLook w:val="04A0" w:firstRow="1" w:lastRow="0" w:firstColumn="1" w:lastColumn="0" w:noHBand="0" w:noVBand="1"/>
        </w:tblPrEx>
        <w:tc>
          <w:tcPr>
            <w:tcW w:w="992" w:type="dxa"/>
          </w:tcPr>
          <w:p w14:paraId="0478D952" w14:textId="77777777" w:rsidR="00E1771C" w:rsidRPr="00D15A4D" w:rsidRDefault="00E1771C" w:rsidP="00BF5922">
            <w:pPr>
              <w:pStyle w:val="Sectiontext"/>
              <w:jc w:val="center"/>
              <w:rPr>
                <w:lang w:eastAsia="en-US"/>
              </w:rPr>
            </w:pPr>
          </w:p>
        </w:tc>
        <w:tc>
          <w:tcPr>
            <w:tcW w:w="563" w:type="dxa"/>
            <w:hideMark/>
          </w:tcPr>
          <w:p w14:paraId="2B35C47B" w14:textId="77777777" w:rsidR="00E1771C" w:rsidRPr="00D15A4D" w:rsidRDefault="00E1771C" w:rsidP="00BF5922">
            <w:pPr>
              <w:pStyle w:val="Sectiontext"/>
              <w:rPr>
                <w:rFonts w:cs="Arial"/>
                <w:lang w:eastAsia="en-US"/>
              </w:rPr>
            </w:pPr>
            <w:r>
              <w:rPr>
                <w:rFonts w:cs="Arial"/>
                <w:lang w:eastAsia="en-US"/>
              </w:rPr>
              <w:t>g.</w:t>
            </w:r>
          </w:p>
        </w:tc>
        <w:tc>
          <w:tcPr>
            <w:tcW w:w="7809" w:type="dxa"/>
            <w:gridSpan w:val="2"/>
          </w:tcPr>
          <w:p w14:paraId="48BF642C" w14:textId="77777777" w:rsidR="00E1771C" w:rsidRPr="00D15A4D" w:rsidRDefault="00E1771C" w:rsidP="00BF5922">
            <w:pPr>
              <w:pStyle w:val="Sectiontext"/>
            </w:pPr>
            <w:r>
              <w:rPr>
                <w:iCs/>
              </w:rPr>
              <w:t>Premature birth leave.</w:t>
            </w:r>
          </w:p>
        </w:tc>
      </w:tr>
      <w:tr w:rsidR="00E1771C" w:rsidRPr="00D15A4D" w14:paraId="1555B478" w14:textId="77777777" w:rsidTr="00BF5922">
        <w:tblPrEx>
          <w:tblLook w:val="04A0" w:firstRow="1" w:lastRow="0" w:firstColumn="1" w:lastColumn="0" w:noHBand="0" w:noVBand="1"/>
        </w:tblPrEx>
        <w:tc>
          <w:tcPr>
            <w:tcW w:w="992" w:type="dxa"/>
          </w:tcPr>
          <w:p w14:paraId="59B1D19E" w14:textId="77777777" w:rsidR="00E1771C" w:rsidRPr="00D15A4D" w:rsidRDefault="00E1771C" w:rsidP="00BF5922">
            <w:pPr>
              <w:pStyle w:val="Sectiontext"/>
              <w:jc w:val="center"/>
              <w:rPr>
                <w:lang w:eastAsia="en-US"/>
              </w:rPr>
            </w:pPr>
          </w:p>
        </w:tc>
        <w:tc>
          <w:tcPr>
            <w:tcW w:w="563" w:type="dxa"/>
          </w:tcPr>
          <w:p w14:paraId="15C38852" w14:textId="77777777" w:rsidR="00E1771C" w:rsidRDefault="00E1771C" w:rsidP="00BF5922">
            <w:pPr>
              <w:pStyle w:val="Sectiontext"/>
              <w:rPr>
                <w:rFonts w:cs="Arial"/>
                <w:lang w:eastAsia="en-US"/>
              </w:rPr>
            </w:pPr>
            <w:r>
              <w:rPr>
                <w:rFonts w:cs="Arial"/>
                <w:lang w:eastAsia="en-US"/>
              </w:rPr>
              <w:t>h.</w:t>
            </w:r>
          </w:p>
        </w:tc>
        <w:tc>
          <w:tcPr>
            <w:tcW w:w="7809" w:type="dxa"/>
            <w:gridSpan w:val="2"/>
          </w:tcPr>
          <w:p w14:paraId="0951772D" w14:textId="77777777" w:rsidR="00E1771C" w:rsidRDefault="00E1771C" w:rsidP="00BF5922">
            <w:pPr>
              <w:pStyle w:val="Sectiontext"/>
              <w:rPr>
                <w:iCs/>
              </w:rPr>
            </w:pPr>
            <w:r>
              <w:rPr>
                <w:iCs/>
              </w:rPr>
              <w:t>Parental leave.</w:t>
            </w:r>
          </w:p>
        </w:tc>
      </w:tr>
      <w:tr w:rsidR="00E1771C" w:rsidRPr="00D15A4D" w14:paraId="562F6867" w14:textId="77777777" w:rsidTr="00BF5922">
        <w:tc>
          <w:tcPr>
            <w:tcW w:w="992" w:type="dxa"/>
          </w:tcPr>
          <w:p w14:paraId="13F91F23" w14:textId="77777777" w:rsidR="00E1771C" w:rsidRPr="00991733" w:rsidRDefault="00E1771C" w:rsidP="00BF5922">
            <w:pPr>
              <w:pStyle w:val="Heading6"/>
            </w:pPr>
            <w:r>
              <w:t>4</w:t>
            </w:r>
          </w:p>
        </w:tc>
        <w:tc>
          <w:tcPr>
            <w:tcW w:w="8372" w:type="dxa"/>
            <w:gridSpan w:val="3"/>
          </w:tcPr>
          <w:p w14:paraId="572C3663" w14:textId="77777777" w:rsidR="00E1771C" w:rsidRPr="00991733" w:rsidRDefault="00E1771C" w:rsidP="00BF5922">
            <w:pPr>
              <w:pStyle w:val="Heading6"/>
            </w:pPr>
            <w:r>
              <w:t>Section 5.6.4</w:t>
            </w:r>
            <w:r w:rsidRPr="00991733">
              <w:t xml:space="preserve"> </w:t>
            </w:r>
          </w:p>
        </w:tc>
      </w:tr>
      <w:tr w:rsidR="00E1771C" w:rsidRPr="00D15A4D" w14:paraId="557FE89B" w14:textId="77777777" w:rsidTr="00BF5922">
        <w:tc>
          <w:tcPr>
            <w:tcW w:w="992" w:type="dxa"/>
          </w:tcPr>
          <w:p w14:paraId="73C51B98" w14:textId="77777777" w:rsidR="00E1771C" w:rsidRPr="00D15A4D" w:rsidRDefault="00E1771C" w:rsidP="00BF5922">
            <w:pPr>
              <w:pStyle w:val="Sectiontext"/>
              <w:jc w:val="center"/>
            </w:pPr>
          </w:p>
        </w:tc>
        <w:tc>
          <w:tcPr>
            <w:tcW w:w="8372" w:type="dxa"/>
            <w:gridSpan w:val="3"/>
          </w:tcPr>
          <w:p w14:paraId="6BC090CD" w14:textId="77777777" w:rsidR="00E1771C" w:rsidRPr="00D15A4D" w:rsidRDefault="00E1771C" w:rsidP="00BF5922">
            <w:pPr>
              <w:pStyle w:val="Sectiontext"/>
            </w:pPr>
            <w:r>
              <w:rPr>
                <w:iCs/>
              </w:rPr>
              <w:t>Insert:</w:t>
            </w:r>
          </w:p>
        </w:tc>
      </w:tr>
      <w:tr w:rsidR="00E1771C" w:rsidRPr="00D15A4D" w14:paraId="35BBE216" w14:textId="77777777" w:rsidTr="00BF5922">
        <w:tc>
          <w:tcPr>
            <w:tcW w:w="992" w:type="dxa"/>
          </w:tcPr>
          <w:p w14:paraId="270B5DF3" w14:textId="77777777" w:rsidR="00E1771C" w:rsidRPr="00D15A4D" w:rsidRDefault="00E1771C" w:rsidP="00BF5922">
            <w:pPr>
              <w:pStyle w:val="Sectiontext"/>
              <w:jc w:val="center"/>
            </w:pPr>
          </w:p>
        </w:tc>
        <w:tc>
          <w:tcPr>
            <w:tcW w:w="8372" w:type="dxa"/>
            <w:gridSpan w:val="3"/>
          </w:tcPr>
          <w:p w14:paraId="7A1FEC5F" w14:textId="77777777" w:rsidR="00E1771C" w:rsidRPr="00FC6A23" w:rsidRDefault="00E1771C" w:rsidP="00BF5922">
            <w:pPr>
              <w:pStyle w:val="Sectiontext"/>
              <w:rPr>
                <w:iCs/>
              </w:rPr>
            </w:pPr>
            <w:r>
              <w:rPr>
                <w:b/>
                <w:iCs/>
              </w:rPr>
              <w:t>Premature birth</w:t>
            </w:r>
            <w:r>
              <w:rPr>
                <w:iCs/>
              </w:rPr>
              <w:t xml:space="preserve"> has the meaning given under section 5.6A.2.</w:t>
            </w:r>
          </w:p>
        </w:tc>
      </w:tr>
      <w:tr w:rsidR="00E1771C" w:rsidRPr="00D15A4D" w14:paraId="5A3CDBD4" w14:textId="77777777" w:rsidTr="00BF5922">
        <w:tc>
          <w:tcPr>
            <w:tcW w:w="992" w:type="dxa"/>
          </w:tcPr>
          <w:p w14:paraId="03DD3D4A" w14:textId="77777777" w:rsidR="00E1771C" w:rsidRPr="00991733" w:rsidRDefault="00E1771C" w:rsidP="00BF5922">
            <w:pPr>
              <w:pStyle w:val="Heading6"/>
            </w:pPr>
            <w:r>
              <w:t>5</w:t>
            </w:r>
          </w:p>
        </w:tc>
        <w:tc>
          <w:tcPr>
            <w:tcW w:w="8372" w:type="dxa"/>
            <w:gridSpan w:val="3"/>
          </w:tcPr>
          <w:p w14:paraId="5984E472" w14:textId="77777777" w:rsidR="00E1771C" w:rsidRPr="00991733" w:rsidRDefault="00E1771C" w:rsidP="00BF5922">
            <w:pPr>
              <w:pStyle w:val="Heading6"/>
            </w:pPr>
            <w:r>
              <w:t>At the end of section 5.6.13</w:t>
            </w:r>
            <w:r w:rsidRPr="00991733">
              <w:t xml:space="preserve"> </w:t>
            </w:r>
          </w:p>
        </w:tc>
      </w:tr>
      <w:tr w:rsidR="00E1771C" w:rsidRPr="00D15A4D" w14:paraId="46419674" w14:textId="77777777" w:rsidTr="00BF5922">
        <w:tc>
          <w:tcPr>
            <w:tcW w:w="992" w:type="dxa"/>
          </w:tcPr>
          <w:p w14:paraId="6BCA3BDD" w14:textId="77777777" w:rsidR="00E1771C" w:rsidRPr="00D15A4D" w:rsidRDefault="00E1771C" w:rsidP="00BF5922">
            <w:pPr>
              <w:pStyle w:val="Sectiontext"/>
              <w:jc w:val="center"/>
            </w:pPr>
          </w:p>
        </w:tc>
        <w:tc>
          <w:tcPr>
            <w:tcW w:w="8372" w:type="dxa"/>
            <w:gridSpan w:val="3"/>
          </w:tcPr>
          <w:p w14:paraId="4867840C" w14:textId="77777777" w:rsidR="00E1771C" w:rsidRPr="00D15A4D" w:rsidRDefault="00E1771C" w:rsidP="00BF5922">
            <w:pPr>
              <w:pStyle w:val="Sectiontext"/>
            </w:pPr>
            <w:r>
              <w:rPr>
                <w:iCs/>
              </w:rPr>
              <w:t>Add:</w:t>
            </w:r>
          </w:p>
        </w:tc>
      </w:tr>
      <w:tr w:rsidR="00E1771C" w:rsidRPr="00F61F2D" w14:paraId="4D0E6C75" w14:textId="77777777" w:rsidTr="00BF5922">
        <w:tblPrEx>
          <w:tblLook w:val="04A0" w:firstRow="1" w:lastRow="0" w:firstColumn="1" w:lastColumn="0" w:noHBand="0" w:noVBand="1"/>
        </w:tblPrEx>
        <w:tc>
          <w:tcPr>
            <w:tcW w:w="992" w:type="dxa"/>
          </w:tcPr>
          <w:p w14:paraId="5D35AEAA" w14:textId="77777777" w:rsidR="00E1771C" w:rsidRPr="00F61F2D" w:rsidRDefault="00E1771C" w:rsidP="00BF5922">
            <w:pPr>
              <w:pStyle w:val="Sectiontext"/>
              <w:jc w:val="center"/>
            </w:pPr>
            <w:r>
              <w:t>3.</w:t>
            </w:r>
          </w:p>
        </w:tc>
        <w:tc>
          <w:tcPr>
            <w:tcW w:w="8372" w:type="dxa"/>
            <w:gridSpan w:val="3"/>
          </w:tcPr>
          <w:p w14:paraId="6F7A9762" w14:textId="77777777" w:rsidR="00E1771C" w:rsidRDefault="00E1771C" w:rsidP="00BF5922">
            <w:pPr>
              <w:pStyle w:val="Sectiontext"/>
            </w:pPr>
            <w:r>
              <w:t>The period of absence may include a period of premature birth leave under Part 6A.</w:t>
            </w:r>
          </w:p>
        </w:tc>
      </w:tr>
      <w:tr w:rsidR="00E1771C" w:rsidRPr="00D15A4D" w14:paraId="6882D348" w14:textId="77777777" w:rsidTr="00BF5922">
        <w:tc>
          <w:tcPr>
            <w:tcW w:w="992" w:type="dxa"/>
          </w:tcPr>
          <w:p w14:paraId="3D63A709" w14:textId="77777777" w:rsidR="00E1771C" w:rsidRPr="00991733" w:rsidRDefault="00E1771C" w:rsidP="00BF5922">
            <w:pPr>
              <w:pStyle w:val="Heading6"/>
            </w:pPr>
            <w:r>
              <w:t>6</w:t>
            </w:r>
          </w:p>
        </w:tc>
        <w:tc>
          <w:tcPr>
            <w:tcW w:w="8372" w:type="dxa"/>
            <w:gridSpan w:val="3"/>
          </w:tcPr>
          <w:p w14:paraId="330BD8A4" w14:textId="77777777" w:rsidR="00E1771C" w:rsidRPr="00991733" w:rsidRDefault="00E1771C" w:rsidP="00BF5922">
            <w:pPr>
              <w:pStyle w:val="Heading6"/>
            </w:pPr>
            <w:r>
              <w:t>At the end of section 5.6.14</w:t>
            </w:r>
          </w:p>
        </w:tc>
      </w:tr>
      <w:tr w:rsidR="00E1771C" w:rsidRPr="00D15A4D" w14:paraId="21047DB3" w14:textId="77777777" w:rsidTr="00BF5922">
        <w:tc>
          <w:tcPr>
            <w:tcW w:w="992" w:type="dxa"/>
          </w:tcPr>
          <w:p w14:paraId="7DF06AD6" w14:textId="77777777" w:rsidR="00E1771C" w:rsidRPr="00D15A4D" w:rsidRDefault="00E1771C" w:rsidP="00BF5922">
            <w:pPr>
              <w:pStyle w:val="Sectiontext"/>
              <w:jc w:val="center"/>
            </w:pPr>
          </w:p>
        </w:tc>
        <w:tc>
          <w:tcPr>
            <w:tcW w:w="8372" w:type="dxa"/>
            <w:gridSpan w:val="3"/>
          </w:tcPr>
          <w:p w14:paraId="0B3F9359" w14:textId="77777777" w:rsidR="00E1771C" w:rsidRPr="00D15A4D" w:rsidRDefault="00E1771C" w:rsidP="00BF5922">
            <w:pPr>
              <w:pStyle w:val="Sectiontext"/>
            </w:pPr>
            <w:r>
              <w:rPr>
                <w:iCs/>
              </w:rPr>
              <w:t>Add:</w:t>
            </w:r>
          </w:p>
        </w:tc>
      </w:tr>
      <w:tr w:rsidR="00E1771C" w:rsidRPr="00F61F2D" w14:paraId="59480A85" w14:textId="77777777" w:rsidTr="00BF5922">
        <w:tblPrEx>
          <w:tblLook w:val="04A0" w:firstRow="1" w:lastRow="0" w:firstColumn="1" w:lastColumn="0" w:noHBand="0" w:noVBand="1"/>
        </w:tblPrEx>
        <w:tc>
          <w:tcPr>
            <w:tcW w:w="992" w:type="dxa"/>
          </w:tcPr>
          <w:p w14:paraId="4456F0A1" w14:textId="77777777" w:rsidR="00E1771C" w:rsidRPr="00F61F2D" w:rsidRDefault="00E1771C" w:rsidP="00BF5922">
            <w:pPr>
              <w:pStyle w:val="Sectiontext"/>
              <w:jc w:val="center"/>
            </w:pPr>
            <w:r>
              <w:t>4.</w:t>
            </w:r>
          </w:p>
        </w:tc>
        <w:tc>
          <w:tcPr>
            <w:tcW w:w="8372" w:type="dxa"/>
            <w:gridSpan w:val="3"/>
          </w:tcPr>
          <w:p w14:paraId="565A1798" w14:textId="77777777" w:rsidR="00E1771C" w:rsidRDefault="00E1771C" w:rsidP="00BF5922">
            <w:pPr>
              <w:pStyle w:val="Sectiontext"/>
            </w:pPr>
            <w:r>
              <w:t>Paid maternity leave counts as effective service.</w:t>
            </w:r>
          </w:p>
        </w:tc>
      </w:tr>
      <w:tr w:rsidR="00E1771C" w:rsidRPr="00D15A4D" w14:paraId="42665707" w14:textId="77777777" w:rsidTr="00BF5922">
        <w:tc>
          <w:tcPr>
            <w:tcW w:w="992" w:type="dxa"/>
          </w:tcPr>
          <w:p w14:paraId="3BC86429" w14:textId="77777777" w:rsidR="00E1771C" w:rsidRPr="00991733" w:rsidRDefault="00E1771C" w:rsidP="00BF5922">
            <w:pPr>
              <w:pStyle w:val="Heading6"/>
            </w:pPr>
            <w:r>
              <w:t>7</w:t>
            </w:r>
          </w:p>
        </w:tc>
        <w:tc>
          <w:tcPr>
            <w:tcW w:w="8372" w:type="dxa"/>
            <w:gridSpan w:val="3"/>
          </w:tcPr>
          <w:p w14:paraId="11B75C8D" w14:textId="77777777" w:rsidR="00E1771C" w:rsidRPr="00991733" w:rsidRDefault="00E1771C" w:rsidP="00BF5922">
            <w:pPr>
              <w:pStyle w:val="Heading6"/>
            </w:pPr>
            <w:r>
              <w:t>At the end of section 5.6.15</w:t>
            </w:r>
          </w:p>
        </w:tc>
      </w:tr>
      <w:tr w:rsidR="00E1771C" w:rsidRPr="00D15A4D" w14:paraId="1316B399" w14:textId="77777777" w:rsidTr="00BF5922">
        <w:tc>
          <w:tcPr>
            <w:tcW w:w="992" w:type="dxa"/>
          </w:tcPr>
          <w:p w14:paraId="6B257E28" w14:textId="77777777" w:rsidR="00E1771C" w:rsidRPr="00D15A4D" w:rsidRDefault="00E1771C" w:rsidP="00BF5922">
            <w:pPr>
              <w:pStyle w:val="Sectiontext"/>
              <w:jc w:val="center"/>
            </w:pPr>
          </w:p>
        </w:tc>
        <w:tc>
          <w:tcPr>
            <w:tcW w:w="8372" w:type="dxa"/>
            <w:gridSpan w:val="3"/>
          </w:tcPr>
          <w:p w14:paraId="1865C3D6" w14:textId="77777777" w:rsidR="00E1771C" w:rsidRPr="00D15A4D" w:rsidRDefault="00E1771C" w:rsidP="00BF5922">
            <w:pPr>
              <w:pStyle w:val="Sectiontext"/>
            </w:pPr>
            <w:r>
              <w:rPr>
                <w:iCs/>
              </w:rPr>
              <w:t>Add:</w:t>
            </w:r>
          </w:p>
        </w:tc>
      </w:tr>
      <w:tr w:rsidR="00E1771C" w:rsidRPr="00F61F2D" w14:paraId="46D3C7F5" w14:textId="77777777" w:rsidTr="00BF5922">
        <w:tblPrEx>
          <w:tblLook w:val="04A0" w:firstRow="1" w:lastRow="0" w:firstColumn="1" w:lastColumn="0" w:noHBand="0" w:noVBand="1"/>
        </w:tblPrEx>
        <w:tc>
          <w:tcPr>
            <w:tcW w:w="992" w:type="dxa"/>
          </w:tcPr>
          <w:p w14:paraId="68F4B9AA" w14:textId="77777777" w:rsidR="00E1771C" w:rsidRPr="00F61F2D" w:rsidRDefault="00E1771C" w:rsidP="00BF5922">
            <w:pPr>
              <w:pStyle w:val="Sectiontext"/>
              <w:jc w:val="center"/>
            </w:pPr>
            <w:r>
              <w:t>4.</w:t>
            </w:r>
          </w:p>
        </w:tc>
        <w:tc>
          <w:tcPr>
            <w:tcW w:w="8372" w:type="dxa"/>
            <w:gridSpan w:val="3"/>
          </w:tcPr>
          <w:p w14:paraId="0F839ABC" w14:textId="77777777" w:rsidR="00E1771C" w:rsidRDefault="00E1771C" w:rsidP="00BF5922">
            <w:pPr>
              <w:pStyle w:val="Sectiontext"/>
            </w:pPr>
            <w:r>
              <w:t>Maternity leave at half pay counts as effective service.</w:t>
            </w:r>
          </w:p>
        </w:tc>
      </w:tr>
      <w:tr w:rsidR="00E1771C" w:rsidRPr="00D15A4D" w14:paraId="3257F9E8" w14:textId="77777777" w:rsidTr="00BF5922">
        <w:tc>
          <w:tcPr>
            <w:tcW w:w="992" w:type="dxa"/>
          </w:tcPr>
          <w:p w14:paraId="45AADB8B" w14:textId="77777777" w:rsidR="00E1771C" w:rsidRPr="00991733" w:rsidRDefault="00E1771C" w:rsidP="00BF5922">
            <w:pPr>
              <w:pStyle w:val="Heading6"/>
            </w:pPr>
            <w:r>
              <w:t>8</w:t>
            </w:r>
          </w:p>
        </w:tc>
        <w:tc>
          <w:tcPr>
            <w:tcW w:w="8372" w:type="dxa"/>
            <w:gridSpan w:val="3"/>
          </w:tcPr>
          <w:p w14:paraId="46B53FA8" w14:textId="77777777" w:rsidR="00E1771C" w:rsidRPr="00991733" w:rsidRDefault="00E1771C" w:rsidP="00BF5922">
            <w:pPr>
              <w:pStyle w:val="Heading6"/>
            </w:pPr>
            <w:r>
              <w:t>Before subsection 5.6.18.1</w:t>
            </w:r>
          </w:p>
        </w:tc>
      </w:tr>
      <w:tr w:rsidR="00E1771C" w:rsidRPr="00D15A4D" w14:paraId="7933106B" w14:textId="77777777" w:rsidTr="00BF5922">
        <w:tc>
          <w:tcPr>
            <w:tcW w:w="992" w:type="dxa"/>
          </w:tcPr>
          <w:p w14:paraId="741B0601" w14:textId="77777777" w:rsidR="00E1771C" w:rsidRPr="00D15A4D" w:rsidRDefault="00E1771C" w:rsidP="00BF5922">
            <w:pPr>
              <w:pStyle w:val="Sectiontext"/>
              <w:jc w:val="center"/>
            </w:pPr>
          </w:p>
        </w:tc>
        <w:tc>
          <w:tcPr>
            <w:tcW w:w="8372" w:type="dxa"/>
            <w:gridSpan w:val="3"/>
          </w:tcPr>
          <w:p w14:paraId="4BC25491" w14:textId="77777777" w:rsidR="00E1771C" w:rsidRPr="00D15A4D" w:rsidRDefault="00E1771C" w:rsidP="00BF5922">
            <w:pPr>
              <w:pStyle w:val="Sectiontext"/>
            </w:pPr>
            <w:r>
              <w:rPr>
                <w:iCs/>
              </w:rPr>
              <w:t>Insert:</w:t>
            </w:r>
          </w:p>
        </w:tc>
      </w:tr>
      <w:tr w:rsidR="00E1771C" w:rsidRPr="00F61F2D" w14:paraId="1FF3C006" w14:textId="77777777" w:rsidTr="00BF5922">
        <w:tblPrEx>
          <w:tblLook w:val="04A0" w:firstRow="1" w:lastRow="0" w:firstColumn="1" w:lastColumn="0" w:noHBand="0" w:noVBand="1"/>
        </w:tblPrEx>
        <w:tc>
          <w:tcPr>
            <w:tcW w:w="992" w:type="dxa"/>
          </w:tcPr>
          <w:p w14:paraId="3709DF98" w14:textId="77777777" w:rsidR="00E1771C" w:rsidRPr="00F61F2D" w:rsidRDefault="00E1771C" w:rsidP="00BF5922">
            <w:pPr>
              <w:pStyle w:val="Sectiontext"/>
              <w:jc w:val="center"/>
            </w:pPr>
            <w:r>
              <w:t>1A.</w:t>
            </w:r>
          </w:p>
        </w:tc>
        <w:tc>
          <w:tcPr>
            <w:tcW w:w="8372" w:type="dxa"/>
            <w:gridSpan w:val="3"/>
          </w:tcPr>
          <w:p w14:paraId="10D3947A" w14:textId="77777777" w:rsidR="00E1771C" w:rsidRDefault="00E1771C" w:rsidP="00BF5922">
            <w:pPr>
              <w:pStyle w:val="Sectiontext"/>
            </w:pPr>
            <w:r>
              <w:t>A member who has had a premature birth is eligible for a period of premature birth leave under Part 6A that is to be taken immediately after their period of paid maternity leave ends.</w:t>
            </w:r>
          </w:p>
        </w:tc>
      </w:tr>
      <w:tr w:rsidR="00E1771C" w:rsidRPr="00D15A4D" w14:paraId="12D04B32" w14:textId="77777777" w:rsidTr="00BF5922">
        <w:tc>
          <w:tcPr>
            <w:tcW w:w="992" w:type="dxa"/>
          </w:tcPr>
          <w:p w14:paraId="651A6664" w14:textId="77777777" w:rsidR="00E1771C" w:rsidRPr="00991733" w:rsidRDefault="00E1771C" w:rsidP="00BF5922">
            <w:pPr>
              <w:pStyle w:val="Heading6"/>
            </w:pPr>
            <w:r>
              <w:t>9</w:t>
            </w:r>
          </w:p>
        </w:tc>
        <w:tc>
          <w:tcPr>
            <w:tcW w:w="8372" w:type="dxa"/>
            <w:gridSpan w:val="3"/>
          </w:tcPr>
          <w:p w14:paraId="40D6FDB8" w14:textId="77777777" w:rsidR="00E1771C" w:rsidRPr="00991733" w:rsidRDefault="00E1771C" w:rsidP="00BF5922">
            <w:pPr>
              <w:pStyle w:val="Heading6"/>
            </w:pPr>
            <w:r w:rsidRPr="00991733">
              <w:t>S</w:t>
            </w:r>
            <w:r>
              <w:t>ubs</w:t>
            </w:r>
            <w:r w:rsidRPr="00991733">
              <w:t xml:space="preserve">ection </w:t>
            </w:r>
            <w:r>
              <w:t>5.6.19.1</w:t>
            </w:r>
            <w:r w:rsidRPr="00991733">
              <w:t xml:space="preserve"> </w:t>
            </w:r>
          </w:p>
        </w:tc>
      </w:tr>
      <w:tr w:rsidR="00E1771C" w:rsidRPr="00D15A4D" w14:paraId="7CB0C3A1" w14:textId="77777777" w:rsidTr="00BF5922">
        <w:tc>
          <w:tcPr>
            <w:tcW w:w="992" w:type="dxa"/>
          </w:tcPr>
          <w:p w14:paraId="5BE17E5A" w14:textId="77777777" w:rsidR="00E1771C" w:rsidRPr="00D15A4D" w:rsidRDefault="00E1771C" w:rsidP="00BF5922">
            <w:pPr>
              <w:pStyle w:val="Sectiontext"/>
              <w:jc w:val="center"/>
            </w:pPr>
          </w:p>
        </w:tc>
        <w:tc>
          <w:tcPr>
            <w:tcW w:w="8372" w:type="dxa"/>
            <w:gridSpan w:val="3"/>
          </w:tcPr>
          <w:p w14:paraId="74B91D95" w14:textId="77777777" w:rsidR="00E1771C" w:rsidRPr="00D15A4D" w:rsidRDefault="00E1771C" w:rsidP="00BF5922">
            <w:pPr>
              <w:pStyle w:val="Sectiontext"/>
            </w:pPr>
            <w:r>
              <w:rPr>
                <w:iCs/>
              </w:rPr>
              <w:t>Repeal</w:t>
            </w:r>
            <w:r w:rsidRPr="00D15A4D">
              <w:rPr>
                <w:iCs/>
              </w:rPr>
              <w:t xml:space="preserve"> </w:t>
            </w:r>
            <w:r>
              <w:rPr>
                <w:iCs/>
              </w:rPr>
              <w:t>the subsection.</w:t>
            </w:r>
          </w:p>
        </w:tc>
      </w:tr>
      <w:tr w:rsidR="00E1771C" w:rsidRPr="00D15A4D" w14:paraId="705E6094" w14:textId="77777777" w:rsidTr="00BF5922">
        <w:tc>
          <w:tcPr>
            <w:tcW w:w="992" w:type="dxa"/>
          </w:tcPr>
          <w:p w14:paraId="244DE3E9" w14:textId="77777777" w:rsidR="00E1771C" w:rsidRPr="00991733" w:rsidRDefault="00E1771C" w:rsidP="00BF5922">
            <w:pPr>
              <w:pStyle w:val="Heading6"/>
            </w:pPr>
            <w:r>
              <w:t>10</w:t>
            </w:r>
          </w:p>
        </w:tc>
        <w:tc>
          <w:tcPr>
            <w:tcW w:w="8372" w:type="dxa"/>
            <w:gridSpan w:val="3"/>
          </w:tcPr>
          <w:p w14:paraId="5B2D3530" w14:textId="77777777" w:rsidR="00E1771C" w:rsidRPr="00991733" w:rsidRDefault="00E1771C" w:rsidP="00BF5922">
            <w:pPr>
              <w:pStyle w:val="Heading6"/>
            </w:pPr>
            <w:r>
              <w:t>Subsection 5.6.20.1</w:t>
            </w:r>
          </w:p>
        </w:tc>
      </w:tr>
      <w:tr w:rsidR="00E1771C" w:rsidRPr="00D15A4D" w14:paraId="63ECF7E1" w14:textId="77777777" w:rsidTr="00BF5922">
        <w:tc>
          <w:tcPr>
            <w:tcW w:w="992" w:type="dxa"/>
          </w:tcPr>
          <w:p w14:paraId="6FAC0E6A" w14:textId="77777777" w:rsidR="00E1771C" w:rsidRPr="00D15A4D" w:rsidRDefault="00E1771C" w:rsidP="00BF5922">
            <w:pPr>
              <w:pStyle w:val="Sectiontext"/>
              <w:jc w:val="center"/>
            </w:pPr>
          </w:p>
        </w:tc>
        <w:tc>
          <w:tcPr>
            <w:tcW w:w="8372" w:type="dxa"/>
            <w:gridSpan w:val="3"/>
          </w:tcPr>
          <w:p w14:paraId="36B1F411" w14:textId="77777777" w:rsidR="00E1771C" w:rsidRPr="00D15A4D" w:rsidRDefault="00E1771C" w:rsidP="00BF5922">
            <w:pPr>
              <w:pStyle w:val="Sectiontext"/>
            </w:pPr>
            <w:r>
              <w:rPr>
                <w:iCs/>
              </w:rPr>
              <w:t>Omit “A member”, substitute “Subject to subsection 5, a member”.</w:t>
            </w:r>
          </w:p>
        </w:tc>
      </w:tr>
      <w:tr w:rsidR="00E1771C" w:rsidRPr="00D15A4D" w14:paraId="4CC9BC9C" w14:textId="77777777" w:rsidTr="00BF5922">
        <w:tc>
          <w:tcPr>
            <w:tcW w:w="992" w:type="dxa"/>
          </w:tcPr>
          <w:p w14:paraId="14EE6C6D" w14:textId="77777777" w:rsidR="00E1771C" w:rsidRPr="00991733" w:rsidRDefault="00E1771C" w:rsidP="003D4E57">
            <w:pPr>
              <w:pStyle w:val="Heading6"/>
              <w:keepNext/>
              <w:keepLines/>
            </w:pPr>
            <w:r>
              <w:lastRenderedPageBreak/>
              <w:t>11</w:t>
            </w:r>
          </w:p>
        </w:tc>
        <w:tc>
          <w:tcPr>
            <w:tcW w:w="8372" w:type="dxa"/>
            <w:gridSpan w:val="3"/>
          </w:tcPr>
          <w:p w14:paraId="19C2447A" w14:textId="77777777" w:rsidR="00E1771C" w:rsidRPr="00991733" w:rsidRDefault="00E1771C" w:rsidP="003D4E57">
            <w:pPr>
              <w:pStyle w:val="Heading6"/>
              <w:keepNext/>
              <w:keepLines/>
            </w:pPr>
            <w:r>
              <w:t>After subsection 5.6.20.4</w:t>
            </w:r>
          </w:p>
        </w:tc>
      </w:tr>
      <w:tr w:rsidR="00E1771C" w:rsidRPr="00D15A4D" w14:paraId="10929D43" w14:textId="77777777" w:rsidTr="00BF5922">
        <w:tc>
          <w:tcPr>
            <w:tcW w:w="992" w:type="dxa"/>
          </w:tcPr>
          <w:p w14:paraId="725580AA" w14:textId="77777777" w:rsidR="00E1771C" w:rsidRPr="00D15A4D" w:rsidRDefault="00E1771C" w:rsidP="003D4E57">
            <w:pPr>
              <w:pStyle w:val="Sectiontext"/>
              <w:keepNext/>
              <w:keepLines/>
              <w:jc w:val="center"/>
            </w:pPr>
          </w:p>
        </w:tc>
        <w:tc>
          <w:tcPr>
            <w:tcW w:w="8372" w:type="dxa"/>
            <w:gridSpan w:val="3"/>
          </w:tcPr>
          <w:p w14:paraId="5535EB59" w14:textId="77777777" w:rsidR="00E1771C" w:rsidRPr="00D15A4D" w:rsidRDefault="00E1771C" w:rsidP="003D4E57">
            <w:pPr>
              <w:pStyle w:val="Sectiontext"/>
              <w:keepNext/>
              <w:keepLines/>
            </w:pPr>
            <w:r>
              <w:rPr>
                <w:iCs/>
              </w:rPr>
              <w:t>Insert:</w:t>
            </w:r>
          </w:p>
        </w:tc>
      </w:tr>
      <w:tr w:rsidR="00E1771C" w:rsidRPr="00D15A4D" w14:paraId="26334D95" w14:textId="77777777" w:rsidTr="00BF5922">
        <w:tc>
          <w:tcPr>
            <w:tcW w:w="992" w:type="dxa"/>
          </w:tcPr>
          <w:p w14:paraId="63A7C457" w14:textId="77777777" w:rsidR="00E1771C" w:rsidRPr="00D15A4D" w:rsidRDefault="00E1771C" w:rsidP="00BF5922">
            <w:pPr>
              <w:pStyle w:val="Sectiontext"/>
              <w:jc w:val="center"/>
            </w:pPr>
            <w:r>
              <w:t>5.</w:t>
            </w:r>
          </w:p>
        </w:tc>
        <w:tc>
          <w:tcPr>
            <w:tcW w:w="8372" w:type="dxa"/>
            <w:gridSpan w:val="3"/>
          </w:tcPr>
          <w:p w14:paraId="362435DE" w14:textId="77777777" w:rsidR="00E1771C" w:rsidRDefault="00E1771C" w:rsidP="00BF5922">
            <w:pPr>
              <w:pStyle w:val="Sectiontext"/>
              <w:rPr>
                <w:iCs/>
              </w:rPr>
            </w:pPr>
            <w:r>
              <w:rPr>
                <w:iCs/>
              </w:rPr>
              <w:t>A member who meets all of the following is not eligible to apply to resume duty under this section until after they have completed their period of premature birth leave.</w:t>
            </w:r>
          </w:p>
        </w:tc>
      </w:tr>
      <w:tr w:rsidR="00E1771C" w:rsidRPr="00D15A4D" w14:paraId="31A77DA2" w14:textId="77777777" w:rsidTr="00BF5922">
        <w:tblPrEx>
          <w:tblLook w:val="04A0" w:firstRow="1" w:lastRow="0" w:firstColumn="1" w:lastColumn="0" w:noHBand="0" w:noVBand="1"/>
        </w:tblPrEx>
        <w:tc>
          <w:tcPr>
            <w:tcW w:w="992" w:type="dxa"/>
          </w:tcPr>
          <w:p w14:paraId="19340EFE" w14:textId="77777777" w:rsidR="00E1771C" w:rsidRPr="00D15A4D" w:rsidRDefault="00E1771C" w:rsidP="00BF5922">
            <w:pPr>
              <w:pStyle w:val="Sectiontext"/>
              <w:jc w:val="center"/>
              <w:rPr>
                <w:lang w:eastAsia="en-US"/>
              </w:rPr>
            </w:pPr>
          </w:p>
        </w:tc>
        <w:tc>
          <w:tcPr>
            <w:tcW w:w="563" w:type="dxa"/>
            <w:hideMark/>
          </w:tcPr>
          <w:p w14:paraId="7D2FF325" w14:textId="77777777" w:rsidR="00E1771C" w:rsidRPr="00D15A4D" w:rsidRDefault="00E1771C" w:rsidP="00BF5922">
            <w:pPr>
              <w:pStyle w:val="Sectiontext"/>
              <w:rPr>
                <w:rFonts w:cs="Arial"/>
                <w:lang w:eastAsia="en-US"/>
              </w:rPr>
            </w:pPr>
            <w:r>
              <w:rPr>
                <w:rFonts w:cs="Arial"/>
                <w:lang w:eastAsia="en-US"/>
              </w:rPr>
              <w:t>a.</w:t>
            </w:r>
          </w:p>
        </w:tc>
        <w:tc>
          <w:tcPr>
            <w:tcW w:w="7809" w:type="dxa"/>
            <w:gridSpan w:val="2"/>
          </w:tcPr>
          <w:p w14:paraId="338FE095" w14:textId="77777777" w:rsidR="00E1771C" w:rsidRPr="00AB008E" w:rsidRDefault="00E1771C" w:rsidP="00BF5922">
            <w:pPr>
              <w:pStyle w:val="Sectiontext"/>
            </w:pPr>
            <w:r w:rsidRPr="00AB008E">
              <w:t xml:space="preserve">They </w:t>
            </w:r>
            <w:r>
              <w:t>have had a premature birth.</w:t>
            </w:r>
          </w:p>
        </w:tc>
      </w:tr>
      <w:tr w:rsidR="00E1771C" w:rsidRPr="00D15A4D" w14:paraId="6A46A330" w14:textId="77777777" w:rsidTr="00BF5922">
        <w:tblPrEx>
          <w:tblLook w:val="04A0" w:firstRow="1" w:lastRow="0" w:firstColumn="1" w:lastColumn="0" w:noHBand="0" w:noVBand="1"/>
        </w:tblPrEx>
        <w:tc>
          <w:tcPr>
            <w:tcW w:w="992" w:type="dxa"/>
          </w:tcPr>
          <w:p w14:paraId="018B90F6" w14:textId="77777777" w:rsidR="00E1771C" w:rsidRPr="00D15A4D" w:rsidRDefault="00E1771C" w:rsidP="00BF5922">
            <w:pPr>
              <w:pStyle w:val="Sectiontext"/>
              <w:jc w:val="center"/>
              <w:rPr>
                <w:lang w:eastAsia="en-US"/>
              </w:rPr>
            </w:pPr>
          </w:p>
        </w:tc>
        <w:tc>
          <w:tcPr>
            <w:tcW w:w="563" w:type="dxa"/>
          </w:tcPr>
          <w:p w14:paraId="6244F06D" w14:textId="77777777" w:rsidR="00E1771C" w:rsidRPr="00D15A4D" w:rsidRDefault="00E1771C" w:rsidP="00BF5922">
            <w:pPr>
              <w:pStyle w:val="Sectiontext"/>
              <w:rPr>
                <w:rFonts w:cs="Arial"/>
                <w:lang w:eastAsia="en-US"/>
              </w:rPr>
            </w:pPr>
            <w:r>
              <w:rPr>
                <w:rFonts w:cs="Arial"/>
                <w:lang w:eastAsia="en-US"/>
              </w:rPr>
              <w:t>b.</w:t>
            </w:r>
          </w:p>
        </w:tc>
        <w:tc>
          <w:tcPr>
            <w:tcW w:w="7809" w:type="dxa"/>
            <w:gridSpan w:val="2"/>
          </w:tcPr>
          <w:p w14:paraId="09C8753F" w14:textId="77777777" w:rsidR="00E1771C" w:rsidRPr="00AB008E" w:rsidRDefault="00E1771C" w:rsidP="00BF5922">
            <w:pPr>
              <w:pStyle w:val="Sectiontext"/>
            </w:pPr>
            <w:r>
              <w:t>They will commence premature birth leave after their period of paid maternity leave.</w:t>
            </w:r>
          </w:p>
        </w:tc>
      </w:tr>
      <w:tr w:rsidR="00E1771C" w:rsidRPr="00D15A4D" w14:paraId="62C10889" w14:textId="77777777" w:rsidTr="00BF5922">
        <w:tc>
          <w:tcPr>
            <w:tcW w:w="992" w:type="dxa"/>
          </w:tcPr>
          <w:p w14:paraId="32EF5635" w14:textId="77777777" w:rsidR="00E1771C" w:rsidRPr="00991733" w:rsidRDefault="00E1771C" w:rsidP="00BF5922">
            <w:pPr>
              <w:pStyle w:val="Heading6"/>
            </w:pPr>
            <w:r>
              <w:t>12</w:t>
            </w:r>
          </w:p>
        </w:tc>
        <w:tc>
          <w:tcPr>
            <w:tcW w:w="8372" w:type="dxa"/>
            <w:gridSpan w:val="3"/>
          </w:tcPr>
          <w:p w14:paraId="22CB0D11" w14:textId="77777777" w:rsidR="00E1771C" w:rsidRPr="00991733" w:rsidRDefault="00E1771C" w:rsidP="00BF5922">
            <w:pPr>
              <w:pStyle w:val="Heading6"/>
            </w:pPr>
            <w:r>
              <w:t>After subsection 5.6.21.1.c</w:t>
            </w:r>
            <w:r w:rsidRPr="00991733">
              <w:t xml:space="preserve"> </w:t>
            </w:r>
          </w:p>
        </w:tc>
      </w:tr>
      <w:tr w:rsidR="00E1771C" w:rsidRPr="00D15A4D" w14:paraId="070BF9DA" w14:textId="77777777" w:rsidTr="00BF5922">
        <w:tc>
          <w:tcPr>
            <w:tcW w:w="992" w:type="dxa"/>
          </w:tcPr>
          <w:p w14:paraId="227154ED" w14:textId="77777777" w:rsidR="00E1771C" w:rsidRPr="00D15A4D" w:rsidRDefault="00E1771C" w:rsidP="00BF5922">
            <w:pPr>
              <w:pStyle w:val="Sectiontext"/>
              <w:keepNext/>
              <w:keepLines/>
              <w:jc w:val="center"/>
            </w:pPr>
          </w:p>
        </w:tc>
        <w:tc>
          <w:tcPr>
            <w:tcW w:w="8372" w:type="dxa"/>
            <w:gridSpan w:val="3"/>
          </w:tcPr>
          <w:p w14:paraId="70D3C3D0" w14:textId="77777777" w:rsidR="00E1771C" w:rsidRPr="00D15A4D" w:rsidRDefault="00E1771C" w:rsidP="00BF5922">
            <w:pPr>
              <w:pStyle w:val="Sectiontext"/>
              <w:keepNext/>
              <w:keepLines/>
            </w:pPr>
            <w:r>
              <w:rPr>
                <w:iCs/>
              </w:rPr>
              <w:t>Insert:</w:t>
            </w:r>
          </w:p>
        </w:tc>
      </w:tr>
      <w:tr w:rsidR="00E1771C" w:rsidRPr="00D15A4D" w14:paraId="3C010F8B" w14:textId="77777777" w:rsidTr="00BF5922">
        <w:tblPrEx>
          <w:tblLook w:val="04A0" w:firstRow="1" w:lastRow="0" w:firstColumn="1" w:lastColumn="0" w:noHBand="0" w:noVBand="1"/>
        </w:tblPrEx>
        <w:tc>
          <w:tcPr>
            <w:tcW w:w="992" w:type="dxa"/>
          </w:tcPr>
          <w:p w14:paraId="717CDA43" w14:textId="77777777" w:rsidR="00E1771C" w:rsidRPr="00D15A4D" w:rsidRDefault="00E1771C" w:rsidP="00BF5922">
            <w:pPr>
              <w:pStyle w:val="Sectiontext"/>
              <w:jc w:val="center"/>
              <w:rPr>
                <w:lang w:eastAsia="en-US"/>
              </w:rPr>
            </w:pPr>
          </w:p>
        </w:tc>
        <w:tc>
          <w:tcPr>
            <w:tcW w:w="563" w:type="dxa"/>
            <w:hideMark/>
          </w:tcPr>
          <w:p w14:paraId="5DCE33C6" w14:textId="77777777" w:rsidR="00E1771C" w:rsidRPr="00D15A4D" w:rsidRDefault="00E1771C" w:rsidP="00BF5922">
            <w:pPr>
              <w:pStyle w:val="Sectiontext"/>
              <w:rPr>
                <w:rFonts w:cs="Arial"/>
                <w:lang w:eastAsia="en-US"/>
              </w:rPr>
            </w:pPr>
          </w:p>
        </w:tc>
        <w:tc>
          <w:tcPr>
            <w:tcW w:w="7809" w:type="dxa"/>
            <w:gridSpan w:val="2"/>
          </w:tcPr>
          <w:p w14:paraId="4AA52173" w14:textId="77777777" w:rsidR="00E1771C" w:rsidRPr="00D15A4D" w:rsidRDefault="00E1771C" w:rsidP="00BF5922">
            <w:pPr>
              <w:pStyle w:val="notepara"/>
            </w:pPr>
            <w:r>
              <w:rPr>
                <w:b/>
              </w:rPr>
              <w:t>Note:</w:t>
            </w:r>
            <w:r>
              <w:tab/>
              <w:t xml:space="preserve">This does not include a period of premature birth leave that the member does not take under paragraph </w:t>
            </w:r>
            <w:r w:rsidRPr="00B82985">
              <w:t>5.6A.</w:t>
            </w:r>
            <w:r>
              <w:t>5</w:t>
            </w:r>
            <w:r w:rsidRPr="00B82985">
              <w:t>.2.</w:t>
            </w:r>
            <w:r>
              <w:t>a.</w:t>
            </w:r>
          </w:p>
        </w:tc>
      </w:tr>
      <w:tr w:rsidR="00E1771C" w:rsidRPr="00D15A4D" w14:paraId="11BF3060" w14:textId="77777777" w:rsidTr="00BF5922">
        <w:tc>
          <w:tcPr>
            <w:tcW w:w="992" w:type="dxa"/>
          </w:tcPr>
          <w:p w14:paraId="0FBE2E60" w14:textId="77777777" w:rsidR="00E1771C" w:rsidRPr="00991733" w:rsidRDefault="00E1771C" w:rsidP="00BF5922">
            <w:pPr>
              <w:pStyle w:val="Heading6"/>
            </w:pPr>
            <w:r>
              <w:t>13</w:t>
            </w:r>
          </w:p>
        </w:tc>
        <w:tc>
          <w:tcPr>
            <w:tcW w:w="8372" w:type="dxa"/>
            <w:gridSpan w:val="3"/>
          </w:tcPr>
          <w:p w14:paraId="0E05DB6A" w14:textId="77777777" w:rsidR="00E1771C" w:rsidRPr="00991733" w:rsidRDefault="00E1771C" w:rsidP="00BF5922">
            <w:pPr>
              <w:pStyle w:val="Heading6"/>
            </w:pPr>
            <w:r>
              <w:t>After subsection 5.6.31.1</w:t>
            </w:r>
          </w:p>
        </w:tc>
      </w:tr>
      <w:tr w:rsidR="00E1771C" w:rsidRPr="00D15A4D" w14:paraId="44D1736B" w14:textId="77777777" w:rsidTr="00BF5922">
        <w:tc>
          <w:tcPr>
            <w:tcW w:w="992" w:type="dxa"/>
          </w:tcPr>
          <w:p w14:paraId="6EAF958F" w14:textId="77777777" w:rsidR="00E1771C" w:rsidRPr="00D15A4D" w:rsidRDefault="00E1771C" w:rsidP="00BF5922">
            <w:pPr>
              <w:pStyle w:val="Sectiontext"/>
              <w:jc w:val="center"/>
            </w:pPr>
          </w:p>
        </w:tc>
        <w:tc>
          <w:tcPr>
            <w:tcW w:w="8372" w:type="dxa"/>
            <w:gridSpan w:val="3"/>
          </w:tcPr>
          <w:p w14:paraId="6109821D" w14:textId="77777777" w:rsidR="00E1771C" w:rsidRPr="00D15A4D" w:rsidRDefault="00E1771C" w:rsidP="00BF5922">
            <w:pPr>
              <w:pStyle w:val="Sectiontext"/>
            </w:pPr>
            <w:r>
              <w:rPr>
                <w:iCs/>
              </w:rPr>
              <w:t>Insert:</w:t>
            </w:r>
          </w:p>
        </w:tc>
      </w:tr>
      <w:tr w:rsidR="00E1771C" w:rsidRPr="00D15A4D" w14:paraId="5414CC89" w14:textId="77777777" w:rsidTr="00BF5922">
        <w:tblPrEx>
          <w:tblLook w:val="04A0" w:firstRow="1" w:lastRow="0" w:firstColumn="1" w:lastColumn="0" w:noHBand="0" w:noVBand="1"/>
        </w:tblPrEx>
        <w:tc>
          <w:tcPr>
            <w:tcW w:w="992" w:type="dxa"/>
          </w:tcPr>
          <w:p w14:paraId="3245A464" w14:textId="77777777" w:rsidR="00E1771C" w:rsidRPr="00D15A4D" w:rsidRDefault="00E1771C" w:rsidP="00BF5922">
            <w:pPr>
              <w:pStyle w:val="Sectiontext"/>
              <w:jc w:val="center"/>
              <w:rPr>
                <w:lang w:eastAsia="en-US"/>
              </w:rPr>
            </w:pPr>
          </w:p>
        </w:tc>
        <w:tc>
          <w:tcPr>
            <w:tcW w:w="8372" w:type="dxa"/>
            <w:gridSpan w:val="3"/>
            <w:hideMark/>
          </w:tcPr>
          <w:p w14:paraId="34C065F9" w14:textId="77777777" w:rsidR="00E1771C" w:rsidRPr="00D15A4D" w:rsidRDefault="00E1771C" w:rsidP="00BF5922">
            <w:pPr>
              <w:pStyle w:val="notepara"/>
            </w:pPr>
            <w:r>
              <w:rPr>
                <w:b/>
              </w:rPr>
              <w:t>Note:</w:t>
            </w:r>
            <w:r>
              <w:tab/>
              <w:t>The maternity leave period may include a period of premature birth leave under Part 6A.</w:t>
            </w:r>
          </w:p>
        </w:tc>
      </w:tr>
      <w:tr w:rsidR="00E1771C" w:rsidRPr="00D15A4D" w14:paraId="0BD32C25" w14:textId="77777777" w:rsidTr="00BF5922">
        <w:tc>
          <w:tcPr>
            <w:tcW w:w="992" w:type="dxa"/>
          </w:tcPr>
          <w:p w14:paraId="3CF77DC2" w14:textId="77777777" w:rsidR="00E1771C" w:rsidRPr="00991733" w:rsidRDefault="00E1771C" w:rsidP="00BF5922">
            <w:pPr>
              <w:pStyle w:val="Heading6"/>
            </w:pPr>
            <w:r>
              <w:t>14</w:t>
            </w:r>
          </w:p>
        </w:tc>
        <w:tc>
          <w:tcPr>
            <w:tcW w:w="8372" w:type="dxa"/>
            <w:gridSpan w:val="3"/>
          </w:tcPr>
          <w:p w14:paraId="7DA05B15" w14:textId="77777777" w:rsidR="00E1771C" w:rsidRPr="00991733" w:rsidRDefault="00E1771C" w:rsidP="00BF5922">
            <w:pPr>
              <w:pStyle w:val="Heading6"/>
            </w:pPr>
            <w:r>
              <w:t>After Part 6 of Chapter 5</w:t>
            </w:r>
          </w:p>
        </w:tc>
      </w:tr>
      <w:tr w:rsidR="00E1771C" w:rsidRPr="00D15A4D" w14:paraId="09D4BE22" w14:textId="77777777" w:rsidTr="00BF5922">
        <w:tc>
          <w:tcPr>
            <w:tcW w:w="992" w:type="dxa"/>
          </w:tcPr>
          <w:p w14:paraId="3F513021" w14:textId="77777777" w:rsidR="00E1771C" w:rsidRPr="00D15A4D" w:rsidRDefault="00E1771C" w:rsidP="00BF5922">
            <w:pPr>
              <w:pStyle w:val="Sectiontext"/>
              <w:jc w:val="center"/>
            </w:pPr>
          </w:p>
        </w:tc>
        <w:tc>
          <w:tcPr>
            <w:tcW w:w="8372" w:type="dxa"/>
            <w:gridSpan w:val="3"/>
          </w:tcPr>
          <w:p w14:paraId="28B02DAB" w14:textId="77777777" w:rsidR="00E1771C" w:rsidRPr="00D15A4D" w:rsidRDefault="00E1771C" w:rsidP="00BF5922">
            <w:pPr>
              <w:pStyle w:val="Sectiontext"/>
            </w:pPr>
            <w:r>
              <w:rPr>
                <w:iCs/>
              </w:rPr>
              <w:t>Insert:</w:t>
            </w:r>
          </w:p>
        </w:tc>
      </w:tr>
    </w:tbl>
    <w:p w14:paraId="418EDCFE" w14:textId="77777777" w:rsidR="00E1771C" w:rsidRDefault="00E1771C" w:rsidP="00E1771C">
      <w:pPr>
        <w:pStyle w:val="Heading3"/>
      </w:pPr>
      <w:r>
        <w:t>Part 6A: Premature birth leave</w:t>
      </w:r>
    </w:p>
    <w:p w14:paraId="20C0D06C" w14:textId="77777777" w:rsidR="00E1771C" w:rsidRDefault="00E1771C" w:rsidP="00E1771C">
      <w:pPr>
        <w:pStyle w:val="Heading4"/>
      </w:pPr>
      <w:r>
        <w:t>Division 1: General provisions</w:t>
      </w:r>
    </w:p>
    <w:p w14:paraId="2008720A" w14:textId="77777777" w:rsidR="00E1771C" w:rsidRDefault="00E1771C" w:rsidP="00E1771C">
      <w:pPr>
        <w:pStyle w:val="Heading6"/>
        <w:rPr>
          <w:lang w:eastAsia="en-AU"/>
        </w:rPr>
      </w:pPr>
      <w:r>
        <w:rPr>
          <w:lang w:eastAsia="en-AU"/>
        </w:rPr>
        <w:t>5.6A.1</w:t>
      </w:r>
      <w:r>
        <w:rPr>
          <w:lang w:eastAsia="en-AU"/>
        </w:rPr>
        <w:tab/>
        <w:t>Simplified outline for this Part</w:t>
      </w:r>
    </w:p>
    <w:p w14:paraId="666389AB" w14:textId="497F1773" w:rsidR="007A0B7E" w:rsidRPr="00B60826" w:rsidRDefault="007A0B7E" w:rsidP="00B60826">
      <w:pPr>
        <w:pStyle w:val="SOText"/>
      </w:pPr>
      <w:r w:rsidRPr="00B60826">
        <w:t>Premature birth leave provides a period of paid leave to a member who has given birth prematurely, or to a member whose partner has given birth prematurely. This period of leave is in addition to a period of paid maternity leave or parental leave that the member may be eligible for.</w:t>
      </w:r>
    </w:p>
    <w:p w14:paraId="47222162" w14:textId="05BFF487" w:rsidR="007A0B7E" w:rsidRPr="00B60826" w:rsidRDefault="007A0B7E" w:rsidP="00B60826">
      <w:pPr>
        <w:pStyle w:val="SOText"/>
      </w:pPr>
      <w:r w:rsidRPr="00B60826">
        <w:t xml:space="preserve">A child is born prematurely </w:t>
      </w:r>
      <w:r w:rsidR="009F31DC">
        <w:t>if</w:t>
      </w:r>
      <w:r w:rsidRPr="00B60826">
        <w:t xml:space="preserve"> they are born alive and before th</w:t>
      </w:r>
      <w:r w:rsidR="009F31DC">
        <w:t>ey</w:t>
      </w:r>
      <w:r w:rsidRPr="00B60826">
        <w:t xml:space="preserve"> h</w:t>
      </w:r>
      <w:r w:rsidR="009F31DC">
        <w:t>ave</w:t>
      </w:r>
      <w:r w:rsidR="00894E8A" w:rsidRPr="009F31DC">
        <w:t xml:space="preserve"> reached 37 weeks’ gestation.</w:t>
      </w:r>
    </w:p>
    <w:p w14:paraId="68D27D7D" w14:textId="21164859" w:rsidR="00894E8A" w:rsidRDefault="007A0B7E" w:rsidP="00B60826">
      <w:pPr>
        <w:pStyle w:val="SOText"/>
      </w:pPr>
      <w:r w:rsidRPr="00B60826">
        <w:t>If a member has given birth prematurely, the member may take premature birth leave</w:t>
      </w:r>
      <w:r w:rsidR="009F31DC">
        <w:t xml:space="preserve"> </w:t>
      </w:r>
      <w:r w:rsidRPr="00B60826">
        <w:t xml:space="preserve">after they have taken their paid </w:t>
      </w:r>
      <w:r w:rsidR="00894E8A">
        <w:t>maternity leave</w:t>
      </w:r>
      <w:r w:rsidR="009F31DC">
        <w:t xml:space="preserve"> (see Division 2).</w:t>
      </w:r>
    </w:p>
    <w:p w14:paraId="7FD18F9E" w14:textId="2AED9783" w:rsidR="007A0B7E" w:rsidRPr="00B60826" w:rsidRDefault="007A0B7E" w:rsidP="00B60826">
      <w:pPr>
        <w:pStyle w:val="SOText"/>
      </w:pPr>
      <w:r w:rsidRPr="00B60826">
        <w:t xml:space="preserve">If the member’s partner has given birth prematurely, </w:t>
      </w:r>
      <w:r w:rsidR="009F31DC" w:rsidRPr="009B1D6E">
        <w:t xml:space="preserve">the member may </w:t>
      </w:r>
      <w:r w:rsidRPr="00B60826">
        <w:t>take premature birth leave</w:t>
      </w:r>
      <w:r w:rsidR="009F31DC">
        <w:t xml:space="preserve"> </w:t>
      </w:r>
      <w:r w:rsidRPr="00B60826">
        <w:t>before they access any parental leave</w:t>
      </w:r>
      <w:r w:rsidR="009F31DC">
        <w:t xml:space="preserve"> (see Division 3)</w:t>
      </w:r>
      <w:r w:rsidRPr="00B60826">
        <w:t>.</w:t>
      </w:r>
    </w:p>
    <w:p w14:paraId="64F3C485" w14:textId="77CFDCA6" w:rsidR="00E1771C" w:rsidRDefault="007A0B7E" w:rsidP="00D16BBF">
      <w:pPr>
        <w:pStyle w:val="Heading6"/>
        <w:keepNext/>
        <w:keepLines/>
        <w:rPr>
          <w:lang w:eastAsia="en-AU"/>
        </w:rPr>
      </w:pPr>
      <w:r w:rsidDel="007A0B7E">
        <w:rPr>
          <w:lang w:eastAsia="en-AU"/>
        </w:rPr>
        <w:lastRenderedPageBreak/>
        <w:t xml:space="preserve"> </w:t>
      </w:r>
      <w:r w:rsidR="00E1771C">
        <w:rPr>
          <w:lang w:eastAsia="en-AU"/>
        </w:rPr>
        <w:t>5.6A.2</w:t>
      </w:r>
      <w:r w:rsidR="00E1771C">
        <w:rPr>
          <w:lang w:eastAsia="en-AU"/>
        </w:rPr>
        <w:tab/>
        <w:t>Definitions</w:t>
      </w:r>
    </w:p>
    <w:tbl>
      <w:tblPr>
        <w:tblW w:w="9364" w:type="dxa"/>
        <w:tblInd w:w="113" w:type="dxa"/>
        <w:tblLayout w:type="fixed"/>
        <w:tblLook w:val="0000" w:firstRow="0" w:lastRow="0" w:firstColumn="0" w:lastColumn="0" w:noHBand="0" w:noVBand="0"/>
      </w:tblPr>
      <w:tblGrid>
        <w:gridCol w:w="992"/>
        <w:gridCol w:w="563"/>
        <w:gridCol w:w="7809"/>
      </w:tblGrid>
      <w:tr w:rsidR="00E1771C" w:rsidRPr="00D15A4D" w14:paraId="58587A3F" w14:textId="77777777" w:rsidTr="00BF5922">
        <w:tc>
          <w:tcPr>
            <w:tcW w:w="992" w:type="dxa"/>
          </w:tcPr>
          <w:p w14:paraId="76C6FC3A" w14:textId="77777777" w:rsidR="00E1771C" w:rsidRPr="00D15A4D" w:rsidRDefault="00E1771C" w:rsidP="00D16BBF">
            <w:pPr>
              <w:pStyle w:val="Sectiontext"/>
              <w:keepNext/>
              <w:keepLines/>
              <w:jc w:val="center"/>
            </w:pPr>
          </w:p>
        </w:tc>
        <w:tc>
          <w:tcPr>
            <w:tcW w:w="8372" w:type="dxa"/>
            <w:gridSpan w:val="2"/>
          </w:tcPr>
          <w:p w14:paraId="4AC73C13" w14:textId="77777777" w:rsidR="00E1771C" w:rsidRPr="00FC6A23" w:rsidRDefault="00E1771C" w:rsidP="00D16BBF">
            <w:pPr>
              <w:pStyle w:val="Sectiontext"/>
              <w:keepNext/>
              <w:keepLines/>
              <w:rPr>
                <w:iCs/>
              </w:rPr>
            </w:pPr>
            <w:r>
              <w:rPr>
                <w:iCs/>
              </w:rPr>
              <w:t>In this Part, the following apply.</w:t>
            </w:r>
          </w:p>
        </w:tc>
      </w:tr>
      <w:tr w:rsidR="00E1771C" w:rsidRPr="00D15A4D" w14:paraId="4BA35925" w14:textId="77777777" w:rsidTr="00BF5922">
        <w:tc>
          <w:tcPr>
            <w:tcW w:w="992" w:type="dxa"/>
          </w:tcPr>
          <w:p w14:paraId="55569874" w14:textId="77777777" w:rsidR="00E1771C" w:rsidRPr="00D15A4D" w:rsidRDefault="00E1771C" w:rsidP="00D16BBF">
            <w:pPr>
              <w:pStyle w:val="Sectiontext"/>
              <w:keepNext/>
              <w:keepLines/>
              <w:jc w:val="center"/>
            </w:pPr>
          </w:p>
        </w:tc>
        <w:tc>
          <w:tcPr>
            <w:tcW w:w="8372" w:type="dxa"/>
            <w:gridSpan w:val="2"/>
          </w:tcPr>
          <w:p w14:paraId="7623849C" w14:textId="77777777" w:rsidR="00E1771C" w:rsidRDefault="00E1771C" w:rsidP="00D16BBF">
            <w:pPr>
              <w:pStyle w:val="Sectiontext"/>
              <w:keepNext/>
              <w:keepLines/>
              <w:rPr>
                <w:iCs/>
              </w:rPr>
            </w:pPr>
            <w:r w:rsidRPr="00976D90">
              <w:rPr>
                <w:b/>
                <w:iCs/>
              </w:rPr>
              <w:t>Period of premature birth leave</w:t>
            </w:r>
            <w:r>
              <w:rPr>
                <w:iCs/>
              </w:rPr>
              <w:t xml:space="preserve"> means the period calculated using the following formula.</w:t>
            </w:r>
          </w:p>
        </w:tc>
      </w:tr>
      <w:tr w:rsidR="00E1771C" w:rsidRPr="00D15A4D" w14:paraId="1B4ABF89" w14:textId="77777777" w:rsidTr="00BF5922">
        <w:tc>
          <w:tcPr>
            <w:tcW w:w="992" w:type="dxa"/>
          </w:tcPr>
          <w:p w14:paraId="549FBFAD" w14:textId="77777777" w:rsidR="00E1771C" w:rsidRDefault="00E1771C" w:rsidP="00D16BBF">
            <w:pPr>
              <w:pStyle w:val="Sectiontext"/>
              <w:keepNext/>
              <w:keepLines/>
              <w:jc w:val="center"/>
            </w:pPr>
          </w:p>
        </w:tc>
        <w:tc>
          <w:tcPr>
            <w:tcW w:w="8372" w:type="dxa"/>
            <w:gridSpan w:val="2"/>
          </w:tcPr>
          <w:p w14:paraId="0F892485" w14:textId="77777777" w:rsidR="00E1771C" w:rsidRPr="0045497E" w:rsidRDefault="00E1771C" w:rsidP="00D16BBF">
            <w:pPr>
              <w:pStyle w:val="Sectiontext"/>
              <w:keepNext/>
              <w:keepLines/>
              <w:spacing w:before="120"/>
              <w:jc w:val="center"/>
              <w:rPr>
                <w:b/>
                <w:iCs/>
              </w:rPr>
            </w:pPr>
            <w:r>
              <w:rPr>
                <w:b/>
                <w:iCs/>
                <w:noProof/>
              </w:rPr>
              <w:drawing>
                <wp:inline distT="0" distB="0" distL="0" distR="0" wp14:anchorId="5710EC20" wp14:editId="3F3F7971">
                  <wp:extent cx="1562318" cy="200053"/>
                  <wp:effectExtent l="0" t="0" r="0" b="9525"/>
                  <wp:docPr id="1" name="Picture 1" descr="start formula period of leave equals 37 minus A end formula" title="premature birth leave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22">
                            <a:extLst>
                              <a:ext uri="{28A0092B-C50C-407E-A947-70E740481C1C}">
                                <a14:useLocalDpi xmlns:a14="http://schemas.microsoft.com/office/drawing/2010/main" val="0"/>
                              </a:ext>
                            </a:extLst>
                          </a:blip>
                          <a:stretch>
                            <a:fillRect/>
                          </a:stretch>
                        </pic:blipFill>
                        <pic:spPr>
                          <a:xfrm>
                            <a:off x="0" y="0"/>
                            <a:ext cx="1562318" cy="200053"/>
                          </a:xfrm>
                          <a:prstGeom prst="rect">
                            <a:avLst/>
                          </a:prstGeom>
                        </pic:spPr>
                      </pic:pic>
                    </a:graphicData>
                  </a:graphic>
                </wp:inline>
              </w:drawing>
            </w:r>
          </w:p>
        </w:tc>
      </w:tr>
      <w:tr w:rsidR="00E1771C" w:rsidRPr="00D15A4D" w14:paraId="43BB1AED" w14:textId="77777777" w:rsidTr="00BF5922">
        <w:tc>
          <w:tcPr>
            <w:tcW w:w="992" w:type="dxa"/>
          </w:tcPr>
          <w:p w14:paraId="1DA2AD9C" w14:textId="77777777" w:rsidR="00E1771C" w:rsidRDefault="00E1771C" w:rsidP="00BF5922">
            <w:pPr>
              <w:pStyle w:val="Sectiontext"/>
              <w:jc w:val="center"/>
            </w:pPr>
          </w:p>
        </w:tc>
        <w:tc>
          <w:tcPr>
            <w:tcW w:w="8372" w:type="dxa"/>
            <w:gridSpan w:val="2"/>
          </w:tcPr>
          <w:p w14:paraId="04EAEE0D" w14:textId="77777777" w:rsidR="00E1771C" w:rsidRDefault="00E1771C" w:rsidP="00BF5922">
            <w:pPr>
              <w:pStyle w:val="Sectiontext"/>
              <w:rPr>
                <w:iCs/>
              </w:rPr>
            </w:pPr>
            <w:r>
              <w:rPr>
                <w:iCs/>
              </w:rPr>
              <w:t>Where:</w:t>
            </w:r>
          </w:p>
        </w:tc>
      </w:tr>
      <w:tr w:rsidR="00E1771C" w:rsidRPr="00D15A4D" w14:paraId="6E207699" w14:textId="77777777" w:rsidTr="00BF5922">
        <w:tblPrEx>
          <w:tblLook w:val="04A0" w:firstRow="1" w:lastRow="0" w:firstColumn="1" w:lastColumn="0" w:noHBand="0" w:noVBand="1"/>
        </w:tblPrEx>
        <w:tc>
          <w:tcPr>
            <w:tcW w:w="992" w:type="dxa"/>
          </w:tcPr>
          <w:p w14:paraId="7C04C465" w14:textId="77777777" w:rsidR="00E1771C" w:rsidRPr="00D15A4D" w:rsidRDefault="00E1771C" w:rsidP="00BF5922">
            <w:pPr>
              <w:pStyle w:val="Sectiontext"/>
              <w:jc w:val="center"/>
              <w:rPr>
                <w:lang w:eastAsia="en-US"/>
              </w:rPr>
            </w:pPr>
          </w:p>
        </w:tc>
        <w:tc>
          <w:tcPr>
            <w:tcW w:w="563" w:type="dxa"/>
          </w:tcPr>
          <w:p w14:paraId="5DEF4FC6" w14:textId="77777777" w:rsidR="00E1771C" w:rsidRPr="0045497E" w:rsidRDefault="00E1771C" w:rsidP="00BF5922">
            <w:pPr>
              <w:pStyle w:val="Sectiontext"/>
              <w:rPr>
                <w:rFonts w:cs="Arial"/>
                <w:b/>
                <w:lang w:eastAsia="en-US"/>
              </w:rPr>
            </w:pPr>
            <w:r>
              <w:rPr>
                <w:rFonts w:cs="Arial"/>
                <w:b/>
                <w:lang w:eastAsia="en-US"/>
              </w:rPr>
              <w:t>A</w:t>
            </w:r>
          </w:p>
        </w:tc>
        <w:tc>
          <w:tcPr>
            <w:tcW w:w="7809" w:type="dxa"/>
          </w:tcPr>
          <w:p w14:paraId="40D44D26" w14:textId="77777777" w:rsidR="00E1771C" w:rsidRDefault="00E1771C" w:rsidP="00BF5922">
            <w:pPr>
              <w:pStyle w:val="Sectiontext"/>
            </w:pPr>
            <w:r>
              <w:t xml:space="preserve">is the number of weeks’ gestation the child was at </w:t>
            </w:r>
            <w:proofErr w:type="gramStart"/>
            <w:r>
              <w:t>birth.</w:t>
            </w:r>
            <w:proofErr w:type="gramEnd"/>
          </w:p>
          <w:p w14:paraId="2BA08C10" w14:textId="43826930" w:rsidR="00E1771C" w:rsidRDefault="00E1771C" w:rsidP="00BF5922">
            <w:pPr>
              <w:pStyle w:val="notepara"/>
            </w:pPr>
            <w:r>
              <w:rPr>
                <w:b/>
              </w:rPr>
              <w:t>Note 1:</w:t>
            </w:r>
            <w:r>
              <w:rPr>
                <w:b/>
              </w:rPr>
              <w:tab/>
            </w:r>
            <w:r w:rsidRPr="00EB391E">
              <w:t>The number of weeks</w:t>
            </w:r>
            <w:r>
              <w:t>’</w:t>
            </w:r>
            <w:r w:rsidRPr="00EB391E">
              <w:t xml:space="preserve"> gestation can include partial weeks</w:t>
            </w:r>
            <w:r>
              <w:t xml:space="preserve"> and cannot be less than 20</w:t>
            </w:r>
            <w:r w:rsidR="00D16BBF">
              <w:t> </w:t>
            </w:r>
            <w:r>
              <w:t>weeks.</w:t>
            </w:r>
          </w:p>
          <w:p w14:paraId="492A12CF" w14:textId="77777777" w:rsidR="00E1771C" w:rsidRPr="00BE1474" w:rsidRDefault="00E1771C" w:rsidP="00BF5922">
            <w:pPr>
              <w:pStyle w:val="notepara"/>
            </w:pPr>
            <w:r>
              <w:rPr>
                <w:b/>
              </w:rPr>
              <w:t>Note 2:</w:t>
            </w:r>
            <w:r>
              <w:t xml:space="preserve"> </w:t>
            </w:r>
            <w:r>
              <w:tab/>
              <w:t>The period of premature birth leave a member is eligible for may be affected under section 5.6A.4.</w:t>
            </w:r>
          </w:p>
        </w:tc>
      </w:tr>
      <w:tr w:rsidR="00E1771C" w:rsidRPr="00D15A4D" w14:paraId="631F3E95" w14:textId="77777777" w:rsidTr="00BF5922">
        <w:tc>
          <w:tcPr>
            <w:tcW w:w="992" w:type="dxa"/>
          </w:tcPr>
          <w:p w14:paraId="2F2C936C" w14:textId="77777777" w:rsidR="00E1771C" w:rsidRPr="00D15A4D" w:rsidRDefault="00E1771C" w:rsidP="00BF5922">
            <w:pPr>
              <w:pStyle w:val="Sectiontext"/>
              <w:jc w:val="center"/>
            </w:pPr>
          </w:p>
        </w:tc>
        <w:tc>
          <w:tcPr>
            <w:tcW w:w="8372" w:type="dxa"/>
            <w:gridSpan w:val="2"/>
          </w:tcPr>
          <w:p w14:paraId="5C206DC0" w14:textId="77777777" w:rsidR="00E1771C" w:rsidRDefault="00E1771C" w:rsidP="00BF5922">
            <w:pPr>
              <w:pStyle w:val="Sectiontext"/>
              <w:rPr>
                <w:b/>
                <w:iCs/>
              </w:rPr>
            </w:pPr>
            <w:r>
              <w:rPr>
                <w:b/>
                <w:iCs/>
              </w:rPr>
              <w:t>Premature birth</w:t>
            </w:r>
            <w:r>
              <w:rPr>
                <w:iCs/>
              </w:rPr>
              <w:t xml:space="preserve"> means the birth of a live child that occurs between the following. </w:t>
            </w:r>
          </w:p>
        </w:tc>
      </w:tr>
      <w:tr w:rsidR="00E1771C" w:rsidRPr="00D15A4D" w14:paraId="3539907F" w14:textId="77777777" w:rsidTr="00BF5922">
        <w:tblPrEx>
          <w:tblLook w:val="04A0" w:firstRow="1" w:lastRow="0" w:firstColumn="1" w:lastColumn="0" w:noHBand="0" w:noVBand="1"/>
        </w:tblPrEx>
        <w:tc>
          <w:tcPr>
            <w:tcW w:w="992" w:type="dxa"/>
          </w:tcPr>
          <w:p w14:paraId="40B0C02E" w14:textId="77777777" w:rsidR="00E1771C" w:rsidRPr="00D15A4D" w:rsidRDefault="00E1771C" w:rsidP="00BF5922">
            <w:pPr>
              <w:pStyle w:val="Sectiontext"/>
              <w:jc w:val="center"/>
              <w:rPr>
                <w:lang w:eastAsia="en-US"/>
              </w:rPr>
            </w:pPr>
          </w:p>
        </w:tc>
        <w:tc>
          <w:tcPr>
            <w:tcW w:w="563" w:type="dxa"/>
          </w:tcPr>
          <w:p w14:paraId="57C98DAF" w14:textId="77777777" w:rsidR="00E1771C" w:rsidRDefault="00E1771C" w:rsidP="00BF5922">
            <w:pPr>
              <w:pStyle w:val="Sectiontext"/>
              <w:rPr>
                <w:rFonts w:cs="Arial"/>
                <w:lang w:eastAsia="en-US"/>
              </w:rPr>
            </w:pPr>
            <w:r>
              <w:rPr>
                <w:rFonts w:cs="Arial"/>
                <w:lang w:eastAsia="en-US"/>
              </w:rPr>
              <w:t>a.</w:t>
            </w:r>
          </w:p>
        </w:tc>
        <w:tc>
          <w:tcPr>
            <w:tcW w:w="7809" w:type="dxa"/>
          </w:tcPr>
          <w:p w14:paraId="6A4D5EC5" w14:textId="77777777" w:rsidR="00E1771C" w:rsidRPr="000237D3" w:rsidRDefault="00E1771C" w:rsidP="00BF5922">
            <w:pPr>
              <w:pStyle w:val="Sectiontext"/>
            </w:pPr>
            <w:r>
              <w:rPr>
                <w:iCs/>
              </w:rPr>
              <w:t>20 weeks before the expected date of the birth.</w:t>
            </w:r>
          </w:p>
        </w:tc>
      </w:tr>
      <w:tr w:rsidR="00E1771C" w:rsidRPr="00D15A4D" w14:paraId="2EF67316" w14:textId="77777777" w:rsidTr="00BF5922">
        <w:tblPrEx>
          <w:tblLook w:val="04A0" w:firstRow="1" w:lastRow="0" w:firstColumn="1" w:lastColumn="0" w:noHBand="0" w:noVBand="1"/>
        </w:tblPrEx>
        <w:tc>
          <w:tcPr>
            <w:tcW w:w="992" w:type="dxa"/>
          </w:tcPr>
          <w:p w14:paraId="7C69254F" w14:textId="77777777" w:rsidR="00E1771C" w:rsidRPr="00D15A4D" w:rsidRDefault="00E1771C" w:rsidP="00BF5922">
            <w:pPr>
              <w:pStyle w:val="Sectiontext"/>
              <w:jc w:val="center"/>
              <w:rPr>
                <w:lang w:eastAsia="en-US"/>
              </w:rPr>
            </w:pPr>
          </w:p>
        </w:tc>
        <w:tc>
          <w:tcPr>
            <w:tcW w:w="563" w:type="dxa"/>
          </w:tcPr>
          <w:p w14:paraId="68C94B59" w14:textId="77777777" w:rsidR="00E1771C" w:rsidRDefault="00E1771C" w:rsidP="00BF5922">
            <w:pPr>
              <w:pStyle w:val="Sectiontext"/>
              <w:rPr>
                <w:rFonts w:cs="Arial"/>
                <w:lang w:eastAsia="en-US"/>
              </w:rPr>
            </w:pPr>
            <w:r>
              <w:rPr>
                <w:rFonts w:cs="Arial"/>
                <w:lang w:eastAsia="en-US"/>
              </w:rPr>
              <w:t>b.</w:t>
            </w:r>
          </w:p>
        </w:tc>
        <w:tc>
          <w:tcPr>
            <w:tcW w:w="7809" w:type="dxa"/>
          </w:tcPr>
          <w:p w14:paraId="0D5C74B8" w14:textId="77777777" w:rsidR="00E1771C" w:rsidRDefault="00E1771C" w:rsidP="00BF5922">
            <w:pPr>
              <w:pStyle w:val="Sectiontext"/>
            </w:pPr>
            <w:r>
              <w:rPr>
                <w:iCs/>
              </w:rPr>
              <w:t>37 weeks’ gestation.</w:t>
            </w:r>
          </w:p>
        </w:tc>
      </w:tr>
      <w:tr w:rsidR="00E1771C" w:rsidRPr="00D15A4D" w14:paraId="3F8406ED" w14:textId="77777777" w:rsidTr="00BF5922">
        <w:tc>
          <w:tcPr>
            <w:tcW w:w="992" w:type="dxa"/>
          </w:tcPr>
          <w:p w14:paraId="3FA9EE55" w14:textId="77777777" w:rsidR="00E1771C" w:rsidRPr="00D15A4D" w:rsidRDefault="00E1771C" w:rsidP="00BF5922">
            <w:pPr>
              <w:pStyle w:val="Sectiontext"/>
              <w:jc w:val="center"/>
            </w:pPr>
          </w:p>
        </w:tc>
        <w:tc>
          <w:tcPr>
            <w:tcW w:w="8372" w:type="dxa"/>
            <w:gridSpan w:val="2"/>
          </w:tcPr>
          <w:p w14:paraId="7528F676" w14:textId="77777777" w:rsidR="00E1771C" w:rsidRPr="00E615EA" w:rsidRDefault="00E1771C" w:rsidP="00BF5922">
            <w:pPr>
              <w:pStyle w:val="Sectiontext"/>
              <w:rPr>
                <w:iCs/>
              </w:rPr>
            </w:pPr>
            <w:r>
              <w:rPr>
                <w:b/>
                <w:iCs/>
              </w:rPr>
              <w:t>Qualifying service</w:t>
            </w:r>
            <w:r>
              <w:rPr>
                <w:iCs/>
              </w:rPr>
              <w:t xml:space="preserve"> has the same meaning as section 5.6.4.</w:t>
            </w:r>
          </w:p>
        </w:tc>
      </w:tr>
    </w:tbl>
    <w:p w14:paraId="470A87E4" w14:textId="77777777" w:rsidR="00E1771C" w:rsidRPr="00E615EA" w:rsidRDefault="00E1771C" w:rsidP="00E1771C">
      <w:pPr>
        <w:pStyle w:val="Heading6"/>
        <w:rPr>
          <w:lang w:eastAsia="en-AU"/>
        </w:rPr>
      </w:pPr>
      <w:r>
        <w:rPr>
          <w:lang w:eastAsia="en-AU"/>
        </w:rPr>
        <w:t>5.6A.3</w:t>
      </w:r>
      <w:r>
        <w:rPr>
          <w:lang w:eastAsia="en-AU"/>
        </w:rPr>
        <w:tab/>
        <w:t>Member this Part applies to</w:t>
      </w:r>
    </w:p>
    <w:tbl>
      <w:tblPr>
        <w:tblW w:w="9364" w:type="dxa"/>
        <w:tblInd w:w="113" w:type="dxa"/>
        <w:tblLayout w:type="fixed"/>
        <w:tblLook w:val="0000" w:firstRow="0" w:lastRow="0" w:firstColumn="0" w:lastColumn="0" w:noHBand="0" w:noVBand="0"/>
      </w:tblPr>
      <w:tblGrid>
        <w:gridCol w:w="992"/>
        <w:gridCol w:w="563"/>
        <w:gridCol w:w="7809"/>
      </w:tblGrid>
      <w:tr w:rsidR="00E1771C" w:rsidRPr="00D15A4D" w14:paraId="5B6C8C69" w14:textId="77777777" w:rsidTr="00BF5922">
        <w:tc>
          <w:tcPr>
            <w:tcW w:w="992" w:type="dxa"/>
          </w:tcPr>
          <w:p w14:paraId="7A0C0ED7" w14:textId="77777777" w:rsidR="00E1771C" w:rsidRPr="00D15A4D" w:rsidRDefault="00E1771C" w:rsidP="00BF5922">
            <w:pPr>
              <w:pStyle w:val="Sectiontext"/>
              <w:jc w:val="center"/>
            </w:pPr>
          </w:p>
        </w:tc>
        <w:tc>
          <w:tcPr>
            <w:tcW w:w="8372" w:type="dxa"/>
            <w:gridSpan w:val="2"/>
          </w:tcPr>
          <w:p w14:paraId="3BA24637" w14:textId="77777777" w:rsidR="00E1771C" w:rsidRDefault="00E1771C" w:rsidP="00BF5922">
            <w:pPr>
              <w:pStyle w:val="Sectiontext"/>
              <w:rPr>
                <w:iCs/>
              </w:rPr>
            </w:pPr>
            <w:r>
              <w:rPr>
                <w:iCs/>
              </w:rPr>
              <w:t>This Part applies to a member on continuous full-time service who meets one of the following.</w:t>
            </w:r>
          </w:p>
        </w:tc>
      </w:tr>
      <w:tr w:rsidR="00E1771C" w:rsidRPr="00D15A4D" w14:paraId="0851F57D" w14:textId="77777777" w:rsidTr="00BF5922">
        <w:tblPrEx>
          <w:tblLook w:val="04A0" w:firstRow="1" w:lastRow="0" w:firstColumn="1" w:lastColumn="0" w:noHBand="0" w:noVBand="1"/>
        </w:tblPrEx>
        <w:tc>
          <w:tcPr>
            <w:tcW w:w="992" w:type="dxa"/>
          </w:tcPr>
          <w:p w14:paraId="6E538F94" w14:textId="77777777" w:rsidR="00E1771C" w:rsidRPr="00D15A4D" w:rsidRDefault="00E1771C" w:rsidP="00BF5922">
            <w:pPr>
              <w:pStyle w:val="Sectiontext"/>
              <w:jc w:val="center"/>
              <w:rPr>
                <w:lang w:eastAsia="en-US"/>
              </w:rPr>
            </w:pPr>
          </w:p>
        </w:tc>
        <w:tc>
          <w:tcPr>
            <w:tcW w:w="563" w:type="dxa"/>
          </w:tcPr>
          <w:p w14:paraId="16B80F23" w14:textId="77777777" w:rsidR="00E1771C" w:rsidRDefault="00E1771C" w:rsidP="00BF5922">
            <w:pPr>
              <w:pStyle w:val="Sectiontext"/>
              <w:rPr>
                <w:rFonts w:cs="Arial"/>
                <w:lang w:eastAsia="en-US"/>
              </w:rPr>
            </w:pPr>
            <w:r>
              <w:rPr>
                <w:rFonts w:cs="Arial"/>
                <w:lang w:eastAsia="en-US"/>
              </w:rPr>
              <w:t>a.</w:t>
            </w:r>
          </w:p>
        </w:tc>
        <w:tc>
          <w:tcPr>
            <w:tcW w:w="7809" w:type="dxa"/>
          </w:tcPr>
          <w:p w14:paraId="2E297A9F" w14:textId="77777777" w:rsidR="00E1771C" w:rsidRPr="000237D3" w:rsidRDefault="00E1771C" w:rsidP="00BF5922">
            <w:pPr>
              <w:pStyle w:val="Sectiontext"/>
            </w:pPr>
            <w:r>
              <w:t>They have had a premature birth.</w:t>
            </w:r>
          </w:p>
        </w:tc>
      </w:tr>
      <w:tr w:rsidR="00E1771C" w:rsidRPr="00D15A4D" w14:paraId="1A8B5EB0" w14:textId="77777777" w:rsidTr="00BF5922">
        <w:tblPrEx>
          <w:tblLook w:val="04A0" w:firstRow="1" w:lastRow="0" w:firstColumn="1" w:lastColumn="0" w:noHBand="0" w:noVBand="1"/>
        </w:tblPrEx>
        <w:tc>
          <w:tcPr>
            <w:tcW w:w="992" w:type="dxa"/>
          </w:tcPr>
          <w:p w14:paraId="4B437A13" w14:textId="77777777" w:rsidR="00E1771C" w:rsidRPr="00D15A4D" w:rsidRDefault="00E1771C" w:rsidP="00BF5922">
            <w:pPr>
              <w:pStyle w:val="Sectiontext"/>
              <w:jc w:val="center"/>
              <w:rPr>
                <w:lang w:eastAsia="en-US"/>
              </w:rPr>
            </w:pPr>
          </w:p>
        </w:tc>
        <w:tc>
          <w:tcPr>
            <w:tcW w:w="563" w:type="dxa"/>
          </w:tcPr>
          <w:p w14:paraId="76AF178C" w14:textId="77777777" w:rsidR="00E1771C" w:rsidRDefault="00E1771C" w:rsidP="00BF5922">
            <w:pPr>
              <w:pStyle w:val="Sectiontext"/>
              <w:rPr>
                <w:rFonts w:cs="Arial"/>
                <w:lang w:eastAsia="en-US"/>
              </w:rPr>
            </w:pPr>
            <w:r>
              <w:rPr>
                <w:rFonts w:cs="Arial"/>
                <w:lang w:eastAsia="en-US"/>
              </w:rPr>
              <w:t>b.</w:t>
            </w:r>
          </w:p>
        </w:tc>
        <w:tc>
          <w:tcPr>
            <w:tcW w:w="7809" w:type="dxa"/>
          </w:tcPr>
          <w:p w14:paraId="36273E3C" w14:textId="77777777" w:rsidR="00E1771C" w:rsidRDefault="00E1771C" w:rsidP="00BF5922">
            <w:pPr>
              <w:pStyle w:val="Sectiontext"/>
            </w:pPr>
            <w:r>
              <w:t>They have a partner who has had a premature birth.</w:t>
            </w:r>
          </w:p>
        </w:tc>
      </w:tr>
      <w:tr w:rsidR="00E1771C" w:rsidRPr="00D15A4D" w14:paraId="0976FCD0" w14:textId="77777777" w:rsidTr="00BF5922">
        <w:tblPrEx>
          <w:tblLook w:val="04A0" w:firstRow="1" w:lastRow="0" w:firstColumn="1" w:lastColumn="0" w:noHBand="0" w:noVBand="1"/>
        </w:tblPrEx>
        <w:tc>
          <w:tcPr>
            <w:tcW w:w="992" w:type="dxa"/>
          </w:tcPr>
          <w:p w14:paraId="6FBC4613" w14:textId="77777777" w:rsidR="00E1771C" w:rsidRPr="00D15A4D" w:rsidRDefault="00E1771C" w:rsidP="00BF5922">
            <w:pPr>
              <w:pStyle w:val="Sectiontext"/>
              <w:jc w:val="center"/>
              <w:rPr>
                <w:lang w:eastAsia="en-US"/>
              </w:rPr>
            </w:pPr>
          </w:p>
        </w:tc>
        <w:tc>
          <w:tcPr>
            <w:tcW w:w="8372" w:type="dxa"/>
            <w:gridSpan w:val="2"/>
          </w:tcPr>
          <w:p w14:paraId="24D93353" w14:textId="77777777" w:rsidR="00E1771C" w:rsidRPr="00BE1474" w:rsidRDefault="00E1771C" w:rsidP="00BF5922">
            <w:pPr>
              <w:pStyle w:val="notepara"/>
            </w:pPr>
            <w:r>
              <w:rPr>
                <w:b/>
              </w:rPr>
              <w:t>Note 1:</w:t>
            </w:r>
            <w:r>
              <w:rPr>
                <w:b/>
              </w:rPr>
              <w:tab/>
            </w:r>
            <w:r w:rsidRPr="00BE1474">
              <w:t>If a member is part of a dual serving couple, both members may be eligible</w:t>
            </w:r>
            <w:r>
              <w:t xml:space="preserve"> under this Part</w:t>
            </w:r>
            <w:r w:rsidRPr="00BE1474">
              <w:t>.</w:t>
            </w:r>
          </w:p>
          <w:p w14:paraId="3B92CAB3" w14:textId="77777777" w:rsidR="00E1771C" w:rsidRPr="00727DDD" w:rsidRDefault="00E1771C" w:rsidP="00BF5922">
            <w:pPr>
              <w:pStyle w:val="notepara"/>
              <w:rPr>
                <w:b/>
              </w:rPr>
            </w:pPr>
            <w:r>
              <w:rPr>
                <w:b/>
              </w:rPr>
              <w:t>Note 2:</w:t>
            </w:r>
            <w:r>
              <w:rPr>
                <w:b/>
              </w:rPr>
              <w:tab/>
            </w:r>
            <w:r w:rsidRPr="008F62B5">
              <w:t>The application of this Part i</w:t>
            </w:r>
            <w:r>
              <w:t>s</w:t>
            </w:r>
            <w:r w:rsidRPr="008F62B5">
              <w:t xml:space="preserve"> not </w:t>
            </w:r>
            <w:r>
              <w:t>a</w:t>
            </w:r>
            <w:r w:rsidRPr="008F62B5">
              <w:t>ffected by the death of the child for which the member is eligible for premature birth leave</w:t>
            </w:r>
          </w:p>
        </w:tc>
      </w:tr>
    </w:tbl>
    <w:p w14:paraId="34CD6B7D" w14:textId="77777777" w:rsidR="00E1771C" w:rsidRDefault="00E1771C" w:rsidP="00E1771C">
      <w:pPr>
        <w:pStyle w:val="Heading6"/>
      </w:pPr>
      <w:r w:rsidRPr="00A633FC">
        <w:t>5.6A.4</w:t>
      </w:r>
      <w:r>
        <w:tab/>
        <w:t>Premature birth leave and qualifying service</w:t>
      </w:r>
    </w:p>
    <w:tbl>
      <w:tblPr>
        <w:tblW w:w="9364" w:type="dxa"/>
        <w:tblInd w:w="113" w:type="dxa"/>
        <w:tblLayout w:type="fixed"/>
        <w:tblLook w:val="0000" w:firstRow="0" w:lastRow="0" w:firstColumn="0" w:lastColumn="0" w:noHBand="0" w:noVBand="0"/>
      </w:tblPr>
      <w:tblGrid>
        <w:gridCol w:w="992"/>
        <w:gridCol w:w="8372"/>
      </w:tblGrid>
      <w:tr w:rsidR="00E1771C" w:rsidRPr="00D15A4D" w14:paraId="1ED80404" w14:textId="77777777" w:rsidTr="00BF5922">
        <w:tc>
          <w:tcPr>
            <w:tcW w:w="992" w:type="dxa"/>
          </w:tcPr>
          <w:p w14:paraId="47A16F87" w14:textId="77777777" w:rsidR="00E1771C" w:rsidRPr="00D15A4D" w:rsidRDefault="00E1771C" w:rsidP="00BF5922">
            <w:pPr>
              <w:pStyle w:val="Sectiontext"/>
              <w:keepNext/>
              <w:keepLines/>
              <w:jc w:val="center"/>
            </w:pPr>
            <w:r>
              <w:t>1.</w:t>
            </w:r>
          </w:p>
        </w:tc>
        <w:tc>
          <w:tcPr>
            <w:tcW w:w="8372" w:type="dxa"/>
          </w:tcPr>
          <w:p w14:paraId="17407512" w14:textId="77777777" w:rsidR="00E1771C" w:rsidRDefault="00E1771C" w:rsidP="00BF5922">
            <w:pPr>
              <w:pStyle w:val="Sectiontext"/>
              <w:keepNext/>
              <w:keepLines/>
              <w:rPr>
                <w:iCs/>
              </w:rPr>
            </w:pPr>
            <w:r>
              <w:rPr>
                <w:iCs/>
              </w:rPr>
              <w:t>A member who has not completed their qualifying service is not eligible for premature birth leave.</w:t>
            </w:r>
          </w:p>
        </w:tc>
      </w:tr>
      <w:tr w:rsidR="00E1771C" w:rsidRPr="00D15A4D" w14:paraId="743018C3" w14:textId="77777777" w:rsidTr="00BF5922">
        <w:tc>
          <w:tcPr>
            <w:tcW w:w="992" w:type="dxa"/>
          </w:tcPr>
          <w:p w14:paraId="601EC413" w14:textId="77777777" w:rsidR="00E1771C" w:rsidRDefault="00E1771C" w:rsidP="00BF5922">
            <w:pPr>
              <w:pStyle w:val="Sectiontext"/>
              <w:jc w:val="center"/>
            </w:pPr>
            <w:r>
              <w:t>2.</w:t>
            </w:r>
          </w:p>
        </w:tc>
        <w:tc>
          <w:tcPr>
            <w:tcW w:w="8372" w:type="dxa"/>
          </w:tcPr>
          <w:p w14:paraId="1754F6B4" w14:textId="77777777" w:rsidR="00E1771C" w:rsidRDefault="00E1771C" w:rsidP="00BF5922">
            <w:pPr>
              <w:pStyle w:val="Sectiontext"/>
              <w:rPr>
                <w:iCs/>
              </w:rPr>
            </w:pPr>
            <w:r>
              <w:rPr>
                <w:iCs/>
              </w:rPr>
              <w:t>Despite subsection 1, if the member completes their qualifying service during the period they would be eligible to take their premature birth leave, the member is eligible for the period of premature birth leave remaining after they have completed their qualifying service.</w:t>
            </w:r>
          </w:p>
          <w:p w14:paraId="31891D26" w14:textId="77777777" w:rsidR="00E1771C" w:rsidRPr="00EF26AE" w:rsidRDefault="00E1771C" w:rsidP="00BF5922">
            <w:pPr>
              <w:pStyle w:val="notepara"/>
            </w:pPr>
            <w:r>
              <w:rPr>
                <w:b/>
              </w:rPr>
              <w:t>Note:</w:t>
            </w:r>
            <w:r>
              <w:tab/>
              <w:t>The period of premature birth leave is not extended.</w:t>
            </w:r>
          </w:p>
        </w:tc>
      </w:tr>
    </w:tbl>
    <w:p w14:paraId="0DDB1B77" w14:textId="77777777" w:rsidR="00E1771C" w:rsidRPr="00695554" w:rsidRDefault="00E1771C" w:rsidP="00D16BBF">
      <w:pPr>
        <w:pStyle w:val="Heading6"/>
        <w:keepNext/>
        <w:keepLines/>
      </w:pPr>
      <w:r>
        <w:t>5.6A.5</w:t>
      </w:r>
      <w:r>
        <w:tab/>
        <w:t>Taking premature birth leave</w:t>
      </w:r>
    </w:p>
    <w:tbl>
      <w:tblPr>
        <w:tblW w:w="9364" w:type="dxa"/>
        <w:tblInd w:w="113" w:type="dxa"/>
        <w:tblLayout w:type="fixed"/>
        <w:tblLook w:val="04A0" w:firstRow="1" w:lastRow="0" w:firstColumn="1" w:lastColumn="0" w:noHBand="0" w:noVBand="1"/>
      </w:tblPr>
      <w:tblGrid>
        <w:gridCol w:w="992"/>
        <w:gridCol w:w="563"/>
        <w:gridCol w:w="7809"/>
      </w:tblGrid>
      <w:tr w:rsidR="00E1771C" w:rsidRPr="00D15A4D" w14:paraId="67260AFC" w14:textId="77777777" w:rsidTr="00BF5922">
        <w:tc>
          <w:tcPr>
            <w:tcW w:w="992" w:type="dxa"/>
          </w:tcPr>
          <w:p w14:paraId="29B957B5" w14:textId="77777777" w:rsidR="00E1771C" w:rsidRPr="00D15A4D" w:rsidRDefault="00E1771C" w:rsidP="00BF5922">
            <w:pPr>
              <w:pStyle w:val="Sectiontext"/>
              <w:jc w:val="center"/>
              <w:rPr>
                <w:lang w:eastAsia="en-US"/>
              </w:rPr>
            </w:pPr>
          </w:p>
        </w:tc>
        <w:tc>
          <w:tcPr>
            <w:tcW w:w="8372" w:type="dxa"/>
            <w:gridSpan w:val="2"/>
          </w:tcPr>
          <w:p w14:paraId="46668C6D" w14:textId="77777777" w:rsidR="00E1771C" w:rsidRDefault="00E1771C" w:rsidP="00BF5922">
            <w:pPr>
              <w:pStyle w:val="Sectiontext"/>
            </w:pPr>
            <w:r>
              <w:t>All of the following apply to premature birth leave.</w:t>
            </w:r>
          </w:p>
        </w:tc>
      </w:tr>
      <w:tr w:rsidR="00E1771C" w:rsidRPr="00D15A4D" w14:paraId="2338A8EC" w14:textId="77777777" w:rsidTr="00BF5922">
        <w:tc>
          <w:tcPr>
            <w:tcW w:w="992" w:type="dxa"/>
          </w:tcPr>
          <w:p w14:paraId="39805A23" w14:textId="77777777" w:rsidR="00E1771C" w:rsidRPr="00D15A4D" w:rsidRDefault="00E1771C" w:rsidP="00BF5922">
            <w:pPr>
              <w:pStyle w:val="Sectiontext"/>
              <w:jc w:val="center"/>
              <w:rPr>
                <w:lang w:eastAsia="en-US"/>
              </w:rPr>
            </w:pPr>
          </w:p>
        </w:tc>
        <w:tc>
          <w:tcPr>
            <w:tcW w:w="563" w:type="dxa"/>
          </w:tcPr>
          <w:p w14:paraId="0C0EBC79" w14:textId="77777777" w:rsidR="00E1771C" w:rsidRDefault="00E1771C" w:rsidP="00BF5922">
            <w:pPr>
              <w:pStyle w:val="Sectiontext"/>
              <w:rPr>
                <w:rFonts w:cs="Arial"/>
                <w:lang w:eastAsia="en-US"/>
              </w:rPr>
            </w:pPr>
            <w:r>
              <w:rPr>
                <w:rFonts w:cs="Arial"/>
                <w:lang w:eastAsia="en-US"/>
              </w:rPr>
              <w:t>a.</w:t>
            </w:r>
          </w:p>
        </w:tc>
        <w:tc>
          <w:tcPr>
            <w:tcW w:w="7809" w:type="dxa"/>
          </w:tcPr>
          <w:p w14:paraId="2C611393" w14:textId="77777777" w:rsidR="00E1771C" w:rsidRDefault="00E1771C" w:rsidP="00BF5922">
            <w:pPr>
              <w:pStyle w:val="Sectiontext"/>
            </w:pPr>
            <w:r>
              <w:t>It must be taken as a single period.</w:t>
            </w:r>
          </w:p>
        </w:tc>
      </w:tr>
      <w:tr w:rsidR="00E1771C" w:rsidRPr="00D15A4D" w14:paraId="5E611339" w14:textId="77777777" w:rsidTr="00BF5922">
        <w:tc>
          <w:tcPr>
            <w:tcW w:w="992" w:type="dxa"/>
          </w:tcPr>
          <w:p w14:paraId="4FB53A41" w14:textId="77777777" w:rsidR="00E1771C" w:rsidRPr="00D15A4D" w:rsidRDefault="00E1771C" w:rsidP="00BF5922">
            <w:pPr>
              <w:pStyle w:val="Sectiontext"/>
              <w:jc w:val="center"/>
              <w:rPr>
                <w:lang w:eastAsia="en-US"/>
              </w:rPr>
            </w:pPr>
          </w:p>
        </w:tc>
        <w:tc>
          <w:tcPr>
            <w:tcW w:w="563" w:type="dxa"/>
          </w:tcPr>
          <w:p w14:paraId="7688A541" w14:textId="77777777" w:rsidR="00E1771C" w:rsidRDefault="00E1771C" w:rsidP="00BF5922">
            <w:pPr>
              <w:pStyle w:val="Sectiontext"/>
              <w:rPr>
                <w:rFonts w:cs="Arial"/>
                <w:lang w:eastAsia="en-US"/>
              </w:rPr>
            </w:pPr>
            <w:r>
              <w:rPr>
                <w:rFonts w:cs="Arial"/>
                <w:lang w:eastAsia="en-US"/>
              </w:rPr>
              <w:t>b.</w:t>
            </w:r>
          </w:p>
        </w:tc>
        <w:tc>
          <w:tcPr>
            <w:tcW w:w="7809" w:type="dxa"/>
          </w:tcPr>
          <w:p w14:paraId="7338A00D" w14:textId="77777777" w:rsidR="00E1771C" w:rsidRDefault="00E1771C" w:rsidP="00BF5922">
            <w:pPr>
              <w:pStyle w:val="Sectiontext"/>
            </w:pPr>
            <w:r>
              <w:t>It must be taken at full pay.</w:t>
            </w:r>
          </w:p>
        </w:tc>
      </w:tr>
      <w:tr w:rsidR="00E1771C" w:rsidRPr="00D15A4D" w14:paraId="6621CADD" w14:textId="77777777" w:rsidTr="00BF5922">
        <w:tc>
          <w:tcPr>
            <w:tcW w:w="992" w:type="dxa"/>
          </w:tcPr>
          <w:p w14:paraId="4D2B5F54" w14:textId="77777777" w:rsidR="00E1771C" w:rsidRPr="00D15A4D" w:rsidRDefault="00E1771C" w:rsidP="00BF5922">
            <w:pPr>
              <w:pStyle w:val="Sectiontext"/>
              <w:jc w:val="center"/>
              <w:rPr>
                <w:lang w:eastAsia="en-US"/>
              </w:rPr>
            </w:pPr>
          </w:p>
        </w:tc>
        <w:tc>
          <w:tcPr>
            <w:tcW w:w="563" w:type="dxa"/>
          </w:tcPr>
          <w:p w14:paraId="13F4E964" w14:textId="77777777" w:rsidR="00E1771C" w:rsidRDefault="00E1771C" w:rsidP="00BF5922">
            <w:pPr>
              <w:pStyle w:val="Sectiontext"/>
              <w:rPr>
                <w:rFonts w:cs="Arial"/>
                <w:lang w:eastAsia="en-US"/>
              </w:rPr>
            </w:pPr>
            <w:r>
              <w:rPr>
                <w:rFonts w:cs="Arial"/>
                <w:lang w:eastAsia="en-US"/>
              </w:rPr>
              <w:t>c.</w:t>
            </w:r>
          </w:p>
        </w:tc>
        <w:tc>
          <w:tcPr>
            <w:tcW w:w="7809" w:type="dxa"/>
          </w:tcPr>
          <w:p w14:paraId="35AA6CEF" w14:textId="77777777" w:rsidR="00E1771C" w:rsidRDefault="00E1771C" w:rsidP="00BF5922">
            <w:pPr>
              <w:pStyle w:val="Sectiontext"/>
            </w:pPr>
            <w:r>
              <w:t>It counts as effective service.</w:t>
            </w:r>
          </w:p>
        </w:tc>
      </w:tr>
    </w:tbl>
    <w:p w14:paraId="39706969" w14:textId="77777777" w:rsidR="00E1771C" w:rsidRDefault="00E1771C" w:rsidP="00E1771C">
      <w:pPr>
        <w:pStyle w:val="Heading6"/>
      </w:pPr>
      <w:r>
        <w:lastRenderedPageBreak/>
        <w:t>5.6A.6</w:t>
      </w:r>
      <w:r>
        <w:tab/>
        <w:t>Premature birth leave lapsing</w:t>
      </w:r>
    </w:p>
    <w:tbl>
      <w:tblPr>
        <w:tblW w:w="9364" w:type="dxa"/>
        <w:tblInd w:w="113" w:type="dxa"/>
        <w:tblLayout w:type="fixed"/>
        <w:tblLook w:val="04A0" w:firstRow="1" w:lastRow="0" w:firstColumn="1" w:lastColumn="0" w:noHBand="0" w:noVBand="1"/>
      </w:tblPr>
      <w:tblGrid>
        <w:gridCol w:w="992"/>
        <w:gridCol w:w="563"/>
        <w:gridCol w:w="7809"/>
      </w:tblGrid>
      <w:tr w:rsidR="00E1771C" w:rsidRPr="00D15A4D" w14:paraId="24F7E797" w14:textId="77777777" w:rsidTr="00BF5922">
        <w:tc>
          <w:tcPr>
            <w:tcW w:w="992" w:type="dxa"/>
          </w:tcPr>
          <w:p w14:paraId="2888B4EB" w14:textId="77777777" w:rsidR="00E1771C" w:rsidRDefault="00E1771C" w:rsidP="00BF5922">
            <w:pPr>
              <w:pStyle w:val="Sectiontext"/>
              <w:jc w:val="center"/>
            </w:pPr>
          </w:p>
        </w:tc>
        <w:tc>
          <w:tcPr>
            <w:tcW w:w="8372" w:type="dxa"/>
            <w:gridSpan w:val="2"/>
          </w:tcPr>
          <w:p w14:paraId="1F9151B2" w14:textId="77777777" w:rsidR="00E1771C" w:rsidRPr="00727DDD" w:rsidRDefault="00E1771C" w:rsidP="00BF5922">
            <w:pPr>
              <w:pStyle w:val="Sectiontext"/>
            </w:pPr>
            <w:r>
              <w:t>If any of the following apply, the period of premature birth leave will lapse</w:t>
            </w:r>
            <w:r w:rsidRPr="00727DDD">
              <w:t xml:space="preserve">. </w:t>
            </w:r>
          </w:p>
        </w:tc>
      </w:tr>
      <w:tr w:rsidR="00E1771C" w:rsidRPr="00D15A4D" w14:paraId="3C753E58" w14:textId="77777777" w:rsidTr="00BF5922">
        <w:tc>
          <w:tcPr>
            <w:tcW w:w="992" w:type="dxa"/>
          </w:tcPr>
          <w:p w14:paraId="557C6219" w14:textId="77777777" w:rsidR="00E1771C" w:rsidRPr="00D15A4D" w:rsidRDefault="00E1771C" w:rsidP="00BF5922">
            <w:pPr>
              <w:pStyle w:val="Sectiontext"/>
              <w:jc w:val="center"/>
              <w:rPr>
                <w:lang w:eastAsia="en-US"/>
              </w:rPr>
            </w:pPr>
          </w:p>
        </w:tc>
        <w:tc>
          <w:tcPr>
            <w:tcW w:w="563" w:type="dxa"/>
          </w:tcPr>
          <w:p w14:paraId="1FCC358C" w14:textId="77777777" w:rsidR="00E1771C" w:rsidRDefault="00E1771C" w:rsidP="00BF5922">
            <w:pPr>
              <w:pStyle w:val="Sectiontext"/>
              <w:rPr>
                <w:rFonts w:cs="Arial"/>
                <w:lang w:eastAsia="en-US"/>
              </w:rPr>
            </w:pPr>
            <w:r>
              <w:rPr>
                <w:rFonts w:cs="Arial"/>
                <w:lang w:eastAsia="en-US"/>
              </w:rPr>
              <w:t>a.</w:t>
            </w:r>
          </w:p>
        </w:tc>
        <w:tc>
          <w:tcPr>
            <w:tcW w:w="7809" w:type="dxa"/>
          </w:tcPr>
          <w:p w14:paraId="782EF4E0" w14:textId="77777777" w:rsidR="00E1771C" w:rsidRDefault="00E1771C" w:rsidP="00BF5922">
            <w:pPr>
              <w:pStyle w:val="Sectiontext"/>
            </w:pPr>
            <w:r>
              <w:t>The</w:t>
            </w:r>
            <w:r w:rsidRPr="00727DDD">
              <w:t xml:space="preserve"> member elect</w:t>
            </w:r>
            <w:r>
              <w:t>s</w:t>
            </w:r>
            <w:r w:rsidRPr="00727DDD">
              <w:t xml:space="preserve"> not to take their period of premature birth leave</w:t>
            </w:r>
            <w:r>
              <w:t>.</w:t>
            </w:r>
          </w:p>
        </w:tc>
      </w:tr>
      <w:tr w:rsidR="00E1771C" w:rsidRPr="00D15A4D" w14:paraId="089BC672" w14:textId="77777777" w:rsidTr="00BF5922">
        <w:tc>
          <w:tcPr>
            <w:tcW w:w="992" w:type="dxa"/>
          </w:tcPr>
          <w:p w14:paraId="78E5914E" w14:textId="77777777" w:rsidR="00E1771C" w:rsidRPr="00D15A4D" w:rsidRDefault="00E1771C" w:rsidP="00BF5922">
            <w:pPr>
              <w:pStyle w:val="Sectiontext"/>
              <w:jc w:val="center"/>
              <w:rPr>
                <w:lang w:eastAsia="en-US"/>
              </w:rPr>
            </w:pPr>
          </w:p>
        </w:tc>
        <w:tc>
          <w:tcPr>
            <w:tcW w:w="563" w:type="dxa"/>
          </w:tcPr>
          <w:p w14:paraId="1A04474A" w14:textId="77777777" w:rsidR="00E1771C" w:rsidRDefault="00E1771C" w:rsidP="00BF5922">
            <w:pPr>
              <w:pStyle w:val="Sectiontext"/>
              <w:rPr>
                <w:rFonts w:cs="Arial"/>
                <w:lang w:eastAsia="en-US"/>
              </w:rPr>
            </w:pPr>
            <w:r>
              <w:rPr>
                <w:rFonts w:cs="Arial"/>
                <w:lang w:eastAsia="en-US"/>
              </w:rPr>
              <w:t>b.</w:t>
            </w:r>
          </w:p>
        </w:tc>
        <w:tc>
          <w:tcPr>
            <w:tcW w:w="7809" w:type="dxa"/>
          </w:tcPr>
          <w:p w14:paraId="312F8F5E" w14:textId="77777777" w:rsidR="00E1771C" w:rsidRDefault="00E1771C" w:rsidP="00BF5922">
            <w:pPr>
              <w:pStyle w:val="Sectiontext"/>
            </w:pPr>
            <w:r>
              <w:t xml:space="preserve">The leave has been denied under subsection 5.6A.11.3. </w:t>
            </w:r>
          </w:p>
        </w:tc>
      </w:tr>
    </w:tbl>
    <w:p w14:paraId="5B18A6DB" w14:textId="77777777" w:rsidR="00E1771C" w:rsidRDefault="00E1771C" w:rsidP="00E1771C">
      <w:pPr>
        <w:pStyle w:val="Heading4"/>
      </w:pPr>
      <w:r>
        <w:t>Division 2: Premature birth leave – member who gives birth</w:t>
      </w:r>
    </w:p>
    <w:p w14:paraId="5BC5F62D" w14:textId="77777777" w:rsidR="00E1771C" w:rsidRDefault="00E1771C" w:rsidP="00E1771C">
      <w:pPr>
        <w:pStyle w:val="Heading6"/>
        <w:rPr>
          <w:lang w:eastAsia="en-AU"/>
        </w:rPr>
      </w:pPr>
      <w:r>
        <w:rPr>
          <w:lang w:eastAsia="en-AU"/>
        </w:rPr>
        <w:t>5.6A.7</w:t>
      </w:r>
      <w:r>
        <w:rPr>
          <w:lang w:eastAsia="en-AU"/>
        </w:rPr>
        <w:tab/>
        <w:t>Member this Division applies to</w:t>
      </w:r>
    </w:p>
    <w:tbl>
      <w:tblPr>
        <w:tblW w:w="9364" w:type="dxa"/>
        <w:tblInd w:w="113" w:type="dxa"/>
        <w:tblLayout w:type="fixed"/>
        <w:tblLook w:val="04A0" w:firstRow="1" w:lastRow="0" w:firstColumn="1" w:lastColumn="0" w:noHBand="0" w:noVBand="1"/>
      </w:tblPr>
      <w:tblGrid>
        <w:gridCol w:w="992"/>
        <w:gridCol w:w="8372"/>
      </w:tblGrid>
      <w:tr w:rsidR="00E1771C" w:rsidRPr="00435702" w14:paraId="152351E0" w14:textId="77777777" w:rsidTr="00BF5922">
        <w:tc>
          <w:tcPr>
            <w:tcW w:w="992" w:type="dxa"/>
          </w:tcPr>
          <w:p w14:paraId="5481F549" w14:textId="77777777" w:rsidR="00E1771C" w:rsidRPr="00435702" w:rsidRDefault="00E1771C" w:rsidP="00BF5922">
            <w:pPr>
              <w:pStyle w:val="Sectiontext"/>
              <w:spacing w:line="256" w:lineRule="auto"/>
            </w:pPr>
          </w:p>
        </w:tc>
        <w:tc>
          <w:tcPr>
            <w:tcW w:w="8372" w:type="dxa"/>
            <w:hideMark/>
          </w:tcPr>
          <w:p w14:paraId="18ABE2AA" w14:textId="77777777" w:rsidR="00E1771C" w:rsidRPr="00435702" w:rsidRDefault="00E1771C" w:rsidP="00BF5922">
            <w:pPr>
              <w:pStyle w:val="Sectiontext"/>
              <w:spacing w:line="256" w:lineRule="auto"/>
            </w:pPr>
            <w:r w:rsidRPr="00435702">
              <w:t xml:space="preserve">This Division applies to a member </w:t>
            </w:r>
            <w:r>
              <w:t>who gives birth prematurely.</w:t>
            </w:r>
          </w:p>
        </w:tc>
      </w:tr>
    </w:tbl>
    <w:p w14:paraId="0708C81C" w14:textId="77777777" w:rsidR="00E1771C" w:rsidRPr="00695554" w:rsidRDefault="00E1771C" w:rsidP="00E1771C">
      <w:pPr>
        <w:pStyle w:val="Heading6"/>
      </w:pPr>
      <w:r>
        <w:t>5.6A.8</w:t>
      </w:r>
      <w:r>
        <w:tab/>
        <w:t xml:space="preserve">Notification of a premature birth </w:t>
      </w:r>
    </w:p>
    <w:tbl>
      <w:tblPr>
        <w:tblW w:w="9364" w:type="dxa"/>
        <w:tblInd w:w="113" w:type="dxa"/>
        <w:tblLayout w:type="fixed"/>
        <w:tblLook w:val="04A0" w:firstRow="1" w:lastRow="0" w:firstColumn="1" w:lastColumn="0" w:noHBand="0" w:noVBand="1"/>
      </w:tblPr>
      <w:tblGrid>
        <w:gridCol w:w="992"/>
        <w:gridCol w:w="8372"/>
      </w:tblGrid>
      <w:tr w:rsidR="00E1771C" w:rsidRPr="00435702" w14:paraId="6682113A" w14:textId="77777777" w:rsidTr="00BF5922">
        <w:tc>
          <w:tcPr>
            <w:tcW w:w="992" w:type="dxa"/>
          </w:tcPr>
          <w:p w14:paraId="76F18374" w14:textId="77777777" w:rsidR="00E1771C" w:rsidRPr="00435702" w:rsidRDefault="00E1771C" w:rsidP="00BF5922">
            <w:pPr>
              <w:pStyle w:val="Sectiontext"/>
              <w:spacing w:line="256" w:lineRule="auto"/>
              <w:jc w:val="center"/>
            </w:pPr>
            <w:r>
              <w:t>1.</w:t>
            </w:r>
          </w:p>
        </w:tc>
        <w:tc>
          <w:tcPr>
            <w:tcW w:w="8372" w:type="dxa"/>
          </w:tcPr>
          <w:p w14:paraId="2A4CFC91" w14:textId="77777777" w:rsidR="00E1771C" w:rsidRDefault="00E1771C" w:rsidP="00BF5922">
            <w:pPr>
              <w:pStyle w:val="Sectiontext"/>
              <w:spacing w:line="256" w:lineRule="auto"/>
            </w:pPr>
            <w:r>
              <w:t>A member must notify of a premature birth using the approved form, as soon as reasonably practicable after the birth.</w:t>
            </w:r>
          </w:p>
        </w:tc>
      </w:tr>
      <w:tr w:rsidR="00E1771C" w:rsidRPr="00435702" w14:paraId="0027C7ED" w14:textId="77777777" w:rsidTr="00BF5922">
        <w:tc>
          <w:tcPr>
            <w:tcW w:w="992" w:type="dxa"/>
          </w:tcPr>
          <w:p w14:paraId="3FEFAE4B" w14:textId="77777777" w:rsidR="00E1771C" w:rsidRDefault="00E1771C" w:rsidP="00BF5922">
            <w:pPr>
              <w:pStyle w:val="Sectiontext"/>
              <w:spacing w:line="256" w:lineRule="auto"/>
              <w:jc w:val="center"/>
            </w:pPr>
            <w:r>
              <w:t>2.</w:t>
            </w:r>
          </w:p>
        </w:tc>
        <w:tc>
          <w:tcPr>
            <w:tcW w:w="8372" w:type="dxa"/>
          </w:tcPr>
          <w:p w14:paraId="68FE55A0" w14:textId="77777777" w:rsidR="00E1771C" w:rsidRDefault="00E1771C" w:rsidP="00BF5922">
            <w:pPr>
              <w:pStyle w:val="Sectiontext"/>
              <w:spacing w:line="256" w:lineRule="auto"/>
            </w:pPr>
            <w:r>
              <w:t>The member must provide evidence of the date of birth and the expected date of birth with their notification.</w:t>
            </w:r>
          </w:p>
        </w:tc>
      </w:tr>
    </w:tbl>
    <w:p w14:paraId="46FB164B" w14:textId="77777777" w:rsidR="00E1771C" w:rsidRDefault="00E1771C" w:rsidP="00E1771C">
      <w:pPr>
        <w:pStyle w:val="Heading6"/>
        <w:rPr>
          <w:lang w:eastAsia="en-AU"/>
        </w:rPr>
      </w:pPr>
      <w:r>
        <w:rPr>
          <w:lang w:eastAsia="en-AU"/>
        </w:rPr>
        <w:t>5.6A.9</w:t>
      </w:r>
      <w:r>
        <w:rPr>
          <w:lang w:eastAsia="en-AU"/>
        </w:rPr>
        <w:tab/>
        <w:t>Eligibility for premature birth leave</w:t>
      </w:r>
    </w:p>
    <w:tbl>
      <w:tblPr>
        <w:tblW w:w="9364" w:type="dxa"/>
        <w:tblInd w:w="113" w:type="dxa"/>
        <w:tblLayout w:type="fixed"/>
        <w:tblLook w:val="0000" w:firstRow="0" w:lastRow="0" w:firstColumn="0" w:lastColumn="0" w:noHBand="0" w:noVBand="0"/>
      </w:tblPr>
      <w:tblGrid>
        <w:gridCol w:w="992"/>
        <w:gridCol w:w="8372"/>
      </w:tblGrid>
      <w:tr w:rsidR="00E1771C" w:rsidRPr="00D15A4D" w14:paraId="1F67CD18" w14:textId="77777777" w:rsidTr="00BF5922">
        <w:tc>
          <w:tcPr>
            <w:tcW w:w="992" w:type="dxa"/>
          </w:tcPr>
          <w:p w14:paraId="29930FB1" w14:textId="77777777" w:rsidR="00E1771C" w:rsidRDefault="00E1771C" w:rsidP="00BF5922">
            <w:pPr>
              <w:pStyle w:val="Sectiontext"/>
              <w:jc w:val="center"/>
            </w:pPr>
            <w:r>
              <w:t>1.</w:t>
            </w:r>
          </w:p>
        </w:tc>
        <w:tc>
          <w:tcPr>
            <w:tcW w:w="8372" w:type="dxa"/>
          </w:tcPr>
          <w:p w14:paraId="09CDC7FB" w14:textId="77777777" w:rsidR="00E1771C" w:rsidRDefault="00E1771C" w:rsidP="00BF5922">
            <w:pPr>
              <w:pStyle w:val="Sectiontext"/>
              <w:rPr>
                <w:iCs/>
              </w:rPr>
            </w:pPr>
            <w:r>
              <w:rPr>
                <w:iCs/>
              </w:rPr>
              <w:t xml:space="preserve">A member is eligible for the period of premature birth leave commencing </w:t>
            </w:r>
            <w:r>
              <w:t>immediately after the member completes their period of paid maternity leave if they have notified of the premature birth</w:t>
            </w:r>
            <w:r>
              <w:rPr>
                <w:iCs/>
              </w:rPr>
              <w:t>.</w:t>
            </w:r>
          </w:p>
          <w:p w14:paraId="367D9105" w14:textId="77777777" w:rsidR="00E1771C" w:rsidRDefault="00E1771C" w:rsidP="00BF5922">
            <w:pPr>
              <w:pStyle w:val="notepara"/>
            </w:pPr>
            <w:r w:rsidRPr="00BE1474">
              <w:rPr>
                <w:b/>
              </w:rPr>
              <w:t>Note</w:t>
            </w:r>
            <w:r>
              <w:rPr>
                <w:b/>
              </w:rPr>
              <w:t xml:space="preserve"> 1</w:t>
            </w:r>
            <w:r w:rsidRPr="00BE1474">
              <w:rPr>
                <w:b/>
              </w:rPr>
              <w:t>:</w:t>
            </w:r>
            <w:r w:rsidRPr="004F1C96">
              <w:tab/>
              <w:t>The period of premature birth leave is calculated under section 5.6A.2.</w:t>
            </w:r>
          </w:p>
          <w:p w14:paraId="0A31466F" w14:textId="77777777" w:rsidR="00E1771C" w:rsidRPr="00447871" w:rsidRDefault="00E1771C" w:rsidP="00BF5922">
            <w:pPr>
              <w:pStyle w:val="notepara"/>
            </w:pPr>
            <w:r>
              <w:rPr>
                <w:b/>
              </w:rPr>
              <w:t>Note 2:</w:t>
            </w:r>
            <w:r>
              <w:t xml:space="preserve"> </w:t>
            </w:r>
            <w:r>
              <w:tab/>
              <w:t>The period of paid maternity leave is provided under section 5.6.14.</w:t>
            </w:r>
          </w:p>
        </w:tc>
      </w:tr>
      <w:tr w:rsidR="00E1771C" w:rsidRPr="00D15A4D" w14:paraId="51B4FA9A" w14:textId="77777777" w:rsidTr="00BF5922">
        <w:tc>
          <w:tcPr>
            <w:tcW w:w="992" w:type="dxa"/>
          </w:tcPr>
          <w:p w14:paraId="362C7230" w14:textId="77777777" w:rsidR="00E1771C" w:rsidDel="005E22B3" w:rsidRDefault="00E1771C" w:rsidP="00BF5922">
            <w:pPr>
              <w:pStyle w:val="Sectiontext"/>
              <w:jc w:val="center"/>
            </w:pPr>
            <w:r>
              <w:t>2.</w:t>
            </w:r>
          </w:p>
        </w:tc>
        <w:tc>
          <w:tcPr>
            <w:tcW w:w="8372" w:type="dxa"/>
          </w:tcPr>
          <w:p w14:paraId="622572E1" w14:textId="77777777" w:rsidR="00E1771C" w:rsidRDefault="00E1771C" w:rsidP="00BF5922">
            <w:pPr>
              <w:pStyle w:val="Sectiontext"/>
            </w:pPr>
            <w:r>
              <w:t>Eligibility for premature birth leave is not affected if the notification under section 5.6A.8 is made after the period of premature birth leave has commenced.</w:t>
            </w:r>
          </w:p>
        </w:tc>
      </w:tr>
    </w:tbl>
    <w:p w14:paraId="26FED01F" w14:textId="77777777" w:rsidR="00E1771C" w:rsidRDefault="00E1771C" w:rsidP="00E1771C">
      <w:pPr>
        <w:pStyle w:val="Heading4"/>
      </w:pPr>
      <w:r>
        <w:t>Division 3: Premature birth leave – member whose partner gives birth</w:t>
      </w:r>
    </w:p>
    <w:p w14:paraId="1882F780" w14:textId="77777777" w:rsidR="00E1771C" w:rsidRDefault="00E1771C" w:rsidP="00E1771C">
      <w:pPr>
        <w:pStyle w:val="Heading6"/>
        <w:rPr>
          <w:lang w:eastAsia="en-AU"/>
        </w:rPr>
      </w:pPr>
      <w:r>
        <w:rPr>
          <w:lang w:eastAsia="en-AU"/>
        </w:rPr>
        <w:t>5.6A.10</w:t>
      </w:r>
      <w:r>
        <w:rPr>
          <w:lang w:eastAsia="en-AU"/>
        </w:rPr>
        <w:tab/>
        <w:t>Member this Division applies to</w:t>
      </w:r>
    </w:p>
    <w:tbl>
      <w:tblPr>
        <w:tblW w:w="9364" w:type="dxa"/>
        <w:tblInd w:w="113" w:type="dxa"/>
        <w:tblLayout w:type="fixed"/>
        <w:tblLook w:val="04A0" w:firstRow="1" w:lastRow="0" w:firstColumn="1" w:lastColumn="0" w:noHBand="0" w:noVBand="1"/>
      </w:tblPr>
      <w:tblGrid>
        <w:gridCol w:w="992"/>
        <w:gridCol w:w="8372"/>
      </w:tblGrid>
      <w:tr w:rsidR="00E1771C" w:rsidRPr="00435702" w14:paraId="50102763" w14:textId="77777777" w:rsidTr="00BF5922">
        <w:tc>
          <w:tcPr>
            <w:tcW w:w="992" w:type="dxa"/>
          </w:tcPr>
          <w:p w14:paraId="735DB2DA" w14:textId="77777777" w:rsidR="00E1771C" w:rsidRPr="00435702" w:rsidRDefault="00E1771C" w:rsidP="00BF5922">
            <w:pPr>
              <w:pStyle w:val="Sectiontext"/>
              <w:spacing w:line="256" w:lineRule="auto"/>
            </w:pPr>
          </w:p>
        </w:tc>
        <w:tc>
          <w:tcPr>
            <w:tcW w:w="8372" w:type="dxa"/>
            <w:hideMark/>
          </w:tcPr>
          <w:p w14:paraId="6CA34EBA" w14:textId="77777777" w:rsidR="00E1771C" w:rsidRPr="00435702" w:rsidRDefault="00E1771C" w:rsidP="00BF5922">
            <w:pPr>
              <w:pStyle w:val="Sectiontext"/>
              <w:spacing w:line="256" w:lineRule="auto"/>
            </w:pPr>
            <w:r w:rsidRPr="00435702">
              <w:t xml:space="preserve">This Division applies to a member </w:t>
            </w:r>
            <w:r>
              <w:t>whose partner has a premature birth.</w:t>
            </w:r>
          </w:p>
        </w:tc>
      </w:tr>
    </w:tbl>
    <w:p w14:paraId="16C3D783" w14:textId="77777777" w:rsidR="00E1771C" w:rsidRPr="00695554" w:rsidRDefault="00E1771C" w:rsidP="00E1771C">
      <w:pPr>
        <w:pStyle w:val="Heading6"/>
      </w:pPr>
      <w:r>
        <w:t>5.6A.11</w:t>
      </w:r>
      <w:r>
        <w:tab/>
        <w:t>Applying for premature birth leave</w:t>
      </w:r>
    </w:p>
    <w:tbl>
      <w:tblPr>
        <w:tblW w:w="9364" w:type="dxa"/>
        <w:tblInd w:w="113" w:type="dxa"/>
        <w:tblLayout w:type="fixed"/>
        <w:tblLook w:val="04A0" w:firstRow="1" w:lastRow="0" w:firstColumn="1" w:lastColumn="0" w:noHBand="0" w:noVBand="1"/>
      </w:tblPr>
      <w:tblGrid>
        <w:gridCol w:w="992"/>
        <w:gridCol w:w="8372"/>
      </w:tblGrid>
      <w:tr w:rsidR="00E1771C" w:rsidRPr="00435702" w14:paraId="399DA8C7" w14:textId="77777777" w:rsidTr="00BF5922">
        <w:tc>
          <w:tcPr>
            <w:tcW w:w="992" w:type="dxa"/>
          </w:tcPr>
          <w:p w14:paraId="722F6832" w14:textId="77777777" w:rsidR="00E1771C" w:rsidRPr="00435702" w:rsidRDefault="00E1771C" w:rsidP="00BF5922">
            <w:pPr>
              <w:pStyle w:val="Sectiontext"/>
              <w:spacing w:line="256" w:lineRule="auto"/>
              <w:jc w:val="center"/>
            </w:pPr>
            <w:r>
              <w:t>1.</w:t>
            </w:r>
          </w:p>
        </w:tc>
        <w:tc>
          <w:tcPr>
            <w:tcW w:w="8372" w:type="dxa"/>
          </w:tcPr>
          <w:p w14:paraId="1FBD3B6E" w14:textId="77777777" w:rsidR="00E1771C" w:rsidRPr="00191F70" w:rsidRDefault="00E1771C" w:rsidP="00BF5922">
            <w:pPr>
              <w:pStyle w:val="Sectiontext"/>
              <w:spacing w:line="256" w:lineRule="auto"/>
            </w:pPr>
            <w:r>
              <w:t>A member must apply for premature birth leave using the approved form.</w:t>
            </w:r>
          </w:p>
        </w:tc>
      </w:tr>
      <w:tr w:rsidR="00E1771C" w:rsidRPr="00435702" w14:paraId="377C0FD8" w14:textId="77777777" w:rsidTr="00BF5922">
        <w:tc>
          <w:tcPr>
            <w:tcW w:w="992" w:type="dxa"/>
          </w:tcPr>
          <w:p w14:paraId="7060AE82" w14:textId="77777777" w:rsidR="00E1771C" w:rsidRDefault="00E1771C" w:rsidP="00BF5922">
            <w:pPr>
              <w:pStyle w:val="Sectiontext"/>
              <w:spacing w:line="256" w:lineRule="auto"/>
              <w:jc w:val="center"/>
            </w:pPr>
            <w:r>
              <w:t>2.</w:t>
            </w:r>
          </w:p>
        </w:tc>
        <w:tc>
          <w:tcPr>
            <w:tcW w:w="8372" w:type="dxa"/>
          </w:tcPr>
          <w:p w14:paraId="4813B7B9" w14:textId="77777777" w:rsidR="00E1771C" w:rsidRDefault="00E1771C" w:rsidP="00BF5922">
            <w:pPr>
              <w:pStyle w:val="Sectiontext"/>
              <w:spacing w:line="256" w:lineRule="auto"/>
            </w:pPr>
            <w:r>
              <w:t>The member must provide evidence of the date of birth and the expected date of birth with their application.</w:t>
            </w:r>
          </w:p>
        </w:tc>
      </w:tr>
    </w:tbl>
    <w:p w14:paraId="48882B20" w14:textId="77777777" w:rsidR="00E1771C" w:rsidRDefault="00E1771C" w:rsidP="00E1771C">
      <w:pPr>
        <w:pStyle w:val="Heading6"/>
      </w:pPr>
      <w:r>
        <w:rPr>
          <w:lang w:eastAsia="en-AU"/>
        </w:rPr>
        <w:t>5.6A.12</w:t>
      </w:r>
      <w:r>
        <w:tab/>
        <w:t>Eligibility for premature birth leave</w:t>
      </w:r>
    </w:p>
    <w:tbl>
      <w:tblPr>
        <w:tblW w:w="9364" w:type="dxa"/>
        <w:tblInd w:w="113" w:type="dxa"/>
        <w:tblLayout w:type="fixed"/>
        <w:tblLook w:val="0000" w:firstRow="0" w:lastRow="0" w:firstColumn="0" w:lastColumn="0" w:noHBand="0" w:noVBand="0"/>
      </w:tblPr>
      <w:tblGrid>
        <w:gridCol w:w="992"/>
        <w:gridCol w:w="563"/>
        <w:gridCol w:w="7809"/>
      </w:tblGrid>
      <w:tr w:rsidR="00E1771C" w:rsidRPr="00D15A4D" w14:paraId="77CAC9E7" w14:textId="77777777" w:rsidTr="00BF5922">
        <w:tc>
          <w:tcPr>
            <w:tcW w:w="992" w:type="dxa"/>
          </w:tcPr>
          <w:p w14:paraId="2AEB3E8C" w14:textId="77777777" w:rsidR="00E1771C" w:rsidRDefault="00E1771C" w:rsidP="00BF5922">
            <w:pPr>
              <w:pStyle w:val="Sectiontext"/>
              <w:jc w:val="center"/>
            </w:pPr>
            <w:r>
              <w:t>1.</w:t>
            </w:r>
          </w:p>
        </w:tc>
        <w:tc>
          <w:tcPr>
            <w:tcW w:w="8372" w:type="dxa"/>
            <w:gridSpan w:val="2"/>
          </w:tcPr>
          <w:p w14:paraId="1DCB451F" w14:textId="77777777" w:rsidR="00E1771C" w:rsidRDefault="00E1771C" w:rsidP="00BF5922">
            <w:pPr>
              <w:pStyle w:val="Sectiontext"/>
              <w:rPr>
                <w:iCs/>
              </w:rPr>
            </w:pPr>
            <w:r>
              <w:rPr>
                <w:iCs/>
              </w:rPr>
              <w:t xml:space="preserve">A member is eligible for the period of premature birth leave </w:t>
            </w:r>
            <w:r>
              <w:t>unless exceptional operational requirements exist.</w:t>
            </w:r>
          </w:p>
          <w:p w14:paraId="1A277BF3" w14:textId="77777777" w:rsidR="00E1771C" w:rsidRPr="004F1C96" w:rsidRDefault="00E1771C" w:rsidP="00BF5922">
            <w:pPr>
              <w:pStyle w:val="notepara"/>
            </w:pPr>
            <w:r>
              <w:rPr>
                <w:b/>
              </w:rPr>
              <w:t>Note</w:t>
            </w:r>
            <w:r w:rsidRPr="00E33A0B">
              <w:rPr>
                <w:b/>
              </w:rPr>
              <w:t>:</w:t>
            </w:r>
            <w:r w:rsidRPr="00E33A0B">
              <w:tab/>
              <w:t>The period of premature birth leave is calculated under section 5.6A.2.</w:t>
            </w:r>
          </w:p>
        </w:tc>
      </w:tr>
      <w:tr w:rsidR="00E1771C" w:rsidRPr="00435702" w14:paraId="6ED91BA9" w14:textId="77777777" w:rsidTr="00BF5922">
        <w:tblPrEx>
          <w:tblLook w:val="04A0" w:firstRow="1" w:lastRow="0" w:firstColumn="1" w:lastColumn="0" w:noHBand="0" w:noVBand="1"/>
        </w:tblPrEx>
        <w:tc>
          <w:tcPr>
            <w:tcW w:w="992" w:type="dxa"/>
          </w:tcPr>
          <w:p w14:paraId="39B09EB3" w14:textId="77777777" w:rsidR="00E1771C" w:rsidRPr="00435702" w:rsidRDefault="00E1771C" w:rsidP="00BF5922">
            <w:pPr>
              <w:pStyle w:val="Sectiontext"/>
              <w:spacing w:line="256" w:lineRule="auto"/>
              <w:jc w:val="center"/>
            </w:pPr>
            <w:r>
              <w:lastRenderedPageBreak/>
              <w:t>2.</w:t>
            </w:r>
          </w:p>
        </w:tc>
        <w:tc>
          <w:tcPr>
            <w:tcW w:w="8372" w:type="dxa"/>
            <w:gridSpan w:val="2"/>
          </w:tcPr>
          <w:p w14:paraId="47C51590" w14:textId="77777777" w:rsidR="00E1771C" w:rsidRPr="00435702" w:rsidRDefault="00E1771C" w:rsidP="00BF5922">
            <w:pPr>
              <w:pStyle w:val="Sectiontext"/>
              <w:spacing w:line="256" w:lineRule="auto"/>
            </w:pPr>
            <w:r>
              <w:t>The period of premature birth leave is taken before paid parental leave under Part 7.</w:t>
            </w:r>
          </w:p>
        </w:tc>
      </w:tr>
      <w:tr w:rsidR="00E1771C" w:rsidRPr="00D15A4D" w14:paraId="1FC26438" w14:textId="77777777" w:rsidTr="00BF5922">
        <w:tc>
          <w:tcPr>
            <w:tcW w:w="992" w:type="dxa"/>
          </w:tcPr>
          <w:p w14:paraId="5635470D" w14:textId="77777777" w:rsidR="00E1771C" w:rsidRPr="00991733" w:rsidRDefault="00E1771C" w:rsidP="00BF5922">
            <w:pPr>
              <w:pStyle w:val="Heading6"/>
            </w:pPr>
            <w:r>
              <w:t>15</w:t>
            </w:r>
          </w:p>
        </w:tc>
        <w:tc>
          <w:tcPr>
            <w:tcW w:w="8372" w:type="dxa"/>
            <w:gridSpan w:val="2"/>
          </w:tcPr>
          <w:p w14:paraId="54F395B0" w14:textId="77777777" w:rsidR="00E1771C" w:rsidRPr="00991733" w:rsidRDefault="00E1771C" w:rsidP="00BF5922">
            <w:pPr>
              <w:pStyle w:val="Heading6"/>
            </w:pPr>
            <w:r>
              <w:t>Section 5.7.3</w:t>
            </w:r>
            <w:r w:rsidRPr="00991733">
              <w:t xml:space="preserve"> </w:t>
            </w:r>
          </w:p>
        </w:tc>
      </w:tr>
      <w:tr w:rsidR="00E1771C" w:rsidRPr="00D15A4D" w14:paraId="1178F31D" w14:textId="77777777" w:rsidTr="00BF5922">
        <w:tc>
          <w:tcPr>
            <w:tcW w:w="992" w:type="dxa"/>
          </w:tcPr>
          <w:p w14:paraId="7F8B85AB" w14:textId="77777777" w:rsidR="00E1771C" w:rsidRPr="00D15A4D" w:rsidRDefault="00E1771C" w:rsidP="00BF5922">
            <w:pPr>
              <w:pStyle w:val="Sectiontext"/>
              <w:jc w:val="center"/>
            </w:pPr>
          </w:p>
        </w:tc>
        <w:tc>
          <w:tcPr>
            <w:tcW w:w="8372" w:type="dxa"/>
            <w:gridSpan w:val="2"/>
          </w:tcPr>
          <w:p w14:paraId="2693DC58" w14:textId="77777777" w:rsidR="00E1771C" w:rsidRPr="00D15A4D" w:rsidRDefault="00E1771C" w:rsidP="00BF5922">
            <w:pPr>
              <w:pStyle w:val="Sectiontext"/>
            </w:pPr>
            <w:r>
              <w:rPr>
                <w:iCs/>
              </w:rPr>
              <w:t>After “leave”, insert “or premature birth leave”.</w:t>
            </w:r>
          </w:p>
        </w:tc>
      </w:tr>
      <w:tr w:rsidR="00E1771C" w:rsidRPr="00D15A4D" w14:paraId="04757959" w14:textId="77777777" w:rsidTr="00BF5922">
        <w:tc>
          <w:tcPr>
            <w:tcW w:w="992" w:type="dxa"/>
          </w:tcPr>
          <w:p w14:paraId="68135C86" w14:textId="77777777" w:rsidR="00E1771C" w:rsidRPr="00991733" w:rsidRDefault="00E1771C" w:rsidP="00BF5922">
            <w:pPr>
              <w:pStyle w:val="Heading6"/>
            </w:pPr>
            <w:r>
              <w:t>16</w:t>
            </w:r>
          </w:p>
        </w:tc>
        <w:tc>
          <w:tcPr>
            <w:tcW w:w="8372" w:type="dxa"/>
            <w:gridSpan w:val="2"/>
          </w:tcPr>
          <w:p w14:paraId="49D17B56" w14:textId="77777777" w:rsidR="00E1771C" w:rsidRPr="00991733" w:rsidRDefault="00E1771C" w:rsidP="00BF5922">
            <w:pPr>
              <w:pStyle w:val="Heading6"/>
            </w:pPr>
            <w:r>
              <w:t>After paragraph 5.7.4B.2.c</w:t>
            </w:r>
            <w:r w:rsidRPr="00991733">
              <w:t xml:space="preserve"> </w:t>
            </w:r>
          </w:p>
        </w:tc>
      </w:tr>
      <w:tr w:rsidR="00E1771C" w:rsidRPr="00D15A4D" w14:paraId="01FB33E7" w14:textId="77777777" w:rsidTr="00BF5922">
        <w:tc>
          <w:tcPr>
            <w:tcW w:w="992" w:type="dxa"/>
          </w:tcPr>
          <w:p w14:paraId="29BCFC69" w14:textId="77777777" w:rsidR="00E1771C" w:rsidRPr="00D15A4D" w:rsidRDefault="00E1771C" w:rsidP="00BF5922">
            <w:pPr>
              <w:pStyle w:val="Sectiontext"/>
              <w:jc w:val="center"/>
            </w:pPr>
          </w:p>
        </w:tc>
        <w:tc>
          <w:tcPr>
            <w:tcW w:w="8372" w:type="dxa"/>
            <w:gridSpan w:val="2"/>
          </w:tcPr>
          <w:p w14:paraId="522C2102" w14:textId="77777777" w:rsidR="00E1771C" w:rsidRPr="00D15A4D" w:rsidRDefault="00E1771C" w:rsidP="00BF5922">
            <w:pPr>
              <w:pStyle w:val="Sectiontext"/>
            </w:pPr>
            <w:r>
              <w:rPr>
                <w:iCs/>
              </w:rPr>
              <w:t>Insert:</w:t>
            </w:r>
          </w:p>
        </w:tc>
      </w:tr>
      <w:tr w:rsidR="00E1771C" w:rsidRPr="00F61F2D" w14:paraId="44B58DD1" w14:textId="77777777" w:rsidTr="00BF5922">
        <w:tblPrEx>
          <w:tblLook w:val="04A0" w:firstRow="1" w:lastRow="0" w:firstColumn="1" w:lastColumn="0" w:noHBand="0" w:noVBand="1"/>
        </w:tblPrEx>
        <w:tc>
          <w:tcPr>
            <w:tcW w:w="992" w:type="dxa"/>
          </w:tcPr>
          <w:p w14:paraId="1D02E728" w14:textId="77777777" w:rsidR="00E1771C" w:rsidRPr="00F61F2D" w:rsidRDefault="00E1771C" w:rsidP="00BF5922">
            <w:pPr>
              <w:pStyle w:val="Sectiontext"/>
              <w:jc w:val="center"/>
            </w:pPr>
          </w:p>
        </w:tc>
        <w:tc>
          <w:tcPr>
            <w:tcW w:w="563" w:type="dxa"/>
          </w:tcPr>
          <w:p w14:paraId="136AB2E4" w14:textId="77777777" w:rsidR="00E1771C" w:rsidRDefault="00E1771C" w:rsidP="00BF5922">
            <w:pPr>
              <w:pStyle w:val="Sectiontext"/>
              <w:rPr>
                <w:rFonts w:cs="Arial"/>
              </w:rPr>
            </w:pPr>
            <w:r>
              <w:rPr>
                <w:rFonts w:cs="Arial"/>
              </w:rPr>
              <w:t>d.</w:t>
            </w:r>
          </w:p>
        </w:tc>
        <w:tc>
          <w:tcPr>
            <w:tcW w:w="7809" w:type="dxa"/>
          </w:tcPr>
          <w:p w14:paraId="7F5D98A2" w14:textId="77777777" w:rsidR="00E1771C" w:rsidRDefault="00E1771C" w:rsidP="00BF5922">
            <w:pPr>
              <w:pStyle w:val="Sectiontext"/>
            </w:pPr>
            <w:r>
              <w:t>Premature birth leave taken by the member under Part 6A.</w:t>
            </w:r>
          </w:p>
        </w:tc>
      </w:tr>
      <w:tr w:rsidR="00E1771C" w:rsidRPr="00D15A4D" w14:paraId="0718FD69" w14:textId="77777777" w:rsidTr="00BF5922">
        <w:tc>
          <w:tcPr>
            <w:tcW w:w="992" w:type="dxa"/>
          </w:tcPr>
          <w:p w14:paraId="62E65988" w14:textId="77777777" w:rsidR="00E1771C" w:rsidRPr="00991733" w:rsidRDefault="00E1771C" w:rsidP="00BF5922">
            <w:pPr>
              <w:pStyle w:val="Heading6"/>
            </w:pPr>
            <w:r>
              <w:t>17</w:t>
            </w:r>
          </w:p>
        </w:tc>
        <w:tc>
          <w:tcPr>
            <w:tcW w:w="8372" w:type="dxa"/>
            <w:gridSpan w:val="2"/>
          </w:tcPr>
          <w:p w14:paraId="3A05AF0B" w14:textId="77777777" w:rsidR="00E1771C" w:rsidRPr="00991733" w:rsidRDefault="00E1771C" w:rsidP="00BF5922">
            <w:pPr>
              <w:pStyle w:val="Heading6"/>
            </w:pPr>
            <w:r>
              <w:t>Subparagraph 15.6.6E.b.iv (note)</w:t>
            </w:r>
            <w:r w:rsidRPr="00991733">
              <w:t xml:space="preserve"> </w:t>
            </w:r>
          </w:p>
        </w:tc>
      </w:tr>
      <w:tr w:rsidR="00E1771C" w:rsidRPr="00D15A4D" w14:paraId="6F822FC9" w14:textId="77777777" w:rsidTr="00BF5922">
        <w:tc>
          <w:tcPr>
            <w:tcW w:w="992" w:type="dxa"/>
          </w:tcPr>
          <w:p w14:paraId="64BE5266" w14:textId="77777777" w:rsidR="00E1771C" w:rsidRPr="00D15A4D" w:rsidRDefault="00E1771C" w:rsidP="00BF5922">
            <w:pPr>
              <w:pStyle w:val="Sectiontext"/>
              <w:jc w:val="center"/>
            </w:pPr>
          </w:p>
        </w:tc>
        <w:tc>
          <w:tcPr>
            <w:tcW w:w="8372" w:type="dxa"/>
            <w:gridSpan w:val="2"/>
          </w:tcPr>
          <w:p w14:paraId="746C082A" w14:textId="77777777" w:rsidR="00E1771C" w:rsidRPr="00D15A4D" w:rsidRDefault="00E1771C" w:rsidP="00BF5922">
            <w:pPr>
              <w:pStyle w:val="Sectiontext"/>
            </w:pPr>
            <w:r>
              <w:rPr>
                <w:iCs/>
              </w:rPr>
              <w:t>Omit “and maternity”, substitute “, maternity and premature birth”.</w:t>
            </w:r>
          </w:p>
        </w:tc>
      </w:tr>
    </w:tbl>
    <w:p w14:paraId="6922C6B2" w14:textId="77777777" w:rsidR="00E1771C" w:rsidRDefault="00E1771C" w:rsidP="00E1771C">
      <w:pPr>
        <w:rPr>
          <w:lang w:eastAsia="en-AU"/>
        </w:rPr>
      </w:pPr>
    </w:p>
    <w:p w14:paraId="73D65995" w14:textId="46096B30" w:rsidR="0011694D" w:rsidRPr="00D15A4D" w:rsidRDefault="0011694D" w:rsidP="0011694D">
      <w:pPr>
        <w:pStyle w:val="ActHead6"/>
        <w:pageBreakBefore/>
      </w:pPr>
      <w:bookmarkStart w:id="15" w:name="_Toc202186716"/>
      <w:bookmarkEnd w:id="11"/>
      <w:bookmarkEnd w:id="12"/>
      <w:bookmarkEnd w:id="13"/>
      <w:r w:rsidRPr="00D15A4D">
        <w:rPr>
          <w:rStyle w:val="CharAmSchNo"/>
        </w:rPr>
        <w:lastRenderedPageBreak/>
        <w:t>Schedule </w:t>
      </w:r>
      <w:r w:rsidR="00C478F0">
        <w:rPr>
          <w:rStyle w:val="CharAmSchNo"/>
        </w:rPr>
        <w:t>3</w:t>
      </w:r>
      <w:r w:rsidRPr="00D15A4D">
        <w:t>—</w:t>
      </w:r>
      <w:r>
        <w:t>Food allowance</w:t>
      </w:r>
      <w:r w:rsidR="00BF5922">
        <w:t xml:space="preserve"> amendments</w:t>
      </w:r>
      <w:bookmarkEnd w:id="15"/>
    </w:p>
    <w:p w14:paraId="01379EEC" w14:textId="77777777" w:rsidR="0011694D" w:rsidRPr="002A3EC7" w:rsidRDefault="0011694D" w:rsidP="0011694D">
      <w:pPr>
        <w:pStyle w:val="ActHead9"/>
        <w:rPr>
          <w:rFonts w:cs="Arial"/>
        </w:rPr>
      </w:pPr>
      <w:bookmarkStart w:id="16" w:name="_Toc202186717"/>
      <w:r w:rsidRPr="002A3EC7">
        <w:rPr>
          <w:rFonts w:cs="Arial"/>
        </w:rPr>
        <w:t>Defence Determination 2016/19, Conditions of service</w:t>
      </w:r>
      <w:bookmarkEnd w:id="16"/>
    </w:p>
    <w:tbl>
      <w:tblPr>
        <w:tblW w:w="9359" w:type="dxa"/>
        <w:tblInd w:w="113" w:type="dxa"/>
        <w:tblLayout w:type="fixed"/>
        <w:tblLook w:val="0000" w:firstRow="0" w:lastRow="0" w:firstColumn="0" w:lastColumn="0" w:noHBand="0" w:noVBand="0"/>
      </w:tblPr>
      <w:tblGrid>
        <w:gridCol w:w="992"/>
        <w:gridCol w:w="563"/>
        <w:gridCol w:w="7804"/>
      </w:tblGrid>
      <w:tr w:rsidR="0011694D" w:rsidRPr="00991733" w14:paraId="718924B3" w14:textId="77777777" w:rsidTr="00900A40">
        <w:tc>
          <w:tcPr>
            <w:tcW w:w="992" w:type="dxa"/>
          </w:tcPr>
          <w:p w14:paraId="4DD87111" w14:textId="77777777" w:rsidR="0011694D" w:rsidRPr="00991733" w:rsidRDefault="0011694D" w:rsidP="00900A40">
            <w:pPr>
              <w:pStyle w:val="Heading6"/>
            </w:pPr>
            <w:r>
              <w:t>1</w:t>
            </w:r>
          </w:p>
        </w:tc>
        <w:tc>
          <w:tcPr>
            <w:tcW w:w="8367" w:type="dxa"/>
            <w:gridSpan w:val="2"/>
          </w:tcPr>
          <w:p w14:paraId="03766EE6" w14:textId="77777777" w:rsidR="0011694D" w:rsidRPr="00991733" w:rsidRDefault="0011694D" w:rsidP="00900A40">
            <w:pPr>
              <w:pStyle w:val="Heading6"/>
            </w:pPr>
            <w:r>
              <w:t>Section 1.3.1 (at the end of the definition of “living-in accommodation”)</w:t>
            </w:r>
          </w:p>
        </w:tc>
      </w:tr>
      <w:tr w:rsidR="0011694D" w:rsidRPr="00D15A4D" w14:paraId="6ADF5A8F" w14:textId="77777777" w:rsidTr="00900A40">
        <w:tc>
          <w:tcPr>
            <w:tcW w:w="992" w:type="dxa"/>
          </w:tcPr>
          <w:p w14:paraId="3551DB3E" w14:textId="77777777" w:rsidR="0011694D" w:rsidRPr="00D15A4D" w:rsidRDefault="0011694D" w:rsidP="00900A40">
            <w:pPr>
              <w:pStyle w:val="Sectiontext"/>
              <w:jc w:val="center"/>
            </w:pPr>
          </w:p>
        </w:tc>
        <w:tc>
          <w:tcPr>
            <w:tcW w:w="8367" w:type="dxa"/>
            <w:gridSpan w:val="2"/>
          </w:tcPr>
          <w:p w14:paraId="2054A8E0" w14:textId="77777777" w:rsidR="0011694D" w:rsidRPr="00D15A4D" w:rsidRDefault="0011694D" w:rsidP="00900A40">
            <w:pPr>
              <w:pStyle w:val="Sectiontext"/>
            </w:pPr>
            <w:r>
              <w:rPr>
                <w:iCs/>
              </w:rPr>
              <w:t>Add:</w:t>
            </w:r>
          </w:p>
        </w:tc>
      </w:tr>
      <w:tr w:rsidR="0011694D" w14:paraId="5C0E2117" w14:textId="77777777" w:rsidTr="00900A40">
        <w:tblPrEx>
          <w:tblLook w:val="04A0" w:firstRow="1" w:lastRow="0" w:firstColumn="1" w:lastColumn="0" w:noHBand="0" w:noVBand="1"/>
        </w:tblPrEx>
        <w:tc>
          <w:tcPr>
            <w:tcW w:w="992" w:type="dxa"/>
          </w:tcPr>
          <w:p w14:paraId="15A22134" w14:textId="77777777" w:rsidR="0011694D" w:rsidRPr="00D15A4D" w:rsidRDefault="0011694D" w:rsidP="00900A40">
            <w:pPr>
              <w:pStyle w:val="Sectiontext"/>
              <w:jc w:val="center"/>
              <w:rPr>
                <w:lang w:eastAsia="en-US"/>
              </w:rPr>
            </w:pPr>
          </w:p>
        </w:tc>
        <w:tc>
          <w:tcPr>
            <w:tcW w:w="563" w:type="dxa"/>
          </w:tcPr>
          <w:p w14:paraId="07E0881C" w14:textId="77777777" w:rsidR="0011694D" w:rsidRDefault="0011694D" w:rsidP="00900A40">
            <w:pPr>
              <w:pStyle w:val="Sectiontext"/>
              <w:rPr>
                <w:rFonts w:cs="Arial"/>
                <w:lang w:eastAsia="en-US"/>
              </w:rPr>
            </w:pPr>
            <w:r>
              <w:rPr>
                <w:rFonts w:cs="Arial"/>
                <w:lang w:eastAsia="en-US"/>
              </w:rPr>
              <w:t>f.</w:t>
            </w:r>
          </w:p>
        </w:tc>
        <w:tc>
          <w:tcPr>
            <w:tcW w:w="7804" w:type="dxa"/>
          </w:tcPr>
          <w:p w14:paraId="4BD240D6" w14:textId="77777777" w:rsidR="0011694D" w:rsidRDefault="0011694D" w:rsidP="00900A40">
            <w:pPr>
              <w:pStyle w:val="Sectiontext"/>
              <w:rPr>
                <w:iCs/>
              </w:rPr>
            </w:pPr>
            <w:r>
              <w:t>Navy accommodation complexes.</w:t>
            </w:r>
          </w:p>
        </w:tc>
      </w:tr>
      <w:tr w:rsidR="0011694D" w:rsidRPr="00991733" w14:paraId="4E93A11F" w14:textId="77777777" w:rsidTr="00900A40">
        <w:tc>
          <w:tcPr>
            <w:tcW w:w="992" w:type="dxa"/>
          </w:tcPr>
          <w:p w14:paraId="251856E9" w14:textId="77777777" w:rsidR="0011694D" w:rsidRPr="00991733" w:rsidRDefault="0011694D" w:rsidP="00900A40">
            <w:pPr>
              <w:pStyle w:val="Heading6"/>
            </w:pPr>
            <w:r>
              <w:t>2</w:t>
            </w:r>
          </w:p>
        </w:tc>
        <w:tc>
          <w:tcPr>
            <w:tcW w:w="8367" w:type="dxa"/>
            <w:gridSpan w:val="2"/>
          </w:tcPr>
          <w:p w14:paraId="31CADD2C" w14:textId="77777777" w:rsidR="0011694D" w:rsidRPr="00991733" w:rsidRDefault="0011694D" w:rsidP="00900A40">
            <w:pPr>
              <w:pStyle w:val="Heading6"/>
            </w:pPr>
            <w:r>
              <w:t>Section</w:t>
            </w:r>
            <w:r w:rsidRPr="00991733">
              <w:t xml:space="preserve"> </w:t>
            </w:r>
            <w:r>
              <w:t>7.4.29</w:t>
            </w:r>
          </w:p>
        </w:tc>
      </w:tr>
      <w:tr w:rsidR="0011694D" w:rsidRPr="00D15A4D" w14:paraId="3DAE442C" w14:textId="77777777" w:rsidTr="00900A40">
        <w:tc>
          <w:tcPr>
            <w:tcW w:w="992" w:type="dxa"/>
          </w:tcPr>
          <w:p w14:paraId="10990EB0" w14:textId="77777777" w:rsidR="0011694D" w:rsidRPr="00D15A4D" w:rsidRDefault="0011694D" w:rsidP="00900A40">
            <w:pPr>
              <w:pStyle w:val="Sectiontext"/>
              <w:keepNext/>
              <w:keepLines/>
              <w:jc w:val="center"/>
            </w:pPr>
          </w:p>
        </w:tc>
        <w:tc>
          <w:tcPr>
            <w:tcW w:w="8367" w:type="dxa"/>
            <w:gridSpan w:val="2"/>
          </w:tcPr>
          <w:p w14:paraId="5AD5230B" w14:textId="77777777" w:rsidR="0011694D" w:rsidRPr="00D15A4D" w:rsidRDefault="0011694D" w:rsidP="00900A40">
            <w:pPr>
              <w:pStyle w:val="Sectiontext"/>
              <w:keepNext/>
              <w:keepLines/>
            </w:pPr>
            <w:r>
              <w:rPr>
                <w:iCs/>
              </w:rPr>
              <w:t>Repeal the section, substitute:</w:t>
            </w:r>
          </w:p>
        </w:tc>
      </w:tr>
    </w:tbl>
    <w:p w14:paraId="617A2A64" w14:textId="77777777" w:rsidR="0011694D" w:rsidRPr="00700022" w:rsidRDefault="0011694D" w:rsidP="0011694D">
      <w:pPr>
        <w:pStyle w:val="Heading6"/>
      </w:pPr>
      <w:r w:rsidRPr="00700022">
        <w:t>7.4.29</w:t>
      </w:r>
      <w:r>
        <w:tab/>
      </w:r>
      <w:r w:rsidRPr="00700022">
        <w:t>Higher contribution</w:t>
      </w:r>
      <w:r>
        <w:t xml:space="preserve"> </w:t>
      </w:r>
      <w:r w:rsidRPr="00700022">
        <w:t>– Homebush and North Strathfield</w:t>
      </w:r>
    </w:p>
    <w:tbl>
      <w:tblPr>
        <w:tblW w:w="9359" w:type="dxa"/>
        <w:tblInd w:w="113" w:type="dxa"/>
        <w:tblLayout w:type="fixed"/>
        <w:tblLook w:val="0000" w:firstRow="0" w:lastRow="0" w:firstColumn="0" w:lastColumn="0" w:noHBand="0" w:noVBand="0"/>
      </w:tblPr>
      <w:tblGrid>
        <w:gridCol w:w="992"/>
        <w:gridCol w:w="567"/>
        <w:gridCol w:w="567"/>
        <w:gridCol w:w="7233"/>
      </w:tblGrid>
      <w:tr w:rsidR="0011694D" w:rsidRPr="00700022" w14:paraId="0534ED18" w14:textId="77777777" w:rsidTr="00900A40">
        <w:tc>
          <w:tcPr>
            <w:tcW w:w="992" w:type="dxa"/>
          </w:tcPr>
          <w:p w14:paraId="26B93970" w14:textId="77777777" w:rsidR="0011694D" w:rsidRPr="00700022" w:rsidRDefault="0011694D" w:rsidP="00900A40">
            <w:pPr>
              <w:pStyle w:val="Sectiontext"/>
              <w:jc w:val="center"/>
            </w:pPr>
          </w:p>
        </w:tc>
        <w:tc>
          <w:tcPr>
            <w:tcW w:w="8367" w:type="dxa"/>
            <w:gridSpan w:val="3"/>
          </w:tcPr>
          <w:p w14:paraId="2ADD41E0" w14:textId="77777777" w:rsidR="0011694D" w:rsidRPr="00700022" w:rsidRDefault="0011694D" w:rsidP="00900A40">
            <w:pPr>
              <w:pStyle w:val="Sectiontext"/>
            </w:pPr>
            <w:r w:rsidRPr="00700022">
              <w:t>A member must make a fortnightly contribution of $</w:t>
            </w:r>
            <w:r>
              <w:rPr>
                <w:rFonts w:cs="Arial"/>
              </w:rPr>
              <w:t>295.33</w:t>
            </w:r>
            <w:r w:rsidRPr="00700022">
              <w:rPr>
                <w:rFonts w:cs="Arial"/>
                <w:shd w:val="clear" w:color="auto" w:fill="FFFFFF"/>
              </w:rPr>
              <w:t xml:space="preserve"> </w:t>
            </w:r>
            <w:r w:rsidRPr="00700022">
              <w:t>towards the cost of the</w:t>
            </w:r>
            <w:r>
              <w:t>ir</w:t>
            </w:r>
            <w:r w:rsidRPr="00700022">
              <w:t xml:space="preserve"> accommodation</w:t>
            </w:r>
            <w:r>
              <w:t xml:space="preserve"> if they meet all of the following</w:t>
            </w:r>
            <w:r w:rsidRPr="00700022">
              <w:t>.</w:t>
            </w:r>
          </w:p>
        </w:tc>
      </w:tr>
      <w:tr w:rsidR="0011694D" w:rsidRPr="00700022" w14:paraId="21DD9907" w14:textId="77777777" w:rsidTr="00900A40">
        <w:trPr>
          <w:cantSplit/>
        </w:trPr>
        <w:tc>
          <w:tcPr>
            <w:tcW w:w="992" w:type="dxa"/>
          </w:tcPr>
          <w:p w14:paraId="5A786678" w14:textId="77777777" w:rsidR="0011694D" w:rsidRPr="00700022" w:rsidRDefault="0011694D" w:rsidP="00900A40">
            <w:pPr>
              <w:pStyle w:val="Sectiontext"/>
              <w:jc w:val="center"/>
            </w:pPr>
          </w:p>
        </w:tc>
        <w:tc>
          <w:tcPr>
            <w:tcW w:w="567" w:type="dxa"/>
          </w:tcPr>
          <w:p w14:paraId="57FFDEA3" w14:textId="77777777" w:rsidR="0011694D" w:rsidRPr="00700022" w:rsidRDefault="0011694D" w:rsidP="00900A40">
            <w:pPr>
              <w:pStyle w:val="Sectiontext"/>
            </w:pPr>
            <w:r w:rsidRPr="00700022">
              <w:t>a.</w:t>
            </w:r>
          </w:p>
        </w:tc>
        <w:tc>
          <w:tcPr>
            <w:tcW w:w="7800" w:type="dxa"/>
            <w:gridSpan w:val="2"/>
          </w:tcPr>
          <w:p w14:paraId="0E0CF347" w14:textId="77777777" w:rsidR="0011694D" w:rsidRPr="00700022" w:rsidRDefault="0011694D" w:rsidP="00900A40">
            <w:pPr>
              <w:pStyle w:val="Sectiontext"/>
            </w:pPr>
            <w:r>
              <w:t>They occupy a Navy accommodation complex at one of the following.</w:t>
            </w:r>
          </w:p>
        </w:tc>
      </w:tr>
      <w:tr w:rsidR="0011694D" w:rsidRPr="00D15A4D" w14:paraId="43B1DB82" w14:textId="77777777" w:rsidTr="00900A40">
        <w:tblPrEx>
          <w:tblLook w:val="04A0" w:firstRow="1" w:lastRow="0" w:firstColumn="1" w:lastColumn="0" w:noHBand="0" w:noVBand="1"/>
        </w:tblPrEx>
        <w:tc>
          <w:tcPr>
            <w:tcW w:w="992" w:type="dxa"/>
          </w:tcPr>
          <w:p w14:paraId="4D4457CA" w14:textId="77777777" w:rsidR="0011694D" w:rsidRPr="00D15A4D" w:rsidRDefault="0011694D" w:rsidP="00900A40">
            <w:pPr>
              <w:pStyle w:val="Sectiontext"/>
              <w:jc w:val="center"/>
              <w:rPr>
                <w:lang w:eastAsia="en-US"/>
              </w:rPr>
            </w:pPr>
          </w:p>
        </w:tc>
        <w:tc>
          <w:tcPr>
            <w:tcW w:w="567" w:type="dxa"/>
          </w:tcPr>
          <w:p w14:paraId="51E8CDB4" w14:textId="77777777" w:rsidR="0011694D" w:rsidRPr="00D15A4D" w:rsidRDefault="0011694D" w:rsidP="00900A40">
            <w:pPr>
              <w:pStyle w:val="Sectiontext"/>
              <w:rPr>
                <w:rFonts w:cs="Arial"/>
                <w:iCs/>
                <w:lang w:eastAsia="en-US"/>
              </w:rPr>
            </w:pPr>
          </w:p>
        </w:tc>
        <w:tc>
          <w:tcPr>
            <w:tcW w:w="567" w:type="dxa"/>
            <w:hideMark/>
          </w:tcPr>
          <w:p w14:paraId="6B284CC0" w14:textId="77777777" w:rsidR="0011694D" w:rsidRPr="00D15A4D" w:rsidRDefault="0011694D" w:rsidP="00900A40">
            <w:pPr>
              <w:pStyle w:val="Sectiontext"/>
              <w:rPr>
                <w:rFonts w:cs="Arial"/>
                <w:iCs/>
                <w:lang w:eastAsia="en-US"/>
              </w:rPr>
            </w:pPr>
            <w:proofErr w:type="spellStart"/>
            <w:r w:rsidRPr="00D15A4D">
              <w:rPr>
                <w:rFonts w:cs="Arial"/>
                <w:iCs/>
                <w:lang w:eastAsia="en-US"/>
              </w:rPr>
              <w:t>i</w:t>
            </w:r>
            <w:proofErr w:type="spellEnd"/>
            <w:r w:rsidRPr="00D15A4D">
              <w:rPr>
                <w:rFonts w:cs="Arial"/>
                <w:iCs/>
                <w:lang w:eastAsia="en-US"/>
              </w:rPr>
              <w:t>.</w:t>
            </w:r>
          </w:p>
        </w:tc>
        <w:tc>
          <w:tcPr>
            <w:tcW w:w="7233" w:type="dxa"/>
          </w:tcPr>
          <w:p w14:paraId="04156434" w14:textId="77777777" w:rsidR="0011694D" w:rsidRPr="00D15A4D" w:rsidRDefault="0011694D" w:rsidP="00900A40">
            <w:pPr>
              <w:pStyle w:val="Sectiontext"/>
              <w:rPr>
                <w:rFonts w:cs="Arial"/>
                <w:iCs/>
                <w:lang w:eastAsia="en-US"/>
              </w:rPr>
            </w:pPr>
            <w:r w:rsidRPr="00700022">
              <w:t>Homebush, New South Wales.</w:t>
            </w:r>
          </w:p>
        </w:tc>
      </w:tr>
      <w:tr w:rsidR="0011694D" w14:paraId="7A18A0B0" w14:textId="77777777" w:rsidTr="00900A40">
        <w:tblPrEx>
          <w:tblLook w:val="04A0" w:firstRow="1" w:lastRow="0" w:firstColumn="1" w:lastColumn="0" w:noHBand="0" w:noVBand="1"/>
        </w:tblPrEx>
        <w:tc>
          <w:tcPr>
            <w:tcW w:w="992" w:type="dxa"/>
          </w:tcPr>
          <w:p w14:paraId="193EE20C" w14:textId="77777777" w:rsidR="0011694D" w:rsidRPr="00D15A4D" w:rsidRDefault="0011694D" w:rsidP="00900A40">
            <w:pPr>
              <w:pStyle w:val="Sectiontext"/>
              <w:jc w:val="center"/>
              <w:rPr>
                <w:lang w:eastAsia="en-US"/>
              </w:rPr>
            </w:pPr>
          </w:p>
        </w:tc>
        <w:tc>
          <w:tcPr>
            <w:tcW w:w="567" w:type="dxa"/>
          </w:tcPr>
          <w:p w14:paraId="1C729558" w14:textId="77777777" w:rsidR="0011694D" w:rsidRPr="00D15A4D" w:rsidRDefault="0011694D" w:rsidP="00900A40">
            <w:pPr>
              <w:pStyle w:val="Sectiontext"/>
              <w:rPr>
                <w:rFonts w:cs="Arial"/>
                <w:iCs/>
                <w:lang w:eastAsia="en-US"/>
              </w:rPr>
            </w:pPr>
          </w:p>
        </w:tc>
        <w:tc>
          <w:tcPr>
            <w:tcW w:w="567" w:type="dxa"/>
          </w:tcPr>
          <w:p w14:paraId="72D8002C" w14:textId="77777777" w:rsidR="0011694D" w:rsidRPr="00D15A4D" w:rsidRDefault="0011694D" w:rsidP="00900A40">
            <w:pPr>
              <w:pStyle w:val="Sectiontext"/>
              <w:rPr>
                <w:rFonts w:cs="Arial"/>
                <w:iCs/>
                <w:lang w:eastAsia="en-US"/>
              </w:rPr>
            </w:pPr>
            <w:r>
              <w:rPr>
                <w:rFonts w:cs="Arial"/>
                <w:iCs/>
                <w:lang w:eastAsia="en-US"/>
              </w:rPr>
              <w:t>ii.</w:t>
            </w:r>
          </w:p>
        </w:tc>
        <w:tc>
          <w:tcPr>
            <w:tcW w:w="7233" w:type="dxa"/>
          </w:tcPr>
          <w:p w14:paraId="638B8275" w14:textId="77777777" w:rsidR="0011694D" w:rsidRDefault="0011694D" w:rsidP="00900A40">
            <w:pPr>
              <w:pStyle w:val="Sectiontext"/>
              <w:rPr>
                <w:lang w:eastAsia="en-US"/>
              </w:rPr>
            </w:pPr>
            <w:r w:rsidRPr="00700022">
              <w:t>North Strathfield, New South Wales.</w:t>
            </w:r>
          </w:p>
        </w:tc>
      </w:tr>
      <w:tr w:rsidR="0011694D" w:rsidRPr="00700022" w14:paraId="2CC425F2" w14:textId="77777777" w:rsidTr="00900A40">
        <w:trPr>
          <w:cantSplit/>
        </w:trPr>
        <w:tc>
          <w:tcPr>
            <w:tcW w:w="992" w:type="dxa"/>
          </w:tcPr>
          <w:p w14:paraId="1DD96624" w14:textId="77777777" w:rsidR="0011694D" w:rsidRPr="00700022" w:rsidRDefault="0011694D" w:rsidP="00900A40">
            <w:pPr>
              <w:pStyle w:val="Sectiontext"/>
              <w:jc w:val="center"/>
            </w:pPr>
          </w:p>
        </w:tc>
        <w:tc>
          <w:tcPr>
            <w:tcW w:w="567" w:type="dxa"/>
          </w:tcPr>
          <w:p w14:paraId="383043A0" w14:textId="77777777" w:rsidR="0011694D" w:rsidRPr="00700022" w:rsidRDefault="0011694D" w:rsidP="00900A40">
            <w:pPr>
              <w:pStyle w:val="Sectiontext"/>
            </w:pPr>
            <w:r w:rsidRPr="00700022">
              <w:t>b.</w:t>
            </w:r>
          </w:p>
        </w:tc>
        <w:tc>
          <w:tcPr>
            <w:tcW w:w="7800" w:type="dxa"/>
            <w:gridSpan w:val="2"/>
          </w:tcPr>
          <w:p w14:paraId="2E9F3515" w14:textId="710F234F" w:rsidR="0011694D" w:rsidRPr="00700022" w:rsidRDefault="0011694D" w:rsidP="00900A40">
            <w:pPr>
              <w:pStyle w:val="Sectiontext"/>
            </w:pPr>
            <w:r>
              <w:t xml:space="preserve">The accommodation is </w:t>
            </w:r>
            <w:r w:rsidRPr="00700022">
              <w:t>a single bedroom apartment</w:t>
            </w:r>
            <w:r w:rsidR="00A300E9">
              <w:t>.</w:t>
            </w:r>
          </w:p>
        </w:tc>
      </w:tr>
      <w:tr w:rsidR="0011694D" w:rsidRPr="00991733" w14:paraId="3BC1563D" w14:textId="77777777" w:rsidTr="00900A40">
        <w:tc>
          <w:tcPr>
            <w:tcW w:w="992" w:type="dxa"/>
          </w:tcPr>
          <w:p w14:paraId="7BF07B0B" w14:textId="77777777" w:rsidR="0011694D" w:rsidRPr="00991733" w:rsidRDefault="0011694D" w:rsidP="00900A40">
            <w:pPr>
              <w:pStyle w:val="Heading6"/>
            </w:pPr>
            <w:r>
              <w:t>3</w:t>
            </w:r>
          </w:p>
        </w:tc>
        <w:tc>
          <w:tcPr>
            <w:tcW w:w="8367" w:type="dxa"/>
            <w:gridSpan w:val="3"/>
          </w:tcPr>
          <w:p w14:paraId="53AD55CC" w14:textId="77777777" w:rsidR="0011694D" w:rsidRPr="00991733" w:rsidRDefault="0011694D" w:rsidP="00900A40">
            <w:pPr>
              <w:pStyle w:val="Heading6"/>
            </w:pPr>
            <w:r>
              <w:t>Chapter 7 Part 9 Division 2 (heading)</w:t>
            </w:r>
            <w:r w:rsidRPr="00991733">
              <w:t xml:space="preserve"> </w:t>
            </w:r>
          </w:p>
        </w:tc>
      </w:tr>
      <w:tr w:rsidR="0011694D" w:rsidRPr="00D15A4D" w14:paraId="6E516D7D" w14:textId="77777777" w:rsidTr="00900A40">
        <w:tc>
          <w:tcPr>
            <w:tcW w:w="992" w:type="dxa"/>
          </w:tcPr>
          <w:p w14:paraId="031647EB" w14:textId="77777777" w:rsidR="0011694D" w:rsidRPr="00D15A4D" w:rsidRDefault="0011694D" w:rsidP="00900A40">
            <w:pPr>
              <w:pStyle w:val="Sectiontext"/>
              <w:jc w:val="center"/>
            </w:pPr>
          </w:p>
        </w:tc>
        <w:tc>
          <w:tcPr>
            <w:tcW w:w="8367" w:type="dxa"/>
            <w:gridSpan w:val="3"/>
          </w:tcPr>
          <w:p w14:paraId="08D1A91D" w14:textId="77777777" w:rsidR="0011694D" w:rsidRPr="00D15A4D" w:rsidRDefault="0011694D" w:rsidP="00900A40">
            <w:pPr>
              <w:pStyle w:val="Sectiontext"/>
            </w:pPr>
            <w:r>
              <w:rPr>
                <w:iCs/>
              </w:rPr>
              <w:t>Omit “allowances for certain members who live out”, substitute “allowance”.</w:t>
            </w:r>
          </w:p>
        </w:tc>
      </w:tr>
      <w:tr w:rsidR="0011694D" w:rsidRPr="00991733" w14:paraId="7D31EA1D" w14:textId="77777777" w:rsidTr="00900A40">
        <w:tc>
          <w:tcPr>
            <w:tcW w:w="992" w:type="dxa"/>
          </w:tcPr>
          <w:p w14:paraId="44E24ED5" w14:textId="77777777" w:rsidR="0011694D" w:rsidRPr="00991733" w:rsidRDefault="0011694D" w:rsidP="00900A40">
            <w:pPr>
              <w:pStyle w:val="Heading6"/>
            </w:pPr>
            <w:r>
              <w:t>4</w:t>
            </w:r>
          </w:p>
        </w:tc>
        <w:tc>
          <w:tcPr>
            <w:tcW w:w="8367" w:type="dxa"/>
            <w:gridSpan w:val="3"/>
          </w:tcPr>
          <w:p w14:paraId="38F72ACE" w14:textId="77777777" w:rsidR="0011694D" w:rsidRPr="00991733" w:rsidRDefault="0011694D" w:rsidP="00900A40">
            <w:pPr>
              <w:pStyle w:val="Heading6"/>
            </w:pPr>
            <w:r>
              <w:t>Section</w:t>
            </w:r>
            <w:r w:rsidRPr="00991733">
              <w:t xml:space="preserve"> </w:t>
            </w:r>
            <w:r>
              <w:t xml:space="preserve">7.9.9 </w:t>
            </w:r>
          </w:p>
        </w:tc>
      </w:tr>
      <w:tr w:rsidR="0011694D" w:rsidRPr="00D15A4D" w14:paraId="33B6EC1D" w14:textId="77777777" w:rsidTr="00900A40">
        <w:tc>
          <w:tcPr>
            <w:tcW w:w="992" w:type="dxa"/>
          </w:tcPr>
          <w:p w14:paraId="7EEF4D19" w14:textId="77777777" w:rsidR="0011694D" w:rsidRPr="00D15A4D" w:rsidRDefault="0011694D" w:rsidP="00900A40">
            <w:pPr>
              <w:pStyle w:val="Sectiontext"/>
              <w:jc w:val="center"/>
            </w:pPr>
          </w:p>
        </w:tc>
        <w:tc>
          <w:tcPr>
            <w:tcW w:w="8367" w:type="dxa"/>
            <w:gridSpan w:val="3"/>
          </w:tcPr>
          <w:p w14:paraId="3D6DADF2" w14:textId="77777777" w:rsidR="0011694D" w:rsidRPr="00D15A4D" w:rsidRDefault="0011694D" w:rsidP="00900A40">
            <w:pPr>
              <w:pStyle w:val="Sectiontext"/>
            </w:pPr>
            <w:r>
              <w:rPr>
                <w:iCs/>
              </w:rPr>
              <w:t>Repeal the section, substitute:</w:t>
            </w:r>
          </w:p>
        </w:tc>
      </w:tr>
    </w:tbl>
    <w:p w14:paraId="0B8CEE27" w14:textId="77777777" w:rsidR="0011694D" w:rsidRDefault="0011694D" w:rsidP="0011694D">
      <w:pPr>
        <w:pStyle w:val="Heading6"/>
      </w:pPr>
      <w:r>
        <w:t>7.9.9</w:t>
      </w:r>
      <w:r>
        <w:tab/>
        <w:t>Purpose</w:t>
      </w:r>
    </w:p>
    <w:tbl>
      <w:tblPr>
        <w:tblW w:w="9359" w:type="dxa"/>
        <w:tblInd w:w="113" w:type="dxa"/>
        <w:tblLayout w:type="fixed"/>
        <w:tblLook w:val="0000" w:firstRow="0" w:lastRow="0" w:firstColumn="0" w:lastColumn="0" w:noHBand="0" w:noVBand="0"/>
      </w:tblPr>
      <w:tblGrid>
        <w:gridCol w:w="992"/>
        <w:gridCol w:w="8367"/>
      </w:tblGrid>
      <w:tr w:rsidR="0011694D" w:rsidRPr="004673AA" w14:paraId="1963F2DF" w14:textId="77777777" w:rsidTr="00900A40">
        <w:tc>
          <w:tcPr>
            <w:tcW w:w="992" w:type="dxa"/>
          </w:tcPr>
          <w:p w14:paraId="38990AF0" w14:textId="77777777" w:rsidR="0011694D" w:rsidRPr="00D15A4D" w:rsidRDefault="0011694D" w:rsidP="00900A40">
            <w:pPr>
              <w:pStyle w:val="Sectiontext"/>
              <w:jc w:val="center"/>
            </w:pPr>
          </w:p>
        </w:tc>
        <w:tc>
          <w:tcPr>
            <w:tcW w:w="8367" w:type="dxa"/>
          </w:tcPr>
          <w:p w14:paraId="62455893" w14:textId="77777777" w:rsidR="0011694D" w:rsidRPr="004673AA" w:rsidRDefault="0011694D" w:rsidP="00900A40">
            <w:pPr>
              <w:pStyle w:val="Sectiontext"/>
              <w:rPr>
                <w:iCs/>
              </w:rPr>
            </w:pPr>
            <w:r w:rsidRPr="00700022">
              <w:t xml:space="preserve">Food allowance assists certain members </w:t>
            </w:r>
            <w:r>
              <w:t xml:space="preserve">in </w:t>
            </w:r>
            <w:r w:rsidRPr="00700022">
              <w:t>meet</w:t>
            </w:r>
            <w:r>
              <w:t>ing</w:t>
            </w:r>
            <w:r w:rsidRPr="00700022">
              <w:t xml:space="preserve"> additional food expenses</w:t>
            </w:r>
            <w:r>
              <w:t xml:space="preserve"> when they live out or do not have access to meals at their living-in accommodation</w:t>
            </w:r>
            <w:r w:rsidRPr="00700022">
              <w:t>.</w:t>
            </w:r>
          </w:p>
        </w:tc>
      </w:tr>
      <w:tr w:rsidR="0011694D" w:rsidRPr="00991733" w14:paraId="34E60F28" w14:textId="77777777" w:rsidTr="00900A40">
        <w:tc>
          <w:tcPr>
            <w:tcW w:w="992" w:type="dxa"/>
          </w:tcPr>
          <w:p w14:paraId="2A6904F8" w14:textId="77777777" w:rsidR="0011694D" w:rsidRPr="00991733" w:rsidRDefault="0011694D" w:rsidP="00900A40">
            <w:pPr>
              <w:pStyle w:val="Heading6"/>
            </w:pPr>
            <w:r>
              <w:t>5</w:t>
            </w:r>
          </w:p>
        </w:tc>
        <w:tc>
          <w:tcPr>
            <w:tcW w:w="8367" w:type="dxa"/>
          </w:tcPr>
          <w:p w14:paraId="19F05B2A" w14:textId="77777777" w:rsidR="0011694D" w:rsidRPr="00991733" w:rsidRDefault="0011694D" w:rsidP="00900A40">
            <w:pPr>
              <w:pStyle w:val="Heading6"/>
            </w:pPr>
            <w:r>
              <w:t>Section</w:t>
            </w:r>
            <w:r w:rsidRPr="00991733">
              <w:t xml:space="preserve"> </w:t>
            </w:r>
            <w:r>
              <w:t xml:space="preserve">7.9.10 </w:t>
            </w:r>
          </w:p>
        </w:tc>
      </w:tr>
      <w:tr w:rsidR="0011694D" w:rsidRPr="00D15A4D" w14:paraId="7A04541F" w14:textId="77777777" w:rsidTr="00900A40">
        <w:tc>
          <w:tcPr>
            <w:tcW w:w="992" w:type="dxa"/>
          </w:tcPr>
          <w:p w14:paraId="78E05482" w14:textId="77777777" w:rsidR="0011694D" w:rsidRPr="00D15A4D" w:rsidRDefault="0011694D" w:rsidP="00900A40">
            <w:pPr>
              <w:pStyle w:val="Sectiontext"/>
              <w:jc w:val="center"/>
            </w:pPr>
          </w:p>
        </w:tc>
        <w:tc>
          <w:tcPr>
            <w:tcW w:w="8367" w:type="dxa"/>
          </w:tcPr>
          <w:p w14:paraId="5116FD68" w14:textId="77777777" w:rsidR="0011694D" w:rsidRPr="00D15A4D" w:rsidRDefault="0011694D" w:rsidP="00900A40">
            <w:pPr>
              <w:pStyle w:val="Sectiontext"/>
            </w:pPr>
            <w:r>
              <w:rPr>
                <w:iCs/>
              </w:rPr>
              <w:t>Repeal the section, substitute:</w:t>
            </w:r>
          </w:p>
        </w:tc>
      </w:tr>
    </w:tbl>
    <w:p w14:paraId="131C2532" w14:textId="77777777" w:rsidR="0011694D" w:rsidRDefault="0011694D" w:rsidP="0011694D">
      <w:pPr>
        <w:pStyle w:val="Heading6"/>
      </w:pPr>
      <w:r>
        <w:t>7.9.10</w:t>
      </w:r>
      <w:r>
        <w:tab/>
        <w:t>Food allowance</w:t>
      </w:r>
    </w:p>
    <w:tbl>
      <w:tblPr>
        <w:tblW w:w="9359" w:type="dxa"/>
        <w:tblInd w:w="113" w:type="dxa"/>
        <w:tblLayout w:type="fixed"/>
        <w:tblLook w:val="04A0" w:firstRow="1" w:lastRow="0" w:firstColumn="1" w:lastColumn="0" w:noHBand="0" w:noVBand="1"/>
      </w:tblPr>
      <w:tblGrid>
        <w:gridCol w:w="992"/>
        <w:gridCol w:w="563"/>
        <w:gridCol w:w="567"/>
        <w:gridCol w:w="7237"/>
      </w:tblGrid>
      <w:tr w:rsidR="0011694D" w:rsidRPr="00764B40" w14:paraId="17C2FB27" w14:textId="77777777" w:rsidTr="00900A40">
        <w:tc>
          <w:tcPr>
            <w:tcW w:w="992" w:type="dxa"/>
          </w:tcPr>
          <w:p w14:paraId="39CBB36D" w14:textId="77777777" w:rsidR="0011694D" w:rsidRPr="00D15A4D" w:rsidRDefault="0011694D" w:rsidP="00900A40">
            <w:pPr>
              <w:pStyle w:val="Sectiontext"/>
              <w:jc w:val="center"/>
              <w:rPr>
                <w:lang w:eastAsia="en-US"/>
              </w:rPr>
            </w:pPr>
            <w:r>
              <w:rPr>
                <w:lang w:eastAsia="en-US"/>
              </w:rPr>
              <w:t>1.</w:t>
            </w:r>
          </w:p>
        </w:tc>
        <w:tc>
          <w:tcPr>
            <w:tcW w:w="8367" w:type="dxa"/>
            <w:gridSpan w:val="3"/>
          </w:tcPr>
          <w:p w14:paraId="56AF2248" w14:textId="77777777" w:rsidR="0011694D" w:rsidRPr="00764B40" w:rsidRDefault="0011694D" w:rsidP="00900A40">
            <w:pPr>
              <w:pStyle w:val="Sectiontext"/>
            </w:pPr>
            <w:r>
              <w:t xml:space="preserve">A member who meets all of the following is eligible for food allowance. </w:t>
            </w:r>
          </w:p>
        </w:tc>
      </w:tr>
      <w:tr w:rsidR="0011694D" w:rsidRPr="00D15A4D" w14:paraId="26374CDD" w14:textId="77777777" w:rsidTr="00900A40">
        <w:tc>
          <w:tcPr>
            <w:tcW w:w="992" w:type="dxa"/>
          </w:tcPr>
          <w:p w14:paraId="2E29B639" w14:textId="77777777" w:rsidR="0011694D" w:rsidRPr="00D15A4D" w:rsidRDefault="0011694D" w:rsidP="00900A40">
            <w:pPr>
              <w:pStyle w:val="Sectiontext"/>
              <w:jc w:val="center"/>
              <w:rPr>
                <w:lang w:eastAsia="en-US"/>
              </w:rPr>
            </w:pPr>
          </w:p>
        </w:tc>
        <w:tc>
          <w:tcPr>
            <w:tcW w:w="563" w:type="dxa"/>
            <w:hideMark/>
          </w:tcPr>
          <w:p w14:paraId="1140853F" w14:textId="77777777" w:rsidR="0011694D" w:rsidRPr="00D15A4D" w:rsidRDefault="0011694D" w:rsidP="00900A40">
            <w:pPr>
              <w:pStyle w:val="Sectiontext"/>
              <w:rPr>
                <w:rFonts w:cs="Arial"/>
                <w:lang w:eastAsia="en-US"/>
              </w:rPr>
            </w:pPr>
            <w:r w:rsidRPr="00D15A4D">
              <w:rPr>
                <w:rFonts w:cs="Arial"/>
                <w:lang w:eastAsia="en-US"/>
              </w:rPr>
              <w:t>a.</w:t>
            </w:r>
          </w:p>
        </w:tc>
        <w:tc>
          <w:tcPr>
            <w:tcW w:w="7804" w:type="dxa"/>
            <w:gridSpan w:val="2"/>
          </w:tcPr>
          <w:p w14:paraId="734481DF" w14:textId="77777777" w:rsidR="0011694D" w:rsidRPr="00D15A4D" w:rsidRDefault="0011694D" w:rsidP="00900A40">
            <w:pPr>
              <w:pStyle w:val="Sectiontext"/>
              <w:rPr>
                <w:rFonts w:cs="Arial"/>
                <w:lang w:eastAsia="en-US"/>
              </w:rPr>
            </w:pPr>
            <w:r w:rsidRPr="00E35555">
              <w:t>They have</w:t>
            </w:r>
            <w:r>
              <w:t xml:space="preserve"> unaccompanied resident family.</w:t>
            </w:r>
          </w:p>
        </w:tc>
      </w:tr>
      <w:tr w:rsidR="0011694D" w:rsidRPr="00D15A4D" w14:paraId="7A24DDAD" w14:textId="77777777" w:rsidTr="00900A40">
        <w:tc>
          <w:tcPr>
            <w:tcW w:w="992" w:type="dxa"/>
          </w:tcPr>
          <w:p w14:paraId="328C6FB6" w14:textId="77777777" w:rsidR="0011694D" w:rsidRPr="00D15A4D" w:rsidRDefault="0011694D" w:rsidP="00900A40">
            <w:pPr>
              <w:pStyle w:val="Sectiontext"/>
              <w:jc w:val="center"/>
              <w:rPr>
                <w:lang w:eastAsia="en-US"/>
              </w:rPr>
            </w:pPr>
          </w:p>
        </w:tc>
        <w:tc>
          <w:tcPr>
            <w:tcW w:w="563" w:type="dxa"/>
          </w:tcPr>
          <w:p w14:paraId="50A66026" w14:textId="77777777" w:rsidR="0011694D" w:rsidRPr="00D15A4D" w:rsidRDefault="0011694D" w:rsidP="00900A40">
            <w:pPr>
              <w:pStyle w:val="Sectiontext"/>
              <w:rPr>
                <w:rFonts w:cs="Arial"/>
                <w:lang w:eastAsia="en-US"/>
              </w:rPr>
            </w:pPr>
            <w:r>
              <w:rPr>
                <w:rFonts w:cs="Arial"/>
                <w:lang w:eastAsia="en-US"/>
              </w:rPr>
              <w:t>b.</w:t>
            </w:r>
          </w:p>
        </w:tc>
        <w:tc>
          <w:tcPr>
            <w:tcW w:w="7804" w:type="dxa"/>
            <w:gridSpan w:val="2"/>
          </w:tcPr>
          <w:p w14:paraId="19C37324" w14:textId="77777777" w:rsidR="0011694D" w:rsidRPr="00D15A4D" w:rsidRDefault="0011694D" w:rsidP="00900A40">
            <w:pPr>
              <w:pStyle w:val="Sectiontext"/>
              <w:rPr>
                <w:rFonts w:cs="Arial"/>
                <w:lang w:eastAsia="en-US"/>
              </w:rPr>
            </w:pPr>
            <w:r w:rsidRPr="00E35555">
              <w:t xml:space="preserve">They have </w:t>
            </w:r>
            <w:r>
              <w:t>no accompanied resident family.</w:t>
            </w:r>
          </w:p>
        </w:tc>
      </w:tr>
      <w:tr w:rsidR="0011694D" w:rsidRPr="00D15A4D" w14:paraId="7FB53529" w14:textId="77777777" w:rsidTr="00900A40">
        <w:tc>
          <w:tcPr>
            <w:tcW w:w="992" w:type="dxa"/>
          </w:tcPr>
          <w:p w14:paraId="73593F7D" w14:textId="77777777" w:rsidR="0011694D" w:rsidRPr="00D15A4D" w:rsidRDefault="0011694D" w:rsidP="00900A40">
            <w:pPr>
              <w:pStyle w:val="Sectiontext"/>
              <w:jc w:val="center"/>
              <w:rPr>
                <w:lang w:eastAsia="en-US"/>
              </w:rPr>
            </w:pPr>
          </w:p>
        </w:tc>
        <w:tc>
          <w:tcPr>
            <w:tcW w:w="563" w:type="dxa"/>
          </w:tcPr>
          <w:p w14:paraId="41E5922D" w14:textId="77777777" w:rsidR="0011694D" w:rsidRDefault="0011694D" w:rsidP="00900A40">
            <w:pPr>
              <w:pStyle w:val="Sectiontext"/>
              <w:rPr>
                <w:rFonts w:cs="Arial"/>
                <w:lang w:eastAsia="en-US"/>
              </w:rPr>
            </w:pPr>
            <w:r>
              <w:rPr>
                <w:rFonts w:cs="Arial"/>
                <w:lang w:eastAsia="en-US"/>
              </w:rPr>
              <w:t>c.</w:t>
            </w:r>
          </w:p>
        </w:tc>
        <w:tc>
          <w:tcPr>
            <w:tcW w:w="7804" w:type="dxa"/>
            <w:gridSpan w:val="2"/>
          </w:tcPr>
          <w:p w14:paraId="1F259441" w14:textId="77777777" w:rsidR="0011694D" w:rsidRDefault="0011694D" w:rsidP="00900A40">
            <w:pPr>
              <w:pStyle w:val="Sectiontext"/>
              <w:rPr>
                <w:iCs/>
              </w:rPr>
            </w:pPr>
            <w:r>
              <w:t>They are not paying the fortnightly meal charge.</w:t>
            </w:r>
          </w:p>
        </w:tc>
      </w:tr>
      <w:tr w:rsidR="0011694D" w:rsidRPr="00D15A4D" w14:paraId="16E828BD" w14:textId="77777777" w:rsidTr="00900A40">
        <w:tc>
          <w:tcPr>
            <w:tcW w:w="992" w:type="dxa"/>
          </w:tcPr>
          <w:p w14:paraId="65C564E5" w14:textId="77777777" w:rsidR="0011694D" w:rsidRPr="00D15A4D" w:rsidRDefault="0011694D" w:rsidP="00900A40">
            <w:pPr>
              <w:pStyle w:val="Sectiontext"/>
              <w:jc w:val="center"/>
              <w:rPr>
                <w:lang w:eastAsia="en-US"/>
              </w:rPr>
            </w:pPr>
          </w:p>
        </w:tc>
        <w:tc>
          <w:tcPr>
            <w:tcW w:w="563" w:type="dxa"/>
          </w:tcPr>
          <w:p w14:paraId="60BCA0E5" w14:textId="77777777" w:rsidR="0011694D" w:rsidRDefault="0011694D" w:rsidP="00900A40">
            <w:pPr>
              <w:pStyle w:val="Sectiontext"/>
              <w:rPr>
                <w:rFonts w:cs="Arial"/>
                <w:lang w:eastAsia="en-US"/>
              </w:rPr>
            </w:pPr>
            <w:r>
              <w:rPr>
                <w:rFonts w:cs="Arial"/>
                <w:lang w:eastAsia="en-US"/>
              </w:rPr>
              <w:t>d.</w:t>
            </w:r>
          </w:p>
        </w:tc>
        <w:tc>
          <w:tcPr>
            <w:tcW w:w="7804" w:type="dxa"/>
            <w:gridSpan w:val="2"/>
          </w:tcPr>
          <w:p w14:paraId="3F756D20" w14:textId="77777777" w:rsidR="0011694D" w:rsidRDefault="0011694D" w:rsidP="00900A40">
            <w:pPr>
              <w:pStyle w:val="Sectiontext"/>
              <w:rPr>
                <w:iCs/>
              </w:rPr>
            </w:pPr>
            <w:r>
              <w:t>One of the following.</w:t>
            </w:r>
          </w:p>
        </w:tc>
      </w:tr>
      <w:tr w:rsidR="0011694D" w:rsidRPr="00D15A4D" w14:paraId="4847624E" w14:textId="77777777" w:rsidTr="00900A40">
        <w:tc>
          <w:tcPr>
            <w:tcW w:w="992" w:type="dxa"/>
          </w:tcPr>
          <w:p w14:paraId="636F9268" w14:textId="77777777" w:rsidR="0011694D" w:rsidRPr="00D15A4D" w:rsidRDefault="0011694D" w:rsidP="00900A40">
            <w:pPr>
              <w:pStyle w:val="Sectiontext"/>
              <w:jc w:val="center"/>
              <w:rPr>
                <w:lang w:eastAsia="en-US"/>
              </w:rPr>
            </w:pPr>
          </w:p>
        </w:tc>
        <w:tc>
          <w:tcPr>
            <w:tcW w:w="563" w:type="dxa"/>
          </w:tcPr>
          <w:p w14:paraId="4A507F04" w14:textId="77777777" w:rsidR="0011694D" w:rsidRPr="00D15A4D" w:rsidRDefault="0011694D" w:rsidP="00900A40">
            <w:pPr>
              <w:pStyle w:val="Sectiontext"/>
              <w:rPr>
                <w:rFonts w:cs="Arial"/>
                <w:iCs/>
                <w:lang w:eastAsia="en-US"/>
              </w:rPr>
            </w:pPr>
          </w:p>
        </w:tc>
        <w:tc>
          <w:tcPr>
            <w:tcW w:w="567" w:type="dxa"/>
            <w:hideMark/>
          </w:tcPr>
          <w:p w14:paraId="0D259120" w14:textId="77777777" w:rsidR="0011694D" w:rsidRPr="00D15A4D" w:rsidRDefault="0011694D" w:rsidP="00900A40">
            <w:pPr>
              <w:pStyle w:val="Sectiontext"/>
              <w:rPr>
                <w:rFonts w:cs="Arial"/>
                <w:iCs/>
                <w:lang w:eastAsia="en-US"/>
              </w:rPr>
            </w:pPr>
            <w:proofErr w:type="spellStart"/>
            <w:r w:rsidRPr="00D15A4D">
              <w:rPr>
                <w:rFonts w:cs="Arial"/>
                <w:iCs/>
                <w:lang w:eastAsia="en-US"/>
              </w:rPr>
              <w:t>i</w:t>
            </w:r>
            <w:proofErr w:type="spellEnd"/>
            <w:r w:rsidRPr="00D15A4D">
              <w:rPr>
                <w:rFonts w:cs="Arial"/>
                <w:iCs/>
                <w:lang w:eastAsia="en-US"/>
              </w:rPr>
              <w:t>.</w:t>
            </w:r>
          </w:p>
        </w:tc>
        <w:tc>
          <w:tcPr>
            <w:tcW w:w="7237" w:type="dxa"/>
          </w:tcPr>
          <w:p w14:paraId="753D35D7" w14:textId="77777777" w:rsidR="0011694D" w:rsidRPr="00D15A4D" w:rsidRDefault="0011694D" w:rsidP="00900A40">
            <w:pPr>
              <w:pStyle w:val="Sectiontext"/>
              <w:rPr>
                <w:rFonts w:cs="Arial"/>
                <w:iCs/>
                <w:lang w:eastAsia="en-US"/>
              </w:rPr>
            </w:pPr>
            <w:r>
              <w:rPr>
                <w:iCs/>
                <w:lang w:eastAsia="en-US"/>
              </w:rPr>
              <w:t>They are living out.</w:t>
            </w:r>
          </w:p>
        </w:tc>
      </w:tr>
      <w:tr w:rsidR="0011694D" w:rsidRPr="00D15A4D" w14:paraId="5139DEA5" w14:textId="77777777" w:rsidTr="00900A40">
        <w:tc>
          <w:tcPr>
            <w:tcW w:w="992" w:type="dxa"/>
          </w:tcPr>
          <w:p w14:paraId="75932512" w14:textId="77777777" w:rsidR="0011694D" w:rsidRPr="00D15A4D" w:rsidRDefault="0011694D" w:rsidP="00900A40">
            <w:pPr>
              <w:pStyle w:val="Sectiontext"/>
              <w:jc w:val="center"/>
              <w:rPr>
                <w:lang w:eastAsia="en-US"/>
              </w:rPr>
            </w:pPr>
          </w:p>
        </w:tc>
        <w:tc>
          <w:tcPr>
            <w:tcW w:w="563" w:type="dxa"/>
          </w:tcPr>
          <w:p w14:paraId="29022278" w14:textId="77777777" w:rsidR="0011694D" w:rsidRPr="00D15A4D" w:rsidRDefault="0011694D" w:rsidP="00900A40">
            <w:pPr>
              <w:pStyle w:val="Sectiontext"/>
              <w:rPr>
                <w:rFonts w:cs="Arial"/>
                <w:iCs/>
                <w:lang w:eastAsia="en-US"/>
              </w:rPr>
            </w:pPr>
          </w:p>
        </w:tc>
        <w:tc>
          <w:tcPr>
            <w:tcW w:w="567" w:type="dxa"/>
          </w:tcPr>
          <w:p w14:paraId="51F1240B" w14:textId="77777777" w:rsidR="0011694D" w:rsidRPr="00D15A4D" w:rsidRDefault="0011694D" w:rsidP="00900A40">
            <w:pPr>
              <w:pStyle w:val="Sectiontext"/>
              <w:rPr>
                <w:rFonts w:cs="Arial"/>
                <w:iCs/>
                <w:lang w:eastAsia="en-US"/>
              </w:rPr>
            </w:pPr>
            <w:r>
              <w:rPr>
                <w:rFonts w:cs="Arial"/>
                <w:iCs/>
                <w:lang w:eastAsia="en-US"/>
              </w:rPr>
              <w:t>ii.</w:t>
            </w:r>
          </w:p>
        </w:tc>
        <w:tc>
          <w:tcPr>
            <w:tcW w:w="7237" w:type="dxa"/>
          </w:tcPr>
          <w:p w14:paraId="2B009AA8" w14:textId="77777777" w:rsidR="0011694D" w:rsidRDefault="0011694D" w:rsidP="00900A40">
            <w:pPr>
              <w:pStyle w:val="Sectiontext"/>
              <w:rPr>
                <w:lang w:eastAsia="en-US"/>
              </w:rPr>
            </w:pPr>
            <w:r>
              <w:rPr>
                <w:lang w:eastAsia="en-US"/>
              </w:rPr>
              <w:t>They are occupying a Navy accommodation complex at Homebush, New South Wales or North Strathfield, New South Wales.</w:t>
            </w:r>
          </w:p>
        </w:tc>
      </w:tr>
      <w:tr w:rsidR="0011694D" w:rsidRPr="00764B40" w14:paraId="4834A8FD" w14:textId="77777777" w:rsidTr="00900A40">
        <w:tc>
          <w:tcPr>
            <w:tcW w:w="992" w:type="dxa"/>
          </w:tcPr>
          <w:p w14:paraId="341F41F3" w14:textId="77777777" w:rsidR="0011694D" w:rsidRPr="00D15A4D" w:rsidRDefault="0011694D" w:rsidP="00900A40">
            <w:pPr>
              <w:pStyle w:val="Sectiontext"/>
              <w:jc w:val="center"/>
              <w:rPr>
                <w:lang w:eastAsia="en-US"/>
              </w:rPr>
            </w:pPr>
            <w:r>
              <w:rPr>
                <w:lang w:eastAsia="en-US"/>
              </w:rPr>
              <w:t>2.</w:t>
            </w:r>
          </w:p>
        </w:tc>
        <w:tc>
          <w:tcPr>
            <w:tcW w:w="8367" w:type="dxa"/>
            <w:gridSpan w:val="3"/>
          </w:tcPr>
          <w:p w14:paraId="2E31D13C" w14:textId="77777777" w:rsidR="0011694D" w:rsidRPr="00764B40" w:rsidRDefault="0011694D" w:rsidP="00900A40">
            <w:pPr>
              <w:pStyle w:val="Sectiontext"/>
            </w:pPr>
            <w:r>
              <w:t>The rate of food allowance is one of the following.</w:t>
            </w:r>
          </w:p>
        </w:tc>
      </w:tr>
      <w:tr w:rsidR="0011694D" w:rsidRPr="00D15A4D" w14:paraId="6E8FFDAF" w14:textId="77777777" w:rsidTr="00900A40">
        <w:tc>
          <w:tcPr>
            <w:tcW w:w="992" w:type="dxa"/>
          </w:tcPr>
          <w:p w14:paraId="2743C29C" w14:textId="77777777" w:rsidR="0011694D" w:rsidRPr="00D15A4D" w:rsidRDefault="0011694D" w:rsidP="00900A40">
            <w:pPr>
              <w:pStyle w:val="Sectiontext"/>
              <w:jc w:val="center"/>
              <w:rPr>
                <w:lang w:eastAsia="en-US"/>
              </w:rPr>
            </w:pPr>
          </w:p>
        </w:tc>
        <w:tc>
          <w:tcPr>
            <w:tcW w:w="563" w:type="dxa"/>
            <w:hideMark/>
          </w:tcPr>
          <w:p w14:paraId="6D8DA632" w14:textId="77777777" w:rsidR="0011694D" w:rsidRPr="00D15A4D" w:rsidRDefault="0011694D" w:rsidP="00900A40">
            <w:pPr>
              <w:pStyle w:val="Sectiontext"/>
              <w:rPr>
                <w:rFonts w:cs="Arial"/>
                <w:lang w:eastAsia="en-US"/>
              </w:rPr>
            </w:pPr>
            <w:r w:rsidRPr="00D15A4D">
              <w:rPr>
                <w:rFonts w:cs="Arial"/>
                <w:lang w:eastAsia="en-US"/>
              </w:rPr>
              <w:t>a.</w:t>
            </w:r>
          </w:p>
        </w:tc>
        <w:tc>
          <w:tcPr>
            <w:tcW w:w="7804" w:type="dxa"/>
            <w:gridSpan w:val="2"/>
          </w:tcPr>
          <w:p w14:paraId="6E2DCFF6" w14:textId="77777777" w:rsidR="0011694D" w:rsidRPr="00D15A4D" w:rsidRDefault="0011694D" w:rsidP="00900A40">
            <w:pPr>
              <w:pStyle w:val="Sectiontext"/>
              <w:rPr>
                <w:rFonts w:cs="Arial"/>
                <w:lang w:eastAsia="en-US"/>
              </w:rPr>
            </w:pPr>
            <w:r w:rsidRPr="00E35555">
              <w:t>$214.79 a fortnight.</w:t>
            </w:r>
          </w:p>
        </w:tc>
      </w:tr>
      <w:tr w:rsidR="0011694D" w:rsidRPr="00D15A4D" w14:paraId="511B4D00" w14:textId="77777777" w:rsidTr="00900A40">
        <w:tc>
          <w:tcPr>
            <w:tcW w:w="992" w:type="dxa"/>
          </w:tcPr>
          <w:p w14:paraId="25042361" w14:textId="77777777" w:rsidR="0011694D" w:rsidRPr="00D15A4D" w:rsidRDefault="0011694D" w:rsidP="00900A40">
            <w:pPr>
              <w:pStyle w:val="Sectiontext"/>
              <w:jc w:val="center"/>
              <w:rPr>
                <w:lang w:eastAsia="en-US"/>
              </w:rPr>
            </w:pPr>
          </w:p>
        </w:tc>
        <w:tc>
          <w:tcPr>
            <w:tcW w:w="563" w:type="dxa"/>
          </w:tcPr>
          <w:p w14:paraId="2ACDFD02" w14:textId="77777777" w:rsidR="0011694D" w:rsidRPr="00D15A4D" w:rsidRDefault="0011694D" w:rsidP="00900A40">
            <w:pPr>
              <w:pStyle w:val="Sectiontext"/>
              <w:rPr>
                <w:rFonts w:cs="Arial"/>
                <w:lang w:eastAsia="en-US"/>
              </w:rPr>
            </w:pPr>
            <w:r>
              <w:rPr>
                <w:rFonts w:cs="Arial"/>
                <w:lang w:eastAsia="en-US"/>
              </w:rPr>
              <w:t>b.</w:t>
            </w:r>
          </w:p>
        </w:tc>
        <w:tc>
          <w:tcPr>
            <w:tcW w:w="7804" w:type="dxa"/>
            <w:gridSpan w:val="2"/>
          </w:tcPr>
          <w:p w14:paraId="3B6FF51E" w14:textId="77777777" w:rsidR="0011694D" w:rsidRPr="00D15A4D" w:rsidRDefault="0011694D" w:rsidP="00900A40">
            <w:pPr>
              <w:pStyle w:val="Sectiontext"/>
              <w:rPr>
                <w:rFonts w:cs="Arial"/>
                <w:lang w:eastAsia="en-US"/>
              </w:rPr>
            </w:pPr>
            <w:r w:rsidRPr="00E35555">
              <w:t xml:space="preserve">If they are on a </w:t>
            </w:r>
            <w:r>
              <w:t xml:space="preserve">flexible service determination </w:t>
            </w:r>
            <w:r>
              <w:rPr>
                <w:rFonts w:cs="Arial"/>
                <w:iCs/>
              </w:rPr>
              <w:t>—</w:t>
            </w:r>
            <w:r w:rsidRPr="00E35555">
              <w:t xml:space="preserve"> $21.48 for each day in the member's pattern of service up to the rate specified in paragraph a.</w:t>
            </w:r>
          </w:p>
        </w:tc>
      </w:tr>
      <w:tr w:rsidR="0011694D" w:rsidRPr="00991733" w14:paraId="6BEB61D2" w14:textId="77777777" w:rsidTr="00900A40">
        <w:tblPrEx>
          <w:tblLook w:val="0000" w:firstRow="0" w:lastRow="0" w:firstColumn="0" w:lastColumn="0" w:noHBand="0" w:noVBand="0"/>
        </w:tblPrEx>
        <w:tc>
          <w:tcPr>
            <w:tcW w:w="992" w:type="dxa"/>
          </w:tcPr>
          <w:p w14:paraId="1F65CF52" w14:textId="77777777" w:rsidR="0011694D" w:rsidRPr="00991733" w:rsidRDefault="0011694D" w:rsidP="00900A40">
            <w:pPr>
              <w:pStyle w:val="Heading6"/>
            </w:pPr>
            <w:r>
              <w:t>6</w:t>
            </w:r>
          </w:p>
        </w:tc>
        <w:tc>
          <w:tcPr>
            <w:tcW w:w="8367" w:type="dxa"/>
            <w:gridSpan w:val="3"/>
          </w:tcPr>
          <w:p w14:paraId="1FCF39DC" w14:textId="77777777" w:rsidR="0011694D" w:rsidRPr="00991733" w:rsidRDefault="0011694D" w:rsidP="00900A40">
            <w:pPr>
              <w:pStyle w:val="Heading6"/>
            </w:pPr>
            <w:r>
              <w:t>Section</w:t>
            </w:r>
            <w:r w:rsidRPr="00991733">
              <w:t xml:space="preserve"> </w:t>
            </w:r>
            <w:r>
              <w:t xml:space="preserve">7.9.11 (heading) </w:t>
            </w:r>
          </w:p>
        </w:tc>
      </w:tr>
      <w:tr w:rsidR="0011694D" w:rsidRPr="00D15A4D" w14:paraId="4FD4A151" w14:textId="77777777" w:rsidTr="00900A40">
        <w:tblPrEx>
          <w:tblLook w:val="0000" w:firstRow="0" w:lastRow="0" w:firstColumn="0" w:lastColumn="0" w:noHBand="0" w:noVBand="0"/>
        </w:tblPrEx>
        <w:tc>
          <w:tcPr>
            <w:tcW w:w="992" w:type="dxa"/>
          </w:tcPr>
          <w:p w14:paraId="40149845" w14:textId="77777777" w:rsidR="0011694D" w:rsidRPr="00D15A4D" w:rsidRDefault="0011694D" w:rsidP="00900A40">
            <w:pPr>
              <w:pStyle w:val="Sectiontext"/>
              <w:jc w:val="center"/>
            </w:pPr>
          </w:p>
        </w:tc>
        <w:tc>
          <w:tcPr>
            <w:tcW w:w="8367" w:type="dxa"/>
            <w:gridSpan w:val="3"/>
          </w:tcPr>
          <w:p w14:paraId="712266F4" w14:textId="77777777" w:rsidR="0011694D" w:rsidRPr="00D15A4D" w:rsidRDefault="0011694D" w:rsidP="00900A40">
            <w:pPr>
              <w:pStyle w:val="Sectiontext"/>
            </w:pPr>
            <w:r>
              <w:rPr>
                <w:iCs/>
              </w:rPr>
              <w:t>Omit “Member”, substitute “When a member is”.</w:t>
            </w:r>
          </w:p>
        </w:tc>
      </w:tr>
    </w:tbl>
    <w:p w14:paraId="2B3D71E0" w14:textId="10930F77" w:rsidR="0011694D" w:rsidRDefault="0011694D" w:rsidP="0011694D"/>
    <w:p w14:paraId="44BEC6E3" w14:textId="77CE5E63" w:rsidR="00900A40" w:rsidRPr="00D15A4D" w:rsidRDefault="00900A40" w:rsidP="00900A40">
      <w:pPr>
        <w:pStyle w:val="ActHead6"/>
        <w:pageBreakBefore/>
      </w:pPr>
      <w:bookmarkStart w:id="17" w:name="_Toc202186718"/>
      <w:r w:rsidRPr="00D15A4D">
        <w:rPr>
          <w:rStyle w:val="CharAmSchNo"/>
        </w:rPr>
        <w:lastRenderedPageBreak/>
        <w:t>Schedule </w:t>
      </w:r>
      <w:r w:rsidR="00C478F0">
        <w:rPr>
          <w:rStyle w:val="CharAmSchNo"/>
        </w:rPr>
        <w:t>4</w:t>
      </w:r>
      <w:r w:rsidRPr="00D15A4D">
        <w:t>—</w:t>
      </w:r>
      <w:r w:rsidR="009C7547">
        <w:t>Rent ceiling and c</w:t>
      </w:r>
      <w:r>
        <w:t>ontributions for food – temporary accommodation allowance</w:t>
      </w:r>
      <w:r w:rsidR="00BF5922">
        <w:t xml:space="preserve"> amendments</w:t>
      </w:r>
      <w:bookmarkEnd w:id="17"/>
    </w:p>
    <w:p w14:paraId="65E0C9D4" w14:textId="77777777" w:rsidR="00900A40" w:rsidRPr="002A3EC7" w:rsidRDefault="00900A40" w:rsidP="00900A40">
      <w:pPr>
        <w:pStyle w:val="ActHead9"/>
        <w:rPr>
          <w:rFonts w:cs="Arial"/>
        </w:rPr>
      </w:pPr>
      <w:bookmarkStart w:id="18" w:name="_Toc202186719"/>
      <w:r w:rsidRPr="002A3EC7">
        <w:rPr>
          <w:rFonts w:cs="Arial"/>
        </w:rPr>
        <w:t>Defence Determination 2016/19, Conditions of service</w:t>
      </w:r>
      <w:bookmarkEnd w:id="18"/>
    </w:p>
    <w:tbl>
      <w:tblPr>
        <w:tblW w:w="9359" w:type="dxa"/>
        <w:tblInd w:w="113" w:type="dxa"/>
        <w:tblLayout w:type="fixed"/>
        <w:tblLook w:val="0000" w:firstRow="0" w:lastRow="0" w:firstColumn="0" w:lastColumn="0" w:noHBand="0" w:noVBand="0"/>
      </w:tblPr>
      <w:tblGrid>
        <w:gridCol w:w="992"/>
        <w:gridCol w:w="8367"/>
      </w:tblGrid>
      <w:tr w:rsidR="00256812" w:rsidRPr="00D15A4D" w14:paraId="497F9179" w14:textId="77777777" w:rsidTr="00256812">
        <w:tc>
          <w:tcPr>
            <w:tcW w:w="992" w:type="dxa"/>
          </w:tcPr>
          <w:p w14:paraId="0CA96348" w14:textId="77777777" w:rsidR="00256812" w:rsidRPr="00991733" w:rsidRDefault="00256812" w:rsidP="00256812">
            <w:pPr>
              <w:pStyle w:val="Heading6"/>
            </w:pPr>
            <w:r w:rsidRPr="00991733">
              <w:t>1</w:t>
            </w:r>
          </w:p>
        </w:tc>
        <w:tc>
          <w:tcPr>
            <w:tcW w:w="8367" w:type="dxa"/>
          </w:tcPr>
          <w:p w14:paraId="5952687E" w14:textId="3E768C92" w:rsidR="00256812" w:rsidRPr="000035B1" w:rsidRDefault="00256812">
            <w:pPr>
              <w:pStyle w:val="Heading6"/>
              <w:tabs>
                <w:tab w:val="clear" w:pos="1134"/>
              </w:tabs>
              <w:ind w:left="0" w:firstLine="0"/>
            </w:pPr>
            <w:r>
              <w:t xml:space="preserve">Annex 7.E Part 1.1 (row </w:t>
            </w:r>
            <w:r w:rsidRPr="003D4FAC">
              <w:t xml:space="preserve">dealing with </w:t>
            </w:r>
            <w:r>
              <w:t>Glenbrook</w:t>
            </w:r>
            <w:r w:rsidRPr="003D4FAC">
              <w:t>)</w:t>
            </w:r>
          </w:p>
        </w:tc>
      </w:tr>
      <w:tr w:rsidR="00256812" w:rsidRPr="00D15A4D" w14:paraId="1D0A6B2E" w14:textId="77777777" w:rsidTr="00256812">
        <w:tc>
          <w:tcPr>
            <w:tcW w:w="992" w:type="dxa"/>
          </w:tcPr>
          <w:p w14:paraId="3DFCB7C8" w14:textId="77777777" w:rsidR="00256812" w:rsidRPr="00D15A4D" w:rsidRDefault="00256812" w:rsidP="00256812">
            <w:pPr>
              <w:pStyle w:val="Sectiontext"/>
              <w:jc w:val="center"/>
            </w:pPr>
          </w:p>
        </w:tc>
        <w:tc>
          <w:tcPr>
            <w:tcW w:w="8367" w:type="dxa"/>
          </w:tcPr>
          <w:p w14:paraId="232351EB" w14:textId="196C32CB" w:rsidR="00256812" w:rsidRPr="00D15A4D" w:rsidRDefault="00256812">
            <w:pPr>
              <w:pStyle w:val="Sectiontext"/>
            </w:pPr>
            <w:r>
              <w:t>Repeal the row, substitute:</w:t>
            </w:r>
          </w:p>
        </w:tc>
      </w:tr>
    </w:tbl>
    <w:p w14:paraId="44878636" w14:textId="23890017" w:rsidR="00256812" w:rsidRDefault="00256812"/>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80" w:firstRow="0" w:lastRow="0" w:firstColumn="1" w:lastColumn="0" w:noHBand="0" w:noVBand="1"/>
      </w:tblPr>
      <w:tblGrid>
        <w:gridCol w:w="1973"/>
        <w:gridCol w:w="1476"/>
        <w:gridCol w:w="1476"/>
        <w:gridCol w:w="1475"/>
        <w:gridCol w:w="1471"/>
        <w:gridCol w:w="1468"/>
      </w:tblGrid>
      <w:tr w:rsidR="00256812" w14:paraId="138786FA" w14:textId="77777777" w:rsidTr="00256812">
        <w:trPr>
          <w:jc w:val="center"/>
        </w:trPr>
        <w:tc>
          <w:tcPr>
            <w:tcW w:w="1973"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7C72DBF2" w14:textId="77777777" w:rsidR="00256812" w:rsidRDefault="00256812" w:rsidP="00256812">
            <w:pPr>
              <w:pStyle w:val="tabletext0"/>
              <w:spacing w:before="20" w:beforeAutospacing="0" w:after="20" w:afterAutospacing="0" w:line="256" w:lineRule="auto"/>
              <w:rPr>
                <w:rFonts w:ascii="Arial" w:hAnsi="Arial" w:cs="Arial"/>
                <w:sz w:val="20"/>
                <w:szCs w:val="20"/>
                <w:lang w:eastAsia="en-US"/>
              </w:rPr>
            </w:pPr>
            <w:r>
              <w:rPr>
                <w:rFonts w:ascii="Arial" w:hAnsi="Arial" w:cs="Arial"/>
                <w:sz w:val="20"/>
                <w:szCs w:val="20"/>
                <w:lang w:eastAsia="en-US"/>
              </w:rPr>
              <w:t>Glenbrook</w:t>
            </w:r>
          </w:p>
        </w:tc>
        <w:tc>
          <w:tcPr>
            <w:tcW w:w="1476"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5D6CD80F" w14:textId="1B00C80D" w:rsidR="00256812" w:rsidRPr="00256812" w:rsidRDefault="00256812" w:rsidP="00256812">
            <w:pPr>
              <w:spacing w:before="20" w:after="20"/>
              <w:jc w:val="center"/>
              <w:rPr>
                <w:rFonts w:ascii="Arial" w:hAnsi="Arial" w:cs="Arial"/>
                <w:sz w:val="20"/>
              </w:rPr>
            </w:pPr>
            <w:r w:rsidRPr="004A16F0">
              <w:rPr>
                <w:rFonts w:ascii="Arial" w:hAnsi="Arial" w:cs="Arial"/>
                <w:sz w:val="20"/>
              </w:rPr>
              <w:t>1,964</w:t>
            </w:r>
          </w:p>
        </w:tc>
        <w:tc>
          <w:tcPr>
            <w:tcW w:w="1476"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33A9AF1C" w14:textId="1BF96492" w:rsidR="00256812" w:rsidRPr="00256812" w:rsidRDefault="00256812" w:rsidP="00256812">
            <w:pPr>
              <w:spacing w:before="20" w:after="20"/>
              <w:jc w:val="center"/>
              <w:rPr>
                <w:rFonts w:ascii="Arial" w:hAnsi="Arial" w:cs="Arial"/>
                <w:sz w:val="20"/>
              </w:rPr>
            </w:pPr>
            <w:r w:rsidRPr="004A16F0">
              <w:rPr>
                <w:rFonts w:ascii="Arial" w:hAnsi="Arial" w:cs="Arial"/>
                <w:sz w:val="20"/>
              </w:rPr>
              <w:t>2,598</w:t>
            </w:r>
          </w:p>
        </w:tc>
        <w:tc>
          <w:tcPr>
            <w:tcW w:w="1475"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0FAFA216" w14:textId="4E09168F" w:rsidR="00256812" w:rsidRPr="00256812" w:rsidRDefault="00256812" w:rsidP="00256812">
            <w:pPr>
              <w:spacing w:before="20" w:after="20"/>
              <w:jc w:val="center"/>
              <w:rPr>
                <w:rFonts w:ascii="Arial" w:hAnsi="Arial" w:cs="Arial"/>
                <w:sz w:val="20"/>
              </w:rPr>
            </w:pPr>
            <w:r w:rsidRPr="004A16F0">
              <w:rPr>
                <w:rFonts w:ascii="Arial" w:hAnsi="Arial" w:cs="Arial"/>
                <w:sz w:val="20"/>
              </w:rPr>
              <w:t>3,140</w:t>
            </w:r>
          </w:p>
        </w:tc>
        <w:tc>
          <w:tcPr>
            <w:tcW w:w="1471"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5FE9E275" w14:textId="72C839B2" w:rsidR="00256812" w:rsidRPr="00256812" w:rsidRDefault="00256812" w:rsidP="00256812">
            <w:pPr>
              <w:spacing w:before="20" w:after="20"/>
              <w:jc w:val="center"/>
              <w:rPr>
                <w:rFonts w:ascii="Arial" w:hAnsi="Arial" w:cs="Arial"/>
                <w:sz w:val="20"/>
              </w:rPr>
            </w:pPr>
            <w:r w:rsidRPr="004A16F0">
              <w:rPr>
                <w:rFonts w:ascii="Arial" w:hAnsi="Arial" w:cs="Arial"/>
                <w:sz w:val="20"/>
              </w:rPr>
              <w:t>4,010</w:t>
            </w:r>
          </w:p>
        </w:tc>
        <w:tc>
          <w:tcPr>
            <w:tcW w:w="14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14:paraId="2AA192C0" w14:textId="77777777" w:rsidR="00256812" w:rsidRDefault="00256812" w:rsidP="00256812">
            <w:pPr>
              <w:spacing w:before="20" w:after="20"/>
              <w:jc w:val="center"/>
              <w:rPr>
                <w:rFonts w:ascii="Arial" w:hAnsi="Arial" w:cs="Arial"/>
                <w:sz w:val="20"/>
              </w:rPr>
            </w:pPr>
          </w:p>
        </w:tc>
      </w:tr>
    </w:tbl>
    <w:p w14:paraId="369099E9" w14:textId="4B7A0B62" w:rsidR="00256812" w:rsidRDefault="00256812"/>
    <w:tbl>
      <w:tblPr>
        <w:tblW w:w="9359" w:type="dxa"/>
        <w:tblInd w:w="113" w:type="dxa"/>
        <w:tblLayout w:type="fixed"/>
        <w:tblLook w:val="0000" w:firstRow="0" w:lastRow="0" w:firstColumn="0" w:lastColumn="0" w:noHBand="0" w:noVBand="0"/>
      </w:tblPr>
      <w:tblGrid>
        <w:gridCol w:w="992"/>
        <w:gridCol w:w="8367"/>
      </w:tblGrid>
      <w:tr w:rsidR="00256812" w:rsidRPr="00D15A4D" w14:paraId="5FBA798D" w14:textId="77777777" w:rsidTr="00256812">
        <w:tc>
          <w:tcPr>
            <w:tcW w:w="992" w:type="dxa"/>
          </w:tcPr>
          <w:p w14:paraId="7BFD75A7" w14:textId="299348AD" w:rsidR="00256812" w:rsidRPr="00991733" w:rsidRDefault="009C7547" w:rsidP="00256812">
            <w:pPr>
              <w:pStyle w:val="Heading6"/>
            </w:pPr>
            <w:r>
              <w:t>2</w:t>
            </w:r>
          </w:p>
        </w:tc>
        <w:tc>
          <w:tcPr>
            <w:tcW w:w="8367" w:type="dxa"/>
          </w:tcPr>
          <w:p w14:paraId="45977D9B" w14:textId="3AD2C3CB" w:rsidR="00256812" w:rsidRPr="000035B1" w:rsidRDefault="00256812" w:rsidP="00256812">
            <w:pPr>
              <w:pStyle w:val="Heading6"/>
              <w:tabs>
                <w:tab w:val="clear" w:pos="1134"/>
              </w:tabs>
              <w:ind w:left="0" w:firstLine="0"/>
            </w:pPr>
            <w:r>
              <w:t xml:space="preserve">Annex 7.E Part 1.2 (row </w:t>
            </w:r>
            <w:r w:rsidRPr="003D4FAC">
              <w:t xml:space="preserve">dealing with </w:t>
            </w:r>
            <w:r>
              <w:t>Glenbrook</w:t>
            </w:r>
            <w:r w:rsidRPr="003D4FAC">
              <w:t>)</w:t>
            </w:r>
          </w:p>
        </w:tc>
      </w:tr>
      <w:tr w:rsidR="00256812" w:rsidRPr="00D15A4D" w14:paraId="369A539C" w14:textId="77777777" w:rsidTr="00256812">
        <w:tc>
          <w:tcPr>
            <w:tcW w:w="992" w:type="dxa"/>
          </w:tcPr>
          <w:p w14:paraId="0FD5F2B0" w14:textId="77777777" w:rsidR="00256812" w:rsidRPr="00D15A4D" w:rsidRDefault="00256812" w:rsidP="00256812">
            <w:pPr>
              <w:pStyle w:val="Sectiontext"/>
              <w:jc w:val="center"/>
            </w:pPr>
          </w:p>
        </w:tc>
        <w:tc>
          <w:tcPr>
            <w:tcW w:w="8367" w:type="dxa"/>
          </w:tcPr>
          <w:p w14:paraId="1DCC02F6" w14:textId="77777777" w:rsidR="00256812" w:rsidRPr="00D15A4D" w:rsidRDefault="00256812" w:rsidP="00256812">
            <w:pPr>
              <w:pStyle w:val="Sectiontext"/>
            </w:pPr>
            <w:r>
              <w:t>Repeal the row, substitute:</w:t>
            </w:r>
          </w:p>
        </w:tc>
      </w:tr>
    </w:tbl>
    <w:p w14:paraId="59866302" w14:textId="77777777" w:rsidR="00256812" w:rsidRDefault="00256812" w:rsidP="00256812"/>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80" w:firstRow="0" w:lastRow="0" w:firstColumn="1" w:lastColumn="0" w:noHBand="0" w:noVBand="1"/>
      </w:tblPr>
      <w:tblGrid>
        <w:gridCol w:w="1973"/>
        <w:gridCol w:w="1476"/>
        <w:gridCol w:w="1476"/>
        <w:gridCol w:w="1475"/>
        <w:gridCol w:w="1471"/>
        <w:gridCol w:w="1468"/>
      </w:tblGrid>
      <w:tr w:rsidR="00256812" w:rsidRPr="00256812" w14:paraId="43C71C9D" w14:textId="77777777" w:rsidTr="00256812">
        <w:trPr>
          <w:jc w:val="center"/>
        </w:trPr>
        <w:tc>
          <w:tcPr>
            <w:tcW w:w="1973"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13912DAE" w14:textId="77777777" w:rsidR="00256812" w:rsidRPr="00256812" w:rsidRDefault="00256812" w:rsidP="00256812">
            <w:pPr>
              <w:pStyle w:val="tabletext0"/>
              <w:spacing w:before="20" w:beforeAutospacing="0" w:after="20" w:afterAutospacing="0" w:line="256" w:lineRule="auto"/>
              <w:rPr>
                <w:rFonts w:ascii="Arial" w:hAnsi="Arial" w:cs="Arial"/>
                <w:sz w:val="20"/>
                <w:szCs w:val="20"/>
                <w:lang w:eastAsia="en-US"/>
              </w:rPr>
            </w:pPr>
            <w:r w:rsidRPr="00256812">
              <w:rPr>
                <w:rFonts w:ascii="Arial" w:hAnsi="Arial" w:cs="Arial"/>
                <w:sz w:val="20"/>
                <w:szCs w:val="20"/>
                <w:lang w:eastAsia="en-US"/>
              </w:rPr>
              <w:t>Glenbrook</w:t>
            </w:r>
          </w:p>
        </w:tc>
        <w:tc>
          <w:tcPr>
            <w:tcW w:w="1476"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4392198B" w14:textId="69926978" w:rsidR="00256812" w:rsidRPr="00256812" w:rsidRDefault="00256812" w:rsidP="00256812">
            <w:pPr>
              <w:spacing w:before="20" w:after="20"/>
              <w:jc w:val="center"/>
              <w:rPr>
                <w:rFonts w:ascii="Arial" w:hAnsi="Arial" w:cs="Arial"/>
                <w:sz w:val="20"/>
              </w:rPr>
            </w:pPr>
            <w:r w:rsidRPr="004A16F0">
              <w:rPr>
                <w:rFonts w:ascii="Arial" w:hAnsi="Arial" w:cs="Arial"/>
                <w:sz w:val="20"/>
              </w:rPr>
              <w:t>1,768</w:t>
            </w:r>
          </w:p>
        </w:tc>
        <w:tc>
          <w:tcPr>
            <w:tcW w:w="1476"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56EABF37" w14:textId="5C59BB22" w:rsidR="00256812" w:rsidRPr="00256812" w:rsidRDefault="00256812" w:rsidP="00256812">
            <w:pPr>
              <w:spacing w:before="20" w:after="20"/>
              <w:jc w:val="center"/>
              <w:rPr>
                <w:rFonts w:ascii="Arial" w:hAnsi="Arial" w:cs="Arial"/>
                <w:sz w:val="20"/>
              </w:rPr>
            </w:pPr>
            <w:r w:rsidRPr="004A16F0">
              <w:rPr>
                <w:rFonts w:ascii="Arial" w:hAnsi="Arial" w:cs="Arial"/>
                <w:sz w:val="20"/>
              </w:rPr>
              <w:t>2,338</w:t>
            </w:r>
          </w:p>
        </w:tc>
        <w:tc>
          <w:tcPr>
            <w:tcW w:w="1475"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06B67308" w14:textId="60D428CC" w:rsidR="00256812" w:rsidRPr="00256812" w:rsidRDefault="00256812" w:rsidP="00256812">
            <w:pPr>
              <w:spacing w:before="20" w:after="20"/>
              <w:jc w:val="center"/>
              <w:rPr>
                <w:rFonts w:ascii="Arial" w:hAnsi="Arial" w:cs="Arial"/>
                <w:sz w:val="20"/>
              </w:rPr>
            </w:pPr>
            <w:r w:rsidRPr="004A16F0">
              <w:rPr>
                <w:rFonts w:ascii="Arial" w:hAnsi="Arial" w:cs="Arial"/>
                <w:sz w:val="20"/>
              </w:rPr>
              <w:t>2,826</w:t>
            </w:r>
          </w:p>
        </w:tc>
        <w:tc>
          <w:tcPr>
            <w:tcW w:w="1471"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2067A96A" w14:textId="714145E8" w:rsidR="00256812" w:rsidRPr="00256812" w:rsidRDefault="00256812" w:rsidP="00256812">
            <w:pPr>
              <w:spacing w:before="20" w:after="20"/>
              <w:jc w:val="center"/>
              <w:rPr>
                <w:rFonts w:ascii="Arial" w:hAnsi="Arial" w:cs="Arial"/>
                <w:sz w:val="20"/>
              </w:rPr>
            </w:pPr>
            <w:r w:rsidRPr="004A16F0">
              <w:rPr>
                <w:rFonts w:ascii="Arial" w:hAnsi="Arial" w:cs="Arial"/>
                <w:sz w:val="20"/>
              </w:rPr>
              <w:t>3,609</w:t>
            </w:r>
          </w:p>
        </w:tc>
        <w:tc>
          <w:tcPr>
            <w:tcW w:w="14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14:paraId="43DB0121" w14:textId="77777777" w:rsidR="00256812" w:rsidRPr="00256812" w:rsidRDefault="00256812" w:rsidP="00256812">
            <w:pPr>
              <w:spacing w:before="20" w:after="20"/>
              <w:jc w:val="center"/>
              <w:rPr>
                <w:rFonts w:ascii="Arial" w:hAnsi="Arial" w:cs="Arial"/>
                <w:sz w:val="20"/>
              </w:rPr>
            </w:pPr>
          </w:p>
        </w:tc>
      </w:tr>
    </w:tbl>
    <w:p w14:paraId="24138080" w14:textId="4E34561F" w:rsidR="00256812" w:rsidRDefault="00256812"/>
    <w:tbl>
      <w:tblPr>
        <w:tblW w:w="9359" w:type="dxa"/>
        <w:tblInd w:w="113" w:type="dxa"/>
        <w:tblLayout w:type="fixed"/>
        <w:tblLook w:val="0000" w:firstRow="0" w:lastRow="0" w:firstColumn="0" w:lastColumn="0" w:noHBand="0" w:noVBand="0"/>
      </w:tblPr>
      <w:tblGrid>
        <w:gridCol w:w="992"/>
        <w:gridCol w:w="8367"/>
      </w:tblGrid>
      <w:tr w:rsidR="00256812" w:rsidRPr="00D15A4D" w14:paraId="092A61CA" w14:textId="77777777" w:rsidTr="00256812">
        <w:tc>
          <w:tcPr>
            <w:tcW w:w="992" w:type="dxa"/>
          </w:tcPr>
          <w:p w14:paraId="55736424" w14:textId="19E34282" w:rsidR="00256812" w:rsidRPr="00991733" w:rsidRDefault="009C7547" w:rsidP="00256812">
            <w:pPr>
              <w:pStyle w:val="Heading6"/>
            </w:pPr>
            <w:r>
              <w:t>3</w:t>
            </w:r>
          </w:p>
        </w:tc>
        <w:tc>
          <w:tcPr>
            <w:tcW w:w="8367" w:type="dxa"/>
          </w:tcPr>
          <w:p w14:paraId="46D58A60" w14:textId="1C2E7982" w:rsidR="00256812" w:rsidRPr="000035B1" w:rsidRDefault="00256812" w:rsidP="00256812">
            <w:pPr>
              <w:pStyle w:val="Heading6"/>
              <w:tabs>
                <w:tab w:val="clear" w:pos="1134"/>
              </w:tabs>
              <w:ind w:left="0" w:firstLine="0"/>
            </w:pPr>
            <w:r>
              <w:t xml:space="preserve">Annex 7.E Part 2.1 (row </w:t>
            </w:r>
            <w:r w:rsidRPr="003D4FAC">
              <w:t xml:space="preserve">dealing with </w:t>
            </w:r>
            <w:r>
              <w:t>Glenbrook</w:t>
            </w:r>
            <w:r w:rsidRPr="003D4FAC">
              <w:t>)</w:t>
            </w:r>
          </w:p>
        </w:tc>
      </w:tr>
      <w:tr w:rsidR="00256812" w:rsidRPr="00D15A4D" w14:paraId="4A0DE57D" w14:textId="77777777" w:rsidTr="00256812">
        <w:tc>
          <w:tcPr>
            <w:tcW w:w="992" w:type="dxa"/>
          </w:tcPr>
          <w:p w14:paraId="39F63EDA" w14:textId="77777777" w:rsidR="00256812" w:rsidRPr="00D15A4D" w:rsidRDefault="00256812" w:rsidP="00256812">
            <w:pPr>
              <w:pStyle w:val="Sectiontext"/>
              <w:jc w:val="center"/>
            </w:pPr>
          </w:p>
        </w:tc>
        <w:tc>
          <w:tcPr>
            <w:tcW w:w="8367" w:type="dxa"/>
          </w:tcPr>
          <w:p w14:paraId="36D5FB13" w14:textId="77777777" w:rsidR="00256812" w:rsidRPr="00D15A4D" w:rsidRDefault="00256812" w:rsidP="00256812">
            <w:pPr>
              <w:pStyle w:val="Sectiontext"/>
            </w:pPr>
            <w:r>
              <w:t>Repeal the row, substitute:</w:t>
            </w:r>
          </w:p>
        </w:tc>
      </w:tr>
    </w:tbl>
    <w:p w14:paraId="1229C13B" w14:textId="77777777" w:rsidR="00256812" w:rsidRDefault="00256812" w:rsidP="00256812"/>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80" w:firstRow="0" w:lastRow="0" w:firstColumn="1" w:lastColumn="0" w:noHBand="0" w:noVBand="1"/>
      </w:tblPr>
      <w:tblGrid>
        <w:gridCol w:w="1973"/>
        <w:gridCol w:w="1476"/>
        <w:gridCol w:w="1476"/>
        <w:gridCol w:w="1475"/>
        <w:gridCol w:w="1471"/>
        <w:gridCol w:w="1468"/>
      </w:tblGrid>
      <w:tr w:rsidR="00256812" w:rsidRPr="00256812" w14:paraId="7673CEAD" w14:textId="77777777" w:rsidTr="00256812">
        <w:trPr>
          <w:jc w:val="center"/>
        </w:trPr>
        <w:tc>
          <w:tcPr>
            <w:tcW w:w="1973"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66E6BF96" w14:textId="77777777" w:rsidR="00256812" w:rsidRPr="00256812" w:rsidRDefault="00256812" w:rsidP="00256812">
            <w:pPr>
              <w:pStyle w:val="tabletext0"/>
              <w:spacing w:before="20" w:beforeAutospacing="0" w:after="20" w:afterAutospacing="0" w:line="256" w:lineRule="auto"/>
              <w:rPr>
                <w:rFonts w:ascii="Arial" w:hAnsi="Arial" w:cs="Arial"/>
                <w:sz w:val="20"/>
                <w:szCs w:val="20"/>
                <w:lang w:eastAsia="en-US"/>
              </w:rPr>
            </w:pPr>
            <w:r w:rsidRPr="00256812">
              <w:rPr>
                <w:rFonts w:ascii="Arial" w:hAnsi="Arial" w:cs="Arial"/>
                <w:sz w:val="20"/>
                <w:szCs w:val="20"/>
                <w:lang w:eastAsia="en-US"/>
              </w:rPr>
              <w:t>Glenbrook</w:t>
            </w:r>
          </w:p>
        </w:tc>
        <w:tc>
          <w:tcPr>
            <w:tcW w:w="1476"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3D50BE73" w14:textId="56558633" w:rsidR="00256812" w:rsidRPr="00256812" w:rsidRDefault="00256812" w:rsidP="00256812">
            <w:pPr>
              <w:spacing w:before="20" w:after="20"/>
              <w:jc w:val="center"/>
              <w:rPr>
                <w:rFonts w:ascii="Arial" w:hAnsi="Arial" w:cs="Arial"/>
                <w:sz w:val="20"/>
              </w:rPr>
            </w:pPr>
            <w:r w:rsidRPr="004A16F0">
              <w:rPr>
                <w:rFonts w:ascii="Arial" w:hAnsi="Arial" w:cs="Arial"/>
                <w:sz w:val="20"/>
              </w:rPr>
              <w:t>1,768</w:t>
            </w:r>
          </w:p>
        </w:tc>
        <w:tc>
          <w:tcPr>
            <w:tcW w:w="1476"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5DA71D43" w14:textId="62664E8D" w:rsidR="00256812" w:rsidRPr="00256812" w:rsidRDefault="00256812" w:rsidP="00256812">
            <w:pPr>
              <w:spacing w:before="20" w:after="20"/>
              <w:jc w:val="center"/>
              <w:rPr>
                <w:rFonts w:ascii="Arial" w:hAnsi="Arial" w:cs="Arial"/>
                <w:sz w:val="20"/>
              </w:rPr>
            </w:pPr>
            <w:r w:rsidRPr="004A16F0">
              <w:rPr>
                <w:rFonts w:ascii="Arial" w:hAnsi="Arial" w:cs="Arial"/>
                <w:sz w:val="20"/>
              </w:rPr>
              <w:t>2,338</w:t>
            </w:r>
          </w:p>
        </w:tc>
        <w:tc>
          <w:tcPr>
            <w:tcW w:w="1475"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6F1A8B39" w14:textId="02C5889C" w:rsidR="00256812" w:rsidRPr="00256812" w:rsidRDefault="00256812" w:rsidP="00256812">
            <w:pPr>
              <w:spacing w:before="20" w:after="20"/>
              <w:jc w:val="center"/>
              <w:rPr>
                <w:rFonts w:ascii="Arial" w:hAnsi="Arial" w:cs="Arial"/>
                <w:sz w:val="20"/>
              </w:rPr>
            </w:pPr>
            <w:r w:rsidRPr="004A16F0">
              <w:rPr>
                <w:rFonts w:ascii="Arial" w:hAnsi="Arial" w:cs="Arial"/>
                <w:sz w:val="20"/>
              </w:rPr>
              <w:t>2,826</w:t>
            </w:r>
          </w:p>
        </w:tc>
        <w:tc>
          <w:tcPr>
            <w:tcW w:w="1471"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685BFB85" w14:textId="4E185ECC" w:rsidR="00256812" w:rsidRPr="00256812" w:rsidRDefault="00256812" w:rsidP="00256812">
            <w:pPr>
              <w:spacing w:before="20" w:after="20"/>
              <w:jc w:val="center"/>
              <w:rPr>
                <w:rFonts w:ascii="Arial" w:hAnsi="Arial" w:cs="Arial"/>
                <w:sz w:val="20"/>
              </w:rPr>
            </w:pPr>
            <w:r w:rsidRPr="004A16F0">
              <w:rPr>
                <w:rFonts w:ascii="Arial" w:hAnsi="Arial" w:cs="Arial"/>
                <w:sz w:val="20"/>
              </w:rPr>
              <w:t>3,609</w:t>
            </w:r>
          </w:p>
        </w:tc>
        <w:tc>
          <w:tcPr>
            <w:tcW w:w="14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14:paraId="2BCD1A39" w14:textId="77777777" w:rsidR="00256812" w:rsidRPr="00256812" w:rsidRDefault="00256812" w:rsidP="00256812">
            <w:pPr>
              <w:spacing w:before="20" w:after="20"/>
              <w:jc w:val="center"/>
              <w:rPr>
                <w:rFonts w:ascii="Arial" w:hAnsi="Arial" w:cs="Arial"/>
                <w:sz w:val="20"/>
              </w:rPr>
            </w:pPr>
          </w:p>
        </w:tc>
      </w:tr>
    </w:tbl>
    <w:p w14:paraId="48D8C14C" w14:textId="41640192" w:rsidR="00256812" w:rsidRDefault="00256812"/>
    <w:tbl>
      <w:tblPr>
        <w:tblW w:w="9359" w:type="dxa"/>
        <w:tblInd w:w="113" w:type="dxa"/>
        <w:tblLayout w:type="fixed"/>
        <w:tblLook w:val="0000" w:firstRow="0" w:lastRow="0" w:firstColumn="0" w:lastColumn="0" w:noHBand="0" w:noVBand="0"/>
      </w:tblPr>
      <w:tblGrid>
        <w:gridCol w:w="992"/>
        <w:gridCol w:w="8367"/>
      </w:tblGrid>
      <w:tr w:rsidR="00256812" w:rsidRPr="00D15A4D" w14:paraId="11BF9316" w14:textId="77777777" w:rsidTr="00256812">
        <w:tc>
          <w:tcPr>
            <w:tcW w:w="992" w:type="dxa"/>
          </w:tcPr>
          <w:p w14:paraId="40852577" w14:textId="22D3748A" w:rsidR="00256812" w:rsidRPr="00991733" w:rsidRDefault="009C7547" w:rsidP="00256812">
            <w:pPr>
              <w:pStyle w:val="Heading6"/>
            </w:pPr>
            <w:r>
              <w:t>4</w:t>
            </w:r>
          </w:p>
        </w:tc>
        <w:tc>
          <w:tcPr>
            <w:tcW w:w="8367" w:type="dxa"/>
          </w:tcPr>
          <w:p w14:paraId="4EFB1774" w14:textId="379C0169" w:rsidR="00256812" w:rsidRPr="000035B1" w:rsidRDefault="00256812" w:rsidP="00256812">
            <w:pPr>
              <w:pStyle w:val="Heading6"/>
              <w:tabs>
                <w:tab w:val="clear" w:pos="1134"/>
              </w:tabs>
              <w:ind w:left="0" w:firstLine="0"/>
            </w:pPr>
            <w:r>
              <w:t xml:space="preserve">Annex 7.E Part 2.2 (row </w:t>
            </w:r>
            <w:r w:rsidRPr="003D4FAC">
              <w:t xml:space="preserve">dealing with </w:t>
            </w:r>
            <w:r>
              <w:t>Glenbrook</w:t>
            </w:r>
            <w:r w:rsidRPr="003D4FAC">
              <w:t>)</w:t>
            </w:r>
          </w:p>
        </w:tc>
      </w:tr>
      <w:tr w:rsidR="00256812" w:rsidRPr="00D15A4D" w14:paraId="663FFC08" w14:textId="77777777" w:rsidTr="00256812">
        <w:tc>
          <w:tcPr>
            <w:tcW w:w="992" w:type="dxa"/>
          </w:tcPr>
          <w:p w14:paraId="7D7A7394" w14:textId="77777777" w:rsidR="00256812" w:rsidRPr="00D15A4D" w:rsidRDefault="00256812" w:rsidP="00256812">
            <w:pPr>
              <w:pStyle w:val="Sectiontext"/>
              <w:jc w:val="center"/>
            </w:pPr>
          </w:p>
        </w:tc>
        <w:tc>
          <w:tcPr>
            <w:tcW w:w="8367" w:type="dxa"/>
          </w:tcPr>
          <w:p w14:paraId="5DB0E4A2" w14:textId="77777777" w:rsidR="00256812" w:rsidRPr="00D15A4D" w:rsidRDefault="00256812" w:rsidP="00256812">
            <w:pPr>
              <w:pStyle w:val="Sectiontext"/>
            </w:pPr>
            <w:r>
              <w:t>Repeal the row, substitute:</w:t>
            </w:r>
          </w:p>
        </w:tc>
      </w:tr>
    </w:tbl>
    <w:p w14:paraId="3FB4AF4D" w14:textId="77777777" w:rsidR="00256812" w:rsidRDefault="00256812" w:rsidP="00256812"/>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80" w:firstRow="0" w:lastRow="0" w:firstColumn="1" w:lastColumn="0" w:noHBand="0" w:noVBand="1"/>
      </w:tblPr>
      <w:tblGrid>
        <w:gridCol w:w="1973"/>
        <w:gridCol w:w="1476"/>
        <w:gridCol w:w="1476"/>
        <w:gridCol w:w="1475"/>
        <w:gridCol w:w="1471"/>
        <w:gridCol w:w="1468"/>
      </w:tblGrid>
      <w:tr w:rsidR="00256812" w:rsidRPr="00256812" w14:paraId="06D4D7CD" w14:textId="77777777" w:rsidTr="00256812">
        <w:trPr>
          <w:jc w:val="center"/>
        </w:trPr>
        <w:tc>
          <w:tcPr>
            <w:tcW w:w="1973"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11B5E222" w14:textId="77777777" w:rsidR="00256812" w:rsidRPr="00256812" w:rsidRDefault="00256812" w:rsidP="00256812">
            <w:pPr>
              <w:pStyle w:val="tabletext0"/>
              <w:spacing w:before="20" w:beforeAutospacing="0" w:after="20" w:afterAutospacing="0" w:line="256" w:lineRule="auto"/>
              <w:rPr>
                <w:rFonts w:ascii="Arial" w:hAnsi="Arial" w:cs="Arial"/>
                <w:sz w:val="20"/>
                <w:szCs w:val="20"/>
                <w:lang w:eastAsia="en-US"/>
              </w:rPr>
            </w:pPr>
            <w:r w:rsidRPr="00256812">
              <w:rPr>
                <w:rFonts w:ascii="Arial" w:hAnsi="Arial" w:cs="Arial"/>
                <w:sz w:val="20"/>
                <w:szCs w:val="20"/>
                <w:lang w:eastAsia="en-US"/>
              </w:rPr>
              <w:t>Glenbrook</w:t>
            </w:r>
          </w:p>
        </w:tc>
        <w:tc>
          <w:tcPr>
            <w:tcW w:w="1476"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09B0FEEF" w14:textId="5C5A0099" w:rsidR="00256812" w:rsidRPr="00256812" w:rsidRDefault="00256812" w:rsidP="00256812">
            <w:pPr>
              <w:spacing w:before="20" w:after="20"/>
              <w:jc w:val="center"/>
              <w:rPr>
                <w:rFonts w:ascii="Arial" w:hAnsi="Arial" w:cs="Arial"/>
                <w:sz w:val="20"/>
              </w:rPr>
            </w:pPr>
            <w:r w:rsidRPr="004A16F0">
              <w:rPr>
                <w:rFonts w:ascii="Arial" w:hAnsi="Arial" w:cs="Arial"/>
                <w:sz w:val="20"/>
              </w:rPr>
              <w:t>884</w:t>
            </w:r>
          </w:p>
        </w:tc>
        <w:tc>
          <w:tcPr>
            <w:tcW w:w="1476"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6630BC5C" w14:textId="3B6FEA7C" w:rsidR="00256812" w:rsidRPr="00256812" w:rsidRDefault="00256812" w:rsidP="00256812">
            <w:pPr>
              <w:spacing w:before="20" w:after="20"/>
              <w:jc w:val="center"/>
              <w:rPr>
                <w:rFonts w:ascii="Arial" w:hAnsi="Arial" w:cs="Arial"/>
                <w:sz w:val="20"/>
              </w:rPr>
            </w:pPr>
            <w:r w:rsidRPr="004A16F0">
              <w:rPr>
                <w:rFonts w:ascii="Arial" w:hAnsi="Arial" w:cs="Arial"/>
                <w:sz w:val="20"/>
              </w:rPr>
              <w:t>1,169</w:t>
            </w:r>
          </w:p>
        </w:tc>
        <w:tc>
          <w:tcPr>
            <w:tcW w:w="1475"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76B715B2" w14:textId="7F71F2F0" w:rsidR="00256812" w:rsidRPr="00256812" w:rsidRDefault="00256812" w:rsidP="00256812">
            <w:pPr>
              <w:spacing w:before="20" w:after="20"/>
              <w:jc w:val="center"/>
              <w:rPr>
                <w:rFonts w:ascii="Arial" w:hAnsi="Arial" w:cs="Arial"/>
                <w:sz w:val="20"/>
              </w:rPr>
            </w:pPr>
            <w:r w:rsidRPr="004A16F0">
              <w:rPr>
                <w:rFonts w:ascii="Arial" w:hAnsi="Arial" w:cs="Arial"/>
                <w:sz w:val="20"/>
              </w:rPr>
              <w:t>1,413</w:t>
            </w:r>
          </w:p>
        </w:tc>
        <w:tc>
          <w:tcPr>
            <w:tcW w:w="1471"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68C84CAA" w14:textId="7C85C41B" w:rsidR="00256812" w:rsidRPr="00256812" w:rsidRDefault="00256812" w:rsidP="00256812">
            <w:pPr>
              <w:spacing w:before="20" w:after="20"/>
              <w:jc w:val="center"/>
              <w:rPr>
                <w:rFonts w:ascii="Arial" w:hAnsi="Arial" w:cs="Arial"/>
                <w:sz w:val="20"/>
              </w:rPr>
            </w:pPr>
            <w:r w:rsidRPr="004A16F0">
              <w:rPr>
                <w:rFonts w:ascii="Arial" w:hAnsi="Arial" w:cs="Arial"/>
                <w:sz w:val="20"/>
              </w:rPr>
              <w:t>1,805</w:t>
            </w:r>
          </w:p>
        </w:tc>
        <w:tc>
          <w:tcPr>
            <w:tcW w:w="14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14:paraId="67321176" w14:textId="77777777" w:rsidR="00256812" w:rsidRPr="00256812" w:rsidRDefault="00256812" w:rsidP="00256812">
            <w:pPr>
              <w:spacing w:before="20" w:after="20"/>
              <w:jc w:val="center"/>
              <w:rPr>
                <w:rFonts w:ascii="Arial" w:hAnsi="Arial" w:cs="Arial"/>
                <w:sz w:val="20"/>
              </w:rPr>
            </w:pPr>
          </w:p>
        </w:tc>
      </w:tr>
    </w:tbl>
    <w:p w14:paraId="349D0F7D" w14:textId="69FD74BC" w:rsidR="00256812" w:rsidRDefault="00256812"/>
    <w:tbl>
      <w:tblPr>
        <w:tblW w:w="9359" w:type="dxa"/>
        <w:tblInd w:w="113" w:type="dxa"/>
        <w:tblLayout w:type="fixed"/>
        <w:tblLook w:val="0000" w:firstRow="0" w:lastRow="0" w:firstColumn="0" w:lastColumn="0" w:noHBand="0" w:noVBand="0"/>
      </w:tblPr>
      <w:tblGrid>
        <w:gridCol w:w="992"/>
        <w:gridCol w:w="8367"/>
      </w:tblGrid>
      <w:tr w:rsidR="009C7547" w:rsidRPr="00D15A4D" w14:paraId="1530E03D" w14:textId="77777777" w:rsidTr="000D4FC3">
        <w:tc>
          <w:tcPr>
            <w:tcW w:w="992" w:type="dxa"/>
          </w:tcPr>
          <w:p w14:paraId="61C5633D" w14:textId="53D5B5AF" w:rsidR="009C7547" w:rsidRPr="00991733" w:rsidRDefault="009C7547" w:rsidP="000D4FC3">
            <w:pPr>
              <w:pStyle w:val="Heading6"/>
            </w:pPr>
            <w:r>
              <w:t>5</w:t>
            </w:r>
          </w:p>
        </w:tc>
        <w:tc>
          <w:tcPr>
            <w:tcW w:w="8367" w:type="dxa"/>
          </w:tcPr>
          <w:p w14:paraId="6C7D1238" w14:textId="4F59C4CC" w:rsidR="009C7547" w:rsidRPr="000035B1" w:rsidRDefault="009C7547">
            <w:pPr>
              <w:pStyle w:val="Heading6"/>
              <w:tabs>
                <w:tab w:val="clear" w:pos="1134"/>
              </w:tabs>
              <w:ind w:left="0" w:firstLine="0"/>
            </w:pPr>
            <w:r>
              <w:t xml:space="preserve">Annex 7.E Part 2.3 (row </w:t>
            </w:r>
            <w:r w:rsidRPr="003D4FAC">
              <w:t xml:space="preserve">dealing with </w:t>
            </w:r>
            <w:r>
              <w:t>Glenbrook</w:t>
            </w:r>
            <w:r w:rsidRPr="003D4FAC">
              <w:t>)</w:t>
            </w:r>
          </w:p>
        </w:tc>
      </w:tr>
      <w:tr w:rsidR="009C7547" w:rsidRPr="00D15A4D" w14:paraId="31F36D9B" w14:textId="77777777" w:rsidTr="000D4FC3">
        <w:tc>
          <w:tcPr>
            <w:tcW w:w="992" w:type="dxa"/>
          </w:tcPr>
          <w:p w14:paraId="0F173B3C" w14:textId="77777777" w:rsidR="009C7547" w:rsidRPr="00D15A4D" w:rsidRDefault="009C7547" w:rsidP="000D4FC3">
            <w:pPr>
              <w:pStyle w:val="Sectiontext"/>
              <w:jc w:val="center"/>
            </w:pPr>
          </w:p>
        </w:tc>
        <w:tc>
          <w:tcPr>
            <w:tcW w:w="8367" w:type="dxa"/>
          </w:tcPr>
          <w:p w14:paraId="094833AF" w14:textId="77777777" w:rsidR="009C7547" w:rsidRPr="00D15A4D" w:rsidRDefault="009C7547" w:rsidP="000D4FC3">
            <w:pPr>
              <w:pStyle w:val="Sectiontext"/>
            </w:pPr>
            <w:r>
              <w:t>Repeal the row, substitute:</w:t>
            </w:r>
          </w:p>
        </w:tc>
      </w:tr>
    </w:tbl>
    <w:p w14:paraId="62C0B384" w14:textId="77777777" w:rsidR="009C7547" w:rsidRDefault="009C7547" w:rsidP="009C754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80" w:firstRow="0" w:lastRow="0" w:firstColumn="1" w:lastColumn="0" w:noHBand="0" w:noVBand="1"/>
      </w:tblPr>
      <w:tblGrid>
        <w:gridCol w:w="1973"/>
        <w:gridCol w:w="1476"/>
        <w:gridCol w:w="1476"/>
        <w:gridCol w:w="1475"/>
        <w:gridCol w:w="1471"/>
        <w:gridCol w:w="1468"/>
      </w:tblGrid>
      <w:tr w:rsidR="009C7547" w:rsidRPr="009C7547" w14:paraId="7E6185FC" w14:textId="77777777" w:rsidTr="000D4FC3">
        <w:trPr>
          <w:jc w:val="center"/>
        </w:trPr>
        <w:tc>
          <w:tcPr>
            <w:tcW w:w="1973"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15B3B17D" w14:textId="77777777" w:rsidR="009C7547" w:rsidRPr="009C7547" w:rsidRDefault="009C7547" w:rsidP="009C7547">
            <w:pPr>
              <w:pStyle w:val="tabletext0"/>
              <w:spacing w:before="20" w:beforeAutospacing="0" w:after="20" w:afterAutospacing="0" w:line="256" w:lineRule="auto"/>
              <w:rPr>
                <w:rFonts w:ascii="Arial" w:hAnsi="Arial" w:cs="Arial"/>
                <w:sz w:val="20"/>
                <w:szCs w:val="20"/>
                <w:lang w:eastAsia="en-US"/>
              </w:rPr>
            </w:pPr>
            <w:r w:rsidRPr="009C7547">
              <w:rPr>
                <w:rFonts w:ascii="Arial" w:hAnsi="Arial" w:cs="Arial"/>
                <w:sz w:val="20"/>
                <w:szCs w:val="20"/>
                <w:lang w:eastAsia="en-US"/>
              </w:rPr>
              <w:t>Glenbrook</w:t>
            </w:r>
          </w:p>
        </w:tc>
        <w:tc>
          <w:tcPr>
            <w:tcW w:w="1476"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29ACB66B" w14:textId="51E1A703" w:rsidR="009C7547" w:rsidRPr="009C7547" w:rsidRDefault="009C7547" w:rsidP="009C7547">
            <w:pPr>
              <w:spacing w:before="20" w:after="20"/>
              <w:jc w:val="center"/>
              <w:rPr>
                <w:rFonts w:ascii="Arial" w:hAnsi="Arial" w:cs="Arial"/>
                <w:sz w:val="20"/>
              </w:rPr>
            </w:pPr>
            <w:r w:rsidRPr="004A16F0">
              <w:rPr>
                <w:rFonts w:ascii="Arial" w:hAnsi="Arial" w:cs="Arial"/>
                <w:sz w:val="20"/>
              </w:rPr>
              <w:t>648</w:t>
            </w:r>
          </w:p>
        </w:tc>
        <w:tc>
          <w:tcPr>
            <w:tcW w:w="1476"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61DEEE93" w14:textId="6719F0B9" w:rsidR="009C7547" w:rsidRPr="009C7547" w:rsidRDefault="009C7547" w:rsidP="009C7547">
            <w:pPr>
              <w:spacing w:before="20" w:after="20"/>
              <w:jc w:val="center"/>
              <w:rPr>
                <w:rFonts w:ascii="Arial" w:hAnsi="Arial" w:cs="Arial"/>
                <w:sz w:val="20"/>
              </w:rPr>
            </w:pPr>
            <w:r w:rsidRPr="004A16F0">
              <w:rPr>
                <w:rFonts w:ascii="Arial" w:hAnsi="Arial" w:cs="Arial"/>
                <w:sz w:val="20"/>
              </w:rPr>
              <w:t>857</w:t>
            </w:r>
          </w:p>
        </w:tc>
        <w:tc>
          <w:tcPr>
            <w:tcW w:w="1475"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40737716" w14:textId="28A70F79" w:rsidR="009C7547" w:rsidRPr="009C7547" w:rsidRDefault="009C7547" w:rsidP="009C7547">
            <w:pPr>
              <w:spacing w:before="20" w:after="20"/>
              <w:jc w:val="center"/>
              <w:rPr>
                <w:rFonts w:ascii="Arial" w:hAnsi="Arial" w:cs="Arial"/>
                <w:sz w:val="20"/>
              </w:rPr>
            </w:pPr>
            <w:r w:rsidRPr="004A16F0">
              <w:rPr>
                <w:rFonts w:ascii="Arial" w:hAnsi="Arial" w:cs="Arial"/>
                <w:sz w:val="20"/>
              </w:rPr>
              <w:t>1,036</w:t>
            </w:r>
          </w:p>
        </w:tc>
        <w:tc>
          <w:tcPr>
            <w:tcW w:w="1471"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28AC603C" w14:textId="7D4BE38D" w:rsidR="009C7547" w:rsidRPr="009C7547" w:rsidRDefault="009C7547" w:rsidP="009C7547">
            <w:pPr>
              <w:spacing w:before="20" w:after="20"/>
              <w:jc w:val="center"/>
              <w:rPr>
                <w:rFonts w:ascii="Arial" w:hAnsi="Arial" w:cs="Arial"/>
                <w:sz w:val="20"/>
              </w:rPr>
            </w:pPr>
            <w:r w:rsidRPr="004A16F0">
              <w:rPr>
                <w:rFonts w:ascii="Arial" w:hAnsi="Arial" w:cs="Arial"/>
                <w:sz w:val="20"/>
              </w:rPr>
              <w:t>1,323</w:t>
            </w:r>
          </w:p>
        </w:tc>
        <w:tc>
          <w:tcPr>
            <w:tcW w:w="14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14:paraId="77F49E15" w14:textId="77777777" w:rsidR="009C7547" w:rsidRPr="009C7547" w:rsidRDefault="009C7547" w:rsidP="009C7547">
            <w:pPr>
              <w:spacing w:before="20" w:after="20"/>
              <w:jc w:val="center"/>
              <w:rPr>
                <w:rFonts w:ascii="Arial" w:hAnsi="Arial" w:cs="Arial"/>
                <w:sz w:val="20"/>
              </w:rPr>
            </w:pPr>
          </w:p>
        </w:tc>
      </w:tr>
    </w:tbl>
    <w:p w14:paraId="3B742F62" w14:textId="2D70BECB" w:rsidR="009C7547" w:rsidRDefault="009C7547"/>
    <w:tbl>
      <w:tblPr>
        <w:tblW w:w="9359" w:type="dxa"/>
        <w:tblInd w:w="113" w:type="dxa"/>
        <w:tblLayout w:type="fixed"/>
        <w:tblLook w:val="0000" w:firstRow="0" w:lastRow="0" w:firstColumn="0" w:lastColumn="0" w:noHBand="0" w:noVBand="0"/>
      </w:tblPr>
      <w:tblGrid>
        <w:gridCol w:w="992"/>
        <w:gridCol w:w="8367"/>
      </w:tblGrid>
      <w:tr w:rsidR="009C7547" w:rsidRPr="00D15A4D" w14:paraId="331043BA" w14:textId="77777777" w:rsidTr="000D4FC3">
        <w:tc>
          <w:tcPr>
            <w:tcW w:w="992" w:type="dxa"/>
          </w:tcPr>
          <w:p w14:paraId="797D80EC" w14:textId="0D3E411C" w:rsidR="009C7547" w:rsidRPr="00991733" w:rsidRDefault="009C7547" w:rsidP="000D4FC3">
            <w:pPr>
              <w:pStyle w:val="Heading6"/>
            </w:pPr>
            <w:r>
              <w:t>6</w:t>
            </w:r>
          </w:p>
        </w:tc>
        <w:tc>
          <w:tcPr>
            <w:tcW w:w="8367" w:type="dxa"/>
          </w:tcPr>
          <w:p w14:paraId="5EC7D3AC" w14:textId="4048C11E" w:rsidR="009C7547" w:rsidRPr="000035B1" w:rsidRDefault="009C7547" w:rsidP="000D4FC3">
            <w:pPr>
              <w:pStyle w:val="Heading6"/>
              <w:tabs>
                <w:tab w:val="clear" w:pos="1134"/>
              </w:tabs>
              <w:ind w:left="0" w:firstLine="0"/>
            </w:pPr>
            <w:r>
              <w:t xml:space="preserve">Annex 7.E Part 2.4 (row </w:t>
            </w:r>
            <w:r w:rsidRPr="003D4FAC">
              <w:t xml:space="preserve">dealing with </w:t>
            </w:r>
            <w:r>
              <w:t>Glenbrook</w:t>
            </w:r>
            <w:r w:rsidRPr="003D4FAC">
              <w:t>)</w:t>
            </w:r>
          </w:p>
        </w:tc>
      </w:tr>
      <w:tr w:rsidR="009C7547" w:rsidRPr="00D15A4D" w14:paraId="1C516E7E" w14:textId="77777777" w:rsidTr="000D4FC3">
        <w:tc>
          <w:tcPr>
            <w:tcW w:w="992" w:type="dxa"/>
          </w:tcPr>
          <w:p w14:paraId="12031309" w14:textId="77777777" w:rsidR="009C7547" w:rsidRPr="00D15A4D" w:rsidRDefault="009C7547" w:rsidP="000D4FC3">
            <w:pPr>
              <w:pStyle w:val="Sectiontext"/>
              <w:jc w:val="center"/>
            </w:pPr>
          </w:p>
        </w:tc>
        <w:tc>
          <w:tcPr>
            <w:tcW w:w="8367" w:type="dxa"/>
          </w:tcPr>
          <w:p w14:paraId="1AFDF94B" w14:textId="77777777" w:rsidR="009C7547" w:rsidRPr="00D15A4D" w:rsidRDefault="009C7547" w:rsidP="000D4FC3">
            <w:pPr>
              <w:pStyle w:val="Sectiontext"/>
            </w:pPr>
            <w:r>
              <w:t>Repeal the row, substitute:</w:t>
            </w:r>
          </w:p>
        </w:tc>
      </w:tr>
    </w:tbl>
    <w:p w14:paraId="7B088CBF" w14:textId="77777777" w:rsidR="009C7547" w:rsidRDefault="009C7547" w:rsidP="009C7547"/>
    <w:tbl>
      <w:tblPr>
        <w:tblW w:w="93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80" w:firstRow="0" w:lastRow="0" w:firstColumn="1" w:lastColumn="0" w:noHBand="0" w:noVBand="1"/>
      </w:tblPr>
      <w:tblGrid>
        <w:gridCol w:w="1973"/>
        <w:gridCol w:w="1476"/>
        <w:gridCol w:w="1476"/>
        <w:gridCol w:w="1475"/>
        <w:gridCol w:w="1471"/>
        <w:gridCol w:w="1468"/>
      </w:tblGrid>
      <w:tr w:rsidR="009C7547" w:rsidRPr="009C7547" w14:paraId="27475EDB" w14:textId="77777777" w:rsidTr="004A16F0">
        <w:trPr>
          <w:jc w:val="center"/>
        </w:trPr>
        <w:tc>
          <w:tcPr>
            <w:tcW w:w="1973"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120C6557" w14:textId="77777777" w:rsidR="009C7547" w:rsidRPr="009C7547" w:rsidRDefault="009C7547" w:rsidP="009C7547">
            <w:pPr>
              <w:pStyle w:val="tabletext0"/>
              <w:spacing w:before="20" w:beforeAutospacing="0" w:after="20" w:afterAutospacing="0" w:line="256" w:lineRule="auto"/>
              <w:rPr>
                <w:rFonts w:ascii="Arial" w:hAnsi="Arial" w:cs="Arial"/>
                <w:sz w:val="20"/>
                <w:szCs w:val="20"/>
                <w:lang w:eastAsia="en-US"/>
              </w:rPr>
            </w:pPr>
            <w:r w:rsidRPr="009C7547">
              <w:rPr>
                <w:rFonts w:ascii="Arial" w:hAnsi="Arial" w:cs="Arial"/>
                <w:sz w:val="20"/>
                <w:szCs w:val="20"/>
                <w:lang w:eastAsia="en-US"/>
              </w:rPr>
              <w:t>Glenbrook</w:t>
            </w:r>
          </w:p>
        </w:tc>
        <w:tc>
          <w:tcPr>
            <w:tcW w:w="1476"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00986817" w14:textId="3D4FCDDE" w:rsidR="009C7547" w:rsidRPr="009C7547" w:rsidRDefault="009C7547" w:rsidP="009C7547">
            <w:pPr>
              <w:spacing w:before="20" w:after="20"/>
              <w:jc w:val="center"/>
              <w:rPr>
                <w:rFonts w:ascii="Arial" w:hAnsi="Arial" w:cs="Arial"/>
                <w:sz w:val="20"/>
              </w:rPr>
            </w:pPr>
            <w:r w:rsidRPr="004A16F0">
              <w:rPr>
                <w:rFonts w:ascii="Arial" w:hAnsi="Arial" w:cs="Arial"/>
                <w:sz w:val="20"/>
              </w:rPr>
              <w:t>540</w:t>
            </w:r>
          </w:p>
        </w:tc>
        <w:tc>
          <w:tcPr>
            <w:tcW w:w="1476"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71DDF7A5" w14:textId="51AC26BB" w:rsidR="009C7547" w:rsidRPr="009C7547" w:rsidRDefault="009C7547" w:rsidP="009C7547">
            <w:pPr>
              <w:spacing w:before="20" w:after="20"/>
              <w:jc w:val="center"/>
              <w:rPr>
                <w:rFonts w:ascii="Arial" w:hAnsi="Arial" w:cs="Arial"/>
                <w:sz w:val="20"/>
              </w:rPr>
            </w:pPr>
            <w:r w:rsidRPr="004A16F0">
              <w:rPr>
                <w:rFonts w:ascii="Arial" w:hAnsi="Arial" w:cs="Arial"/>
                <w:sz w:val="20"/>
              </w:rPr>
              <w:t>714</w:t>
            </w:r>
          </w:p>
        </w:tc>
        <w:tc>
          <w:tcPr>
            <w:tcW w:w="1475"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6B72651C" w14:textId="1EE798FD" w:rsidR="009C7547" w:rsidRPr="009C7547" w:rsidRDefault="009C7547" w:rsidP="009C7547">
            <w:pPr>
              <w:spacing w:before="20" w:after="20"/>
              <w:jc w:val="center"/>
              <w:rPr>
                <w:rFonts w:ascii="Arial" w:hAnsi="Arial" w:cs="Arial"/>
                <w:sz w:val="20"/>
              </w:rPr>
            </w:pPr>
            <w:r w:rsidRPr="004A16F0">
              <w:rPr>
                <w:rFonts w:ascii="Arial" w:hAnsi="Arial" w:cs="Arial"/>
                <w:sz w:val="20"/>
              </w:rPr>
              <w:t>864</w:t>
            </w:r>
          </w:p>
        </w:tc>
        <w:tc>
          <w:tcPr>
            <w:tcW w:w="1471"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14:paraId="1E9DC568" w14:textId="29170EE7" w:rsidR="009C7547" w:rsidRPr="009C7547" w:rsidRDefault="009C7547" w:rsidP="009C7547">
            <w:pPr>
              <w:spacing w:before="20" w:after="20"/>
              <w:jc w:val="center"/>
              <w:rPr>
                <w:rFonts w:ascii="Arial" w:hAnsi="Arial" w:cs="Arial"/>
                <w:sz w:val="20"/>
              </w:rPr>
            </w:pPr>
            <w:r w:rsidRPr="004A16F0">
              <w:rPr>
                <w:rFonts w:ascii="Arial" w:hAnsi="Arial" w:cs="Arial"/>
                <w:sz w:val="20"/>
              </w:rPr>
              <w:t>1,103</w:t>
            </w:r>
          </w:p>
        </w:tc>
        <w:tc>
          <w:tcPr>
            <w:tcW w:w="14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14:paraId="25AADF5B" w14:textId="77777777" w:rsidR="009C7547" w:rsidRPr="009C7547" w:rsidRDefault="009C7547" w:rsidP="009C7547">
            <w:pPr>
              <w:spacing w:before="20" w:after="20"/>
              <w:jc w:val="center"/>
              <w:rPr>
                <w:rFonts w:ascii="Arial" w:hAnsi="Arial" w:cs="Arial"/>
                <w:sz w:val="20"/>
              </w:rPr>
            </w:pPr>
          </w:p>
        </w:tc>
      </w:tr>
    </w:tbl>
    <w:p w14:paraId="4DCD00B7" w14:textId="77777777" w:rsidR="009C7547" w:rsidRDefault="009C7547"/>
    <w:tbl>
      <w:tblPr>
        <w:tblW w:w="9359" w:type="dxa"/>
        <w:tblInd w:w="113" w:type="dxa"/>
        <w:tblLayout w:type="fixed"/>
        <w:tblLook w:val="0000" w:firstRow="0" w:lastRow="0" w:firstColumn="0" w:lastColumn="0" w:noHBand="0" w:noVBand="0"/>
      </w:tblPr>
      <w:tblGrid>
        <w:gridCol w:w="992"/>
        <w:gridCol w:w="8367"/>
      </w:tblGrid>
      <w:tr w:rsidR="00900A40" w:rsidRPr="00D15A4D" w14:paraId="12A1D26F" w14:textId="77777777" w:rsidTr="004A16F0">
        <w:tc>
          <w:tcPr>
            <w:tcW w:w="992" w:type="dxa"/>
          </w:tcPr>
          <w:p w14:paraId="7BABC246" w14:textId="1A8A1245" w:rsidR="00900A40" w:rsidRPr="00991733" w:rsidRDefault="009C7547" w:rsidP="00900A40">
            <w:pPr>
              <w:pStyle w:val="Heading6"/>
            </w:pPr>
            <w:r>
              <w:lastRenderedPageBreak/>
              <w:t>7</w:t>
            </w:r>
          </w:p>
        </w:tc>
        <w:tc>
          <w:tcPr>
            <w:tcW w:w="8367" w:type="dxa"/>
          </w:tcPr>
          <w:p w14:paraId="0748E5BA" w14:textId="77777777" w:rsidR="00900A40" w:rsidRPr="000035B1" w:rsidRDefault="00900A40" w:rsidP="00900A40">
            <w:pPr>
              <w:pStyle w:val="Heading6"/>
            </w:pPr>
            <w:r>
              <w:t xml:space="preserve">Annex 7.F </w:t>
            </w:r>
            <w:r w:rsidRPr="003D4FAC">
              <w:t xml:space="preserve">(cell at table item dealing with </w:t>
            </w:r>
            <w:r>
              <w:t>110,000 – 111,999</w:t>
            </w:r>
            <w:r w:rsidRPr="003D4FAC">
              <w:t>, column</w:t>
            </w:r>
            <w:r>
              <w:t> B</w:t>
            </w:r>
            <w:r w:rsidRPr="003D4FAC">
              <w:t>)</w:t>
            </w:r>
          </w:p>
        </w:tc>
      </w:tr>
      <w:tr w:rsidR="00900A40" w:rsidRPr="00D15A4D" w14:paraId="339F96C4" w14:textId="77777777" w:rsidTr="004A16F0">
        <w:tc>
          <w:tcPr>
            <w:tcW w:w="992" w:type="dxa"/>
          </w:tcPr>
          <w:p w14:paraId="6512B933" w14:textId="77777777" w:rsidR="00900A40" w:rsidRPr="00D15A4D" w:rsidRDefault="00900A40" w:rsidP="00900A40">
            <w:pPr>
              <w:pStyle w:val="Sectiontext"/>
              <w:jc w:val="center"/>
            </w:pPr>
          </w:p>
        </w:tc>
        <w:tc>
          <w:tcPr>
            <w:tcW w:w="8367" w:type="dxa"/>
          </w:tcPr>
          <w:p w14:paraId="1A57C14E" w14:textId="77777777" w:rsidR="00900A40" w:rsidRPr="00D15A4D" w:rsidRDefault="00900A40" w:rsidP="00900A40">
            <w:pPr>
              <w:pStyle w:val="Sectiontext"/>
            </w:pPr>
            <w:r>
              <w:t>Omit “674.31”, substitute “581.34”.</w:t>
            </w:r>
          </w:p>
        </w:tc>
      </w:tr>
    </w:tbl>
    <w:p w14:paraId="01F17228" w14:textId="77777777" w:rsidR="00900A40" w:rsidRDefault="00900A40" w:rsidP="00900A40"/>
    <w:p w14:paraId="35202749" w14:textId="4BC6E7D5" w:rsidR="007F30BB" w:rsidRPr="00D15A4D" w:rsidRDefault="007F30BB" w:rsidP="007F30BB">
      <w:pPr>
        <w:pStyle w:val="ActHead6"/>
        <w:pageBreakBefore/>
      </w:pPr>
      <w:bookmarkStart w:id="19" w:name="_Toc202186720"/>
      <w:r w:rsidRPr="00D15A4D">
        <w:rPr>
          <w:rStyle w:val="CharAmSchNo"/>
        </w:rPr>
        <w:lastRenderedPageBreak/>
        <w:t>Schedule </w:t>
      </w:r>
      <w:r w:rsidR="00C478F0">
        <w:rPr>
          <w:rStyle w:val="CharAmSchNo"/>
        </w:rPr>
        <w:t>5</w:t>
      </w:r>
      <w:r w:rsidRPr="00D15A4D">
        <w:t>—</w:t>
      </w:r>
      <w:r>
        <w:t>Rates and allowances amendments</w:t>
      </w:r>
      <w:bookmarkEnd w:id="19"/>
    </w:p>
    <w:p w14:paraId="2D8FF97B" w14:textId="77777777" w:rsidR="007F30BB" w:rsidRPr="002A3EC7" w:rsidRDefault="007F30BB" w:rsidP="007F30BB">
      <w:pPr>
        <w:pStyle w:val="ActHead9"/>
        <w:rPr>
          <w:rFonts w:cs="Arial"/>
        </w:rPr>
      </w:pPr>
      <w:bookmarkStart w:id="20" w:name="_Toc202186721"/>
      <w:r w:rsidRPr="002A3EC7">
        <w:rPr>
          <w:rFonts w:cs="Arial"/>
        </w:rPr>
        <w:t>Defence Determination 2016/19, Conditions of service</w:t>
      </w:r>
      <w:bookmarkEnd w:id="20"/>
    </w:p>
    <w:tbl>
      <w:tblPr>
        <w:tblW w:w="9359" w:type="dxa"/>
        <w:tblInd w:w="113" w:type="dxa"/>
        <w:tblLayout w:type="fixed"/>
        <w:tblLook w:val="0000" w:firstRow="0" w:lastRow="0" w:firstColumn="0" w:lastColumn="0" w:noHBand="0" w:noVBand="0"/>
      </w:tblPr>
      <w:tblGrid>
        <w:gridCol w:w="992"/>
        <w:gridCol w:w="8367"/>
      </w:tblGrid>
      <w:tr w:rsidR="007F30BB" w:rsidRPr="00D15A4D" w14:paraId="71E6218C" w14:textId="77777777" w:rsidTr="00BF5922">
        <w:tc>
          <w:tcPr>
            <w:tcW w:w="992" w:type="dxa"/>
          </w:tcPr>
          <w:p w14:paraId="0762B4FC" w14:textId="77777777" w:rsidR="007F30BB" w:rsidRPr="00991733" w:rsidRDefault="007F30BB" w:rsidP="00BF5922">
            <w:pPr>
              <w:pStyle w:val="Heading6"/>
            </w:pPr>
            <w:r w:rsidRPr="00991733">
              <w:t>1</w:t>
            </w:r>
          </w:p>
        </w:tc>
        <w:tc>
          <w:tcPr>
            <w:tcW w:w="8367" w:type="dxa"/>
          </w:tcPr>
          <w:p w14:paraId="70C5DE18" w14:textId="77777777" w:rsidR="007F30BB" w:rsidRPr="00991733" w:rsidRDefault="007F30BB" w:rsidP="00BF5922">
            <w:pPr>
              <w:pStyle w:val="Heading6"/>
            </w:pPr>
            <w:r>
              <w:t>Subsection 8.4.10.3</w:t>
            </w:r>
            <w:r w:rsidRPr="00991733">
              <w:t xml:space="preserve"> </w:t>
            </w:r>
          </w:p>
        </w:tc>
      </w:tr>
      <w:tr w:rsidR="007F30BB" w:rsidRPr="00D15A4D" w14:paraId="3EC7507D" w14:textId="77777777" w:rsidTr="00BF5922">
        <w:tc>
          <w:tcPr>
            <w:tcW w:w="992" w:type="dxa"/>
          </w:tcPr>
          <w:p w14:paraId="24A1E82E" w14:textId="77777777" w:rsidR="007F30BB" w:rsidRPr="00D15A4D" w:rsidRDefault="007F30BB" w:rsidP="00BF5922">
            <w:pPr>
              <w:pStyle w:val="Sectiontext"/>
              <w:jc w:val="center"/>
            </w:pPr>
          </w:p>
        </w:tc>
        <w:tc>
          <w:tcPr>
            <w:tcW w:w="8367" w:type="dxa"/>
          </w:tcPr>
          <w:p w14:paraId="7254EAF9" w14:textId="77777777" w:rsidR="007F30BB" w:rsidRPr="00D15A4D" w:rsidRDefault="007F30BB" w:rsidP="00BF5922">
            <w:pPr>
              <w:pStyle w:val="Sectiontext"/>
            </w:pPr>
            <w:r>
              <w:t>Omit “$123”, substitute “$131”.</w:t>
            </w:r>
          </w:p>
        </w:tc>
      </w:tr>
      <w:tr w:rsidR="007F30BB" w:rsidRPr="00D15A4D" w14:paraId="52D89EF3" w14:textId="77777777" w:rsidTr="00BF5922">
        <w:tc>
          <w:tcPr>
            <w:tcW w:w="992" w:type="dxa"/>
          </w:tcPr>
          <w:p w14:paraId="7F6792F7" w14:textId="77777777" w:rsidR="007F30BB" w:rsidRPr="00991733" w:rsidRDefault="007F30BB" w:rsidP="00BF5922">
            <w:pPr>
              <w:pStyle w:val="Heading6"/>
            </w:pPr>
            <w:r>
              <w:t>2</w:t>
            </w:r>
          </w:p>
        </w:tc>
        <w:tc>
          <w:tcPr>
            <w:tcW w:w="8367" w:type="dxa"/>
          </w:tcPr>
          <w:p w14:paraId="437DF97A" w14:textId="77777777" w:rsidR="007F30BB" w:rsidRPr="00991733" w:rsidRDefault="007F30BB" w:rsidP="00BF5922">
            <w:pPr>
              <w:pStyle w:val="Heading6"/>
            </w:pPr>
            <w:r>
              <w:t>Subsection 8.4.11.3</w:t>
            </w:r>
            <w:r w:rsidRPr="00991733">
              <w:t xml:space="preserve"> </w:t>
            </w:r>
            <w:r>
              <w:t>(table, column B)</w:t>
            </w:r>
          </w:p>
        </w:tc>
      </w:tr>
      <w:tr w:rsidR="007F30BB" w:rsidRPr="00D15A4D" w14:paraId="044BCC7E" w14:textId="77777777" w:rsidTr="00BF5922">
        <w:tc>
          <w:tcPr>
            <w:tcW w:w="992" w:type="dxa"/>
          </w:tcPr>
          <w:p w14:paraId="5B56C41D" w14:textId="77777777" w:rsidR="007F30BB" w:rsidRPr="00D15A4D" w:rsidRDefault="007F30BB" w:rsidP="00BF5922">
            <w:pPr>
              <w:pStyle w:val="Sectiontext"/>
              <w:jc w:val="center"/>
            </w:pPr>
          </w:p>
        </w:tc>
        <w:tc>
          <w:tcPr>
            <w:tcW w:w="8367" w:type="dxa"/>
          </w:tcPr>
          <w:p w14:paraId="2AAE85B2" w14:textId="77777777" w:rsidR="007F30BB" w:rsidRPr="00D15A4D" w:rsidRDefault="007F30BB" w:rsidP="00BF5922">
            <w:pPr>
              <w:pStyle w:val="Sectiontext"/>
            </w:pPr>
            <w:r>
              <w:t xml:space="preserve">Repeal the column, substitute: </w:t>
            </w:r>
          </w:p>
        </w:tc>
      </w:tr>
    </w:tbl>
    <w:p w14:paraId="6AF0B48B" w14:textId="77777777" w:rsidR="007F30BB" w:rsidRDefault="007F30BB" w:rsidP="007F30BB"/>
    <w:tbl>
      <w:tblPr>
        <w:tblW w:w="2268" w:type="dxa"/>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268"/>
      </w:tblGrid>
      <w:tr w:rsidR="007F30BB" w:rsidRPr="002C530C" w14:paraId="203E3A84" w14:textId="77777777" w:rsidTr="00BF5922">
        <w:tc>
          <w:tcPr>
            <w:tcW w:w="2268" w:type="dxa"/>
            <w:shd w:val="clear" w:color="auto" w:fill="FFFFFF"/>
            <w:tcMar>
              <w:top w:w="0" w:type="dxa"/>
              <w:left w:w="56" w:type="dxa"/>
              <w:bottom w:w="0" w:type="dxa"/>
              <w:right w:w="56" w:type="dxa"/>
            </w:tcMar>
            <w:hideMark/>
          </w:tcPr>
          <w:p w14:paraId="2F4B303C" w14:textId="77777777" w:rsidR="007F30BB" w:rsidRPr="002C530C" w:rsidRDefault="007F30BB" w:rsidP="00BF5922">
            <w:pPr>
              <w:pStyle w:val="TableHeaderArial"/>
            </w:pPr>
            <w:r w:rsidRPr="002C530C">
              <w:t>Column B</w:t>
            </w:r>
          </w:p>
          <w:p w14:paraId="72862B76" w14:textId="77777777" w:rsidR="007F30BB" w:rsidRPr="002C530C" w:rsidRDefault="007F30BB" w:rsidP="00BF5922">
            <w:pPr>
              <w:pStyle w:val="TableHeaderArial"/>
            </w:pPr>
            <w:r w:rsidRPr="002C530C">
              <w:t>Maximum limit</w:t>
            </w:r>
          </w:p>
        </w:tc>
      </w:tr>
      <w:tr w:rsidR="007F30BB" w:rsidRPr="002C530C" w14:paraId="520CED49" w14:textId="77777777" w:rsidTr="00BF5922">
        <w:tc>
          <w:tcPr>
            <w:tcW w:w="2268" w:type="dxa"/>
            <w:shd w:val="clear" w:color="auto" w:fill="FFFFFF"/>
            <w:tcMar>
              <w:top w:w="0" w:type="dxa"/>
              <w:left w:w="56" w:type="dxa"/>
              <w:bottom w:w="0" w:type="dxa"/>
              <w:right w:w="56" w:type="dxa"/>
            </w:tcMar>
            <w:hideMark/>
          </w:tcPr>
          <w:p w14:paraId="0E579C1E" w14:textId="77777777" w:rsidR="007F30BB" w:rsidRPr="002C530C" w:rsidRDefault="007F30BB" w:rsidP="00BF5922">
            <w:pPr>
              <w:pStyle w:val="Tabletext"/>
              <w:jc w:val="center"/>
            </w:pPr>
            <w:r w:rsidRPr="002C530C">
              <w:t>$1,</w:t>
            </w:r>
            <w:r>
              <w:t>834</w:t>
            </w:r>
          </w:p>
        </w:tc>
      </w:tr>
      <w:tr w:rsidR="007F30BB" w:rsidRPr="002C530C" w14:paraId="4478567E" w14:textId="77777777" w:rsidTr="00BF5922">
        <w:tc>
          <w:tcPr>
            <w:tcW w:w="2268" w:type="dxa"/>
            <w:shd w:val="clear" w:color="auto" w:fill="FFFFFF"/>
            <w:tcMar>
              <w:top w:w="0" w:type="dxa"/>
              <w:left w:w="56" w:type="dxa"/>
              <w:bottom w:w="0" w:type="dxa"/>
              <w:right w:w="56" w:type="dxa"/>
            </w:tcMar>
            <w:hideMark/>
          </w:tcPr>
          <w:p w14:paraId="54F7E0CF" w14:textId="77777777" w:rsidR="007F30BB" w:rsidRPr="002C530C" w:rsidRDefault="007F30BB" w:rsidP="00BF5922">
            <w:pPr>
              <w:pStyle w:val="Tabletext"/>
              <w:jc w:val="center"/>
            </w:pPr>
            <w:r>
              <w:t>$3,404</w:t>
            </w:r>
          </w:p>
        </w:tc>
      </w:tr>
      <w:tr w:rsidR="007F30BB" w:rsidRPr="002C530C" w14:paraId="6D55E580" w14:textId="77777777" w:rsidTr="00BF5922">
        <w:tc>
          <w:tcPr>
            <w:tcW w:w="2268" w:type="dxa"/>
            <w:shd w:val="clear" w:color="auto" w:fill="FFFFFF"/>
            <w:tcMar>
              <w:top w:w="0" w:type="dxa"/>
              <w:left w:w="56" w:type="dxa"/>
              <w:bottom w:w="0" w:type="dxa"/>
              <w:right w:w="56" w:type="dxa"/>
            </w:tcMar>
            <w:hideMark/>
          </w:tcPr>
          <w:p w14:paraId="579AEBD3" w14:textId="77777777" w:rsidR="007F30BB" w:rsidRPr="002C530C" w:rsidRDefault="007F30BB" w:rsidP="00BF5922">
            <w:pPr>
              <w:pStyle w:val="Tabletext"/>
              <w:jc w:val="center"/>
            </w:pPr>
            <w:r w:rsidRPr="002C530C">
              <w:t>$6,</w:t>
            </w:r>
            <w:r>
              <w:t>807</w:t>
            </w:r>
          </w:p>
        </w:tc>
      </w:tr>
    </w:tbl>
    <w:p w14:paraId="13525644" w14:textId="77777777" w:rsidR="007F30BB" w:rsidRDefault="007F30BB" w:rsidP="007F30BB"/>
    <w:tbl>
      <w:tblPr>
        <w:tblW w:w="9359" w:type="dxa"/>
        <w:tblInd w:w="113" w:type="dxa"/>
        <w:tblLayout w:type="fixed"/>
        <w:tblLook w:val="0000" w:firstRow="0" w:lastRow="0" w:firstColumn="0" w:lastColumn="0" w:noHBand="0" w:noVBand="0"/>
      </w:tblPr>
      <w:tblGrid>
        <w:gridCol w:w="992"/>
        <w:gridCol w:w="8367"/>
      </w:tblGrid>
      <w:tr w:rsidR="007F30BB" w:rsidRPr="00D15A4D" w14:paraId="31A0AA76" w14:textId="77777777" w:rsidTr="00BF5922">
        <w:tc>
          <w:tcPr>
            <w:tcW w:w="992" w:type="dxa"/>
          </w:tcPr>
          <w:p w14:paraId="58C41E6E" w14:textId="77777777" w:rsidR="007F30BB" w:rsidRPr="00991733" w:rsidRDefault="007F30BB" w:rsidP="00BF5922">
            <w:pPr>
              <w:pStyle w:val="Heading6"/>
            </w:pPr>
            <w:r>
              <w:t>3</w:t>
            </w:r>
          </w:p>
        </w:tc>
        <w:tc>
          <w:tcPr>
            <w:tcW w:w="8367" w:type="dxa"/>
          </w:tcPr>
          <w:p w14:paraId="76D056D9" w14:textId="77777777" w:rsidR="007F30BB" w:rsidRPr="00991733" w:rsidRDefault="007F30BB" w:rsidP="00BF5922">
            <w:pPr>
              <w:pStyle w:val="Heading6"/>
            </w:pPr>
            <w:r>
              <w:t>Subsection 8.4.14.3</w:t>
            </w:r>
          </w:p>
        </w:tc>
      </w:tr>
      <w:tr w:rsidR="007F30BB" w:rsidRPr="00D15A4D" w14:paraId="479ABA4F" w14:textId="77777777" w:rsidTr="00BF5922">
        <w:tc>
          <w:tcPr>
            <w:tcW w:w="992" w:type="dxa"/>
          </w:tcPr>
          <w:p w14:paraId="7BB82C6F" w14:textId="77777777" w:rsidR="007F30BB" w:rsidRPr="00D15A4D" w:rsidRDefault="007F30BB" w:rsidP="00BF5922">
            <w:pPr>
              <w:pStyle w:val="Sectiontext"/>
              <w:jc w:val="center"/>
            </w:pPr>
          </w:p>
        </w:tc>
        <w:tc>
          <w:tcPr>
            <w:tcW w:w="8367" w:type="dxa"/>
          </w:tcPr>
          <w:p w14:paraId="638D87AC" w14:textId="77777777" w:rsidR="007F30BB" w:rsidRPr="00D15A4D" w:rsidRDefault="007F30BB" w:rsidP="00BF5922">
            <w:pPr>
              <w:pStyle w:val="Sectiontext"/>
            </w:pPr>
            <w:r>
              <w:t>Omit “$123”, substitute “$131”.</w:t>
            </w:r>
          </w:p>
        </w:tc>
      </w:tr>
      <w:tr w:rsidR="007F30BB" w:rsidRPr="00D15A4D" w14:paraId="3F1314C6" w14:textId="77777777" w:rsidTr="00BF5922">
        <w:tc>
          <w:tcPr>
            <w:tcW w:w="992" w:type="dxa"/>
          </w:tcPr>
          <w:p w14:paraId="15EA46F6" w14:textId="77777777" w:rsidR="007F30BB" w:rsidRPr="00991733" w:rsidRDefault="007F30BB" w:rsidP="00BF5922">
            <w:pPr>
              <w:pStyle w:val="Heading6"/>
            </w:pPr>
            <w:r>
              <w:t>4</w:t>
            </w:r>
          </w:p>
        </w:tc>
        <w:tc>
          <w:tcPr>
            <w:tcW w:w="8367" w:type="dxa"/>
          </w:tcPr>
          <w:p w14:paraId="57B1122C" w14:textId="77777777" w:rsidR="007F30BB" w:rsidRPr="00991733" w:rsidRDefault="007F30BB" w:rsidP="00BF5922">
            <w:pPr>
              <w:pStyle w:val="Heading6"/>
            </w:pPr>
            <w:r>
              <w:t>Subsection 8.4.14.4</w:t>
            </w:r>
          </w:p>
        </w:tc>
      </w:tr>
      <w:tr w:rsidR="007F30BB" w:rsidRPr="00D15A4D" w14:paraId="2376523F" w14:textId="77777777" w:rsidTr="00BF5922">
        <w:tc>
          <w:tcPr>
            <w:tcW w:w="992" w:type="dxa"/>
          </w:tcPr>
          <w:p w14:paraId="5A10D442" w14:textId="77777777" w:rsidR="007F30BB" w:rsidRPr="00D15A4D" w:rsidRDefault="007F30BB" w:rsidP="00BF5922">
            <w:pPr>
              <w:pStyle w:val="Sectiontext"/>
              <w:jc w:val="center"/>
            </w:pPr>
          </w:p>
        </w:tc>
        <w:tc>
          <w:tcPr>
            <w:tcW w:w="8367" w:type="dxa"/>
          </w:tcPr>
          <w:p w14:paraId="52ABCA22" w14:textId="77777777" w:rsidR="007F30BB" w:rsidRPr="00D15A4D" w:rsidRDefault="007F30BB" w:rsidP="00BF5922">
            <w:pPr>
              <w:pStyle w:val="Sectiontext"/>
            </w:pPr>
            <w:r>
              <w:t>Omit “$905”, substitute “$964”.</w:t>
            </w:r>
          </w:p>
        </w:tc>
      </w:tr>
      <w:tr w:rsidR="007F30BB" w:rsidRPr="00D15A4D" w14:paraId="53E60349" w14:textId="77777777" w:rsidTr="00BF5922">
        <w:tc>
          <w:tcPr>
            <w:tcW w:w="992" w:type="dxa"/>
          </w:tcPr>
          <w:p w14:paraId="0D3DF0D7" w14:textId="77777777" w:rsidR="007F30BB" w:rsidRPr="00991733" w:rsidRDefault="007F30BB" w:rsidP="00BF5922">
            <w:pPr>
              <w:pStyle w:val="Heading6"/>
            </w:pPr>
            <w:r>
              <w:t>5</w:t>
            </w:r>
          </w:p>
        </w:tc>
        <w:tc>
          <w:tcPr>
            <w:tcW w:w="8367" w:type="dxa"/>
          </w:tcPr>
          <w:p w14:paraId="1C4D1331" w14:textId="77777777" w:rsidR="007F30BB" w:rsidRPr="00991733" w:rsidRDefault="007F30BB" w:rsidP="00BF5922">
            <w:pPr>
              <w:pStyle w:val="Heading6"/>
            </w:pPr>
            <w:r>
              <w:t>Subsection 8.4.14.5</w:t>
            </w:r>
          </w:p>
        </w:tc>
      </w:tr>
      <w:tr w:rsidR="007F30BB" w:rsidRPr="00D15A4D" w14:paraId="10228D05" w14:textId="77777777" w:rsidTr="00BF5922">
        <w:tc>
          <w:tcPr>
            <w:tcW w:w="992" w:type="dxa"/>
          </w:tcPr>
          <w:p w14:paraId="3A18E21C" w14:textId="77777777" w:rsidR="007F30BB" w:rsidRPr="00D15A4D" w:rsidRDefault="007F30BB" w:rsidP="00BF5922">
            <w:pPr>
              <w:pStyle w:val="Sectiontext"/>
              <w:jc w:val="center"/>
            </w:pPr>
          </w:p>
        </w:tc>
        <w:tc>
          <w:tcPr>
            <w:tcW w:w="8367" w:type="dxa"/>
          </w:tcPr>
          <w:p w14:paraId="67A716CC" w14:textId="77777777" w:rsidR="007F30BB" w:rsidRPr="00D15A4D" w:rsidRDefault="007F30BB" w:rsidP="00BF5922">
            <w:pPr>
              <w:pStyle w:val="Sectiontext"/>
            </w:pPr>
            <w:r>
              <w:t>Omit “</w:t>
            </w:r>
            <w:r>
              <w:rPr>
                <w:iCs/>
              </w:rPr>
              <w:t>$36,336”, substitute “</w:t>
            </w:r>
            <w:r>
              <w:t>$39,039”.</w:t>
            </w:r>
          </w:p>
        </w:tc>
      </w:tr>
      <w:tr w:rsidR="007F30BB" w:rsidRPr="00D15A4D" w14:paraId="486AC43E" w14:textId="77777777" w:rsidTr="00BF5922">
        <w:tc>
          <w:tcPr>
            <w:tcW w:w="992" w:type="dxa"/>
          </w:tcPr>
          <w:p w14:paraId="1888A46D" w14:textId="77777777" w:rsidR="007F30BB" w:rsidRPr="00991733" w:rsidRDefault="007F30BB" w:rsidP="00BF5922">
            <w:pPr>
              <w:pStyle w:val="Heading6"/>
            </w:pPr>
            <w:r>
              <w:t>6</w:t>
            </w:r>
          </w:p>
        </w:tc>
        <w:tc>
          <w:tcPr>
            <w:tcW w:w="8367" w:type="dxa"/>
          </w:tcPr>
          <w:p w14:paraId="4D18B87F" w14:textId="77777777" w:rsidR="007F30BB" w:rsidRPr="00991733" w:rsidRDefault="007F30BB" w:rsidP="00BF5922">
            <w:pPr>
              <w:pStyle w:val="Heading6"/>
            </w:pPr>
            <w:r>
              <w:t>Subsection 8.4.14.5A</w:t>
            </w:r>
          </w:p>
        </w:tc>
      </w:tr>
      <w:tr w:rsidR="007F30BB" w:rsidRPr="00D15A4D" w14:paraId="66731943" w14:textId="77777777" w:rsidTr="00BF5922">
        <w:tc>
          <w:tcPr>
            <w:tcW w:w="992" w:type="dxa"/>
          </w:tcPr>
          <w:p w14:paraId="42F74BC6" w14:textId="77777777" w:rsidR="007F30BB" w:rsidRPr="00D15A4D" w:rsidRDefault="007F30BB" w:rsidP="00BF5922">
            <w:pPr>
              <w:pStyle w:val="Sectiontext"/>
              <w:jc w:val="center"/>
            </w:pPr>
          </w:p>
        </w:tc>
        <w:tc>
          <w:tcPr>
            <w:tcW w:w="8367" w:type="dxa"/>
          </w:tcPr>
          <w:p w14:paraId="2422CF30" w14:textId="77777777" w:rsidR="007F30BB" w:rsidRPr="00D15A4D" w:rsidRDefault="007F30BB" w:rsidP="00BF5922">
            <w:pPr>
              <w:pStyle w:val="Sectiontext"/>
            </w:pPr>
            <w:r>
              <w:t>Omit “</w:t>
            </w:r>
            <w:r>
              <w:rPr>
                <w:iCs/>
              </w:rPr>
              <w:t>$441”, substitute “</w:t>
            </w:r>
            <w:r>
              <w:t>$470”.</w:t>
            </w:r>
          </w:p>
        </w:tc>
      </w:tr>
      <w:tr w:rsidR="007F30BB" w:rsidRPr="00D15A4D" w14:paraId="2A5726D2" w14:textId="77777777" w:rsidTr="00BF5922">
        <w:tc>
          <w:tcPr>
            <w:tcW w:w="992" w:type="dxa"/>
          </w:tcPr>
          <w:p w14:paraId="689CFB5A" w14:textId="77777777" w:rsidR="007F30BB" w:rsidRPr="00991733" w:rsidRDefault="007F30BB" w:rsidP="00D16BBF">
            <w:pPr>
              <w:pStyle w:val="Heading6"/>
              <w:keepNext/>
              <w:keepLines/>
            </w:pPr>
            <w:r>
              <w:lastRenderedPageBreak/>
              <w:t>7</w:t>
            </w:r>
          </w:p>
        </w:tc>
        <w:tc>
          <w:tcPr>
            <w:tcW w:w="8367" w:type="dxa"/>
          </w:tcPr>
          <w:p w14:paraId="696387A1" w14:textId="77777777" w:rsidR="007F30BB" w:rsidRPr="00991733" w:rsidRDefault="007F30BB" w:rsidP="00D16BBF">
            <w:pPr>
              <w:pStyle w:val="Heading6"/>
              <w:keepNext/>
              <w:keepLines/>
            </w:pPr>
            <w:r>
              <w:t>Subsection 8.4.21.1</w:t>
            </w:r>
          </w:p>
        </w:tc>
      </w:tr>
      <w:tr w:rsidR="007F30BB" w:rsidRPr="00D15A4D" w14:paraId="3C8600E1" w14:textId="77777777" w:rsidTr="00BF5922">
        <w:tc>
          <w:tcPr>
            <w:tcW w:w="992" w:type="dxa"/>
          </w:tcPr>
          <w:p w14:paraId="6C791F60" w14:textId="77777777" w:rsidR="007F30BB" w:rsidRPr="00D15A4D" w:rsidRDefault="007F30BB" w:rsidP="00D16BBF">
            <w:pPr>
              <w:pStyle w:val="Sectiontext"/>
              <w:keepNext/>
              <w:keepLines/>
              <w:jc w:val="center"/>
            </w:pPr>
          </w:p>
        </w:tc>
        <w:tc>
          <w:tcPr>
            <w:tcW w:w="8367" w:type="dxa"/>
          </w:tcPr>
          <w:p w14:paraId="7DB5A4F3" w14:textId="77777777" w:rsidR="007F30BB" w:rsidRPr="00D15A4D" w:rsidRDefault="007F30BB" w:rsidP="00D16BBF">
            <w:pPr>
              <w:pStyle w:val="Sectiontext"/>
              <w:keepNext/>
              <w:keepLines/>
            </w:pPr>
            <w:r>
              <w:t>Repeal the table, substitute:</w:t>
            </w:r>
          </w:p>
        </w:tc>
      </w:tr>
    </w:tbl>
    <w:p w14:paraId="7BDC824A" w14:textId="77777777" w:rsidR="007F30BB" w:rsidRDefault="007F30BB" w:rsidP="00D16BBF">
      <w:pPr>
        <w:keepNext/>
        <w:keepLines/>
      </w:pPr>
    </w:p>
    <w:tbl>
      <w:tblPr>
        <w:tblW w:w="8365" w:type="dxa"/>
        <w:tblInd w:w="9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659"/>
        <w:gridCol w:w="1846"/>
        <w:gridCol w:w="2382"/>
        <w:gridCol w:w="3478"/>
      </w:tblGrid>
      <w:tr w:rsidR="007F30BB" w:rsidRPr="002C530C" w14:paraId="032D940F" w14:textId="77777777" w:rsidTr="00BF5922">
        <w:tc>
          <w:tcPr>
            <w:tcW w:w="659" w:type="dxa"/>
            <w:shd w:val="clear" w:color="auto" w:fill="FFFFFF"/>
            <w:tcMar>
              <w:top w:w="0" w:type="dxa"/>
              <w:left w:w="56" w:type="dxa"/>
              <w:bottom w:w="0" w:type="dxa"/>
              <w:right w:w="56" w:type="dxa"/>
            </w:tcMar>
            <w:hideMark/>
          </w:tcPr>
          <w:p w14:paraId="557F46D2" w14:textId="77777777" w:rsidR="007F30BB" w:rsidRPr="002C530C" w:rsidRDefault="007F30BB" w:rsidP="00D16BBF">
            <w:pPr>
              <w:pStyle w:val="TableHeaderArial"/>
            </w:pPr>
            <w:r w:rsidRPr="002C530C">
              <w:t>Item</w:t>
            </w:r>
          </w:p>
        </w:tc>
        <w:tc>
          <w:tcPr>
            <w:tcW w:w="1846" w:type="dxa"/>
            <w:shd w:val="clear" w:color="auto" w:fill="FFFFFF"/>
            <w:tcMar>
              <w:top w:w="0" w:type="dxa"/>
              <w:left w:w="56" w:type="dxa"/>
              <w:bottom w:w="0" w:type="dxa"/>
              <w:right w:w="56" w:type="dxa"/>
            </w:tcMar>
            <w:hideMark/>
          </w:tcPr>
          <w:p w14:paraId="0ECCBC89" w14:textId="77777777" w:rsidR="007F30BB" w:rsidRPr="002C530C" w:rsidRDefault="007F30BB" w:rsidP="00D16BBF">
            <w:pPr>
              <w:pStyle w:val="TableHeaderArial"/>
            </w:pPr>
            <w:r w:rsidRPr="002C530C">
              <w:t>Column A</w:t>
            </w:r>
          </w:p>
          <w:p w14:paraId="5F6989DE" w14:textId="77777777" w:rsidR="007F30BB" w:rsidRPr="002C530C" w:rsidRDefault="007F30BB" w:rsidP="00D16BBF">
            <w:pPr>
              <w:pStyle w:val="TableHeaderArial"/>
            </w:pPr>
            <w:r w:rsidRPr="002C530C">
              <w:t>Purpose</w:t>
            </w:r>
          </w:p>
        </w:tc>
        <w:tc>
          <w:tcPr>
            <w:tcW w:w="2382" w:type="dxa"/>
            <w:shd w:val="clear" w:color="auto" w:fill="FFFFFF"/>
            <w:tcMar>
              <w:top w:w="0" w:type="dxa"/>
              <w:left w:w="56" w:type="dxa"/>
              <w:bottom w:w="0" w:type="dxa"/>
              <w:right w:w="56" w:type="dxa"/>
            </w:tcMar>
            <w:hideMark/>
          </w:tcPr>
          <w:p w14:paraId="6EDAE908" w14:textId="77777777" w:rsidR="007F30BB" w:rsidRPr="002C530C" w:rsidRDefault="007F30BB" w:rsidP="00D16BBF">
            <w:pPr>
              <w:pStyle w:val="TableHeaderArial"/>
            </w:pPr>
            <w:r w:rsidRPr="002C530C">
              <w:t>Column B</w:t>
            </w:r>
          </w:p>
          <w:p w14:paraId="5F2ABA83" w14:textId="77777777" w:rsidR="007F30BB" w:rsidRPr="002C530C" w:rsidRDefault="007F30BB" w:rsidP="00D16BBF">
            <w:pPr>
              <w:pStyle w:val="TableHeaderArial"/>
            </w:pPr>
            <w:r w:rsidRPr="002C530C">
              <w:t>Maximum reimbursement</w:t>
            </w:r>
          </w:p>
        </w:tc>
        <w:tc>
          <w:tcPr>
            <w:tcW w:w="3478" w:type="dxa"/>
            <w:shd w:val="clear" w:color="auto" w:fill="FFFFFF"/>
            <w:tcMar>
              <w:top w:w="0" w:type="dxa"/>
              <w:left w:w="56" w:type="dxa"/>
              <w:bottom w:w="0" w:type="dxa"/>
              <w:right w:w="56" w:type="dxa"/>
            </w:tcMar>
            <w:hideMark/>
          </w:tcPr>
          <w:p w14:paraId="05420EEE" w14:textId="77777777" w:rsidR="007F30BB" w:rsidRPr="002C530C" w:rsidRDefault="007F30BB" w:rsidP="00D16BBF">
            <w:pPr>
              <w:pStyle w:val="TableHeaderArial"/>
            </w:pPr>
            <w:r w:rsidRPr="002C530C">
              <w:t>Column C</w:t>
            </w:r>
          </w:p>
          <w:p w14:paraId="5243840C" w14:textId="77777777" w:rsidR="007F30BB" w:rsidRPr="002C530C" w:rsidRDefault="007F30BB" w:rsidP="00D16BBF">
            <w:pPr>
              <w:pStyle w:val="TableHeaderArial"/>
            </w:pPr>
            <w:r w:rsidRPr="002C530C">
              <w:t>Contribution</w:t>
            </w:r>
          </w:p>
        </w:tc>
      </w:tr>
      <w:tr w:rsidR="007F30BB" w:rsidRPr="002C530C" w14:paraId="098FBA2F" w14:textId="77777777" w:rsidTr="00BF5922">
        <w:trPr>
          <w:trHeight w:val="135"/>
        </w:trPr>
        <w:tc>
          <w:tcPr>
            <w:tcW w:w="659" w:type="dxa"/>
            <w:shd w:val="clear" w:color="auto" w:fill="FFFFFF"/>
            <w:tcMar>
              <w:top w:w="0" w:type="dxa"/>
              <w:left w:w="56" w:type="dxa"/>
              <w:bottom w:w="0" w:type="dxa"/>
              <w:right w:w="56" w:type="dxa"/>
            </w:tcMar>
            <w:hideMark/>
          </w:tcPr>
          <w:p w14:paraId="0695B2CF" w14:textId="77777777" w:rsidR="007F30BB" w:rsidRPr="002C530C" w:rsidRDefault="007F30BB" w:rsidP="00D16BBF">
            <w:pPr>
              <w:pStyle w:val="Tabletext"/>
              <w:keepNext/>
              <w:keepLines/>
              <w:jc w:val="center"/>
            </w:pPr>
            <w:r w:rsidRPr="002C530C">
              <w:t>1.</w:t>
            </w:r>
          </w:p>
        </w:tc>
        <w:tc>
          <w:tcPr>
            <w:tcW w:w="1846" w:type="dxa"/>
            <w:shd w:val="clear" w:color="auto" w:fill="FFFFFF"/>
            <w:tcMar>
              <w:top w:w="0" w:type="dxa"/>
              <w:left w:w="56" w:type="dxa"/>
              <w:bottom w:w="0" w:type="dxa"/>
              <w:right w:w="56" w:type="dxa"/>
            </w:tcMar>
            <w:hideMark/>
          </w:tcPr>
          <w:p w14:paraId="37F95AE3" w14:textId="77777777" w:rsidR="007F30BB" w:rsidRPr="002C530C" w:rsidRDefault="007F30BB" w:rsidP="00D16BBF">
            <w:pPr>
              <w:pStyle w:val="Tabletext"/>
              <w:keepNext/>
              <w:keepLines/>
            </w:pPr>
            <w:r w:rsidRPr="002C530C">
              <w:t>Compulsory tuition fees.</w:t>
            </w:r>
          </w:p>
        </w:tc>
        <w:tc>
          <w:tcPr>
            <w:tcW w:w="2382" w:type="dxa"/>
            <w:shd w:val="clear" w:color="auto" w:fill="FFFFFF"/>
            <w:tcMar>
              <w:top w:w="0" w:type="dxa"/>
              <w:left w:w="56" w:type="dxa"/>
              <w:bottom w:w="0" w:type="dxa"/>
              <w:right w:w="56" w:type="dxa"/>
            </w:tcMar>
            <w:hideMark/>
          </w:tcPr>
          <w:p w14:paraId="74207CF6" w14:textId="77777777" w:rsidR="007F30BB" w:rsidRPr="002C530C" w:rsidRDefault="007F30BB" w:rsidP="00D16BBF">
            <w:pPr>
              <w:pStyle w:val="Tabletext"/>
              <w:keepNext/>
              <w:keepLines/>
              <w:jc w:val="center"/>
            </w:pPr>
            <w:r>
              <w:rPr>
                <w:rFonts w:cs="Arial"/>
                <w:color w:val="000000"/>
              </w:rPr>
              <w:t>$39,039</w:t>
            </w:r>
          </w:p>
        </w:tc>
        <w:tc>
          <w:tcPr>
            <w:tcW w:w="3478" w:type="dxa"/>
            <w:shd w:val="clear" w:color="auto" w:fill="FFFFFF"/>
            <w:tcMar>
              <w:top w:w="0" w:type="dxa"/>
              <w:left w:w="56" w:type="dxa"/>
              <w:bottom w:w="0" w:type="dxa"/>
              <w:right w:w="56" w:type="dxa"/>
            </w:tcMar>
            <w:hideMark/>
          </w:tcPr>
          <w:p w14:paraId="1D66D75D" w14:textId="77777777" w:rsidR="007F30BB" w:rsidRPr="00CF2CED" w:rsidRDefault="007F30BB" w:rsidP="00D16BBF">
            <w:pPr>
              <w:pStyle w:val="Tabletext"/>
              <w:keepNext/>
              <w:keepLines/>
              <w:rPr>
                <w:rFonts w:cs="Arial"/>
              </w:rPr>
            </w:pPr>
            <w:r w:rsidRPr="00CF2CED">
              <w:rPr>
                <w:rFonts w:cs="Arial"/>
              </w:rPr>
              <w:t>The higher of the following.</w:t>
            </w:r>
          </w:p>
          <w:p w14:paraId="0D60D724" w14:textId="77777777" w:rsidR="007F30BB" w:rsidRPr="00CF2CED" w:rsidRDefault="007F30BB" w:rsidP="00D16BBF">
            <w:pPr>
              <w:pStyle w:val="Tablea"/>
              <w:keepNext/>
              <w:keepLines/>
              <w:rPr>
                <w:rFonts w:cs="Arial"/>
              </w:rPr>
            </w:pPr>
            <w:r w:rsidRPr="00CF2CED">
              <w:rPr>
                <w:rFonts w:cs="Arial"/>
              </w:rPr>
              <w:t>a.</w:t>
            </w:r>
            <w:r w:rsidRPr="00CF2CED">
              <w:rPr>
                <w:rFonts w:cs="Arial"/>
              </w:rPr>
              <w:tab/>
              <w:t>$</w:t>
            </w:r>
            <w:r>
              <w:rPr>
                <w:rFonts w:cs="Arial"/>
              </w:rPr>
              <w:t>470.</w:t>
            </w:r>
          </w:p>
          <w:p w14:paraId="572A3713" w14:textId="77777777" w:rsidR="007F30BB" w:rsidRPr="00CF2CED" w:rsidRDefault="007F30BB" w:rsidP="00D16BBF">
            <w:pPr>
              <w:pStyle w:val="Tablea"/>
              <w:keepNext/>
              <w:keepLines/>
              <w:rPr>
                <w:rFonts w:cs="Arial"/>
              </w:rPr>
            </w:pPr>
            <w:r w:rsidRPr="00CF2CED">
              <w:rPr>
                <w:rFonts w:cs="Arial"/>
              </w:rPr>
              <w:t>b.</w:t>
            </w:r>
            <w:r w:rsidRPr="00CF2CED">
              <w:rPr>
                <w:rFonts w:cs="Arial"/>
              </w:rPr>
              <w:tab/>
              <w:t>The amount equal to the contribution they would normally have incurred for their child’s continued attendance at that school.</w:t>
            </w:r>
          </w:p>
        </w:tc>
      </w:tr>
      <w:tr w:rsidR="007F30BB" w:rsidRPr="002C530C" w14:paraId="7281313A" w14:textId="77777777" w:rsidTr="00BF5922">
        <w:trPr>
          <w:trHeight w:val="135"/>
        </w:trPr>
        <w:tc>
          <w:tcPr>
            <w:tcW w:w="659" w:type="dxa"/>
            <w:shd w:val="clear" w:color="auto" w:fill="FFFFFF"/>
            <w:tcMar>
              <w:top w:w="0" w:type="dxa"/>
              <w:left w:w="56" w:type="dxa"/>
              <w:bottom w:w="0" w:type="dxa"/>
              <w:right w:w="56" w:type="dxa"/>
            </w:tcMar>
            <w:hideMark/>
          </w:tcPr>
          <w:p w14:paraId="69E64E3A" w14:textId="77777777" w:rsidR="007F30BB" w:rsidRPr="002C530C" w:rsidRDefault="007F30BB" w:rsidP="00BF5922">
            <w:pPr>
              <w:pStyle w:val="Tabletext"/>
              <w:keepNext/>
              <w:keepLines/>
              <w:jc w:val="center"/>
            </w:pPr>
            <w:r w:rsidRPr="002C530C">
              <w:t>2.</w:t>
            </w:r>
          </w:p>
        </w:tc>
        <w:tc>
          <w:tcPr>
            <w:tcW w:w="1846" w:type="dxa"/>
            <w:shd w:val="clear" w:color="auto" w:fill="FFFFFF"/>
            <w:tcMar>
              <w:top w:w="0" w:type="dxa"/>
              <w:left w:w="56" w:type="dxa"/>
              <w:bottom w:w="0" w:type="dxa"/>
              <w:right w:w="56" w:type="dxa"/>
            </w:tcMar>
            <w:hideMark/>
          </w:tcPr>
          <w:p w14:paraId="4353E6E7" w14:textId="77777777" w:rsidR="007F30BB" w:rsidRPr="002C530C" w:rsidRDefault="007F30BB" w:rsidP="00BF5922">
            <w:pPr>
              <w:pStyle w:val="Tabletext"/>
              <w:keepNext/>
              <w:keepLines/>
            </w:pPr>
            <w:r w:rsidRPr="002C530C">
              <w:t>If in boarding school or a commercial establishment, the cost of board.</w:t>
            </w:r>
          </w:p>
        </w:tc>
        <w:tc>
          <w:tcPr>
            <w:tcW w:w="2382" w:type="dxa"/>
            <w:shd w:val="clear" w:color="auto" w:fill="FFFFFF"/>
            <w:tcMar>
              <w:top w:w="0" w:type="dxa"/>
              <w:left w:w="56" w:type="dxa"/>
              <w:bottom w:w="0" w:type="dxa"/>
              <w:right w:w="56" w:type="dxa"/>
            </w:tcMar>
            <w:hideMark/>
          </w:tcPr>
          <w:p w14:paraId="04CE11F9" w14:textId="77777777" w:rsidR="007F30BB" w:rsidRPr="002C530C" w:rsidRDefault="007F30BB" w:rsidP="00BF5922">
            <w:pPr>
              <w:pStyle w:val="Tabletext"/>
              <w:keepNext/>
              <w:keepLines/>
              <w:jc w:val="center"/>
            </w:pPr>
            <w:r>
              <w:rPr>
                <w:rFonts w:cs="Arial"/>
                <w:color w:val="000000"/>
              </w:rPr>
              <w:t>$34,844</w:t>
            </w:r>
          </w:p>
        </w:tc>
        <w:tc>
          <w:tcPr>
            <w:tcW w:w="3478" w:type="dxa"/>
            <w:shd w:val="clear" w:color="auto" w:fill="FFFFFF"/>
            <w:tcMar>
              <w:top w:w="0" w:type="dxa"/>
              <w:left w:w="56" w:type="dxa"/>
              <w:bottom w:w="0" w:type="dxa"/>
              <w:right w:w="56" w:type="dxa"/>
            </w:tcMar>
            <w:hideMark/>
          </w:tcPr>
          <w:p w14:paraId="70944011" w14:textId="77777777" w:rsidR="007F30BB" w:rsidRPr="00CF2CED" w:rsidRDefault="007F30BB" w:rsidP="00BF5922">
            <w:pPr>
              <w:pStyle w:val="Tabletext"/>
              <w:keepNext/>
              <w:keepLines/>
              <w:rPr>
                <w:rFonts w:cs="Arial"/>
              </w:rPr>
            </w:pPr>
            <w:r>
              <w:rPr>
                <w:rFonts w:cs="Arial"/>
              </w:rPr>
              <w:t>One of the</w:t>
            </w:r>
            <w:r w:rsidRPr="00CF2CED">
              <w:rPr>
                <w:rFonts w:cs="Arial"/>
              </w:rPr>
              <w:t xml:space="preserve"> following.</w:t>
            </w:r>
          </w:p>
          <w:p w14:paraId="026AB860" w14:textId="77777777" w:rsidR="007F30BB" w:rsidRPr="00CF2CED" w:rsidRDefault="007F30BB" w:rsidP="00BF5922">
            <w:pPr>
              <w:pStyle w:val="Tablea"/>
              <w:keepNext/>
              <w:keepLines/>
              <w:rPr>
                <w:rFonts w:cs="Arial"/>
              </w:rPr>
            </w:pPr>
            <w:r w:rsidRPr="00CF2CED">
              <w:rPr>
                <w:rFonts w:cs="Arial"/>
              </w:rPr>
              <w:t>a.</w:t>
            </w:r>
            <w:r w:rsidRPr="00CF2CED">
              <w:rPr>
                <w:rStyle w:val="CharAmSchText"/>
                <w:rFonts w:cs="Arial"/>
              </w:rPr>
              <w:tab/>
            </w:r>
            <w:r w:rsidRPr="00CF2CED">
              <w:rPr>
                <w:rFonts w:cs="Arial"/>
              </w:rPr>
              <w:t>For the</w:t>
            </w:r>
            <w:r>
              <w:rPr>
                <w:rFonts w:cs="Arial"/>
              </w:rPr>
              <w:t xml:space="preserve"> first year of boarding </w:t>
            </w:r>
            <w:r>
              <w:rPr>
                <w:rFonts w:cs="Arial"/>
              </w:rPr>
              <w:br/>
              <w:t>— $3,421</w:t>
            </w:r>
            <w:r w:rsidRPr="00CF2CED">
              <w:rPr>
                <w:rFonts w:cs="Arial"/>
              </w:rPr>
              <w:t>.</w:t>
            </w:r>
          </w:p>
          <w:p w14:paraId="532FF970" w14:textId="77777777" w:rsidR="007F30BB" w:rsidRPr="00CF2CED" w:rsidRDefault="007F30BB" w:rsidP="00BF5922">
            <w:pPr>
              <w:pStyle w:val="Tablea"/>
              <w:keepNext/>
              <w:keepLines/>
              <w:rPr>
                <w:rFonts w:cs="Arial"/>
              </w:rPr>
            </w:pPr>
            <w:r w:rsidRPr="00CF2CED">
              <w:rPr>
                <w:rFonts w:cs="Arial"/>
              </w:rPr>
              <w:t>b.</w:t>
            </w:r>
            <w:r w:rsidRPr="00CF2CED">
              <w:rPr>
                <w:rStyle w:val="CharAmSchText"/>
                <w:rFonts w:cs="Arial"/>
              </w:rPr>
              <w:tab/>
            </w:r>
            <w:r w:rsidRPr="00CF2CED">
              <w:rPr>
                <w:rFonts w:cs="Arial"/>
              </w:rPr>
              <w:t>For every</w:t>
            </w:r>
            <w:r>
              <w:rPr>
                <w:rFonts w:cs="Arial"/>
              </w:rPr>
              <w:t xml:space="preserve"> other year of boarding </w:t>
            </w:r>
            <w:r>
              <w:rPr>
                <w:rFonts w:cs="Arial"/>
              </w:rPr>
              <w:br/>
              <w:t>— $3,844</w:t>
            </w:r>
            <w:r w:rsidRPr="00CF2CED">
              <w:rPr>
                <w:rFonts w:cs="Arial"/>
              </w:rPr>
              <w:t>.</w:t>
            </w:r>
          </w:p>
        </w:tc>
      </w:tr>
      <w:tr w:rsidR="007F30BB" w:rsidRPr="002C530C" w14:paraId="093C2CA1" w14:textId="77777777" w:rsidTr="00BF5922">
        <w:trPr>
          <w:trHeight w:val="135"/>
        </w:trPr>
        <w:tc>
          <w:tcPr>
            <w:tcW w:w="659" w:type="dxa"/>
            <w:shd w:val="clear" w:color="auto" w:fill="FFFFFF"/>
            <w:tcMar>
              <w:top w:w="0" w:type="dxa"/>
              <w:left w:w="56" w:type="dxa"/>
              <w:bottom w:w="0" w:type="dxa"/>
              <w:right w:w="56" w:type="dxa"/>
            </w:tcMar>
            <w:hideMark/>
          </w:tcPr>
          <w:p w14:paraId="614A725B" w14:textId="77777777" w:rsidR="007F30BB" w:rsidRPr="002C530C" w:rsidRDefault="007F30BB" w:rsidP="00BF5922">
            <w:pPr>
              <w:pStyle w:val="Tabletext"/>
              <w:jc w:val="center"/>
            </w:pPr>
            <w:r w:rsidRPr="002C530C">
              <w:t>3.</w:t>
            </w:r>
          </w:p>
        </w:tc>
        <w:tc>
          <w:tcPr>
            <w:tcW w:w="1846" w:type="dxa"/>
            <w:shd w:val="clear" w:color="auto" w:fill="FFFFFF"/>
            <w:tcMar>
              <w:top w:w="0" w:type="dxa"/>
              <w:left w:w="56" w:type="dxa"/>
              <w:bottom w:w="0" w:type="dxa"/>
              <w:right w:w="56" w:type="dxa"/>
            </w:tcMar>
            <w:hideMark/>
          </w:tcPr>
          <w:p w14:paraId="001209AB" w14:textId="77777777" w:rsidR="007F30BB" w:rsidRPr="002C530C" w:rsidRDefault="007F30BB" w:rsidP="00BF5922">
            <w:pPr>
              <w:pStyle w:val="Tabletext"/>
            </w:pPr>
            <w:r w:rsidRPr="002C530C">
              <w:t>If accommodat</w:t>
            </w:r>
            <w:r>
              <w:t>ed privately, the cost of board.</w:t>
            </w:r>
          </w:p>
        </w:tc>
        <w:tc>
          <w:tcPr>
            <w:tcW w:w="2382" w:type="dxa"/>
            <w:shd w:val="clear" w:color="auto" w:fill="FFFFFF"/>
            <w:tcMar>
              <w:top w:w="0" w:type="dxa"/>
              <w:left w:w="56" w:type="dxa"/>
              <w:bottom w:w="0" w:type="dxa"/>
              <w:right w:w="56" w:type="dxa"/>
            </w:tcMar>
            <w:hideMark/>
          </w:tcPr>
          <w:p w14:paraId="4F099B38" w14:textId="77777777" w:rsidR="007F30BB" w:rsidRPr="002C530C" w:rsidRDefault="007F30BB" w:rsidP="00BF5922">
            <w:pPr>
              <w:pStyle w:val="Tabletext"/>
              <w:jc w:val="center"/>
            </w:pPr>
            <w:r>
              <w:rPr>
                <w:rFonts w:cs="Arial"/>
                <w:color w:val="000000"/>
              </w:rPr>
              <w:t>$19,241</w:t>
            </w:r>
          </w:p>
        </w:tc>
        <w:tc>
          <w:tcPr>
            <w:tcW w:w="0" w:type="auto"/>
            <w:shd w:val="clear" w:color="auto" w:fill="FFFFFF"/>
            <w:vAlign w:val="center"/>
            <w:hideMark/>
          </w:tcPr>
          <w:p w14:paraId="3E9492BB" w14:textId="77777777" w:rsidR="007F30BB" w:rsidRDefault="007F30BB" w:rsidP="00BF5922">
            <w:pPr>
              <w:pStyle w:val="Tabletext"/>
              <w:ind w:left="75"/>
            </w:pPr>
            <w:r>
              <w:t>One of the following.</w:t>
            </w:r>
          </w:p>
          <w:p w14:paraId="64CDD9D0" w14:textId="77777777" w:rsidR="007F30BB" w:rsidRDefault="007F30BB" w:rsidP="007F30BB">
            <w:pPr>
              <w:pStyle w:val="Tabletext"/>
              <w:numPr>
                <w:ilvl w:val="0"/>
                <w:numId w:val="16"/>
              </w:numPr>
              <w:ind w:left="402" w:hanging="327"/>
            </w:pPr>
            <w:r>
              <w:t xml:space="preserve">For the first year of boarding </w:t>
            </w:r>
            <w:r>
              <w:br/>
              <w:t>— $3,421.</w:t>
            </w:r>
          </w:p>
          <w:p w14:paraId="4829DE26" w14:textId="77777777" w:rsidR="007F30BB" w:rsidRPr="002C530C" w:rsidRDefault="007F30BB" w:rsidP="007F30BB">
            <w:pPr>
              <w:pStyle w:val="Tabletext"/>
              <w:numPr>
                <w:ilvl w:val="0"/>
                <w:numId w:val="16"/>
              </w:numPr>
              <w:ind w:left="402" w:hanging="327"/>
            </w:pPr>
            <w:r>
              <w:t xml:space="preserve">For every other year of boarding </w:t>
            </w:r>
            <w:r>
              <w:br/>
              <w:t>— $3,844.</w:t>
            </w:r>
          </w:p>
        </w:tc>
      </w:tr>
    </w:tbl>
    <w:p w14:paraId="6488C147" w14:textId="77777777" w:rsidR="007F30BB" w:rsidRDefault="007F30BB" w:rsidP="007F30BB"/>
    <w:tbl>
      <w:tblPr>
        <w:tblW w:w="9359" w:type="dxa"/>
        <w:tblInd w:w="113" w:type="dxa"/>
        <w:tblLayout w:type="fixed"/>
        <w:tblLook w:val="0000" w:firstRow="0" w:lastRow="0" w:firstColumn="0" w:lastColumn="0" w:noHBand="0" w:noVBand="0"/>
      </w:tblPr>
      <w:tblGrid>
        <w:gridCol w:w="992"/>
        <w:gridCol w:w="8367"/>
      </w:tblGrid>
      <w:tr w:rsidR="007F30BB" w:rsidRPr="00991733" w14:paraId="2579DBC2" w14:textId="77777777" w:rsidTr="00BF5922">
        <w:tc>
          <w:tcPr>
            <w:tcW w:w="992" w:type="dxa"/>
          </w:tcPr>
          <w:p w14:paraId="6D6BA1BF" w14:textId="77777777" w:rsidR="007F30BB" w:rsidRPr="00991733" w:rsidRDefault="007F30BB" w:rsidP="00BF5922">
            <w:pPr>
              <w:pStyle w:val="Heading6"/>
            </w:pPr>
            <w:r>
              <w:t>8</w:t>
            </w:r>
          </w:p>
        </w:tc>
        <w:tc>
          <w:tcPr>
            <w:tcW w:w="8367" w:type="dxa"/>
          </w:tcPr>
          <w:p w14:paraId="55291E3D" w14:textId="77777777" w:rsidR="007F30BB" w:rsidRPr="00991733" w:rsidRDefault="007F30BB" w:rsidP="00BF5922">
            <w:pPr>
              <w:pStyle w:val="Heading6"/>
            </w:pPr>
            <w:r>
              <w:t>Subsection 8.4.25.1</w:t>
            </w:r>
          </w:p>
        </w:tc>
      </w:tr>
      <w:tr w:rsidR="007F30BB" w:rsidRPr="00D15A4D" w14:paraId="4CE4394C" w14:textId="77777777" w:rsidTr="00BF5922">
        <w:tc>
          <w:tcPr>
            <w:tcW w:w="992" w:type="dxa"/>
          </w:tcPr>
          <w:p w14:paraId="4EF073E6" w14:textId="77777777" w:rsidR="007F30BB" w:rsidRPr="00D15A4D" w:rsidRDefault="007F30BB" w:rsidP="00BF5922">
            <w:pPr>
              <w:pStyle w:val="Sectiontext"/>
              <w:jc w:val="center"/>
            </w:pPr>
          </w:p>
        </w:tc>
        <w:tc>
          <w:tcPr>
            <w:tcW w:w="8367" w:type="dxa"/>
          </w:tcPr>
          <w:p w14:paraId="799B10E6" w14:textId="77777777" w:rsidR="007F30BB" w:rsidRPr="00D15A4D" w:rsidRDefault="007F30BB" w:rsidP="00BF5922">
            <w:pPr>
              <w:pStyle w:val="Sectiontext"/>
            </w:pPr>
            <w:r>
              <w:t>Omit “$530”, substitute “$551”.</w:t>
            </w:r>
          </w:p>
        </w:tc>
      </w:tr>
      <w:tr w:rsidR="007F30BB" w:rsidRPr="00991733" w14:paraId="4B9C8F09" w14:textId="77777777" w:rsidTr="00BF5922">
        <w:tc>
          <w:tcPr>
            <w:tcW w:w="992" w:type="dxa"/>
          </w:tcPr>
          <w:p w14:paraId="6A76E842" w14:textId="77777777" w:rsidR="007F30BB" w:rsidRPr="00991733" w:rsidRDefault="007F30BB" w:rsidP="00BF5922">
            <w:pPr>
              <w:pStyle w:val="Heading6"/>
            </w:pPr>
            <w:r>
              <w:t>9</w:t>
            </w:r>
          </w:p>
        </w:tc>
        <w:tc>
          <w:tcPr>
            <w:tcW w:w="8367" w:type="dxa"/>
          </w:tcPr>
          <w:p w14:paraId="6EB90909" w14:textId="77777777" w:rsidR="007F30BB" w:rsidRPr="00991733" w:rsidRDefault="007F30BB" w:rsidP="00BF5922">
            <w:pPr>
              <w:pStyle w:val="Heading6"/>
            </w:pPr>
            <w:r>
              <w:t>Subsection 15.2A.20.3 (table, column B)</w:t>
            </w:r>
          </w:p>
        </w:tc>
      </w:tr>
      <w:tr w:rsidR="007F30BB" w:rsidRPr="00D15A4D" w14:paraId="3CA3BC16" w14:textId="77777777" w:rsidTr="00BF5922">
        <w:tc>
          <w:tcPr>
            <w:tcW w:w="992" w:type="dxa"/>
          </w:tcPr>
          <w:p w14:paraId="50283458" w14:textId="77777777" w:rsidR="007F30BB" w:rsidRPr="00D15A4D" w:rsidRDefault="007F30BB" w:rsidP="00BF5922">
            <w:pPr>
              <w:pStyle w:val="Sectiontext"/>
              <w:jc w:val="center"/>
            </w:pPr>
          </w:p>
        </w:tc>
        <w:tc>
          <w:tcPr>
            <w:tcW w:w="8367" w:type="dxa"/>
          </w:tcPr>
          <w:p w14:paraId="316CF946" w14:textId="77777777" w:rsidR="007F30BB" w:rsidRPr="00D15A4D" w:rsidRDefault="007F30BB" w:rsidP="00BF5922">
            <w:pPr>
              <w:pStyle w:val="Sectiontext"/>
            </w:pPr>
            <w:r>
              <w:rPr>
                <w:iCs/>
              </w:rPr>
              <w:t>Repeal the column, substitute:</w:t>
            </w:r>
          </w:p>
        </w:tc>
      </w:tr>
    </w:tbl>
    <w:p w14:paraId="707360AC" w14:textId="77777777" w:rsidR="007F30BB" w:rsidRDefault="007F30BB" w:rsidP="007F30BB"/>
    <w:tbl>
      <w:tblPr>
        <w:tblW w:w="4111" w:type="dxa"/>
        <w:tblInd w:w="1049" w:type="dxa"/>
        <w:tblLayout w:type="fixed"/>
        <w:tblCellMar>
          <w:left w:w="56" w:type="dxa"/>
          <w:right w:w="56" w:type="dxa"/>
        </w:tblCellMar>
        <w:tblLook w:val="0000" w:firstRow="0" w:lastRow="0" w:firstColumn="0" w:lastColumn="0" w:noHBand="0" w:noVBand="0"/>
      </w:tblPr>
      <w:tblGrid>
        <w:gridCol w:w="4111"/>
      </w:tblGrid>
      <w:tr w:rsidR="007F30BB" w:rsidRPr="00B541D9" w14:paraId="14AAFE33" w14:textId="77777777" w:rsidTr="00BF5922">
        <w:trPr>
          <w:cantSplit/>
        </w:trPr>
        <w:tc>
          <w:tcPr>
            <w:tcW w:w="4111" w:type="dxa"/>
            <w:tcBorders>
              <w:top w:val="single" w:sz="6" w:space="0" w:color="auto"/>
              <w:left w:val="single" w:sz="6" w:space="0" w:color="auto"/>
              <w:bottom w:val="single" w:sz="6" w:space="0" w:color="auto"/>
              <w:right w:val="single" w:sz="6" w:space="0" w:color="auto"/>
            </w:tcBorders>
          </w:tcPr>
          <w:p w14:paraId="155087AB" w14:textId="77777777" w:rsidR="007F30BB" w:rsidRPr="003B3366" w:rsidRDefault="007F30BB" w:rsidP="00BF5922">
            <w:pPr>
              <w:pStyle w:val="TableHeaderArial"/>
            </w:pPr>
            <w:r w:rsidRPr="003B3366">
              <w:t>Column B</w:t>
            </w:r>
          </w:p>
          <w:p w14:paraId="4D71753A" w14:textId="77777777" w:rsidR="007F30BB" w:rsidRPr="003B3366" w:rsidRDefault="007F30BB" w:rsidP="00BF5922">
            <w:pPr>
              <w:pStyle w:val="TableHeaderArial"/>
            </w:pPr>
            <w:r w:rsidRPr="003B3366">
              <w:rPr>
                <w:rStyle w:val="SubtleEmphasis"/>
              </w:rPr>
              <w:t>Base</w:t>
            </w:r>
            <w:r w:rsidRPr="003B3366">
              <w:t xml:space="preserve"> rate (AUD)</w:t>
            </w:r>
          </w:p>
        </w:tc>
      </w:tr>
      <w:tr w:rsidR="007F30BB" w:rsidRPr="00B541D9" w14:paraId="736D39D2" w14:textId="77777777" w:rsidTr="00BF5922">
        <w:trPr>
          <w:cantSplit/>
        </w:trPr>
        <w:tc>
          <w:tcPr>
            <w:tcW w:w="4111" w:type="dxa"/>
            <w:tcBorders>
              <w:top w:val="single" w:sz="6" w:space="0" w:color="auto"/>
              <w:left w:val="single" w:sz="6" w:space="0" w:color="auto"/>
              <w:bottom w:val="single" w:sz="6" w:space="0" w:color="auto"/>
              <w:right w:val="single" w:sz="6" w:space="0" w:color="auto"/>
            </w:tcBorders>
          </w:tcPr>
          <w:p w14:paraId="7EE6B2FB" w14:textId="77777777" w:rsidR="007F30BB" w:rsidRPr="00B541D9" w:rsidRDefault="007F30BB" w:rsidP="00BF5922">
            <w:pPr>
              <w:pStyle w:val="TableTextArial-left"/>
              <w:jc w:val="center"/>
            </w:pPr>
            <w:r>
              <w:rPr>
                <w:rFonts w:cs="Arial"/>
              </w:rPr>
              <w:t>390</w:t>
            </w:r>
          </w:p>
        </w:tc>
      </w:tr>
      <w:tr w:rsidR="007F30BB" w:rsidRPr="00B541D9" w14:paraId="5E6F9236" w14:textId="77777777" w:rsidTr="00BF5922">
        <w:trPr>
          <w:cantSplit/>
        </w:trPr>
        <w:tc>
          <w:tcPr>
            <w:tcW w:w="4111" w:type="dxa"/>
            <w:tcBorders>
              <w:top w:val="single" w:sz="6" w:space="0" w:color="auto"/>
              <w:left w:val="single" w:sz="6" w:space="0" w:color="auto"/>
              <w:bottom w:val="single" w:sz="6" w:space="0" w:color="auto"/>
              <w:right w:val="single" w:sz="6" w:space="0" w:color="auto"/>
            </w:tcBorders>
          </w:tcPr>
          <w:p w14:paraId="40502A32" w14:textId="77777777" w:rsidR="007F30BB" w:rsidRPr="00B541D9" w:rsidRDefault="007F30BB" w:rsidP="00BF5922">
            <w:pPr>
              <w:pStyle w:val="TableTextArial-left"/>
              <w:jc w:val="center"/>
            </w:pPr>
            <w:r>
              <w:rPr>
                <w:rFonts w:cs="Arial"/>
              </w:rPr>
              <w:t>300</w:t>
            </w:r>
          </w:p>
        </w:tc>
      </w:tr>
      <w:tr w:rsidR="007F30BB" w:rsidRPr="00B541D9" w14:paraId="7F4B3007" w14:textId="77777777" w:rsidTr="00BF5922">
        <w:trPr>
          <w:cantSplit/>
        </w:trPr>
        <w:tc>
          <w:tcPr>
            <w:tcW w:w="4111" w:type="dxa"/>
            <w:tcBorders>
              <w:top w:val="single" w:sz="6" w:space="0" w:color="auto"/>
              <w:left w:val="single" w:sz="6" w:space="0" w:color="auto"/>
              <w:bottom w:val="single" w:sz="6" w:space="0" w:color="auto"/>
              <w:right w:val="single" w:sz="6" w:space="0" w:color="auto"/>
            </w:tcBorders>
          </w:tcPr>
          <w:p w14:paraId="7948F77B" w14:textId="77777777" w:rsidR="007F30BB" w:rsidRPr="00B541D9" w:rsidRDefault="007F30BB" w:rsidP="00BF5922">
            <w:pPr>
              <w:pStyle w:val="TableTextArial-left"/>
              <w:jc w:val="center"/>
            </w:pPr>
            <w:r>
              <w:rPr>
                <w:rFonts w:cs="Arial"/>
              </w:rPr>
              <w:t>360</w:t>
            </w:r>
          </w:p>
        </w:tc>
      </w:tr>
    </w:tbl>
    <w:p w14:paraId="027E709C" w14:textId="77777777" w:rsidR="007F30BB" w:rsidRDefault="007F30BB" w:rsidP="007F30BB"/>
    <w:tbl>
      <w:tblPr>
        <w:tblW w:w="9359" w:type="dxa"/>
        <w:tblInd w:w="113" w:type="dxa"/>
        <w:tblLayout w:type="fixed"/>
        <w:tblLook w:val="0000" w:firstRow="0" w:lastRow="0" w:firstColumn="0" w:lastColumn="0" w:noHBand="0" w:noVBand="0"/>
      </w:tblPr>
      <w:tblGrid>
        <w:gridCol w:w="992"/>
        <w:gridCol w:w="8367"/>
      </w:tblGrid>
      <w:tr w:rsidR="007F30BB" w:rsidRPr="00991733" w14:paraId="5183A360" w14:textId="77777777" w:rsidTr="00BF5922">
        <w:tc>
          <w:tcPr>
            <w:tcW w:w="992" w:type="dxa"/>
          </w:tcPr>
          <w:p w14:paraId="47B2D216" w14:textId="77777777" w:rsidR="007F30BB" w:rsidRPr="00991733" w:rsidRDefault="007F30BB" w:rsidP="00BF5922">
            <w:pPr>
              <w:pStyle w:val="Heading6"/>
            </w:pPr>
            <w:r>
              <w:t>10</w:t>
            </w:r>
          </w:p>
        </w:tc>
        <w:tc>
          <w:tcPr>
            <w:tcW w:w="8367" w:type="dxa"/>
          </w:tcPr>
          <w:p w14:paraId="32325F6D" w14:textId="77777777" w:rsidR="007F30BB" w:rsidRPr="00991733" w:rsidRDefault="007F30BB" w:rsidP="00BF5922">
            <w:pPr>
              <w:pStyle w:val="Heading6"/>
            </w:pPr>
            <w:r>
              <w:t xml:space="preserve">Section 15.6.6D (definition of </w:t>
            </w:r>
            <w:r w:rsidRPr="00AB1F9B">
              <w:rPr>
                <w:i/>
              </w:rPr>
              <w:t>yearly benefit</w:t>
            </w:r>
            <w:r>
              <w:t>)</w:t>
            </w:r>
          </w:p>
        </w:tc>
      </w:tr>
      <w:tr w:rsidR="007F30BB" w:rsidRPr="00D15A4D" w14:paraId="0C8C3F09" w14:textId="77777777" w:rsidTr="00BF5922">
        <w:tc>
          <w:tcPr>
            <w:tcW w:w="992" w:type="dxa"/>
          </w:tcPr>
          <w:p w14:paraId="421F7E5B" w14:textId="77777777" w:rsidR="007F30BB" w:rsidRPr="00D15A4D" w:rsidRDefault="007F30BB" w:rsidP="00BF5922">
            <w:pPr>
              <w:pStyle w:val="Sectiontext"/>
              <w:jc w:val="center"/>
            </w:pPr>
          </w:p>
        </w:tc>
        <w:tc>
          <w:tcPr>
            <w:tcW w:w="8367" w:type="dxa"/>
          </w:tcPr>
          <w:p w14:paraId="4D3F32CA" w14:textId="77777777" w:rsidR="007F30BB" w:rsidRPr="00D15A4D" w:rsidRDefault="007F30BB" w:rsidP="00BF5922">
            <w:pPr>
              <w:pStyle w:val="Sectiontext"/>
            </w:pPr>
            <w:r>
              <w:rPr>
                <w:iCs/>
              </w:rPr>
              <w:t>Omit “</w:t>
            </w:r>
            <w:r>
              <w:t>AUD $11,313.00”, substitute “AUD </w:t>
            </w:r>
            <w:r w:rsidRPr="00EB53B4">
              <w:t>11,496</w:t>
            </w:r>
            <w:r>
              <w:t>.00”.</w:t>
            </w:r>
          </w:p>
        </w:tc>
      </w:tr>
      <w:tr w:rsidR="007F30BB" w:rsidRPr="00991733" w14:paraId="738F9636" w14:textId="77777777" w:rsidTr="00BF5922">
        <w:tc>
          <w:tcPr>
            <w:tcW w:w="992" w:type="dxa"/>
          </w:tcPr>
          <w:p w14:paraId="7B5AF2F7" w14:textId="77777777" w:rsidR="007F30BB" w:rsidRPr="00991733" w:rsidRDefault="007F30BB" w:rsidP="00BF5922">
            <w:pPr>
              <w:pStyle w:val="Heading6"/>
            </w:pPr>
            <w:r>
              <w:t>11</w:t>
            </w:r>
          </w:p>
        </w:tc>
        <w:tc>
          <w:tcPr>
            <w:tcW w:w="8367" w:type="dxa"/>
          </w:tcPr>
          <w:p w14:paraId="6B27DE7F" w14:textId="77777777" w:rsidR="007F30BB" w:rsidRPr="00991733" w:rsidRDefault="007F30BB" w:rsidP="00BF5922">
            <w:pPr>
              <w:pStyle w:val="Heading6"/>
            </w:pPr>
            <w:r>
              <w:t xml:space="preserve">Section 15.6.6D (definition of </w:t>
            </w:r>
            <w:r w:rsidRPr="00AB1F9B">
              <w:rPr>
                <w:i/>
              </w:rPr>
              <w:t>yearly benefit</w:t>
            </w:r>
            <w:r>
              <w:t>)</w:t>
            </w:r>
          </w:p>
        </w:tc>
      </w:tr>
      <w:tr w:rsidR="007F30BB" w:rsidRPr="00D15A4D" w14:paraId="663103C5" w14:textId="77777777" w:rsidTr="00BF5922">
        <w:tc>
          <w:tcPr>
            <w:tcW w:w="992" w:type="dxa"/>
          </w:tcPr>
          <w:p w14:paraId="66827AFE" w14:textId="77777777" w:rsidR="007F30BB" w:rsidRPr="00D15A4D" w:rsidRDefault="007F30BB" w:rsidP="00BF5922">
            <w:pPr>
              <w:pStyle w:val="Sectiontext"/>
              <w:jc w:val="center"/>
            </w:pPr>
          </w:p>
        </w:tc>
        <w:tc>
          <w:tcPr>
            <w:tcW w:w="8367" w:type="dxa"/>
          </w:tcPr>
          <w:p w14:paraId="36B55956" w14:textId="77777777" w:rsidR="007F30BB" w:rsidRPr="00D15A4D" w:rsidRDefault="007F30BB" w:rsidP="00BF5922">
            <w:pPr>
              <w:pStyle w:val="Sectiontext"/>
            </w:pPr>
            <w:r>
              <w:rPr>
                <w:iCs/>
              </w:rPr>
              <w:t>Omit “</w:t>
            </w:r>
            <w:r>
              <w:t>AUD $17,059.00”, substitute “AUD 17,293.00”.</w:t>
            </w:r>
          </w:p>
        </w:tc>
      </w:tr>
      <w:tr w:rsidR="007F30BB" w:rsidRPr="00D15A4D" w14:paraId="18A22749" w14:textId="77777777" w:rsidTr="00BF5922">
        <w:tc>
          <w:tcPr>
            <w:tcW w:w="992" w:type="dxa"/>
          </w:tcPr>
          <w:p w14:paraId="016A7A02" w14:textId="77777777" w:rsidR="007F30BB" w:rsidRPr="00991733" w:rsidRDefault="007F30BB" w:rsidP="00BF5922">
            <w:pPr>
              <w:pStyle w:val="Heading6"/>
            </w:pPr>
            <w:r>
              <w:lastRenderedPageBreak/>
              <w:t>12</w:t>
            </w:r>
          </w:p>
        </w:tc>
        <w:tc>
          <w:tcPr>
            <w:tcW w:w="8367" w:type="dxa"/>
          </w:tcPr>
          <w:p w14:paraId="6CD73F3E" w14:textId="77777777" w:rsidR="007F30BB" w:rsidRPr="00991733" w:rsidRDefault="007F30BB" w:rsidP="00BF5922">
            <w:pPr>
              <w:pStyle w:val="Heading6"/>
            </w:pPr>
            <w:r>
              <w:t>Paragraph 15.6.10.2.b (formula)</w:t>
            </w:r>
          </w:p>
        </w:tc>
      </w:tr>
      <w:tr w:rsidR="007F30BB" w:rsidRPr="00D15A4D" w14:paraId="165E9BDA" w14:textId="77777777" w:rsidTr="00BF5922">
        <w:tc>
          <w:tcPr>
            <w:tcW w:w="992" w:type="dxa"/>
          </w:tcPr>
          <w:p w14:paraId="1FC9E0FB" w14:textId="77777777" w:rsidR="007F30BB" w:rsidRPr="00D15A4D" w:rsidRDefault="007F30BB" w:rsidP="00BF5922">
            <w:pPr>
              <w:pStyle w:val="Sectiontext"/>
              <w:jc w:val="center"/>
            </w:pPr>
          </w:p>
        </w:tc>
        <w:tc>
          <w:tcPr>
            <w:tcW w:w="8367" w:type="dxa"/>
          </w:tcPr>
          <w:p w14:paraId="1EC8BF46" w14:textId="77777777" w:rsidR="007F30BB" w:rsidRPr="00D15A4D" w:rsidRDefault="007F30BB" w:rsidP="00BF5922">
            <w:pPr>
              <w:pStyle w:val="Sectiontext"/>
            </w:pPr>
            <w:r>
              <w:t>Omit “AUD 36,336”, substitute “AUD 39,039”.</w:t>
            </w:r>
          </w:p>
        </w:tc>
      </w:tr>
      <w:tr w:rsidR="007F30BB" w:rsidRPr="00D15A4D" w14:paraId="4F6494A0" w14:textId="77777777" w:rsidTr="00BF5922">
        <w:tc>
          <w:tcPr>
            <w:tcW w:w="992" w:type="dxa"/>
          </w:tcPr>
          <w:p w14:paraId="468DAF3F" w14:textId="77777777" w:rsidR="007F30BB" w:rsidRPr="00991733" w:rsidRDefault="007F30BB" w:rsidP="00BF5922">
            <w:pPr>
              <w:pStyle w:val="Heading6"/>
            </w:pPr>
            <w:r>
              <w:t>13</w:t>
            </w:r>
          </w:p>
        </w:tc>
        <w:tc>
          <w:tcPr>
            <w:tcW w:w="8367" w:type="dxa"/>
          </w:tcPr>
          <w:p w14:paraId="4488CE71" w14:textId="77777777" w:rsidR="007F30BB" w:rsidRPr="00991733" w:rsidRDefault="007F30BB" w:rsidP="00BF5922">
            <w:pPr>
              <w:pStyle w:val="Heading6"/>
            </w:pPr>
            <w:r>
              <w:t>Paragraph 15.6.11.2.b (table, column B)</w:t>
            </w:r>
          </w:p>
        </w:tc>
      </w:tr>
      <w:tr w:rsidR="007F30BB" w:rsidRPr="00D15A4D" w14:paraId="615B8A46" w14:textId="77777777" w:rsidTr="00BF5922">
        <w:tc>
          <w:tcPr>
            <w:tcW w:w="992" w:type="dxa"/>
          </w:tcPr>
          <w:p w14:paraId="60A69437" w14:textId="77777777" w:rsidR="007F30BB" w:rsidRPr="00D15A4D" w:rsidRDefault="007F30BB" w:rsidP="00BF5922">
            <w:pPr>
              <w:pStyle w:val="Sectiontext"/>
              <w:jc w:val="center"/>
            </w:pPr>
          </w:p>
        </w:tc>
        <w:tc>
          <w:tcPr>
            <w:tcW w:w="8367" w:type="dxa"/>
          </w:tcPr>
          <w:p w14:paraId="7190F6DE" w14:textId="77777777" w:rsidR="007F30BB" w:rsidRPr="00D15A4D" w:rsidRDefault="007F30BB" w:rsidP="00BF5922">
            <w:pPr>
              <w:pStyle w:val="Sectiontext"/>
            </w:pPr>
            <w:r>
              <w:t>Repeal the column, substitute:</w:t>
            </w:r>
          </w:p>
        </w:tc>
      </w:tr>
    </w:tbl>
    <w:p w14:paraId="0FD4815D" w14:textId="77777777" w:rsidR="007F30BB" w:rsidRDefault="007F30BB" w:rsidP="007F30BB"/>
    <w:tbl>
      <w:tblPr>
        <w:tblStyle w:val="TableGrid"/>
        <w:tblW w:w="0" w:type="auto"/>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10"/>
      </w:tblGrid>
      <w:tr w:rsidR="007F30BB" w14:paraId="382257D9" w14:textId="77777777" w:rsidTr="00BF5922">
        <w:tc>
          <w:tcPr>
            <w:tcW w:w="4110" w:type="dxa"/>
            <w:tcBorders>
              <w:top w:val="single" w:sz="6" w:space="0" w:color="auto"/>
              <w:left w:val="single" w:sz="6" w:space="0" w:color="auto"/>
              <w:bottom w:val="single" w:sz="6" w:space="0" w:color="auto"/>
              <w:right w:val="single" w:sz="6" w:space="0" w:color="auto"/>
            </w:tcBorders>
            <w:hideMark/>
          </w:tcPr>
          <w:p w14:paraId="66738FC5" w14:textId="77777777" w:rsidR="007F30BB" w:rsidRDefault="007F30BB" w:rsidP="00BF5922">
            <w:pPr>
              <w:pStyle w:val="TableHeaderArial"/>
              <w:keepNext w:val="0"/>
              <w:keepLines w:val="0"/>
              <w:rPr>
                <w:lang w:eastAsia="en-US"/>
              </w:rPr>
            </w:pPr>
            <w:r>
              <w:rPr>
                <w:lang w:eastAsia="en-US"/>
              </w:rPr>
              <w:t>Column B</w:t>
            </w:r>
          </w:p>
          <w:p w14:paraId="7A5F613D" w14:textId="77777777" w:rsidR="007F30BB" w:rsidRDefault="007F30BB" w:rsidP="00BF5922">
            <w:pPr>
              <w:pStyle w:val="TableHeaderArial"/>
              <w:keepNext w:val="0"/>
              <w:keepLines w:val="0"/>
              <w:rPr>
                <w:lang w:eastAsia="en-US"/>
              </w:rPr>
            </w:pPr>
            <w:r>
              <w:rPr>
                <w:lang w:eastAsia="en-US"/>
              </w:rPr>
              <w:t>Annual contribution in AUD</w:t>
            </w:r>
          </w:p>
        </w:tc>
      </w:tr>
      <w:tr w:rsidR="007F30BB" w14:paraId="0B291FC8" w14:textId="77777777" w:rsidTr="00BF5922">
        <w:tc>
          <w:tcPr>
            <w:tcW w:w="4110" w:type="dxa"/>
            <w:tcBorders>
              <w:top w:val="single" w:sz="6" w:space="0" w:color="auto"/>
              <w:left w:val="single" w:sz="6" w:space="0" w:color="auto"/>
              <w:bottom w:val="single" w:sz="6" w:space="0" w:color="auto"/>
              <w:right w:val="single" w:sz="6" w:space="0" w:color="auto"/>
            </w:tcBorders>
            <w:hideMark/>
          </w:tcPr>
          <w:p w14:paraId="1890EEE2" w14:textId="77777777" w:rsidR="007F30BB" w:rsidRDefault="007F30BB" w:rsidP="00BF5922">
            <w:pPr>
              <w:pStyle w:val="Tabletext"/>
              <w:jc w:val="center"/>
            </w:pPr>
            <w:r>
              <w:t>628</w:t>
            </w:r>
          </w:p>
        </w:tc>
      </w:tr>
      <w:tr w:rsidR="007F30BB" w14:paraId="11E75EC4" w14:textId="77777777" w:rsidTr="00BF5922">
        <w:tc>
          <w:tcPr>
            <w:tcW w:w="4110" w:type="dxa"/>
            <w:tcBorders>
              <w:top w:val="single" w:sz="6" w:space="0" w:color="auto"/>
              <w:left w:val="single" w:sz="6" w:space="0" w:color="auto"/>
              <w:bottom w:val="single" w:sz="6" w:space="0" w:color="auto"/>
              <w:right w:val="single" w:sz="6" w:space="0" w:color="auto"/>
            </w:tcBorders>
            <w:hideMark/>
          </w:tcPr>
          <w:p w14:paraId="43B500AA" w14:textId="77777777" w:rsidR="007F30BB" w:rsidRDefault="007F30BB" w:rsidP="00BF5922">
            <w:pPr>
              <w:pStyle w:val="Tabletext"/>
              <w:jc w:val="center"/>
            </w:pPr>
            <w:r>
              <w:t>214</w:t>
            </w:r>
          </w:p>
        </w:tc>
      </w:tr>
      <w:tr w:rsidR="007F30BB" w14:paraId="384FC6B6" w14:textId="77777777" w:rsidTr="00BF5922">
        <w:tc>
          <w:tcPr>
            <w:tcW w:w="4110" w:type="dxa"/>
            <w:tcBorders>
              <w:top w:val="single" w:sz="6" w:space="0" w:color="auto"/>
              <w:left w:val="single" w:sz="6" w:space="0" w:color="auto"/>
              <w:bottom w:val="single" w:sz="6" w:space="0" w:color="auto"/>
              <w:right w:val="single" w:sz="6" w:space="0" w:color="auto"/>
            </w:tcBorders>
            <w:hideMark/>
          </w:tcPr>
          <w:p w14:paraId="742B32FB" w14:textId="77777777" w:rsidR="007F30BB" w:rsidRDefault="007F30BB" w:rsidP="00BF5922">
            <w:pPr>
              <w:pStyle w:val="Tabletext"/>
              <w:jc w:val="center"/>
            </w:pPr>
            <w:r>
              <w:t>500</w:t>
            </w:r>
          </w:p>
        </w:tc>
      </w:tr>
      <w:tr w:rsidR="007F30BB" w14:paraId="44153754" w14:textId="77777777" w:rsidTr="00BF5922">
        <w:trPr>
          <w:trHeight w:val="70"/>
        </w:trPr>
        <w:tc>
          <w:tcPr>
            <w:tcW w:w="4110" w:type="dxa"/>
            <w:tcBorders>
              <w:top w:val="single" w:sz="6" w:space="0" w:color="auto"/>
              <w:left w:val="single" w:sz="6" w:space="0" w:color="auto"/>
              <w:bottom w:val="single" w:sz="6" w:space="0" w:color="auto"/>
              <w:right w:val="single" w:sz="6" w:space="0" w:color="auto"/>
            </w:tcBorders>
            <w:hideMark/>
          </w:tcPr>
          <w:p w14:paraId="678713F3" w14:textId="77777777" w:rsidR="007F30BB" w:rsidRDefault="007F30BB" w:rsidP="00BF5922">
            <w:pPr>
              <w:pStyle w:val="Tabletext"/>
              <w:jc w:val="center"/>
            </w:pPr>
            <w:r>
              <w:t>500</w:t>
            </w:r>
          </w:p>
        </w:tc>
      </w:tr>
    </w:tbl>
    <w:p w14:paraId="7CF87A7D" w14:textId="77777777" w:rsidR="007F30BB" w:rsidRDefault="007F30BB" w:rsidP="007F30BB"/>
    <w:tbl>
      <w:tblPr>
        <w:tblW w:w="9359" w:type="dxa"/>
        <w:tblInd w:w="113" w:type="dxa"/>
        <w:tblLayout w:type="fixed"/>
        <w:tblLook w:val="0000" w:firstRow="0" w:lastRow="0" w:firstColumn="0" w:lastColumn="0" w:noHBand="0" w:noVBand="0"/>
      </w:tblPr>
      <w:tblGrid>
        <w:gridCol w:w="992"/>
        <w:gridCol w:w="8367"/>
      </w:tblGrid>
      <w:tr w:rsidR="007F30BB" w:rsidRPr="00D15A4D" w14:paraId="351EB556" w14:textId="77777777" w:rsidTr="00BF5922">
        <w:tc>
          <w:tcPr>
            <w:tcW w:w="992" w:type="dxa"/>
          </w:tcPr>
          <w:p w14:paraId="637FF99B" w14:textId="77777777" w:rsidR="007F30BB" w:rsidRPr="00991733" w:rsidRDefault="007F30BB" w:rsidP="00BF5922">
            <w:pPr>
              <w:pStyle w:val="Heading6"/>
            </w:pPr>
            <w:r>
              <w:t>14</w:t>
            </w:r>
          </w:p>
        </w:tc>
        <w:tc>
          <w:tcPr>
            <w:tcW w:w="8367" w:type="dxa"/>
          </w:tcPr>
          <w:p w14:paraId="3F97943D" w14:textId="77777777" w:rsidR="007F30BB" w:rsidRPr="00991733" w:rsidRDefault="007F30BB" w:rsidP="00BF5922">
            <w:pPr>
              <w:pStyle w:val="Heading6"/>
            </w:pPr>
            <w:r>
              <w:t>Paragraph 15.6.26.2.b</w:t>
            </w:r>
          </w:p>
        </w:tc>
      </w:tr>
      <w:tr w:rsidR="007F30BB" w:rsidRPr="00D15A4D" w14:paraId="1FF61356" w14:textId="77777777" w:rsidTr="00BF5922">
        <w:tc>
          <w:tcPr>
            <w:tcW w:w="992" w:type="dxa"/>
          </w:tcPr>
          <w:p w14:paraId="761F8186" w14:textId="77777777" w:rsidR="007F30BB" w:rsidRPr="00D15A4D" w:rsidRDefault="007F30BB" w:rsidP="00BF5922">
            <w:pPr>
              <w:pStyle w:val="Sectiontext"/>
              <w:jc w:val="center"/>
            </w:pPr>
          </w:p>
        </w:tc>
        <w:tc>
          <w:tcPr>
            <w:tcW w:w="8367" w:type="dxa"/>
          </w:tcPr>
          <w:p w14:paraId="31B8F75A" w14:textId="77777777" w:rsidR="007F30BB" w:rsidRPr="00D15A4D" w:rsidRDefault="007F30BB" w:rsidP="00BF5922">
            <w:pPr>
              <w:pStyle w:val="Sectiontext"/>
            </w:pPr>
            <w:r>
              <w:t>Omit “AUD 36,336”, substitute “AUD 39,039”.</w:t>
            </w:r>
          </w:p>
        </w:tc>
      </w:tr>
      <w:tr w:rsidR="007F30BB" w:rsidRPr="00D15A4D" w14:paraId="62C12024" w14:textId="77777777" w:rsidTr="00BF5922">
        <w:tc>
          <w:tcPr>
            <w:tcW w:w="992" w:type="dxa"/>
          </w:tcPr>
          <w:p w14:paraId="3E508357" w14:textId="77777777" w:rsidR="007F30BB" w:rsidRPr="00991733" w:rsidRDefault="007F30BB" w:rsidP="00BF5922">
            <w:pPr>
              <w:pStyle w:val="Heading6"/>
            </w:pPr>
            <w:r>
              <w:t>15</w:t>
            </w:r>
          </w:p>
        </w:tc>
        <w:tc>
          <w:tcPr>
            <w:tcW w:w="8367" w:type="dxa"/>
          </w:tcPr>
          <w:p w14:paraId="31CB63D1" w14:textId="77777777" w:rsidR="007F30BB" w:rsidRPr="00991733" w:rsidRDefault="007F30BB" w:rsidP="00BF5922">
            <w:pPr>
              <w:pStyle w:val="Heading6"/>
            </w:pPr>
            <w:r>
              <w:t>Paragraph 15.6.26.3.a</w:t>
            </w:r>
          </w:p>
        </w:tc>
      </w:tr>
      <w:tr w:rsidR="007F30BB" w:rsidRPr="00D15A4D" w14:paraId="0B391256" w14:textId="77777777" w:rsidTr="00BF5922">
        <w:tc>
          <w:tcPr>
            <w:tcW w:w="992" w:type="dxa"/>
          </w:tcPr>
          <w:p w14:paraId="25FAEF67" w14:textId="77777777" w:rsidR="007F30BB" w:rsidRPr="00D15A4D" w:rsidRDefault="007F30BB" w:rsidP="00BF5922">
            <w:pPr>
              <w:pStyle w:val="Sectiontext"/>
              <w:jc w:val="center"/>
            </w:pPr>
          </w:p>
        </w:tc>
        <w:tc>
          <w:tcPr>
            <w:tcW w:w="8367" w:type="dxa"/>
          </w:tcPr>
          <w:p w14:paraId="26BF1298" w14:textId="77777777" w:rsidR="007F30BB" w:rsidRPr="00D15A4D" w:rsidRDefault="007F30BB" w:rsidP="00BF5922">
            <w:pPr>
              <w:pStyle w:val="Sectiontext"/>
            </w:pPr>
            <w:r>
              <w:t>Omit “AUD 201”, substitute “AUD 214”.</w:t>
            </w:r>
          </w:p>
        </w:tc>
      </w:tr>
      <w:tr w:rsidR="007F30BB" w:rsidRPr="00D15A4D" w14:paraId="28EC67FB" w14:textId="77777777" w:rsidTr="00BF5922">
        <w:tc>
          <w:tcPr>
            <w:tcW w:w="992" w:type="dxa"/>
          </w:tcPr>
          <w:p w14:paraId="27811ACD" w14:textId="77777777" w:rsidR="007F30BB" w:rsidRPr="00991733" w:rsidRDefault="007F30BB" w:rsidP="00BF5922">
            <w:pPr>
              <w:pStyle w:val="Heading6"/>
            </w:pPr>
            <w:r>
              <w:t>16</w:t>
            </w:r>
          </w:p>
        </w:tc>
        <w:tc>
          <w:tcPr>
            <w:tcW w:w="8367" w:type="dxa"/>
          </w:tcPr>
          <w:p w14:paraId="1EEDEEBC" w14:textId="77777777" w:rsidR="007F30BB" w:rsidRPr="00991733" w:rsidRDefault="007F30BB" w:rsidP="00BF5922">
            <w:pPr>
              <w:pStyle w:val="Heading6"/>
            </w:pPr>
            <w:r>
              <w:t>Paragraph 15.6.26.3.b</w:t>
            </w:r>
          </w:p>
        </w:tc>
      </w:tr>
      <w:tr w:rsidR="007F30BB" w:rsidRPr="00D15A4D" w14:paraId="616FB9BD" w14:textId="77777777" w:rsidTr="00BF5922">
        <w:tc>
          <w:tcPr>
            <w:tcW w:w="992" w:type="dxa"/>
          </w:tcPr>
          <w:p w14:paraId="105DDF2E" w14:textId="77777777" w:rsidR="007F30BB" w:rsidRPr="00D15A4D" w:rsidRDefault="007F30BB" w:rsidP="00BF5922">
            <w:pPr>
              <w:pStyle w:val="Sectiontext"/>
              <w:jc w:val="center"/>
            </w:pPr>
          </w:p>
        </w:tc>
        <w:tc>
          <w:tcPr>
            <w:tcW w:w="8367" w:type="dxa"/>
          </w:tcPr>
          <w:p w14:paraId="7C4796C3" w14:textId="77777777" w:rsidR="007F30BB" w:rsidRPr="00D15A4D" w:rsidRDefault="007F30BB" w:rsidP="00BF5922">
            <w:pPr>
              <w:pStyle w:val="Sectiontext"/>
            </w:pPr>
            <w:r>
              <w:t>Omit “AUD 469”, substitute “AUD 500”.</w:t>
            </w:r>
          </w:p>
        </w:tc>
      </w:tr>
      <w:tr w:rsidR="007F30BB" w:rsidRPr="00D15A4D" w14:paraId="4B6F1801" w14:textId="77777777" w:rsidTr="00BF5922">
        <w:tc>
          <w:tcPr>
            <w:tcW w:w="992" w:type="dxa"/>
          </w:tcPr>
          <w:p w14:paraId="16356E17" w14:textId="77777777" w:rsidR="007F30BB" w:rsidRPr="00991733" w:rsidRDefault="007F30BB" w:rsidP="00BF5922">
            <w:pPr>
              <w:pStyle w:val="Heading6"/>
            </w:pPr>
            <w:r>
              <w:t>17</w:t>
            </w:r>
          </w:p>
        </w:tc>
        <w:tc>
          <w:tcPr>
            <w:tcW w:w="8367" w:type="dxa"/>
          </w:tcPr>
          <w:p w14:paraId="1ACD2773" w14:textId="77777777" w:rsidR="007F30BB" w:rsidRPr="00991733" w:rsidRDefault="007F30BB" w:rsidP="00BF5922">
            <w:pPr>
              <w:pStyle w:val="Heading6"/>
            </w:pPr>
            <w:r>
              <w:t>Subparagraph 15.6.27.2.a.ii</w:t>
            </w:r>
          </w:p>
        </w:tc>
      </w:tr>
      <w:tr w:rsidR="007F30BB" w:rsidRPr="00D15A4D" w14:paraId="687D20DC" w14:textId="77777777" w:rsidTr="00BF5922">
        <w:tc>
          <w:tcPr>
            <w:tcW w:w="992" w:type="dxa"/>
          </w:tcPr>
          <w:p w14:paraId="7FF8C529" w14:textId="77777777" w:rsidR="007F30BB" w:rsidRPr="00D15A4D" w:rsidRDefault="007F30BB" w:rsidP="00BF5922">
            <w:pPr>
              <w:pStyle w:val="Sectiontext"/>
              <w:jc w:val="center"/>
            </w:pPr>
          </w:p>
        </w:tc>
        <w:tc>
          <w:tcPr>
            <w:tcW w:w="8367" w:type="dxa"/>
          </w:tcPr>
          <w:p w14:paraId="05B0BE31" w14:textId="77777777" w:rsidR="007F30BB" w:rsidRPr="00D15A4D" w:rsidRDefault="007F30BB" w:rsidP="00BF5922">
            <w:pPr>
              <w:pStyle w:val="Sectiontext"/>
            </w:pPr>
            <w:r>
              <w:t>Omit “AUD 31,638”, substitute “AUD 34,844”.</w:t>
            </w:r>
          </w:p>
        </w:tc>
      </w:tr>
      <w:tr w:rsidR="007F30BB" w:rsidRPr="00D15A4D" w14:paraId="55A43429" w14:textId="77777777" w:rsidTr="00BF5922">
        <w:tc>
          <w:tcPr>
            <w:tcW w:w="992" w:type="dxa"/>
          </w:tcPr>
          <w:p w14:paraId="23628791" w14:textId="77777777" w:rsidR="007F30BB" w:rsidRPr="00991733" w:rsidRDefault="007F30BB" w:rsidP="00BF5922">
            <w:pPr>
              <w:pStyle w:val="Heading6"/>
            </w:pPr>
            <w:r>
              <w:t>18</w:t>
            </w:r>
          </w:p>
        </w:tc>
        <w:tc>
          <w:tcPr>
            <w:tcW w:w="8367" w:type="dxa"/>
          </w:tcPr>
          <w:p w14:paraId="15F791E1" w14:textId="77777777" w:rsidR="007F30BB" w:rsidRPr="00991733" w:rsidRDefault="007F30BB" w:rsidP="00BF5922">
            <w:pPr>
              <w:pStyle w:val="Heading6"/>
            </w:pPr>
            <w:r>
              <w:t>Subparagraph 15.6.27.2.b.ii</w:t>
            </w:r>
          </w:p>
        </w:tc>
      </w:tr>
      <w:tr w:rsidR="007F30BB" w:rsidRPr="00D15A4D" w14:paraId="0CD2884F" w14:textId="77777777" w:rsidTr="00BF5922">
        <w:tc>
          <w:tcPr>
            <w:tcW w:w="992" w:type="dxa"/>
          </w:tcPr>
          <w:p w14:paraId="1771F76B" w14:textId="77777777" w:rsidR="007F30BB" w:rsidRPr="00D15A4D" w:rsidRDefault="007F30BB" w:rsidP="00BF5922">
            <w:pPr>
              <w:pStyle w:val="Sectiontext"/>
              <w:jc w:val="center"/>
            </w:pPr>
          </w:p>
        </w:tc>
        <w:tc>
          <w:tcPr>
            <w:tcW w:w="8367" w:type="dxa"/>
          </w:tcPr>
          <w:p w14:paraId="0A2D7447" w14:textId="77777777" w:rsidR="007F30BB" w:rsidRPr="00D15A4D" w:rsidRDefault="007F30BB" w:rsidP="00BF5922">
            <w:pPr>
              <w:pStyle w:val="Sectiontext"/>
            </w:pPr>
            <w:r>
              <w:t>Omit “AUD 18,332”, substitute “AUD 19,241”.</w:t>
            </w:r>
          </w:p>
        </w:tc>
      </w:tr>
      <w:tr w:rsidR="007F30BB" w:rsidRPr="00D15A4D" w14:paraId="1A550F3B" w14:textId="77777777" w:rsidTr="00BF5922">
        <w:tc>
          <w:tcPr>
            <w:tcW w:w="992" w:type="dxa"/>
          </w:tcPr>
          <w:p w14:paraId="03C4013D" w14:textId="77777777" w:rsidR="007F30BB" w:rsidRPr="00991733" w:rsidRDefault="007F30BB" w:rsidP="00BF5922">
            <w:pPr>
              <w:pStyle w:val="Heading6"/>
            </w:pPr>
            <w:r>
              <w:t>19</w:t>
            </w:r>
          </w:p>
        </w:tc>
        <w:tc>
          <w:tcPr>
            <w:tcW w:w="8367" w:type="dxa"/>
          </w:tcPr>
          <w:p w14:paraId="11704007" w14:textId="77777777" w:rsidR="007F30BB" w:rsidRPr="00991733" w:rsidRDefault="007F30BB" w:rsidP="00BF5922">
            <w:pPr>
              <w:pStyle w:val="Heading6"/>
            </w:pPr>
            <w:r>
              <w:t>Subparagraph 15.6.27.3.a.i</w:t>
            </w:r>
          </w:p>
        </w:tc>
      </w:tr>
      <w:tr w:rsidR="007F30BB" w:rsidRPr="00D15A4D" w14:paraId="1F7CBCDD" w14:textId="77777777" w:rsidTr="00BF5922">
        <w:tc>
          <w:tcPr>
            <w:tcW w:w="992" w:type="dxa"/>
          </w:tcPr>
          <w:p w14:paraId="4C36173C" w14:textId="77777777" w:rsidR="007F30BB" w:rsidRPr="00D15A4D" w:rsidRDefault="007F30BB" w:rsidP="00BF5922">
            <w:pPr>
              <w:pStyle w:val="Sectiontext"/>
              <w:jc w:val="center"/>
            </w:pPr>
          </w:p>
        </w:tc>
        <w:tc>
          <w:tcPr>
            <w:tcW w:w="8367" w:type="dxa"/>
          </w:tcPr>
          <w:p w14:paraId="5226399A" w14:textId="77777777" w:rsidR="007F30BB" w:rsidRPr="00D15A4D" w:rsidRDefault="007F30BB" w:rsidP="00BF5922">
            <w:pPr>
              <w:pStyle w:val="Sectiontext"/>
            </w:pPr>
            <w:r>
              <w:t>Omit “AUD 3,336”, substitute “AUD 3,421”.</w:t>
            </w:r>
          </w:p>
        </w:tc>
      </w:tr>
      <w:tr w:rsidR="007F30BB" w:rsidRPr="00D15A4D" w14:paraId="66317816" w14:textId="77777777" w:rsidTr="00BF5922">
        <w:tc>
          <w:tcPr>
            <w:tcW w:w="992" w:type="dxa"/>
          </w:tcPr>
          <w:p w14:paraId="0F661DB0" w14:textId="77777777" w:rsidR="007F30BB" w:rsidRPr="00991733" w:rsidRDefault="007F30BB" w:rsidP="00BF5922">
            <w:pPr>
              <w:pStyle w:val="Heading6"/>
            </w:pPr>
            <w:r>
              <w:t>20</w:t>
            </w:r>
          </w:p>
        </w:tc>
        <w:tc>
          <w:tcPr>
            <w:tcW w:w="8367" w:type="dxa"/>
          </w:tcPr>
          <w:p w14:paraId="5B8DB3A4" w14:textId="77777777" w:rsidR="007F30BB" w:rsidRPr="00991733" w:rsidRDefault="007F30BB" w:rsidP="00BF5922">
            <w:pPr>
              <w:pStyle w:val="Heading6"/>
            </w:pPr>
            <w:r>
              <w:t>Subparagraph 15.6.27.3.a.ii</w:t>
            </w:r>
          </w:p>
        </w:tc>
      </w:tr>
      <w:tr w:rsidR="007F30BB" w:rsidRPr="00D15A4D" w14:paraId="11E473A1" w14:textId="77777777" w:rsidTr="00BF5922">
        <w:tc>
          <w:tcPr>
            <w:tcW w:w="992" w:type="dxa"/>
          </w:tcPr>
          <w:p w14:paraId="12D8D836" w14:textId="77777777" w:rsidR="007F30BB" w:rsidRPr="00D15A4D" w:rsidRDefault="007F30BB" w:rsidP="00BF5922">
            <w:pPr>
              <w:pStyle w:val="Sectiontext"/>
              <w:jc w:val="center"/>
            </w:pPr>
          </w:p>
        </w:tc>
        <w:tc>
          <w:tcPr>
            <w:tcW w:w="8367" w:type="dxa"/>
          </w:tcPr>
          <w:p w14:paraId="23EB3888" w14:textId="77777777" w:rsidR="007F30BB" w:rsidRPr="00D15A4D" w:rsidRDefault="007F30BB" w:rsidP="00BF5922">
            <w:pPr>
              <w:pStyle w:val="Sectiontext"/>
            </w:pPr>
            <w:r>
              <w:t>Omit “AUD 3,754”, substitute “AUD 3,844”.</w:t>
            </w:r>
          </w:p>
        </w:tc>
      </w:tr>
      <w:tr w:rsidR="007F30BB" w:rsidRPr="00D15A4D" w14:paraId="23CE1E44" w14:textId="77777777" w:rsidTr="00BF5922">
        <w:tc>
          <w:tcPr>
            <w:tcW w:w="992" w:type="dxa"/>
          </w:tcPr>
          <w:p w14:paraId="0434A023" w14:textId="77777777" w:rsidR="007F30BB" w:rsidRPr="00991733" w:rsidRDefault="007F30BB" w:rsidP="00D16BBF">
            <w:pPr>
              <w:pStyle w:val="Heading6"/>
              <w:keepNext/>
              <w:keepLines/>
            </w:pPr>
            <w:r>
              <w:lastRenderedPageBreak/>
              <w:t>21</w:t>
            </w:r>
          </w:p>
        </w:tc>
        <w:tc>
          <w:tcPr>
            <w:tcW w:w="8367" w:type="dxa"/>
          </w:tcPr>
          <w:p w14:paraId="71F01E7A" w14:textId="77777777" w:rsidR="007F30BB" w:rsidRPr="00991733" w:rsidRDefault="007F30BB" w:rsidP="00D16BBF">
            <w:pPr>
              <w:pStyle w:val="Heading6"/>
              <w:keepNext/>
              <w:keepLines/>
            </w:pPr>
            <w:r>
              <w:t>Paragraph 15.6.27.3.b</w:t>
            </w:r>
          </w:p>
        </w:tc>
      </w:tr>
      <w:tr w:rsidR="007F30BB" w:rsidRPr="00D15A4D" w14:paraId="4EDBABFF" w14:textId="77777777" w:rsidTr="00BF5922">
        <w:tc>
          <w:tcPr>
            <w:tcW w:w="992" w:type="dxa"/>
          </w:tcPr>
          <w:p w14:paraId="356BD891" w14:textId="77777777" w:rsidR="007F30BB" w:rsidRPr="00D15A4D" w:rsidRDefault="007F30BB" w:rsidP="00D16BBF">
            <w:pPr>
              <w:pStyle w:val="Sectiontext"/>
              <w:keepNext/>
              <w:keepLines/>
              <w:jc w:val="center"/>
            </w:pPr>
          </w:p>
        </w:tc>
        <w:tc>
          <w:tcPr>
            <w:tcW w:w="8367" w:type="dxa"/>
          </w:tcPr>
          <w:p w14:paraId="055FFF8E" w14:textId="77777777" w:rsidR="007F30BB" w:rsidRPr="00D15A4D" w:rsidRDefault="007F30BB" w:rsidP="00D16BBF">
            <w:pPr>
              <w:pStyle w:val="Sectiontext"/>
              <w:keepNext/>
              <w:keepLines/>
            </w:pPr>
            <w:r>
              <w:t>Omit “AUD 3,754”, substitute “AUD 3,844”.</w:t>
            </w:r>
          </w:p>
        </w:tc>
      </w:tr>
      <w:tr w:rsidR="007F30BB" w:rsidRPr="00991733" w14:paraId="609617A0" w14:textId="77777777" w:rsidTr="00BF5922">
        <w:tc>
          <w:tcPr>
            <w:tcW w:w="992" w:type="dxa"/>
          </w:tcPr>
          <w:p w14:paraId="5C62456E" w14:textId="77777777" w:rsidR="007F30BB" w:rsidRPr="00991733" w:rsidRDefault="007F30BB" w:rsidP="00BF5922">
            <w:pPr>
              <w:pStyle w:val="Heading6"/>
            </w:pPr>
            <w:r>
              <w:t>22</w:t>
            </w:r>
          </w:p>
        </w:tc>
        <w:tc>
          <w:tcPr>
            <w:tcW w:w="8367" w:type="dxa"/>
          </w:tcPr>
          <w:p w14:paraId="410E671A" w14:textId="77777777" w:rsidR="007F30BB" w:rsidRPr="00991733" w:rsidRDefault="007F30BB" w:rsidP="00BF5922">
            <w:pPr>
              <w:pStyle w:val="Heading6"/>
            </w:pPr>
            <w:r>
              <w:t>Subsection 16.2A.5.1 (table)</w:t>
            </w:r>
          </w:p>
        </w:tc>
      </w:tr>
      <w:tr w:rsidR="007F30BB" w:rsidRPr="00D15A4D" w14:paraId="1B16148A" w14:textId="77777777" w:rsidTr="00BF5922">
        <w:tc>
          <w:tcPr>
            <w:tcW w:w="992" w:type="dxa"/>
          </w:tcPr>
          <w:p w14:paraId="79154464" w14:textId="77777777" w:rsidR="007F30BB" w:rsidRPr="00D15A4D" w:rsidRDefault="007F30BB" w:rsidP="00BF5922">
            <w:pPr>
              <w:pStyle w:val="Sectiontext"/>
              <w:jc w:val="center"/>
            </w:pPr>
          </w:p>
        </w:tc>
        <w:tc>
          <w:tcPr>
            <w:tcW w:w="8367" w:type="dxa"/>
          </w:tcPr>
          <w:p w14:paraId="3FEDA66A" w14:textId="77777777" w:rsidR="007F30BB" w:rsidRPr="00D15A4D" w:rsidRDefault="007F30BB" w:rsidP="00BF5922">
            <w:pPr>
              <w:pStyle w:val="Sectiontext"/>
            </w:pPr>
            <w:r>
              <w:rPr>
                <w:iCs/>
              </w:rPr>
              <w:t>Repeal the table, substitute:</w:t>
            </w:r>
          </w:p>
        </w:tc>
      </w:tr>
    </w:tbl>
    <w:p w14:paraId="391EB86B" w14:textId="77777777" w:rsidR="007F30BB" w:rsidRDefault="007F30BB" w:rsidP="007F30BB"/>
    <w:tbl>
      <w:tblPr>
        <w:tblW w:w="8363" w:type="dxa"/>
        <w:tblInd w:w="1049" w:type="dxa"/>
        <w:tblLayout w:type="fixed"/>
        <w:tblCellMar>
          <w:left w:w="56" w:type="dxa"/>
          <w:right w:w="56" w:type="dxa"/>
        </w:tblCellMar>
        <w:tblLook w:val="0000" w:firstRow="0" w:lastRow="0" w:firstColumn="0" w:lastColumn="0" w:noHBand="0" w:noVBand="0"/>
      </w:tblPr>
      <w:tblGrid>
        <w:gridCol w:w="708"/>
        <w:gridCol w:w="1985"/>
        <w:gridCol w:w="2693"/>
        <w:gridCol w:w="2977"/>
      </w:tblGrid>
      <w:tr w:rsidR="007F30BB" w:rsidRPr="00B541D9" w14:paraId="3A2D162D"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6A95A2E1" w14:textId="77777777" w:rsidR="007F30BB" w:rsidRPr="00B541D9" w:rsidRDefault="007F30BB" w:rsidP="00BF5922">
            <w:pPr>
              <w:pStyle w:val="TableHeaderArial"/>
              <w:keepNext w:val="0"/>
              <w:keepLines w:val="0"/>
            </w:pPr>
            <w:r w:rsidRPr="00B541D9">
              <w:t>Item</w:t>
            </w:r>
          </w:p>
        </w:tc>
        <w:tc>
          <w:tcPr>
            <w:tcW w:w="1985" w:type="dxa"/>
            <w:tcBorders>
              <w:top w:val="single" w:sz="6" w:space="0" w:color="auto"/>
              <w:left w:val="single" w:sz="6" w:space="0" w:color="auto"/>
              <w:bottom w:val="single" w:sz="6" w:space="0" w:color="auto"/>
              <w:right w:val="single" w:sz="6" w:space="0" w:color="auto"/>
            </w:tcBorders>
          </w:tcPr>
          <w:p w14:paraId="099692EB" w14:textId="77777777" w:rsidR="007F30BB" w:rsidRPr="00B541D9" w:rsidRDefault="007F30BB" w:rsidP="00BF5922">
            <w:pPr>
              <w:pStyle w:val="TableHeaderArial"/>
              <w:keepNext w:val="0"/>
              <w:keepLines w:val="0"/>
            </w:pPr>
            <w:r w:rsidRPr="00B541D9">
              <w:t>Column A</w:t>
            </w:r>
          </w:p>
          <w:p w14:paraId="708EFA8A" w14:textId="77777777" w:rsidR="007F30BB" w:rsidRPr="00B541D9" w:rsidRDefault="007F30BB" w:rsidP="00BF5922">
            <w:pPr>
              <w:pStyle w:val="TableHeaderArial"/>
              <w:keepNext w:val="0"/>
              <w:keepLines w:val="0"/>
            </w:pPr>
            <w:r w:rsidRPr="00B541D9">
              <w:t>Hardship location grade</w:t>
            </w:r>
          </w:p>
        </w:tc>
        <w:tc>
          <w:tcPr>
            <w:tcW w:w="2693" w:type="dxa"/>
            <w:tcBorders>
              <w:top w:val="single" w:sz="6" w:space="0" w:color="auto"/>
              <w:left w:val="single" w:sz="6" w:space="0" w:color="auto"/>
              <w:bottom w:val="single" w:sz="6" w:space="0" w:color="auto"/>
              <w:right w:val="single" w:sz="6" w:space="0" w:color="auto"/>
            </w:tcBorders>
          </w:tcPr>
          <w:p w14:paraId="382E70AD" w14:textId="77777777" w:rsidR="007F30BB" w:rsidRPr="00B541D9" w:rsidRDefault="007F30BB" w:rsidP="00BF5922">
            <w:pPr>
              <w:pStyle w:val="TableHeaderArial"/>
              <w:keepNext w:val="0"/>
              <w:keepLines w:val="0"/>
            </w:pPr>
            <w:r w:rsidRPr="00B541D9">
              <w:t>Column B</w:t>
            </w:r>
          </w:p>
          <w:p w14:paraId="68A57017" w14:textId="77777777" w:rsidR="007F30BB" w:rsidRPr="00B541D9" w:rsidRDefault="007F30BB" w:rsidP="00BF5922">
            <w:pPr>
              <w:pStyle w:val="TableHeaderArial"/>
              <w:keepNext w:val="0"/>
              <w:keepLines w:val="0"/>
            </w:pPr>
            <w:r w:rsidRPr="00B541D9">
              <w:t>Rate for an unaccompanied member</w:t>
            </w:r>
          </w:p>
          <w:p w14:paraId="2DCA1AFE" w14:textId="77777777" w:rsidR="007F30BB" w:rsidRPr="00B541D9" w:rsidRDefault="007F30BB" w:rsidP="00BF5922">
            <w:pPr>
              <w:pStyle w:val="TableHeaderArial"/>
              <w:keepNext w:val="0"/>
              <w:keepLines w:val="0"/>
            </w:pPr>
            <w:r w:rsidRPr="00B541D9">
              <w:t>(AUD per year)</w:t>
            </w:r>
          </w:p>
        </w:tc>
        <w:tc>
          <w:tcPr>
            <w:tcW w:w="2977" w:type="dxa"/>
            <w:tcBorders>
              <w:top w:val="single" w:sz="6" w:space="0" w:color="auto"/>
              <w:left w:val="single" w:sz="6" w:space="0" w:color="auto"/>
              <w:bottom w:val="single" w:sz="6" w:space="0" w:color="auto"/>
              <w:right w:val="single" w:sz="6" w:space="0" w:color="auto"/>
            </w:tcBorders>
          </w:tcPr>
          <w:p w14:paraId="3D7A46AF" w14:textId="77777777" w:rsidR="007F30BB" w:rsidRPr="00B541D9" w:rsidRDefault="007F30BB" w:rsidP="00BF5922">
            <w:pPr>
              <w:pStyle w:val="TableHeaderArial"/>
              <w:keepNext w:val="0"/>
              <w:keepLines w:val="0"/>
            </w:pPr>
            <w:r w:rsidRPr="00B541D9">
              <w:t>Column C</w:t>
            </w:r>
          </w:p>
          <w:p w14:paraId="16F67B32" w14:textId="77777777" w:rsidR="007F30BB" w:rsidRPr="00B541D9" w:rsidRDefault="007F30BB" w:rsidP="00BF5922">
            <w:pPr>
              <w:pStyle w:val="TableHeaderArial"/>
              <w:keepNext w:val="0"/>
              <w:keepLines w:val="0"/>
            </w:pPr>
            <w:r w:rsidRPr="00B541D9">
              <w:t>Rate for an accompanied member</w:t>
            </w:r>
          </w:p>
          <w:p w14:paraId="08E0FBEB" w14:textId="77777777" w:rsidR="007F30BB" w:rsidRPr="00B541D9" w:rsidRDefault="007F30BB" w:rsidP="00BF5922">
            <w:pPr>
              <w:pStyle w:val="TableHeaderArial"/>
              <w:keepNext w:val="0"/>
              <w:keepLines w:val="0"/>
            </w:pPr>
            <w:r w:rsidRPr="00B541D9">
              <w:t>(AUD per year)</w:t>
            </w:r>
          </w:p>
        </w:tc>
      </w:tr>
      <w:tr w:rsidR="007F30BB" w:rsidRPr="00B541D9" w14:paraId="2703707C" w14:textId="77777777" w:rsidTr="00BF5922">
        <w:trPr>
          <w:cantSplit/>
          <w:trHeight w:val="135"/>
        </w:trPr>
        <w:tc>
          <w:tcPr>
            <w:tcW w:w="708" w:type="dxa"/>
            <w:tcBorders>
              <w:top w:val="single" w:sz="6" w:space="0" w:color="auto"/>
              <w:left w:val="single" w:sz="6" w:space="0" w:color="auto"/>
              <w:bottom w:val="single" w:sz="6" w:space="0" w:color="auto"/>
              <w:right w:val="single" w:sz="6" w:space="0" w:color="auto"/>
            </w:tcBorders>
          </w:tcPr>
          <w:p w14:paraId="6EB891D7" w14:textId="77777777" w:rsidR="007F30BB" w:rsidRPr="00B541D9" w:rsidRDefault="007F30BB" w:rsidP="00BF5922">
            <w:pPr>
              <w:pStyle w:val="TableTextArial-left"/>
              <w:jc w:val="center"/>
            </w:pPr>
            <w:r w:rsidRPr="00B541D9">
              <w:t>1.</w:t>
            </w:r>
          </w:p>
        </w:tc>
        <w:tc>
          <w:tcPr>
            <w:tcW w:w="1985" w:type="dxa"/>
            <w:tcBorders>
              <w:top w:val="single" w:sz="6" w:space="0" w:color="auto"/>
              <w:left w:val="single" w:sz="6" w:space="0" w:color="auto"/>
              <w:bottom w:val="single" w:sz="6" w:space="0" w:color="auto"/>
              <w:right w:val="single" w:sz="6" w:space="0" w:color="auto"/>
            </w:tcBorders>
          </w:tcPr>
          <w:p w14:paraId="39BFC89C" w14:textId="77777777" w:rsidR="007F30BB" w:rsidRPr="00B541D9" w:rsidRDefault="007F30BB" w:rsidP="00BF5922">
            <w:pPr>
              <w:pStyle w:val="TableTextArial-left"/>
              <w:jc w:val="center"/>
            </w:pPr>
            <w:r w:rsidRPr="00B541D9">
              <w:t>A</w:t>
            </w:r>
          </w:p>
        </w:tc>
        <w:tc>
          <w:tcPr>
            <w:tcW w:w="2693" w:type="dxa"/>
            <w:tcBorders>
              <w:top w:val="single" w:sz="6" w:space="0" w:color="auto"/>
              <w:left w:val="single" w:sz="6" w:space="0" w:color="auto"/>
              <w:bottom w:val="single" w:sz="6" w:space="0" w:color="auto"/>
              <w:right w:val="single" w:sz="6" w:space="0" w:color="auto"/>
            </w:tcBorders>
          </w:tcPr>
          <w:p w14:paraId="0D7FEAE8" w14:textId="77777777" w:rsidR="007F30BB" w:rsidRPr="00B541D9" w:rsidRDefault="007F30BB" w:rsidP="00BF5922">
            <w:pPr>
              <w:pStyle w:val="TableTextArial-left"/>
              <w:jc w:val="center"/>
            </w:pPr>
            <w:r w:rsidRPr="00972DB5">
              <w:rPr>
                <w:rFonts w:cs="Arial"/>
              </w:rPr>
              <w:t>Nil</w:t>
            </w:r>
          </w:p>
        </w:tc>
        <w:tc>
          <w:tcPr>
            <w:tcW w:w="2977" w:type="dxa"/>
            <w:tcBorders>
              <w:top w:val="single" w:sz="6" w:space="0" w:color="auto"/>
              <w:left w:val="single" w:sz="6" w:space="0" w:color="auto"/>
              <w:bottom w:val="single" w:sz="6" w:space="0" w:color="auto"/>
              <w:right w:val="single" w:sz="6" w:space="0" w:color="auto"/>
            </w:tcBorders>
          </w:tcPr>
          <w:p w14:paraId="7F637EC6" w14:textId="77777777" w:rsidR="007F30BB" w:rsidRPr="00B541D9" w:rsidRDefault="007F30BB" w:rsidP="00BF5922">
            <w:pPr>
              <w:pStyle w:val="TableTextArial-left"/>
              <w:jc w:val="center"/>
            </w:pPr>
            <w:r w:rsidRPr="00972DB5">
              <w:rPr>
                <w:rFonts w:cs="Arial"/>
              </w:rPr>
              <w:t>Nil</w:t>
            </w:r>
          </w:p>
        </w:tc>
      </w:tr>
      <w:tr w:rsidR="007F30BB" w:rsidRPr="00B541D9" w14:paraId="0650ADEA" w14:textId="77777777" w:rsidTr="00BF5922">
        <w:trPr>
          <w:cantSplit/>
          <w:trHeight w:val="135"/>
        </w:trPr>
        <w:tc>
          <w:tcPr>
            <w:tcW w:w="708" w:type="dxa"/>
            <w:tcBorders>
              <w:top w:val="single" w:sz="6" w:space="0" w:color="auto"/>
              <w:left w:val="single" w:sz="6" w:space="0" w:color="auto"/>
              <w:bottom w:val="single" w:sz="6" w:space="0" w:color="auto"/>
              <w:right w:val="single" w:sz="6" w:space="0" w:color="auto"/>
            </w:tcBorders>
          </w:tcPr>
          <w:p w14:paraId="49FF16F1" w14:textId="77777777" w:rsidR="007F30BB" w:rsidRPr="00B541D9" w:rsidRDefault="007F30BB" w:rsidP="00BF5922">
            <w:pPr>
              <w:pStyle w:val="TableTextArial-left"/>
              <w:jc w:val="center"/>
            </w:pPr>
            <w:r w:rsidRPr="00B541D9">
              <w:t>2.</w:t>
            </w:r>
          </w:p>
        </w:tc>
        <w:tc>
          <w:tcPr>
            <w:tcW w:w="1985" w:type="dxa"/>
            <w:tcBorders>
              <w:top w:val="single" w:sz="6" w:space="0" w:color="auto"/>
              <w:left w:val="single" w:sz="6" w:space="0" w:color="auto"/>
              <w:bottom w:val="single" w:sz="6" w:space="0" w:color="auto"/>
              <w:right w:val="single" w:sz="6" w:space="0" w:color="auto"/>
            </w:tcBorders>
          </w:tcPr>
          <w:p w14:paraId="5A2009D8" w14:textId="77777777" w:rsidR="007F30BB" w:rsidRPr="00B541D9" w:rsidRDefault="007F30BB" w:rsidP="00BF5922">
            <w:pPr>
              <w:pStyle w:val="TableTextArial-left"/>
              <w:jc w:val="center"/>
            </w:pPr>
            <w:r w:rsidRPr="00B541D9">
              <w:t>B</w:t>
            </w:r>
          </w:p>
        </w:tc>
        <w:tc>
          <w:tcPr>
            <w:tcW w:w="2693" w:type="dxa"/>
            <w:tcBorders>
              <w:top w:val="single" w:sz="6" w:space="0" w:color="auto"/>
              <w:left w:val="single" w:sz="6" w:space="0" w:color="auto"/>
              <w:bottom w:val="single" w:sz="6" w:space="0" w:color="auto"/>
              <w:right w:val="single" w:sz="6" w:space="0" w:color="auto"/>
            </w:tcBorders>
          </w:tcPr>
          <w:p w14:paraId="1A268BB2" w14:textId="77777777" w:rsidR="007F30BB" w:rsidRPr="00B541D9" w:rsidRDefault="007F30BB" w:rsidP="00BF5922">
            <w:pPr>
              <w:pStyle w:val="TableTextArial-left"/>
              <w:jc w:val="center"/>
            </w:pPr>
            <w:r w:rsidRPr="00972DB5">
              <w:rPr>
                <w:rFonts w:cs="Arial"/>
              </w:rPr>
              <w:t>Nil</w:t>
            </w:r>
          </w:p>
        </w:tc>
        <w:tc>
          <w:tcPr>
            <w:tcW w:w="2977" w:type="dxa"/>
            <w:tcBorders>
              <w:top w:val="single" w:sz="6" w:space="0" w:color="auto"/>
              <w:left w:val="single" w:sz="6" w:space="0" w:color="auto"/>
              <w:bottom w:val="single" w:sz="6" w:space="0" w:color="auto"/>
              <w:right w:val="single" w:sz="6" w:space="0" w:color="auto"/>
            </w:tcBorders>
          </w:tcPr>
          <w:p w14:paraId="53C9F88A" w14:textId="77777777" w:rsidR="007F30BB" w:rsidRPr="00B541D9" w:rsidRDefault="007F30BB" w:rsidP="00BF5922">
            <w:pPr>
              <w:pStyle w:val="TableTextArial-left"/>
              <w:jc w:val="center"/>
            </w:pPr>
            <w:r w:rsidRPr="00972DB5">
              <w:rPr>
                <w:rFonts w:cs="Arial"/>
              </w:rPr>
              <w:t>Nil</w:t>
            </w:r>
          </w:p>
        </w:tc>
      </w:tr>
      <w:tr w:rsidR="007F30BB" w:rsidRPr="00B541D9" w14:paraId="7A05871E" w14:textId="77777777" w:rsidTr="00BF5922">
        <w:trPr>
          <w:cantSplit/>
          <w:trHeight w:val="135"/>
        </w:trPr>
        <w:tc>
          <w:tcPr>
            <w:tcW w:w="708" w:type="dxa"/>
            <w:tcBorders>
              <w:top w:val="single" w:sz="6" w:space="0" w:color="auto"/>
              <w:left w:val="single" w:sz="6" w:space="0" w:color="auto"/>
              <w:bottom w:val="single" w:sz="6" w:space="0" w:color="auto"/>
              <w:right w:val="single" w:sz="6" w:space="0" w:color="auto"/>
            </w:tcBorders>
          </w:tcPr>
          <w:p w14:paraId="602C8D13" w14:textId="77777777" w:rsidR="007F30BB" w:rsidRPr="00B541D9" w:rsidRDefault="007F30BB" w:rsidP="00BF5922">
            <w:pPr>
              <w:pStyle w:val="TableTextArial-left"/>
              <w:jc w:val="center"/>
            </w:pPr>
            <w:r w:rsidRPr="00B541D9">
              <w:t>3.</w:t>
            </w:r>
          </w:p>
        </w:tc>
        <w:tc>
          <w:tcPr>
            <w:tcW w:w="1985" w:type="dxa"/>
            <w:tcBorders>
              <w:top w:val="single" w:sz="6" w:space="0" w:color="auto"/>
              <w:left w:val="single" w:sz="6" w:space="0" w:color="auto"/>
              <w:bottom w:val="single" w:sz="6" w:space="0" w:color="auto"/>
              <w:right w:val="single" w:sz="6" w:space="0" w:color="auto"/>
            </w:tcBorders>
          </w:tcPr>
          <w:p w14:paraId="282CEC0B" w14:textId="77777777" w:rsidR="007F30BB" w:rsidRPr="00B541D9" w:rsidRDefault="007F30BB" w:rsidP="00BF5922">
            <w:pPr>
              <w:pStyle w:val="TableTextArial-left"/>
              <w:jc w:val="center"/>
            </w:pPr>
            <w:r w:rsidRPr="00B541D9">
              <w:t>C</w:t>
            </w:r>
          </w:p>
        </w:tc>
        <w:tc>
          <w:tcPr>
            <w:tcW w:w="2693" w:type="dxa"/>
            <w:tcBorders>
              <w:top w:val="single" w:sz="6" w:space="0" w:color="auto"/>
              <w:left w:val="single" w:sz="6" w:space="0" w:color="auto"/>
              <w:bottom w:val="single" w:sz="6" w:space="0" w:color="auto"/>
              <w:right w:val="single" w:sz="6" w:space="0" w:color="auto"/>
            </w:tcBorders>
          </w:tcPr>
          <w:p w14:paraId="5E68292D" w14:textId="77777777" w:rsidR="007F30BB" w:rsidRPr="00D1260F" w:rsidRDefault="007F30BB" w:rsidP="00BF5922">
            <w:pPr>
              <w:pStyle w:val="TableTextArial-left"/>
              <w:jc w:val="center"/>
              <w:rPr>
                <w:rFonts w:cs="Arial"/>
              </w:rPr>
            </w:pPr>
            <w:r w:rsidRPr="00D1260F">
              <w:rPr>
                <w:rFonts w:cs="Arial"/>
              </w:rPr>
              <w:t>18,747</w:t>
            </w:r>
          </w:p>
        </w:tc>
        <w:tc>
          <w:tcPr>
            <w:tcW w:w="2977" w:type="dxa"/>
            <w:tcBorders>
              <w:top w:val="single" w:sz="6" w:space="0" w:color="auto"/>
              <w:left w:val="single" w:sz="6" w:space="0" w:color="auto"/>
              <w:bottom w:val="single" w:sz="6" w:space="0" w:color="auto"/>
              <w:right w:val="single" w:sz="6" w:space="0" w:color="auto"/>
            </w:tcBorders>
          </w:tcPr>
          <w:p w14:paraId="5D00929D" w14:textId="77777777" w:rsidR="007F30BB" w:rsidRPr="00D1260F" w:rsidRDefault="007F30BB" w:rsidP="00BF5922">
            <w:pPr>
              <w:pStyle w:val="TableTextArial-left"/>
              <w:jc w:val="center"/>
              <w:rPr>
                <w:rFonts w:cs="Arial"/>
              </w:rPr>
            </w:pPr>
            <w:r w:rsidRPr="00D1260F">
              <w:rPr>
                <w:rFonts w:cs="Arial"/>
              </w:rPr>
              <w:t>28,120</w:t>
            </w:r>
          </w:p>
        </w:tc>
      </w:tr>
      <w:tr w:rsidR="007F30BB" w:rsidRPr="00B541D9" w14:paraId="75013E4F" w14:textId="77777777" w:rsidTr="00BF5922">
        <w:trPr>
          <w:cantSplit/>
          <w:trHeight w:val="135"/>
        </w:trPr>
        <w:tc>
          <w:tcPr>
            <w:tcW w:w="708" w:type="dxa"/>
            <w:tcBorders>
              <w:top w:val="single" w:sz="6" w:space="0" w:color="auto"/>
              <w:left w:val="single" w:sz="6" w:space="0" w:color="auto"/>
              <w:bottom w:val="single" w:sz="6" w:space="0" w:color="auto"/>
              <w:right w:val="single" w:sz="6" w:space="0" w:color="auto"/>
            </w:tcBorders>
          </w:tcPr>
          <w:p w14:paraId="411D944B" w14:textId="77777777" w:rsidR="007F30BB" w:rsidRPr="00B541D9" w:rsidRDefault="007F30BB" w:rsidP="00BF5922">
            <w:pPr>
              <w:pStyle w:val="TableTextArial-left"/>
              <w:jc w:val="center"/>
            </w:pPr>
            <w:r w:rsidRPr="00B541D9">
              <w:t>4.</w:t>
            </w:r>
          </w:p>
        </w:tc>
        <w:tc>
          <w:tcPr>
            <w:tcW w:w="1985" w:type="dxa"/>
            <w:tcBorders>
              <w:top w:val="single" w:sz="6" w:space="0" w:color="auto"/>
              <w:left w:val="single" w:sz="6" w:space="0" w:color="auto"/>
              <w:bottom w:val="single" w:sz="6" w:space="0" w:color="auto"/>
              <w:right w:val="single" w:sz="6" w:space="0" w:color="auto"/>
            </w:tcBorders>
          </w:tcPr>
          <w:p w14:paraId="26CEC79B" w14:textId="77777777" w:rsidR="007F30BB" w:rsidRPr="00B541D9" w:rsidRDefault="007F30BB" w:rsidP="00BF5922">
            <w:pPr>
              <w:pStyle w:val="TableTextArial-left"/>
              <w:jc w:val="center"/>
            </w:pPr>
            <w:r w:rsidRPr="00B541D9">
              <w:t>D</w:t>
            </w:r>
          </w:p>
        </w:tc>
        <w:tc>
          <w:tcPr>
            <w:tcW w:w="2693" w:type="dxa"/>
            <w:tcBorders>
              <w:top w:val="single" w:sz="6" w:space="0" w:color="auto"/>
              <w:left w:val="single" w:sz="6" w:space="0" w:color="auto"/>
              <w:bottom w:val="single" w:sz="6" w:space="0" w:color="auto"/>
              <w:right w:val="single" w:sz="6" w:space="0" w:color="auto"/>
            </w:tcBorders>
          </w:tcPr>
          <w:p w14:paraId="65CC4E49" w14:textId="77777777" w:rsidR="007F30BB" w:rsidRPr="00D1260F" w:rsidRDefault="007F30BB" w:rsidP="00BF5922">
            <w:pPr>
              <w:pStyle w:val="TableTextArial-left"/>
              <w:jc w:val="center"/>
              <w:rPr>
                <w:rFonts w:cs="Arial"/>
              </w:rPr>
            </w:pPr>
            <w:r w:rsidRPr="00D1260F">
              <w:rPr>
                <w:rFonts w:cs="Arial"/>
              </w:rPr>
              <w:t>24,996</w:t>
            </w:r>
          </w:p>
        </w:tc>
        <w:tc>
          <w:tcPr>
            <w:tcW w:w="2977" w:type="dxa"/>
            <w:tcBorders>
              <w:top w:val="single" w:sz="6" w:space="0" w:color="auto"/>
              <w:left w:val="single" w:sz="6" w:space="0" w:color="auto"/>
              <w:bottom w:val="single" w:sz="6" w:space="0" w:color="auto"/>
              <w:right w:val="single" w:sz="6" w:space="0" w:color="auto"/>
            </w:tcBorders>
          </w:tcPr>
          <w:p w14:paraId="69E44393" w14:textId="77777777" w:rsidR="007F30BB" w:rsidRPr="00D1260F" w:rsidRDefault="007F30BB" w:rsidP="00BF5922">
            <w:pPr>
              <w:pStyle w:val="TableTextArial-left"/>
              <w:jc w:val="center"/>
              <w:rPr>
                <w:rFonts w:cs="Arial"/>
              </w:rPr>
            </w:pPr>
            <w:r w:rsidRPr="00D1260F">
              <w:rPr>
                <w:rFonts w:cs="Arial"/>
              </w:rPr>
              <w:t>37,493</w:t>
            </w:r>
          </w:p>
        </w:tc>
      </w:tr>
      <w:tr w:rsidR="007F30BB" w:rsidRPr="00B541D9" w14:paraId="78960A06" w14:textId="77777777" w:rsidTr="00BF5922">
        <w:trPr>
          <w:cantSplit/>
          <w:trHeight w:val="135"/>
        </w:trPr>
        <w:tc>
          <w:tcPr>
            <w:tcW w:w="708" w:type="dxa"/>
            <w:tcBorders>
              <w:top w:val="single" w:sz="6" w:space="0" w:color="auto"/>
              <w:left w:val="single" w:sz="6" w:space="0" w:color="auto"/>
              <w:bottom w:val="single" w:sz="6" w:space="0" w:color="auto"/>
              <w:right w:val="single" w:sz="6" w:space="0" w:color="auto"/>
            </w:tcBorders>
          </w:tcPr>
          <w:p w14:paraId="4BC049B8" w14:textId="77777777" w:rsidR="007F30BB" w:rsidRPr="00B541D9" w:rsidRDefault="007F30BB" w:rsidP="00BF5922">
            <w:pPr>
              <w:pStyle w:val="TableTextArial-left"/>
              <w:jc w:val="center"/>
            </w:pPr>
            <w:r w:rsidRPr="00B541D9">
              <w:t>5.</w:t>
            </w:r>
          </w:p>
        </w:tc>
        <w:tc>
          <w:tcPr>
            <w:tcW w:w="1985" w:type="dxa"/>
            <w:tcBorders>
              <w:top w:val="single" w:sz="6" w:space="0" w:color="auto"/>
              <w:left w:val="single" w:sz="6" w:space="0" w:color="auto"/>
              <w:bottom w:val="single" w:sz="6" w:space="0" w:color="auto"/>
              <w:right w:val="single" w:sz="6" w:space="0" w:color="auto"/>
            </w:tcBorders>
          </w:tcPr>
          <w:p w14:paraId="2AD8FCC6" w14:textId="77777777" w:rsidR="007F30BB" w:rsidRPr="00B541D9" w:rsidRDefault="007F30BB" w:rsidP="00BF5922">
            <w:pPr>
              <w:pStyle w:val="TableTextArial-left"/>
              <w:jc w:val="center"/>
            </w:pPr>
            <w:r w:rsidRPr="00B541D9">
              <w:t>E</w:t>
            </w:r>
          </w:p>
        </w:tc>
        <w:tc>
          <w:tcPr>
            <w:tcW w:w="2693" w:type="dxa"/>
            <w:tcBorders>
              <w:top w:val="single" w:sz="6" w:space="0" w:color="auto"/>
              <w:left w:val="single" w:sz="6" w:space="0" w:color="auto"/>
              <w:bottom w:val="single" w:sz="6" w:space="0" w:color="auto"/>
              <w:right w:val="single" w:sz="6" w:space="0" w:color="auto"/>
            </w:tcBorders>
          </w:tcPr>
          <w:p w14:paraId="6166051B" w14:textId="77777777" w:rsidR="007F30BB" w:rsidRPr="00D1260F" w:rsidRDefault="007F30BB" w:rsidP="00BF5922">
            <w:pPr>
              <w:pStyle w:val="TableTextArial-left"/>
              <w:jc w:val="center"/>
              <w:rPr>
                <w:rFonts w:cs="Arial"/>
              </w:rPr>
            </w:pPr>
            <w:r w:rsidRPr="00D1260F">
              <w:rPr>
                <w:rFonts w:cs="Arial"/>
              </w:rPr>
              <w:t>31,244</w:t>
            </w:r>
          </w:p>
        </w:tc>
        <w:tc>
          <w:tcPr>
            <w:tcW w:w="2977" w:type="dxa"/>
            <w:tcBorders>
              <w:top w:val="single" w:sz="6" w:space="0" w:color="auto"/>
              <w:left w:val="single" w:sz="6" w:space="0" w:color="auto"/>
              <w:bottom w:val="single" w:sz="6" w:space="0" w:color="auto"/>
              <w:right w:val="single" w:sz="6" w:space="0" w:color="auto"/>
            </w:tcBorders>
          </w:tcPr>
          <w:p w14:paraId="21DEBA19" w14:textId="77777777" w:rsidR="007F30BB" w:rsidRPr="00D1260F" w:rsidRDefault="007F30BB" w:rsidP="00BF5922">
            <w:pPr>
              <w:pStyle w:val="TableTextArial-left"/>
              <w:jc w:val="center"/>
              <w:rPr>
                <w:rFonts w:cs="Arial"/>
              </w:rPr>
            </w:pPr>
            <w:r w:rsidRPr="00D1260F">
              <w:rPr>
                <w:rFonts w:cs="Arial"/>
              </w:rPr>
              <w:t>46,866</w:t>
            </w:r>
          </w:p>
        </w:tc>
      </w:tr>
      <w:tr w:rsidR="007F30BB" w:rsidRPr="00B541D9" w14:paraId="3C3E95C4" w14:textId="77777777" w:rsidTr="00BF5922">
        <w:trPr>
          <w:cantSplit/>
          <w:trHeight w:val="135"/>
        </w:trPr>
        <w:tc>
          <w:tcPr>
            <w:tcW w:w="708" w:type="dxa"/>
            <w:tcBorders>
              <w:top w:val="single" w:sz="6" w:space="0" w:color="auto"/>
              <w:left w:val="single" w:sz="6" w:space="0" w:color="auto"/>
              <w:bottom w:val="single" w:sz="4" w:space="0" w:color="auto"/>
              <w:right w:val="single" w:sz="6" w:space="0" w:color="auto"/>
            </w:tcBorders>
          </w:tcPr>
          <w:p w14:paraId="2F0B8A2E" w14:textId="77777777" w:rsidR="007F30BB" w:rsidRPr="00B541D9" w:rsidRDefault="007F30BB" w:rsidP="00BF5922">
            <w:pPr>
              <w:pStyle w:val="TableTextArial-left"/>
              <w:jc w:val="center"/>
            </w:pPr>
            <w:r w:rsidRPr="00B541D9">
              <w:t>6.</w:t>
            </w:r>
          </w:p>
        </w:tc>
        <w:tc>
          <w:tcPr>
            <w:tcW w:w="1985" w:type="dxa"/>
            <w:tcBorders>
              <w:top w:val="single" w:sz="6" w:space="0" w:color="auto"/>
              <w:left w:val="single" w:sz="6" w:space="0" w:color="auto"/>
              <w:bottom w:val="single" w:sz="4" w:space="0" w:color="auto"/>
              <w:right w:val="single" w:sz="6" w:space="0" w:color="auto"/>
            </w:tcBorders>
          </w:tcPr>
          <w:p w14:paraId="68C0E63E" w14:textId="77777777" w:rsidR="007F30BB" w:rsidRPr="00B541D9" w:rsidRDefault="007F30BB" w:rsidP="00BF5922">
            <w:pPr>
              <w:pStyle w:val="TableTextArial-left"/>
              <w:jc w:val="center"/>
            </w:pPr>
            <w:r w:rsidRPr="00B541D9">
              <w:t>F</w:t>
            </w:r>
          </w:p>
        </w:tc>
        <w:tc>
          <w:tcPr>
            <w:tcW w:w="2693" w:type="dxa"/>
            <w:tcBorders>
              <w:top w:val="single" w:sz="6" w:space="0" w:color="auto"/>
              <w:left w:val="single" w:sz="6" w:space="0" w:color="auto"/>
              <w:bottom w:val="single" w:sz="4" w:space="0" w:color="auto"/>
              <w:right w:val="single" w:sz="6" w:space="0" w:color="auto"/>
            </w:tcBorders>
          </w:tcPr>
          <w:p w14:paraId="4B4DC911" w14:textId="77777777" w:rsidR="007F30BB" w:rsidRPr="00D1260F" w:rsidRDefault="007F30BB" w:rsidP="00BF5922">
            <w:pPr>
              <w:pStyle w:val="TableTextArial-left"/>
              <w:jc w:val="center"/>
              <w:rPr>
                <w:rFonts w:cs="Arial"/>
              </w:rPr>
            </w:pPr>
            <w:r w:rsidRPr="00D1260F">
              <w:rPr>
                <w:rFonts w:cs="Arial"/>
              </w:rPr>
              <w:t>37,493</w:t>
            </w:r>
          </w:p>
        </w:tc>
        <w:tc>
          <w:tcPr>
            <w:tcW w:w="2977" w:type="dxa"/>
            <w:tcBorders>
              <w:top w:val="single" w:sz="6" w:space="0" w:color="auto"/>
              <w:left w:val="single" w:sz="6" w:space="0" w:color="auto"/>
              <w:bottom w:val="single" w:sz="4" w:space="0" w:color="auto"/>
              <w:right w:val="single" w:sz="6" w:space="0" w:color="auto"/>
            </w:tcBorders>
          </w:tcPr>
          <w:p w14:paraId="02276446" w14:textId="77777777" w:rsidR="007F30BB" w:rsidRPr="00D1260F" w:rsidRDefault="007F30BB" w:rsidP="00BF5922">
            <w:pPr>
              <w:pStyle w:val="TableTextArial-left"/>
              <w:jc w:val="center"/>
              <w:rPr>
                <w:rFonts w:cs="Arial"/>
              </w:rPr>
            </w:pPr>
            <w:r w:rsidRPr="00D1260F">
              <w:rPr>
                <w:rFonts w:cs="Arial"/>
              </w:rPr>
              <w:t>56,240</w:t>
            </w:r>
          </w:p>
        </w:tc>
      </w:tr>
    </w:tbl>
    <w:p w14:paraId="48044CDB" w14:textId="77777777" w:rsidR="007F30BB" w:rsidRDefault="007F30BB" w:rsidP="007F30BB"/>
    <w:p w14:paraId="0B8BC48C" w14:textId="14891B6A" w:rsidR="00571487" w:rsidRPr="00D15A4D" w:rsidRDefault="00571487" w:rsidP="00571487">
      <w:pPr>
        <w:pStyle w:val="ActHead6"/>
        <w:pageBreakBefore/>
      </w:pPr>
      <w:bookmarkStart w:id="21" w:name="_Toc202186722"/>
      <w:r w:rsidRPr="00D15A4D">
        <w:rPr>
          <w:rStyle w:val="CharAmSchNo"/>
        </w:rPr>
        <w:lastRenderedPageBreak/>
        <w:t>Schedule </w:t>
      </w:r>
      <w:r w:rsidR="00C478F0">
        <w:rPr>
          <w:rStyle w:val="CharAmSchNo"/>
        </w:rPr>
        <w:t>6</w:t>
      </w:r>
      <w:r w:rsidRPr="00D15A4D">
        <w:t>—</w:t>
      </w:r>
      <w:r>
        <w:t xml:space="preserve">ADF family health program </w:t>
      </w:r>
      <w:r>
        <w:rPr>
          <w:rStyle w:val="CharAmSchText"/>
        </w:rPr>
        <w:t>a</w:t>
      </w:r>
      <w:r w:rsidRPr="00D15A4D">
        <w:rPr>
          <w:rStyle w:val="CharAmSchText"/>
        </w:rPr>
        <w:t>mendments</w:t>
      </w:r>
      <w:bookmarkEnd w:id="21"/>
    </w:p>
    <w:p w14:paraId="0B4FF4D1" w14:textId="77777777" w:rsidR="00D93B8F" w:rsidRPr="002A3EC7" w:rsidRDefault="00D93B8F" w:rsidP="00D93B8F">
      <w:pPr>
        <w:pStyle w:val="ActHead9"/>
        <w:rPr>
          <w:rFonts w:cs="Arial"/>
        </w:rPr>
      </w:pPr>
      <w:bookmarkStart w:id="22" w:name="_Toc202186723"/>
      <w:r w:rsidRPr="002A3EC7">
        <w:rPr>
          <w:rFonts w:cs="Arial"/>
        </w:rPr>
        <w:t>Defence Determination 2016/19, Conditions of service</w:t>
      </w:r>
      <w:bookmarkEnd w:id="22"/>
    </w:p>
    <w:tbl>
      <w:tblPr>
        <w:tblW w:w="9359" w:type="dxa"/>
        <w:tblInd w:w="113" w:type="dxa"/>
        <w:tblLayout w:type="fixed"/>
        <w:tblLook w:val="0000" w:firstRow="0" w:lastRow="0" w:firstColumn="0" w:lastColumn="0" w:noHBand="0" w:noVBand="0"/>
      </w:tblPr>
      <w:tblGrid>
        <w:gridCol w:w="992"/>
        <w:gridCol w:w="567"/>
        <w:gridCol w:w="567"/>
        <w:gridCol w:w="7233"/>
      </w:tblGrid>
      <w:tr w:rsidR="00D93B8F" w:rsidRPr="00D15A4D" w14:paraId="0F5667BB" w14:textId="77777777" w:rsidTr="00BF5922">
        <w:tc>
          <w:tcPr>
            <w:tcW w:w="992" w:type="dxa"/>
          </w:tcPr>
          <w:p w14:paraId="156FA3EF" w14:textId="77777777" w:rsidR="00D93B8F" w:rsidRPr="00991733" w:rsidRDefault="00D93B8F" w:rsidP="00BF5922">
            <w:pPr>
              <w:pStyle w:val="Heading6"/>
            </w:pPr>
            <w:r w:rsidRPr="00991733">
              <w:t>1</w:t>
            </w:r>
          </w:p>
        </w:tc>
        <w:tc>
          <w:tcPr>
            <w:tcW w:w="8367" w:type="dxa"/>
            <w:gridSpan w:val="3"/>
          </w:tcPr>
          <w:p w14:paraId="76F0CF87" w14:textId="77777777" w:rsidR="00D93B8F" w:rsidRPr="00991733" w:rsidRDefault="00D93B8F" w:rsidP="00BF5922">
            <w:pPr>
              <w:pStyle w:val="Heading6"/>
            </w:pPr>
            <w:r>
              <w:t>Section 8.9.2 (definition of allied health services)</w:t>
            </w:r>
          </w:p>
        </w:tc>
      </w:tr>
      <w:tr w:rsidR="00D93B8F" w:rsidRPr="00D15A4D" w14:paraId="5BFC5931" w14:textId="77777777" w:rsidTr="00BF5922">
        <w:tc>
          <w:tcPr>
            <w:tcW w:w="992" w:type="dxa"/>
          </w:tcPr>
          <w:p w14:paraId="00D623D0" w14:textId="77777777" w:rsidR="00D93B8F" w:rsidRPr="00D15A4D" w:rsidRDefault="00D93B8F" w:rsidP="00BF5922">
            <w:pPr>
              <w:pStyle w:val="Sectiontext"/>
              <w:jc w:val="center"/>
            </w:pPr>
          </w:p>
        </w:tc>
        <w:tc>
          <w:tcPr>
            <w:tcW w:w="8367" w:type="dxa"/>
            <w:gridSpan w:val="3"/>
          </w:tcPr>
          <w:p w14:paraId="3228A2DA" w14:textId="77777777" w:rsidR="00D93B8F" w:rsidRPr="00D15A4D" w:rsidRDefault="00D93B8F" w:rsidP="00BF5922">
            <w:pPr>
              <w:pStyle w:val="Sectiontext"/>
            </w:pPr>
            <w:r>
              <w:rPr>
                <w:iCs/>
              </w:rPr>
              <w:t>Omit “</w:t>
            </w:r>
            <w:r w:rsidRPr="00700022">
              <w:rPr>
                <w:i/>
              </w:rPr>
              <w:t>Health Insurance (Allied Health Services) Dete</w:t>
            </w:r>
            <w:r>
              <w:rPr>
                <w:i/>
              </w:rPr>
              <w:t>rmination 2014”,</w:t>
            </w:r>
            <w:r>
              <w:rPr>
                <w:iCs/>
              </w:rPr>
              <w:t xml:space="preserve"> substitute “</w:t>
            </w:r>
            <w:r w:rsidRPr="00700022">
              <w:rPr>
                <w:i/>
              </w:rPr>
              <w:t>Health Insurance (</w:t>
            </w:r>
            <w:r>
              <w:rPr>
                <w:i/>
              </w:rPr>
              <w:t xml:space="preserve">Section 3C General Medical Services </w:t>
            </w:r>
            <w:r w:rsidRPr="00700022">
              <w:t>–</w:t>
            </w:r>
            <w:r>
              <w:rPr>
                <w:i/>
              </w:rPr>
              <w:t xml:space="preserve"> </w:t>
            </w:r>
            <w:r w:rsidRPr="00700022">
              <w:rPr>
                <w:i/>
              </w:rPr>
              <w:t>Allied Health Services) Determination 20</w:t>
            </w:r>
            <w:r>
              <w:rPr>
                <w:i/>
              </w:rPr>
              <w:t>2</w:t>
            </w:r>
            <w:r w:rsidRPr="00700022">
              <w:rPr>
                <w:i/>
              </w:rPr>
              <w:t>4</w:t>
            </w:r>
            <w:r>
              <w:rPr>
                <w:i/>
              </w:rPr>
              <w:t>”</w:t>
            </w:r>
            <w:r w:rsidRPr="00700022">
              <w:rPr>
                <w:i/>
              </w:rPr>
              <w:t>.</w:t>
            </w:r>
          </w:p>
        </w:tc>
      </w:tr>
      <w:tr w:rsidR="00D93B8F" w:rsidRPr="00D15A4D" w14:paraId="2ABBBD65" w14:textId="77777777" w:rsidTr="00BF5922">
        <w:tc>
          <w:tcPr>
            <w:tcW w:w="992" w:type="dxa"/>
          </w:tcPr>
          <w:p w14:paraId="7AF68387" w14:textId="77777777" w:rsidR="00D93B8F" w:rsidRPr="00D15A4D" w:rsidRDefault="00D93B8F" w:rsidP="00BF5922">
            <w:pPr>
              <w:pStyle w:val="Heading6"/>
            </w:pPr>
            <w:r>
              <w:t>2</w:t>
            </w:r>
          </w:p>
        </w:tc>
        <w:tc>
          <w:tcPr>
            <w:tcW w:w="8367" w:type="dxa"/>
            <w:gridSpan w:val="3"/>
          </w:tcPr>
          <w:p w14:paraId="5E20C894" w14:textId="77777777" w:rsidR="00D93B8F" w:rsidRDefault="00D93B8F" w:rsidP="00BF5922">
            <w:pPr>
              <w:pStyle w:val="Heading6"/>
              <w:rPr>
                <w:iCs w:val="0"/>
              </w:rPr>
            </w:pPr>
            <w:r>
              <w:t>After paragraph 8.9.7.1.f</w:t>
            </w:r>
          </w:p>
        </w:tc>
      </w:tr>
      <w:tr w:rsidR="00D93B8F" w:rsidRPr="00D15A4D" w14:paraId="2CA36703" w14:textId="77777777" w:rsidTr="00BF5922">
        <w:tc>
          <w:tcPr>
            <w:tcW w:w="992" w:type="dxa"/>
          </w:tcPr>
          <w:p w14:paraId="7F5D872E" w14:textId="77777777" w:rsidR="00D93B8F" w:rsidRPr="00D15A4D" w:rsidRDefault="00D93B8F" w:rsidP="00BF5922">
            <w:pPr>
              <w:pStyle w:val="Sectiontext"/>
              <w:jc w:val="center"/>
            </w:pPr>
          </w:p>
        </w:tc>
        <w:tc>
          <w:tcPr>
            <w:tcW w:w="8367" w:type="dxa"/>
            <w:gridSpan w:val="3"/>
          </w:tcPr>
          <w:p w14:paraId="4217F875" w14:textId="77777777" w:rsidR="00D93B8F" w:rsidRDefault="00D93B8F" w:rsidP="00BF5922">
            <w:pPr>
              <w:pStyle w:val="Sectiontext"/>
              <w:rPr>
                <w:iCs/>
              </w:rPr>
            </w:pPr>
            <w:r>
              <w:rPr>
                <w:iCs/>
              </w:rPr>
              <w:t>Insert:</w:t>
            </w:r>
          </w:p>
        </w:tc>
      </w:tr>
      <w:tr w:rsidR="002009EC" w14:paraId="20C6B3DD" w14:textId="77777777" w:rsidTr="00FA1C43">
        <w:tblPrEx>
          <w:tblLook w:val="04A0" w:firstRow="1" w:lastRow="0" w:firstColumn="1" w:lastColumn="0" w:noHBand="0" w:noVBand="1"/>
        </w:tblPrEx>
        <w:tc>
          <w:tcPr>
            <w:tcW w:w="992" w:type="dxa"/>
          </w:tcPr>
          <w:p w14:paraId="3EBF3BFB" w14:textId="41A1EC38" w:rsidR="002009EC" w:rsidRPr="00D15A4D" w:rsidRDefault="002009EC" w:rsidP="002009EC">
            <w:pPr>
              <w:pStyle w:val="Sectiontext"/>
              <w:jc w:val="center"/>
              <w:rPr>
                <w:lang w:eastAsia="en-US"/>
              </w:rPr>
            </w:pPr>
          </w:p>
        </w:tc>
        <w:tc>
          <w:tcPr>
            <w:tcW w:w="567" w:type="dxa"/>
          </w:tcPr>
          <w:p w14:paraId="496CDEFB" w14:textId="169D3E4E" w:rsidR="002009EC" w:rsidRDefault="002009EC" w:rsidP="002009EC">
            <w:pPr>
              <w:pStyle w:val="Sectiontext"/>
              <w:rPr>
                <w:rFonts w:cs="Arial"/>
                <w:lang w:eastAsia="en-US"/>
              </w:rPr>
            </w:pPr>
            <w:r>
              <w:rPr>
                <w:rFonts w:cs="Arial"/>
                <w:lang w:eastAsia="en-US"/>
              </w:rPr>
              <w:t>g.</w:t>
            </w:r>
          </w:p>
        </w:tc>
        <w:tc>
          <w:tcPr>
            <w:tcW w:w="7800" w:type="dxa"/>
            <w:gridSpan w:val="2"/>
          </w:tcPr>
          <w:p w14:paraId="70B31201" w14:textId="76F8CB73" w:rsidR="002009EC" w:rsidRDefault="002009EC" w:rsidP="002009EC">
            <w:pPr>
              <w:pStyle w:val="Sectiontext"/>
            </w:pPr>
            <w:r w:rsidRPr="00161879">
              <w:t>Counselling and psychotherapy services provided by a provider registered</w:t>
            </w:r>
            <w:r>
              <w:t xml:space="preserve"> </w:t>
            </w:r>
            <w:r w:rsidRPr="00161879">
              <w:t>with</w:t>
            </w:r>
            <w:r>
              <w:t xml:space="preserve"> any of the following.</w:t>
            </w:r>
            <w:r w:rsidRPr="00161879">
              <w:t xml:space="preserve"> </w:t>
            </w:r>
          </w:p>
        </w:tc>
      </w:tr>
      <w:tr w:rsidR="002009EC" w:rsidRPr="00C50B38" w14:paraId="0CEC1997" w14:textId="77777777" w:rsidTr="00FA1C43">
        <w:tblPrEx>
          <w:tblLook w:val="04A0" w:firstRow="1" w:lastRow="0" w:firstColumn="1" w:lastColumn="0" w:noHBand="0" w:noVBand="1"/>
        </w:tblPrEx>
        <w:tc>
          <w:tcPr>
            <w:tcW w:w="992" w:type="dxa"/>
          </w:tcPr>
          <w:p w14:paraId="23F8DD86" w14:textId="08003316" w:rsidR="002009EC" w:rsidRPr="00C50B38" w:rsidRDefault="002009EC" w:rsidP="002009EC">
            <w:pPr>
              <w:pStyle w:val="Sectiontext"/>
              <w:jc w:val="center"/>
              <w:rPr>
                <w:lang w:eastAsia="en-US"/>
              </w:rPr>
            </w:pPr>
          </w:p>
        </w:tc>
        <w:tc>
          <w:tcPr>
            <w:tcW w:w="567" w:type="dxa"/>
          </w:tcPr>
          <w:p w14:paraId="1D5731C0" w14:textId="77777777" w:rsidR="002009EC" w:rsidRPr="00C50B38" w:rsidRDefault="002009EC" w:rsidP="002009EC">
            <w:pPr>
              <w:pStyle w:val="Sectiontext"/>
              <w:rPr>
                <w:rFonts w:cs="Arial"/>
                <w:iCs/>
                <w:lang w:eastAsia="en-US"/>
              </w:rPr>
            </w:pPr>
          </w:p>
        </w:tc>
        <w:tc>
          <w:tcPr>
            <w:tcW w:w="567" w:type="dxa"/>
          </w:tcPr>
          <w:p w14:paraId="351C64F3" w14:textId="5EDD23E4" w:rsidR="002009EC" w:rsidRPr="00C50B38" w:rsidRDefault="002009EC" w:rsidP="002009EC">
            <w:pPr>
              <w:pStyle w:val="Sectiontext"/>
              <w:rPr>
                <w:rFonts w:cs="Arial"/>
                <w:iCs/>
                <w:lang w:eastAsia="en-US"/>
              </w:rPr>
            </w:pPr>
            <w:proofErr w:type="spellStart"/>
            <w:r w:rsidRPr="00700022">
              <w:t>i</w:t>
            </w:r>
            <w:proofErr w:type="spellEnd"/>
            <w:r w:rsidRPr="00700022">
              <w:t>.</w:t>
            </w:r>
          </w:p>
        </w:tc>
        <w:tc>
          <w:tcPr>
            <w:tcW w:w="7233" w:type="dxa"/>
          </w:tcPr>
          <w:p w14:paraId="1D597BB9" w14:textId="4ED03486" w:rsidR="002009EC" w:rsidRPr="00C50B38" w:rsidRDefault="002009EC" w:rsidP="002009EC">
            <w:pPr>
              <w:pStyle w:val="Sectiontext"/>
              <w:rPr>
                <w:rFonts w:cs="Arial"/>
                <w:iCs/>
                <w:lang w:eastAsia="en-US"/>
              </w:rPr>
            </w:pPr>
            <w:r>
              <w:t>Australian Counselling Association with a membership of Level 3 or 4.</w:t>
            </w:r>
          </w:p>
        </w:tc>
      </w:tr>
      <w:tr w:rsidR="002009EC" w:rsidRPr="00C50B38" w14:paraId="5EC2F3F6" w14:textId="77777777" w:rsidTr="00FA1C43">
        <w:tblPrEx>
          <w:tblLook w:val="04A0" w:firstRow="1" w:lastRow="0" w:firstColumn="1" w:lastColumn="0" w:noHBand="0" w:noVBand="1"/>
        </w:tblPrEx>
        <w:tc>
          <w:tcPr>
            <w:tcW w:w="992" w:type="dxa"/>
          </w:tcPr>
          <w:p w14:paraId="0BDDD6FC" w14:textId="1BBBF6B8" w:rsidR="002009EC" w:rsidRPr="00C50B38" w:rsidRDefault="002009EC" w:rsidP="002009EC">
            <w:pPr>
              <w:pStyle w:val="Sectiontext"/>
              <w:jc w:val="center"/>
              <w:rPr>
                <w:lang w:eastAsia="en-US"/>
              </w:rPr>
            </w:pPr>
          </w:p>
        </w:tc>
        <w:tc>
          <w:tcPr>
            <w:tcW w:w="567" w:type="dxa"/>
          </w:tcPr>
          <w:p w14:paraId="588D467B" w14:textId="77777777" w:rsidR="002009EC" w:rsidRPr="00C50B38" w:rsidRDefault="002009EC" w:rsidP="002009EC">
            <w:pPr>
              <w:pStyle w:val="Sectiontext"/>
              <w:rPr>
                <w:rFonts w:cs="Arial"/>
                <w:iCs/>
                <w:lang w:eastAsia="en-US"/>
              </w:rPr>
            </w:pPr>
          </w:p>
        </w:tc>
        <w:tc>
          <w:tcPr>
            <w:tcW w:w="567" w:type="dxa"/>
          </w:tcPr>
          <w:p w14:paraId="3ED5BAB8" w14:textId="65E0DEC9" w:rsidR="002009EC" w:rsidRPr="00C50B38" w:rsidRDefault="002009EC" w:rsidP="002009EC">
            <w:pPr>
              <w:pStyle w:val="Sectiontext"/>
              <w:rPr>
                <w:rFonts w:cs="Arial"/>
                <w:iCs/>
                <w:lang w:eastAsia="en-US"/>
              </w:rPr>
            </w:pPr>
            <w:r w:rsidRPr="00700022">
              <w:t>ii.</w:t>
            </w:r>
          </w:p>
        </w:tc>
        <w:tc>
          <w:tcPr>
            <w:tcW w:w="7233" w:type="dxa"/>
          </w:tcPr>
          <w:p w14:paraId="2868FD1C" w14:textId="36103277" w:rsidR="002009EC" w:rsidRPr="00C50B38" w:rsidRDefault="002009EC" w:rsidP="002009EC">
            <w:pPr>
              <w:pStyle w:val="Sectiontext"/>
              <w:rPr>
                <w:rFonts w:cs="Arial"/>
                <w:iCs/>
                <w:lang w:eastAsia="en-US"/>
              </w:rPr>
            </w:pPr>
            <w:r w:rsidRPr="009F5C5C">
              <w:t>P</w:t>
            </w:r>
            <w:r w:rsidRPr="000C1408">
              <w:rPr>
                <w:rFonts w:cs="Arial"/>
                <w:szCs w:val="24"/>
              </w:rPr>
              <w:t>sychotherapy and Counselling Federation of Australia as a Registered Clinical Counsellor or Registered Clinical Psychotherapist.</w:t>
            </w:r>
          </w:p>
        </w:tc>
      </w:tr>
      <w:tr w:rsidR="002009EC" w14:paraId="0037A3A7" w14:textId="77777777" w:rsidTr="00FA1C43">
        <w:tblPrEx>
          <w:tblLook w:val="04A0" w:firstRow="1" w:lastRow="0" w:firstColumn="1" w:lastColumn="0" w:noHBand="0" w:noVBand="1"/>
        </w:tblPrEx>
        <w:tc>
          <w:tcPr>
            <w:tcW w:w="992" w:type="dxa"/>
          </w:tcPr>
          <w:p w14:paraId="3EA68136" w14:textId="515134F5" w:rsidR="002009EC" w:rsidRPr="00D15A4D" w:rsidRDefault="002009EC" w:rsidP="002009EC">
            <w:pPr>
              <w:pStyle w:val="Sectiontext"/>
              <w:jc w:val="center"/>
              <w:rPr>
                <w:lang w:eastAsia="en-US"/>
              </w:rPr>
            </w:pPr>
          </w:p>
        </w:tc>
        <w:tc>
          <w:tcPr>
            <w:tcW w:w="567" w:type="dxa"/>
          </w:tcPr>
          <w:p w14:paraId="14B7D401" w14:textId="0DD6E9A9" w:rsidR="002009EC" w:rsidRDefault="002009EC" w:rsidP="002009EC">
            <w:pPr>
              <w:pStyle w:val="Sectiontext"/>
              <w:rPr>
                <w:rFonts w:cs="Arial"/>
                <w:lang w:eastAsia="en-US"/>
              </w:rPr>
            </w:pPr>
            <w:r>
              <w:rPr>
                <w:rFonts w:cs="Arial"/>
                <w:lang w:eastAsia="en-US"/>
              </w:rPr>
              <w:t>h.</w:t>
            </w:r>
          </w:p>
        </w:tc>
        <w:tc>
          <w:tcPr>
            <w:tcW w:w="7800" w:type="dxa"/>
            <w:gridSpan w:val="2"/>
          </w:tcPr>
          <w:p w14:paraId="6B4CE69A" w14:textId="2D5FDA94" w:rsidR="002009EC" w:rsidRDefault="002009EC" w:rsidP="002009EC">
            <w:pPr>
              <w:pStyle w:val="Sectiontext"/>
            </w:pPr>
            <w:r w:rsidRPr="00161879">
              <w:t>Services provided by an International Board</w:t>
            </w:r>
            <w:r>
              <w:t xml:space="preserve"> </w:t>
            </w:r>
            <w:r w:rsidRPr="00161879">
              <w:t>Certif</w:t>
            </w:r>
            <w:r>
              <w:t>ied Lactation Consultant</w:t>
            </w:r>
            <w:r w:rsidRPr="00161879">
              <w:t>.</w:t>
            </w:r>
          </w:p>
        </w:tc>
      </w:tr>
    </w:tbl>
    <w:p w14:paraId="1DEE0BAD" w14:textId="77777777" w:rsidR="00D93B8F" w:rsidRDefault="00D93B8F" w:rsidP="00D93B8F">
      <w:pPr>
        <w:spacing w:line="240" w:lineRule="auto"/>
        <w:rPr>
          <w:rStyle w:val="CharAmSchNo"/>
        </w:rPr>
      </w:pPr>
    </w:p>
    <w:p w14:paraId="2798D226" w14:textId="7F025D18" w:rsidR="00571487" w:rsidRPr="00D15A4D" w:rsidRDefault="00571487" w:rsidP="00571487">
      <w:pPr>
        <w:pStyle w:val="ActHead6"/>
        <w:pageBreakBefore/>
      </w:pPr>
      <w:bookmarkStart w:id="23" w:name="_Toc202186724"/>
      <w:r w:rsidRPr="00D15A4D">
        <w:rPr>
          <w:rStyle w:val="CharAmSchNo"/>
        </w:rPr>
        <w:lastRenderedPageBreak/>
        <w:t>Schedule</w:t>
      </w:r>
      <w:r>
        <w:rPr>
          <w:rStyle w:val="CharAmSchNo"/>
        </w:rPr>
        <w:t> </w:t>
      </w:r>
      <w:r w:rsidR="00C478F0">
        <w:rPr>
          <w:rStyle w:val="CharAmSchNo"/>
        </w:rPr>
        <w:t>7</w:t>
      </w:r>
      <w:r w:rsidRPr="00D15A4D">
        <w:t>—</w:t>
      </w:r>
      <w:r>
        <w:t xml:space="preserve">Travel during </w:t>
      </w:r>
      <w:proofErr w:type="gramStart"/>
      <w:r>
        <w:t xml:space="preserve">a medical absence </w:t>
      </w:r>
      <w:r>
        <w:rPr>
          <w:rStyle w:val="CharAmSchText"/>
        </w:rPr>
        <w:t>a</w:t>
      </w:r>
      <w:r w:rsidRPr="00D15A4D">
        <w:rPr>
          <w:rStyle w:val="CharAmSchText"/>
        </w:rPr>
        <w:t>mendments</w:t>
      </w:r>
      <w:bookmarkEnd w:id="23"/>
      <w:proofErr w:type="gramEnd"/>
      <w:r>
        <w:rPr>
          <w:rStyle w:val="CharAmSchText"/>
        </w:rPr>
        <w:t xml:space="preserve"> </w:t>
      </w:r>
    </w:p>
    <w:p w14:paraId="3A4ED31F" w14:textId="77777777" w:rsidR="00D93B8F" w:rsidRPr="002A3EC7" w:rsidRDefault="00D93B8F" w:rsidP="00D93B8F">
      <w:pPr>
        <w:pStyle w:val="ActHead9"/>
        <w:rPr>
          <w:rFonts w:cs="Arial"/>
        </w:rPr>
      </w:pPr>
      <w:bookmarkStart w:id="24" w:name="_Toc202186725"/>
      <w:r w:rsidRPr="002A3EC7">
        <w:rPr>
          <w:rFonts w:cs="Arial"/>
        </w:rPr>
        <w:t>Defence Determination 2016/19, Conditions of service</w:t>
      </w:r>
      <w:bookmarkEnd w:id="24"/>
    </w:p>
    <w:tbl>
      <w:tblPr>
        <w:tblW w:w="9359" w:type="dxa"/>
        <w:tblInd w:w="113" w:type="dxa"/>
        <w:tblLayout w:type="fixed"/>
        <w:tblLook w:val="0000" w:firstRow="0" w:lastRow="0" w:firstColumn="0" w:lastColumn="0" w:noHBand="0" w:noVBand="0"/>
      </w:tblPr>
      <w:tblGrid>
        <w:gridCol w:w="992"/>
        <w:gridCol w:w="567"/>
        <w:gridCol w:w="567"/>
        <w:gridCol w:w="7233"/>
      </w:tblGrid>
      <w:tr w:rsidR="00D93B8F" w:rsidRPr="00D15A4D" w14:paraId="79AC1DDD" w14:textId="77777777" w:rsidTr="00BF5922">
        <w:tc>
          <w:tcPr>
            <w:tcW w:w="992" w:type="dxa"/>
          </w:tcPr>
          <w:p w14:paraId="7D06129E" w14:textId="77777777" w:rsidR="00D93B8F" w:rsidRPr="00991733" w:rsidRDefault="00D93B8F" w:rsidP="00BF5922">
            <w:pPr>
              <w:pStyle w:val="Heading6"/>
            </w:pPr>
            <w:r w:rsidRPr="00991733">
              <w:t>1</w:t>
            </w:r>
          </w:p>
        </w:tc>
        <w:tc>
          <w:tcPr>
            <w:tcW w:w="8367" w:type="dxa"/>
            <w:gridSpan w:val="3"/>
          </w:tcPr>
          <w:p w14:paraId="6D0526BD" w14:textId="77777777" w:rsidR="00D93B8F" w:rsidRPr="00991733" w:rsidRDefault="00D93B8F" w:rsidP="00BF5922">
            <w:pPr>
              <w:pStyle w:val="Heading6"/>
            </w:pPr>
            <w:r>
              <w:t xml:space="preserve">Section 1.3.1 (definition remote location) </w:t>
            </w:r>
            <w:r w:rsidRPr="00991733">
              <w:t xml:space="preserve"> </w:t>
            </w:r>
          </w:p>
        </w:tc>
      </w:tr>
      <w:tr w:rsidR="00D93B8F" w:rsidRPr="00D15A4D" w14:paraId="0CBA4992" w14:textId="77777777" w:rsidTr="00BF5922">
        <w:tc>
          <w:tcPr>
            <w:tcW w:w="992" w:type="dxa"/>
          </w:tcPr>
          <w:p w14:paraId="5B029534" w14:textId="77777777" w:rsidR="00D93B8F" w:rsidRPr="00D15A4D" w:rsidRDefault="00D93B8F" w:rsidP="00BF5922">
            <w:pPr>
              <w:pStyle w:val="Sectiontext"/>
              <w:jc w:val="center"/>
            </w:pPr>
          </w:p>
        </w:tc>
        <w:tc>
          <w:tcPr>
            <w:tcW w:w="8367" w:type="dxa"/>
            <w:gridSpan w:val="3"/>
          </w:tcPr>
          <w:p w14:paraId="0D22D7B7" w14:textId="77777777" w:rsidR="00D93B8F" w:rsidRPr="00D15A4D" w:rsidRDefault="00D93B8F" w:rsidP="00BF5922">
            <w:pPr>
              <w:pStyle w:val="Sectiontext"/>
            </w:pPr>
            <w:r>
              <w:rPr>
                <w:iCs/>
              </w:rPr>
              <w:t>Repeal paragraph a, substitute:</w:t>
            </w:r>
          </w:p>
        </w:tc>
      </w:tr>
      <w:tr w:rsidR="00D93B8F" w14:paraId="4FBB10AC" w14:textId="77777777" w:rsidTr="00BF5922">
        <w:tblPrEx>
          <w:tblLook w:val="04A0" w:firstRow="1" w:lastRow="0" w:firstColumn="1" w:lastColumn="0" w:noHBand="0" w:noVBand="1"/>
        </w:tblPrEx>
        <w:tc>
          <w:tcPr>
            <w:tcW w:w="992" w:type="dxa"/>
          </w:tcPr>
          <w:p w14:paraId="61A52175" w14:textId="77777777" w:rsidR="00D93B8F" w:rsidRPr="00D15A4D" w:rsidRDefault="00D93B8F" w:rsidP="00BF5922">
            <w:pPr>
              <w:pStyle w:val="Sectiontext"/>
              <w:jc w:val="center"/>
              <w:rPr>
                <w:lang w:eastAsia="en-US"/>
              </w:rPr>
            </w:pPr>
          </w:p>
        </w:tc>
        <w:tc>
          <w:tcPr>
            <w:tcW w:w="567" w:type="dxa"/>
          </w:tcPr>
          <w:p w14:paraId="170160EB" w14:textId="77777777" w:rsidR="00D93B8F" w:rsidRDefault="00D93B8F" w:rsidP="00BF5922">
            <w:pPr>
              <w:pStyle w:val="Sectiontext"/>
              <w:rPr>
                <w:rFonts w:cs="Arial"/>
                <w:lang w:eastAsia="en-US"/>
              </w:rPr>
            </w:pPr>
            <w:r>
              <w:rPr>
                <w:rFonts w:cs="Arial"/>
                <w:lang w:eastAsia="en-US"/>
              </w:rPr>
              <w:t>a.</w:t>
            </w:r>
          </w:p>
        </w:tc>
        <w:tc>
          <w:tcPr>
            <w:tcW w:w="7800" w:type="dxa"/>
            <w:gridSpan w:val="2"/>
          </w:tcPr>
          <w:p w14:paraId="2AEFE1ED" w14:textId="77777777" w:rsidR="00D93B8F" w:rsidRDefault="00D93B8F" w:rsidP="00BF5922">
            <w:pPr>
              <w:pStyle w:val="Sectiontext"/>
            </w:pPr>
            <w:r>
              <w:t>For the purpose of ADF district allowance and travel during a medical absence under section 9.2.26 – Annex 4.4.A.</w:t>
            </w:r>
          </w:p>
        </w:tc>
      </w:tr>
      <w:tr w:rsidR="00D93B8F" w:rsidRPr="00D15A4D" w14:paraId="41D95682" w14:textId="77777777" w:rsidTr="00BF5922">
        <w:tc>
          <w:tcPr>
            <w:tcW w:w="992" w:type="dxa"/>
          </w:tcPr>
          <w:p w14:paraId="567B6C93" w14:textId="77777777" w:rsidR="00D93B8F" w:rsidRPr="00991733" w:rsidRDefault="00D93B8F" w:rsidP="00BF5922">
            <w:pPr>
              <w:pStyle w:val="Heading6"/>
            </w:pPr>
            <w:bookmarkStart w:id="25" w:name="_Toc195688561"/>
            <w:bookmarkStart w:id="26" w:name="bk93653PM9227Gettingspecialistmedicalor"/>
            <w:bookmarkStart w:id="27" w:name="bk93748PM9228Gettingspecialistmedicalor"/>
            <w:bookmarkStart w:id="28" w:name="bk1429179228Gettingspecialistmedicalord"/>
            <w:bookmarkStart w:id="29" w:name="bk1344269228Gettingspecialistmedicalord"/>
            <w:r>
              <w:t>2</w:t>
            </w:r>
          </w:p>
        </w:tc>
        <w:tc>
          <w:tcPr>
            <w:tcW w:w="8367" w:type="dxa"/>
            <w:gridSpan w:val="3"/>
          </w:tcPr>
          <w:p w14:paraId="5801384A" w14:textId="77777777" w:rsidR="00D93B8F" w:rsidRPr="00991733" w:rsidRDefault="00D93B8F" w:rsidP="00BF5922">
            <w:pPr>
              <w:pStyle w:val="Heading6"/>
            </w:pPr>
            <w:r>
              <w:t>Subsection</w:t>
            </w:r>
            <w:r w:rsidRPr="00991733">
              <w:t xml:space="preserve"> </w:t>
            </w:r>
            <w:r>
              <w:t xml:space="preserve">9.2.26.1 </w:t>
            </w:r>
            <w:r w:rsidRPr="00991733">
              <w:t xml:space="preserve"> </w:t>
            </w:r>
          </w:p>
        </w:tc>
      </w:tr>
      <w:tr w:rsidR="00D93B8F" w:rsidRPr="00D15A4D" w14:paraId="5B90D485" w14:textId="77777777" w:rsidTr="00BF5922">
        <w:tc>
          <w:tcPr>
            <w:tcW w:w="992" w:type="dxa"/>
          </w:tcPr>
          <w:p w14:paraId="49D89B15" w14:textId="77777777" w:rsidR="00D93B8F" w:rsidRPr="00D15A4D" w:rsidRDefault="00D93B8F" w:rsidP="00BF5922">
            <w:pPr>
              <w:pStyle w:val="Sectiontext"/>
              <w:jc w:val="center"/>
            </w:pPr>
          </w:p>
        </w:tc>
        <w:tc>
          <w:tcPr>
            <w:tcW w:w="8367" w:type="dxa"/>
            <w:gridSpan w:val="3"/>
          </w:tcPr>
          <w:p w14:paraId="15C25703" w14:textId="77777777" w:rsidR="00D93B8F" w:rsidRPr="00D15A4D" w:rsidRDefault="00D93B8F" w:rsidP="00BF5922">
            <w:pPr>
              <w:pStyle w:val="Sectiontext"/>
            </w:pPr>
            <w:r>
              <w:rPr>
                <w:iCs/>
              </w:rPr>
              <w:t>Repeal the subsection, substitute:</w:t>
            </w:r>
          </w:p>
        </w:tc>
      </w:tr>
      <w:bookmarkEnd w:id="25"/>
      <w:bookmarkEnd w:id="26"/>
      <w:bookmarkEnd w:id="27"/>
      <w:bookmarkEnd w:id="28"/>
      <w:bookmarkEnd w:id="29"/>
      <w:tr w:rsidR="00D93B8F" w:rsidRPr="00D15A4D" w14:paraId="50288EBB" w14:textId="77777777" w:rsidTr="00BF5922">
        <w:tc>
          <w:tcPr>
            <w:tcW w:w="992" w:type="dxa"/>
          </w:tcPr>
          <w:p w14:paraId="5E35E8A0" w14:textId="77777777" w:rsidR="00D93B8F" w:rsidRPr="00D15A4D" w:rsidRDefault="00D93B8F" w:rsidP="00BF5922">
            <w:pPr>
              <w:pStyle w:val="Sectiontext"/>
              <w:jc w:val="center"/>
            </w:pPr>
            <w:r>
              <w:t>1.</w:t>
            </w:r>
          </w:p>
        </w:tc>
        <w:tc>
          <w:tcPr>
            <w:tcW w:w="8367" w:type="dxa"/>
            <w:gridSpan w:val="3"/>
          </w:tcPr>
          <w:p w14:paraId="552A3B0F" w14:textId="77777777" w:rsidR="00D93B8F" w:rsidRDefault="00D93B8F" w:rsidP="00BF5922">
            <w:pPr>
              <w:pStyle w:val="Sectiontext"/>
              <w:rPr>
                <w:iCs/>
              </w:rPr>
            </w:pPr>
            <w:r>
              <w:rPr>
                <w:rFonts w:cs="Arial"/>
                <w:lang w:eastAsia="en-US"/>
              </w:rPr>
              <w:t xml:space="preserve">This section applies when the member’s housing benefit location is a </w:t>
            </w:r>
            <w:r w:rsidRPr="00C50B38">
              <w:rPr>
                <w:rFonts w:cs="Arial"/>
                <w:lang w:eastAsia="en-US"/>
              </w:rPr>
              <w:t>remote location</w:t>
            </w:r>
            <w:r>
              <w:rPr>
                <w:rFonts w:cs="Arial"/>
                <w:lang w:eastAsia="en-US"/>
              </w:rPr>
              <w:t>.</w:t>
            </w:r>
          </w:p>
        </w:tc>
      </w:tr>
      <w:tr w:rsidR="00D93B8F" w:rsidRPr="004627DE" w14:paraId="7A12A67B" w14:textId="77777777" w:rsidTr="00BF5922">
        <w:tblPrEx>
          <w:tblLook w:val="04A0" w:firstRow="1" w:lastRow="0" w:firstColumn="1" w:lastColumn="0" w:noHBand="0" w:noVBand="1"/>
        </w:tblPrEx>
        <w:tc>
          <w:tcPr>
            <w:tcW w:w="992" w:type="dxa"/>
          </w:tcPr>
          <w:p w14:paraId="3EF8856F" w14:textId="77777777" w:rsidR="00D93B8F" w:rsidRPr="004627DE" w:rsidRDefault="00D93B8F" w:rsidP="00BF5922">
            <w:pPr>
              <w:pStyle w:val="Sectiontext"/>
              <w:jc w:val="center"/>
            </w:pPr>
            <w:r w:rsidRPr="004627DE">
              <w:t>1</w:t>
            </w:r>
            <w:r>
              <w:t>A</w:t>
            </w:r>
            <w:r w:rsidRPr="004627DE">
              <w:t>.</w:t>
            </w:r>
          </w:p>
        </w:tc>
        <w:tc>
          <w:tcPr>
            <w:tcW w:w="8367" w:type="dxa"/>
            <w:gridSpan w:val="3"/>
          </w:tcPr>
          <w:p w14:paraId="5F23C392" w14:textId="77777777" w:rsidR="00D93B8F" w:rsidRPr="004627DE" w:rsidRDefault="00D93B8F" w:rsidP="00BF5922">
            <w:pPr>
              <w:pStyle w:val="Sectiontext"/>
            </w:pPr>
            <w:r w:rsidRPr="004627DE">
              <w:t xml:space="preserve">A member is eligible for travel for their accompanied resident family from their housing benefit location to the location of a registered specialist medical or dental practitioner if </w:t>
            </w:r>
            <w:r>
              <w:t xml:space="preserve">one </w:t>
            </w:r>
            <w:r w:rsidRPr="004627DE">
              <w:t>of the following are met.</w:t>
            </w:r>
          </w:p>
        </w:tc>
      </w:tr>
      <w:tr w:rsidR="00D93B8F" w:rsidRPr="00C50B38" w14:paraId="13DCB2C2" w14:textId="77777777" w:rsidTr="00BF5922">
        <w:tblPrEx>
          <w:tblLook w:val="04A0" w:firstRow="1" w:lastRow="0" w:firstColumn="1" w:lastColumn="0" w:noHBand="0" w:noVBand="1"/>
        </w:tblPrEx>
        <w:tc>
          <w:tcPr>
            <w:tcW w:w="992" w:type="dxa"/>
          </w:tcPr>
          <w:p w14:paraId="3889B2D9" w14:textId="77777777" w:rsidR="00D93B8F" w:rsidRPr="00C50B38" w:rsidRDefault="00D93B8F" w:rsidP="00BF5922">
            <w:pPr>
              <w:pStyle w:val="Sectiontext"/>
              <w:jc w:val="center"/>
              <w:rPr>
                <w:lang w:eastAsia="en-US"/>
              </w:rPr>
            </w:pPr>
          </w:p>
        </w:tc>
        <w:tc>
          <w:tcPr>
            <w:tcW w:w="567" w:type="dxa"/>
          </w:tcPr>
          <w:p w14:paraId="159EF38B" w14:textId="77777777" w:rsidR="00D93B8F" w:rsidRPr="00C50B38" w:rsidRDefault="00D93B8F" w:rsidP="00BF5922">
            <w:pPr>
              <w:pStyle w:val="Sectiontext"/>
              <w:rPr>
                <w:rFonts w:cs="Arial"/>
                <w:lang w:eastAsia="en-US"/>
              </w:rPr>
            </w:pPr>
            <w:r>
              <w:rPr>
                <w:rFonts w:cs="Arial"/>
                <w:lang w:eastAsia="en-US"/>
              </w:rPr>
              <w:t>a.</w:t>
            </w:r>
          </w:p>
        </w:tc>
        <w:tc>
          <w:tcPr>
            <w:tcW w:w="7800" w:type="dxa"/>
            <w:gridSpan w:val="2"/>
          </w:tcPr>
          <w:p w14:paraId="0DF1E4A1" w14:textId="77777777" w:rsidR="00D93B8F" w:rsidRPr="00C50B38" w:rsidRDefault="00D93B8F" w:rsidP="00BF5922">
            <w:pPr>
              <w:pStyle w:val="Sectiontext"/>
              <w:rPr>
                <w:rFonts w:cs="Arial"/>
                <w:lang w:eastAsia="en-US"/>
              </w:rPr>
            </w:pPr>
            <w:r>
              <w:rPr>
                <w:rFonts w:cs="Arial"/>
                <w:lang w:eastAsia="en-US"/>
              </w:rPr>
              <w:t>If the member is in a grade C, D or E remote location —</w:t>
            </w:r>
            <w:r w:rsidRPr="007C6E8F">
              <w:rPr>
                <w:iCs/>
              </w:rPr>
              <w:t xml:space="preserve"> </w:t>
            </w:r>
            <w:r>
              <w:rPr>
                <w:iCs/>
              </w:rPr>
              <w:t>the member’s Commanding Officer has certified that travel to access specialist medical or dental treatment is necessary.</w:t>
            </w:r>
          </w:p>
        </w:tc>
      </w:tr>
      <w:tr w:rsidR="00D93B8F" w:rsidRPr="00C50B38" w14:paraId="7BE6F57C" w14:textId="77777777" w:rsidTr="00BF5922">
        <w:tblPrEx>
          <w:tblLook w:val="04A0" w:firstRow="1" w:lastRow="0" w:firstColumn="1" w:lastColumn="0" w:noHBand="0" w:noVBand="1"/>
        </w:tblPrEx>
        <w:tc>
          <w:tcPr>
            <w:tcW w:w="992" w:type="dxa"/>
          </w:tcPr>
          <w:p w14:paraId="14C26DC8" w14:textId="77777777" w:rsidR="00D93B8F" w:rsidRPr="00C50B38" w:rsidRDefault="00D93B8F" w:rsidP="00BF5922">
            <w:pPr>
              <w:pStyle w:val="Sectiontext"/>
              <w:jc w:val="center"/>
              <w:rPr>
                <w:lang w:eastAsia="en-US"/>
              </w:rPr>
            </w:pPr>
          </w:p>
        </w:tc>
        <w:tc>
          <w:tcPr>
            <w:tcW w:w="567" w:type="dxa"/>
          </w:tcPr>
          <w:p w14:paraId="01FA5911" w14:textId="77777777" w:rsidR="00D93B8F" w:rsidRPr="00C50B38" w:rsidRDefault="00D93B8F" w:rsidP="00BF5922">
            <w:pPr>
              <w:pStyle w:val="Sectiontext"/>
              <w:rPr>
                <w:rFonts w:cs="Arial"/>
                <w:lang w:eastAsia="en-US"/>
              </w:rPr>
            </w:pPr>
            <w:r>
              <w:rPr>
                <w:rFonts w:cs="Arial"/>
                <w:lang w:eastAsia="en-US"/>
              </w:rPr>
              <w:t>b</w:t>
            </w:r>
            <w:r w:rsidRPr="00C50B38">
              <w:rPr>
                <w:rFonts w:cs="Arial"/>
                <w:lang w:eastAsia="en-US"/>
              </w:rPr>
              <w:t>.</w:t>
            </w:r>
          </w:p>
        </w:tc>
        <w:tc>
          <w:tcPr>
            <w:tcW w:w="7800" w:type="dxa"/>
            <w:gridSpan w:val="2"/>
          </w:tcPr>
          <w:p w14:paraId="7C37989F" w14:textId="77777777" w:rsidR="00D93B8F" w:rsidRPr="00C50B38" w:rsidRDefault="00D93B8F" w:rsidP="00BF5922">
            <w:pPr>
              <w:pStyle w:val="Sectiontext"/>
              <w:rPr>
                <w:rFonts w:cs="Arial"/>
                <w:lang w:eastAsia="en-US"/>
              </w:rPr>
            </w:pPr>
            <w:r>
              <w:rPr>
                <w:rFonts w:cs="Arial"/>
                <w:lang w:eastAsia="en-US"/>
              </w:rPr>
              <w:t>If a member in any other grade remote location — a</w:t>
            </w:r>
            <w:r w:rsidRPr="00C50B38">
              <w:rPr>
                <w:rFonts w:cs="Arial"/>
                <w:lang w:eastAsia="en-US"/>
              </w:rPr>
              <w:t xml:space="preserve"> doctor or dentist has certified </w:t>
            </w:r>
            <w:r>
              <w:rPr>
                <w:rFonts w:cs="Arial"/>
                <w:lang w:eastAsia="en-US"/>
              </w:rPr>
              <w:t>all of the following.</w:t>
            </w:r>
          </w:p>
        </w:tc>
      </w:tr>
      <w:tr w:rsidR="00D93B8F" w:rsidRPr="00C50B38" w14:paraId="36459B3A" w14:textId="77777777" w:rsidTr="00BF5922">
        <w:tblPrEx>
          <w:tblLook w:val="04A0" w:firstRow="1" w:lastRow="0" w:firstColumn="1" w:lastColumn="0" w:noHBand="0" w:noVBand="1"/>
        </w:tblPrEx>
        <w:tc>
          <w:tcPr>
            <w:tcW w:w="992" w:type="dxa"/>
          </w:tcPr>
          <w:p w14:paraId="66649233" w14:textId="77777777" w:rsidR="00D93B8F" w:rsidRPr="00C50B38" w:rsidRDefault="00D93B8F" w:rsidP="00BF5922">
            <w:pPr>
              <w:pStyle w:val="Sectiontext"/>
              <w:jc w:val="center"/>
              <w:rPr>
                <w:lang w:eastAsia="en-US"/>
              </w:rPr>
            </w:pPr>
          </w:p>
        </w:tc>
        <w:tc>
          <w:tcPr>
            <w:tcW w:w="567" w:type="dxa"/>
          </w:tcPr>
          <w:p w14:paraId="3B49ADFB" w14:textId="77777777" w:rsidR="00D93B8F" w:rsidRPr="00C50B38" w:rsidRDefault="00D93B8F" w:rsidP="00BF5922">
            <w:pPr>
              <w:pStyle w:val="Sectiontext"/>
              <w:rPr>
                <w:rFonts w:cs="Arial"/>
                <w:iCs/>
                <w:lang w:eastAsia="en-US"/>
              </w:rPr>
            </w:pPr>
          </w:p>
        </w:tc>
        <w:tc>
          <w:tcPr>
            <w:tcW w:w="567" w:type="dxa"/>
          </w:tcPr>
          <w:p w14:paraId="14A44EE7" w14:textId="77777777" w:rsidR="00D93B8F" w:rsidRPr="00C50B38" w:rsidRDefault="00D93B8F" w:rsidP="00BF5922">
            <w:pPr>
              <w:pStyle w:val="Sectiontext"/>
              <w:rPr>
                <w:rFonts w:cs="Arial"/>
                <w:iCs/>
                <w:lang w:eastAsia="en-US"/>
              </w:rPr>
            </w:pPr>
            <w:proofErr w:type="spellStart"/>
            <w:r w:rsidRPr="00C50B38">
              <w:rPr>
                <w:rFonts w:cs="Arial"/>
                <w:iCs/>
                <w:lang w:eastAsia="en-US"/>
              </w:rPr>
              <w:t>i</w:t>
            </w:r>
            <w:proofErr w:type="spellEnd"/>
            <w:r w:rsidRPr="00C50B38">
              <w:rPr>
                <w:rFonts w:cs="Arial"/>
                <w:iCs/>
                <w:lang w:eastAsia="en-US"/>
              </w:rPr>
              <w:t>.</w:t>
            </w:r>
          </w:p>
        </w:tc>
        <w:tc>
          <w:tcPr>
            <w:tcW w:w="7233" w:type="dxa"/>
          </w:tcPr>
          <w:p w14:paraId="7E73A9CA" w14:textId="77777777" w:rsidR="00D93B8F" w:rsidRPr="00C50B38" w:rsidRDefault="00D93B8F" w:rsidP="00BF5922">
            <w:pPr>
              <w:pStyle w:val="Sectiontext"/>
              <w:rPr>
                <w:rFonts w:cs="Arial"/>
                <w:iCs/>
                <w:lang w:eastAsia="en-US"/>
              </w:rPr>
            </w:pPr>
            <w:r w:rsidRPr="00C50B38">
              <w:rPr>
                <w:rFonts w:cs="Arial"/>
                <w:iCs/>
                <w:lang w:eastAsia="en-US"/>
              </w:rPr>
              <w:t>Specialist treatment is necessary.</w:t>
            </w:r>
          </w:p>
        </w:tc>
      </w:tr>
      <w:tr w:rsidR="00D93B8F" w:rsidRPr="00C50B38" w14:paraId="607324CA" w14:textId="77777777" w:rsidTr="00BF5922">
        <w:tblPrEx>
          <w:tblLook w:val="04A0" w:firstRow="1" w:lastRow="0" w:firstColumn="1" w:lastColumn="0" w:noHBand="0" w:noVBand="1"/>
        </w:tblPrEx>
        <w:tc>
          <w:tcPr>
            <w:tcW w:w="992" w:type="dxa"/>
          </w:tcPr>
          <w:p w14:paraId="2760C8D4" w14:textId="77777777" w:rsidR="00D93B8F" w:rsidRPr="00C50B38" w:rsidRDefault="00D93B8F" w:rsidP="00BF5922">
            <w:pPr>
              <w:pStyle w:val="Sectiontext"/>
              <w:jc w:val="center"/>
              <w:rPr>
                <w:lang w:eastAsia="en-US"/>
              </w:rPr>
            </w:pPr>
          </w:p>
        </w:tc>
        <w:tc>
          <w:tcPr>
            <w:tcW w:w="567" w:type="dxa"/>
          </w:tcPr>
          <w:p w14:paraId="47052ECD" w14:textId="77777777" w:rsidR="00D93B8F" w:rsidRPr="00C50B38" w:rsidRDefault="00D93B8F" w:rsidP="00BF5922">
            <w:pPr>
              <w:pStyle w:val="Sectiontext"/>
              <w:rPr>
                <w:rFonts w:cs="Arial"/>
                <w:iCs/>
                <w:lang w:eastAsia="en-US"/>
              </w:rPr>
            </w:pPr>
          </w:p>
        </w:tc>
        <w:tc>
          <w:tcPr>
            <w:tcW w:w="567" w:type="dxa"/>
          </w:tcPr>
          <w:p w14:paraId="2CE15ABF" w14:textId="77777777" w:rsidR="00D93B8F" w:rsidRPr="00C50B38" w:rsidRDefault="00D93B8F" w:rsidP="00BF5922">
            <w:pPr>
              <w:pStyle w:val="Sectiontext"/>
              <w:rPr>
                <w:rFonts w:cs="Arial"/>
                <w:iCs/>
                <w:lang w:eastAsia="en-US"/>
              </w:rPr>
            </w:pPr>
            <w:r w:rsidRPr="00C50B38">
              <w:rPr>
                <w:rFonts w:cs="Arial"/>
                <w:iCs/>
                <w:lang w:eastAsia="en-US"/>
              </w:rPr>
              <w:t>ii.</w:t>
            </w:r>
          </w:p>
        </w:tc>
        <w:tc>
          <w:tcPr>
            <w:tcW w:w="7233" w:type="dxa"/>
          </w:tcPr>
          <w:p w14:paraId="5C6316EB" w14:textId="77777777" w:rsidR="00D93B8F" w:rsidRPr="00C50B38" w:rsidRDefault="00D93B8F" w:rsidP="00BF5922">
            <w:pPr>
              <w:pStyle w:val="Sectiontext"/>
              <w:rPr>
                <w:rFonts w:cs="Arial"/>
                <w:iCs/>
                <w:lang w:eastAsia="en-US"/>
              </w:rPr>
            </w:pPr>
            <w:r w:rsidRPr="00C50B38">
              <w:rPr>
                <w:rFonts w:cs="Arial"/>
                <w:iCs/>
                <w:lang w:eastAsia="en-US"/>
              </w:rPr>
              <w:t>The necessary treatment cannot be provided in the housing benefit location.</w:t>
            </w:r>
          </w:p>
        </w:tc>
      </w:tr>
      <w:tr w:rsidR="00D93B8F" w:rsidRPr="00D15A4D" w14:paraId="63AAF20D" w14:textId="77777777" w:rsidTr="00BF5922">
        <w:tc>
          <w:tcPr>
            <w:tcW w:w="992" w:type="dxa"/>
          </w:tcPr>
          <w:p w14:paraId="3C57370B" w14:textId="77777777" w:rsidR="00D93B8F" w:rsidRPr="00991733" w:rsidRDefault="00D93B8F" w:rsidP="00BF5922">
            <w:pPr>
              <w:pStyle w:val="Heading6"/>
            </w:pPr>
            <w:r>
              <w:t>3</w:t>
            </w:r>
          </w:p>
        </w:tc>
        <w:tc>
          <w:tcPr>
            <w:tcW w:w="8367" w:type="dxa"/>
            <w:gridSpan w:val="3"/>
          </w:tcPr>
          <w:p w14:paraId="78E77CC8" w14:textId="77777777" w:rsidR="00D93B8F" w:rsidRPr="00991733" w:rsidRDefault="00D93B8F" w:rsidP="00BF5922">
            <w:pPr>
              <w:pStyle w:val="Heading6"/>
            </w:pPr>
            <w:r>
              <w:t>Subsections</w:t>
            </w:r>
            <w:r w:rsidRPr="00991733">
              <w:t xml:space="preserve"> </w:t>
            </w:r>
            <w:r>
              <w:t>9.2.26.5, 9.2.26.6 and 9.2.26.7</w:t>
            </w:r>
          </w:p>
        </w:tc>
      </w:tr>
      <w:tr w:rsidR="00D93B8F" w:rsidRPr="00D15A4D" w14:paraId="79D19100" w14:textId="77777777" w:rsidTr="00BF5922">
        <w:tc>
          <w:tcPr>
            <w:tcW w:w="992" w:type="dxa"/>
          </w:tcPr>
          <w:p w14:paraId="3014BE0E" w14:textId="77777777" w:rsidR="00D93B8F" w:rsidRPr="00D15A4D" w:rsidRDefault="00D93B8F" w:rsidP="00BF5922">
            <w:pPr>
              <w:pStyle w:val="Sectiontext"/>
              <w:jc w:val="center"/>
            </w:pPr>
          </w:p>
        </w:tc>
        <w:tc>
          <w:tcPr>
            <w:tcW w:w="8367" w:type="dxa"/>
            <w:gridSpan w:val="3"/>
          </w:tcPr>
          <w:p w14:paraId="26CBF70E" w14:textId="77777777" w:rsidR="00D93B8F" w:rsidRPr="00D15A4D" w:rsidRDefault="00D93B8F" w:rsidP="00BF5922">
            <w:pPr>
              <w:pStyle w:val="Sectiontext"/>
            </w:pPr>
            <w:r>
              <w:rPr>
                <w:iCs/>
              </w:rPr>
              <w:t>Repeal the subsections.</w:t>
            </w:r>
          </w:p>
        </w:tc>
      </w:tr>
      <w:tr w:rsidR="00D93B8F" w:rsidRPr="00D15A4D" w14:paraId="046CDB0A" w14:textId="77777777" w:rsidTr="00BF5922">
        <w:tc>
          <w:tcPr>
            <w:tcW w:w="992" w:type="dxa"/>
          </w:tcPr>
          <w:p w14:paraId="77B4A0B0" w14:textId="77777777" w:rsidR="00D93B8F" w:rsidRPr="00991733" w:rsidRDefault="00D93B8F" w:rsidP="00BF5922">
            <w:pPr>
              <w:pStyle w:val="Heading6"/>
            </w:pPr>
            <w:r>
              <w:t>4</w:t>
            </w:r>
          </w:p>
        </w:tc>
        <w:tc>
          <w:tcPr>
            <w:tcW w:w="8367" w:type="dxa"/>
            <w:gridSpan w:val="3"/>
          </w:tcPr>
          <w:p w14:paraId="67856B28" w14:textId="77777777" w:rsidR="00D93B8F" w:rsidRPr="00991733" w:rsidRDefault="00D93B8F" w:rsidP="00BF5922">
            <w:pPr>
              <w:pStyle w:val="Heading6"/>
            </w:pPr>
            <w:r>
              <w:t>After section 9.2.26</w:t>
            </w:r>
          </w:p>
        </w:tc>
      </w:tr>
      <w:tr w:rsidR="00D93B8F" w:rsidRPr="00D15A4D" w14:paraId="14C128FA" w14:textId="77777777" w:rsidTr="00BF5922">
        <w:tc>
          <w:tcPr>
            <w:tcW w:w="992" w:type="dxa"/>
          </w:tcPr>
          <w:p w14:paraId="5F1BCB9F" w14:textId="77777777" w:rsidR="00D93B8F" w:rsidRPr="00D15A4D" w:rsidRDefault="00D93B8F" w:rsidP="00BF5922">
            <w:pPr>
              <w:pStyle w:val="Sectiontext"/>
              <w:jc w:val="center"/>
            </w:pPr>
          </w:p>
        </w:tc>
        <w:tc>
          <w:tcPr>
            <w:tcW w:w="8367" w:type="dxa"/>
            <w:gridSpan w:val="3"/>
          </w:tcPr>
          <w:p w14:paraId="485F8D6B" w14:textId="77777777" w:rsidR="00D93B8F" w:rsidRPr="00D15A4D" w:rsidRDefault="00D93B8F" w:rsidP="00BF5922">
            <w:pPr>
              <w:pStyle w:val="Sectiontext"/>
            </w:pPr>
            <w:r>
              <w:rPr>
                <w:iCs/>
              </w:rPr>
              <w:t>Add:</w:t>
            </w:r>
          </w:p>
        </w:tc>
      </w:tr>
    </w:tbl>
    <w:p w14:paraId="514DAFE6" w14:textId="77777777" w:rsidR="00D93B8F" w:rsidRPr="00700022" w:rsidRDefault="00D93B8F" w:rsidP="00D93B8F">
      <w:pPr>
        <w:pStyle w:val="Heading6"/>
      </w:pPr>
      <w:r w:rsidRPr="00700022">
        <w:t>9.2.</w:t>
      </w:r>
      <w:r>
        <w:t>26A</w:t>
      </w:r>
      <w:r>
        <w:tab/>
      </w:r>
      <w:r w:rsidRPr="00700022">
        <w:t xml:space="preserve">Travel </w:t>
      </w:r>
      <w:r>
        <w:t xml:space="preserve">for a member’s children or a support person </w:t>
      </w:r>
    </w:p>
    <w:tbl>
      <w:tblPr>
        <w:tblW w:w="9359" w:type="dxa"/>
        <w:tblInd w:w="113" w:type="dxa"/>
        <w:tblLayout w:type="fixed"/>
        <w:tblLook w:val="0000" w:firstRow="0" w:lastRow="0" w:firstColumn="0" w:lastColumn="0" w:noHBand="0" w:noVBand="0"/>
      </w:tblPr>
      <w:tblGrid>
        <w:gridCol w:w="992"/>
        <w:gridCol w:w="567"/>
        <w:gridCol w:w="567"/>
        <w:gridCol w:w="7233"/>
      </w:tblGrid>
      <w:tr w:rsidR="00D93B8F" w14:paraId="3B171099" w14:textId="77777777" w:rsidTr="00BF5922">
        <w:tc>
          <w:tcPr>
            <w:tcW w:w="992" w:type="dxa"/>
          </w:tcPr>
          <w:p w14:paraId="2C61E36C" w14:textId="77777777" w:rsidR="00D93B8F" w:rsidRPr="00D15A4D" w:rsidRDefault="00D93B8F" w:rsidP="00BF5922">
            <w:pPr>
              <w:pStyle w:val="Sectiontext"/>
              <w:jc w:val="center"/>
            </w:pPr>
            <w:r>
              <w:t>1.</w:t>
            </w:r>
          </w:p>
        </w:tc>
        <w:tc>
          <w:tcPr>
            <w:tcW w:w="8367" w:type="dxa"/>
            <w:gridSpan w:val="3"/>
          </w:tcPr>
          <w:p w14:paraId="425E6A0B" w14:textId="77777777" w:rsidR="00D93B8F" w:rsidRPr="00451BF4" w:rsidRDefault="00D93B8F" w:rsidP="00BF5922">
            <w:pPr>
              <w:pStyle w:val="Sectiontext"/>
            </w:pPr>
            <w:r>
              <w:t>This section applies to a member who is eligible for travel under one of the following</w:t>
            </w:r>
          </w:p>
        </w:tc>
      </w:tr>
      <w:tr w:rsidR="00D93B8F" w14:paraId="6F6563D7" w14:textId="77777777" w:rsidTr="00BF5922">
        <w:tblPrEx>
          <w:tblLook w:val="04A0" w:firstRow="1" w:lastRow="0" w:firstColumn="1" w:lastColumn="0" w:noHBand="0" w:noVBand="1"/>
        </w:tblPrEx>
        <w:tc>
          <w:tcPr>
            <w:tcW w:w="992" w:type="dxa"/>
          </w:tcPr>
          <w:p w14:paraId="7EE486EF" w14:textId="77777777" w:rsidR="00D93B8F" w:rsidRPr="00D15A4D" w:rsidRDefault="00D93B8F" w:rsidP="00BF5922">
            <w:pPr>
              <w:pStyle w:val="Sectiontext"/>
              <w:jc w:val="center"/>
              <w:rPr>
                <w:lang w:eastAsia="en-US"/>
              </w:rPr>
            </w:pPr>
          </w:p>
        </w:tc>
        <w:tc>
          <w:tcPr>
            <w:tcW w:w="567" w:type="dxa"/>
          </w:tcPr>
          <w:p w14:paraId="2019785C" w14:textId="77777777" w:rsidR="00D93B8F" w:rsidRDefault="00D93B8F" w:rsidP="00BF5922">
            <w:pPr>
              <w:pStyle w:val="Sectiontext"/>
              <w:jc w:val="center"/>
              <w:rPr>
                <w:rFonts w:cs="Arial"/>
                <w:lang w:eastAsia="en-US"/>
              </w:rPr>
            </w:pPr>
            <w:r>
              <w:rPr>
                <w:rFonts w:cs="Arial"/>
                <w:lang w:eastAsia="en-US"/>
              </w:rPr>
              <w:t>a.</w:t>
            </w:r>
          </w:p>
        </w:tc>
        <w:tc>
          <w:tcPr>
            <w:tcW w:w="7800" w:type="dxa"/>
            <w:gridSpan w:val="2"/>
          </w:tcPr>
          <w:p w14:paraId="0C2B2CE1" w14:textId="77777777" w:rsidR="00D93B8F" w:rsidRPr="00543B8E" w:rsidRDefault="00D93B8F" w:rsidP="00BF5922">
            <w:pPr>
              <w:pStyle w:val="Sectiontext"/>
            </w:pPr>
            <w:r>
              <w:t>For themselves under section 9.2.25.</w:t>
            </w:r>
          </w:p>
        </w:tc>
      </w:tr>
      <w:tr w:rsidR="00D93B8F" w14:paraId="4D0541E3" w14:textId="77777777" w:rsidTr="00BF5922">
        <w:tblPrEx>
          <w:tblLook w:val="04A0" w:firstRow="1" w:lastRow="0" w:firstColumn="1" w:lastColumn="0" w:noHBand="0" w:noVBand="1"/>
        </w:tblPrEx>
        <w:tc>
          <w:tcPr>
            <w:tcW w:w="992" w:type="dxa"/>
          </w:tcPr>
          <w:p w14:paraId="1FB42079" w14:textId="77777777" w:rsidR="00D93B8F" w:rsidRPr="00D15A4D" w:rsidRDefault="00D93B8F" w:rsidP="00BF5922">
            <w:pPr>
              <w:pStyle w:val="Sectiontext"/>
              <w:jc w:val="center"/>
              <w:rPr>
                <w:lang w:eastAsia="en-US"/>
              </w:rPr>
            </w:pPr>
          </w:p>
        </w:tc>
        <w:tc>
          <w:tcPr>
            <w:tcW w:w="567" w:type="dxa"/>
          </w:tcPr>
          <w:p w14:paraId="5C4E950D" w14:textId="77777777" w:rsidR="00D93B8F" w:rsidRDefault="00D93B8F" w:rsidP="00BF5922">
            <w:pPr>
              <w:pStyle w:val="Sectiontext"/>
              <w:jc w:val="center"/>
              <w:rPr>
                <w:rFonts w:cs="Arial"/>
                <w:lang w:eastAsia="en-US"/>
              </w:rPr>
            </w:pPr>
            <w:r>
              <w:rPr>
                <w:rFonts w:cs="Arial"/>
                <w:lang w:eastAsia="en-US"/>
              </w:rPr>
              <w:t>b.</w:t>
            </w:r>
          </w:p>
        </w:tc>
        <w:tc>
          <w:tcPr>
            <w:tcW w:w="7800" w:type="dxa"/>
            <w:gridSpan w:val="2"/>
          </w:tcPr>
          <w:p w14:paraId="4DB8FE6C" w14:textId="77777777" w:rsidR="00D93B8F" w:rsidRDefault="00D93B8F" w:rsidP="00BF5922">
            <w:pPr>
              <w:pStyle w:val="Sectiontext"/>
            </w:pPr>
            <w:r>
              <w:t>For their resident family under section 9.2.26.</w:t>
            </w:r>
          </w:p>
        </w:tc>
      </w:tr>
      <w:tr w:rsidR="00D93B8F" w14:paraId="49407B49" w14:textId="77777777" w:rsidTr="00BF5922">
        <w:tc>
          <w:tcPr>
            <w:tcW w:w="992" w:type="dxa"/>
          </w:tcPr>
          <w:p w14:paraId="5DBD7456" w14:textId="77777777" w:rsidR="00D93B8F" w:rsidRPr="00D15A4D" w:rsidRDefault="00D93B8F" w:rsidP="00BF5922">
            <w:pPr>
              <w:pStyle w:val="Sectiontext"/>
              <w:jc w:val="center"/>
            </w:pPr>
            <w:r>
              <w:t>2.</w:t>
            </w:r>
          </w:p>
        </w:tc>
        <w:tc>
          <w:tcPr>
            <w:tcW w:w="8367" w:type="dxa"/>
            <w:gridSpan w:val="3"/>
          </w:tcPr>
          <w:p w14:paraId="4824DD09" w14:textId="77777777" w:rsidR="00D93B8F" w:rsidRPr="00451BF4" w:rsidRDefault="00D93B8F" w:rsidP="00BF5922">
            <w:pPr>
              <w:pStyle w:val="Sectiontext"/>
            </w:pPr>
            <w:r w:rsidRPr="00451BF4">
              <w:t>The member is eligible for travel</w:t>
            </w:r>
            <w:r>
              <w:t xml:space="preserve"> for all of the following people to accompany them during a medical absence or their resident family during travel for s</w:t>
            </w:r>
            <w:r w:rsidRPr="00C50B38">
              <w:t>pecialist medical or dental treatment</w:t>
            </w:r>
            <w:r>
              <w:t>.</w:t>
            </w:r>
          </w:p>
        </w:tc>
      </w:tr>
      <w:tr w:rsidR="00D93B8F" w14:paraId="63D68AF4" w14:textId="77777777" w:rsidTr="00BF5922">
        <w:tblPrEx>
          <w:tblLook w:val="04A0" w:firstRow="1" w:lastRow="0" w:firstColumn="1" w:lastColumn="0" w:noHBand="0" w:noVBand="1"/>
        </w:tblPrEx>
        <w:tc>
          <w:tcPr>
            <w:tcW w:w="992" w:type="dxa"/>
          </w:tcPr>
          <w:p w14:paraId="49C67144" w14:textId="77777777" w:rsidR="00D93B8F" w:rsidRPr="00D15A4D" w:rsidRDefault="00D93B8F" w:rsidP="00BF5922">
            <w:pPr>
              <w:pStyle w:val="Sectiontext"/>
              <w:jc w:val="center"/>
              <w:rPr>
                <w:lang w:eastAsia="en-US"/>
              </w:rPr>
            </w:pPr>
          </w:p>
        </w:tc>
        <w:tc>
          <w:tcPr>
            <w:tcW w:w="567" w:type="dxa"/>
          </w:tcPr>
          <w:p w14:paraId="5CF41E0F" w14:textId="77777777" w:rsidR="00D93B8F" w:rsidRDefault="00D93B8F" w:rsidP="00BF5922">
            <w:pPr>
              <w:pStyle w:val="Sectiontext"/>
              <w:rPr>
                <w:rFonts w:cs="Arial"/>
                <w:lang w:eastAsia="en-US"/>
              </w:rPr>
            </w:pPr>
            <w:r>
              <w:rPr>
                <w:rFonts w:cs="Arial"/>
                <w:lang w:eastAsia="en-US"/>
              </w:rPr>
              <w:t>a.</w:t>
            </w:r>
          </w:p>
        </w:tc>
        <w:tc>
          <w:tcPr>
            <w:tcW w:w="7800" w:type="dxa"/>
            <w:gridSpan w:val="2"/>
          </w:tcPr>
          <w:p w14:paraId="487FA480" w14:textId="41F3E712" w:rsidR="00D93B8F" w:rsidRPr="003A2FA9" w:rsidRDefault="00D93B8F" w:rsidP="00BF5922">
            <w:pPr>
              <w:pStyle w:val="Sectiontext"/>
            </w:pPr>
            <w:r>
              <w:t xml:space="preserve">One support person if the decision maker is satisfied that the member needs to be accompanied during the travel for support. </w:t>
            </w:r>
          </w:p>
        </w:tc>
      </w:tr>
      <w:tr w:rsidR="00D93B8F" w14:paraId="580DC51E" w14:textId="77777777" w:rsidTr="00BF5922">
        <w:tblPrEx>
          <w:tblLook w:val="04A0" w:firstRow="1" w:lastRow="0" w:firstColumn="1" w:lastColumn="0" w:noHBand="0" w:noVBand="1"/>
        </w:tblPrEx>
        <w:tc>
          <w:tcPr>
            <w:tcW w:w="992" w:type="dxa"/>
          </w:tcPr>
          <w:p w14:paraId="389DA548" w14:textId="77777777" w:rsidR="00D93B8F" w:rsidRPr="00D15A4D" w:rsidRDefault="00D93B8F" w:rsidP="00BF5922">
            <w:pPr>
              <w:pStyle w:val="Sectiontext"/>
              <w:jc w:val="center"/>
              <w:rPr>
                <w:lang w:eastAsia="en-US"/>
              </w:rPr>
            </w:pPr>
          </w:p>
        </w:tc>
        <w:tc>
          <w:tcPr>
            <w:tcW w:w="567" w:type="dxa"/>
          </w:tcPr>
          <w:p w14:paraId="12DA918D" w14:textId="77777777" w:rsidR="00D93B8F" w:rsidRDefault="00D93B8F" w:rsidP="00BF5922">
            <w:pPr>
              <w:pStyle w:val="Sectiontext"/>
              <w:rPr>
                <w:rFonts w:cs="Arial"/>
                <w:lang w:eastAsia="en-US"/>
              </w:rPr>
            </w:pPr>
            <w:r>
              <w:rPr>
                <w:rFonts w:cs="Arial"/>
                <w:lang w:eastAsia="en-US"/>
              </w:rPr>
              <w:t>b.</w:t>
            </w:r>
          </w:p>
        </w:tc>
        <w:tc>
          <w:tcPr>
            <w:tcW w:w="7800" w:type="dxa"/>
            <w:gridSpan w:val="2"/>
          </w:tcPr>
          <w:p w14:paraId="660E9241" w14:textId="77777777" w:rsidR="00D93B8F" w:rsidRDefault="00D93B8F" w:rsidP="00BF5922">
            <w:pPr>
              <w:pStyle w:val="Sectiontext"/>
            </w:pPr>
            <w:r>
              <w:t>A child who is accompanied resident family of the member if the decision maker is satisfied that reasonable care for the child during the member’s or their resident family’s absence cannot be arranged.</w:t>
            </w:r>
          </w:p>
        </w:tc>
      </w:tr>
      <w:tr w:rsidR="00D93B8F" w:rsidRPr="00C50B38" w14:paraId="59152362" w14:textId="77777777" w:rsidTr="00BF5922">
        <w:tblPrEx>
          <w:tblLook w:val="04A0" w:firstRow="1" w:lastRow="0" w:firstColumn="1" w:lastColumn="0" w:noHBand="0" w:noVBand="1"/>
        </w:tblPrEx>
        <w:tc>
          <w:tcPr>
            <w:tcW w:w="992" w:type="dxa"/>
          </w:tcPr>
          <w:p w14:paraId="234FF341" w14:textId="77777777" w:rsidR="00D93B8F" w:rsidRPr="00C50B38" w:rsidRDefault="00D93B8F" w:rsidP="00BF5922">
            <w:pPr>
              <w:pStyle w:val="Sectiontext"/>
              <w:jc w:val="center"/>
              <w:rPr>
                <w:lang w:eastAsia="en-US"/>
              </w:rPr>
            </w:pPr>
            <w:r>
              <w:rPr>
                <w:lang w:eastAsia="en-US"/>
              </w:rPr>
              <w:t>3</w:t>
            </w:r>
            <w:r w:rsidRPr="00C50B38">
              <w:rPr>
                <w:lang w:eastAsia="en-US"/>
              </w:rPr>
              <w:t>.</w:t>
            </w:r>
          </w:p>
        </w:tc>
        <w:tc>
          <w:tcPr>
            <w:tcW w:w="8367" w:type="dxa"/>
            <w:gridSpan w:val="3"/>
          </w:tcPr>
          <w:p w14:paraId="4D33D8E8" w14:textId="77777777" w:rsidR="00D93B8F" w:rsidRPr="00C50B38" w:rsidRDefault="00D93B8F" w:rsidP="00BF5922">
            <w:pPr>
              <w:pStyle w:val="Sectiontext"/>
              <w:rPr>
                <w:rFonts w:cs="Arial"/>
                <w:iCs/>
                <w:lang w:eastAsia="en-US"/>
              </w:rPr>
            </w:pPr>
            <w:r>
              <w:rPr>
                <w:rFonts w:cs="Arial"/>
                <w:iCs/>
                <w:lang w:eastAsia="en-US"/>
              </w:rPr>
              <w:t xml:space="preserve">All of the following apply to travel under this section. </w:t>
            </w:r>
          </w:p>
        </w:tc>
      </w:tr>
      <w:tr w:rsidR="00D93B8F" w14:paraId="2706BF52" w14:textId="77777777" w:rsidTr="00BF5922">
        <w:tblPrEx>
          <w:tblLook w:val="04A0" w:firstRow="1" w:lastRow="0" w:firstColumn="1" w:lastColumn="0" w:noHBand="0" w:noVBand="1"/>
        </w:tblPrEx>
        <w:tc>
          <w:tcPr>
            <w:tcW w:w="992" w:type="dxa"/>
          </w:tcPr>
          <w:p w14:paraId="1AFB3E0C" w14:textId="77777777" w:rsidR="00D93B8F" w:rsidRPr="00D15A4D" w:rsidRDefault="00D93B8F" w:rsidP="00BF5922">
            <w:pPr>
              <w:pStyle w:val="Sectiontext"/>
              <w:jc w:val="center"/>
              <w:rPr>
                <w:lang w:eastAsia="en-US"/>
              </w:rPr>
            </w:pPr>
          </w:p>
        </w:tc>
        <w:tc>
          <w:tcPr>
            <w:tcW w:w="567" w:type="dxa"/>
          </w:tcPr>
          <w:p w14:paraId="338804DD" w14:textId="77777777" w:rsidR="00D93B8F" w:rsidRDefault="00D93B8F" w:rsidP="00BF5922">
            <w:pPr>
              <w:pStyle w:val="Sectiontext"/>
              <w:rPr>
                <w:rFonts w:cs="Arial"/>
                <w:lang w:eastAsia="en-US"/>
              </w:rPr>
            </w:pPr>
            <w:r>
              <w:rPr>
                <w:rFonts w:cs="Arial"/>
                <w:lang w:eastAsia="en-US"/>
              </w:rPr>
              <w:t>a.</w:t>
            </w:r>
          </w:p>
        </w:tc>
        <w:tc>
          <w:tcPr>
            <w:tcW w:w="7800" w:type="dxa"/>
            <w:gridSpan w:val="2"/>
          </w:tcPr>
          <w:p w14:paraId="042F5619" w14:textId="77777777" w:rsidR="00D93B8F" w:rsidRDefault="00D93B8F" w:rsidP="00BF5922">
            <w:pPr>
              <w:pStyle w:val="Sectiontext"/>
            </w:pPr>
            <w:r>
              <w:t>Travel is to be by the same means as the person who travels under section 9.2.25 or 9.2.26.</w:t>
            </w:r>
          </w:p>
        </w:tc>
      </w:tr>
      <w:tr w:rsidR="00D93B8F" w14:paraId="08F9B824" w14:textId="77777777" w:rsidTr="00BF5922">
        <w:tblPrEx>
          <w:tblLook w:val="04A0" w:firstRow="1" w:lastRow="0" w:firstColumn="1" w:lastColumn="0" w:noHBand="0" w:noVBand="1"/>
        </w:tblPrEx>
        <w:tc>
          <w:tcPr>
            <w:tcW w:w="992" w:type="dxa"/>
          </w:tcPr>
          <w:p w14:paraId="48E67625" w14:textId="77777777" w:rsidR="00D93B8F" w:rsidRPr="00D15A4D" w:rsidRDefault="00D93B8F" w:rsidP="00BF5922">
            <w:pPr>
              <w:pStyle w:val="Sectiontext"/>
              <w:jc w:val="center"/>
              <w:rPr>
                <w:lang w:eastAsia="en-US"/>
              </w:rPr>
            </w:pPr>
          </w:p>
        </w:tc>
        <w:tc>
          <w:tcPr>
            <w:tcW w:w="567" w:type="dxa"/>
          </w:tcPr>
          <w:p w14:paraId="4C4F3C9D" w14:textId="77777777" w:rsidR="00D93B8F" w:rsidRDefault="00D93B8F" w:rsidP="00BF5922">
            <w:pPr>
              <w:pStyle w:val="Sectiontext"/>
              <w:rPr>
                <w:rFonts w:cs="Arial"/>
                <w:lang w:eastAsia="en-US"/>
              </w:rPr>
            </w:pPr>
            <w:r>
              <w:rPr>
                <w:rFonts w:cs="Arial"/>
                <w:lang w:eastAsia="en-US"/>
              </w:rPr>
              <w:t>b.</w:t>
            </w:r>
          </w:p>
        </w:tc>
        <w:tc>
          <w:tcPr>
            <w:tcW w:w="7800" w:type="dxa"/>
            <w:gridSpan w:val="2"/>
          </w:tcPr>
          <w:p w14:paraId="16D51E57" w14:textId="77777777" w:rsidR="00D93B8F" w:rsidRDefault="00D93B8F" w:rsidP="00BF5922">
            <w:pPr>
              <w:pStyle w:val="Sectiontext"/>
            </w:pPr>
            <w:r>
              <w:rPr>
                <w:rFonts w:cs="Arial"/>
                <w:iCs/>
                <w:lang w:eastAsia="en-US"/>
              </w:rPr>
              <w:t xml:space="preserve">If travel is by private vehicle all of the following. </w:t>
            </w:r>
          </w:p>
        </w:tc>
      </w:tr>
      <w:tr w:rsidR="00D93B8F" w:rsidRPr="00C50B38" w14:paraId="024D9FF1" w14:textId="77777777" w:rsidTr="00BF5922">
        <w:tblPrEx>
          <w:tblLook w:val="04A0" w:firstRow="1" w:lastRow="0" w:firstColumn="1" w:lastColumn="0" w:noHBand="0" w:noVBand="1"/>
        </w:tblPrEx>
        <w:tc>
          <w:tcPr>
            <w:tcW w:w="992" w:type="dxa"/>
          </w:tcPr>
          <w:p w14:paraId="6F19E9F5" w14:textId="77777777" w:rsidR="00D93B8F" w:rsidRPr="00C50B38" w:rsidRDefault="00D93B8F" w:rsidP="00BF5922">
            <w:pPr>
              <w:pStyle w:val="Sectiontext"/>
              <w:jc w:val="center"/>
              <w:rPr>
                <w:lang w:eastAsia="en-US"/>
              </w:rPr>
            </w:pPr>
          </w:p>
        </w:tc>
        <w:tc>
          <w:tcPr>
            <w:tcW w:w="567" w:type="dxa"/>
          </w:tcPr>
          <w:p w14:paraId="503154A3" w14:textId="77777777" w:rsidR="00D93B8F" w:rsidRPr="00C50B38" w:rsidRDefault="00D93B8F" w:rsidP="00BF5922">
            <w:pPr>
              <w:pStyle w:val="Sectiontext"/>
              <w:rPr>
                <w:rFonts w:cs="Arial"/>
                <w:iCs/>
                <w:lang w:eastAsia="en-US"/>
              </w:rPr>
            </w:pPr>
          </w:p>
        </w:tc>
        <w:tc>
          <w:tcPr>
            <w:tcW w:w="567" w:type="dxa"/>
          </w:tcPr>
          <w:p w14:paraId="0F88DC24" w14:textId="77777777" w:rsidR="00D93B8F" w:rsidRPr="00C50B38" w:rsidRDefault="00D93B8F" w:rsidP="00BF5922">
            <w:pPr>
              <w:pStyle w:val="Sectiontext"/>
              <w:rPr>
                <w:rFonts w:cs="Arial"/>
                <w:iCs/>
                <w:lang w:eastAsia="en-US"/>
              </w:rPr>
            </w:pPr>
            <w:r w:rsidRPr="00C50B38">
              <w:rPr>
                <w:rFonts w:cs="Arial"/>
                <w:iCs/>
                <w:lang w:eastAsia="en-US"/>
              </w:rPr>
              <w:t>i</w:t>
            </w:r>
            <w:r>
              <w:rPr>
                <w:rFonts w:cs="Arial"/>
                <w:iCs/>
                <w:lang w:eastAsia="en-US"/>
              </w:rPr>
              <w:t>i</w:t>
            </w:r>
            <w:r w:rsidRPr="00C50B38">
              <w:rPr>
                <w:rFonts w:cs="Arial"/>
                <w:iCs/>
                <w:lang w:eastAsia="en-US"/>
              </w:rPr>
              <w:t>.</w:t>
            </w:r>
          </w:p>
        </w:tc>
        <w:tc>
          <w:tcPr>
            <w:tcW w:w="7233" w:type="dxa"/>
          </w:tcPr>
          <w:p w14:paraId="10720C46" w14:textId="77777777" w:rsidR="00D93B8F" w:rsidRPr="00924250" w:rsidRDefault="00D93B8F" w:rsidP="00BF5922">
            <w:pPr>
              <w:pStyle w:val="Sectiontext"/>
            </w:pPr>
            <w:r>
              <w:rPr>
                <w:rFonts w:cs="Arial"/>
                <w:iCs/>
                <w:lang w:eastAsia="en-US"/>
              </w:rPr>
              <w:t>Vehic</w:t>
            </w:r>
            <w:r>
              <w:t>le allowance is payable up to the amount that would be payable had the travel been by the most economical means.</w:t>
            </w:r>
          </w:p>
        </w:tc>
      </w:tr>
      <w:tr w:rsidR="00D93B8F" w:rsidRPr="00C50B38" w14:paraId="343C0654" w14:textId="77777777" w:rsidTr="00BF5922">
        <w:tblPrEx>
          <w:tblLook w:val="04A0" w:firstRow="1" w:lastRow="0" w:firstColumn="1" w:lastColumn="0" w:noHBand="0" w:noVBand="1"/>
        </w:tblPrEx>
        <w:tc>
          <w:tcPr>
            <w:tcW w:w="992" w:type="dxa"/>
          </w:tcPr>
          <w:p w14:paraId="76FD911A" w14:textId="77777777" w:rsidR="00D93B8F" w:rsidRPr="00C50B38" w:rsidRDefault="00D93B8F" w:rsidP="00BF5922">
            <w:pPr>
              <w:pStyle w:val="Sectiontext"/>
              <w:jc w:val="center"/>
              <w:rPr>
                <w:lang w:eastAsia="en-US"/>
              </w:rPr>
            </w:pPr>
          </w:p>
        </w:tc>
        <w:tc>
          <w:tcPr>
            <w:tcW w:w="567" w:type="dxa"/>
          </w:tcPr>
          <w:p w14:paraId="78B48742" w14:textId="77777777" w:rsidR="00D93B8F" w:rsidRPr="00C50B38" w:rsidRDefault="00D93B8F" w:rsidP="00BF5922">
            <w:pPr>
              <w:pStyle w:val="Sectiontext"/>
              <w:rPr>
                <w:rFonts w:cs="Arial"/>
                <w:iCs/>
                <w:lang w:eastAsia="en-US"/>
              </w:rPr>
            </w:pPr>
          </w:p>
        </w:tc>
        <w:tc>
          <w:tcPr>
            <w:tcW w:w="567" w:type="dxa"/>
          </w:tcPr>
          <w:p w14:paraId="40B5E6A3" w14:textId="77777777" w:rsidR="00D93B8F" w:rsidRPr="00C50B38" w:rsidRDefault="00D93B8F" w:rsidP="00BF5922">
            <w:pPr>
              <w:pStyle w:val="Sectiontext"/>
              <w:rPr>
                <w:rFonts w:cs="Arial"/>
                <w:iCs/>
                <w:lang w:eastAsia="en-US"/>
              </w:rPr>
            </w:pPr>
            <w:r>
              <w:rPr>
                <w:rFonts w:cs="Arial"/>
                <w:iCs/>
                <w:lang w:eastAsia="en-US"/>
              </w:rPr>
              <w:t>i</w:t>
            </w:r>
            <w:r w:rsidRPr="00C50B38">
              <w:rPr>
                <w:rFonts w:cs="Arial"/>
                <w:iCs/>
                <w:lang w:eastAsia="en-US"/>
              </w:rPr>
              <w:t>i</w:t>
            </w:r>
            <w:r>
              <w:rPr>
                <w:rFonts w:cs="Arial"/>
                <w:iCs/>
                <w:lang w:eastAsia="en-US"/>
              </w:rPr>
              <w:t>i</w:t>
            </w:r>
            <w:r w:rsidRPr="00C50B38">
              <w:rPr>
                <w:rFonts w:cs="Arial"/>
                <w:iCs/>
                <w:lang w:eastAsia="en-US"/>
              </w:rPr>
              <w:t>.</w:t>
            </w:r>
          </w:p>
        </w:tc>
        <w:tc>
          <w:tcPr>
            <w:tcW w:w="7233" w:type="dxa"/>
          </w:tcPr>
          <w:p w14:paraId="1D5DD834" w14:textId="77777777" w:rsidR="00D93B8F" w:rsidRPr="00924250" w:rsidRDefault="00D93B8F" w:rsidP="00BF5922">
            <w:pPr>
              <w:pStyle w:val="Sectiontext"/>
            </w:pPr>
            <w:r>
              <w:t xml:space="preserve">Vehicle allowance is only payable once for the journey. </w:t>
            </w:r>
          </w:p>
        </w:tc>
      </w:tr>
      <w:tr w:rsidR="00D93B8F" w:rsidRPr="00C50B38" w14:paraId="69CB36C6" w14:textId="77777777" w:rsidTr="00BF5922">
        <w:tblPrEx>
          <w:tblLook w:val="04A0" w:firstRow="1" w:lastRow="0" w:firstColumn="1" w:lastColumn="0" w:noHBand="0" w:noVBand="1"/>
        </w:tblPrEx>
        <w:tc>
          <w:tcPr>
            <w:tcW w:w="992" w:type="dxa"/>
          </w:tcPr>
          <w:p w14:paraId="7DCB8A45" w14:textId="77777777" w:rsidR="00D93B8F" w:rsidRPr="00C50B38" w:rsidRDefault="00D93B8F" w:rsidP="00BF5922">
            <w:pPr>
              <w:pStyle w:val="Sectiontext"/>
              <w:jc w:val="center"/>
              <w:rPr>
                <w:lang w:eastAsia="en-US"/>
              </w:rPr>
            </w:pPr>
            <w:r>
              <w:rPr>
                <w:lang w:eastAsia="en-US"/>
              </w:rPr>
              <w:t>4</w:t>
            </w:r>
            <w:r w:rsidRPr="00C50B38">
              <w:rPr>
                <w:lang w:eastAsia="en-US"/>
              </w:rPr>
              <w:t>.</w:t>
            </w:r>
          </w:p>
        </w:tc>
        <w:tc>
          <w:tcPr>
            <w:tcW w:w="8367" w:type="dxa"/>
            <w:gridSpan w:val="3"/>
          </w:tcPr>
          <w:p w14:paraId="04847D65" w14:textId="77777777" w:rsidR="00D93B8F" w:rsidRPr="00C50B38" w:rsidRDefault="00D93B8F" w:rsidP="00BF5922">
            <w:pPr>
              <w:pStyle w:val="Sectiontext"/>
              <w:rPr>
                <w:rFonts w:cs="Arial"/>
                <w:iCs/>
                <w:lang w:eastAsia="en-US"/>
              </w:rPr>
            </w:pPr>
            <w:r>
              <w:rPr>
                <w:rFonts w:cs="Arial"/>
                <w:iCs/>
                <w:lang w:eastAsia="en-US"/>
              </w:rPr>
              <w:t>Subject to subsection 5, if the member or the resident family are required to stay overnight in the location they travel to under 9.2.25 or 9.2.26, the member is eligible for the following.</w:t>
            </w:r>
          </w:p>
        </w:tc>
      </w:tr>
      <w:tr w:rsidR="00D93B8F" w:rsidRPr="00C50B38" w14:paraId="622EF479" w14:textId="77777777" w:rsidTr="00BF5922">
        <w:tblPrEx>
          <w:tblLook w:val="04A0" w:firstRow="1" w:lastRow="0" w:firstColumn="1" w:lastColumn="0" w:noHBand="0" w:noVBand="1"/>
        </w:tblPrEx>
        <w:tc>
          <w:tcPr>
            <w:tcW w:w="992" w:type="dxa"/>
          </w:tcPr>
          <w:p w14:paraId="340134C7" w14:textId="77777777" w:rsidR="00D93B8F" w:rsidRPr="00C50B38" w:rsidRDefault="00D93B8F" w:rsidP="00BF5922">
            <w:pPr>
              <w:pStyle w:val="Sectiontext"/>
              <w:jc w:val="center"/>
              <w:rPr>
                <w:lang w:eastAsia="en-US"/>
              </w:rPr>
            </w:pPr>
          </w:p>
        </w:tc>
        <w:tc>
          <w:tcPr>
            <w:tcW w:w="567" w:type="dxa"/>
          </w:tcPr>
          <w:p w14:paraId="2D5290E2" w14:textId="77777777" w:rsidR="00D93B8F" w:rsidRPr="00C50B38" w:rsidRDefault="00D93B8F" w:rsidP="00BF5922">
            <w:pPr>
              <w:pStyle w:val="Sectiontext"/>
              <w:rPr>
                <w:rFonts w:cs="Arial"/>
                <w:lang w:eastAsia="en-US"/>
              </w:rPr>
            </w:pPr>
            <w:r>
              <w:rPr>
                <w:rFonts w:cs="Arial"/>
                <w:lang w:eastAsia="en-US"/>
              </w:rPr>
              <w:t>a</w:t>
            </w:r>
            <w:r w:rsidRPr="00C50B38">
              <w:rPr>
                <w:rFonts w:cs="Arial"/>
                <w:lang w:eastAsia="en-US"/>
              </w:rPr>
              <w:t>.</w:t>
            </w:r>
          </w:p>
        </w:tc>
        <w:tc>
          <w:tcPr>
            <w:tcW w:w="7800" w:type="dxa"/>
            <w:gridSpan w:val="2"/>
          </w:tcPr>
          <w:p w14:paraId="538CF8BB" w14:textId="77777777" w:rsidR="00D93B8F" w:rsidRPr="00C50B38" w:rsidRDefault="00D93B8F" w:rsidP="00BF5922">
            <w:pPr>
              <w:pStyle w:val="Sectiontext"/>
              <w:rPr>
                <w:rFonts w:cs="Arial"/>
                <w:lang w:eastAsia="en-US"/>
              </w:rPr>
            </w:pPr>
            <w:r>
              <w:rPr>
                <w:rFonts w:cs="Arial"/>
                <w:lang w:eastAsia="en-US"/>
              </w:rPr>
              <w:t xml:space="preserve">All of the following. </w:t>
            </w:r>
          </w:p>
        </w:tc>
      </w:tr>
      <w:tr w:rsidR="00D93B8F" w:rsidRPr="00C50B38" w14:paraId="7DCD3F6C" w14:textId="77777777" w:rsidTr="00BF5922">
        <w:tblPrEx>
          <w:tblLook w:val="04A0" w:firstRow="1" w:lastRow="0" w:firstColumn="1" w:lastColumn="0" w:noHBand="0" w:noVBand="1"/>
        </w:tblPrEx>
        <w:tc>
          <w:tcPr>
            <w:tcW w:w="992" w:type="dxa"/>
          </w:tcPr>
          <w:p w14:paraId="3E65BE4B" w14:textId="77777777" w:rsidR="00D93B8F" w:rsidRPr="00C50B38" w:rsidRDefault="00D93B8F" w:rsidP="00BF5922">
            <w:pPr>
              <w:pStyle w:val="Sectiontext"/>
              <w:jc w:val="center"/>
              <w:rPr>
                <w:lang w:eastAsia="en-US"/>
              </w:rPr>
            </w:pPr>
          </w:p>
        </w:tc>
        <w:tc>
          <w:tcPr>
            <w:tcW w:w="567" w:type="dxa"/>
          </w:tcPr>
          <w:p w14:paraId="60421225" w14:textId="77777777" w:rsidR="00D93B8F" w:rsidRPr="00C50B38" w:rsidRDefault="00D93B8F" w:rsidP="00BF5922">
            <w:pPr>
              <w:pStyle w:val="Sectiontext"/>
              <w:rPr>
                <w:rFonts w:cs="Arial"/>
                <w:iCs/>
                <w:lang w:eastAsia="en-US"/>
              </w:rPr>
            </w:pPr>
          </w:p>
        </w:tc>
        <w:tc>
          <w:tcPr>
            <w:tcW w:w="567" w:type="dxa"/>
          </w:tcPr>
          <w:p w14:paraId="61BEF98B" w14:textId="77777777" w:rsidR="00D93B8F" w:rsidRPr="00C50B38" w:rsidRDefault="00D93B8F" w:rsidP="00BF5922">
            <w:pPr>
              <w:pStyle w:val="Sectiontext"/>
              <w:rPr>
                <w:rFonts w:cs="Arial"/>
                <w:iCs/>
                <w:lang w:eastAsia="en-US"/>
              </w:rPr>
            </w:pPr>
            <w:proofErr w:type="spellStart"/>
            <w:r w:rsidRPr="00C50B38">
              <w:rPr>
                <w:rFonts w:cs="Arial"/>
                <w:iCs/>
                <w:lang w:eastAsia="en-US"/>
              </w:rPr>
              <w:t>i</w:t>
            </w:r>
            <w:proofErr w:type="spellEnd"/>
            <w:r w:rsidRPr="00C50B38">
              <w:rPr>
                <w:rFonts w:cs="Arial"/>
                <w:iCs/>
                <w:lang w:eastAsia="en-US"/>
              </w:rPr>
              <w:t>.</w:t>
            </w:r>
          </w:p>
        </w:tc>
        <w:tc>
          <w:tcPr>
            <w:tcW w:w="7233" w:type="dxa"/>
          </w:tcPr>
          <w:p w14:paraId="76783D1C" w14:textId="77777777" w:rsidR="00D93B8F" w:rsidRPr="00924250" w:rsidRDefault="00D93B8F" w:rsidP="00BF5922">
            <w:pPr>
              <w:pStyle w:val="Sectiontext"/>
            </w:pPr>
            <w:r>
              <w:t>If a support person is travelling — accommodation for the support person.</w:t>
            </w:r>
          </w:p>
        </w:tc>
      </w:tr>
      <w:tr w:rsidR="00D93B8F" w:rsidRPr="00C50B38" w14:paraId="32628FB8" w14:textId="77777777" w:rsidTr="00BF5922">
        <w:tblPrEx>
          <w:tblLook w:val="04A0" w:firstRow="1" w:lastRow="0" w:firstColumn="1" w:lastColumn="0" w:noHBand="0" w:noVBand="1"/>
        </w:tblPrEx>
        <w:tc>
          <w:tcPr>
            <w:tcW w:w="992" w:type="dxa"/>
          </w:tcPr>
          <w:p w14:paraId="460713EF" w14:textId="77777777" w:rsidR="00D93B8F" w:rsidRPr="00C50B38" w:rsidRDefault="00D93B8F" w:rsidP="00BF5922">
            <w:pPr>
              <w:pStyle w:val="Sectiontext"/>
              <w:jc w:val="center"/>
              <w:rPr>
                <w:lang w:eastAsia="en-US"/>
              </w:rPr>
            </w:pPr>
          </w:p>
        </w:tc>
        <w:tc>
          <w:tcPr>
            <w:tcW w:w="567" w:type="dxa"/>
          </w:tcPr>
          <w:p w14:paraId="1894A1DA" w14:textId="77777777" w:rsidR="00D93B8F" w:rsidRPr="00C50B38" w:rsidRDefault="00D93B8F" w:rsidP="00BF5922">
            <w:pPr>
              <w:pStyle w:val="Sectiontext"/>
              <w:rPr>
                <w:rFonts w:cs="Arial"/>
                <w:iCs/>
                <w:lang w:eastAsia="en-US"/>
              </w:rPr>
            </w:pPr>
          </w:p>
        </w:tc>
        <w:tc>
          <w:tcPr>
            <w:tcW w:w="567" w:type="dxa"/>
          </w:tcPr>
          <w:p w14:paraId="1911DC7F" w14:textId="77777777" w:rsidR="00D93B8F" w:rsidRPr="00C50B38" w:rsidRDefault="00D93B8F" w:rsidP="00BF5922">
            <w:pPr>
              <w:pStyle w:val="Sectiontext"/>
              <w:rPr>
                <w:rFonts w:cs="Arial"/>
                <w:iCs/>
                <w:lang w:eastAsia="en-US"/>
              </w:rPr>
            </w:pPr>
            <w:r w:rsidRPr="00C50B38">
              <w:rPr>
                <w:rFonts w:cs="Arial"/>
                <w:iCs/>
                <w:lang w:eastAsia="en-US"/>
              </w:rPr>
              <w:t>ii.</w:t>
            </w:r>
          </w:p>
        </w:tc>
        <w:tc>
          <w:tcPr>
            <w:tcW w:w="7233" w:type="dxa"/>
          </w:tcPr>
          <w:p w14:paraId="5D44C5BB" w14:textId="4AB6B405" w:rsidR="00D93B8F" w:rsidRPr="00924250" w:rsidRDefault="00D93B8F" w:rsidP="009F31DC">
            <w:pPr>
              <w:pStyle w:val="Sectiontext"/>
            </w:pPr>
            <w:r>
              <w:t xml:space="preserve">If a child is travelling — accommodation for the child that the </w:t>
            </w:r>
            <w:r w:rsidR="009F31DC">
              <w:t xml:space="preserve">decision maker </w:t>
            </w:r>
            <w:r>
              <w:t xml:space="preserve">is satisfied is reasonable after considering the age and number of children that are travelling. </w:t>
            </w:r>
          </w:p>
        </w:tc>
      </w:tr>
      <w:tr w:rsidR="00D93B8F" w14:paraId="1B4D7DD2" w14:textId="77777777" w:rsidTr="00BF5922">
        <w:tblPrEx>
          <w:tblLook w:val="04A0" w:firstRow="1" w:lastRow="0" w:firstColumn="1" w:lastColumn="0" w:noHBand="0" w:noVBand="1"/>
        </w:tblPrEx>
        <w:tc>
          <w:tcPr>
            <w:tcW w:w="992" w:type="dxa"/>
          </w:tcPr>
          <w:p w14:paraId="0A305832" w14:textId="77777777" w:rsidR="00D93B8F" w:rsidRPr="00D15A4D" w:rsidRDefault="00D93B8F" w:rsidP="00BF5922">
            <w:pPr>
              <w:pStyle w:val="Sectiontext"/>
              <w:jc w:val="center"/>
              <w:rPr>
                <w:lang w:eastAsia="en-US"/>
              </w:rPr>
            </w:pPr>
          </w:p>
        </w:tc>
        <w:tc>
          <w:tcPr>
            <w:tcW w:w="567" w:type="dxa"/>
          </w:tcPr>
          <w:p w14:paraId="7BB41B2D" w14:textId="77777777" w:rsidR="00D93B8F" w:rsidRDefault="00D93B8F" w:rsidP="00BF5922">
            <w:pPr>
              <w:pStyle w:val="Sectiontext"/>
              <w:jc w:val="center"/>
              <w:rPr>
                <w:rFonts w:cs="Arial"/>
                <w:lang w:eastAsia="en-US"/>
              </w:rPr>
            </w:pPr>
            <w:r>
              <w:rPr>
                <w:rFonts w:cs="Arial"/>
                <w:lang w:eastAsia="en-US"/>
              </w:rPr>
              <w:t>b.</w:t>
            </w:r>
          </w:p>
        </w:tc>
        <w:tc>
          <w:tcPr>
            <w:tcW w:w="7800" w:type="dxa"/>
            <w:gridSpan w:val="2"/>
          </w:tcPr>
          <w:p w14:paraId="47838336" w14:textId="77777777" w:rsidR="00D93B8F" w:rsidRDefault="00D93B8F" w:rsidP="00BF5922">
            <w:pPr>
              <w:pStyle w:val="Sectiontext"/>
            </w:pPr>
            <w:r>
              <w:t>Meals for the support person and child.</w:t>
            </w:r>
          </w:p>
        </w:tc>
      </w:tr>
      <w:tr w:rsidR="00D93B8F" w:rsidRPr="00C50B38" w14:paraId="1166D118" w14:textId="77777777" w:rsidTr="00BF5922">
        <w:tblPrEx>
          <w:tblLook w:val="04A0" w:firstRow="1" w:lastRow="0" w:firstColumn="1" w:lastColumn="0" w:noHBand="0" w:noVBand="1"/>
        </w:tblPrEx>
        <w:tc>
          <w:tcPr>
            <w:tcW w:w="992" w:type="dxa"/>
          </w:tcPr>
          <w:p w14:paraId="06E0948B" w14:textId="77777777" w:rsidR="00D93B8F" w:rsidRPr="00C50B38" w:rsidRDefault="00D93B8F" w:rsidP="00BF5922">
            <w:pPr>
              <w:pStyle w:val="Sectiontext"/>
              <w:jc w:val="center"/>
              <w:rPr>
                <w:lang w:eastAsia="en-US"/>
              </w:rPr>
            </w:pPr>
            <w:r>
              <w:rPr>
                <w:lang w:eastAsia="en-US"/>
              </w:rPr>
              <w:t>5</w:t>
            </w:r>
            <w:r w:rsidRPr="00C50B38">
              <w:rPr>
                <w:lang w:eastAsia="en-US"/>
              </w:rPr>
              <w:t>.</w:t>
            </w:r>
          </w:p>
        </w:tc>
        <w:tc>
          <w:tcPr>
            <w:tcW w:w="8367" w:type="dxa"/>
            <w:gridSpan w:val="3"/>
          </w:tcPr>
          <w:p w14:paraId="70AF5543" w14:textId="77777777" w:rsidR="00D93B8F" w:rsidRPr="00C50B38" w:rsidRDefault="00D93B8F" w:rsidP="00BF5922">
            <w:pPr>
              <w:pStyle w:val="Sectiontext"/>
              <w:rPr>
                <w:rFonts w:cs="Arial"/>
                <w:iCs/>
                <w:lang w:eastAsia="en-US"/>
              </w:rPr>
            </w:pPr>
            <w:r>
              <w:rPr>
                <w:rFonts w:cs="Arial"/>
                <w:iCs/>
                <w:lang w:eastAsia="en-US"/>
              </w:rPr>
              <w:t xml:space="preserve">All of the following apply to accommodation and meals provided under this section.  </w:t>
            </w:r>
          </w:p>
        </w:tc>
      </w:tr>
      <w:tr w:rsidR="00D93B8F" w14:paraId="5FCF2F54" w14:textId="77777777" w:rsidTr="00BF5922">
        <w:tblPrEx>
          <w:tblLook w:val="04A0" w:firstRow="1" w:lastRow="0" w:firstColumn="1" w:lastColumn="0" w:noHBand="0" w:noVBand="1"/>
        </w:tblPrEx>
        <w:tc>
          <w:tcPr>
            <w:tcW w:w="992" w:type="dxa"/>
          </w:tcPr>
          <w:p w14:paraId="307052F9" w14:textId="77777777" w:rsidR="00D93B8F" w:rsidRPr="00D15A4D" w:rsidRDefault="00D93B8F" w:rsidP="00BF5922">
            <w:pPr>
              <w:pStyle w:val="Sectiontext"/>
              <w:jc w:val="center"/>
              <w:rPr>
                <w:lang w:eastAsia="en-US"/>
              </w:rPr>
            </w:pPr>
          </w:p>
        </w:tc>
        <w:tc>
          <w:tcPr>
            <w:tcW w:w="567" w:type="dxa"/>
          </w:tcPr>
          <w:p w14:paraId="602BD859" w14:textId="77777777" w:rsidR="00D93B8F" w:rsidRDefault="00D93B8F" w:rsidP="00BF5922">
            <w:pPr>
              <w:pStyle w:val="Sectiontext"/>
              <w:jc w:val="center"/>
              <w:rPr>
                <w:rFonts w:cs="Arial"/>
                <w:lang w:eastAsia="en-US"/>
              </w:rPr>
            </w:pPr>
            <w:r>
              <w:rPr>
                <w:rFonts w:cs="Arial"/>
                <w:lang w:eastAsia="en-US"/>
              </w:rPr>
              <w:t>a.</w:t>
            </w:r>
          </w:p>
        </w:tc>
        <w:tc>
          <w:tcPr>
            <w:tcW w:w="7800" w:type="dxa"/>
            <w:gridSpan w:val="2"/>
          </w:tcPr>
          <w:p w14:paraId="0D17A986" w14:textId="3942AC1E" w:rsidR="00D93B8F" w:rsidRPr="00543B8E" w:rsidRDefault="00D93B8F" w:rsidP="009F31DC">
            <w:pPr>
              <w:pStyle w:val="Sectiontext"/>
            </w:pPr>
            <w:r>
              <w:rPr>
                <w:rFonts w:cs="Arial"/>
                <w:iCs/>
                <w:lang w:eastAsia="en-US"/>
              </w:rPr>
              <w:t>T</w:t>
            </w:r>
            <w:r w:rsidRPr="00C50B38">
              <w:rPr>
                <w:rFonts w:cs="Arial"/>
                <w:iCs/>
                <w:lang w:eastAsia="en-US"/>
              </w:rPr>
              <w:t xml:space="preserve">he maximum amount </w:t>
            </w:r>
            <w:r>
              <w:rPr>
                <w:rFonts w:cs="Arial"/>
                <w:iCs/>
                <w:lang w:eastAsia="en-US"/>
              </w:rPr>
              <w:t>payable is what would be payable for the</w:t>
            </w:r>
            <w:r w:rsidRPr="00C50B38">
              <w:rPr>
                <w:rFonts w:cs="Arial"/>
                <w:iCs/>
                <w:lang w:eastAsia="en-US"/>
              </w:rPr>
              <w:t xml:space="preserve"> location</w:t>
            </w:r>
            <w:r>
              <w:rPr>
                <w:rFonts w:cs="Arial"/>
                <w:iCs/>
                <w:lang w:eastAsia="en-US"/>
              </w:rPr>
              <w:t xml:space="preserve"> the person travels to</w:t>
            </w:r>
            <w:r w:rsidRPr="00C50B38">
              <w:rPr>
                <w:rFonts w:cs="Arial"/>
                <w:iCs/>
                <w:lang w:eastAsia="en-US"/>
              </w:rPr>
              <w:t xml:space="preserve"> if the</w:t>
            </w:r>
            <w:r>
              <w:rPr>
                <w:rFonts w:cs="Arial"/>
                <w:iCs/>
                <w:lang w:eastAsia="en-US"/>
              </w:rPr>
              <w:t xml:space="preserve"> person</w:t>
            </w:r>
            <w:r w:rsidRPr="00C50B38">
              <w:rPr>
                <w:rFonts w:cs="Arial"/>
                <w:iCs/>
                <w:lang w:eastAsia="en-US"/>
              </w:rPr>
              <w:t xml:space="preserve"> were eligible for travelling allowance for the journey under Part</w:t>
            </w:r>
            <w:r w:rsidR="009F31DC">
              <w:rPr>
                <w:rFonts w:cs="Arial"/>
                <w:iCs/>
                <w:lang w:eastAsia="en-US"/>
              </w:rPr>
              <w:t> </w:t>
            </w:r>
            <w:r w:rsidRPr="00C50B38">
              <w:rPr>
                <w:rFonts w:cs="Arial"/>
                <w:iCs/>
                <w:lang w:eastAsia="en-US"/>
              </w:rPr>
              <w:t>5</w:t>
            </w:r>
            <w:r>
              <w:rPr>
                <w:rFonts w:cs="Arial"/>
                <w:iCs/>
                <w:lang w:eastAsia="en-US"/>
              </w:rPr>
              <w:t>.</w:t>
            </w:r>
          </w:p>
        </w:tc>
      </w:tr>
      <w:tr w:rsidR="00D93B8F" w14:paraId="6CDBAA21" w14:textId="77777777" w:rsidTr="00BF5922">
        <w:tblPrEx>
          <w:tblLook w:val="04A0" w:firstRow="1" w:lastRow="0" w:firstColumn="1" w:lastColumn="0" w:noHBand="0" w:noVBand="1"/>
        </w:tblPrEx>
        <w:tc>
          <w:tcPr>
            <w:tcW w:w="992" w:type="dxa"/>
          </w:tcPr>
          <w:p w14:paraId="2A578574" w14:textId="77777777" w:rsidR="00D93B8F" w:rsidRPr="00D15A4D" w:rsidRDefault="00D93B8F" w:rsidP="00BF5922">
            <w:pPr>
              <w:pStyle w:val="Sectiontext"/>
              <w:jc w:val="center"/>
              <w:rPr>
                <w:lang w:eastAsia="en-US"/>
              </w:rPr>
            </w:pPr>
          </w:p>
        </w:tc>
        <w:tc>
          <w:tcPr>
            <w:tcW w:w="567" w:type="dxa"/>
          </w:tcPr>
          <w:p w14:paraId="7AA7881B" w14:textId="77777777" w:rsidR="00D93B8F" w:rsidRDefault="00D93B8F" w:rsidP="00BF5922">
            <w:pPr>
              <w:pStyle w:val="Sectiontext"/>
              <w:jc w:val="center"/>
              <w:rPr>
                <w:rFonts w:cs="Arial"/>
                <w:lang w:eastAsia="en-US"/>
              </w:rPr>
            </w:pPr>
            <w:r>
              <w:rPr>
                <w:rFonts w:cs="Arial"/>
                <w:lang w:eastAsia="en-US"/>
              </w:rPr>
              <w:t>b.</w:t>
            </w:r>
          </w:p>
        </w:tc>
        <w:tc>
          <w:tcPr>
            <w:tcW w:w="7800" w:type="dxa"/>
            <w:gridSpan w:val="2"/>
          </w:tcPr>
          <w:p w14:paraId="081D7344" w14:textId="77777777" w:rsidR="00D93B8F" w:rsidRDefault="00D93B8F" w:rsidP="00BF5922">
            <w:pPr>
              <w:pStyle w:val="Sectiontext"/>
            </w:pPr>
            <w:r>
              <w:t>Meal costs are to be paid by reimbursement.</w:t>
            </w:r>
          </w:p>
        </w:tc>
      </w:tr>
      <w:tr w:rsidR="00D93B8F" w14:paraId="517ECA16" w14:textId="77777777" w:rsidTr="00BF5922">
        <w:tblPrEx>
          <w:tblLook w:val="04A0" w:firstRow="1" w:lastRow="0" w:firstColumn="1" w:lastColumn="0" w:noHBand="0" w:noVBand="1"/>
        </w:tblPrEx>
        <w:tc>
          <w:tcPr>
            <w:tcW w:w="992" w:type="dxa"/>
          </w:tcPr>
          <w:p w14:paraId="421A9732" w14:textId="77777777" w:rsidR="00D93B8F" w:rsidRPr="00D15A4D" w:rsidRDefault="00D93B8F" w:rsidP="00BF5922">
            <w:pPr>
              <w:pStyle w:val="Sectiontext"/>
              <w:jc w:val="center"/>
              <w:rPr>
                <w:lang w:eastAsia="en-US"/>
              </w:rPr>
            </w:pPr>
          </w:p>
        </w:tc>
        <w:tc>
          <w:tcPr>
            <w:tcW w:w="567" w:type="dxa"/>
          </w:tcPr>
          <w:p w14:paraId="11271F86" w14:textId="77777777" w:rsidR="00D93B8F" w:rsidRDefault="00D93B8F" w:rsidP="00BF5922">
            <w:pPr>
              <w:pStyle w:val="Sectiontext"/>
              <w:jc w:val="center"/>
              <w:rPr>
                <w:rFonts w:cs="Arial"/>
                <w:lang w:eastAsia="en-US"/>
              </w:rPr>
            </w:pPr>
            <w:r>
              <w:rPr>
                <w:rFonts w:cs="Arial"/>
                <w:lang w:eastAsia="en-US"/>
              </w:rPr>
              <w:t>c.</w:t>
            </w:r>
          </w:p>
        </w:tc>
        <w:tc>
          <w:tcPr>
            <w:tcW w:w="7800" w:type="dxa"/>
            <w:gridSpan w:val="2"/>
          </w:tcPr>
          <w:p w14:paraId="24F120A9" w14:textId="77777777" w:rsidR="00D93B8F" w:rsidRDefault="00D93B8F" w:rsidP="00BF5922">
            <w:pPr>
              <w:pStyle w:val="Sectiontext"/>
            </w:pPr>
            <w:r>
              <w:t>Accommodation costs may be paid in one of the following ways.</w:t>
            </w:r>
          </w:p>
        </w:tc>
      </w:tr>
      <w:tr w:rsidR="00D93B8F" w:rsidRPr="00C50B38" w14:paraId="48790B8E" w14:textId="77777777" w:rsidTr="00BF5922">
        <w:tblPrEx>
          <w:tblLook w:val="04A0" w:firstRow="1" w:lastRow="0" w:firstColumn="1" w:lastColumn="0" w:noHBand="0" w:noVBand="1"/>
        </w:tblPrEx>
        <w:tc>
          <w:tcPr>
            <w:tcW w:w="992" w:type="dxa"/>
          </w:tcPr>
          <w:p w14:paraId="081B8DE7" w14:textId="77777777" w:rsidR="00D93B8F" w:rsidRPr="00C50B38" w:rsidRDefault="00D93B8F" w:rsidP="00BF5922">
            <w:pPr>
              <w:pStyle w:val="Sectiontext"/>
              <w:jc w:val="center"/>
              <w:rPr>
                <w:lang w:eastAsia="en-US"/>
              </w:rPr>
            </w:pPr>
          </w:p>
        </w:tc>
        <w:tc>
          <w:tcPr>
            <w:tcW w:w="567" w:type="dxa"/>
          </w:tcPr>
          <w:p w14:paraId="241F9D94" w14:textId="77777777" w:rsidR="00D93B8F" w:rsidRPr="00C50B38" w:rsidRDefault="00D93B8F" w:rsidP="00BF5922">
            <w:pPr>
              <w:pStyle w:val="Sectiontext"/>
              <w:rPr>
                <w:rFonts w:cs="Arial"/>
                <w:iCs/>
                <w:lang w:eastAsia="en-US"/>
              </w:rPr>
            </w:pPr>
          </w:p>
        </w:tc>
        <w:tc>
          <w:tcPr>
            <w:tcW w:w="567" w:type="dxa"/>
          </w:tcPr>
          <w:p w14:paraId="6BECF541" w14:textId="77777777" w:rsidR="00D93B8F" w:rsidRPr="00C50B38" w:rsidRDefault="00D93B8F" w:rsidP="00BF5922">
            <w:pPr>
              <w:pStyle w:val="Sectiontext"/>
              <w:rPr>
                <w:rFonts w:cs="Arial"/>
                <w:iCs/>
                <w:lang w:eastAsia="en-US"/>
              </w:rPr>
            </w:pPr>
            <w:proofErr w:type="spellStart"/>
            <w:r w:rsidRPr="00C50B38">
              <w:rPr>
                <w:rFonts w:cs="Arial"/>
                <w:iCs/>
                <w:lang w:eastAsia="en-US"/>
              </w:rPr>
              <w:t>i</w:t>
            </w:r>
            <w:proofErr w:type="spellEnd"/>
            <w:r w:rsidRPr="00C50B38">
              <w:rPr>
                <w:rFonts w:cs="Arial"/>
                <w:iCs/>
                <w:lang w:eastAsia="en-US"/>
              </w:rPr>
              <w:t>.</w:t>
            </w:r>
          </w:p>
        </w:tc>
        <w:tc>
          <w:tcPr>
            <w:tcW w:w="7233" w:type="dxa"/>
          </w:tcPr>
          <w:p w14:paraId="7C89AB2E" w14:textId="77777777" w:rsidR="00D93B8F" w:rsidRPr="00924250" w:rsidRDefault="00D93B8F" w:rsidP="00BF5922">
            <w:pPr>
              <w:pStyle w:val="Sectiontext"/>
            </w:pPr>
            <w:r>
              <w:t>By Defence prior to travel.</w:t>
            </w:r>
          </w:p>
        </w:tc>
      </w:tr>
      <w:tr w:rsidR="00D93B8F" w:rsidRPr="00C50B38" w14:paraId="46B00377" w14:textId="77777777" w:rsidTr="00BF5922">
        <w:tblPrEx>
          <w:tblLook w:val="04A0" w:firstRow="1" w:lastRow="0" w:firstColumn="1" w:lastColumn="0" w:noHBand="0" w:noVBand="1"/>
        </w:tblPrEx>
        <w:tc>
          <w:tcPr>
            <w:tcW w:w="992" w:type="dxa"/>
          </w:tcPr>
          <w:p w14:paraId="66BD2C90" w14:textId="77777777" w:rsidR="00D93B8F" w:rsidRPr="00C50B38" w:rsidRDefault="00D93B8F" w:rsidP="00BF5922">
            <w:pPr>
              <w:pStyle w:val="Sectiontext"/>
              <w:jc w:val="center"/>
              <w:rPr>
                <w:lang w:eastAsia="en-US"/>
              </w:rPr>
            </w:pPr>
          </w:p>
        </w:tc>
        <w:tc>
          <w:tcPr>
            <w:tcW w:w="567" w:type="dxa"/>
          </w:tcPr>
          <w:p w14:paraId="02637253" w14:textId="77777777" w:rsidR="00D93B8F" w:rsidRPr="00C50B38" w:rsidRDefault="00D93B8F" w:rsidP="00BF5922">
            <w:pPr>
              <w:pStyle w:val="Sectiontext"/>
              <w:rPr>
                <w:rFonts w:cs="Arial"/>
                <w:iCs/>
                <w:lang w:eastAsia="en-US"/>
              </w:rPr>
            </w:pPr>
          </w:p>
        </w:tc>
        <w:tc>
          <w:tcPr>
            <w:tcW w:w="567" w:type="dxa"/>
          </w:tcPr>
          <w:p w14:paraId="3C257DBE" w14:textId="77777777" w:rsidR="00D93B8F" w:rsidRPr="00C50B38" w:rsidRDefault="00D93B8F" w:rsidP="00BF5922">
            <w:pPr>
              <w:pStyle w:val="Sectiontext"/>
              <w:rPr>
                <w:rFonts w:cs="Arial"/>
                <w:iCs/>
                <w:lang w:eastAsia="en-US"/>
              </w:rPr>
            </w:pPr>
            <w:r w:rsidRPr="00C50B38">
              <w:rPr>
                <w:rFonts w:cs="Arial"/>
                <w:iCs/>
                <w:lang w:eastAsia="en-US"/>
              </w:rPr>
              <w:t>ii.</w:t>
            </w:r>
          </w:p>
        </w:tc>
        <w:tc>
          <w:tcPr>
            <w:tcW w:w="7233" w:type="dxa"/>
          </w:tcPr>
          <w:p w14:paraId="0555C695" w14:textId="77777777" w:rsidR="00D93B8F" w:rsidRPr="00924250" w:rsidRDefault="00D93B8F" w:rsidP="00BF5922">
            <w:pPr>
              <w:pStyle w:val="Sectiontext"/>
            </w:pPr>
            <w:r>
              <w:t xml:space="preserve">By reimbursement.  </w:t>
            </w:r>
          </w:p>
        </w:tc>
      </w:tr>
      <w:tr w:rsidR="00D93B8F" w:rsidRPr="00C50B38" w14:paraId="44651524" w14:textId="77777777" w:rsidTr="00BF5922">
        <w:tblPrEx>
          <w:tblLook w:val="04A0" w:firstRow="1" w:lastRow="0" w:firstColumn="1" w:lastColumn="0" w:noHBand="0" w:noVBand="1"/>
        </w:tblPrEx>
        <w:tc>
          <w:tcPr>
            <w:tcW w:w="992" w:type="dxa"/>
          </w:tcPr>
          <w:p w14:paraId="6981D50E" w14:textId="77777777" w:rsidR="00D93B8F" w:rsidRPr="00C50B38" w:rsidRDefault="00D93B8F" w:rsidP="00BF5922">
            <w:pPr>
              <w:pStyle w:val="Sectiontext"/>
              <w:jc w:val="center"/>
              <w:rPr>
                <w:lang w:eastAsia="en-US"/>
              </w:rPr>
            </w:pPr>
            <w:r>
              <w:rPr>
                <w:lang w:eastAsia="en-US"/>
              </w:rPr>
              <w:t>6</w:t>
            </w:r>
            <w:r w:rsidRPr="00C50B38">
              <w:rPr>
                <w:lang w:eastAsia="en-US"/>
              </w:rPr>
              <w:t>.</w:t>
            </w:r>
          </w:p>
        </w:tc>
        <w:tc>
          <w:tcPr>
            <w:tcW w:w="8367" w:type="dxa"/>
            <w:gridSpan w:val="3"/>
          </w:tcPr>
          <w:p w14:paraId="34D75859" w14:textId="77777777" w:rsidR="00D93B8F" w:rsidRPr="00427540" w:rsidRDefault="00D93B8F" w:rsidP="00BF5922">
            <w:pPr>
              <w:pStyle w:val="Sectiontext"/>
              <w:rPr>
                <w:rFonts w:cs="Arial"/>
                <w:iCs/>
                <w:lang w:eastAsia="en-US"/>
              </w:rPr>
            </w:pPr>
            <w:r>
              <w:rPr>
                <w:rFonts w:cs="Arial"/>
                <w:iCs/>
                <w:lang w:eastAsia="en-US"/>
              </w:rPr>
              <w:t xml:space="preserve">In this section, </w:t>
            </w:r>
            <w:r>
              <w:rPr>
                <w:rFonts w:cs="Arial"/>
                <w:b/>
                <w:iCs/>
                <w:lang w:eastAsia="en-US"/>
              </w:rPr>
              <w:t>decision maker</w:t>
            </w:r>
            <w:r>
              <w:rPr>
                <w:rFonts w:cs="Arial"/>
                <w:iCs/>
                <w:lang w:eastAsia="en-US"/>
              </w:rPr>
              <w:t xml:space="preserve"> means one of the following. </w:t>
            </w:r>
          </w:p>
        </w:tc>
      </w:tr>
      <w:tr w:rsidR="00D93B8F" w14:paraId="5200FEC4" w14:textId="77777777" w:rsidTr="00BF5922">
        <w:tblPrEx>
          <w:tblLook w:val="04A0" w:firstRow="1" w:lastRow="0" w:firstColumn="1" w:lastColumn="0" w:noHBand="0" w:noVBand="1"/>
        </w:tblPrEx>
        <w:tc>
          <w:tcPr>
            <w:tcW w:w="992" w:type="dxa"/>
          </w:tcPr>
          <w:p w14:paraId="74E8D281" w14:textId="77777777" w:rsidR="00D93B8F" w:rsidRPr="00D15A4D" w:rsidRDefault="00D93B8F" w:rsidP="00BF5922">
            <w:pPr>
              <w:pStyle w:val="Sectiontext"/>
              <w:jc w:val="center"/>
              <w:rPr>
                <w:lang w:eastAsia="en-US"/>
              </w:rPr>
            </w:pPr>
          </w:p>
        </w:tc>
        <w:tc>
          <w:tcPr>
            <w:tcW w:w="567" w:type="dxa"/>
          </w:tcPr>
          <w:p w14:paraId="22E08332" w14:textId="77777777" w:rsidR="00D93B8F" w:rsidRDefault="00D93B8F" w:rsidP="00BF5922">
            <w:pPr>
              <w:pStyle w:val="Sectiontext"/>
              <w:jc w:val="center"/>
              <w:rPr>
                <w:rFonts w:cs="Arial"/>
                <w:lang w:eastAsia="en-US"/>
              </w:rPr>
            </w:pPr>
            <w:r>
              <w:rPr>
                <w:rFonts w:cs="Arial"/>
                <w:lang w:eastAsia="en-US"/>
              </w:rPr>
              <w:t>a.</w:t>
            </w:r>
          </w:p>
        </w:tc>
        <w:tc>
          <w:tcPr>
            <w:tcW w:w="7800" w:type="dxa"/>
            <w:gridSpan w:val="2"/>
          </w:tcPr>
          <w:p w14:paraId="1A15D109" w14:textId="77777777" w:rsidR="00D93B8F" w:rsidRPr="00543B8E" w:rsidRDefault="00D93B8F" w:rsidP="00BF5922">
            <w:pPr>
              <w:pStyle w:val="Sectiontext"/>
            </w:pPr>
            <w:r w:rsidRPr="00122E70">
              <w:rPr>
                <w:rFonts w:cs="Arial"/>
                <w:iCs/>
                <w:lang w:eastAsia="en-US"/>
              </w:rPr>
              <w:t>Director/Commanding Officer not below O-4/APS 6 in the member's direct chain of command or supervision</w:t>
            </w:r>
            <w:r>
              <w:rPr>
                <w:rFonts w:cs="Arial"/>
                <w:iCs/>
                <w:lang w:eastAsia="en-US"/>
              </w:rPr>
              <w:t>.</w:t>
            </w:r>
          </w:p>
        </w:tc>
      </w:tr>
      <w:tr w:rsidR="00D93B8F" w14:paraId="33146A5B" w14:textId="77777777" w:rsidTr="00BF5922">
        <w:tblPrEx>
          <w:tblLook w:val="04A0" w:firstRow="1" w:lastRow="0" w:firstColumn="1" w:lastColumn="0" w:noHBand="0" w:noVBand="1"/>
        </w:tblPrEx>
        <w:tc>
          <w:tcPr>
            <w:tcW w:w="992" w:type="dxa"/>
          </w:tcPr>
          <w:p w14:paraId="0B3A7D66" w14:textId="77777777" w:rsidR="00D93B8F" w:rsidRPr="00D15A4D" w:rsidRDefault="00D93B8F" w:rsidP="00BF5922">
            <w:pPr>
              <w:pStyle w:val="Sectiontext"/>
              <w:jc w:val="center"/>
              <w:rPr>
                <w:lang w:eastAsia="en-US"/>
              </w:rPr>
            </w:pPr>
          </w:p>
        </w:tc>
        <w:tc>
          <w:tcPr>
            <w:tcW w:w="567" w:type="dxa"/>
          </w:tcPr>
          <w:p w14:paraId="5DE95D83" w14:textId="77777777" w:rsidR="00D93B8F" w:rsidRDefault="00D93B8F" w:rsidP="00BF5922">
            <w:pPr>
              <w:pStyle w:val="Sectiontext"/>
              <w:jc w:val="center"/>
              <w:rPr>
                <w:rFonts w:cs="Arial"/>
                <w:lang w:eastAsia="en-US"/>
              </w:rPr>
            </w:pPr>
            <w:r>
              <w:rPr>
                <w:rFonts w:cs="Arial"/>
                <w:lang w:eastAsia="en-US"/>
              </w:rPr>
              <w:t>b.</w:t>
            </w:r>
          </w:p>
        </w:tc>
        <w:tc>
          <w:tcPr>
            <w:tcW w:w="7800" w:type="dxa"/>
            <w:gridSpan w:val="2"/>
          </w:tcPr>
          <w:p w14:paraId="5CB551EA" w14:textId="77777777" w:rsidR="00D93B8F" w:rsidRDefault="00D93B8F" w:rsidP="00BF5922">
            <w:pPr>
              <w:pStyle w:val="Sectiontext"/>
            </w:pPr>
            <w:r w:rsidRPr="00122E70">
              <w:t>Officer in Charge Air Base Logistics Flight, No. 17 Squadron</w:t>
            </w:r>
            <w:r>
              <w:t>.</w:t>
            </w:r>
          </w:p>
        </w:tc>
      </w:tr>
      <w:tr w:rsidR="00D93B8F" w14:paraId="28182200" w14:textId="77777777" w:rsidTr="00BF5922">
        <w:tblPrEx>
          <w:tblLook w:val="04A0" w:firstRow="1" w:lastRow="0" w:firstColumn="1" w:lastColumn="0" w:noHBand="0" w:noVBand="1"/>
        </w:tblPrEx>
        <w:tc>
          <w:tcPr>
            <w:tcW w:w="992" w:type="dxa"/>
          </w:tcPr>
          <w:p w14:paraId="3140F190" w14:textId="77777777" w:rsidR="00D93B8F" w:rsidRPr="00D15A4D" w:rsidRDefault="00D93B8F" w:rsidP="00BF5922">
            <w:pPr>
              <w:pStyle w:val="Sectiontext"/>
              <w:jc w:val="center"/>
              <w:rPr>
                <w:lang w:eastAsia="en-US"/>
              </w:rPr>
            </w:pPr>
          </w:p>
        </w:tc>
        <w:tc>
          <w:tcPr>
            <w:tcW w:w="567" w:type="dxa"/>
          </w:tcPr>
          <w:p w14:paraId="237FE640" w14:textId="77777777" w:rsidR="00D93B8F" w:rsidRDefault="00D93B8F" w:rsidP="00BF5922">
            <w:pPr>
              <w:pStyle w:val="Sectiontext"/>
              <w:jc w:val="center"/>
              <w:rPr>
                <w:rFonts w:cs="Arial"/>
                <w:lang w:eastAsia="en-US"/>
              </w:rPr>
            </w:pPr>
            <w:r>
              <w:rPr>
                <w:rFonts w:cs="Arial"/>
                <w:lang w:eastAsia="en-US"/>
              </w:rPr>
              <w:t>c.</w:t>
            </w:r>
          </w:p>
        </w:tc>
        <w:tc>
          <w:tcPr>
            <w:tcW w:w="7800" w:type="dxa"/>
            <w:gridSpan w:val="2"/>
          </w:tcPr>
          <w:p w14:paraId="7CB0DCEB" w14:textId="77777777" w:rsidR="00D93B8F" w:rsidRDefault="00D93B8F" w:rsidP="00BF5922">
            <w:pPr>
              <w:pStyle w:val="Sectiontext"/>
            </w:pPr>
            <w:r w:rsidRPr="00122E70">
              <w:t>Executive Officer/Air Base Executive Officer, No, 17 Squadron</w:t>
            </w:r>
            <w:r>
              <w:t>.</w:t>
            </w:r>
          </w:p>
        </w:tc>
      </w:tr>
      <w:tr w:rsidR="00D93B8F" w14:paraId="11A0745F" w14:textId="77777777" w:rsidTr="00BF5922">
        <w:tblPrEx>
          <w:tblLook w:val="04A0" w:firstRow="1" w:lastRow="0" w:firstColumn="1" w:lastColumn="0" w:noHBand="0" w:noVBand="1"/>
        </w:tblPrEx>
        <w:tc>
          <w:tcPr>
            <w:tcW w:w="992" w:type="dxa"/>
          </w:tcPr>
          <w:p w14:paraId="40DD32F1" w14:textId="77777777" w:rsidR="00D93B8F" w:rsidRPr="00D15A4D" w:rsidRDefault="00D93B8F" w:rsidP="00BF5922">
            <w:pPr>
              <w:pStyle w:val="Sectiontext"/>
              <w:jc w:val="center"/>
              <w:rPr>
                <w:lang w:eastAsia="en-US"/>
              </w:rPr>
            </w:pPr>
          </w:p>
        </w:tc>
        <w:tc>
          <w:tcPr>
            <w:tcW w:w="567" w:type="dxa"/>
          </w:tcPr>
          <w:p w14:paraId="00F81255" w14:textId="77777777" w:rsidR="00D93B8F" w:rsidRDefault="00D93B8F" w:rsidP="00BF5922">
            <w:pPr>
              <w:pStyle w:val="Sectiontext"/>
              <w:jc w:val="center"/>
              <w:rPr>
                <w:rFonts w:cs="Arial"/>
                <w:lang w:eastAsia="en-US"/>
              </w:rPr>
            </w:pPr>
            <w:r>
              <w:rPr>
                <w:rFonts w:cs="Arial"/>
                <w:lang w:eastAsia="en-US"/>
              </w:rPr>
              <w:t>d.</w:t>
            </w:r>
          </w:p>
        </w:tc>
        <w:tc>
          <w:tcPr>
            <w:tcW w:w="7800" w:type="dxa"/>
            <w:gridSpan w:val="2"/>
          </w:tcPr>
          <w:p w14:paraId="47E404FF" w14:textId="77777777" w:rsidR="00D93B8F" w:rsidRPr="00122E70" w:rsidRDefault="00D93B8F" w:rsidP="00BF5922">
            <w:pPr>
              <w:pStyle w:val="Sectiontext"/>
            </w:pPr>
            <w:r w:rsidRPr="00427540">
              <w:t>Officer in Charge Air Base Operations Flight, No. 17 Squadron</w:t>
            </w:r>
            <w:r>
              <w:t>.</w:t>
            </w:r>
          </w:p>
        </w:tc>
      </w:tr>
      <w:tr w:rsidR="00D93B8F" w14:paraId="3D749AFD" w14:textId="77777777" w:rsidTr="00BF5922">
        <w:tblPrEx>
          <w:tblLook w:val="04A0" w:firstRow="1" w:lastRow="0" w:firstColumn="1" w:lastColumn="0" w:noHBand="0" w:noVBand="1"/>
        </w:tblPrEx>
        <w:tc>
          <w:tcPr>
            <w:tcW w:w="992" w:type="dxa"/>
          </w:tcPr>
          <w:p w14:paraId="539D1543" w14:textId="77777777" w:rsidR="00D93B8F" w:rsidRPr="00D15A4D" w:rsidRDefault="00D93B8F" w:rsidP="00BF5922">
            <w:pPr>
              <w:pStyle w:val="Sectiontext"/>
              <w:jc w:val="center"/>
              <w:rPr>
                <w:lang w:eastAsia="en-US"/>
              </w:rPr>
            </w:pPr>
          </w:p>
        </w:tc>
        <w:tc>
          <w:tcPr>
            <w:tcW w:w="567" w:type="dxa"/>
          </w:tcPr>
          <w:p w14:paraId="4C458062" w14:textId="77777777" w:rsidR="00D93B8F" w:rsidRDefault="00D93B8F" w:rsidP="00BF5922">
            <w:pPr>
              <w:pStyle w:val="Sectiontext"/>
              <w:jc w:val="center"/>
              <w:rPr>
                <w:rFonts w:cs="Arial"/>
                <w:lang w:eastAsia="en-US"/>
              </w:rPr>
            </w:pPr>
            <w:r>
              <w:rPr>
                <w:rFonts w:cs="Arial"/>
                <w:lang w:eastAsia="en-US"/>
              </w:rPr>
              <w:t>e.</w:t>
            </w:r>
          </w:p>
        </w:tc>
        <w:tc>
          <w:tcPr>
            <w:tcW w:w="7800" w:type="dxa"/>
            <w:gridSpan w:val="2"/>
          </w:tcPr>
          <w:p w14:paraId="215B0FA9" w14:textId="77777777" w:rsidR="00D93B8F" w:rsidRPr="00122E70" w:rsidRDefault="00D93B8F" w:rsidP="00BF5922">
            <w:pPr>
              <w:pStyle w:val="Sectiontext"/>
            </w:pPr>
            <w:r w:rsidRPr="00427540">
              <w:t>Executive Officer, No. 75 Squadron</w:t>
            </w:r>
            <w:r>
              <w:t>.</w:t>
            </w:r>
          </w:p>
        </w:tc>
      </w:tr>
      <w:tr w:rsidR="00D93B8F" w14:paraId="2E885FDB" w14:textId="77777777" w:rsidTr="00BF5922">
        <w:tblPrEx>
          <w:tblLook w:val="04A0" w:firstRow="1" w:lastRow="0" w:firstColumn="1" w:lastColumn="0" w:noHBand="0" w:noVBand="1"/>
        </w:tblPrEx>
        <w:tc>
          <w:tcPr>
            <w:tcW w:w="992" w:type="dxa"/>
          </w:tcPr>
          <w:p w14:paraId="3D6AB886" w14:textId="77777777" w:rsidR="00D93B8F" w:rsidRPr="00D15A4D" w:rsidRDefault="00D93B8F" w:rsidP="00BF5922">
            <w:pPr>
              <w:pStyle w:val="Sectiontext"/>
              <w:jc w:val="center"/>
              <w:rPr>
                <w:lang w:eastAsia="en-US"/>
              </w:rPr>
            </w:pPr>
          </w:p>
        </w:tc>
        <w:tc>
          <w:tcPr>
            <w:tcW w:w="567" w:type="dxa"/>
          </w:tcPr>
          <w:p w14:paraId="4235B3A3" w14:textId="77777777" w:rsidR="00D93B8F" w:rsidRDefault="00D93B8F" w:rsidP="00BF5922">
            <w:pPr>
              <w:pStyle w:val="Sectiontext"/>
              <w:jc w:val="center"/>
              <w:rPr>
                <w:rFonts w:cs="Arial"/>
                <w:lang w:eastAsia="en-US"/>
              </w:rPr>
            </w:pPr>
            <w:r>
              <w:rPr>
                <w:rFonts w:cs="Arial"/>
                <w:lang w:eastAsia="en-US"/>
              </w:rPr>
              <w:t>f.</w:t>
            </w:r>
          </w:p>
        </w:tc>
        <w:tc>
          <w:tcPr>
            <w:tcW w:w="7800" w:type="dxa"/>
            <w:gridSpan w:val="2"/>
          </w:tcPr>
          <w:p w14:paraId="21394E95" w14:textId="3AC277BB" w:rsidR="00D93B8F" w:rsidRPr="00427540" w:rsidRDefault="00D93B8F" w:rsidP="00BF5922">
            <w:pPr>
              <w:pStyle w:val="Sectiontext"/>
            </w:pPr>
            <w:r w:rsidRPr="00427540">
              <w:t>Senior Engineering Officer, No. 75 Squadron</w:t>
            </w:r>
            <w:r w:rsidR="009F31DC">
              <w:t>.</w:t>
            </w:r>
          </w:p>
        </w:tc>
      </w:tr>
    </w:tbl>
    <w:p w14:paraId="07B868A0" w14:textId="77777777" w:rsidR="003F0A56" w:rsidRDefault="003F0A56" w:rsidP="003F0A56">
      <w:pPr>
        <w:rPr>
          <w:lang w:eastAsia="en-AU"/>
        </w:rPr>
      </w:pPr>
    </w:p>
    <w:p w14:paraId="41554F96" w14:textId="1A3DD2EE" w:rsidR="004F6C74" w:rsidRPr="00D15A4D" w:rsidRDefault="004F6C74" w:rsidP="004F6C74">
      <w:pPr>
        <w:pStyle w:val="ActHead6"/>
        <w:pageBreakBefore/>
      </w:pPr>
      <w:bookmarkStart w:id="30" w:name="_Toc186701240"/>
      <w:bookmarkStart w:id="31" w:name="_Toc202186726"/>
      <w:r w:rsidRPr="00D15A4D">
        <w:rPr>
          <w:rStyle w:val="CharAmSchNo"/>
        </w:rPr>
        <w:lastRenderedPageBreak/>
        <w:t>Schedule </w:t>
      </w:r>
      <w:r>
        <w:rPr>
          <w:rStyle w:val="CharAmSchNo"/>
        </w:rPr>
        <w:t>8</w:t>
      </w:r>
      <w:r w:rsidRPr="00D15A4D">
        <w:t>—</w:t>
      </w:r>
      <w:r>
        <w:t xml:space="preserve">Decision maker </w:t>
      </w:r>
      <w:r>
        <w:rPr>
          <w:rStyle w:val="CharAmSchText"/>
        </w:rPr>
        <w:t>a</w:t>
      </w:r>
      <w:r w:rsidRPr="00D15A4D">
        <w:rPr>
          <w:rStyle w:val="CharAmSchText"/>
        </w:rPr>
        <w:t>mendments</w:t>
      </w:r>
      <w:bookmarkEnd w:id="30"/>
      <w:bookmarkEnd w:id="31"/>
    </w:p>
    <w:p w14:paraId="00DB07DC" w14:textId="77777777" w:rsidR="004F6C74" w:rsidRPr="002A3EC7" w:rsidRDefault="004F6C74" w:rsidP="004F6C74">
      <w:pPr>
        <w:pStyle w:val="ActHead9"/>
        <w:rPr>
          <w:rFonts w:cs="Arial"/>
        </w:rPr>
      </w:pPr>
      <w:bookmarkStart w:id="32" w:name="_Toc186701241"/>
      <w:bookmarkStart w:id="33" w:name="_Toc202186727"/>
      <w:r w:rsidRPr="002A3EC7">
        <w:rPr>
          <w:rFonts w:cs="Arial"/>
        </w:rPr>
        <w:t>Defence Determination 2016/19, Conditions of service</w:t>
      </w:r>
      <w:bookmarkEnd w:id="32"/>
      <w:bookmarkEnd w:id="33"/>
    </w:p>
    <w:tbl>
      <w:tblPr>
        <w:tblW w:w="9364" w:type="dxa"/>
        <w:tblInd w:w="108" w:type="dxa"/>
        <w:tblLayout w:type="fixed"/>
        <w:tblLook w:val="0000" w:firstRow="0" w:lastRow="0" w:firstColumn="0" w:lastColumn="0" w:noHBand="0" w:noVBand="0"/>
      </w:tblPr>
      <w:tblGrid>
        <w:gridCol w:w="997"/>
        <w:gridCol w:w="563"/>
        <w:gridCol w:w="7781"/>
        <w:gridCol w:w="23"/>
      </w:tblGrid>
      <w:tr w:rsidR="004F6C74" w:rsidRPr="00D15A4D" w14:paraId="16540539" w14:textId="77777777" w:rsidTr="00BF5922">
        <w:tc>
          <w:tcPr>
            <w:tcW w:w="997" w:type="dxa"/>
          </w:tcPr>
          <w:p w14:paraId="6DC938A5" w14:textId="77777777" w:rsidR="004F6C74" w:rsidRPr="00991733" w:rsidRDefault="004F6C74" w:rsidP="00BF5922">
            <w:pPr>
              <w:pStyle w:val="Heading6"/>
            </w:pPr>
            <w:r>
              <w:t>1</w:t>
            </w:r>
          </w:p>
        </w:tc>
        <w:tc>
          <w:tcPr>
            <w:tcW w:w="8367" w:type="dxa"/>
            <w:gridSpan w:val="3"/>
          </w:tcPr>
          <w:p w14:paraId="5B8EF4D9" w14:textId="77777777" w:rsidR="004F6C74" w:rsidRPr="00991733" w:rsidRDefault="004F6C74" w:rsidP="00BF5922">
            <w:pPr>
              <w:pStyle w:val="Heading6"/>
            </w:pPr>
            <w:r>
              <w:t xml:space="preserve">Subsection 1.3.1 (definition of </w:t>
            </w:r>
            <w:r w:rsidRPr="00490CDF">
              <w:rPr>
                <w:i/>
              </w:rPr>
              <w:t>Toll decision maker</w:t>
            </w:r>
            <w:r>
              <w:t>)</w:t>
            </w:r>
          </w:p>
        </w:tc>
      </w:tr>
      <w:tr w:rsidR="004F6C74" w:rsidRPr="00D15A4D" w14:paraId="1BCE4FDB" w14:textId="77777777" w:rsidTr="00BF5922">
        <w:tc>
          <w:tcPr>
            <w:tcW w:w="997" w:type="dxa"/>
          </w:tcPr>
          <w:p w14:paraId="30590DC3" w14:textId="77777777" w:rsidR="004F6C74" w:rsidRPr="00D15A4D" w:rsidRDefault="004F6C74" w:rsidP="00BF5922">
            <w:pPr>
              <w:pStyle w:val="Sectiontext"/>
              <w:jc w:val="center"/>
            </w:pPr>
          </w:p>
        </w:tc>
        <w:tc>
          <w:tcPr>
            <w:tcW w:w="8367" w:type="dxa"/>
            <w:gridSpan w:val="3"/>
          </w:tcPr>
          <w:p w14:paraId="6371B234" w14:textId="77777777" w:rsidR="004F6C74" w:rsidRPr="003028E0" w:rsidRDefault="004F6C74" w:rsidP="00BF5922">
            <w:pPr>
              <w:pStyle w:val="Sectiontext"/>
            </w:pPr>
            <w:r w:rsidRPr="003028E0">
              <w:rPr>
                <w:iCs/>
              </w:rPr>
              <w:t>Repeal the definition</w:t>
            </w:r>
            <w:r>
              <w:rPr>
                <w:iCs/>
              </w:rPr>
              <w:t>.</w:t>
            </w:r>
          </w:p>
        </w:tc>
      </w:tr>
      <w:tr w:rsidR="004F6C74" w:rsidRPr="00530777" w14:paraId="6850904B" w14:textId="77777777" w:rsidTr="00BF5922">
        <w:trPr>
          <w:gridAfter w:val="1"/>
          <w:wAfter w:w="23" w:type="dxa"/>
        </w:trPr>
        <w:tc>
          <w:tcPr>
            <w:tcW w:w="997" w:type="dxa"/>
          </w:tcPr>
          <w:p w14:paraId="54DA4BAA" w14:textId="77777777" w:rsidR="004F6C74" w:rsidRPr="00530777" w:rsidRDefault="004F6C74" w:rsidP="00BF5922">
            <w:pPr>
              <w:pStyle w:val="Heading6"/>
            </w:pPr>
            <w:r>
              <w:t>2</w:t>
            </w:r>
          </w:p>
        </w:tc>
        <w:tc>
          <w:tcPr>
            <w:tcW w:w="8344" w:type="dxa"/>
            <w:gridSpan w:val="2"/>
          </w:tcPr>
          <w:p w14:paraId="5595A10F" w14:textId="77777777" w:rsidR="004F6C74" w:rsidRPr="00530777" w:rsidRDefault="004F6C74" w:rsidP="00BF5922">
            <w:pPr>
              <w:pStyle w:val="Heading6"/>
            </w:pPr>
            <w:r w:rsidRPr="00530777">
              <w:t>Amendments of listed provisions—</w:t>
            </w:r>
            <w:r>
              <w:t xml:space="preserve">Toll </w:t>
            </w:r>
            <w:r w:rsidRPr="00530777">
              <w:t>decision maker</w:t>
            </w:r>
          </w:p>
        </w:tc>
      </w:tr>
      <w:tr w:rsidR="004F6C74" w:rsidRPr="00D15A4D" w14:paraId="244EEAE7" w14:textId="77777777" w:rsidTr="00BF5922">
        <w:trPr>
          <w:gridAfter w:val="1"/>
          <w:wAfter w:w="23" w:type="dxa"/>
        </w:trPr>
        <w:tc>
          <w:tcPr>
            <w:tcW w:w="997" w:type="dxa"/>
          </w:tcPr>
          <w:p w14:paraId="75BC70E6" w14:textId="77777777" w:rsidR="004F6C74" w:rsidRPr="00D15A4D" w:rsidRDefault="004F6C74" w:rsidP="00BF5922">
            <w:pPr>
              <w:pStyle w:val="Sectiontext"/>
              <w:jc w:val="center"/>
            </w:pPr>
          </w:p>
        </w:tc>
        <w:tc>
          <w:tcPr>
            <w:tcW w:w="8344" w:type="dxa"/>
            <w:gridSpan w:val="2"/>
          </w:tcPr>
          <w:p w14:paraId="594417B9" w14:textId="77777777" w:rsidR="004F6C74" w:rsidRPr="00530777" w:rsidRDefault="004F6C74" w:rsidP="00BF5922">
            <w:pPr>
              <w:pStyle w:val="Sectiontext"/>
              <w:rPr>
                <w:iCs/>
              </w:rPr>
            </w:pPr>
            <w:r>
              <w:rPr>
                <w:iCs/>
              </w:rPr>
              <w:t>In the following sections, omit “or a Toll decision maker”.</w:t>
            </w:r>
          </w:p>
        </w:tc>
      </w:tr>
      <w:tr w:rsidR="004F6C74" w:rsidRPr="00D15A4D" w14:paraId="57A83C00" w14:textId="77777777" w:rsidTr="00BF5922">
        <w:tblPrEx>
          <w:tblLook w:val="04A0" w:firstRow="1" w:lastRow="0" w:firstColumn="1" w:lastColumn="0" w:noHBand="0" w:noVBand="1"/>
        </w:tblPrEx>
        <w:tc>
          <w:tcPr>
            <w:tcW w:w="997" w:type="dxa"/>
          </w:tcPr>
          <w:p w14:paraId="02965978" w14:textId="77777777" w:rsidR="004F6C74" w:rsidRPr="00D15A4D" w:rsidRDefault="004F6C74" w:rsidP="00BF5922">
            <w:pPr>
              <w:pStyle w:val="Sectiontext"/>
              <w:jc w:val="center"/>
              <w:rPr>
                <w:lang w:eastAsia="en-US"/>
              </w:rPr>
            </w:pPr>
          </w:p>
        </w:tc>
        <w:tc>
          <w:tcPr>
            <w:tcW w:w="563" w:type="dxa"/>
            <w:hideMark/>
          </w:tcPr>
          <w:p w14:paraId="5CF2F0E3" w14:textId="77777777" w:rsidR="004F6C74" w:rsidRPr="00D15A4D" w:rsidRDefault="004F6C74" w:rsidP="00BF5922">
            <w:pPr>
              <w:pStyle w:val="Sectiontext"/>
              <w:rPr>
                <w:rFonts w:cs="Arial"/>
                <w:lang w:eastAsia="en-US"/>
              </w:rPr>
            </w:pPr>
            <w:r w:rsidRPr="00D15A4D">
              <w:rPr>
                <w:rFonts w:cs="Arial"/>
                <w:lang w:eastAsia="en-US"/>
              </w:rPr>
              <w:t>a.</w:t>
            </w:r>
          </w:p>
        </w:tc>
        <w:tc>
          <w:tcPr>
            <w:tcW w:w="7804" w:type="dxa"/>
            <w:gridSpan w:val="2"/>
          </w:tcPr>
          <w:p w14:paraId="6F101951" w14:textId="77777777" w:rsidR="004F6C74" w:rsidRPr="00D15A4D" w:rsidRDefault="004F6C74" w:rsidP="00BF5922">
            <w:pPr>
              <w:pStyle w:val="Sectiontext"/>
              <w:rPr>
                <w:rFonts w:cs="Arial"/>
                <w:lang w:eastAsia="en-US"/>
              </w:rPr>
            </w:pPr>
            <w:r>
              <w:t>Subsection 1.3.4.6.</w:t>
            </w:r>
          </w:p>
        </w:tc>
      </w:tr>
      <w:tr w:rsidR="004F6C74" w:rsidRPr="00D15A4D" w14:paraId="065EEC7D" w14:textId="77777777" w:rsidTr="00BF5922">
        <w:tblPrEx>
          <w:tblLook w:val="04A0" w:firstRow="1" w:lastRow="0" w:firstColumn="1" w:lastColumn="0" w:noHBand="0" w:noVBand="1"/>
        </w:tblPrEx>
        <w:tc>
          <w:tcPr>
            <w:tcW w:w="997" w:type="dxa"/>
          </w:tcPr>
          <w:p w14:paraId="6C12A457" w14:textId="77777777" w:rsidR="004F6C74" w:rsidRPr="00D15A4D" w:rsidRDefault="004F6C74" w:rsidP="00BF5922">
            <w:pPr>
              <w:pStyle w:val="Sectiontext"/>
              <w:jc w:val="center"/>
              <w:rPr>
                <w:lang w:eastAsia="en-US"/>
              </w:rPr>
            </w:pPr>
          </w:p>
        </w:tc>
        <w:tc>
          <w:tcPr>
            <w:tcW w:w="563" w:type="dxa"/>
          </w:tcPr>
          <w:p w14:paraId="22377D5E" w14:textId="77777777" w:rsidR="004F6C74" w:rsidRPr="00D15A4D" w:rsidRDefault="004F6C74" w:rsidP="00BF5922">
            <w:pPr>
              <w:pStyle w:val="Sectiontext"/>
              <w:rPr>
                <w:rFonts w:cs="Arial"/>
                <w:lang w:eastAsia="en-US"/>
              </w:rPr>
            </w:pPr>
            <w:r>
              <w:rPr>
                <w:rFonts w:cs="Arial"/>
                <w:lang w:eastAsia="en-US"/>
              </w:rPr>
              <w:t>b.</w:t>
            </w:r>
          </w:p>
        </w:tc>
        <w:tc>
          <w:tcPr>
            <w:tcW w:w="7804" w:type="dxa"/>
            <w:gridSpan w:val="2"/>
          </w:tcPr>
          <w:p w14:paraId="45D13805" w14:textId="77777777" w:rsidR="004F6C74" w:rsidRPr="00D15A4D" w:rsidRDefault="004F6C74" w:rsidP="00BF5922">
            <w:pPr>
              <w:pStyle w:val="Sectiontext"/>
              <w:rPr>
                <w:rFonts w:cs="Arial"/>
                <w:lang w:eastAsia="en-US"/>
              </w:rPr>
            </w:pPr>
            <w:r>
              <w:t>Section 6.1.21 (wherever occurring).</w:t>
            </w:r>
          </w:p>
        </w:tc>
      </w:tr>
      <w:tr w:rsidR="004F6C74" w:rsidRPr="00D15A4D" w14:paraId="06B83B66" w14:textId="77777777" w:rsidTr="00BF5922">
        <w:tblPrEx>
          <w:tblLook w:val="04A0" w:firstRow="1" w:lastRow="0" w:firstColumn="1" w:lastColumn="0" w:noHBand="0" w:noVBand="1"/>
        </w:tblPrEx>
        <w:tc>
          <w:tcPr>
            <w:tcW w:w="997" w:type="dxa"/>
          </w:tcPr>
          <w:p w14:paraId="02A334A1" w14:textId="77777777" w:rsidR="004F6C74" w:rsidRPr="00D15A4D" w:rsidRDefault="004F6C74" w:rsidP="00BF5922">
            <w:pPr>
              <w:pStyle w:val="Sectiontext"/>
              <w:jc w:val="center"/>
              <w:rPr>
                <w:lang w:eastAsia="en-US"/>
              </w:rPr>
            </w:pPr>
          </w:p>
        </w:tc>
        <w:tc>
          <w:tcPr>
            <w:tcW w:w="563" w:type="dxa"/>
          </w:tcPr>
          <w:p w14:paraId="4A26C753" w14:textId="77777777" w:rsidR="004F6C74" w:rsidRDefault="004F6C74" w:rsidP="00BF5922">
            <w:pPr>
              <w:pStyle w:val="Sectiontext"/>
              <w:rPr>
                <w:rFonts w:cs="Arial"/>
                <w:lang w:eastAsia="en-US"/>
              </w:rPr>
            </w:pPr>
            <w:r>
              <w:rPr>
                <w:rFonts w:cs="Arial"/>
                <w:lang w:eastAsia="en-US"/>
              </w:rPr>
              <w:t>c.</w:t>
            </w:r>
          </w:p>
        </w:tc>
        <w:tc>
          <w:tcPr>
            <w:tcW w:w="7804" w:type="dxa"/>
            <w:gridSpan w:val="2"/>
          </w:tcPr>
          <w:p w14:paraId="4CB995E4" w14:textId="77777777" w:rsidR="004F6C74" w:rsidRDefault="004F6C74" w:rsidP="00BF5922">
            <w:pPr>
              <w:pStyle w:val="Sectiontext"/>
            </w:pPr>
            <w:r>
              <w:t>Section 6.1.22 (wherever occurring).</w:t>
            </w:r>
          </w:p>
        </w:tc>
      </w:tr>
      <w:tr w:rsidR="004F6C74" w:rsidRPr="00D15A4D" w14:paraId="48E6D576" w14:textId="77777777" w:rsidTr="00BF5922">
        <w:tblPrEx>
          <w:tblLook w:val="04A0" w:firstRow="1" w:lastRow="0" w:firstColumn="1" w:lastColumn="0" w:noHBand="0" w:noVBand="1"/>
        </w:tblPrEx>
        <w:tc>
          <w:tcPr>
            <w:tcW w:w="997" w:type="dxa"/>
          </w:tcPr>
          <w:p w14:paraId="64CB7D49" w14:textId="77777777" w:rsidR="004F6C74" w:rsidRPr="00D15A4D" w:rsidRDefault="004F6C74" w:rsidP="00BF5922">
            <w:pPr>
              <w:pStyle w:val="Sectiontext"/>
              <w:jc w:val="center"/>
              <w:rPr>
                <w:lang w:eastAsia="en-US"/>
              </w:rPr>
            </w:pPr>
          </w:p>
        </w:tc>
        <w:tc>
          <w:tcPr>
            <w:tcW w:w="563" w:type="dxa"/>
          </w:tcPr>
          <w:p w14:paraId="6D92536D" w14:textId="77777777" w:rsidR="004F6C74" w:rsidRDefault="004F6C74" w:rsidP="00BF5922">
            <w:pPr>
              <w:pStyle w:val="Sectiontext"/>
              <w:rPr>
                <w:rFonts w:cs="Arial"/>
                <w:lang w:eastAsia="en-US"/>
              </w:rPr>
            </w:pPr>
            <w:r>
              <w:rPr>
                <w:rFonts w:cs="Arial"/>
                <w:lang w:eastAsia="en-US"/>
              </w:rPr>
              <w:t>d.</w:t>
            </w:r>
          </w:p>
        </w:tc>
        <w:tc>
          <w:tcPr>
            <w:tcW w:w="7804" w:type="dxa"/>
            <w:gridSpan w:val="2"/>
          </w:tcPr>
          <w:p w14:paraId="21976ABF" w14:textId="77777777" w:rsidR="004F6C74" w:rsidRDefault="004F6C74" w:rsidP="00BF5922">
            <w:pPr>
              <w:pStyle w:val="Sectiontext"/>
            </w:pPr>
            <w:r>
              <w:t xml:space="preserve">Subsection 6.2.5.4 (wherever occurring). </w:t>
            </w:r>
          </w:p>
        </w:tc>
      </w:tr>
      <w:tr w:rsidR="004F6C74" w:rsidRPr="00D15A4D" w14:paraId="7B93BD12" w14:textId="77777777" w:rsidTr="00BF5922">
        <w:tblPrEx>
          <w:tblLook w:val="04A0" w:firstRow="1" w:lastRow="0" w:firstColumn="1" w:lastColumn="0" w:noHBand="0" w:noVBand="1"/>
        </w:tblPrEx>
        <w:tc>
          <w:tcPr>
            <w:tcW w:w="997" w:type="dxa"/>
          </w:tcPr>
          <w:p w14:paraId="5A97F2EC" w14:textId="77777777" w:rsidR="004F6C74" w:rsidRPr="00D15A4D" w:rsidRDefault="004F6C74" w:rsidP="00BF5922">
            <w:pPr>
              <w:pStyle w:val="Sectiontext"/>
              <w:jc w:val="center"/>
              <w:rPr>
                <w:lang w:eastAsia="en-US"/>
              </w:rPr>
            </w:pPr>
          </w:p>
        </w:tc>
        <w:tc>
          <w:tcPr>
            <w:tcW w:w="563" w:type="dxa"/>
          </w:tcPr>
          <w:p w14:paraId="124F2686" w14:textId="77777777" w:rsidR="004F6C74" w:rsidRDefault="004F6C74" w:rsidP="00BF5922">
            <w:pPr>
              <w:pStyle w:val="Sectiontext"/>
              <w:rPr>
                <w:rFonts w:cs="Arial"/>
                <w:lang w:eastAsia="en-US"/>
              </w:rPr>
            </w:pPr>
            <w:r>
              <w:rPr>
                <w:rFonts w:cs="Arial"/>
                <w:lang w:eastAsia="en-US"/>
              </w:rPr>
              <w:t>e.</w:t>
            </w:r>
          </w:p>
        </w:tc>
        <w:tc>
          <w:tcPr>
            <w:tcW w:w="7804" w:type="dxa"/>
            <w:gridSpan w:val="2"/>
          </w:tcPr>
          <w:p w14:paraId="01858D8B" w14:textId="77777777" w:rsidR="004F6C74" w:rsidRDefault="004F6C74" w:rsidP="00BF5922">
            <w:pPr>
              <w:pStyle w:val="Sectiontext"/>
            </w:pPr>
            <w:r>
              <w:t>Section 6.5.12 (wherever occurring).</w:t>
            </w:r>
          </w:p>
        </w:tc>
      </w:tr>
      <w:tr w:rsidR="004F6C74" w:rsidRPr="00D15A4D" w14:paraId="67EBDCD3" w14:textId="77777777" w:rsidTr="00BF5922">
        <w:tblPrEx>
          <w:tblLook w:val="04A0" w:firstRow="1" w:lastRow="0" w:firstColumn="1" w:lastColumn="0" w:noHBand="0" w:noVBand="1"/>
        </w:tblPrEx>
        <w:tc>
          <w:tcPr>
            <w:tcW w:w="997" w:type="dxa"/>
          </w:tcPr>
          <w:p w14:paraId="6DC968DA" w14:textId="77777777" w:rsidR="004F6C74" w:rsidRPr="00D15A4D" w:rsidRDefault="004F6C74" w:rsidP="00BF5922">
            <w:pPr>
              <w:pStyle w:val="Sectiontext"/>
              <w:jc w:val="center"/>
              <w:rPr>
                <w:lang w:eastAsia="en-US"/>
              </w:rPr>
            </w:pPr>
          </w:p>
        </w:tc>
        <w:tc>
          <w:tcPr>
            <w:tcW w:w="563" w:type="dxa"/>
          </w:tcPr>
          <w:p w14:paraId="62C86E9A" w14:textId="77777777" w:rsidR="004F6C74" w:rsidRDefault="004F6C74" w:rsidP="00BF5922">
            <w:pPr>
              <w:pStyle w:val="Sectiontext"/>
              <w:rPr>
                <w:rFonts w:cs="Arial"/>
                <w:lang w:eastAsia="en-US"/>
              </w:rPr>
            </w:pPr>
            <w:r>
              <w:rPr>
                <w:rFonts w:cs="Arial"/>
                <w:lang w:eastAsia="en-US"/>
              </w:rPr>
              <w:t>f.</w:t>
            </w:r>
          </w:p>
        </w:tc>
        <w:tc>
          <w:tcPr>
            <w:tcW w:w="7804" w:type="dxa"/>
            <w:gridSpan w:val="2"/>
          </w:tcPr>
          <w:p w14:paraId="3E47EA14" w14:textId="6B44FF4B" w:rsidR="004F6C74" w:rsidRDefault="004F6C74" w:rsidP="00BF5922">
            <w:pPr>
              <w:pStyle w:val="Sectiontext"/>
            </w:pPr>
            <w:r>
              <w:t>Subsection 6.5.15.3</w:t>
            </w:r>
            <w:r w:rsidR="00BF5922">
              <w:t>.</w:t>
            </w:r>
          </w:p>
        </w:tc>
      </w:tr>
      <w:tr w:rsidR="004F6C74" w:rsidRPr="00D15A4D" w14:paraId="6E5D664D" w14:textId="77777777" w:rsidTr="00BF5922">
        <w:tblPrEx>
          <w:tblLook w:val="04A0" w:firstRow="1" w:lastRow="0" w:firstColumn="1" w:lastColumn="0" w:noHBand="0" w:noVBand="1"/>
        </w:tblPrEx>
        <w:tc>
          <w:tcPr>
            <w:tcW w:w="997" w:type="dxa"/>
          </w:tcPr>
          <w:p w14:paraId="5E838981" w14:textId="77777777" w:rsidR="004F6C74" w:rsidRPr="00D15A4D" w:rsidRDefault="004F6C74" w:rsidP="00BF5922">
            <w:pPr>
              <w:pStyle w:val="Sectiontext"/>
              <w:jc w:val="center"/>
              <w:rPr>
                <w:lang w:eastAsia="en-US"/>
              </w:rPr>
            </w:pPr>
          </w:p>
        </w:tc>
        <w:tc>
          <w:tcPr>
            <w:tcW w:w="563" w:type="dxa"/>
          </w:tcPr>
          <w:p w14:paraId="773F078E" w14:textId="77777777" w:rsidR="004F6C74" w:rsidRDefault="004F6C74" w:rsidP="00BF5922">
            <w:pPr>
              <w:pStyle w:val="Sectiontext"/>
              <w:rPr>
                <w:rFonts w:cs="Arial"/>
                <w:lang w:eastAsia="en-US"/>
              </w:rPr>
            </w:pPr>
            <w:r>
              <w:rPr>
                <w:rFonts w:cs="Arial"/>
                <w:lang w:eastAsia="en-US"/>
              </w:rPr>
              <w:t>g.</w:t>
            </w:r>
          </w:p>
        </w:tc>
        <w:tc>
          <w:tcPr>
            <w:tcW w:w="7804" w:type="dxa"/>
            <w:gridSpan w:val="2"/>
          </w:tcPr>
          <w:p w14:paraId="4811CFCA" w14:textId="77777777" w:rsidR="004F6C74" w:rsidRDefault="004F6C74" w:rsidP="00BF5922">
            <w:pPr>
              <w:pStyle w:val="Sectiontext"/>
            </w:pPr>
            <w:r>
              <w:t>Subsection 6.5.16.3.</w:t>
            </w:r>
          </w:p>
        </w:tc>
      </w:tr>
      <w:tr w:rsidR="004F6C74" w:rsidRPr="00D15A4D" w14:paraId="4F27A8E8" w14:textId="77777777" w:rsidTr="00BF5922">
        <w:tblPrEx>
          <w:tblLook w:val="04A0" w:firstRow="1" w:lastRow="0" w:firstColumn="1" w:lastColumn="0" w:noHBand="0" w:noVBand="1"/>
        </w:tblPrEx>
        <w:tc>
          <w:tcPr>
            <w:tcW w:w="997" w:type="dxa"/>
          </w:tcPr>
          <w:p w14:paraId="102A83B9" w14:textId="77777777" w:rsidR="004F6C74" w:rsidRPr="00D15A4D" w:rsidRDefault="004F6C74" w:rsidP="00BF5922">
            <w:pPr>
              <w:pStyle w:val="Sectiontext"/>
              <w:jc w:val="center"/>
              <w:rPr>
                <w:lang w:eastAsia="en-US"/>
              </w:rPr>
            </w:pPr>
          </w:p>
        </w:tc>
        <w:tc>
          <w:tcPr>
            <w:tcW w:w="563" w:type="dxa"/>
          </w:tcPr>
          <w:p w14:paraId="4A0C0B7A" w14:textId="77777777" w:rsidR="004F6C74" w:rsidRDefault="004F6C74" w:rsidP="00BF5922">
            <w:pPr>
              <w:pStyle w:val="Sectiontext"/>
              <w:rPr>
                <w:rFonts w:cs="Arial"/>
                <w:lang w:eastAsia="en-US"/>
              </w:rPr>
            </w:pPr>
            <w:r>
              <w:rPr>
                <w:rFonts w:cs="Arial"/>
                <w:lang w:eastAsia="en-US"/>
              </w:rPr>
              <w:t>h.</w:t>
            </w:r>
          </w:p>
        </w:tc>
        <w:tc>
          <w:tcPr>
            <w:tcW w:w="7804" w:type="dxa"/>
            <w:gridSpan w:val="2"/>
          </w:tcPr>
          <w:p w14:paraId="4B2114CC" w14:textId="77777777" w:rsidR="004F6C74" w:rsidRDefault="004F6C74" w:rsidP="00BF5922">
            <w:pPr>
              <w:pStyle w:val="Sectiontext"/>
            </w:pPr>
            <w:r>
              <w:t>Subsection 6.5.29.2.</w:t>
            </w:r>
          </w:p>
        </w:tc>
      </w:tr>
      <w:tr w:rsidR="004F6C74" w:rsidRPr="00D15A4D" w14:paraId="0856A467" w14:textId="77777777" w:rsidTr="00BF5922">
        <w:tblPrEx>
          <w:tblLook w:val="04A0" w:firstRow="1" w:lastRow="0" w:firstColumn="1" w:lastColumn="0" w:noHBand="0" w:noVBand="1"/>
        </w:tblPrEx>
        <w:tc>
          <w:tcPr>
            <w:tcW w:w="997" w:type="dxa"/>
          </w:tcPr>
          <w:p w14:paraId="3F879B1B" w14:textId="77777777" w:rsidR="004F6C74" w:rsidRPr="00D15A4D" w:rsidRDefault="004F6C74" w:rsidP="00BF5922">
            <w:pPr>
              <w:pStyle w:val="Sectiontext"/>
              <w:jc w:val="center"/>
              <w:rPr>
                <w:lang w:eastAsia="en-US"/>
              </w:rPr>
            </w:pPr>
          </w:p>
        </w:tc>
        <w:tc>
          <w:tcPr>
            <w:tcW w:w="563" w:type="dxa"/>
          </w:tcPr>
          <w:p w14:paraId="505637F2" w14:textId="77777777" w:rsidR="004F6C74" w:rsidRDefault="004F6C74" w:rsidP="00BF5922">
            <w:pPr>
              <w:pStyle w:val="Sectiontext"/>
              <w:rPr>
                <w:rFonts w:cs="Arial"/>
                <w:lang w:eastAsia="en-US"/>
              </w:rPr>
            </w:pPr>
            <w:proofErr w:type="spellStart"/>
            <w:r>
              <w:rPr>
                <w:rFonts w:cs="Arial"/>
                <w:lang w:eastAsia="en-US"/>
              </w:rPr>
              <w:t>i</w:t>
            </w:r>
            <w:proofErr w:type="spellEnd"/>
            <w:r>
              <w:rPr>
                <w:rFonts w:cs="Arial"/>
                <w:lang w:eastAsia="en-US"/>
              </w:rPr>
              <w:t>.</w:t>
            </w:r>
          </w:p>
        </w:tc>
        <w:tc>
          <w:tcPr>
            <w:tcW w:w="7804" w:type="dxa"/>
            <w:gridSpan w:val="2"/>
          </w:tcPr>
          <w:p w14:paraId="16AD104A" w14:textId="77777777" w:rsidR="004F6C74" w:rsidRDefault="004F6C74" w:rsidP="00BF5922">
            <w:pPr>
              <w:pStyle w:val="Sectiontext"/>
            </w:pPr>
            <w:r>
              <w:t>Paragraph 6.5.32.b.</w:t>
            </w:r>
          </w:p>
        </w:tc>
      </w:tr>
      <w:tr w:rsidR="004F6C74" w:rsidRPr="00D15A4D" w14:paraId="58D6F320" w14:textId="77777777" w:rsidTr="00BF5922">
        <w:tblPrEx>
          <w:tblLook w:val="04A0" w:firstRow="1" w:lastRow="0" w:firstColumn="1" w:lastColumn="0" w:noHBand="0" w:noVBand="1"/>
        </w:tblPrEx>
        <w:tc>
          <w:tcPr>
            <w:tcW w:w="997" w:type="dxa"/>
          </w:tcPr>
          <w:p w14:paraId="7EEDBBC3" w14:textId="77777777" w:rsidR="004F6C74" w:rsidRPr="00D15A4D" w:rsidRDefault="004F6C74" w:rsidP="00BF5922">
            <w:pPr>
              <w:pStyle w:val="Sectiontext"/>
              <w:jc w:val="center"/>
              <w:rPr>
                <w:lang w:eastAsia="en-US"/>
              </w:rPr>
            </w:pPr>
          </w:p>
        </w:tc>
        <w:tc>
          <w:tcPr>
            <w:tcW w:w="563" w:type="dxa"/>
          </w:tcPr>
          <w:p w14:paraId="01491876" w14:textId="77777777" w:rsidR="004F6C74" w:rsidRDefault="004F6C74" w:rsidP="00BF5922">
            <w:pPr>
              <w:pStyle w:val="Sectiontext"/>
              <w:rPr>
                <w:rFonts w:cs="Arial"/>
                <w:lang w:eastAsia="en-US"/>
              </w:rPr>
            </w:pPr>
            <w:r>
              <w:rPr>
                <w:rFonts w:cs="Arial"/>
                <w:lang w:eastAsia="en-US"/>
              </w:rPr>
              <w:t>j.</w:t>
            </w:r>
          </w:p>
        </w:tc>
        <w:tc>
          <w:tcPr>
            <w:tcW w:w="7804" w:type="dxa"/>
            <w:gridSpan w:val="2"/>
          </w:tcPr>
          <w:p w14:paraId="6C3C1AA4" w14:textId="77777777" w:rsidR="004F6C74" w:rsidRDefault="004F6C74" w:rsidP="00BF5922">
            <w:pPr>
              <w:pStyle w:val="Sectiontext"/>
            </w:pPr>
            <w:r>
              <w:t>Subsection 6.5.34.2.</w:t>
            </w:r>
          </w:p>
        </w:tc>
      </w:tr>
      <w:tr w:rsidR="004F6C74" w:rsidRPr="00D15A4D" w14:paraId="11AA4354" w14:textId="77777777" w:rsidTr="00BF5922">
        <w:tblPrEx>
          <w:tblLook w:val="04A0" w:firstRow="1" w:lastRow="0" w:firstColumn="1" w:lastColumn="0" w:noHBand="0" w:noVBand="1"/>
        </w:tblPrEx>
        <w:tc>
          <w:tcPr>
            <w:tcW w:w="997" w:type="dxa"/>
          </w:tcPr>
          <w:p w14:paraId="4939E712" w14:textId="77777777" w:rsidR="004F6C74" w:rsidRPr="00D15A4D" w:rsidRDefault="004F6C74" w:rsidP="00BF5922">
            <w:pPr>
              <w:pStyle w:val="Sectiontext"/>
              <w:jc w:val="center"/>
              <w:rPr>
                <w:lang w:eastAsia="en-US"/>
              </w:rPr>
            </w:pPr>
          </w:p>
        </w:tc>
        <w:tc>
          <w:tcPr>
            <w:tcW w:w="563" w:type="dxa"/>
          </w:tcPr>
          <w:p w14:paraId="4D626C37" w14:textId="77777777" w:rsidR="004F6C74" w:rsidRDefault="004F6C74" w:rsidP="00BF5922">
            <w:pPr>
              <w:pStyle w:val="Sectiontext"/>
              <w:rPr>
                <w:rFonts w:cs="Arial"/>
                <w:lang w:eastAsia="en-US"/>
              </w:rPr>
            </w:pPr>
            <w:r>
              <w:rPr>
                <w:rFonts w:cs="Arial"/>
                <w:lang w:eastAsia="en-US"/>
              </w:rPr>
              <w:t>k.</w:t>
            </w:r>
          </w:p>
        </w:tc>
        <w:tc>
          <w:tcPr>
            <w:tcW w:w="7804" w:type="dxa"/>
            <w:gridSpan w:val="2"/>
          </w:tcPr>
          <w:p w14:paraId="53DE492E" w14:textId="77777777" w:rsidR="004F6C74" w:rsidRDefault="004F6C74" w:rsidP="00BF5922">
            <w:pPr>
              <w:pStyle w:val="Sectiontext"/>
            </w:pPr>
            <w:r>
              <w:t>Paragraph 6.5.48.1.d.</w:t>
            </w:r>
          </w:p>
        </w:tc>
      </w:tr>
      <w:tr w:rsidR="004F6C74" w:rsidRPr="00D15A4D" w14:paraId="69C0A9B4" w14:textId="77777777" w:rsidTr="00BF5922">
        <w:tblPrEx>
          <w:tblLook w:val="04A0" w:firstRow="1" w:lastRow="0" w:firstColumn="1" w:lastColumn="0" w:noHBand="0" w:noVBand="1"/>
        </w:tblPrEx>
        <w:tc>
          <w:tcPr>
            <w:tcW w:w="997" w:type="dxa"/>
          </w:tcPr>
          <w:p w14:paraId="4BE5AA48" w14:textId="77777777" w:rsidR="004F6C74" w:rsidRPr="00D15A4D" w:rsidRDefault="004F6C74" w:rsidP="00BF5922">
            <w:pPr>
              <w:pStyle w:val="Sectiontext"/>
              <w:jc w:val="center"/>
              <w:rPr>
                <w:lang w:eastAsia="en-US"/>
              </w:rPr>
            </w:pPr>
          </w:p>
        </w:tc>
        <w:tc>
          <w:tcPr>
            <w:tcW w:w="563" w:type="dxa"/>
          </w:tcPr>
          <w:p w14:paraId="44C271E9" w14:textId="77777777" w:rsidR="004F6C74" w:rsidRDefault="004F6C74" w:rsidP="00BF5922">
            <w:pPr>
              <w:pStyle w:val="Sectiontext"/>
              <w:rPr>
                <w:rFonts w:cs="Arial"/>
                <w:lang w:eastAsia="en-US"/>
              </w:rPr>
            </w:pPr>
            <w:r>
              <w:rPr>
                <w:rFonts w:cs="Arial"/>
                <w:lang w:eastAsia="en-US"/>
              </w:rPr>
              <w:t>l.</w:t>
            </w:r>
          </w:p>
        </w:tc>
        <w:tc>
          <w:tcPr>
            <w:tcW w:w="7804" w:type="dxa"/>
            <w:gridSpan w:val="2"/>
          </w:tcPr>
          <w:p w14:paraId="7298C4BE" w14:textId="77777777" w:rsidR="004F6C74" w:rsidRDefault="004F6C74" w:rsidP="00BF5922">
            <w:pPr>
              <w:pStyle w:val="Sectiontext"/>
            </w:pPr>
            <w:r>
              <w:t>Subsection 6.5.52.1 (table wherever occurring).</w:t>
            </w:r>
          </w:p>
        </w:tc>
      </w:tr>
      <w:tr w:rsidR="004F6C74" w:rsidRPr="00D15A4D" w14:paraId="790C86B4" w14:textId="77777777" w:rsidTr="00BF5922">
        <w:tblPrEx>
          <w:tblLook w:val="04A0" w:firstRow="1" w:lastRow="0" w:firstColumn="1" w:lastColumn="0" w:noHBand="0" w:noVBand="1"/>
        </w:tblPrEx>
        <w:tc>
          <w:tcPr>
            <w:tcW w:w="997" w:type="dxa"/>
          </w:tcPr>
          <w:p w14:paraId="1F3B41D3" w14:textId="77777777" w:rsidR="004F6C74" w:rsidRPr="00D15A4D" w:rsidRDefault="004F6C74" w:rsidP="00BF5922">
            <w:pPr>
              <w:pStyle w:val="Sectiontext"/>
              <w:jc w:val="center"/>
              <w:rPr>
                <w:lang w:eastAsia="en-US"/>
              </w:rPr>
            </w:pPr>
          </w:p>
        </w:tc>
        <w:tc>
          <w:tcPr>
            <w:tcW w:w="563" w:type="dxa"/>
          </w:tcPr>
          <w:p w14:paraId="3F58F08D" w14:textId="77777777" w:rsidR="004F6C74" w:rsidRDefault="004F6C74" w:rsidP="00BF5922">
            <w:pPr>
              <w:pStyle w:val="Sectiontext"/>
              <w:rPr>
                <w:rFonts w:cs="Arial"/>
                <w:lang w:eastAsia="en-US"/>
              </w:rPr>
            </w:pPr>
            <w:r>
              <w:rPr>
                <w:rFonts w:cs="Arial"/>
                <w:lang w:eastAsia="en-US"/>
              </w:rPr>
              <w:t>m.</w:t>
            </w:r>
          </w:p>
        </w:tc>
        <w:tc>
          <w:tcPr>
            <w:tcW w:w="7804" w:type="dxa"/>
            <w:gridSpan w:val="2"/>
          </w:tcPr>
          <w:p w14:paraId="52113434" w14:textId="77777777" w:rsidR="004F6C74" w:rsidRDefault="004F6C74" w:rsidP="00BF5922">
            <w:pPr>
              <w:pStyle w:val="Sectiontext"/>
            </w:pPr>
            <w:r>
              <w:t>Section 6.5.54 (wherever occurring).</w:t>
            </w:r>
          </w:p>
        </w:tc>
      </w:tr>
      <w:tr w:rsidR="004F6C74" w:rsidRPr="00D15A4D" w14:paraId="36C5BF2A" w14:textId="77777777" w:rsidTr="00BF5922">
        <w:tblPrEx>
          <w:tblLook w:val="04A0" w:firstRow="1" w:lastRow="0" w:firstColumn="1" w:lastColumn="0" w:noHBand="0" w:noVBand="1"/>
        </w:tblPrEx>
        <w:tc>
          <w:tcPr>
            <w:tcW w:w="997" w:type="dxa"/>
          </w:tcPr>
          <w:p w14:paraId="7098A318" w14:textId="77777777" w:rsidR="004F6C74" w:rsidRPr="00D15A4D" w:rsidRDefault="004F6C74" w:rsidP="00BF5922">
            <w:pPr>
              <w:pStyle w:val="Sectiontext"/>
              <w:jc w:val="center"/>
              <w:rPr>
                <w:lang w:eastAsia="en-US"/>
              </w:rPr>
            </w:pPr>
          </w:p>
        </w:tc>
        <w:tc>
          <w:tcPr>
            <w:tcW w:w="563" w:type="dxa"/>
          </w:tcPr>
          <w:p w14:paraId="2AB5CBBA" w14:textId="77777777" w:rsidR="004F6C74" w:rsidRDefault="004F6C74" w:rsidP="00BF5922">
            <w:pPr>
              <w:pStyle w:val="Sectiontext"/>
              <w:rPr>
                <w:rFonts w:cs="Arial"/>
                <w:lang w:eastAsia="en-US"/>
              </w:rPr>
            </w:pPr>
            <w:r>
              <w:rPr>
                <w:rFonts w:cs="Arial"/>
                <w:lang w:eastAsia="en-US"/>
              </w:rPr>
              <w:t>n.</w:t>
            </w:r>
          </w:p>
        </w:tc>
        <w:tc>
          <w:tcPr>
            <w:tcW w:w="7804" w:type="dxa"/>
            <w:gridSpan w:val="2"/>
          </w:tcPr>
          <w:p w14:paraId="1B5569BA" w14:textId="77777777" w:rsidR="004F6C74" w:rsidRDefault="004F6C74" w:rsidP="00BF5922">
            <w:pPr>
              <w:pStyle w:val="Sectiontext"/>
            </w:pPr>
            <w:r>
              <w:t>Subsection 6.5.55.1.</w:t>
            </w:r>
          </w:p>
        </w:tc>
      </w:tr>
      <w:tr w:rsidR="004F6C74" w:rsidRPr="00D15A4D" w14:paraId="31C56310" w14:textId="77777777" w:rsidTr="00BF5922">
        <w:tblPrEx>
          <w:tblLook w:val="04A0" w:firstRow="1" w:lastRow="0" w:firstColumn="1" w:lastColumn="0" w:noHBand="0" w:noVBand="1"/>
        </w:tblPrEx>
        <w:tc>
          <w:tcPr>
            <w:tcW w:w="997" w:type="dxa"/>
          </w:tcPr>
          <w:p w14:paraId="47AAFC3A" w14:textId="77777777" w:rsidR="004F6C74" w:rsidRPr="00D15A4D" w:rsidRDefault="004F6C74" w:rsidP="00BF5922">
            <w:pPr>
              <w:pStyle w:val="Sectiontext"/>
              <w:jc w:val="center"/>
              <w:rPr>
                <w:lang w:eastAsia="en-US"/>
              </w:rPr>
            </w:pPr>
          </w:p>
        </w:tc>
        <w:tc>
          <w:tcPr>
            <w:tcW w:w="563" w:type="dxa"/>
          </w:tcPr>
          <w:p w14:paraId="059B1019" w14:textId="71BA2857" w:rsidR="004F6C74" w:rsidRDefault="00ED2A5F" w:rsidP="00BF5922">
            <w:pPr>
              <w:pStyle w:val="Sectiontext"/>
              <w:rPr>
                <w:rFonts w:cs="Arial"/>
                <w:lang w:eastAsia="en-US"/>
              </w:rPr>
            </w:pPr>
            <w:r>
              <w:rPr>
                <w:rFonts w:cs="Arial"/>
                <w:lang w:eastAsia="en-US"/>
              </w:rPr>
              <w:t>o</w:t>
            </w:r>
            <w:r w:rsidR="004F6C74">
              <w:rPr>
                <w:rFonts w:cs="Arial"/>
                <w:lang w:eastAsia="en-US"/>
              </w:rPr>
              <w:t>.</w:t>
            </w:r>
          </w:p>
        </w:tc>
        <w:tc>
          <w:tcPr>
            <w:tcW w:w="7804" w:type="dxa"/>
            <w:gridSpan w:val="2"/>
          </w:tcPr>
          <w:p w14:paraId="28C53D17" w14:textId="77777777" w:rsidR="004F6C74" w:rsidRDefault="004F6C74" w:rsidP="00BF5922">
            <w:pPr>
              <w:pStyle w:val="Sectiontext"/>
            </w:pPr>
            <w:r>
              <w:t>Subsection 6.5.62.6 (wherever occurring).</w:t>
            </w:r>
          </w:p>
        </w:tc>
      </w:tr>
      <w:tr w:rsidR="004F6C74" w:rsidRPr="00D15A4D" w14:paraId="5FE76317" w14:textId="77777777" w:rsidTr="00BF5922">
        <w:tblPrEx>
          <w:tblLook w:val="04A0" w:firstRow="1" w:lastRow="0" w:firstColumn="1" w:lastColumn="0" w:noHBand="0" w:noVBand="1"/>
        </w:tblPrEx>
        <w:tc>
          <w:tcPr>
            <w:tcW w:w="997" w:type="dxa"/>
          </w:tcPr>
          <w:p w14:paraId="7C763021" w14:textId="77777777" w:rsidR="004F6C74" w:rsidRPr="00D15A4D" w:rsidRDefault="004F6C74" w:rsidP="00BF5922">
            <w:pPr>
              <w:pStyle w:val="Sectiontext"/>
              <w:jc w:val="center"/>
              <w:rPr>
                <w:lang w:eastAsia="en-US"/>
              </w:rPr>
            </w:pPr>
          </w:p>
        </w:tc>
        <w:tc>
          <w:tcPr>
            <w:tcW w:w="563" w:type="dxa"/>
          </w:tcPr>
          <w:p w14:paraId="5D216197" w14:textId="10EE295F" w:rsidR="004F6C74" w:rsidRDefault="00ED2A5F" w:rsidP="00BF5922">
            <w:pPr>
              <w:pStyle w:val="Sectiontext"/>
              <w:rPr>
                <w:rFonts w:cs="Arial"/>
                <w:lang w:eastAsia="en-US"/>
              </w:rPr>
            </w:pPr>
            <w:r>
              <w:rPr>
                <w:rFonts w:cs="Arial"/>
                <w:lang w:eastAsia="en-US"/>
              </w:rPr>
              <w:t>p</w:t>
            </w:r>
            <w:r w:rsidR="004F6C74">
              <w:rPr>
                <w:rFonts w:cs="Arial"/>
                <w:lang w:eastAsia="en-US"/>
              </w:rPr>
              <w:t>.</w:t>
            </w:r>
          </w:p>
        </w:tc>
        <w:tc>
          <w:tcPr>
            <w:tcW w:w="7804" w:type="dxa"/>
            <w:gridSpan w:val="2"/>
          </w:tcPr>
          <w:p w14:paraId="64A9C495" w14:textId="77777777" w:rsidR="004F6C74" w:rsidRDefault="004F6C74" w:rsidP="00BF5922">
            <w:pPr>
              <w:pStyle w:val="Sectiontext"/>
            </w:pPr>
            <w:r>
              <w:t>Section 6.5.63 (wherever occurring).</w:t>
            </w:r>
          </w:p>
        </w:tc>
      </w:tr>
      <w:tr w:rsidR="004F6C74" w:rsidRPr="00D15A4D" w14:paraId="6312B0B3" w14:textId="77777777" w:rsidTr="00BF5922">
        <w:tblPrEx>
          <w:tblLook w:val="04A0" w:firstRow="1" w:lastRow="0" w:firstColumn="1" w:lastColumn="0" w:noHBand="0" w:noVBand="1"/>
        </w:tblPrEx>
        <w:tc>
          <w:tcPr>
            <w:tcW w:w="997" w:type="dxa"/>
          </w:tcPr>
          <w:p w14:paraId="4AD156D3" w14:textId="77777777" w:rsidR="004F6C74" w:rsidRPr="00D15A4D" w:rsidRDefault="004F6C74" w:rsidP="00BF5922">
            <w:pPr>
              <w:pStyle w:val="Sectiontext"/>
              <w:jc w:val="center"/>
              <w:rPr>
                <w:lang w:eastAsia="en-US"/>
              </w:rPr>
            </w:pPr>
          </w:p>
        </w:tc>
        <w:tc>
          <w:tcPr>
            <w:tcW w:w="563" w:type="dxa"/>
          </w:tcPr>
          <w:p w14:paraId="5BFCC4F3" w14:textId="10847BA1" w:rsidR="004F6C74" w:rsidRDefault="00ED2A5F" w:rsidP="00BF5922">
            <w:pPr>
              <w:pStyle w:val="Sectiontext"/>
              <w:rPr>
                <w:rFonts w:cs="Arial"/>
                <w:lang w:eastAsia="en-US"/>
              </w:rPr>
            </w:pPr>
            <w:r>
              <w:rPr>
                <w:rFonts w:cs="Arial"/>
                <w:lang w:eastAsia="en-US"/>
              </w:rPr>
              <w:t>q</w:t>
            </w:r>
            <w:r w:rsidR="004F6C74">
              <w:rPr>
                <w:rFonts w:cs="Arial"/>
                <w:lang w:eastAsia="en-US"/>
              </w:rPr>
              <w:t>.</w:t>
            </w:r>
          </w:p>
        </w:tc>
        <w:tc>
          <w:tcPr>
            <w:tcW w:w="7804" w:type="dxa"/>
            <w:gridSpan w:val="2"/>
          </w:tcPr>
          <w:p w14:paraId="0B1C987D" w14:textId="77777777" w:rsidR="004F6C74" w:rsidRDefault="004F6C74" w:rsidP="00BF5922">
            <w:pPr>
              <w:pStyle w:val="Sectiontext"/>
            </w:pPr>
            <w:r>
              <w:t>Section 6.5.78 (wherever occurring).</w:t>
            </w:r>
          </w:p>
        </w:tc>
      </w:tr>
      <w:tr w:rsidR="004F6C74" w:rsidRPr="00D15A4D" w14:paraId="7DE2185B" w14:textId="77777777" w:rsidTr="00BF5922">
        <w:tblPrEx>
          <w:tblLook w:val="04A0" w:firstRow="1" w:lastRow="0" w:firstColumn="1" w:lastColumn="0" w:noHBand="0" w:noVBand="1"/>
        </w:tblPrEx>
        <w:tc>
          <w:tcPr>
            <w:tcW w:w="997" w:type="dxa"/>
          </w:tcPr>
          <w:p w14:paraId="5F11B332" w14:textId="77777777" w:rsidR="004F6C74" w:rsidRPr="00D15A4D" w:rsidRDefault="004F6C74" w:rsidP="00BF5922">
            <w:pPr>
              <w:pStyle w:val="Sectiontext"/>
              <w:jc w:val="center"/>
              <w:rPr>
                <w:lang w:eastAsia="en-US"/>
              </w:rPr>
            </w:pPr>
          </w:p>
        </w:tc>
        <w:tc>
          <w:tcPr>
            <w:tcW w:w="563" w:type="dxa"/>
          </w:tcPr>
          <w:p w14:paraId="45145BC8" w14:textId="77CCF38B" w:rsidR="004F6C74" w:rsidRDefault="00ED2A5F" w:rsidP="00BF5922">
            <w:pPr>
              <w:pStyle w:val="Sectiontext"/>
              <w:rPr>
                <w:rFonts w:cs="Arial"/>
                <w:lang w:eastAsia="en-US"/>
              </w:rPr>
            </w:pPr>
            <w:r>
              <w:rPr>
                <w:rFonts w:cs="Arial"/>
                <w:lang w:eastAsia="en-US"/>
              </w:rPr>
              <w:t>r</w:t>
            </w:r>
            <w:r w:rsidR="004F6C74">
              <w:rPr>
                <w:rFonts w:cs="Arial"/>
                <w:lang w:eastAsia="en-US"/>
              </w:rPr>
              <w:t>.</w:t>
            </w:r>
          </w:p>
        </w:tc>
        <w:tc>
          <w:tcPr>
            <w:tcW w:w="7804" w:type="dxa"/>
            <w:gridSpan w:val="2"/>
          </w:tcPr>
          <w:p w14:paraId="3911E099" w14:textId="7BE31144" w:rsidR="004F6C74" w:rsidRDefault="00ED2A5F" w:rsidP="00BF5922">
            <w:pPr>
              <w:pStyle w:val="Sectiontext"/>
            </w:pPr>
            <w:r>
              <w:t>Subsection</w:t>
            </w:r>
            <w:r w:rsidR="00BF5922">
              <w:t xml:space="preserve"> </w:t>
            </w:r>
            <w:r>
              <w:t>6.5.79.3</w:t>
            </w:r>
            <w:r w:rsidR="004F6C74">
              <w:t>.</w:t>
            </w:r>
          </w:p>
        </w:tc>
      </w:tr>
      <w:tr w:rsidR="004F6C74" w:rsidRPr="00D15A4D" w14:paraId="61504297" w14:textId="77777777" w:rsidTr="00BF5922">
        <w:tblPrEx>
          <w:tblLook w:val="04A0" w:firstRow="1" w:lastRow="0" w:firstColumn="1" w:lastColumn="0" w:noHBand="0" w:noVBand="1"/>
        </w:tblPrEx>
        <w:tc>
          <w:tcPr>
            <w:tcW w:w="997" w:type="dxa"/>
          </w:tcPr>
          <w:p w14:paraId="65CD65E6" w14:textId="77777777" w:rsidR="004F6C74" w:rsidRPr="00D15A4D" w:rsidRDefault="004F6C74" w:rsidP="00BF5922">
            <w:pPr>
              <w:pStyle w:val="Sectiontext"/>
              <w:jc w:val="center"/>
              <w:rPr>
                <w:lang w:eastAsia="en-US"/>
              </w:rPr>
            </w:pPr>
          </w:p>
        </w:tc>
        <w:tc>
          <w:tcPr>
            <w:tcW w:w="563" w:type="dxa"/>
          </w:tcPr>
          <w:p w14:paraId="13CB18BA" w14:textId="4466817E" w:rsidR="004F6C74" w:rsidRDefault="00ED2A5F" w:rsidP="00BF5922">
            <w:pPr>
              <w:pStyle w:val="Sectiontext"/>
              <w:rPr>
                <w:rFonts w:cs="Arial"/>
                <w:lang w:eastAsia="en-US"/>
              </w:rPr>
            </w:pPr>
            <w:r>
              <w:rPr>
                <w:rFonts w:cs="Arial"/>
                <w:lang w:eastAsia="en-US"/>
              </w:rPr>
              <w:t>s</w:t>
            </w:r>
            <w:r w:rsidR="004F6C74">
              <w:rPr>
                <w:rFonts w:cs="Arial"/>
                <w:lang w:eastAsia="en-US"/>
              </w:rPr>
              <w:t>.</w:t>
            </w:r>
          </w:p>
        </w:tc>
        <w:tc>
          <w:tcPr>
            <w:tcW w:w="7804" w:type="dxa"/>
            <w:gridSpan w:val="2"/>
          </w:tcPr>
          <w:p w14:paraId="718047D2" w14:textId="77777777" w:rsidR="004F6C74" w:rsidRDefault="004F6C74" w:rsidP="00BF5922">
            <w:pPr>
              <w:pStyle w:val="Sectiontext"/>
            </w:pPr>
            <w:r>
              <w:t>Paragraph 6.5.80.2.d.</w:t>
            </w:r>
          </w:p>
        </w:tc>
      </w:tr>
      <w:tr w:rsidR="004F6C74" w:rsidRPr="00D15A4D" w14:paraId="39FA6E04" w14:textId="77777777" w:rsidTr="00BF5922">
        <w:tblPrEx>
          <w:tblLook w:val="04A0" w:firstRow="1" w:lastRow="0" w:firstColumn="1" w:lastColumn="0" w:noHBand="0" w:noVBand="1"/>
        </w:tblPrEx>
        <w:tc>
          <w:tcPr>
            <w:tcW w:w="997" w:type="dxa"/>
          </w:tcPr>
          <w:p w14:paraId="65B4AD25" w14:textId="77777777" w:rsidR="004F6C74" w:rsidRPr="00D15A4D" w:rsidRDefault="004F6C74" w:rsidP="00BF5922">
            <w:pPr>
              <w:pStyle w:val="Sectiontext"/>
              <w:jc w:val="center"/>
              <w:rPr>
                <w:lang w:eastAsia="en-US"/>
              </w:rPr>
            </w:pPr>
          </w:p>
        </w:tc>
        <w:tc>
          <w:tcPr>
            <w:tcW w:w="563" w:type="dxa"/>
          </w:tcPr>
          <w:p w14:paraId="5F63409A" w14:textId="7ECBEACA" w:rsidR="004F6C74" w:rsidRDefault="00ED2A5F" w:rsidP="00BF5922">
            <w:pPr>
              <w:pStyle w:val="Sectiontext"/>
              <w:rPr>
                <w:rFonts w:cs="Arial"/>
                <w:lang w:eastAsia="en-US"/>
              </w:rPr>
            </w:pPr>
            <w:r>
              <w:rPr>
                <w:rFonts w:cs="Arial"/>
                <w:lang w:eastAsia="en-US"/>
              </w:rPr>
              <w:t>t</w:t>
            </w:r>
            <w:r w:rsidR="004F6C74">
              <w:rPr>
                <w:rFonts w:cs="Arial"/>
                <w:lang w:eastAsia="en-US"/>
              </w:rPr>
              <w:t>.</w:t>
            </w:r>
          </w:p>
        </w:tc>
        <w:tc>
          <w:tcPr>
            <w:tcW w:w="7804" w:type="dxa"/>
            <w:gridSpan w:val="2"/>
          </w:tcPr>
          <w:p w14:paraId="7DB23DD1" w14:textId="77777777" w:rsidR="004F6C74" w:rsidRDefault="004F6C74" w:rsidP="00BF5922">
            <w:pPr>
              <w:pStyle w:val="Sectiontext"/>
            </w:pPr>
            <w:r>
              <w:t>Paragraph 6.5.83A.5.b.</w:t>
            </w:r>
          </w:p>
        </w:tc>
      </w:tr>
      <w:tr w:rsidR="004F6C74" w:rsidRPr="00D15A4D" w14:paraId="4209E211" w14:textId="77777777" w:rsidTr="00BF5922">
        <w:tblPrEx>
          <w:tblLook w:val="04A0" w:firstRow="1" w:lastRow="0" w:firstColumn="1" w:lastColumn="0" w:noHBand="0" w:noVBand="1"/>
        </w:tblPrEx>
        <w:tc>
          <w:tcPr>
            <w:tcW w:w="997" w:type="dxa"/>
          </w:tcPr>
          <w:p w14:paraId="575B694B" w14:textId="77777777" w:rsidR="004F6C74" w:rsidRPr="00D15A4D" w:rsidRDefault="004F6C74" w:rsidP="00BF5922">
            <w:pPr>
              <w:pStyle w:val="Sectiontext"/>
              <w:jc w:val="center"/>
              <w:rPr>
                <w:lang w:eastAsia="en-US"/>
              </w:rPr>
            </w:pPr>
          </w:p>
        </w:tc>
        <w:tc>
          <w:tcPr>
            <w:tcW w:w="563" w:type="dxa"/>
          </w:tcPr>
          <w:p w14:paraId="68E333EA" w14:textId="2B7751B6" w:rsidR="004F6C74" w:rsidRDefault="00ED2A5F" w:rsidP="00BF5922">
            <w:pPr>
              <w:pStyle w:val="Sectiontext"/>
              <w:rPr>
                <w:rFonts w:cs="Arial"/>
                <w:lang w:eastAsia="en-US"/>
              </w:rPr>
            </w:pPr>
            <w:r>
              <w:rPr>
                <w:rFonts w:cs="Arial"/>
                <w:lang w:eastAsia="en-US"/>
              </w:rPr>
              <w:t>u</w:t>
            </w:r>
            <w:r w:rsidR="004F6C74">
              <w:rPr>
                <w:rFonts w:cs="Arial"/>
                <w:lang w:eastAsia="en-US"/>
              </w:rPr>
              <w:t>.</w:t>
            </w:r>
          </w:p>
        </w:tc>
        <w:tc>
          <w:tcPr>
            <w:tcW w:w="7804" w:type="dxa"/>
            <w:gridSpan w:val="2"/>
          </w:tcPr>
          <w:p w14:paraId="6F4B97C2" w14:textId="77777777" w:rsidR="004F6C74" w:rsidRDefault="004F6C74" w:rsidP="00BF5922">
            <w:pPr>
              <w:pStyle w:val="Sectiontext"/>
            </w:pPr>
            <w:r>
              <w:t>Paragraph 6.5.85.2.d (table item 2).</w:t>
            </w:r>
          </w:p>
        </w:tc>
      </w:tr>
      <w:tr w:rsidR="004F6C74" w:rsidRPr="00D15A4D" w14:paraId="626DF5A2" w14:textId="77777777" w:rsidTr="00BF5922">
        <w:tblPrEx>
          <w:tblLook w:val="04A0" w:firstRow="1" w:lastRow="0" w:firstColumn="1" w:lastColumn="0" w:noHBand="0" w:noVBand="1"/>
        </w:tblPrEx>
        <w:tc>
          <w:tcPr>
            <w:tcW w:w="997" w:type="dxa"/>
          </w:tcPr>
          <w:p w14:paraId="103271EE" w14:textId="77777777" w:rsidR="004F6C74" w:rsidRPr="00D15A4D" w:rsidRDefault="004F6C74" w:rsidP="00BF5922">
            <w:pPr>
              <w:pStyle w:val="Sectiontext"/>
              <w:jc w:val="center"/>
              <w:rPr>
                <w:lang w:eastAsia="en-US"/>
              </w:rPr>
            </w:pPr>
          </w:p>
        </w:tc>
        <w:tc>
          <w:tcPr>
            <w:tcW w:w="563" w:type="dxa"/>
          </w:tcPr>
          <w:p w14:paraId="7A49836F" w14:textId="19E65945" w:rsidR="004F6C74" w:rsidRDefault="00ED2A5F" w:rsidP="00BF5922">
            <w:pPr>
              <w:pStyle w:val="Sectiontext"/>
              <w:rPr>
                <w:rFonts w:cs="Arial"/>
                <w:lang w:eastAsia="en-US"/>
              </w:rPr>
            </w:pPr>
            <w:r>
              <w:rPr>
                <w:rFonts w:cs="Arial"/>
                <w:lang w:eastAsia="en-US"/>
              </w:rPr>
              <w:t>v</w:t>
            </w:r>
            <w:r w:rsidR="004F6C74">
              <w:rPr>
                <w:rFonts w:cs="Arial"/>
                <w:lang w:eastAsia="en-US"/>
              </w:rPr>
              <w:t>.</w:t>
            </w:r>
          </w:p>
        </w:tc>
        <w:tc>
          <w:tcPr>
            <w:tcW w:w="7804" w:type="dxa"/>
            <w:gridSpan w:val="2"/>
          </w:tcPr>
          <w:p w14:paraId="71444091" w14:textId="77777777" w:rsidR="004F6C74" w:rsidRDefault="004F6C74" w:rsidP="00BF5922">
            <w:pPr>
              <w:pStyle w:val="Sectiontext"/>
            </w:pPr>
            <w:r>
              <w:t>Paragraph 6.5A.13.1.b.</w:t>
            </w:r>
          </w:p>
        </w:tc>
      </w:tr>
      <w:tr w:rsidR="004F6C74" w:rsidRPr="00D15A4D" w14:paraId="540013C3" w14:textId="77777777" w:rsidTr="00BF5922">
        <w:tblPrEx>
          <w:tblLook w:val="04A0" w:firstRow="1" w:lastRow="0" w:firstColumn="1" w:lastColumn="0" w:noHBand="0" w:noVBand="1"/>
        </w:tblPrEx>
        <w:tc>
          <w:tcPr>
            <w:tcW w:w="997" w:type="dxa"/>
          </w:tcPr>
          <w:p w14:paraId="2F75248A" w14:textId="77777777" w:rsidR="004F6C74" w:rsidRPr="00D15A4D" w:rsidRDefault="004F6C74" w:rsidP="00BF5922">
            <w:pPr>
              <w:pStyle w:val="Sectiontext"/>
              <w:jc w:val="center"/>
              <w:rPr>
                <w:lang w:eastAsia="en-US"/>
              </w:rPr>
            </w:pPr>
          </w:p>
        </w:tc>
        <w:tc>
          <w:tcPr>
            <w:tcW w:w="563" w:type="dxa"/>
          </w:tcPr>
          <w:p w14:paraId="3C07900F" w14:textId="3332AFA7" w:rsidR="004F6C74" w:rsidRDefault="00ED2A5F" w:rsidP="00BF5922">
            <w:pPr>
              <w:pStyle w:val="Sectiontext"/>
              <w:rPr>
                <w:rFonts w:cs="Arial"/>
                <w:lang w:eastAsia="en-US"/>
              </w:rPr>
            </w:pPr>
            <w:r>
              <w:rPr>
                <w:rFonts w:cs="Arial"/>
                <w:lang w:eastAsia="en-US"/>
              </w:rPr>
              <w:t>w</w:t>
            </w:r>
            <w:r w:rsidR="004F6C74">
              <w:rPr>
                <w:rFonts w:cs="Arial"/>
                <w:lang w:eastAsia="en-US"/>
              </w:rPr>
              <w:t>.</w:t>
            </w:r>
          </w:p>
        </w:tc>
        <w:tc>
          <w:tcPr>
            <w:tcW w:w="7804" w:type="dxa"/>
            <w:gridSpan w:val="2"/>
          </w:tcPr>
          <w:p w14:paraId="092E65B2" w14:textId="77777777" w:rsidR="004F6C74" w:rsidRDefault="004F6C74" w:rsidP="00BF5922">
            <w:pPr>
              <w:pStyle w:val="Sectiontext"/>
            </w:pPr>
            <w:r>
              <w:t xml:space="preserve">Section 7.1.14 (definition of </w:t>
            </w:r>
            <w:r w:rsidRPr="009903CF">
              <w:rPr>
                <w:i/>
              </w:rPr>
              <w:t>serviced apartment</w:t>
            </w:r>
            <w:r>
              <w:t>).</w:t>
            </w:r>
          </w:p>
        </w:tc>
      </w:tr>
      <w:tr w:rsidR="004F6C74" w:rsidRPr="00D15A4D" w14:paraId="39C53B01" w14:textId="77777777" w:rsidTr="00BF5922">
        <w:tblPrEx>
          <w:tblLook w:val="04A0" w:firstRow="1" w:lastRow="0" w:firstColumn="1" w:lastColumn="0" w:noHBand="0" w:noVBand="1"/>
        </w:tblPrEx>
        <w:tc>
          <w:tcPr>
            <w:tcW w:w="997" w:type="dxa"/>
          </w:tcPr>
          <w:p w14:paraId="2202FF3A" w14:textId="77777777" w:rsidR="004F6C74" w:rsidRPr="00D15A4D" w:rsidRDefault="004F6C74" w:rsidP="00BF5922">
            <w:pPr>
              <w:pStyle w:val="Sectiontext"/>
              <w:jc w:val="center"/>
              <w:rPr>
                <w:lang w:eastAsia="en-US"/>
              </w:rPr>
            </w:pPr>
          </w:p>
        </w:tc>
        <w:tc>
          <w:tcPr>
            <w:tcW w:w="563" w:type="dxa"/>
          </w:tcPr>
          <w:p w14:paraId="6806104F" w14:textId="68644E45" w:rsidR="004F6C74" w:rsidRDefault="00ED2A5F" w:rsidP="00BF5922">
            <w:pPr>
              <w:pStyle w:val="Sectiontext"/>
              <w:rPr>
                <w:rFonts w:cs="Arial"/>
                <w:lang w:eastAsia="en-US"/>
              </w:rPr>
            </w:pPr>
            <w:r>
              <w:rPr>
                <w:rFonts w:cs="Arial"/>
                <w:lang w:eastAsia="en-US"/>
              </w:rPr>
              <w:t>x</w:t>
            </w:r>
            <w:r w:rsidR="004F6C74">
              <w:rPr>
                <w:rFonts w:cs="Arial"/>
                <w:lang w:eastAsia="en-US"/>
              </w:rPr>
              <w:t>.</w:t>
            </w:r>
          </w:p>
        </w:tc>
        <w:tc>
          <w:tcPr>
            <w:tcW w:w="7804" w:type="dxa"/>
            <w:gridSpan w:val="2"/>
          </w:tcPr>
          <w:p w14:paraId="4BACA866" w14:textId="77777777" w:rsidR="004F6C74" w:rsidRDefault="004F6C74" w:rsidP="00BF5922">
            <w:pPr>
              <w:pStyle w:val="Sectiontext"/>
            </w:pPr>
            <w:r>
              <w:t>Section 7.1.23 (wherever occurring).</w:t>
            </w:r>
          </w:p>
        </w:tc>
      </w:tr>
      <w:tr w:rsidR="004F6C74" w:rsidRPr="00D15A4D" w14:paraId="76C356FC" w14:textId="77777777" w:rsidTr="00BF5922">
        <w:tblPrEx>
          <w:tblLook w:val="04A0" w:firstRow="1" w:lastRow="0" w:firstColumn="1" w:lastColumn="0" w:noHBand="0" w:noVBand="1"/>
        </w:tblPrEx>
        <w:tc>
          <w:tcPr>
            <w:tcW w:w="997" w:type="dxa"/>
          </w:tcPr>
          <w:p w14:paraId="5E75690F" w14:textId="77777777" w:rsidR="004F6C74" w:rsidRPr="00D15A4D" w:rsidRDefault="004F6C74" w:rsidP="00BF5922">
            <w:pPr>
              <w:pStyle w:val="Sectiontext"/>
              <w:jc w:val="center"/>
              <w:rPr>
                <w:lang w:eastAsia="en-US"/>
              </w:rPr>
            </w:pPr>
          </w:p>
        </w:tc>
        <w:tc>
          <w:tcPr>
            <w:tcW w:w="563" w:type="dxa"/>
          </w:tcPr>
          <w:p w14:paraId="594C3A2A" w14:textId="55266723" w:rsidR="004F6C74" w:rsidRDefault="00ED2A5F" w:rsidP="00BF5922">
            <w:pPr>
              <w:pStyle w:val="Sectiontext"/>
              <w:rPr>
                <w:rFonts w:cs="Arial"/>
                <w:lang w:eastAsia="en-US"/>
              </w:rPr>
            </w:pPr>
            <w:r>
              <w:rPr>
                <w:rFonts w:cs="Arial"/>
                <w:lang w:eastAsia="en-US"/>
              </w:rPr>
              <w:t>y</w:t>
            </w:r>
            <w:r w:rsidR="004F6C74">
              <w:rPr>
                <w:rFonts w:cs="Arial"/>
                <w:lang w:eastAsia="en-US"/>
              </w:rPr>
              <w:t>.</w:t>
            </w:r>
          </w:p>
        </w:tc>
        <w:tc>
          <w:tcPr>
            <w:tcW w:w="7804" w:type="dxa"/>
            <w:gridSpan w:val="2"/>
          </w:tcPr>
          <w:p w14:paraId="5C6055AB" w14:textId="77777777" w:rsidR="004F6C74" w:rsidRDefault="004F6C74" w:rsidP="00BF5922">
            <w:pPr>
              <w:pStyle w:val="Sectiontext"/>
            </w:pPr>
            <w:r>
              <w:t>Section 7.5.8.</w:t>
            </w:r>
          </w:p>
        </w:tc>
      </w:tr>
      <w:tr w:rsidR="004F6C74" w:rsidRPr="00D15A4D" w14:paraId="28245EDF" w14:textId="77777777" w:rsidTr="00BF5922">
        <w:tblPrEx>
          <w:tblLook w:val="04A0" w:firstRow="1" w:lastRow="0" w:firstColumn="1" w:lastColumn="0" w:noHBand="0" w:noVBand="1"/>
        </w:tblPrEx>
        <w:tc>
          <w:tcPr>
            <w:tcW w:w="997" w:type="dxa"/>
          </w:tcPr>
          <w:p w14:paraId="3EED07E5" w14:textId="77777777" w:rsidR="004F6C74" w:rsidRPr="00D15A4D" w:rsidRDefault="004F6C74" w:rsidP="00BF5922">
            <w:pPr>
              <w:pStyle w:val="Sectiontext"/>
              <w:jc w:val="center"/>
              <w:rPr>
                <w:lang w:eastAsia="en-US"/>
              </w:rPr>
            </w:pPr>
          </w:p>
        </w:tc>
        <w:tc>
          <w:tcPr>
            <w:tcW w:w="563" w:type="dxa"/>
          </w:tcPr>
          <w:p w14:paraId="2654A9E5" w14:textId="12C3A75C" w:rsidR="004F6C74" w:rsidRDefault="00ED2A5F" w:rsidP="00BF5922">
            <w:pPr>
              <w:pStyle w:val="Sectiontext"/>
              <w:rPr>
                <w:rFonts w:cs="Arial"/>
                <w:lang w:eastAsia="en-US"/>
              </w:rPr>
            </w:pPr>
            <w:r>
              <w:rPr>
                <w:rFonts w:cs="Arial"/>
                <w:lang w:eastAsia="en-US"/>
              </w:rPr>
              <w:t>z</w:t>
            </w:r>
            <w:r w:rsidR="004F6C74">
              <w:rPr>
                <w:rFonts w:cs="Arial"/>
                <w:lang w:eastAsia="en-US"/>
              </w:rPr>
              <w:t>.</w:t>
            </w:r>
          </w:p>
        </w:tc>
        <w:tc>
          <w:tcPr>
            <w:tcW w:w="7804" w:type="dxa"/>
            <w:gridSpan w:val="2"/>
          </w:tcPr>
          <w:p w14:paraId="19067788" w14:textId="77777777" w:rsidR="004F6C74" w:rsidRDefault="004F6C74" w:rsidP="00BF5922">
            <w:pPr>
              <w:pStyle w:val="Sectiontext"/>
            </w:pPr>
            <w:r>
              <w:t>Section 7.5.12 (wherever occurring).</w:t>
            </w:r>
          </w:p>
        </w:tc>
      </w:tr>
      <w:tr w:rsidR="004F6C74" w:rsidRPr="00D15A4D" w14:paraId="4D05B601" w14:textId="77777777" w:rsidTr="00BF5922">
        <w:tblPrEx>
          <w:tblLook w:val="04A0" w:firstRow="1" w:lastRow="0" w:firstColumn="1" w:lastColumn="0" w:noHBand="0" w:noVBand="1"/>
        </w:tblPrEx>
        <w:tc>
          <w:tcPr>
            <w:tcW w:w="997" w:type="dxa"/>
          </w:tcPr>
          <w:p w14:paraId="165848E9" w14:textId="77777777" w:rsidR="004F6C74" w:rsidRPr="00D15A4D" w:rsidRDefault="004F6C74" w:rsidP="00BF5922">
            <w:pPr>
              <w:pStyle w:val="Sectiontext"/>
              <w:jc w:val="center"/>
              <w:rPr>
                <w:lang w:eastAsia="en-US"/>
              </w:rPr>
            </w:pPr>
          </w:p>
        </w:tc>
        <w:tc>
          <w:tcPr>
            <w:tcW w:w="563" w:type="dxa"/>
          </w:tcPr>
          <w:p w14:paraId="53F1D973" w14:textId="56E964EA" w:rsidR="004F6C74" w:rsidRDefault="00ED2A5F" w:rsidP="00BF5922">
            <w:pPr>
              <w:pStyle w:val="Sectiontext"/>
              <w:rPr>
                <w:rFonts w:cs="Arial"/>
                <w:lang w:eastAsia="en-US"/>
              </w:rPr>
            </w:pPr>
            <w:proofErr w:type="spellStart"/>
            <w:r>
              <w:rPr>
                <w:rFonts w:cs="Arial"/>
                <w:lang w:eastAsia="en-US"/>
              </w:rPr>
              <w:t>za</w:t>
            </w:r>
            <w:proofErr w:type="spellEnd"/>
            <w:r w:rsidR="004F6C74">
              <w:rPr>
                <w:rFonts w:cs="Arial"/>
                <w:lang w:eastAsia="en-US"/>
              </w:rPr>
              <w:t>.</w:t>
            </w:r>
          </w:p>
        </w:tc>
        <w:tc>
          <w:tcPr>
            <w:tcW w:w="7804" w:type="dxa"/>
            <w:gridSpan w:val="2"/>
          </w:tcPr>
          <w:p w14:paraId="00300392" w14:textId="77777777" w:rsidR="004F6C74" w:rsidRDefault="004F6C74" w:rsidP="00BF5922">
            <w:pPr>
              <w:pStyle w:val="Sectiontext"/>
            </w:pPr>
            <w:r>
              <w:t>Subsection 7.5.15.3.</w:t>
            </w:r>
          </w:p>
        </w:tc>
      </w:tr>
      <w:tr w:rsidR="004F6C74" w:rsidRPr="00D15A4D" w14:paraId="313F8401" w14:textId="77777777" w:rsidTr="00BF5922">
        <w:tblPrEx>
          <w:tblLook w:val="04A0" w:firstRow="1" w:lastRow="0" w:firstColumn="1" w:lastColumn="0" w:noHBand="0" w:noVBand="1"/>
        </w:tblPrEx>
        <w:tc>
          <w:tcPr>
            <w:tcW w:w="997" w:type="dxa"/>
          </w:tcPr>
          <w:p w14:paraId="6F242685" w14:textId="77777777" w:rsidR="004F6C74" w:rsidRPr="00D15A4D" w:rsidRDefault="004F6C74" w:rsidP="00BF5922">
            <w:pPr>
              <w:pStyle w:val="Sectiontext"/>
              <w:jc w:val="center"/>
              <w:rPr>
                <w:lang w:eastAsia="en-US"/>
              </w:rPr>
            </w:pPr>
          </w:p>
        </w:tc>
        <w:tc>
          <w:tcPr>
            <w:tcW w:w="563" w:type="dxa"/>
          </w:tcPr>
          <w:p w14:paraId="58E6A298" w14:textId="27A4ACB6" w:rsidR="004F6C74" w:rsidRDefault="00ED2A5F" w:rsidP="00BF5922">
            <w:pPr>
              <w:pStyle w:val="Sectiontext"/>
              <w:rPr>
                <w:rFonts w:cs="Arial"/>
                <w:lang w:eastAsia="en-US"/>
              </w:rPr>
            </w:pPr>
            <w:proofErr w:type="spellStart"/>
            <w:r>
              <w:rPr>
                <w:rFonts w:cs="Arial"/>
                <w:lang w:eastAsia="en-US"/>
              </w:rPr>
              <w:t>zb</w:t>
            </w:r>
            <w:proofErr w:type="spellEnd"/>
            <w:r w:rsidR="004F6C74">
              <w:rPr>
                <w:rFonts w:cs="Arial"/>
                <w:lang w:eastAsia="en-US"/>
              </w:rPr>
              <w:t>.</w:t>
            </w:r>
          </w:p>
        </w:tc>
        <w:tc>
          <w:tcPr>
            <w:tcW w:w="7804" w:type="dxa"/>
            <w:gridSpan w:val="2"/>
          </w:tcPr>
          <w:p w14:paraId="22F878D0" w14:textId="53591F8A" w:rsidR="004F6C74" w:rsidRDefault="004F6C74" w:rsidP="00BF5922">
            <w:pPr>
              <w:pStyle w:val="Sectiontext"/>
            </w:pPr>
            <w:r>
              <w:t>S</w:t>
            </w:r>
            <w:r w:rsidR="00ED2A5F">
              <w:t>ubsection 7.5.17.1 (table item 7</w:t>
            </w:r>
            <w:r>
              <w:t>).</w:t>
            </w:r>
          </w:p>
        </w:tc>
      </w:tr>
      <w:tr w:rsidR="004F6C74" w:rsidRPr="00D15A4D" w14:paraId="2F00CE71" w14:textId="77777777" w:rsidTr="00BF5922">
        <w:tblPrEx>
          <w:tblLook w:val="04A0" w:firstRow="1" w:lastRow="0" w:firstColumn="1" w:lastColumn="0" w:noHBand="0" w:noVBand="1"/>
        </w:tblPrEx>
        <w:tc>
          <w:tcPr>
            <w:tcW w:w="997" w:type="dxa"/>
          </w:tcPr>
          <w:p w14:paraId="6CB7D5EE" w14:textId="77777777" w:rsidR="004F6C74" w:rsidRPr="00D15A4D" w:rsidRDefault="004F6C74" w:rsidP="00BF5922">
            <w:pPr>
              <w:pStyle w:val="Sectiontext"/>
              <w:jc w:val="center"/>
              <w:rPr>
                <w:lang w:eastAsia="en-US"/>
              </w:rPr>
            </w:pPr>
          </w:p>
        </w:tc>
        <w:tc>
          <w:tcPr>
            <w:tcW w:w="563" w:type="dxa"/>
          </w:tcPr>
          <w:p w14:paraId="6396F4CF" w14:textId="0C44AC83" w:rsidR="004F6C74" w:rsidRDefault="00ED2A5F" w:rsidP="00BF5922">
            <w:pPr>
              <w:pStyle w:val="Sectiontext"/>
              <w:rPr>
                <w:rFonts w:cs="Arial"/>
                <w:lang w:eastAsia="en-US"/>
              </w:rPr>
            </w:pPr>
            <w:proofErr w:type="spellStart"/>
            <w:r>
              <w:rPr>
                <w:rFonts w:cs="Arial"/>
                <w:lang w:eastAsia="en-US"/>
              </w:rPr>
              <w:t>zc</w:t>
            </w:r>
            <w:proofErr w:type="spellEnd"/>
            <w:r w:rsidR="004F6C74">
              <w:rPr>
                <w:rFonts w:cs="Arial"/>
                <w:lang w:eastAsia="en-US"/>
              </w:rPr>
              <w:t>.</w:t>
            </w:r>
          </w:p>
        </w:tc>
        <w:tc>
          <w:tcPr>
            <w:tcW w:w="7804" w:type="dxa"/>
            <w:gridSpan w:val="2"/>
          </w:tcPr>
          <w:p w14:paraId="313A9206" w14:textId="77777777" w:rsidR="004F6C74" w:rsidRDefault="004F6C74" w:rsidP="00BF5922">
            <w:pPr>
              <w:pStyle w:val="Sectiontext"/>
            </w:pPr>
            <w:r>
              <w:t>Section 7.5.20.</w:t>
            </w:r>
          </w:p>
        </w:tc>
      </w:tr>
      <w:tr w:rsidR="004F6C74" w:rsidRPr="00D15A4D" w14:paraId="1372E28E" w14:textId="77777777" w:rsidTr="00BF5922">
        <w:tblPrEx>
          <w:tblLook w:val="04A0" w:firstRow="1" w:lastRow="0" w:firstColumn="1" w:lastColumn="0" w:noHBand="0" w:noVBand="1"/>
        </w:tblPrEx>
        <w:tc>
          <w:tcPr>
            <w:tcW w:w="997" w:type="dxa"/>
          </w:tcPr>
          <w:p w14:paraId="4CFC8BDC" w14:textId="77777777" w:rsidR="004F6C74" w:rsidRPr="00D15A4D" w:rsidRDefault="004F6C74" w:rsidP="00BF5922">
            <w:pPr>
              <w:pStyle w:val="Sectiontext"/>
              <w:jc w:val="center"/>
              <w:rPr>
                <w:lang w:eastAsia="en-US"/>
              </w:rPr>
            </w:pPr>
          </w:p>
        </w:tc>
        <w:tc>
          <w:tcPr>
            <w:tcW w:w="563" w:type="dxa"/>
          </w:tcPr>
          <w:p w14:paraId="0F8E435A" w14:textId="4C8EE9B3" w:rsidR="004F6C74" w:rsidRDefault="00ED2A5F" w:rsidP="00BF5922">
            <w:pPr>
              <w:pStyle w:val="Sectiontext"/>
              <w:rPr>
                <w:rFonts w:cs="Arial"/>
                <w:lang w:eastAsia="en-US"/>
              </w:rPr>
            </w:pPr>
            <w:proofErr w:type="spellStart"/>
            <w:r>
              <w:rPr>
                <w:rFonts w:cs="Arial"/>
                <w:lang w:eastAsia="en-US"/>
              </w:rPr>
              <w:t>zd</w:t>
            </w:r>
            <w:proofErr w:type="spellEnd"/>
            <w:r w:rsidR="004F6C74">
              <w:rPr>
                <w:rFonts w:cs="Arial"/>
                <w:lang w:eastAsia="en-US"/>
              </w:rPr>
              <w:t>.</w:t>
            </w:r>
          </w:p>
        </w:tc>
        <w:tc>
          <w:tcPr>
            <w:tcW w:w="7804" w:type="dxa"/>
            <w:gridSpan w:val="2"/>
          </w:tcPr>
          <w:p w14:paraId="5FBA91A9" w14:textId="77777777" w:rsidR="004F6C74" w:rsidRDefault="004F6C74" w:rsidP="00BF5922">
            <w:pPr>
              <w:pStyle w:val="Sectiontext"/>
            </w:pPr>
            <w:r>
              <w:t>Subsection 7.5.23.2 (wherever occurring).</w:t>
            </w:r>
          </w:p>
        </w:tc>
      </w:tr>
      <w:tr w:rsidR="004F6C74" w:rsidRPr="00D15A4D" w14:paraId="1C23FFA5" w14:textId="77777777" w:rsidTr="00BF5922">
        <w:tblPrEx>
          <w:tblLook w:val="04A0" w:firstRow="1" w:lastRow="0" w:firstColumn="1" w:lastColumn="0" w:noHBand="0" w:noVBand="1"/>
        </w:tblPrEx>
        <w:tc>
          <w:tcPr>
            <w:tcW w:w="997" w:type="dxa"/>
          </w:tcPr>
          <w:p w14:paraId="396A131D" w14:textId="77777777" w:rsidR="004F6C74" w:rsidRPr="00D15A4D" w:rsidRDefault="004F6C74" w:rsidP="00BF5922">
            <w:pPr>
              <w:pStyle w:val="Sectiontext"/>
              <w:jc w:val="center"/>
              <w:rPr>
                <w:lang w:eastAsia="en-US"/>
              </w:rPr>
            </w:pPr>
          </w:p>
        </w:tc>
        <w:tc>
          <w:tcPr>
            <w:tcW w:w="563" w:type="dxa"/>
          </w:tcPr>
          <w:p w14:paraId="356C1BD9" w14:textId="47625A75" w:rsidR="004F6C74" w:rsidRDefault="00ED2A5F" w:rsidP="00BF5922">
            <w:pPr>
              <w:pStyle w:val="Sectiontext"/>
              <w:rPr>
                <w:rFonts w:cs="Arial"/>
                <w:lang w:eastAsia="en-US"/>
              </w:rPr>
            </w:pPr>
            <w:proofErr w:type="spellStart"/>
            <w:r>
              <w:rPr>
                <w:rFonts w:cs="Arial"/>
                <w:lang w:eastAsia="en-US"/>
              </w:rPr>
              <w:t>ze</w:t>
            </w:r>
            <w:proofErr w:type="spellEnd"/>
            <w:r w:rsidR="004F6C74">
              <w:rPr>
                <w:rFonts w:cs="Arial"/>
                <w:lang w:eastAsia="en-US"/>
              </w:rPr>
              <w:t>.</w:t>
            </w:r>
          </w:p>
        </w:tc>
        <w:tc>
          <w:tcPr>
            <w:tcW w:w="7804" w:type="dxa"/>
            <w:gridSpan w:val="2"/>
          </w:tcPr>
          <w:p w14:paraId="0F752548" w14:textId="77777777" w:rsidR="004F6C74" w:rsidRDefault="004F6C74" w:rsidP="00BF5922">
            <w:pPr>
              <w:pStyle w:val="Sectiontext"/>
            </w:pPr>
            <w:r>
              <w:t>Section 7.5.24 (wherever occurring).</w:t>
            </w:r>
          </w:p>
        </w:tc>
      </w:tr>
      <w:tr w:rsidR="004F6C74" w:rsidRPr="00D15A4D" w14:paraId="448C47CB" w14:textId="77777777" w:rsidTr="00BF5922">
        <w:tblPrEx>
          <w:tblLook w:val="04A0" w:firstRow="1" w:lastRow="0" w:firstColumn="1" w:lastColumn="0" w:noHBand="0" w:noVBand="1"/>
        </w:tblPrEx>
        <w:tc>
          <w:tcPr>
            <w:tcW w:w="997" w:type="dxa"/>
          </w:tcPr>
          <w:p w14:paraId="2C13112B" w14:textId="77777777" w:rsidR="004F6C74" w:rsidRPr="00D15A4D" w:rsidRDefault="004F6C74" w:rsidP="00BF5922">
            <w:pPr>
              <w:pStyle w:val="Sectiontext"/>
              <w:jc w:val="center"/>
              <w:rPr>
                <w:lang w:eastAsia="en-US"/>
              </w:rPr>
            </w:pPr>
          </w:p>
        </w:tc>
        <w:tc>
          <w:tcPr>
            <w:tcW w:w="563" w:type="dxa"/>
          </w:tcPr>
          <w:p w14:paraId="7286693F" w14:textId="48646670" w:rsidR="004F6C74" w:rsidRDefault="00ED2A5F" w:rsidP="00BF5922">
            <w:pPr>
              <w:pStyle w:val="Sectiontext"/>
              <w:rPr>
                <w:rFonts w:cs="Arial"/>
                <w:lang w:eastAsia="en-US"/>
              </w:rPr>
            </w:pPr>
            <w:proofErr w:type="spellStart"/>
            <w:r>
              <w:rPr>
                <w:rFonts w:cs="Arial"/>
                <w:lang w:eastAsia="en-US"/>
              </w:rPr>
              <w:t>zf</w:t>
            </w:r>
            <w:proofErr w:type="spellEnd"/>
            <w:r w:rsidR="004F6C74">
              <w:rPr>
                <w:rFonts w:cs="Arial"/>
                <w:lang w:eastAsia="en-US"/>
              </w:rPr>
              <w:t>.</w:t>
            </w:r>
          </w:p>
        </w:tc>
        <w:tc>
          <w:tcPr>
            <w:tcW w:w="7804" w:type="dxa"/>
            <w:gridSpan w:val="2"/>
          </w:tcPr>
          <w:p w14:paraId="298092CB" w14:textId="77777777" w:rsidR="004F6C74" w:rsidRDefault="004F6C74" w:rsidP="00BF5922">
            <w:pPr>
              <w:pStyle w:val="Sectiontext"/>
            </w:pPr>
            <w:r>
              <w:t>Section 7.5.25 (wherever occurring).</w:t>
            </w:r>
          </w:p>
        </w:tc>
      </w:tr>
      <w:tr w:rsidR="004F6C74" w:rsidRPr="00D15A4D" w14:paraId="274F23C9" w14:textId="77777777" w:rsidTr="00BF5922">
        <w:tblPrEx>
          <w:tblLook w:val="04A0" w:firstRow="1" w:lastRow="0" w:firstColumn="1" w:lastColumn="0" w:noHBand="0" w:noVBand="1"/>
        </w:tblPrEx>
        <w:tc>
          <w:tcPr>
            <w:tcW w:w="997" w:type="dxa"/>
          </w:tcPr>
          <w:p w14:paraId="54AB0C9D" w14:textId="77777777" w:rsidR="004F6C74" w:rsidRPr="00D15A4D" w:rsidRDefault="004F6C74" w:rsidP="00BF5922">
            <w:pPr>
              <w:pStyle w:val="Sectiontext"/>
              <w:jc w:val="center"/>
              <w:rPr>
                <w:lang w:eastAsia="en-US"/>
              </w:rPr>
            </w:pPr>
          </w:p>
        </w:tc>
        <w:tc>
          <w:tcPr>
            <w:tcW w:w="563" w:type="dxa"/>
          </w:tcPr>
          <w:p w14:paraId="410FC305" w14:textId="579543DE" w:rsidR="004F6C74" w:rsidRDefault="00ED2A5F" w:rsidP="00BF5922">
            <w:pPr>
              <w:pStyle w:val="Sectiontext"/>
              <w:rPr>
                <w:rFonts w:cs="Arial"/>
                <w:lang w:eastAsia="en-US"/>
              </w:rPr>
            </w:pPr>
            <w:proofErr w:type="spellStart"/>
            <w:r>
              <w:rPr>
                <w:rFonts w:cs="Arial"/>
                <w:lang w:eastAsia="en-US"/>
              </w:rPr>
              <w:t>zg</w:t>
            </w:r>
            <w:proofErr w:type="spellEnd"/>
            <w:r w:rsidR="004F6C74">
              <w:rPr>
                <w:rFonts w:cs="Arial"/>
                <w:lang w:eastAsia="en-US"/>
              </w:rPr>
              <w:t>.</w:t>
            </w:r>
          </w:p>
        </w:tc>
        <w:tc>
          <w:tcPr>
            <w:tcW w:w="7804" w:type="dxa"/>
            <w:gridSpan w:val="2"/>
          </w:tcPr>
          <w:p w14:paraId="14B96472" w14:textId="77777777" w:rsidR="004F6C74" w:rsidRDefault="004F6C74" w:rsidP="00BF5922">
            <w:pPr>
              <w:pStyle w:val="Sectiontext"/>
            </w:pPr>
            <w:r>
              <w:t>Section 7.5.26 (wherever occurring).</w:t>
            </w:r>
          </w:p>
        </w:tc>
      </w:tr>
      <w:tr w:rsidR="004F6C74" w:rsidRPr="00D15A4D" w14:paraId="5CD806C9" w14:textId="77777777" w:rsidTr="00BF5922">
        <w:tblPrEx>
          <w:tblLook w:val="04A0" w:firstRow="1" w:lastRow="0" w:firstColumn="1" w:lastColumn="0" w:noHBand="0" w:noVBand="1"/>
        </w:tblPrEx>
        <w:tc>
          <w:tcPr>
            <w:tcW w:w="997" w:type="dxa"/>
          </w:tcPr>
          <w:p w14:paraId="221C9C9B" w14:textId="77777777" w:rsidR="004F6C74" w:rsidRPr="00D15A4D" w:rsidRDefault="004F6C74" w:rsidP="00BF5922">
            <w:pPr>
              <w:pStyle w:val="Sectiontext"/>
              <w:jc w:val="center"/>
              <w:rPr>
                <w:lang w:eastAsia="en-US"/>
              </w:rPr>
            </w:pPr>
          </w:p>
        </w:tc>
        <w:tc>
          <w:tcPr>
            <w:tcW w:w="563" w:type="dxa"/>
          </w:tcPr>
          <w:p w14:paraId="3EB09DD5" w14:textId="7AF7133D" w:rsidR="004F6C74" w:rsidRDefault="00ED2A5F" w:rsidP="00BF5922">
            <w:pPr>
              <w:pStyle w:val="Sectiontext"/>
              <w:rPr>
                <w:rFonts w:cs="Arial"/>
                <w:lang w:eastAsia="en-US"/>
              </w:rPr>
            </w:pPr>
            <w:proofErr w:type="spellStart"/>
            <w:r>
              <w:rPr>
                <w:rFonts w:cs="Arial"/>
                <w:lang w:eastAsia="en-US"/>
              </w:rPr>
              <w:t>zh</w:t>
            </w:r>
            <w:proofErr w:type="spellEnd"/>
            <w:r w:rsidR="004F6C74">
              <w:rPr>
                <w:rFonts w:cs="Arial"/>
                <w:lang w:eastAsia="en-US"/>
              </w:rPr>
              <w:t>.</w:t>
            </w:r>
          </w:p>
        </w:tc>
        <w:tc>
          <w:tcPr>
            <w:tcW w:w="7804" w:type="dxa"/>
            <w:gridSpan w:val="2"/>
          </w:tcPr>
          <w:p w14:paraId="18A3BEB6" w14:textId="77777777" w:rsidR="004F6C74" w:rsidRDefault="004F6C74" w:rsidP="00BF5922">
            <w:pPr>
              <w:pStyle w:val="Sectiontext"/>
            </w:pPr>
            <w:r>
              <w:t>Section 7.5.27 (wherever occurring).</w:t>
            </w:r>
          </w:p>
        </w:tc>
      </w:tr>
      <w:tr w:rsidR="004F6C74" w:rsidRPr="00D15A4D" w14:paraId="4FD2E537" w14:textId="77777777" w:rsidTr="00BF5922">
        <w:tblPrEx>
          <w:tblLook w:val="04A0" w:firstRow="1" w:lastRow="0" w:firstColumn="1" w:lastColumn="0" w:noHBand="0" w:noVBand="1"/>
        </w:tblPrEx>
        <w:tc>
          <w:tcPr>
            <w:tcW w:w="997" w:type="dxa"/>
          </w:tcPr>
          <w:p w14:paraId="66892F79" w14:textId="77777777" w:rsidR="004F6C74" w:rsidRPr="00D15A4D" w:rsidRDefault="004F6C74" w:rsidP="00BF5922">
            <w:pPr>
              <w:pStyle w:val="Sectiontext"/>
              <w:jc w:val="center"/>
              <w:rPr>
                <w:lang w:eastAsia="en-US"/>
              </w:rPr>
            </w:pPr>
          </w:p>
        </w:tc>
        <w:tc>
          <w:tcPr>
            <w:tcW w:w="563" w:type="dxa"/>
          </w:tcPr>
          <w:p w14:paraId="37EF28B9" w14:textId="23CB3A8E" w:rsidR="004F6C74" w:rsidRDefault="00ED2A5F" w:rsidP="00BF5922">
            <w:pPr>
              <w:pStyle w:val="Sectiontext"/>
              <w:rPr>
                <w:rFonts w:cs="Arial"/>
                <w:lang w:eastAsia="en-US"/>
              </w:rPr>
            </w:pPr>
            <w:proofErr w:type="spellStart"/>
            <w:r>
              <w:rPr>
                <w:rFonts w:cs="Arial"/>
                <w:lang w:eastAsia="en-US"/>
              </w:rPr>
              <w:t>zi</w:t>
            </w:r>
            <w:proofErr w:type="spellEnd"/>
            <w:r w:rsidR="004F6C74">
              <w:rPr>
                <w:rFonts w:cs="Arial"/>
                <w:lang w:eastAsia="en-US"/>
              </w:rPr>
              <w:t>.</w:t>
            </w:r>
          </w:p>
        </w:tc>
        <w:tc>
          <w:tcPr>
            <w:tcW w:w="7804" w:type="dxa"/>
            <w:gridSpan w:val="2"/>
          </w:tcPr>
          <w:p w14:paraId="6CFA0D08" w14:textId="77777777" w:rsidR="004F6C74" w:rsidRDefault="004F6C74" w:rsidP="00BF5922">
            <w:pPr>
              <w:pStyle w:val="Sectiontext"/>
            </w:pPr>
            <w:r>
              <w:t>Subsection 9.1.6.3.</w:t>
            </w:r>
          </w:p>
        </w:tc>
      </w:tr>
      <w:tr w:rsidR="004F6C74" w:rsidRPr="00D15A4D" w14:paraId="7B853FCF" w14:textId="77777777" w:rsidTr="00BF5922">
        <w:tblPrEx>
          <w:tblLook w:val="04A0" w:firstRow="1" w:lastRow="0" w:firstColumn="1" w:lastColumn="0" w:noHBand="0" w:noVBand="1"/>
        </w:tblPrEx>
        <w:tc>
          <w:tcPr>
            <w:tcW w:w="997" w:type="dxa"/>
          </w:tcPr>
          <w:p w14:paraId="68B04BD1" w14:textId="77777777" w:rsidR="004F6C74" w:rsidRPr="00D15A4D" w:rsidRDefault="004F6C74" w:rsidP="00BF5922">
            <w:pPr>
              <w:pStyle w:val="Sectiontext"/>
              <w:jc w:val="center"/>
              <w:rPr>
                <w:lang w:eastAsia="en-US"/>
              </w:rPr>
            </w:pPr>
          </w:p>
        </w:tc>
        <w:tc>
          <w:tcPr>
            <w:tcW w:w="563" w:type="dxa"/>
          </w:tcPr>
          <w:p w14:paraId="4E596CCA" w14:textId="532D1F9E" w:rsidR="004F6C74" w:rsidRDefault="00ED2A5F" w:rsidP="00BF5922">
            <w:pPr>
              <w:pStyle w:val="Sectiontext"/>
              <w:rPr>
                <w:rFonts w:cs="Arial"/>
                <w:lang w:eastAsia="en-US"/>
              </w:rPr>
            </w:pPr>
            <w:proofErr w:type="spellStart"/>
            <w:r>
              <w:rPr>
                <w:rFonts w:cs="Arial"/>
                <w:lang w:eastAsia="en-US"/>
              </w:rPr>
              <w:t>zj</w:t>
            </w:r>
            <w:proofErr w:type="spellEnd"/>
            <w:r w:rsidR="004F6C74">
              <w:rPr>
                <w:rFonts w:cs="Arial"/>
                <w:lang w:eastAsia="en-US"/>
              </w:rPr>
              <w:t>.</w:t>
            </w:r>
          </w:p>
        </w:tc>
        <w:tc>
          <w:tcPr>
            <w:tcW w:w="7804" w:type="dxa"/>
            <w:gridSpan w:val="2"/>
          </w:tcPr>
          <w:p w14:paraId="57AF4F62" w14:textId="77777777" w:rsidR="004F6C74" w:rsidRDefault="004F6C74" w:rsidP="00BF5922">
            <w:pPr>
              <w:pStyle w:val="Sectiontext"/>
            </w:pPr>
            <w:r>
              <w:t>Subsection 9.2.17.3.</w:t>
            </w:r>
          </w:p>
        </w:tc>
      </w:tr>
      <w:tr w:rsidR="004F6C74" w:rsidRPr="00530777" w14:paraId="088FAACE" w14:textId="77777777" w:rsidTr="00BF5922">
        <w:trPr>
          <w:gridAfter w:val="1"/>
          <w:wAfter w:w="23" w:type="dxa"/>
        </w:trPr>
        <w:tc>
          <w:tcPr>
            <w:tcW w:w="997" w:type="dxa"/>
          </w:tcPr>
          <w:p w14:paraId="41EDE6E7" w14:textId="77777777" w:rsidR="004F6C74" w:rsidRPr="00530777" w:rsidRDefault="004F6C74" w:rsidP="00BF5922">
            <w:pPr>
              <w:pStyle w:val="Heading6"/>
            </w:pPr>
            <w:r>
              <w:t>3</w:t>
            </w:r>
          </w:p>
        </w:tc>
        <w:tc>
          <w:tcPr>
            <w:tcW w:w="8344" w:type="dxa"/>
            <w:gridSpan w:val="2"/>
          </w:tcPr>
          <w:p w14:paraId="5EC00BC0" w14:textId="77777777" w:rsidR="004F6C74" w:rsidRPr="00530777" w:rsidRDefault="004F6C74" w:rsidP="00BF5922">
            <w:pPr>
              <w:pStyle w:val="Heading6"/>
            </w:pPr>
            <w:r w:rsidRPr="00530777">
              <w:t>Amendments of listed provisions—decision maker</w:t>
            </w:r>
          </w:p>
        </w:tc>
      </w:tr>
      <w:tr w:rsidR="004F6C74" w:rsidRPr="00D15A4D" w14:paraId="18ED5D9A" w14:textId="77777777" w:rsidTr="00BF5922">
        <w:trPr>
          <w:gridAfter w:val="1"/>
          <w:wAfter w:w="23" w:type="dxa"/>
        </w:trPr>
        <w:tc>
          <w:tcPr>
            <w:tcW w:w="997" w:type="dxa"/>
          </w:tcPr>
          <w:p w14:paraId="0A986373" w14:textId="77777777" w:rsidR="004F6C74" w:rsidRPr="00D15A4D" w:rsidRDefault="004F6C74" w:rsidP="00BF5922">
            <w:pPr>
              <w:pStyle w:val="Sectiontext"/>
              <w:jc w:val="center"/>
            </w:pPr>
          </w:p>
        </w:tc>
        <w:tc>
          <w:tcPr>
            <w:tcW w:w="8344" w:type="dxa"/>
            <w:gridSpan w:val="2"/>
          </w:tcPr>
          <w:p w14:paraId="132BF89D" w14:textId="77777777" w:rsidR="004F6C74" w:rsidRPr="00530777" w:rsidRDefault="004F6C74" w:rsidP="00BF5922">
            <w:pPr>
              <w:pStyle w:val="Sectiontext"/>
              <w:rPr>
                <w:iCs/>
              </w:rPr>
            </w:pPr>
            <w:r>
              <w:rPr>
                <w:iCs/>
              </w:rPr>
              <w:t xml:space="preserve">In the following sections, omit “decision maker”, substitute “CDF” </w:t>
            </w:r>
          </w:p>
        </w:tc>
      </w:tr>
      <w:tr w:rsidR="004F6C74" w:rsidRPr="00D15A4D" w14:paraId="2523E343" w14:textId="77777777" w:rsidTr="00BF5922">
        <w:tblPrEx>
          <w:tblLook w:val="04A0" w:firstRow="1" w:lastRow="0" w:firstColumn="1" w:lastColumn="0" w:noHBand="0" w:noVBand="1"/>
        </w:tblPrEx>
        <w:tc>
          <w:tcPr>
            <w:tcW w:w="997" w:type="dxa"/>
          </w:tcPr>
          <w:p w14:paraId="652CAA1F" w14:textId="77777777" w:rsidR="004F6C74" w:rsidRPr="00D15A4D" w:rsidRDefault="004F6C74" w:rsidP="00BF5922">
            <w:pPr>
              <w:pStyle w:val="Sectiontext"/>
              <w:jc w:val="center"/>
              <w:rPr>
                <w:lang w:eastAsia="en-US"/>
              </w:rPr>
            </w:pPr>
          </w:p>
        </w:tc>
        <w:tc>
          <w:tcPr>
            <w:tcW w:w="563" w:type="dxa"/>
          </w:tcPr>
          <w:p w14:paraId="7D87448B" w14:textId="77777777" w:rsidR="004F6C74" w:rsidRPr="00D15A4D" w:rsidRDefault="004F6C74" w:rsidP="00BF5922">
            <w:pPr>
              <w:pStyle w:val="Sectiontext"/>
              <w:rPr>
                <w:rFonts w:cs="Arial"/>
                <w:lang w:eastAsia="en-US"/>
              </w:rPr>
            </w:pPr>
            <w:r>
              <w:rPr>
                <w:rFonts w:cs="Arial"/>
                <w:lang w:eastAsia="en-US"/>
              </w:rPr>
              <w:t>a.</w:t>
            </w:r>
          </w:p>
        </w:tc>
        <w:tc>
          <w:tcPr>
            <w:tcW w:w="7804" w:type="dxa"/>
            <w:gridSpan w:val="2"/>
          </w:tcPr>
          <w:p w14:paraId="495D8E2B" w14:textId="77777777" w:rsidR="004F6C74" w:rsidRDefault="004F6C74" w:rsidP="00BF5922">
            <w:pPr>
              <w:pStyle w:val="Sectiontext"/>
            </w:pPr>
            <w:r>
              <w:t>Paragraph 7.8.5AA.2.b</w:t>
            </w:r>
          </w:p>
        </w:tc>
      </w:tr>
      <w:tr w:rsidR="004F6C74" w:rsidRPr="00D15A4D" w14:paraId="7B2CEAC2" w14:textId="77777777" w:rsidTr="00BF5922">
        <w:tblPrEx>
          <w:tblLook w:val="04A0" w:firstRow="1" w:lastRow="0" w:firstColumn="1" w:lastColumn="0" w:noHBand="0" w:noVBand="1"/>
        </w:tblPrEx>
        <w:tc>
          <w:tcPr>
            <w:tcW w:w="997" w:type="dxa"/>
          </w:tcPr>
          <w:p w14:paraId="6CD23A6F" w14:textId="77777777" w:rsidR="004F6C74" w:rsidRPr="00D15A4D" w:rsidRDefault="004F6C74" w:rsidP="00BF5922">
            <w:pPr>
              <w:pStyle w:val="Sectiontext"/>
              <w:jc w:val="center"/>
              <w:rPr>
                <w:lang w:eastAsia="en-US"/>
              </w:rPr>
            </w:pPr>
          </w:p>
        </w:tc>
        <w:tc>
          <w:tcPr>
            <w:tcW w:w="563" w:type="dxa"/>
            <w:hideMark/>
          </w:tcPr>
          <w:p w14:paraId="58189DE6" w14:textId="77777777" w:rsidR="004F6C74" w:rsidRPr="00D15A4D" w:rsidRDefault="004F6C74" w:rsidP="00BF5922">
            <w:pPr>
              <w:pStyle w:val="Sectiontext"/>
              <w:rPr>
                <w:rFonts w:cs="Arial"/>
                <w:lang w:eastAsia="en-US"/>
              </w:rPr>
            </w:pPr>
            <w:r>
              <w:rPr>
                <w:rFonts w:cs="Arial"/>
                <w:lang w:eastAsia="en-US"/>
              </w:rPr>
              <w:t>b</w:t>
            </w:r>
            <w:r w:rsidRPr="00D15A4D">
              <w:rPr>
                <w:rFonts w:cs="Arial"/>
                <w:lang w:eastAsia="en-US"/>
              </w:rPr>
              <w:t>.</w:t>
            </w:r>
          </w:p>
        </w:tc>
        <w:tc>
          <w:tcPr>
            <w:tcW w:w="7804" w:type="dxa"/>
            <w:gridSpan w:val="2"/>
          </w:tcPr>
          <w:p w14:paraId="436E57D9" w14:textId="77777777" w:rsidR="004F6C74" w:rsidRPr="00D15A4D" w:rsidRDefault="004F6C74" w:rsidP="00BF5922">
            <w:pPr>
              <w:pStyle w:val="Sectiontext"/>
              <w:rPr>
                <w:rFonts w:cs="Arial"/>
                <w:lang w:eastAsia="en-US"/>
              </w:rPr>
            </w:pPr>
            <w:r>
              <w:t>Subsection 15.3.12.2.</w:t>
            </w:r>
          </w:p>
        </w:tc>
      </w:tr>
      <w:tr w:rsidR="004F6C74" w:rsidRPr="00D15A4D" w14:paraId="3B3F5795" w14:textId="77777777" w:rsidTr="00BF5922">
        <w:tblPrEx>
          <w:tblLook w:val="04A0" w:firstRow="1" w:lastRow="0" w:firstColumn="1" w:lastColumn="0" w:noHBand="0" w:noVBand="1"/>
        </w:tblPrEx>
        <w:tc>
          <w:tcPr>
            <w:tcW w:w="997" w:type="dxa"/>
          </w:tcPr>
          <w:p w14:paraId="053706E5" w14:textId="77777777" w:rsidR="004F6C74" w:rsidRPr="00D15A4D" w:rsidRDefault="004F6C74" w:rsidP="00BF5922">
            <w:pPr>
              <w:pStyle w:val="Sectiontext"/>
              <w:jc w:val="center"/>
              <w:rPr>
                <w:lang w:eastAsia="en-US"/>
              </w:rPr>
            </w:pPr>
          </w:p>
        </w:tc>
        <w:tc>
          <w:tcPr>
            <w:tcW w:w="563" w:type="dxa"/>
          </w:tcPr>
          <w:p w14:paraId="2B1040C1" w14:textId="77777777" w:rsidR="004F6C74" w:rsidRPr="00D15A4D" w:rsidRDefault="004F6C74" w:rsidP="00BF5922">
            <w:pPr>
              <w:pStyle w:val="Sectiontext"/>
              <w:rPr>
                <w:rFonts w:cs="Arial"/>
                <w:lang w:eastAsia="en-US"/>
              </w:rPr>
            </w:pPr>
            <w:r>
              <w:rPr>
                <w:rFonts w:cs="Arial"/>
                <w:lang w:eastAsia="en-US"/>
              </w:rPr>
              <w:t>c.</w:t>
            </w:r>
          </w:p>
        </w:tc>
        <w:tc>
          <w:tcPr>
            <w:tcW w:w="7804" w:type="dxa"/>
            <w:gridSpan w:val="2"/>
          </w:tcPr>
          <w:p w14:paraId="2991037B" w14:textId="77777777" w:rsidR="004F6C74" w:rsidRPr="00D15A4D" w:rsidRDefault="004F6C74" w:rsidP="00BF5922">
            <w:pPr>
              <w:pStyle w:val="Sectiontext"/>
              <w:rPr>
                <w:rFonts w:cs="Arial"/>
                <w:lang w:eastAsia="en-US"/>
              </w:rPr>
            </w:pPr>
            <w:r>
              <w:t>Subsection 15.3.14.5.</w:t>
            </w:r>
          </w:p>
        </w:tc>
      </w:tr>
      <w:tr w:rsidR="004F6C74" w:rsidRPr="00D15A4D" w14:paraId="03A707FD" w14:textId="77777777" w:rsidTr="00BF5922">
        <w:tblPrEx>
          <w:tblLook w:val="04A0" w:firstRow="1" w:lastRow="0" w:firstColumn="1" w:lastColumn="0" w:noHBand="0" w:noVBand="1"/>
        </w:tblPrEx>
        <w:tc>
          <w:tcPr>
            <w:tcW w:w="997" w:type="dxa"/>
          </w:tcPr>
          <w:p w14:paraId="080FB710" w14:textId="77777777" w:rsidR="004F6C74" w:rsidRPr="00D15A4D" w:rsidRDefault="004F6C74" w:rsidP="00BF5922">
            <w:pPr>
              <w:pStyle w:val="Sectiontext"/>
              <w:jc w:val="center"/>
              <w:rPr>
                <w:lang w:eastAsia="en-US"/>
              </w:rPr>
            </w:pPr>
          </w:p>
        </w:tc>
        <w:tc>
          <w:tcPr>
            <w:tcW w:w="563" w:type="dxa"/>
          </w:tcPr>
          <w:p w14:paraId="5DEEA2AC" w14:textId="77777777" w:rsidR="004F6C74" w:rsidRDefault="004F6C74" w:rsidP="00BF5922">
            <w:pPr>
              <w:pStyle w:val="Sectiontext"/>
              <w:rPr>
                <w:rFonts w:cs="Arial"/>
                <w:lang w:eastAsia="en-US"/>
              </w:rPr>
            </w:pPr>
            <w:r>
              <w:rPr>
                <w:rFonts w:cs="Arial"/>
                <w:lang w:eastAsia="en-US"/>
              </w:rPr>
              <w:t>d.</w:t>
            </w:r>
          </w:p>
        </w:tc>
        <w:tc>
          <w:tcPr>
            <w:tcW w:w="7804" w:type="dxa"/>
            <w:gridSpan w:val="2"/>
          </w:tcPr>
          <w:p w14:paraId="26E393BA" w14:textId="77777777" w:rsidR="004F6C74" w:rsidRDefault="004F6C74" w:rsidP="00BF5922">
            <w:pPr>
              <w:pStyle w:val="Sectiontext"/>
            </w:pPr>
            <w:r>
              <w:t>Paragraph 15.3.17C.1.b.</w:t>
            </w:r>
          </w:p>
        </w:tc>
      </w:tr>
      <w:tr w:rsidR="004F6C74" w:rsidRPr="00D15A4D" w14:paraId="029DC122" w14:textId="77777777" w:rsidTr="00BF5922">
        <w:tblPrEx>
          <w:tblLook w:val="04A0" w:firstRow="1" w:lastRow="0" w:firstColumn="1" w:lastColumn="0" w:noHBand="0" w:noVBand="1"/>
        </w:tblPrEx>
        <w:tc>
          <w:tcPr>
            <w:tcW w:w="997" w:type="dxa"/>
          </w:tcPr>
          <w:p w14:paraId="39EA17FA" w14:textId="77777777" w:rsidR="004F6C74" w:rsidRPr="00D15A4D" w:rsidRDefault="004F6C74" w:rsidP="00BF5922">
            <w:pPr>
              <w:pStyle w:val="Sectiontext"/>
              <w:jc w:val="center"/>
              <w:rPr>
                <w:lang w:eastAsia="en-US"/>
              </w:rPr>
            </w:pPr>
          </w:p>
        </w:tc>
        <w:tc>
          <w:tcPr>
            <w:tcW w:w="563" w:type="dxa"/>
          </w:tcPr>
          <w:p w14:paraId="64A6ABF5" w14:textId="77777777" w:rsidR="004F6C74" w:rsidRDefault="004F6C74" w:rsidP="00BF5922">
            <w:pPr>
              <w:pStyle w:val="Sectiontext"/>
              <w:rPr>
                <w:rFonts w:cs="Arial"/>
                <w:lang w:eastAsia="en-US"/>
              </w:rPr>
            </w:pPr>
            <w:r>
              <w:rPr>
                <w:rFonts w:cs="Arial"/>
                <w:lang w:eastAsia="en-US"/>
              </w:rPr>
              <w:t>e.</w:t>
            </w:r>
          </w:p>
        </w:tc>
        <w:tc>
          <w:tcPr>
            <w:tcW w:w="7804" w:type="dxa"/>
            <w:gridSpan w:val="2"/>
          </w:tcPr>
          <w:p w14:paraId="691FC38C" w14:textId="77777777" w:rsidR="004F6C74" w:rsidRDefault="004F6C74" w:rsidP="00BF5922">
            <w:pPr>
              <w:pStyle w:val="Sectiontext"/>
            </w:pPr>
            <w:r>
              <w:t>Subsection 15.3.17G.2.</w:t>
            </w:r>
          </w:p>
        </w:tc>
      </w:tr>
      <w:tr w:rsidR="004F6C74" w:rsidRPr="00D15A4D" w14:paraId="362594AA" w14:textId="77777777" w:rsidTr="00BF5922">
        <w:tblPrEx>
          <w:tblLook w:val="04A0" w:firstRow="1" w:lastRow="0" w:firstColumn="1" w:lastColumn="0" w:noHBand="0" w:noVBand="1"/>
        </w:tblPrEx>
        <w:tc>
          <w:tcPr>
            <w:tcW w:w="997" w:type="dxa"/>
          </w:tcPr>
          <w:p w14:paraId="7906DEB5" w14:textId="77777777" w:rsidR="004F6C74" w:rsidRPr="00D15A4D" w:rsidRDefault="004F6C74" w:rsidP="00BF5922">
            <w:pPr>
              <w:pStyle w:val="Sectiontext"/>
              <w:jc w:val="center"/>
              <w:rPr>
                <w:lang w:eastAsia="en-US"/>
              </w:rPr>
            </w:pPr>
          </w:p>
        </w:tc>
        <w:tc>
          <w:tcPr>
            <w:tcW w:w="563" w:type="dxa"/>
          </w:tcPr>
          <w:p w14:paraId="179AD027" w14:textId="77777777" w:rsidR="004F6C74" w:rsidRDefault="004F6C74" w:rsidP="00BF5922">
            <w:pPr>
              <w:pStyle w:val="Sectiontext"/>
              <w:rPr>
                <w:rFonts w:cs="Arial"/>
                <w:lang w:eastAsia="en-US"/>
              </w:rPr>
            </w:pPr>
            <w:r>
              <w:rPr>
                <w:rFonts w:cs="Arial"/>
                <w:lang w:eastAsia="en-US"/>
              </w:rPr>
              <w:t>f.</w:t>
            </w:r>
          </w:p>
        </w:tc>
        <w:tc>
          <w:tcPr>
            <w:tcW w:w="7804" w:type="dxa"/>
            <w:gridSpan w:val="2"/>
          </w:tcPr>
          <w:p w14:paraId="29301F18" w14:textId="77777777" w:rsidR="004F6C74" w:rsidRDefault="004F6C74" w:rsidP="00BF5922">
            <w:pPr>
              <w:pStyle w:val="Sectiontext"/>
            </w:pPr>
            <w:r>
              <w:t>Subsection 15.3.17G.3.</w:t>
            </w:r>
          </w:p>
        </w:tc>
      </w:tr>
      <w:tr w:rsidR="004F6C74" w:rsidRPr="00D15A4D" w14:paraId="04B8BE75" w14:textId="77777777" w:rsidTr="00BF5922">
        <w:tblPrEx>
          <w:tblLook w:val="04A0" w:firstRow="1" w:lastRow="0" w:firstColumn="1" w:lastColumn="0" w:noHBand="0" w:noVBand="1"/>
        </w:tblPrEx>
        <w:tc>
          <w:tcPr>
            <w:tcW w:w="997" w:type="dxa"/>
          </w:tcPr>
          <w:p w14:paraId="5AC51965" w14:textId="77777777" w:rsidR="004F6C74" w:rsidRPr="00D15A4D" w:rsidRDefault="004F6C74" w:rsidP="00BF5922">
            <w:pPr>
              <w:pStyle w:val="Sectiontext"/>
              <w:jc w:val="center"/>
              <w:rPr>
                <w:lang w:eastAsia="en-US"/>
              </w:rPr>
            </w:pPr>
          </w:p>
        </w:tc>
        <w:tc>
          <w:tcPr>
            <w:tcW w:w="563" w:type="dxa"/>
          </w:tcPr>
          <w:p w14:paraId="566C1726" w14:textId="77777777" w:rsidR="004F6C74" w:rsidRDefault="004F6C74" w:rsidP="00BF5922">
            <w:pPr>
              <w:pStyle w:val="Sectiontext"/>
              <w:rPr>
                <w:rFonts w:cs="Arial"/>
                <w:lang w:eastAsia="en-US"/>
              </w:rPr>
            </w:pPr>
            <w:r>
              <w:rPr>
                <w:rFonts w:cs="Arial"/>
                <w:lang w:eastAsia="en-US"/>
              </w:rPr>
              <w:t>g.</w:t>
            </w:r>
          </w:p>
        </w:tc>
        <w:tc>
          <w:tcPr>
            <w:tcW w:w="7804" w:type="dxa"/>
            <w:gridSpan w:val="2"/>
          </w:tcPr>
          <w:p w14:paraId="0BC0F662" w14:textId="77777777" w:rsidR="004F6C74" w:rsidRDefault="004F6C74" w:rsidP="00BF5922">
            <w:pPr>
              <w:pStyle w:val="Sectiontext"/>
            </w:pPr>
            <w:r>
              <w:t>Paragraph 15.3.17H.1.c.</w:t>
            </w:r>
          </w:p>
        </w:tc>
      </w:tr>
      <w:tr w:rsidR="004F6C74" w:rsidRPr="00D15A4D" w14:paraId="755B8A1C" w14:textId="77777777" w:rsidTr="00BF5922">
        <w:tblPrEx>
          <w:tblLook w:val="04A0" w:firstRow="1" w:lastRow="0" w:firstColumn="1" w:lastColumn="0" w:noHBand="0" w:noVBand="1"/>
        </w:tblPrEx>
        <w:tc>
          <w:tcPr>
            <w:tcW w:w="997" w:type="dxa"/>
          </w:tcPr>
          <w:p w14:paraId="3E6F5277" w14:textId="77777777" w:rsidR="004F6C74" w:rsidRPr="00D15A4D" w:rsidRDefault="004F6C74" w:rsidP="00BF5922">
            <w:pPr>
              <w:pStyle w:val="Sectiontext"/>
              <w:jc w:val="center"/>
              <w:rPr>
                <w:lang w:eastAsia="en-US"/>
              </w:rPr>
            </w:pPr>
          </w:p>
        </w:tc>
        <w:tc>
          <w:tcPr>
            <w:tcW w:w="563" w:type="dxa"/>
          </w:tcPr>
          <w:p w14:paraId="4FBB6F67" w14:textId="77777777" w:rsidR="004F6C74" w:rsidRDefault="004F6C74" w:rsidP="00BF5922">
            <w:pPr>
              <w:pStyle w:val="Sectiontext"/>
              <w:rPr>
                <w:rFonts w:cs="Arial"/>
                <w:lang w:eastAsia="en-US"/>
              </w:rPr>
            </w:pPr>
            <w:r>
              <w:rPr>
                <w:rFonts w:cs="Arial"/>
                <w:lang w:eastAsia="en-US"/>
              </w:rPr>
              <w:t>h.</w:t>
            </w:r>
          </w:p>
        </w:tc>
        <w:tc>
          <w:tcPr>
            <w:tcW w:w="7804" w:type="dxa"/>
            <w:gridSpan w:val="2"/>
          </w:tcPr>
          <w:p w14:paraId="64ADA9E4" w14:textId="77777777" w:rsidR="004F6C74" w:rsidRDefault="004F6C74" w:rsidP="00BF5922">
            <w:pPr>
              <w:pStyle w:val="Sectiontext"/>
            </w:pPr>
            <w:r>
              <w:t>Subsection 15.3.17H.2.</w:t>
            </w:r>
          </w:p>
        </w:tc>
      </w:tr>
      <w:tr w:rsidR="004F6C74" w:rsidRPr="00991733" w14:paraId="3B8B6B9C" w14:textId="77777777" w:rsidTr="00BF5922">
        <w:tc>
          <w:tcPr>
            <w:tcW w:w="997" w:type="dxa"/>
          </w:tcPr>
          <w:p w14:paraId="53CE3ECB" w14:textId="77777777" w:rsidR="004F6C74" w:rsidRPr="00991733" w:rsidRDefault="004F6C74" w:rsidP="00BF5922">
            <w:pPr>
              <w:pStyle w:val="Heading6"/>
            </w:pPr>
            <w:r>
              <w:t>4</w:t>
            </w:r>
          </w:p>
        </w:tc>
        <w:tc>
          <w:tcPr>
            <w:tcW w:w="8367" w:type="dxa"/>
            <w:gridSpan w:val="3"/>
          </w:tcPr>
          <w:p w14:paraId="2A4BDDDF" w14:textId="77777777" w:rsidR="004F6C74" w:rsidRPr="00991733" w:rsidRDefault="004F6C74" w:rsidP="00BF5922">
            <w:pPr>
              <w:pStyle w:val="Heading6"/>
            </w:pPr>
            <w:r w:rsidRPr="00406C0E">
              <w:t>Amendments of listed provisions—</w:t>
            </w:r>
            <w:r>
              <w:t>repeals</w:t>
            </w:r>
          </w:p>
        </w:tc>
      </w:tr>
      <w:tr w:rsidR="004F6C74" w:rsidRPr="00D15A4D" w14:paraId="462C2432" w14:textId="77777777" w:rsidTr="00BF5922">
        <w:tc>
          <w:tcPr>
            <w:tcW w:w="997" w:type="dxa"/>
          </w:tcPr>
          <w:p w14:paraId="6EAC10F7" w14:textId="77777777" w:rsidR="004F6C74" w:rsidRPr="00D15A4D" w:rsidRDefault="004F6C74" w:rsidP="00BF5922">
            <w:pPr>
              <w:pStyle w:val="Sectiontext"/>
              <w:jc w:val="center"/>
            </w:pPr>
          </w:p>
        </w:tc>
        <w:tc>
          <w:tcPr>
            <w:tcW w:w="8367" w:type="dxa"/>
            <w:gridSpan w:val="3"/>
          </w:tcPr>
          <w:p w14:paraId="5A13D701" w14:textId="77777777" w:rsidR="004F6C74" w:rsidRPr="00D15A4D" w:rsidRDefault="004F6C74" w:rsidP="00BF5922">
            <w:pPr>
              <w:pStyle w:val="Sectiontext"/>
            </w:pPr>
            <w:r>
              <w:rPr>
                <w:iCs/>
              </w:rPr>
              <w:t>Repeal the following provisions</w:t>
            </w:r>
          </w:p>
        </w:tc>
      </w:tr>
      <w:tr w:rsidR="004F6C74" w:rsidRPr="00D15A4D" w14:paraId="252D646F" w14:textId="77777777" w:rsidTr="00BF5922">
        <w:tblPrEx>
          <w:tblLook w:val="04A0" w:firstRow="1" w:lastRow="0" w:firstColumn="1" w:lastColumn="0" w:noHBand="0" w:noVBand="1"/>
        </w:tblPrEx>
        <w:tc>
          <w:tcPr>
            <w:tcW w:w="997" w:type="dxa"/>
          </w:tcPr>
          <w:p w14:paraId="26755C0C" w14:textId="77777777" w:rsidR="004F6C74" w:rsidRPr="00D15A4D" w:rsidRDefault="004F6C74" w:rsidP="00BF5922">
            <w:pPr>
              <w:pStyle w:val="Sectiontext"/>
              <w:jc w:val="center"/>
              <w:rPr>
                <w:lang w:eastAsia="en-US"/>
              </w:rPr>
            </w:pPr>
          </w:p>
        </w:tc>
        <w:tc>
          <w:tcPr>
            <w:tcW w:w="563" w:type="dxa"/>
          </w:tcPr>
          <w:p w14:paraId="7F58EF94" w14:textId="77777777" w:rsidR="004F6C74" w:rsidRPr="00D15A4D" w:rsidRDefault="004F6C74" w:rsidP="00BF5922">
            <w:pPr>
              <w:pStyle w:val="Sectiontext"/>
              <w:rPr>
                <w:rFonts w:cs="Arial"/>
                <w:lang w:eastAsia="en-US"/>
              </w:rPr>
            </w:pPr>
            <w:r>
              <w:rPr>
                <w:rFonts w:cs="Arial"/>
                <w:lang w:eastAsia="en-US"/>
              </w:rPr>
              <w:t>a.</w:t>
            </w:r>
          </w:p>
        </w:tc>
        <w:tc>
          <w:tcPr>
            <w:tcW w:w="7804" w:type="dxa"/>
            <w:gridSpan w:val="2"/>
          </w:tcPr>
          <w:p w14:paraId="11EBFBF3" w14:textId="77777777" w:rsidR="004F6C74" w:rsidRDefault="004F6C74" w:rsidP="00BF5922">
            <w:pPr>
              <w:pStyle w:val="Sectiontext"/>
              <w:rPr>
                <w:rFonts w:cs="Arial"/>
                <w:lang w:eastAsia="en-US"/>
              </w:rPr>
            </w:pPr>
            <w:r>
              <w:t>Subsection 7.8.5AA.4.</w:t>
            </w:r>
          </w:p>
        </w:tc>
      </w:tr>
      <w:tr w:rsidR="004F6C74" w:rsidRPr="00D15A4D" w14:paraId="735B77DD" w14:textId="77777777" w:rsidTr="00BF5922">
        <w:tblPrEx>
          <w:tblLook w:val="04A0" w:firstRow="1" w:lastRow="0" w:firstColumn="1" w:lastColumn="0" w:noHBand="0" w:noVBand="1"/>
        </w:tblPrEx>
        <w:tc>
          <w:tcPr>
            <w:tcW w:w="997" w:type="dxa"/>
          </w:tcPr>
          <w:p w14:paraId="5972B0EB" w14:textId="77777777" w:rsidR="004F6C74" w:rsidRPr="00D15A4D" w:rsidRDefault="004F6C74" w:rsidP="00BF5922">
            <w:pPr>
              <w:pStyle w:val="Sectiontext"/>
              <w:jc w:val="center"/>
              <w:rPr>
                <w:lang w:eastAsia="en-US"/>
              </w:rPr>
            </w:pPr>
          </w:p>
        </w:tc>
        <w:tc>
          <w:tcPr>
            <w:tcW w:w="563" w:type="dxa"/>
          </w:tcPr>
          <w:p w14:paraId="1FFA02DC" w14:textId="77777777" w:rsidR="004F6C74" w:rsidRPr="00D15A4D" w:rsidRDefault="004F6C74" w:rsidP="00BF5922">
            <w:pPr>
              <w:pStyle w:val="Sectiontext"/>
              <w:rPr>
                <w:rFonts w:cs="Arial"/>
                <w:lang w:eastAsia="en-US"/>
              </w:rPr>
            </w:pPr>
            <w:r>
              <w:rPr>
                <w:rFonts w:cs="Arial"/>
                <w:lang w:eastAsia="en-US"/>
              </w:rPr>
              <w:t>b.</w:t>
            </w:r>
          </w:p>
        </w:tc>
        <w:tc>
          <w:tcPr>
            <w:tcW w:w="7804" w:type="dxa"/>
            <w:gridSpan w:val="2"/>
          </w:tcPr>
          <w:p w14:paraId="554C8371" w14:textId="77777777" w:rsidR="004F6C74" w:rsidRDefault="004F6C74" w:rsidP="00BF5922">
            <w:pPr>
              <w:pStyle w:val="Sectiontext"/>
              <w:rPr>
                <w:rFonts w:cs="Arial"/>
                <w:lang w:eastAsia="en-US"/>
              </w:rPr>
            </w:pPr>
            <w:r>
              <w:rPr>
                <w:rFonts w:cs="Arial"/>
                <w:lang w:eastAsia="en-US"/>
              </w:rPr>
              <w:t>Subsection 15.3.12.3.</w:t>
            </w:r>
          </w:p>
        </w:tc>
      </w:tr>
      <w:tr w:rsidR="004F6C74" w:rsidRPr="00D15A4D" w14:paraId="059C5DB4" w14:textId="77777777" w:rsidTr="00BF5922">
        <w:tblPrEx>
          <w:tblLook w:val="04A0" w:firstRow="1" w:lastRow="0" w:firstColumn="1" w:lastColumn="0" w:noHBand="0" w:noVBand="1"/>
        </w:tblPrEx>
        <w:tc>
          <w:tcPr>
            <w:tcW w:w="997" w:type="dxa"/>
          </w:tcPr>
          <w:p w14:paraId="1712561E" w14:textId="77777777" w:rsidR="004F6C74" w:rsidRPr="00D15A4D" w:rsidRDefault="004F6C74" w:rsidP="00BF5922">
            <w:pPr>
              <w:pStyle w:val="Sectiontext"/>
              <w:jc w:val="center"/>
              <w:rPr>
                <w:lang w:eastAsia="en-US"/>
              </w:rPr>
            </w:pPr>
          </w:p>
        </w:tc>
        <w:tc>
          <w:tcPr>
            <w:tcW w:w="563" w:type="dxa"/>
          </w:tcPr>
          <w:p w14:paraId="357E880D" w14:textId="77777777" w:rsidR="004F6C74" w:rsidRPr="00D15A4D" w:rsidRDefault="004F6C74" w:rsidP="00BF5922">
            <w:pPr>
              <w:pStyle w:val="Sectiontext"/>
              <w:rPr>
                <w:rFonts w:cs="Arial"/>
                <w:lang w:eastAsia="en-US"/>
              </w:rPr>
            </w:pPr>
            <w:r>
              <w:rPr>
                <w:rFonts w:cs="Arial"/>
                <w:lang w:eastAsia="en-US"/>
              </w:rPr>
              <w:t>c.</w:t>
            </w:r>
          </w:p>
        </w:tc>
        <w:tc>
          <w:tcPr>
            <w:tcW w:w="7804" w:type="dxa"/>
            <w:gridSpan w:val="2"/>
          </w:tcPr>
          <w:p w14:paraId="52363BAE" w14:textId="77777777" w:rsidR="004F6C74" w:rsidRDefault="004F6C74" w:rsidP="00BF5922">
            <w:pPr>
              <w:pStyle w:val="Sectiontext"/>
              <w:rPr>
                <w:rFonts w:cs="Arial"/>
                <w:lang w:eastAsia="en-US"/>
              </w:rPr>
            </w:pPr>
            <w:r>
              <w:rPr>
                <w:rFonts w:cs="Arial"/>
                <w:lang w:eastAsia="en-US"/>
              </w:rPr>
              <w:t>Subsection 15.3.14.6.</w:t>
            </w:r>
          </w:p>
        </w:tc>
      </w:tr>
      <w:tr w:rsidR="004F6C74" w:rsidRPr="00D15A4D" w14:paraId="6FF7326D" w14:textId="77777777" w:rsidTr="00BF5922">
        <w:tblPrEx>
          <w:tblLook w:val="04A0" w:firstRow="1" w:lastRow="0" w:firstColumn="1" w:lastColumn="0" w:noHBand="0" w:noVBand="1"/>
        </w:tblPrEx>
        <w:tc>
          <w:tcPr>
            <w:tcW w:w="997" w:type="dxa"/>
          </w:tcPr>
          <w:p w14:paraId="5AC36D8C" w14:textId="77777777" w:rsidR="004F6C74" w:rsidRPr="00D15A4D" w:rsidRDefault="004F6C74" w:rsidP="00BF5922">
            <w:pPr>
              <w:pStyle w:val="Sectiontext"/>
              <w:jc w:val="center"/>
              <w:rPr>
                <w:lang w:eastAsia="en-US"/>
              </w:rPr>
            </w:pPr>
          </w:p>
        </w:tc>
        <w:tc>
          <w:tcPr>
            <w:tcW w:w="563" w:type="dxa"/>
          </w:tcPr>
          <w:p w14:paraId="164E85AE" w14:textId="77777777" w:rsidR="004F6C74" w:rsidRDefault="004F6C74" w:rsidP="00BF5922">
            <w:pPr>
              <w:pStyle w:val="Sectiontext"/>
              <w:rPr>
                <w:rFonts w:cs="Arial"/>
                <w:lang w:eastAsia="en-US"/>
              </w:rPr>
            </w:pPr>
            <w:r>
              <w:rPr>
                <w:rFonts w:cs="Arial"/>
                <w:lang w:eastAsia="en-US"/>
              </w:rPr>
              <w:t>d.</w:t>
            </w:r>
          </w:p>
        </w:tc>
        <w:tc>
          <w:tcPr>
            <w:tcW w:w="7804" w:type="dxa"/>
            <w:gridSpan w:val="2"/>
          </w:tcPr>
          <w:p w14:paraId="5D6B1450" w14:textId="77777777" w:rsidR="004F6C74" w:rsidRDefault="004F6C74" w:rsidP="00BF5922">
            <w:pPr>
              <w:pStyle w:val="Sectiontext"/>
              <w:rPr>
                <w:rFonts w:cs="Arial"/>
                <w:lang w:eastAsia="en-US"/>
              </w:rPr>
            </w:pPr>
            <w:r>
              <w:rPr>
                <w:rFonts w:cs="Arial"/>
                <w:lang w:eastAsia="en-US"/>
              </w:rPr>
              <w:t>Subsection 15.3.17C.4.</w:t>
            </w:r>
          </w:p>
        </w:tc>
      </w:tr>
      <w:tr w:rsidR="004F6C74" w:rsidRPr="00D15A4D" w14:paraId="0E8F4007" w14:textId="77777777" w:rsidTr="00BF5922">
        <w:tblPrEx>
          <w:tblLook w:val="04A0" w:firstRow="1" w:lastRow="0" w:firstColumn="1" w:lastColumn="0" w:noHBand="0" w:noVBand="1"/>
        </w:tblPrEx>
        <w:tc>
          <w:tcPr>
            <w:tcW w:w="997" w:type="dxa"/>
          </w:tcPr>
          <w:p w14:paraId="795678FA" w14:textId="77777777" w:rsidR="004F6C74" w:rsidRPr="00D15A4D" w:rsidRDefault="004F6C74" w:rsidP="00BF5922">
            <w:pPr>
              <w:pStyle w:val="Sectiontext"/>
              <w:jc w:val="center"/>
              <w:rPr>
                <w:lang w:eastAsia="en-US"/>
              </w:rPr>
            </w:pPr>
          </w:p>
        </w:tc>
        <w:tc>
          <w:tcPr>
            <w:tcW w:w="563" w:type="dxa"/>
          </w:tcPr>
          <w:p w14:paraId="056C18EB" w14:textId="77777777" w:rsidR="004F6C74" w:rsidRDefault="004F6C74" w:rsidP="00BF5922">
            <w:pPr>
              <w:pStyle w:val="Sectiontext"/>
              <w:rPr>
                <w:rFonts w:cs="Arial"/>
                <w:lang w:eastAsia="en-US"/>
              </w:rPr>
            </w:pPr>
            <w:r>
              <w:rPr>
                <w:rFonts w:cs="Arial"/>
                <w:lang w:eastAsia="en-US"/>
              </w:rPr>
              <w:t>e.</w:t>
            </w:r>
          </w:p>
        </w:tc>
        <w:tc>
          <w:tcPr>
            <w:tcW w:w="7804" w:type="dxa"/>
            <w:gridSpan w:val="2"/>
          </w:tcPr>
          <w:p w14:paraId="1F0499DC" w14:textId="77777777" w:rsidR="004F6C74" w:rsidRDefault="004F6C74" w:rsidP="00BF5922">
            <w:pPr>
              <w:pStyle w:val="Sectiontext"/>
              <w:rPr>
                <w:rFonts w:cs="Arial"/>
                <w:lang w:eastAsia="en-US"/>
              </w:rPr>
            </w:pPr>
            <w:r>
              <w:rPr>
                <w:rFonts w:cs="Arial"/>
                <w:lang w:eastAsia="en-US"/>
              </w:rPr>
              <w:t>Subsection 15.3.17G.5.</w:t>
            </w:r>
          </w:p>
        </w:tc>
      </w:tr>
      <w:tr w:rsidR="004F6C74" w:rsidRPr="00D15A4D" w14:paraId="54CCB720" w14:textId="77777777" w:rsidTr="00BF5922">
        <w:tblPrEx>
          <w:tblLook w:val="04A0" w:firstRow="1" w:lastRow="0" w:firstColumn="1" w:lastColumn="0" w:noHBand="0" w:noVBand="1"/>
        </w:tblPrEx>
        <w:tc>
          <w:tcPr>
            <w:tcW w:w="997" w:type="dxa"/>
          </w:tcPr>
          <w:p w14:paraId="2897FB60" w14:textId="77777777" w:rsidR="004F6C74" w:rsidRPr="00D15A4D" w:rsidRDefault="004F6C74" w:rsidP="00BF5922">
            <w:pPr>
              <w:pStyle w:val="Sectiontext"/>
              <w:jc w:val="center"/>
              <w:rPr>
                <w:lang w:eastAsia="en-US"/>
              </w:rPr>
            </w:pPr>
          </w:p>
        </w:tc>
        <w:tc>
          <w:tcPr>
            <w:tcW w:w="563" w:type="dxa"/>
          </w:tcPr>
          <w:p w14:paraId="69935981" w14:textId="77777777" w:rsidR="004F6C74" w:rsidRDefault="004F6C74" w:rsidP="00BF5922">
            <w:pPr>
              <w:pStyle w:val="Sectiontext"/>
              <w:rPr>
                <w:rFonts w:cs="Arial"/>
                <w:lang w:eastAsia="en-US"/>
              </w:rPr>
            </w:pPr>
            <w:r>
              <w:rPr>
                <w:rFonts w:cs="Arial"/>
                <w:lang w:eastAsia="en-US"/>
              </w:rPr>
              <w:t>f.</w:t>
            </w:r>
          </w:p>
        </w:tc>
        <w:tc>
          <w:tcPr>
            <w:tcW w:w="7804" w:type="dxa"/>
            <w:gridSpan w:val="2"/>
          </w:tcPr>
          <w:p w14:paraId="54DD9C94" w14:textId="77777777" w:rsidR="004F6C74" w:rsidRDefault="004F6C74" w:rsidP="00BF5922">
            <w:pPr>
              <w:pStyle w:val="Sectiontext"/>
              <w:rPr>
                <w:rFonts w:cs="Arial"/>
                <w:lang w:eastAsia="en-US"/>
              </w:rPr>
            </w:pPr>
            <w:r>
              <w:rPr>
                <w:rFonts w:cs="Arial"/>
                <w:lang w:eastAsia="en-US"/>
              </w:rPr>
              <w:t>Subsection 15.3.17H.3</w:t>
            </w:r>
          </w:p>
        </w:tc>
      </w:tr>
    </w:tbl>
    <w:p w14:paraId="3BE4DDAA" w14:textId="4BAE2AA1" w:rsidR="007F30BB" w:rsidRPr="00D15A4D" w:rsidRDefault="007F30BB" w:rsidP="007F30BB">
      <w:pPr>
        <w:pStyle w:val="ActHead6"/>
        <w:pageBreakBefore/>
      </w:pPr>
      <w:bookmarkStart w:id="34" w:name="_Toc202186728"/>
      <w:r w:rsidRPr="00D15A4D">
        <w:rPr>
          <w:rStyle w:val="CharAmSchNo"/>
        </w:rPr>
        <w:lastRenderedPageBreak/>
        <w:t>Schedule </w:t>
      </w:r>
      <w:r w:rsidR="004F6C74">
        <w:rPr>
          <w:rStyle w:val="CharAmSchNo"/>
        </w:rPr>
        <w:t>9</w:t>
      </w:r>
      <w:r w:rsidRPr="00D15A4D">
        <w:t>—</w:t>
      </w:r>
      <w:r>
        <w:t>Miscellaneous amendments</w:t>
      </w:r>
      <w:bookmarkEnd w:id="34"/>
    </w:p>
    <w:p w14:paraId="5618A896" w14:textId="77777777" w:rsidR="007F30BB" w:rsidRDefault="007F30BB" w:rsidP="007F30BB">
      <w:pPr>
        <w:pStyle w:val="ActHead9"/>
        <w:rPr>
          <w:rFonts w:cs="Arial"/>
        </w:rPr>
      </w:pPr>
      <w:bookmarkStart w:id="35" w:name="_Toc202186729"/>
      <w:r w:rsidRPr="002A3EC7">
        <w:rPr>
          <w:rFonts w:cs="Arial"/>
        </w:rPr>
        <w:t>Defence Determination 2016/19, Conditions of service</w:t>
      </w:r>
      <w:bookmarkEnd w:id="35"/>
    </w:p>
    <w:tbl>
      <w:tblPr>
        <w:tblW w:w="9359" w:type="dxa"/>
        <w:tblInd w:w="113" w:type="dxa"/>
        <w:tblLayout w:type="fixed"/>
        <w:tblLook w:val="0000" w:firstRow="0" w:lastRow="0" w:firstColumn="0" w:lastColumn="0" w:noHBand="0" w:noVBand="0"/>
      </w:tblPr>
      <w:tblGrid>
        <w:gridCol w:w="992"/>
        <w:gridCol w:w="8367"/>
      </w:tblGrid>
      <w:tr w:rsidR="007F30BB" w:rsidRPr="00991733" w14:paraId="0CCCF309" w14:textId="77777777" w:rsidTr="00BF5922">
        <w:tc>
          <w:tcPr>
            <w:tcW w:w="992" w:type="dxa"/>
          </w:tcPr>
          <w:p w14:paraId="0B085691" w14:textId="77777777" w:rsidR="007F30BB" w:rsidRPr="00991733" w:rsidRDefault="007F30BB" w:rsidP="00BF5922">
            <w:pPr>
              <w:pStyle w:val="Heading6"/>
            </w:pPr>
            <w:r>
              <w:t>1</w:t>
            </w:r>
          </w:p>
        </w:tc>
        <w:tc>
          <w:tcPr>
            <w:tcW w:w="8367" w:type="dxa"/>
          </w:tcPr>
          <w:p w14:paraId="59EDA482" w14:textId="77777777" w:rsidR="007F30BB" w:rsidRPr="00991733" w:rsidRDefault="007F30BB" w:rsidP="00BF5922">
            <w:pPr>
              <w:pStyle w:val="Heading6"/>
            </w:pPr>
            <w:r>
              <w:t>Section 3.2.7AA and 3.2.7AB (headings)</w:t>
            </w:r>
          </w:p>
        </w:tc>
      </w:tr>
      <w:tr w:rsidR="007F30BB" w:rsidRPr="00D15A4D" w14:paraId="47EBBBE6" w14:textId="77777777" w:rsidTr="00BF5922">
        <w:tc>
          <w:tcPr>
            <w:tcW w:w="992" w:type="dxa"/>
          </w:tcPr>
          <w:p w14:paraId="2D9451A6" w14:textId="77777777" w:rsidR="007F30BB" w:rsidRPr="00D15A4D" w:rsidRDefault="007F30BB" w:rsidP="00BF5922">
            <w:pPr>
              <w:pStyle w:val="Sectiontext"/>
              <w:jc w:val="center"/>
            </w:pPr>
          </w:p>
        </w:tc>
        <w:tc>
          <w:tcPr>
            <w:tcW w:w="8367" w:type="dxa"/>
          </w:tcPr>
          <w:p w14:paraId="2E0D1BAE" w14:textId="77777777" w:rsidR="007F30BB" w:rsidRPr="00D15A4D" w:rsidRDefault="007F30BB" w:rsidP="00BF5922">
            <w:pPr>
              <w:pStyle w:val="Sectiontext"/>
            </w:pPr>
            <w:r w:rsidRPr="00D15A4D">
              <w:rPr>
                <w:iCs/>
              </w:rPr>
              <w:t>Omit</w:t>
            </w:r>
            <w:r>
              <w:rPr>
                <w:iCs/>
              </w:rPr>
              <w:t xml:space="preserve"> “determinations”, substitute “determination”.</w:t>
            </w:r>
          </w:p>
        </w:tc>
      </w:tr>
      <w:tr w:rsidR="007F30BB" w:rsidRPr="00991733" w14:paraId="7CD06F72" w14:textId="77777777" w:rsidTr="00BF5922">
        <w:tc>
          <w:tcPr>
            <w:tcW w:w="992" w:type="dxa"/>
          </w:tcPr>
          <w:p w14:paraId="399450A7" w14:textId="77777777" w:rsidR="007F30BB" w:rsidRPr="00991733" w:rsidRDefault="007F30BB" w:rsidP="00BF5922">
            <w:pPr>
              <w:pStyle w:val="Heading6"/>
            </w:pPr>
            <w:r>
              <w:t>2</w:t>
            </w:r>
          </w:p>
        </w:tc>
        <w:tc>
          <w:tcPr>
            <w:tcW w:w="8367" w:type="dxa"/>
          </w:tcPr>
          <w:p w14:paraId="09E6F84E" w14:textId="77777777" w:rsidR="007F30BB" w:rsidRPr="00991733" w:rsidRDefault="007F30BB" w:rsidP="00BF5922">
            <w:pPr>
              <w:pStyle w:val="Heading6"/>
            </w:pPr>
            <w:r>
              <w:t>Paragraph 3.2.47S.4.b</w:t>
            </w:r>
          </w:p>
        </w:tc>
      </w:tr>
      <w:tr w:rsidR="007F30BB" w:rsidRPr="00D15A4D" w14:paraId="533D5513" w14:textId="77777777" w:rsidTr="00BF5922">
        <w:tc>
          <w:tcPr>
            <w:tcW w:w="992" w:type="dxa"/>
          </w:tcPr>
          <w:p w14:paraId="63506192" w14:textId="77777777" w:rsidR="007F30BB" w:rsidRPr="00D15A4D" w:rsidRDefault="007F30BB" w:rsidP="00BF5922">
            <w:pPr>
              <w:pStyle w:val="Sectiontext"/>
              <w:jc w:val="center"/>
            </w:pPr>
          </w:p>
        </w:tc>
        <w:tc>
          <w:tcPr>
            <w:tcW w:w="8367" w:type="dxa"/>
          </w:tcPr>
          <w:p w14:paraId="1DBC134E" w14:textId="77777777" w:rsidR="007F30BB" w:rsidRPr="00D15A4D" w:rsidRDefault="007F30BB" w:rsidP="00BF5922">
            <w:pPr>
              <w:pStyle w:val="Sectiontext"/>
            </w:pPr>
            <w:r>
              <w:rPr>
                <w:iCs/>
              </w:rPr>
              <w:t>After “advancement period”, add “,”.</w:t>
            </w:r>
          </w:p>
        </w:tc>
      </w:tr>
      <w:tr w:rsidR="007F30BB" w:rsidRPr="00991733" w14:paraId="06191D98" w14:textId="77777777" w:rsidTr="00BF5922">
        <w:tc>
          <w:tcPr>
            <w:tcW w:w="992" w:type="dxa"/>
          </w:tcPr>
          <w:p w14:paraId="72F5AD84" w14:textId="77777777" w:rsidR="007F30BB" w:rsidRPr="00991733" w:rsidRDefault="007F30BB" w:rsidP="00BF5922">
            <w:pPr>
              <w:pStyle w:val="Heading6"/>
            </w:pPr>
            <w:r>
              <w:t>3</w:t>
            </w:r>
          </w:p>
        </w:tc>
        <w:tc>
          <w:tcPr>
            <w:tcW w:w="8367" w:type="dxa"/>
          </w:tcPr>
          <w:p w14:paraId="560E8535" w14:textId="77777777" w:rsidR="007F30BB" w:rsidRPr="00991733" w:rsidRDefault="007F30BB" w:rsidP="00BF5922">
            <w:pPr>
              <w:pStyle w:val="Heading6"/>
            </w:pPr>
            <w:r>
              <w:t>Paragraph 5.4.23.1.c</w:t>
            </w:r>
          </w:p>
        </w:tc>
      </w:tr>
      <w:tr w:rsidR="007F30BB" w:rsidRPr="00D15A4D" w14:paraId="1C5BCC20" w14:textId="77777777" w:rsidTr="00BF5922">
        <w:tc>
          <w:tcPr>
            <w:tcW w:w="992" w:type="dxa"/>
          </w:tcPr>
          <w:p w14:paraId="0C9113CF" w14:textId="77777777" w:rsidR="007F30BB" w:rsidRPr="00D15A4D" w:rsidRDefault="007F30BB" w:rsidP="00BF5922">
            <w:pPr>
              <w:pStyle w:val="Sectiontext"/>
              <w:jc w:val="center"/>
            </w:pPr>
          </w:p>
        </w:tc>
        <w:tc>
          <w:tcPr>
            <w:tcW w:w="8367" w:type="dxa"/>
          </w:tcPr>
          <w:p w14:paraId="34B19988" w14:textId="77777777" w:rsidR="007F30BB" w:rsidRPr="00D15A4D" w:rsidRDefault="007F30BB" w:rsidP="00BF5922">
            <w:pPr>
              <w:pStyle w:val="Sectiontext"/>
            </w:pPr>
            <w:r>
              <w:rPr>
                <w:iCs/>
              </w:rPr>
              <w:t>Omit “</w:t>
            </w:r>
            <w:r w:rsidRPr="00807C33">
              <w:rPr>
                <w:rFonts w:cs="Arial"/>
              </w:rPr>
              <w:t>section 23AG (7)</w:t>
            </w:r>
            <w:r>
              <w:rPr>
                <w:iCs/>
              </w:rPr>
              <w:t>”, substitute “sub</w:t>
            </w:r>
            <w:r>
              <w:rPr>
                <w:rFonts w:cs="Arial"/>
              </w:rPr>
              <w:t>section 23AG</w:t>
            </w:r>
            <w:r w:rsidRPr="00807C33">
              <w:rPr>
                <w:rFonts w:cs="Arial"/>
              </w:rPr>
              <w:t>(7)</w:t>
            </w:r>
            <w:r>
              <w:rPr>
                <w:iCs/>
              </w:rPr>
              <w:t>”.</w:t>
            </w:r>
          </w:p>
        </w:tc>
      </w:tr>
      <w:tr w:rsidR="007F30BB" w:rsidRPr="00991733" w14:paraId="013149AF" w14:textId="77777777" w:rsidTr="00BF5922">
        <w:tc>
          <w:tcPr>
            <w:tcW w:w="992" w:type="dxa"/>
          </w:tcPr>
          <w:p w14:paraId="08B2B9AD" w14:textId="77777777" w:rsidR="007F30BB" w:rsidRPr="00991733" w:rsidRDefault="007F30BB" w:rsidP="00BF5922">
            <w:pPr>
              <w:pStyle w:val="Heading6"/>
            </w:pPr>
            <w:r>
              <w:t>4</w:t>
            </w:r>
          </w:p>
        </w:tc>
        <w:tc>
          <w:tcPr>
            <w:tcW w:w="8367" w:type="dxa"/>
          </w:tcPr>
          <w:p w14:paraId="4B89D15A" w14:textId="77777777" w:rsidR="007F30BB" w:rsidRPr="00991733" w:rsidRDefault="007F30BB" w:rsidP="00BF5922">
            <w:pPr>
              <w:pStyle w:val="Heading6"/>
            </w:pPr>
            <w:r>
              <w:t>Paragraph 5.4.23.1.c</w:t>
            </w:r>
          </w:p>
        </w:tc>
      </w:tr>
      <w:tr w:rsidR="007F30BB" w:rsidRPr="00D15A4D" w14:paraId="7D43515D" w14:textId="77777777" w:rsidTr="00BF5922">
        <w:tc>
          <w:tcPr>
            <w:tcW w:w="992" w:type="dxa"/>
          </w:tcPr>
          <w:p w14:paraId="5AE465D6" w14:textId="77777777" w:rsidR="007F30BB" w:rsidRPr="00D15A4D" w:rsidRDefault="007F30BB" w:rsidP="00BF5922">
            <w:pPr>
              <w:pStyle w:val="Sectiontext"/>
              <w:jc w:val="center"/>
            </w:pPr>
          </w:p>
        </w:tc>
        <w:tc>
          <w:tcPr>
            <w:tcW w:w="8367" w:type="dxa"/>
          </w:tcPr>
          <w:p w14:paraId="0723A37B" w14:textId="77777777" w:rsidR="007F30BB" w:rsidRPr="00D15A4D" w:rsidRDefault="007F30BB" w:rsidP="00BF5922">
            <w:pPr>
              <w:pStyle w:val="Sectiontext"/>
            </w:pPr>
            <w:r>
              <w:rPr>
                <w:iCs/>
              </w:rPr>
              <w:t>Omit “</w:t>
            </w:r>
            <w:r>
              <w:rPr>
                <w:rFonts w:cs="Arial"/>
              </w:rPr>
              <w:t>sub</w:t>
            </w:r>
            <w:r w:rsidRPr="00807C33">
              <w:rPr>
                <w:rFonts w:cs="Arial"/>
              </w:rPr>
              <w:t>section</w:t>
            </w:r>
            <w:r>
              <w:rPr>
                <w:rFonts w:cs="Arial"/>
              </w:rPr>
              <w:t> </w:t>
            </w:r>
            <w:r w:rsidRPr="00807C33">
              <w:rPr>
                <w:rFonts w:cs="Arial"/>
              </w:rPr>
              <w:t xml:space="preserve">23AG of the </w:t>
            </w:r>
            <w:r w:rsidRPr="00807C33">
              <w:rPr>
                <w:rFonts w:cs="Arial"/>
                <w:i/>
              </w:rPr>
              <w:t>Income Tax Assessment Act 1936</w:t>
            </w:r>
            <w:r>
              <w:rPr>
                <w:iCs/>
              </w:rPr>
              <w:t>”, substitute “</w:t>
            </w:r>
            <w:r w:rsidRPr="00807C33">
              <w:rPr>
                <w:rFonts w:cs="Arial"/>
              </w:rPr>
              <w:t>section</w:t>
            </w:r>
            <w:r>
              <w:rPr>
                <w:rFonts w:cs="Arial"/>
              </w:rPr>
              <w:t> 23AG of that Act</w:t>
            </w:r>
            <w:r>
              <w:rPr>
                <w:iCs/>
              </w:rPr>
              <w:t>”.</w:t>
            </w:r>
          </w:p>
        </w:tc>
      </w:tr>
      <w:tr w:rsidR="007F30BB" w:rsidRPr="00991733" w14:paraId="77F62C0D" w14:textId="77777777" w:rsidTr="00BF5922">
        <w:tc>
          <w:tcPr>
            <w:tcW w:w="992" w:type="dxa"/>
          </w:tcPr>
          <w:p w14:paraId="1A955905" w14:textId="77777777" w:rsidR="007F30BB" w:rsidRPr="00991733" w:rsidRDefault="007F30BB" w:rsidP="00BF5922">
            <w:pPr>
              <w:pStyle w:val="Heading6"/>
            </w:pPr>
            <w:r>
              <w:t>5</w:t>
            </w:r>
          </w:p>
        </w:tc>
        <w:tc>
          <w:tcPr>
            <w:tcW w:w="8367" w:type="dxa"/>
          </w:tcPr>
          <w:p w14:paraId="6E84CE95" w14:textId="77777777" w:rsidR="007F30BB" w:rsidRPr="00991733" w:rsidRDefault="007F30BB" w:rsidP="00BF5922">
            <w:pPr>
              <w:pStyle w:val="Heading6"/>
            </w:pPr>
            <w:r>
              <w:t>Paragraph 5.4.26.1.d</w:t>
            </w:r>
          </w:p>
        </w:tc>
      </w:tr>
      <w:tr w:rsidR="007F30BB" w:rsidRPr="00D15A4D" w14:paraId="07885F94" w14:textId="77777777" w:rsidTr="00BF5922">
        <w:tc>
          <w:tcPr>
            <w:tcW w:w="992" w:type="dxa"/>
          </w:tcPr>
          <w:p w14:paraId="3A04EDBA" w14:textId="77777777" w:rsidR="007F30BB" w:rsidRPr="00D15A4D" w:rsidRDefault="007F30BB" w:rsidP="00BF5922">
            <w:pPr>
              <w:pStyle w:val="Sectiontext"/>
              <w:jc w:val="center"/>
            </w:pPr>
          </w:p>
        </w:tc>
        <w:tc>
          <w:tcPr>
            <w:tcW w:w="8367" w:type="dxa"/>
          </w:tcPr>
          <w:p w14:paraId="6A20CDE9" w14:textId="77777777" w:rsidR="007F30BB" w:rsidRPr="00D15A4D" w:rsidRDefault="007F30BB" w:rsidP="00BF5922">
            <w:pPr>
              <w:pStyle w:val="Sectiontext"/>
            </w:pPr>
            <w:r>
              <w:rPr>
                <w:iCs/>
              </w:rPr>
              <w:t>Omit “</w:t>
            </w:r>
            <w:r w:rsidRPr="00807C33">
              <w:rPr>
                <w:rFonts w:cs="Arial"/>
              </w:rPr>
              <w:t>section 23AG (7)</w:t>
            </w:r>
            <w:r>
              <w:rPr>
                <w:iCs/>
              </w:rPr>
              <w:t>”, substitute “sub</w:t>
            </w:r>
            <w:r>
              <w:rPr>
                <w:rFonts w:cs="Arial"/>
              </w:rPr>
              <w:t>section 23AG</w:t>
            </w:r>
            <w:r w:rsidRPr="00807C33">
              <w:rPr>
                <w:rFonts w:cs="Arial"/>
              </w:rPr>
              <w:t>(7)</w:t>
            </w:r>
            <w:r>
              <w:rPr>
                <w:iCs/>
              </w:rPr>
              <w:t>”.</w:t>
            </w:r>
          </w:p>
        </w:tc>
      </w:tr>
      <w:tr w:rsidR="007F30BB" w:rsidRPr="00991733" w14:paraId="45B5DB48" w14:textId="77777777" w:rsidTr="00BF5922">
        <w:tc>
          <w:tcPr>
            <w:tcW w:w="992" w:type="dxa"/>
          </w:tcPr>
          <w:p w14:paraId="15C774E1" w14:textId="77777777" w:rsidR="007F30BB" w:rsidRPr="00991733" w:rsidRDefault="007F30BB" w:rsidP="00BF5922">
            <w:pPr>
              <w:pStyle w:val="Heading6"/>
            </w:pPr>
            <w:r>
              <w:t>6</w:t>
            </w:r>
          </w:p>
        </w:tc>
        <w:tc>
          <w:tcPr>
            <w:tcW w:w="8367" w:type="dxa"/>
          </w:tcPr>
          <w:p w14:paraId="1FDB937D" w14:textId="77777777" w:rsidR="007F30BB" w:rsidRPr="00991733" w:rsidRDefault="007F30BB" w:rsidP="00BF5922">
            <w:pPr>
              <w:pStyle w:val="Heading6"/>
            </w:pPr>
            <w:r>
              <w:t>Paragraph 5.4.26.1.d</w:t>
            </w:r>
          </w:p>
        </w:tc>
      </w:tr>
      <w:tr w:rsidR="007F30BB" w:rsidRPr="00D15A4D" w14:paraId="1D634FB6" w14:textId="77777777" w:rsidTr="00BF5922">
        <w:tc>
          <w:tcPr>
            <w:tcW w:w="992" w:type="dxa"/>
          </w:tcPr>
          <w:p w14:paraId="6CAA2DD3" w14:textId="77777777" w:rsidR="007F30BB" w:rsidRPr="00D15A4D" w:rsidRDefault="007F30BB" w:rsidP="00BF5922">
            <w:pPr>
              <w:pStyle w:val="Sectiontext"/>
              <w:jc w:val="center"/>
            </w:pPr>
          </w:p>
        </w:tc>
        <w:tc>
          <w:tcPr>
            <w:tcW w:w="8367" w:type="dxa"/>
          </w:tcPr>
          <w:p w14:paraId="57ACDB3B" w14:textId="77777777" w:rsidR="007F30BB" w:rsidRPr="00D15A4D" w:rsidRDefault="007F30BB" w:rsidP="00BF5922">
            <w:pPr>
              <w:pStyle w:val="Sectiontext"/>
            </w:pPr>
            <w:r>
              <w:rPr>
                <w:iCs/>
              </w:rPr>
              <w:t>After “reasonably be expected”, insert “to”.</w:t>
            </w:r>
          </w:p>
        </w:tc>
      </w:tr>
      <w:tr w:rsidR="007F30BB" w:rsidRPr="00991733" w14:paraId="5C6EB6BC" w14:textId="77777777" w:rsidTr="00BF5922">
        <w:tc>
          <w:tcPr>
            <w:tcW w:w="992" w:type="dxa"/>
          </w:tcPr>
          <w:p w14:paraId="05F5B477" w14:textId="77777777" w:rsidR="007F30BB" w:rsidRPr="00991733" w:rsidRDefault="007F30BB" w:rsidP="00BF5922">
            <w:pPr>
              <w:pStyle w:val="Heading6"/>
            </w:pPr>
            <w:r>
              <w:t>7</w:t>
            </w:r>
          </w:p>
        </w:tc>
        <w:tc>
          <w:tcPr>
            <w:tcW w:w="8367" w:type="dxa"/>
          </w:tcPr>
          <w:p w14:paraId="3E18E750" w14:textId="77777777" w:rsidR="007F30BB" w:rsidRPr="00991733" w:rsidRDefault="007F30BB" w:rsidP="00BF5922">
            <w:pPr>
              <w:pStyle w:val="Heading6"/>
            </w:pPr>
            <w:r>
              <w:t>Paragraph 5.4.26.1.d</w:t>
            </w:r>
          </w:p>
        </w:tc>
      </w:tr>
      <w:tr w:rsidR="007F30BB" w:rsidRPr="00D15A4D" w14:paraId="65CDCEE6" w14:textId="77777777" w:rsidTr="00BF5922">
        <w:tc>
          <w:tcPr>
            <w:tcW w:w="992" w:type="dxa"/>
          </w:tcPr>
          <w:p w14:paraId="1E653FDD" w14:textId="77777777" w:rsidR="007F30BB" w:rsidRPr="00D15A4D" w:rsidRDefault="007F30BB" w:rsidP="00BF5922">
            <w:pPr>
              <w:pStyle w:val="Sectiontext"/>
              <w:jc w:val="center"/>
            </w:pPr>
          </w:p>
        </w:tc>
        <w:tc>
          <w:tcPr>
            <w:tcW w:w="8367" w:type="dxa"/>
          </w:tcPr>
          <w:p w14:paraId="2D4FB48A" w14:textId="77777777" w:rsidR="007F30BB" w:rsidRPr="00D15A4D" w:rsidRDefault="007F30BB" w:rsidP="00BF5922">
            <w:pPr>
              <w:pStyle w:val="Sectiontext"/>
            </w:pPr>
            <w:r>
              <w:rPr>
                <w:iCs/>
              </w:rPr>
              <w:t>Omit “</w:t>
            </w:r>
            <w:r>
              <w:rPr>
                <w:rFonts w:cs="Arial"/>
              </w:rPr>
              <w:t>sub</w:t>
            </w:r>
            <w:r w:rsidRPr="00807C33">
              <w:rPr>
                <w:rFonts w:cs="Arial"/>
              </w:rPr>
              <w:t>section</w:t>
            </w:r>
            <w:r>
              <w:rPr>
                <w:rFonts w:cs="Arial"/>
              </w:rPr>
              <w:t> </w:t>
            </w:r>
            <w:r w:rsidRPr="00807C33">
              <w:rPr>
                <w:rFonts w:cs="Arial"/>
              </w:rPr>
              <w:t xml:space="preserve">23AG of the </w:t>
            </w:r>
            <w:r w:rsidRPr="00807C33">
              <w:rPr>
                <w:rFonts w:cs="Arial"/>
                <w:i/>
              </w:rPr>
              <w:t>Income Tax Assessment Act 1936</w:t>
            </w:r>
            <w:r>
              <w:rPr>
                <w:iCs/>
              </w:rPr>
              <w:t>”, substitute “</w:t>
            </w:r>
            <w:r w:rsidRPr="00807C33">
              <w:rPr>
                <w:rFonts w:cs="Arial"/>
              </w:rPr>
              <w:t>section</w:t>
            </w:r>
            <w:r>
              <w:rPr>
                <w:rFonts w:cs="Arial"/>
              </w:rPr>
              <w:t> 23AG of that Act</w:t>
            </w:r>
            <w:r>
              <w:rPr>
                <w:iCs/>
              </w:rPr>
              <w:t>”.</w:t>
            </w:r>
          </w:p>
        </w:tc>
      </w:tr>
      <w:tr w:rsidR="007F30BB" w:rsidRPr="00991733" w14:paraId="5E1ED0CA" w14:textId="77777777" w:rsidTr="00BF5922">
        <w:tc>
          <w:tcPr>
            <w:tcW w:w="992" w:type="dxa"/>
          </w:tcPr>
          <w:p w14:paraId="2387334F" w14:textId="77777777" w:rsidR="007F30BB" w:rsidRPr="00991733" w:rsidRDefault="007F30BB" w:rsidP="00BF5922">
            <w:pPr>
              <w:pStyle w:val="Heading6"/>
            </w:pPr>
            <w:r>
              <w:t>8</w:t>
            </w:r>
          </w:p>
        </w:tc>
        <w:tc>
          <w:tcPr>
            <w:tcW w:w="8367" w:type="dxa"/>
          </w:tcPr>
          <w:p w14:paraId="14C82ACE" w14:textId="77777777" w:rsidR="007F30BB" w:rsidRPr="00991733" w:rsidRDefault="007F30BB" w:rsidP="00BF5922">
            <w:pPr>
              <w:pStyle w:val="Heading6"/>
            </w:pPr>
            <w:r>
              <w:t>Subsection 5.5.25.2</w:t>
            </w:r>
          </w:p>
        </w:tc>
      </w:tr>
      <w:tr w:rsidR="007F30BB" w:rsidRPr="00D15A4D" w14:paraId="659327A1" w14:textId="77777777" w:rsidTr="00BF5922">
        <w:tc>
          <w:tcPr>
            <w:tcW w:w="992" w:type="dxa"/>
          </w:tcPr>
          <w:p w14:paraId="5F3CB8D0" w14:textId="77777777" w:rsidR="007F30BB" w:rsidRPr="00D15A4D" w:rsidRDefault="007F30BB" w:rsidP="00BF5922">
            <w:pPr>
              <w:pStyle w:val="Sectiontext"/>
              <w:jc w:val="center"/>
            </w:pPr>
          </w:p>
        </w:tc>
        <w:tc>
          <w:tcPr>
            <w:tcW w:w="8367" w:type="dxa"/>
          </w:tcPr>
          <w:p w14:paraId="378ADED3" w14:textId="77777777" w:rsidR="007F30BB" w:rsidRPr="00D15A4D" w:rsidRDefault="007F30BB" w:rsidP="00BF5922">
            <w:pPr>
              <w:pStyle w:val="Sectiontext"/>
            </w:pPr>
            <w:r>
              <w:rPr>
                <w:iCs/>
              </w:rPr>
              <w:t>Omit “terminal-illness”, substitute “terminal illness”.</w:t>
            </w:r>
          </w:p>
        </w:tc>
      </w:tr>
      <w:tr w:rsidR="007F30BB" w:rsidRPr="00991733" w14:paraId="5E177CCC" w14:textId="77777777" w:rsidTr="00BF5922">
        <w:tc>
          <w:tcPr>
            <w:tcW w:w="992" w:type="dxa"/>
          </w:tcPr>
          <w:p w14:paraId="596449AB" w14:textId="77777777" w:rsidR="007F30BB" w:rsidRPr="00991733" w:rsidRDefault="007F30BB" w:rsidP="00BF5922">
            <w:pPr>
              <w:pStyle w:val="Heading6"/>
            </w:pPr>
            <w:r>
              <w:t>9</w:t>
            </w:r>
          </w:p>
        </w:tc>
        <w:tc>
          <w:tcPr>
            <w:tcW w:w="8367" w:type="dxa"/>
          </w:tcPr>
          <w:p w14:paraId="776AFA76" w14:textId="77777777" w:rsidR="007F30BB" w:rsidRPr="00991733" w:rsidRDefault="007F30BB" w:rsidP="00BF5922">
            <w:pPr>
              <w:pStyle w:val="Heading6"/>
            </w:pPr>
            <w:r>
              <w:t>Subsection 5.7.4B.3</w:t>
            </w:r>
          </w:p>
        </w:tc>
      </w:tr>
      <w:tr w:rsidR="007F30BB" w:rsidRPr="00D15A4D" w14:paraId="63DDC92C" w14:textId="77777777" w:rsidTr="00BF5922">
        <w:tc>
          <w:tcPr>
            <w:tcW w:w="992" w:type="dxa"/>
          </w:tcPr>
          <w:p w14:paraId="461B88BB" w14:textId="77777777" w:rsidR="007F30BB" w:rsidRPr="00D15A4D" w:rsidRDefault="007F30BB" w:rsidP="00BF5922">
            <w:pPr>
              <w:pStyle w:val="Sectiontext"/>
              <w:jc w:val="center"/>
            </w:pPr>
          </w:p>
        </w:tc>
        <w:tc>
          <w:tcPr>
            <w:tcW w:w="8367" w:type="dxa"/>
          </w:tcPr>
          <w:p w14:paraId="295959FB" w14:textId="77777777" w:rsidR="007F30BB" w:rsidRPr="00D15A4D" w:rsidRDefault="007F30BB" w:rsidP="00BF5922">
            <w:pPr>
              <w:pStyle w:val="Sectiontext"/>
            </w:pPr>
            <w:r>
              <w:rPr>
                <w:iCs/>
              </w:rPr>
              <w:t>Omit “those the”, substitute “those”.</w:t>
            </w:r>
          </w:p>
        </w:tc>
      </w:tr>
      <w:tr w:rsidR="007F30BB" w:rsidRPr="00991733" w14:paraId="04850004" w14:textId="77777777" w:rsidTr="00BF5922">
        <w:tc>
          <w:tcPr>
            <w:tcW w:w="992" w:type="dxa"/>
          </w:tcPr>
          <w:p w14:paraId="4E7B98C4" w14:textId="77777777" w:rsidR="007F30BB" w:rsidRPr="00991733" w:rsidRDefault="007F30BB" w:rsidP="00BF5922">
            <w:pPr>
              <w:pStyle w:val="Heading6"/>
            </w:pPr>
            <w:r>
              <w:t>10</w:t>
            </w:r>
          </w:p>
        </w:tc>
        <w:tc>
          <w:tcPr>
            <w:tcW w:w="8367" w:type="dxa"/>
          </w:tcPr>
          <w:p w14:paraId="76A073BD" w14:textId="77777777" w:rsidR="007F30BB" w:rsidRPr="00991733" w:rsidRDefault="007F30BB" w:rsidP="00BF5922">
            <w:pPr>
              <w:pStyle w:val="Heading6"/>
            </w:pPr>
            <w:r>
              <w:t>Subsection 6.5A.9.2</w:t>
            </w:r>
          </w:p>
        </w:tc>
      </w:tr>
      <w:tr w:rsidR="007F30BB" w:rsidRPr="00D15A4D" w14:paraId="00D722E6" w14:textId="77777777" w:rsidTr="00BF5922">
        <w:tc>
          <w:tcPr>
            <w:tcW w:w="992" w:type="dxa"/>
          </w:tcPr>
          <w:p w14:paraId="7D5E51B9" w14:textId="77777777" w:rsidR="007F30BB" w:rsidRPr="00D15A4D" w:rsidRDefault="007F30BB" w:rsidP="00BF5922">
            <w:pPr>
              <w:pStyle w:val="Sectiontext"/>
              <w:jc w:val="center"/>
            </w:pPr>
          </w:p>
        </w:tc>
        <w:tc>
          <w:tcPr>
            <w:tcW w:w="8367" w:type="dxa"/>
          </w:tcPr>
          <w:p w14:paraId="26720FDC" w14:textId="77777777" w:rsidR="007F30BB" w:rsidRPr="00D15A4D" w:rsidRDefault="007F30BB" w:rsidP="00BF5922">
            <w:pPr>
              <w:pStyle w:val="Sectiontext"/>
            </w:pPr>
            <w:r>
              <w:rPr>
                <w:iCs/>
              </w:rPr>
              <w:t>Omit “posting location”, substitute “primary service location”.</w:t>
            </w:r>
          </w:p>
        </w:tc>
      </w:tr>
      <w:tr w:rsidR="007F30BB" w:rsidRPr="00991733" w14:paraId="06155B3A" w14:textId="77777777" w:rsidTr="00BF5922">
        <w:tc>
          <w:tcPr>
            <w:tcW w:w="992" w:type="dxa"/>
          </w:tcPr>
          <w:p w14:paraId="586278F7" w14:textId="77777777" w:rsidR="007F30BB" w:rsidRPr="00991733" w:rsidRDefault="007F30BB" w:rsidP="002965D2">
            <w:pPr>
              <w:pStyle w:val="Heading6"/>
              <w:keepNext/>
              <w:keepLines/>
            </w:pPr>
            <w:r>
              <w:lastRenderedPageBreak/>
              <w:t>11</w:t>
            </w:r>
          </w:p>
        </w:tc>
        <w:tc>
          <w:tcPr>
            <w:tcW w:w="8367" w:type="dxa"/>
          </w:tcPr>
          <w:p w14:paraId="54C78A66" w14:textId="77777777" w:rsidR="007F30BB" w:rsidRPr="00991733" w:rsidRDefault="007F30BB" w:rsidP="002965D2">
            <w:pPr>
              <w:pStyle w:val="Heading6"/>
              <w:keepNext/>
              <w:keepLines/>
            </w:pPr>
            <w:r>
              <w:t>Paragraph 7.3.23.3.d</w:t>
            </w:r>
          </w:p>
        </w:tc>
      </w:tr>
      <w:tr w:rsidR="007F30BB" w:rsidRPr="00D15A4D" w14:paraId="6DFED892" w14:textId="77777777" w:rsidTr="00BF5922">
        <w:tc>
          <w:tcPr>
            <w:tcW w:w="992" w:type="dxa"/>
          </w:tcPr>
          <w:p w14:paraId="7C597052" w14:textId="77777777" w:rsidR="007F30BB" w:rsidRPr="00D15A4D" w:rsidRDefault="007F30BB" w:rsidP="002965D2">
            <w:pPr>
              <w:pStyle w:val="Sectiontext"/>
              <w:keepNext/>
              <w:keepLines/>
              <w:jc w:val="center"/>
            </w:pPr>
          </w:p>
        </w:tc>
        <w:tc>
          <w:tcPr>
            <w:tcW w:w="8367" w:type="dxa"/>
          </w:tcPr>
          <w:p w14:paraId="0E36F918" w14:textId="77777777" w:rsidR="007F30BB" w:rsidRPr="00D15A4D" w:rsidRDefault="007F30BB" w:rsidP="002965D2">
            <w:pPr>
              <w:pStyle w:val="Sectiontext"/>
              <w:keepNext/>
              <w:keepLines/>
            </w:pPr>
            <w:r>
              <w:rPr>
                <w:iCs/>
              </w:rPr>
              <w:t>Omit “posting location is one listed”, substitute “posting is listed”.</w:t>
            </w:r>
          </w:p>
        </w:tc>
      </w:tr>
      <w:tr w:rsidR="007F30BB" w:rsidRPr="00991733" w14:paraId="1C539095" w14:textId="77777777" w:rsidTr="00BF5922">
        <w:tc>
          <w:tcPr>
            <w:tcW w:w="992" w:type="dxa"/>
          </w:tcPr>
          <w:p w14:paraId="64C7447C" w14:textId="46B64CDB" w:rsidR="007F30BB" w:rsidRPr="00991733" w:rsidRDefault="007F30BB" w:rsidP="00BF5922">
            <w:pPr>
              <w:pStyle w:val="Heading6"/>
            </w:pPr>
            <w:r>
              <w:t>12</w:t>
            </w:r>
          </w:p>
        </w:tc>
        <w:tc>
          <w:tcPr>
            <w:tcW w:w="8367" w:type="dxa"/>
          </w:tcPr>
          <w:p w14:paraId="4B9B352B" w14:textId="77777777" w:rsidR="007F30BB" w:rsidRPr="00991733" w:rsidRDefault="007F30BB" w:rsidP="00BF5922">
            <w:pPr>
              <w:pStyle w:val="Heading6"/>
            </w:pPr>
            <w:r>
              <w:t>Section 7.4.A.4 (heading)</w:t>
            </w:r>
          </w:p>
        </w:tc>
      </w:tr>
      <w:tr w:rsidR="007F30BB" w:rsidRPr="00D15A4D" w14:paraId="2C32650F" w14:textId="77777777" w:rsidTr="00BF5922">
        <w:tc>
          <w:tcPr>
            <w:tcW w:w="992" w:type="dxa"/>
          </w:tcPr>
          <w:p w14:paraId="4CDE756D" w14:textId="77777777" w:rsidR="007F30BB" w:rsidRPr="00D15A4D" w:rsidRDefault="007F30BB" w:rsidP="00BF5922">
            <w:pPr>
              <w:pStyle w:val="Sectiontext"/>
              <w:jc w:val="center"/>
            </w:pPr>
          </w:p>
        </w:tc>
        <w:tc>
          <w:tcPr>
            <w:tcW w:w="8367" w:type="dxa"/>
          </w:tcPr>
          <w:p w14:paraId="0D4BB383" w14:textId="77777777" w:rsidR="007F30BB" w:rsidRPr="00D15A4D" w:rsidRDefault="007F30BB" w:rsidP="00BF5922">
            <w:pPr>
              <w:pStyle w:val="Sectiontext"/>
            </w:pPr>
            <w:r>
              <w:rPr>
                <w:iCs/>
              </w:rPr>
              <w:t>Omit “don’t”, substitute “do not”.</w:t>
            </w:r>
          </w:p>
        </w:tc>
      </w:tr>
      <w:tr w:rsidR="007F30BB" w:rsidRPr="00991733" w14:paraId="44DEE844" w14:textId="77777777" w:rsidTr="00BF5922">
        <w:tc>
          <w:tcPr>
            <w:tcW w:w="992" w:type="dxa"/>
          </w:tcPr>
          <w:p w14:paraId="245BBA55" w14:textId="123E9B20" w:rsidR="007F30BB" w:rsidRPr="00991733" w:rsidRDefault="007F30BB" w:rsidP="00BF5922">
            <w:pPr>
              <w:pStyle w:val="Heading6"/>
            </w:pPr>
            <w:r>
              <w:t>13</w:t>
            </w:r>
          </w:p>
        </w:tc>
        <w:tc>
          <w:tcPr>
            <w:tcW w:w="8367" w:type="dxa"/>
          </w:tcPr>
          <w:p w14:paraId="6E080619" w14:textId="77777777" w:rsidR="007F30BB" w:rsidRPr="00991733" w:rsidRDefault="007F30BB" w:rsidP="00BF5922">
            <w:pPr>
              <w:pStyle w:val="Heading6"/>
            </w:pPr>
            <w:r>
              <w:t>Subsection 7.6.4.1</w:t>
            </w:r>
          </w:p>
        </w:tc>
      </w:tr>
      <w:tr w:rsidR="007F30BB" w:rsidRPr="00D15A4D" w14:paraId="7A1AE870" w14:textId="77777777" w:rsidTr="00BF5922">
        <w:tc>
          <w:tcPr>
            <w:tcW w:w="992" w:type="dxa"/>
          </w:tcPr>
          <w:p w14:paraId="368143DB" w14:textId="77777777" w:rsidR="007F30BB" w:rsidRPr="00D15A4D" w:rsidRDefault="007F30BB" w:rsidP="00BF5922">
            <w:pPr>
              <w:pStyle w:val="Sectiontext"/>
              <w:jc w:val="center"/>
            </w:pPr>
          </w:p>
        </w:tc>
        <w:tc>
          <w:tcPr>
            <w:tcW w:w="8367" w:type="dxa"/>
          </w:tcPr>
          <w:p w14:paraId="18150985" w14:textId="77777777" w:rsidR="007F30BB" w:rsidRPr="00D15A4D" w:rsidRDefault="007F30BB" w:rsidP="00BF5922">
            <w:pPr>
              <w:pStyle w:val="Sectiontext"/>
            </w:pPr>
            <w:r>
              <w:rPr>
                <w:iCs/>
              </w:rPr>
              <w:t>Omit “</w:t>
            </w:r>
            <w:proofErr w:type="spellStart"/>
            <w:r>
              <w:rPr>
                <w:iCs/>
              </w:rPr>
              <w:t>alll</w:t>
            </w:r>
            <w:proofErr w:type="spellEnd"/>
            <w:r>
              <w:rPr>
                <w:iCs/>
              </w:rPr>
              <w:t>”, substitute “all”.</w:t>
            </w:r>
          </w:p>
        </w:tc>
      </w:tr>
      <w:tr w:rsidR="007F30BB" w:rsidRPr="004A3659" w14:paraId="42E23A1A" w14:textId="77777777" w:rsidTr="00BF5922">
        <w:tc>
          <w:tcPr>
            <w:tcW w:w="992" w:type="dxa"/>
          </w:tcPr>
          <w:p w14:paraId="75540892" w14:textId="06D1D4FF" w:rsidR="007F30BB" w:rsidRPr="004A3659" w:rsidRDefault="007F30BB" w:rsidP="002965D2">
            <w:pPr>
              <w:pStyle w:val="Heading6"/>
            </w:pPr>
            <w:r>
              <w:t>14</w:t>
            </w:r>
          </w:p>
        </w:tc>
        <w:tc>
          <w:tcPr>
            <w:tcW w:w="8367" w:type="dxa"/>
          </w:tcPr>
          <w:p w14:paraId="33D9BADB" w14:textId="77777777" w:rsidR="007F30BB" w:rsidRPr="004A3659" w:rsidRDefault="007F30BB" w:rsidP="002965D2">
            <w:pPr>
              <w:pStyle w:val="Heading6"/>
            </w:pPr>
            <w:r w:rsidRPr="004A3659">
              <w:t>Subparagraph 7.8.5AA.1.c.ii</w:t>
            </w:r>
          </w:p>
        </w:tc>
      </w:tr>
      <w:tr w:rsidR="007F30BB" w:rsidRPr="004A3659" w14:paraId="368455BF" w14:textId="77777777" w:rsidTr="00BF5922">
        <w:tc>
          <w:tcPr>
            <w:tcW w:w="992" w:type="dxa"/>
          </w:tcPr>
          <w:p w14:paraId="7BDBC96A" w14:textId="77777777" w:rsidR="007F30BB" w:rsidRPr="004A3659" w:rsidRDefault="007F30BB" w:rsidP="002965D2">
            <w:pPr>
              <w:pStyle w:val="Sectiontext"/>
              <w:jc w:val="center"/>
            </w:pPr>
          </w:p>
        </w:tc>
        <w:tc>
          <w:tcPr>
            <w:tcW w:w="8367" w:type="dxa"/>
          </w:tcPr>
          <w:p w14:paraId="39CADCC5" w14:textId="77777777" w:rsidR="007F30BB" w:rsidRPr="004A3659" w:rsidRDefault="007F30BB" w:rsidP="002965D2">
            <w:pPr>
              <w:pStyle w:val="Sectiontext"/>
            </w:pPr>
            <w:r w:rsidRPr="004A3659">
              <w:rPr>
                <w:iCs/>
              </w:rPr>
              <w:t>Omit “Jun”, substitute “June”.</w:t>
            </w:r>
          </w:p>
        </w:tc>
      </w:tr>
      <w:tr w:rsidR="007F30BB" w:rsidRPr="004A3659" w14:paraId="0F87309E" w14:textId="77777777" w:rsidTr="00BF5922">
        <w:tc>
          <w:tcPr>
            <w:tcW w:w="992" w:type="dxa"/>
          </w:tcPr>
          <w:p w14:paraId="0DDA549C" w14:textId="3AE50138" w:rsidR="007F30BB" w:rsidRPr="004A3659" w:rsidRDefault="007F30BB" w:rsidP="002965D2">
            <w:pPr>
              <w:pStyle w:val="Heading6"/>
            </w:pPr>
            <w:r>
              <w:t>15</w:t>
            </w:r>
          </w:p>
        </w:tc>
        <w:tc>
          <w:tcPr>
            <w:tcW w:w="8367" w:type="dxa"/>
          </w:tcPr>
          <w:p w14:paraId="0BEC9E72" w14:textId="77777777" w:rsidR="007F30BB" w:rsidRPr="004A3659" w:rsidRDefault="007F30BB" w:rsidP="002965D2">
            <w:pPr>
              <w:pStyle w:val="Heading6"/>
            </w:pPr>
            <w:r w:rsidRPr="004A3659">
              <w:t>Paragraph 7.8.5AA.1.d</w:t>
            </w:r>
          </w:p>
        </w:tc>
      </w:tr>
      <w:tr w:rsidR="007F30BB" w:rsidRPr="004A3659" w14:paraId="623A7AB7" w14:textId="77777777" w:rsidTr="00BF5922">
        <w:tc>
          <w:tcPr>
            <w:tcW w:w="992" w:type="dxa"/>
          </w:tcPr>
          <w:p w14:paraId="5060CF86" w14:textId="77777777" w:rsidR="007F30BB" w:rsidRPr="004A3659" w:rsidRDefault="007F30BB" w:rsidP="002965D2">
            <w:pPr>
              <w:pStyle w:val="Sectiontext"/>
              <w:jc w:val="center"/>
            </w:pPr>
          </w:p>
        </w:tc>
        <w:tc>
          <w:tcPr>
            <w:tcW w:w="8367" w:type="dxa"/>
          </w:tcPr>
          <w:p w14:paraId="2D063560" w14:textId="77777777" w:rsidR="007F30BB" w:rsidRPr="004A3659" w:rsidRDefault="007F30BB" w:rsidP="002965D2">
            <w:pPr>
              <w:pStyle w:val="Sectiontext"/>
            </w:pPr>
            <w:r w:rsidRPr="004A3659">
              <w:rPr>
                <w:iCs/>
              </w:rPr>
              <w:t>Omit “2056”, substitute “2026”.</w:t>
            </w:r>
          </w:p>
        </w:tc>
      </w:tr>
      <w:tr w:rsidR="007F30BB" w:rsidRPr="004A3659" w14:paraId="21712024" w14:textId="77777777" w:rsidTr="00BF5922">
        <w:tc>
          <w:tcPr>
            <w:tcW w:w="992" w:type="dxa"/>
          </w:tcPr>
          <w:p w14:paraId="7882AC52" w14:textId="7E6C9F3A" w:rsidR="007F30BB" w:rsidRPr="004A3659" w:rsidRDefault="007F30BB" w:rsidP="002965D2">
            <w:pPr>
              <w:pStyle w:val="Heading6"/>
              <w:ind w:left="0" w:firstLine="0"/>
            </w:pPr>
            <w:r>
              <w:t>16</w:t>
            </w:r>
          </w:p>
        </w:tc>
        <w:tc>
          <w:tcPr>
            <w:tcW w:w="8367" w:type="dxa"/>
          </w:tcPr>
          <w:p w14:paraId="4819D0EE" w14:textId="3F72A717" w:rsidR="007F30BB" w:rsidRPr="004A3659" w:rsidRDefault="007F30BB" w:rsidP="002965D2">
            <w:pPr>
              <w:pStyle w:val="Heading6"/>
            </w:pPr>
            <w:r w:rsidRPr="004A3659">
              <w:t xml:space="preserve">Subsection 7.8.5AA.5 </w:t>
            </w:r>
            <w:r w:rsidR="00BF5922">
              <w:t>(table)</w:t>
            </w:r>
          </w:p>
        </w:tc>
      </w:tr>
      <w:tr w:rsidR="007F30BB" w:rsidRPr="004A3659" w14:paraId="35CF4924" w14:textId="77777777" w:rsidTr="00BF5922">
        <w:tc>
          <w:tcPr>
            <w:tcW w:w="992" w:type="dxa"/>
          </w:tcPr>
          <w:p w14:paraId="0BEACB37" w14:textId="77777777" w:rsidR="007F30BB" w:rsidRPr="004A3659" w:rsidRDefault="007F30BB" w:rsidP="002965D2">
            <w:pPr>
              <w:pStyle w:val="Sectiontext"/>
              <w:jc w:val="center"/>
            </w:pPr>
          </w:p>
        </w:tc>
        <w:tc>
          <w:tcPr>
            <w:tcW w:w="8367" w:type="dxa"/>
          </w:tcPr>
          <w:p w14:paraId="4982B10E" w14:textId="77777777" w:rsidR="007F30BB" w:rsidRPr="004A3659" w:rsidRDefault="007F30BB" w:rsidP="002965D2">
            <w:pPr>
              <w:pStyle w:val="Sectiontext"/>
            </w:pPr>
            <w:r w:rsidRPr="004A3659">
              <w:rPr>
                <w:iCs/>
              </w:rPr>
              <w:t>Repeal the table, substitute:</w:t>
            </w:r>
          </w:p>
        </w:tc>
      </w:tr>
    </w:tbl>
    <w:p w14:paraId="6C35C8DC" w14:textId="77777777" w:rsidR="007F30BB" w:rsidRPr="004A3659" w:rsidRDefault="007F30BB" w:rsidP="002965D2">
      <w:pPr>
        <w:pStyle w:val="NoSpacing"/>
        <w:rPr>
          <w:rStyle w:val="Strong"/>
          <w:b w:val="0"/>
          <w:bCs w:val="0"/>
        </w:rPr>
      </w:pPr>
    </w:p>
    <w:tbl>
      <w:tblPr>
        <w:tblW w:w="6377" w:type="dxa"/>
        <w:tblInd w:w="1049" w:type="dxa"/>
        <w:tblLayout w:type="fixed"/>
        <w:tblCellMar>
          <w:left w:w="56" w:type="dxa"/>
          <w:right w:w="56" w:type="dxa"/>
        </w:tblCellMar>
        <w:tblLook w:val="04A0" w:firstRow="1" w:lastRow="0" w:firstColumn="1" w:lastColumn="0" w:noHBand="0" w:noVBand="1"/>
      </w:tblPr>
      <w:tblGrid>
        <w:gridCol w:w="708"/>
        <w:gridCol w:w="5669"/>
      </w:tblGrid>
      <w:tr w:rsidR="007F30BB" w:rsidRPr="004A3659" w14:paraId="4CA75492" w14:textId="77777777" w:rsidTr="00BF5922">
        <w:trPr>
          <w:cantSplit/>
        </w:trPr>
        <w:tc>
          <w:tcPr>
            <w:tcW w:w="708" w:type="dxa"/>
            <w:tcBorders>
              <w:top w:val="single" w:sz="6" w:space="0" w:color="auto"/>
              <w:left w:val="single" w:sz="6" w:space="0" w:color="auto"/>
              <w:right w:val="single" w:sz="6" w:space="0" w:color="auto"/>
            </w:tcBorders>
          </w:tcPr>
          <w:p w14:paraId="66679781" w14:textId="77777777" w:rsidR="007F30BB" w:rsidRPr="004A3659" w:rsidRDefault="007F30BB" w:rsidP="002965D2">
            <w:pPr>
              <w:pStyle w:val="TableHeaderArial"/>
              <w:spacing w:line="256" w:lineRule="auto"/>
              <w:rPr>
                <w:lang w:eastAsia="en-US"/>
              </w:rPr>
            </w:pPr>
            <w:r w:rsidRPr="004A3659">
              <w:rPr>
                <w:lang w:eastAsia="en-US"/>
              </w:rPr>
              <w:t>Item</w:t>
            </w:r>
          </w:p>
        </w:tc>
        <w:tc>
          <w:tcPr>
            <w:tcW w:w="5669" w:type="dxa"/>
            <w:tcBorders>
              <w:top w:val="single" w:sz="6" w:space="0" w:color="auto"/>
              <w:left w:val="single" w:sz="6" w:space="0" w:color="auto"/>
              <w:right w:val="single" w:sz="6" w:space="0" w:color="auto"/>
            </w:tcBorders>
            <w:hideMark/>
          </w:tcPr>
          <w:p w14:paraId="2F2C2C2C" w14:textId="77777777" w:rsidR="007F30BB" w:rsidRPr="004A3659" w:rsidRDefault="007F30BB" w:rsidP="002965D2">
            <w:pPr>
              <w:pStyle w:val="TableHeaderArial"/>
              <w:spacing w:line="256" w:lineRule="auto"/>
              <w:rPr>
                <w:lang w:eastAsia="en-US"/>
              </w:rPr>
            </w:pPr>
            <w:r w:rsidRPr="004A3659">
              <w:rPr>
                <w:lang w:eastAsia="en-US"/>
              </w:rPr>
              <w:t>Trial location</w:t>
            </w:r>
          </w:p>
        </w:tc>
      </w:tr>
      <w:tr w:rsidR="007F30BB" w:rsidRPr="004A3659" w14:paraId="34B2A464"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4A6454E8" w14:textId="77777777" w:rsidR="007F30BB" w:rsidRPr="004A3659" w:rsidRDefault="007F30BB" w:rsidP="002965D2">
            <w:pPr>
              <w:pStyle w:val="Tabletext"/>
              <w:jc w:val="center"/>
            </w:pPr>
            <w:r w:rsidRPr="004A3659">
              <w:t>1.</w:t>
            </w:r>
          </w:p>
        </w:tc>
        <w:tc>
          <w:tcPr>
            <w:tcW w:w="5669" w:type="dxa"/>
            <w:tcBorders>
              <w:top w:val="single" w:sz="6" w:space="0" w:color="auto"/>
              <w:left w:val="single" w:sz="6" w:space="0" w:color="auto"/>
              <w:bottom w:val="single" w:sz="6" w:space="0" w:color="auto"/>
              <w:right w:val="single" w:sz="6" w:space="0" w:color="auto"/>
            </w:tcBorders>
          </w:tcPr>
          <w:p w14:paraId="061A2964" w14:textId="77777777" w:rsidR="007F30BB" w:rsidRPr="004A3659" w:rsidRDefault="007F30BB" w:rsidP="002965D2">
            <w:pPr>
              <w:pStyle w:val="Tabletext"/>
            </w:pPr>
            <w:r w:rsidRPr="004A3659">
              <w:t>Australian Defence Force Academy, ACT</w:t>
            </w:r>
          </w:p>
        </w:tc>
      </w:tr>
      <w:tr w:rsidR="007F30BB" w:rsidRPr="004A3659" w14:paraId="5DB63DCC"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4459599C" w14:textId="77777777" w:rsidR="007F30BB" w:rsidRPr="004A3659" w:rsidRDefault="007F30BB" w:rsidP="002965D2">
            <w:pPr>
              <w:pStyle w:val="Tabletext"/>
              <w:jc w:val="center"/>
            </w:pPr>
            <w:r w:rsidRPr="004A3659">
              <w:t>2.</w:t>
            </w:r>
          </w:p>
        </w:tc>
        <w:tc>
          <w:tcPr>
            <w:tcW w:w="5669" w:type="dxa"/>
            <w:tcBorders>
              <w:top w:val="single" w:sz="6" w:space="0" w:color="auto"/>
              <w:left w:val="single" w:sz="6" w:space="0" w:color="auto"/>
              <w:bottom w:val="single" w:sz="6" w:space="0" w:color="auto"/>
              <w:right w:val="single" w:sz="6" w:space="0" w:color="auto"/>
            </w:tcBorders>
          </w:tcPr>
          <w:p w14:paraId="32CF81E0" w14:textId="77777777" w:rsidR="007F30BB" w:rsidRPr="004A3659" w:rsidRDefault="007F30BB" w:rsidP="002965D2">
            <w:pPr>
              <w:pStyle w:val="Tabletext"/>
            </w:pPr>
            <w:r w:rsidRPr="004A3659">
              <w:t>Australian Defence College, Weston Creek, ACT</w:t>
            </w:r>
          </w:p>
        </w:tc>
      </w:tr>
      <w:tr w:rsidR="007F30BB" w:rsidRPr="004A3659" w14:paraId="620D107D"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336DA9A1" w14:textId="77777777" w:rsidR="007F30BB" w:rsidRPr="004A3659" w:rsidRDefault="007F30BB" w:rsidP="002965D2">
            <w:pPr>
              <w:pStyle w:val="Tabletext"/>
              <w:jc w:val="center"/>
            </w:pPr>
            <w:r w:rsidRPr="004A3659">
              <w:t>3.</w:t>
            </w:r>
          </w:p>
        </w:tc>
        <w:tc>
          <w:tcPr>
            <w:tcW w:w="5669" w:type="dxa"/>
            <w:tcBorders>
              <w:top w:val="single" w:sz="6" w:space="0" w:color="auto"/>
              <w:left w:val="single" w:sz="6" w:space="0" w:color="auto"/>
              <w:bottom w:val="single" w:sz="6" w:space="0" w:color="auto"/>
              <w:right w:val="single" w:sz="6" w:space="0" w:color="auto"/>
            </w:tcBorders>
          </w:tcPr>
          <w:p w14:paraId="11115C42" w14:textId="77777777" w:rsidR="007F30BB" w:rsidRPr="004A3659" w:rsidRDefault="007F30BB" w:rsidP="002965D2">
            <w:pPr>
              <w:pStyle w:val="Tabletext"/>
            </w:pPr>
            <w:r w:rsidRPr="004A3659">
              <w:t>Brindabella Park, ACT</w:t>
            </w:r>
          </w:p>
        </w:tc>
      </w:tr>
      <w:tr w:rsidR="007F30BB" w:rsidRPr="004A3659" w14:paraId="719B7025"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2A3E7450" w14:textId="77777777" w:rsidR="007F30BB" w:rsidRPr="004A3659" w:rsidRDefault="007F30BB" w:rsidP="002965D2">
            <w:pPr>
              <w:pStyle w:val="Tabletext"/>
              <w:jc w:val="center"/>
            </w:pPr>
            <w:r w:rsidRPr="004A3659">
              <w:t>4.</w:t>
            </w:r>
          </w:p>
        </w:tc>
        <w:tc>
          <w:tcPr>
            <w:tcW w:w="5669" w:type="dxa"/>
            <w:tcBorders>
              <w:top w:val="single" w:sz="6" w:space="0" w:color="auto"/>
              <w:left w:val="single" w:sz="6" w:space="0" w:color="auto"/>
              <w:bottom w:val="single" w:sz="6" w:space="0" w:color="auto"/>
              <w:right w:val="single" w:sz="6" w:space="0" w:color="auto"/>
            </w:tcBorders>
          </w:tcPr>
          <w:p w14:paraId="3900DFEE" w14:textId="77777777" w:rsidR="007F30BB" w:rsidRPr="004A3659" w:rsidRDefault="007F30BB" w:rsidP="002965D2">
            <w:pPr>
              <w:pStyle w:val="Tabletext"/>
            </w:pPr>
            <w:r w:rsidRPr="004A3659">
              <w:t>Campbell Park, ACT</w:t>
            </w:r>
          </w:p>
        </w:tc>
      </w:tr>
      <w:tr w:rsidR="007F30BB" w:rsidRPr="004A3659" w14:paraId="35481965"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732A2E9A" w14:textId="77777777" w:rsidR="007F30BB" w:rsidRPr="004A3659" w:rsidRDefault="007F30BB" w:rsidP="002965D2">
            <w:pPr>
              <w:pStyle w:val="Tabletext"/>
              <w:jc w:val="center"/>
            </w:pPr>
            <w:r w:rsidRPr="004A3659">
              <w:t>5.</w:t>
            </w:r>
          </w:p>
        </w:tc>
        <w:tc>
          <w:tcPr>
            <w:tcW w:w="5669" w:type="dxa"/>
            <w:tcBorders>
              <w:top w:val="single" w:sz="6" w:space="0" w:color="auto"/>
              <w:left w:val="single" w:sz="6" w:space="0" w:color="auto"/>
              <w:bottom w:val="single" w:sz="6" w:space="0" w:color="auto"/>
              <w:right w:val="single" w:sz="6" w:space="0" w:color="auto"/>
            </w:tcBorders>
          </w:tcPr>
          <w:p w14:paraId="344AD131" w14:textId="77777777" w:rsidR="007F30BB" w:rsidRPr="004A3659" w:rsidRDefault="007F30BB" w:rsidP="002965D2">
            <w:pPr>
              <w:pStyle w:val="Tabletext"/>
            </w:pPr>
            <w:r w:rsidRPr="004A3659">
              <w:t>Fairbairn RAAF Base, ACT</w:t>
            </w:r>
          </w:p>
        </w:tc>
      </w:tr>
      <w:tr w:rsidR="007F30BB" w:rsidRPr="004A3659" w14:paraId="42D4069C"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2A03144E" w14:textId="77777777" w:rsidR="007F30BB" w:rsidRPr="004A3659" w:rsidRDefault="007F30BB" w:rsidP="002965D2">
            <w:pPr>
              <w:pStyle w:val="Tabletext"/>
              <w:jc w:val="center"/>
            </w:pPr>
            <w:r w:rsidRPr="004A3659">
              <w:t>6.</w:t>
            </w:r>
          </w:p>
        </w:tc>
        <w:tc>
          <w:tcPr>
            <w:tcW w:w="5669" w:type="dxa"/>
            <w:tcBorders>
              <w:top w:val="single" w:sz="6" w:space="0" w:color="auto"/>
              <w:left w:val="single" w:sz="6" w:space="0" w:color="auto"/>
              <w:bottom w:val="single" w:sz="6" w:space="0" w:color="auto"/>
              <w:right w:val="single" w:sz="6" w:space="0" w:color="auto"/>
            </w:tcBorders>
          </w:tcPr>
          <w:p w14:paraId="532EBB4B" w14:textId="77777777" w:rsidR="007F30BB" w:rsidRPr="004A3659" w:rsidRDefault="007F30BB" w:rsidP="002965D2">
            <w:pPr>
              <w:pStyle w:val="Tabletext"/>
            </w:pPr>
            <w:r w:rsidRPr="004A3659">
              <w:t>HMAS Harman, ACT</w:t>
            </w:r>
          </w:p>
        </w:tc>
      </w:tr>
      <w:tr w:rsidR="007F30BB" w:rsidRPr="004A3659" w14:paraId="6C4ABB72"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5B0E6AC2" w14:textId="77777777" w:rsidR="007F30BB" w:rsidRPr="004A3659" w:rsidRDefault="007F30BB" w:rsidP="002965D2">
            <w:pPr>
              <w:pStyle w:val="Tabletext"/>
              <w:jc w:val="center"/>
            </w:pPr>
            <w:r w:rsidRPr="004A3659">
              <w:t>7.</w:t>
            </w:r>
          </w:p>
        </w:tc>
        <w:tc>
          <w:tcPr>
            <w:tcW w:w="5669" w:type="dxa"/>
            <w:tcBorders>
              <w:top w:val="single" w:sz="6" w:space="0" w:color="auto"/>
              <w:left w:val="single" w:sz="6" w:space="0" w:color="auto"/>
              <w:bottom w:val="single" w:sz="6" w:space="0" w:color="auto"/>
              <w:right w:val="single" w:sz="6" w:space="0" w:color="auto"/>
            </w:tcBorders>
          </w:tcPr>
          <w:p w14:paraId="53227762" w14:textId="77777777" w:rsidR="007F30BB" w:rsidRPr="004A3659" w:rsidRDefault="007F30BB" w:rsidP="002965D2">
            <w:pPr>
              <w:pStyle w:val="Tabletext"/>
            </w:pPr>
            <w:r w:rsidRPr="004A3659">
              <w:t>Royal Military College Duntroon, ACT</w:t>
            </w:r>
          </w:p>
        </w:tc>
      </w:tr>
      <w:tr w:rsidR="007F30BB" w:rsidRPr="004A3659" w14:paraId="067E8138"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0A06043F" w14:textId="77777777" w:rsidR="007F30BB" w:rsidRPr="004A3659" w:rsidRDefault="007F30BB" w:rsidP="002965D2">
            <w:pPr>
              <w:pStyle w:val="Tabletext"/>
              <w:jc w:val="center"/>
            </w:pPr>
            <w:r w:rsidRPr="004A3659">
              <w:t>8.</w:t>
            </w:r>
          </w:p>
        </w:tc>
        <w:tc>
          <w:tcPr>
            <w:tcW w:w="5669" w:type="dxa"/>
            <w:tcBorders>
              <w:top w:val="single" w:sz="6" w:space="0" w:color="auto"/>
              <w:left w:val="single" w:sz="6" w:space="0" w:color="auto"/>
              <w:bottom w:val="single" w:sz="6" w:space="0" w:color="auto"/>
              <w:right w:val="single" w:sz="6" w:space="0" w:color="auto"/>
            </w:tcBorders>
          </w:tcPr>
          <w:p w14:paraId="23DD93DE" w14:textId="77777777" w:rsidR="007F30BB" w:rsidRPr="004A3659" w:rsidRDefault="007F30BB" w:rsidP="002965D2">
            <w:pPr>
              <w:pStyle w:val="Tabletext"/>
            </w:pPr>
            <w:r w:rsidRPr="004A3659">
              <w:t>Russell Offices, ACT</w:t>
            </w:r>
          </w:p>
        </w:tc>
      </w:tr>
      <w:tr w:rsidR="007F30BB" w:rsidRPr="004A3659" w14:paraId="74F8A37B"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3E300574" w14:textId="77777777" w:rsidR="007F30BB" w:rsidRPr="004A3659" w:rsidRDefault="007F30BB" w:rsidP="002965D2">
            <w:pPr>
              <w:pStyle w:val="Tabletext"/>
              <w:jc w:val="center"/>
            </w:pPr>
            <w:r w:rsidRPr="004A3659">
              <w:t>9.</w:t>
            </w:r>
          </w:p>
        </w:tc>
        <w:tc>
          <w:tcPr>
            <w:tcW w:w="5669" w:type="dxa"/>
            <w:tcBorders>
              <w:top w:val="single" w:sz="6" w:space="0" w:color="auto"/>
              <w:left w:val="single" w:sz="6" w:space="0" w:color="auto"/>
              <w:bottom w:val="single" w:sz="6" w:space="0" w:color="auto"/>
              <w:right w:val="single" w:sz="6" w:space="0" w:color="auto"/>
            </w:tcBorders>
            <w:hideMark/>
          </w:tcPr>
          <w:p w14:paraId="534E1140" w14:textId="77777777" w:rsidR="007F30BB" w:rsidRPr="004A3659" w:rsidRDefault="007F30BB" w:rsidP="002965D2">
            <w:pPr>
              <w:pStyle w:val="Tabletext"/>
            </w:pPr>
            <w:r w:rsidRPr="004A3659">
              <w:t>Defence Plaza Sydney, NSW</w:t>
            </w:r>
          </w:p>
        </w:tc>
      </w:tr>
      <w:tr w:rsidR="007F30BB" w:rsidRPr="004A3659" w14:paraId="28FB9865"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01A4A0B8" w14:textId="77777777" w:rsidR="007F30BB" w:rsidRPr="004A3659" w:rsidRDefault="007F30BB" w:rsidP="002965D2">
            <w:pPr>
              <w:pStyle w:val="Tabletext"/>
              <w:jc w:val="center"/>
            </w:pPr>
            <w:r w:rsidRPr="004A3659">
              <w:t>10.</w:t>
            </w:r>
          </w:p>
        </w:tc>
        <w:tc>
          <w:tcPr>
            <w:tcW w:w="5669" w:type="dxa"/>
            <w:tcBorders>
              <w:top w:val="single" w:sz="6" w:space="0" w:color="auto"/>
              <w:left w:val="single" w:sz="6" w:space="0" w:color="auto"/>
              <w:bottom w:val="single" w:sz="6" w:space="0" w:color="auto"/>
              <w:right w:val="single" w:sz="6" w:space="0" w:color="auto"/>
            </w:tcBorders>
          </w:tcPr>
          <w:p w14:paraId="23B67036" w14:textId="77777777" w:rsidR="007F30BB" w:rsidRPr="004A3659" w:rsidRDefault="007F30BB" w:rsidP="002965D2">
            <w:pPr>
              <w:pStyle w:val="Tabletext"/>
            </w:pPr>
            <w:r w:rsidRPr="004A3659">
              <w:t>Garden Island Defence Precinct, NSW</w:t>
            </w:r>
          </w:p>
        </w:tc>
      </w:tr>
      <w:tr w:rsidR="007F30BB" w:rsidRPr="004A3659" w14:paraId="58D06087"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57121253" w14:textId="77777777" w:rsidR="007F30BB" w:rsidRPr="004A3659" w:rsidRDefault="007F30BB" w:rsidP="002965D2">
            <w:pPr>
              <w:pStyle w:val="Tabletext"/>
              <w:jc w:val="center"/>
            </w:pPr>
            <w:r w:rsidRPr="004A3659">
              <w:t>11.</w:t>
            </w:r>
          </w:p>
        </w:tc>
        <w:tc>
          <w:tcPr>
            <w:tcW w:w="5669" w:type="dxa"/>
            <w:tcBorders>
              <w:top w:val="single" w:sz="6" w:space="0" w:color="auto"/>
              <w:left w:val="single" w:sz="6" w:space="0" w:color="auto"/>
              <w:bottom w:val="single" w:sz="6" w:space="0" w:color="auto"/>
              <w:right w:val="single" w:sz="6" w:space="0" w:color="auto"/>
            </w:tcBorders>
          </w:tcPr>
          <w:p w14:paraId="6B55E21D" w14:textId="77777777" w:rsidR="007F30BB" w:rsidRPr="004A3659" w:rsidRDefault="007F30BB" w:rsidP="002965D2">
            <w:pPr>
              <w:pStyle w:val="Tabletext"/>
            </w:pPr>
            <w:r w:rsidRPr="004A3659">
              <w:t>Glenbrook, RAAF Base, NSW</w:t>
            </w:r>
          </w:p>
        </w:tc>
      </w:tr>
      <w:tr w:rsidR="007F30BB" w:rsidRPr="004A3659" w14:paraId="383A0005"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4D140DC2" w14:textId="77777777" w:rsidR="007F30BB" w:rsidRPr="004A3659" w:rsidRDefault="007F30BB" w:rsidP="002965D2">
            <w:pPr>
              <w:pStyle w:val="Tabletext"/>
              <w:jc w:val="center"/>
            </w:pPr>
            <w:r w:rsidRPr="004A3659">
              <w:t>12.</w:t>
            </w:r>
          </w:p>
        </w:tc>
        <w:tc>
          <w:tcPr>
            <w:tcW w:w="5669" w:type="dxa"/>
            <w:tcBorders>
              <w:top w:val="single" w:sz="6" w:space="0" w:color="auto"/>
              <w:left w:val="single" w:sz="6" w:space="0" w:color="auto"/>
              <w:bottom w:val="single" w:sz="6" w:space="0" w:color="auto"/>
              <w:right w:val="single" w:sz="6" w:space="0" w:color="auto"/>
            </w:tcBorders>
          </w:tcPr>
          <w:p w14:paraId="1560A8D7" w14:textId="77777777" w:rsidR="007F30BB" w:rsidRPr="004A3659" w:rsidRDefault="007F30BB" w:rsidP="002965D2">
            <w:pPr>
              <w:pStyle w:val="Tabletext"/>
            </w:pPr>
            <w:r w:rsidRPr="004A3659">
              <w:t>Headquarters Joint Operations Command, NSW</w:t>
            </w:r>
          </w:p>
        </w:tc>
      </w:tr>
      <w:tr w:rsidR="007F30BB" w:rsidRPr="004A3659" w14:paraId="18E6672C"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241F9756" w14:textId="77777777" w:rsidR="007F30BB" w:rsidRPr="004A3659" w:rsidRDefault="007F30BB" w:rsidP="002965D2">
            <w:pPr>
              <w:pStyle w:val="Tabletext"/>
              <w:jc w:val="center"/>
            </w:pPr>
            <w:r w:rsidRPr="004A3659">
              <w:t>13.</w:t>
            </w:r>
          </w:p>
        </w:tc>
        <w:tc>
          <w:tcPr>
            <w:tcW w:w="5669" w:type="dxa"/>
            <w:tcBorders>
              <w:top w:val="single" w:sz="6" w:space="0" w:color="auto"/>
              <w:left w:val="single" w:sz="6" w:space="0" w:color="auto"/>
              <w:bottom w:val="single" w:sz="6" w:space="0" w:color="auto"/>
              <w:right w:val="single" w:sz="6" w:space="0" w:color="auto"/>
            </w:tcBorders>
          </w:tcPr>
          <w:p w14:paraId="6AFD77B6" w14:textId="77777777" w:rsidR="007F30BB" w:rsidRPr="004A3659" w:rsidRDefault="007F30BB" w:rsidP="002965D2">
            <w:pPr>
              <w:pStyle w:val="Tabletext"/>
            </w:pPr>
            <w:r w:rsidRPr="004A3659">
              <w:t>HMAS Kuttabul, Potts Point, NSW</w:t>
            </w:r>
          </w:p>
        </w:tc>
      </w:tr>
      <w:tr w:rsidR="007F30BB" w:rsidRPr="004A3659" w14:paraId="33CF4F38"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5A10C5BF" w14:textId="77777777" w:rsidR="007F30BB" w:rsidRPr="004A3659" w:rsidRDefault="007F30BB" w:rsidP="002965D2">
            <w:pPr>
              <w:pStyle w:val="Tabletext"/>
              <w:jc w:val="center"/>
            </w:pPr>
            <w:r w:rsidRPr="004A3659">
              <w:t>14.</w:t>
            </w:r>
          </w:p>
        </w:tc>
        <w:tc>
          <w:tcPr>
            <w:tcW w:w="5669" w:type="dxa"/>
            <w:tcBorders>
              <w:top w:val="single" w:sz="6" w:space="0" w:color="auto"/>
              <w:left w:val="single" w:sz="6" w:space="0" w:color="auto"/>
              <w:bottom w:val="single" w:sz="6" w:space="0" w:color="auto"/>
              <w:right w:val="single" w:sz="6" w:space="0" w:color="auto"/>
            </w:tcBorders>
          </w:tcPr>
          <w:p w14:paraId="507F0428" w14:textId="77777777" w:rsidR="007F30BB" w:rsidRPr="004A3659" w:rsidRDefault="007F30BB" w:rsidP="002965D2">
            <w:pPr>
              <w:pStyle w:val="Tabletext"/>
            </w:pPr>
            <w:r w:rsidRPr="004A3659">
              <w:t>HMAS Penguin, Balmoral, NSW</w:t>
            </w:r>
          </w:p>
        </w:tc>
      </w:tr>
      <w:tr w:rsidR="007F30BB" w:rsidRPr="004A3659" w14:paraId="3084D929"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331EE545" w14:textId="77777777" w:rsidR="007F30BB" w:rsidRPr="004A3659" w:rsidRDefault="007F30BB" w:rsidP="002965D2">
            <w:pPr>
              <w:pStyle w:val="Tabletext"/>
              <w:jc w:val="center"/>
            </w:pPr>
            <w:r w:rsidRPr="004A3659">
              <w:t>15.</w:t>
            </w:r>
          </w:p>
        </w:tc>
        <w:tc>
          <w:tcPr>
            <w:tcW w:w="5669" w:type="dxa"/>
            <w:tcBorders>
              <w:top w:val="single" w:sz="6" w:space="0" w:color="auto"/>
              <w:left w:val="single" w:sz="6" w:space="0" w:color="auto"/>
              <w:bottom w:val="single" w:sz="6" w:space="0" w:color="auto"/>
              <w:right w:val="single" w:sz="6" w:space="0" w:color="auto"/>
            </w:tcBorders>
          </w:tcPr>
          <w:p w14:paraId="434E5E4F" w14:textId="77777777" w:rsidR="007F30BB" w:rsidRPr="004A3659" w:rsidRDefault="007F30BB" w:rsidP="002965D2">
            <w:pPr>
              <w:pStyle w:val="Tabletext"/>
            </w:pPr>
            <w:r w:rsidRPr="004A3659">
              <w:t>HMAS Waterhen, NSW</w:t>
            </w:r>
          </w:p>
        </w:tc>
      </w:tr>
      <w:tr w:rsidR="007F30BB" w:rsidRPr="004A3659" w14:paraId="4F8E3364"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738BD947" w14:textId="77777777" w:rsidR="007F30BB" w:rsidRPr="004A3659" w:rsidRDefault="007F30BB" w:rsidP="002965D2">
            <w:pPr>
              <w:pStyle w:val="Tabletext"/>
              <w:jc w:val="center"/>
            </w:pPr>
            <w:r w:rsidRPr="004A3659">
              <w:t>16.</w:t>
            </w:r>
          </w:p>
        </w:tc>
        <w:tc>
          <w:tcPr>
            <w:tcW w:w="5669" w:type="dxa"/>
            <w:tcBorders>
              <w:top w:val="single" w:sz="6" w:space="0" w:color="auto"/>
              <w:left w:val="single" w:sz="6" w:space="0" w:color="auto"/>
              <w:bottom w:val="single" w:sz="6" w:space="0" w:color="auto"/>
              <w:right w:val="single" w:sz="6" w:space="0" w:color="auto"/>
            </w:tcBorders>
          </w:tcPr>
          <w:p w14:paraId="571B5B66" w14:textId="77777777" w:rsidR="007F30BB" w:rsidRPr="004A3659" w:rsidRDefault="007F30BB" w:rsidP="002965D2">
            <w:pPr>
              <w:pStyle w:val="Tabletext"/>
            </w:pPr>
            <w:r w:rsidRPr="004A3659">
              <w:t>HMAS Watson, NSW</w:t>
            </w:r>
          </w:p>
        </w:tc>
      </w:tr>
      <w:tr w:rsidR="007F30BB" w:rsidRPr="004A3659" w14:paraId="18A46121"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1D566D47" w14:textId="77777777" w:rsidR="007F30BB" w:rsidRPr="004A3659" w:rsidRDefault="007F30BB" w:rsidP="002965D2">
            <w:pPr>
              <w:pStyle w:val="Tabletext"/>
              <w:jc w:val="center"/>
            </w:pPr>
            <w:r w:rsidRPr="004A3659">
              <w:t>17.</w:t>
            </w:r>
          </w:p>
        </w:tc>
        <w:tc>
          <w:tcPr>
            <w:tcW w:w="5669" w:type="dxa"/>
            <w:tcBorders>
              <w:top w:val="single" w:sz="6" w:space="0" w:color="auto"/>
              <w:left w:val="single" w:sz="6" w:space="0" w:color="auto"/>
              <w:bottom w:val="single" w:sz="6" w:space="0" w:color="auto"/>
              <w:right w:val="single" w:sz="6" w:space="0" w:color="auto"/>
            </w:tcBorders>
          </w:tcPr>
          <w:p w14:paraId="17AB107E" w14:textId="77777777" w:rsidR="007F30BB" w:rsidRPr="004A3659" w:rsidRDefault="007F30BB" w:rsidP="002965D2">
            <w:pPr>
              <w:pStyle w:val="Tabletext"/>
            </w:pPr>
            <w:r w:rsidRPr="004A3659">
              <w:t>Holsworthy Barracks, NSW</w:t>
            </w:r>
          </w:p>
        </w:tc>
      </w:tr>
      <w:tr w:rsidR="007F30BB" w:rsidRPr="004A3659" w14:paraId="7ED7FAD8"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752F0108" w14:textId="77777777" w:rsidR="007F30BB" w:rsidRPr="004A3659" w:rsidRDefault="007F30BB" w:rsidP="002965D2">
            <w:pPr>
              <w:pStyle w:val="Tabletext"/>
              <w:jc w:val="center"/>
            </w:pPr>
            <w:r w:rsidRPr="004A3659">
              <w:t>18.</w:t>
            </w:r>
          </w:p>
        </w:tc>
        <w:tc>
          <w:tcPr>
            <w:tcW w:w="5669" w:type="dxa"/>
            <w:tcBorders>
              <w:top w:val="single" w:sz="6" w:space="0" w:color="auto"/>
              <w:left w:val="single" w:sz="6" w:space="0" w:color="auto"/>
              <w:bottom w:val="single" w:sz="6" w:space="0" w:color="auto"/>
              <w:right w:val="single" w:sz="6" w:space="0" w:color="auto"/>
            </w:tcBorders>
          </w:tcPr>
          <w:p w14:paraId="27478C24" w14:textId="77777777" w:rsidR="007F30BB" w:rsidRPr="004A3659" w:rsidRDefault="007F30BB" w:rsidP="002965D2">
            <w:pPr>
              <w:pStyle w:val="Tabletext"/>
            </w:pPr>
            <w:r w:rsidRPr="004A3659">
              <w:t>Lancer Barracks Parramatta, NSW</w:t>
            </w:r>
          </w:p>
        </w:tc>
      </w:tr>
      <w:tr w:rsidR="007F30BB" w:rsidRPr="004A3659" w14:paraId="558E0325"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3EBF3265" w14:textId="77777777" w:rsidR="007F30BB" w:rsidRPr="004A3659" w:rsidRDefault="007F30BB" w:rsidP="002965D2">
            <w:pPr>
              <w:pStyle w:val="Tabletext"/>
              <w:jc w:val="center"/>
            </w:pPr>
            <w:r>
              <w:t>19.</w:t>
            </w:r>
          </w:p>
        </w:tc>
        <w:tc>
          <w:tcPr>
            <w:tcW w:w="5669" w:type="dxa"/>
            <w:tcBorders>
              <w:top w:val="single" w:sz="6" w:space="0" w:color="auto"/>
              <w:left w:val="single" w:sz="6" w:space="0" w:color="auto"/>
              <w:bottom w:val="single" w:sz="6" w:space="0" w:color="auto"/>
              <w:right w:val="single" w:sz="6" w:space="0" w:color="auto"/>
            </w:tcBorders>
          </w:tcPr>
          <w:p w14:paraId="47FD2555" w14:textId="77777777" w:rsidR="007F30BB" w:rsidRPr="004A3659" w:rsidRDefault="007F30BB" w:rsidP="002965D2">
            <w:pPr>
              <w:pStyle w:val="Tabletext"/>
            </w:pPr>
            <w:r w:rsidRPr="004A3659">
              <w:t>Orchard Hills, Defence Establishment, NSW</w:t>
            </w:r>
          </w:p>
        </w:tc>
      </w:tr>
      <w:tr w:rsidR="007F30BB" w:rsidRPr="004A3659" w14:paraId="2B7405D4"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441B9768" w14:textId="77777777" w:rsidR="007F30BB" w:rsidRPr="004A3659" w:rsidRDefault="007F30BB" w:rsidP="002965D2">
            <w:pPr>
              <w:pStyle w:val="Tabletext"/>
              <w:jc w:val="center"/>
            </w:pPr>
            <w:r>
              <w:t>20.</w:t>
            </w:r>
          </w:p>
        </w:tc>
        <w:tc>
          <w:tcPr>
            <w:tcW w:w="5669" w:type="dxa"/>
            <w:tcBorders>
              <w:top w:val="single" w:sz="6" w:space="0" w:color="auto"/>
              <w:left w:val="single" w:sz="6" w:space="0" w:color="auto"/>
              <w:bottom w:val="single" w:sz="6" w:space="0" w:color="auto"/>
              <w:right w:val="single" w:sz="6" w:space="0" w:color="auto"/>
            </w:tcBorders>
          </w:tcPr>
          <w:p w14:paraId="718C3902" w14:textId="77777777" w:rsidR="007F30BB" w:rsidRPr="004A3659" w:rsidRDefault="007F30BB" w:rsidP="002965D2">
            <w:pPr>
              <w:pStyle w:val="Tabletext"/>
            </w:pPr>
            <w:r w:rsidRPr="004A3659">
              <w:t>Randwick Barracks, NSW</w:t>
            </w:r>
          </w:p>
        </w:tc>
      </w:tr>
      <w:tr w:rsidR="007F30BB" w:rsidRPr="004A3659" w14:paraId="29E3E9AF"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1D10527C" w14:textId="77777777" w:rsidR="007F30BB" w:rsidRPr="004A3659" w:rsidRDefault="007F30BB" w:rsidP="002965D2">
            <w:pPr>
              <w:pStyle w:val="Tabletext"/>
              <w:jc w:val="center"/>
            </w:pPr>
            <w:r>
              <w:lastRenderedPageBreak/>
              <w:t>21.</w:t>
            </w:r>
          </w:p>
        </w:tc>
        <w:tc>
          <w:tcPr>
            <w:tcW w:w="5669" w:type="dxa"/>
            <w:tcBorders>
              <w:top w:val="single" w:sz="6" w:space="0" w:color="auto"/>
              <w:left w:val="single" w:sz="6" w:space="0" w:color="auto"/>
              <w:bottom w:val="single" w:sz="6" w:space="0" w:color="auto"/>
              <w:right w:val="single" w:sz="6" w:space="0" w:color="auto"/>
            </w:tcBorders>
          </w:tcPr>
          <w:p w14:paraId="163928EE" w14:textId="77777777" w:rsidR="007F30BB" w:rsidRPr="004A3659" w:rsidRDefault="007F30BB" w:rsidP="002965D2">
            <w:pPr>
              <w:pStyle w:val="Tabletext"/>
            </w:pPr>
            <w:r w:rsidRPr="004A3659">
              <w:t>Sydney Fleet Base East, NSW</w:t>
            </w:r>
          </w:p>
        </w:tc>
      </w:tr>
      <w:tr w:rsidR="007F30BB" w:rsidRPr="004A3659" w14:paraId="1CFBE36E"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2788B365" w14:textId="77777777" w:rsidR="007F30BB" w:rsidRPr="004A3659" w:rsidRDefault="007F30BB" w:rsidP="002965D2">
            <w:pPr>
              <w:pStyle w:val="Tabletext"/>
              <w:jc w:val="center"/>
            </w:pPr>
            <w:r>
              <w:t>22.</w:t>
            </w:r>
          </w:p>
        </w:tc>
        <w:tc>
          <w:tcPr>
            <w:tcW w:w="5669" w:type="dxa"/>
            <w:tcBorders>
              <w:top w:val="single" w:sz="6" w:space="0" w:color="auto"/>
              <w:left w:val="single" w:sz="6" w:space="0" w:color="auto"/>
              <w:bottom w:val="single" w:sz="6" w:space="0" w:color="auto"/>
              <w:right w:val="single" w:sz="6" w:space="0" w:color="auto"/>
            </w:tcBorders>
          </w:tcPr>
          <w:p w14:paraId="4256F4D8" w14:textId="77777777" w:rsidR="007F30BB" w:rsidRPr="004A3659" w:rsidRDefault="007F30BB" w:rsidP="002965D2">
            <w:pPr>
              <w:pStyle w:val="Tabletext"/>
            </w:pPr>
            <w:r w:rsidRPr="004A3659">
              <w:t>Victoria Barracks, NSW</w:t>
            </w:r>
          </w:p>
        </w:tc>
      </w:tr>
      <w:tr w:rsidR="007F30BB" w:rsidRPr="004A3659" w14:paraId="2DA50468"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0650A817" w14:textId="77777777" w:rsidR="007F30BB" w:rsidRPr="004A3659" w:rsidRDefault="007F30BB" w:rsidP="002965D2">
            <w:pPr>
              <w:pStyle w:val="Tabletext"/>
              <w:jc w:val="center"/>
            </w:pPr>
            <w:r>
              <w:t>23.</w:t>
            </w:r>
          </w:p>
        </w:tc>
        <w:tc>
          <w:tcPr>
            <w:tcW w:w="5669" w:type="dxa"/>
            <w:tcBorders>
              <w:top w:val="single" w:sz="6" w:space="0" w:color="auto"/>
              <w:left w:val="single" w:sz="6" w:space="0" w:color="auto"/>
              <w:bottom w:val="single" w:sz="6" w:space="0" w:color="auto"/>
              <w:right w:val="single" w:sz="6" w:space="0" w:color="auto"/>
            </w:tcBorders>
          </w:tcPr>
          <w:p w14:paraId="5F4D2583" w14:textId="77777777" w:rsidR="007F30BB" w:rsidRPr="004A3659" w:rsidRDefault="007F30BB" w:rsidP="002965D2">
            <w:pPr>
              <w:pStyle w:val="Tabletext"/>
            </w:pPr>
            <w:r w:rsidRPr="004A3659">
              <w:t>Amberley, RAAF Base, QLD</w:t>
            </w:r>
          </w:p>
        </w:tc>
      </w:tr>
      <w:tr w:rsidR="007F30BB" w:rsidRPr="004A3659" w14:paraId="392A0AA2"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2EA6E040" w14:textId="77777777" w:rsidR="007F30BB" w:rsidRPr="004A3659" w:rsidRDefault="007F30BB" w:rsidP="002965D2">
            <w:pPr>
              <w:pStyle w:val="Tabletext"/>
              <w:jc w:val="center"/>
            </w:pPr>
            <w:r>
              <w:t>24.</w:t>
            </w:r>
          </w:p>
        </w:tc>
        <w:tc>
          <w:tcPr>
            <w:tcW w:w="5669" w:type="dxa"/>
            <w:tcBorders>
              <w:top w:val="single" w:sz="6" w:space="0" w:color="auto"/>
              <w:left w:val="single" w:sz="6" w:space="0" w:color="auto"/>
              <w:bottom w:val="single" w:sz="6" w:space="0" w:color="auto"/>
              <w:right w:val="single" w:sz="6" w:space="0" w:color="auto"/>
            </w:tcBorders>
          </w:tcPr>
          <w:p w14:paraId="52F5C241" w14:textId="77777777" w:rsidR="007F30BB" w:rsidRPr="004A3659" w:rsidRDefault="007F30BB" w:rsidP="002965D2">
            <w:pPr>
              <w:pStyle w:val="Tabletext"/>
            </w:pPr>
            <w:r w:rsidRPr="004A3659">
              <w:t>Kokoda Barracks, QLD</w:t>
            </w:r>
          </w:p>
        </w:tc>
      </w:tr>
      <w:tr w:rsidR="007F30BB" w:rsidRPr="004A3659" w14:paraId="781DB069"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1CE6CC95" w14:textId="77777777" w:rsidR="007F30BB" w:rsidRPr="004A3659" w:rsidRDefault="007F30BB" w:rsidP="002965D2">
            <w:pPr>
              <w:pStyle w:val="Tabletext"/>
              <w:jc w:val="center"/>
            </w:pPr>
            <w:r>
              <w:t>25.</w:t>
            </w:r>
          </w:p>
        </w:tc>
        <w:tc>
          <w:tcPr>
            <w:tcW w:w="5669" w:type="dxa"/>
            <w:tcBorders>
              <w:top w:val="single" w:sz="6" w:space="0" w:color="auto"/>
              <w:left w:val="single" w:sz="6" w:space="0" w:color="auto"/>
              <w:bottom w:val="single" w:sz="6" w:space="0" w:color="auto"/>
              <w:right w:val="single" w:sz="6" w:space="0" w:color="auto"/>
            </w:tcBorders>
          </w:tcPr>
          <w:p w14:paraId="5D4340E6" w14:textId="77777777" w:rsidR="007F30BB" w:rsidRPr="004A3659" w:rsidRDefault="007F30BB" w:rsidP="002965D2">
            <w:pPr>
              <w:pStyle w:val="Tabletext"/>
            </w:pPr>
            <w:r w:rsidRPr="004A3659">
              <w:t>Lavarack Barracks, QLD</w:t>
            </w:r>
          </w:p>
        </w:tc>
      </w:tr>
      <w:tr w:rsidR="007F30BB" w:rsidRPr="004A3659" w14:paraId="3000AE85"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2605ABD3" w14:textId="77777777" w:rsidR="007F30BB" w:rsidRPr="004A3659" w:rsidRDefault="007F30BB" w:rsidP="002965D2">
            <w:pPr>
              <w:pStyle w:val="Tabletext"/>
              <w:jc w:val="center"/>
            </w:pPr>
            <w:r>
              <w:t>26.</w:t>
            </w:r>
          </w:p>
        </w:tc>
        <w:tc>
          <w:tcPr>
            <w:tcW w:w="5669" w:type="dxa"/>
            <w:tcBorders>
              <w:top w:val="single" w:sz="6" w:space="0" w:color="auto"/>
              <w:left w:val="single" w:sz="6" w:space="0" w:color="auto"/>
              <w:bottom w:val="single" w:sz="6" w:space="0" w:color="auto"/>
              <w:right w:val="single" w:sz="6" w:space="0" w:color="auto"/>
            </w:tcBorders>
          </w:tcPr>
          <w:p w14:paraId="429D84E9" w14:textId="77777777" w:rsidR="007F30BB" w:rsidRPr="004A3659" w:rsidRDefault="007F30BB" w:rsidP="002965D2">
            <w:pPr>
              <w:pStyle w:val="Tabletext"/>
            </w:pPr>
            <w:r w:rsidRPr="004A3659">
              <w:t>Townsville RAAF Base, QLD</w:t>
            </w:r>
          </w:p>
        </w:tc>
      </w:tr>
      <w:tr w:rsidR="007F30BB" w:rsidRPr="004A3659" w14:paraId="7DE00B0D"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2533EFEC" w14:textId="77777777" w:rsidR="007F30BB" w:rsidRPr="004A3659" w:rsidRDefault="007F30BB" w:rsidP="002965D2">
            <w:pPr>
              <w:pStyle w:val="Tabletext"/>
              <w:jc w:val="center"/>
            </w:pPr>
            <w:r w:rsidRPr="004A3659">
              <w:t>27.</w:t>
            </w:r>
          </w:p>
        </w:tc>
        <w:tc>
          <w:tcPr>
            <w:tcW w:w="5669" w:type="dxa"/>
            <w:tcBorders>
              <w:top w:val="single" w:sz="6" w:space="0" w:color="auto"/>
              <w:left w:val="single" w:sz="6" w:space="0" w:color="auto"/>
              <w:bottom w:val="single" w:sz="6" w:space="0" w:color="auto"/>
              <w:right w:val="single" w:sz="6" w:space="0" w:color="auto"/>
            </w:tcBorders>
          </w:tcPr>
          <w:p w14:paraId="5487EEC6" w14:textId="77777777" w:rsidR="007F30BB" w:rsidRPr="004A3659" w:rsidRDefault="007F30BB" w:rsidP="002965D2">
            <w:pPr>
              <w:pStyle w:val="Tabletext"/>
            </w:pPr>
            <w:r w:rsidRPr="004A3659">
              <w:t>Anglesea Barracks, TAS</w:t>
            </w:r>
          </w:p>
        </w:tc>
      </w:tr>
      <w:tr w:rsidR="007F30BB" w:rsidRPr="004A3659" w14:paraId="2873B78E"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1714EBDC" w14:textId="77777777" w:rsidR="007F30BB" w:rsidRPr="004A3659" w:rsidRDefault="007F30BB" w:rsidP="002965D2">
            <w:pPr>
              <w:pStyle w:val="Tabletext"/>
              <w:jc w:val="center"/>
            </w:pPr>
            <w:r w:rsidRPr="004A3659">
              <w:t>28.</w:t>
            </w:r>
          </w:p>
        </w:tc>
        <w:tc>
          <w:tcPr>
            <w:tcW w:w="5669" w:type="dxa"/>
            <w:tcBorders>
              <w:top w:val="single" w:sz="6" w:space="0" w:color="auto"/>
              <w:left w:val="single" w:sz="6" w:space="0" w:color="auto"/>
              <w:bottom w:val="single" w:sz="6" w:space="0" w:color="auto"/>
              <w:right w:val="single" w:sz="6" w:space="0" w:color="auto"/>
            </w:tcBorders>
          </w:tcPr>
          <w:p w14:paraId="18A90D66" w14:textId="77777777" w:rsidR="007F30BB" w:rsidRPr="004A3659" w:rsidRDefault="007F30BB" w:rsidP="002965D2">
            <w:pPr>
              <w:pStyle w:val="Tabletext"/>
            </w:pPr>
            <w:r w:rsidRPr="004A3659">
              <w:t>Derwent Barracks, TAS</w:t>
            </w:r>
          </w:p>
        </w:tc>
      </w:tr>
      <w:tr w:rsidR="007F30BB" w:rsidRPr="004A3659" w14:paraId="5E667CBB"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7A559095" w14:textId="77777777" w:rsidR="007F30BB" w:rsidRPr="004A3659" w:rsidRDefault="007F30BB" w:rsidP="002965D2">
            <w:pPr>
              <w:pStyle w:val="Tabletext"/>
              <w:jc w:val="center"/>
            </w:pPr>
            <w:r w:rsidRPr="004A3659">
              <w:t>29.</w:t>
            </w:r>
          </w:p>
        </w:tc>
        <w:tc>
          <w:tcPr>
            <w:tcW w:w="5669" w:type="dxa"/>
            <w:tcBorders>
              <w:top w:val="single" w:sz="6" w:space="0" w:color="auto"/>
              <w:left w:val="single" w:sz="6" w:space="0" w:color="auto"/>
              <w:bottom w:val="single" w:sz="6" w:space="0" w:color="auto"/>
              <w:right w:val="single" w:sz="6" w:space="0" w:color="auto"/>
            </w:tcBorders>
          </w:tcPr>
          <w:p w14:paraId="3F98A7B4" w14:textId="77777777" w:rsidR="007F30BB" w:rsidRPr="004A3659" w:rsidRDefault="007F30BB" w:rsidP="002965D2">
            <w:pPr>
              <w:pStyle w:val="Tabletext"/>
            </w:pPr>
            <w:r w:rsidRPr="004A3659">
              <w:t>Campbell Barracks, WA</w:t>
            </w:r>
          </w:p>
        </w:tc>
      </w:tr>
      <w:tr w:rsidR="007F30BB" w:rsidRPr="004A3659" w14:paraId="4D7686B2"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1CCBF1B2" w14:textId="77777777" w:rsidR="007F30BB" w:rsidRPr="004A3659" w:rsidRDefault="007F30BB" w:rsidP="002965D2">
            <w:pPr>
              <w:pStyle w:val="Tabletext"/>
              <w:jc w:val="center"/>
            </w:pPr>
            <w:r w:rsidRPr="004A3659">
              <w:t>30.</w:t>
            </w:r>
          </w:p>
        </w:tc>
        <w:tc>
          <w:tcPr>
            <w:tcW w:w="5669" w:type="dxa"/>
            <w:tcBorders>
              <w:top w:val="single" w:sz="6" w:space="0" w:color="auto"/>
              <w:left w:val="single" w:sz="6" w:space="0" w:color="auto"/>
              <w:bottom w:val="single" w:sz="6" w:space="0" w:color="auto"/>
              <w:right w:val="single" w:sz="6" w:space="0" w:color="auto"/>
            </w:tcBorders>
          </w:tcPr>
          <w:p w14:paraId="5703F262" w14:textId="77777777" w:rsidR="007F30BB" w:rsidRPr="004A3659" w:rsidRDefault="007F30BB" w:rsidP="002965D2">
            <w:pPr>
              <w:pStyle w:val="Tabletext"/>
            </w:pPr>
            <w:r w:rsidRPr="004A3659">
              <w:t>Irwin Barracks, WA</w:t>
            </w:r>
          </w:p>
        </w:tc>
      </w:tr>
      <w:tr w:rsidR="007F30BB" w:rsidRPr="004A3659" w14:paraId="256D48EC" w14:textId="77777777" w:rsidTr="00BF5922">
        <w:trPr>
          <w:cantSplit/>
        </w:trPr>
        <w:tc>
          <w:tcPr>
            <w:tcW w:w="708" w:type="dxa"/>
            <w:tcBorders>
              <w:top w:val="single" w:sz="6" w:space="0" w:color="auto"/>
              <w:left w:val="single" w:sz="6" w:space="0" w:color="auto"/>
              <w:bottom w:val="single" w:sz="6" w:space="0" w:color="auto"/>
              <w:right w:val="single" w:sz="6" w:space="0" w:color="auto"/>
            </w:tcBorders>
          </w:tcPr>
          <w:p w14:paraId="571A467C" w14:textId="77777777" w:rsidR="007F30BB" w:rsidRPr="004A3659" w:rsidRDefault="007F30BB" w:rsidP="002965D2">
            <w:pPr>
              <w:pStyle w:val="Tabletext"/>
              <w:jc w:val="center"/>
            </w:pPr>
            <w:r w:rsidRPr="004A3659">
              <w:t>31.</w:t>
            </w:r>
          </w:p>
        </w:tc>
        <w:tc>
          <w:tcPr>
            <w:tcW w:w="5669" w:type="dxa"/>
            <w:tcBorders>
              <w:top w:val="single" w:sz="6" w:space="0" w:color="auto"/>
              <w:left w:val="single" w:sz="6" w:space="0" w:color="auto"/>
              <w:bottom w:val="single" w:sz="6" w:space="0" w:color="auto"/>
              <w:right w:val="single" w:sz="6" w:space="0" w:color="auto"/>
            </w:tcBorders>
          </w:tcPr>
          <w:p w14:paraId="260EEB80" w14:textId="77777777" w:rsidR="007F30BB" w:rsidRPr="004A3659" w:rsidRDefault="007F30BB" w:rsidP="002965D2">
            <w:pPr>
              <w:pStyle w:val="Tabletext"/>
            </w:pPr>
            <w:r w:rsidRPr="004A3659">
              <w:t>Palmer Barracks, WA</w:t>
            </w:r>
          </w:p>
        </w:tc>
      </w:tr>
    </w:tbl>
    <w:p w14:paraId="6C933AC8" w14:textId="77777777" w:rsidR="007F30BB" w:rsidRDefault="007F30BB" w:rsidP="007F30BB"/>
    <w:tbl>
      <w:tblPr>
        <w:tblW w:w="9359" w:type="dxa"/>
        <w:tblInd w:w="113" w:type="dxa"/>
        <w:tblLayout w:type="fixed"/>
        <w:tblLook w:val="0000" w:firstRow="0" w:lastRow="0" w:firstColumn="0" w:lastColumn="0" w:noHBand="0" w:noVBand="0"/>
      </w:tblPr>
      <w:tblGrid>
        <w:gridCol w:w="992"/>
        <w:gridCol w:w="563"/>
        <w:gridCol w:w="7804"/>
      </w:tblGrid>
      <w:tr w:rsidR="007F30BB" w:rsidRPr="00991733" w14:paraId="6E86FDC8" w14:textId="77777777" w:rsidTr="00BF5922">
        <w:tc>
          <w:tcPr>
            <w:tcW w:w="992" w:type="dxa"/>
          </w:tcPr>
          <w:p w14:paraId="6742FB92" w14:textId="3D976DDF" w:rsidR="007F30BB" w:rsidRPr="00991733" w:rsidRDefault="007F30BB" w:rsidP="00BF5922">
            <w:pPr>
              <w:pStyle w:val="Heading6"/>
            </w:pPr>
            <w:r>
              <w:t>17</w:t>
            </w:r>
          </w:p>
        </w:tc>
        <w:tc>
          <w:tcPr>
            <w:tcW w:w="8367" w:type="dxa"/>
            <w:gridSpan w:val="2"/>
          </w:tcPr>
          <w:p w14:paraId="0FBA060E" w14:textId="77777777" w:rsidR="007F30BB" w:rsidRPr="00991733" w:rsidRDefault="007F30BB" w:rsidP="00BF5922">
            <w:pPr>
              <w:pStyle w:val="Heading6"/>
            </w:pPr>
            <w:r>
              <w:t>Subsection</w:t>
            </w:r>
            <w:r w:rsidRPr="00991733">
              <w:t xml:space="preserve"> </w:t>
            </w:r>
            <w:r>
              <w:t xml:space="preserve">7.9.11.1 </w:t>
            </w:r>
          </w:p>
        </w:tc>
      </w:tr>
      <w:tr w:rsidR="007F30BB" w:rsidRPr="00D15A4D" w14:paraId="4514F901" w14:textId="77777777" w:rsidTr="00BF5922">
        <w:tc>
          <w:tcPr>
            <w:tcW w:w="992" w:type="dxa"/>
          </w:tcPr>
          <w:p w14:paraId="4BC2D26C" w14:textId="77777777" w:rsidR="007F30BB" w:rsidRPr="00D15A4D" w:rsidRDefault="007F30BB" w:rsidP="00BF5922">
            <w:pPr>
              <w:pStyle w:val="Sectiontext"/>
              <w:jc w:val="center"/>
            </w:pPr>
          </w:p>
        </w:tc>
        <w:tc>
          <w:tcPr>
            <w:tcW w:w="8367" w:type="dxa"/>
            <w:gridSpan w:val="2"/>
          </w:tcPr>
          <w:p w14:paraId="0C0F6150" w14:textId="77777777" w:rsidR="007F30BB" w:rsidRPr="00D15A4D" w:rsidRDefault="007F30BB" w:rsidP="00BF5922">
            <w:pPr>
              <w:pStyle w:val="Sectiontext"/>
            </w:pPr>
            <w:r>
              <w:rPr>
                <w:iCs/>
              </w:rPr>
              <w:t>Omit “1. A member”, substitute “A member”.</w:t>
            </w:r>
          </w:p>
        </w:tc>
      </w:tr>
      <w:tr w:rsidR="007F30BB" w:rsidRPr="00991733" w14:paraId="42839E52" w14:textId="77777777" w:rsidTr="00BF5922">
        <w:tc>
          <w:tcPr>
            <w:tcW w:w="992" w:type="dxa"/>
          </w:tcPr>
          <w:p w14:paraId="50A16504" w14:textId="54BC56FE" w:rsidR="007F30BB" w:rsidRPr="00991733" w:rsidRDefault="007F30BB" w:rsidP="00BF5922">
            <w:pPr>
              <w:pStyle w:val="Heading6"/>
            </w:pPr>
            <w:r>
              <w:t>18</w:t>
            </w:r>
          </w:p>
        </w:tc>
        <w:tc>
          <w:tcPr>
            <w:tcW w:w="8367" w:type="dxa"/>
            <w:gridSpan w:val="2"/>
          </w:tcPr>
          <w:p w14:paraId="5AAD397F" w14:textId="77777777" w:rsidR="007F30BB" w:rsidRPr="00991733" w:rsidRDefault="007F30BB" w:rsidP="00BF5922">
            <w:pPr>
              <w:pStyle w:val="Heading6"/>
            </w:pPr>
            <w:r>
              <w:t>Section 8.9.2A</w:t>
            </w:r>
          </w:p>
        </w:tc>
      </w:tr>
      <w:tr w:rsidR="007F30BB" w:rsidRPr="00D15A4D" w14:paraId="5BF7325A" w14:textId="77777777" w:rsidTr="00BF5922">
        <w:tc>
          <w:tcPr>
            <w:tcW w:w="992" w:type="dxa"/>
          </w:tcPr>
          <w:p w14:paraId="4E5D79D1" w14:textId="77777777" w:rsidR="007F30BB" w:rsidRPr="00D15A4D" w:rsidRDefault="007F30BB" w:rsidP="00BF5922">
            <w:pPr>
              <w:pStyle w:val="Sectiontext"/>
              <w:jc w:val="center"/>
            </w:pPr>
          </w:p>
        </w:tc>
        <w:tc>
          <w:tcPr>
            <w:tcW w:w="8367" w:type="dxa"/>
            <w:gridSpan w:val="2"/>
          </w:tcPr>
          <w:p w14:paraId="73173272" w14:textId="77777777" w:rsidR="007F30BB" w:rsidRPr="00D15A4D" w:rsidRDefault="007F30BB" w:rsidP="00BF5922">
            <w:pPr>
              <w:pStyle w:val="Sectiontext"/>
            </w:pPr>
            <w:r>
              <w:rPr>
                <w:iCs/>
              </w:rPr>
              <w:t>Omit “paragraph 1.3.37.1.d.of”, substitute “paragraph 1.3.37.1.d. of”.</w:t>
            </w:r>
          </w:p>
        </w:tc>
      </w:tr>
      <w:tr w:rsidR="007F30BB" w:rsidRPr="00991733" w14:paraId="37B84994" w14:textId="77777777" w:rsidTr="00BF5922">
        <w:tc>
          <w:tcPr>
            <w:tcW w:w="992" w:type="dxa"/>
          </w:tcPr>
          <w:p w14:paraId="3553991D" w14:textId="4C52C80C" w:rsidR="007F30BB" w:rsidRPr="00991733" w:rsidRDefault="007F30BB" w:rsidP="00BF5922">
            <w:pPr>
              <w:pStyle w:val="Heading6"/>
            </w:pPr>
            <w:r>
              <w:t>19</w:t>
            </w:r>
          </w:p>
        </w:tc>
        <w:tc>
          <w:tcPr>
            <w:tcW w:w="8367" w:type="dxa"/>
            <w:gridSpan w:val="2"/>
          </w:tcPr>
          <w:p w14:paraId="6325AF05" w14:textId="77777777" w:rsidR="007F30BB" w:rsidRPr="00991733" w:rsidRDefault="007F30BB" w:rsidP="00BF5922">
            <w:pPr>
              <w:pStyle w:val="Heading6"/>
            </w:pPr>
            <w:r>
              <w:t>Section 12.8.5 (heading)</w:t>
            </w:r>
          </w:p>
        </w:tc>
      </w:tr>
      <w:tr w:rsidR="007F30BB" w:rsidRPr="00D15A4D" w14:paraId="77324925" w14:textId="77777777" w:rsidTr="00BF5922">
        <w:tc>
          <w:tcPr>
            <w:tcW w:w="992" w:type="dxa"/>
          </w:tcPr>
          <w:p w14:paraId="33EB88C9" w14:textId="77777777" w:rsidR="007F30BB" w:rsidRPr="00D15A4D" w:rsidRDefault="007F30BB" w:rsidP="00BF5922">
            <w:pPr>
              <w:pStyle w:val="Sectiontext"/>
              <w:jc w:val="center"/>
            </w:pPr>
          </w:p>
        </w:tc>
        <w:tc>
          <w:tcPr>
            <w:tcW w:w="8367" w:type="dxa"/>
            <w:gridSpan w:val="2"/>
          </w:tcPr>
          <w:p w14:paraId="6DEB4E93" w14:textId="77777777" w:rsidR="007F30BB" w:rsidRPr="00D15A4D" w:rsidRDefault="007F30BB" w:rsidP="00BF5922">
            <w:pPr>
              <w:pStyle w:val="Sectiontext"/>
            </w:pPr>
            <w:r>
              <w:rPr>
                <w:iCs/>
              </w:rPr>
              <w:t>Omit “apples”, substitute “applies”.</w:t>
            </w:r>
          </w:p>
        </w:tc>
      </w:tr>
      <w:tr w:rsidR="007F30BB" w:rsidRPr="00D15A4D" w14:paraId="463953ED" w14:textId="77777777" w:rsidTr="00F45706">
        <w:tc>
          <w:tcPr>
            <w:tcW w:w="992" w:type="dxa"/>
            <w:shd w:val="clear" w:color="auto" w:fill="auto"/>
          </w:tcPr>
          <w:p w14:paraId="5F2D186F" w14:textId="1ED14D00" w:rsidR="007F30BB" w:rsidRPr="00991733" w:rsidRDefault="007F30BB" w:rsidP="00BF5922">
            <w:pPr>
              <w:pStyle w:val="Heading6"/>
            </w:pPr>
            <w:r>
              <w:t>20</w:t>
            </w:r>
          </w:p>
        </w:tc>
        <w:tc>
          <w:tcPr>
            <w:tcW w:w="8367" w:type="dxa"/>
            <w:gridSpan w:val="2"/>
            <w:shd w:val="clear" w:color="auto" w:fill="auto"/>
          </w:tcPr>
          <w:p w14:paraId="600F4E3D" w14:textId="77777777" w:rsidR="007F30BB" w:rsidRPr="00991733" w:rsidRDefault="007F30BB" w:rsidP="00BF5922">
            <w:pPr>
              <w:pStyle w:val="Heading6"/>
            </w:pPr>
            <w:r>
              <w:t>Part 1 of Annex 13.3.A (table item 17)</w:t>
            </w:r>
          </w:p>
        </w:tc>
      </w:tr>
      <w:tr w:rsidR="007F30BB" w:rsidRPr="00D15A4D" w14:paraId="379F8F66" w14:textId="77777777" w:rsidTr="00F45706">
        <w:tc>
          <w:tcPr>
            <w:tcW w:w="992" w:type="dxa"/>
            <w:shd w:val="clear" w:color="auto" w:fill="auto"/>
          </w:tcPr>
          <w:p w14:paraId="205575CE" w14:textId="77777777" w:rsidR="007F30BB" w:rsidRPr="00D15A4D" w:rsidRDefault="007F30BB" w:rsidP="00BF5922">
            <w:pPr>
              <w:pStyle w:val="Sectiontext"/>
              <w:jc w:val="center"/>
            </w:pPr>
          </w:p>
        </w:tc>
        <w:tc>
          <w:tcPr>
            <w:tcW w:w="8367" w:type="dxa"/>
            <w:gridSpan w:val="2"/>
            <w:shd w:val="clear" w:color="auto" w:fill="auto"/>
          </w:tcPr>
          <w:p w14:paraId="099516FD" w14:textId="77777777" w:rsidR="007F30BB" w:rsidRPr="00D15A4D" w:rsidRDefault="007F30BB" w:rsidP="00BF5922">
            <w:pPr>
              <w:pStyle w:val="Sectiontext"/>
            </w:pPr>
            <w:r>
              <w:rPr>
                <w:iCs/>
              </w:rPr>
              <w:t>Repeal the table item.</w:t>
            </w:r>
          </w:p>
        </w:tc>
      </w:tr>
      <w:tr w:rsidR="007F30BB" w:rsidRPr="00D15A4D" w14:paraId="44977C2B" w14:textId="77777777" w:rsidTr="00F45706">
        <w:tc>
          <w:tcPr>
            <w:tcW w:w="992" w:type="dxa"/>
            <w:shd w:val="clear" w:color="auto" w:fill="auto"/>
          </w:tcPr>
          <w:p w14:paraId="7F4D0B53" w14:textId="5E83CE44" w:rsidR="007F30BB" w:rsidRPr="00991733" w:rsidRDefault="007F30BB" w:rsidP="00BF5922">
            <w:pPr>
              <w:pStyle w:val="Heading6"/>
            </w:pPr>
            <w:r>
              <w:t>21</w:t>
            </w:r>
          </w:p>
        </w:tc>
        <w:tc>
          <w:tcPr>
            <w:tcW w:w="8367" w:type="dxa"/>
            <w:gridSpan w:val="2"/>
            <w:shd w:val="clear" w:color="auto" w:fill="auto"/>
          </w:tcPr>
          <w:p w14:paraId="49B87619" w14:textId="77777777" w:rsidR="007F30BB" w:rsidRPr="00991733" w:rsidRDefault="007F30BB" w:rsidP="00BF5922">
            <w:pPr>
              <w:pStyle w:val="Heading6"/>
            </w:pPr>
            <w:r>
              <w:t>Part 2 of Annex 13.3.A (table item 17)</w:t>
            </w:r>
          </w:p>
        </w:tc>
      </w:tr>
      <w:tr w:rsidR="007F30BB" w:rsidRPr="00D15A4D" w14:paraId="7D6CDC67" w14:textId="77777777" w:rsidTr="00F45706">
        <w:tc>
          <w:tcPr>
            <w:tcW w:w="992" w:type="dxa"/>
            <w:shd w:val="clear" w:color="auto" w:fill="auto"/>
          </w:tcPr>
          <w:p w14:paraId="0283445C" w14:textId="77777777" w:rsidR="007F30BB" w:rsidRPr="00D15A4D" w:rsidRDefault="007F30BB" w:rsidP="00BF5922">
            <w:pPr>
              <w:pStyle w:val="Sectiontext"/>
              <w:jc w:val="center"/>
            </w:pPr>
          </w:p>
        </w:tc>
        <w:tc>
          <w:tcPr>
            <w:tcW w:w="8367" w:type="dxa"/>
            <w:gridSpan w:val="2"/>
            <w:shd w:val="clear" w:color="auto" w:fill="auto"/>
          </w:tcPr>
          <w:p w14:paraId="00E21C85" w14:textId="77777777" w:rsidR="007F30BB" w:rsidRPr="00D15A4D" w:rsidRDefault="007F30BB" w:rsidP="00BF5922">
            <w:pPr>
              <w:pStyle w:val="Sectiontext"/>
            </w:pPr>
            <w:r>
              <w:rPr>
                <w:iCs/>
              </w:rPr>
              <w:t>Repeal the table item.</w:t>
            </w:r>
          </w:p>
        </w:tc>
      </w:tr>
      <w:tr w:rsidR="007F30BB" w:rsidRPr="00991733" w14:paraId="255D0F9B" w14:textId="77777777" w:rsidTr="00BF5922">
        <w:tc>
          <w:tcPr>
            <w:tcW w:w="992" w:type="dxa"/>
          </w:tcPr>
          <w:p w14:paraId="54505432" w14:textId="189F975B" w:rsidR="007F30BB" w:rsidRPr="00991733" w:rsidRDefault="007F30BB" w:rsidP="00BF5922">
            <w:pPr>
              <w:pStyle w:val="Heading6"/>
            </w:pPr>
            <w:r>
              <w:t>22</w:t>
            </w:r>
          </w:p>
        </w:tc>
        <w:tc>
          <w:tcPr>
            <w:tcW w:w="8367" w:type="dxa"/>
            <w:gridSpan w:val="2"/>
          </w:tcPr>
          <w:p w14:paraId="28BAE7D8" w14:textId="77777777" w:rsidR="007F30BB" w:rsidRPr="00991733" w:rsidRDefault="007F30BB" w:rsidP="00BF5922">
            <w:pPr>
              <w:pStyle w:val="Heading6"/>
            </w:pPr>
            <w:r>
              <w:t>Subsection 14.3.22.1</w:t>
            </w:r>
          </w:p>
        </w:tc>
      </w:tr>
      <w:tr w:rsidR="007F30BB" w:rsidRPr="00D15A4D" w14:paraId="3F4B3EF7" w14:textId="77777777" w:rsidTr="00BF5922">
        <w:tc>
          <w:tcPr>
            <w:tcW w:w="992" w:type="dxa"/>
          </w:tcPr>
          <w:p w14:paraId="7E2C6161" w14:textId="77777777" w:rsidR="007F30BB" w:rsidRPr="00D15A4D" w:rsidRDefault="007F30BB" w:rsidP="00BF5922">
            <w:pPr>
              <w:pStyle w:val="Sectiontext"/>
              <w:jc w:val="center"/>
            </w:pPr>
          </w:p>
        </w:tc>
        <w:tc>
          <w:tcPr>
            <w:tcW w:w="8367" w:type="dxa"/>
            <w:gridSpan w:val="2"/>
          </w:tcPr>
          <w:p w14:paraId="07A0CFA9" w14:textId="77777777" w:rsidR="007F30BB" w:rsidRPr="00D15A4D" w:rsidRDefault="007F30BB" w:rsidP="00BF5922">
            <w:pPr>
              <w:pStyle w:val="Sectiontext"/>
            </w:pPr>
            <w:r>
              <w:rPr>
                <w:iCs/>
              </w:rPr>
              <w:t>Omit “</w:t>
            </w:r>
            <w:r w:rsidRPr="00A2441E">
              <w:t>In certain situations, a member on long-term posting is eligible for a removal to move dependants remaining in Australia to another Australian location. All these conditions must be</w:t>
            </w:r>
            <w:r>
              <w:t xml:space="preserve"> met.</w:t>
            </w:r>
            <w:r>
              <w:rPr>
                <w:iCs/>
              </w:rPr>
              <w:t>”, substitute “</w:t>
            </w:r>
            <w:r>
              <w:t>A</w:t>
            </w:r>
            <w:r w:rsidRPr="00A2441E">
              <w:t xml:space="preserve"> member on long-term posting is eligible for a removal to move dependants remaining in Australia to another Australian location</w:t>
            </w:r>
            <w:r>
              <w:t xml:space="preserve"> if all </w:t>
            </w:r>
            <w:r>
              <w:rPr>
                <w:iCs/>
              </w:rPr>
              <w:t>of the following are met.”.</w:t>
            </w:r>
          </w:p>
        </w:tc>
      </w:tr>
      <w:tr w:rsidR="007F30BB" w:rsidRPr="00991733" w14:paraId="5EEDE2BE" w14:textId="77777777" w:rsidTr="00BF5922">
        <w:tc>
          <w:tcPr>
            <w:tcW w:w="992" w:type="dxa"/>
          </w:tcPr>
          <w:p w14:paraId="44BB68E4" w14:textId="2DD4AB38" w:rsidR="007F30BB" w:rsidRPr="00991733" w:rsidRDefault="007F30BB" w:rsidP="00BF5922">
            <w:pPr>
              <w:pStyle w:val="Heading6"/>
              <w:keepNext/>
              <w:keepLines/>
            </w:pPr>
            <w:r>
              <w:t>23</w:t>
            </w:r>
          </w:p>
        </w:tc>
        <w:tc>
          <w:tcPr>
            <w:tcW w:w="8367" w:type="dxa"/>
            <w:gridSpan w:val="2"/>
          </w:tcPr>
          <w:p w14:paraId="64B3C087" w14:textId="77777777" w:rsidR="007F30BB" w:rsidRPr="00991733" w:rsidRDefault="007F30BB" w:rsidP="00BF5922">
            <w:pPr>
              <w:pStyle w:val="Heading6"/>
              <w:keepNext/>
              <w:keepLines/>
            </w:pPr>
            <w:r>
              <w:t>Paragraph 14.3.22.1.b</w:t>
            </w:r>
          </w:p>
        </w:tc>
      </w:tr>
      <w:tr w:rsidR="007F30BB" w:rsidRPr="00D15A4D" w14:paraId="6F8EE986" w14:textId="77777777" w:rsidTr="00BF5922">
        <w:tc>
          <w:tcPr>
            <w:tcW w:w="992" w:type="dxa"/>
          </w:tcPr>
          <w:p w14:paraId="67207BD9" w14:textId="77777777" w:rsidR="007F30BB" w:rsidRPr="00D15A4D" w:rsidRDefault="007F30BB" w:rsidP="00BF5922">
            <w:pPr>
              <w:pStyle w:val="Sectiontext"/>
              <w:keepNext/>
              <w:keepLines/>
              <w:jc w:val="center"/>
            </w:pPr>
          </w:p>
        </w:tc>
        <w:tc>
          <w:tcPr>
            <w:tcW w:w="8367" w:type="dxa"/>
            <w:gridSpan w:val="2"/>
          </w:tcPr>
          <w:p w14:paraId="643C1217" w14:textId="77777777" w:rsidR="007F30BB" w:rsidRPr="00D15A4D" w:rsidRDefault="007F30BB" w:rsidP="00BF5922">
            <w:pPr>
              <w:pStyle w:val="Sectiontext"/>
              <w:keepNext/>
              <w:keepLines/>
            </w:pPr>
            <w:r>
              <w:rPr>
                <w:iCs/>
              </w:rPr>
              <w:t>Omit “one or more of the following applies”, substitute “any of the following apply”.</w:t>
            </w:r>
          </w:p>
        </w:tc>
      </w:tr>
      <w:tr w:rsidR="007F30BB" w:rsidRPr="00991733" w14:paraId="516D4EE4" w14:textId="77777777" w:rsidTr="00BF5922">
        <w:tc>
          <w:tcPr>
            <w:tcW w:w="992" w:type="dxa"/>
          </w:tcPr>
          <w:p w14:paraId="58A1AC78" w14:textId="2AF9941A" w:rsidR="007F30BB" w:rsidRPr="00991733" w:rsidRDefault="007F30BB" w:rsidP="00BF5922">
            <w:pPr>
              <w:pStyle w:val="Heading6"/>
            </w:pPr>
            <w:r>
              <w:t>24</w:t>
            </w:r>
          </w:p>
        </w:tc>
        <w:tc>
          <w:tcPr>
            <w:tcW w:w="8367" w:type="dxa"/>
            <w:gridSpan w:val="2"/>
          </w:tcPr>
          <w:p w14:paraId="4D625BEC" w14:textId="77777777" w:rsidR="007F30BB" w:rsidRPr="00991733" w:rsidRDefault="007F30BB" w:rsidP="00BF5922">
            <w:pPr>
              <w:pStyle w:val="Heading6"/>
            </w:pPr>
            <w:r>
              <w:t>Subsection 15.3.25.3</w:t>
            </w:r>
          </w:p>
        </w:tc>
      </w:tr>
      <w:tr w:rsidR="007F30BB" w:rsidRPr="00D15A4D" w14:paraId="49B23AFA" w14:textId="77777777" w:rsidTr="00BF5922">
        <w:tc>
          <w:tcPr>
            <w:tcW w:w="992" w:type="dxa"/>
          </w:tcPr>
          <w:p w14:paraId="697858B8" w14:textId="77777777" w:rsidR="007F30BB" w:rsidRPr="00D15A4D" w:rsidRDefault="007F30BB" w:rsidP="00BF5922">
            <w:pPr>
              <w:pStyle w:val="Sectiontext"/>
              <w:jc w:val="center"/>
            </w:pPr>
          </w:p>
        </w:tc>
        <w:tc>
          <w:tcPr>
            <w:tcW w:w="8367" w:type="dxa"/>
            <w:gridSpan w:val="2"/>
          </w:tcPr>
          <w:p w14:paraId="48F06728" w14:textId="77777777" w:rsidR="007F30BB" w:rsidRPr="00D15A4D" w:rsidRDefault="007F30BB" w:rsidP="00BF5922">
            <w:pPr>
              <w:pStyle w:val="Sectiontext"/>
            </w:pPr>
            <w:r>
              <w:rPr>
                <w:iCs/>
              </w:rPr>
              <w:t>After “one of the following”, insert “applies”.</w:t>
            </w:r>
          </w:p>
        </w:tc>
      </w:tr>
      <w:tr w:rsidR="007F30BB" w:rsidRPr="00991733" w14:paraId="1534ADC0" w14:textId="77777777" w:rsidTr="00BF5922">
        <w:tc>
          <w:tcPr>
            <w:tcW w:w="992" w:type="dxa"/>
          </w:tcPr>
          <w:p w14:paraId="558D73AB" w14:textId="583EFF03" w:rsidR="007F30BB" w:rsidRPr="00991733" w:rsidRDefault="007F30BB" w:rsidP="00BF5922">
            <w:pPr>
              <w:pStyle w:val="Heading6"/>
              <w:keepNext/>
              <w:keepLines/>
            </w:pPr>
            <w:r>
              <w:lastRenderedPageBreak/>
              <w:t>25</w:t>
            </w:r>
          </w:p>
        </w:tc>
        <w:tc>
          <w:tcPr>
            <w:tcW w:w="8367" w:type="dxa"/>
            <w:gridSpan w:val="2"/>
          </w:tcPr>
          <w:p w14:paraId="2E9B41B6" w14:textId="77777777" w:rsidR="007F30BB" w:rsidRPr="00991733" w:rsidRDefault="007F30BB" w:rsidP="00BF5922">
            <w:pPr>
              <w:pStyle w:val="Heading6"/>
              <w:keepNext/>
              <w:keepLines/>
            </w:pPr>
            <w:r>
              <w:t>Amendments of listed provisions</w:t>
            </w:r>
            <w:r w:rsidRPr="003D4FAC">
              <w:t>—</w:t>
            </w:r>
            <w:r>
              <w:t>housing benefit location</w:t>
            </w:r>
          </w:p>
        </w:tc>
      </w:tr>
      <w:tr w:rsidR="007F30BB" w:rsidRPr="00D15A4D" w14:paraId="103FBB3A" w14:textId="77777777" w:rsidTr="00BF5922">
        <w:tc>
          <w:tcPr>
            <w:tcW w:w="992" w:type="dxa"/>
          </w:tcPr>
          <w:p w14:paraId="20FA4EEE" w14:textId="77777777" w:rsidR="007F30BB" w:rsidRPr="00D15A4D" w:rsidRDefault="007F30BB" w:rsidP="00BF5922">
            <w:pPr>
              <w:pStyle w:val="Sectiontext"/>
              <w:keepNext/>
              <w:keepLines/>
              <w:jc w:val="center"/>
            </w:pPr>
          </w:p>
        </w:tc>
        <w:tc>
          <w:tcPr>
            <w:tcW w:w="8367" w:type="dxa"/>
            <w:gridSpan w:val="2"/>
          </w:tcPr>
          <w:p w14:paraId="3DB2D26F" w14:textId="77777777" w:rsidR="007F30BB" w:rsidRPr="00D15A4D" w:rsidRDefault="007F30BB" w:rsidP="00BF5922">
            <w:pPr>
              <w:pStyle w:val="Sectiontext"/>
              <w:keepNext/>
              <w:keepLines/>
            </w:pPr>
            <w:r w:rsidRPr="00D15A4D">
              <w:rPr>
                <w:iCs/>
              </w:rPr>
              <w:t>Omit</w:t>
            </w:r>
            <w:r>
              <w:rPr>
                <w:iCs/>
              </w:rPr>
              <w:t xml:space="preserve"> “posting location”, substitute “housing benefit location”.</w:t>
            </w:r>
          </w:p>
        </w:tc>
      </w:tr>
      <w:tr w:rsidR="007F30BB" w:rsidRPr="00D15A4D" w14:paraId="0FA80910" w14:textId="77777777" w:rsidTr="00BF5922">
        <w:tblPrEx>
          <w:tblLook w:val="04A0" w:firstRow="1" w:lastRow="0" w:firstColumn="1" w:lastColumn="0" w:noHBand="0" w:noVBand="1"/>
        </w:tblPrEx>
        <w:tc>
          <w:tcPr>
            <w:tcW w:w="992" w:type="dxa"/>
          </w:tcPr>
          <w:p w14:paraId="77FE5DCF" w14:textId="77777777" w:rsidR="007F30BB" w:rsidRPr="00D15A4D" w:rsidRDefault="007F30BB" w:rsidP="00BF5922">
            <w:pPr>
              <w:pStyle w:val="Sectiontext"/>
              <w:jc w:val="center"/>
              <w:rPr>
                <w:lang w:eastAsia="en-US"/>
              </w:rPr>
            </w:pPr>
          </w:p>
        </w:tc>
        <w:tc>
          <w:tcPr>
            <w:tcW w:w="563" w:type="dxa"/>
            <w:hideMark/>
          </w:tcPr>
          <w:p w14:paraId="7461C1D0" w14:textId="77777777" w:rsidR="007F30BB" w:rsidRPr="00D15A4D" w:rsidRDefault="007F30BB" w:rsidP="00BF5922">
            <w:pPr>
              <w:pStyle w:val="Sectiontext"/>
              <w:rPr>
                <w:rFonts w:cs="Arial"/>
                <w:lang w:eastAsia="en-US"/>
              </w:rPr>
            </w:pPr>
            <w:r w:rsidRPr="00D15A4D">
              <w:rPr>
                <w:rFonts w:cs="Arial"/>
                <w:lang w:eastAsia="en-US"/>
              </w:rPr>
              <w:t>a.</w:t>
            </w:r>
          </w:p>
        </w:tc>
        <w:tc>
          <w:tcPr>
            <w:tcW w:w="7804" w:type="dxa"/>
          </w:tcPr>
          <w:p w14:paraId="65552CE4" w14:textId="77777777" w:rsidR="007F30BB" w:rsidRPr="00D15A4D" w:rsidRDefault="007F30BB" w:rsidP="00BF5922">
            <w:pPr>
              <w:pStyle w:val="Sectiontext"/>
              <w:rPr>
                <w:rFonts w:cs="Arial"/>
                <w:lang w:eastAsia="en-US"/>
              </w:rPr>
            </w:pPr>
            <w:r>
              <w:rPr>
                <w:rFonts w:cs="Arial"/>
                <w:lang w:eastAsia="en-US"/>
              </w:rPr>
              <w:t>Paragraph 6.1.22.1.b.</w:t>
            </w:r>
          </w:p>
        </w:tc>
      </w:tr>
      <w:tr w:rsidR="007F30BB" w:rsidRPr="00D15A4D" w14:paraId="59FFE0A1" w14:textId="77777777" w:rsidTr="00BF5922">
        <w:tblPrEx>
          <w:tblLook w:val="04A0" w:firstRow="1" w:lastRow="0" w:firstColumn="1" w:lastColumn="0" w:noHBand="0" w:noVBand="1"/>
        </w:tblPrEx>
        <w:tc>
          <w:tcPr>
            <w:tcW w:w="992" w:type="dxa"/>
          </w:tcPr>
          <w:p w14:paraId="3C70634F" w14:textId="77777777" w:rsidR="007F30BB" w:rsidRPr="00D15A4D" w:rsidRDefault="007F30BB" w:rsidP="00BF5922">
            <w:pPr>
              <w:pStyle w:val="Sectiontext"/>
              <w:jc w:val="center"/>
              <w:rPr>
                <w:lang w:eastAsia="en-US"/>
              </w:rPr>
            </w:pPr>
          </w:p>
        </w:tc>
        <w:tc>
          <w:tcPr>
            <w:tcW w:w="563" w:type="dxa"/>
          </w:tcPr>
          <w:p w14:paraId="3E9EA5E4" w14:textId="77777777" w:rsidR="007F30BB" w:rsidRPr="00D15A4D" w:rsidRDefault="007F30BB" w:rsidP="00BF5922">
            <w:pPr>
              <w:pStyle w:val="Sectiontext"/>
              <w:rPr>
                <w:rFonts w:cs="Arial"/>
                <w:lang w:eastAsia="en-US"/>
              </w:rPr>
            </w:pPr>
            <w:r>
              <w:rPr>
                <w:rFonts w:cs="Arial"/>
                <w:lang w:eastAsia="en-US"/>
              </w:rPr>
              <w:t>b.</w:t>
            </w:r>
          </w:p>
        </w:tc>
        <w:tc>
          <w:tcPr>
            <w:tcW w:w="7804" w:type="dxa"/>
          </w:tcPr>
          <w:p w14:paraId="674EEDA6" w14:textId="7400BAE6" w:rsidR="007F30BB" w:rsidRPr="00D15A4D" w:rsidRDefault="007F30BB" w:rsidP="00BF5922">
            <w:pPr>
              <w:pStyle w:val="Sectiontext"/>
              <w:rPr>
                <w:rFonts w:cs="Arial"/>
                <w:lang w:eastAsia="en-US"/>
              </w:rPr>
            </w:pPr>
            <w:r>
              <w:rPr>
                <w:rFonts w:cs="Arial"/>
                <w:lang w:eastAsia="en-US"/>
              </w:rPr>
              <w:t>Subparagraph 6.5.5.1.f.ii.</w:t>
            </w:r>
          </w:p>
        </w:tc>
      </w:tr>
      <w:tr w:rsidR="007F30BB" w:rsidRPr="00D15A4D" w14:paraId="205B0154" w14:textId="77777777" w:rsidTr="00BF5922">
        <w:tblPrEx>
          <w:tblLook w:val="04A0" w:firstRow="1" w:lastRow="0" w:firstColumn="1" w:lastColumn="0" w:noHBand="0" w:noVBand="1"/>
        </w:tblPrEx>
        <w:tc>
          <w:tcPr>
            <w:tcW w:w="992" w:type="dxa"/>
          </w:tcPr>
          <w:p w14:paraId="48596CD6" w14:textId="77777777" w:rsidR="007F30BB" w:rsidRPr="00D15A4D" w:rsidRDefault="007F30BB" w:rsidP="00BF5922">
            <w:pPr>
              <w:pStyle w:val="Sectiontext"/>
              <w:jc w:val="center"/>
              <w:rPr>
                <w:lang w:eastAsia="en-US"/>
              </w:rPr>
            </w:pPr>
          </w:p>
        </w:tc>
        <w:tc>
          <w:tcPr>
            <w:tcW w:w="563" w:type="dxa"/>
          </w:tcPr>
          <w:p w14:paraId="29B11A3F" w14:textId="77777777" w:rsidR="007F30BB" w:rsidRDefault="007F30BB" w:rsidP="00BF5922">
            <w:pPr>
              <w:pStyle w:val="Sectiontext"/>
              <w:rPr>
                <w:rFonts w:cs="Arial"/>
                <w:lang w:eastAsia="en-US"/>
              </w:rPr>
            </w:pPr>
            <w:r>
              <w:rPr>
                <w:rFonts w:cs="Arial"/>
                <w:lang w:eastAsia="en-US"/>
              </w:rPr>
              <w:t>c.</w:t>
            </w:r>
          </w:p>
        </w:tc>
        <w:tc>
          <w:tcPr>
            <w:tcW w:w="7804" w:type="dxa"/>
          </w:tcPr>
          <w:p w14:paraId="0A48A7D3" w14:textId="77777777" w:rsidR="007F30BB" w:rsidRDefault="007F30BB" w:rsidP="00BF5922">
            <w:pPr>
              <w:pStyle w:val="Sectiontext"/>
              <w:rPr>
                <w:rFonts w:cs="Arial"/>
                <w:lang w:eastAsia="en-US"/>
              </w:rPr>
            </w:pPr>
            <w:r>
              <w:rPr>
                <w:rFonts w:cs="Arial"/>
                <w:lang w:eastAsia="en-US"/>
              </w:rPr>
              <w:t>Paragraph 6.5.5.1.h (wherever occurring).</w:t>
            </w:r>
          </w:p>
        </w:tc>
      </w:tr>
      <w:tr w:rsidR="007F30BB" w:rsidRPr="00D15A4D" w14:paraId="66445A4D" w14:textId="77777777" w:rsidTr="00BF5922">
        <w:tblPrEx>
          <w:tblLook w:val="04A0" w:firstRow="1" w:lastRow="0" w:firstColumn="1" w:lastColumn="0" w:noHBand="0" w:noVBand="1"/>
        </w:tblPrEx>
        <w:tc>
          <w:tcPr>
            <w:tcW w:w="992" w:type="dxa"/>
          </w:tcPr>
          <w:p w14:paraId="5E4EA56B" w14:textId="77777777" w:rsidR="007F30BB" w:rsidRPr="00D15A4D" w:rsidRDefault="007F30BB" w:rsidP="00BF5922">
            <w:pPr>
              <w:pStyle w:val="Sectiontext"/>
              <w:jc w:val="center"/>
              <w:rPr>
                <w:lang w:eastAsia="en-US"/>
              </w:rPr>
            </w:pPr>
          </w:p>
        </w:tc>
        <w:tc>
          <w:tcPr>
            <w:tcW w:w="563" w:type="dxa"/>
          </w:tcPr>
          <w:p w14:paraId="0A2CD2AA" w14:textId="5B0F00B0" w:rsidR="007F30BB" w:rsidRPr="00D15A4D" w:rsidRDefault="007F30BB" w:rsidP="00BF5922">
            <w:pPr>
              <w:pStyle w:val="Sectiontext"/>
              <w:rPr>
                <w:rFonts w:cs="Arial"/>
                <w:lang w:eastAsia="en-US"/>
              </w:rPr>
            </w:pPr>
            <w:r>
              <w:rPr>
                <w:rFonts w:cs="Arial"/>
                <w:lang w:eastAsia="en-US"/>
              </w:rPr>
              <w:t>d.</w:t>
            </w:r>
          </w:p>
        </w:tc>
        <w:tc>
          <w:tcPr>
            <w:tcW w:w="7804" w:type="dxa"/>
          </w:tcPr>
          <w:p w14:paraId="749A8099" w14:textId="77777777" w:rsidR="007F30BB" w:rsidRPr="00D15A4D" w:rsidRDefault="007F30BB" w:rsidP="00BF5922">
            <w:pPr>
              <w:pStyle w:val="Sectiontext"/>
              <w:rPr>
                <w:rFonts w:cs="Arial"/>
                <w:lang w:eastAsia="en-US"/>
              </w:rPr>
            </w:pPr>
            <w:r>
              <w:rPr>
                <w:rFonts w:cs="Arial"/>
                <w:lang w:eastAsia="en-US"/>
              </w:rPr>
              <w:t>Subsection 6.5.46.3 (table item 5 column B).</w:t>
            </w:r>
          </w:p>
        </w:tc>
      </w:tr>
      <w:tr w:rsidR="007F30BB" w:rsidRPr="00D15A4D" w14:paraId="63EF6322" w14:textId="77777777" w:rsidTr="00BF5922">
        <w:tblPrEx>
          <w:tblLook w:val="04A0" w:firstRow="1" w:lastRow="0" w:firstColumn="1" w:lastColumn="0" w:noHBand="0" w:noVBand="1"/>
        </w:tblPrEx>
        <w:tc>
          <w:tcPr>
            <w:tcW w:w="992" w:type="dxa"/>
          </w:tcPr>
          <w:p w14:paraId="67492B64" w14:textId="77777777" w:rsidR="007F30BB" w:rsidRPr="00D15A4D" w:rsidRDefault="007F30BB" w:rsidP="00BF5922">
            <w:pPr>
              <w:pStyle w:val="Sectiontext"/>
              <w:jc w:val="center"/>
              <w:rPr>
                <w:lang w:eastAsia="en-US"/>
              </w:rPr>
            </w:pPr>
          </w:p>
        </w:tc>
        <w:tc>
          <w:tcPr>
            <w:tcW w:w="563" w:type="dxa"/>
          </w:tcPr>
          <w:p w14:paraId="7D1278FC" w14:textId="699A58F2" w:rsidR="007F30BB" w:rsidRPr="00D15A4D" w:rsidRDefault="007F30BB" w:rsidP="00BF5922">
            <w:pPr>
              <w:pStyle w:val="Sectiontext"/>
              <w:rPr>
                <w:rFonts w:cs="Arial"/>
                <w:lang w:eastAsia="en-US"/>
              </w:rPr>
            </w:pPr>
            <w:r>
              <w:rPr>
                <w:rFonts w:cs="Arial"/>
                <w:lang w:eastAsia="en-US"/>
              </w:rPr>
              <w:t>e.</w:t>
            </w:r>
          </w:p>
        </w:tc>
        <w:tc>
          <w:tcPr>
            <w:tcW w:w="7804" w:type="dxa"/>
          </w:tcPr>
          <w:p w14:paraId="48B85DB2" w14:textId="77777777" w:rsidR="007F30BB" w:rsidRPr="00D15A4D" w:rsidRDefault="007F30BB" w:rsidP="00BF5922">
            <w:pPr>
              <w:pStyle w:val="Sectiontext"/>
              <w:rPr>
                <w:rFonts w:cs="Arial"/>
                <w:lang w:eastAsia="en-US"/>
              </w:rPr>
            </w:pPr>
            <w:r>
              <w:rPr>
                <w:rFonts w:cs="Arial"/>
                <w:lang w:eastAsia="en-US"/>
              </w:rPr>
              <w:t>Subparagraph 6.5.60.5.b.ii.</w:t>
            </w:r>
          </w:p>
        </w:tc>
      </w:tr>
      <w:tr w:rsidR="007F30BB" w:rsidRPr="00D15A4D" w14:paraId="10F06891" w14:textId="77777777" w:rsidTr="00BF5922">
        <w:tblPrEx>
          <w:tblLook w:val="04A0" w:firstRow="1" w:lastRow="0" w:firstColumn="1" w:lastColumn="0" w:noHBand="0" w:noVBand="1"/>
        </w:tblPrEx>
        <w:tc>
          <w:tcPr>
            <w:tcW w:w="992" w:type="dxa"/>
          </w:tcPr>
          <w:p w14:paraId="71BAF7A6" w14:textId="77777777" w:rsidR="007F30BB" w:rsidRPr="00D15A4D" w:rsidRDefault="007F30BB" w:rsidP="00BF5922">
            <w:pPr>
              <w:pStyle w:val="Sectiontext"/>
              <w:jc w:val="center"/>
              <w:rPr>
                <w:lang w:eastAsia="en-US"/>
              </w:rPr>
            </w:pPr>
          </w:p>
        </w:tc>
        <w:tc>
          <w:tcPr>
            <w:tcW w:w="563" w:type="dxa"/>
          </w:tcPr>
          <w:p w14:paraId="2CBB9584" w14:textId="6153232A" w:rsidR="007F30BB" w:rsidRPr="00D15A4D" w:rsidRDefault="007F30BB" w:rsidP="00BF5922">
            <w:pPr>
              <w:pStyle w:val="Sectiontext"/>
              <w:rPr>
                <w:rFonts w:cs="Arial"/>
                <w:lang w:eastAsia="en-US"/>
              </w:rPr>
            </w:pPr>
            <w:r>
              <w:rPr>
                <w:rFonts w:cs="Arial"/>
                <w:lang w:eastAsia="en-US"/>
              </w:rPr>
              <w:t>f.</w:t>
            </w:r>
          </w:p>
        </w:tc>
        <w:tc>
          <w:tcPr>
            <w:tcW w:w="7804" w:type="dxa"/>
          </w:tcPr>
          <w:p w14:paraId="3363A652" w14:textId="77777777" w:rsidR="007F30BB" w:rsidRPr="00D15A4D" w:rsidRDefault="007F30BB" w:rsidP="00BF5922">
            <w:pPr>
              <w:pStyle w:val="Sectiontext"/>
              <w:rPr>
                <w:rFonts w:cs="Arial"/>
                <w:lang w:eastAsia="en-US"/>
              </w:rPr>
            </w:pPr>
            <w:r>
              <w:rPr>
                <w:rFonts w:cs="Arial"/>
                <w:lang w:eastAsia="en-US"/>
              </w:rPr>
              <w:t>Paragraph 6.5.62.1.b.</w:t>
            </w:r>
          </w:p>
        </w:tc>
      </w:tr>
      <w:tr w:rsidR="007F30BB" w:rsidRPr="00D15A4D" w14:paraId="2CF30E91" w14:textId="77777777" w:rsidTr="00BF5922">
        <w:tblPrEx>
          <w:tblLook w:val="04A0" w:firstRow="1" w:lastRow="0" w:firstColumn="1" w:lastColumn="0" w:noHBand="0" w:noVBand="1"/>
        </w:tblPrEx>
        <w:tc>
          <w:tcPr>
            <w:tcW w:w="992" w:type="dxa"/>
          </w:tcPr>
          <w:p w14:paraId="71E82ECE" w14:textId="77777777" w:rsidR="007F30BB" w:rsidRPr="00D15A4D" w:rsidRDefault="007F30BB" w:rsidP="00BF5922">
            <w:pPr>
              <w:pStyle w:val="Sectiontext"/>
              <w:jc w:val="center"/>
              <w:rPr>
                <w:lang w:eastAsia="en-US"/>
              </w:rPr>
            </w:pPr>
          </w:p>
        </w:tc>
        <w:tc>
          <w:tcPr>
            <w:tcW w:w="563" w:type="dxa"/>
          </w:tcPr>
          <w:p w14:paraId="73589483" w14:textId="4D78E7A3" w:rsidR="007F30BB" w:rsidRPr="00D15A4D" w:rsidRDefault="007F30BB" w:rsidP="00BF5922">
            <w:pPr>
              <w:pStyle w:val="Sectiontext"/>
              <w:rPr>
                <w:rFonts w:cs="Arial"/>
                <w:lang w:eastAsia="en-US"/>
              </w:rPr>
            </w:pPr>
            <w:r>
              <w:rPr>
                <w:rFonts w:cs="Arial"/>
                <w:lang w:eastAsia="en-US"/>
              </w:rPr>
              <w:t>g.</w:t>
            </w:r>
          </w:p>
        </w:tc>
        <w:tc>
          <w:tcPr>
            <w:tcW w:w="7804" w:type="dxa"/>
          </w:tcPr>
          <w:p w14:paraId="28465336" w14:textId="77777777" w:rsidR="007F30BB" w:rsidRPr="00D15A4D" w:rsidRDefault="007F30BB" w:rsidP="00BF5922">
            <w:pPr>
              <w:pStyle w:val="Sectiontext"/>
              <w:rPr>
                <w:rFonts w:cs="Arial"/>
                <w:lang w:eastAsia="en-US"/>
              </w:rPr>
            </w:pPr>
            <w:r>
              <w:rPr>
                <w:rFonts w:cs="Arial"/>
                <w:lang w:eastAsia="en-US"/>
              </w:rPr>
              <w:t>Subsection 6.5.75.3 (table item 2 column B).</w:t>
            </w:r>
          </w:p>
        </w:tc>
      </w:tr>
      <w:tr w:rsidR="007F30BB" w:rsidRPr="00D15A4D" w14:paraId="47E342D7" w14:textId="77777777" w:rsidTr="00BF5922">
        <w:tblPrEx>
          <w:tblLook w:val="04A0" w:firstRow="1" w:lastRow="0" w:firstColumn="1" w:lastColumn="0" w:noHBand="0" w:noVBand="1"/>
        </w:tblPrEx>
        <w:tc>
          <w:tcPr>
            <w:tcW w:w="992" w:type="dxa"/>
          </w:tcPr>
          <w:p w14:paraId="002B05AD" w14:textId="77777777" w:rsidR="007F30BB" w:rsidRPr="00D15A4D" w:rsidRDefault="007F30BB" w:rsidP="00BF5922">
            <w:pPr>
              <w:pStyle w:val="Sectiontext"/>
              <w:jc w:val="center"/>
              <w:rPr>
                <w:lang w:eastAsia="en-US"/>
              </w:rPr>
            </w:pPr>
          </w:p>
        </w:tc>
        <w:tc>
          <w:tcPr>
            <w:tcW w:w="563" w:type="dxa"/>
          </w:tcPr>
          <w:p w14:paraId="0D856770" w14:textId="77777777" w:rsidR="007F30BB" w:rsidRPr="00D15A4D" w:rsidRDefault="007F30BB" w:rsidP="00BF5922">
            <w:pPr>
              <w:pStyle w:val="Sectiontext"/>
              <w:rPr>
                <w:rFonts w:cs="Arial"/>
                <w:lang w:eastAsia="en-US"/>
              </w:rPr>
            </w:pPr>
            <w:r>
              <w:rPr>
                <w:rFonts w:cs="Arial"/>
                <w:lang w:eastAsia="en-US"/>
              </w:rPr>
              <w:t>h.</w:t>
            </w:r>
          </w:p>
        </w:tc>
        <w:tc>
          <w:tcPr>
            <w:tcW w:w="7804" w:type="dxa"/>
          </w:tcPr>
          <w:p w14:paraId="51DDDFE5" w14:textId="77777777" w:rsidR="007F30BB" w:rsidRDefault="007F30BB" w:rsidP="00BF5922">
            <w:pPr>
              <w:pStyle w:val="Sectiontext"/>
              <w:rPr>
                <w:rFonts w:cs="Arial"/>
                <w:lang w:eastAsia="en-US"/>
              </w:rPr>
            </w:pPr>
            <w:r>
              <w:rPr>
                <w:rFonts w:cs="Arial"/>
                <w:lang w:eastAsia="en-US"/>
              </w:rPr>
              <w:t>Paragraph 6.5A.14.2.a.</w:t>
            </w:r>
          </w:p>
        </w:tc>
      </w:tr>
      <w:tr w:rsidR="007F30BB" w:rsidRPr="00D15A4D" w14:paraId="4F26DA05" w14:textId="77777777" w:rsidTr="00BF5922">
        <w:tblPrEx>
          <w:tblLook w:val="04A0" w:firstRow="1" w:lastRow="0" w:firstColumn="1" w:lastColumn="0" w:noHBand="0" w:noVBand="1"/>
        </w:tblPrEx>
        <w:tc>
          <w:tcPr>
            <w:tcW w:w="992" w:type="dxa"/>
          </w:tcPr>
          <w:p w14:paraId="74881EAC" w14:textId="77777777" w:rsidR="007F30BB" w:rsidRPr="00D15A4D" w:rsidRDefault="007F30BB" w:rsidP="00BF5922">
            <w:pPr>
              <w:pStyle w:val="Sectiontext"/>
              <w:jc w:val="center"/>
              <w:rPr>
                <w:lang w:eastAsia="en-US"/>
              </w:rPr>
            </w:pPr>
          </w:p>
        </w:tc>
        <w:tc>
          <w:tcPr>
            <w:tcW w:w="563" w:type="dxa"/>
          </w:tcPr>
          <w:p w14:paraId="250DB442" w14:textId="77777777" w:rsidR="007F30BB" w:rsidRPr="00D15A4D" w:rsidRDefault="007F30BB" w:rsidP="00BF5922">
            <w:pPr>
              <w:pStyle w:val="Sectiontext"/>
              <w:rPr>
                <w:rFonts w:cs="Arial"/>
                <w:lang w:eastAsia="en-US"/>
              </w:rPr>
            </w:pPr>
            <w:proofErr w:type="spellStart"/>
            <w:r>
              <w:rPr>
                <w:rFonts w:cs="Arial"/>
                <w:lang w:eastAsia="en-US"/>
              </w:rPr>
              <w:t>i</w:t>
            </w:r>
            <w:proofErr w:type="spellEnd"/>
            <w:r>
              <w:rPr>
                <w:rFonts w:cs="Arial"/>
                <w:lang w:eastAsia="en-US"/>
              </w:rPr>
              <w:t>.</w:t>
            </w:r>
          </w:p>
        </w:tc>
        <w:tc>
          <w:tcPr>
            <w:tcW w:w="7804" w:type="dxa"/>
          </w:tcPr>
          <w:p w14:paraId="19C9008D" w14:textId="77777777" w:rsidR="007F30BB" w:rsidRDefault="007F30BB" w:rsidP="00BF5922">
            <w:pPr>
              <w:pStyle w:val="Sectiontext"/>
              <w:rPr>
                <w:rFonts w:cs="Arial"/>
                <w:lang w:eastAsia="en-US"/>
              </w:rPr>
            </w:pPr>
            <w:r>
              <w:rPr>
                <w:rFonts w:cs="Arial"/>
                <w:lang w:eastAsia="en-US"/>
              </w:rPr>
              <w:t>Subsection 7.3.21.3.</w:t>
            </w:r>
          </w:p>
        </w:tc>
      </w:tr>
      <w:tr w:rsidR="007F30BB" w:rsidRPr="00D15A4D" w14:paraId="3D19F7CC" w14:textId="77777777" w:rsidTr="00BF5922">
        <w:tblPrEx>
          <w:tblLook w:val="04A0" w:firstRow="1" w:lastRow="0" w:firstColumn="1" w:lastColumn="0" w:noHBand="0" w:noVBand="1"/>
        </w:tblPrEx>
        <w:tc>
          <w:tcPr>
            <w:tcW w:w="992" w:type="dxa"/>
          </w:tcPr>
          <w:p w14:paraId="418BC0F3" w14:textId="77777777" w:rsidR="007F30BB" w:rsidRPr="00D15A4D" w:rsidRDefault="007F30BB" w:rsidP="00BF5922">
            <w:pPr>
              <w:pStyle w:val="Sectiontext"/>
              <w:jc w:val="center"/>
              <w:rPr>
                <w:lang w:eastAsia="en-US"/>
              </w:rPr>
            </w:pPr>
          </w:p>
        </w:tc>
        <w:tc>
          <w:tcPr>
            <w:tcW w:w="563" w:type="dxa"/>
          </w:tcPr>
          <w:p w14:paraId="2975F2BC" w14:textId="325B28D7" w:rsidR="007F30BB" w:rsidRPr="00D15A4D" w:rsidRDefault="007F30BB" w:rsidP="00BF5922">
            <w:pPr>
              <w:pStyle w:val="Sectiontext"/>
              <w:rPr>
                <w:rFonts w:cs="Arial"/>
                <w:lang w:eastAsia="en-US"/>
              </w:rPr>
            </w:pPr>
            <w:r>
              <w:rPr>
                <w:rFonts w:cs="Arial"/>
                <w:lang w:eastAsia="en-US"/>
              </w:rPr>
              <w:t>j.</w:t>
            </w:r>
          </w:p>
        </w:tc>
        <w:tc>
          <w:tcPr>
            <w:tcW w:w="7804" w:type="dxa"/>
          </w:tcPr>
          <w:p w14:paraId="2CEDE293" w14:textId="77777777" w:rsidR="007F30BB" w:rsidRDefault="007F30BB" w:rsidP="00BF5922">
            <w:pPr>
              <w:pStyle w:val="Sectiontext"/>
              <w:rPr>
                <w:rFonts w:cs="Arial"/>
                <w:lang w:eastAsia="en-US"/>
              </w:rPr>
            </w:pPr>
            <w:r>
              <w:rPr>
                <w:rFonts w:cs="Arial"/>
                <w:lang w:eastAsia="en-US"/>
              </w:rPr>
              <w:t>Paragraph 7.4.9.2.c.</w:t>
            </w:r>
          </w:p>
        </w:tc>
      </w:tr>
      <w:tr w:rsidR="007F30BB" w:rsidRPr="00D15A4D" w14:paraId="1C79AB58" w14:textId="77777777" w:rsidTr="00BF5922">
        <w:tblPrEx>
          <w:tblLook w:val="04A0" w:firstRow="1" w:lastRow="0" w:firstColumn="1" w:lastColumn="0" w:noHBand="0" w:noVBand="1"/>
        </w:tblPrEx>
        <w:tc>
          <w:tcPr>
            <w:tcW w:w="992" w:type="dxa"/>
          </w:tcPr>
          <w:p w14:paraId="28441125" w14:textId="77777777" w:rsidR="007F30BB" w:rsidRPr="00D15A4D" w:rsidRDefault="007F30BB" w:rsidP="00BF5922">
            <w:pPr>
              <w:pStyle w:val="Sectiontext"/>
              <w:jc w:val="center"/>
              <w:rPr>
                <w:lang w:eastAsia="en-US"/>
              </w:rPr>
            </w:pPr>
          </w:p>
        </w:tc>
        <w:tc>
          <w:tcPr>
            <w:tcW w:w="563" w:type="dxa"/>
          </w:tcPr>
          <w:p w14:paraId="56528F95" w14:textId="6E3A84AA" w:rsidR="007F30BB" w:rsidRPr="00D15A4D" w:rsidRDefault="007F30BB" w:rsidP="00BF5922">
            <w:pPr>
              <w:pStyle w:val="Sectiontext"/>
              <w:rPr>
                <w:rFonts w:cs="Arial"/>
                <w:lang w:eastAsia="en-US"/>
              </w:rPr>
            </w:pPr>
            <w:r>
              <w:rPr>
                <w:rFonts w:cs="Arial"/>
                <w:lang w:eastAsia="en-US"/>
              </w:rPr>
              <w:t>k.</w:t>
            </w:r>
          </w:p>
        </w:tc>
        <w:tc>
          <w:tcPr>
            <w:tcW w:w="7804" w:type="dxa"/>
          </w:tcPr>
          <w:p w14:paraId="385B2A7C" w14:textId="77777777" w:rsidR="007F30BB" w:rsidRDefault="007F30BB" w:rsidP="00BF5922">
            <w:pPr>
              <w:pStyle w:val="Sectiontext"/>
              <w:rPr>
                <w:rFonts w:cs="Arial"/>
                <w:lang w:eastAsia="en-US"/>
              </w:rPr>
            </w:pPr>
            <w:r>
              <w:rPr>
                <w:rFonts w:cs="Arial"/>
                <w:lang w:eastAsia="en-US"/>
              </w:rPr>
              <w:t>Paragraph 7.6.34.2.f.</w:t>
            </w:r>
          </w:p>
        </w:tc>
      </w:tr>
      <w:tr w:rsidR="007F30BB" w:rsidRPr="00D15A4D" w14:paraId="71C8D907" w14:textId="77777777" w:rsidTr="00BF5922">
        <w:tc>
          <w:tcPr>
            <w:tcW w:w="992" w:type="dxa"/>
          </w:tcPr>
          <w:p w14:paraId="02AF0FB6" w14:textId="56004F50" w:rsidR="007F30BB" w:rsidRPr="00991733" w:rsidRDefault="007F30BB" w:rsidP="00BF5922">
            <w:pPr>
              <w:pStyle w:val="Heading6"/>
            </w:pPr>
            <w:r>
              <w:t>26</w:t>
            </w:r>
          </w:p>
        </w:tc>
        <w:tc>
          <w:tcPr>
            <w:tcW w:w="8367" w:type="dxa"/>
            <w:gridSpan w:val="2"/>
          </w:tcPr>
          <w:p w14:paraId="10FA6A33" w14:textId="77777777" w:rsidR="007F30BB" w:rsidRPr="00991733" w:rsidRDefault="007F30BB" w:rsidP="00BF5922">
            <w:pPr>
              <w:pStyle w:val="Heading6"/>
            </w:pPr>
            <w:r>
              <w:t>Amendments of listed provisions</w:t>
            </w:r>
            <w:r w:rsidRPr="003D4FAC">
              <w:t>—</w:t>
            </w:r>
            <w:r>
              <w:t>chaperone</w:t>
            </w:r>
          </w:p>
        </w:tc>
      </w:tr>
    </w:tbl>
    <w:p w14:paraId="413AE2B8" w14:textId="77777777" w:rsidR="007F30BB" w:rsidRDefault="007F30BB" w:rsidP="007F30BB">
      <w:pPr>
        <w:pStyle w:val="NoSpacing"/>
      </w:pPr>
    </w:p>
    <w:tbl>
      <w:tblPr>
        <w:tblW w:w="8080" w:type="dxa"/>
        <w:tblInd w:w="959"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298"/>
        <w:gridCol w:w="2771"/>
        <w:gridCol w:w="2302"/>
      </w:tblGrid>
      <w:tr w:rsidR="007F30BB" w:rsidRPr="003D4FAC" w14:paraId="1AAA9C9D" w14:textId="77777777" w:rsidTr="00BF5922">
        <w:trPr>
          <w:tblHeader/>
        </w:trPr>
        <w:tc>
          <w:tcPr>
            <w:tcW w:w="709" w:type="dxa"/>
            <w:tcBorders>
              <w:top w:val="single" w:sz="12" w:space="0" w:color="auto"/>
              <w:bottom w:val="single" w:sz="12" w:space="0" w:color="auto"/>
            </w:tcBorders>
            <w:shd w:val="clear" w:color="auto" w:fill="auto"/>
          </w:tcPr>
          <w:p w14:paraId="0B188C62" w14:textId="77777777" w:rsidR="007F30BB" w:rsidRPr="00A12E37" w:rsidRDefault="007F30BB" w:rsidP="00BF5922">
            <w:pPr>
              <w:pStyle w:val="TableHeading"/>
              <w:rPr>
                <w:rFonts w:ascii="Arial" w:eastAsiaTheme="majorEastAsia" w:hAnsi="Arial" w:cstheme="majorBidi"/>
                <w:lang w:eastAsia="en-US"/>
              </w:rPr>
            </w:pPr>
            <w:r w:rsidRPr="00A12E37">
              <w:rPr>
                <w:rFonts w:ascii="Arial" w:eastAsiaTheme="majorEastAsia" w:hAnsi="Arial" w:cstheme="majorBidi"/>
                <w:lang w:eastAsia="en-US"/>
              </w:rPr>
              <w:t>Item</w:t>
            </w:r>
          </w:p>
        </w:tc>
        <w:tc>
          <w:tcPr>
            <w:tcW w:w="2298" w:type="dxa"/>
            <w:tcBorders>
              <w:top w:val="single" w:sz="12" w:space="0" w:color="auto"/>
              <w:bottom w:val="single" w:sz="12" w:space="0" w:color="auto"/>
            </w:tcBorders>
            <w:shd w:val="clear" w:color="auto" w:fill="auto"/>
          </w:tcPr>
          <w:p w14:paraId="47CE2F6B" w14:textId="77777777" w:rsidR="007F30BB" w:rsidRPr="00A12E37" w:rsidRDefault="007F30BB" w:rsidP="00BF5922">
            <w:pPr>
              <w:pStyle w:val="TableHeading"/>
              <w:rPr>
                <w:rFonts w:ascii="Arial" w:eastAsiaTheme="majorEastAsia" w:hAnsi="Arial" w:cstheme="majorBidi"/>
                <w:lang w:eastAsia="en-US"/>
              </w:rPr>
            </w:pPr>
            <w:r w:rsidRPr="00A12E37">
              <w:rPr>
                <w:rFonts w:ascii="Arial" w:eastAsiaTheme="majorEastAsia" w:hAnsi="Arial" w:cstheme="majorBidi"/>
                <w:lang w:eastAsia="en-US"/>
              </w:rPr>
              <w:t>Provision</w:t>
            </w:r>
          </w:p>
        </w:tc>
        <w:tc>
          <w:tcPr>
            <w:tcW w:w="2771" w:type="dxa"/>
            <w:tcBorders>
              <w:top w:val="single" w:sz="12" w:space="0" w:color="auto"/>
              <w:bottom w:val="single" w:sz="12" w:space="0" w:color="auto"/>
            </w:tcBorders>
            <w:shd w:val="clear" w:color="auto" w:fill="auto"/>
          </w:tcPr>
          <w:p w14:paraId="4BFDEEF7" w14:textId="77777777" w:rsidR="007F30BB" w:rsidRPr="00A12E37" w:rsidRDefault="007F30BB" w:rsidP="00BF5922">
            <w:pPr>
              <w:pStyle w:val="TableHeading"/>
              <w:rPr>
                <w:rFonts w:ascii="Arial" w:eastAsiaTheme="majorEastAsia" w:hAnsi="Arial" w:cstheme="majorBidi"/>
                <w:lang w:eastAsia="en-US"/>
              </w:rPr>
            </w:pPr>
            <w:r w:rsidRPr="00A12E37">
              <w:rPr>
                <w:rFonts w:ascii="Arial" w:eastAsiaTheme="majorEastAsia" w:hAnsi="Arial" w:cstheme="majorBidi"/>
                <w:lang w:eastAsia="en-US"/>
              </w:rPr>
              <w:t>Omit</w:t>
            </w:r>
          </w:p>
        </w:tc>
        <w:tc>
          <w:tcPr>
            <w:tcW w:w="2302" w:type="dxa"/>
            <w:tcBorders>
              <w:top w:val="single" w:sz="12" w:space="0" w:color="auto"/>
              <w:bottom w:val="single" w:sz="12" w:space="0" w:color="auto"/>
            </w:tcBorders>
            <w:shd w:val="clear" w:color="auto" w:fill="auto"/>
          </w:tcPr>
          <w:p w14:paraId="67C5646D" w14:textId="77777777" w:rsidR="007F30BB" w:rsidRPr="00A12E37" w:rsidRDefault="007F30BB" w:rsidP="00BF5922">
            <w:pPr>
              <w:pStyle w:val="TableHeading"/>
              <w:rPr>
                <w:rFonts w:ascii="Arial" w:eastAsiaTheme="majorEastAsia" w:hAnsi="Arial" w:cstheme="majorBidi"/>
                <w:lang w:eastAsia="en-US"/>
              </w:rPr>
            </w:pPr>
            <w:r w:rsidRPr="00A12E37">
              <w:rPr>
                <w:rFonts w:ascii="Arial" w:eastAsiaTheme="majorEastAsia" w:hAnsi="Arial" w:cstheme="majorBidi"/>
                <w:lang w:eastAsia="en-US"/>
              </w:rPr>
              <w:t>Substitute</w:t>
            </w:r>
          </w:p>
        </w:tc>
      </w:tr>
      <w:tr w:rsidR="007F30BB" w:rsidRPr="005D7E84" w14:paraId="1215B456" w14:textId="77777777" w:rsidTr="00BF5922">
        <w:tc>
          <w:tcPr>
            <w:tcW w:w="709" w:type="dxa"/>
            <w:tcBorders>
              <w:top w:val="single" w:sz="12" w:space="0" w:color="auto"/>
            </w:tcBorders>
            <w:shd w:val="clear" w:color="auto" w:fill="auto"/>
          </w:tcPr>
          <w:p w14:paraId="1E4705E9" w14:textId="77777777" w:rsidR="007F30BB" w:rsidRPr="003D4FAC" w:rsidRDefault="007F30BB" w:rsidP="00BF5922">
            <w:pPr>
              <w:pStyle w:val="Tabletext"/>
            </w:pPr>
            <w:r w:rsidRPr="003D4FAC">
              <w:t>1</w:t>
            </w:r>
          </w:p>
        </w:tc>
        <w:tc>
          <w:tcPr>
            <w:tcW w:w="2298" w:type="dxa"/>
            <w:tcBorders>
              <w:top w:val="single" w:sz="12" w:space="0" w:color="auto"/>
            </w:tcBorders>
            <w:shd w:val="clear" w:color="auto" w:fill="auto"/>
          </w:tcPr>
          <w:p w14:paraId="25BA6B13" w14:textId="77777777" w:rsidR="007F30BB" w:rsidRPr="003D4FAC" w:rsidRDefault="007F30BB" w:rsidP="00BF5922">
            <w:pPr>
              <w:pStyle w:val="Tabletext"/>
            </w:pPr>
            <w:r>
              <w:t>Paragraph 4.7.2.b</w:t>
            </w:r>
          </w:p>
        </w:tc>
        <w:tc>
          <w:tcPr>
            <w:tcW w:w="2771" w:type="dxa"/>
            <w:tcBorders>
              <w:top w:val="single" w:sz="12" w:space="0" w:color="auto"/>
            </w:tcBorders>
            <w:shd w:val="clear" w:color="auto" w:fill="auto"/>
          </w:tcPr>
          <w:p w14:paraId="7BAA90EA" w14:textId="77777777" w:rsidR="007F30BB" w:rsidRPr="005D7E84" w:rsidRDefault="007F30BB" w:rsidP="00BF5922">
            <w:pPr>
              <w:pStyle w:val="Tabletext"/>
            </w:pPr>
            <w:r>
              <w:t>escort</w:t>
            </w:r>
          </w:p>
        </w:tc>
        <w:tc>
          <w:tcPr>
            <w:tcW w:w="2302" w:type="dxa"/>
            <w:tcBorders>
              <w:top w:val="single" w:sz="12" w:space="0" w:color="auto"/>
            </w:tcBorders>
            <w:shd w:val="clear" w:color="auto" w:fill="auto"/>
          </w:tcPr>
          <w:p w14:paraId="5986591E" w14:textId="77777777" w:rsidR="007F30BB" w:rsidRPr="005D7E84" w:rsidRDefault="007F30BB" w:rsidP="00BF5922">
            <w:pPr>
              <w:pStyle w:val="Tabletext"/>
            </w:pPr>
            <w:r>
              <w:t>chaperone</w:t>
            </w:r>
          </w:p>
        </w:tc>
      </w:tr>
      <w:tr w:rsidR="007F30BB" w:rsidRPr="005D7E84" w14:paraId="7DA198BE" w14:textId="77777777" w:rsidTr="00BF5922">
        <w:tc>
          <w:tcPr>
            <w:tcW w:w="709" w:type="dxa"/>
            <w:shd w:val="clear" w:color="auto" w:fill="auto"/>
          </w:tcPr>
          <w:p w14:paraId="65B3F1F3" w14:textId="77777777" w:rsidR="007F30BB" w:rsidRPr="003D4FAC" w:rsidRDefault="007F30BB" w:rsidP="00BF5922">
            <w:pPr>
              <w:pStyle w:val="Tabletext"/>
            </w:pPr>
            <w:r w:rsidRPr="003D4FAC">
              <w:t>2</w:t>
            </w:r>
          </w:p>
        </w:tc>
        <w:tc>
          <w:tcPr>
            <w:tcW w:w="2298" w:type="dxa"/>
            <w:shd w:val="clear" w:color="auto" w:fill="auto"/>
          </w:tcPr>
          <w:p w14:paraId="4355E5A6" w14:textId="77777777" w:rsidR="007F30BB" w:rsidRPr="003D4FAC" w:rsidRDefault="007F30BB" w:rsidP="00BF5922">
            <w:pPr>
              <w:pStyle w:val="Tabletext"/>
            </w:pPr>
            <w:r>
              <w:t>Subsection 4.7.4.4</w:t>
            </w:r>
          </w:p>
        </w:tc>
        <w:tc>
          <w:tcPr>
            <w:tcW w:w="2771" w:type="dxa"/>
            <w:shd w:val="clear" w:color="auto" w:fill="auto"/>
          </w:tcPr>
          <w:p w14:paraId="5157DA22" w14:textId="77777777" w:rsidR="007F30BB" w:rsidRPr="005D7E84" w:rsidRDefault="007F30BB" w:rsidP="00BF5922">
            <w:pPr>
              <w:pStyle w:val="Tabletext"/>
            </w:pPr>
            <w:r>
              <w:t>escort personnel</w:t>
            </w:r>
          </w:p>
        </w:tc>
        <w:tc>
          <w:tcPr>
            <w:tcW w:w="2302" w:type="dxa"/>
            <w:shd w:val="clear" w:color="auto" w:fill="auto"/>
          </w:tcPr>
          <w:p w14:paraId="32583979" w14:textId="77777777" w:rsidR="007F30BB" w:rsidRPr="005D7E84" w:rsidRDefault="007F30BB" w:rsidP="00BF5922">
            <w:pPr>
              <w:pStyle w:val="Tabletext"/>
            </w:pPr>
            <w:r>
              <w:t>member performing chaperone duties</w:t>
            </w:r>
          </w:p>
        </w:tc>
      </w:tr>
      <w:tr w:rsidR="007F30BB" w:rsidRPr="005D7E84" w14:paraId="1B9CDD1A" w14:textId="77777777" w:rsidTr="00BF5922">
        <w:tc>
          <w:tcPr>
            <w:tcW w:w="709" w:type="dxa"/>
            <w:shd w:val="clear" w:color="auto" w:fill="auto"/>
          </w:tcPr>
          <w:p w14:paraId="3B6D9D4C" w14:textId="77777777" w:rsidR="007F30BB" w:rsidRPr="003D4FAC" w:rsidRDefault="007F30BB" w:rsidP="00BF5922">
            <w:pPr>
              <w:pStyle w:val="Tabletext"/>
            </w:pPr>
            <w:r w:rsidRPr="003D4FAC">
              <w:t>3</w:t>
            </w:r>
          </w:p>
        </w:tc>
        <w:tc>
          <w:tcPr>
            <w:tcW w:w="2298" w:type="dxa"/>
            <w:shd w:val="clear" w:color="auto" w:fill="auto"/>
          </w:tcPr>
          <w:p w14:paraId="77383237" w14:textId="77777777" w:rsidR="007F30BB" w:rsidRPr="003D4FAC" w:rsidRDefault="007F30BB" w:rsidP="00BF5922">
            <w:pPr>
              <w:pStyle w:val="Tabletext"/>
            </w:pPr>
            <w:r>
              <w:t>Subsection 4.7.5.1</w:t>
            </w:r>
          </w:p>
        </w:tc>
        <w:tc>
          <w:tcPr>
            <w:tcW w:w="2771" w:type="dxa"/>
            <w:shd w:val="clear" w:color="auto" w:fill="auto"/>
          </w:tcPr>
          <w:p w14:paraId="41EB5E5E" w14:textId="77777777" w:rsidR="007F30BB" w:rsidRPr="005D7E84" w:rsidRDefault="007F30BB" w:rsidP="00BF5922">
            <w:pPr>
              <w:pStyle w:val="Tabletext"/>
            </w:pPr>
            <w:r>
              <w:t>escort</w:t>
            </w:r>
          </w:p>
        </w:tc>
        <w:tc>
          <w:tcPr>
            <w:tcW w:w="2302" w:type="dxa"/>
            <w:shd w:val="clear" w:color="auto" w:fill="auto"/>
          </w:tcPr>
          <w:p w14:paraId="7D9015AF" w14:textId="77777777" w:rsidR="007F30BB" w:rsidRPr="005D7E84" w:rsidRDefault="007F30BB" w:rsidP="00BF5922">
            <w:pPr>
              <w:pStyle w:val="Tabletext"/>
            </w:pPr>
            <w:r>
              <w:t>chaperone</w:t>
            </w:r>
          </w:p>
        </w:tc>
      </w:tr>
      <w:tr w:rsidR="007F30BB" w:rsidRPr="005D7E84" w14:paraId="06AF3FDC" w14:textId="77777777" w:rsidTr="00BF5922">
        <w:tc>
          <w:tcPr>
            <w:tcW w:w="709" w:type="dxa"/>
            <w:shd w:val="clear" w:color="auto" w:fill="auto"/>
          </w:tcPr>
          <w:p w14:paraId="6BDAF21A" w14:textId="77777777" w:rsidR="007F30BB" w:rsidRPr="003D4FAC" w:rsidRDefault="007F30BB" w:rsidP="00BF5922">
            <w:pPr>
              <w:pStyle w:val="Tabletext"/>
            </w:pPr>
            <w:r w:rsidRPr="003D4FAC">
              <w:t>4</w:t>
            </w:r>
          </w:p>
        </w:tc>
        <w:tc>
          <w:tcPr>
            <w:tcW w:w="2298" w:type="dxa"/>
            <w:shd w:val="clear" w:color="auto" w:fill="auto"/>
          </w:tcPr>
          <w:p w14:paraId="4986D079" w14:textId="77777777" w:rsidR="007F30BB" w:rsidRPr="003D4FAC" w:rsidRDefault="007F30BB" w:rsidP="00BF5922">
            <w:pPr>
              <w:pStyle w:val="Tabletext"/>
            </w:pPr>
            <w:r>
              <w:t>Paragraph 4.7.6.b</w:t>
            </w:r>
          </w:p>
        </w:tc>
        <w:tc>
          <w:tcPr>
            <w:tcW w:w="2771" w:type="dxa"/>
            <w:shd w:val="clear" w:color="auto" w:fill="auto"/>
          </w:tcPr>
          <w:p w14:paraId="53F883B4" w14:textId="77777777" w:rsidR="007F30BB" w:rsidRPr="005D7E84" w:rsidRDefault="007F30BB" w:rsidP="00BF5922">
            <w:pPr>
              <w:pStyle w:val="Tabletext"/>
            </w:pPr>
            <w:r>
              <w:t>Escort personnel</w:t>
            </w:r>
          </w:p>
        </w:tc>
        <w:tc>
          <w:tcPr>
            <w:tcW w:w="2302" w:type="dxa"/>
            <w:shd w:val="clear" w:color="auto" w:fill="auto"/>
          </w:tcPr>
          <w:p w14:paraId="7FE170BF" w14:textId="77777777" w:rsidR="007F30BB" w:rsidRPr="005D7E84" w:rsidRDefault="007F30BB" w:rsidP="00BF5922">
            <w:pPr>
              <w:pStyle w:val="Tabletext"/>
            </w:pPr>
            <w:r>
              <w:t>A member performing chaperone duties</w:t>
            </w:r>
          </w:p>
        </w:tc>
      </w:tr>
      <w:tr w:rsidR="007F30BB" w:rsidRPr="005D7E84" w14:paraId="5E7B7CD0" w14:textId="77777777" w:rsidTr="00BF5922">
        <w:tc>
          <w:tcPr>
            <w:tcW w:w="709" w:type="dxa"/>
            <w:shd w:val="clear" w:color="auto" w:fill="auto"/>
          </w:tcPr>
          <w:p w14:paraId="0C3180C4" w14:textId="77777777" w:rsidR="007F30BB" w:rsidRPr="003D4FAC" w:rsidRDefault="007F30BB" w:rsidP="00BF5922">
            <w:pPr>
              <w:pStyle w:val="Tabletext"/>
            </w:pPr>
            <w:r w:rsidRPr="003D4FAC">
              <w:t>5</w:t>
            </w:r>
          </w:p>
        </w:tc>
        <w:tc>
          <w:tcPr>
            <w:tcW w:w="2298" w:type="dxa"/>
            <w:shd w:val="clear" w:color="auto" w:fill="auto"/>
          </w:tcPr>
          <w:p w14:paraId="62258843" w14:textId="77777777" w:rsidR="007F30BB" w:rsidRPr="003D4FAC" w:rsidRDefault="007F30BB" w:rsidP="00BF5922">
            <w:pPr>
              <w:pStyle w:val="Tabletext"/>
            </w:pPr>
            <w:r>
              <w:t>Subsection 9.1.7.8</w:t>
            </w:r>
          </w:p>
        </w:tc>
        <w:tc>
          <w:tcPr>
            <w:tcW w:w="2771" w:type="dxa"/>
            <w:shd w:val="clear" w:color="auto" w:fill="auto"/>
          </w:tcPr>
          <w:p w14:paraId="54E960DC" w14:textId="77777777" w:rsidR="007F30BB" w:rsidRPr="005D7E84" w:rsidRDefault="007F30BB" w:rsidP="00BF5922">
            <w:pPr>
              <w:pStyle w:val="Tabletext"/>
            </w:pPr>
            <w:r>
              <w:t>an escort</w:t>
            </w:r>
          </w:p>
        </w:tc>
        <w:tc>
          <w:tcPr>
            <w:tcW w:w="2302" w:type="dxa"/>
            <w:shd w:val="clear" w:color="auto" w:fill="auto"/>
          </w:tcPr>
          <w:p w14:paraId="1835AEB1" w14:textId="77777777" w:rsidR="007F30BB" w:rsidRPr="005D7E84" w:rsidRDefault="007F30BB" w:rsidP="00BF5922">
            <w:pPr>
              <w:pStyle w:val="Tabletext"/>
            </w:pPr>
            <w:r>
              <w:t>a chaperone</w:t>
            </w:r>
          </w:p>
        </w:tc>
      </w:tr>
      <w:tr w:rsidR="007F30BB" w:rsidRPr="005D7E84" w14:paraId="317C0DF5" w14:textId="77777777" w:rsidTr="00BF5922">
        <w:tc>
          <w:tcPr>
            <w:tcW w:w="709" w:type="dxa"/>
            <w:shd w:val="clear" w:color="auto" w:fill="auto"/>
          </w:tcPr>
          <w:p w14:paraId="42702076" w14:textId="77777777" w:rsidR="007F30BB" w:rsidRPr="003D4FAC" w:rsidRDefault="007F30BB" w:rsidP="00BF5922">
            <w:pPr>
              <w:pStyle w:val="Tabletext"/>
            </w:pPr>
            <w:r w:rsidRPr="003D4FAC">
              <w:t>6</w:t>
            </w:r>
          </w:p>
        </w:tc>
        <w:tc>
          <w:tcPr>
            <w:tcW w:w="2298" w:type="dxa"/>
            <w:shd w:val="clear" w:color="auto" w:fill="auto"/>
          </w:tcPr>
          <w:p w14:paraId="629A3418" w14:textId="77777777" w:rsidR="007F30BB" w:rsidRPr="003D4FAC" w:rsidRDefault="007F30BB" w:rsidP="00BF5922">
            <w:pPr>
              <w:pStyle w:val="Tabletext"/>
            </w:pPr>
            <w:r>
              <w:t>Subsection 9.3.18.5</w:t>
            </w:r>
          </w:p>
        </w:tc>
        <w:tc>
          <w:tcPr>
            <w:tcW w:w="2771" w:type="dxa"/>
            <w:shd w:val="clear" w:color="auto" w:fill="auto"/>
          </w:tcPr>
          <w:p w14:paraId="50CD65C4" w14:textId="77777777" w:rsidR="007F30BB" w:rsidRPr="005D7E84" w:rsidRDefault="007F30BB" w:rsidP="00BF5922">
            <w:pPr>
              <w:pStyle w:val="Tabletext"/>
            </w:pPr>
            <w:r>
              <w:t>escorted</w:t>
            </w:r>
          </w:p>
        </w:tc>
        <w:tc>
          <w:tcPr>
            <w:tcW w:w="2302" w:type="dxa"/>
            <w:shd w:val="clear" w:color="auto" w:fill="auto"/>
          </w:tcPr>
          <w:p w14:paraId="72C6035D" w14:textId="77777777" w:rsidR="007F30BB" w:rsidRPr="005D7E84" w:rsidRDefault="007F30BB" w:rsidP="00BF5922">
            <w:pPr>
              <w:pStyle w:val="Tabletext"/>
            </w:pPr>
            <w:r>
              <w:t>chaperoned</w:t>
            </w:r>
          </w:p>
        </w:tc>
      </w:tr>
      <w:tr w:rsidR="007F30BB" w:rsidRPr="005D7E84" w14:paraId="68FC3B2D" w14:textId="77777777" w:rsidTr="00BF5922">
        <w:tc>
          <w:tcPr>
            <w:tcW w:w="709" w:type="dxa"/>
            <w:shd w:val="clear" w:color="auto" w:fill="auto"/>
          </w:tcPr>
          <w:p w14:paraId="7F303D8D" w14:textId="77777777" w:rsidR="007F30BB" w:rsidRPr="003D4FAC" w:rsidRDefault="007F30BB" w:rsidP="00BF5922">
            <w:pPr>
              <w:pStyle w:val="Tabletext"/>
            </w:pPr>
            <w:r>
              <w:t>7</w:t>
            </w:r>
          </w:p>
        </w:tc>
        <w:tc>
          <w:tcPr>
            <w:tcW w:w="2298" w:type="dxa"/>
            <w:shd w:val="clear" w:color="auto" w:fill="auto"/>
          </w:tcPr>
          <w:p w14:paraId="78B64A59" w14:textId="77777777" w:rsidR="007F30BB" w:rsidRPr="003D4FAC" w:rsidRDefault="007F30BB" w:rsidP="00BF5922">
            <w:pPr>
              <w:pStyle w:val="Tabletext"/>
            </w:pPr>
            <w:r>
              <w:t>Paragraph 9.3.67.4.c</w:t>
            </w:r>
          </w:p>
        </w:tc>
        <w:tc>
          <w:tcPr>
            <w:tcW w:w="2771" w:type="dxa"/>
            <w:shd w:val="clear" w:color="auto" w:fill="auto"/>
          </w:tcPr>
          <w:p w14:paraId="044F298D" w14:textId="77777777" w:rsidR="007F30BB" w:rsidRPr="005D7E84" w:rsidRDefault="007F30BB" w:rsidP="00BF5922">
            <w:pPr>
              <w:pStyle w:val="Tabletext"/>
            </w:pPr>
            <w:r>
              <w:t>An escort</w:t>
            </w:r>
          </w:p>
        </w:tc>
        <w:tc>
          <w:tcPr>
            <w:tcW w:w="2302" w:type="dxa"/>
            <w:shd w:val="clear" w:color="auto" w:fill="auto"/>
          </w:tcPr>
          <w:p w14:paraId="6BF9CB61" w14:textId="77777777" w:rsidR="007F30BB" w:rsidRPr="005D7E84" w:rsidRDefault="007F30BB" w:rsidP="00BF5922">
            <w:pPr>
              <w:pStyle w:val="Tabletext"/>
            </w:pPr>
            <w:r>
              <w:t>A chaperone</w:t>
            </w:r>
          </w:p>
        </w:tc>
      </w:tr>
      <w:tr w:rsidR="007F30BB" w:rsidRPr="005D7E84" w14:paraId="40796DEB" w14:textId="77777777" w:rsidTr="00BF5922">
        <w:tc>
          <w:tcPr>
            <w:tcW w:w="709" w:type="dxa"/>
            <w:shd w:val="clear" w:color="auto" w:fill="auto"/>
          </w:tcPr>
          <w:p w14:paraId="2F771FC4" w14:textId="77777777" w:rsidR="007F30BB" w:rsidRPr="003D4FAC" w:rsidRDefault="007F30BB" w:rsidP="00BF5922">
            <w:pPr>
              <w:pStyle w:val="Tabletext"/>
            </w:pPr>
            <w:r>
              <w:t>8</w:t>
            </w:r>
          </w:p>
        </w:tc>
        <w:tc>
          <w:tcPr>
            <w:tcW w:w="2298" w:type="dxa"/>
            <w:shd w:val="clear" w:color="auto" w:fill="auto"/>
          </w:tcPr>
          <w:p w14:paraId="080A63B2" w14:textId="77777777" w:rsidR="007F30BB" w:rsidRPr="003D4FAC" w:rsidRDefault="007F30BB" w:rsidP="00BF5922">
            <w:pPr>
              <w:pStyle w:val="Tabletext"/>
            </w:pPr>
            <w:r>
              <w:t>Subparagraph 10.3.2.1.a.iii</w:t>
            </w:r>
          </w:p>
        </w:tc>
        <w:tc>
          <w:tcPr>
            <w:tcW w:w="2771" w:type="dxa"/>
            <w:shd w:val="clear" w:color="auto" w:fill="auto"/>
          </w:tcPr>
          <w:p w14:paraId="119F4DB4" w14:textId="77777777" w:rsidR="007F30BB" w:rsidRPr="005D7E84" w:rsidRDefault="007F30BB" w:rsidP="00BF5922">
            <w:pPr>
              <w:pStyle w:val="Tabletext"/>
            </w:pPr>
            <w:r>
              <w:t>An escort officer</w:t>
            </w:r>
          </w:p>
        </w:tc>
        <w:tc>
          <w:tcPr>
            <w:tcW w:w="2302" w:type="dxa"/>
            <w:shd w:val="clear" w:color="auto" w:fill="auto"/>
          </w:tcPr>
          <w:p w14:paraId="2774A20C" w14:textId="77777777" w:rsidR="007F30BB" w:rsidRPr="005D7E84" w:rsidRDefault="007F30BB" w:rsidP="00BF5922">
            <w:pPr>
              <w:pStyle w:val="Tabletext"/>
            </w:pPr>
            <w:r>
              <w:t>A chaperone</w:t>
            </w:r>
          </w:p>
        </w:tc>
      </w:tr>
      <w:tr w:rsidR="007F30BB" w:rsidRPr="005D7E84" w14:paraId="5C2F531F" w14:textId="77777777" w:rsidTr="00BF5922">
        <w:tc>
          <w:tcPr>
            <w:tcW w:w="709" w:type="dxa"/>
            <w:shd w:val="clear" w:color="auto" w:fill="auto"/>
          </w:tcPr>
          <w:p w14:paraId="0D7A95C2" w14:textId="77777777" w:rsidR="007F30BB" w:rsidRPr="003D4FAC" w:rsidRDefault="007F30BB" w:rsidP="00BF5922">
            <w:pPr>
              <w:pStyle w:val="Tabletext"/>
            </w:pPr>
            <w:r>
              <w:t>9</w:t>
            </w:r>
          </w:p>
        </w:tc>
        <w:tc>
          <w:tcPr>
            <w:tcW w:w="2298" w:type="dxa"/>
            <w:shd w:val="clear" w:color="auto" w:fill="auto"/>
          </w:tcPr>
          <w:p w14:paraId="32CFEE99" w14:textId="77777777" w:rsidR="007F30BB" w:rsidRPr="003D4FAC" w:rsidRDefault="007F30BB" w:rsidP="00BF5922">
            <w:pPr>
              <w:pStyle w:val="Tabletext"/>
            </w:pPr>
            <w:r>
              <w:t>Paragraph 12.8.4.1.c</w:t>
            </w:r>
          </w:p>
        </w:tc>
        <w:tc>
          <w:tcPr>
            <w:tcW w:w="2771" w:type="dxa"/>
            <w:shd w:val="clear" w:color="auto" w:fill="auto"/>
          </w:tcPr>
          <w:p w14:paraId="6E01231E" w14:textId="77777777" w:rsidR="007F30BB" w:rsidRPr="005D7E84" w:rsidRDefault="007F30BB" w:rsidP="00BF5922">
            <w:pPr>
              <w:pStyle w:val="Tabletext"/>
            </w:pPr>
            <w:r>
              <w:t>An escort</w:t>
            </w:r>
          </w:p>
        </w:tc>
        <w:tc>
          <w:tcPr>
            <w:tcW w:w="2302" w:type="dxa"/>
            <w:shd w:val="clear" w:color="auto" w:fill="auto"/>
          </w:tcPr>
          <w:p w14:paraId="3CAD374D" w14:textId="77777777" w:rsidR="007F30BB" w:rsidRPr="005D7E84" w:rsidRDefault="007F30BB" w:rsidP="00BF5922">
            <w:pPr>
              <w:pStyle w:val="Tabletext"/>
            </w:pPr>
            <w:r>
              <w:t>A chaperone</w:t>
            </w:r>
          </w:p>
        </w:tc>
      </w:tr>
      <w:tr w:rsidR="007F30BB" w:rsidRPr="005D7E84" w14:paraId="21E6B62A" w14:textId="77777777" w:rsidTr="00BF5922">
        <w:tc>
          <w:tcPr>
            <w:tcW w:w="709" w:type="dxa"/>
            <w:shd w:val="clear" w:color="auto" w:fill="auto"/>
          </w:tcPr>
          <w:p w14:paraId="1E94B769" w14:textId="77777777" w:rsidR="007F30BB" w:rsidRPr="003D4FAC" w:rsidRDefault="007F30BB" w:rsidP="00BF5922">
            <w:pPr>
              <w:pStyle w:val="Tabletext"/>
            </w:pPr>
            <w:r>
              <w:t>10</w:t>
            </w:r>
          </w:p>
        </w:tc>
        <w:tc>
          <w:tcPr>
            <w:tcW w:w="2298" w:type="dxa"/>
            <w:shd w:val="clear" w:color="auto" w:fill="auto"/>
          </w:tcPr>
          <w:p w14:paraId="4A4D073E" w14:textId="77777777" w:rsidR="007F30BB" w:rsidRPr="003D4FAC" w:rsidRDefault="007F30BB" w:rsidP="00BF5922">
            <w:pPr>
              <w:pStyle w:val="Tabletext"/>
            </w:pPr>
            <w:r>
              <w:t>Subsection 14.4.2.3</w:t>
            </w:r>
          </w:p>
        </w:tc>
        <w:tc>
          <w:tcPr>
            <w:tcW w:w="2771" w:type="dxa"/>
            <w:shd w:val="clear" w:color="auto" w:fill="auto"/>
          </w:tcPr>
          <w:p w14:paraId="081BB609" w14:textId="77777777" w:rsidR="007F30BB" w:rsidRPr="005D7E84" w:rsidRDefault="007F30BB" w:rsidP="00BF5922">
            <w:pPr>
              <w:pStyle w:val="Tabletext"/>
            </w:pPr>
            <w:r>
              <w:t>escorts</w:t>
            </w:r>
          </w:p>
        </w:tc>
        <w:tc>
          <w:tcPr>
            <w:tcW w:w="2302" w:type="dxa"/>
            <w:shd w:val="clear" w:color="auto" w:fill="auto"/>
          </w:tcPr>
          <w:p w14:paraId="2A2328F3" w14:textId="77777777" w:rsidR="007F30BB" w:rsidRPr="005D7E84" w:rsidRDefault="007F30BB" w:rsidP="00BF5922">
            <w:pPr>
              <w:pStyle w:val="Tabletext"/>
            </w:pPr>
            <w:r>
              <w:t>chaperones</w:t>
            </w:r>
          </w:p>
        </w:tc>
      </w:tr>
      <w:tr w:rsidR="007F30BB" w:rsidRPr="005D7E84" w14:paraId="3B467832" w14:textId="77777777" w:rsidTr="00BF5922">
        <w:tc>
          <w:tcPr>
            <w:tcW w:w="709" w:type="dxa"/>
            <w:tcBorders>
              <w:bottom w:val="single" w:sz="2" w:space="0" w:color="auto"/>
            </w:tcBorders>
            <w:shd w:val="clear" w:color="auto" w:fill="auto"/>
          </w:tcPr>
          <w:p w14:paraId="2AE73277" w14:textId="77777777" w:rsidR="007F30BB" w:rsidRDefault="007F30BB" w:rsidP="00BF5922">
            <w:pPr>
              <w:pStyle w:val="Tabletext"/>
            </w:pPr>
            <w:r>
              <w:t>11</w:t>
            </w:r>
          </w:p>
        </w:tc>
        <w:tc>
          <w:tcPr>
            <w:tcW w:w="2298" w:type="dxa"/>
            <w:tcBorders>
              <w:bottom w:val="single" w:sz="2" w:space="0" w:color="auto"/>
            </w:tcBorders>
            <w:shd w:val="clear" w:color="auto" w:fill="auto"/>
          </w:tcPr>
          <w:p w14:paraId="0287C478" w14:textId="77777777" w:rsidR="007F30BB" w:rsidRDefault="007F30BB" w:rsidP="00BF5922">
            <w:pPr>
              <w:pStyle w:val="Tabletext"/>
            </w:pPr>
            <w:r>
              <w:t>Subsection 15.4.21.2 (table item 2)</w:t>
            </w:r>
          </w:p>
        </w:tc>
        <w:tc>
          <w:tcPr>
            <w:tcW w:w="2771" w:type="dxa"/>
            <w:tcBorders>
              <w:bottom w:val="single" w:sz="2" w:space="0" w:color="auto"/>
            </w:tcBorders>
            <w:shd w:val="clear" w:color="auto" w:fill="auto"/>
          </w:tcPr>
          <w:p w14:paraId="2D88DCC7" w14:textId="77777777" w:rsidR="007F30BB" w:rsidRDefault="007F30BB" w:rsidP="00BF5922">
            <w:pPr>
              <w:pStyle w:val="Tabletext"/>
            </w:pPr>
            <w:r>
              <w:t>escorting</w:t>
            </w:r>
          </w:p>
        </w:tc>
        <w:tc>
          <w:tcPr>
            <w:tcW w:w="2302" w:type="dxa"/>
            <w:tcBorders>
              <w:bottom w:val="single" w:sz="2" w:space="0" w:color="auto"/>
            </w:tcBorders>
            <w:shd w:val="clear" w:color="auto" w:fill="auto"/>
          </w:tcPr>
          <w:p w14:paraId="768A8613" w14:textId="77777777" w:rsidR="007F30BB" w:rsidRDefault="007F30BB" w:rsidP="00BF5922">
            <w:pPr>
              <w:pStyle w:val="Tabletext"/>
            </w:pPr>
            <w:r>
              <w:t>chaperoning</w:t>
            </w:r>
          </w:p>
        </w:tc>
      </w:tr>
      <w:tr w:rsidR="0055073B" w:rsidRPr="003D4FAC" w14:paraId="48BB123A" w14:textId="77777777" w:rsidTr="0013534A">
        <w:tc>
          <w:tcPr>
            <w:tcW w:w="709" w:type="dxa"/>
            <w:tcBorders>
              <w:top w:val="single" w:sz="2" w:space="0" w:color="auto"/>
              <w:bottom w:val="single" w:sz="2" w:space="0" w:color="auto"/>
            </w:tcBorders>
            <w:shd w:val="clear" w:color="auto" w:fill="auto"/>
          </w:tcPr>
          <w:p w14:paraId="17C930D2" w14:textId="77777777" w:rsidR="0055073B" w:rsidRDefault="0055073B" w:rsidP="0013534A">
            <w:pPr>
              <w:pStyle w:val="Tabletext"/>
            </w:pPr>
            <w:r>
              <w:t>12</w:t>
            </w:r>
          </w:p>
        </w:tc>
        <w:tc>
          <w:tcPr>
            <w:tcW w:w="2298" w:type="dxa"/>
            <w:tcBorders>
              <w:top w:val="single" w:sz="2" w:space="0" w:color="auto"/>
              <w:bottom w:val="single" w:sz="2" w:space="0" w:color="auto"/>
            </w:tcBorders>
            <w:shd w:val="clear" w:color="auto" w:fill="auto"/>
          </w:tcPr>
          <w:p w14:paraId="1C62ABF4" w14:textId="77777777" w:rsidR="0055073B" w:rsidRPr="003D4FAC" w:rsidRDefault="0055073B" w:rsidP="0013534A">
            <w:pPr>
              <w:pStyle w:val="Tabletext"/>
            </w:pPr>
            <w:r>
              <w:t>Section 15.5.17 (heading)</w:t>
            </w:r>
          </w:p>
        </w:tc>
        <w:tc>
          <w:tcPr>
            <w:tcW w:w="2771" w:type="dxa"/>
            <w:tcBorders>
              <w:top w:val="single" w:sz="2" w:space="0" w:color="auto"/>
              <w:bottom w:val="single" w:sz="2" w:space="0" w:color="auto"/>
            </w:tcBorders>
            <w:shd w:val="clear" w:color="auto" w:fill="auto"/>
          </w:tcPr>
          <w:p w14:paraId="106B63F2" w14:textId="77777777" w:rsidR="0055073B" w:rsidRPr="003D4FAC" w:rsidRDefault="0055073B" w:rsidP="0013534A">
            <w:pPr>
              <w:pStyle w:val="Tabletext"/>
            </w:pPr>
            <w:r>
              <w:t>Escort</w:t>
            </w:r>
          </w:p>
        </w:tc>
        <w:tc>
          <w:tcPr>
            <w:tcW w:w="2302" w:type="dxa"/>
            <w:tcBorders>
              <w:top w:val="single" w:sz="2" w:space="0" w:color="auto"/>
              <w:bottom w:val="single" w:sz="2" w:space="0" w:color="auto"/>
            </w:tcBorders>
            <w:shd w:val="clear" w:color="auto" w:fill="auto"/>
          </w:tcPr>
          <w:p w14:paraId="02E5E627" w14:textId="77777777" w:rsidR="0055073B" w:rsidRPr="003D4FAC" w:rsidRDefault="0055073B" w:rsidP="0013534A">
            <w:pPr>
              <w:pStyle w:val="Tabletext"/>
            </w:pPr>
            <w:r>
              <w:t>Chaperone</w:t>
            </w:r>
          </w:p>
        </w:tc>
      </w:tr>
      <w:tr w:rsidR="007F30BB" w:rsidRPr="003D4FAC" w14:paraId="70BADA9E" w14:textId="77777777" w:rsidTr="00BF5922">
        <w:tc>
          <w:tcPr>
            <w:tcW w:w="709" w:type="dxa"/>
            <w:tcBorders>
              <w:top w:val="single" w:sz="2" w:space="0" w:color="auto"/>
              <w:bottom w:val="single" w:sz="2" w:space="0" w:color="auto"/>
            </w:tcBorders>
            <w:shd w:val="clear" w:color="auto" w:fill="auto"/>
          </w:tcPr>
          <w:p w14:paraId="197DE238" w14:textId="524B6C7D" w:rsidR="007F30BB" w:rsidRDefault="0055073B" w:rsidP="00BF5922">
            <w:pPr>
              <w:pStyle w:val="Tabletext"/>
            </w:pPr>
            <w:r>
              <w:t>13</w:t>
            </w:r>
          </w:p>
        </w:tc>
        <w:tc>
          <w:tcPr>
            <w:tcW w:w="2298" w:type="dxa"/>
            <w:tcBorders>
              <w:top w:val="single" w:sz="2" w:space="0" w:color="auto"/>
              <w:bottom w:val="single" w:sz="2" w:space="0" w:color="auto"/>
            </w:tcBorders>
            <w:shd w:val="clear" w:color="auto" w:fill="auto"/>
          </w:tcPr>
          <w:p w14:paraId="0D5C3FD6" w14:textId="1416CF31" w:rsidR="007F30BB" w:rsidRPr="003D4FAC" w:rsidRDefault="007F30BB" w:rsidP="00BF5922">
            <w:pPr>
              <w:pStyle w:val="Tabletext"/>
            </w:pPr>
            <w:r>
              <w:t>S</w:t>
            </w:r>
            <w:r w:rsidR="0055073B">
              <w:t>ubs</w:t>
            </w:r>
            <w:r>
              <w:t>ection 15.5.17</w:t>
            </w:r>
            <w:r w:rsidR="0055073B">
              <w:t>.1</w:t>
            </w:r>
          </w:p>
        </w:tc>
        <w:tc>
          <w:tcPr>
            <w:tcW w:w="2771" w:type="dxa"/>
            <w:tcBorders>
              <w:top w:val="single" w:sz="2" w:space="0" w:color="auto"/>
              <w:bottom w:val="single" w:sz="2" w:space="0" w:color="auto"/>
            </w:tcBorders>
            <w:shd w:val="clear" w:color="auto" w:fill="auto"/>
          </w:tcPr>
          <w:p w14:paraId="27099EC7" w14:textId="1923FD20" w:rsidR="007F30BB" w:rsidRPr="003D4FAC" w:rsidRDefault="0055073B" w:rsidP="00BF5922">
            <w:pPr>
              <w:pStyle w:val="Tabletext"/>
            </w:pPr>
            <w:r>
              <w:t>an escort</w:t>
            </w:r>
          </w:p>
        </w:tc>
        <w:tc>
          <w:tcPr>
            <w:tcW w:w="2302" w:type="dxa"/>
            <w:tcBorders>
              <w:top w:val="single" w:sz="2" w:space="0" w:color="auto"/>
              <w:bottom w:val="single" w:sz="2" w:space="0" w:color="auto"/>
            </w:tcBorders>
            <w:shd w:val="clear" w:color="auto" w:fill="auto"/>
          </w:tcPr>
          <w:p w14:paraId="371D0E50" w14:textId="12C4EFF9" w:rsidR="007F30BB" w:rsidRPr="003D4FAC" w:rsidRDefault="0055073B" w:rsidP="00BF5922">
            <w:pPr>
              <w:pStyle w:val="Tabletext"/>
            </w:pPr>
            <w:r>
              <w:t>a c</w:t>
            </w:r>
            <w:r w:rsidR="007F30BB">
              <w:t>haperone</w:t>
            </w:r>
          </w:p>
        </w:tc>
      </w:tr>
      <w:tr w:rsidR="007F30BB" w:rsidRPr="003D4FAC" w14:paraId="3185DD17" w14:textId="77777777" w:rsidTr="00BF5922">
        <w:tc>
          <w:tcPr>
            <w:tcW w:w="709" w:type="dxa"/>
            <w:tcBorders>
              <w:top w:val="single" w:sz="2" w:space="0" w:color="auto"/>
              <w:bottom w:val="single" w:sz="12" w:space="0" w:color="auto"/>
            </w:tcBorders>
            <w:shd w:val="clear" w:color="auto" w:fill="auto"/>
          </w:tcPr>
          <w:p w14:paraId="4B61CB25" w14:textId="1FE188D4" w:rsidR="007F30BB" w:rsidRDefault="0052017F" w:rsidP="00BF5922">
            <w:pPr>
              <w:pStyle w:val="Tabletext"/>
            </w:pPr>
            <w:r>
              <w:t>14</w:t>
            </w:r>
          </w:p>
        </w:tc>
        <w:tc>
          <w:tcPr>
            <w:tcW w:w="2298" w:type="dxa"/>
            <w:tcBorders>
              <w:top w:val="single" w:sz="2" w:space="0" w:color="auto"/>
              <w:bottom w:val="single" w:sz="12" w:space="0" w:color="auto"/>
            </w:tcBorders>
            <w:shd w:val="clear" w:color="auto" w:fill="auto"/>
          </w:tcPr>
          <w:p w14:paraId="01BB2C14" w14:textId="0250E93D" w:rsidR="007F30BB" w:rsidRDefault="007F30BB" w:rsidP="0055073B">
            <w:pPr>
              <w:pStyle w:val="Tabletext"/>
            </w:pPr>
            <w:r>
              <w:t>S</w:t>
            </w:r>
            <w:r w:rsidR="0055073B">
              <w:t>ubs</w:t>
            </w:r>
            <w:r>
              <w:t>ection 15.5.17</w:t>
            </w:r>
            <w:r w:rsidR="0055073B">
              <w:t>.2</w:t>
            </w:r>
          </w:p>
        </w:tc>
        <w:tc>
          <w:tcPr>
            <w:tcW w:w="2771" w:type="dxa"/>
            <w:tcBorders>
              <w:top w:val="single" w:sz="2" w:space="0" w:color="auto"/>
              <w:bottom w:val="single" w:sz="12" w:space="0" w:color="auto"/>
            </w:tcBorders>
            <w:shd w:val="clear" w:color="auto" w:fill="auto"/>
          </w:tcPr>
          <w:p w14:paraId="0496A262" w14:textId="77777777" w:rsidR="007F30BB" w:rsidRDefault="007F30BB" w:rsidP="00BF5922">
            <w:pPr>
              <w:pStyle w:val="Tabletext"/>
            </w:pPr>
            <w:r>
              <w:t>escort</w:t>
            </w:r>
          </w:p>
        </w:tc>
        <w:tc>
          <w:tcPr>
            <w:tcW w:w="2302" w:type="dxa"/>
            <w:tcBorders>
              <w:top w:val="single" w:sz="2" w:space="0" w:color="auto"/>
              <w:bottom w:val="single" w:sz="12" w:space="0" w:color="auto"/>
            </w:tcBorders>
            <w:shd w:val="clear" w:color="auto" w:fill="auto"/>
          </w:tcPr>
          <w:p w14:paraId="21E0360A" w14:textId="77777777" w:rsidR="007F30BB" w:rsidRDefault="007F30BB" w:rsidP="00BF5922">
            <w:pPr>
              <w:pStyle w:val="Tabletext"/>
            </w:pPr>
            <w:r>
              <w:t>chaperone</w:t>
            </w:r>
          </w:p>
        </w:tc>
      </w:tr>
    </w:tbl>
    <w:p w14:paraId="777F802D" w14:textId="77777777" w:rsidR="007F30BB" w:rsidRDefault="007F30BB" w:rsidP="007F30BB">
      <w:pPr>
        <w:pStyle w:val="NoSpacing"/>
      </w:pPr>
    </w:p>
    <w:tbl>
      <w:tblPr>
        <w:tblW w:w="9359" w:type="dxa"/>
        <w:tblInd w:w="113" w:type="dxa"/>
        <w:tblLayout w:type="fixed"/>
        <w:tblLook w:val="0000" w:firstRow="0" w:lastRow="0" w:firstColumn="0" w:lastColumn="0" w:noHBand="0" w:noVBand="0"/>
      </w:tblPr>
      <w:tblGrid>
        <w:gridCol w:w="992"/>
        <w:gridCol w:w="8367"/>
      </w:tblGrid>
      <w:tr w:rsidR="007F30BB" w:rsidRPr="00D15A4D" w14:paraId="4B53C4B6" w14:textId="77777777" w:rsidTr="00BF5922">
        <w:tc>
          <w:tcPr>
            <w:tcW w:w="992" w:type="dxa"/>
          </w:tcPr>
          <w:p w14:paraId="7165251C" w14:textId="576A137B" w:rsidR="007F30BB" w:rsidRPr="00991733" w:rsidRDefault="007F30BB" w:rsidP="00BF5922">
            <w:pPr>
              <w:pStyle w:val="Heading6"/>
              <w:keepNext/>
              <w:keepLines/>
            </w:pPr>
            <w:r>
              <w:lastRenderedPageBreak/>
              <w:t>27</w:t>
            </w:r>
          </w:p>
        </w:tc>
        <w:tc>
          <w:tcPr>
            <w:tcW w:w="8367" w:type="dxa"/>
          </w:tcPr>
          <w:p w14:paraId="504D94D6" w14:textId="77777777" w:rsidR="007F30BB" w:rsidRPr="00991733" w:rsidRDefault="007F30BB" w:rsidP="00BF5922">
            <w:pPr>
              <w:pStyle w:val="Heading6"/>
              <w:keepNext/>
              <w:keepLines/>
            </w:pPr>
            <w:r>
              <w:t>Amendments of listed provisions</w:t>
            </w:r>
            <w:r w:rsidRPr="003D4FAC">
              <w:t>—</w:t>
            </w:r>
            <w:r>
              <w:t>preschool</w:t>
            </w:r>
          </w:p>
        </w:tc>
      </w:tr>
    </w:tbl>
    <w:p w14:paraId="67AE5454" w14:textId="77777777" w:rsidR="007F30BB" w:rsidRDefault="007F30BB" w:rsidP="007F30BB">
      <w:pPr>
        <w:pStyle w:val="NoSpacing"/>
        <w:keepNext/>
        <w:keepLines/>
      </w:pPr>
    </w:p>
    <w:tbl>
      <w:tblPr>
        <w:tblW w:w="8080" w:type="dxa"/>
        <w:tblInd w:w="959"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2298"/>
        <w:gridCol w:w="2771"/>
        <w:gridCol w:w="2302"/>
      </w:tblGrid>
      <w:tr w:rsidR="007F30BB" w:rsidRPr="003D4FAC" w14:paraId="0EECE95B" w14:textId="77777777" w:rsidTr="00BF5922">
        <w:trPr>
          <w:tblHeader/>
        </w:trPr>
        <w:tc>
          <w:tcPr>
            <w:tcW w:w="709" w:type="dxa"/>
            <w:tcBorders>
              <w:top w:val="single" w:sz="12" w:space="0" w:color="auto"/>
              <w:bottom w:val="single" w:sz="12" w:space="0" w:color="auto"/>
            </w:tcBorders>
            <w:shd w:val="clear" w:color="auto" w:fill="auto"/>
          </w:tcPr>
          <w:p w14:paraId="25E60F08" w14:textId="77777777" w:rsidR="007F30BB" w:rsidRPr="00A12E37" w:rsidRDefault="007F30BB" w:rsidP="00BF5922">
            <w:pPr>
              <w:pStyle w:val="TableHeading"/>
              <w:rPr>
                <w:rFonts w:ascii="Arial" w:eastAsiaTheme="majorEastAsia" w:hAnsi="Arial" w:cstheme="majorBidi"/>
                <w:lang w:eastAsia="en-US"/>
              </w:rPr>
            </w:pPr>
            <w:r w:rsidRPr="00A12E37">
              <w:rPr>
                <w:rFonts w:ascii="Arial" w:eastAsiaTheme="majorEastAsia" w:hAnsi="Arial" w:cstheme="majorBidi"/>
                <w:lang w:eastAsia="en-US"/>
              </w:rPr>
              <w:t>Item</w:t>
            </w:r>
          </w:p>
        </w:tc>
        <w:tc>
          <w:tcPr>
            <w:tcW w:w="2298" w:type="dxa"/>
            <w:tcBorders>
              <w:top w:val="single" w:sz="12" w:space="0" w:color="auto"/>
              <w:bottom w:val="single" w:sz="12" w:space="0" w:color="auto"/>
            </w:tcBorders>
            <w:shd w:val="clear" w:color="auto" w:fill="auto"/>
          </w:tcPr>
          <w:p w14:paraId="05DB6AB2" w14:textId="77777777" w:rsidR="007F30BB" w:rsidRPr="00A12E37" w:rsidRDefault="007F30BB" w:rsidP="00BF5922">
            <w:pPr>
              <w:pStyle w:val="TableHeading"/>
              <w:rPr>
                <w:rFonts w:ascii="Arial" w:eastAsiaTheme="majorEastAsia" w:hAnsi="Arial" w:cstheme="majorBidi"/>
                <w:lang w:eastAsia="en-US"/>
              </w:rPr>
            </w:pPr>
            <w:r w:rsidRPr="00A12E37">
              <w:rPr>
                <w:rFonts w:ascii="Arial" w:eastAsiaTheme="majorEastAsia" w:hAnsi="Arial" w:cstheme="majorBidi"/>
                <w:lang w:eastAsia="en-US"/>
              </w:rPr>
              <w:t>Provision</w:t>
            </w:r>
          </w:p>
        </w:tc>
        <w:tc>
          <w:tcPr>
            <w:tcW w:w="2771" w:type="dxa"/>
            <w:tcBorders>
              <w:top w:val="single" w:sz="12" w:space="0" w:color="auto"/>
              <w:bottom w:val="single" w:sz="12" w:space="0" w:color="auto"/>
            </w:tcBorders>
            <w:shd w:val="clear" w:color="auto" w:fill="auto"/>
          </w:tcPr>
          <w:p w14:paraId="4D98D866" w14:textId="77777777" w:rsidR="007F30BB" w:rsidRPr="00A12E37" w:rsidRDefault="007F30BB" w:rsidP="00BF5922">
            <w:pPr>
              <w:pStyle w:val="TableHeading"/>
              <w:rPr>
                <w:rFonts w:ascii="Arial" w:eastAsiaTheme="majorEastAsia" w:hAnsi="Arial" w:cstheme="majorBidi"/>
                <w:lang w:eastAsia="en-US"/>
              </w:rPr>
            </w:pPr>
            <w:r w:rsidRPr="00A12E37">
              <w:rPr>
                <w:rFonts w:ascii="Arial" w:eastAsiaTheme="majorEastAsia" w:hAnsi="Arial" w:cstheme="majorBidi"/>
                <w:lang w:eastAsia="en-US"/>
              </w:rPr>
              <w:t>Omit</w:t>
            </w:r>
          </w:p>
        </w:tc>
        <w:tc>
          <w:tcPr>
            <w:tcW w:w="2302" w:type="dxa"/>
            <w:tcBorders>
              <w:top w:val="single" w:sz="12" w:space="0" w:color="auto"/>
              <w:bottom w:val="single" w:sz="12" w:space="0" w:color="auto"/>
            </w:tcBorders>
            <w:shd w:val="clear" w:color="auto" w:fill="auto"/>
          </w:tcPr>
          <w:p w14:paraId="7BB2A18F" w14:textId="77777777" w:rsidR="007F30BB" w:rsidRPr="00A12E37" w:rsidRDefault="007F30BB" w:rsidP="00BF5922">
            <w:pPr>
              <w:pStyle w:val="TableHeading"/>
              <w:rPr>
                <w:rFonts w:ascii="Arial" w:eastAsiaTheme="majorEastAsia" w:hAnsi="Arial" w:cstheme="majorBidi"/>
                <w:lang w:eastAsia="en-US"/>
              </w:rPr>
            </w:pPr>
            <w:r w:rsidRPr="00A12E37">
              <w:rPr>
                <w:rFonts w:ascii="Arial" w:eastAsiaTheme="majorEastAsia" w:hAnsi="Arial" w:cstheme="majorBidi"/>
                <w:lang w:eastAsia="en-US"/>
              </w:rPr>
              <w:t>Substitute</w:t>
            </w:r>
          </w:p>
        </w:tc>
      </w:tr>
      <w:tr w:rsidR="007F30BB" w:rsidRPr="005D7E84" w14:paraId="23EEDDBA" w14:textId="77777777" w:rsidTr="00BF5922">
        <w:tc>
          <w:tcPr>
            <w:tcW w:w="709" w:type="dxa"/>
            <w:tcBorders>
              <w:top w:val="single" w:sz="12" w:space="0" w:color="auto"/>
            </w:tcBorders>
            <w:shd w:val="clear" w:color="auto" w:fill="auto"/>
          </w:tcPr>
          <w:p w14:paraId="31C10C05" w14:textId="77777777" w:rsidR="007F30BB" w:rsidRPr="003D4FAC" w:rsidRDefault="007F30BB" w:rsidP="00BF5922">
            <w:pPr>
              <w:pStyle w:val="Tabletext"/>
            </w:pPr>
            <w:r w:rsidRPr="003D4FAC">
              <w:t>1</w:t>
            </w:r>
          </w:p>
        </w:tc>
        <w:tc>
          <w:tcPr>
            <w:tcW w:w="2298" w:type="dxa"/>
            <w:tcBorders>
              <w:top w:val="single" w:sz="12" w:space="0" w:color="auto"/>
            </w:tcBorders>
            <w:shd w:val="clear" w:color="auto" w:fill="auto"/>
          </w:tcPr>
          <w:p w14:paraId="55F6EBFD" w14:textId="77777777" w:rsidR="007F30BB" w:rsidRPr="003D4FAC" w:rsidRDefault="007F30BB" w:rsidP="00BF5922">
            <w:pPr>
              <w:pStyle w:val="Tabletext"/>
            </w:pPr>
            <w:r>
              <w:rPr>
                <w:rFonts w:cs="Arial"/>
                <w:lang w:eastAsia="en-US"/>
              </w:rPr>
              <w:t>Subparagraph 5.11.17.b.iii.</w:t>
            </w:r>
          </w:p>
        </w:tc>
        <w:tc>
          <w:tcPr>
            <w:tcW w:w="2771" w:type="dxa"/>
            <w:tcBorders>
              <w:top w:val="single" w:sz="12" w:space="0" w:color="auto"/>
            </w:tcBorders>
            <w:shd w:val="clear" w:color="auto" w:fill="auto"/>
          </w:tcPr>
          <w:p w14:paraId="7CC83062" w14:textId="77777777" w:rsidR="007F30BB" w:rsidRPr="005D7E84" w:rsidRDefault="007F30BB" w:rsidP="00BF5922">
            <w:pPr>
              <w:pStyle w:val="Tabletext"/>
            </w:pPr>
            <w:r>
              <w:t>pre-school</w:t>
            </w:r>
          </w:p>
        </w:tc>
        <w:tc>
          <w:tcPr>
            <w:tcW w:w="2302" w:type="dxa"/>
            <w:tcBorders>
              <w:top w:val="single" w:sz="12" w:space="0" w:color="auto"/>
            </w:tcBorders>
            <w:shd w:val="clear" w:color="auto" w:fill="auto"/>
          </w:tcPr>
          <w:p w14:paraId="26F519E3" w14:textId="77777777" w:rsidR="007F30BB" w:rsidRPr="005D7E84" w:rsidRDefault="007F30BB" w:rsidP="00BF5922">
            <w:pPr>
              <w:pStyle w:val="Tabletext"/>
            </w:pPr>
            <w:r>
              <w:t>preschool</w:t>
            </w:r>
          </w:p>
        </w:tc>
      </w:tr>
      <w:tr w:rsidR="007F30BB" w:rsidRPr="005D7E84" w14:paraId="56393729" w14:textId="77777777" w:rsidTr="00BF5922">
        <w:tc>
          <w:tcPr>
            <w:tcW w:w="709" w:type="dxa"/>
            <w:shd w:val="clear" w:color="auto" w:fill="auto"/>
          </w:tcPr>
          <w:p w14:paraId="1DBCEE42" w14:textId="77777777" w:rsidR="007F30BB" w:rsidRPr="003D4FAC" w:rsidRDefault="007F30BB" w:rsidP="00BF5922">
            <w:pPr>
              <w:pStyle w:val="Tabletext"/>
            </w:pPr>
            <w:r w:rsidRPr="003D4FAC">
              <w:t>2</w:t>
            </w:r>
          </w:p>
        </w:tc>
        <w:tc>
          <w:tcPr>
            <w:tcW w:w="2298" w:type="dxa"/>
            <w:shd w:val="clear" w:color="auto" w:fill="auto"/>
          </w:tcPr>
          <w:p w14:paraId="740D0A9A" w14:textId="77777777" w:rsidR="007F30BB" w:rsidRPr="003D4FAC" w:rsidRDefault="007F30BB" w:rsidP="00BF5922">
            <w:pPr>
              <w:pStyle w:val="Tabletext"/>
            </w:pPr>
            <w:r>
              <w:rPr>
                <w:rFonts w:cs="Arial"/>
                <w:lang w:eastAsia="en-US"/>
              </w:rPr>
              <w:t>Paragraph 6.1.12.1.b (note).</w:t>
            </w:r>
          </w:p>
        </w:tc>
        <w:tc>
          <w:tcPr>
            <w:tcW w:w="2771" w:type="dxa"/>
            <w:shd w:val="clear" w:color="auto" w:fill="auto"/>
          </w:tcPr>
          <w:p w14:paraId="335CB1BA" w14:textId="77777777" w:rsidR="007F30BB" w:rsidRPr="005D7E84" w:rsidRDefault="007F30BB" w:rsidP="00BF5922">
            <w:pPr>
              <w:pStyle w:val="Tabletext"/>
            </w:pPr>
            <w:r>
              <w:t>pre-school</w:t>
            </w:r>
          </w:p>
        </w:tc>
        <w:tc>
          <w:tcPr>
            <w:tcW w:w="2302" w:type="dxa"/>
            <w:shd w:val="clear" w:color="auto" w:fill="auto"/>
          </w:tcPr>
          <w:p w14:paraId="061B091C" w14:textId="77777777" w:rsidR="007F30BB" w:rsidRPr="005D7E84" w:rsidRDefault="007F30BB" w:rsidP="00BF5922">
            <w:pPr>
              <w:pStyle w:val="Tabletext"/>
            </w:pPr>
            <w:r>
              <w:t>preschool</w:t>
            </w:r>
          </w:p>
        </w:tc>
      </w:tr>
      <w:tr w:rsidR="007F30BB" w:rsidRPr="005D7E84" w14:paraId="0923FE10" w14:textId="77777777" w:rsidTr="00BF5922">
        <w:tc>
          <w:tcPr>
            <w:tcW w:w="709" w:type="dxa"/>
            <w:shd w:val="clear" w:color="auto" w:fill="auto"/>
          </w:tcPr>
          <w:p w14:paraId="6C05FE60" w14:textId="77777777" w:rsidR="007F30BB" w:rsidRPr="003D4FAC" w:rsidRDefault="007F30BB" w:rsidP="00BF5922">
            <w:pPr>
              <w:pStyle w:val="Tabletext"/>
            </w:pPr>
            <w:r w:rsidRPr="003D4FAC">
              <w:t>3</w:t>
            </w:r>
          </w:p>
        </w:tc>
        <w:tc>
          <w:tcPr>
            <w:tcW w:w="2298" w:type="dxa"/>
            <w:shd w:val="clear" w:color="auto" w:fill="auto"/>
          </w:tcPr>
          <w:p w14:paraId="3CFCAAF3" w14:textId="77777777" w:rsidR="007F30BB" w:rsidRPr="003D4FAC" w:rsidRDefault="007F30BB" w:rsidP="00BF5922">
            <w:pPr>
              <w:pStyle w:val="Tabletext"/>
            </w:pPr>
            <w:r>
              <w:rPr>
                <w:rFonts w:cs="Arial"/>
                <w:lang w:eastAsia="en-US"/>
              </w:rPr>
              <w:t>Subparagraph 7.1.15.2.c.v (wherever occurring).</w:t>
            </w:r>
          </w:p>
        </w:tc>
        <w:tc>
          <w:tcPr>
            <w:tcW w:w="2771" w:type="dxa"/>
            <w:shd w:val="clear" w:color="auto" w:fill="auto"/>
          </w:tcPr>
          <w:p w14:paraId="443712B4" w14:textId="77777777" w:rsidR="007F30BB" w:rsidRPr="005D7E84" w:rsidRDefault="007F30BB" w:rsidP="00BF5922">
            <w:pPr>
              <w:pStyle w:val="Tabletext"/>
            </w:pPr>
            <w:r>
              <w:t>pre-school</w:t>
            </w:r>
          </w:p>
        </w:tc>
        <w:tc>
          <w:tcPr>
            <w:tcW w:w="2302" w:type="dxa"/>
            <w:shd w:val="clear" w:color="auto" w:fill="auto"/>
          </w:tcPr>
          <w:p w14:paraId="0FD568D9" w14:textId="77777777" w:rsidR="007F30BB" w:rsidRPr="005D7E84" w:rsidRDefault="007F30BB" w:rsidP="00BF5922">
            <w:pPr>
              <w:pStyle w:val="Tabletext"/>
            </w:pPr>
            <w:r>
              <w:t>preschool</w:t>
            </w:r>
          </w:p>
        </w:tc>
      </w:tr>
      <w:tr w:rsidR="007F30BB" w:rsidRPr="005D7E84" w14:paraId="0CA62AB1" w14:textId="77777777" w:rsidTr="00BF5922">
        <w:tc>
          <w:tcPr>
            <w:tcW w:w="709" w:type="dxa"/>
            <w:shd w:val="clear" w:color="auto" w:fill="auto"/>
          </w:tcPr>
          <w:p w14:paraId="44D66C40" w14:textId="77777777" w:rsidR="007F30BB" w:rsidRPr="003D4FAC" w:rsidRDefault="007F30BB" w:rsidP="00BF5922">
            <w:pPr>
              <w:pStyle w:val="Tabletext"/>
            </w:pPr>
            <w:r w:rsidRPr="003D4FAC">
              <w:t>4</w:t>
            </w:r>
          </w:p>
        </w:tc>
        <w:tc>
          <w:tcPr>
            <w:tcW w:w="2298" w:type="dxa"/>
            <w:shd w:val="clear" w:color="auto" w:fill="auto"/>
          </w:tcPr>
          <w:p w14:paraId="7103B52E" w14:textId="77777777" w:rsidR="007F30BB" w:rsidRPr="003D4FAC" w:rsidRDefault="007F30BB" w:rsidP="00BF5922">
            <w:pPr>
              <w:pStyle w:val="Tabletext"/>
            </w:pPr>
            <w:r>
              <w:rPr>
                <w:rFonts w:cs="Arial"/>
                <w:lang w:eastAsia="en-US"/>
              </w:rPr>
              <w:t>Paragraph 7.1.15.3.c.</w:t>
            </w:r>
          </w:p>
        </w:tc>
        <w:tc>
          <w:tcPr>
            <w:tcW w:w="2771" w:type="dxa"/>
            <w:shd w:val="clear" w:color="auto" w:fill="auto"/>
          </w:tcPr>
          <w:p w14:paraId="364A8F10" w14:textId="77777777" w:rsidR="007F30BB" w:rsidRPr="005D7E84" w:rsidRDefault="007F30BB" w:rsidP="00BF5922">
            <w:pPr>
              <w:pStyle w:val="Tabletext"/>
            </w:pPr>
            <w:r>
              <w:t>Pre-school</w:t>
            </w:r>
          </w:p>
        </w:tc>
        <w:tc>
          <w:tcPr>
            <w:tcW w:w="2302" w:type="dxa"/>
            <w:shd w:val="clear" w:color="auto" w:fill="auto"/>
          </w:tcPr>
          <w:p w14:paraId="655F1B46" w14:textId="77777777" w:rsidR="007F30BB" w:rsidRPr="005D7E84" w:rsidRDefault="007F30BB" w:rsidP="00BF5922">
            <w:pPr>
              <w:pStyle w:val="Tabletext"/>
            </w:pPr>
            <w:r>
              <w:t>Preschool</w:t>
            </w:r>
          </w:p>
        </w:tc>
      </w:tr>
      <w:tr w:rsidR="007F30BB" w:rsidRPr="005D7E84" w14:paraId="4EBF7A83" w14:textId="77777777" w:rsidTr="00BF5922">
        <w:tc>
          <w:tcPr>
            <w:tcW w:w="709" w:type="dxa"/>
            <w:shd w:val="clear" w:color="auto" w:fill="auto"/>
          </w:tcPr>
          <w:p w14:paraId="5DC08F1B" w14:textId="77777777" w:rsidR="007F30BB" w:rsidRPr="003D4FAC" w:rsidRDefault="007F30BB" w:rsidP="00BF5922">
            <w:pPr>
              <w:pStyle w:val="Tabletext"/>
            </w:pPr>
            <w:r w:rsidRPr="003D4FAC">
              <w:t>5</w:t>
            </w:r>
          </w:p>
        </w:tc>
        <w:tc>
          <w:tcPr>
            <w:tcW w:w="2298" w:type="dxa"/>
            <w:shd w:val="clear" w:color="auto" w:fill="auto"/>
          </w:tcPr>
          <w:p w14:paraId="3F3EF199" w14:textId="1D217918" w:rsidR="007F30BB" w:rsidRPr="003D4FAC" w:rsidRDefault="007F30BB" w:rsidP="00BF5922">
            <w:pPr>
              <w:pStyle w:val="Tabletext"/>
            </w:pPr>
            <w:r>
              <w:t>Subparagraph 15.1.3A.a.ii</w:t>
            </w:r>
            <w:r w:rsidR="00C86B6A">
              <w:t>.</w:t>
            </w:r>
          </w:p>
        </w:tc>
        <w:tc>
          <w:tcPr>
            <w:tcW w:w="2771" w:type="dxa"/>
            <w:shd w:val="clear" w:color="auto" w:fill="auto"/>
          </w:tcPr>
          <w:p w14:paraId="6CC75EE9" w14:textId="77777777" w:rsidR="007F30BB" w:rsidRPr="005D7E84" w:rsidRDefault="007F30BB" w:rsidP="00BF5922">
            <w:pPr>
              <w:pStyle w:val="Tabletext"/>
            </w:pPr>
            <w:r>
              <w:t>pre-school</w:t>
            </w:r>
          </w:p>
        </w:tc>
        <w:tc>
          <w:tcPr>
            <w:tcW w:w="2302" w:type="dxa"/>
            <w:shd w:val="clear" w:color="auto" w:fill="auto"/>
          </w:tcPr>
          <w:p w14:paraId="3790F2CD" w14:textId="77777777" w:rsidR="007F30BB" w:rsidRPr="005D7E84" w:rsidRDefault="007F30BB" w:rsidP="00BF5922">
            <w:pPr>
              <w:pStyle w:val="Tabletext"/>
            </w:pPr>
            <w:r>
              <w:t>preschool</w:t>
            </w:r>
          </w:p>
        </w:tc>
      </w:tr>
      <w:tr w:rsidR="007F30BB" w:rsidRPr="005D7E84" w14:paraId="68B69C50" w14:textId="77777777" w:rsidTr="00BF5922">
        <w:tc>
          <w:tcPr>
            <w:tcW w:w="709" w:type="dxa"/>
            <w:shd w:val="clear" w:color="auto" w:fill="auto"/>
          </w:tcPr>
          <w:p w14:paraId="22CBDDD7" w14:textId="77777777" w:rsidR="007F30BB" w:rsidRPr="003D4FAC" w:rsidRDefault="007F30BB" w:rsidP="00BF5922">
            <w:pPr>
              <w:pStyle w:val="Tabletext"/>
            </w:pPr>
            <w:r w:rsidRPr="003D4FAC">
              <w:t>6</w:t>
            </w:r>
          </w:p>
        </w:tc>
        <w:tc>
          <w:tcPr>
            <w:tcW w:w="2298" w:type="dxa"/>
            <w:shd w:val="clear" w:color="auto" w:fill="auto"/>
          </w:tcPr>
          <w:p w14:paraId="020A4A51" w14:textId="77777777" w:rsidR="007F30BB" w:rsidRPr="003D4FAC" w:rsidRDefault="007F30BB" w:rsidP="00BF5922">
            <w:pPr>
              <w:pStyle w:val="Tabletext"/>
            </w:pPr>
            <w:r>
              <w:t>Subparagraph 15.6.2.c.ii.</w:t>
            </w:r>
          </w:p>
        </w:tc>
        <w:tc>
          <w:tcPr>
            <w:tcW w:w="2771" w:type="dxa"/>
            <w:shd w:val="clear" w:color="auto" w:fill="auto"/>
          </w:tcPr>
          <w:p w14:paraId="5FD1A44B" w14:textId="77777777" w:rsidR="007F30BB" w:rsidRPr="005D7E84" w:rsidRDefault="007F30BB" w:rsidP="00BF5922">
            <w:pPr>
              <w:pStyle w:val="Tabletext"/>
            </w:pPr>
            <w:r>
              <w:t>Pre-school</w:t>
            </w:r>
          </w:p>
        </w:tc>
        <w:tc>
          <w:tcPr>
            <w:tcW w:w="2302" w:type="dxa"/>
            <w:shd w:val="clear" w:color="auto" w:fill="auto"/>
          </w:tcPr>
          <w:p w14:paraId="0898CB29" w14:textId="77777777" w:rsidR="007F30BB" w:rsidRPr="005D7E84" w:rsidRDefault="007F30BB" w:rsidP="00BF5922">
            <w:pPr>
              <w:pStyle w:val="Tabletext"/>
            </w:pPr>
            <w:r>
              <w:t>Preschool</w:t>
            </w:r>
          </w:p>
        </w:tc>
      </w:tr>
      <w:tr w:rsidR="007F30BB" w:rsidRPr="005D7E84" w14:paraId="117F1BC8" w14:textId="77777777" w:rsidTr="00BF5922">
        <w:tc>
          <w:tcPr>
            <w:tcW w:w="709" w:type="dxa"/>
            <w:shd w:val="clear" w:color="auto" w:fill="auto"/>
          </w:tcPr>
          <w:p w14:paraId="4097A0A6" w14:textId="77777777" w:rsidR="007F30BB" w:rsidRPr="003D4FAC" w:rsidRDefault="007F30BB" w:rsidP="00BF5922">
            <w:pPr>
              <w:pStyle w:val="Tabletext"/>
            </w:pPr>
            <w:r>
              <w:t>7</w:t>
            </w:r>
          </w:p>
        </w:tc>
        <w:tc>
          <w:tcPr>
            <w:tcW w:w="2298" w:type="dxa"/>
            <w:shd w:val="clear" w:color="auto" w:fill="auto"/>
          </w:tcPr>
          <w:p w14:paraId="13FAD640" w14:textId="77777777" w:rsidR="007F30BB" w:rsidRPr="003D4FAC" w:rsidRDefault="007F30BB" w:rsidP="00BF5922">
            <w:pPr>
              <w:pStyle w:val="Tabletext"/>
            </w:pPr>
            <w:r>
              <w:t>Subparagraph 15.6.2.c.ii (note).</w:t>
            </w:r>
          </w:p>
        </w:tc>
        <w:tc>
          <w:tcPr>
            <w:tcW w:w="2771" w:type="dxa"/>
            <w:shd w:val="clear" w:color="auto" w:fill="auto"/>
          </w:tcPr>
          <w:p w14:paraId="18FA15D7" w14:textId="77777777" w:rsidR="007F30BB" w:rsidRPr="005D7E84" w:rsidRDefault="007F30BB" w:rsidP="00BF5922">
            <w:pPr>
              <w:pStyle w:val="Tabletext"/>
            </w:pPr>
            <w:r>
              <w:t>pre-school</w:t>
            </w:r>
          </w:p>
        </w:tc>
        <w:tc>
          <w:tcPr>
            <w:tcW w:w="2302" w:type="dxa"/>
            <w:shd w:val="clear" w:color="auto" w:fill="auto"/>
          </w:tcPr>
          <w:p w14:paraId="4D24A29C" w14:textId="77777777" w:rsidR="007F30BB" w:rsidRPr="005D7E84" w:rsidRDefault="007F30BB" w:rsidP="00BF5922">
            <w:pPr>
              <w:pStyle w:val="Tabletext"/>
            </w:pPr>
            <w:r>
              <w:t>preschool</w:t>
            </w:r>
          </w:p>
        </w:tc>
      </w:tr>
      <w:tr w:rsidR="007F30BB" w:rsidRPr="005D7E84" w14:paraId="05DB8036" w14:textId="77777777" w:rsidTr="00BF5922">
        <w:tc>
          <w:tcPr>
            <w:tcW w:w="709" w:type="dxa"/>
            <w:shd w:val="clear" w:color="auto" w:fill="auto"/>
          </w:tcPr>
          <w:p w14:paraId="54598AB7" w14:textId="77777777" w:rsidR="007F30BB" w:rsidRPr="003D4FAC" w:rsidRDefault="007F30BB" w:rsidP="00BF5922">
            <w:pPr>
              <w:pStyle w:val="Tabletext"/>
            </w:pPr>
            <w:r>
              <w:t>8</w:t>
            </w:r>
          </w:p>
        </w:tc>
        <w:tc>
          <w:tcPr>
            <w:tcW w:w="2298" w:type="dxa"/>
            <w:shd w:val="clear" w:color="auto" w:fill="auto"/>
          </w:tcPr>
          <w:p w14:paraId="0A2B7E21" w14:textId="77777777" w:rsidR="007F30BB" w:rsidRPr="003D4FAC" w:rsidRDefault="007F30BB" w:rsidP="00BF5922">
            <w:pPr>
              <w:pStyle w:val="Tabletext"/>
            </w:pPr>
            <w:r>
              <w:t>Section 15.6.6B (wherever occurring).</w:t>
            </w:r>
          </w:p>
        </w:tc>
        <w:tc>
          <w:tcPr>
            <w:tcW w:w="2771" w:type="dxa"/>
            <w:shd w:val="clear" w:color="auto" w:fill="auto"/>
          </w:tcPr>
          <w:p w14:paraId="41925DD4" w14:textId="77777777" w:rsidR="007F30BB" w:rsidRPr="005D7E84" w:rsidRDefault="007F30BB" w:rsidP="00BF5922">
            <w:pPr>
              <w:pStyle w:val="Tabletext"/>
            </w:pPr>
            <w:r>
              <w:t>pre-school</w:t>
            </w:r>
          </w:p>
        </w:tc>
        <w:tc>
          <w:tcPr>
            <w:tcW w:w="2302" w:type="dxa"/>
            <w:shd w:val="clear" w:color="auto" w:fill="auto"/>
          </w:tcPr>
          <w:p w14:paraId="27265D71" w14:textId="77777777" w:rsidR="007F30BB" w:rsidRPr="005D7E84" w:rsidRDefault="007F30BB" w:rsidP="00BF5922">
            <w:pPr>
              <w:pStyle w:val="Tabletext"/>
            </w:pPr>
            <w:r>
              <w:t>preschool</w:t>
            </w:r>
          </w:p>
        </w:tc>
      </w:tr>
      <w:tr w:rsidR="007F30BB" w:rsidRPr="005D7E84" w14:paraId="5777C729" w14:textId="77777777" w:rsidTr="00BF5922">
        <w:tc>
          <w:tcPr>
            <w:tcW w:w="709" w:type="dxa"/>
            <w:shd w:val="clear" w:color="auto" w:fill="auto"/>
          </w:tcPr>
          <w:p w14:paraId="50D24805" w14:textId="77777777" w:rsidR="007F30BB" w:rsidRPr="003D4FAC" w:rsidRDefault="007F30BB" w:rsidP="00BF5922">
            <w:pPr>
              <w:pStyle w:val="Tabletext"/>
            </w:pPr>
            <w:r>
              <w:t>9</w:t>
            </w:r>
          </w:p>
        </w:tc>
        <w:tc>
          <w:tcPr>
            <w:tcW w:w="2298" w:type="dxa"/>
            <w:shd w:val="clear" w:color="auto" w:fill="auto"/>
          </w:tcPr>
          <w:p w14:paraId="2E21CEB2" w14:textId="77777777" w:rsidR="007F30BB" w:rsidRPr="003D4FAC" w:rsidRDefault="007F30BB" w:rsidP="00BF5922">
            <w:pPr>
              <w:pStyle w:val="Tabletext"/>
            </w:pPr>
            <w:r>
              <w:t>Paragraph 15.6.7.a.</w:t>
            </w:r>
          </w:p>
        </w:tc>
        <w:tc>
          <w:tcPr>
            <w:tcW w:w="2771" w:type="dxa"/>
            <w:shd w:val="clear" w:color="auto" w:fill="auto"/>
          </w:tcPr>
          <w:p w14:paraId="62034533" w14:textId="77777777" w:rsidR="007F30BB" w:rsidRPr="005D7E84" w:rsidRDefault="007F30BB" w:rsidP="00BF5922">
            <w:pPr>
              <w:pStyle w:val="Tabletext"/>
            </w:pPr>
            <w:r>
              <w:t>Pre-school</w:t>
            </w:r>
          </w:p>
        </w:tc>
        <w:tc>
          <w:tcPr>
            <w:tcW w:w="2302" w:type="dxa"/>
            <w:shd w:val="clear" w:color="auto" w:fill="auto"/>
          </w:tcPr>
          <w:p w14:paraId="32829AC2" w14:textId="77777777" w:rsidR="007F30BB" w:rsidRPr="005D7E84" w:rsidRDefault="007F30BB" w:rsidP="00BF5922">
            <w:pPr>
              <w:pStyle w:val="Tabletext"/>
            </w:pPr>
            <w:r>
              <w:t>Preschool</w:t>
            </w:r>
          </w:p>
        </w:tc>
      </w:tr>
      <w:tr w:rsidR="007F30BB" w:rsidRPr="005D7E84" w14:paraId="27377FE8" w14:textId="77777777" w:rsidTr="00BF5922">
        <w:tc>
          <w:tcPr>
            <w:tcW w:w="709" w:type="dxa"/>
            <w:shd w:val="clear" w:color="auto" w:fill="auto"/>
          </w:tcPr>
          <w:p w14:paraId="29206310" w14:textId="77777777" w:rsidR="007F30BB" w:rsidRPr="003D4FAC" w:rsidRDefault="007F30BB" w:rsidP="00BF5922">
            <w:pPr>
              <w:pStyle w:val="Tabletext"/>
            </w:pPr>
            <w:r>
              <w:t>10</w:t>
            </w:r>
          </w:p>
        </w:tc>
        <w:tc>
          <w:tcPr>
            <w:tcW w:w="2298" w:type="dxa"/>
            <w:shd w:val="clear" w:color="auto" w:fill="auto"/>
          </w:tcPr>
          <w:p w14:paraId="5A851741" w14:textId="77777777" w:rsidR="007F30BB" w:rsidRPr="003D4FAC" w:rsidRDefault="007F30BB" w:rsidP="00BF5922">
            <w:pPr>
              <w:pStyle w:val="Tabletext"/>
            </w:pPr>
            <w:r>
              <w:t>Subparagraphs 15.6.10.1.b.i and 15.6.10.1.c.i.</w:t>
            </w:r>
          </w:p>
        </w:tc>
        <w:tc>
          <w:tcPr>
            <w:tcW w:w="2771" w:type="dxa"/>
            <w:shd w:val="clear" w:color="auto" w:fill="auto"/>
          </w:tcPr>
          <w:p w14:paraId="3EDA0C87" w14:textId="77777777" w:rsidR="007F30BB" w:rsidRPr="005D7E84" w:rsidRDefault="007F30BB" w:rsidP="00BF5922">
            <w:pPr>
              <w:pStyle w:val="Tabletext"/>
            </w:pPr>
            <w:r>
              <w:t>pre-school</w:t>
            </w:r>
          </w:p>
        </w:tc>
        <w:tc>
          <w:tcPr>
            <w:tcW w:w="2302" w:type="dxa"/>
            <w:shd w:val="clear" w:color="auto" w:fill="auto"/>
          </w:tcPr>
          <w:p w14:paraId="4E1F70CE" w14:textId="77777777" w:rsidR="007F30BB" w:rsidRPr="005D7E84" w:rsidRDefault="007F30BB" w:rsidP="00BF5922">
            <w:pPr>
              <w:pStyle w:val="Tabletext"/>
            </w:pPr>
            <w:r>
              <w:t>preschool</w:t>
            </w:r>
          </w:p>
        </w:tc>
      </w:tr>
      <w:tr w:rsidR="007F30BB" w:rsidRPr="005D7E84" w14:paraId="1AF1EE2A" w14:textId="77777777" w:rsidTr="00BF5922">
        <w:tc>
          <w:tcPr>
            <w:tcW w:w="709" w:type="dxa"/>
            <w:tcBorders>
              <w:bottom w:val="single" w:sz="2" w:space="0" w:color="auto"/>
            </w:tcBorders>
            <w:shd w:val="clear" w:color="auto" w:fill="auto"/>
          </w:tcPr>
          <w:p w14:paraId="17329E6E" w14:textId="77777777" w:rsidR="007F30BB" w:rsidRDefault="007F30BB" w:rsidP="00BF5922">
            <w:pPr>
              <w:pStyle w:val="Tabletext"/>
            </w:pPr>
            <w:r>
              <w:t>11</w:t>
            </w:r>
          </w:p>
        </w:tc>
        <w:tc>
          <w:tcPr>
            <w:tcW w:w="2298" w:type="dxa"/>
            <w:tcBorders>
              <w:bottom w:val="single" w:sz="2" w:space="0" w:color="auto"/>
            </w:tcBorders>
            <w:shd w:val="clear" w:color="auto" w:fill="auto"/>
          </w:tcPr>
          <w:p w14:paraId="0BF4AFD1" w14:textId="77777777" w:rsidR="007F30BB" w:rsidRDefault="007F30BB" w:rsidP="00BF5922">
            <w:pPr>
              <w:pStyle w:val="Tabletext"/>
            </w:pPr>
            <w:r>
              <w:t>Subsection 15.6.11.2 (table item 1 column A).</w:t>
            </w:r>
          </w:p>
        </w:tc>
        <w:tc>
          <w:tcPr>
            <w:tcW w:w="2771" w:type="dxa"/>
            <w:tcBorders>
              <w:bottom w:val="single" w:sz="2" w:space="0" w:color="auto"/>
            </w:tcBorders>
            <w:shd w:val="clear" w:color="auto" w:fill="auto"/>
          </w:tcPr>
          <w:p w14:paraId="45098DD6" w14:textId="77777777" w:rsidR="007F30BB" w:rsidRPr="005D7E84" w:rsidRDefault="007F30BB" w:rsidP="00BF5922">
            <w:pPr>
              <w:pStyle w:val="Tabletext"/>
            </w:pPr>
            <w:r>
              <w:t>Pre-school</w:t>
            </w:r>
          </w:p>
        </w:tc>
        <w:tc>
          <w:tcPr>
            <w:tcW w:w="2302" w:type="dxa"/>
            <w:tcBorders>
              <w:bottom w:val="single" w:sz="2" w:space="0" w:color="auto"/>
            </w:tcBorders>
            <w:shd w:val="clear" w:color="auto" w:fill="auto"/>
          </w:tcPr>
          <w:p w14:paraId="1A932B54" w14:textId="77777777" w:rsidR="007F30BB" w:rsidRPr="005D7E84" w:rsidRDefault="007F30BB" w:rsidP="00BF5922">
            <w:pPr>
              <w:pStyle w:val="Tabletext"/>
            </w:pPr>
            <w:r>
              <w:t>Preschool</w:t>
            </w:r>
          </w:p>
        </w:tc>
      </w:tr>
      <w:tr w:rsidR="007F30BB" w:rsidRPr="005D7E84" w14:paraId="549F38B2" w14:textId="77777777" w:rsidTr="00BF5922">
        <w:tc>
          <w:tcPr>
            <w:tcW w:w="709" w:type="dxa"/>
            <w:tcBorders>
              <w:bottom w:val="single" w:sz="2" w:space="0" w:color="auto"/>
            </w:tcBorders>
            <w:shd w:val="clear" w:color="auto" w:fill="auto"/>
          </w:tcPr>
          <w:p w14:paraId="4E4A8105" w14:textId="77777777" w:rsidR="007F30BB" w:rsidRDefault="007F30BB" w:rsidP="00BF5922">
            <w:pPr>
              <w:pStyle w:val="Tabletext"/>
            </w:pPr>
            <w:r>
              <w:t>12</w:t>
            </w:r>
          </w:p>
        </w:tc>
        <w:tc>
          <w:tcPr>
            <w:tcW w:w="2298" w:type="dxa"/>
            <w:tcBorders>
              <w:bottom w:val="single" w:sz="2" w:space="0" w:color="auto"/>
            </w:tcBorders>
            <w:shd w:val="clear" w:color="auto" w:fill="auto"/>
          </w:tcPr>
          <w:p w14:paraId="1B448CC3" w14:textId="77777777" w:rsidR="007F30BB" w:rsidRDefault="007F30BB" w:rsidP="00BF5922">
            <w:pPr>
              <w:pStyle w:val="Tabletext"/>
            </w:pPr>
            <w:r>
              <w:t>Subsection 15.6.26.1 and paragraph 15.6.26.3.a.</w:t>
            </w:r>
          </w:p>
        </w:tc>
        <w:tc>
          <w:tcPr>
            <w:tcW w:w="2771" w:type="dxa"/>
            <w:tcBorders>
              <w:bottom w:val="single" w:sz="2" w:space="0" w:color="auto"/>
            </w:tcBorders>
            <w:shd w:val="clear" w:color="auto" w:fill="auto"/>
          </w:tcPr>
          <w:p w14:paraId="2FD8D68E" w14:textId="77777777" w:rsidR="007F30BB" w:rsidRDefault="007F30BB" w:rsidP="00BF5922">
            <w:pPr>
              <w:pStyle w:val="Tabletext"/>
            </w:pPr>
            <w:r>
              <w:t>pre-school</w:t>
            </w:r>
          </w:p>
        </w:tc>
        <w:tc>
          <w:tcPr>
            <w:tcW w:w="2302" w:type="dxa"/>
            <w:tcBorders>
              <w:bottom w:val="single" w:sz="2" w:space="0" w:color="auto"/>
            </w:tcBorders>
            <w:shd w:val="clear" w:color="auto" w:fill="auto"/>
          </w:tcPr>
          <w:p w14:paraId="2CABC487" w14:textId="77777777" w:rsidR="007F30BB" w:rsidRDefault="007F30BB" w:rsidP="00BF5922">
            <w:pPr>
              <w:pStyle w:val="Tabletext"/>
            </w:pPr>
            <w:r>
              <w:t>preschool</w:t>
            </w:r>
          </w:p>
        </w:tc>
      </w:tr>
      <w:tr w:rsidR="007F30BB" w:rsidRPr="005D7E84" w14:paraId="71F25C54" w14:textId="77777777" w:rsidTr="00BF5922">
        <w:tc>
          <w:tcPr>
            <w:tcW w:w="709" w:type="dxa"/>
            <w:tcBorders>
              <w:bottom w:val="single" w:sz="2" w:space="0" w:color="auto"/>
            </w:tcBorders>
            <w:shd w:val="clear" w:color="auto" w:fill="auto"/>
          </w:tcPr>
          <w:p w14:paraId="7B4EF3B4" w14:textId="77777777" w:rsidR="007F30BB" w:rsidRDefault="007F30BB" w:rsidP="00BF5922">
            <w:pPr>
              <w:pStyle w:val="Tabletext"/>
            </w:pPr>
            <w:r>
              <w:t>13</w:t>
            </w:r>
          </w:p>
        </w:tc>
        <w:tc>
          <w:tcPr>
            <w:tcW w:w="2298" w:type="dxa"/>
            <w:tcBorders>
              <w:bottom w:val="single" w:sz="2" w:space="0" w:color="auto"/>
            </w:tcBorders>
            <w:shd w:val="clear" w:color="auto" w:fill="auto"/>
          </w:tcPr>
          <w:p w14:paraId="1EE847F0" w14:textId="77777777" w:rsidR="007F30BB" w:rsidRDefault="007F30BB" w:rsidP="00BF5922">
            <w:pPr>
              <w:pStyle w:val="Tabletext"/>
            </w:pPr>
            <w:r>
              <w:t>Annex 15.6.A (table heading column C).</w:t>
            </w:r>
          </w:p>
        </w:tc>
        <w:tc>
          <w:tcPr>
            <w:tcW w:w="2771" w:type="dxa"/>
            <w:tcBorders>
              <w:bottom w:val="single" w:sz="2" w:space="0" w:color="auto"/>
            </w:tcBorders>
            <w:shd w:val="clear" w:color="auto" w:fill="auto"/>
          </w:tcPr>
          <w:p w14:paraId="501C8C4A" w14:textId="77777777" w:rsidR="007F30BB" w:rsidRDefault="007F30BB" w:rsidP="00BF5922">
            <w:pPr>
              <w:pStyle w:val="Tabletext"/>
            </w:pPr>
            <w:r>
              <w:t>Pre-school</w:t>
            </w:r>
          </w:p>
        </w:tc>
        <w:tc>
          <w:tcPr>
            <w:tcW w:w="2302" w:type="dxa"/>
            <w:tcBorders>
              <w:bottom w:val="single" w:sz="2" w:space="0" w:color="auto"/>
            </w:tcBorders>
            <w:shd w:val="clear" w:color="auto" w:fill="auto"/>
          </w:tcPr>
          <w:p w14:paraId="723EE55F" w14:textId="77777777" w:rsidR="007F30BB" w:rsidRDefault="007F30BB" w:rsidP="00BF5922">
            <w:pPr>
              <w:pStyle w:val="Tabletext"/>
            </w:pPr>
            <w:r>
              <w:t>Preschool</w:t>
            </w:r>
          </w:p>
        </w:tc>
      </w:tr>
      <w:tr w:rsidR="007F30BB" w:rsidRPr="005D7E84" w14:paraId="4846DA97" w14:textId="77777777" w:rsidTr="00BF5922">
        <w:tc>
          <w:tcPr>
            <w:tcW w:w="709" w:type="dxa"/>
            <w:tcBorders>
              <w:top w:val="single" w:sz="2" w:space="0" w:color="auto"/>
              <w:bottom w:val="single" w:sz="12" w:space="0" w:color="auto"/>
            </w:tcBorders>
            <w:shd w:val="clear" w:color="auto" w:fill="auto"/>
          </w:tcPr>
          <w:p w14:paraId="79CCF53A" w14:textId="77777777" w:rsidR="007F30BB" w:rsidRDefault="007F30BB" w:rsidP="00BF5922">
            <w:pPr>
              <w:pStyle w:val="Tabletext"/>
            </w:pPr>
            <w:r>
              <w:t>14</w:t>
            </w:r>
          </w:p>
        </w:tc>
        <w:tc>
          <w:tcPr>
            <w:tcW w:w="2298" w:type="dxa"/>
            <w:tcBorders>
              <w:top w:val="single" w:sz="2" w:space="0" w:color="auto"/>
              <w:bottom w:val="single" w:sz="12" w:space="0" w:color="auto"/>
            </w:tcBorders>
            <w:shd w:val="clear" w:color="auto" w:fill="auto"/>
          </w:tcPr>
          <w:p w14:paraId="46E8B5DE" w14:textId="77777777" w:rsidR="007F30BB" w:rsidRDefault="007F30BB" w:rsidP="00BF5922">
            <w:pPr>
              <w:pStyle w:val="Tabletext"/>
            </w:pPr>
            <w:r>
              <w:t>Annex 15.6.A (table item 45 column C) (wherever occurring).</w:t>
            </w:r>
          </w:p>
        </w:tc>
        <w:tc>
          <w:tcPr>
            <w:tcW w:w="2771" w:type="dxa"/>
            <w:tcBorders>
              <w:top w:val="single" w:sz="2" w:space="0" w:color="auto"/>
              <w:bottom w:val="single" w:sz="12" w:space="0" w:color="auto"/>
            </w:tcBorders>
            <w:shd w:val="clear" w:color="auto" w:fill="auto"/>
          </w:tcPr>
          <w:p w14:paraId="6895F2F7" w14:textId="77777777" w:rsidR="007F30BB" w:rsidRDefault="007F30BB" w:rsidP="00BF5922">
            <w:pPr>
              <w:pStyle w:val="Tabletext"/>
            </w:pPr>
            <w:r>
              <w:t>pre-school</w:t>
            </w:r>
          </w:p>
        </w:tc>
        <w:tc>
          <w:tcPr>
            <w:tcW w:w="2302" w:type="dxa"/>
            <w:tcBorders>
              <w:top w:val="single" w:sz="2" w:space="0" w:color="auto"/>
              <w:bottom w:val="single" w:sz="12" w:space="0" w:color="auto"/>
            </w:tcBorders>
            <w:shd w:val="clear" w:color="auto" w:fill="auto"/>
          </w:tcPr>
          <w:p w14:paraId="5B96EE75" w14:textId="77777777" w:rsidR="007F30BB" w:rsidRDefault="007F30BB" w:rsidP="00BF5922">
            <w:pPr>
              <w:pStyle w:val="Tabletext"/>
            </w:pPr>
            <w:r>
              <w:t>preschool</w:t>
            </w:r>
          </w:p>
        </w:tc>
      </w:tr>
    </w:tbl>
    <w:p w14:paraId="613CB5C2" w14:textId="77777777" w:rsidR="007F30BB" w:rsidRDefault="007F30BB" w:rsidP="007F30BB">
      <w:pPr>
        <w:pStyle w:val="NoSpacing"/>
      </w:pPr>
    </w:p>
    <w:p w14:paraId="4649BB5F" w14:textId="0752D346" w:rsidR="00E1771C" w:rsidRPr="00972DB5" w:rsidRDefault="003F0A56" w:rsidP="00B60826">
      <w:pPr>
        <w:pStyle w:val="ActHead6"/>
        <w:pageBreakBefore/>
      </w:pPr>
      <w:bookmarkStart w:id="36" w:name="_Toc202186730"/>
      <w:r w:rsidRPr="00D15A4D">
        <w:rPr>
          <w:rStyle w:val="CharAmSchNo"/>
        </w:rPr>
        <w:lastRenderedPageBreak/>
        <w:t>Schedule </w:t>
      </w:r>
      <w:r w:rsidR="004F6C74">
        <w:rPr>
          <w:rStyle w:val="CharAmSchNo"/>
        </w:rPr>
        <w:t>10</w:t>
      </w:r>
      <w:r w:rsidRPr="00D15A4D">
        <w:t>—</w:t>
      </w:r>
      <w:r>
        <w:t>Savings provisions</w:t>
      </w:r>
      <w:bookmarkEnd w:id="36"/>
    </w:p>
    <w:tbl>
      <w:tblPr>
        <w:tblW w:w="9362" w:type="dxa"/>
        <w:tblInd w:w="113" w:type="dxa"/>
        <w:tblLayout w:type="fixed"/>
        <w:tblLook w:val="04A0" w:firstRow="1" w:lastRow="0" w:firstColumn="1" w:lastColumn="0" w:noHBand="0" w:noVBand="1"/>
      </w:tblPr>
      <w:tblGrid>
        <w:gridCol w:w="994"/>
        <w:gridCol w:w="8368"/>
      </w:tblGrid>
      <w:tr w:rsidR="00DA6D00" w:rsidRPr="00972DB5" w14:paraId="5A2533EF" w14:textId="77777777" w:rsidTr="00BF5922">
        <w:tc>
          <w:tcPr>
            <w:tcW w:w="994" w:type="dxa"/>
          </w:tcPr>
          <w:p w14:paraId="44893EFA" w14:textId="5369AB9D" w:rsidR="00DA6D00" w:rsidRPr="00972DB5" w:rsidRDefault="00DA6D00" w:rsidP="00B60826">
            <w:pPr>
              <w:pStyle w:val="Heading6"/>
            </w:pPr>
            <w:r>
              <w:t>1</w:t>
            </w:r>
          </w:p>
        </w:tc>
        <w:tc>
          <w:tcPr>
            <w:tcW w:w="8368" w:type="dxa"/>
          </w:tcPr>
          <w:p w14:paraId="6041DF6D" w14:textId="5CA6585D" w:rsidR="00DA6D00" w:rsidRDefault="00585D48" w:rsidP="00B60826">
            <w:pPr>
              <w:pStyle w:val="Heading6"/>
            </w:pPr>
            <w:r>
              <w:t>Chapter 1 Part 2 (heading)</w:t>
            </w:r>
          </w:p>
        </w:tc>
      </w:tr>
      <w:tr w:rsidR="00DA6D00" w:rsidRPr="00972DB5" w14:paraId="5F4CACEC" w14:textId="77777777" w:rsidTr="00BF5922">
        <w:tc>
          <w:tcPr>
            <w:tcW w:w="994" w:type="dxa"/>
          </w:tcPr>
          <w:p w14:paraId="6E7BF0D2" w14:textId="77777777" w:rsidR="00DA6D00" w:rsidRDefault="00DA6D00" w:rsidP="00BF5922">
            <w:pPr>
              <w:pStyle w:val="Sectiontext"/>
              <w:jc w:val="center"/>
              <w:rPr>
                <w:rFonts w:cs="Arial"/>
              </w:rPr>
            </w:pPr>
          </w:p>
        </w:tc>
        <w:tc>
          <w:tcPr>
            <w:tcW w:w="8368" w:type="dxa"/>
          </w:tcPr>
          <w:p w14:paraId="23D28BDF" w14:textId="0B20BD19" w:rsidR="00DA6D00" w:rsidRDefault="00585D48" w:rsidP="00BF5922">
            <w:pPr>
              <w:pStyle w:val="Sectiontext"/>
              <w:rPr>
                <w:rFonts w:cs="Arial"/>
              </w:rPr>
            </w:pPr>
            <w:r>
              <w:rPr>
                <w:rFonts w:cs="Arial"/>
              </w:rPr>
              <w:t>After “rules”, insert “and savings provisions”</w:t>
            </w:r>
          </w:p>
        </w:tc>
      </w:tr>
      <w:tr w:rsidR="00585D48" w:rsidRPr="00972DB5" w14:paraId="683093E9" w14:textId="77777777" w:rsidTr="0013534A">
        <w:tc>
          <w:tcPr>
            <w:tcW w:w="994" w:type="dxa"/>
          </w:tcPr>
          <w:p w14:paraId="0000EB89" w14:textId="77777777" w:rsidR="00585D48" w:rsidRDefault="00585D48" w:rsidP="0013534A">
            <w:pPr>
              <w:pStyle w:val="Heading6"/>
            </w:pPr>
            <w:r>
              <w:t>2</w:t>
            </w:r>
          </w:p>
        </w:tc>
        <w:tc>
          <w:tcPr>
            <w:tcW w:w="8368" w:type="dxa"/>
          </w:tcPr>
          <w:p w14:paraId="3E589A9F" w14:textId="41A25558" w:rsidR="00585D48" w:rsidRDefault="00585D48" w:rsidP="00B60826">
            <w:pPr>
              <w:pStyle w:val="Heading6"/>
            </w:pPr>
            <w:r>
              <w:t>Before section 1.2.1</w:t>
            </w:r>
          </w:p>
        </w:tc>
      </w:tr>
      <w:tr w:rsidR="00585D48" w:rsidRPr="00972DB5" w14:paraId="5FD9E5DB" w14:textId="77777777" w:rsidTr="0013534A">
        <w:tc>
          <w:tcPr>
            <w:tcW w:w="994" w:type="dxa"/>
          </w:tcPr>
          <w:p w14:paraId="2AA74A95" w14:textId="77777777" w:rsidR="00585D48" w:rsidRDefault="00585D48" w:rsidP="0013534A">
            <w:pPr>
              <w:pStyle w:val="Sectiontext"/>
              <w:jc w:val="center"/>
              <w:rPr>
                <w:rFonts w:cs="Arial"/>
              </w:rPr>
            </w:pPr>
          </w:p>
        </w:tc>
        <w:tc>
          <w:tcPr>
            <w:tcW w:w="8368" w:type="dxa"/>
          </w:tcPr>
          <w:p w14:paraId="6EE4F00C" w14:textId="77777777" w:rsidR="00585D48" w:rsidRDefault="00585D48" w:rsidP="0013534A">
            <w:pPr>
              <w:pStyle w:val="Sectiontext"/>
              <w:rPr>
                <w:rFonts w:cs="Arial"/>
              </w:rPr>
            </w:pPr>
            <w:r>
              <w:rPr>
                <w:rFonts w:cs="Arial"/>
              </w:rPr>
              <w:t>Insert:</w:t>
            </w:r>
          </w:p>
        </w:tc>
      </w:tr>
      <w:tr w:rsidR="00585D48" w:rsidRPr="00972DB5" w14:paraId="19F5D051" w14:textId="77777777" w:rsidTr="0013534A">
        <w:tc>
          <w:tcPr>
            <w:tcW w:w="994" w:type="dxa"/>
          </w:tcPr>
          <w:p w14:paraId="2F8AFD46" w14:textId="77777777" w:rsidR="00585D48" w:rsidRDefault="00585D48" w:rsidP="00B60826">
            <w:pPr>
              <w:pStyle w:val="Heading4"/>
            </w:pPr>
          </w:p>
        </w:tc>
        <w:tc>
          <w:tcPr>
            <w:tcW w:w="8368" w:type="dxa"/>
          </w:tcPr>
          <w:p w14:paraId="02232958" w14:textId="411B2935" w:rsidR="00585D48" w:rsidRDefault="00585D48" w:rsidP="00B60826">
            <w:pPr>
              <w:pStyle w:val="Heading4"/>
            </w:pPr>
            <w:r>
              <w:t>Division 1: Technical rules</w:t>
            </w:r>
          </w:p>
        </w:tc>
      </w:tr>
      <w:tr w:rsidR="00585D48" w:rsidRPr="00972DB5" w14:paraId="75F5F599" w14:textId="77777777" w:rsidTr="00BF5922">
        <w:tc>
          <w:tcPr>
            <w:tcW w:w="994" w:type="dxa"/>
          </w:tcPr>
          <w:p w14:paraId="0B80B9E1" w14:textId="124394BF" w:rsidR="00585D48" w:rsidRDefault="00B60826" w:rsidP="00B60826">
            <w:pPr>
              <w:pStyle w:val="Heading6"/>
            </w:pPr>
            <w:r>
              <w:t>3</w:t>
            </w:r>
          </w:p>
        </w:tc>
        <w:tc>
          <w:tcPr>
            <w:tcW w:w="8368" w:type="dxa"/>
          </w:tcPr>
          <w:p w14:paraId="64679CC4" w14:textId="382668AC" w:rsidR="00585D48" w:rsidRDefault="00585D48" w:rsidP="00B60826">
            <w:pPr>
              <w:pStyle w:val="Heading6"/>
            </w:pPr>
            <w:r>
              <w:t>After section 1.2.6</w:t>
            </w:r>
          </w:p>
        </w:tc>
      </w:tr>
      <w:tr w:rsidR="00585D48" w:rsidRPr="00972DB5" w14:paraId="63E06992" w14:textId="77777777" w:rsidTr="00BF5922">
        <w:tc>
          <w:tcPr>
            <w:tcW w:w="994" w:type="dxa"/>
          </w:tcPr>
          <w:p w14:paraId="77DBEC15" w14:textId="69EE8D0F" w:rsidR="00585D48" w:rsidRDefault="00585D48" w:rsidP="00585D48">
            <w:pPr>
              <w:pStyle w:val="Sectiontext"/>
              <w:jc w:val="center"/>
              <w:rPr>
                <w:rFonts w:cs="Arial"/>
              </w:rPr>
            </w:pPr>
          </w:p>
        </w:tc>
        <w:tc>
          <w:tcPr>
            <w:tcW w:w="8368" w:type="dxa"/>
          </w:tcPr>
          <w:p w14:paraId="4AFCEB6C" w14:textId="6B279E3D" w:rsidR="00585D48" w:rsidRDefault="00585D48" w:rsidP="00585D48">
            <w:pPr>
              <w:pStyle w:val="Sectiontext"/>
              <w:rPr>
                <w:rFonts w:cs="Arial"/>
              </w:rPr>
            </w:pPr>
            <w:r>
              <w:rPr>
                <w:rFonts w:cs="Arial"/>
              </w:rPr>
              <w:t>Insert:</w:t>
            </w:r>
          </w:p>
        </w:tc>
      </w:tr>
    </w:tbl>
    <w:p w14:paraId="641B4010" w14:textId="1EAE2D62" w:rsidR="00DA6D00" w:rsidRDefault="00585D48" w:rsidP="00B60826">
      <w:pPr>
        <w:pStyle w:val="Heading3"/>
      </w:pPr>
      <w:r>
        <w:t>Division 2</w:t>
      </w:r>
      <w:r w:rsidR="00DA6D00">
        <w:t xml:space="preserve">: </w:t>
      </w:r>
      <w:r>
        <w:t>S</w:t>
      </w:r>
      <w:r w:rsidR="00DA6D00">
        <w:t>avings provisions</w:t>
      </w:r>
    </w:p>
    <w:p w14:paraId="0D921420" w14:textId="27B4CCE4" w:rsidR="00DA6D00" w:rsidRDefault="00585D48" w:rsidP="00B60826">
      <w:pPr>
        <w:pStyle w:val="Heading5"/>
      </w:pPr>
      <w:r>
        <w:t>Subd</w:t>
      </w:r>
      <w:r w:rsidR="00DA6D00">
        <w:t>ivision 1: General</w:t>
      </w:r>
    </w:p>
    <w:p w14:paraId="4B4A105A" w14:textId="146293DA" w:rsidR="00DA6D00" w:rsidRDefault="00585D48" w:rsidP="00B60826">
      <w:pPr>
        <w:pStyle w:val="Heading6"/>
      </w:pPr>
      <w:r>
        <w:t>1.2.7</w:t>
      </w:r>
      <w:r w:rsidR="00DA6D00">
        <w:tab/>
        <w:t>Interpretation</w:t>
      </w:r>
    </w:p>
    <w:tbl>
      <w:tblPr>
        <w:tblW w:w="9362" w:type="dxa"/>
        <w:tblInd w:w="113" w:type="dxa"/>
        <w:tblLayout w:type="fixed"/>
        <w:tblLook w:val="04A0" w:firstRow="1" w:lastRow="0" w:firstColumn="1" w:lastColumn="0" w:noHBand="0" w:noVBand="1"/>
      </w:tblPr>
      <w:tblGrid>
        <w:gridCol w:w="994"/>
        <w:gridCol w:w="8368"/>
      </w:tblGrid>
      <w:tr w:rsidR="00DA6D00" w:rsidRPr="00972DB5" w14:paraId="0E584760" w14:textId="77777777" w:rsidTr="00FA1C43">
        <w:tc>
          <w:tcPr>
            <w:tcW w:w="994" w:type="dxa"/>
          </w:tcPr>
          <w:p w14:paraId="7307955E" w14:textId="77777777" w:rsidR="00DA6D00" w:rsidRPr="00972DB5" w:rsidRDefault="00DA6D00" w:rsidP="00FA1C43">
            <w:pPr>
              <w:pStyle w:val="Sectiontext"/>
              <w:jc w:val="center"/>
              <w:rPr>
                <w:rFonts w:cs="Arial"/>
              </w:rPr>
            </w:pPr>
          </w:p>
        </w:tc>
        <w:tc>
          <w:tcPr>
            <w:tcW w:w="8368" w:type="dxa"/>
            <w:hideMark/>
          </w:tcPr>
          <w:p w14:paraId="04FA388E" w14:textId="388028DE" w:rsidR="00DA6D00" w:rsidRPr="002009EC" w:rsidRDefault="00DA6D00" w:rsidP="00B60826">
            <w:pPr>
              <w:pStyle w:val="Default"/>
            </w:pPr>
            <w:r>
              <w:rPr>
                <w:sz w:val="20"/>
                <w:szCs w:val="20"/>
              </w:rPr>
              <w:t xml:space="preserve">In this </w:t>
            </w:r>
            <w:r w:rsidR="00585D48">
              <w:rPr>
                <w:sz w:val="20"/>
                <w:szCs w:val="20"/>
              </w:rPr>
              <w:t>Division,</w:t>
            </w:r>
            <w:r>
              <w:rPr>
                <w:sz w:val="20"/>
                <w:szCs w:val="20"/>
              </w:rPr>
              <w:t xml:space="preserve"> the following apply, </w:t>
            </w:r>
            <w:r w:rsidR="00400345" w:rsidRPr="00400345">
              <w:rPr>
                <w:sz w:val="20"/>
                <w:szCs w:val="20"/>
              </w:rPr>
              <w:t xml:space="preserve">unless </w:t>
            </w:r>
            <w:r w:rsidR="00400345">
              <w:rPr>
                <w:sz w:val="20"/>
                <w:szCs w:val="20"/>
              </w:rPr>
              <w:t>a</w:t>
            </w:r>
            <w:r w:rsidR="00400345" w:rsidRPr="00400345">
              <w:rPr>
                <w:sz w:val="20"/>
                <w:szCs w:val="20"/>
              </w:rPr>
              <w:t xml:space="preserve"> contrary intention appear</w:t>
            </w:r>
            <w:r w:rsidR="00400345">
              <w:rPr>
                <w:sz w:val="20"/>
                <w:szCs w:val="20"/>
              </w:rPr>
              <w:t>s.</w:t>
            </w:r>
          </w:p>
        </w:tc>
      </w:tr>
      <w:tr w:rsidR="00DA6D00" w:rsidRPr="00972DB5" w14:paraId="527A7B5B" w14:textId="77777777" w:rsidTr="00FA1C43">
        <w:tc>
          <w:tcPr>
            <w:tcW w:w="994" w:type="dxa"/>
          </w:tcPr>
          <w:p w14:paraId="6BB6F2A8" w14:textId="77777777" w:rsidR="00DA6D00" w:rsidRPr="00972DB5" w:rsidRDefault="00DA6D00" w:rsidP="00FA1C43">
            <w:pPr>
              <w:pStyle w:val="Sectiontext"/>
              <w:jc w:val="center"/>
              <w:rPr>
                <w:rFonts w:cs="Arial"/>
              </w:rPr>
            </w:pPr>
          </w:p>
        </w:tc>
        <w:tc>
          <w:tcPr>
            <w:tcW w:w="8368" w:type="dxa"/>
          </w:tcPr>
          <w:p w14:paraId="64880D7E" w14:textId="77777777" w:rsidR="00DA6D00" w:rsidRDefault="00DA6D00" w:rsidP="00FA1C43">
            <w:pPr>
              <w:pStyle w:val="Sectiontext"/>
              <w:rPr>
                <w:rFonts w:cs="Arial"/>
              </w:rPr>
            </w:pPr>
            <w:r w:rsidRPr="00972DB5">
              <w:rPr>
                <w:rFonts w:cs="Arial"/>
                <w:b/>
              </w:rPr>
              <w:t>Defence Determination</w:t>
            </w:r>
            <w:r w:rsidRPr="00972DB5">
              <w:rPr>
                <w:rFonts w:cs="Arial"/>
              </w:rPr>
              <w:t xml:space="preserve"> means</w:t>
            </w:r>
            <w:r>
              <w:rPr>
                <w:rFonts w:cs="Arial"/>
              </w:rPr>
              <w:t xml:space="preserve"> </w:t>
            </w:r>
            <w:r w:rsidRPr="00B60826">
              <w:rPr>
                <w:rFonts w:cs="Arial"/>
                <w:i/>
              </w:rPr>
              <w:t xml:space="preserve">Defence Determination 2016/19, </w:t>
            </w:r>
            <w:r w:rsidRPr="00400345">
              <w:rPr>
                <w:rFonts w:cs="Arial"/>
                <w:i/>
              </w:rPr>
              <w:t>Conditions</w:t>
            </w:r>
            <w:r w:rsidRPr="00555183">
              <w:rPr>
                <w:rFonts w:cs="Arial"/>
                <w:i/>
              </w:rPr>
              <w:t xml:space="preserve"> of service</w:t>
            </w:r>
            <w:r>
              <w:rPr>
                <w:rFonts w:cs="Arial"/>
              </w:rPr>
              <w:t>, as in force from time to time.</w:t>
            </w:r>
          </w:p>
        </w:tc>
      </w:tr>
    </w:tbl>
    <w:p w14:paraId="5B0DBD7C" w14:textId="675C00A3" w:rsidR="00DA6D00" w:rsidRDefault="00585D48" w:rsidP="00B60826">
      <w:pPr>
        <w:pStyle w:val="Heading5"/>
      </w:pPr>
      <w:r>
        <w:t>Subd</w:t>
      </w:r>
      <w:r w:rsidR="00DA6D00">
        <w:t xml:space="preserve">ivision 2: Transitional matters relating to </w:t>
      </w:r>
      <w:r w:rsidR="00DA6D00" w:rsidRPr="00DA6D00">
        <w:t>Defence Determination, Conditions of service Amendment Determination (No. 10) 2025</w:t>
      </w:r>
    </w:p>
    <w:p w14:paraId="501D0108" w14:textId="2799F556" w:rsidR="00E1771C" w:rsidRPr="003631FB" w:rsidRDefault="00E1771C" w:rsidP="00E1771C">
      <w:pPr>
        <w:pStyle w:val="Heading6"/>
      </w:pPr>
      <w:r w:rsidRPr="003631FB">
        <w:t> </w:t>
      </w:r>
      <w:r w:rsidR="00585D48">
        <w:t>1.2.8</w:t>
      </w:r>
      <w:r w:rsidR="00DA6D00">
        <w:tab/>
      </w:r>
      <w:r w:rsidRPr="003631FB">
        <w:t xml:space="preserve">Savings – </w:t>
      </w:r>
      <w:r w:rsidR="00AC623B">
        <w:t>Premature birth leave</w:t>
      </w:r>
    </w:p>
    <w:tbl>
      <w:tblPr>
        <w:tblW w:w="9362" w:type="dxa"/>
        <w:tblInd w:w="113" w:type="dxa"/>
        <w:tblLayout w:type="fixed"/>
        <w:tblLook w:val="04A0" w:firstRow="1" w:lastRow="0" w:firstColumn="1" w:lastColumn="0" w:noHBand="0" w:noVBand="1"/>
      </w:tblPr>
      <w:tblGrid>
        <w:gridCol w:w="994"/>
        <w:gridCol w:w="594"/>
        <w:gridCol w:w="567"/>
        <w:gridCol w:w="7207"/>
      </w:tblGrid>
      <w:tr w:rsidR="00E1771C" w:rsidRPr="00B34092" w14:paraId="5655A018" w14:textId="77777777" w:rsidTr="00BF5922">
        <w:tc>
          <w:tcPr>
            <w:tcW w:w="994" w:type="dxa"/>
          </w:tcPr>
          <w:p w14:paraId="03BD7956" w14:textId="77777777" w:rsidR="00E1771C" w:rsidRPr="00B34092" w:rsidRDefault="00E1771C" w:rsidP="00BF5922">
            <w:pPr>
              <w:pStyle w:val="Sectiontext"/>
              <w:jc w:val="center"/>
              <w:rPr>
                <w:rFonts w:cs="Arial"/>
              </w:rPr>
            </w:pPr>
            <w:r w:rsidRPr="00B34092">
              <w:rPr>
                <w:rFonts w:cs="Arial"/>
              </w:rPr>
              <w:t>1.</w:t>
            </w:r>
          </w:p>
        </w:tc>
        <w:tc>
          <w:tcPr>
            <w:tcW w:w="8368" w:type="dxa"/>
            <w:gridSpan w:val="3"/>
            <w:hideMark/>
          </w:tcPr>
          <w:p w14:paraId="16E47B29" w14:textId="7DCD83C3" w:rsidR="00E1771C" w:rsidRPr="00B34092" w:rsidRDefault="00E1771C">
            <w:pPr>
              <w:pStyle w:val="Sectiontext"/>
              <w:rPr>
                <w:rFonts w:cs="Arial"/>
              </w:rPr>
            </w:pPr>
            <w:r w:rsidRPr="00B34092">
              <w:rPr>
                <w:rFonts w:cs="Arial"/>
              </w:rPr>
              <w:t xml:space="preserve">This clause applies to a member who met all of the following immediately before the commencement Schedule </w:t>
            </w:r>
            <w:r w:rsidR="00FB79CE">
              <w:rPr>
                <w:rFonts w:cs="Arial"/>
              </w:rPr>
              <w:t>2</w:t>
            </w:r>
            <w:r w:rsidR="00FB79CE" w:rsidRPr="00B34092">
              <w:rPr>
                <w:rFonts w:cs="Arial"/>
              </w:rPr>
              <w:t xml:space="preserve"> </w:t>
            </w:r>
            <w:r w:rsidRPr="00B34092">
              <w:rPr>
                <w:rFonts w:cs="Arial"/>
              </w:rPr>
              <w:t xml:space="preserve">of this </w:t>
            </w:r>
            <w:r w:rsidR="00DA6D00">
              <w:rPr>
                <w:rFonts w:cs="Arial"/>
              </w:rPr>
              <w:t>amending determination</w:t>
            </w:r>
            <w:r w:rsidRPr="00B34092">
              <w:rPr>
                <w:rFonts w:cs="Arial"/>
              </w:rPr>
              <w:t xml:space="preserve">. </w:t>
            </w:r>
          </w:p>
        </w:tc>
      </w:tr>
      <w:tr w:rsidR="00E1771C" w:rsidRPr="00B34092" w14:paraId="1454AC07" w14:textId="77777777" w:rsidTr="00BF5922">
        <w:tc>
          <w:tcPr>
            <w:tcW w:w="994" w:type="dxa"/>
          </w:tcPr>
          <w:p w14:paraId="2DEBAE82" w14:textId="77777777" w:rsidR="00E1771C" w:rsidRPr="00B34092" w:rsidRDefault="00E1771C" w:rsidP="00BF5922">
            <w:pPr>
              <w:pStyle w:val="Sectiontext"/>
              <w:jc w:val="center"/>
              <w:rPr>
                <w:rFonts w:cs="Arial"/>
              </w:rPr>
            </w:pPr>
          </w:p>
        </w:tc>
        <w:tc>
          <w:tcPr>
            <w:tcW w:w="594" w:type="dxa"/>
          </w:tcPr>
          <w:p w14:paraId="45927962" w14:textId="77777777" w:rsidR="00E1771C" w:rsidRPr="00B34092" w:rsidRDefault="00E1771C" w:rsidP="00BF5922">
            <w:pPr>
              <w:pStyle w:val="Sectiontext"/>
              <w:rPr>
                <w:rFonts w:cs="Arial"/>
              </w:rPr>
            </w:pPr>
            <w:r w:rsidRPr="00B34092">
              <w:rPr>
                <w:rFonts w:cs="Arial"/>
              </w:rPr>
              <w:t>a.</w:t>
            </w:r>
          </w:p>
        </w:tc>
        <w:tc>
          <w:tcPr>
            <w:tcW w:w="7774" w:type="dxa"/>
            <w:gridSpan w:val="2"/>
          </w:tcPr>
          <w:p w14:paraId="1F477B5F" w14:textId="77777777" w:rsidR="00E1771C" w:rsidRPr="00B34092" w:rsidRDefault="00E1771C" w:rsidP="00BF5922">
            <w:pPr>
              <w:pStyle w:val="Sectiontext"/>
              <w:rPr>
                <w:rFonts w:cs="Arial"/>
              </w:rPr>
            </w:pPr>
            <w:r w:rsidRPr="00B34092">
              <w:rPr>
                <w:rFonts w:cs="Arial"/>
              </w:rPr>
              <w:t>They were eligible for one of the following.</w:t>
            </w:r>
          </w:p>
        </w:tc>
      </w:tr>
      <w:tr w:rsidR="00E1771C" w:rsidRPr="00B34092" w14:paraId="56EC6B06" w14:textId="77777777" w:rsidTr="00BF5922">
        <w:tc>
          <w:tcPr>
            <w:tcW w:w="994" w:type="dxa"/>
          </w:tcPr>
          <w:p w14:paraId="0F584B15" w14:textId="77777777" w:rsidR="00E1771C" w:rsidRPr="00B34092" w:rsidRDefault="00E1771C" w:rsidP="00BF5922">
            <w:pPr>
              <w:pStyle w:val="Sectiontext"/>
              <w:jc w:val="center"/>
              <w:rPr>
                <w:rFonts w:cs="Arial"/>
              </w:rPr>
            </w:pPr>
          </w:p>
        </w:tc>
        <w:tc>
          <w:tcPr>
            <w:tcW w:w="594" w:type="dxa"/>
          </w:tcPr>
          <w:p w14:paraId="4945237E" w14:textId="77777777" w:rsidR="00E1771C" w:rsidRPr="00B34092" w:rsidRDefault="00E1771C" w:rsidP="00BF5922">
            <w:pPr>
              <w:pStyle w:val="Sectiontext"/>
              <w:rPr>
                <w:rFonts w:cs="Arial"/>
              </w:rPr>
            </w:pPr>
          </w:p>
        </w:tc>
        <w:tc>
          <w:tcPr>
            <w:tcW w:w="567" w:type="dxa"/>
          </w:tcPr>
          <w:p w14:paraId="7C6F81D2" w14:textId="77777777" w:rsidR="00E1771C" w:rsidRPr="00B34092" w:rsidRDefault="00E1771C" w:rsidP="00BF5922">
            <w:pPr>
              <w:pStyle w:val="Sectiontext"/>
              <w:rPr>
                <w:rFonts w:cs="Arial"/>
              </w:rPr>
            </w:pPr>
            <w:proofErr w:type="spellStart"/>
            <w:r w:rsidRPr="00B34092">
              <w:rPr>
                <w:rFonts w:cs="Arial"/>
              </w:rPr>
              <w:t>i</w:t>
            </w:r>
            <w:proofErr w:type="spellEnd"/>
            <w:r w:rsidRPr="00B34092">
              <w:rPr>
                <w:rFonts w:cs="Arial"/>
              </w:rPr>
              <w:t>.</w:t>
            </w:r>
          </w:p>
        </w:tc>
        <w:tc>
          <w:tcPr>
            <w:tcW w:w="7207" w:type="dxa"/>
          </w:tcPr>
          <w:p w14:paraId="5CD44874" w14:textId="77777777" w:rsidR="00E1771C" w:rsidRPr="00B34092" w:rsidRDefault="00E1771C" w:rsidP="00BF5922">
            <w:pPr>
              <w:pStyle w:val="Sectiontext"/>
              <w:rPr>
                <w:rFonts w:cs="Arial"/>
              </w:rPr>
            </w:pPr>
            <w:r w:rsidRPr="00B34092">
              <w:rPr>
                <w:rFonts w:cs="Arial"/>
              </w:rPr>
              <w:t>Paid maternity leave under Part 6 of Chapter 5 of the Defence Determination.</w:t>
            </w:r>
          </w:p>
        </w:tc>
      </w:tr>
      <w:tr w:rsidR="00E1771C" w:rsidRPr="00B34092" w14:paraId="34C76995" w14:textId="77777777" w:rsidTr="00BF5922">
        <w:tc>
          <w:tcPr>
            <w:tcW w:w="994" w:type="dxa"/>
          </w:tcPr>
          <w:p w14:paraId="46D299B3" w14:textId="77777777" w:rsidR="00E1771C" w:rsidRPr="00B34092" w:rsidRDefault="00E1771C" w:rsidP="00BF5922">
            <w:pPr>
              <w:pStyle w:val="Sectiontext"/>
              <w:jc w:val="center"/>
              <w:rPr>
                <w:rFonts w:cs="Arial"/>
              </w:rPr>
            </w:pPr>
          </w:p>
        </w:tc>
        <w:tc>
          <w:tcPr>
            <w:tcW w:w="594" w:type="dxa"/>
          </w:tcPr>
          <w:p w14:paraId="185F3DAC" w14:textId="77777777" w:rsidR="00E1771C" w:rsidRPr="00B34092" w:rsidRDefault="00E1771C" w:rsidP="00BF5922">
            <w:pPr>
              <w:pStyle w:val="Sectiontext"/>
              <w:rPr>
                <w:rFonts w:cs="Arial"/>
              </w:rPr>
            </w:pPr>
          </w:p>
        </w:tc>
        <w:tc>
          <w:tcPr>
            <w:tcW w:w="567" w:type="dxa"/>
          </w:tcPr>
          <w:p w14:paraId="18CDBA91" w14:textId="77777777" w:rsidR="00E1771C" w:rsidRPr="00B34092" w:rsidRDefault="00E1771C" w:rsidP="00BF5922">
            <w:pPr>
              <w:pStyle w:val="Sectiontext"/>
              <w:rPr>
                <w:rFonts w:cs="Arial"/>
              </w:rPr>
            </w:pPr>
            <w:r w:rsidRPr="00B34092">
              <w:rPr>
                <w:rFonts w:cs="Arial"/>
              </w:rPr>
              <w:t>ii.</w:t>
            </w:r>
          </w:p>
        </w:tc>
        <w:tc>
          <w:tcPr>
            <w:tcW w:w="7207" w:type="dxa"/>
          </w:tcPr>
          <w:p w14:paraId="277B004E" w14:textId="77777777" w:rsidR="00E1771C" w:rsidRPr="00B34092" w:rsidRDefault="00E1771C" w:rsidP="00BF5922">
            <w:pPr>
              <w:pStyle w:val="Sectiontext"/>
              <w:rPr>
                <w:rFonts w:cs="Arial"/>
              </w:rPr>
            </w:pPr>
            <w:r w:rsidRPr="00B34092">
              <w:rPr>
                <w:rFonts w:cs="Arial"/>
              </w:rPr>
              <w:t>Paid parental leave under Part 7 of Chapter 5 of the Defence Determination.</w:t>
            </w:r>
          </w:p>
        </w:tc>
      </w:tr>
      <w:tr w:rsidR="00E1771C" w:rsidRPr="00B34092" w14:paraId="50A642EC" w14:textId="77777777" w:rsidTr="00BF5922">
        <w:tc>
          <w:tcPr>
            <w:tcW w:w="994" w:type="dxa"/>
          </w:tcPr>
          <w:p w14:paraId="612A4A46" w14:textId="77777777" w:rsidR="00E1771C" w:rsidRPr="00B34092" w:rsidRDefault="00E1771C" w:rsidP="00BF5922">
            <w:pPr>
              <w:pStyle w:val="Sectiontext"/>
              <w:jc w:val="center"/>
              <w:rPr>
                <w:rFonts w:cs="Arial"/>
              </w:rPr>
            </w:pPr>
          </w:p>
        </w:tc>
        <w:tc>
          <w:tcPr>
            <w:tcW w:w="594" w:type="dxa"/>
          </w:tcPr>
          <w:p w14:paraId="2E7054C5" w14:textId="77777777" w:rsidR="00E1771C" w:rsidRPr="00B34092" w:rsidRDefault="00E1771C" w:rsidP="00BF5922">
            <w:pPr>
              <w:pStyle w:val="Sectiontext"/>
              <w:rPr>
                <w:rFonts w:cs="Arial"/>
              </w:rPr>
            </w:pPr>
            <w:r w:rsidRPr="00B34092">
              <w:rPr>
                <w:rFonts w:cs="Arial"/>
              </w:rPr>
              <w:t>b.</w:t>
            </w:r>
          </w:p>
        </w:tc>
        <w:tc>
          <w:tcPr>
            <w:tcW w:w="7774" w:type="dxa"/>
            <w:gridSpan w:val="2"/>
          </w:tcPr>
          <w:p w14:paraId="2670CE47" w14:textId="77777777" w:rsidR="00E1771C" w:rsidRPr="00B34092" w:rsidRDefault="00E1771C" w:rsidP="00BF5922">
            <w:pPr>
              <w:pStyle w:val="Sectiontext"/>
              <w:rPr>
                <w:rFonts w:cs="Arial"/>
              </w:rPr>
            </w:pPr>
            <w:r w:rsidRPr="00B34092">
              <w:rPr>
                <w:rFonts w:cs="Arial"/>
              </w:rPr>
              <w:t xml:space="preserve">The leave under paragraph a is in relation to a child that was born on or before </w:t>
            </w:r>
            <w:r>
              <w:rPr>
                <w:rFonts w:cs="Arial"/>
              </w:rPr>
              <w:t>11 September 2025</w:t>
            </w:r>
            <w:r w:rsidRPr="00B34092">
              <w:rPr>
                <w:rFonts w:cs="Arial"/>
              </w:rPr>
              <w:t>.</w:t>
            </w:r>
          </w:p>
        </w:tc>
      </w:tr>
      <w:tr w:rsidR="00E1771C" w:rsidRPr="00B34092" w14:paraId="01CF908D" w14:textId="77777777" w:rsidTr="00BF5922">
        <w:tc>
          <w:tcPr>
            <w:tcW w:w="994" w:type="dxa"/>
          </w:tcPr>
          <w:p w14:paraId="15623C5E" w14:textId="77777777" w:rsidR="00E1771C" w:rsidRPr="00B34092" w:rsidRDefault="00E1771C" w:rsidP="00BF5922">
            <w:pPr>
              <w:pStyle w:val="Sectiontext"/>
              <w:jc w:val="center"/>
              <w:rPr>
                <w:rFonts w:cs="Arial"/>
              </w:rPr>
            </w:pPr>
            <w:r w:rsidRPr="00B34092">
              <w:rPr>
                <w:rFonts w:cs="Arial"/>
              </w:rPr>
              <w:t>2.</w:t>
            </w:r>
          </w:p>
        </w:tc>
        <w:tc>
          <w:tcPr>
            <w:tcW w:w="8368" w:type="dxa"/>
            <w:gridSpan w:val="3"/>
          </w:tcPr>
          <w:p w14:paraId="74B29373" w14:textId="672DCD12" w:rsidR="00E1771C" w:rsidRPr="00B34092" w:rsidRDefault="00E1771C">
            <w:pPr>
              <w:pStyle w:val="Sectiontext"/>
              <w:rPr>
                <w:rFonts w:cs="Arial"/>
              </w:rPr>
            </w:pPr>
            <w:r w:rsidRPr="00B34092">
              <w:rPr>
                <w:rFonts w:cs="Arial"/>
              </w:rPr>
              <w:t xml:space="preserve">Despite </w:t>
            </w:r>
            <w:r>
              <w:rPr>
                <w:rFonts w:cs="Arial"/>
              </w:rPr>
              <w:t>the changes made by</w:t>
            </w:r>
            <w:r w:rsidRPr="00B34092">
              <w:rPr>
                <w:rFonts w:cs="Arial"/>
              </w:rPr>
              <w:t xml:space="preserve"> Schedule </w:t>
            </w:r>
            <w:r w:rsidR="00FB79CE">
              <w:rPr>
                <w:rFonts w:cs="Arial"/>
              </w:rPr>
              <w:t xml:space="preserve">2 </w:t>
            </w:r>
            <w:r>
              <w:rPr>
                <w:rFonts w:cs="Arial"/>
              </w:rPr>
              <w:t>of th</w:t>
            </w:r>
            <w:r w:rsidR="00DA6D00">
              <w:rPr>
                <w:rFonts w:cs="Arial"/>
              </w:rPr>
              <w:t>e amending determination</w:t>
            </w:r>
            <w:r w:rsidRPr="00B34092">
              <w:rPr>
                <w:rFonts w:cs="Arial"/>
              </w:rPr>
              <w:t>, the provision</w:t>
            </w:r>
            <w:r>
              <w:rPr>
                <w:rFonts w:cs="Arial"/>
              </w:rPr>
              <w:t>s</w:t>
            </w:r>
            <w:r w:rsidRPr="00B34092">
              <w:rPr>
                <w:rFonts w:cs="Arial"/>
              </w:rPr>
              <w:t xml:space="preserve"> that applied to the member immediately before the commencement of </w:t>
            </w:r>
            <w:r w:rsidR="00DA6D00">
              <w:rPr>
                <w:rFonts w:cs="Arial"/>
              </w:rPr>
              <w:t>the amending determination</w:t>
            </w:r>
            <w:r w:rsidRPr="00B34092">
              <w:rPr>
                <w:rFonts w:cs="Arial"/>
              </w:rPr>
              <w:t xml:space="preserve"> continue to apply.</w:t>
            </w:r>
          </w:p>
        </w:tc>
      </w:tr>
      <w:tr w:rsidR="00DA6D00" w:rsidRPr="00B34092" w14:paraId="419240F9" w14:textId="77777777" w:rsidTr="00BF5922">
        <w:tc>
          <w:tcPr>
            <w:tcW w:w="994" w:type="dxa"/>
          </w:tcPr>
          <w:p w14:paraId="78BB613E" w14:textId="60D6919F" w:rsidR="00DA6D00" w:rsidRPr="00B34092" w:rsidRDefault="00DA6D00" w:rsidP="00BF5922">
            <w:pPr>
              <w:pStyle w:val="Sectiontext"/>
              <w:jc w:val="center"/>
              <w:rPr>
                <w:rFonts w:cs="Arial"/>
              </w:rPr>
            </w:pPr>
            <w:r>
              <w:rPr>
                <w:rFonts w:cs="Arial"/>
              </w:rPr>
              <w:t>3.</w:t>
            </w:r>
          </w:p>
        </w:tc>
        <w:tc>
          <w:tcPr>
            <w:tcW w:w="8368" w:type="dxa"/>
            <w:gridSpan w:val="3"/>
          </w:tcPr>
          <w:p w14:paraId="478E8507" w14:textId="0EFB0644" w:rsidR="00DA6D00" w:rsidRPr="00B34092" w:rsidRDefault="00DA6D00" w:rsidP="00DA6D00">
            <w:pPr>
              <w:pStyle w:val="Sectiontext"/>
              <w:rPr>
                <w:rFonts w:cs="Arial"/>
              </w:rPr>
            </w:pPr>
            <w:r>
              <w:rPr>
                <w:rFonts w:cs="Arial"/>
              </w:rPr>
              <w:t xml:space="preserve">In this section, the </w:t>
            </w:r>
            <w:r w:rsidRPr="00B60826">
              <w:rPr>
                <w:rFonts w:cs="Arial"/>
                <w:b/>
              </w:rPr>
              <w:t>amending determination</w:t>
            </w:r>
            <w:r>
              <w:rPr>
                <w:rFonts w:cs="Arial"/>
              </w:rPr>
              <w:t xml:space="preserve"> mean</w:t>
            </w:r>
            <w:r w:rsidR="00400345">
              <w:rPr>
                <w:rFonts w:cs="Arial"/>
              </w:rPr>
              <w:t>s</w:t>
            </w:r>
            <w:r>
              <w:rPr>
                <w:rFonts w:cs="Arial"/>
              </w:rPr>
              <w:t xml:space="preserve"> </w:t>
            </w:r>
            <w:r w:rsidRPr="00B60826">
              <w:rPr>
                <w:i/>
              </w:rPr>
              <w:t>Defence Determination, Conditions of service Amendment Determination (No. 10) 2025</w:t>
            </w:r>
            <w:r>
              <w:t>, as in force from time to time.</w:t>
            </w:r>
          </w:p>
        </w:tc>
      </w:tr>
    </w:tbl>
    <w:p w14:paraId="5BCF45C2" w14:textId="5057C1C6" w:rsidR="001C191D" w:rsidRPr="00D15A4D" w:rsidRDefault="001C191D" w:rsidP="001C191D">
      <w:pPr>
        <w:pStyle w:val="ActHead6"/>
        <w:pageBreakBefore/>
      </w:pPr>
      <w:bookmarkStart w:id="37" w:name="_Toc202186731"/>
      <w:r w:rsidRPr="00D15A4D">
        <w:rPr>
          <w:rStyle w:val="CharAmSchNo"/>
        </w:rPr>
        <w:lastRenderedPageBreak/>
        <w:t>Schedule </w:t>
      </w:r>
      <w:r w:rsidR="004F6C74">
        <w:rPr>
          <w:rStyle w:val="CharAmSchNo"/>
        </w:rPr>
        <w:t>11</w:t>
      </w:r>
      <w:r w:rsidRPr="00D15A4D">
        <w:t>—</w:t>
      </w:r>
      <w:r>
        <w:t>Transitional provisions</w:t>
      </w:r>
      <w:bookmarkEnd w:id="37"/>
    </w:p>
    <w:p w14:paraId="465C2A11" w14:textId="4F2A8542" w:rsidR="00D93B8F" w:rsidRPr="00972DB5" w:rsidRDefault="006968FD" w:rsidP="00D93B8F">
      <w:pPr>
        <w:pStyle w:val="Heading6"/>
      </w:pPr>
      <w:proofErr w:type="gramStart"/>
      <w:r w:rsidRPr="00972DB5">
        <w:t xml:space="preserve">1 </w:t>
      </w:r>
      <w:r>
        <w:t xml:space="preserve"> </w:t>
      </w:r>
      <w:r w:rsidRPr="00972DB5">
        <w:t>Definitions</w:t>
      </w:r>
      <w:proofErr w:type="gramEnd"/>
      <w:r w:rsidR="00D93B8F">
        <w:t xml:space="preserve"> </w:t>
      </w:r>
    </w:p>
    <w:tbl>
      <w:tblPr>
        <w:tblW w:w="9362" w:type="dxa"/>
        <w:tblInd w:w="113" w:type="dxa"/>
        <w:tblLayout w:type="fixed"/>
        <w:tblLook w:val="04A0" w:firstRow="1" w:lastRow="0" w:firstColumn="1" w:lastColumn="0" w:noHBand="0" w:noVBand="1"/>
      </w:tblPr>
      <w:tblGrid>
        <w:gridCol w:w="994"/>
        <w:gridCol w:w="8368"/>
      </w:tblGrid>
      <w:tr w:rsidR="00D93B8F" w:rsidRPr="00972DB5" w14:paraId="61A3BFC4" w14:textId="77777777" w:rsidTr="00BF5922">
        <w:tc>
          <w:tcPr>
            <w:tcW w:w="994" w:type="dxa"/>
          </w:tcPr>
          <w:p w14:paraId="58C6B068" w14:textId="77777777" w:rsidR="00D93B8F" w:rsidRPr="00972DB5" w:rsidRDefault="00D93B8F" w:rsidP="00BF5922">
            <w:pPr>
              <w:pStyle w:val="Sectiontext"/>
              <w:jc w:val="center"/>
              <w:rPr>
                <w:rFonts w:cs="Arial"/>
              </w:rPr>
            </w:pPr>
          </w:p>
        </w:tc>
        <w:tc>
          <w:tcPr>
            <w:tcW w:w="8368" w:type="dxa"/>
            <w:hideMark/>
          </w:tcPr>
          <w:p w14:paraId="596A64A4" w14:textId="77777777" w:rsidR="00D93B8F" w:rsidRPr="00972DB5" w:rsidRDefault="00D93B8F" w:rsidP="00BF5922">
            <w:pPr>
              <w:pStyle w:val="Sectiontext"/>
              <w:rPr>
                <w:rFonts w:cs="Arial"/>
              </w:rPr>
            </w:pPr>
            <w:r>
              <w:rPr>
                <w:rFonts w:cs="Arial"/>
              </w:rPr>
              <w:t xml:space="preserve">In this Schedule, the following apply. </w:t>
            </w:r>
          </w:p>
        </w:tc>
      </w:tr>
      <w:tr w:rsidR="00D93B8F" w:rsidRPr="00972DB5" w14:paraId="541DB63A" w14:textId="77777777" w:rsidTr="00BF5922">
        <w:tc>
          <w:tcPr>
            <w:tcW w:w="994" w:type="dxa"/>
          </w:tcPr>
          <w:p w14:paraId="6200BA63" w14:textId="77777777" w:rsidR="00D93B8F" w:rsidRPr="00972DB5" w:rsidRDefault="00D93B8F" w:rsidP="00BF5922">
            <w:pPr>
              <w:pStyle w:val="Sectiontext"/>
              <w:jc w:val="center"/>
              <w:rPr>
                <w:rFonts w:cs="Arial"/>
              </w:rPr>
            </w:pPr>
          </w:p>
        </w:tc>
        <w:tc>
          <w:tcPr>
            <w:tcW w:w="8368" w:type="dxa"/>
          </w:tcPr>
          <w:p w14:paraId="50FB4F4A" w14:textId="77777777" w:rsidR="00D93B8F" w:rsidRDefault="00D93B8F" w:rsidP="00BF5922">
            <w:pPr>
              <w:pStyle w:val="Sectiontext"/>
              <w:rPr>
                <w:rFonts w:cs="Arial"/>
              </w:rPr>
            </w:pPr>
            <w:r w:rsidRPr="00972DB5">
              <w:rPr>
                <w:rFonts w:cs="Arial"/>
                <w:b/>
              </w:rPr>
              <w:t>Defence Determination</w:t>
            </w:r>
            <w:r w:rsidRPr="00972DB5">
              <w:rPr>
                <w:rFonts w:cs="Arial"/>
              </w:rPr>
              <w:t xml:space="preserve"> means</w:t>
            </w:r>
            <w:r>
              <w:rPr>
                <w:rFonts w:cs="Arial"/>
              </w:rPr>
              <w:t xml:space="preserve"> </w:t>
            </w:r>
            <w:r w:rsidRPr="00972DB5">
              <w:rPr>
                <w:rFonts w:cs="Arial"/>
              </w:rPr>
              <w:t xml:space="preserve">Defence Determination 2016/19, </w:t>
            </w:r>
            <w:r w:rsidRPr="00555183">
              <w:rPr>
                <w:rFonts w:cs="Arial"/>
                <w:i/>
              </w:rPr>
              <w:t>Conditions of service</w:t>
            </w:r>
            <w:r>
              <w:rPr>
                <w:rFonts w:cs="Arial"/>
              </w:rPr>
              <w:t>, as in force from time to time.</w:t>
            </w:r>
          </w:p>
        </w:tc>
      </w:tr>
    </w:tbl>
    <w:p w14:paraId="12E4C1F0" w14:textId="77777777" w:rsidR="00D93B8F" w:rsidRPr="00991733" w:rsidRDefault="00D93B8F" w:rsidP="00D93B8F">
      <w:pPr>
        <w:pStyle w:val="Heading6"/>
      </w:pPr>
      <w:proofErr w:type="gramStart"/>
      <w:r>
        <w:t>2  Transitional</w:t>
      </w:r>
      <w:proofErr w:type="gramEnd"/>
      <w:r>
        <w:t xml:space="preserve"> </w:t>
      </w:r>
      <w:r>
        <w:rPr>
          <w:rFonts w:cs="Arial"/>
        </w:rPr>
        <w:t>‒</w:t>
      </w:r>
      <w:r>
        <w:t xml:space="preserve"> Definition of allied health services</w:t>
      </w:r>
    </w:p>
    <w:tbl>
      <w:tblPr>
        <w:tblW w:w="9360" w:type="dxa"/>
        <w:tblInd w:w="113" w:type="dxa"/>
        <w:tblLayout w:type="fixed"/>
        <w:tblLook w:val="0000" w:firstRow="0" w:lastRow="0" w:firstColumn="0" w:lastColumn="0" w:noHBand="0" w:noVBand="0"/>
      </w:tblPr>
      <w:tblGrid>
        <w:gridCol w:w="992"/>
        <w:gridCol w:w="8368"/>
      </w:tblGrid>
      <w:tr w:rsidR="00D93B8F" w:rsidRPr="00D15A4D" w14:paraId="4A3633F3" w14:textId="77777777" w:rsidTr="00BF5922">
        <w:tc>
          <w:tcPr>
            <w:tcW w:w="992" w:type="dxa"/>
          </w:tcPr>
          <w:p w14:paraId="6CF0D91E" w14:textId="77777777" w:rsidR="00D93B8F" w:rsidRDefault="00D93B8F" w:rsidP="00BF5922">
            <w:pPr>
              <w:pStyle w:val="Sectiontext"/>
              <w:jc w:val="center"/>
            </w:pPr>
            <w:r>
              <w:t>1.</w:t>
            </w:r>
          </w:p>
        </w:tc>
        <w:tc>
          <w:tcPr>
            <w:tcW w:w="8368" w:type="dxa"/>
          </w:tcPr>
          <w:p w14:paraId="6EC6584B" w14:textId="7D221AC0" w:rsidR="00D93B8F" w:rsidRPr="002B44FC" w:rsidRDefault="00D93B8F" w:rsidP="00FB79CE">
            <w:pPr>
              <w:pStyle w:val="Sectiontext"/>
              <w:rPr>
                <w:rFonts w:ascii="CourierHP" w:hAnsi="CourierHP" w:cs="CourierHP"/>
              </w:rPr>
            </w:pPr>
            <w:r>
              <w:rPr>
                <w:rFonts w:ascii="CourierHP" w:hAnsi="CourierHP" w:cs="CourierHP"/>
              </w:rPr>
              <w:t xml:space="preserve">This clause applies to a claimant who would have been eligible for a benefit in connection with an allied health service between 1 March 2024 and the commencement of Schedule 1 of this Determination </w:t>
            </w:r>
            <w:r>
              <w:rPr>
                <w:rFonts w:cs="Arial"/>
              </w:rPr>
              <w:t xml:space="preserve">had </w:t>
            </w:r>
            <w:r>
              <w:rPr>
                <w:rFonts w:ascii="CourierHP" w:hAnsi="CourierHP" w:cs="CourierHP"/>
              </w:rPr>
              <w:t xml:space="preserve">item 1 </w:t>
            </w:r>
            <w:r w:rsidRPr="002B44FC">
              <w:rPr>
                <w:rFonts w:ascii="CourierHP" w:hAnsi="CourierHP" w:cs="CourierHP"/>
              </w:rPr>
              <w:t xml:space="preserve">of </w:t>
            </w:r>
            <w:r>
              <w:rPr>
                <w:rFonts w:ascii="CourierHP" w:hAnsi="CourierHP" w:cs="CourierHP"/>
              </w:rPr>
              <w:t xml:space="preserve">Schedule </w:t>
            </w:r>
            <w:r w:rsidR="00FB79CE">
              <w:rPr>
                <w:rFonts w:ascii="CourierHP" w:hAnsi="CourierHP" w:cs="CourierHP"/>
              </w:rPr>
              <w:t>6</w:t>
            </w:r>
            <w:r w:rsidR="00FB79CE" w:rsidRPr="002B44FC">
              <w:rPr>
                <w:rFonts w:ascii="CourierHP" w:hAnsi="CourierHP" w:cs="CourierHP"/>
              </w:rPr>
              <w:t xml:space="preserve"> </w:t>
            </w:r>
            <w:r w:rsidRPr="002B44FC">
              <w:rPr>
                <w:rFonts w:ascii="CourierHP" w:hAnsi="CourierHP" w:cs="CourierHP"/>
              </w:rPr>
              <w:t xml:space="preserve">of this Determination </w:t>
            </w:r>
            <w:r>
              <w:rPr>
                <w:rFonts w:ascii="CourierHP" w:hAnsi="CourierHP" w:cs="CourierHP"/>
              </w:rPr>
              <w:t>been in force at the time</w:t>
            </w:r>
            <w:r w:rsidRPr="002B44FC">
              <w:rPr>
                <w:rFonts w:ascii="CourierHP" w:hAnsi="CourierHP" w:cs="CourierHP"/>
              </w:rPr>
              <w:t>.</w:t>
            </w:r>
          </w:p>
        </w:tc>
      </w:tr>
      <w:tr w:rsidR="00D93B8F" w:rsidRPr="00D15A4D" w14:paraId="411744AF" w14:textId="77777777" w:rsidTr="00BF5922">
        <w:tc>
          <w:tcPr>
            <w:tcW w:w="992" w:type="dxa"/>
          </w:tcPr>
          <w:p w14:paraId="1C73D11D" w14:textId="77777777" w:rsidR="00D93B8F" w:rsidRDefault="00D93B8F" w:rsidP="00BF5922">
            <w:pPr>
              <w:pStyle w:val="Sectiontext"/>
              <w:jc w:val="center"/>
            </w:pPr>
            <w:r>
              <w:t>2.</w:t>
            </w:r>
          </w:p>
        </w:tc>
        <w:tc>
          <w:tcPr>
            <w:tcW w:w="8368" w:type="dxa"/>
          </w:tcPr>
          <w:p w14:paraId="222A053A" w14:textId="338C9115" w:rsidR="00D93B8F" w:rsidRDefault="00D93B8F" w:rsidP="00FB79CE">
            <w:pPr>
              <w:pStyle w:val="Sectiontext"/>
              <w:rPr>
                <w:rFonts w:ascii="CourierHP" w:hAnsi="CourierHP" w:cs="CourierHP"/>
              </w:rPr>
            </w:pPr>
            <w:r w:rsidRPr="002B44FC">
              <w:rPr>
                <w:rFonts w:ascii="CourierHP" w:hAnsi="CourierHP" w:cs="CourierHP"/>
              </w:rPr>
              <w:t xml:space="preserve">The </w:t>
            </w:r>
            <w:r>
              <w:rPr>
                <w:rFonts w:ascii="CourierHP" w:hAnsi="CourierHP" w:cs="CourierHP"/>
              </w:rPr>
              <w:t>claimant</w:t>
            </w:r>
            <w:r w:rsidRPr="002B44FC">
              <w:rPr>
                <w:rFonts w:ascii="CourierHP" w:hAnsi="CourierHP" w:cs="CourierHP"/>
              </w:rPr>
              <w:t xml:space="preserve"> is eligible for the benefits </w:t>
            </w:r>
            <w:r>
              <w:rPr>
                <w:rFonts w:ascii="CourierHP" w:hAnsi="CourierHP" w:cs="CourierHP"/>
              </w:rPr>
              <w:t>as though</w:t>
            </w:r>
            <w:r w:rsidRPr="002B44FC">
              <w:rPr>
                <w:rFonts w:ascii="CourierHP" w:hAnsi="CourierHP" w:cs="CourierHP"/>
              </w:rPr>
              <w:t xml:space="preserve"> item 2 of </w:t>
            </w:r>
            <w:r>
              <w:rPr>
                <w:rFonts w:ascii="CourierHP" w:hAnsi="CourierHP" w:cs="CourierHP"/>
              </w:rPr>
              <w:t xml:space="preserve">Schedule </w:t>
            </w:r>
            <w:r w:rsidR="00FB79CE">
              <w:rPr>
                <w:rFonts w:ascii="CourierHP" w:hAnsi="CourierHP" w:cs="CourierHP"/>
              </w:rPr>
              <w:t>6</w:t>
            </w:r>
            <w:r w:rsidR="00FB79CE" w:rsidRPr="002B44FC">
              <w:rPr>
                <w:rFonts w:ascii="CourierHP" w:hAnsi="CourierHP" w:cs="CourierHP"/>
              </w:rPr>
              <w:t xml:space="preserve"> </w:t>
            </w:r>
            <w:r w:rsidRPr="002B44FC">
              <w:rPr>
                <w:rFonts w:ascii="CourierHP" w:hAnsi="CourierHP" w:cs="CourierHP"/>
              </w:rPr>
              <w:t>of this Determination applied to the member at the time.</w:t>
            </w:r>
          </w:p>
        </w:tc>
      </w:tr>
    </w:tbl>
    <w:p w14:paraId="34B2B369" w14:textId="77777777" w:rsidR="00D93B8F" w:rsidRPr="00991733" w:rsidRDefault="00D93B8F" w:rsidP="00D93B8F">
      <w:pPr>
        <w:pStyle w:val="Heading6"/>
      </w:pPr>
      <w:proofErr w:type="gramStart"/>
      <w:r>
        <w:t>3  Transitional</w:t>
      </w:r>
      <w:proofErr w:type="gramEnd"/>
      <w:r>
        <w:t xml:space="preserve"> – ADF family health program additional services</w:t>
      </w:r>
    </w:p>
    <w:tbl>
      <w:tblPr>
        <w:tblW w:w="9360" w:type="dxa"/>
        <w:tblInd w:w="113" w:type="dxa"/>
        <w:tblLayout w:type="fixed"/>
        <w:tblLook w:val="0000" w:firstRow="0" w:lastRow="0" w:firstColumn="0" w:lastColumn="0" w:noHBand="0" w:noVBand="0"/>
      </w:tblPr>
      <w:tblGrid>
        <w:gridCol w:w="992"/>
        <w:gridCol w:w="8368"/>
      </w:tblGrid>
      <w:tr w:rsidR="00D93B8F" w14:paraId="6D3C4A88" w14:textId="77777777" w:rsidTr="00BF5922">
        <w:tc>
          <w:tcPr>
            <w:tcW w:w="992" w:type="dxa"/>
          </w:tcPr>
          <w:p w14:paraId="469981B6" w14:textId="77777777" w:rsidR="00D93B8F" w:rsidRPr="00991733" w:rsidRDefault="00D93B8F" w:rsidP="00BF5922">
            <w:pPr>
              <w:pStyle w:val="Sectiontext"/>
              <w:jc w:val="center"/>
            </w:pPr>
            <w:r>
              <w:t>1.</w:t>
            </w:r>
          </w:p>
        </w:tc>
        <w:tc>
          <w:tcPr>
            <w:tcW w:w="8368" w:type="dxa"/>
          </w:tcPr>
          <w:p w14:paraId="0A11F04C" w14:textId="7A4A0AE7" w:rsidR="00D93B8F" w:rsidRDefault="00D93B8F" w:rsidP="00FB79CE">
            <w:pPr>
              <w:pStyle w:val="Sectiontext"/>
            </w:pPr>
            <w:r w:rsidRPr="003E766D">
              <w:rPr>
                <w:rFonts w:cs="Arial"/>
              </w:rPr>
              <w:t xml:space="preserve">This clause applies to a </w:t>
            </w:r>
            <w:r>
              <w:rPr>
                <w:rFonts w:cs="Arial"/>
              </w:rPr>
              <w:t>claimant</w:t>
            </w:r>
            <w:r w:rsidRPr="003E766D">
              <w:rPr>
                <w:rFonts w:cs="Arial"/>
              </w:rPr>
              <w:t xml:space="preserve"> who </w:t>
            </w:r>
            <w:r>
              <w:rPr>
                <w:rFonts w:cs="Arial"/>
              </w:rPr>
              <w:t>would have been</w:t>
            </w:r>
            <w:r w:rsidRPr="003E766D">
              <w:rPr>
                <w:rFonts w:cs="Arial"/>
              </w:rPr>
              <w:t xml:space="preserve"> eligible for reimbursement under </w:t>
            </w:r>
            <w:r>
              <w:rPr>
                <w:rFonts w:cs="Arial"/>
              </w:rPr>
              <w:t>section 8.9.</w:t>
            </w:r>
            <w:r w:rsidRPr="0014605F">
              <w:rPr>
                <w:rFonts w:cs="Arial"/>
              </w:rPr>
              <w:t>6A</w:t>
            </w:r>
            <w:r>
              <w:rPr>
                <w:rFonts w:cs="Arial"/>
              </w:rPr>
              <w:t xml:space="preserve"> </w:t>
            </w:r>
            <w:r w:rsidRPr="003E766D">
              <w:rPr>
                <w:rFonts w:cs="Arial"/>
              </w:rPr>
              <w:t>of the Defence Determination</w:t>
            </w:r>
            <w:r w:rsidRPr="001B77E1">
              <w:rPr>
                <w:rFonts w:cs="Arial"/>
              </w:rPr>
              <w:t xml:space="preserve"> between 1 July 2025 and the commencement of </w:t>
            </w:r>
            <w:r w:rsidRPr="00CB453F">
              <w:rPr>
                <w:rFonts w:cs="Arial"/>
              </w:rPr>
              <w:t>Schedule 1</w:t>
            </w:r>
            <w:r w:rsidRPr="001B77E1">
              <w:rPr>
                <w:rFonts w:cs="Arial"/>
              </w:rPr>
              <w:t xml:space="preserve"> of this Determination</w:t>
            </w:r>
            <w:r>
              <w:rPr>
                <w:rFonts w:cs="Arial"/>
              </w:rPr>
              <w:t xml:space="preserve"> had </w:t>
            </w:r>
            <w:r w:rsidRPr="002B44FC">
              <w:rPr>
                <w:rFonts w:ascii="CourierHP" w:hAnsi="CourierHP" w:cs="CourierHP"/>
              </w:rPr>
              <w:t xml:space="preserve">item 2 of </w:t>
            </w:r>
            <w:r>
              <w:rPr>
                <w:rFonts w:ascii="CourierHP" w:hAnsi="CourierHP" w:cs="CourierHP"/>
              </w:rPr>
              <w:t xml:space="preserve">Schedule </w:t>
            </w:r>
            <w:r w:rsidR="00FB79CE">
              <w:rPr>
                <w:rFonts w:ascii="CourierHP" w:hAnsi="CourierHP" w:cs="CourierHP"/>
              </w:rPr>
              <w:t>6</w:t>
            </w:r>
            <w:r w:rsidR="00FB79CE" w:rsidRPr="002B44FC">
              <w:rPr>
                <w:rFonts w:ascii="CourierHP" w:hAnsi="CourierHP" w:cs="CourierHP"/>
              </w:rPr>
              <w:t xml:space="preserve"> </w:t>
            </w:r>
            <w:r w:rsidRPr="002B44FC">
              <w:rPr>
                <w:rFonts w:ascii="CourierHP" w:hAnsi="CourierHP" w:cs="CourierHP"/>
              </w:rPr>
              <w:t xml:space="preserve">of this Determination </w:t>
            </w:r>
            <w:r>
              <w:rPr>
                <w:rFonts w:ascii="CourierHP" w:hAnsi="CourierHP" w:cs="CourierHP"/>
              </w:rPr>
              <w:t>been in force at the time</w:t>
            </w:r>
            <w:r w:rsidRPr="002B44FC">
              <w:rPr>
                <w:rFonts w:ascii="CourierHP" w:hAnsi="CourierHP" w:cs="CourierHP"/>
              </w:rPr>
              <w:t>.</w:t>
            </w:r>
          </w:p>
        </w:tc>
      </w:tr>
      <w:tr w:rsidR="00D93B8F" w:rsidRPr="002B44FC" w14:paraId="46BC385B" w14:textId="77777777" w:rsidTr="00BF5922">
        <w:tc>
          <w:tcPr>
            <w:tcW w:w="992" w:type="dxa"/>
          </w:tcPr>
          <w:p w14:paraId="3D0422B7" w14:textId="77777777" w:rsidR="00D93B8F" w:rsidRDefault="00D93B8F" w:rsidP="00BF5922">
            <w:pPr>
              <w:pStyle w:val="Sectiontext"/>
              <w:jc w:val="center"/>
            </w:pPr>
            <w:r>
              <w:t>2.</w:t>
            </w:r>
          </w:p>
        </w:tc>
        <w:tc>
          <w:tcPr>
            <w:tcW w:w="8368" w:type="dxa"/>
          </w:tcPr>
          <w:p w14:paraId="62B4A21E" w14:textId="1F71313B" w:rsidR="00D93B8F" w:rsidRPr="002B44FC" w:rsidRDefault="00D93B8F" w:rsidP="00FB79CE">
            <w:pPr>
              <w:pStyle w:val="Sectiontext"/>
              <w:rPr>
                <w:rFonts w:cs="Arial"/>
              </w:rPr>
            </w:pPr>
            <w:r w:rsidRPr="002B44FC">
              <w:rPr>
                <w:rFonts w:ascii="CourierHP" w:hAnsi="CourierHP" w:cs="CourierHP"/>
              </w:rPr>
              <w:t xml:space="preserve">The </w:t>
            </w:r>
            <w:r>
              <w:rPr>
                <w:rFonts w:ascii="CourierHP" w:hAnsi="CourierHP" w:cs="CourierHP"/>
              </w:rPr>
              <w:t>claimant</w:t>
            </w:r>
            <w:r w:rsidRPr="002B44FC">
              <w:rPr>
                <w:rFonts w:ascii="CourierHP" w:hAnsi="CourierHP" w:cs="CourierHP"/>
              </w:rPr>
              <w:t xml:space="preserve"> is eligible for the benefits </w:t>
            </w:r>
            <w:r>
              <w:rPr>
                <w:rFonts w:ascii="CourierHP" w:hAnsi="CourierHP" w:cs="CourierHP"/>
              </w:rPr>
              <w:t>as though</w:t>
            </w:r>
            <w:r w:rsidRPr="002B44FC">
              <w:rPr>
                <w:rFonts w:ascii="CourierHP" w:hAnsi="CourierHP" w:cs="CourierHP"/>
              </w:rPr>
              <w:t xml:space="preserve"> item 2 of </w:t>
            </w:r>
            <w:r>
              <w:rPr>
                <w:rFonts w:ascii="CourierHP" w:hAnsi="CourierHP" w:cs="CourierHP"/>
              </w:rPr>
              <w:t xml:space="preserve">Schedule </w:t>
            </w:r>
            <w:r w:rsidR="00FB79CE">
              <w:rPr>
                <w:rFonts w:ascii="CourierHP" w:hAnsi="CourierHP" w:cs="CourierHP"/>
              </w:rPr>
              <w:t>6</w:t>
            </w:r>
            <w:r w:rsidR="00FB79CE" w:rsidRPr="002B44FC">
              <w:rPr>
                <w:rFonts w:ascii="CourierHP" w:hAnsi="CourierHP" w:cs="CourierHP"/>
              </w:rPr>
              <w:t xml:space="preserve"> </w:t>
            </w:r>
            <w:r w:rsidRPr="002B44FC">
              <w:rPr>
                <w:rFonts w:ascii="CourierHP" w:hAnsi="CourierHP" w:cs="CourierHP"/>
              </w:rPr>
              <w:t>of this Determination applied to the member at the time.</w:t>
            </w:r>
          </w:p>
        </w:tc>
      </w:tr>
    </w:tbl>
    <w:p w14:paraId="3BBDCB24" w14:textId="77777777" w:rsidR="00142C51" w:rsidRPr="006B711C" w:rsidRDefault="00142C51" w:rsidP="007B2C08"/>
    <w:sectPr w:rsidR="00142C51" w:rsidRPr="006B711C" w:rsidSect="009705B7">
      <w:headerReference w:type="first" r:id="rId23"/>
      <w:pgSz w:w="11907" w:h="16839"/>
      <w:pgMar w:top="1134" w:right="1134" w:bottom="992" w:left="1418"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FC072" w14:textId="77777777" w:rsidR="0013534A" w:rsidRDefault="0013534A" w:rsidP="0048364F">
      <w:pPr>
        <w:spacing w:line="240" w:lineRule="auto"/>
      </w:pPr>
      <w:r>
        <w:separator/>
      </w:r>
    </w:p>
  </w:endnote>
  <w:endnote w:type="continuationSeparator" w:id="0">
    <w:p w14:paraId="35A5A9EF" w14:textId="77777777" w:rsidR="0013534A" w:rsidRDefault="0013534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HP">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13534A" w14:paraId="5AB2A077" w14:textId="77777777" w:rsidTr="00DC77C6">
      <w:tc>
        <w:tcPr>
          <w:tcW w:w="5000" w:type="pct"/>
        </w:tcPr>
        <w:p w14:paraId="4FE3369A" w14:textId="77777777" w:rsidR="0013534A" w:rsidRDefault="0013534A" w:rsidP="00DC77C6">
          <w:pPr>
            <w:rPr>
              <w:sz w:val="18"/>
            </w:rPr>
          </w:pPr>
        </w:p>
      </w:tc>
    </w:tr>
  </w:tbl>
  <w:p w14:paraId="11C2CC00" w14:textId="77777777" w:rsidR="0013534A" w:rsidRPr="005F1388" w:rsidRDefault="0013534A"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13534A" w14:paraId="5D5E7EA3" w14:textId="77777777" w:rsidTr="00DC77C6">
      <w:tc>
        <w:tcPr>
          <w:tcW w:w="5000" w:type="pct"/>
        </w:tcPr>
        <w:p w14:paraId="49D0767D" w14:textId="77777777" w:rsidR="0013534A" w:rsidRDefault="0013534A" w:rsidP="00DC77C6">
          <w:pPr>
            <w:rPr>
              <w:sz w:val="18"/>
            </w:rPr>
          </w:pPr>
        </w:p>
      </w:tc>
    </w:tr>
  </w:tbl>
  <w:p w14:paraId="0D2D1C45" w14:textId="77777777" w:rsidR="0013534A" w:rsidRPr="006D3667" w:rsidRDefault="0013534A" w:rsidP="00DC77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992DF" w14:textId="77777777" w:rsidR="0013534A" w:rsidRPr="00E33C1C" w:rsidRDefault="0013534A" w:rsidP="00DC77C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13534A" w14:paraId="158704E2" w14:textId="77777777" w:rsidTr="00DC77C6">
      <w:tc>
        <w:tcPr>
          <w:tcW w:w="365" w:type="pct"/>
          <w:tcBorders>
            <w:top w:val="nil"/>
            <w:left w:val="nil"/>
            <w:bottom w:val="nil"/>
            <w:right w:val="nil"/>
          </w:tcBorders>
        </w:tcPr>
        <w:p w14:paraId="23E45A51" w14:textId="77777777" w:rsidR="0013534A" w:rsidRDefault="0013534A" w:rsidP="00DC77C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0A699F15" w14:textId="0F6DAE30" w:rsidR="0013534A" w:rsidRDefault="0013534A" w:rsidP="00DC77C6">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Defence Determination, Conditions of service Amendment (Subject Matter) Determination 2019 (No. XX)</w:t>
          </w:r>
          <w:r w:rsidRPr="00B20990">
            <w:rPr>
              <w:i/>
              <w:sz w:val="18"/>
            </w:rPr>
            <w:fldChar w:fldCharType="end"/>
          </w:r>
        </w:p>
      </w:tc>
      <w:tc>
        <w:tcPr>
          <w:tcW w:w="947" w:type="pct"/>
          <w:tcBorders>
            <w:top w:val="nil"/>
            <w:left w:val="nil"/>
            <w:bottom w:val="nil"/>
            <w:right w:val="nil"/>
          </w:tcBorders>
        </w:tcPr>
        <w:p w14:paraId="1108B150" w14:textId="77777777" w:rsidR="0013534A" w:rsidRDefault="0013534A" w:rsidP="00DC77C6">
          <w:pPr>
            <w:spacing w:line="0" w:lineRule="atLeast"/>
            <w:jc w:val="right"/>
            <w:rPr>
              <w:sz w:val="18"/>
            </w:rPr>
          </w:pPr>
        </w:p>
      </w:tc>
    </w:tr>
    <w:tr w:rsidR="0013534A" w14:paraId="78EB0982" w14:textId="77777777" w:rsidTr="00DC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7D31C21" w14:textId="77777777" w:rsidR="0013534A" w:rsidRDefault="0013534A" w:rsidP="00DC77C6">
          <w:pPr>
            <w:jc w:val="right"/>
            <w:rPr>
              <w:sz w:val="18"/>
            </w:rPr>
          </w:pPr>
        </w:p>
      </w:tc>
    </w:tr>
  </w:tbl>
  <w:p w14:paraId="6BD8B33D" w14:textId="77777777" w:rsidR="0013534A" w:rsidRPr="00ED79B6" w:rsidRDefault="0013534A" w:rsidP="00DC77C6">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0EC6D" w14:textId="77777777" w:rsidR="0013534A" w:rsidRPr="00E33C1C" w:rsidRDefault="0013534A" w:rsidP="00DC77C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772"/>
      <w:gridCol w:w="6900"/>
      <w:gridCol w:w="683"/>
    </w:tblGrid>
    <w:tr w:rsidR="0013534A" w14:paraId="13D2EC2D" w14:textId="77777777" w:rsidTr="00DC77C6">
      <w:tc>
        <w:tcPr>
          <w:tcW w:w="947" w:type="pct"/>
          <w:tcBorders>
            <w:top w:val="nil"/>
            <w:left w:val="nil"/>
            <w:bottom w:val="nil"/>
            <w:right w:val="nil"/>
          </w:tcBorders>
        </w:tcPr>
        <w:p w14:paraId="343B13E6" w14:textId="77777777" w:rsidR="0013534A" w:rsidRDefault="0013534A" w:rsidP="00DC77C6">
          <w:pPr>
            <w:spacing w:line="0" w:lineRule="atLeast"/>
            <w:rPr>
              <w:sz w:val="18"/>
            </w:rPr>
          </w:pPr>
        </w:p>
      </w:tc>
      <w:tc>
        <w:tcPr>
          <w:tcW w:w="3688" w:type="pct"/>
          <w:tcBorders>
            <w:top w:val="nil"/>
            <w:left w:val="nil"/>
            <w:bottom w:val="nil"/>
            <w:right w:val="nil"/>
          </w:tcBorders>
        </w:tcPr>
        <w:p w14:paraId="59773399" w14:textId="4EECF967" w:rsidR="0013534A" w:rsidRPr="00B20990" w:rsidRDefault="0013534A" w:rsidP="00DC77C6">
          <w:pPr>
            <w:spacing w:line="0" w:lineRule="atLeast"/>
            <w:jc w:val="center"/>
            <w:rPr>
              <w:i/>
              <w:sz w:val="18"/>
            </w:rPr>
          </w:pPr>
          <w:r>
            <w:rPr>
              <w:i/>
              <w:sz w:val="18"/>
            </w:rPr>
            <w:fldChar w:fldCharType="begin"/>
          </w:r>
          <w:r>
            <w:rPr>
              <w:i/>
              <w:sz w:val="18"/>
            </w:rPr>
            <w:instrText xml:space="preserve"> STYLEREF  ShortT </w:instrText>
          </w:r>
          <w:r>
            <w:rPr>
              <w:i/>
              <w:sz w:val="18"/>
            </w:rPr>
            <w:fldChar w:fldCharType="separate"/>
          </w:r>
          <w:r w:rsidR="004655A4">
            <w:rPr>
              <w:i/>
              <w:noProof/>
              <w:sz w:val="18"/>
            </w:rPr>
            <w:t>Defence Determination, Conditions of service Amendment Determination (No. 10) 2025</w:t>
          </w:r>
          <w:r>
            <w:rPr>
              <w:i/>
              <w:sz w:val="18"/>
            </w:rPr>
            <w:fldChar w:fldCharType="end"/>
          </w:r>
        </w:p>
      </w:tc>
      <w:tc>
        <w:tcPr>
          <w:tcW w:w="365" w:type="pct"/>
          <w:tcBorders>
            <w:top w:val="nil"/>
            <w:left w:val="nil"/>
            <w:bottom w:val="nil"/>
            <w:right w:val="nil"/>
          </w:tcBorders>
        </w:tcPr>
        <w:p w14:paraId="4D0354A4" w14:textId="5AC15404" w:rsidR="0013534A" w:rsidRDefault="0013534A" w:rsidP="00DC77C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655A4">
            <w:rPr>
              <w:i/>
              <w:noProof/>
              <w:sz w:val="18"/>
            </w:rPr>
            <w:t>4</w:t>
          </w:r>
          <w:r w:rsidRPr="00ED79B6">
            <w:rPr>
              <w:i/>
              <w:sz w:val="18"/>
            </w:rPr>
            <w:fldChar w:fldCharType="end"/>
          </w:r>
        </w:p>
      </w:tc>
    </w:tr>
    <w:tr w:rsidR="0013534A" w14:paraId="3144248A" w14:textId="77777777" w:rsidTr="00DC77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DBB3099" w14:textId="77777777" w:rsidR="0013534A" w:rsidRDefault="0013534A" w:rsidP="00DC77C6">
          <w:pPr>
            <w:rPr>
              <w:sz w:val="18"/>
            </w:rPr>
          </w:pPr>
        </w:p>
      </w:tc>
    </w:tr>
  </w:tbl>
  <w:p w14:paraId="1E3A9C80" w14:textId="77777777" w:rsidR="0013534A" w:rsidRPr="00ED79B6" w:rsidRDefault="0013534A" w:rsidP="00DC77C6">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0508B" w14:textId="77777777" w:rsidR="0013534A" w:rsidRDefault="0013534A" w:rsidP="0048364F">
      <w:pPr>
        <w:spacing w:line="240" w:lineRule="auto"/>
      </w:pPr>
      <w:r>
        <w:separator/>
      </w:r>
    </w:p>
  </w:footnote>
  <w:footnote w:type="continuationSeparator" w:id="0">
    <w:p w14:paraId="08807CBA" w14:textId="77777777" w:rsidR="0013534A" w:rsidRDefault="0013534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8F6D1" w14:textId="77777777" w:rsidR="0013534A" w:rsidRPr="005F1388" w:rsidRDefault="0013534A"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4DAFA" w14:textId="77777777" w:rsidR="0013534A" w:rsidRPr="005F1388" w:rsidRDefault="0013534A"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F1AAB" w14:textId="77777777" w:rsidR="0013534A" w:rsidRPr="005F1388" w:rsidRDefault="0013534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2905" w14:textId="77777777" w:rsidR="0013534A" w:rsidRPr="00ED79B6" w:rsidRDefault="0013534A" w:rsidP="00DC77C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1BC8" w14:textId="77777777" w:rsidR="0013534A" w:rsidRPr="002C71AE" w:rsidRDefault="0013534A" w:rsidP="002C71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3BD9D" w14:textId="60B7B390" w:rsidR="0013534A" w:rsidRPr="00475968" w:rsidRDefault="0013534A" w:rsidP="0047596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330CCD33" w:rsidR="0013534A" w:rsidRPr="00475968" w:rsidRDefault="0013534A" w:rsidP="00475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D8A4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AB2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989E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AEE8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6EE3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70FA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703B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6476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8A92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CA29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EB4FCB"/>
    <w:multiLevelType w:val="hybridMultilevel"/>
    <w:tmpl w:val="AD6A290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03710E"/>
    <w:multiLevelType w:val="hybridMultilevel"/>
    <w:tmpl w:val="6F7076BC"/>
    <w:styleLink w:val="OPCBodyList"/>
    <w:lvl w:ilvl="0" w:tplc="43405BA6">
      <w:start w:val="1"/>
      <w:numFmt w:val="decimal"/>
      <w:pStyle w:val="BodyNum"/>
      <w:lvlText w:val="%1"/>
      <w:lvlJc w:val="left"/>
      <w:pPr>
        <w:tabs>
          <w:tab w:val="num" w:pos="720"/>
        </w:tabs>
        <w:ind w:left="0" w:firstLine="0"/>
      </w:pPr>
      <w:rPr>
        <w:rFonts w:hint="default"/>
      </w:rPr>
    </w:lvl>
    <w:lvl w:ilvl="1" w:tplc="5080D836">
      <w:start w:val="1"/>
      <w:numFmt w:val="lowerLetter"/>
      <w:pStyle w:val="BodyPara"/>
      <w:lvlText w:val="(%2)"/>
      <w:lvlJc w:val="left"/>
      <w:pPr>
        <w:tabs>
          <w:tab w:val="num" w:pos="1440"/>
        </w:tabs>
        <w:ind w:left="1440" w:hanging="720"/>
      </w:pPr>
      <w:rPr>
        <w:rFonts w:hint="default"/>
      </w:rPr>
    </w:lvl>
    <w:lvl w:ilvl="2" w:tplc="44D4C722">
      <w:start w:val="1"/>
      <w:numFmt w:val="bullet"/>
      <w:lvlText w:val=""/>
      <w:lvlJc w:val="left"/>
      <w:pPr>
        <w:tabs>
          <w:tab w:val="num" w:pos="1440"/>
        </w:tabs>
        <w:ind w:left="1440" w:hanging="720"/>
      </w:pPr>
      <w:rPr>
        <w:rFonts w:ascii="Symbol" w:hAnsi="Symbol" w:hint="default"/>
      </w:rPr>
    </w:lvl>
    <w:lvl w:ilvl="3" w:tplc="200A728C">
      <w:start w:val="1"/>
      <w:numFmt w:val="lowerRoman"/>
      <w:lvlText w:val="(%4)"/>
      <w:lvlJc w:val="left"/>
      <w:pPr>
        <w:tabs>
          <w:tab w:val="num" w:pos="2160"/>
        </w:tabs>
        <w:ind w:left="2160" w:hanging="720"/>
      </w:pPr>
      <w:rPr>
        <w:rFonts w:hint="default"/>
      </w:rPr>
    </w:lvl>
    <w:lvl w:ilvl="4" w:tplc="03F046A2">
      <w:start w:val="1"/>
      <w:numFmt w:val="lowerLetter"/>
      <w:lvlText w:val="(%5)"/>
      <w:lvlJc w:val="left"/>
      <w:pPr>
        <w:ind w:left="1800" w:hanging="360"/>
      </w:pPr>
      <w:rPr>
        <w:rFonts w:hint="default"/>
      </w:rPr>
    </w:lvl>
    <w:lvl w:ilvl="5" w:tplc="49C69B4A">
      <w:start w:val="1"/>
      <w:numFmt w:val="lowerRoman"/>
      <w:lvlText w:val="(%6)"/>
      <w:lvlJc w:val="left"/>
      <w:pPr>
        <w:ind w:left="2160" w:hanging="360"/>
      </w:pPr>
      <w:rPr>
        <w:rFonts w:hint="default"/>
      </w:rPr>
    </w:lvl>
    <w:lvl w:ilvl="6" w:tplc="D548D592">
      <w:start w:val="1"/>
      <w:numFmt w:val="decimal"/>
      <w:lvlText w:val="%7."/>
      <w:lvlJc w:val="left"/>
      <w:pPr>
        <w:ind w:left="2520" w:hanging="360"/>
      </w:pPr>
      <w:rPr>
        <w:rFonts w:hint="default"/>
      </w:rPr>
    </w:lvl>
    <w:lvl w:ilvl="7" w:tplc="C86EBED0">
      <w:start w:val="1"/>
      <w:numFmt w:val="lowerLetter"/>
      <w:lvlText w:val="%8."/>
      <w:lvlJc w:val="left"/>
      <w:pPr>
        <w:ind w:left="2880" w:hanging="360"/>
      </w:pPr>
      <w:rPr>
        <w:rFonts w:hint="default"/>
      </w:rPr>
    </w:lvl>
    <w:lvl w:ilvl="8" w:tplc="DE04D694">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331B1E"/>
    <w:multiLevelType w:val="hybridMultilevel"/>
    <w:tmpl w:val="1C0AF754"/>
    <w:lvl w:ilvl="0" w:tplc="F7A07A12">
      <w:start w:val="1"/>
      <w:numFmt w:val="bullet"/>
      <w:pStyle w:val="SO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4"/>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00DA7"/>
    <w:rsid w:val="00007117"/>
    <w:rsid w:val="000113BC"/>
    <w:rsid w:val="000136AF"/>
    <w:rsid w:val="00017B91"/>
    <w:rsid w:val="00034420"/>
    <w:rsid w:val="0004044E"/>
    <w:rsid w:val="000430E5"/>
    <w:rsid w:val="000505FB"/>
    <w:rsid w:val="0005120E"/>
    <w:rsid w:val="00054577"/>
    <w:rsid w:val="0006083F"/>
    <w:rsid w:val="000614BF"/>
    <w:rsid w:val="0007169C"/>
    <w:rsid w:val="00074793"/>
    <w:rsid w:val="00077593"/>
    <w:rsid w:val="00083F48"/>
    <w:rsid w:val="000A479A"/>
    <w:rsid w:val="000A7DF9"/>
    <w:rsid w:val="000B0034"/>
    <w:rsid w:val="000B5CE1"/>
    <w:rsid w:val="000B6B35"/>
    <w:rsid w:val="000C696D"/>
    <w:rsid w:val="000D05EF"/>
    <w:rsid w:val="000D3FB9"/>
    <w:rsid w:val="000D4FC3"/>
    <w:rsid w:val="000D5485"/>
    <w:rsid w:val="000E598E"/>
    <w:rsid w:val="000E5A3D"/>
    <w:rsid w:val="000E7C3B"/>
    <w:rsid w:val="000F0ADA"/>
    <w:rsid w:val="000F21C1"/>
    <w:rsid w:val="0010745C"/>
    <w:rsid w:val="001122FF"/>
    <w:rsid w:val="0011694D"/>
    <w:rsid w:val="00124D06"/>
    <w:rsid w:val="00127399"/>
    <w:rsid w:val="001330AF"/>
    <w:rsid w:val="0013534A"/>
    <w:rsid w:val="00142C51"/>
    <w:rsid w:val="00160BD7"/>
    <w:rsid w:val="001643C9"/>
    <w:rsid w:val="00164901"/>
    <w:rsid w:val="00165568"/>
    <w:rsid w:val="00166082"/>
    <w:rsid w:val="00166C2F"/>
    <w:rsid w:val="001716C9"/>
    <w:rsid w:val="00177AE7"/>
    <w:rsid w:val="00184261"/>
    <w:rsid w:val="0018523D"/>
    <w:rsid w:val="0019196A"/>
    <w:rsid w:val="00193461"/>
    <w:rsid w:val="001939E1"/>
    <w:rsid w:val="0019452E"/>
    <w:rsid w:val="00195382"/>
    <w:rsid w:val="001A3B9F"/>
    <w:rsid w:val="001A5520"/>
    <w:rsid w:val="001A65C0"/>
    <w:rsid w:val="001B0773"/>
    <w:rsid w:val="001B7A5D"/>
    <w:rsid w:val="001C191D"/>
    <w:rsid w:val="001C69C4"/>
    <w:rsid w:val="001D115D"/>
    <w:rsid w:val="001D6B30"/>
    <w:rsid w:val="001D75D3"/>
    <w:rsid w:val="001E0A8D"/>
    <w:rsid w:val="001E27B1"/>
    <w:rsid w:val="001E3590"/>
    <w:rsid w:val="001E51FE"/>
    <w:rsid w:val="001E7182"/>
    <w:rsid w:val="001E7407"/>
    <w:rsid w:val="001F1A46"/>
    <w:rsid w:val="002009EC"/>
    <w:rsid w:val="00201D27"/>
    <w:rsid w:val="002037BC"/>
    <w:rsid w:val="00207299"/>
    <w:rsid w:val="0021153A"/>
    <w:rsid w:val="0021243D"/>
    <w:rsid w:val="0022229F"/>
    <w:rsid w:val="002245A6"/>
    <w:rsid w:val="002302EA"/>
    <w:rsid w:val="00236DFB"/>
    <w:rsid w:val="00237614"/>
    <w:rsid w:val="00240749"/>
    <w:rsid w:val="002468D7"/>
    <w:rsid w:val="00247E97"/>
    <w:rsid w:val="00256812"/>
    <w:rsid w:val="00256C81"/>
    <w:rsid w:val="002748EA"/>
    <w:rsid w:val="00285CDD"/>
    <w:rsid w:val="00285F90"/>
    <w:rsid w:val="00291167"/>
    <w:rsid w:val="00293096"/>
    <w:rsid w:val="0029489E"/>
    <w:rsid w:val="00295D3E"/>
    <w:rsid w:val="002965D2"/>
    <w:rsid w:val="00297ECB"/>
    <w:rsid w:val="002A3EC7"/>
    <w:rsid w:val="002B01C4"/>
    <w:rsid w:val="002B1B7A"/>
    <w:rsid w:val="002C152A"/>
    <w:rsid w:val="002C3C99"/>
    <w:rsid w:val="002C71AE"/>
    <w:rsid w:val="002D043A"/>
    <w:rsid w:val="002D5A56"/>
    <w:rsid w:val="002F2281"/>
    <w:rsid w:val="002F2F7B"/>
    <w:rsid w:val="003145FE"/>
    <w:rsid w:val="0031713F"/>
    <w:rsid w:val="003222D1"/>
    <w:rsid w:val="0032750F"/>
    <w:rsid w:val="003415D3"/>
    <w:rsid w:val="003442F6"/>
    <w:rsid w:val="00346335"/>
    <w:rsid w:val="0035037F"/>
    <w:rsid w:val="00352B0F"/>
    <w:rsid w:val="003561B0"/>
    <w:rsid w:val="003569ED"/>
    <w:rsid w:val="003760E6"/>
    <w:rsid w:val="00397893"/>
    <w:rsid w:val="003A15AC"/>
    <w:rsid w:val="003B0627"/>
    <w:rsid w:val="003B121E"/>
    <w:rsid w:val="003C57F8"/>
    <w:rsid w:val="003C5F2B"/>
    <w:rsid w:val="003C7D35"/>
    <w:rsid w:val="003D0BFE"/>
    <w:rsid w:val="003D4E57"/>
    <w:rsid w:val="003D5700"/>
    <w:rsid w:val="003E0A1D"/>
    <w:rsid w:val="003E2672"/>
    <w:rsid w:val="003E639F"/>
    <w:rsid w:val="003F0A56"/>
    <w:rsid w:val="003F37FA"/>
    <w:rsid w:val="003F506B"/>
    <w:rsid w:val="003F6F52"/>
    <w:rsid w:val="00400345"/>
    <w:rsid w:val="004022CA"/>
    <w:rsid w:val="00402AB8"/>
    <w:rsid w:val="004116CD"/>
    <w:rsid w:val="00414ADE"/>
    <w:rsid w:val="00423A8A"/>
    <w:rsid w:val="00424CA9"/>
    <w:rsid w:val="004257BB"/>
    <w:rsid w:val="0044291A"/>
    <w:rsid w:val="004600B0"/>
    <w:rsid w:val="00460499"/>
    <w:rsid w:val="00460FBA"/>
    <w:rsid w:val="004655A4"/>
    <w:rsid w:val="0047369D"/>
    <w:rsid w:val="00474835"/>
    <w:rsid w:val="00475968"/>
    <w:rsid w:val="004819C7"/>
    <w:rsid w:val="0048364F"/>
    <w:rsid w:val="004877FC"/>
    <w:rsid w:val="00490F2E"/>
    <w:rsid w:val="00492170"/>
    <w:rsid w:val="00496F97"/>
    <w:rsid w:val="004A16F0"/>
    <w:rsid w:val="004A53EA"/>
    <w:rsid w:val="004A7F6C"/>
    <w:rsid w:val="004B18CA"/>
    <w:rsid w:val="004B22E4"/>
    <w:rsid w:val="004B35E7"/>
    <w:rsid w:val="004C28F2"/>
    <w:rsid w:val="004C446B"/>
    <w:rsid w:val="004C5A5D"/>
    <w:rsid w:val="004D09A0"/>
    <w:rsid w:val="004D4392"/>
    <w:rsid w:val="004D7368"/>
    <w:rsid w:val="004F1FAC"/>
    <w:rsid w:val="004F4E72"/>
    <w:rsid w:val="004F676E"/>
    <w:rsid w:val="004F6C74"/>
    <w:rsid w:val="004F71C0"/>
    <w:rsid w:val="00506A01"/>
    <w:rsid w:val="00516B8D"/>
    <w:rsid w:val="00516D3D"/>
    <w:rsid w:val="0052017F"/>
    <w:rsid w:val="0052756C"/>
    <w:rsid w:val="0052780B"/>
    <w:rsid w:val="00530230"/>
    <w:rsid w:val="00530CC9"/>
    <w:rsid w:val="00531B46"/>
    <w:rsid w:val="00537FBC"/>
    <w:rsid w:val="00541D73"/>
    <w:rsid w:val="00543469"/>
    <w:rsid w:val="00546FA3"/>
    <w:rsid w:val="0055073B"/>
    <w:rsid w:val="00555183"/>
    <w:rsid w:val="00557C7A"/>
    <w:rsid w:val="00562A58"/>
    <w:rsid w:val="005646DC"/>
    <w:rsid w:val="0056541A"/>
    <w:rsid w:val="00571487"/>
    <w:rsid w:val="00580517"/>
    <w:rsid w:val="00581211"/>
    <w:rsid w:val="00584811"/>
    <w:rsid w:val="00585D48"/>
    <w:rsid w:val="00590C76"/>
    <w:rsid w:val="00593AA6"/>
    <w:rsid w:val="00594161"/>
    <w:rsid w:val="00594749"/>
    <w:rsid w:val="00594956"/>
    <w:rsid w:val="00594E9C"/>
    <w:rsid w:val="005966FB"/>
    <w:rsid w:val="005B1555"/>
    <w:rsid w:val="005B360F"/>
    <w:rsid w:val="005B4067"/>
    <w:rsid w:val="005C3038"/>
    <w:rsid w:val="005C3F41"/>
    <w:rsid w:val="005C4EF0"/>
    <w:rsid w:val="005C64D1"/>
    <w:rsid w:val="005D02CC"/>
    <w:rsid w:val="005D1A20"/>
    <w:rsid w:val="005D5EA1"/>
    <w:rsid w:val="005E098C"/>
    <w:rsid w:val="005E1F8D"/>
    <w:rsid w:val="005E317F"/>
    <w:rsid w:val="005E3F33"/>
    <w:rsid w:val="005E61D3"/>
    <w:rsid w:val="00600219"/>
    <w:rsid w:val="006065DA"/>
    <w:rsid w:val="00606AA4"/>
    <w:rsid w:val="0061058B"/>
    <w:rsid w:val="00640402"/>
    <w:rsid w:val="00640F78"/>
    <w:rsid w:val="006508E0"/>
    <w:rsid w:val="00655D6A"/>
    <w:rsid w:val="00656DE9"/>
    <w:rsid w:val="00672876"/>
    <w:rsid w:val="00676B44"/>
    <w:rsid w:val="00677CC2"/>
    <w:rsid w:val="00685F42"/>
    <w:rsid w:val="0069207B"/>
    <w:rsid w:val="006968FD"/>
    <w:rsid w:val="00697908"/>
    <w:rsid w:val="00697CB2"/>
    <w:rsid w:val="006A297B"/>
    <w:rsid w:val="006A304E"/>
    <w:rsid w:val="006B2BB3"/>
    <w:rsid w:val="006B7006"/>
    <w:rsid w:val="006B711C"/>
    <w:rsid w:val="006C7F8C"/>
    <w:rsid w:val="006D22BA"/>
    <w:rsid w:val="006D73F0"/>
    <w:rsid w:val="006D7AB9"/>
    <w:rsid w:val="00700B2C"/>
    <w:rsid w:val="00713084"/>
    <w:rsid w:val="00717463"/>
    <w:rsid w:val="00720FC2"/>
    <w:rsid w:val="00722E89"/>
    <w:rsid w:val="00726894"/>
    <w:rsid w:val="00731E00"/>
    <w:rsid w:val="007328AE"/>
    <w:rsid w:val="007339C7"/>
    <w:rsid w:val="007440B7"/>
    <w:rsid w:val="00747993"/>
    <w:rsid w:val="007634AD"/>
    <w:rsid w:val="00764B40"/>
    <w:rsid w:val="007715C9"/>
    <w:rsid w:val="00774EDD"/>
    <w:rsid w:val="007757EC"/>
    <w:rsid w:val="007952E9"/>
    <w:rsid w:val="007A0B7E"/>
    <w:rsid w:val="007A6863"/>
    <w:rsid w:val="007B2C08"/>
    <w:rsid w:val="007B4794"/>
    <w:rsid w:val="007B7424"/>
    <w:rsid w:val="007B7E65"/>
    <w:rsid w:val="007C78B4"/>
    <w:rsid w:val="007D07B7"/>
    <w:rsid w:val="007E0853"/>
    <w:rsid w:val="007E32B6"/>
    <w:rsid w:val="007E3976"/>
    <w:rsid w:val="007E486B"/>
    <w:rsid w:val="007E7D4A"/>
    <w:rsid w:val="007F30BB"/>
    <w:rsid w:val="007F48ED"/>
    <w:rsid w:val="007F5E3F"/>
    <w:rsid w:val="00812F45"/>
    <w:rsid w:val="00836840"/>
    <w:rsid w:val="00836FE9"/>
    <w:rsid w:val="0084172C"/>
    <w:rsid w:val="008417DF"/>
    <w:rsid w:val="00844B72"/>
    <w:rsid w:val="008466C5"/>
    <w:rsid w:val="0085175E"/>
    <w:rsid w:val="00856A31"/>
    <w:rsid w:val="008605E0"/>
    <w:rsid w:val="00864A66"/>
    <w:rsid w:val="0086556E"/>
    <w:rsid w:val="008740C3"/>
    <w:rsid w:val="008754D0"/>
    <w:rsid w:val="008770D5"/>
    <w:rsid w:val="00877C69"/>
    <w:rsid w:val="00877D48"/>
    <w:rsid w:val="0088345B"/>
    <w:rsid w:val="00894E8A"/>
    <w:rsid w:val="008A16A5"/>
    <w:rsid w:val="008A31DF"/>
    <w:rsid w:val="008A5C57"/>
    <w:rsid w:val="008B091A"/>
    <w:rsid w:val="008C0629"/>
    <w:rsid w:val="008D016F"/>
    <w:rsid w:val="008D08CA"/>
    <w:rsid w:val="008D0EE0"/>
    <w:rsid w:val="008D7A27"/>
    <w:rsid w:val="008E4702"/>
    <w:rsid w:val="008E5B2A"/>
    <w:rsid w:val="008E69AA"/>
    <w:rsid w:val="008F4235"/>
    <w:rsid w:val="008F4F1C"/>
    <w:rsid w:val="00900A40"/>
    <w:rsid w:val="009069AD"/>
    <w:rsid w:val="00910E64"/>
    <w:rsid w:val="00922764"/>
    <w:rsid w:val="009277A9"/>
    <w:rsid w:val="009278C1"/>
    <w:rsid w:val="00932377"/>
    <w:rsid w:val="009346E3"/>
    <w:rsid w:val="0094523D"/>
    <w:rsid w:val="0095395C"/>
    <w:rsid w:val="00962DC7"/>
    <w:rsid w:val="00965C8B"/>
    <w:rsid w:val="009705B7"/>
    <w:rsid w:val="00976A63"/>
    <w:rsid w:val="009866A8"/>
    <w:rsid w:val="00986DAD"/>
    <w:rsid w:val="00991733"/>
    <w:rsid w:val="00992462"/>
    <w:rsid w:val="009B2490"/>
    <w:rsid w:val="009B4E51"/>
    <w:rsid w:val="009B50E5"/>
    <w:rsid w:val="009C3431"/>
    <w:rsid w:val="009C5989"/>
    <w:rsid w:val="009C6A32"/>
    <w:rsid w:val="009C7547"/>
    <w:rsid w:val="009D08DA"/>
    <w:rsid w:val="009D5DE0"/>
    <w:rsid w:val="009E2E1A"/>
    <w:rsid w:val="009F1229"/>
    <w:rsid w:val="009F31DC"/>
    <w:rsid w:val="00A003BB"/>
    <w:rsid w:val="00A06860"/>
    <w:rsid w:val="00A136F5"/>
    <w:rsid w:val="00A22956"/>
    <w:rsid w:val="00A231E2"/>
    <w:rsid w:val="00A2550D"/>
    <w:rsid w:val="00A300E9"/>
    <w:rsid w:val="00A379BB"/>
    <w:rsid w:val="00A4041F"/>
    <w:rsid w:val="00A4169B"/>
    <w:rsid w:val="00A50D55"/>
    <w:rsid w:val="00A52FDA"/>
    <w:rsid w:val="00A575F1"/>
    <w:rsid w:val="00A60D8E"/>
    <w:rsid w:val="00A6282F"/>
    <w:rsid w:val="00A64912"/>
    <w:rsid w:val="00A70A74"/>
    <w:rsid w:val="00A86B1B"/>
    <w:rsid w:val="00A9231A"/>
    <w:rsid w:val="00A93CFA"/>
    <w:rsid w:val="00A95BC7"/>
    <w:rsid w:val="00A96F4B"/>
    <w:rsid w:val="00AA0343"/>
    <w:rsid w:val="00AA78CE"/>
    <w:rsid w:val="00AA7B26"/>
    <w:rsid w:val="00AB3DAD"/>
    <w:rsid w:val="00AC623B"/>
    <w:rsid w:val="00AC767C"/>
    <w:rsid w:val="00AD3467"/>
    <w:rsid w:val="00AD5641"/>
    <w:rsid w:val="00AF33DB"/>
    <w:rsid w:val="00AF6E41"/>
    <w:rsid w:val="00B032D8"/>
    <w:rsid w:val="00B039C8"/>
    <w:rsid w:val="00B05D72"/>
    <w:rsid w:val="00B066A7"/>
    <w:rsid w:val="00B20990"/>
    <w:rsid w:val="00B23FAF"/>
    <w:rsid w:val="00B31169"/>
    <w:rsid w:val="00B31BB3"/>
    <w:rsid w:val="00B33B3C"/>
    <w:rsid w:val="00B40D74"/>
    <w:rsid w:val="00B42649"/>
    <w:rsid w:val="00B46467"/>
    <w:rsid w:val="00B50D00"/>
    <w:rsid w:val="00B52663"/>
    <w:rsid w:val="00B56DCB"/>
    <w:rsid w:val="00B60826"/>
    <w:rsid w:val="00B61728"/>
    <w:rsid w:val="00B770D2"/>
    <w:rsid w:val="00B93516"/>
    <w:rsid w:val="00B9450F"/>
    <w:rsid w:val="00B96776"/>
    <w:rsid w:val="00B973E5"/>
    <w:rsid w:val="00BA0F45"/>
    <w:rsid w:val="00BA47A3"/>
    <w:rsid w:val="00BA5026"/>
    <w:rsid w:val="00BA7B5B"/>
    <w:rsid w:val="00BA7FEC"/>
    <w:rsid w:val="00BB0B0E"/>
    <w:rsid w:val="00BB114D"/>
    <w:rsid w:val="00BB6E79"/>
    <w:rsid w:val="00BC00AA"/>
    <w:rsid w:val="00BE1A15"/>
    <w:rsid w:val="00BE42C5"/>
    <w:rsid w:val="00BE719A"/>
    <w:rsid w:val="00BE720A"/>
    <w:rsid w:val="00BF0723"/>
    <w:rsid w:val="00BF5922"/>
    <w:rsid w:val="00BF6650"/>
    <w:rsid w:val="00BF66E6"/>
    <w:rsid w:val="00C004D7"/>
    <w:rsid w:val="00C0467D"/>
    <w:rsid w:val="00C06594"/>
    <w:rsid w:val="00C067E5"/>
    <w:rsid w:val="00C06E6A"/>
    <w:rsid w:val="00C164CA"/>
    <w:rsid w:val="00C17903"/>
    <w:rsid w:val="00C26051"/>
    <w:rsid w:val="00C42BF8"/>
    <w:rsid w:val="00C460AE"/>
    <w:rsid w:val="00C478F0"/>
    <w:rsid w:val="00C50043"/>
    <w:rsid w:val="00C5015F"/>
    <w:rsid w:val="00C50A0F"/>
    <w:rsid w:val="00C50F4A"/>
    <w:rsid w:val="00C55F1B"/>
    <w:rsid w:val="00C71C31"/>
    <w:rsid w:val="00C72D10"/>
    <w:rsid w:val="00C7573B"/>
    <w:rsid w:val="00C76CF3"/>
    <w:rsid w:val="00C844DD"/>
    <w:rsid w:val="00C86342"/>
    <w:rsid w:val="00C86B6A"/>
    <w:rsid w:val="00C93205"/>
    <w:rsid w:val="00C945DC"/>
    <w:rsid w:val="00CA7844"/>
    <w:rsid w:val="00CB2FFC"/>
    <w:rsid w:val="00CB58EF"/>
    <w:rsid w:val="00CC3872"/>
    <w:rsid w:val="00CE0A93"/>
    <w:rsid w:val="00CF0BB2"/>
    <w:rsid w:val="00CF1A85"/>
    <w:rsid w:val="00CF77CC"/>
    <w:rsid w:val="00D12B0D"/>
    <w:rsid w:val="00D13441"/>
    <w:rsid w:val="00D15A4D"/>
    <w:rsid w:val="00D15B39"/>
    <w:rsid w:val="00D16BBF"/>
    <w:rsid w:val="00D243A3"/>
    <w:rsid w:val="00D33440"/>
    <w:rsid w:val="00D50CED"/>
    <w:rsid w:val="00D52EFE"/>
    <w:rsid w:val="00D55AEE"/>
    <w:rsid w:val="00D567A2"/>
    <w:rsid w:val="00D56A0D"/>
    <w:rsid w:val="00D612F1"/>
    <w:rsid w:val="00D63EF6"/>
    <w:rsid w:val="00D66518"/>
    <w:rsid w:val="00D70DFB"/>
    <w:rsid w:val="00D71EEA"/>
    <w:rsid w:val="00D735CD"/>
    <w:rsid w:val="00D766DF"/>
    <w:rsid w:val="00D77AAF"/>
    <w:rsid w:val="00D84477"/>
    <w:rsid w:val="00D90841"/>
    <w:rsid w:val="00D93B8F"/>
    <w:rsid w:val="00D94896"/>
    <w:rsid w:val="00D954D8"/>
    <w:rsid w:val="00DA2439"/>
    <w:rsid w:val="00DA5C57"/>
    <w:rsid w:val="00DA6D00"/>
    <w:rsid w:val="00DA6F05"/>
    <w:rsid w:val="00DA7098"/>
    <w:rsid w:val="00DA73ED"/>
    <w:rsid w:val="00DB64FC"/>
    <w:rsid w:val="00DC77C6"/>
    <w:rsid w:val="00DE149E"/>
    <w:rsid w:val="00DE5F2E"/>
    <w:rsid w:val="00E034DB"/>
    <w:rsid w:val="00E05704"/>
    <w:rsid w:val="00E110F8"/>
    <w:rsid w:val="00E12F1A"/>
    <w:rsid w:val="00E1541C"/>
    <w:rsid w:val="00E176E3"/>
    <w:rsid w:val="00E1771C"/>
    <w:rsid w:val="00E22935"/>
    <w:rsid w:val="00E232C6"/>
    <w:rsid w:val="00E23696"/>
    <w:rsid w:val="00E3524A"/>
    <w:rsid w:val="00E54292"/>
    <w:rsid w:val="00E54D2B"/>
    <w:rsid w:val="00E55CB9"/>
    <w:rsid w:val="00E60191"/>
    <w:rsid w:val="00E60F5F"/>
    <w:rsid w:val="00E74DC7"/>
    <w:rsid w:val="00E82897"/>
    <w:rsid w:val="00E86DED"/>
    <w:rsid w:val="00E87699"/>
    <w:rsid w:val="00E91A46"/>
    <w:rsid w:val="00E92E27"/>
    <w:rsid w:val="00E9586B"/>
    <w:rsid w:val="00E96475"/>
    <w:rsid w:val="00E96ABE"/>
    <w:rsid w:val="00E97334"/>
    <w:rsid w:val="00EB3A99"/>
    <w:rsid w:val="00EB65F8"/>
    <w:rsid w:val="00EC291A"/>
    <w:rsid w:val="00EC45EE"/>
    <w:rsid w:val="00ED2A5F"/>
    <w:rsid w:val="00ED4928"/>
    <w:rsid w:val="00EE3FFE"/>
    <w:rsid w:val="00EE57E8"/>
    <w:rsid w:val="00EE6190"/>
    <w:rsid w:val="00EF2E3A"/>
    <w:rsid w:val="00EF5809"/>
    <w:rsid w:val="00EF6402"/>
    <w:rsid w:val="00F047E2"/>
    <w:rsid w:val="00F04D57"/>
    <w:rsid w:val="00F05BA9"/>
    <w:rsid w:val="00F078DC"/>
    <w:rsid w:val="00F13E86"/>
    <w:rsid w:val="00F207D0"/>
    <w:rsid w:val="00F20B52"/>
    <w:rsid w:val="00F32FCB"/>
    <w:rsid w:val="00F33523"/>
    <w:rsid w:val="00F3761E"/>
    <w:rsid w:val="00F4300B"/>
    <w:rsid w:val="00F45706"/>
    <w:rsid w:val="00F57767"/>
    <w:rsid w:val="00F677A9"/>
    <w:rsid w:val="00F8121C"/>
    <w:rsid w:val="00F839A5"/>
    <w:rsid w:val="00F84CF5"/>
    <w:rsid w:val="00F8612E"/>
    <w:rsid w:val="00F94583"/>
    <w:rsid w:val="00FA083A"/>
    <w:rsid w:val="00FA1C43"/>
    <w:rsid w:val="00FA420B"/>
    <w:rsid w:val="00FB6AEE"/>
    <w:rsid w:val="00FB79CE"/>
    <w:rsid w:val="00FC05BE"/>
    <w:rsid w:val="00FC3EAC"/>
    <w:rsid w:val="00FD44D2"/>
    <w:rsid w:val="00FE70CF"/>
    <w:rsid w:val="00FF39DE"/>
    <w:rsid w:val="42CFC087"/>
    <w:rsid w:val="6C6DAD46"/>
    <w:rsid w:val="7D6BC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0430E5"/>
    <w:pPr>
      <w:keepNext/>
      <w:keepLines/>
      <w:spacing w:before="200"/>
      <w:outlineLvl w:val="2"/>
    </w:pPr>
    <w:rPr>
      <w:rFonts w:ascii="Arial Bold" w:eastAsia="Times New Roman" w:hAnsi="Arial Bold" w:cs="Times New Roman"/>
      <w:sz w:val="28"/>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Subdivision"/>
    <w:basedOn w:val="Heading7"/>
    <w:next w:val="Normal"/>
    <w:link w:val="Heading5Char"/>
    <w:unhideWhenUsed/>
    <w:qFormat/>
    <w:rsid w:val="007D07B7"/>
    <w:pPr>
      <w:tabs>
        <w:tab w:val="clear" w:pos="851"/>
      </w:tabs>
      <w:spacing w:before="360" w:line="240" w:lineRule="auto"/>
      <w:ind w:left="0" w:firstLine="0"/>
      <w:outlineLvl w:val="4"/>
    </w:pPr>
  </w:style>
  <w:style w:type="paragraph" w:styleId="Heading6">
    <w:name w:val="heading 6"/>
    <w:aliases w:val="Clause/Item"/>
    <w:next w:val="Normal"/>
    <w:link w:val="Heading6Char"/>
    <w:qFormat/>
    <w:rsid w:val="00BA7FEC"/>
    <w:pPr>
      <w:tabs>
        <w:tab w:val="left" w:pos="1134"/>
      </w:tabs>
      <w:spacing w:before="360" w:after="120"/>
      <w:ind w:left="1134" w:hanging="1134"/>
      <w:outlineLvl w:val="5"/>
    </w:pPr>
    <w:rPr>
      <w:rFonts w:ascii="Arial" w:eastAsiaTheme="majorEastAsia" w:hAnsi="Arial" w:cstheme="majorBidi"/>
      <w:b/>
      <w:iCs/>
      <w:sz w:val="22"/>
    </w:rPr>
  </w:style>
  <w:style w:type="paragraph" w:styleId="Heading7">
    <w:name w:val="heading 7"/>
    <w:aliases w:val="Annex (Part)"/>
    <w:basedOn w:val="Normal"/>
    <w:next w:val="Normal"/>
    <w:link w:val="Heading7Char"/>
    <w:uiPriority w:val="9"/>
    <w:unhideWhenUsed/>
    <w:qFormat/>
    <w:rsid w:val="008A31DF"/>
    <w:pPr>
      <w:keepNext/>
      <w:keepLines/>
      <w:tabs>
        <w:tab w:val="left" w:pos="851"/>
      </w:tabs>
      <w:spacing w:before="200"/>
      <w:ind w:left="851" w:hanging="851"/>
      <w:outlineLvl w:val="6"/>
    </w:pPr>
    <w:rPr>
      <w:rFonts w:ascii="Arial" w:eastAsiaTheme="majorEastAsia" w:hAnsi="Arial" w:cstheme="majorBidi"/>
      <w:b/>
      <w:iCs/>
      <w:sz w:val="24"/>
    </w:rPr>
  </w:style>
  <w:style w:type="paragraph" w:styleId="Heading8">
    <w:name w:val="heading 8"/>
    <w:basedOn w:val="Normal"/>
    <w:next w:val="Normal"/>
    <w:link w:val="Heading8Char"/>
    <w:uiPriority w:val="9"/>
    <w:semiHidden/>
    <w:unhideWhenUsed/>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rsid w:val="00A231E2"/>
  </w:style>
  <w:style w:type="paragraph" w:customStyle="1" w:styleId="OPCParaBase">
    <w:name w:val="OPCParaBase"/>
    <w:rsid w:val="00A231E2"/>
    <w:pPr>
      <w:spacing w:line="260" w:lineRule="atLeast"/>
    </w:pPr>
    <w:rPr>
      <w:rFonts w:eastAsia="Times New Roman" w:cs="Times New Roman"/>
      <w:sz w:val="22"/>
      <w:lang w:eastAsia="en-AU"/>
    </w:rPr>
  </w:style>
  <w:style w:type="paragraph" w:customStyle="1" w:styleId="ShortT">
    <w:name w:val="ShortT"/>
    <w:basedOn w:val="OPCParaBase"/>
    <w:next w:val="Normal"/>
    <w:rsid w:val="00A231E2"/>
    <w:pPr>
      <w:spacing w:line="240" w:lineRule="auto"/>
    </w:pPr>
    <w:rPr>
      <w:b/>
      <w:sz w:val="40"/>
    </w:rPr>
  </w:style>
  <w:style w:type="paragraph" w:customStyle="1" w:styleId="ActHead1">
    <w:name w:val="ActHead 1"/>
    <w:aliases w:val="c"/>
    <w:basedOn w:val="OPCParaBase"/>
    <w:next w:val="Normal"/>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4E8A"/>
    <w:pPr>
      <w:keepNext/>
      <w:keepLines/>
      <w:spacing w:line="240" w:lineRule="auto"/>
      <w:outlineLvl w:val="5"/>
    </w:pPr>
    <w:rPr>
      <w:rFonts w:ascii="Arial" w:hAnsi="Arial"/>
      <w:b/>
      <w:kern w:val="28"/>
      <w:sz w:val="32"/>
    </w:rPr>
  </w:style>
  <w:style w:type="paragraph" w:customStyle="1" w:styleId="ActHead7">
    <w:name w:val="ActHead 7"/>
    <w:aliases w:val="ap"/>
    <w:basedOn w:val="OPCParaBase"/>
    <w:next w:val="ItemHead"/>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rsid w:val="00A231E2"/>
  </w:style>
  <w:style w:type="paragraph" w:customStyle="1" w:styleId="Blocks">
    <w:name w:val="Blocks"/>
    <w:aliases w:val="bb"/>
    <w:basedOn w:val="OPCParaBase"/>
    <w:rsid w:val="00A231E2"/>
    <w:pPr>
      <w:spacing w:line="240" w:lineRule="auto"/>
    </w:pPr>
    <w:rPr>
      <w:sz w:val="24"/>
    </w:rPr>
  </w:style>
  <w:style w:type="paragraph" w:customStyle="1" w:styleId="BoxText">
    <w:name w:val="BoxText"/>
    <w:aliases w:val="bt"/>
    <w:basedOn w:val="OPCParaBase"/>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rsid w:val="00A231E2"/>
    <w:rPr>
      <w:b/>
    </w:rPr>
  </w:style>
  <w:style w:type="paragraph" w:customStyle="1" w:styleId="BoxHeadItalic">
    <w:name w:val="BoxHeadItalic"/>
    <w:aliases w:val="bhi"/>
    <w:basedOn w:val="BoxText"/>
    <w:next w:val="BoxStep"/>
    <w:rsid w:val="00A231E2"/>
    <w:rPr>
      <w:i/>
    </w:rPr>
  </w:style>
  <w:style w:type="paragraph" w:customStyle="1" w:styleId="BoxList">
    <w:name w:val="BoxList"/>
    <w:aliases w:val="bl"/>
    <w:basedOn w:val="BoxText"/>
    <w:rsid w:val="00A231E2"/>
    <w:pPr>
      <w:ind w:left="1559" w:hanging="425"/>
    </w:pPr>
  </w:style>
  <w:style w:type="paragraph" w:customStyle="1" w:styleId="BoxNote">
    <w:name w:val="BoxNote"/>
    <w:aliases w:val="bn"/>
    <w:basedOn w:val="BoxText"/>
    <w:rsid w:val="00A231E2"/>
    <w:pPr>
      <w:tabs>
        <w:tab w:val="left" w:pos="1985"/>
      </w:tabs>
      <w:spacing w:before="122" w:line="198" w:lineRule="exact"/>
      <w:ind w:left="2948" w:hanging="1814"/>
    </w:pPr>
    <w:rPr>
      <w:sz w:val="18"/>
    </w:rPr>
  </w:style>
  <w:style w:type="paragraph" w:customStyle="1" w:styleId="BoxPara">
    <w:name w:val="BoxPara"/>
    <w:aliases w:val="bp"/>
    <w:basedOn w:val="BoxText"/>
    <w:rsid w:val="00A231E2"/>
    <w:pPr>
      <w:tabs>
        <w:tab w:val="right" w:pos="2268"/>
      </w:tabs>
      <w:ind w:left="2552" w:hanging="1418"/>
    </w:pPr>
  </w:style>
  <w:style w:type="paragraph" w:customStyle="1" w:styleId="BoxStep">
    <w:name w:val="BoxStep"/>
    <w:aliases w:val="bs"/>
    <w:basedOn w:val="BoxText"/>
    <w:rsid w:val="00A231E2"/>
    <w:pPr>
      <w:ind w:left="1985" w:hanging="851"/>
    </w:pPr>
  </w:style>
  <w:style w:type="character" w:customStyle="1" w:styleId="CharAmPartNo">
    <w:name w:val="CharAmPartNo"/>
    <w:basedOn w:val="OPCCharBase"/>
    <w:uiPriority w:val="1"/>
    <w:rsid w:val="00A231E2"/>
  </w:style>
  <w:style w:type="character" w:customStyle="1" w:styleId="CharAmPartText">
    <w:name w:val="CharAmPartText"/>
    <w:basedOn w:val="OPCCharBase"/>
    <w:uiPriority w:val="1"/>
    <w:rsid w:val="00A231E2"/>
  </w:style>
  <w:style w:type="character" w:customStyle="1" w:styleId="CharAmSchNo">
    <w:name w:val="CharAmSchNo"/>
    <w:basedOn w:val="OPCCharBase"/>
    <w:uiPriority w:val="1"/>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rsid w:val="00A231E2"/>
    <w:rPr>
      <w:b/>
      <w:i/>
    </w:rPr>
  </w:style>
  <w:style w:type="character" w:customStyle="1" w:styleId="CharChapNo">
    <w:name w:val="CharChapNo"/>
    <w:basedOn w:val="OPCCharBase"/>
    <w:uiPriority w:val="1"/>
    <w:rsid w:val="00A231E2"/>
  </w:style>
  <w:style w:type="character" w:customStyle="1" w:styleId="CharChapText">
    <w:name w:val="CharChapText"/>
    <w:basedOn w:val="OPCCharBase"/>
    <w:uiPriority w:val="1"/>
    <w:rsid w:val="00A231E2"/>
  </w:style>
  <w:style w:type="character" w:customStyle="1" w:styleId="CharDivNo">
    <w:name w:val="CharDivNo"/>
    <w:basedOn w:val="OPCCharBase"/>
    <w:uiPriority w:val="1"/>
    <w:rsid w:val="00A231E2"/>
  </w:style>
  <w:style w:type="character" w:customStyle="1" w:styleId="CharDivText">
    <w:name w:val="CharDivText"/>
    <w:basedOn w:val="OPCCharBase"/>
    <w:uiPriority w:val="1"/>
    <w:rsid w:val="00A231E2"/>
  </w:style>
  <w:style w:type="character" w:customStyle="1" w:styleId="CharItalic">
    <w:name w:val="CharItalic"/>
    <w:basedOn w:val="OPCCharBase"/>
    <w:uiPriority w:val="1"/>
    <w:rsid w:val="00A231E2"/>
    <w:rPr>
      <w:i/>
    </w:rPr>
  </w:style>
  <w:style w:type="character" w:customStyle="1" w:styleId="CharPartNo">
    <w:name w:val="CharPartNo"/>
    <w:basedOn w:val="OPCCharBase"/>
    <w:uiPriority w:val="1"/>
    <w:rsid w:val="00A231E2"/>
  </w:style>
  <w:style w:type="character" w:customStyle="1" w:styleId="CharPartText">
    <w:name w:val="CharPartText"/>
    <w:basedOn w:val="OPCCharBase"/>
    <w:uiPriority w:val="1"/>
    <w:rsid w:val="00A231E2"/>
  </w:style>
  <w:style w:type="character" w:customStyle="1" w:styleId="CharSectno">
    <w:name w:val="CharSectno"/>
    <w:basedOn w:val="OPCCharBase"/>
    <w:rsid w:val="00A231E2"/>
  </w:style>
  <w:style w:type="character" w:customStyle="1" w:styleId="CharSubdNo">
    <w:name w:val="CharSubdNo"/>
    <w:basedOn w:val="OPCCharBase"/>
    <w:uiPriority w:val="1"/>
    <w:rsid w:val="00A231E2"/>
  </w:style>
  <w:style w:type="character" w:customStyle="1" w:styleId="CharSubdText">
    <w:name w:val="CharSubdText"/>
    <w:basedOn w:val="OPCCharBase"/>
    <w:uiPriority w:val="1"/>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notedraft"/>
    <w:link w:val="notetextChar"/>
    <w:rsid w:val="005966FB"/>
    <w:pPr>
      <w:spacing w:before="122" w:line="198" w:lineRule="exact"/>
      <w:ind w:left="1985" w:hanging="851"/>
    </w:pPr>
    <w:rPr>
      <w:i w:val="0"/>
      <w:snapToGrid w:val="0"/>
      <w:sz w:val="18"/>
      <w:lang w:eastAsia="en-US"/>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qFormat/>
    <w:rsid w:val="00C86342"/>
    <w:pPr>
      <w:spacing w:before="60" w:after="60" w:line="240" w:lineRule="auto"/>
      <w:ind w:left="284" w:hanging="284"/>
      <w:contextualSpacing/>
    </w:pPr>
    <w:rPr>
      <w:rFonts w:ascii="Arial" w:hAnsi="Arial"/>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qFormat/>
    <w:rsid w:val="00C86342"/>
    <w:pPr>
      <w:tabs>
        <w:tab w:val="left" w:pos="-6543"/>
        <w:tab w:val="left" w:pos="-6260"/>
        <w:tab w:val="right" w:pos="970"/>
      </w:tabs>
      <w:spacing w:before="60" w:after="60" w:line="240" w:lineRule="auto"/>
      <w:ind w:left="828" w:hanging="284"/>
      <w:contextualSpacing/>
    </w:pPr>
    <w:rPr>
      <w:rFonts w:ascii="Arial" w:hAnsi="Arial"/>
      <w:sz w:val="20"/>
    </w:rPr>
  </w:style>
  <w:style w:type="paragraph" w:customStyle="1" w:styleId="Tabletext">
    <w:name w:val="Tabletext"/>
    <w:aliases w:val="tt"/>
    <w:basedOn w:val="OPCParaBase"/>
    <w:qFormat/>
    <w:rsid w:val="00FD44D2"/>
    <w:pPr>
      <w:spacing w:before="60" w:line="240" w:lineRule="auto"/>
    </w:pPr>
    <w:rPr>
      <w:rFonts w:ascii="Arial" w:hAnsi="Arial"/>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8A31DF"/>
    <w:pPr>
      <w:keepLines/>
      <w:tabs>
        <w:tab w:val="right" w:pos="8278"/>
      </w:tabs>
      <w:spacing w:before="120" w:line="240" w:lineRule="auto"/>
      <w:ind w:left="1134" w:right="567"/>
    </w:pPr>
    <w:rPr>
      <w:b/>
      <w:kern w:val="28"/>
      <w:sz w:val="24"/>
    </w:rPr>
  </w:style>
  <w:style w:type="paragraph" w:styleId="TOC7">
    <w:name w:val="toc 7"/>
    <w:basedOn w:val="OPCParaBase"/>
    <w:next w:val="Normal"/>
    <w:uiPriority w:val="39"/>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A31DF"/>
    <w:pPr>
      <w:keepLines/>
      <w:tabs>
        <w:tab w:val="right" w:pos="8278"/>
      </w:tabs>
      <w:spacing w:before="80" w:line="240" w:lineRule="auto"/>
      <w:ind w:left="1418"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notetext"/>
    <w:qFormat/>
    <w:rsid w:val="00295D3E"/>
    <w:pPr>
      <w:tabs>
        <w:tab w:val="left" w:pos="709"/>
      </w:tabs>
      <w:spacing w:before="0" w:after="120" w:line="240" w:lineRule="auto"/>
      <w:ind w:left="709" w:hanging="709"/>
      <w:contextualSpacing/>
    </w:pPr>
    <w:rPr>
      <w:rFonts w:ascii="Arial" w:hAnsi="Arial"/>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qFormat/>
    <w:rsid w:val="008F4235"/>
    <w:pPr>
      <w:pBdr>
        <w:top w:val="single" w:sz="6" w:space="5" w:color="auto"/>
        <w:left w:val="single" w:sz="6" w:space="5" w:color="auto"/>
        <w:bottom w:val="single" w:sz="6" w:space="5" w:color="auto"/>
        <w:right w:val="single" w:sz="6" w:space="5" w:color="auto"/>
      </w:pBdr>
      <w:spacing w:before="240"/>
      <w:ind w:left="1134"/>
    </w:pPr>
    <w:rPr>
      <w:rFonts w:ascii="Arial" w:hAnsi="Arial"/>
    </w:rPr>
  </w:style>
  <w:style w:type="character" w:customStyle="1" w:styleId="SOTextChar">
    <w:name w:val="SO Text Char"/>
    <w:aliases w:val="sot Char"/>
    <w:basedOn w:val="DefaultParagraphFont"/>
    <w:link w:val="SOText"/>
    <w:rsid w:val="008F4235"/>
    <w:rPr>
      <w:rFonts w:ascii="Arial" w:hAnsi="Arial"/>
    </w:rPr>
  </w:style>
  <w:style w:type="paragraph" w:customStyle="1" w:styleId="SOTextNote">
    <w:name w:val="SO TextNote"/>
    <w:aliases w:val="sont"/>
    <w:basedOn w:val="SOText"/>
    <w:qFormat/>
    <w:rsid w:val="008F4235"/>
    <w:pPr>
      <w:spacing w:before="122" w:line="198" w:lineRule="exact"/>
      <w:ind w:left="1843" w:hanging="709"/>
    </w:pPr>
    <w:rPr>
      <w:sz w:val="18"/>
    </w:rPr>
  </w:style>
  <w:style w:type="paragraph" w:customStyle="1" w:styleId="SOPara">
    <w:name w:val="SO Para"/>
    <w:aliases w:val="soa"/>
    <w:basedOn w:val="SOText"/>
    <w:link w:val="SOParaChar"/>
    <w:qFormat/>
    <w:rsid w:val="008F4235"/>
    <w:pPr>
      <w:tabs>
        <w:tab w:val="left" w:pos="1560"/>
      </w:tabs>
      <w:spacing w:before="40"/>
      <w:ind w:left="2070" w:hanging="936"/>
    </w:pPr>
  </w:style>
  <w:style w:type="character" w:customStyle="1" w:styleId="SOParaChar">
    <w:name w:val="SO Para Char"/>
    <w:aliases w:val="soa Char"/>
    <w:basedOn w:val="DefaultParagraphFont"/>
    <w:link w:val="SOPara"/>
    <w:rsid w:val="008F4235"/>
    <w:rPr>
      <w:rFonts w:ascii="Arial" w:hAnsi="Arial"/>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8F4235"/>
    <w:rPr>
      <w:b/>
    </w:rPr>
  </w:style>
  <w:style w:type="character" w:customStyle="1" w:styleId="SOHeadBoldChar">
    <w:name w:val="SO HeadBold Char"/>
    <w:aliases w:val="sohb Char"/>
    <w:basedOn w:val="DefaultParagraphFont"/>
    <w:link w:val="SOHeadBold"/>
    <w:rsid w:val="008F4235"/>
    <w:rPr>
      <w:rFonts w:ascii="Arial" w:hAnsi="Arial"/>
      <w:b/>
    </w:rPr>
  </w:style>
  <w:style w:type="paragraph" w:customStyle="1" w:styleId="SOHeadItalic">
    <w:name w:val="SO HeadItalic"/>
    <w:aliases w:val="sohi"/>
    <w:basedOn w:val="SOText"/>
    <w:next w:val="SOText"/>
    <w:link w:val="SOHeadItalicChar"/>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8F4235"/>
    <w:pPr>
      <w:numPr>
        <w:numId w:val="15"/>
      </w:numPr>
      <w:ind w:left="1560" w:hanging="426"/>
    </w:pPr>
  </w:style>
  <w:style w:type="character" w:customStyle="1" w:styleId="SOBulletChar">
    <w:name w:val="SO Bullet Char"/>
    <w:aliases w:val="sotb Char"/>
    <w:basedOn w:val="DefaultParagraphFont"/>
    <w:link w:val="SOBullet"/>
    <w:rsid w:val="008F4235"/>
    <w:rPr>
      <w:rFonts w:ascii="Arial" w:hAnsi="Arial"/>
    </w:rPr>
  </w:style>
  <w:style w:type="paragraph" w:customStyle="1" w:styleId="SOBulletNote">
    <w:name w:val="SO BulletNote"/>
    <w:aliases w:val="sonb"/>
    <w:basedOn w:val="SOTextNote"/>
    <w:link w:val="SOBulletNoteChar"/>
    <w:qFormat/>
    <w:rsid w:val="008F4235"/>
    <w:pPr>
      <w:tabs>
        <w:tab w:val="left" w:pos="1560"/>
      </w:tabs>
      <w:ind w:left="2268" w:hanging="1134"/>
    </w:pPr>
  </w:style>
  <w:style w:type="character" w:customStyle="1" w:styleId="SOBulletNoteChar">
    <w:name w:val="SO BulletNote Char"/>
    <w:aliases w:val="sonb Char"/>
    <w:basedOn w:val="DefaultParagraphFont"/>
    <w:link w:val="SOBulletNote"/>
    <w:rsid w:val="008F4235"/>
    <w:rPr>
      <w:rFonts w:ascii="Arial" w:hAnsi="Arial"/>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Clause/Item Char"/>
    <w:basedOn w:val="DefaultParagraphFont"/>
    <w:link w:val="Heading6"/>
    <w:rsid w:val="00BA7FEC"/>
    <w:rPr>
      <w:rFonts w:ascii="Arial" w:eastAsiaTheme="majorEastAsia" w:hAnsi="Arial" w:cstheme="majorBidi"/>
      <w:b/>
      <w:iCs/>
      <w:sz w:val="22"/>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0430E5"/>
    <w:rPr>
      <w:rFonts w:ascii="Arial Bold" w:eastAsia="Times New Roman" w:hAnsi="Arial Bold" w:cs="Times New Roman"/>
      <w:sz w:val="28"/>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Subdivision Char"/>
    <w:basedOn w:val="DefaultParagraphFont"/>
    <w:link w:val="Heading5"/>
    <w:rsid w:val="007D07B7"/>
    <w:rPr>
      <w:rFonts w:ascii="Arial" w:eastAsiaTheme="majorEastAsia" w:hAnsi="Arial" w:cstheme="majorBidi"/>
      <w:b/>
      <w:iCs/>
      <w:sz w:val="24"/>
    </w:rPr>
  </w:style>
  <w:style w:type="character" w:customStyle="1" w:styleId="Heading7Char">
    <w:name w:val="Heading 7 Char"/>
    <w:aliases w:val="Annex (Part) Char"/>
    <w:basedOn w:val="DefaultParagraphFont"/>
    <w:link w:val="Heading7"/>
    <w:uiPriority w:val="9"/>
    <w:rsid w:val="008A31DF"/>
    <w:rPr>
      <w:rFonts w:ascii="Arial" w:eastAsiaTheme="majorEastAsia" w:hAnsi="Arial" w:cstheme="majorBidi"/>
      <w:b/>
      <w:iCs/>
      <w:sz w:val="24"/>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unhideWhenUsed/>
    <w:rsid w:val="00E86DED"/>
    <w:pPr>
      <w:spacing w:line="240" w:lineRule="auto"/>
    </w:pPr>
    <w:rPr>
      <w:sz w:val="20"/>
    </w:rPr>
  </w:style>
  <w:style w:type="character" w:customStyle="1" w:styleId="CommentTextChar">
    <w:name w:val="Comment Text Char"/>
    <w:basedOn w:val="DefaultParagraphFont"/>
    <w:link w:val="CommentText"/>
    <w:uiPriority w:val="99"/>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qFormat/>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link w:val="TableTextArial-leftChar"/>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 w:type="paragraph" w:styleId="NoteHeading">
    <w:name w:val="Note Heading"/>
    <w:basedOn w:val="Normal"/>
    <w:next w:val="Normal"/>
    <w:link w:val="NoteHeadingChar"/>
    <w:uiPriority w:val="99"/>
    <w:unhideWhenUsed/>
    <w:rsid w:val="006D73F0"/>
    <w:pPr>
      <w:spacing w:line="240" w:lineRule="auto"/>
    </w:pPr>
  </w:style>
  <w:style w:type="character" w:customStyle="1" w:styleId="NoteHeadingChar">
    <w:name w:val="Note Heading Char"/>
    <w:basedOn w:val="DefaultParagraphFont"/>
    <w:link w:val="NoteHeading"/>
    <w:uiPriority w:val="99"/>
    <w:rsid w:val="006D73F0"/>
    <w:rPr>
      <w:sz w:val="22"/>
    </w:rPr>
  </w:style>
  <w:style w:type="character" w:customStyle="1" w:styleId="notetextChar">
    <w:name w:val="note(text) Char"/>
    <w:aliases w:val="n Char"/>
    <w:basedOn w:val="DefaultParagraphFont"/>
    <w:link w:val="notetext"/>
    <w:rsid w:val="005966FB"/>
    <w:rPr>
      <w:rFonts w:eastAsia="Times New Roman" w:cs="Times New Roman"/>
      <w:snapToGrid w:val="0"/>
      <w:sz w:val="18"/>
    </w:rPr>
  </w:style>
  <w:style w:type="paragraph" w:styleId="NoSpacing">
    <w:name w:val="No Spacing"/>
    <w:uiPriority w:val="1"/>
    <w:qFormat/>
    <w:rsid w:val="00676B44"/>
    <w:rPr>
      <w:sz w:val="22"/>
    </w:rPr>
  </w:style>
  <w:style w:type="character" w:styleId="Hyperlink">
    <w:name w:val="Hyperlink"/>
    <w:basedOn w:val="DefaultParagraphFont"/>
    <w:uiPriority w:val="99"/>
    <w:unhideWhenUsed/>
    <w:rsid w:val="008F4235"/>
    <w:rPr>
      <w:color w:val="0000FF" w:themeColor="hyperlink"/>
      <w:u w:val="single"/>
    </w:rPr>
  </w:style>
  <w:style w:type="character" w:styleId="Strong">
    <w:name w:val="Strong"/>
    <w:basedOn w:val="DefaultParagraphFont"/>
    <w:uiPriority w:val="22"/>
    <w:rsid w:val="0006083F"/>
    <w:rPr>
      <w:b/>
      <w:bCs/>
    </w:rPr>
  </w:style>
  <w:style w:type="paragraph" w:customStyle="1" w:styleId="Default">
    <w:name w:val="Default"/>
    <w:rsid w:val="00CF1A85"/>
    <w:pPr>
      <w:autoSpaceDE w:val="0"/>
      <w:autoSpaceDN w:val="0"/>
      <w:adjustRightInd w:val="0"/>
    </w:pPr>
    <w:rPr>
      <w:rFonts w:ascii="Arial" w:hAnsi="Arial" w:cs="Arial"/>
      <w:color w:val="000000"/>
      <w:sz w:val="24"/>
      <w:szCs w:val="24"/>
    </w:rPr>
  </w:style>
  <w:style w:type="character" w:customStyle="1" w:styleId="TableTextArial-leftChar">
    <w:name w:val="Table Text (Arial - left) Char"/>
    <w:link w:val="TableTextArial-left"/>
    <w:locked/>
    <w:rsid w:val="007F30BB"/>
    <w:rPr>
      <w:rFonts w:ascii="Arial" w:eastAsia="Times New Roman" w:hAnsi="Arial" w:cs="Times New Roman"/>
      <w:lang w:eastAsia="en-AU"/>
    </w:rPr>
  </w:style>
  <w:style w:type="character" w:styleId="SubtleEmphasis">
    <w:name w:val="Subtle Emphasis"/>
    <w:basedOn w:val="DefaultParagraphFont"/>
    <w:uiPriority w:val="19"/>
    <w:rsid w:val="007F30BB"/>
    <w:rPr>
      <w:i/>
      <w:iCs/>
      <w:color w:val="404040" w:themeColor="text1" w:themeTint="BF"/>
    </w:rPr>
  </w:style>
  <w:style w:type="paragraph" w:customStyle="1" w:styleId="tabletext0">
    <w:name w:val="tabletext"/>
    <w:basedOn w:val="Normal"/>
    <w:rsid w:val="00256812"/>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097218">
      <w:bodyDiv w:val="1"/>
      <w:marLeft w:val="0"/>
      <w:marRight w:val="0"/>
      <w:marTop w:val="0"/>
      <w:marBottom w:val="0"/>
      <w:divBdr>
        <w:top w:val="none" w:sz="0" w:space="0" w:color="auto"/>
        <w:left w:val="none" w:sz="0" w:space="0" w:color="auto"/>
        <w:bottom w:val="none" w:sz="0" w:space="0" w:color="auto"/>
        <w:right w:val="none" w:sz="0" w:space="0" w:color="auto"/>
      </w:divBdr>
    </w:div>
    <w:div w:id="1028869883">
      <w:bodyDiv w:val="1"/>
      <w:marLeft w:val="0"/>
      <w:marRight w:val="0"/>
      <w:marTop w:val="0"/>
      <w:marBottom w:val="0"/>
      <w:divBdr>
        <w:top w:val="none" w:sz="0" w:space="0" w:color="auto"/>
        <w:left w:val="none" w:sz="0" w:space="0" w:color="auto"/>
        <w:bottom w:val="none" w:sz="0" w:space="0" w:color="auto"/>
        <w:right w:val="none" w:sz="0" w:space="0" w:color="auto"/>
      </w:divBdr>
    </w:div>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8D100C9DDD6E749928D069607F21EB6" ma:contentTypeVersion="" ma:contentTypeDescription="PDMS Document Site Content Type" ma:contentTypeScope="" ma:versionID="ca612ef33b011ce22a37d9ef719d9de7">
  <xsd:schema xmlns:xsd="http://www.w3.org/2001/XMLSchema" xmlns:xs="http://www.w3.org/2001/XMLSchema" xmlns:p="http://schemas.microsoft.com/office/2006/metadata/properties" xmlns:ns2="967C9FC1-BA10-4DA2-BF45-C2CEE9CBE164" targetNamespace="http://schemas.microsoft.com/office/2006/metadata/properties" ma:root="true" ma:fieldsID="3a56b41dc8be6612f968778d2b8a2dc3" ns2:_="">
    <xsd:import namespace="967C9FC1-BA10-4DA2-BF45-C2CEE9CBE16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C9FC1-BA10-4DA2-BF45-C2CEE9CBE16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67C9FC1-BA10-4DA2-BF45-C2CEE9CBE1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C24DF-A991-4544-A017-09BF0BDAD75D}">
  <ds:schemaRefs>
    <ds:schemaRef ds:uri="http://schemas.microsoft.com/sharepoint/v3/contenttype/forms"/>
  </ds:schemaRefs>
</ds:datastoreItem>
</file>

<file path=customXml/itemProps2.xml><?xml version="1.0" encoding="utf-8"?>
<ds:datastoreItem xmlns:ds="http://schemas.openxmlformats.org/officeDocument/2006/customXml" ds:itemID="{BDBF2DDC-16C9-45BD-9E91-990D2FDD2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C9FC1-BA10-4DA2-BF45-C2CEE9CBE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DD5C2-A643-469C-943C-3AD99115B8E2}">
  <ds:schemaRefs>
    <ds:schemaRef ds:uri="http://purl.org/dc/terms/"/>
    <ds:schemaRef ds:uri="http://schemas.openxmlformats.org/package/2006/metadata/core-properties"/>
    <ds:schemaRef ds:uri="http://schemas.microsoft.com/office/2006/documentManagement/types"/>
    <ds:schemaRef ds:uri="967C9FC1-BA10-4DA2-BF45-C2CEE9CBE16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4DE1413-EC7D-46AC-BA6B-1B2A4C87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1</TotalTime>
  <Pages>30</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Bellew, Leah MS</cp:lastModifiedBy>
  <cp:revision>3</cp:revision>
  <cp:lastPrinted>2019-05-12T23:26:00Z</cp:lastPrinted>
  <dcterms:created xsi:type="dcterms:W3CDTF">2025-06-30T03:48:00Z</dcterms:created>
  <dcterms:modified xsi:type="dcterms:W3CDTF">2025-06-30T04:38:00Z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BN103746345</vt:lpwstr>
  </property>
  <property fmtid="{D5CDD505-2E9C-101B-9397-08002B2CF9AE}" pid="4" name="Objective-Title">
    <vt:lpwstr>July Omni - Det</vt:lpwstr>
  </property>
  <property fmtid="{D5CDD505-2E9C-101B-9397-08002B2CF9AE}" pid="5" name="Objective-Comment">
    <vt:lpwstr/>
  </property>
  <property fmtid="{D5CDD505-2E9C-101B-9397-08002B2CF9AE}" pid="6" name="Objective-CreationStamp">
    <vt:filetime>2025-06-20T00:16:34Z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2025-06-30T04:40:07Z</vt:filetime>
  </property>
  <property fmtid="{D5CDD505-2E9C-101B-9397-08002B2CF9AE}" pid="10" name="Objective-ModificationStamp">
    <vt:filetime>2025-06-30T04:40:07Z</vt:filetime>
  </property>
  <property fmtid="{D5CDD505-2E9C-101B-9397-08002B2CF9AE}" pid="11" name="Objective-Owner">
    <vt:lpwstr>Bellew, Leah Ms</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and Engagement:02. Legislative Drafting team:02. DE Instruments:02. Determinations and Instruments:Defence Act 1903:s58B Defence Act 1903:01. 2025 Determinations 58B:58B - 2025/10 - July omnibus:Briefing pack:</vt:lpwstr>
  </property>
  <property fmtid="{D5CDD505-2E9C-101B-9397-08002B2CF9AE}" pid="13" name="Objective-Parent">
    <vt:lpwstr>Briefing pack</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i4>6</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0x010100266966F133664895A6EE3632470D45F50018D100C9DDD6E749928D069607F21EB6</vt:lpwstr>
  </property>
  <property fmtid="{D5CDD505-2E9C-101B-9397-08002B2CF9AE}" pid="23" name="Objective-Reason for Security Classification Change [system]">
    <vt:lpwstr/>
  </property>
</Properties>
</file>