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F942" w14:textId="26B57B4A" w:rsidR="00F53A69" w:rsidRPr="00D16039" w:rsidRDefault="00F53A69" w:rsidP="007003C4">
      <w:pPr>
        <w:jc w:val="center"/>
        <w:rPr>
          <w:rFonts w:ascii="Times New Roman" w:hAnsi="Times New Roman" w:cs="Times New Roman"/>
        </w:rPr>
      </w:pPr>
      <w:r w:rsidRPr="00D16039">
        <w:rPr>
          <w:rFonts w:ascii="Times New Roman" w:hAnsi="Times New Roman" w:cs="Times New Roman"/>
          <w:b/>
          <w:bCs/>
          <w:u w:val="single"/>
        </w:rPr>
        <w:t>EXPLANATORY STATEMENT</w:t>
      </w:r>
    </w:p>
    <w:p w14:paraId="388E2854" w14:textId="102FEB89" w:rsidR="00F53A69" w:rsidRPr="00D16039" w:rsidRDefault="00F53A69" w:rsidP="007003C4">
      <w:pPr>
        <w:spacing w:before="240"/>
        <w:jc w:val="center"/>
        <w:rPr>
          <w:rFonts w:ascii="Times New Roman" w:hAnsi="Times New Roman" w:cs="Times New Roman"/>
          <w:u w:val="single"/>
        </w:rPr>
      </w:pPr>
      <w:r w:rsidRPr="00D16039">
        <w:rPr>
          <w:rFonts w:ascii="Times New Roman" w:hAnsi="Times New Roman" w:cs="Times New Roman"/>
          <w:u w:val="single"/>
        </w:rPr>
        <w:t>Issued by Authority of the</w:t>
      </w:r>
      <w:r w:rsidR="000C2BFA" w:rsidRPr="00D16039">
        <w:rPr>
          <w:rFonts w:ascii="Times New Roman" w:hAnsi="Times New Roman" w:cs="Times New Roman"/>
          <w:u w:val="single"/>
        </w:rPr>
        <w:t xml:space="preserve"> Acting</w:t>
      </w:r>
      <w:r w:rsidRPr="00D16039">
        <w:rPr>
          <w:rFonts w:ascii="Times New Roman" w:hAnsi="Times New Roman" w:cs="Times New Roman"/>
          <w:u w:val="single"/>
        </w:rPr>
        <w:t xml:space="preserve"> Secretary </w:t>
      </w:r>
      <w:r w:rsidR="00403789" w:rsidRPr="00D16039">
        <w:rPr>
          <w:rFonts w:ascii="Times New Roman" w:hAnsi="Times New Roman" w:cs="Times New Roman"/>
          <w:u w:val="single"/>
        </w:rPr>
        <w:t xml:space="preserve">of </w:t>
      </w:r>
      <w:r w:rsidRPr="00D16039">
        <w:rPr>
          <w:rFonts w:ascii="Times New Roman" w:hAnsi="Times New Roman" w:cs="Times New Roman"/>
          <w:u w:val="single"/>
        </w:rPr>
        <w:t xml:space="preserve">the Department of </w:t>
      </w:r>
      <w:r w:rsidRPr="00D16039">
        <w:br/>
      </w:r>
      <w:r w:rsidRPr="00D16039">
        <w:rPr>
          <w:rFonts w:ascii="Times New Roman" w:hAnsi="Times New Roman" w:cs="Times New Roman"/>
          <w:u w:val="single"/>
        </w:rPr>
        <w:t>Agriculture, Fisheries and Forestry</w:t>
      </w:r>
    </w:p>
    <w:p w14:paraId="40ADDFB4" w14:textId="77777777" w:rsidR="00F53A69" w:rsidRPr="00D16039" w:rsidRDefault="00F53A69" w:rsidP="007003C4">
      <w:pPr>
        <w:spacing w:before="120"/>
        <w:jc w:val="center"/>
        <w:rPr>
          <w:rFonts w:ascii="Times New Roman" w:hAnsi="Times New Roman" w:cs="Times New Roman"/>
          <w:i/>
          <w:iCs/>
        </w:rPr>
      </w:pPr>
      <w:r w:rsidRPr="00D16039">
        <w:rPr>
          <w:rFonts w:ascii="Times New Roman" w:hAnsi="Times New Roman" w:cs="Times New Roman"/>
          <w:i/>
          <w:iCs/>
        </w:rPr>
        <w:t>Primary Industries Levies and Charges Collection Act 2024</w:t>
      </w:r>
    </w:p>
    <w:p w14:paraId="696BD747" w14:textId="22AD6BD8" w:rsidR="00F53A69" w:rsidRPr="00D16039" w:rsidRDefault="00F53A69" w:rsidP="007003C4">
      <w:pPr>
        <w:spacing w:before="120"/>
        <w:jc w:val="center"/>
        <w:rPr>
          <w:rFonts w:ascii="Times New Roman" w:hAnsi="Times New Roman" w:cs="Times New Roman"/>
          <w:b/>
          <w:bCs/>
        </w:rPr>
      </w:pPr>
      <w:r w:rsidRPr="00D16039">
        <w:rPr>
          <w:rFonts w:ascii="Times New Roman" w:hAnsi="Times New Roman" w:cs="Times New Roman"/>
          <w:i/>
          <w:iCs/>
        </w:rPr>
        <w:t>Primary Industries Levies and Charges Collection Amendment (Grain</w:t>
      </w:r>
      <w:r w:rsidR="4065542B" w:rsidRPr="00D16039">
        <w:rPr>
          <w:rFonts w:ascii="Times New Roman" w:hAnsi="Times New Roman" w:cs="Times New Roman"/>
          <w:i/>
          <w:iCs/>
        </w:rPr>
        <w:t>s</w:t>
      </w:r>
      <w:r w:rsidR="04D711BB" w:rsidRPr="00D16039">
        <w:rPr>
          <w:rFonts w:ascii="Times New Roman" w:hAnsi="Times New Roman" w:cs="Times New Roman"/>
          <w:i/>
          <w:iCs/>
        </w:rPr>
        <w:t xml:space="preserve"> and Other M</w:t>
      </w:r>
      <w:r w:rsidR="5DFFF476" w:rsidRPr="00D16039">
        <w:rPr>
          <w:rFonts w:ascii="Times New Roman" w:hAnsi="Times New Roman" w:cs="Times New Roman"/>
          <w:i/>
          <w:iCs/>
        </w:rPr>
        <w:t>atter</w:t>
      </w:r>
      <w:r w:rsidR="04D711BB" w:rsidRPr="00D16039">
        <w:rPr>
          <w:rFonts w:ascii="Times New Roman" w:hAnsi="Times New Roman" w:cs="Times New Roman"/>
          <w:i/>
          <w:iCs/>
        </w:rPr>
        <w:t>s</w:t>
      </w:r>
      <w:r w:rsidR="00FE397F" w:rsidRPr="00D16039">
        <w:rPr>
          <w:rFonts w:ascii="Times New Roman" w:hAnsi="Times New Roman" w:cs="Times New Roman"/>
          <w:i/>
          <w:iCs/>
        </w:rPr>
        <w:t>)</w:t>
      </w:r>
      <w:r w:rsidRPr="00D16039">
        <w:rPr>
          <w:rFonts w:ascii="Times New Roman" w:hAnsi="Times New Roman" w:cs="Times New Roman"/>
          <w:i/>
          <w:iCs/>
        </w:rPr>
        <w:t xml:space="preserve"> Rules 2025</w:t>
      </w:r>
    </w:p>
    <w:p w14:paraId="23E8B280" w14:textId="41F30D0A" w:rsidR="008D04E1" w:rsidRPr="00D16039" w:rsidRDefault="00F53A69" w:rsidP="008D04E1">
      <w:pPr>
        <w:spacing w:after="0"/>
        <w:rPr>
          <w:rFonts w:ascii="Times New Roman" w:hAnsi="Times New Roman" w:cs="Times New Roman"/>
        </w:rPr>
      </w:pPr>
      <w:r w:rsidRPr="00D16039">
        <w:rPr>
          <w:rFonts w:ascii="Times New Roman" w:hAnsi="Times New Roman" w:cs="Times New Roman"/>
          <w:b/>
          <w:bCs/>
        </w:rPr>
        <w:t>Legislative Authority</w:t>
      </w:r>
    </w:p>
    <w:p w14:paraId="199545E1" w14:textId="61114F97" w:rsidR="00A14C5A" w:rsidRPr="00D16039" w:rsidRDefault="00F53A69" w:rsidP="00B933AF">
      <w:pPr>
        <w:spacing w:before="240" w:after="0"/>
        <w:rPr>
          <w:rFonts w:ascii="Times New Roman" w:hAnsi="Times New Roman" w:cs="Times New Roman"/>
        </w:rPr>
      </w:pPr>
      <w:r w:rsidRPr="00D16039">
        <w:rPr>
          <w:rFonts w:ascii="Times New Roman" w:hAnsi="Times New Roman" w:cs="Times New Roman"/>
        </w:rPr>
        <w:t xml:space="preserve">The </w:t>
      </w:r>
      <w:r w:rsidRPr="00D16039">
        <w:rPr>
          <w:rFonts w:ascii="Times New Roman" w:hAnsi="Times New Roman" w:cs="Times New Roman"/>
          <w:i/>
          <w:iCs/>
        </w:rPr>
        <w:t xml:space="preserve">Primary Industries Levies and Charges Collection Act 2024 </w:t>
      </w:r>
      <w:r w:rsidRPr="00D16039">
        <w:rPr>
          <w:rFonts w:ascii="Times New Roman" w:hAnsi="Times New Roman" w:cs="Times New Roman"/>
        </w:rPr>
        <w:t xml:space="preserve">(the Act) provides for the collection of agricultural levies imposed by regulations under the </w:t>
      </w:r>
      <w:r w:rsidRPr="00D16039">
        <w:rPr>
          <w:rFonts w:ascii="Times New Roman" w:hAnsi="Times New Roman" w:cs="Times New Roman"/>
          <w:i/>
          <w:iCs/>
        </w:rPr>
        <w:t xml:space="preserve">Primary Industries (Excise) Levies Act </w:t>
      </w:r>
      <w:proofErr w:type="gramStart"/>
      <w:r w:rsidRPr="00D16039">
        <w:rPr>
          <w:rFonts w:ascii="Times New Roman" w:hAnsi="Times New Roman" w:cs="Times New Roman"/>
          <w:i/>
          <w:iCs/>
        </w:rPr>
        <w:t>2024</w:t>
      </w:r>
      <w:proofErr w:type="gramEnd"/>
      <w:r w:rsidRPr="00D16039">
        <w:rPr>
          <w:rFonts w:ascii="Times New Roman" w:hAnsi="Times New Roman" w:cs="Times New Roman"/>
        </w:rPr>
        <w:t xml:space="preserve"> or the </w:t>
      </w:r>
      <w:r w:rsidRPr="00D16039">
        <w:rPr>
          <w:rFonts w:ascii="Times New Roman" w:hAnsi="Times New Roman" w:cs="Times New Roman"/>
          <w:i/>
          <w:iCs/>
        </w:rPr>
        <w:t>Primary Industries (Services) Levies Act 2024</w:t>
      </w:r>
      <w:r w:rsidRPr="00D16039">
        <w:rPr>
          <w:rFonts w:ascii="Times New Roman" w:hAnsi="Times New Roman" w:cs="Times New Roman"/>
        </w:rPr>
        <w:t xml:space="preserve"> and agricultural charges imposed by regulations under the </w:t>
      </w:r>
      <w:r w:rsidRPr="00D16039">
        <w:rPr>
          <w:rFonts w:ascii="Times New Roman" w:hAnsi="Times New Roman" w:cs="Times New Roman"/>
          <w:i/>
          <w:iCs/>
        </w:rPr>
        <w:t>Primary Industries (Customs) Charges Act 2024</w:t>
      </w:r>
      <w:r w:rsidRPr="00D16039">
        <w:rPr>
          <w:rFonts w:ascii="Times New Roman" w:hAnsi="Times New Roman" w:cs="Times New Roman"/>
        </w:rPr>
        <w:t xml:space="preserve">. </w:t>
      </w:r>
    </w:p>
    <w:p w14:paraId="0D4381E2" w14:textId="3326A4CE" w:rsidR="008D04E1" w:rsidRPr="00D16039" w:rsidRDefault="00F53A69" w:rsidP="00B933AF">
      <w:pPr>
        <w:spacing w:before="240"/>
        <w:rPr>
          <w:rFonts w:ascii="Times New Roman" w:hAnsi="Times New Roman" w:cs="Times New Roman"/>
        </w:rPr>
      </w:pPr>
      <w:r w:rsidRPr="00D16039">
        <w:rPr>
          <w:rFonts w:ascii="Times New Roman" w:eastAsia="Times New Roman" w:hAnsi="Times New Roman" w:cs="Times New Roman"/>
        </w:rPr>
        <w:t xml:space="preserve">Section 59 of the Act provides that, for better securing the payment of levy or charge imposed in relation to </w:t>
      </w:r>
      <w:r w:rsidR="279FF4C1" w:rsidRPr="00D16039">
        <w:rPr>
          <w:rFonts w:ascii="Times New Roman" w:eastAsia="Times New Roman" w:hAnsi="Times New Roman" w:cs="Times New Roman"/>
        </w:rPr>
        <w:t xml:space="preserve">the </w:t>
      </w:r>
      <w:r w:rsidRPr="00D16039">
        <w:rPr>
          <w:rFonts w:ascii="Times New Roman" w:eastAsia="Times New Roman" w:hAnsi="Times New Roman" w:cs="Times New Roman"/>
        </w:rPr>
        <w:t xml:space="preserve">collection </w:t>
      </w:r>
      <w:r w:rsidR="00C77141" w:rsidRPr="00D16039">
        <w:rPr>
          <w:rFonts w:ascii="Times New Roman" w:eastAsia="Times New Roman" w:hAnsi="Times New Roman" w:cs="Times New Roman"/>
        </w:rPr>
        <w:t>of</w:t>
      </w:r>
      <w:r w:rsidRPr="00D16039">
        <w:rPr>
          <w:rFonts w:ascii="Times New Roman" w:eastAsia="Times New Roman" w:hAnsi="Times New Roman" w:cs="Times New Roman"/>
        </w:rPr>
        <w:t xml:space="preserve"> commodities/services, the </w:t>
      </w:r>
      <w:r w:rsidRPr="00D16039">
        <w:rPr>
          <w:rFonts w:ascii="Times New Roman" w:hAnsi="Times New Roman" w:cs="Times New Roman"/>
        </w:rPr>
        <w:t>Secretary of the Department of Agriculture, Fisheries and Forestry (the department)</w:t>
      </w:r>
      <w:r w:rsidRPr="00D16039">
        <w:rPr>
          <w:rFonts w:ascii="Times New Roman" w:eastAsia="Times New Roman" w:hAnsi="Times New Roman" w:cs="Times New Roman"/>
        </w:rPr>
        <w:t xml:space="preserve"> may, by legislative instrument, make rules prescribing matters required or permitted by the Act to be prescribed by the rules</w:t>
      </w:r>
      <w:r w:rsidR="007003C4" w:rsidRPr="00D16039">
        <w:rPr>
          <w:rFonts w:ascii="Times New Roman" w:eastAsia="Times New Roman" w:hAnsi="Times New Roman" w:cs="Times New Roman"/>
        </w:rPr>
        <w:t>,</w:t>
      </w:r>
      <w:r w:rsidRPr="00D16039">
        <w:rPr>
          <w:rFonts w:ascii="Times New Roman" w:eastAsia="Times New Roman" w:hAnsi="Times New Roman" w:cs="Times New Roman"/>
        </w:rPr>
        <w:t xml:space="preserve"> or necessary or convenient to be prescribed for carrying out or giving effect to the Act. </w:t>
      </w:r>
    </w:p>
    <w:p w14:paraId="32C168AC" w14:textId="3D197FE8" w:rsidR="008D04E1" w:rsidRPr="00D16039" w:rsidRDefault="504EE104" w:rsidP="008D04E1">
      <w:pPr>
        <w:spacing w:after="0"/>
        <w:rPr>
          <w:rFonts w:ascii="Times New Roman" w:hAnsi="Times New Roman" w:cs="Times New Roman"/>
        </w:rPr>
      </w:pPr>
      <w:r w:rsidRPr="00D16039">
        <w:rPr>
          <w:rFonts w:ascii="Times New Roman" w:hAnsi="Times New Roman" w:cs="Times New Roman"/>
          <w:b/>
          <w:bCs/>
        </w:rPr>
        <w:t>Purpose</w:t>
      </w:r>
    </w:p>
    <w:p w14:paraId="6AAB45AC" w14:textId="178A2EB5" w:rsidR="00F30420" w:rsidRPr="00D16039" w:rsidRDefault="504EE104" w:rsidP="00B933AF">
      <w:pPr>
        <w:spacing w:before="240" w:after="0"/>
        <w:rPr>
          <w:rFonts w:ascii="Times New Roman" w:hAnsi="Times New Roman" w:cs="Times New Roman"/>
        </w:rPr>
      </w:pPr>
      <w:r w:rsidRPr="00D16039">
        <w:rPr>
          <w:rFonts w:ascii="Times New Roman" w:hAnsi="Times New Roman" w:cs="Times New Roman"/>
        </w:rPr>
        <w:t xml:space="preserve">The purpose of the </w:t>
      </w:r>
      <w:r w:rsidRPr="00D16039">
        <w:rPr>
          <w:rFonts w:ascii="Times New Roman" w:hAnsi="Times New Roman" w:cs="Times New Roman"/>
          <w:i/>
          <w:iCs/>
        </w:rPr>
        <w:t>Primary Industries Levies and Charges Collection Amendment (</w:t>
      </w:r>
      <w:r w:rsidR="49194D49" w:rsidRPr="00D16039">
        <w:rPr>
          <w:rFonts w:ascii="Times New Roman" w:hAnsi="Times New Roman" w:cs="Times New Roman"/>
          <w:i/>
          <w:iCs/>
        </w:rPr>
        <w:t>Grains and Other Matters</w:t>
      </w:r>
      <w:r w:rsidR="03EB8854" w:rsidRPr="00D16039">
        <w:rPr>
          <w:rFonts w:ascii="Times New Roman" w:hAnsi="Times New Roman" w:cs="Times New Roman"/>
          <w:i/>
          <w:iCs/>
        </w:rPr>
        <w:t>)</w:t>
      </w:r>
      <w:r w:rsidRPr="00D16039">
        <w:rPr>
          <w:rFonts w:ascii="Times New Roman" w:hAnsi="Times New Roman" w:cs="Times New Roman"/>
          <w:i/>
          <w:iCs/>
        </w:rPr>
        <w:t xml:space="preserve"> Rules 2025</w:t>
      </w:r>
      <w:r w:rsidRPr="00D16039">
        <w:rPr>
          <w:rFonts w:ascii="Times New Roman" w:hAnsi="Times New Roman" w:cs="Times New Roman"/>
        </w:rPr>
        <w:t xml:space="preserve"> (the </w:t>
      </w:r>
      <w:r w:rsidR="63298BF1" w:rsidRPr="00D16039">
        <w:rPr>
          <w:rFonts w:ascii="Times New Roman" w:hAnsi="Times New Roman" w:cs="Times New Roman"/>
        </w:rPr>
        <w:t xml:space="preserve">Amendment </w:t>
      </w:r>
      <w:r w:rsidRPr="00D16039">
        <w:rPr>
          <w:rFonts w:ascii="Times New Roman" w:hAnsi="Times New Roman" w:cs="Times New Roman"/>
        </w:rPr>
        <w:t>Rules) is to</w:t>
      </w:r>
      <w:r w:rsidR="1BCC385F" w:rsidRPr="00D16039">
        <w:rPr>
          <w:rFonts w:ascii="Times New Roman" w:hAnsi="Times New Roman" w:cs="Times New Roman"/>
        </w:rPr>
        <w:t xml:space="preserve"> </w:t>
      </w:r>
      <w:r w:rsidR="6D5F4834" w:rsidRPr="00D16039">
        <w:rPr>
          <w:rFonts w:ascii="Times New Roman" w:hAnsi="Times New Roman" w:cs="Times New Roman"/>
        </w:rPr>
        <w:t xml:space="preserve">amend the </w:t>
      </w:r>
      <w:r w:rsidR="480FDF24" w:rsidRPr="00D16039">
        <w:rPr>
          <w:rFonts w:ascii="Times New Roman" w:hAnsi="Times New Roman" w:cs="Times New Roman"/>
          <w:i/>
          <w:iCs/>
        </w:rPr>
        <w:t>Primary Industries Levies and Charges Collection Rules 2024 </w:t>
      </w:r>
      <w:r w:rsidR="480FDF24" w:rsidRPr="00D16039">
        <w:rPr>
          <w:rFonts w:ascii="Times New Roman" w:hAnsi="Times New Roman" w:cs="Times New Roman"/>
        </w:rPr>
        <w:t xml:space="preserve">(the Collection Rules) </w:t>
      </w:r>
      <w:r w:rsidR="1471B329" w:rsidRPr="00D16039">
        <w:rPr>
          <w:rFonts w:ascii="Times New Roman" w:hAnsi="Times New Roman" w:cs="Times New Roman"/>
        </w:rPr>
        <w:t xml:space="preserve">to </w:t>
      </w:r>
      <w:r w:rsidR="42241A70" w:rsidRPr="00D16039">
        <w:rPr>
          <w:rFonts w:ascii="Times New Roman" w:hAnsi="Times New Roman" w:cs="Times New Roman"/>
        </w:rPr>
        <w:t xml:space="preserve">provide </w:t>
      </w:r>
      <w:r w:rsidR="5D3D5F8A" w:rsidRPr="00D16039">
        <w:rPr>
          <w:rFonts w:ascii="Times New Roman" w:hAnsi="Times New Roman" w:cs="Times New Roman"/>
        </w:rPr>
        <w:t>for</w:t>
      </w:r>
      <w:r w:rsidR="6B0A7397" w:rsidRPr="00D16039">
        <w:rPr>
          <w:rFonts w:ascii="Times New Roman" w:hAnsi="Times New Roman" w:cs="Times New Roman"/>
        </w:rPr>
        <w:t xml:space="preserve"> levy payers </w:t>
      </w:r>
      <w:r w:rsidR="5D3D5F8A" w:rsidRPr="00D16039">
        <w:rPr>
          <w:rFonts w:ascii="Times New Roman" w:hAnsi="Times New Roman" w:cs="Times New Roman"/>
        </w:rPr>
        <w:t>to pay levy and give a return when</w:t>
      </w:r>
      <w:r w:rsidR="69ADD05F" w:rsidRPr="00D16039">
        <w:rPr>
          <w:rFonts w:ascii="Times New Roman" w:hAnsi="Times New Roman" w:cs="Times New Roman"/>
        </w:rPr>
        <w:t xml:space="preserve"> </w:t>
      </w:r>
      <w:r w:rsidR="7A143DBA" w:rsidRPr="00D16039">
        <w:rPr>
          <w:rFonts w:ascii="Times New Roman" w:hAnsi="Times New Roman" w:cs="Times New Roman"/>
        </w:rPr>
        <w:t xml:space="preserve">levy is imposed on </w:t>
      </w:r>
      <w:r w:rsidR="54F8DFF7" w:rsidRPr="00D16039">
        <w:rPr>
          <w:rFonts w:ascii="Times New Roman" w:hAnsi="Times New Roman" w:cs="Times New Roman"/>
        </w:rPr>
        <w:t xml:space="preserve">grain </w:t>
      </w:r>
      <w:r w:rsidR="7A143DBA" w:rsidRPr="00D16039">
        <w:rPr>
          <w:rFonts w:ascii="Times New Roman" w:hAnsi="Times New Roman" w:cs="Times New Roman"/>
        </w:rPr>
        <w:t xml:space="preserve">sold </w:t>
      </w:r>
      <w:r w:rsidR="69ADD05F" w:rsidRPr="00D16039">
        <w:rPr>
          <w:rFonts w:ascii="Times New Roman" w:hAnsi="Times New Roman" w:cs="Times New Roman"/>
        </w:rPr>
        <w:t xml:space="preserve">to </w:t>
      </w:r>
      <w:r w:rsidR="28635714" w:rsidRPr="00D16039">
        <w:rPr>
          <w:rFonts w:ascii="Times New Roman" w:hAnsi="Times New Roman" w:cs="Times New Roman"/>
        </w:rPr>
        <w:t xml:space="preserve">a </w:t>
      </w:r>
      <w:r w:rsidR="2CEF0694" w:rsidRPr="00D16039">
        <w:rPr>
          <w:rFonts w:ascii="Times New Roman" w:hAnsi="Times New Roman" w:cs="Times New Roman"/>
        </w:rPr>
        <w:t>business purchaser who does not maintain an office in Australia in connection with the carrying on of the</w:t>
      </w:r>
      <w:r w:rsidR="39167345" w:rsidRPr="00D16039">
        <w:rPr>
          <w:rFonts w:ascii="Times New Roman" w:hAnsi="Times New Roman" w:cs="Times New Roman"/>
        </w:rPr>
        <w:t>ir</w:t>
      </w:r>
      <w:r w:rsidR="2CEF0694" w:rsidRPr="00D16039">
        <w:rPr>
          <w:rFonts w:ascii="Times New Roman" w:hAnsi="Times New Roman" w:cs="Times New Roman"/>
        </w:rPr>
        <w:t xml:space="preserve"> business</w:t>
      </w:r>
      <w:r w:rsidR="6F2B5DD6" w:rsidRPr="00D16039">
        <w:rPr>
          <w:rFonts w:ascii="Times New Roman" w:hAnsi="Times New Roman" w:cs="Times New Roman"/>
        </w:rPr>
        <w:t>,</w:t>
      </w:r>
      <w:r w:rsidR="5D3D5F8A" w:rsidRPr="00D16039">
        <w:rPr>
          <w:rFonts w:ascii="Times New Roman" w:hAnsi="Times New Roman" w:cs="Times New Roman"/>
        </w:rPr>
        <w:t xml:space="preserve"> rather than </w:t>
      </w:r>
      <w:r w:rsidR="7CE21912" w:rsidRPr="00D16039">
        <w:rPr>
          <w:rFonts w:ascii="Times New Roman" w:hAnsi="Times New Roman" w:cs="Times New Roman"/>
        </w:rPr>
        <w:t xml:space="preserve">require </w:t>
      </w:r>
      <w:r w:rsidR="6F2B5DD6" w:rsidRPr="00D16039">
        <w:rPr>
          <w:rFonts w:ascii="Times New Roman" w:hAnsi="Times New Roman" w:cs="Times New Roman"/>
        </w:rPr>
        <w:t>payment</w:t>
      </w:r>
      <w:r w:rsidR="7CE21912" w:rsidRPr="00D16039">
        <w:rPr>
          <w:rFonts w:ascii="Times New Roman" w:hAnsi="Times New Roman" w:cs="Times New Roman"/>
        </w:rPr>
        <w:t xml:space="preserve">s </w:t>
      </w:r>
      <w:r w:rsidR="00C80C5F" w:rsidRPr="00D16039">
        <w:rPr>
          <w:rFonts w:ascii="Times New Roman" w:hAnsi="Times New Roman" w:cs="Times New Roman"/>
        </w:rPr>
        <w:t xml:space="preserve">to </w:t>
      </w:r>
      <w:r w:rsidR="7CE21912" w:rsidRPr="00D16039">
        <w:rPr>
          <w:rFonts w:ascii="Times New Roman" w:hAnsi="Times New Roman" w:cs="Times New Roman"/>
        </w:rPr>
        <w:t>be made</w:t>
      </w:r>
      <w:r w:rsidR="6F2B5DD6" w:rsidRPr="00D16039">
        <w:rPr>
          <w:rFonts w:ascii="Times New Roman" w:hAnsi="Times New Roman" w:cs="Times New Roman"/>
        </w:rPr>
        <w:t xml:space="preserve"> and return</w:t>
      </w:r>
      <w:r w:rsidR="1E4B45BA" w:rsidRPr="00D16039">
        <w:rPr>
          <w:rFonts w:ascii="Times New Roman" w:hAnsi="Times New Roman" w:cs="Times New Roman"/>
        </w:rPr>
        <w:t>s to be given by</w:t>
      </w:r>
      <w:r w:rsidR="6F2B5DD6" w:rsidRPr="00D16039">
        <w:rPr>
          <w:rFonts w:ascii="Times New Roman" w:hAnsi="Times New Roman" w:cs="Times New Roman"/>
        </w:rPr>
        <w:t xml:space="preserve"> collection agents</w:t>
      </w:r>
      <w:r w:rsidR="1F0D4914" w:rsidRPr="00D16039">
        <w:rPr>
          <w:rFonts w:ascii="Times New Roman" w:hAnsi="Times New Roman" w:cs="Times New Roman"/>
        </w:rPr>
        <w:t xml:space="preserve"> when grain is sold in those circumstances</w:t>
      </w:r>
      <w:r w:rsidR="665EA8DC" w:rsidRPr="00D16039">
        <w:rPr>
          <w:rFonts w:ascii="Times New Roman" w:hAnsi="Times New Roman" w:cs="Times New Roman"/>
        </w:rPr>
        <w:t>.</w:t>
      </w:r>
      <w:r w:rsidR="2CEF0694" w:rsidRPr="00D16039">
        <w:rPr>
          <w:rFonts w:ascii="Times New Roman" w:hAnsi="Times New Roman" w:cs="Times New Roman"/>
        </w:rPr>
        <w:t xml:space="preserve"> </w:t>
      </w:r>
      <w:r w:rsidR="355054C1" w:rsidRPr="00D16039">
        <w:rPr>
          <w:rFonts w:ascii="Times New Roman" w:hAnsi="Times New Roman" w:cs="Times New Roman"/>
        </w:rPr>
        <w:t xml:space="preserve"> </w:t>
      </w:r>
    </w:p>
    <w:p w14:paraId="2126DAC0" w14:textId="5609AAFB" w:rsidR="008D04E1" w:rsidRPr="00D16039" w:rsidRDefault="006762C9" w:rsidP="00B933AF">
      <w:pPr>
        <w:spacing w:before="240" w:after="0"/>
        <w:rPr>
          <w:rFonts w:ascii="Times New Roman" w:hAnsi="Times New Roman" w:cs="Times New Roman"/>
        </w:rPr>
      </w:pPr>
      <w:r w:rsidRPr="00D16039">
        <w:rPr>
          <w:rFonts w:ascii="Times New Roman" w:hAnsi="Times New Roman" w:cs="Times New Roman"/>
        </w:rPr>
        <w:t xml:space="preserve">The Amendment Rules also </w:t>
      </w:r>
      <w:r w:rsidR="003A6F23" w:rsidRPr="00D16039">
        <w:rPr>
          <w:rFonts w:ascii="Times New Roman" w:hAnsi="Times New Roman" w:cs="Times New Roman"/>
        </w:rPr>
        <w:t>amend</w:t>
      </w:r>
      <w:r w:rsidRPr="00D16039">
        <w:rPr>
          <w:rFonts w:ascii="Times New Roman" w:hAnsi="Times New Roman" w:cs="Times New Roman"/>
        </w:rPr>
        <w:t xml:space="preserve"> the Collection Rules </w:t>
      </w:r>
      <w:r w:rsidR="003A6F23" w:rsidRPr="00D16039">
        <w:rPr>
          <w:rFonts w:ascii="Times New Roman" w:hAnsi="Times New Roman" w:cs="Times New Roman"/>
        </w:rPr>
        <w:t xml:space="preserve">consistently with </w:t>
      </w:r>
      <w:r w:rsidR="112E6F46" w:rsidRPr="00D16039">
        <w:rPr>
          <w:rFonts w:ascii="Times New Roman" w:eastAsia="Times New Roman" w:hAnsi="Times New Roman" w:cs="Times New Roman"/>
        </w:rPr>
        <w:t xml:space="preserve">amendments </w:t>
      </w:r>
      <w:r w:rsidR="008D04E1" w:rsidRPr="00D16039">
        <w:rPr>
          <w:rFonts w:ascii="Times New Roman" w:eastAsia="Times New Roman" w:hAnsi="Times New Roman" w:cs="Times New Roman"/>
        </w:rPr>
        <w:t xml:space="preserve">to the </w:t>
      </w:r>
      <w:r w:rsidR="008D04E1" w:rsidRPr="00D16039">
        <w:rPr>
          <w:rFonts w:ascii="Times New Roman" w:hAnsi="Times New Roman" w:cs="Times New Roman"/>
          <w:i/>
          <w:iCs/>
        </w:rPr>
        <w:t xml:space="preserve">Primary Industries (Excise) Levies Regulations 2024 </w:t>
      </w:r>
      <w:r w:rsidR="002D603D" w:rsidRPr="00D16039">
        <w:rPr>
          <w:rFonts w:ascii="Times New Roman" w:hAnsi="Times New Roman" w:cs="Times New Roman"/>
        </w:rPr>
        <w:t>(</w:t>
      </w:r>
      <w:r w:rsidR="00DC25F0" w:rsidRPr="00D16039">
        <w:rPr>
          <w:rFonts w:ascii="Times New Roman" w:hAnsi="Times New Roman" w:cs="Times New Roman"/>
        </w:rPr>
        <w:t xml:space="preserve">the </w:t>
      </w:r>
      <w:r w:rsidR="002D603D" w:rsidRPr="00D16039">
        <w:rPr>
          <w:rFonts w:ascii="Times New Roman" w:hAnsi="Times New Roman" w:cs="Times New Roman"/>
        </w:rPr>
        <w:t xml:space="preserve">Levies Regulations) </w:t>
      </w:r>
      <w:r w:rsidR="112E6F46" w:rsidRPr="00D16039">
        <w:rPr>
          <w:rFonts w:ascii="Times New Roman" w:hAnsi="Times New Roman" w:cs="Times New Roman"/>
        </w:rPr>
        <w:t xml:space="preserve">by </w:t>
      </w:r>
      <w:r w:rsidR="00537D35" w:rsidRPr="00D16039">
        <w:rPr>
          <w:rFonts w:ascii="Times New Roman" w:hAnsi="Times New Roman" w:cs="Times New Roman"/>
        </w:rPr>
        <w:t xml:space="preserve">the </w:t>
      </w:r>
      <w:r w:rsidR="112E6F46" w:rsidRPr="00D16039">
        <w:rPr>
          <w:rFonts w:ascii="Times New Roman" w:hAnsi="Times New Roman" w:cs="Times New Roman"/>
          <w:i/>
          <w:iCs/>
        </w:rPr>
        <w:t>Primary Industries (Excise) Levies Amendment (Exemptions and Other Matters) Regulations 2025</w:t>
      </w:r>
      <w:r w:rsidR="003A6F23" w:rsidRPr="00D16039">
        <w:rPr>
          <w:rFonts w:ascii="Times New Roman" w:hAnsi="Times New Roman" w:cs="Times New Roman"/>
        </w:rPr>
        <w:t>.</w:t>
      </w:r>
    </w:p>
    <w:p w14:paraId="03BC8375" w14:textId="4A38AA94" w:rsidR="00C13B43" w:rsidRPr="00D16039" w:rsidRDefault="00F53A69" w:rsidP="00B933AF">
      <w:pPr>
        <w:keepNext/>
        <w:spacing w:before="240" w:after="0"/>
        <w:rPr>
          <w:rFonts w:ascii="Times New Roman" w:hAnsi="Times New Roman" w:cs="Times New Roman"/>
          <w:b/>
          <w:bCs/>
        </w:rPr>
      </w:pPr>
      <w:r w:rsidRPr="00D16039">
        <w:rPr>
          <w:rFonts w:ascii="Times New Roman" w:hAnsi="Times New Roman" w:cs="Times New Roman"/>
          <w:b/>
          <w:bCs/>
        </w:rPr>
        <w:t>Background</w:t>
      </w:r>
    </w:p>
    <w:p w14:paraId="17081ED9" w14:textId="2B4C01B2" w:rsidR="002B11DC" w:rsidRPr="00D16039" w:rsidRDefault="00F53A69" w:rsidP="00B933AF">
      <w:pPr>
        <w:spacing w:before="240" w:after="0"/>
        <w:rPr>
          <w:rFonts w:ascii="Times New Roman" w:hAnsi="Times New Roman" w:cs="Times New Roman"/>
        </w:rPr>
      </w:pPr>
      <w:r w:rsidRPr="00D16039">
        <w:rPr>
          <w:rFonts w:ascii="Times New Roman" w:hAnsi="Times New Roman" w:cs="Times New Roman"/>
        </w:rPr>
        <w:t xml:space="preserve">The agricultural levy system is a long-standing partnership between industry and the Australian Government to facilitate industry investment in strategic </w:t>
      </w:r>
      <w:r w:rsidR="003F3D9C" w:rsidRPr="00D16039">
        <w:rPr>
          <w:rFonts w:ascii="Times New Roman" w:hAnsi="Times New Roman" w:cs="Times New Roman"/>
        </w:rPr>
        <w:t>activities</w:t>
      </w:r>
      <w:r w:rsidRPr="00D16039">
        <w:rPr>
          <w:rFonts w:ascii="Times New Roman" w:hAnsi="Times New Roman" w:cs="Times New Roman"/>
        </w:rPr>
        <w:t xml:space="preserve">. </w:t>
      </w:r>
    </w:p>
    <w:p w14:paraId="185931E6" w14:textId="36E42A7A" w:rsidR="53EE251B" w:rsidRPr="00D16039" w:rsidRDefault="0078548D" w:rsidP="00B933AF">
      <w:pPr>
        <w:spacing w:before="240" w:after="0"/>
        <w:rPr>
          <w:rFonts w:ascii="Times New Roman" w:eastAsia="Times New Roman" w:hAnsi="Times New Roman" w:cs="Times New Roman"/>
        </w:rPr>
      </w:pPr>
      <w:r w:rsidRPr="00D16039">
        <w:rPr>
          <w:rFonts w:ascii="Times New Roman" w:eastAsia="Times New Roman" w:hAnsi="Times New Roman" w:cs="Times New Roman"/>
        </w:rPr>
        <w:t xml:space="preserve">The Collection Rules set out detailed requirements for the collection of levies and charges for each product that is subject to a levy or charge </w:t>
      </w:r>
      <w:r w:rsidR="53EE251B" w:rsidRPr="00D16039">
        <w:rPr>
          <w:rFonts w:ascii="Times New Roman" w:eastAsia="Times New Roman" w:hAnsi="Times New Roman" w:cs="Times New Roman"/>
        </w:rPr>
        <w:t xml:space="preserve">imposed by </w:t>
      </w:r>
      <w:r w:rsidR="1CE934B8" w:rsidRPr="00D16039">
        <w:rPr>
          <w:rFonts w:ascii="Times New Roman" w:eastAsia="Times New Roman" w:hAnsi="Times New Roman" w:cs="Times New Roman"/>
        </w:rPr>
        <w:t xml:space="preserve">the </w:t>
      </w:r>
      <w:r w:rsidR="4083E211" w:rsidRPr="00D16039">
        <w:rPr>
          <w:rFonts w:ascii="Times New Roman" w:eastAsia="Times New Roman" w:hAnsi="Times New Roman" w:cs="Times New Roman"/>
        </w:rPr>
        <w:t xml:space="preserve">Levies Regulations </w:t>
      </w:r>
      <w:r w:rsidRPr="00D16039">
        <w:rPr>
          <w:rFonts w:ascii="Times New Roman" w:eastAsia="Times New Roman" w:hAnsi="Times New Roman" w:cs="Times New Roman"/>
        </w:rPr>
        <w:t>or the</w:t>
      </w:r>
      <w:r w:rsidR="53EE251B" w:rsidRPr="00D16039">
        <w:rPr>
          <w:rFonts w:ascii="Times New Roman" w:eastAsia="Times New Roman" w:hAnsi="Times New Roman" w:cs="Times New Roman"/>
        </w:rPr>
        <w:t xml:space="preserve"> </w:t>
      </w:r>
      <w:r w:rsidR="69C28BDC" w:rsidRPr="00D16039">
        <w:rPr>
          <w:rFonts w:ascii="Times New Roman" w:eastAsia="Times New Roman" w:hAnsi="Times New Roman" w:cs="Times New Roman"/>
          <w:i/>
          <w:iCs/>
        </w:rPr>
        <w:t>Primary Industries (</w:t>
      </w:r>
      <w:r w:rsidR="000C2BFA" w:rsidRPr="00D16039">
        <w:rPr>
          <w:rFonts w:ascii="Times New Roman" w:eastAsia="Times New Roman" w:hAnsi="Times New Roman" w:cs="Times New Roman"/>
          <w:i/>
          <w:iCs/>
        </w:rPr>
        <w:t>Customs</w:t>
      </w:r>
      <w:r w:rsidR="69C28BDC" w:rsidRPr="00D16039">
        <w:rPr>
          <w:rFonts w:ascii="Times New Roman" w:eastAsia="Times New Roman" w:hAnsi="Times New Roman" w:cs="Times New Roman"/>
          <w:i/>
          <w:iCs/>
        </w:rPr>
        <w:t xml:space="preserve">) </w:t>
      </w:r>
      <w:r w:rsidR="000C2BFA" w:rsidRPr="00D16039">
        <w:rPr>
          <w:rFonts w:ascii="Times New Roman" w:eastAsia="Times New Roman" w:hAnsi="Times New Roman" w:cs="Times New Roman"/>
          <w:i/>
          <w:iCs/>
        </w:rPr>
        <w:t xml:space="preserve">Charges </w:t>
      </w:r>
      <w:r w:rsidR="69C28BDC" w:rsidRPr="00D16039">
        <w:rPr>
          <w:rFonts w:ascii="Times New Roman" w:eastAsia="Times New Roman" w:hAnsi="Times New Roman" w:cs="Times New Roman"/>
          <w:i/>
          <w:iCs/>
        </w:rPr>
        <w:t>R</w:t>
      </w:r>
      <w:r w:rsidR="53EE251B" w:rsidRPr="00D16039">
        <w:rPr>
          <w:rFonts w:ascii="Times New Roman" w:eastAsia="Times New Roman" w:hAnsi="Times New Roman" w:cs="Times New Roman"/>
          <w:i/>
          <w:iCs/>
        </w:rPr>
        <w:t>egulations</w:t>
      </w:r>
      <w:r w:rsidR="6707A456" w:rsidRPr="00D16039">
        <w:rPr>
          <w:rFonts w:ascii="Times New Roman" w:eastAsia="Times New Roman" w:hAnsi="Times New Roman" w:cs="Times New Roman"/>
          <w:i/>
          <w:iCs/>
        </w:rPr>
        <w:t xml:space="preserve"> 2024</w:t>
      </w:r>
      <w:r w:rsidR="53EE251B" w:rsidRPr="00D16039">
        <w:rPr>
          <w:rFonts w:ascii="Times New Roman" w:eastAsia="Times New Roman" w:hAnsi="Times New Roman" w:cs="Times New Roman"/>
        </w:rPr>
        <w:t>.</w:t>
      </w:r>
    </w:p>
    <w:p w14:paraId="52605A4F" w14:textId="77777777" w:rsidR="004319B8" w:rsidRPr="00D16039" w:rsidRDefault="004319B8" w:rsidP="00C13B43">
      <w:pPr>
        <w:spacing w:after="0"/>
        <w:rPr>
          <w:rFonts w:ascii="Times New Roman" w:eastAsia="Times New Roman" w:hAnsi="Times New Roman" w:cs="Times New Roman"/>
        </w:rPr>
      </w:pPr>
    </w:p>
    <w:p w14:paraId="6B3122BA" w14:textId="7911852F" w:rsidR="00B0456D" w:rsidRPr="00D16039" w:rsidRDefault="00B0456D" w:rsidP="00C13B43">
      <w:pPr>
        <w:spacing w:after="0"/>
        <w:rPr>
          <w:rFonts w:ascii="Times New Roman" w:eastAsia="Times New Roman" w:hAnsi="Times New Roman" w:cs="Times New Roman"/>
        </w:rPr>
      </w:pPr>
      <w:r w:rsidRPr="00D16039">
        <w:rPr>
          <w:rFonts w:ascii="Times New Roman" w:eastAsia="Times New Roman" w:hAnsi="Times New Roman" w:cs="Times New Roman"/>
        </w:rPr>
        <w:t xml:space="preserve">Levy or charge liability may be discharged either by payment of the levy or charge by a levy or charge payer themselves, or by payment of an amount equal to the levy or charge (an </w:t>
      </w:r>
      <w:r w:rsidRPr="00D16039">
        <w:rPr>
          <w:rFonts w:ascii="Times New Roman" w:eastAsia="Times New Roman" w:hAnsi="Times New Roman" w:cs="Times New Roman"/>
        </w:rPr>
        <w:lastRenderedPageBreak/>
        <w:t xml:space="preserve">equivalent amount) by a collection agent on behalf of the levy or charge payer. Each collection agent who has an obligation to pay an equivalent amount will also be obliged to give a return. A levy or charge payer will only </w:t>
      </w:r>
      <w:r w:rsidR="005E1F82" w:rsidRPr="00D16039">
        <w:rPr>
          <w:rFonts w:ascii="Times New Roman" w:eastAsia="Times New Roman" w:hAnsi="Times New Roman" w:cs="Times New Roman"/>
        </w:rPr>
        <w:t>be obliged</w:t>
      </w:r>
      <w:r w:rsidRPr="00D16039">
        <w:rPr>
          <w:rFonts w:ascii="Times New Roman" w:eastAsia="Times New Roman" w:hAnsi="Times New Roman" w:cs="Times New Roman"/>
        </w:rPr>
        <w:t xml:space="preserve"> to give a return </w:t>
      </w:r>
      <w:r w:rsidR="005E1F82" w:rsidRPr="00D16039">
        <w:rPr>
          <w:rFonts w:ascii="Times New Roman" w:eastAsia="Times New Roman" w:hAnsi="Times New Roman" w:cs="Times New Roman"/>
        </w:rPr>
        <w:t>when</w:t>
      </w:r>
      <w:r w:rsidRPr="00D16039">
        <w:rPr>
          <w:rFonts w:ascii="Times New Roman" w:eastAsia="Times New Roman" w:hAnsi="Times New Roman" w:cs="Times New Roman"/>
        </w:rPr>
        <w:t xml:space="preserve"> the Rules do not impose obligations on collection agents to pay an equivalent amount and give a return. </w:t>
      </w:r>
    </w:p>
    <w:p w14:paraId="1A8B1F9C" w14:textId="4BC593B5" w:rsidR="3F23EE5C" w:rsidRPr="00D16039" w:rsidRDefault="53EE251B" w:rsidP="00B933AF">
      <w:pPr>
        <w:spacing w:before="240" w:after="0"/>
        <w:rPr>
          <w:rFonts w:ascii="Times New Roman" w:eastAsia="Times New Roman" w:hAnsi="Times New Roman" w:cs="Times New Roman"/>
        </w:rPr>
      </w:pPr>
      <w:r w:rsidRPr="00D16039">
        <w:rPr>
          <w:rFonts w:ascii="Times New Roman" w:eastAsia="Times New Roman" w:hAnsi="Times New Roman" w:cs="Times New Roman"/>
        </w:rPr>
        <w:t xml:space="preserve">Amounts equal to amounts collected under the </w:t>
      </w:r>
      <w:r w:rsidR="00C430E0" w:rsidRPr="00D16039">
        <w:rPr>
          <w:rFonts w:ascii="Times New Roman" w:eastAsia="Times New Roman" w:hAnsi="Times New Roman" w:cs="Times New Roman"/>
        </w:rPr>
        <w:t>Collection R</w:t>
      </w:r>
      <w:r w:rsidRPr="00D16039">
        <w:rPr>
          <w:rFonts w:ascii="Times New Roman" w:eastAsia="Times New Roman" w:hAnsi="Times New Roman" w:cs="Times New Roman"/>
        </w:rPr>
        <w:t xml:space="preserve">ules are </w:t>
      </w:r>
      <w:r w:rsidR="00C430E0" w:rsidRPr="00D16039">
        <w:rPr>
          <w:rFonts w:ascii="Times New Roman" w:eastAsia="Times New Roman" w:hAnsi="Times New Roman" w:cs="Times New Roman"/>
        </w:rPr>
        <w:t xml:space="preserve">generally </w:t>
      </w:r>
      <w:r w:rsidRPr="00D16039">
        <w:rPr>
          <w:rFonts w:ascii="Times New Roman" w:eastAsia="Times New Roman" w:hAnsi="Times New Roman" w:cs="Times New Roman"/>
        </w:rPr>
        <w:t xml:space="preserve">disbursed </w:t>
      </w:r>
      <w:r w:rsidR="7F8FF582" w:rsidRPr="00D16039">
        <w:rPr>
          <w:rFonts w:ascii="Times New Roman" w:eastAsia="Times New Roman" w:hAnsi="Times New Roman" w:cs="Times New Roman"/>
        </w:rPr>
        <w:t xml:space="preserve">under the </w:t>
      </w:r>
      <w:r w:rsidR="7F8FF582" w:rsidRPr="00D16039">
        <w:rPr>
          <w:rFonts w:ascii="Times New Roman" w:eastAsia="Times New Roman" w:hAnsi="Times New Roman" w:cs="Times New Roman"/>
          <w:i/>
          <w:iCs/>
        </w:rPr>
        <w:t xml:space="preserve">Primary Industries Levies and Charges Disbursement Act 2024 </w:t>
      </w:r>
      <w:r w:rsidR="00C430E0" w:rsidRPr="00D16039">
        <w:rPr>
          <w:rFonts w:ascii="Times New Roman" w:eastAsia="Times New Roman" w:hAnsi="Times New Roman" w:cs="Times New Roman"/>
        </w:rPr>
        <w:t xml:space="preserve">to </w:t>
      </w:r>
      <w:r w:rsidR="00C430E0" w:rsidRPr="00D16039">
        <w:rPr>
          <w:rFonts w:ascii="Times New Roman" w:hAnsi="Times New Roman" w:cs="Times New Roman"/>
        </w:rPr>
        <w:t xml:space="preserve">recipient bodies and other </w:t>
      </w:r>
      <w:r w:rsidR="00AF196C" w:rsidRPr="00D16039">
        <w:rPr>
          <w:rFonts w:ascii="Times New Roman" w:hAnsi="Times New Roman" w:cs="Times New Roman"/>
        </w:rPr>
        <w:t>entities</w:t>
      </w:r>
      <w:r w:rsidR="00C430E0" w:rsidRPr="00D16039">
        <w:rPr>
          <w:rFonts w:ascii="Times New Roman" w:hAnsi="Times New Roman" w:cs="Times New Roman"/>
        </w:rPr>
        <w:t xml:space="preserve"> </w:t>
      </w:r>
      <w:r w:rsidR="5C887C99" w:rsidRPr="00D16039">
        <w:rPr>
          <w:rFonts w:ascii="Times New Roman" w:hAnsi="Times New Roman" w:cs="Times New Roman"/>
        </w:rPr>
        <w:t xml:space="preserve">to support activities </w:t>
      </w:r>
      <w:r w:rsidR="00D42082" w:rsidRPr="00D16039">
        <w:rPr>
          <w:rFonts w:ascii="Times New Roman" w:hAnsi="Times New Roman" w:cs="Times New Roman"/>
        </w:rPr>
        <w:t>including</w:t>
      </w:r>
      <w:r w:rsidR="5C887C99" w:rsidRPr="00D16039">
        <w:rPr>
          <w:rFonts w:ascii="Times New Roman" w:hAnsi="Times New Roman" w:cs="Times New Roman"/>
        </w:rPr>
        <w:t xml:space="preserve"> research and development, marketing, biosecurity activities, biosecurity responses, and National Residue Survey testing. </w:t>
      </w:r>
    </w:p>
    <w:p w14:paraId="31750ED4" w14:textId="22060962" w:rsidR="00C74B93" w:rsidRPr="00D16039" w:rsidRDefault="00503780" w:rsidP="00B933AF">
      <w:pPr>
        <w:spacing w:before="240" w:after="0"/>
        <w:rPr>
          <w:rFonts w:ascii="Times New Roman" w:hAnsi="Times New Roman" w:cs="Times New Roman"/>
        </w:rPr>
      </w:pPr>
      <w:r w:rsidRPr="00D16039">
        <w:rPr>
          <w:rFonts w:ascii="Times New Roman" w:hAnsi="Times New Roman" w:cs="Times New Roman"/>
          <w:b/>
          <w:bCs/>
        </w:rPr>
        <w:t>Impact and effect</w:t>
      </w:r>
    </w:p>
    <w:p w14:paraId="46999298" w14:textId="3EE9A35D" w:rsidR="00AF4C7D" w:rsidRPr="00D16039" w:rsidRDefault="713883EC" w:rsidP="00B933AF">
      <w:pPr>
        <w:spacing w:before="240" w:after="0"/>
        <w:rPr>
          <w:rFonts w:ascii="Times New Roman" w:hAnsi="Times New Roman" w:cs="Times New Roman"/>
        </w:rPr>
      </w:pPr>
      <w:r w:rsidRPr="00D16039">
        <w:rPr>
          <w:rFonts w:ascii="Times New Roman" w:hAnsi="Times New Roman" w:cs="Times New Roman"/>
        </w:rPr>
        <w:t xml:space="preserve">The </w:t>
      </w:r>
      <w:r w:rsidR="4D6F9949" w:rsidRPr="00D16039">
        <w:rPr>
          <w:rFonts w:ascii="Times New Roman" w:hAnsi="Times New Roman" w:cs="Times New Roman"/>
        </w:rPr>
        <w:t>Amendment Rules</w:t>
      </w:r>
      <w:r w:rsidRPr="00D16039">
        <w:rPr>
          <w:rFonts w:ascii="Times New Roman" w:hAnsi="Times New Roman" w:cs="Times New Roman"/>
        </w:rPr>
        <w:t xml:space="preserve"> </w:t>
      </w:r>
      <w:r w:rsidR="75352F74" w:rsidRPr="00D16039">
        <w:rPr>
          <w:rFonts w:ascii="Times New Roman" w:hAnsi="Times New Roman" w:cs="Times New Roman"/>
        </w:rPr>
        <w:t>are intended to make it easier to</w:t>
      </w:r>
      <w:r w:rsidR="7BD4C4F9" w:rsidRPr="00D16039">
        <w:rPr>
          <w:rFonts w:ascii="Times New Roman" w:hAnsi="Times New Roman" w:cs="Times New Roman"/>
        </w:rPr>
        <w:t xml:space="preserve"> collect </w:t>
      </w:r>
      <w:r w:rsidR="05CA7C07" w:rsidRPr="00D16039">
        <w:rPr>
          <w:rFonts w:ascii="Times New Roman" w:hAnsi="Times New Roman" w:cs="Times New Roman"/>
        </w:rPr>
        <w:t xml:space="preserve">the </w:t>
      </w:r>
      <w:r w:rsidR="20DCAE82" w:rsidRPr="00D16039">
        <w:rPr>
          <w:rFonts w:ascii="Times New Roman" w:hAnsi="Times New Roman" w:cs="Times New Roman"/>
        </w:rPr>
        <w:t xml:space="preserve">grain </w:t>
      </w:r>
      <w:r w:rsidR="05CA7C07" w:rsidRPr="00D16039">
        <w:rPr>
          <w:rFonts w:ascii="Times New Roman" w:hAnsi="Times New Roman" w:cs="Times New Roman"/>
        </w:rPr>
        <w:t xml:space="preserve">levy </w:t>
      </w:r>
      <w:r w:rsidR="4B2C707A" w:rsidRPr="00D16039">
        <w:rPr>
          <w:rFonts w:ascii="Times New Roman" w:hAnsi="Times New Roman" w:cs="Times New Roman"/>
        </w:rPr>
        <w:t xml:space="preserve">when it is imposed on </w:t>
      </w:r>
      <w:r w:rsidR="2006D1A5" w:rsidRPr="00D16039">
        <w:rPr>
          <w:rFonts w:ascii="Times New Roman" w:hAnsi="Times New Roman" w:cs="Times New Roman"/>
        </w:rPr>
        <w:t xml:space="preserve">grain </w:t>
      </w:r>
      <w:r w:rsidR="3C27CC22" w:rsidRPr="00D16039">
        <w:rPr>
          <w:rFonts w:ascii="Times New Roman" w:hAnsi="Times New Roman" w:cs="Times New Roman"/>
        </w:rPr>
        <w:t xml:space="preserve">that </w:t>
      </w:r>
      <w:r w:rsidR="2006D1A5" w:rsidRPr="00D16039">
        <w:rPr>
          <w:rFonts w:ascii="Times New Roman" w:hAnsi="Times New Roman" w:cs="Times New Roman"/>
        </w:rPr>
        <w:t xml:space="preserve">is sold </w:t>
      </w:r>
      <w:r w:rsidR="3496434F" w:rsidRPr="00D16039">
        <w:rPr>
          <w:rFonts w:ascii="Times New Roman" w:hAnsi="Times New Roman" w:cs="Times New Roman"/>
        </w:rPr>
        <w:t xml:space="preserve">by the person who owned the grain immediately after it is harvested </w:t>
      </w:r>
      <w:r w:rsidR="2006D1A5" w:rsidRPr="00D16039">
        <w:rPr>
          <w:rFonts w:ascii="Times New Roman" w:hAnsi="Times New Roman" w:cs="Times New Roman"/>
        </w:rPr>
        <w:t xml:space="preserve">to a </w:t>
      </w:r>
      <w:r w:rsidR="3496434F" w:rsidRPr="00D16039">
        <w:rPr>
          <w:rFonts w:ascii="Times New Roman" w:hAnsi="Times New Roman" w:cs="Times New Roman"/>
        </w:rPr>
        <w:t>business purchaser</w:t>
      </w:r>
      <w:r w:rsidR="2006D1A5" w:rsidRPr="00D16039">
        <w:rPr>
          <w:rFonts w:ascii="Times New Roman" w:hAnsi="Times New Roman" w:cs="Times New Roman"/>
        </w:rPr>
        <w:t xml:space="preserve"> </w:t>
      </w:r>
      <w:r w:rsidR="576C0861" w:rsidRPr="00D16039">
        <w:rPr>
          <w:rFonts w:ascii="Times New Roman" w:hAnsi="Times New Roman" w:cs="Times New Roman"/>
        </w:rPr>
        <w:t xml:space="preserve">who </w:t>
      </w:r>
      <w:r w:rsidR="2006D1A5" w:rsidRPr="00D16039">
        <w:rPr>
          <w:rFonts w:ascii="Times New Roman" w:hAnsi="Times New Roman" w:cs="Times New Roman"/>
        </w:rPr>
        <w:t xml:space="preserve">does </w:t>
      </w:r>
      <w:r w:rsidR="6AC4EB6D" w:rsidRPr="00D16039">
        <w:rPr>
          <w:rFonts w:ascii="Times New Roman" w:hAnsi="Times New Roman" w:cs="Times New Roman"/>
        </w:rPr>
        <w:t xml:space="preserve">not maintain an office in Australia </w:t>
      </w:r>
      <w:r w:rsidR="1C355457" w:rsidRPr="00D16039">
        <w:rPr>
          <w:rFonts w:ascii="Times New Roman" w:hAnsi="Times New Roman" w:cs="Times New Roman"/>
        </w:rPr>
        <w:t>in connection with their business</w:t>
      </w:r>
      <w:r w:rsidR="7AEBC709" w:rsidRPr="00D16039">
        <w:rPr>
          <w:rFonts w:ascii="Times New Roman" w:hAnsi="Times New Roman" w:cs="Times New Roman"/>
        </w:rPr>
        <w:t>.</w:t>
      </w:r>
      <w:r w:rsidR="651A2135" w:rsidRPr="00D16039">
        <w:rPr>
          <w:rFonts w:ascii="Times New Roman" w:hAnsi="Times New Roman" w:cs="Times New Roman"/>
        </w:rPr>
        <w:t xml:space="preserve"> </w:t>
      </w:r>
      <w:r w:rsidR="31586E14" w:rsidRPr="00D16039">
        <w:rPr>
          <w:rFonts w:ascii="Times New Roman" w:hAnsi="Times New Roman" w:cs="Times New Roman"/>
        </w:rPr>
        <w:t xml:space="preserve">The amendments </w:t>
      </w:r>
      <w:r w:rsidR="2520DC5F" w:rsidRPr="00D16039">
        <w:rPr>
          <w:rFonts w:ascii="Times New Roman" w:hAnsi="Times New Roman" w:cs="Times New Roman"/>
        </w:rPr>
        <w:t>in effect provid</w:t>
      </w:r>
      <w:r w:rsidR="02FE1C6C" w:rsidRPr="00D16039">
        <w:rPr>
          <w:rFonts w:ascii="Times New Roman" w:hAnsi="Times New Roman" w:cs="Times New Roman"/>
        </w:rPr>
        <w:t>e</w:t>
      </w:r>
      <w:r w:rsidR="2520DC5F" w:rsidRPr="00D16039">
        <w:rPr>
          <w:rFonts w:ascii="Times New Roman" w:hAnsi="Times New Roman" w:cs="Times New Roman"/>
        </w:rPr>
        <w:t xml:space="preserve"> for the lev</w:t>
      </w:r>
      <w:r w:rsidR="3080F215" w:rsidRPr="00D16039">
        <w:rPr>
          <w:rFonts w:ascii="Times New Roman" w:hAnsi="Times New Roman" w:cs="Times New Roman"/>
        </w:rPr>
        <w:t>y pa</w:t>
      </w:r>
      <w:r w:rsidR="6F3B0211" w:rsidRPr="00D16039">
        <w:rPr>
          <w:rFonts w:ascii="Times New Roman" w:hAnsi="Times New Roman" w:cs="Times New Roman"/>
        </w:rPr>
        <w:t xml:space="preserve">yer – the seller of the grain – to pay the </w:t>
      </w:r>
      <w:r w:rsidR="3E2307AC" w:rsidRPr="00D16039">
        <w:rPr>
          <w:rFonts w:ascii="Times New Roman" w:hAnsi="Times New Roman" w:cs="Times New Roman"/>
        </w:rPr>
        <w:t xml:space="preserve">levy </w:t>
      </w:r>
      <w:r w:rsidR="5727250A" w:rsidRPr="00D16039">
        <w:rPr>
          <w:rFonts w:ascii="Times New Roman" w:hAnsi="Times New Roman" w:cs="Times New Roman"/>
        </w:rPr>
        <w:t>and to give a return</w:t>
      </w:r>
      <w:r w:rsidR="31586E14" w:rsidRPr="00D16039">
        <w:rPr>
          <w:rFonts w:ascii="Times New Roman" w:hAnsi="Times New Roman" w:cs="Times New Roman"/>
        </w:rPr>
        <w:t xml:space="preserve">, rather than </w:t>
      </w:r>
      <w:r w:rsidR="11851E93" w:rsidRPr="00D16039">
        <w:rPr>
          <w:rFonts w:ascii="Times New Roman" w:hAnsi="Times New Roman" w:cs="Times New Roman"/>
        </w:rPr>
        <w:t>a collection agent</w:t>
      </w:r>
      <w:r w:rsidR="42509A63" w:rsidRPr="00D16039">
        <w:rPr>
          <w:rFonts w:ascii="Times New Roman" w:hAnsi="Times New Roman" w:cs="Times New Roman"/>
        </w:rPr>
        <w:t xml:space="preserve">, which </w:t>
      </w:r>
      <w:r w:rsidR="09D29983" w:rsidRPr="00D16039">
        <w:rPr>
          <w:rFonts w:ascii="Times New Roman" w:hAnsi="Times New Roman" w:cs="Times New Roman"/>
        </w:rPr>
        <w:t>may</w:t>
      </w:r>
      <w:r w:rsidR="42509A63" w:rsidRPr="00D16039">
        <w:rPr>
          <w:rFonts w:ascii="Times New Roman" w:hAnsi="Times New Roman" w:cs="Times New Roman"/>
        </w:rPr>
        <w:t xml:space="preserve"> be the business purchaser</w:t>
      </w:r>
      <w:r w:rsidR="1766AC79" w:rsidRPr="00D16039">
        <w:rPr>
          <w:rFonts w:ascii="Times New Roman" w:hAnsi="Times New Roman" w:cs="Times New Roman"/>
        </w:rPr>
        <w:t xml:space="preserve">. </w:t>
      </w:r>
      <w:r w:rsidR="04BDCA00" w:rsidRPr="00D16039">
        <w:rPr>
          <w:rFonts w:ascii="Times New Roman" w:hAnsi="Times New Roman" w:cs="Times New Roman"/>
        </w:rPr>
        <w:t>This ensure</w:t>
      </w:r>
      <w:r w:rsidR="005D1DF4" w:rsidRPr="00D16039">
        <w:rPr>
          <w:rFonts w:ascii="Times New Roman" w:hAnsi="Times New Roman" w:cs="Times New Roman"/>
        </w:rPr>
        <w:t>s</w:t>
      </w:r>
      <w:r w:rsidR="04BDCA00" w:rsidRPr="00D16039">
        <w:rPr>
          <w:rFonts w:ascii="Times New Roman" w:hAnsi="Times New Roman" w:cs="Times New Roman"/>
        </w:rPr>
        <w:t xml:space="preserve"> that </w:t>
      </w:r>
      <w:r w:rsidR="42509A63" w:rsidRPr="00D16039">
        <w:rPr>
          <w:rFonts w:ascii="Times New Roman" w:hAnsi="Times New Roman" w:cs="Times New Roman"/>
        </w:rPr>
        <w:t>collection agent obligations are not imposed on persons who do not maintain an office in Australia in connection with their business.</w:t>
      </w:r>
    </w:p>
    <w:p w14:paraId="628D2251" w14:textId="30D6C4E7" w:rsidR="00C13B43" w:rsidRPr="00D16039" w:rsidRDefault="009D6059" w:rsidP="00B933AF">
      <w:pPr>
        <w:spacing w:before="240" w:after="0"/>
        <w:rPr>
          <w:rFonts w:ascii="Times New Roman" w:hAnsi="Times New Roman" w:cs="Times New Roman"/>
        </w:rPr>
      </w:pPr>
      <w:r w:rsidRPr="00D16039">
        <w:rPr>
          <w:rFonts w:ascii="Times New Roman" w:hAnsi="Times New Roman" w:cs="Times New Roman"/>
        </w:rPr>
        <w:t xml:space="preserve">The other </w:t>
      </w:r>
      <w:r w:rsidR="00AD2398" w:rsidRPr="00D16039">
        <w:rPr>
          <w:rFonts w:ascii="Times New Roman" w:hAnsi="Times New Roman" w:cs="Times New Roman"/>
        </w:rPr>
        <w:t xml:space="preserve">amendments ensure that the Collection Rules are consistent with the Levies Regulations following minor amendments </w:t>
      </w:r>
      <w:r w:rsidR="00E92A90" w:rsidRPr="00D16039">
        <w:rPr>
          <w:rFonts w:ascii="Times New Roman" w:hAnsi="Times New Roman" w:cs="Times New Roman"/>
        </w:rPr>
        <w:t xml:space="preserve">made by the </w:t>
      </w:r>
      <w:r w:rsidR="009F3791" w:rsidRPr="00D16039">
        <w:rPr>
          <w:rFonts w:ascii="Times New Roman" w:hAnsi="Times New Roman" w:cs="Times New Roman"/>
          <w:i/>
          <w:iCs/>
        </w:rPr>
        <w:t>Primary Industries (Excise) Levies Amendment (Exemptions and Other Matters) Regulations 2025</w:t>
      </w:r>
      <w:r w:rsidR="00AD2398" w:rsidRPr="00D16039">
        <w:rPr>
          <w:rFonts w:ascii="Times New Roman" w:hAnsi="Times New Roman" w:cs="Times New Roman"/>
        </w:rPr>
        <w:t xml:space="preserve">. </w:t>
      </w:r>
    </w:p>
    <w:p w14:paraId="36B1887B" w14:textId="4B20B7E9" w:rsidR="00C13B43" w:rsidRPr="00D16039" w:rsidRDefault="00503780" w:rsidP="00B933AF">
      <w:pPr>
        <w:spacing w:before="240"/>
        <w:rPr>
          <w:rFonts w:ascii="Times New Roman" w:hAnsi="Times New Roman" w:cs="Times New Roman"/>
        </w:rPr>
      </w:pPr>
      <w:r w:rsidRPr="00D16039">
        <w:rPr>
          <w:rFonts w:ascii="Times New Roman" w:hAnsi="Times New Roman" w:cs="Times New Roman"/>
          <w:b/>
          <w:bCs/>
        </w:rPr>
        <w:t>Consultation</w:t>
      </w:r>
    </w:p>
    <w:p w14:paraId="7EBB20E6" w14:textId="5A251D3A" w:rsidR="00524605" w:rsidRPr="00D16039" w:rsidRDefault="00A12DAA" w:rsidP="001E2394">
      <w:pPr>
        <w:spacing w:after="0"/>
        <w:rPr>
          <w:rFonts w:ascii="Times New Roman" w:hAnsi="Times New Roman" w:cs="Times New Roman"/>
        </w:rPr>
      </w:pPr>
      <w:r w:rsidRPr="00D16039">
        <w:rPr>
          <w:rFonts w:ascii="Times New Roman" w:hAnsi="Times New Roman" w:cs="Times New Roman"/>
        </w:rPr>
        <w:t xml:space="preserve">Industry representative bodies who represent persons affected by the amendments were consulted during development of the measures in the </w:t>
      </w:r>
      <w:r w:rsidR="009F3791" w:rsidRPr="00D16039">
        <w:rPr>
          <w:rFonts w:ascii="Times New Roman" w:hAnsi="Times New Roman" w:cs="Times New Roman"/>
        </w:rPr>
        <w:t xml:space="preserve">Amendment </w:t>
      </w:r>
      <w:r w:rsidRPr="00D16039">
        <w:rPr>
          <w:rFonts w:ascii="Times New Roman" w:hAnsi="Times New Roman" w:cs="Times New Roman"/>
        </w:rPr>
        <w:t>Rules. The industry representative bodies consulted rep</w:t>
      </w:r>
      <w:r w:rsidR="004D4CB1" w:rsidRPr="00D16039">
        <w:rPr>
          <w:rFonts w:ascii="Times New Roman" w:hAnsi="Times New Roman" w:cs="Times New Roman"/>
        </w:rPr>
        <w:t xml:space="preserve">resent levy payers in the grains, livestock and wild game </w:t>
      </w:r>
      <w:r w:rsidR="00524605" w:rsidRPr="00D16039">
        <w:rPr>
          <w:rFonts w:ascii="Times New Roman" w:hAnsi="Times New Roman" w:cs="Times New Roman"/>
        </w:rPr>
        <w:t>industries</w:t>
      </w:r>
      <w:r w:rsidR="004D4CB1" w:rsidRPr="00D16039">
        <w:rPr>
          <w:rFonts w:ascii="Times New Roman" w:hAnsi="Times New Roman" w:cs="Times New Roman"/>
        </w:rPr>
        <w:t xml:space="preserve"> who could be affected by the proposed changes.</w:t>
      </w:r>
    </w:p>
    <w:p w14:paraId="1412913E" w14:textId="10A7305F" w:rsidR="00C13B43" w:rsidRPr="00D16039" w:rsidRDefault="00524605" w:rsidP="00B933AF">
      <w:pPr>
        <w:spacing w:before="240" w:after="0"/>
        <w:rPr>
          <w:rFonts w:ascii="Times New Roman" w:hAnsi="Times New Roman" w:cs="Times New Roman"/>
        </w:rPr>
      </w:pPr>
      <w:r w:rsidRPr="00D16039">
        <w:rPr>
          <w:rFonts w:ascii="Times New Roman" w:hAnsi="Times New Roman" w:cs="Times New Roman"/>
        </w:rPr>
        <w:t>Industry bodies were either supportive of or did not raise concerns about the measures relevant to their industry.</w:t>
      </w:r>
    </w:p>
    <w:p w14:paraId="1D8E6124" w14:textId="24C1A1A2" w:rsidR="00C13B43" w:rsidRPr="00D16039" w:rsidRDefault="00503780" w:rsidP="00B933AF">
      <w:pPr>
        <w:spacing w:before="240" w:after="0"/>
        <w:rPr>
          <w:rFonts w:ascii="Times New Roman" w:hAnsi="Times New Roman" w:cs="Times New Roman"/>
          <w:b/>
          <w:bCs/>
        </w:rPr>
      </w:pPr>
      <w:r w:rsidRPr="00D16039">
        <w:rPr>
          <w:rFonts w:ascii="Times New Roman" w:hAnsi="Times New Roman" w:cs="Times New Roman"/>
          <w:b/>
          <w:bCs/>
        </w:rPr>
        <w:t>Details/Operation</w:t>
      </w:r>
    </w:p>
    <w:p w14:paraId="1D4325DB" w14:textId="6C396B03" w:rsidR="00C13B43" w:rsidRPr="00D16039" w:rsidRDefault="00503780" w:rsidP="00B933AF">
      <w:pPr>
        <w:spacing w:before="240" w:after="0"/>
        <w:rPr>
          <w:rFonts w:ascii="Times New Roman" w:hAnsi="Times New Roman" w:cs="Times New Roman"/>
        </w:rPr>
      </w:pPr>
      <w:r w:rsidRPr="00D16039">
        <w:rPr>
          <w:rFonts w:ascii="Times New Roman" w:hAnsi="Times New Roman" w:cs="Times New Roman"/>
        </w:rPr>
        <w:t xml:space="preserve">Details of the </w:t>
      </w:r>
      <w:r w:rsidR="06961644" w:rsidRPr="00D16039">
        <w:rPr>
          <w:rFonts w:ascii="Times New Roman" w:hAnsi="Times New Roman" w:cs="Times New Roman"/>
        </w:rPr>
        <w:t xml:space="preserve">Amendment </w:t>
      </w:r>
      <w:r w:rsidRPr="00D16039">
        <w:rPr>
          <w:rFonts w:ascii="Times New Roman" w:hAnsi="Times New Roman" w:cs="Times New Roman"/>
        </w:rPr>
        <w:t xml:space="preserve">Rules are set out in </w:t>
      </w:r>
      <w:r w:rsidRPr="00D16039">
        <w:rPr>
          <w:rFonts w:ascii="Times New Roman" w:hAnsi="Times New Roman" w:cs="Times New Roman"/>
          <w:u w:val="single"/>
        </w:rPr>
        <w:t>Attachment A</w:t>
      </w:r>
      <w:r w:rsidRPr="00D16039">
        <w:rPr>
          <w:rFonts w:ascii="Times New Roman" w:hAnsi="Times New Roman" w:cs="Times New Roman"/>
        </w:rPr>
        <w:t>.</w:t>
      </w:r>
    </w:p>
    <w:p w14:paraId="41DD977C" w14:textId="3A1557B9" w:rsidR="00C13B43" w:rsidRPr="00D16039" w:rsidRDefault="00503780" w:rsidP="00B933AF">
      <w:pPr>
        <w:spacing w:before="240" w:after="0"/>
        <w:rPr>
          <w:rFonts w:ascii="Times New Roman" w:hAnsi="Times New Roman" w:cs="Times New Roman"/>
        </w:rPr>
      </w:pPr>
      <w:r w:rsidRPr="00D16039">
        <w:rPr>
          <w:rFonts w:ascii="Times New Roman" w:hAnsi="Times New Roman" w:cs="Times New Roman"/>
          <w:b/>
          <w:bCs/>
        </w:rPr>
        <w:t>Other</w:t>
      </w:r>
    </w:p>
    <w:p w14:paraId="683FE158" w14:textId="77777777" w:rsidR="00D43D5E" w:rsidRPr="00D16039" w:rsidRDefault="00D43D5E" w:rsidP="00D43D5E">
      <w:pPr>
        <w:spacing w:after="0"/>
        <w:rPr>
          <w:rFonts w:ascii="Times New Roman" w:hAnsi="Times New Roman" w:cs="Times New Roman"/>
        </w:rPr>
      </w:pPr>
    </w:p>
    <w:p w14:paraId="5F792ACB" w14:textId="0884C32A" w:rsidR="00503780" w:rsidRPr="00D16039" w:rsidRDefault="460634CA" w:rsidP="0045475E">
      <w:pPr>
        <w:spacing w:after="0"/>
        <w:rPr>
          <w:rFonts w:ascii="Times New Roman" w:hAnsi="Times New Roman" w:cs="Times New Roman"/>
        </w:rPr>
      </w:pPr>
      <w:r w:rsidRPr="00D16039">
        <w:rPr>
          <w:rFonts w:ascii="Times New Roman" w:hAnsi="Times New Roman" w:cs="Times New Roman"/>
        </w:rPr>
        <w:t xml:space="preserve">The Rules are compatible with the human rights and freedoms recognised or declared under section 3 of the </w:t>
      </w:r>
      <w:r w:rsidRPr="00D16039">
        <w:rPr>
          <w:rFonts w:ascii="Times New Roman" w:hAnsi="Times New Roman" w:cs="Times New Roman"/>
          <w:i/>
          <w:iCs/>
        </w:rPr>
        <w:t>Human Rights (Parliamentary Scrutiny) Act 2011</w:t>
      </w:r>
      <w:r w:rsidRPr="00D16039">
        <w:rPr>
          <w:rFonts w:ascii="Times New Roman" w:hAnsi="Times New Roman" w:cs="Times New Roman"/>
        </w:rPr>
        <w:t xml:space="preserve">. A full statement of compatibility is set out in </w:t>
      </w:r>
      <w:r w:rsidRPr="00D16039">
        <w:rPr>
          <w:rFonts w:ascii="Times New Roman" w:hAnsi="Times New Roman" w:cs="Times New Roman"/>
          <w:u w:val="single"/>
        </w:rPr>
        <w:t>Attachment B</w:t>
      </w:r>
      <w:r w:rsidRPr="00D16039">
        <w:rPr>
          <w:rFonts w:ascii="Times New Roman" w:hAnsi="Times New Roman" w:cs="Times New Roman"/>
        </w:rPr>
        <w:t>.</w:t>
      </w:r>
    </w:p>
    <w:p w14:paraId="358486FF" w14:textId="77777777" w:rsidR="00B67B5D" w:rsidRPr="00D16039" w:rsidRDefault="00B67B5D" w:rsidP="0045475E">
      <w:pPr>
        <w:spacing w:after="0"/>
        <w:rPr>
          <w:rFonts w:ascii="Times New Roman" w:hAnsi="Times New Roman" w:cs="Times New Roman"/>
        </w:rPr>
      </w:pPr>
    </w:p>
    <w:p w14:paraId="0C740DA7" w14:textId="1F39D0AE" w:rsidR="00503780" w:rsidRPr="00D16039" w:rsidRDefault="460634CA" w:rsidP="68B8AF88">
      <w:pPr>
        <w:spacing w:after="0"/>
        <w:rPr>
          <w:rFonts w:ascii="Times New Roman" w:hAnsi="Times New Roman" w:cs="Times New Roman"/>
        </w:rPr>
      </w:pPr>
      <w:r w:rsidRPr="00D16039">
        <w:rPr>
          <w:rFonts w:ascii="Times New Roman" w:hAnsi="Times New Roman" w:cs="Times New Roman"/>
        </w:rPr>
        <w:t xml:space="preserve">The </w:t>
      </w:r>
      <w:r w:rsidR="6D50231F" w:rsidRPr="00D16039">
        <w:rPr>
          <w:rFonts w:ascii="Times New Roman" w:hAnsi="Times New Roman" w:cs="Times New Roman"/>
        </w:rPr>
        <w:t xml:space="preserve">Amendment </w:t>
      </w:r>
      <w:r w:rsidRPr="00D16039">
        <w:rPr>
          <w:rFonts w:ascii="Times New Roman" w:hAnsi="Times New Roman" w:cs="Times New Roman"/>
        </w:rPr>
        <w:t xml:space="preserve">Rules commence on </w:t>
      </w:r>
      <w:r w:rsidR="32469622" w:rsidRPr="00D16039">
        <w:rPr>
          <w:rFonts w:ascii="Times New Roman" w:hAnsi="Times New Roman" w:cs="Times New Roman"/>
        </w:rPr>
        <w:t>1 July 2025</w:t>
      </w:r>
      <w:r w:rsidRPr="00D16039">
        <w:rPr>
          <w:rFonts w:ascii="Times New Roman" w:hAnsi="Times New Roman" w:cs="Times New Roman"/>
        </w:rPr>
        <w:t>.</w:t>
      </w:r>
      <w:r w:rsidR="216CDA7C" w:rsidRPr="00D16039">
        <w:rPr>
          <w:rFonts w:ascii="Times New Roman" w:hAnsi="Times New Roman" w:cs="Times New Roman"/>
        </w:rPr>
        <w:t xml:space="preserve"> </w:t>
      </w:r>
      <w:r w:rsidRPr="00D16039">
        <w:rPr>
          <w:rFonts w:ascii="Times New Roman" w:hAnsi="Times New Roman" w:cs="Times New Roman"/>
        </w:rPr>
        <w:t xml:space="preserve">The </w:t>
      </w:r>
      <w:r w:rsidR="6D50231F" w:rsidRPr="00D16039">
        <w:rPr>
          <w:rFonts w:ascii="Times New Roman" w:hAnsi="Times New Roman" w:cs="Times New Roman"/>
        </w:rPr>
        <w:t xml:space="preserve">Amendment </w:t>
      </w:r>
      <w:r w:rsidRPr="00D16039">
        <w:rPr>
          <w:rFonts w:ascii="Times New Roman" w:hAnsi="Times New Roman" w:cs="Times New Roman"/>
        </w:rPr>
        <w:t xml:space="preserve">Rules are a legislative instrument for the purposes of the </w:t>
      </w:r>
      <w:r w:rsidRPr="00D16039">
        <w:rPr>
          <w:rFonts w:ascii="Times New Roman" w:hAnsi="Times New Roman" w:cs="Times New Roman"/>
          <w:i/>
          <w:iCs/>
        </w:rPr>
        <w:t>Legislation</w:t>
      </w:r>
      <w:r w:rsidR="43447540" w:rsidRPr="00D16039">
        <w:rPr>
          <w:rFonts w:ascii="Times New Roman" w:hAnsi="Times New Roman" w:cs="Times New Roman"/>
          <w:i/>
          <w:iCs/>
        </w:rPr>
        <w:t> </w:t>
      </w:r>
      <w:r w:rsidRPr="00D16039">
        <w:rPr>
          <w:rFonts w:ascii="Times New Roman" w:hAnsi="Times New Roman" w:cs="Times New Roman"/>
          <w:i/>
          <w:iCs/>
        </w:rPr>
        <w:t>Act</w:t>
      </w:r>
      <w:r w:rsidR="43447540" w:rsidRPr="00D16039">
        <w:rPr>
          <w:rFonts w:ascii="Times New Roman" w:hAnsi="Times New Roman" w:cs="Times New Roman"/>
          <w:i/>
          <w:iCs/>
        </w:rPr>
        <w:t> </w:t>
      </w:r>
      <w:r w:rsidRPr="00D16039">
        <w:rPr>
          <w:rFonts w:ascii="Times New Roman" w:hAnsi="Times New Roman" w:cs="Times New Roman"/>
          <w:i/>
          <w:iCs/>
        </w:rPr>
        <w:t>2003</w:t>
      </w:r>
      <w:r w:rsidRPr="00D16039">
        <w:rPr>
          <w:rFonts w:ascii="Times New Roman" w:hAnsi="Times New Roman" w:cs="Times New Roman"/>
        </w:rPr>
        <w:t>.</w:t>
      </w:r>
      <w:r w:rsidR="00503780" w:rsidRPr="00D16039">
        <w:rPr>
          <w:rFonts w:ascii="Times New Roman" w:hAnsi="Times New Roman" w:cs="Times New Roman"/>
        </w:rPr>
        <w:br w:type="page"/>
      </w:r>
    </w:p>
    <w:p w14:paraId="3C759D72" w14:textId="38B2D9E8" w:rsidR="00503780" w:rsidRPr="00D16039" w:rsidRDefault="00503780" w:rsidP="00503780">
      <w:pPr>
        <w:jc w:val="right"/>
        <w:rPr>
          <w:rFonts w:ascii="Times New Roman" w:hAnsi="Times New Roman" w:cs="Times New Roman"/>
          <w:b/>
          <w:bCs/>
          <w:u w:val="single"/>
        </w:rPr>
      </w:pPr>
      <w:r w:rsidRPr="00D16039">
        <w:rPr>
          <w:rFonts w:ascii="Times New Roman" w:hAnsi="Times New Roman" w:cs="Times New Roman"/>
          <w:b/>
          <w:bCs/>
          <w:u w:val="single"/>
        </w:rPr>
        <w:lastRenderedPageBreak/>
        <w:t>ATTACHMENT A</w:t>
      </w:r>
    </w:p>
    <w:p w14:paraId="3BCF0369" w14:textId="1EDDC2BD" w:rsidR="00503780" w:rsidRPr="00D16039" w:rsidRDefault="00503780" w:rsidP="00D915FC">
      <w:pPr>
        <w:spacing w:before="240"/>
        <w:rPr>
          <w:rFonts w:ascii="Times New Roman" w:hAnsi="Times New Roman" w:cs="Times New Roman"/>
          <w:b/>
          <w:bCs/>
          <w:i/>
          <w:iCs/>
        </w:rPr>
      </w:pPr>
      <w:r w:rsidRPr="00D16039">
        <w:rPr>
          <w:rFonts w:ascii="Times New Roman" w:hAnsi="Times New Roman" w:cs="Times New Roman"/>
          <w:b/>
          <w:bCs/>
          <w:u w:val="single"/>
        </w:rPr>
        <w:t xml:space="preserve">Details of the </w:t>
      </w:r>
      <w:r w:rsidRPr="00D16039">
        <w:rPr>
          <w:rFonts w:ascii="Times New Roman" w:hAnsi="Times New Roman" w:cs="Times New Roman"/>
          <w:b/>
          <w:bCs/>
          <w:i/>
          <w:iCs/>
          <w:u w:val="single"/>
        </w:rPr>
        <w:t>Primary Industries Levies and Charges</w:t>
      </w:r>
      <w:r w:rsidR="00F66669" w:rsidRPr="00D16039">
        <w:rPr>
          <w:rFonts w:ascii="Times New Roman" w:hAnsi="Times New Roman" w:cs="Times New Roman"/>
          <w:b/>
          <w:bCs/>
          <w:i/>
          <w:iCs/>
          <w:u w:val="single"/>
        </w:rPr>
        <w:t xml:space="preserve"> Collection</w:t>
      </w:r>
      <w:r w:rsidRPr="00D16039">
        <w:rPr>
          <w:rFonts w:ascii="Times New Roman" w:hAnsi="Times New Roman" w:cs="Times New Roman"/>
          <w:b/>
          <w:bCs/>
          <w:i/>
          <w:iCs/>
          <w:u w:val="single"/>
        </w:rPr>
        <w:t xml:space="preserve"> Amendment (</w:t>
      </w:r>
      <w:r w:rsidR="00F66669" w:rsidRPr="00D16039">
        <w:rPr>
          <w:rFonts w:ascii="Times New Roman" w:hAnsi="Times New Roman" w:cs="Times New Roman"/>
          <w:b/>
          <w:bCs/>
          <w:i/>
          <w:iCs/>
          <w:u w:val="single"/>
        </w:rPr>
        <w:t>Grains and Other Matter</w:t>
      </w:r>
      <w:r w:rsidR="6D284EE7" w:rsidRPr="00D16039">
        <w:rPr>
          <w:rFonts w:ascii="Times New Roman" w:hAnsi="Times New Roman" w:cs="Times New Roman"/>
          <w:b/>
          <w:bCs/>
          <w:i/>
          <w:iCs/>
          <w:u w:val="single"/>
        </w:rPr>
        <w:t>s</w:t>
      </w:r>
      <w:r w:rsidRPr="00D16039">
        <w:rPr>
          <w:rFonts w:ascii="Times New Roman" w:hAnsi="Times New Roman" w:cs="Times New Roman"/>
          <w:b/>
          <w:bCs/>
          <w:i/>
          <w:iCs/>
          <w:u w:val="single"/>
        </w:rPr>
        <w:t>) Rules</w:t>
      </w:r>
      <w:r w:rsidR="00C87332" w:rsidRPr="00D16039">
        <w:rPr>
          <w:rFonts w:ascii="Times New Roman" w:hAnsi="Times New Roman" w:cs="Times New Roman"/>
          <w:b/>
          <w:bCs/>
          <w:i/>
          <w:iCs/>
          <w:u w:val="single"/>
        </w:rPr>
        <w:t> </w:t>
      </w:r>
      <w:r w:rsidRPr="00D16039">
        <w:rPr>
          <w:rFonts w:ascii="Times New Roman" w:hAnsi="Times New Roman" w:cs="Times New Roman"/>
          <w:b/>
          <w:bCs/>
          <w:i/>
          <w:iCs/>
          <w:u w:val="single"/>
        </w:rPr>
        <w:t>2025</w:t>
      </w:r>
    </w:p>
    <w:p w14:paraId="61ED7CA9" w14:textId="4B5B906D" w:rsidR="00503780" w:rsidRPr="00D16039" w:rsidRDefault="00503780" w:rsidP="001E2394">
      <w:pPr>
        <w:spacing w:before="240" w:after="0"/>
        <w:rPr>
          <w:rFonts w:ascii="Times New Roman" w:hAnsi="Times New Roman" w:cs="Times New Roman"/>
          <w:u w:val="single"/>
        </w:rPr>
      </w:pPr>
      <w:r w:rsidRPr="00D16039">
        <w:rPr>
          <w:rFonts w:ascii="Times New Roman" w:hAnsi="Times New Roman" w:cs="Times New Roman"/>
          <w:u w:val="single"/>
        </w:rPr>
        <w:t>Section 1—Name</w:t>
      </w:r>
    </w:p>
    <w:p w14:paraId="0DC7C5AB" w14:textId="31016B6C" w:rsidR="00B35260" w:rsidRPr="00D16039" w:rsidRDefault="00503780" w:rsidP="001E2394">
      <w:pPr>
        <w:spacing w:before="240" w:after="0"/>
        <w:rPr>
          <w:rFonts w:ascii="Times New Roman" w:hAnsi="Times New Roman" w:cs="Times New Roman"/>
        </w:rPr>
      </w:pPr>
      <w:r w:rsidRPr="00D16039">
        <w:rPr>
          <w:rFonts w:ascii="Times New Roman" w:hAnsi="Times New Roman" w:cs="Times New Roman"/>
        </w:rPr>
        <w:t xml:space="preserve">This section provides </w:t>
      </w:r>
      <w:r w:rsidR="00B35260" w:rsidRPr="00D16039">
        <w:rPr>
          <w:rFonts w:ascii="Times New Roman" w:hAnsi="Times New Roman" w:cs="Times New Roman"/>
        </w:rPr>
        <w:t xml:space="preserve">that the name of the instrument is the </w:t>
      </w:r>
      <w:r w:rsidR="00B35260" w:rsidRPr="00D16039">
        <w:rPr>
          <w:rFonts w:ascii="Times New Roman" w:hAnsi="Times New Roman" w:cs="Times New Roman"/>
          <w:i/>
          <w:iCs/>
        </w:rPr>
        <w:t xml:space="preserve">Primary Industries Levies and Charges </w:t>
      </w:r>
      <w:r w:rsidR="00480677" w:rsidRPr="00D16039">
        <w:rPr>
          <w:rFonts w:ascii="Times New Roman" w:hAnsi="Times New Roman" w:cs="Times New Roman"/>
          <w:i/>
          <w:iCs/>
        </w:rPr>
        <w:t>Collection</w:t>
      </w:r>
      <w:r w:rsidR="00B35260" w:rsidRPr="00D16039">
        <w:rPr>
          <w:rFonts w:ascii="Times New Roman" w:hAnsi="Times New Roman" w:cs="Times New Roman"/>
          <w:i/>
          <w:iCs/>
        </w:rPr>
        <w:t xml:space="preserve"> Amendment (</w:t>
      </w:r>
      <w:r w:rsidR="00480677" w:rsidRPr="00D16039">
        <w:rPr>
          <w:rFonts w:ascii="Times New Roman" w:hAnsi="Times New Roman" w:cs="Times New Roman"/>
          <w:i/>
          <w:iCs/>
        </w:rPr>
        <w:t>Grains and Other Matters</w:t>
      </w:r>
      <w:r w:rsidR="00B35260" w:rsidRPr="00D16039">
        <w:rPr>
          <w:rFonts w:ascii="Times New Roman" w:hAnsi="Times New Roman" w:cs="Times New Roman"/>
          <w:i/>
          <w:iCs/>
        </w:rPr>
        <w:t>) Rules 2025</w:t>
      </w:r>
      <w:r w:rsidR="00B35260" w:rsidRPr="00D16039">
        <w:rPr>
          <w:rFonts w:ascii="Times New Roman" w:hAnsi="Times New Roman" w:cs="Times New Roman"/>
        </w:rPr>
        <w:t xml:space="preserve"> (the </w:t>
      </w:r>
      <w:r w:rsidR="00825228" w:rsidRPr="00D16039">
        <w:rPr>
          <w:rFonts w:ascii="Times New Roman" w:hAnsi="Times New Roman" w:cs="Times New Roman"/>
        </w:rPr>
        <w:t xml:space="preserve">Amendment </w:t>
      </w:r>
      <w:r w:rsidR="00B35260" w:rsidRPr="00D16039">
        <w:rPr>
          <w:rFonts w:ascii="Times New Roman" w:hAnsi="Times New Roman" w:cs="Times New Roman"/>
        </w:rPr>
        <w:t>Rules).</w:t>
      </w:r>
    </w:p>
    <w:p w14:paraId="4FC2BB6E" w14:textId="5BE61A79" w:rsidR="00B35260" w:rsidRPr="00D16039" w:rsidRDefault="00B35260" w:rsidP="001E2394">
      <w:pPr>
        <w:spacing w:before="240" w:after="0"/>
        <w:rPr>
          <w:rFonts w:ascii="Times New Roman" w:hAnsi="Times New Roman" w:cs="Times New Roman"/>
          <w:u w:val="single"/>
        </w:rPr>
      </w:pPr>
      <w:r w:rsidRPr="00D16039">
        <w:rPr>
          <w:rFonts w:ascii="Times New Roman" w:hAnsi="Times New Roman" w:cs="Times New Roman"/>
          <w:u w:val="single"/>
        </w:rPr>
        <w:t>Section 2—Commencement</w:t>
      </w:r>
    </w:p>
    <w:p w14:paraId="66417BE3" w14:textId="19DFA9A2" w:rsidR="00B35260" w:rsidRPr="00D16039" w:rsidRDefault="00B35260" w:rsidP="001E2394">
      <w:pPr>
        <w:spacing w:before="240" w:after="0"/>
        <w:rPr>
          <w:rFonts w:ascii="Times New Roman" w:hAnsi="Times New Roman" w:cs="Times New Roman"/>
        </w:rPr>
      </w:pPr>
      <w:r w:rsidRPr="00D16039">
        <w:rPr>
          <w:rFonts w:ascii="Times New Roman" w:hAnsi="Times New Roman" w:cs="Times New Roman"/>
        </w:rPr>
        <w:t xml:space="preserve">This section provides that the </w:t>
      </w:r>
      <w:r w:rsidR="4588EC48" w:rsidRPr="00D16039">
        <w:rPr>
          <w:rFonts w:ascii="Times New Roman" w:hAnsi="Times New Roman" w:cs="Times New Roman"/>
        </w:rPr>
        <w:t xml:space="preserve">Amendment </w:t>
      </w:r>
      <w:r w:rsidRPr="00D16039">
        <w:rPr>
          <w:rFonts w:ascii="Times New Roman" w:hAnsi="Times New Roman" w:cs="Times New Roman"/>
        </w:rPr>
        <w:t xml:space="preserve">Rules will commence on </w:t>
      </w:r>
      <w:r w:rsidR="00E306C6" w:rsidRPr="00D16039">
        <w:rPr>
          <w:rFonts w:ascii="Times New Roman" w:hAnsi="Times New Roman" w:cs="Times New Roman"/>
        </w:rPr>
        <w:t>1 July 2025</w:t>
      </w:r>
      <w:r w:rsidRPr="00D16039">
        <w:rPr>
          <w:rFonts w:ascii="Times New Roman" w:hAnsi="Times New Roman" w:cs="Times New Roman"/>
        </w:rPr>
        <w:t>.</w:t>
      </w:r>
    </w:p>
    <w:p w14:paraId="5D4B9144" w14:textId="709B401D" w:rsidR="00B35260" w:rsidRPr="00D16039" w:rsidRDefault="00B35260" w:rsidP="001E2394">
      <w:pPr>
        <w:spacing w:before="240" w:after="0"/>
        <w:rPr>
          <w:rFonts w:ascii="Times New Roman" w:hAnsi="Times New Roman" w:cs="Times New Roman"/>
          <w:u w:val="single"/>
        </w:rPr>
      </w:pPr>
      <w:r w:rsidRPr="00D16039">
        <w:rPr>
          <w:rFonts w:ascii="Times New Roman" w:hAnsi="Times New Roman" w:cs="Times New Roman"/>
          <w:u w:val="single"/>
        </w:rPr>
        <w:t>Section 3—Authority</w:t>
      </w:r>
    </w:p>
    <w:p w14:paraId="0C2C35AD" w14:textId="4036C9AE" w:rsidR="00B35260" w:rsidRPr="00D16039" w:rsidRDefault="00B35260" w:rsidP="001E2394">
      <w:pPr>
        <w:spacing w:before="240" w:after="0"/>
        <w:rPr>
          <w:rFonts w:ascii="Times New Roman" w:hAnsi="Times New Roman" w:cs="Times New Roman"/>
        </w:rPr>
      </w:pPr>
      <w:r w:rsidRPr="00D16039">
        <w:rPr>
          <w:rFonts w:ascii="Times New Roman" w:hAnsi="Times New Roman" w:cs="Times New Roman"/>
        </w:rPr>
        <w:t xml:space="preserve">This section provides that the </w:t>
      </w:r>
      <w:r w:rsidR="5286D675" w:rsidRPr="00D16039">
        <w:rPr>
          <w:rFonts w:ascii="Times New Roman" w:hAnsi="Times New Roman" w:cs="Times New Roman"/>
        </w:rPr>
        <w:t xml:space="preserve">Amendment </w:t>
      </w:r>
      <w:r w:rsidRPr="00D16039">
        <w:rPr>
          <w:rFonts w:ascii="Times New Roman" w:hAnsi="Times New Roman" w:cs="Times New Roman"/>
        </w:rPr>
        <w:t xml:space="preserve">Rules are made under the </w:t>
      </w:r>
      <w:r w:rsidRPr="00D16039">
        <w:rPr>
          <w:rFonts w:ascii="Times New Roman" w:hAnsi="Times New Roman" w:cs="Times New Roman"/>
          <w:i/>
          <w:iCs/>
        </w:rPr>
        <w:t xml:space="preserve">Primary Industries Levies and Charges Collection Act 2024 </w:t>
      </w:r>
      <w:r w:rsidRPr="00D16039">
        <w:rPr>
          <w:rFonts w:ascii="Times New Roman" w:hAnsi="Times New Roman" w:cs="Times New Roman"/>
        </w:rPr>
        <w:t>(the Act).</w:t>
      </w:r>
    </w:p>
    <w:p w14:paraId="574C68D0" w14:textId="2D36032F" w:rsidR="00C678AA" w:rsidRPr="00D16039" w:rsidRDefault="00C678AA" w:rsidP="001E2394">
      <w:pPr>
        <w:spacing w:before="240" w:after="0"/>
        <w:rPr>
          <w:rFonts w:ascii="Times New Roman" w:hAnsi="Times New Roman" w:cs="Times New Roman"/>
          <w:u w:val="single"/>
        </w:rPr>
      </w:pPr>
      <w:r w:rsidRPr="00D16039">
        <w:rPr>
          <w:rFonts w:ascii="Times New Roman" w:hAnsi="Times New Roman" w:cs="Times New Roman"/>
          <w:u w:val="single"/>
        </w:rPr>
        <w:t>Section 4—Schedules</w:t>
      </w:r>
    </w:p>
    <w:p w14:paraId="3DE09D93" w14:textId="491239DE" w:rsidR="00C678AA" w:rsidRPr="00D16039" w:rsidRDefault="00A902AB" w:rsidP="001E2394">
      <w:pPr>
        <w:spacing w:before="240" w:after="0"/>
        <w:rPr>
          <w:rFonts w:ascii="Times New Roman" w:hAnsi="Times New Roman" w:cs="Times New Roman"/>
        </w:rPr>
      </w:pPr>
      <w:r w:rsidRPr="00D16039">
        <w:rPr>
          <w:rFonts w:ascii="Times New Roman" w:hAnsi="Times New Roman" w:cs="Times New Roman"/>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0C8D6056" w14:textId="77777777" w:rsidR="00B67B5D" w:rsidRPr="00D16039" w:rsidRDefault="00B67B5D">
      <w:pPr>
        <w:rPr>
          <w:rFonts w:ascii="Times New Roman" w:hAnsi="Times New Roman" w:cs="Times New Roman"/>
          <w:b/>
          <w:bCs/>
          <w:u w:val="single"/>
        </w:rPr>
      </w:pPr>
      <w:r w:rsidRPr="00D16039">
        <w:rPr>
          <w:rFonts w:ascii="Times New Roman" w:hAnsi="Times New Roman" w:cs="Times New Roman"/>
          <w:b/>
          <w:bCs/>
          <w:u w:val="single"/>
        </w:rPr>
        <w:br w:type="page"/>
      </w:r>
    </w:p>
    <w:p w14:paraId="2ECF078A" w14:textId="51678CB2" w:rsidR="00A902AB" w:rsidRPr="00D16039" w:rsidRDefault="00A902AB" w:rsidP="001E2394">
      <w:pPr>
        <w:spacing w:before="240" w:after="0"/>
        <w:rPr>
          <w:rFonts w:ascii="Times New Roman" w:hAnsi="Times New Roman" w:cs="Times New Roman"/>
          <w:b/>
          <w:bCs/>
          <w:u w:val="single"/>
        </w:rPr>
      </w:pPr>
      <w:r w:rsidRPr="00D16039">
        <w:rPr>
          <w:rFonts w:ascii="Times New Roman" w:hAnsi="Times New Roman" w:cs="Times New Roman"/>
          <w:b/>
          <w:bCs/>
          <w:u w:val="single"/>
        </w:rPr>
        <w:lastRenderedPageBreak/>
        <w:t>Schedule 1—Amendments</w:t>
      </w:r>
    </w:p>
    <w:p w14:paraId="2B9AE40B" w14:textId="6D45A48C" w:rsidR="00A902AB" w:rsidRPr="00D16039" w:rsidRDefault="00A902AB" w:rsidP="001E2394">
      <w:pPr>
        <w:spacing w:before="240" w:after="0"/>
        <w:rPr>
          <w:rFonts w:ascii="Times New Roman" w:hAnsi="Times New Roman" w:cs="Times New Roman"/>
          <w:u w:val="single"/>
        </w:rPr>
      </w:pPr>
      <w:r w:rsidRPr="00D16039">
        <w:rPr>
          <w:rFonts w:ascii="Times New Roman" w:hAnsi="Times New Roman" w:cs="Times New Roman"/>
          <w:b/>
          <w:bCs/>
          <w:i/>
          <w:iCs/>
          <w:u w:val="single"/>
        </w:rPr>
        <w:t>Primary Industries Levies and Charges Collection Rules 202</w:t>
      </w:r>
      <w:r w:rsidR="00F3316F" w:rsidRPr="00D16039">
        <w:rPr>
          <w:rFonts w:ascii="Times New Roman" w:hAnsi="Times New Roman" w:cs="Times New Roman"/>
          <w:b/>
          <w:bCs/>
          <w:i/>
          <w:iCs/>
          <w:u w:val="single"/>
        </w:rPr>
        <w:t>4</w:t>
      </w:r>
    </w:p>
    <w:p w14:paraId="400F5374" w14:textId="6D31F99E" w:rsidR="000667A3" w:rsidRPr="00D16039" w:rsidRDefault="0097347F" w:rsidP="001E2394">
      <w:pPr>
        <w:spacing w:before="240" w:after="0"/>
        <w:rPr>
          <w:rFonts w:ascii="Times New Roman" w:hAnsi="Times New Roman" w:cs="Times New Roman"/>
          <w:b/>
          <w:bCs/>
        </w:rPr>
      </w:pPr>
      <w:r w:rsidRPr="00D16039">
        <w:rPr>
          <w:rFonts w:ascii="Times New Roman" w:hAnsi="Times New Roman" w:cs="Times New Roman"/>
          <w:b/>
          <w:bCs/>
        </w:rPr>
        <w:t xml:space="preserve">Item 1 – </w:t>
      </w:r>
      <w:r w:rsidR="00256882" w:rsidRPr="00D16039">
        <w:rPr>
          <w:rFonts w:ascii="Times New Roman" w:hAnsi="Times New Roman" w:cs="Times New Roman"/>
          <w:b/>
          <w:bCs/>
        </w:rPr>
        <w:t xml:space="preserve">Section 5 (before the note at the end of the definition of </w:t>
      </w:r>
      <w:r w:rsidR="00256882" w:rsidRPr="00D16039">
        <w:rPr>
          <w:rFonts w:ascii="Times New Roman" w:hAnsi="Times New Roman" w:cs="Times New Roman"/>
          <w:b/>
          <w:bCs/>
          <w:i/>
          <w:iCs/>
        </w:rPr>
        <w:t>proprietor</w:t>
      </w:r>
      <w:r w:rsidR="00256882" w:rsidRPr="00D16039">
        <w:rPr>
          <w:rFonts w:ascii="Times New Roman" w:hAnsi="Times New Roman" w:cs="Times New Roman"/>
          <w:b/>
          <w:bCs/>
        </w:rPr>
        <w:t>)</w:t>
      </w:r>
    </w:p>
    <w:p w14:paraId="4D848A51" w14:textId="48DC3CEE" w:rsidR="000667A3" w:rsidRPr="00D16039" w:rsidRDefault="3355A108" w:rsidP="001E2394">
      <w:pPr>
        <w:spacing w:before="240" w:after="0"/>
        <w:rPr>
          <w:rFonts w:ascii="Times New Roman" w:hAnsi="Times New Roman" w:cs="Times New Roman"/>
        </w:rPr>
      </w:pPr>
      <w:r w:rsidRPr="00D16039">
        <w:rPr>
          <w:rFonts w:ascii="Times New Roman" w:hAnsi="Times New Roman" w:cs="Times New Roman"/>
        </w:rPr>
        <w:t xml:space="preserve">This item inserts </w:t>
      </w:r>
      <w:r w:rsidR="2D282FC0" w:rsidRPr="00D16039">
        <w:rPr>
          <w:rFonts w:ascii="Times New Roman" w:hAnsi="Times New Roman" w:cs="Times New Roman"/>
        </w:rPr>
        <w:t xml:space="preserve">a new note </w:t>
      </w:r>
      <w:r w:rsidR="0E789EB9" w:rsidRPr="00D16039">
        <w:rPr>
          <w:rFonts w:ascii="Times New Roman" w:hAnsi="Times New Roman" w:cs="Times New Roman"/>
        </w:rPr>
        <w:t xml:space="preserve">before the </w:t>
      </w:r>
      <w:r w:rsidR="02C9D4CA" w:rsidRPr="00D16039">
        <w:rPr>
          <w:rFonts w:ascii="Times New Roman" w:hAnsi="Times New Roman" w:cs="Times New Roman"/>
        </w:rPr>
        <w:t xml:space="preserve">existing </w:t>
      </w:r>
      <w:r w:rsidR="0E789EB9" w:rsidRPr="00D16039">
        <w:rPr>
          <w:rFonts w:ascii="Times New Roman" w:hAnsi="Times New Roman" w:cs="Times New Roman"/>
        </w:rPr>
        <w:t xml:space="preserve">note at the end of the definition of </w:t>
      </w:r>
      <w:r w:rsidR="0E789EB9" w:rsidRPr="00D16039">
        <w:rPr>
          <w:rFonts w:ascii="Times New Roman" w:hAnsi="Times New Roman" w:cs="Times New Roman"/>
          <w:b/>
          <w:bCs/>
          <w:i/>
          <w:iCs/>
        </w:rPr>
        <w:t>proprietor</w:t>
      </w:r>
      <w:r w:rsidR="0E789EB9" w:rsidRPr="00D16039">
        <w:rPr>
          <w:rFonts w:ascii="Times New Roman" w:hAnsi="Times New Roman" w:cs="Times New Roman"/>
        </w:rPr>
        <w:t xml:space="preserve"> in section 5 of the </w:t>
      </w:r>
      <w:r w:rsidR="1FEB1C56" w:rsidRPr="00D16039">
        <w:rPr>
          <w:rFonts w:ascii="Times New Roman" w:hAnsi="Times New Roman" w:cs="Times New Roman"/>
          <w:i/>
          <w:iCs/>
        </w:rPr>
        <w:t>Primary Industries Levies and Charges Collection Rules 202</w:t>
      </w:r>
      <w:r w:rsidR="00F83028" w:rsidRPr="00D16039">
        <w:rPr>
          <w:rFonts w:ascii="Times New Roman" w:hAnsi="Times New Roman" w:cs="Times New Roman"/>
          <w:i/>
          <w:iCs/>
        </w:rPr>
        <w:t>4</w:t>
      </w:r>
      <w:r w:rsidR="1FEB1C56" w:rsidRPr="00D16039">
        <w:rPr>
          <w:rFonts w:ascii="Times New Roman" w:hAnsi="Times New Roman" w:cs="Times New Roman"/>
          <w:i/>
          <w:iCs/>
        </w:rPr>
        <w:t xml:space="preserve"> </w:t>
      </w:r>
      <w:r w:rsidR="1FEB1C56" w:rsidRPr="00D16039">
        <w:rPr>
          <w:rFonts w:ascii="Times New Roman" w:hAnsi="Times New Roman" w:cs="Times New Roman"/>
        </w:rPr>
        <w:t xml:space="preserve">(the </w:t>
      </w:r>
      <w:r w:rsidR="5CD81ED4" w:rsidRPr="00D16039">
        <w:rPr>
          <w:rFonts w:ascii="Times New Roman" w:hAnsi="Times New Roman" w:cs="Times New Roman"/>
        </w:rPr>
        <w:t xml:space="preserve">Collection </w:t>
      </w:r>
      <w:r w:rsidR="1FEB1C56" w:rsidRPr="00D16039">
        <w:rPr>
          <w:rFonts w:ascii="Times New Roman" w:hAnsi="Times New Roman" w:cs="Times New Roman"/>
        </w:rPr>
        <w:t>Rules).</w:t>
      </w:r>
      <w:r w:rsidR="626F5D05" w:rsidRPr="00D16039">
        <w:rPr>
          <w:rFonts w:ascii="Times New Roman" w:hAnsi="Times New Roman" w:cs="Times New Roman"/>
        </w:rPr>
        <w:t xml:space="preserve"> T</w:t>
      </w:r>
      <w:r w:rsidR="768A4AD6" w:rsidRPr="00D16039">
        <w:rPr>
          <w:rFonts w:ascii="Times New Roman" w:hAnsi="Times New Roman" w:cs="Times New Roman"/>
        </w:rPr>
        <w:t>he note provides “Note 1: An example of an abattoir is a place where mobile</w:t>
      </w:r>
      <w:r w:rsidR="00C80C5F" w:rsidRPr="00D16039">
        <w:rPr>
          <w:rFonts w:ascii="Times New Roman" w:hAnsi="Times New Roman" w:cs="Times New Roman"/>
        </w:rPr>
        <w:t xml:space="preserve"> abattoir</w:t>
      </w:r>
      <w:r w:rsidR="768A4AD6" w:rsidRPr="00D16039">
        <w:rPr>
          <w:rFonts w:ascii="Times New Roman" w:hAnsi="Times New Roman" w:cs="Times New Roman"/>
        </w:rPr>
        <w:t xml:space="preserve"> activities are carried on”</w:t>
      </w:r>
      <w:r w:rsidR="005F280A" w:rsidRPr="00D16039">
        <w:rPr>
          <w:rFonts w:ascii="Times New Roman" w:hAnsi="Times New Roman" w:cs="Times New Roman"/>
        </w:rPr>
        <w:t>.</w:t>
      </w:r>
    </w:p>
    <w:p w14:paraId="14FEBB6E" w14:textId="0DBD0265" w:rsidR="00CE3B7F" w:rsidRPr="00D16039" w:rsidRDefault="00CE3B7F" w:rsidP="001E2394">
      <w:pPr>
        <w:spacing w:before="240" w:after="0"/>
        <w:rPr>
          <w:rFonts w:ascii="Times New Roman" w:hAnsi="Times New Roman" w:cs="Times New Roman"/>
        </w:rPr>
      </w:pPr>
      <w:r w:rsidRPr="00D16039">
        <w:rPr>
          <w:rFonts w:ascii="Times New Roman" w:hAnsi="Times New Roman" w:cs="Times New Roman"/>
        </w:rPr>
        <w:t>The purpose of th</w:t>
      </w:r>
      <w:r w:rsidR="00A10958" w:rsidRPr="00D16039">
        <w:rPr>
          <w:rFonts w:ascii="Times New Roman" w:hAnsi="Times New Roman" w:cs="Times New Roman"/>
        </w:rPr>
        <w:t>e</w:t>
      </w:r>
      <w:r w:rsidRPr="00D16039">
        <w:rPr>
          <w:rFonts w:ascii="Times New Roman" w:hAnsi="Times New Roman" w:cs="Times New Roman"/>
        </w:rPr>
        <w:t xml:space="preserve"> amendment is to explain the types of places that </w:t>
      </w:r>
      <w:r w:rsidR="00B844D4" w:rsidRPr="00D16039">
        <w:rPr>
          <w:rFonts w:ascii="Times New Roman" w:hAnsi="Times New Roman" w:cs="Times New Roman"/>
        </w:rPr>
        <w:t xml:space="preserve">can be </w:t>
      </w:r>
      <w:r w:rsidRPr="00D16039">
        <w:rPr>
          <w:rFonts w:ascii="Times New Roman" w:hAnsi="Times New Roman" w:cs="Times New Roman"/>
        </w:rPr>
        <w:t>an abattoir for the purposes of the Collection Rules.</w:t>
      </w:r>
    </w:p>
    <w:p w14:paraId="49477E25" w14:textId="2F0AE5E9" w:rsidR="002C79C1" w:rsidRPr="00D16039" w:rsidRDefault="002C79C1" w:rsidP="001E2394">
      <w:pPr>
        <w:spacing w:before="240" w:after="0"/>
        <w:rPr>
          <w:rFonts w:ascii="Times New Roman" w:hAnsi="Times New Roman" w:cs="Times New Roman"/>
          <w:b/>
          <w:bCs/>
        </w:rPr>
      </w:pPr>
      <w:r w:rsidRPr="00D16039">
        <w:rPr>
          <w:rFonts w:ascii="Times New Roman" w:hAnsi="Times New Roman" w:cs="Times New Roman"/>
          <w:b/>
          <w:bCs/>
        </w:rPr>
        <w:t xml:space="preserve">Item 2 – </w:t>
      </w:r>
      <w:r w:rsidR="00FC0E6A" w:rsidRPr="00D16039">
        <w:rPr>
          <w:rFonts w:ascii="Times New Roman" w:hAnsi="Times New Roman" w:cs="Times New Roman"/>
          <w:b/>
          <w:bCs/>
        </w:rPr>
        <w:t xml:space="preserve">Section 5 </w:t>
      </w:r>
      <w:r w:rsidRPr="00D16039">
        <w:rPr>
          <w:rFonts w:ascii="Times New Roman" w:hAnsi="Times New Roman" w:cs="Times New Roman"/>
          <w:b/>
          <w:bCs/>
        </w:rPr>
        <w:t xml:space="preserve">(note to the definition of </w:t>
      </w:r>
      <w:r w:rsidRPr="00D16039">
        <w:rPr>
          <w:rFonts w:ascii="Times New Roman" w:hAnsi="Times New Roman" w:cs="Times New Roman"/>
          <w:b/>
          <w:bCs/>
          <w:i/>
          <w:iCs/>
        </w:rPr>
        <w:t>proprietor</w:t>
      </w:r>
      <w:r w:rsidRPr="00D16039">
        <w:rPr>
          <w:rFonts w:ascii="Times New Roman" w:hAnsi="Times New Roman" w:cs="Times New Roman"/>
          <w:b/>
          <w:bCs/>
        </w:rPr>
        <w:t>)</w:t>
      </w:r>
    </w:p>
    <w:p w14:paraId="636F3BD3" w14:textId="2BE6CA98" w:rsidR="002C79C1" w:rsidRPr="00D16039" w:rsidRDefault="002C79C1" w:rsidP="001E2394">
      <w:pPr>
        <w:spacing w:before="240" w:after="0"/>
        <w:rPr>
          <w:rFonts w:ascii="Times New Roman" w:hAnsi="Times New Roman" w:cs="Times New Roman"/>
        </w:rPr>
      </w:pPr>
      <w:r w:rsidRPr="00D16039">
        <w:rPr>
          <w:rFonts w:ascii="Times New Roman" w:hAnsi="Times New Roman" w:cs="Times New Roman"/>
        </w:rPr>
        <w:t xml:space="preserve">This item omits </w:t>
      </w:r>
      <w:r w:rsidR="00A6051E" w:rsidRPr="00D16039">
        <w:rPr>
          <w:rFonts w:ascii="Times New Roman" w:hAnsi="Times New Roman" w:cs="Times New Roman"/>
        </w:rPr>
        <w:t xml:space="preserve">the word </w:t>
      </w:r>
      <w:r w:rsidRPr="00D16039">
        <w:rPr>
          <w:rFonts w:ascii="Times New Roman" w:hAnsi="Times New Roman" w:cs="Times New Roman"/>
        </w:rPr>
        <w:t>“Note”</w:t>
      </w:r>
      <w:r w:rsidR="1DA76D85" w:rsidRPr="00D16039">
        <w:rPr>
          <w:rFonts w:ascii="Times New Roman" w:hAnsi="Times New Roman" w:cs="Times New Roman"/>
        </w:rPr>
        <w:t xml:space="preserve"> </w:t>
      </w:r>
      <w:r w:rsidR="1DA76D85" w:rsidRPr="00D16039">
        <w:rPr>
          <w:rFonts w:ascii="Times New Roman" w:eastAsia="Times New Roman" w:hAnsi="Times New Roman" w:cs="Times New Roman"/>
        </w:rPr>
        <w:t xml:space="preserve">from before the existing note at the end of the definition of </w:t>
      </w:r>
      <w:r w:rsidR="1DA76D85" w:rsidRPr="00D16039">
        <w:rPr>
          <w:rFonts w:ascii="Times New Roman" w:eastAsia="Times New Roman" w:hAnsi="Times New Roman" w:cs="Times New Roman"/>
          <w:b/>
          <w:bCs/>
          <w:i/>
          <w:iCs/>
        </w:rPr>
        <w:t>proprietor</w:t>
      </w:r>
      <w:r w:rsidR="1DA76D85" w:rsidRPr="00D16039">
        <w:rPr>
          <w:rFonts w:ascii="Times New Roman" w:eastAsia="Times New Roman" w:hAnsi="Times New Roman" w:cs="Times New Roman"/>
        </w:rPr>
        <w:t xml:space="preserve"> in section 5 of the Collection Rules</w:t>
      </w:r>
      <w:r w:rsidRPr="00D16039">
        <w:rPr>
          <w:rFonts w:ascii="Times New Roman" w:eastAsia="Times New Roman" w:hAnsi="Times New Roman" w:cs="Times New Roman"/>
        </w:rPr>
        <w:t xml:space="preserve">, </w:t>
      </w:r>
      <w:r w:rsidRPr="00D16039">
        <w:rPr>
          <w:rFonts w:ascii="Times New Roman" w:hAnsi="Times New Roman" w:cs="Times New Roman"/>
        </w:rPr>
        <w:t>and substitutes “Note 2”</w:t>
      </w:r>
      <w:r w:rsidR="7AA9ECD1" w:rsidRPr="00D16039">
        <w:rPr>
          <w:rFonts w:ascii="Times New Roman" w:hAnsi="Times New Roman" w:cs="Times New Roman"/>
        </w:rPr>
        <w:t>.</w:t>
      </w:r>
    </w:p>
    <w:p w14:paraId="38021279" w14:textId="4B5BBA8D" w:rsidR="00895972" w:rsidRPr="00D16039" w:rsidRDefault="00895972" w:rsidP="001E2394">
      <w:pPr>
        <w:spacing w:before="240" w:after="0"/>
        <w:rPr>
          <w:rFonts w:ascii="Times New Roman" w:hAnsi="Times New Roman" w:cs="Times New Roman"/>
        </w:rPr>
      </w:pPr>
      <w:r w:rsidRPr="00D16039">
        <w:rPr>
          <w:rFonts w:ascii="Times New Roman" w:hAnsi="Times New Roman" w:cs="Times New Roman"/>
        </w:rPr>
        <w:t>The amendment is consequential to the amendment that is made by Item 1 to add a new note at the end of that definition.</w:t>
      </w:r>
    </w:p>
    <w:p w14:paraId="00047CB6" w14:textId="1C52EA44" w:rsidR="00F67444" w:rsidRPr="00D16039" w:rsidRDefault="00F67444" w:rsidP="001E2394">
      <w:pPr>
        <w:keepNext/>
        <w:spacing w:before="240" w:after="0"/>
        <w:rPr>
          <w:rFonts w:ascii="Times New Roman" w:hAnsi="Times New Roman" w:cs="Times New Roman"/>
          <w:b/>
          <w:bCs/>
        </w:rPr>
      </w:pPr>
      <w:r w:rsidRPr="00D16039">
        <w:rPr>
          <w:rFonts w:ascii="Times New Roman" w:hAnsi="Times New Roman" w:cs="Times New Roman"/>
          <w:b/>
          <w:bCs/>
        </w:rPr>
        <w:t xml:space="preserve">Item 3 – Section 5 (note to the definition of </w:t>
      </w:r>
      <w:r w:rsidRPr="00D16039">
        <w:rPr>
          <w:rFonts w:ascii="Times New Roman" w:hAnsi="Times New Roman" w:cs="Times New Roman"/>
          <w:b/>
          <w:bCs/>
          <w:i/>
          <w:iCs/>
        </w:rPr>
        <w:t>proprietor</w:t>
      </w:r>
      <w:r w:rsidRPr="00D16039">
        <w:rPr>
          <w:rFonts w:ascii="Times New Roman" w:hAnsi="Times New Roman" w:cs="Times New Roman"/>
          <w:b/>
          <w:bCs/>
        </w:rPr>
        <w:t>)</w:t>
      </w:r>
    </w:p>
    <w:p w14:paraId="646B499C" w14:textId="721969DE" w:rsidR="00F67444" w:rsidRPr="00D16039" w:rsidRDefault="00F67444" w:rsidP="001E2394">
      <w:pPr>
        <w:spacing w:before="240" w:after="0"/>
        <w:rPr>
          <w:rFonts w:ascii="Times New Roman" w:hAnsi="Times New Roman" w:cs="Times New Roman"/>
        </w:rPr>
      </w:pPr>
      <w:r w:rsidRPr="00D16039">
        <w:rPr>
          <w:rFonts w:ascii="Times New Roman" w:hAnsi="Times New Roman" w:cs="Times New Roman"/>
        </w:rPr>
        <w:t>This item omits the words “other premises</w:t>
      </w:r>
      <w:r w:rsidR="00D43313" w:rsidRPr="00D16039">
        <w:rPr>
          <w:rFonts w:ascii="Times New Roman" w:hAnsi="Times New Roman" w:cs="Times New Roman"/>
        </w:rPr>
        <w:t>”</w:t>
      </w:r>
      <w:r w:rsidR="005159FC" w:rsidRPr="00D16039">
        <w:rPr>
          <w:rFonts w:ascii="Times New Roman" w:hAnsi="Times New Roman" w:cs="Times New Roman"/>
        </w:rPr>
        <w:t xml:space="preserve"> from the existing note at the end of the definition of </w:t>
      </w:r>
      <w:r w:rsidR="005159FC" w:rsidRPr="00D16039">
        <w:rPr>
          <w:rFonts w:ascii="Times New Roman" w:hAnsi="Times New Roman" w:cs="Times New Roman"/>
          <w:b/>
          <w:bCs/>
          <w:i/>
          <w:iCs/>
        </w:rPr>
        <w:t>proprietor</w:t>
      </w:r>
      <w:r w:rsidR="005159FC" w:rsidRPr="00D16039">
        <w:rPr>
          <w:rFonts w:ascii="Times New Roman" w:hAnsi="Times New Roman" w:cs="Times New Roman"/>
        </w:rPr>
        <w:t xml:space="preserve"> in section 5 of the Collection Rules</w:t>
      </w:r>
      <w:r w:rsidR="00D43313" w:rsidRPr="00D16039">
        <w:rPr>
          <w:rFonts w:ascii="Times New Roman" w:hAnsi="Times New Roman" w:cs="Times New Roman"/>
        </w:rPr>
        <w:t xml:space="preserve"> and substitutes “premises, other than an abattoir,”</w:t>
      </w:r>
      <w:r w:rsidR="00D7503B" w:rsidRPr="00D16039">
        <w:rPr>
          <w:rFonts w:ascii="Times New Roman" w:hAnsi="Times New Roman" w:cs="Times New Roman"/>
        </w:rPr>
        <w:t>.</w:t>
      </w:r>
    </w:p>
    <w:p w14:paraId="056D85E6" w14:textId="4FF6FC50" w:rsidR="00D7503B" w:rsidRPr="00D16039" w:rsidRDefault="00067248" w:rsidP="001E2394">
      <w:pPr>
        <w:spacing w:before="240" w:after="0"/>
        <w:rPr>
          <w:rFonts w:ascii="Times New Roman" w:hAnsi="Times New Roman" w:cs="Times New Roman"/>
        </w:rPr>
      </w:pPr>
      <w:r w:rsidRPr="00D16039">
        <w:rPr>
          <w:rFonts w:ascii="Times New Roman" w:hAnsi="Times New Roman" w:cs="Times New Roman"/>
        </w:rPr>
        <w:t>The purpose of the amendment to the note is to clarify that the examples in that note are of types of premises other than an abattoir.</w:t>
      </w:r>
    </w:p>
    <w:p w14:paraId="5E15EE77" w14:textId="48DBB2A1" w:rsidR="008077A5" w:rsidRPr="00D16039" w:rsidRDefault="008077A5" w:rsidP="001E2394">
      <w:pPr>
        <w:spacing w:before="240" w:after="0"/>
        <w:rPr>
          <w:rFonts w:ascii="Times New Roman" w:hAnsi="Times New Roman" w:cs="Times New Roman"/>
        </w:rPr>
      </w:pPr>
      <w:r w:rsidRPr="00D16039">
        <w:rPr>
          <w:rFonts w:ascii="Times New Roman" w:hAnsi="Times New Roman" w:cs="Times New Roman"/>
          <w:b/>
          <w:bCs/>
        </w:rPr>
        <w:t>Item 4 – Subparagraph 22</w:t>
      </w:r>
      <w:r w:rsidR="00E50C08" w:rsidRPr="00D16039">
        <w:rPr>
          <w:rFonts w:ascii="Times New Roman" w:hAnsi="Times New Roman" w:cs="Times New Roman"/>
          <w:b/>
          <w:bCs/>
        </w:rPr>
        <w:t>-</w:t>
      </w:r>
      <w:r w:rsidRPr="00D16039">
        <w:rPr>
          <w:rFonts w:ascii="Times New Roman" w:hAnsi="Times New Roman" w:cs="Times New Roman"/>
          <w:b/>
          <w:bCs/>
        </w:rPr>
        <w:t>2(a)(ii) of Schedule 1</w:t>
      </w:r>
    </w:p>
    <w:p w14:paraId="767FD9BD" w14:textId="3C9E8BC3" w:rsidR="0037416E" w:rsidRPr="00D16039" w:rsidRDefault="0037416E" w:rsidP="001E2394">
      <w:pPr>
        <w:spacing w:before="240" w:after="0"/>
        <w:rPr>
          <w:rFonts w:ascii="Times New Roman" w:hAnsi="Times New Roman" w:cs="Times New Roman"/>
        </w:rPr>
      </w:pPr>
      <w:r w:rsidRPr="00D16039">
        <w:rPr>
          <w:rFonts w:ascii="Times New Roman" w:hAnsi="Times New Roman" w:cs="Times New Roman"/>
        </w:rPr>
        <w:t>This item inserts the word</w:t>
      </w:r>
      <w:r w:rsidR="00F8240C" w:rsidRPr="00D16039">
        <w:rPr>
          <w:rFonts w:ascii="Times New Roman" w:hAnsi="Times New Roman" w:cs="Times New Roman"/>
        </w:rPr>
        <w:t xml:space="preserve"> “processed” after the word “are” in subparagraph 22</w:t>
      </w:r>
      <w:r w:rsidR="000918D7" w:rsidRPr="00D16039">
        <w:rPr>
          <w:rFonts w:ascii="Times New Roman" w:hAnsi="Times New Roman" w:cs="Times New Roman"/>
        </w:rPr>
        <w:t>-</w:t>
      </w:r>
      <w:r w:rsidR="00F8240C" w:rsidRPr="00D16039">
        <w:rPr>
          <w:rFonts w:ascii="Times New Roman" w:hAnsi="Times New Roman" w:cs="Times New Roman"/>
        </w:rPr>
        <w:t>2(a)(ii) of Schedule 1 to the Collection Rules.</w:t>
      </w:r>
    </w:p>
    <w:p w14:paraId="3BD3DDB4" w14:textId="4B74FF67" w:rsidR="00801BD3" w:rsidRPr="00D16039" w:rsidRDefault="00F47C83" w:rsidP="00797CCE">
      <w:pPr>
        <w:spacing w:before="240" w:after="0"/>
        <w:rPr>
          <w:rFonts w:ascii="Times New Roman" w:hAnsi="Times New Roman" w:cs="Times New Roman"/>
        </w:rPr>
      </w:pPr>
      <w:r w:rsidRPr="00D16039">
        <w:rPr>
          <w:rFonts w:ascii="Times New Roman" w:hAnsi="Times New Roman" w:cs="Times New Roman"/>
        </w:rPr>
        <w:t xml:space="preserve">Clause 22-2 </w:t>
      </w:r>
      <w:r w:rsidR="001F2E0D" w:rsidRPr="00D16039">
        <w:rPr>
          <w:rFonts w:ascii="Times New Roman" w:hAnsi="Times New Roman" w:cs="Times New Roman"/>
        </w:rPr>
        <w:t>of Schedule 1</w:t>
      </w:r>
      <w:r w:rsidR="00C001F6" w:rsidRPr="00D16039">
        <w:rPr>
          <w:rFonts w:ascii="Times New Roman" w:hAnsi="Times New Roman" w:cs="Times New Roman"/>
        </w:rPr>
        <w:t xml:space="preserve"> </w:t>
      </w:r>
      <w:r w:rsidR="00E01520" w:rsidRPr="00D16039">
        <w:rPr>
          <w:rFonts w:ascii="Times New Roman" w:hAnsi="Times New Roman" w:cs="Times New Roman"/>
        </w:rPr>
        <w:t>p</w:t>
      </w:r>
      <w:r w:rsidR="002C17D4" w:rsidRPr="00D16039">
        <w:rPr>
          <w:rFonts w:ascii="Times New Roman" w:hAnsi="Times New Roman" w:cs="Times New Roman"/>
        </w:rPr>
        <w:t>rescribes</w:t>
      </w:r>
      <w:r w:rsidR="003F58E1" w:rsidRPr="00D16039">
        <w:rPr>
          <w:rFonts w:ascii="Times New Roman" w:hAnsi="Times New Roman" w:cs="Times New Roman"/>
        </w:rPr>
        <w:t>,</w:t>
      </w:r>
      <w:r w:rsidR="00DD4C39" w:rsidRPr="00D16039">
        <w:rPr>
          <w:rFonts w:ascii="Times New Roman" w:hAnsi="Times New Roman" w:cs="Times New Roman"/>
        </w:rPr>
        <w:t xml:space="preserve"> </w:t>
      </w:r>
      <w:r w:rsidR="140E4ED3" w:rsidRPr="00D16039">
        <w:rPr>
          <w:rFonts w:ascii="Times New Roman" w:hAnsi="Times New Roman" w:cs="Times New Roman"/>
        </w:rPr>
        <w:t xml:space="preserve">for the </w:t>
      </w:r>
      <w:r w:rsidR="55D376DF" w:rsidRPr="00D16039">
        <w:rPr>
          <w:rFonts w:ascii="Times New Roman" w:hAnsi="Times New Roman" w:cs="Times New Roman"/>
        </w:rPr>
        <w:t xml:space="preserve">purposes of paragraph </w:t>
      </w:r>
      <w:r w:rsidR="4B892EEF" w:rsidRPr="00D16039">
        <w:rPr>
          <w:rFonts w:ascii="Times New Roman" w:hAnsi="Times New Roman" w:cs="Times New Roman"/>
        </w:rPr>
        <w:t xml:space="preserve">59(2)(c) of the Act, </w:t>
      </w:r>
      <w:r w:rsidR="00801BD3" w:rsidRPr="00D16039">
        <w:rPr>
          <w:rFonts w:ascii="Times New Roman" w:hAnsi="Times New Roman" w:cs="Times New Roman"/>
        </w:rPr>
        <w:t xml:space="preserve">record keeping obligations for persons who consider that an exemption from </w:t>
      </w:r>
      <w:r w:rsidR="0080376F" w:rsidRPr="00D16039">
        <w:rPr>
          <w:rFonts w:ascii="Times New Roman" w:hAnsi="Times New Roman" w:cs="Times New Roman"/>
        </w:rPr>
        <w:t xml:space="preserve">the </w:t>
      </w:r>
      <w:r w:rsidR="00801BD3" w:rsidRPr="00D16039">
        <w:rPr>
          <w:rFonts w:ascii="Times New Roman" w:hAnsi="Times New Roman" w:cs="Times New Roman"/>
        </w:rPr>
        <w:t xml:space="preserve">macropod processing levy applies in a financial year. </w:t>
      </w:r>
    </w:p>
    <w:p w14:paraId="6B9502F4" w14:textId="4D5C8CAE" w:rsidR="00101F73" w:rsidRPr="00D16039" w:rsidRDefault="00B71F1C" w:rsidP="00797CCE">
      <w:pPr>
        <w:spacing w:before="240" w:after="0"/>
        <w:rPr>
          <w:rFonts w:ascii="Times New Roman" w:hAnsi="Times New Roman" w:cs="Times New Roman"/>
        </w:rPr>
      </w:pPr>
      <w:r w:rsidRPr="00D16039">
        <w:rPr>
          <w:rFonts w:ascii="Times New Roman" w:hAnsi="Times New Roman" w:cs="Times New Roman"/>
        </w:rPr>
        <w:t xml:space="preserve">Paragraph 22-2(2)(a) is intended to reflect </w:t>
      </w:r>
      <w:r w:rsidR="009657BD" w:rsidRPr="00D16039">
        <w:rPr>
          <w:rFonts w:ascii="Times New Roman" w:hAnsi="Times New Roman" w:cs="Times New Roman"/>
        </w:rPr>
        <w:t xml:space="preserve">the circumstances in which </w:t>
      </w:r>
      <w:r w:rsidR="00E437A5" w:rsidRPr="00D16039">
        <w:rPr>
          <w:rFonts w:ascii="Times New Roman" w:hAnsi="Times New Roman" w:cs="Times New Roman"/>
        </w:rPr>
        <w:t xml:space="preserve">the macropod processing levy </w:t>
      </w:r>
      <w:r w:rsidR="00E5643D" w:rsidRPr="00D16039">
        <w:rPr>
          <w:rFonts w:ascii="Times New Roman" w:hAnsi="Times New Roman" w:cs="Times New Roman"/>
        </w:rPr>
        <w:t>would, subject to any exemptions,</w:t>
      </w:r>
      <w:r w:rsidR="00E437A5" w:rsidRPr="00D16039">
        <w:rPr>
          <w:rFonts w:ascii="Times New Roman" w:hAnsi="Times New Roman" w:cs="Times New Roman"/>
        </w:rPr>
        <w:t xml:space="preserve"> </w:t>
      </w:r>
      <w:r w:rsidR="00E5643D" w:rsidRPr="00D16039">
        <w:rPr>
          <w:rFonts w:ascii="Times New Roman" w:hAnsi="Times New Roman" w:cs="Times New Roman"/>
        </w:rPr>
        <w:t xml:space="preserve">be </w:t>
      </w:r>
      <w:r w:rsidR="00E437A5" w:rsidRPr="00D16039">
        <w:rPr>
          <w:rFonts w:ascii="Times New Roman" w:hAnsi="Times New Roman" w:cs="Times New Roman"/>
        </w:rPr>
        <w:t xml:space="preserve">imposed under </w:t>
      </w:r>
      <w:r w:rsidR="002856EE" w:rsidRPr="00D16039">
        <w:rPr>
          <w:rFonts w:ascii="Times New Roman" w:hAnsi="Times New Roman" w:cs="Times New Roman"/>
        </w:rPr>
        <w:t xml:space="preserve">subclause 22-1(1) of </w:t>
      </w:r>
      <w:r w:rsidR="009F169E" w:rsidRPr="00D16039">
        <w:rPr>
          <w:rFonts w:ascii="Times New Roman" w:hAnsi="Times New Roman" w:cs="Times New Roman"/>
        </w:rPr>
        <w:t>Schedule 1 to the</w:t>
      </w:r>
      <w:r w:rsidR="000261CA" w:rsidRPr="00D16039">
        <w:rPr>
          <w:rFonts w:ascii="Times New Roman" w:hAnsi="Times New Roman" w:cs="Times New Roman"/>
        </w:rPr>
        <w:t xml:space="preserve"> </w:t>
      </w:r>
      <w:r w:rsidR="009F169E" w:rsidRPr="00D16039">
        <w:rPr>
          <w:rFonts w:ascii="Times New Roman" w:hAnsi="Times New Roman" w:cs="Times New Roman"/>
          <w:i/>
          <w:iCs/>
        </w:rPr>
        <w:t xml:space="preserve">Primary Industries (Excise) Levies Regulations 2024 </w:t>
      </w:r>
      <w:r w:rsidR="009F169E" w:rsidRPr="00D16039">
        <w:rPr>
          <w:rFonts w:ascii="Times New Roman" w:hAnsi="Times New Roman" w:cs="Times New Roman"/>
        </w:rPr>
        <w:t>(the Levies Regulations)</w:t>
      </w:r>
      <w:r w:rsidR="00101F73" w:rsidRPr="00D16039">
        <w:rPr>
          <w:rFonts w:ascii="Times New Roman" w:hAnsi="Times New Roman" w:cs="Times New Roman"/>
        </w:rPr>
        <w:t>.</w:t>
      </w:r>
    </w:p>
    <w:p w14:paraId="6F469FB9" w14:textId="77777777" w:rsidR="00C43327" w:rsidRPr="00D16039" w:rsidRDefault="00101F73" w:rsidP="00C43327">
      <w:pPr>
        <w:spacing w:before="240" w:after="0"/>
        <w:rPr>
          <w:rFonts w:ascii="Times New Roman" w:hAnsi="Times New Roman"/>
          <w:lang w:eastAsia="ja-JP"/>
        </w:rPr>
      </w:pPr>
      <w:r w:rsidRPr="00D16039">
        <w:rPr>
          <w:rFonts w:ascii="Times New Roman" w:hAnsi="Times New Roman" w:cs="Times New Roman"/>
        </w:rPr>
        <w:t>T</w:t>
      </w:r>
      <w:r w:rsidR="009F169E" w:rsidRPr="00D16039">
        <w:rPr>
          <w:rFonts w:ascii="Times New Roman" w:hAnsi="Times New Roman" w:cs="Times New Roman"/>
        </w:rPr>
        <w:t xml:space="preserve">he </w:t>
      </w:r>
      <w:r w:rsidR="009F169E" w:rsidRPr="00D16039">
        <w:rPr>
          <w:rFonts w:ascii="Times New Roman" w:hAnsi="Times New Roman" w:cs="Times New Roman"/>
          <w:i/>
          <w:iCs/>
        </w:rPr>
        <w:t>Primary Industries (Excise) Levies Amendment (Exemptions and Other Matters) Regulations 2025</w:t>
      </w:r>
      <w:r w:rsidRPr="00D16039">
        <w:rPr>
          <w:rFonts w:ascii="Times New Roman" w:hAnsi="Times New Roman" w:cs="Times New Roman"/>
          <w:i/>
          <w:iCs/>
        </w:rPr>
        <w:t xml:space="preserve"> </w:t>
      </w:r>
      <w:r w:rsidRPr="00D16039">
        <w:rPr>
          <w:rFonts w:ascii="Times New Roman" w:hAnsi="Times New Roman" w:cs="Times New Roman"/>
        </w:rPr>
        <w:t xml:space="preserve">amended subclause 22-1(1) of Schedule 1 to the Levies Regulations to provide that </w:t>
      </w:r>
      <w:r w:rsidR="0003042E" w:rsidRPr="00D16039">
        <w:rPr>
          <w:rFonts w:ascii="Times New Roman" w:hAnsi="Times New Roman"/>
          <w:lang w:eastAsia="ja-JP"/>
        </w:rPr>
        <w:t xml:space="preserve">levy is imposed on the processing at a processing establishment in Australia of </w:t>
      </w:r>
      <w:r w:rsidR="0003042E" w:rsidRPr="00D16039">
        <w:rPr>
          <w:rFonts w:ascii="Times New Roman" w:hAnsi="Times New Roman"/>
          <w:lang w:eastAsia="ja-JP"/>
        </w:rPr>
        <w:lastRenderedPageBreak/>
        <w:t>macropods that were killed in their habitat by a shot from a firearm and are processed for human or animal consumption in or outside Australia.</w:t>
      </w:r>
    </w:p>
    <w:p w14:paraId="36DA8C7D" w14:textId="1896E11C" w:rsidR="00E829CD" w:rsidRPr="00D16039" w:rsidRDefault="1BB14555" w:rsidP="00C43327">
      <w:pPr>
        <w:spacing w:before="240" w:after="0"/>
        <w:rPr>
          <w:rFonts w:ascii="Times New Roman" w:hAnsi="Times New Roman"/>
          <w:lang w:eastAsia="ja-JP"/>
        </w:rPr>
      </w:pPr>
      <w:r w:rsidRPr="00D16039">
        <w:rPr>
          <w:rFonts w:ascii="Times New Roman" w:hAnsi="Times New Roman" w:cs="Times New Roman"/>
        </w:rPr>
        <w:t xml:space="preserve">The purpose of the amendment is to clarify that </w:t>
      </w:r>
      <w:r w:rsidR="00F30125" w:rsidRPr="00D16039">
        <w:rPr>
          <w:rFonts w:ascii="Times New Roman" w:hAnsi="Times New Roman" w:cs="Times New Roman"/>
        </w:rPr>
        <w:t xml:space="preserve">the record-keeping obligations </w:t>
      </w:r>
      <w:r w:rsidR="00A27696" w:rsidRPr="00D16039">
        <w:rPr>
          <w:rFonts w:ascii="Times New Roman" w:hAnsi="Times New Roman" w:cs="Times New Roman"/>
        </w:rPr>
        <w:t>prescribed by clause 22-2 of Schedule 1 have effect if</w:t>
      </w:r>
      <w:r w:rsidR="00E829CD" w:rsidRPr="00D16039">
        <w:rPr>
          <w:rFonts w:ascii="Times New Roman" w:hAnsi="Times New Roman" w:cs="Times New Roman"/>
        </w:rPr>
        <w:t>:</w:t>
      </w:r>
      <w:r w:rsidR="00A27696" w:rsidRPr="00D16039">
        <w:rPr>
          <w:rFonts w:ascii="Times New Roman" w:hAnsi="Times New Roman" w:cs="Times New Roman"/>
        </w:rPr>
        <w:t xml:space="preserve"> </w:t>
      </w:r>
    </w:p>
    <w:p w14:paraId="0E0A1009" w14:textId="646655B4" w:rsidR="007B7551" w:rsidRPr="00D16039" w:rsidRDefault="006B0082" w:rsidP="00C43327">
      <w:pPr>
        <w:pStyle w:val="ListParagraph"/>
        <w:numPr>
          <w:ilvl w:val="0"/>
          <w:numId w:val="22"/>
        </w:numPr>
        <w:spacing w:before="240" w:after="0"/>
        <w:ind w:left="714" w:hanging="357"/>
        <w:contextualSpacing w:val="0"/>
        <w:rPr>
          <w:rFonts w:ascii="Times New Roman" w:hAnsi="Times New Roman" w:cs="Times New Roman"/>
        </w:rPr>
      </w:pPr>
      <w:r w:rsidRPr="00D16039">
        <w:rPr>
          <w:rFonts w:ascii="Times New Roman" w:hAnsi="Times New Roman" w:cs="Times New Roman"/>
        </w:rPr>
        <w:t xml:space="preserve">macropods are processed at a processing establishment in Australia in a financial year and the macropods </w:t>
      </w:r>
      <w:r w:rsidR="00E829CD" w:rsidRPr="00D16039">
        <w:rPr>
          <w:rFonts w:ascii="Times New Roman" w:hAnsi="Times New Roman"/>
          <w:lang w:eastAsia="ja-JP"/>
        </w:rPr>
        <w:t xml:space="preserve">were killed in their habitat by a shot from a firearm and </w:t>
      </w:r>
      <w:r w:rsidR="79999CAE" w:rsidRPr="00D16039">
        <w:rPr>
          <w:rFonts w:ascii="Times New Roman" w:hAnsi="Times New Roman" w:cs="Times New Roman"/>
        </w:rPr>
        <w:t xml:space="preserve">are </w:t>
      </w:r>
      <w:r w:rsidR="7CA1A79A" w:rsidRPr="00D16039">
        <w:rPr>
          <w:rFonts w:ascii="Times New Roman" w:hAnsi="Times New Roman" w:cs="Times New Roman"/>
        </w:rPr>
        <w:t>processed for human or animal consumption</w:t>
      </w:r>
      <w:r w:rsidR="007B7551" w:rsidRPr="00D16039">
        <w:rPr>
          <w:rFonts w:ascii="Times New Roman" w:hAnsi="Times New Roman" w:cs="Times New Roman"/>
        </w:rPr>
        <w:t xml:space="preserve">; and </w:t>
      </w:r>
    </w:p>
    <w:p w14:paraId="0CF1F54A" w14:textId="03DF079E" w:rsidR="00013FD0" w:rsidRPr="00D16039" w:rsidRDefault="006617FD" w:rsidP="001E2394">
      <w:pPr>
        <w:pStyle w:val="ListParagraph"/>
        <w:numPr>
          <w:ilvl w:val="0"/>
          <w:numId w:val="22"/>
        </w:numPr>
        <w:rPr>
          <w:rFonts w:ascii="Times New Roman" w:hAnsi="Times New Roman" w:cs="Times New Roman"/>
        </w:rPr>
      </w:pPr>
      <w:r w:rsidRPr="00D16039">
        <w:rPr>
          <w:rFonts w:ascii="Times New Roman" w:hAnsi="Times New Roman" w:cs="Times New Roman"/>
        </w:rPr>
        <w:t>the proprietor of the establishment considers that an exemption from levy applies</w:t>
      </w:r>
      <w:r w:rsidR="7CA1A79A" w:rsidRPr="00D16039">
        <w:rPr>
          <w:rFonts w:ascii="Times New Roman" w:hAnsi="Times New Roman" w:cs="Times New Roman"/>
        </w:rPr>
        <w:t>.</w:t>
      </w:r>
    </w:p>
    <w:p w14:paraId="5F3BB931" w14:textId="2F6094A2" w:rsidR="004E15F3" w:rsidRPr="00D16039" w:rsidRDefault="004E15F3" w:rsidP="0A885C5B">
      <w:pPr>
        <w:keepNext/>
        <w:spacing w:before="240" w:after="0"/>
        <w:rPr>
          <w:rFonts w:ascii="Times New Roman" w:hAnsi="Times New Roman" w:cs="Times New Roman"/>
          <w:b/>
          <w:bCs/>
        </w:rPr>
      </w:pPr>
      <w:r w:rsidRPr="00D16039">
        <w:rPr>
          <w:rFonts w:ascii="Times New Roman" w:hAnsi="Times New Roman" w:cs="Times New Roman"/>
          <w:b/>
          <w:bCs/>
        </w:rPr>
        <w:t>Item 5 – Subclause 26</w:t>
      </w:r>
      <w:r w:rsidR="00E50C08" w:rsidRPr="00D16039">
        <w:rPr>
          <w:rFonts w:ascii="Times New Roman" w:hAnsi="Times New Roman" w:cs="Times New Roman"/>
          <w:b/>
          <w:bCs/>
        </w:rPr>
        <w:t>-</w:t>
      </w:r>
      <w:r w:rsidRPr="00D16039">
        <w:rPr>
          <w:rFonts w:ascii="Times New Roman" w:hAnsi="Times New Roman" w:cs="Times New Roman"/>
          <w:b/>
          <w:bCs/>
        </w:rPr>
        <w:t>1(1) of Schedule 2</w:t>
      </w:r>
    </w:p>
    <w:p w14:paraId="44086CC3" w14:textId="0EFD5F48" w:rsidR="006D78B0" w:rsidRPr="00D16039" w:rsidRDefault="00C77C9C" w:rsidP="00797CCE">
      <w:pPr>
        <w:spacing w:before="240" w:after="0"/>
        <w:rPr>
          <w:rFonts w:ascii="Times New Roman" w:hAnsi="Times New Roman" w:cs="Times New Roman"/>
        </w:rPr>
      </w:pPr>
      <w:r w:rsidRPr="00D16039">
        <w:rPr>
          <w:rFonts w:ascii="Times New Roman" w:hAnsi="Times New Roman" w:cs="Times New Roman"/>
        </w:rPr>
        <w:t xml:space="preserve">This item repeals </w:t>
      </w:r>
      <w:r w:rsidR="00871CB7" w:rsidRPr="00D16039">
        <w:rPr>
          <w:rFonts w:ascii="Times New Roman" w:hAnsi="Times New Roman" w:cs="Times New Roman"/>
        </w:rPr>
        <w:t xml:space="preserve">and substitutes </w:t>
      </w:r>
      <w:r w:rsidRPr="00D16039">
        <w:rPr>
          <w:rFonts w:ascii="Times New Roman" w:hAnsi="Times New Roman" w:cs="Times New Roman"/>
        </w:rPr>
        <w:t>subclause 26</w:t>
      </w:r>
      <w:r w:rsidR="000918D7" w:rsidRPr="00D16039">
        <w:rPr>
          <w:rFonts w:ascii="Times New Roman" w:hAnsi="Times New Roman" w:cs="Times New Roman"/>
        </w:rPr>
        <w:t>-</w:t>
      </w:r>
      <w:r w:rsidRPr="00D16039">
        <w:rPr>
          <w:rFonts w:ascii="Times New Roman" w:hAnsi="Times New Roman" w:cs="Times New Roman"/>
        </w:rPr>
        <w:t>1(1) of Schedule 2 to the Collection Rules</w:t>
      </w:r>
      <w:r w:rsidR="00871CB7" w:rsidRPr="00D16039">
        <w:rPr>
          <w:rFonts w:ascii="Times New Roman" w:hAnsi="Times New Roman" w:cs="Times New Roman"/>
        </w:rPr>
        <w:t xml:space="preserve">, which </w:t>
      </w:r>
      <w:r w:rsidR="683FE694" w:rsidRPr="00D16039">
        <w:rPr>
          <w:rFonts w:ascii="Times New Roman" w:hAnsi="Times New Roman" w:cs="Times New Roman"/>
        </w:rPr>
        <w:t>prescribes</w:t>
      </w:r>
      <w:r w:rsidR="004A6376" w:rsidRPr="00D16039">
        <w:rPr>
          <w:rFonts w:ascii="Times New Roman" w:hAnsi="Times New Roman" w:cs="Times New Roman"/>
        </w:rPr>
        <w:t>, for the purposes of section 8 of the Act,</w:t>
      </w:r>
      <w:r w:rsidR="683FE694" w:rsidRPr="00D16039">
        <w:rPr>
          <w:rFonts w:ascii="Times New Roman" w:hAnsi="Times New Roman" w:cs="Times New Roman"/>
        </w:rPr>
        <w:t xml:space="preserve"> when grain levy is due and payable</w:t>
      </w:r>
      <w:r w:rsidR="0058048B" w:rsidRPr="00D16039">
        <w:rPr>
          <w:rFonts w:ascii="Times New Roman" w:hAnsi="Times New Roman" w:cs="Times New Roman"/>
        </w:rPr>
        <w:t xml:space="preserve">. </w:t>
      </w:r>
    </w:p>
    <w:p w14:paraId="426CC877" w14:textId="27F07F79" w:rsidR="00C77C9C" w:rsidRPr="00D16039" w:rsidRDefault="00476577" w:rsidP="00797CCE">
      <w:pPr>
        <w:spacing w:before="240" w:after="0"/>
        <w:rPr>
          <w:rFonts w:ascii="Times New Roman" w:hAnsi="Times New Roman" w:cs="Times New Roman"/>
        </w:rPr>
      </w:pPr>
      <w:r w:rsidRPr="00D16039">
        <w:rPr>
          <w:rFonts w:ascii="Times New Roman" w:hAnsi="Times New Roman" w:cs="Times New Roman"/>
        </w:rPr>
        <w:t xml:space="preserve">New subclause 26-1(1) of Schedule 2 adds a new </w:t>
      </w:r>
      <w:r w:rsidR="002116BE" w:rsidRPr="00D16039">
        <w:rPr>
          <w:rFonts w:ascii="Times New Roman" w:hAnsi="Times New Roman" w:cs="Times New Roman"/>
        </w:rPr>
        <w:t>circumstance</w:t>
      </w:r>
      <w:r w:rsidR="00D04CDF" w:rsidRPr="00D16039">
        <w:rPr>
          <w:rFonts w:ascii="Times New Roman" w:hAnsi="Times New Roman" w:cs="Times New Roman"/>
        </w:rPr>
        <w:t xml:space="preserve"> </w:t>
      </w:r>
      <w:r w:rsidRPr="00D16039">
        <w:rPr>
          <w:rFonts w:ascii="Times New Roman" w:hAnsi="Times New Roman" w:cs="Times New Roman"/>
        </w:rPr>
        <w:t xml:space="preserve">when grain levy is due and payable and makes a consequential adjustment to a legislative note, and otherwise substantively replicates the </w:t>
      </w:r>
      <w:r w:rsidR="000D16F7" w:rsidRPr="00D16039">
        <w:rPr>
          <w:rFonts w:ascii="Times New Roman" w:hAnsi="Times New Roman" w:cs="Times New Roman"/>
        </w:rPr>
        <w:t>repealed</w:t>
      </w:r>
      <w:r w:rsidRPr="00D16039">
        <w:rPr>
          <w:rFonts w:ascii="Times New Roman" w:hAnsi="Times New Roman" w:cs="Times New Roman"/>
        </w:rPr>
        <w:t xml:space="preserve"> subclause.</w:t>
      </w:r>
    </w:p>
    <w:p w14:paraId="499FBE73" w14:textId="77777777" w:rsidR="00476577" w:rsidRPr="00D16039" w:rsidRDefault="00476577" w:rsidP="00476577">
      <w:pPr>
        <w:spacing w:before="240" w:after="0"/>
        <w:rPr>
          <w:rFonts w:ascii="Times New Roman" w:hAnsi="Times New Roman" w:cs="Times New Roman"/>
        </w:rPr>
      </w:pPr>
      <w:r w:rsidRPr="00D16039">
        <w:rPr>
          <w:rFonts w:ascii="Times New Roman" w:hAnsi="Times New Roman" w:cs="Times New Roman"/>
        </w:rPr>
        <w:t xml:space="preserve">Division 26 of Schedule 2 to the Collection Rules provides for obligations on a levy payer or collection agent to pay levy or equivalent amounts, or to give returns, depending on different circumstances in which the levy is imposed. Subclause 26-1(1) of Schedule 2 prescribes when grain levy is due and payable in each of the specific circumstances in which levy is imposed that are specifically addressed in the Division. </w:t>
      </w:r>
    </w:p>
    <w:p w14:paraId="6AED4D30" w14:textId="5C3435FF" w:rsidR="00F52D0C" w:rsidRPr="00D16039" w:rsidRDefault="00F52D0C" w:rsidP="00797CCE">
      <w:pPr>
        <w:spacing w:before="240" w:after="0"/>
        <w:rPr>
          <w:rFonts w:ascii="Times New Roman" w:hAnsi="Times New Roman" w:cs="Times New Roman"/>
        </w:rPr>
      </w:pPr>
      <w:r w:rsidRPr="00D16039">
        <w:rPr>
          <w:rFonts w:ascii="Times New Roman" w:hAnsi="Times New Roman" w:cs="Times New Roman"/>
        </w:rPr>
        <w:t>Paragraph 26-1(1)(a) of Schedule 2 to the Levies Regulations provides that levy is imposed on grain that is harvested in Australia and is sold to a business purchaser (whether directly or through a selling agent or buying agent or both) by the person who owns the grain immediately after it is harvested.</w:t>
      </w:r>
    </w:p>
    <w:p w14:paraId="1D7A821B" w14:textId="31E70C71" w:rsidR="008246FB" w:rsidRPr="00D16039" w:rsidRDefault="48A5B957" w:rsidP="00797CCE">
      <w:pPr>
        <w:spacing w:before="240" w:after="0"/>
        <w:rPr>
          <w:rFonts w:ascii="Times New Roman" w:hAnsi="Times New Roman" w:cs="Times New Roman"/>
        </w:rPr>
      </w:pPr>
      <w:r w:rsidRPr="00D16039">
        <w:rPr>
          <w:rFonts w:ascii="Times New Roman" w:hAnsi="Times New Roman" w:cs="Times New Roman"/>
        </w:rPr>
        <w:t xml:space="preserve">The </w:t>
      </w:r>
      <w:r w:rsidR="454B1200" w:rsidRPr="00D16039">
        <w:rPr>
          <w:rFonts w:ascii="Times New Roman" w:hAnsi="Times New Roman" w:cs="Times New Roman"/>
        </w:rPr>
        <w:t>new subclause 26-1(1) of Schedule 2</w:t>
      </w:r>
      <w:r w:rsidR="4222C39B" w:rsidRPr="00D16039">
        <w:rPr>
          <w:rFonts w:ascii="Times New Roman" w:hAnsi="Times New Roman" w:cs="Times New Roman"/>
        </w:rPr>
        <w:t xml:space="preserve"> </w:t>
      </w:r>
      <w:r w:rsidR="6EBB05DA" w:rsidRPr="00D16039">
        <w:rPr>
          <w:rFonts w:ascii="Times New Roman" w:hAnsi="Times New Roman" w:cs="Times New Roman"/>
        </w:rPr>
        <w:t xml:space="preserve">prescribes, in </w:t>
      </w:r>
      <w:r w:rsidR="00D04CDF" w:rsidRPr="00D16039">
        <w:rPr>
          <w:rFonts w:ascii="Times New Roman" w:hAnsi="Times New Roman" w:cs="Times New Roman"/>
        </w:rPr>
        <w:t xml:space="preserve">table </w:t>
      </w:r>
      <w:r w:rsidR="6EBB05DA" w:rsidRPr="00D16039">
        <w:rPr>
          <w:rFonts w:ascii="Times New Roman" w:hAnsi="Times New Roman" w:cs="Times New Roman"/>
        </w:rPr>
        <w:t>items 1 and 2</w:t>
      </w:r>
      <w:r w:rsidR="3627AA42" w:rsidRPr="00D16039">
        <w:rPr>
          <w:rFonts w:ascii="Times New Roman" w:hAnsi="Times New Roman" w:cs="Times New Roman"/>
        </w:rPr>
        <w:t>,</w:t>
      </w:r>
      <w:r w:rsidR="07149C03" w:rsidRPr="00D16039">
        <w:rPr>
          <w:rFonts w:ascii="Times New Roman" w:hAnsi="Times New Roman" w:cs="Times New Roman"/>
        </w:rPr>
        <w:t xml:space="preserve"> when levy is due and payable in </w:t>
      </w:r>
      <w:r w:rsidR="5EE0466E" w:rsidRPr="00D16039">
        <w:rPr>
          <w:rFonts w:ascii="Times New Roman" w:hAnsi="Times New Roman" w:cs="Times New Roman"/>
        </w:rPr>
        <w:t xml:space="preserve">two </w:t>
      </w:r>
      <w:r w:rsidR="00D04CDF" w:rsidRPr="00D16039">
        <w:rPr>
          <w:rFonts w:ascii="Times New Roman" w:hAnsi="Times New Roman" w:cs="Times New Roman"/>
        </w:rPr>
        <w:t>circumstances</w:t>
      </w:r>
      <w:r w:rsidR="3627AA42" w:rsidRPr="00D16039">
        <w:rPr>
          <w:rFonts w:ascii="Times New Roman" w:hAnsi="Times New Roman" w:cs="Times New Roman"/>
        </w:rPr>
        <w:t xml:space="preserve"> in which </w:t>
      </w:r>
      <w:r w:rsidR="1A412137" w:rsidRPr="00D16039">
        <w:rPr>
          <w:rFonts w:ascii="Times New Roman" w:hAnsi="Times New Roman" w:cs="Times New Roman"/>
        </w:rPr>
        <w:t xml:space="preserve">levy is imposed on grain </w:t>
      </w:r>
      <w:r w:rsidR="3420DEA9" w:rsidRPr="00D16039">
        <w:rPr>
          <w:rFonts w:ascii="Times New Roman" w:hAnsi="Times New Roman" w:cs="Times New Roman"/>
        </w:rPr>
        <w:t>that is sold by the levy payer in a quarter in a financial year</w:t>
      </w:r>
      <w:r w:rsidR="2579401B" w:rsidRPr="00D16039">
        <w:rPr>
          <w:rFonts w:ascii="Times New Roman" w:hAnsi="Times New Roman" w:cs="Times New Roman"/>
        </w:rPr>
        <w:t>:</w:t>
      </w:r>
      <w:r w:rsidR="7A11DB8B" w:rsidRPr="00D16039">
        <w:rPr>
          <w:rFonts w:ascii="Times New Roman" w:hAnsi="Times New Roman" w:cs="Times New Roman"/>
        </w:rPr>
        <w:t xml:space="preserve"> </w:t>
      </w:r>
    </w:p>
    <w:p w14:paraId="308F1636" w14:textId="551B3512" w:rsidR="00750FB8" w:rsidRPr="00D16039" w:rsidRDefault="00D04CDF" w:rsidP="68B8AF88">
      <w:pPr>
        <w:pStyle w:val="ListParagraph"/>
        <w:numPr>
          <w:ilvl w:val="0"/>
          <w:numId w:val="23"/>
        </w:numPr>
        <w:spacing w:before="240" w:after="0"/>
        <w:ind w:left="714" w:hanging="357"/>
        <w:rPr>
          <w:rFonts w:ascii="Times New Roman" w:hAnsi="Times New Roman" w:cs="Times New Roman"/>
        </w:rPr>
      </w:pPr>
      <w:r w:rsidRPr="00D16039">
        <w:rPr>
          <w:rFonts w:ascii="Times New Roman" w:hAnsi="Times New Roman" w:cs="Times New Roman"/>
        </w:rPr>
        <w:t xml:space="preserve">table </w:t>
      </w:r>
      <w:r w:rsidR="724AE668" w:rsidRPr="00D16039">
        <w:rPr>
          <w:rFonts w:ascii="Times New Roman" w:hAnsi="Times New Roman" w:cs="Times New Roman"/>
        </w:rPr>
        <w:t>i</w:t>
      </w:r>
      <w:r w:rsidR="058A15B4" w:rsidRPr="00D16039">
        <w:rPr>
          <w:rFonts w:ascii="Times New Roman" w:hAnsi="Times New Roman" w:cs="Times New Roman"/>
        </w:rPr>
        <w:t xml:space="preserve">tem 1 provides for when levy is due and payable </w:t>
      </w:r>
      <w:r w:rsidR="45E303BC" w:rsidRPr="00D16039">
        <w:rPr>
          <w:rFonts w:ascii="Times New Roman" w:hAnsi="Times New Roman" w:cs="Times New Roman"/>
        </w:rPr>
        <w:t xml:space="preserve">for grain sold to a </w:t>
      </w:r>
      <w:r w:rsidR="4D4BD8C1" w:rsidRPr="00D16039">
        <w:rPr>
          <w:rFonts w:ascii="Times New Roman" w:hAnsi="Times New Roman" w:cs="Times New Roman"/>
        </w:rPr>
        <w:t xml:space="preserve">business purchaser </w:t>
      </w:r>
      <w:r w:rsidR="322BB2B0" w:rsidRPr="00D16039">
        <w:rPr>
          <w:rFonts w:ascii="Times New Roman" w:hAnsi="Times New Roman" w:cs="Times New Roman"/>
        </w:rPr>
        <w:t xml:space="preserve">(whether directly or through a selling agent or buying agent or both) </w:t>
      </w:r>
      <w:r w:rsidR="4755602D" w:rsidRPr="00D16039">
        <w:rPr>
          <w:rFonts w:ascii="Times New Roman" w:hAnsi="Times New Roman" w:cs="Times New Roman"/>
        </w:rPr>
        <w:t xml:space="preserve">who </w:t>
      </w:r>
      <w:r w:rsidR="63F17D99" w:rsidRPr="00D16039">
        <w:rPr>
          <w:rFonts w:ascii="Times New Roman" w:hAnsi="Times New Roman" w:cs="Times New Roman"/>
        </w:rPr>
        <w:t>m</w:t>
      </w:r>
      <w:r w:rsidR="4D4BD8C1" w:rsidRPr="00D16039">
        <w:rPr>
          <w:rFonts w:ascii="Times New Roman" w:hAnsi="Times New Roman" w:cs="Times New Roman"/>
        </w:rPr>
        <w:t>aintains an office in Australia in connection with the carrying on of the business purchaser’s business</w:t>
      </w:r>
      <w:r w:rsidR="322BB2B0" w:rsidRPr="00D16039">
        <w:rPr>
          <w:rFonts w:ascii="Times New Roman" w:hAnsi="Times New Roman" w:cs="Times New Roman"/>
        </w:rPr>
        <w:t xml:space="preserve">. </w:t>
      </w:r>
    </w:p>
    <w:p w14:paraId="490945B6" w14:textId="4A89348D" w:rsidR="002F3637" w:rsidRPr="00D16039" w:rsidRDefault="00D04CDF" w:rsidP="68B8AF88">
      <w:pPr>
        <w:pStyle w:val="ListParagraph"/>
        <w:numPr>
          <w:ilvl w:val="0"/>
          <w:numId w:val="12"/>
        </w:numPr>
        <w:spacing w:before="240" w:after="0"/>
        <w:ind w:left="714" w:hanging="357"/>
        <w:rPr>
          <w:rFonts w:ascii="Times New Roman" w:hAnsi="Times New Roman" w:cs="Times New Roman"/>
        </w:rPr>
      </w:pPr>
      <w:r w:rsidRPr="00D16039">
        <w:rPr>
          <w:rFonts w:ascii="Times New Roman" w:hAnsi="Times New Roman" w:cs="Times New Roman"/>
        </w:rPr>
        <w:t xml:space="preserve">table </w:t>
      </w:r>
      <w:r w:rsidR="14B8690A" w:rsidRPr="00D16039">
        <w:rPr>
          <w:rFonts w:ascii="Times New Roman" w:hAnsi="Times New Roman" w:cs="Times New Roman"/>
        </w:rPr>
        <w:t>i</w:t>
      </w:r>
      <w:r w:rsidR="3E9A755A" w:rsidRPr="00D16039">
        <w:rPr>
          <w:rFonts w:ascii="Times New Roman" w:hAnsi="Times New Roman" w:cs="Times New Roman"/>
        </w:rPr>
        <w:t xml:space="preserve">tem 2 provides for when levy is due and payable </w:t>
      </w:r>
      <w:r w:rsidR="27F8449C" w:rsidRPr="00D16039">
        <w:rPr>
          <w:rFonts w:ascii="Times New Roman" w:hAnsi="Times New Roman" w:cs="Times New Roman"/>
        </w:rPr>
        <w:t>for grain sold to a</w:t>
      </w:r>
      <w:r w:rsidR="340F68BA" w:rsidRPr="00D16039">
        <w:rPr>
          <w:rFonts w:ascii="Times New Roman" w:hAnsi="Times New Roman" w:cs="Times New Roman"/>
        </w:rPr>
        <w:t xml:space="preserve"> business purchaser </w:t>
      </w:r>
      <w:r w:rsidR="6962B09D" w:rsidRPr="00D16039">
        <w:rPr>
          <w:rFonts w:ascii="Times New Roman" w:hAnsi="Times New Roman" w:cs="Times New Roman"/>
        </w:rPr>
        <w:t xml:space="preserve">(whether directly or through a selling agent or buying agent or both) </w:t>
      </w:r>
      <w:r w:rsidR="27F8449C" w:rsidRPr="00D16039">
        <w:rPr>
          <w:rFonts w:ascii="Times New Roman" w:hAnsi="Times New Roman" w:cs="Times New Roman"/>
        </w:rPr>
        <w:t xml:space="preserve">who </w:t>
      </w:r>
      <w:r w:rsidR="340F68BA" w:rsidRPr="00D16039">
        <w:rPr>
          <w:rFonts w:ascii="Times New Roman" w:hAnsi="Times New Roman" w:cs="Times New Roman"/>
        </w:rPr>
        <w:t>does not maintain an office</w:t>
      </w:r>
      <w:r w:rsidR="6962B09D" w:rsidRPr="00D16039">
        <w:rPr>
          <w:rFonts w:ascii="Times New Roman" w:hAnsi="Times New Roman" w:cs="Times New Roman"/>
        </w:rPr>
        <w:t xml:space="preserve"> in Australia in connection with the carrying on of the business purchaser’s business</w:t>
      </w:r>
      <w:r w:rsidR="340F68BA" w:rsidRPr="00D16039">
        <w:rPr>
          <w:rFonts w:ascii="Times New Roman" w:hAnsi="Times New Roman" w:cs="Times New Roman"/>
        </w:rPr>
        <w:t>.</w:t>
      </w:r>
      <w:r w:rsidR="78286380" w:rsidRPr="00D16039">
        <w:rPr>
          <w:rFonts w:ascii="Times New Roman" w:hAnsi="Times New Roman" w:cs="Times New Roman"/>
        </w:rPr>
        <w:t xml:space="preserve"> </w:t>
      </w:r>
    </w:p>
    <w:p w14:paraId="2C54A190" w14:textId="4C5C9F69" w:rsidR="00E81530" w:rsidRPr="00D16039" w:rsidRDefault="00E81530" w:rsidP="00E81530">
      <w:pPr>
        <w:spacing w:before="240" w:after="0"/>
        <w:rPr>
          <w:rFonts w:ascii="Times New Roman" w:hAnsi="Times New Roman" w:cs="Times New Roman"/>
        </w:rPr>
      </w:pPr>
      <w:r w:rsidRPr="00D16039">
        <w:rPr>
          <w:rFonts w:ascii="Times New Roman" w:hAnsi="Times New Roman" w:cs="Times New Roman"/>
        </w:rPr>
        <w:lastRenderedPageBreak/>
        <w:t>Prior to this amendment, subclause 26-1(1) of Schedule 2 provided for when levy is due and payable on grain that is sold, covering grain sold to a business purchaser (whether directly or through a selling agent or buying agent or both)</w:t>
      </w:r>
      <w:r w:rsidR="00EE184B" w:rsidRPr="00D16039">
        <w:rPr>
          <w:rFonts w:ascii="Times New Roman" w:hAnsi="Times New Roman" w:cs="Times New Roman"/>
        </w:rPr>
        <w:t xml:space="preserve"> </w:t>
      </w:r>
      <w:r w:rsidR="0052792F" w:rsidRPr="00D16039">
        <w:rPr>
          <w:rFonts w:ascii="Times New Roman" w:hAnsi="Times New Roman" w:cs="Times New Roman"/>
        </w:rPr>
        <w:t>without differentiation, that is</w:t>
      </w:r>
      <w:r w:rsidR="00264C26" w:rsidRPr="00D16039">
        <w:rPr>
          <w:rFonts w:ascii="Times New Roman" w:hAnsi="Times New Roman" w:cs="Times New Roman"/>
        </w:rPr>
        <w:t>,</w:t>
      </w:r>
      <w:r w:rsidR="0052792F" w:rsidRPr="00D16039">
        <w:rPr>
          <w:rFonts w:ascii="Times New Roman" w:hAnsi="Times New Roman" w:cs="Times New Roman"/>
        </w:rPr>
        <w:t xml:space="preserve"> </w:t>
      </w:r>
      <w:r w:rsidR="00EE184B" w:rsidRPr="00D16039">
        <w:rPr>
          <w:rFonts w:ascii="Times New Roman" w:hAnsi="Times New Roman" w:cs="Times New Roman"/>
        </w:rPr>
        <w:t>with no reference to whether the business purchaser maintained an office in Australia</w:t>
      </w:r>
      <w:r w:rsidRPr="00D16039">
        <w:rPr>
          <w:rFonts w:ascii="Times New Roman" w:hAnsi="Times New Roman" w:cs="Times New Roman"/>
        </w:rPr>
        <w:t>.</w:t>
      </w:r>
    </w:p>
    <w:p w14:paraId="28BCB939" w14:textId="37D55F4E" w:rsidR="00E81530" w:rsidRPr="00D16039" w:rsidRDefault="3E9A755A" w:rsidP="00E81530">
      <w:pPr>
        <w:spacing w:before="240" w:after="0"/>
        <w:rPr>
          <w:rFonts w:ascii="Times New Roman" w:hAnsi="Times New Roman" w:cs="Times New Roman"/>
        </w:rPr>
      </w:pPr>
      <w:r w:rsidRPr="00D16039">
        <w:rPr>
          <w:rFonts w:ascii="Times New Roman" w:hAnsi="Times New Roman" w:cs="Times New Roman"/>
        </w:rPr>
        <w:t>The amendment to subclause 26-1(1)</w:t>
      </w:r>
      <w:r w:rsidR="1BAF0745" w:rsidRPr="00D16039">
        <w:rPr>
          <w:rFonts w:ascii="Times New Roman" w:hAnsi="Times New Roman" w:cs="Times New Roman"/>
        </w:rPr>
        <w:t>,</w:t>
      </w:r>
      <w:r w:rsidRPr="00D16039">
        <w:rPr>
          <w:rFonts w:ascii="Times New Roman" w:hAnsi="Times New Roman" w:cs="Times New Roman"/>
        </w:rPr>
        <w:t xml:space="preserve"> to provide for when levy is due and payable in two c</w:t>
      </w:r>
      <w:r w:rsidR="002116BE" w:rsidRPr="00D16039">
        <w:rPr>
          <w:rFonts w:ascii="Times New Roman" w:hAnsi="Times New Roman" w:cs="Times New Roman"/>
        </w:rPr>
        <w:t>ircumstances</w:t>
      </w:r>
      <w:r w:rsidRPr="00D16039">
        <w:rPr>
          <w:rFonts w:ascii="Times New Roman" w:hAnsi="Times New Roman" w:cs="Times New Roman"/>
        </w:rPr>
        <w:t xml:space="preserve"> in which levy is imposed on grain that is sold by the levy payer in a quarter in a financial year</w:t>
      </w:r>
      <w:r w:rsidR="58CC9267" w:rsidRPr="00D16039">
        <w:rPr>
          <w:rFonts w:ascii="Times New Roman" w:hAnsi="Times New Roman" w:cs="Times New Roman"/>
        </w:rPr>
        <w:t>,</w:t>
      </w:r>
      <w:r w:rsidRPr="00D16039">
        <w:rPr>
          <w:rFonts w:ascii="Times New Roman" w:hAnsi="Times New Roman" w:cs="Times New Roman"/>
        </w:rPr>
        <w:t xml:space="preserve"> is consistent with </w:t>
      </w:r>
      <w:r w:rsidR="08C71FDF" w:rsidRPr="00D16039">
        <w:rPr>
          <w:rFonts w:ascii="Times New Roman" w:hAnsi="Times New Roman" w:cs="Times New Roman"/>
        </w:rPr>
        <w:t>the</w:t>
      </w:r>
      <w:r w:rsidRPr="00D16039">
        <w:rPr>
          <w:rFonts w:ascii="Times New Roman" w:hAnsi="Times New Roman" w:cs="Times New Roman"/>
        </w:rPr>
        <w:t xml:space="preserve"> amendments made to Division 26 by </w:t>
      </w:r>
      <w:r w:rsidR="08C71FDF" w:rsidRPr="00D16039">
        <w:rPr>
          <w:rFonts w:ascii="Times New Roman" w:hAnsi="Times New Roman" w:cs="Times New Roman"/>
        </w:rPr>
        <w:t xml:space="preserve">items 6 and 7 of Schedule 1 to </w:t>
      </w:r>
      <w:r w:rsidRPr="00D16039">
        <w:rPr>
          <w:rFonts w:ascii="Times New Roman" w:hAnsi="Times New Roman" w:cs="Times New Roman"/>
        </w:rPr>
        <w:t xml:space="preserve">the Amendment </w:t>
      </w:r>
      <w:r w:rsidR="1D87E313" w:rsidRPr="00D16039">
        <w:rPr>
          <w:rFonts w:ascii="Times New Roman" w:hAnsi="Times New Roman" w:cs="Times New Roman"/>
        </w:rPr>
        <w:t>Rules</w:t>
      </w:r>
      <w:r w:rsidRPr="00D16039">
        <w:rPr>
          <w:rFonts w:ascii="Times New Roman" w:hAnsi="Times New Roman" w:cs="Times New Roman"/>
        </w:rPr>
        <w:t xml:space="preserve">, which provide for different obligations on levy payers and collection agents in each of those </w:t>
      </w:r>
      <w:r w:rsidR="00BE5808" w:rsidRPr="00D16039">
        <w:rPr>
          <w:rFonts w:ascii="Times New Roman" w:hAnsi="Times New Roman" w:cs="Times New Roman"/>
        </w:rPr>
        <w:t>circumstances</w:t>
      </w:r>
      <w:r w:rsidRPr="00D16039">
        <w:rPr>
          <w:rFonts w:ascii="Times New Roman" w:hAnsi="Times New Roman" w:cs="Times New Roman"/>
        </w:rPr>
        <w:t xml:space="preserve">. </w:t>
      </w:r>
      <w:r w:rsidR="7AA3D78D" w:rsidRPr="00D16039">
        <w:rPr>
          <w:rFonts w:ascii="Times New Roman" w:hAnsi="Times New Roman" w:cs="Times New Roman"/>
        </w:rPr>
        <w:t xml:space="preserve">A detailed explanation </w:t>
      </w:r>
      <w:r w:rsidR="6423B087" w:rsidRPr="00D16039">
        <w:rPr>
          <w:rFonts w:ascii="Times New Roman" w:hAnsi="Times New Roman" w:cs="Times New Roman"/>
        </w:rPr>
        <w:t xml:space="preserve">for this approach is set out in the explanation for those items, below. </w:t>
      </w:r>
    </w:p>
    <w:p w14:paraId="2F306DF0" w14:textId="5B913E40" w:rsidR="007505B2" w:rsidRPr="00D16039" w:rsidRDefault="007505B2" w:rsidP="00E81530">
      <w:pPr>
        <w:spacing w:before="240" w:after="0"/>
        <w:rPr>
          <w:rFonts w:ascii="Times New Roman" w:hAnsi="Times New Roman" w:cs="Times New Roman"/>
        </w:rPr>
      </w:pPr>
      <w:r w:rsidRPr="00D16039">
        <w:rPr>
          <w:rFonts w:ascii="Times New Roman" w:hAnsi="Times New Roman" w:cs="Times New Roman"/>
        </w:rPr>
        <w:t xml:space="preserve">Items </w:t>
      </w:r>
      <w:r w:rsidR="005338DD" w:rsidRPr="00D16039">
        <w:rPr>
          <w:rFonts w:ascii="Times New Roman" w:hAnsi="Times New Roman" w:cs="Times New Roman"/>
        </w:rPr>
        <w:t xml:space="preserve">3-5 of </w:t>
      </w:r>
      <w:r w:rsidR="00D05728" w:rsidRPr="00D16039">
        <w:rPr>
          <w:rFonts w:ascii="Times New Roman" w:hAnsi="Times New Roman" w:cs="Times New Roman"/>
        </w:rPr>
        <w:t xml:space="preserve">the table in </w:t>
      </w:r>
      <w:r w:rsidR="005338DD" w:rsidRPr="00D16039">
        <w:rPr>
          <w:rFonts w:ascii="Times New Roman" w:hAnsi="Times New Roman" w:cs="Times New Roman"/>
        </w:rPr>
        <w:t xml:space="preserve">new </w:t>
      </w:r>
      <w:r w:rsidR="00D67C88" w:rsidRPr="00D16039">
        <w:rPr>
          <w:rFonts w:ascii="Times New Roman" w:hAnsi="Times New Roman" w:cs="Times New Roman"/>
        </w:rPr>
        <w:t xml:space="preserve">subclause 26-1(1), which provide for when </w:t>
      </w:r>
      <w:r w:rsidR="00D20079" w:rsidRPr="00D16039">
        <w:rPr>
          <w:rFonts w:ascii="Times New Roman" w:hAnsi="Times New Roman" w:cs="Times New Roman"/>
        </w:rPr>
        <w:t xml:space="preserve">grain processed by or for the levy payer is due and payable, and for </w:t>
      </w:r>
      <w:r w:rsidR="000A11AF" w:rsidRPr="00D16039">
        <w:rPr>
          <w:rFonts w:ascii="Times New Roman" w:hAnsi="Times New Roman" w:cs="Times New Roman"/>
        </w:rPr>
        <w:t xml:space="preserve">to whom levy is payable in all </w:t>
      </w:r>
      <w:r w:rsidR="00BE5808" w:rsidRPr="00D16039">
        <w:rPr>
          <w:rFonts w:ascii="Times New Roman" w:hAnsi="Times New Roman" w:cs="Times New Roman"/>
        </w:rPr>
        <w:t>circumstances</w:t>
      </w:r>
      <w:r w:rsidR="000A11AF" w:rsidRPr="00D16039">
        <w:rPr>
          <w:rFonts w:ascii="Times New Roman" w:hAnsi="Times New Roman" w:cs="Times New Roman"/>
        </w:rPr>
        <w:t xml:space="preserve">, are </w:t>
      </w:r>
      <w:r w:rsidR="00ED48FD" w:rsidRPr="00D16039">
        <w:rPr>
          <w:rFonts w:ascii="Times New Roman" w:hAnsi="Times New Roman" w:cs="Times New Roman"/>
        </w:rPr>
        <w:t>identical to items 2-4 of subclause 26-1(1</w:t>
      </w:r>
      <w:r w:rsidR="001C1873" w:rsidRPr="00D16039">
        <w:rPr>
          <w:rFonts w:ascii="Times New Roman" w:hAnsi="Times New Roman" w:cs="Times New Roman"/>
        </w:rPr>
        <w:t xml:space="preserve">) prior to the amendments. </w:t>
      </w:r>
    </w:p>
    <w:p w14:paraId="78DBA0B3" w14:textId="3B2E2426" w:rsidR="00E215C3" w:rsidRPr="00D16039" w:rsidRDefault="3E1F234F" w:rsidP="00B20C1A">
      <w:pPr>
        <w:spacing w:before="240"/>
        <w:rPr>
          <w:rFonts w:ascii="Times New Roman" w:hAnsi="Times New Roman" w:cs="Times New Roman"/>
        </w:rPr>
      </w:pPr>
      <w:r w:rsidRPr="00D16039">
        <w:rPr>
          <w:rFonts w:ascii="Times New Roman" w:hAnsi="Times New Roman" w:cs="Times New Roman"/>
        </w:rPr>
        <w:t>New</w:t>
      </w:r>
      <w:r w:rsidR="3F045CD1" w:rsidRPr="00D16039">
        <w:rPr>
          <w:rFonts w:ascii="Times New Roman" w:hAnsi="Times New Roman" w:cs="Times New Roman"/>
        </w:rPr>
        <w:t xml:space="preserve"> Note 1 </w:t>
      </w:r>
      <w:r w:rsidR="63137774" w:rsidRPr="00D16039">
        <w:rPr>
          <w:rFonts w:ascii="Times New Roman" w:hAnsi="Times New Roman" w:cs="Times New Roman"/>
        </w:rPr>
        <w:t>at the end of the subclause</w:t>
      </w:r>
      <w:r w:rsidR="7B33662E" w:rsidRPr="00D16039">
        <w:rPr>
          <w:rFonts w:ascii="Times New Roman" w:hAnsi="Times New Roman" w:cs="Times New Roman"/>
        </w:rPr>
        <w:t xml:space="preserve"> </w:t>
      </w:r>
      <w:r w:rsidR="53EE1803" w:rsidRPr="00D16039">
        <w:rPr>
          <w:rFonts w:ascii="Times New Roman" w:hAnsi="Times New Roman" w:cs="Times New Roman"/>
        </w:rPr>
        <w:t xml:space="preserve">provides that </w:t>
      </w:r>
      <w:r w:rsidR="4CC0D3AC" w:rsidRPr="00D16039">
        <w:rPr>
          <w:rFonts w:ascii="Times New Roman" w:hAnsi="Times New Roman" w:cs="Times New Roman"/>
        </w:rPr>
        <w:t xml:space="preserve">for </w:t>
      </w:r>
      <w:r w:rsidR="00D04CDF" w:rsidRPr="00D16039">
        <w:rPr>
          <w:rFonts w:ascii="Times New Roman" w:hAnsi="Times New Roman" w:cs="Times New Roman"/>
        </w:rPr>
        <w:t xml:space="preserve">table </w:t>
      </w:r>
      <w:r w:rsidR="4CC0D3AC" w:rsidRPr="00D16039">
        <w:rPr>
          <w:rFonts w:ascii="Times New Roman" w:hAnsi="Times New Roman" w:cs="Times New Roman"/>
        </w:rPr>
        <w:t>items 1 and 3</w:t>
      </w:r>
      <w:r w:rsidR="668137DD" w:rsidRPr="00D16039">
        <w:rPr>
          <w:rFonts w:ascii="Times New Roman" w:hAnsi="Times New Roman" w:cs="Times New Roman"/>
        </w:rPr>
        <w:t xml:space="preserve"> </w:t>
      </w:r>
      <w:r w:rsidR="6C4BC6AC" w:rsidRPr="00D16039">
        <w:rPr>
          <w:rFonts w:ascii="Times New Roman" w:hAnsi="Times New Roman" w:cs="Times New Roman"/>
        </w:rPr>
        <w:t>in subclause 26-1(1)</w:t>
      </w:r>
      <w:r w:rsidR="78962D19" w:rsidRPr="00D16039">
        <w:rPr>
          <w:rFonts w:ascii="Times New Roman" w:hAnsi="Times New Roman" w:cs="Times New Roman"/>
        </w:rPr>
        <w:t>,</w:t>
      </w:r>
      <w:r w:rsidR="4F7FE64A" w:rsidRPr="00D16039">
        <w:rPr>
          <w:rFonts w:ascii="Times New Roman" w:hAnsi="Times New Roman" w:cs="Times New Roman"/>
        </w:rPr>
        <w:t xml:space="preserve"> </w:t>
      </w:r>
      <w:r w:rsidR="4CC0D3AC" w:rsidRPr="00D16039">
        <w:rPr>
          <w:rFonts w:ascii="Times New Roman" w:hAnsi="Times New Roman" w:cs="Times New Roman"/>
        </w:rPr>
        <w:t>a collection agent is liable to pay an amount, on behalf of the levy payer, equal to the grain levy.</w:t>
      </w:r>
      <w:r w:rsidR="40BC85EA" w:rsidRPr="00D16039">
        <w:rPr>
          <w:rFonts w:ascii="Times New Roman" w:hAnsi="Times New Roman" w:cs="Times New Roman"/>
        </w:rPr>
        <w:t xml:space="preserve"> The note refers to clause 26-2, which provides for the obligations of collection agents. </w:t>
      </w:r>
      <w:r w:rsidR="00E644BF" w:rsidRPr="00D16039">
        <w:rPr>
          <w:rFonts w:ascii="Times New Roman" w:hAnsi="Times New Roman" w:cs="Times New Roman"/>
        </w:rPr>
        <w:t>C</w:t>
      </w:r>
      <w:r w:rsidR="32F04ACF" w:rsidRPr="00D16039">
        <w:rPr>
          <w:rFonts w:ascii="Times New Roman" w:hAnsi="Times New Roman" w:cs="Times New Roman"/>
        </w:rPr>
        <w:t>lause 26-2</w:t>
      </w:r>
      <w:r w:rsidR="00E644BF" w:rsidRPr="00D16039">
        <w:rPr>
          <w:rFonts w:ascii="Times New Roman" w:hAnsi="Times New Roman" w:cs="Times New Roman"/>
        </w:rPr>
        <w:t>,</w:t>
      </w:r>
      <w:r w:rsidR="7AB6252C" w:rsidRPr="00D16039">
        <w:rPr>
          <w:rFonts w:ascii="Times New Roman" w:hAnsi="Times New Roman" w:cs="Times New Roman"/>
        </w:rPr>
        <w:t xml:space="preserve"> </w:t>
      </w:r>
      <w:r w:rsidR="00E644BF" w:rsidRPr="00D16039">
        <w:rPr>
          <w:rFonts w:ascii="Times New Roman" w:hAnsi="Times New Roman" w:cs="Times New Roman"/>
        </w:rPr>
        <w:t xml:space="preserve">as amended by item 7 of Schedule 1 to the Amendment Rules, </w:t>
      </w:r>
      <w:r w:rsidR="7AB6252C" w:rsidRPr="00D16039">
        <w:rPr>
          <w:rFonts w:ascii="Times New Roman" w:hAnsi="Times New Roman" w:cs="Times New Roman"/>
        </w:rPr>
        <w:t xml:space="preserve">sets out the obligations that are imposed on a collection agent when levy is imposed in the circumstances </w:t>
      </w:r>
      <w:r w:rsidR="5AE1A2EE" w:rsidRPr="00D16039">
        <w:rPr>
          <w:rFonts w:ascii="Times New Roman" w:hAnsi="Times New Roman" w:cs="Times New Roman"/>
        </w:rPr>
        <w:t>prescribed in</w:t>
      </w:r>
      <w:r w:rsidR="00D04CDF" w:rsidRPr="00D16039">
        <w:rPr>
          <w:rFonts w:ascii="Times New Roman" w:hAnsi="Times New Roman" w:cs="Times New Roman"/>
        </w:rPr>
        <w:t xml:space="preserve"> table</w:t>
      </w:r>
      <w:r w:rsidR="5AE1A2EE" w:rsidRPr="00D16039">
        <w:rPr>
          <w:rFonts w:ascii="Times New Roman" w:hAnsi="Times New Roman" w:cs="Times New Roman"/>
        </w:rPr>
        <w:t xml:space="preserve"> items 1 and 3 in </w:t>
      </w:r>
      <w:r w:rsidR="32F04ACF" w:rsidRPr="00D16039">
        <w:rPr>
          <w:rFonts w:ascii="Times New Roman" w:hAnsi="Times New Roman" w:cs="Times New Roman"/>
        </w:rPr>
        <w:t xml:space="preserve">new </w:t>
      </w:r>
      <w:r w:rsidR="5AE1A2EE" w:rsidRPr="00D16039">
        <w:rPr>
          <w:rFonts w:ascii="Times New Roman" w:hAnsi="Times New Roman" w:cs="Times New Roman"/>
        </w:rPr>
        <w:t>subclause 26-1(1)</w:t>
      </w:r>
      <w:r w:rsidR="32F04ACF" w:rsidRPr="00D16039">
        <w:rPr>
          <w:rFonts w:ascii="Times New Roman" w:hAnsi="Times New Roman" w:cs="Times New Roman"/>
        </w:rPr>
        <w:t>.</w:t>
      </w:r>
    </w:p>
    <w:p w14:paraId="6B6A9C50" w14:textId="77777777" w:rsidR="00C1081F" w:rsidRPr="00D16039" w:rsidRDefault="006D0354">
      <w:pPr>
        <w:spacing w:before="240" w:after="0"/>
        <w:rPr>
          <w:rFonts w:ascii="Times New Roman" w:hAnsi="Times New Roman" w:cs="Times New Roman"/>
          <w:b/>
          <w:bCs/>
        </w:rPr>
      </w:pPr>
      <w:r w:rsidRPr="00D16039">
        <w:rPr>
          <w:rFonts w:ascii="Times New Roman" w:hAnsi="Times New Roman" w:cs="Times New Roman"/>
          <w:b/>
          <w:bCs/>
        </w:rPr>
        <w:t>Item 6 – Subclause 26</w:t>
      </w:r>
      <w:r w:rsidR="00E50C08" w:rsidRPr="00D16039">
        <w:rPr>
          <w:rFonts w:ascii="Times New Roman" w:hAnsi="Times New Roman" w:cs="Times New Roman"/>
          <w:b/>
          <w:bCs/>
        </w:rPr>
        <w:t>-</w:t>
      </w:r>
      <w:r w:rsidRPr="00D16039">
        <w:rPr>
          <w:rFonts w:ascii="Times New Roman" w:hAnsi="Times New Roman" w:cs="Times New Roman"/>
          <w:b/>
          <w:bCs/>
        </w:rPr>
        <w:t>1(3) of Schedule 2</w:t>
      </w:r>
    </w:p>
    <w:p w14:paraId="3B094270" w14:textId="6F6E0960" w:rsidR="006D78B0" w:rsidRPr="00D16039" w:rsidRDefault="006D0354">
      <w:pPr>
        <w:spacing w:before="240" w:after="0"/>
        <w:rPr>
          <w:rFonts w:ascii="Times New Roman" w:hAnsi="Times New Roman" w:cs="Times New Roman"/>
        </w:rPr>
      </w:pPr>
      <w:r w:rsidRPr="00D16039">
        <w:rPr>
          <w:rFonts w:ascii="Times New Roman" w:hAnsi="Times New Roman" w:cs="Times New Roman"/>
        </w:rPr>
        <w:t xml:space="preserve">This item repeals </w:t>
      </w:r>
      <w:r w:rsidR="00FB3F98" w:rsidRPr="00D16039">
        <w:rPr>
          <w:rFonts w:ascii="Times New Roman" w:hAnsi="Times New Roman" w:cs="Times New Roman"/>
        </w:rPr>
        <w:t xml:space="preserve">and substitutes </w:t>
      </w:r>
      <w:r w:rsidRPr="00D16039">
        <w:rPr>
          <w:rFonts w:ascii="Times New Roman" w:hAnsi="Times New Roman" w:cs="Times New Roman"/>
        </w:rPr>
        <w:t>subclause 26</w:t>
      </w:r>
      <w:r w:rsidR="000918D7" w:rsidRPr="00D16039">
        <w:rPr>
          <w:rFonts w:ascii="Times New Roman" w:hAnsi="Times New Roman" w:cs="Times New Roman"/>
        </w:rPr>
        <w:t>-</w:t>
      </w:r>
      <w:r w:rsidRPr="00D16039">
        <w:rPr>
          <w:rFonts w:ascii="Times New Roman" w:hAnsi="Times New Roman" w:cs="Times New Roman"/>
        </w:rPr>
        <w:t>1(3) of Schedule 2 to the Collection Rules</w:t>
      </w:r>
      <w:r w:rsidR="00FB3F98" w:rsidRPr="00D16039">
        <w:rPr>
          <w:rFonts w:ascii="Times New Roman" w:hAnsi="Times New Roman" w:cs="Times New Roman"/>
        </w:rPr>
        <w:t>, which</w:t>
      </w:r>
      <w:r w:rsidR="3CB37613" w:rsidRPr="00D16039">
        <w:rPr>
          <w:rFonts w:ascii="Times New Roman" w:hAnsi="Times New Roman" w:cs="Times New Roman"/>
        </w:rPr>
        <w:t xml:space="preserve"> </w:t>
      </w:r>
      <w:r w:rsidR="173C4BF2" w:rsidRPr="00D16039">
        <w:rPr>
          <w:rFonts w:ascii="Times New Roman" w:hAnsi="Times New Roman" w:cs="Times New Roman"/>
        </w:rPr>
        <w:t>prescribes</w:t>
      </w:r>
      <w:r w:rsidR="00F51974" w:rsidRPr="00D16039">
        <w:rPr>
          <w:rFonts w:ascii="Times New Roman" w:hAnsi="Times New Roman" w:cs="Times New Roman"/>
        </w:rPr>
        <w:t>, for the purposes of paragraph 59(2)(a) of the Act,</w:t>
      </w:r>
      <w:r w:rsidR="173C4BF2" w:rsidRPr="00D16039">
        <w:rPr>
          <w:rFonts w:ascii="Times New Roman" w:hAnsi="Times New Roman" w:cs="Times New Roman"/>
        </w:rPr>
        <w:t xml:space="preserve"> </w:t>
      </w:r>
      <w:r w:rsidR="00CC0E74" w:rsidRPr="00D16039">
        <w:rPr>
          <w:rFonts w:ascii="Times New Roman" w:hAnsi="Times New Roman" w:cs="Times New Roman"/>
        </w:rPr>
        <w:t>r</w:t>
      </w:r>
      <w:r w:rsidR="173C4BF2" w:rsidRPr="00D16039">
        <w:rPr>
          <w:rFonts w:ascii="Times New Roman" w:hAnsi="Times New Roman" w:cs="Times New Roman"/>
        </w:rPr>
        <w:t>ules for when a levy payer must give a return</w:t>
      </w:r>
      <w:r w:rsidR="006F2D28" w:rsidRPr="00D16039">
        <w:rPr>
          <w:rFonts w:ascii="Times New Roman" w:hAnsi="Times New Roman" w:cs="Times New Roman"/>
        </w:rPr>
        <w:t>.</w:t>
      </w:r>
      <w:r w:rsidR="00B11E3E" w:rsidRPr="00D16039">
        <w:rPr>
          <w:rFonts w:ascii="Times New Roman" w:hAnsi="Times New Roman" w:cs="Times New Roman"/>
        </w:rPr>
        <w:t xml:space="preserve"> </w:t>
      </w:r>
    </w:p>
    <w:p w14:paraId="30699A72" w14:textId="65766329" w:rsidR="00FC64DF" w:rsidRPr="00D16039" w:rsidRDefault="000A1FB8">
      <w:pPr>
        <w:spacing w:before="240" w:after="0"/>
        <w:rPr>
          <w:rFonts w:ascii="Times New Roman" w:hAnsi="Times New Roman" w:cs="Times New Roman"/>
        </w:rPr>
      </w:pPr>
      <w:r w:rsidRPr="00D16039">
        <w:rPr>
          <w:rFonts w:ascii="Times New Roman" w:hAnsi="Times New Roman" w:cs="Times New Roman"/>
        </w:rPr>
        <w:t xml:space="preserve">Repealed </w:t>
      </w:r>
      <w:r w:rsidR="00E644BF" w:rsidRPr="00D16039">
        <w:rPr>
          <w:rFonts w:ascii="Times New Roman" w:hAnsi="Times New Roman" w:cs="Times New Roman"/>
        </w:rPr>
        <w:t xml:space="preserve">table item 1 of </w:t>
      </w:r>
      <w:r w:rsidRPr="00D16039">
        <w:rPr>
          <w:rFonts w:ascii="Times New Roman" w:hAnsi="Times New Roman" w:cs="Times New Roman"/>
        </w:rPr>
        <w:t xml:space="preserve">subclause 26-1(3) of Schedule 2 is wholly replicated in paragraph (b) of </w:t>
      </w:r>
      <w:r w:rsidR="00E644BF" w:rsidRPr="00D16039">
        <w:rPr>
          <w:rFonts w:ascii="Times New Roman" w:hAnsi="Times New Roman" w:cs="Times New Roman"/>
        </w:rPr>
        <w:t xml:space="preserve">table item 1 of </w:t>
      </w:r>
      <w:r w:rsidRPr="00D16039">
        <w:rPr>
          <w:rFonts w:ascii="Times New Roman" w:hAnsi="Times New Roman" w:cs="Times New Roman"/>
        </w:rPr>
        <w:t>the new subclause.  The n</w:t>
      </w:r>
      <w:r w:rsidR="431C6984" w:rsidRPr="00D16039">
        <w:rPr>
          <w:rFonts w:ascii="Times New Roman" w:hAnsi="Times New Roman" w:cs="Times New Roman"/>
        </w:rPr>
        <w:t xml:space="preserve">ew subclause </w:t>
      </w:r>
      <w:r w:rsidRPr="00D16039">
        <w:rPr>
          <w:rFonts w:ascii="Times New Roman" w:hAnsi="Times New Roman" w:cs="Times New Roman"/>
        </w:rPr>
        <w:t>however</w:t>
      </w:r>
      <w:r w:rsidR="431C6984" w:rsidRPr="00D16039">
        <w:rPr>
          <w:rFonts w:ascii="Times New Roman" w:hAnsi="Times New Roman" w:cs="Times New Roman"/>
        </w:rPr>
        <w:t xml:space="preserve"> </w:t>
      </w:r>
      <w:r w:rsidR="3A4EDF59" w:rsidRPr="00D16039">
        <w:rPr>
          <w:rFonts w:ascii="Times New Roman" w:hAnsi="Times New Roman" w:cs="Times New Roman"/>
        </w:rPr>
        <w:t>includes</w:t>
      </w:r>
      <w:r w:rsidR="431C6984" w:rsidRPr="00D16039">
        <w:rPr>
          <w:rFonts w:ascii="Times New Roman" w:hAnsi="Times New Roman" w:cs="Times New Roman"/>
        </w:rPr>
        <w:t xml:space="preserve"> a new </w:t>
      </w:r>
      <w:r w:rsidRPr="00D16039">
        <w:rPr>
          <w:rFonts w:ascii="Times New Roman" w:hAnsi="Times New Roman" w:cs="Times New Roman"/>
        </w:rPr>
        <w:t xml:space="preserve">circumstance </w:t>
      </w:r>
      <w:r w:rsidR="7D30D4B2" w:rsidRPr="00D16039">
        <w:rPr>
          <w:rFonts w:ascii="Times New Roman" w:hAnsi="Times New Roman" w:cs="Times New Roman"/>
        </w:rPr>
        <w:t>–</w:t>
      </w:r>
      <w:r w:rsidR="431C6984" w:rsidRPr="00D16039">
        <w:rPr>
          <w:rFonts w:ascii="Times New Roman" w:hAnsi="Times New Roman" w:cs="Times New Roman"/>
        </w:rPr>
        <w:t xml:space="preserve"> </w:t>
      </w:r>
      <w:r w:rsidR="4C7A00BD" w:rsidRPr="00D16039">
        <w:rPr>
          <w:rFonts w:ascii="Times New Roman" w:hAnsi="Times New Roman" w:cs="Times New Roman"/>
        </w:rPr>
        <w:t xml:space="preserve">in paragraph (a) </w:t>
      </w:r>
      <w:r w:rsidR="00AE3A32" w:rsidRPr="00D16039">
        <w:rPr>
          <w:rFonts w:ascii="Times New Roman" w:hAnsi="Times New Roman" w:cs="Times New Roman"/>
        </w:rPr>
        <w:t xml:space="preserve">in table item 1 </w:t>
      </w:r>
      <w:r w:rsidR="7D30D4B2" w:rsidRPr="00D16039">
        <w:rPr>
          <w:rFonts w:ascii="Times New Roman" w:hAnsi="Times New Roman" w:cs="Times New Roman"/>
        </w:rPr>
        <w:t>–</w:t>
      </w:r>
      <w:r w:rsidR="4C7A00BD" w:rsidRPr="00D16039">
        <w:rPr>
          <w:rFonts w:ascii="Times New Roman" w:hAnsi="Times New Roman" w:cs="Times New Roman"/>
        </w:rPr>
        <w:t xml:space="preserve"> </w:t>
      </w:r>
      <w:r w:rsidR="6CBA50DA" w:rsidRPr="00D16039">
        <w:rPr>
          <w:rFonts w:ascii="Times New Roman" w:hAnsi="Times New Roman" w:cs="Times New Roman"/>
        </w:rPr>
        <w:t>in which</w:t>
      </w:r>
      <w:r w:rsidR="4C7A00BD" w:rsidRPr="00D16039">
        <w:rPr>
          <w:rFonts w:ascii="Times New Roman" w:hAnsi="Times New Roman" w:cs="Times New Roman"/>
        </w:rPr>
        <w:t xml:space="preserve"> </w:t>
      </w:r>
      <w:r w:rsidR="4898CACC" w:rsidRPr="00D16039">
        <w:rPr>
          <w:rFonts w:ascii="Times New Roman" w:hAnsi="Times New Roman" w:cs="Times New Roman"/>
        </w:rPr>
        <w:t>a levy payer must give a re</w:t>
      </w:r>
      <w:r w:rsidR="0EB55530" w:rsidRPr="00D16039">
        <w:rPr>
          <w:rFonts w:ascii="Times New Roman" w:hAnsi="Times New Roman" w:cs="Times New Roman"/>
        </w:rPr>
        <w:t>turn for levy imposed on</w:t>
      </w:r>
      <w:r w:rsidR="4C7A00BD" w:rsidRPr="00D16039">
        <w:rPr>
          <w:rFonts w:ascii="Times New Roman" w:hAnsi="Times New Roman" w:cs="Times New Roman"/>
        </w:rPr>
        <w:t xml:space="preserve"> grain</w:t>
      </w:r>
      <w:r w:rsidR="6CBA50DA" w:rsidRPr="00D16039">
        <w:rPr>
          <w:rFonts w:ascii="Times New Roman" w:hAnsi="Times New Roman" w:cs="Times New Roman"/>
        </w:rPr>
        <w:t>.</w:t>
      </w:r>
      <w:r w:rsidR="7197F5E2" w:rsidRPr="00D16039">
        <w:rPr>
          <w:rFonts w:ascii="Times New Roman" w:hAnsi="Times New Roman" w:cs="Times New Roman"/>
        </w:rPr>
        <w:t xml:space="preserve"> </w:t>
      </w:r>
      <w:r w:rsidRPr="00D16039">
        <w:rPr>
          <w:rFonts w:ascii="Times New Roman" w:hAnsi="Times New Roman" w:cs="Times New Roman"/>
        </w:rPr>
        <w:t xml:space="preserve"> </w:t>
      </w:r>
      <w:r w:rsidR="0033397F" w:rsidRPr="00D16039">
        <w:rPr>
          <w:rFonts w:ascii="Times New Roman" w:hAnsi="Times New Roman" w:cs="Times New Roman"/>
        </w:rPr>
        <w:t>In t</w:t>
      </w:r>
      <w:r w:rsidR="00D94E6A" w:rsidRPr="00D16039">
        <w:rPr>
          <w:rFonts w:ascii="Times New Roman" w:hAnsi="Times New Roman" w:cs="Times New Roman"/>
        </w:rPr>
        <w:t>h</w:t>
      </w:r>
      <w:r w:rsidRPr="00D16039">
        <w:rPr>
          <w:rFonts w:ascii="Times New Roman" w:hAnsi="Times New Roman" w:cs="Times New Roman"/>
        </w:rPr>
        <w:t>is</w:t>
      </w:r>
      <w:r w:rsidR="00D94E6A" w:rsidRPr="00D16039">
        <w:rPr>
          <w:rFonts w:ascii="Times New Roman" w:hAnsi="Times New Roman" w:cs="Times New Roman"/>
        </w:rPr>
        <w:t xml:space="preserve"> new c</w:t>
      </w:r>
      <w:r w:rsidRPr="00D16039">
        <w:rPr>
          <w:rFonts w:ascii="Times New Roman" w:hAnsi="Times New Roman" w:cs="Times New Roman"/>
        </w:rPr>
        <w:t>ircumstance</w:t>
      </w:r>
      <w:r w:rsidR="0033397F" w:rsidRPr="00D16039">
        <w:rPr>
          <w:rFonts w:ascii="Times New Roman" w:hAnsi="Times New Roman" w:cs="Times New Roman"/>
        </w:rPr>
        <w:t>,</w:t>
      </w:r>
      <w:r w:rsidRPr="00D16039">
        <w:rPr>
          <w:rFonts w:ascii="Times New Roman" w:hAnsi="Times New Roman" w:cs="Times New Roman"/>
        </w:rPr>
        <w:t xml:space="preserve"> </w:t>
      </w:r>
      <w:r w:rsidR="38048CB1" w:rsidRPr="00D16039">
        <w:rPr>
          <w:rFonts w:ascii="Times New Roman" w:hAnsi="Times New Roman" w:cs="Times New Roman"/>
        </w:rPr>
        <w:t>a</w:t>
      </w:r>
      <w:r w:rsidR="2C1651AD" w:rsidRPr="00D16039">
        <w:rPr>
          <w:rFonts w:ascii="Times New Roman" w:hAnsi="Times New Roman" w:cs="Times New Roman"/>
        </w:rPr>
        <w:t xml:space="preserve"> levy payer </w:t>
      </w:r>
      <w:r w:rsidR="0033397F" w:rsidRPr="00D16039">
        <w:rPr>
          <w:rFonts w:ascii="Times New Roman" w:hAnsi="Times New Roman" w:cs="Times New Roman"/>
        </w:rPr>
        <w:t>is</w:t>
      </w:r>
      <w:r w:rsidRPr="00D16039">
        <w:rPr>
          <w:rFonts w:ascii="Times New Roman" w:hAnsi="Times New Roman" w:cs="Times New Roman"/>
        </w:rPr>
        <w:t xml:space="preserve"> required </w:t>
      </w:r>
      <w:r w:rsidR="2C1651AD" w:rsidRPr="00D16039">
        <w:rPr>
          <w:rFonts w:ascii="Times New Roman" w:hAnsi="Times New Roman" w:cs="Times New Roman"/>
        </w:rPr>
        <w:t xml:space="preserve">to give a return </w:t>
      </w:r>
      <w:r w:rsidR="00FC64DF" w:rsidRPr="00D16039">
        <w:rPr>
          <w:rFonts w:ascii="Times New Roman" w:hAnsi="Times New Roman" w:cs="Times New Roman"/>
        </w:rPr>
        <w:t xml:space="preserve">for grain sold by the levy payer in the threshold quarter in the year or in a later quarter in the year to a business purchaser (whether directly or through a selling agent or buying agent or both) who does not maintain an office in Australia in connection with the carrying on of the business purchaser’s business. </w:t>
      </w:r>
    </w:p>
    <w:p w14:paraId="50101B68" w14:textId="731C9282" w:rsidR="009B5712" w:rsidRPr="00D16039" w:rsidRDefault="009B5712" w:rsidP="009B5712">
      <w:pPr>
        <w:spacing w:before="240" w:after="0"/>
        <w:rPr>
          <w:rFonts w:ascii="Times New Roman" w:hAnsi="Times New Roman" w:cs="Times New Roman"/>
        </w:rPr>
      </w:pPr>
      <w:r w:rsidRPr="00D16039">
        <w:rPr>
          <w:rFonts w:ascii="Times New Roman" w:hAnsi="Times New Roman" w:cs="Times New Roman"/>
        </w:rPr>
        <w:t>Paragraph 26-1(1)(a) of Schedule 2 to the Levies Regulations provides that levy is imposed on grain that is harvested in Australia and is sold to a business purchaser (whether directly or through a selling agent or buying agent or both) by the person who owns the grain immediately after it is harvested.</w:t>
      </w:r>
    </w:p>
    <w:p w14:paraId="7F82F176" w14:textId="3C79F2A4" w:rsidR="009F0E03" w:rsidRPr="00D16039" w:rsidRDefault="00F12318">
      <w:pPr>
        <w:spacing w:before="240" w:after="0"/>
        <w:rPr>
          <w:rFonts w:ascii="Times New Roman" w:hAnsi="Times New Roman" w:cs="Times New Roman"/>
        </w:rPr>
      </w:pPr>
      <w:r w:rsidRPr="00D16039">
        <w:rPr>
          <w:rFonts w:ascii="Times New Roman" w:hAnsi="Times New Roman" w:cs="Times New Roman"/>
        </w:rPr>
        <w:t>S</w:t>
      </w:r>
      <w:r w:rsidR="006E19D6" w:rsidRPr="00D16039">
        <w:rPr>
          <w:rFonts w:ascii="Times New Roman" w:hAnsi="Times New Roman" w:cs="Times New Roman"/>
        </w:rPr>
        <w:t>ubsection 6(3)</w:t>
      </w:r>
      <w:r w:rsidR="00097F6A" w:rsidRPr="00D16039">
        <w:rPr>
          <w:rFonts w:ascii="Times New Roman" w:hAnsi="Times New Roman" w:cs="Times New Roman"/>
        </w:rPr>
        <w:t xml:space="preserve"> of the Collection Rules </w:t>
      </w:r>
      <w:r w:rsidRPr="00D16039">
        <w:rPr>
          <w:rFonts w:ascii="Times New Roman" w:hAnsi="Times New Roman" w:cs="Times New Roman"/>
        </w:rPr>
        <w:t>provides that a</w:t>
      </w:r>
      <w:r w:rsidR="0025455C" w:rsidRPr="00D16039">
        <w:rPr>
          <w:rFonts w:ascii="Times New Roman" w:hAnsi="Times New Roman" w:cs="Times New Roman"/>
        </w:rPr>
        <w:t xml:space="preserve"> person is a</w:t>
      </w:r>
      <w:r w:rsidRPr="00D16039">
        <w:rPr>
          <w:rFonts w:ascii="Times New Roman" w:hAnsi="Times New Roman" w:cs="Times New Roman"/>
        </w:rPr>
        <w:t xml:space="preserve"> ‘business purchaser’ </w:t>
      </w:r>
      <w:r w:rsidR="0025455C" w:rsidRPr="00D16039">
        <w:rPr>
          <w:rFonts w:ascii="Times New Roman" w:hAnsi="Times New Roman" w:cs="Times New Roman"/>
        </w:rPr>
        <w:t>if the person buys products, goods or services from levy payers for the products, goods or services</w:t>
      </w:r>
      <w:r w:rsidR="00C90909" w:rsidRPr="00D16039">
        <w:rPr>
          <w:rFonts w:ascii="Times New Roman" w:hAnsi="Times New Roman" w:cs="Times New Roman"/>
        </w:rPr>
        <w:t>, and does so</w:t>
      </w:r>
      <w:r w:rsidR="0025455C" w:rsidRPr="00D16039">
        <w:rPr>
          <w:rFonts w:ascii="Times New Roman" w:hAnsi="Times New Roman" w:cs="Times New Roman"/>
        </w:rPr>
        <w:t xml:space="preserve"> </w:t>
      </w:r>
      <w:proofErr w:type="gramStart"/>
      <w:r w:rsidR="0025455C" w:rsidRPr="00D16039">
        <w:rPr>
          <w:rFonts w:ascii="Times New Roman" w:hAnsi="Times New Roman" w:cs="Times New Roman"/>
        </w:rPr>
        <w:t>in the course of</w:t>
      </w:r>
      <w:proofErr w:type="gramEnd"/>
      <w:r w:rsidR="0025455C" w:rsidRPr="00D16039">
        <w:rPr>
          <w:rFonts w:ascii="Times New Roman" w:hAnsi="Times New Roman" w:cs="Times New Roman"/>
        </w:rPr>
        <w:t xml:space="preserve"> carrying on a business.</w:t>
      </w:r>
    </w:p>
    <w:p w14:paraId="555C4FF2" w14:textId="6E9EBAA6" w:rsidR="00095996" w:rsidRPr="00D16039" w:rsidRDefault="004B75FF" w:rsidP="39C3B14A">
      <w:pPr>
        <w:spacing w:before="240" w:after="0"/>
        <w:rPr>
          <w:rFonts w:ascii="Times New Roman" w:eastAsia="Times New Roman" w:hAnsi="Times New Roman" w:cs="Times New Roman"/>
        </w:rPr>
      </w:pPr>
      <w:r w:rsidRPr="00D16039">
        <w:rPr>
          <w:rFonts w:ascii="Times New Roman" w:hAnsi="Times New Roman" w:cs="Times New Roman"/>
        </w:rPr>
        <w:lastRenderedPageBreak/>
        <w:t xml:space="preserve">The </w:t>
      </w:r>
      <w:r w:rsidR="00363160" w:rsidRPr="00D16039">
        <w:rPr>
          <w:rFonts w:ascii="Times New Roman" w:hAnsi="Times New Roman" w:cs="Times New Roman"/>
        </w:rPr>
        <w:t>purpose of this amendment is</w:t>
      </w:r>
      <w:r w:rsidRPr="00D16039">
        <w:rPr>
          <w:rFonts w:ascii="Times New Roman" w:hAnsi="Times New Roman" w:cs="Times New Roman"/>
        </w:rPr>
        <w:t xml:space="preserve"> to </w:t>
      </w:r>
      <w:r w:rsidR="00095996" w:rsidRPr="00D16039">
        <w:rPr>
          <w:rFonts w:ascii="Times New Roman" w:hAnsi="Times New Roman" w:cs="Times New Roman"/>
        </w:rPr>
        <w:t>provide</w:t>
      </w:r>
      <w:r w:rsidRPr="00D16039">
        <w:rPr>
          <w:rFonts w:ascii="Times New Roman" w:hAnsi="Times New Roman" w:cs="Times New Roman"/>
        </w:rPr>
        <w:t xml:space="preserve"> that</w:t>
      </w:r>
      <w:r w:rsidR="007A52BD" w:rsidRPr="00D16039">
        <w:rPr>
          <w:rFonts w:ascii="Times New Roman" w:hAnsi="Times New Roman" w:cs="Times New Roman"/>
        </w:rPr>
        <w:t xml:space="preserve"> if grain is sold to a business </w:t>
      </w:r>
      <w:r w:rsidR="004D7122" w:rsidRPr="00D16039">
        <w:rPr>
          <w:rFonts w:ascii="Times New Roman" w:hAnsi="Times New Roman" w:cs="Times New Roman"/>
        </w:rPr>
        <w:t>purchaser who does not maintain an office in Australia in connection with the carrying on of the business purchaser’s business</w:t>
      </w:r>
      <w:r w:rsidR="00581523" w:rsidRPr="00D16039">
        <w:rPr>
          <w:rFonts w:ascii="Times New Roman" w:hAnsi="Times New Roman" w:cs="Times New Roman"/>
        </w:rPr>
        <w:t xml:space="preserve"> – the </w:t>
      </w:r>
      <w:r w:rsidR="004D7108" w:rsidRPr="00D16039">
        <w:rPr>
          <w:rFonts w:ascii="Times New Roman" w:hAnsi="Times New Roman" w:cs="Times New Roman"/>
        </w:rPr>
        <w:t xml:space="preserve">business being carried out in </w:t>
      </w:r>
      <w:r w:rsidR="00DD4C1C" w:rsidRPr="00D16039">
        <w:rPr>
          <w:rFonts w:ascii="Times New Roman" w:hAnsi="Times New Roman" w:cs="Times New Roman"/>
        </w:rPr>
        <w:t>purchasing the grain –</w:t>
      </w:r>
      <w:r w:rsidR="00D36901" w:rsidRPr="00D16039">
        <w:rPr>
          <w:rFonts w:ascii="Times New Roman" w:hAnsi="Times New Roman" w:cs="Times New Roman"/>
        </w:rPr>
        <w:t xml:space="preserve"> the levy payer </w:t>
      </w:r>
      <w:r w:rsidR="00DD4C1C" w:rsidRPr="00D16039">
        <w:rPr>
          <w:rFonts w:ascii="Times New Roman" w:hAnsi="Times New Roman" w:cs="Times New Roman"/>
        </w:rPr>
        <w:t>will have</w:t>
      </w:r>
      <w:r w:rsidR="00D36901" w:rsidRPr="00D16039">
        <w:rPr>
          <w:rFonts w:ascii="Times New Roman" w:hAnsi="Times New Roman" w:cs="Times New Roman"/>
        </w:rPr>
        <w:t xml:space="preserve"> an obligation to give a return in relation to the grain. </w:t>
      </w:r>
    </w:p>
    <w:p w14:paraId="0BD651C3" w14:textId="62E7D708" w:rsidR="00B668E6" w:rsidRPr="00D16039" w:rsidRDefault="6514F0E1" w:rsidP="00B668E6">
      <w:pPr>
        <w:spacing w:before="240" w:after="0"/>
        <w:rPr>
          <w:rFonts w:ascii="Times New Roman" w:hAnsi="Times New Roman" w:cs="Times New Roman"/>
        </w:rPr>
      </w:pPr>
      <w:r w:rsidRPr="00D16039">
        <w:rPr>
          <w:rFonts w:ascii="Times New Roman" w:eastAsia="Times New Roman" w:hAnsi="Times New Roman" w:cs="Times New Roman"/>
        </w:rPr>
        <w:t>The ordinary meaning of the term</w:t>
      </w:r>
      <w:r w:rsidR="1B24EFA5" w:rsidRPr="00D16039">
        <w:rPr>
          <w:rFonts w:ascii="Times New Roman" w:eastAsia="Times New Roman" w:hAnsi="Times New Roman" w:cs="Times New Roman"/>
        </w:rPr>
        <w:t>s ‘maintain</w:t>
      </w:r>
      <w:proofErr w:type="gramStart"/>
      <w:r w:rsidR="1B24EFA5" w:rsidRPr="00D16039">
        <w:rPr>
          <w:rFonts w:ascii="Times New Roman" w:eastAsia="Times New Roman" w:hAnsi="Times New Roman" w:cs="Times New Roman"/>
        </w:rPr>
        <w:t>’</w:t>
      </w:r>
      <w:proofErr w:type="gramEnd"/>
      <w:r w:rsidR="1B24EFA5" w:rsidRPr="00D16039">
        <w:rPr>
          <w:rFonts w:ascii="Times New Roman" w:eastAsia="Times New Roman" w:hAnsi="Times New Roman" w:cs="Times New Roman"/>
        </w:rPr>
        <w:t xml:space="preserve"> and</w:t>
      </w:r>
      <w:r w:rsidRPr="00D16039">
        <w:rPr>
          <w:rFonts w:ascii="Times New Roman" w:eastAsia="Times New Roman" w:hAnsi="Times New Roman" w:cs="Times New Roman"/>
        </w:rPr>
        <w:t xml:space="preserve"> ‘office’ </w:t>
      </w:r>
      <w:r w:rsidR="1B24EFA5" w:rsidRPr="00D16039">
        <w:rPr>
          <w:rFonts w:ascii="Times New Roman" w:eastAsia="Times New Roman" w:hAnsi="Times New Roman" w:cs="Times New Roman"/>
        </w:rPr>
        <w:t>are</w:t>
      </w:r>
      <w:r w:rsidRPr="00D16039">
        <w:rPr>
          <w:rFonts w:ascii="Times New Roman" w:eastAsia="Times New Roman" w:hAnsi="Times New Roman" w:cs="Times New Roman"/>
        </w:rPr>
        <w:t xml:space="preserve"> intended to apply.  A business purchaser will maintain an office in Australia in connection with the carrying on of their business if they </w:t>
      </w:r>
      <w:r w:rsidR="6801A591" w:rsidRPr="00D16039">
        <w:rPr>
          <w:rFonts w:ascii="Times New Roman" w:eastAsia="Times New Roman" w:hAnsi="Times New Roman" w:cs="Times New Roman"/>
        </w:rPr>
        <w:t>keep in existence or continue</w:t>
      </w:r>
      <w:r w:rsidRPr="00D16039">
        <w:rPr>
          <w:rFonts w:ascii="Times New Roman" w:eastAsia="Times New Roman" w:hAnsi="Times New Roman" w:cs="Times New Roman"/>
        </w:rPr>
        <w:t xml:space="preserve"> a physical </w:t>
      </w:r>
      <w:r w:rsidR="44D3A704" w:rsidRPr="00D16039">
        <w:rPr>
          <w:rFonts w:ascii="Times New Roman" w:eastAsia="Times New Roman" w:hAnsi="Times New Roman" w:cs="Times New Roman"/>
        </w:rPr>
        <w:t>place</w:t>
      </w:r>
      <w:r w:rsidR="266B7545" w:rsidRPr="00D16039">
        <w:rPr>
          <w:rFonts w:ascii="Times New Roman" w:eastAsia="Times New Roman" w:hAnsi="Times New Roman" w:cs="Times New Roman"/>
        </w:rPr>
        <w:t xml:space="preserve"> in Australia</w:t>
      </w:r>
      <w:r w:rsidRPr="00D16039">
        <w:rPr>
          <w:rFonts w:ascii="Times New Roman" w:eastAsia="Times New Roman" w:hAnsi="Times New Roman" w:cs="Times New Roman"/>
        </w:rPr>
        <w:t xml:space="preserve"> </w:t>
      </w:r>
      <w:r w:rsidR="44D3A704" w:rsidRPr="00D16039">
        <w:rPr>
          <w:rFonts w:ascii="Times New Roman" w:eastAsia="Times New Roman" w:hAnsi="Times New Roman" w:cs="Times New Roman"/>
        </w:rPr>
        <w:t>for the transaction of business</w:t>
      </w:r>
      <w:r w:rsidRPr="00D16039">
        <w:rPr>
          <w:rFonts w:ascii="Times New Roman" w:eastAsia="Times New Roman" w:hAnsi="Times New Roman" w:cs="Times New Roman"/>
        </w:rPr>
        <w:t>.</w:t>
      </w:r>
      <w:r w:rsidR="7D06376E" w:rsidRPr="00D16039">
        <w:rPr>
          <w:rFonts w:ascii="Times New Roman" w:eastAsia="Times New Roman" w:hAnsi="Times New Roman" w:cs="Times New Roman"/>
        </w:rPr>
        <w:t xml:space="preserve"> </w:t>
      </w:r>
      <w:r w:rsidR="7D06376E" w:rsidRPr="00D16039">
        <w:rPr>
          <w:rFonts w:ascii="Times New Roman" w:hAnsi="Times New Roman" w:cs="Times New Roman"/>
        </w:rPr>
        <w:t>A business purchaser</w:t>
      </w:r>
      <w:r w:rsidR="27FA1DAB" w:rsidRPr="00D16039">
        <w:rPr>
          <w:rFonts w:ascii="Times New Roman" w:hAnsi="Times New Roman" w:cs="Times New Roman"/>
        </w:rPr>
        <w:t xml:space="preserve"> that is a </w:t>
      </w:r>
      <w:r w:rsidR="09F4A085" w:rsidRPr="00D16039">
        <w:rPr>
          <w:rFonts w:ascii="Times New Roman" w:hAnsi="Times New Roman" w:cs="Times New Roman"/>
        </w:rPr>
        <w:t>‘</w:t>
      </w:r>
      <w:r w:rsidR="5734C8E6" w:rsidRPr="00D16039">
        <w:rPr>
          <w:rFonts w:ascii="Times New Roman" w:hAnsi="Times New Roman" w:cs="Times New Roman"/>
        </w:rPr>
        <w:t>company</w:t>
      </w:r>
      <w:r w:rsidR="09F4A085" w:rsidRPr="00D16039">
        <w:rPr>
          <w:rFonts w:ascii="Times New Roman" w:hAnsi="Times New Roman" w:cs="Times New Roman"/>
        </w:rPr>
        <w:t>’</w:t>
      </w:r>
      <w:r w:rsidR="5734C8E6" w:rsidRPr="00D16039">
        <w:rPr>
          <w:rFonts w:ascii="Times New Roman" w:hAnsi="Times New Roman" w:cs="Times New Roman"/>
        </w:rPr>
        <w:t xml:space="preserve"> or </w:t>
      </w:r>
      <w:r w:rsidR="09F4A085" w:rsidRPr="00D16039">
        <w:rPr>
          <w:rFonts w:ascii="Times New Roman" w:hAnsi="Times New Roman" w:cs="Times New Roman"/>
        </w:rPr>
        <w:t>‘</w:t>
      </w:r>
      <w:r w:rsidR="5734C8E6" w:rsidRPr="00D16039">
        <w:rPr>
          <w:rFonts w:ascii="Times New Roman" w:hAnsi="Times New Roman" w:cs="Times New Roman"/>
        </w:rPr>
        <w:t>registered body</w:t>
      </w:r>
      <w:r w:rsidR="09F4A085" w:rsidRPr="00D16039">
        <w:rPr>
          <w:rFonts w:ascii="Times New Roman" w:hAnsi="Times New Roman" w:cs="Times New Roman"/>
        </w:rPr>
        <w:t>’</w:t>
      </w:r>
      <w:r w:rsidR="5734C8E6" w:rsidRPr="00D16039">
        <w:rPr>
          <w:rFonts w:ascii="Times New Roman" w:hAnsi="Times New Roman" w:cs="Times New Roman"/>
        </w:rPr>
        <w:t xml:space="preserve"> that has a </w:t>
      </w:r>
      <w:r w:rsidR="09F4A085" w:rsidRPr="00D16039">
        <w:rPr>
          <w:rFonts w:ascii="Times New Roman" w:hAnsi="Times New Roman" w:cs="Times New Roman"/>
        </w:rPr>
        <w:t>‘</w:t>
      </w:r>
      <w:r w:rsidR="2430D6F7" w:rsidRPr="00D16039">
        <w:rPr>
          <w:rFonts w:ascii="Times New Roman" w:hAnsi="Times New Roman" w:cs="Times New Roman"/>
        </w:rPr>
        <w:t>registered office</w:t>
      </w:r>
      <w:r w:rsidR="09F4A085" w:rsidRPr="00D16039">
        <w:rPr>
          <w:rFonts w:ascii="Times New Roman" w:hAnsi="Times New Roman" w:cs="Times New Roman"/>
        </w:rPr>
        <w:t>’</w:t>
      </w:r>
      <w:r w:rsidR="2430D6F7" w:rsidRPr="00D16039">
        <w:rPr>
          <w:rFonts w:ascii="Times New Roman" w:hAnsi="Times New Roman" w:cs="Times New Roman"/>
        </w:rPr>
        <w:t xml:space="preserve"> within the meaning of </w:t>
      </w:r>
      <w:r w:rsidR="09F4A085" w:rsidRPr="00D16039">
        <w:rPr>
          <w:rFonts w:ascii="Times New Roman" w:hAnsi="Times New Roman" w:cs="Times New Roman"/>
        </w:rPr>
        <w:t>those terms in</w:t>
      </w:r>
      <w:r w:rsidR="7D06376E" w:rsidRPr="00D16039">
        <w:rPr>
          <w:rFonts w:ascii="Times New Roman" w:hAnsi="Times New Roman" w:cs="Times New Roman"/>
        </w:rPr>
        <w:t xml:space="preserve"> </w:t>
      </w:r>
      <w:r w:rsidR="09F4A085" w:rsidRPr="00D16039">
        <w:rPr>
          <w:rFonts w:ascii="Times New Roman" w:hAnsi="Times New Roman" w:cs="Times New Roman"/>
        </w:rPr>
        <w:t xml:space="preserve">section 9 of </w:t>
      </w:r>
      <w:r w:rsidR="7D06376E" w:rsidRPr="00D16039">
        <w:rPr>
          <w:rFonts w:ascii="Times New Roman" w:hAnsi="Times New Roman" w:cs="Times New Roman"/>
        </w:rPr>
        <w:t xml:space="preserve">the </w:t>
      </w:r>
      <w:r w:rsidR="7D06376E" w:rsidRPr="00D16039">
        <w:rPr>
          <w:rFonts w:ascii="Times New Roman" w:hAnsi="Times New Roman" w:cs="Times New Roman"/>
          <w:i/>
          <w:iCs/>
        </w:rPr>
        <w:t>Corporations Act</w:t>
      </w:r>
      <w:r w:rsidR="56597921" w:rsidRPr="00D16039">
        <w:rPr>
          <w:rFonts w:ascii="Times New Roman" w:hAnsi="Times New Roman" w:cs="Times New Roman"/>
          <w:i/>
          <w:iCs/>
        </w:rPr>
        <w:t> </w:t>
      </w:r>
      <w:r w:rsidR="7D06376E" w:rsidRPr="00D16039">
        <w:rPr>
          <w:rFonts w:ascii="Times New Roman" w:hAnsi="Times New Roman" w:cs="Times New Roman"/>
          <w:i/>
          <w:iCs/>
        </w:rPr>
        <w:t>2001</w:t>
      </w:r>
      <w:r w:rsidR="7D06376E" w:rsidRPr="00D16039">
        <w:rPr>
          <w:rFonts w:ascii="Times New Roman" w:hAnsi="Times New Roman" w:cs="Times New Roman"/>
        </w:rPr>
        <w:t xml:space="preserve"> </w:t>
      </w:r>
      <w:r w:rsidR="09F4A085" w:rsidRPr="00D16039">
        <w:rPr>
          <w:rFonts w:ascii="Times New Roman" w:hAnsi="Times New Roman" w:cs="Times New Roman"/>
        </w:rPr>
        <w:t>would be an example o</w:t>
      </w:r>
      <w:r w:rsidR="02284205" w:rsidRPr="00D16039">
        <w:rPr>
          <w:rFonts w:ascii="Times New Roman" w:hAnsi="Times New Roman" w:cs="Times New Roman"/>
        </w:rPr>
        <w:t xml:space="preserve">f </w:t>
      </w:r>
      <w:r w:rsidR="2B319F2A" w:rsidRPr="00D16039">
        <w:rPr>
          <w:rFonts w:ascii="Times New Roman" w:hAnsi="Times New Roman" w:cs="Times New Roman"/>
        </w:rPr>
        <w:t>a business purchaser that maintains an office in Australia</w:t>
      </w:r>
      <w:r w:rsidR="7D06376E" w:rsidRPr="00D16039">
        <w:rPr>
          <w:rFonts w:ascii="Times New Roman" w:hAnsi="Times New Roman" w:cs="Times New Roman"/>
        </w:rPr>
        <w:t xml:space="preserve">.   </w:t>
      </w:r>
    </w:p>
    <w:p w14:paraId="5CE12D5C" w14:textId="7B9EF618" w:rsidR="001E2394" w:rsidRPr="00D16039" w:rsidRDefault="004579F2" w:rsidP="001E2394">
      <w:pPr>
        <w:spacing w:before="240" w:after="0"/>
        <w:rPr>
          <w:rFonts w:ascii="Times New Roman" w:hAnsi="Times New Roman" w:cs="Times New Roman"/>
        </w:rPr>
      </w:pPr>
      <w:r w:rsidRPr="00D16039">
        <w:rPr>
          <w:rFonts w:ascii="Times New Roman" w:hAnsi="Times New Roman" w:cs="Times New Roman"/>
        </w:rPr>
        <w:t xml:space="preserve">The </w:t>
      </w:r>
      <w:r w:rsidR="00A82F8D" w:rsidRPr="00D16039">
        <w:rPr>
          <w:rFonts w:ascii="Times New Roman" w:hAnsi="Times New Roman" w:cs="Times New Roman"/>
        </w:rPr>
        <w:t xml:space="preserve">overarching </w:t>
      </w:r>
      <w:r w:rsidRPr="00D16039">
        <w:rPr>
          <w:rFonts w:ascii="Times New Roman" w:hAnsi="Times New Roman" w:cs="Times New Roman"/>
        </w:rPr>
        <w:t xml:space="preserve">policy intention </w:t>
      </w:r>
      <w:r w:rsidR="00A82F8D" w:rsidRPr="00D16039">
        <w:rPr>
          <w:rFonts w:ascii="Times New Roman" w:hAnsi="Times New Roman" w:cs="Times New Roman"/>
        </w:rPr>
        <w:t xml:space="preserve">of the amendments made by items 5-7 of Schedule 1 to the Amendment Rules </w:t>
      </w:r>
      <w:r w:rsidRPr="00D16039">
        <w:rPr>
          <w:rFonts w:ascii="Times New Roman" w:hAnsi="Times New Roman" w:cs="Times New Roman"/>
        </w:rPr>
        <w:t xml:space="preserve">is to ensure that the Rules impose obligations on persons who maintain business operations in Australia. </w:t>
      </w:r>
      <w:r w:rsidR="001A0C13" w:rsidRPr="00D16039">
        <w:rPr>
          <w:rFonts w:ascii="Times New Roman" w:hAnsi="Times New Roman" w:cs="Times New Roman"/>
        </w:rPr>
        <w:t xml:space="preserve">Accordingly, when levy is imposed on grain sold to a business purchaser who does not maintain an office in Australia in connection with the carrying on of the business purchaser’s business, </w:t>
      </w:r>
      <w:r w:rsidR="00A82F8D" w:rsidRPr="00D16039">
        <w:rPr>
          <w:rFonts w:ascii="Times New Roman" w:hAnsi="Times New Roman" w:cs="Times New Roman"/>
        </w:rPr>
        <w:t xml:space="preserve">the effect of the amendments made by item 6 of Schedule 1 is that the </w:t>
      </w:r>
      <w:r w:rsidR="00ED64F8" w:rsidRPr="00D16039">
        <w:rPr>
          <w:rFonts w:ascii="Times New Roman" w:hAnsi="Times New Roman" w:cs="Times New Roman"/>
        </w:rPr>
        <w:t>levy payer themselves must</w:t>
      </w:r>
      <w:r w:rsidR="001A0C13" w:rsidRPr="00D16039">
        <w:rPr>
          <w:rFonts w:ascii="Times New Roman" w:hAnsi="Times New Roman" w:cs="Times New Roman"/>
        </w:rPr>
        <w:t xml:space="preserve"> submit a return</w:t>
      </w:r>
      <w:r w:rsidR="00AC5E64" w:rsidRPr="00D16039">
        <w:rPr>
          <w:rFonts w:ascii="Times New Roman" w:hAnsi="Times New Roman" w:cs="Times New Roman"/>
        </w:rPr>
        <w:t xml:space="preserve"> to the Secretary</w:t>
      </w:r>
      <w:r w:rsidR="001A0C13" w:rsidRPr="00D16039">
        <w:rPr>
          <w:rFonts w:ascii="Times New Roman" w:hAnsi="Times New Roman" w:cs="Times New Roman"/>
        </w:rPr>
        <w:t xml:space="preserve"> in connection with the levy payable. </w:t>
      </w:r>
    </w:p>
    <w:p w14:paraId="33A944B8" w14:textId="5D574F74" w:rsidR="00271706" w:rsidRPr="00D16039" w:rsidRDefault="5D61E368" w:rsidP="001E2394">
      <w:pPr>
        <w:spacing w:before="240" w:after="0"/>
        <w:rPr>
          <w:rFonts w:ascii="Times New Roman" w:hAnsi="Times New Roman" w:cs="Times New Roman"/>
        </w:rPr>
      </w:pPr>
      <w:r w:rsidRPr="00D16039">
        <w:rPr>
          <w:rFonts w:ascii="Times New Roman" w:hAnsi="Times New Roman" w:cs="Times New Roman"/>
        </w:rPr>
        <w:t xml:space="preserve">A levy payer </w:t>
      </w:r>
      <w:r w:rsidR="218BE007" w:rsidRPr="00D16039">
        <w:rPr>
          <w:rFonts w:ascii="Times New Roman" w:hAnsi="Times New Roman" w:cs="Times New Roman"/>
        </w:rPr>
        <w:t>is required under subclause 26-1(4) of Schedule 2 to keep records</w:t>
      </w:r>
      <w:r w:rsidRPr="00D16039">
        <w:rPr>
          <w:rFonts w:ascii="Times New Roman" w:hAnsi="Times New Roman" w:cs="Times New Roman"/>
        </w:rPr>
        <w:t xml:space="preserve"> to substantiate the amount of levy payable and paid by the levy payer on the grain</w:t>
      </w:r>
      <w:r w:rsidR="218BE007" w:rsidRPr="00D16039">
        <w:rPr>
          <w:rFonts w:ascii="Times New Roman" w:hAnsi="Times New Roman" w:cs="Times New Roman"/>
        </w:rPr>
        <w:t xml:space="preserve">. </w:t>
      </w:r>
      <w:r w:rsidR="6C1841F6" w:rsidRPr="00D16039">
        <w:rPr>
          <w:rFonts w:ascii="Times New Roman" w:hAnsi="Times New Roman" w:cs="Times New Roman"/>
        </w:rPr>
        <w:t xml:space="preserve">As </w:t>
      </w:r>
      <w:r w:rsidR="1C014D8B" w:rsidRPr="00D16039">
        <w:rPr>
          <w:rFonts w:ascii="Times New Roman" w:hAnsi="Times New Roman" w:cs="Times New Roman"/>
        </w:rPr>
        <w:t xml:space="preserve">noted in a legislative note after </w:t>
      </w:r>
      <w:r w:rsidR="2B07A5D8" w:rsidRPr="00D16039">
        <w:rPr>
          <w:rFonts w:ascii="Times New Roman" w:hAnsi="Times New Roman" w:cs="Times New Roman"/>
        </w:rPr>
        <w:t xml:space="preserve">new subclause 26-1(3) of Schedule 2, </w:t>
      </w:r>
      <w:r w:rsidR="6D5FD2ED" w:rsidRPr="00D16039">
        <w:rPr>
          <w:rFonts w:ascii="Times New Roman" w:hAnsi="Times New Roman" w:cs="Times New Roman"/>
        </w:rPr>
        <w:t>s</w:t>
      </w:r>
      <w:r w:rsidR="08BE7074" w:rsidRPr="00D16039">
        <w:rPr>
          <w:rFonts w:ascii="Times New Roman" w:hAnsi="Times New Roman" w:cs="Times New Roman"/>
        </w:rPr>
        <w:t>ection 17 of the Act provide</w:t>
      </w:r>
      <w:r w:rsidR="6D5FD2ED" w:rsidRPr="00D16039">
        <w:rPr>
          <w:rFonts w:ascii="Times New Roman" w:hAnsi="Times New Roman" w:cs="Times New Roman"/>
        </w:rPr>
        <w:t>s</w:t>
      </w:r>
      <w:r w:rsidR="08BE7074" w:rsidRPr="00D16039">
        <w:rPr>
          <w:rFonts w:ascii="Times New Roman" w:hAnsi="Times New Roman" w:cs="Times New Roman"/>
        </w:rPr>
        <w:t xml:space="preserve"> that a person commits an offence of strict liability or contravenes a civil penalty provision </w:t>
      </w:r>
      <w:r w:rsidR="6D5FD2ED" w:rsidRPr="00D16039">
        <w:rPr>
          <w:rFonts w:ascii="Times New Roman" w:hAnsi="Times New Roman" w:cs="Times New Roman"/>
        </w:rPr>
        <w:t xml:space="preserve">if </w:t>
      </w:r>
      <w:r w:rsidR="08BE7074" w:rsidRPr="00D16039">
        <w:rPr>
          <w:rFonts w:ascii="Times New Roman" w:hAnsi="Times New Roman" w:cs="Times New Roman"/>
        </w:rPr>
        <w:t>the person fails to</w:t>
      </w:r>
      <w:r w:rsidR="0A528FEC" w:rsidRPr="00D16039">
        <w:rPr>
          <w:rFonts w:ascii="Times New Roman" w:hAnsi="Times New Roman" w:cs="Times New Roman"/>
        </w:rPr>
        <w:t xml:space="preserve"> give a return to</w:t>
      </w:r>
      <w:r w:rsidR="08BE7074" w:rsidRPr="00D16039">
        <w:rPr>
          <w:rFonts w:ascii="Times New Roman" w:hAnsi="Times New Roman" w:cs="Times New Roman"/>
        </w:rPr>
        <w:t xml:space="preserve"> the Secretary in accordance with the </w:t>
      </w:r>
      <w:r w:rsidR="569FA87E" w:rsidRPr="00D16039">
        <w:rPr>
          <w:rFonts w:ascii="Times New Roman" w:hAnsi="Times New Roman" w:cs="Times New Roman"/>
        </w:rPr>
        <w:t>Collection R</w:t>
      </w:r>
      <w:r w:rsidR="08BE7074" w:rsidRPr="00D16039">
        <w:rPr>
          <w:rFonts w:ascii="Times New Roman" w:hAnsi="Times New Roman" w:cs="Times New Roman"/>
        </w:rPr>
        <w:t>ules</w:t>
      </w:r>
      <w:r w:rsidR="6D5FD2ED" w:rsidRPr="00D16039">
        <w:rPr>
          <w:rFonts w:ascii="Times New Roman" w:hAnsi="Times New Roman" w:cs="Times New Roman"/>
        </w:rPr>
        <w:t>.</w:t>
      </w:r>
      <w:r w:rsidR="0A528FEC" w:rsidRPr="00D16039">
        <w:rPr>
          <w:rFonts w:ascii="Times New Roman" w:hAnsi="Times New Roman" w:cs="Times New Roman"/>
        </w:rPr>
        <w:t xml:space="preserve"> </w:t>
      </w:r>
      <w:r w:rsidR="218BE007" w:rsidRPr="00D16039">
        <w:rPr>
          <w:rFonts w:ascii="Times New Roman" w:hAnsi="Times New Roman" w:cs="Times New Roman"/>
        </w:rPr>
        <w:t>Similarly, section 1</w:t>
      </w:r>
      <w:r w:rsidR="1EB0A16F" w:rsidRPr="00D16039">
        <w:rPr>
          <w:rFonts w:ascii="Times New Roman" w:hAnsi="Times New Roman" w:cs="Times New Roman"/>
        </w:rPr>
        <w:t>8</w:t>
      </w:r>
      <w:r w:rsidR="218BE007" w:rsidRPr="00D16039">
        <w:rPr>
          <w:rFonts w:ascii="Times New Roman" w:hAnsi="Times New Roman" w:cs="Times New Roman"/>
        </w:rPr>
        <w:t xml:space="preserve"> of the Act provides that a person commits an offence of strict liability or contravenes a civil penalty provision if the person fails to </w:t>
      </w:r>
      <w:r w:rsidR="6F002721" w:rsidRPr="00D16039">
        <w:rPr>
          <w:rFonts w:ascii="Times New Roman" w:hAnsi="Times New Roman" w:cs="Times New Roman"/>
        </w:rPr>
        <w:t>make or keep records</w:t>
      </w:r>
      <w:r w:rsidR="218BE007" w:rsidRPr="00D16039">
        <w:rPr>
          <w:rFonts w:ascii="Times New Roman" w:hAnsi="Times New Roman" w:cs="Times New Roman"/>
        </w:rPr>
        <w:t xml:space="preserve"> in accordance with the Collection Rules</w:t>
      </w:r>
      <w:r w:rsidR="1B78A735" w:rsidRPr="00D16039">
        <w:rPr>
          <w:rFonts w:ascii="Times New Roman" w:hAnsi="Times New Roman" w:cs="Times New Roman"/>
        </w:rPr>
        <w:t>.</w:t>
      </w:r>
    </w:p>
    <w:p w14:paraId="5314EBBC" w14:textId="0C54FE37" w:rsidR="000F6900" w:rsidRPr="00D16039" w:rsidRDefault="00845655" w:rsidP="001E2394">
      <w:pPr>
        <w:spacing w:before="240" w:after="0"/>
        <w:rPr>
          <w:rFonts w:ascii="Times New Roman" w:hAnsi="Times New Roman" w:cs="Times New Roman"/>
        </w:rPr>
      </w:pPr>
      <w:r w:rsidRPr="00D16039">
        <w:rPr>
          <w:rFonts w:ascii="Times New Roman" w:hAnsi="Times New Roman" w:cs="Times New Roman"/>
        </w:rPr>
        <w:t>Each offence is subject to 60 penalty units, and each civil penalty provision is subject to a civil penalty of 60 penalty units.</w:t>
      </w:r>
    </w:p>
    <w:p w14:paraId="0A4E7A90" w14:textId="77777777" w:rsidR="00AB428D" w:rsidRPr="00D16039" w:rsidRDefault="000F6900" w:rsidP="000F6900">
      <w:pPr>
        <w:spacing w:before="240" w:after="0"/>
        <w:rPr>
          <w:rFonts w:ascii="Times New Roman" w:hAnsi="Times New Roman" w:cs="Times New Roman"/>
        </w:rPr>
      </w:pPr>
      <w:r w:rsidRPr="00D16039">
        <w:rPr>
          <w:rFonts w:ascii="Times New Roman" w:hAnsi="Times New Roman" w:cs="Times New Roman"/>
        </w:rPr>
        <w:t xml:space="preserve">A return must contain information required by an approved form or approved electronic system. The approved forms and electronic system </w:t>
      </w:r>
      <w:r w:rsidR="00A362CE" w:rsidRPr="00D16039">
        <w:rPr>
          <w:rFonts w:ascii="Times New Roman" w:hAnsi="Times New Roman" w:cs="Times New Roman"/>
        </w:rPr>
        <w:t>are expected to</w:t>
      </w:r>
      <w:r w:rsidRPr="00D16039">
        <w:rPr>
          <w:rFonts w:ascii="Times New Roman" w:hAnsi="Times New Roman" w:cs="Times New Roman"/>
        </w:rPr>
        <w:t xml:space="preserve"> require the provision of information that relates to the levy that they are liable to pay</w:t>
      </w:r>
      <w:r w:rsidR="00A362CE" w:rsidRPr="00D16039">
        <w:rPr>
          <w:rFonts w:ascii="Times New Roman" w:hAnsi="Times New Roman" w:cs="Times New Roman"/>
        </w:rPr>
        <w:t>, which may include</w:t>
      </w:r>
      <w:r w:rsidRPr="00D16039">
        <w:rPr>
          <w:rFonts w:ascii="Times New Roman" w:hAnsi="Times New Roman" w:cs="Times New Roman"/>
        </w:rPr>
        <w:t xml:space="preserve"> </w:t>
      </w:r>
      <w:r w:rsidR="00A362CE" w:rsidRPr="00D16039">
        <w:rPr>
          <w:rFonts w:ascii="Times New Roman" w:hAnsi="Times New Roman" w:cs="Times New Roman"/>
        </w:rPr>
        <w:t>information that</w:t>
      </w:r>
      <w:r w:rsidRPr="00D16039">
        <w:rPr>
          <w:rFonts w:ascii="Times New Roman" w:hAnsi="Times New Roman" w:cs="Times New Roman"/>
        </w:rPr>
        <w:t xml:space="preserve"> relate</w:t>
      </w:r>
      <w:r w:rsidR="00A362CE" w:rsidRPr="00D16039">
        <w:rPr>
          <w:rFonts w:ascii="Times New Roman" w:hAnsi="Times New Roman" w:cs="Times New Roman"/>
        </w:rPr>
        <w:t>s</w:t>
      </w:r>
      <w:r w:rsidRPr="00D16039">
        <w:rPr>
          <w:rFonts w:ascii="Times New Roman" w:hAnsi="Times New Roman" w:cs="Times New Roman"/>
        </w:rPr>
        <w:t xml:space="preserve"> to identifying the levy and calculating their liability.</w:t>
      </w:r>
      <w:r w:rsidR="00A362CE" w:rsidRPr="00D16039">
        <w:rPr>
          <w:rFonts w:ascii="Times New Roman" w:hAnsi="Times New Roman" w:cs="Times New Roman"/>
        </w:rPr>
        <w:t xml:space="preserve"> </w:t>
      </w:r>
    </w:p>
    <w:p w14:paraId="150DA25C" w14:textId="11AE849D" w:rsidR="00761E0C" w:rsidRPr="00D16039" w:rsidRDefault="00845655" w:rsidP="00761E0C">
      <w:pPr>
        <w:spacing w:before="240" w:after="0"/>
        <w:rPr>
          <w:rFonts w:ascii="Times New Roman" w:hAnsi="Times New Roman" w:cs="Times New Roman"/>
        </w:rPr>
      </w:pPr>
      <w:r w:rsidRPr="00D16039">
        <w:rPr>
          <w:rFonts w:ascii="Times New Roman" w:hAnsi="Times New Roman" w:cs="Times New Roman"/>
        </w:rPr>
        <w:t>The requirement</w:t>
      </w:r>
      <w:r w:rsidR="000313FD" w:rsidRPr="00D16039">
        <w:rPr>
          <w:rFonts w:ascii="Times New Roman" w:hAnsi="Times New Roman" w:cs="Times New Roman"/>
        </w:rPr>
        <w:t>s</w:t>
      </w:r>
      <w:r w:rsidRPr="00D16039">
        <w:rPr>
          <w:rFonts w:ascii="Times New Roman" w:hAnsi="Times New Roman" w:cs="Times New Roman"/>
        </w:rPr>
        <w:t xml:space="preserve"> to give returns</w:t>
      </w:r>
      <w:r w:rsidR="000313FD" w:rsidRPr="00D16039">
        <w:rPr>
          <w:rFonts w:ascii="Times New Roman" w:hAnsi="Times New Roman" w:cs="Times New Roman"/>
        </w:rPr>
        <w:t>, and to make and keep records, are</w:t>
      </w:r>
      <w:r w:rsidRPr="00D16039">
        <w:rPr>
          <w:rFonts w:ascii="Times New Roman" w:hAnsi="Times New Roman" w:cs="Times New Roman"/>
        </w:rPr>
        <w:t xml:space="preserve"> directed towards ensuring the expeditious payment of levy, which is central to the integrity of </w:t>
      </w:r>
      <w:r w:rsidR="002559F4" w:rsidRPr="00D16039">
        <w:rPr>
          <w:rFonts w:ascii="Times New Roman" w:hAnsi="Times New Roman" w:cs="Times New Roman"/>
        </w:rPr>
        <w:t>the</w:t>
      </w:r>
      <w:r w:rsidRPr="00D16039">
        <w:rPr>
          <w:rFonts w:ascii="Times New Roman" w:hAnsi="Times New Roman" w:cs="Times New Roman"/>
        </w:rPr>
        <w:t xml:space="preserve"> framework. It is appropriate therefore that non-compliance with </w:t>
      </w:r>
      <w:r w:rsidR="002559F4" w:rsidRPr="00D16039">
        <w:rPr>
          <w:rFonts w:ascii="Times New Roman" w:hAnsi="Times New Roman" w:cs="Times New Roman"/>
        </w:rPr>
        <w:t>th</w:t>
      </w:r>
      <w:r w:rsidR="00215612" w:rsidRPr="00D16039">
        <w:rPr>
          <w:rFonts w:ascii="Times New Roman" w:hAnsi="Times New Roman" w:cs="Times New Roman"/>
        </w:rPr>
        <w:t>ese</w:t>
      </w:r>
      <w:r w:rsidRPr="00D16039">
        <w:rPr>
          <w:rFonts w:ascii="Times New Roman" w:hAnsi="Times New Roman" w:cs="Times New Roman"/>
        </w:rPr>
        <w:t xml:space="preserve"> requirement</w:t>
      </w:r>
      <w:r w:rsidR="00215612" w:rsidRPr="00D16039">
        <w:rPr>
          <w:rFonts w:ascii="Times New Roman" w:hAnsi="Times New Roman" w:cs="Times New Roman"/>
        </w:rPr>
        <w:t>s</w:t>
      </w:r>
      <w:r w:rsidRPr="00D16039">
        <w:rPr>
          <w:rFonts w:ascii="Times New Roman" w:hAnsi="Times New Roman" w:cs="Times New Roman"/>
        </w:rPr>
        <w:t xml:space="preserve"> be subject to </w:t>
      </w:r>
      <w:r w:rsidR="002559F4" w:rsidRPr="00D16039">
        <w:rPr>
          <w:rFonts w:ascii="Times New Roman" w:hAnsi="Times New Roman" w:cs="Times New Roman"/>
        </w:rPr>
        <w:t xml:space="preserve">an </w:t>
      </w:r>
      <w:r w:rsidRPr="00D16039">
        <w:rPr>
          <w:rFonts w:ascii="Times New Roman" w:hAnsi="Times New Roman" w:cs="Times New Roman"/>
        </w:rPr>
        <w:t>offence and civil penalty provision.</w:t>
      </w:r>
    </w:p>
    <w:p w14:paraId="25B4676A" w14:textId="4F291639" w:rsidR="00496EC8" w:rsidRPr="00D16039" w:rsidRDefault="00496EC8" w:rsidP="00496EC8">
      <w:pPr>
        <w:spacing w:before="240" w:after="0"/>
        <w:rPr>
          <w:rFonts w:ascii="Times New Roman" w:hAnsi="Times New Roman" w:cs="Times New Roman"/>
        </w:rPr>
      </w:pPr>
      <w:r w:rsidRPr="00D16039">
        <w:rPr>
          <w:rFonts w:ascii="Times New Roman" w:hAnsi="Times New Roman" w:cs="Times New Roman"/>
        </w:rPr>
        <w:t xml:space="preserve">The principles in the Guide to Framing Commonwealth Offences, Infringement Notices and Enforcement Powers (the Guide) were considered in framing the provisions in the </w:t>
      </w:r>
      <w:r w:rsidR="009C07B9" w:rsidRPr="00D16039">
        <w:rPr>
          <w:rFonts w:ascii="Times New Roman" w:hAnsi="Times New Roman" w:cs="Times New Roman"/>
        </w:rPr>
        <w:t>Act</w:t>
      </w:r>
      <w:r w:rsidRPr="00D16039">
        <w:rPr>
          <w:rFonts w:ascii="Times New Roman" w:hAnsi="Times New Roman" w:cs="Times New Roman"/>
        </w:rPr>
        <w:t xml:space="preserve">, including the strict liability offences and civil penalty provisions. The offences and civil penalty provisions provide for a graduated set of sanctions that </w:t>
      </w:r>
      <w:proofErr w:type="gramStart"/>
      <w:r w:rsidRPr="00D16039">
        <w:rPr>
          <w:rFonts w:ascii="Times New Roman" w:hAnsi="Times New Roman" w:cs="Times New Roman"/>
        </w:rPr>
        <w:t>take into account</w:t>
      </w:r>
      <w:proofErr w:type="gramEnd"/>
      <w:r w:rsidRPr="00D16039">
        <w:rPr>
          <w:rFonts w:ascii="Times New Roman" w:hAnsi="Times New Roman" w:cs="Times New Roman"/>
        </w:rPr>
        <w:t xml:space="preserve"> the gravity </w:t>
      </w:r>
      <w:r w:rsidRPr="00D16039">
        <w:rPr>
          <w:rFonts w:ascii="Times New Roman" w:hAnsi="Times New Roman" w:cs="Times New Roman"/>
        </w:rPr>
        <w:lastRenderedPageBreak/>
        <w:t>of the offences and the seriousness of the conduct that gives rise to the offences. The strict liability offences and civil penalty provisions are therefore consistent with the Guide and are appropriate.</w:t>
      </w:r>
    </w:p>
    <w:p w14:paraId="25A4288D" w14:textId="03B2B862" w:rsidR="00496EC8" w:rsidRPr="00D16039" w:rsidRDefault="00496EC8" w:rsidP="00761E0C">
      <w:pPr>
        <w:spacing w:before="240" w:after="0"/>
        <w:rPr>
          <w:rFonts w:ascii="Times New Roman" w:hAnsi="Times New Roman" w:cs="Times New Roman"/>
        </w:rPr>
      </w:pPr>
      <w:r w:rsidRPr="00D16039">
        <w:rPr>
          <w:rFonts w:ascii="Times New Roman" w:hAnsi="Times New Roman" w:cs="Times New Roman"/>
        </w:rPr>
        <w:t xml:space="preserve">The </w:t>
      </w:r>
      <w:r w:rsidR="009C07B9" w:rsidRPr="00D16039">
        <w:rPr>
          <w:rFonts w:ascii="Times New Roman" w:hAnsi="Times New Roman" w:cs="Times New Roman"/>
        </w:rPr>
        <w:t>Act</w:t>
      </w:r>
      <w:r w:rsidRPr="00D16039">
        <w:rPr>
          <w:rFonts w:ascii="Times New Roman" w:hAnsi="Times New Roman" w:cs="Times New Roman"/>
        </w:rPr>
        <w:t xml:space="preserve"> also triggers compliance and enforcement provisions in the </w:t>
      </w:r>
      <w:r w:rsidRPr="00D16039">
        <w:rPr>
          <w:rFonts w:ascii="Times New Roman" w:hAnsi="Times New Roman" w:cs="Times New Roman"/>
          <w:i/>
          <w:iCs/>
        </w:rPr>
        <w:t xml:space="preserve">Regulatory Powers (Standard Provisions) Act 2014 </w:t>
      </w:r>
      <w:r w:rsidR="009C07B9" w:rsidRPr="00D16039">
        <w:rPr>
          <w:rFonts w:ascii="Times New Roman" w:hAnsi="Times New Roman" w:cs="Times New Roman"/>
        </w:rPr>
        <w:t xml:space="preserve">(the Regulatory Powers Act) </w:t>
      </w:r>
      <w:r w:rsidRPr="00D16039">
        <w:rPr>
          <w:rFonts w:ascii="Times New Roman" w:hAnsi="Times New Roman" w:cs="Times New Roman"/>
        </w:rPr>
        <w:t xml:space="preserve">and thus enables the department to take appropriate and proportionate action in response to non-compliance with the </w:t>
      </w:r>
      <w:r w:rsidR="009C07B9" w:rsidRPr="00D16039">
        <w:rPr>
          <w:rFonts w:ascii="Times New Roman" w:hAnsi="Times New Roman" w:cs="Times New Roman"/>
        </w:rPr>
        <w:t>Act</w:t>
      </w:r>
      <w:r w:rsidRPr="00D16039">
        <w:rPr>
          <w:rFonts w:ascii="Times New Roman" w:hAnsi="Times New Roman" w:cs="Times New Roman"/>
        </w:rPr>
        <w:t xml:space="preserve"> and the Collection Rules.</w:t>
      </w:r>
    </w:p>
    <w:p w14:paraId="7D338E69" w14:textId="372E313E" w:rsidR="00496EC8" w:rsidRPr="00D16039" w:rsidRDefault="00496EC8" w:rsidP="0A885C5B">
      <w:pPr>
        <w:spacing w:before="240" w:after="0"/>
        <w:rPr>
          <w:rFonts w:ascii="Times New Roman" w:hAnsi="Times New Roman" w:cs="Times New Roman"/>
        </w:rPr>
      </w:pPr>
      <w:r w:rsidRPr="00D16039">
        <w:rPr>
          <w:rFonts w:ascii="Times New Roman" w:hAnsi="Times New Roman" w:cs="Times New Roman"/>
        </w:rPr>
        <w:t>It is necessary and appropriate to include the return</w:t>
      </w:r>
      <w:r w:rsidR="00215612" w:rsidRPr="00D16039">
        <w:rPr>
          <w:rFonts w:ascii="Times New Roman" w:hAnsi="Times New Roman" w:cs="Times New Roman"/>
        </w:rPr>
        <w:t xml:space="preserve"> and record making and keeping</w:t>
      </w:r>
      <w:r w:rsidRPr="00D16039">
        <w:rPr>
          <w:rFonts w:ascii="Times New Roman" w:hAnsi="Times New Roman" w:cs="Times New Roman"/>
        </w:rPr>
        <w:t xml:space="preserve"> requirements – the breach of which is subject to a strict liability offence and civil penalty under the Act – in the </w:t>
      </w:r>
      <w:r w:rsidR="003664B1" w:rsidRPr="00D16039">
        <w:rPr>
          <w:rFonts w:ascii="Times New Roman" w:hAnsi="Times New Roman" w:cs="Times New Roman"/>
        </w:rPr>
        <w:t xml:space="preserve">Collection </w:t>
      </w:r>
      <w:r w:rsidRPr="00D16039">
        <w:rPr>
          <w:rFonts w:ascii="Times New Roman" w:hAnsi="Times New Roman" w:cs="Times New Roman"/>
        </w:rPr>
        <w:t xml:space="preserve">Rules. </w:t>
      </w:r>
    </w:p>
    <w:p w14:paraId="2E48FEEA" w14:textId="73249307" w:rsidR="00AC3197" w:rsidRPr="00D16039" w:rsidRDefault="00761E0C" w:rsidP="00AC3197">
      <w:pPr>
        <w:spacing w:before="240" w:after="0"/>
        <w:rPr>
          <w:rFonts w:ascii="Times New Roman" w:hAnsi="Times New Roman" w:cs="Times New Roman"/>
        </w:rPr>
      </w:pPr>
      <w:r w:rsidRPr="00D16039">
        <w:rPr>
          <w:rFonts w:ascii="Times New Roman" w:hAnsi="Times New Roman" w:cs="Times New Roman"/>
        </w:rPr>
        <w:t>The Act and the Collection Rules provide for the collection of levies and charges imposed under the agricultural levy and charge system. Importantly, the Act enables the Collection Rules to make provision for and in relation to</w:t>
      </w:r>
      <w:r w:rsidR="00496EC8" w:rsidRPr="00D16039">
        <w:rPr>
          <w:rFonts w:ascii="Times New Roman" w:hAnsi="Times New Roman" w:cs="Times New Roman"/>
        </w:rPr>
        <w:t xml:space="preserve"> </w:t>
      </w:r>
      <w:r w:rsidRPr="00D16039">
        <w:rPr>
          <w:rFonts w:ascii="Times New Roman" w:hAnsi="Times New Roman" w:cs="Times New Roman"/>
        </w:rPr>
        <w:t>requiring levy payers, charge payers and collection agents to give returns</w:t>
      </w:r>
      <w:r w:rsidR="00AC3197" w:rsidRPr="00D16039">
        <w:rPr>
          <w:rFonts w:ascii="Times New Roman" w:hAnsi="Times New Roman" w:cs="Times New Roman"/>
        </w:rPr>
        <w:t xml:space="preserve"> </w:t>
      </w:r>
      <w:r w:rsidRPr="00D16039">
        <w:rPr>
          <w:rFonts w:ascii="Times New Roman" w:hAnsi="Times New Roman" w:cs="Times New Roman"/>
        </w:rPr>
        <w:t>for the purposes of the Act</w:t>
      </w:r>
      <w:r w:rsidR="00AC3197" w:rsidRPr="00D16039">
        <w:rPr>
          <w:rFonts w:ascii="Times New Roman" w:hAnsi="Times New Roman" w:cs="Times New Roman"/>
        </w:rPr>
        <w:t xml:space="preserve"> or </w:t>
      </w:r>
      <w:proofErr w:type="gramStart"/>
      <w:r w:rsidR="00AC3197" w:rsidRPr="00D16039">
        <w:rPr>
          <w:rFonts w:ascii="Times New Roman" w:hAnsi="Times New Roman" w:cs="Times New Roman"/>
        </w:rPr>
        <w:t>rules</w:t>
      </w:r>
      <w:r w:rsidRPr="00D16039">
        <w:rPr>
          <w:rFonts w:ascii="Times New Roman" w:hAnsi="Times New Roman" w:cs="Times New Roman"/>
        </w:rPr>
        <w:t>, and</w:t>
      </w:r>
      <w:proofErr w:type="gramEnd"/>
      <w:r w:rsidRPr="00D16039">
        <w:rPr>
          <w:rFonts w:ascii="Times New Roman" w:hAnsi="Times New Roman" w:cs="Times New Roman"/>
        </w:rPr>
        <w:t xml:space="preserve"> requiring persons to make and keep records in relation to </w:t>
      </w:r>
      <w:r w:rsidR="00DA1CDF" w:rsidRPr="00D16039">
        <w:rPr>
          <w:rFonts w:ascii="Times New Roman" w:hAnsi="Times New Roman" w:cs="Times New Roman"/>
        </w:rPr>
        <w:t xml:space="preserve">the </w:t>
      </w:r>
      <w:r w:rsidRPr="00D16039">
        <w:rPr>
          <w:rFonts w:ascii="Times New Roman" w:hAnsi="Times New Roman" w:cs="Times New Roman"/>
        </w:rPr>
        <w:t xml:space="preserve">collection </w:t>
      </w:r>
      <w:r w:rsidR="00DA1CDF" w:rsidRPr="00D16039">
        <w:rPr>
          <w:rFonts w:ascii="Times New Roman" w:hAnsi="Times New Roman" w:cs="Times New Roman"/>
        </w:rPr>
        <w:t>of</w:t>
      </w:r>
      <w:r w:rsidRPr="00D16039">
        <w:rPr>
          <w:rFonts w:ascii="Times New Roman" w:hAnsi="Times New Roman" w:cs="Times New Roman"/>
        </w:rPr>
        <w:t xml:space="preserve"> commodities/services.</w:t>
      </w:r>
    </w:p>
    <w:p w14:paraId="5B28E9E5" w14:textId="77777777" w:rsidR="00AC3197" w:rsidRPr="00D16039" w:rsidRDefault="00761E0C" w:rsidP="00AC3197">
      <w:pPr>
        <w:spacing w:before="240" w:after="0"/>
        <w:rPr>
          <w:rFonts w:ascii="Times New Roman" w:hAnsi="Times New Roman" w:cs="Times New Roman"/>
        </w:rPr>
      </w:pPr>
      <w:r w:rsidRPr="00D16039">
        <w:rPr>
          <w:rFonts w:ascii="Times New Roman" w:hAnsi="Times New Roman" w:cs="Times New Roman"/>
        </w:rPr>
        <w:t xml:space="preserve">The Collection Rules provide for a consolidated suite of procedural requirements for the collection of levies and charges imposed in relation to each commodity on which </w:t>
      </w:r>
      <w:proofErr w:type="gramStart"/>
      <w:r w:rsidRPr="00D16039">
        <w:rPr>
          <w:rFonts w:ascii="Times New Roman" w:hAnsi="Times New Roman" w:cs="Times New Roman"/>
        </w:rPr>
        <w:t>levy</w:t>
      </w:r>
      <w:proofErr w:type="gramEnd"/>
      <w:r w:rsidRPr="00D16039">
        <w:rPr>
          <w:rFonts w:ascii="Times New Roman" w:hAnsi="Times New Roman" w:cs="Times New Roman"/>
        </w:rPr>
        <w:t xml:space="preserve"> or charge is imposed. Each Division of Schedule 1 and 2 prescribes requirements on levy or charge payers or collection agents to make payments, give returns, and make or keep records, and provide for certain processes, that are tailored to the particulars of each levy or charge (and the primary industry to which each relates).</w:t>
      </w:r>
    </w:p>
    <w:p w14:paraId="1C855D62" w14:textId="60E461D9" w:rsidR="00215612" w:rsidRPr="00D16039" w:rsidRDefault="00761E0C" w:rsidP="00AC3197">
      <w:pPr>
        <w:spacing w:before="240" w:after="0"/>
        <w:rPr>
          <w:rFonts w:ascii="Times New Roman" w:hAnsi="Times New Roman" w:cs="Times New Roman"/>
        </w:rPr>
      </w:pPr>
      <w:r w:rsidRPr="00D16039">
        <w:rPr>
          <w:rFonts w:ascii="Times New Roman" w:hAnsi="Times New Roman" w:cs="Times New Roman"/>
        </w:rPr>
        <w:t xml:space="preserve">Providing for these requirements in the Collection Rules allows flexibility for them to be amended relatively quickly to accommodate for example, evolving industry needs and practices or changing economic conditions. </w:t>
      </w:r>
    </w:p>
    <w:p w14:paraId="48638465" w14:textId="7B2F97A6" w:rsidR="008A1F17" w:rsidRPr="00D16039" w:rsidRDefault="006D397C" w:rsidP="0A885C5B">
      <w:pPr>
        <w:spacing w:before="240" w:after="0"/>
        <w:rPr>
          <w:rFonts w:ascii="Times New Roman" w:hAnsi="Times New Roman" w:cs="Times New Roman"/>
        </w:rPr>
      </w:pPr>
      <w:r w:rsidRPr="00D16039">
        <w:rPr>
          <w:rFonts w:ascii="Times New Roman" w:hAnsi="Times New Roman" w:cs="Times New Roman"/>
        </w:rPr>
        <w:t xml:space="preserve">Depending on the circumstances, the information that may be provided in returns and kept as records may include personal information, such as a person’s contact details (name, phone number, email address). </w:t>
      </w:r>
      <w:r w:rsidR="0037141B" w:rsidRPr="00D16039">
        <w:rPr>
          <w:rFonts w:ascii="Times New Roman" w:hAnsi="Times New Roman" w:cs="Times New Roman"/>
        </w:rPr>
        <w:t>The information will relate to amounts of levy payable by a person on grain.</w:t>
      </w:r>
    </w:p>
    <w:p w14:paraId="1BB5417D" w14:textId="3A99BDEC" w:rsidR="0026111F" w:rsidRPr="00D16039" w:rsidRDefault="007E2B91" w:rsidP="0026111F">
      <w:pPr>
        <w:spacing w:before="240" w:after="0"/>
        <w:rPr>
          <w:rFonts w:ascii="Times New Roman" w:hAnsi="Times New Roman" w:cs="Times New Roman"/>
        </w:rPr>
      </w:pPr>
      <w:r w:rsidRPr="00D16039">
        <w:rPr>
          <w:rFonts w:ascii="Times New Roman" w:hAnsi="Times New Roman" w:cs="Times New Roman"/>
        </w:rPr>
        <w:t>Protections apply for p</w:t>
      </w:r>
      <w:r w:rsidR="00DB2EE5" w:rsidRPr="00D16039">
        <w:rPr>
          <w:rFonts w:ascii="Times New Roman" w:hAnsi="Times New Roman" w:cs="Times New Roman"/>
        </w:rPr>
        <w:t xml:space="preserve">ersonal information </w:t>
      </w:r>
      <w:r w:rsidRPr="00D16039">
        <w:rPr>
          <w:rFonts w:ascii="Times New Roman" w:hAnsi="Times New Roman" w:cs="Times New Roman"/>
        </w:rPr>
        <w:t>as outlined below.</w:t>
      </w:r>
    </w:p>
    <w:p w14:paraId="2B30A6C7" w14:textId="6FD5397E" w:rsidR="0026111F" w:rsidRPr="00D16039" w:rsidRDefault="00CE7D60" w:rsidP="0026111F">
      <w:pPr>
        <w:spacing w:before="240" w:after="0"/>
        <w:rPr>
          <w:rFonts w:ascii="Times New Roman" w:hAnsi="Times New Roman" w:cs="Times New Roman"/>
        </w:rPr>
      </w:pPr>
      <w:r w:rsidRPr="00D16039">
        <w:rPr>
          <w:rFonts w:ascii="Times New Roman" w:hAnsi="Times New Roman" w:cs="Times New Roman"/>
        </w:rPr>
        <w:t>Under Division 2 of Part 5 of the Act, the Secretary has information gathering powers to require a person to provide information or documents relevant to the operation of the Act or the Collection Rules</w:t>
      </w:r>
      <w:r w:rsidR="007E77F0" w:rsidRPr="00D16039">
        <w:rPr>
          <w:rFonts w:ascii="Times New Roman" w:hAnsi="Times New Roman" w:cs="Times New Roman"/>
        </w:rPr>
        <w:t>, such as</w:t>
      </w:r>
      <w:r w:rsidRPr="00D16039">
        <w:rPr>
          <w:rFonts w:ascii="Times New Roman" w:hAnsi="Times New Roman" w:cs="Times New Roman"/>
        </w:rPr>
        <w:t xml:space="preserve"> records made pursuant to </w:t>
      </w:r>
      <w:r w:rsidR="0026111F" w:rsidRPr="00D16039">
        <w:rPr>
          <w:rFonts w:ascii="Times New Roman" w:hAnsi="Times New Roman" w:cs="Times New Roman"/>
        </w:rPr>
        <w:t xml:space="preserve">subclause 26-1(4) </w:t>
      </w:r>
      <w:r w:rsidRPr="00D16039">
        <w:rPr>
          <w:rFonts w:ascii="Times New Roman" w:hAnsi="Times New Roman" w:cs="Times New Roman"/>
        </w:rPr>
        <w:t>of</w:t>
      </w:r>
      <w:r w:rsidR="0026111F" w:rsidRPr="00D16039">
        <w:rPr>
          <w:rFonts w:ascii="Times New Roman" w:hAnsi="Times New Roman" w:cs="Times New Roman"/>
        </w:rPr>
        <w:t xml:space="preserve"> Schedule 2 to</w:t>
      </w:r>
      <w:r w:rsidRPr="00D16039">
        <w:rPr>
          <w:rFonts w:ascii="Times New Roman" w:hAnsi="Times New Roman" w:cs="Times New Roman"/>
        </w:rPr>
        <w:t xml:space="preserve"> the Collection Rules.</w:t>
      </w:r>
    </w:p>
    <w:p w14:paraId="4C03A82A" w14:textId="55C64934" w:rsidR="00E56B42" w:rsidRPr="00D16039" w:rsidRDefault="006D0835" w:rsidP="0A885C5B">
      <w:pPr>
        <w:keepNext/>
        <w:spacing w:before="240" w:after="0"/>
        <w:rPr>
          <w:rFonts w:ascii="Times New Roman" w:hAnsi="Times New Roman" w:cs="Times New Roman"/>
        </w:rPr>
      </w:pPr>
      <w:r w:rsidRPr="00D16039">
        <w:rPr>
          <w:rFonts w:ascii="Times New Roman" w:hAnsi="Times New Roman" w:cs="Times New Roman"/>
        </w:rPr>
        <w:t>W</w:t>
      </w:r>
      <w:r w:rsidR="00E56B42" w:rsidRPr="00D16039">
        <w:rPr>
          <w:rFonts w:ascii="Times New Roman" w:hAnsi="Times New Roman" w:cs="Times New Roman"/>
        </w:rPr>
        <w:t xml:space="preserve">here a levy payer or charge payer is required to provide records to the </w:t>
      </w:r>
      <w:r w:rsidR="00D0258F" w:rsidRPr="00D16039">
        <w:rPr>
          <w:rFonts w:ascii="Times New Roman" w:hAnsi="Times New Roman" w:cs="Times New Roman"/>
        </w:rPr>
        <w:t>department</w:t>
      </w:r>
      <w:r w:rsidR="00E56B42" w:rsidRPr="00D16039">
        <w:rPr>
          <w:rFonts w:ascii="Times New Roman" w:hAnsi="Times New Roman" w:cs="Times New Roman"/>
        </w:rPr>
        <w:t xml:space="preserve">, those records would be protected by the </w:t>
      </w:r>
      <w:r w:rsidR="00E56B42" w:rsidRPr="00D16039">
        <w:rPr>
          <w:rFonts w:ascii="Times New Roman" w:hAnsi="Times New Roman" w:cs="Times New Roman"/>
          <w:i/>
          <w:iCs/>
        </w:rPr>
        <w:t>Privacy Act 1988</w:t>
      </w:r>
      <w:r w:rsidR="00E56B42" w:rsidRPr="00D16039">
        <w:rPr>
          <w:rFonts w:ascii="Times New Roman" w:hAnsi="Times New Roman" w:cs="Times New Roman"/>
        </w:rPr>
        <w:t xml:space="preserve"> (the Privacy Act) and other laws, and the limitations in the </w:t>
      </w:r>
      <w:r w:rsidR="009C07B9" w:rsidRPr="00D16039">
        <w:rPr>
          <w:rFonts w:ascii="Times New Roman" w:hAnsi="Times New Roman" w:cs="Times New Roman"/>
        </w:rPr>
        <w:t>Act</w:t>
      </w:r>
      <w:r w:rsidR="00E56B42" w:rsidRPr="00D16039">
        <w:rPr>
          <w:rFonts w:ascii="Times New Roman" w:hAnsi="Times New Roman" w:cs="Times New Roman"/>
        </w:rPr>
        <w:t xml:space="preserve">. Each provision in Division 3 of Part 5 of the Act that authorises the use </w:t>
      </w:r>
      <w:r w:rsidR="00E56B42" w:rsidRPr="00D16039">
        <w:rPr>
          <w:rFonts w:ascii="Times New Roman" w:hAnsi="Times New Roman" w:cs="Times New Roman"/>
        </w:rPr>
        <w:lastRenderedPageBreak/>
        <w:t>or disclosure of relevant information provides an authorisation for the purposes of the Privacy Act and other laws.</w:t>
      </w:r>
    </w:p>
    <w:p w14:paraId="014A76B1" w14:textId="2AE0D2D0" w:rsidR="00E56B42" w:rsidRPr="00D16039" w:rsidRDefault="00E56B42" w:rsidP="00E56B42">
      <w:pPr>
        <w:spacing w:before="240" w:after="0"/>
        <w:rPr>
          <w:rFonts w:ascii="Times New Roman" w:hAnsi="Times New Roman" w:cs="Times New Roman"/>
        </w:rPr>
      </w:pPr>
      <w:r w:rsidRPr="00D16039">
        <w:rPr>
          <w:rFonts w:ascii="Times New Roman" w:hAnsi="Times New Roman" w:cs="Times New Roman"/>
        </w:rPr>
        <w:t xml:space="preserve">The Act </w:t>
      </w:r>
      <w:r w:rsidR="006D0835" w:rsidRPr="00D16039">
        <w:rPr>
          <w:rFonts w:ascii="Times New Roman" w:hAnsi="Times New Roman" w:cs="Times New Roman"/>
        </w:rPr>
        <w:t xml:space="preserve">contains restrictions </w:t>
      </w:r>
      <w:r w:rsidRPr="00D16039">
        <w:rPr>
          <w:rFonts w:ascii="Times New Roman" w:hAnsi="Times New Roman" w:cs="Times New Roman"/>
        </w:rPr>
        <w:t xml:space="preserve">relating to the disclosure of personal information. Specifically, subsection 28(4) </w:t>
      </w:r>
      <w:r w:rsidR="0099734C" w:rsidRPr="00D16039">
        <w:rPr>
          <w:rFonts w:ascii="Times New Roman" w:hAnsi="Times New Roman" w:cs="Times New Roman"/>
        </w:rPr>
        <w:t xml:space="preserve">of the Act </w:t>
      </w:r>
      <w:r w:rsidR="008824B6" w:rsidRPr="00D16039">
        <w:rPr>
          <w:rFonts w:ascii="Times New Roman" w:hAnsi="Times New Roman" w:cs="Times New Roman"/>
        </w:rPr>
        <w:t>provides that specified provisions authorising the use or disclosure of relevant levy/charge information for certain purposes do not apply to the disclosure of personal information.</w:t>
      </w:r>
    </w:p>
    <w:p w14:paraId="4FE850D0" w14:textId="0F9A73E3" w:rsidR="00E56B42" w:rsidRPr="00D16039" w:rsidRDefault="009A6198" w:rsidP="00E56B42">
      <w:pPr>
        <w:spacing w:before="240" w:after="0"/>
        <w:rPr>
          <w:rFonts w:ascii="Times New Roman" w:hAnsi="Times New Roman" w:cs="Times New Roman"/>
        </w:rPr>
      </w:pPr>
      <w:r w:rsidRPr="00D16039">
        <w:rPr>
          <w:rFonts w:ascii="Times New Roman" w:hAnsi="Times New Roman" w:cs="Times New Roman"/>
        </w:rPr>
        <w:t>There are requirements</w:t>
      </w:r>
      <w:r w:rsidR="00E56B42" w:rsidRPr="00D16039">
        <w:rPr>
          <w:rFonts w:ascii="Times New Roman" w:hAnsi="Times New Roman" w:cs="Times New Roman"/>
        </w:rPr>
        <w:t xml:space="preserve"> against unauthorised use or disclosure of </w:t>
      </w:r>
      <w:r w:rsidR="00E56B42" w:rsidRPr="00D16039">
        <w:rPr>
          <w:rFonts w:ascii="Times New Roman" w:hAnsi="Times New Roman" w:cs="Times New Roman"/>
          <w:i/>
          <w:iCs/>
        </w:rPr>
        <w:t>protected information</w:t>
      </w:r>
      <w:r w:rsidR="00E56B42" w:rsidRPr="00D16039">
        <w:rPr>
          <w:rFonts w:ascii="Times New Roman" w:hAnsi="Times New Roman" w:cs="Times New Roman"/>
        </w:rPr>
        <w:t> </w:t>
      </w:r>
      <w:r w:rsidR="00012FF8" w:rsidRPr="00D16039">
        <w:rPr>
          <w:rFonts w:ascii="Times New Roman" w:hAnsi="Times New Roman" w:cs="Times New Roman"/>
        </w:rPr>
        <w:t xml:space="preserve">which </w:t>
      </w:r>
      <w:r w:rsidR="00B13373" w:rsidRPr="00D16039">
        <w:rPr>
          <w:rFonts w:ascii="Times New Roman" w:hAnsi="Times New Roman" w:cs="Times New Roman"/>
        </w:rPr>
        <w:t xml:space="preserve">are </w:t>
      </w:r>
      <w:r w:rsidR="00E56B42" w:rsidRPr="00D16039">
        <w:rPr>
          <w:rFonts w:ascii="Times New Roman" w:hAnsi="Times New Roman" w:cs="Times New Roman"/>
        </w:rPr>
        <w:t xml:space="preserve">provided in Division 4 of Part 5 of the Act. Section 45 includes an offence and a civil penalty provision for the unauthorised use or disclosure of protected information, which covers information (including commercially sensitive information) the disclosure of which could reasonably be expected to </w:t>
      </w:r>
      <w:proofErr w:type="gramStart"/>
      <w:r w:rsidR="00E56B42" w:rsidRPr="00D16039">
        <w:rPr>
          <w:rFonts w:ascii="Times New Roman" w:hAnsi="Times New Roman" w:cs="Times New Roman"/>
        </w:rPr>
        <w:t>found</w:t>
      </w:r>
      <w:proofErr w:type="gramEnd"/>
      <w:r w:rsidR="00E56B42" w:rsidRPr="00D16039">
        <w:rPr>
          <w:rFonts w:ascii="Times New Roman" w:hAnsi="Times New Roman" w:cs="Times New Roman"/>
        </w:rPr>
        <w:t xml:space="preserve"> an action by a person (other than the Commonwealth) for breach of a duty of confidence. </w:t>
      </w:r>
    </w:p>
    <w:p w14:paraId="73F42AB0" w14:textId="1A506E95" w:rsidR="00E56B42" w:rsidRPr="00D16039" w:rsidRDefault="00E56B42" w:rsidP="00E56B42">
      <w:pPr>
        <w:spacing w:before="240" w:after="0"/>
        <w:rPr>
          <w:rFonts w:ascii="Times New Roman" w:hAnsi="Times New Roman" w:cs="Times New Roman"/>
        </w:rPr>
      </w:pPr>
      <w:r w:rsidRPr="00D16039">
        <w:rPr>
          <w:rFonts w:ascii="Times New Roman" w:hAnsi="Times New Roman" w:cs="Times New Roman"/>
        </w:rPr>
        <w:t>Further, under Subdivision B of Division 3 of Part 5 of the Act, a declared recipient body or a statutory recipient body commits an offence if they use or disclose information they have received or accessed concerning levy payers or charge payers (including their names and contact details and the amounts of levy and charge they have paid), other than for an authorised purpose.</w:t>
      </w:r>
    </w:p>
    <w:p w14:paraId="73C7574A" w14:textId="43F1DEA7" w:rsidR="00E56B42" w:rsidRPr="00D16039" w:rsidRDefault="00E56B42" w:rsidP="00E56B42">
      <w:pPr>
        <w:spacing w:before="240" w:after="0"/>
        <w:rPr>
          <w:rFonts w:ascii="Times New Roman" w:hAnsi="Times New Roman" w:cs="Times New Roman"/>
        </w:rPr>
      </w:pPr>
      <w:r w:rsidRPr="00D16039">
        <w:rPr>
          <w:rFonts w:ascii="Times New Roman" w:hAnsi="Times New Roman" w:cs="Times New Roman"/>
        </w:rPr>
        <w:t>As an Australian Government agency, the department is bound by the Australian Privacy Principles (the APPs) in the Privacy Act and the Australian Government Agencies Privacy Code (the Privacy Code). These obligations extend to the department’s employees, contractors and agents. Personal information is held in accordance with the collection and security requirements of the APPs, the department’s policies and procedures and the Australian Government Protective Security Policy Framework.</w:t>
      </w:r>
    </w:p>
    <w:p w14:paraId="642777B7" w14:textId="60118FBC" w:rsidR="008F0A1F" w:rsidRPr="00D16039" w:rsidRDefault="00E56B42" w:rsidP="00E56B42">
      <w:pPr>
        <w:spacing w:before="240" w:after="0"/>
        <w:rPr>
          <w:rFonts w:ascii="Times New Roman" w:hAnsi="Times New Roman" w:cs="Times New Roman"/>
        </w:rPr>
      </w:pPr>
      <w:r w:rsidRPr="00D16039">
        <w:rPr>
          <w:rFonts w:ascii="Times New Roman" w:hAnsi="Times New Roman" w:cs="Times New Roman"/>
        </w:rPr>
        <w:t>The department maintains robust policies and procedures to protect any personal information which it holds, as documented in the department's Privacy Policy (https://www.agriculture.gov.au/about/commitment/privacy).</w:t>
      </w:r>
    </w:p>
    <w:p w14:paraId="2DF313C1" w14:textId="1781AA9A" w:rsidR="00D12845" w:rsidRPr="00D16039" w:rsidRDefault="00D12845" w:rsidP="001E2394">
      <w:pPr>
        <w:keepNext/>
        <w:spacing w:before="240" w:after="0"/>
        <w:rPr>
          <w:rFonts w:ascii="Times New Roman" w:hAnsi="Times New Roman" w:cs="Times New Roman"/>
          <w:b/>
          <w:bCs/>
        </w:rPr>
      </w:pPr>
      <w:r w:rsidRPr="00D16039">
        <w:rPr>
          <w:rFonts w:ascii="Times New Roman" w:hAnsi="Times New Roman" w:cs="Times New Roman"/>
          <w:b/>
          <w:bCs/>
        </w:rPr>
        <w:t>Item 7 – Paragraph 26</w:t>
      </w:r>
      <w:r w:rsidR="00E50C08" w:rsidRPr="00D16039">
        <w:rPr>
          <w:rFonts w:ascii="Times New Roman" w:hAnsi="Times New Roman" w:cs="Times New Roman"/>
          <w:b/>
          <w:bCs/>
        </w:rPr>
        <w:t>-</w:t>
      </w:r>
      <w:r w:rsidRPr="00D16039">
        <w:rPr>
          <w:rFonts w:ascii="Times New Roman" w:hAnsi="Times New Roman" w:cs="Times New Roman"/>
          <w:b/>
          <w:bCs/>
        </w:rPr>
        <w:t>2(1)(a) of Schedule 2</w:t>
      </w:r>
    </w:p>
    <w:p w14:paraId="6FED40C4" w14:textId="44319A35" w:rsidR="00D12845" w:rsidRPr="00D16039" w:rsidRDefault="00D12845" w:rsidP="001E2394">
      <w:pPr>
        <w:spacing w:before="240" w:after="0"/>
        <w:rPr>
          <w:rFonts w:ascii="Times New Roman" w:hAnsi="Times New Roman" w:cs="Times New Roman"/>
        </w:rPr>
      </w:pPr>
      <w:r w:rsidRPr="00D16039">
        <w:rPr>
          <w:rFonts w:ascii="Times New Roman" w:hAnsi="Times New Roman" w:cs="Times New Roman"/>
        </w:rPr>
        <w:t>This item inser</w:t>
      </w:r>
      <w:r w:rsidR="00E438CA" w:rsidRPr="00D16039">
        <w:rPr>
          <w:rFonts w:ascii="Times New Roman" w:hAnsi="Times New Roman" w:cs="Times New Roman"/>
        </w:rPr>
        <w:t xml:space="preserve">ts the text “who maintains an office in Australia in connection with the carrying on of </w:t>
      </w:r>
      <w:r w:rsidR="00DA71FC" w:rsidRPr="00D16039">
        <w:rPr>
          <w:rFonts w:ascii="Times New Roman" w:hAnsi="Times New Roman" w:cs="Times New Roman"/>
        </w:rPr>
        <w:t>the business purchaser’s business” in paragraph 26</w:t>
      </w:r>
      <w:r w:rsidR="000918D7" w:rsidRPr="00D16039">
        <w:rPr>
          <w:rFonts w:ascii="Times New Roman" w:hAnsi="Times New Roman" w:cs="Times New Roman"/>
        </w:rPr>
        <w:t>-</w:t>
      </w:r>
      <w:r w:rsidR="00DA71FC" w:rsidRPr="00D16039">
        <w:rPr>
          <w:rFonts w:ascii="Times New Roman" w:hAnsi="Times New Roman" w:cs="Times New Roman"/>
        </w:rPr>
        <w:t>2(1)(a) of Schedule 2 to the Collection Rules after the words, “or both)”</w:t>
      </w:r>
      <w:r w:rsidR="00CA2337" w:rsidRPr="00D16039">
        <w:rPr>
          <w:rFonts w:ascii="Times New Roman" w:hAnsi="Times New Roman" w:cs="Times New Roman"/>
        </w:rPr>
        <w:t>.</w:t>
      </w:r>
    </w:p>
    <w:p w14:paraId="12C18762" w14:textId="77777777" w:rsidR="00ED6BF3" w:rsidRPr="00D16039" w:rsidRDefault="00B11FCD" w:rsidP="00470ABF">
      <w:pPr>
        <w:spacing w:before="240" w:after="0"/>
        <w:rPr>
          <w:rFonts w:ascii="Times New Roman" w:hAnsi="Times New Roman" w:cs="Times New Roman"/>
        </w:rPr>
      </w:pPr>
      <w:r w:rsidRPr="00D16039">
        <w:rPr>
          <w:rFonts w:ascii="Times New Roman" w:hAnsi="Times New Roman" w:cs="Times New Roman"/>
        </w:rPr>
        <w:t>Clause 26-2 of Schedule 2 sets out the obligations of collection agents to</w:t>
      </w:r>
      <w:r w:rsidR="00ED6BF3" w:rsidRPr="00D16039">
        <w:rPr>
          <w:rFonts w:ascii="Times New Roman" w:hAnsi="Times New Roman" w:cs="Times New Roman"/>
        </w:rPr>
        <w:t>:</w:t>
      </w:r>
      <w:r w:rsidRPr="00D16039">
        <w:rPr>
          <w:rFonts w:ascii="Times New Roman" w:hAnsi="Times New Roman" w:cs="Times New Roman"/>
        </w:rPr>
        <w:t xml:space="preserve"> </w:t>
      </w:r>
    </w:p>
    <w:p w14:paraId="5062B9E0" w14:textId="1DB93F9D" w:rsidR="00B11FCD" w:rsidRPr="00D16039" w:rsidRDefault="00B11FCD" w:rsidP="1D82FD9D">
      <w:pPr>
        <w:pStyle w:val="ListParagraph"/>
        <w:numPr>
          <w:ilvl w:val="0"/>
          <w:numId w:val="12"/>
        </w:numPr>
        <w:spacing w:before="240" w:after="0"/>
        <w:rPr>
          <w:rFonts w:ascii="Times New Roman" w:hAnsi="Times New Roman" w:cs="Times New Roman"/>
        </w:rPr>
      </w:pPr>
      <w:r w:rsidRPr="00D16039">
        <w:rPr>
          <w:rFonts w:ascii="Times New Roman" w:hAnsi="Times New Roman" w:cs="Times New Roman"/>
        </w:rPr>
        <w:t>pay equivalent amounts</w:t>
      </w:r>
      <w:r w:rsidR="4D0B10F2" w:rsidRPr="00D16039">
        <w:rPr>
          <w:rFonts w:ascii="Times New Roman" w:hAnsi="Times New Roman" w:cs="Times New Roman"/>
        </w:rPr>
        <w:t>,</w:t>
      </w:r>
      <w:r w:rsidRPr="00D16039">
        <w:rPr>
          <w:rFonts w:ascii="Times New Roman" w:hAnsi="Times New Roman" w:cs="Times New Roman"/>
        </w:rPr>
        <w:t xml:space="preserve"> </w:t>
      </w:r>
      <w:r w:rsidRPr="00D16039">
        <w:rPr>
          <w:rFonts w:ascii="Times New Roman" w:eastAsia="Times New Roman" w:hAnsi="Times New Roman" w:cs="Times New Roman"/>
        </w:rPr>
        <w:t xml:space="preserve">on behalf of a levy </w:t>
      </w:r>
      <w:r w:rsidR="39244009" w:rsidRPr="00D16039">
        <w:rPr>
          <w:rFonts w:ascii="Times New Roman" w:eastAsia="Times New Roman" w:hAnsi="Times New Roman" w:cs="Times New Roman"/>
        </w:rPr>
        <w:t xml:space="preserve">payer, </w:t>
      </w:r>
      <w:r w:rsidR="00ED6BF3" w:rsidRPr="00D16039">
        <w:rPr>
          <w:rFonts w:ascii="Times New Roman" w:eastAsia="Times New Roman" w:hAnsi="Times New Roman" w:cs="Times New Roman"/>
        </w:rPr>
        <w:t xml:space="preserve">equal to the amount of the levy due for payment in relation to the grain </w:t>
      </w:r>
      <w:r w:rsidR="00E6507C" w:rsidRPr="00D16039">
        <w:rPr>
          <w:rFonts w:ascii="Times New Roman" w:eastAsia="Times New Roman" w:hAnsi="Times New Roman" w:cs="Times New Roman"/>
        </w:rPr>
        <w:t>on which levy is imposed (subclause 26-2(2)</w:t>
      </w:r>
      <w:proofErr w:type="gramStart"/>
      <w:r w:rsidR="00E6507C" w:rsidRPr="00D16039">
        <w:rPr>
          <w:rFonts w:ascii="Times New Roman" w:eastAsia="Times New Roman" w:hAnsi="Times New Roman" w:cs="Times New Roman"/>
        </w:rPr>
        <w:t>);</w:t>
      </w:r>
      <w:proofErr w:type="gramEnd"/>
    </w:p>
    <w:p w14:paraId="3EF2CD66" w14:textId="0F9846FF" w:rsidR="00E6507C" w:rsidRPr="00D16039" w:rsidRDefault="00E6507C" w:rsidP="00BB131A">
      <w:pPr>
        <w:pStyle w:val="ListParagraph"/>
        <w:numPr>
          <w:ilvl w:val="0"/>
          <w:numId w:val="12"/>
        </w:numPr>
        <w:spacing w:after="0"/>
        <w:ind w:left="714" w:hanging="357"/>
        <w:contextualSpacing w:val="0"/>
        <w:rPr>
          <w:rFonts w:ascii="Times New Roman" w:hAnsi="Times New Roman" w:cs="Times New Roman"/>
        </w:rPr>
      </w:pPr>
      <w:r w:rsidRPr="00D16039">
        <w:rPr>
          <w:rFonts w:ascii="Times New Roman" w:hAnsi="Times New Roman" w:cs="Times New Roman"/>
        </w:rPr>
        <w:t xml:space="preserve">give quarterly returns </w:t>
      </w:r>
      <w:r w:rsidR="0044230F" w:rsidRPr="00D16039">
        <w:rPr>
          <w:rFonts w:ascii="Times New Roman" w:hAnsi="Times New Roman" w:cs="Times New Roman"/>
        </w:rPr>
        <w:t xml:space="preserve">in relation to that grain </w:t>
      </w:r>
      <w:r w:rsidR="0044230F" w:rsidRPr="00D16039">
        <w:rPr>
          <w:rFonts w:ascii="Times New Roman" w:eastAsia="Times New Roman" w:hAnsi="Times New Roman" w:cs="Times New Roman"/>
        </w:rPr>
        <w:t xml:space="preserve">(subclause 26-2(3)); and </w:t>
      </w:r>
    </w:p>
    <w:p w14:paraId="71D94790" w14:textId="6B615852" w:rsidR="0044230F" w:rsidRPr="00D16039" w:rsidRDefault="0044230F" w:rsidP="00BB131A">
      <w:pPr>
        <w:pStyle w:val="ListParagraph"/>
        <w:numPr>
          <w:ilvl w:val="0"/>
          <w:numId w:val="12"/>
        </w:numPr>
        <w:spacing w:after="0"/>
        <w:ind w:left="714" w:hanging="357"/>
        <w:contextualSpacing w:val="0"/>
        <w:rPr>
          <w:rFonts w:ascii="Times New Roman" w:hAnsi="Times New Roman" w:cs="Times New Roman"/>
        </w:rPr>
      </w:pPr>
      <w:r w:rsidRPr="00D16039">
        <w:rPr>
          <w:rFonts w:ascii="Times New Roman" w:eastAsia="Times New Roman" w:hAnsi="Times New Roman" w:cs="Times New Roman"/>
        </w:rPr>
        <w:t xml:space="preserve">make and keep records </w:t>
      </w:r>
      <w:r w:rsidR="00470ABF" w:rsidRPr="00D16039">
        <w:rPr>
          <w:rFonts w:ascii="Times New Roman" w:eastAsia="Times New Roman" w:hAnsi="Times New Roman" w:cs="Times New Roman"/>
        </w:rPr>
        <w:t>(subclause 26-2(4)).</w:t>
      </w:r>
    </w:p>
    <w:p w14:paraId="1B3B5E08" w14:textId="5E2F7A1A" w:rsidR="23B861B6" w:rsidRPr="00D16039" w:rsidRDefault="23B861B6" w:rsidP="001E2394">
      <w:pPr>
        <w:spacing w:before="240" w:after="0"/>
        <w:rPr>
          <w:rFonts w:ascii="Times New Roman" w:hAnsi="Times New Roman" w:cs="Times New Roman"/>
        </w:rPr>
      </w:pPr>
      <w:r w:rsidRPr="00D16039">
        <w:rPr>
          <w:rFonts w:ascii="Times New Roman" w:hAnsi="Times New Roman" w:cs="Times New Roman"/>
        </w:rPr>
        <w:lastRenderedPageBreak/>
        <w:t xml:space="preserve">The amendment </w:t>
      </w:r>
      <w:r w:rsidR="540A6995" w:rsidRPr="00D16039">
        <w:rPr>
          <w:rFonts w:ascii="Times New Roman" w:hAnsi="Times New Roman" w:cs="Times New Roman"/>
        </w:rPr>
        <w:t xml:space="preserve">to paragraph 26-2(1)(a) </w:t>
      </w:r>
      <w:r w:rsidR="00470ABF" w:rsidRPr="00D16039">
        <w:rPr>
          <w:rFonts w:ascii="Times New Roman" w:hAnsi="Times New Roman" w:cs="Times New Roman"/>
        </w:rPr>
        <w:t xml:space="preserve">made by item 7 </w:t>
      </w:r>
      <w:r w:rsidR="20C2CF8A" w:rsidRPr="00D16039">
        <w:rPr>
          <w:rFonts w:ascii="Times New Roman" w:hAnsi="Times New Roman" w:cs="Times New Roman"/>
        </w:rPr>
        <w:t xml:space="preserve">provides that </w:t>
      </w:r>
      <w:r w:rsidR="2BEA43CD" w:rsidRPr="00D16039">
        <w:rPr>
          <w:rFonts w:ascii="Times New Roman" w:hAnsi="Times New Roman" w:cs="Times New Roman"/>
        </w:rPr>
        <w:t>the</w:t>
      </w:r>
      <w:r w:rsidR="004F024D" w:rsidRPr="00D16039">
        <w:rPr>
          <w:rFonts w:ascii="Times New Roman" w:hAnsi="Times New Roman" w:cs="Times New Roman"/>
        </w:rPr>
        <w:t>se</w:t>
      </w:r>
      <w:r w:rsidR="20C2CF8A" w:rsidRPr="00D16039">
        <w:rPr>
          <w:rFonts w:ascii="Times New Roman" w:hAnsi="Times New Roman" w:cs="Times New Roman"/>
        </w:rPr>
        <w:t xml:space="preserve"> obligations </w:t>
      </w:r>
      <w:r w:rsidR="3E8AD5FA" w:rsidRPr="00D16039">
        <w:rPr>
          <w:rFonts w:ascii="Times New Roman" w:hAnsi="Times New Roman" w:cs="Times New Roman"/>
        </w:rPr>
        <w:t xml:space="preserve">are imposed </w:t>
      </w:r>
      <w:r w:rsidR="004F024D" w:rsidRPr="00D16039">
        <w:rPr>
          <w:rFonts w:ascii="Times New Roman" w:hAnsi="Times New Roman" w:cs="Times New Roman"/>
        </w:rPr>
        <w:t>on a person if</w:t>
      </w:r>
      <w:r w:rsidR="570FCAF4" w:rsidRPr="00D16039">
        <w:rPr>
          <w:rFonts w:ascii="Times New Roman" w:hAnsi="Times New Roman" w:cs="Times New Roman"/>
        </w:rPr>
        <w:t xml:space="preserve"> levy is imposed on grain that is sold by the l</w:t>
      </w:r>
      <w:r w:rsidR="69373DB2" w:rsidRPr="00D16039">
        <w:rPr>
          <w:rFonts w:ascii="Times New Roman" w:hAnsi="Times New Roman" w:cs="Times New Roman"/>
        </w:rPr>
        <w:t>e</w:t>
      </w:r>
      <w:r w:rsidR="570FCAF4" w:rsidRPr="00D16039">
        <w:rPr>
          <w:rFonts w:ascii="Times New Roman" w:hAnsi="Times New Roman" w:cs="Times New Roman"/>
        </w:rPr>
        <w:t>vy payer in a quarter in a financial year to a business purch</w:t>
      </w:r>
      <w:r w:rsidR="21F4CE11" w:rsidRPr="00D16039">
        <w:rPr>
          <w:rFonts w:ascii="Times New Roman" w:hAnsi="Times New Roman" w:cs="Times New Roman"/>
        </w:rPr>
        <w:t>a</w:t>
      </w:r>
      <w:r w:rsidR="570FCAF4" w:rsidRPr="00D16039">
        <w:rPr>
          <w:rFonts w:ascii="Times New Roman" w:hAnsi="Times New Roman" w:cs="Times New Roman"/>
        </w:rPr>
        <w:t>ser (whether dire</w:t>
      </w:r>
      <w:r w:rsidR="54FB85A9" w:rsidRPr="00D16039">
        <w:rPr>
          <w:rFonts w:ascii="Times New Roman" w:hAnsi="Times New Roman" w:cs="Times New Roman"/>
        </w:rPr>
        <w:t>c</w:t>
      </w:r>
      <w:r w:rsidR="570FCAF4" w:rsidRPr="00D16039">
        <w:rPr>
          <w:rFonts w:ascii="Times New Roman" w:hAnsi="Times New Roman" w:cs="Times New Roman"/>
        </w:rPr>
        <w:t xml:space="preserve">tly or through a selling agent or buying agent or both) </w:t>
      </w:r>
      <w:r w:rsidR="6C7130B3" w:rsidRPr="00D16039">
        <w:rPr>
          <w:rFonts w:ascii="Times New Roman" w:hAnsi="Times New Roman" w:cs="Times New Roman"/>
        </w:rPr>
        <w:t>who maintains an office in Australia in connection with the carrying on of the business purchaser’s business</w:t>
      </w:r>
      <w:r w:rsidR="060703B6" w:rsidRPr="00D16039">
        <w:rPr>
          <w:rFonts w:ascii="Times New Roman" w:hAnsi="Times New Roman" w:cs="Times New Roman"/>
        </w:rPr>
        <w:t>.</w:t>
      </w:r>
      <w:r w:rsidR="00854B9A" w:rsidRPr="00D16039">
        <w:rPr>
          <w:rFonts w:ascii="Times New Roman" w:hAnsi="Times New Roman" w:cs="Times New Roman"/>
        </w:rPr>
        <w:t xml:space="preserve"> This is referred to as the </w:t>
      </w:r>
      <w:r w:rsidR="00854B9A" w:rsidRPr="00D16039">
        <w:rPr>
          <w:rFonts w:ascii="Times New Roman" w:hAnsi="Times New Roman" w:cs="Times New Roman"/>
          <w:b/>
          <w:bCs/>
          <w:i/>
          <w:iCs/>
        </w:rPr>
        <w:t>sale case</w:t>
      </w:r>
      <w:r w:rsidR="00854B9A" w:rsidRPr="00D16039">
        <w:rPr>
          <w:rFonts w:ascii="Times New Roman" w:hAnsi="Times New Roman" w:cs="Times New Roman"/>
        </w:rPr>
        <w:t>.</w:t>
      </w:r>
    </w:p>
    <w:p w14:paraId="2FA2FD44" w14:textId="5BF5FA8E" w:rsidR="00C52E9D" w:rsidRPr="00D16039" w:rsidRDefault="00854B9A" w:rsidP="00C52E9D">
      <w:pPr>
        <w:spacing w:before="240"/>
        <w:rPr>
          <w:rFonts w:ascii="Times New Roman" w:hAnsi="Times New Roman" w:cs="Times New Roman"/>
        </w:rPr>
      </w:pPr>
      <w:r w:rsidRPr="00D16039">
        <w:rPr>
          <w:rFonts w:ascii="Times New Roman" w:hAnsi="Times New Roman" w:cs="Times New Roman"/>
        </w:rPr>
        <w:t>The obligations in the sale case apply to a ‘liable collection agent’</w:t>
      </w:r>
      <w:r w:rsidR="00C52E9D" w:rsidRPr="00D16039">
        <w:rPr>
          <w:rFonts w:ascii="Times New Roman" w:hAnsi="Times New Roman" w:cs="Times New Roman"/>
        </w:rPr>
        <w:t>. As provided for in subsection 6(4) of the Rules, the ‘liable collection agent’, in relation to the sale of a product, goods or services by a levy payer to a business purchaser (whether directly or through a selling agent or buying agent or both) means:</w:t>
      </w:r>
    </w:p>
    <w:p w14:paraId="1ADAEA2E" w14:textId="77777777" w:rsidR="00C52E9D" w:rsidRPr="00D16039" w:rsidRDefault="00C52E9D" w:rsidP="00C52E9D">
      <w:pPr>
        <w:pStyle w:val="ListParagraph"/>
        <w:numPr>
          <w:ilvl w:val="0"/>
          <w:numId w:val="27"/>
        </w:numPr>
        <w:rPr>
          <w:rFonts w:ascii="Times New Roman" w:hAnsi="Times New Roman" w:cs="Times New Roman"/>
        </w:rPr>
      </w:pPr>
      <w:r w:rsidRPr="00D16039">
        <w:rPr>
          <w:rFonts w:ascii="Times New Roman" w:hAnsi="Times New Roman" w:cs="Times New Roman"/>
        </w:rPr>
        <w:t>the selling agent (if the product, goods or services is sold through a selling agent</w:t>
      </w:r>
      <w:proofErr w:type="gramStart"/>
      <w:r w:rsidRPr="00D16039">
        <w:rPr>
          <w:rFonts w:ascii="Times New Roman" w:hAnsi="Times New Roman" w:cs="Times New Roman"/>
        </w:rPr>
        <w:t>);</w:t>
      </w:r>
      <w:proofErr w:type="gramEnd"/>
    </w:p>
    <w:p w14:paraId="5B569D55" w14:textId="77777777" w:rsidR="00C52E9D" w:rsidRPr="00D16039" w:rsidRDefault="00C52E9D" w:rsidP="00C52E9D">
      <w:pPr>
        <w:pStyle w:val="ListParagraph"/>
        <w:numPr>
          <w:ilvl w:val="0"/>
          <w:numId w:val="27"/>
        </w:numPr>
        <w:rPr>
          <w:rFonts w:ascii="Times New Roman" w:hAnsi="Times New Roman" w:cs="Times New Roman"/>
        </w:rPr>
      </w:pPr>
      <w:r w:rsidRPr="00D16039">
        <w:rPr>
          <w:rFonts w:ascii="Times New Roman" w:hAnsi="Times New Roman" w:cs="Times New Roman"/>
        </w:rPr>
        <w:t>the buying agent (if a selling agent is not involved, and the product, goods or services is sold through a buying agent); or</w:t>
      </w:r>
    </w:p>
    <w:p w14:paraId="24DEAFAE" w14:textId="77777777" w:rsidR="00C52E9D" w:rsidRPr="00D16039" w:rsidRDefault="00C52E9D" w:rsidP="00C52E9D">
      <w:pPr>
        <w:pStyle w:val="ListParagraph"/>
        <w:numPr>
          <w:ilvl w:val="0"/>
          <w:numId w:val="27"/>
        </w:numPr>
        <w:rPr>
          <w:rFonts w:ascii="Times New Roman" w:hAnsi="Times New Roman" w:cs="Times New Roman"/>
        </w:rPr>
      </w:pPr>
      <w:r w:rsidRPr="00D16039">
        <w:rPr>
          <w:rFonts w:ascii="Times New Roman" w:hAnsi="Times New Roman" w:cs="Times New Roman"/>
        </w:rPr>
        <w:t>the business purchaser themselves (if no selling agent or buying agent is involved).</w:t>
      </w:r>
    </w:p>
    <w:p w14:paraId="7AC1DA9A" w14:textId="3915B276" w:rsidR="00854B9A" w:rsidRPr="00D16039" w:rsidRDefault="00C52E9D" w:rsidP="001E2394">
      <w:pPr>
        <w:spacing w:before="240" w:after="0"/>
        <w:rPr>
          <w:rFonts w:ascii="Times New Roman" w:hAnsi="Times New Roman" w:cs="Times New Roman"/>
        </w:rPr>
      </w:pPr>
      <w:r w:rsidRPr="00D16039">
        <w:rPr>
          <w:rFonts w:ascii="Times New Roman" w:hAnsi="Times New Roman" w:cs="Times New Roman"/>
        </w:rPr>
        <w:t>In this way, one specific person is clearly identified as the collection agent by reference to the circumstances in which the relevant transaction or event occurred and the person’s role in that transaction or event.</w:t>
      </w:r>
    </w:p>
    <w:p w14:paraId="29E87477" w14:textId="2411725C" w:rsidR="179A45FA" w:rsidRPr="00D16039" w:rsidRDefault="7242421C" w:rsidP="001E2394">
      <w:pPr>
        <w:spacing w:before="240" w:after="0"/>
        <w:rPr>
          <w:rFonts w:ascii="Times New Roman" w:hAnsi="Times New Roman" w:cs="Times New Roman"/>
        </w:rPr>
      </w:pPr>
      <w:r w:rsidRPr="00D16039">
        <w:rPr>
          <w:rFonts w:ascii="Times New Roman" w:hAnsi="Times New Roman" w:cs="Times New Roman"/>
        </w:rPr>
        <w:t>The purpose of the amendment is to</w:t>
      </w:r>
      <w:r w:rsidR="110F338A" w:rsidRPr="00D16039">
        <w:rPr>
          <w:rFonts w:ascii="Times New Roman" w:hAnsi="Times New Roman" w:cs="Times New Roman"/>
        </w:rPr>
        <w:t xml:space="preserve"> </w:t>
      </w:r>
      <w:r w:rsidR="4C1BB26F" w:rsidRPr="00D16039">
        <w:rPr>
          <w:rFonts w:ascii="Times New Roman" w:hAnsi="Times New Roman" w:cs="Times New Roman"/>
        </w:rPr>
        <w:t xml:space="preserve">ensure </w:t>
      </w:r>
      <w:r w:rsidR="5E81859E" w:rsidRPr="00D16039">
        <w:rPr>
          <w:rFonts w:ascii="Times New Roman" w:hAnsi="Times New Roman" w:cs="Times New Roman"/>
        </w:rPr>
        <w:t xml:space="preserve">that </w:t>
      </w:r>
      <w:r w:rsidR="4C1BB26F" w:rsidRPr="00D16039">
        <w:rPr>
          <w:rFonts w:ascii="Times New Roman" w:hAnsi="Times New Roman" w:cs="Times New Roman"/>
        </w:rPr>
        <w:t>th</w:t>
      </w:r>
      <w:r w:rsidR="45D61E79" w:rsidRPr="00D16039">
        <w:rPr>
          <w:rFonts w:ascii="Times New Roman" w:hAnsi="Times New Roman" w:cs="Times New Roman"/>
        </w:rPr>
        <w:t xml:space="preserve">e obligations imposed </w:t>
      </w:r>
      <w:r w:rsidR="1618DBC4" w:rsidRPr="00D16039">
        <w:rPr>
          <w:rFonts w:ascii="Times New Roman" w:hAnsi="Times New Roman" w:cs="Times New Roman"/>
        </w:rPr>
        <w:t xml:space="preserve">by clause 26-2 </w:t>
      </w:r>
      <w:r w:rsidR="45D61E79" w:rsidRPr="00D16039">
        <w:rPr>
          <w:rFonts w:ascii="Times New Roman" w:hAnsi="Times New Roman" w:cs="Times New Roman"/>
        </w:rPr>
        <w:t xml:space="preserve">on a </w:t>
      </w:r>
      <w:r w:rsidR="5F698256" w:rsidRPr="00D16039">
        <w:rPr>
          <w:rFonts w:ascii="Times New Roman" w:hAnsi="Times New Roman" w:cs="Times New Roman"/>
        </w:rPr>
        <w:t xml:space="preserve">liable collection agent in the sale case </w:t>
      </w:r>
      <w:r w:rsidR="38AC47A4" w:rsidRPr="00D16039">
        <w:rPr>
          <w:rFonts w:ascii="Times New Roman" w:hAnsi="Times New Roman" w:cs="Times New Roman"/>
        </w:rPr>
        <w:t>only apply when levy is im</w:t>
      </w:r>
      <w:r w:rsidR="1E7C8E34" w:rsidRPr="00D16039">
        <w:rPr>
          <w:rFonts w:ascii="Times New Roman" w:hAnsi="Times New Roman" w:cs="Times New Roman"/>
        </w:rPr>
        <w:t xml:space="preserve">posed </w:t>
      </w:r>
      <w:r w:rsidR="38AC47A4" w:rsidRPr="00D16039">
        <w:rPr>
          <w:rFonts w:ascii="Times New Roman" w:hAnsi="Times New Roman" w:cs="Times New Roman"/>
        </w:rPr>
        <w:t xml:space="preserve">on grain sold to a business purchaser </w:t>
      </w:r>
      <w:r w:rsidR="7163DA90" w:rsidRPr="00D16039">
        <w:rPr>
          <w:rFonts w:ascii="Times New Roman" w:hAnsi="Times New Roman" w:cs="Times New Roman"/>
        </w:rPr>
        <w:t xml:space="preserve">who </w:t>
      </w:r>
      <w:r w:rsidR="5F698256" w:rsidRPr="00D16039">
        <w:rPr>
          <w:rFonts w:ascii="Times New Roman" w:hAnsi="Times New Roman" w:cs="Times New Roman"/>
        </w:rPr>
        <w:t>maintains an office in Australia in connection with the carrying on of the business purchaser’s business</w:t>
      </w:r>
      <w:r w:rsidR="4126CB9F" w:rsidRPr="00D16039">
        <w:rPr>
          <w:rFonts w:ascii="Times New Roman" w:hAnsi="Times New Roman" w:cs="Times New Roman"/>
        </w:rPr>
        <w:t xml:space="preserve">. </w:t>
      </w:r>
      <w:r w:rsidR="59A36B9E" w:rsidRPr="00D16039">
        <w:rPr>
          <w:rFonts w:ascii="Times New Roman" w:hAnsi="Times New Roman" w:cs="Times New Roman"/>
        </w:rPr>
        <w:t xml:space="preserve">This gives effect to the policy objective that the Rules should impose financial and other obligations on persons who </w:t>
      </w:r>
      <w:r w:rsidR="00C52E9D" w:rsidRPr="00D16039">
        <w:rPr>
          <w:rFonts w:ascii="Times New Roman" w:hAnsi="Times New Roman" w:cs="Times New Roman"/>
        </w:rPr>
        <w:t>maintain</w:t>
      </w:r>
      <w:r w:rsidR="59A36B9E" w:rsidRPr="00D16039">
        <w:rPr>
          <w:rFonts w:ascii="Times New Roman" w:hAnsi="Times New Roman" w:cs="Times New Roman"/>
        </w:rPr>
        <w:t xml:space="preserve"> business operations in Australia.</w:t>
      </w:r>
      <w:r w:rsidR="4C3EC4AB" w:rsidRPr="00D16039">
        <w:rPr>
          <w:rFonts w:ascii="Times New Roman" w:hAnsi="Times New Roman" w:cs="Times New Roman"/>
        </w:rPr>
        <w:t xml:space="preserve"> </w:t>
      </w:r>
    </w:p>
    <w:p w14:paraId="4296E0B6" w14:textId="442B5DE7" w:rsidR="00FE0528" w:rsidRPr="00D16039" w:rsidRDefault="00A170B9" w:rsidP="001E2394">
      <w:pPr>
        <w:spacing w:before="240" w:after="0"/>
        <w:rPr>
          <w:rFonts w:ascii="Times New Roman" w:hAnsi="Times New Roman" w:cs="Times New Roman"/>
        </w:rPr>
      </w:pPr>
      <w:r w:rsidRPr="00D16039">
        <w:rPr>
          <w:rFonts w:ascii="Times New Roman" w:hAnsi="Times New Roman" w:cs="Times New Roman"/>
        </w:rPr>
        <w:t xml:space="preserve">The implication of the amendment </w:t>
      </w:r>
      <w:r w:rsidR="00A61D05" w:rsidRPr="00D16039">
        <w:rPr>
          <w:rFonts w:ascii="Times New Roman" w:hAnsi="Times New Roman" w:cs="Times New Roman"/>
        </w:rPr>
        <w:t xml:space="preserve">is that </w:t>
      </w:r>
      <w:r w:rsidR="00CB1C87" w:rsidRPr="00D16039">
        <w:rPr>
          <w:rFonts w:ascii="Times New Roman" w:hAnsi="Times New Roman" w:cs="Times New Roman"/>
        </w:rPr>
        <w:t>clause 26-2 of Schedule 2 does not impose obligations on co</w:t>
      </w:r>
      <w:r w:rsidR="00055C6A" w:rsidRPr="00D16039">
        <w:rPr>
          <w:rFonts w:ascii="Times New Roman" w:hAnsi="Times New Roman" w:cs="Times New Roman"/>
        </w:rPr>
        <w:t>llection agents when grain is sold to a business purchaser</w:t>
      </w:r>
      <w:r w:rsidR="00055C6A" w:rsidRPr="00D16039">
        <w:t xml:space="preserve"> </w:t>
      </w:r>
      <w:r w:rsidR="00055C6A" w:rsidRPr="00D16039">
        <w:rPr>
          <w:rFonts w:ascii="Times New Roman" w:hAnsi="Times New Roman" w:cs="Times New Roman"/>
        </w:rPr>
        <w:t xml:space="preserve">who does not maintain an office in Australia in connection with the carrying on of the business purchaser’s business. This is consistent </w:t>
      </w:r>
      <w:r w:rsidR="00964034" w:rsidRPr="00D16039">
        <w:rPr>
          <w:rFonts w:ascii="Times New Roman" w:hAnsi="Times New Roman" w:cs="Times New Roman"/>
        </w:rPr>
        <w:t xml:space="preserve">with the amendments made by item 6, which provide for the levy payer to give a return when levy is imposed on grain in these circumstances. </w:t>
      </w:r>
      <w:r w:rsidR="00D63041" w:rsidRPr="00D16039">
        <w:rPr>
          <w:rFonts w:ascii="Times New Roman" w:hAnsi="Times New Roman" w:cs="Times New Roman"/>
        </w:rPr>
        <w:t xml:space="preserve">Further, given that a collection agent would not </w:t>
      </w:r>
      <w:r w:rsidR="00DC25E9" w:rsidRPr="00D16039">
        <w:rPr>
          <w:rFonts w:ascii="Times New Roman" w:hAnsi="Times New Roman" w:cs="Times New Roman"/>
        </w:rPr>
        <w:t xml:space="preserve">be obliged to pay an equivalent amount </w:t>
      </w:r>
      <w:r w:rsidR="00C72D6F" w:rsidRPr="00D16039">
        <w:rPr>
          <w:rFonts w:ascii="Times New Roman" w:hAnsi="Times New Roman" w:cs="Times New Roman"/>
        </w:rPr>
        <w:t>on behalf of the levy payer, equal to the amount of the levy due for payment in relation to the grain in these circumstances</w:t>
      </w:r>
      <w:r w:rsidR="001243C5" w:rsidRPr="00D16039">
        <w:rPr>
          <w:rFonts w:ascii="Times New Roman" w:hAnsi="Times New Roman" w:cs="Times New Roman"/>
        </w:rPr>
        <w:t>, the obligation to pay levy on grain sold in these circumstances would rest solely on the levy payer.</w:t>
      </w:r>
      <w:r w:rsidR="00197FBB" w:rsidRPr="00D16039">
        <w:rPr>
          <w:rFonts w:ascii="Times New Roman" w:hAnsi="Times New Roman" w:cs="Times New Roman"/>
        </w:rPr>
        <w:t xml:space="preserve"> </w:t>
      </w:r>
    </w:p>
    <w:p w14:paraId="2EAF0341" w14:textId="58ADF652" w:rsidR="00DF3420" w:rsidRPr="00D16039" w:rsidRDefault="00DF3420" w:rsidP="001E2394">
      <w:pPr>
        <w:spacing w:before="240" w:after="0"/>
        <w:rPr>
          <w:rFonts w:ascii="Times New Roman" w:eastAsia="Times New Roman" w:hAnsi="Times New Roman" w:cs="Times New Roman"/>
        </w:rPr>
      </w:pPr>
      <w:r w:rsidRPr="00D16039">
        <w:rPr>
          <w:rFonts w:ascii="Times New Roman" w:hAnsi="Times New Roman" w:cs="Times New Roman"/>
        </w:rPr>
        <w:t>The return and record making and keeping obligations of liable collection agents</w:t>
      </w:r>
      <w:r w:rsidR="00D42242" w:rsidRPr="00D16039">
        <w:rPr>
          <w:rFonts w:ascii="Times New Roman" w:hAnsi="Times New Roman" w:cs="Times New Roman"/>
        </w:rPr>
        <w:t xml:space="preserve"> </w:t>
      </w:r>
      <w:r w:rsidR="00EE67F4" w:rsidRPr="00D16039">
        <w:rPr>
          <w:rFonts w:ascii="Times New Roman" w:hAnsi="Times New Roman" w:cs="Times New Roman"/>
        </w:rPr>
        <w:t xml:space="preserve">in </w:t>
      </w:r>
      <w:r w:rsidR="00EE67F4" w:rsidRPr="00D16039">
        <w:rPr>
          <w:rFonts w:ascii="Times New Roman" w:eastAsia="Times New Roman" w:hAnsi="Times New Roman" w:cs="Times New Roman"/>
        </w:rPr>
        <w:t xml:space="preserve">subclauses 26-2(3) and (4) of Schedule 2 </w:t>
      </w:r>
      <w:r w:rsidR="00D42242" w:rsidRPr="00D16039">
        <w:rPr>
          <w:rFonts w:ascii="Times New Roman" w:hAnsi="Times New Roman" w:cs="Times New Roman"/>
        </w:rPr>
        <w:t xml:space="preserve">are subject to the same </w:t>
      </w:r>
      <w:r w:rsidR="00DA28CC" w:rsidRPr="00D16039">
        <w:rPr>
          <w:rFonts w:ascii="Times New Roman" w:hAnsi="Times New Roman" w:cs="Times New Roman"/>
        </w:rPr>
        <w:t xml:space="preserve">civil penalty and offence provisions in sections 17 and 18 of the Act as the </w:t>
      </w:r>
      <w:r w:rsidR="00CF24C5" w:rsidRPr="00D16039">
        <w:rPr>
          <w:rFonts w:ascii="Times New Roman" w:hAnsi="Times New Roman" w:cs="Times New Roman"/>
        </w:rPr>
        <w:t xml:space="preserve">return and record making and keeping obligations of levy payers prescribed </w:t>
      </w:r>
      <w:r w:rsidR="00EE67F4" w:rsidRPr="00D16039">
        <w:rPr>
          <w:rFonts w:ascii="Times New Roman" w:hAnsi="Times New Roman" w:cs="Times New Roman"/>
        </w:rPr>
        <w:t xml:space="preserve">in </w:t>
      </w:r>
      <w:r w:rsidR="00EE67F4" w:rsidRPr="00D16039">
        <w:rPr>
          <w:rFonts w:ascii="Times New Roman" w:eastAsia="Times New Roman" w:hAnsi="Times New Roman" w:cs="Times New Roman"/>
        </w:rPr>
        <w:t>subclauses 26-</w:t>
      </w:r>
      <w:r w:rsidR="008C1B11" w:rsidRPr="00D16039">
        <w:rPr>
          <w:rFonts w:ascii="Times New Roman" w:eastAsia="Times New Roman" w:hAnsi="Times New Roman" w:cs="Times New Roman"/>
        </w:rPr>
        <w:t>1</w:t>
      </w:r>
      <w:r w:rsidR="00EE67F4" w:rsidRPr="00D16039">
        <w:rPr>
          <w:rFonts w:ascii="Times New Roman" w:eastAsia="Times New Roman" w:hAnsi="Times New Roman" w:cs="Times New Roman"/>
        </w:rPr>
        <w:t>(3) and (4) of Schedule 2</w:t>
      </w:r>
      <w:r w:rsidR="008C1B11" w:rsidRPr="00D16039">
        <w:rPr>
          <w:rFonts w:ascii="Times New Roman" w:eastAsia="Times New Roman" w:hAnsi="Times New Roman" w:cs="Times New Roman"/>
        </w:rPr>
        <w:t xml:space="preserve"> </w:t>
      </w:r>
      <w:r w:rsidR="005947E5" w:rsidRPr="00D16039">
        <w:rPr>
          <w:rFonts w:ascii="Times New Roman" w:eastAsia="Times New Roman" w:hAnsi="Times New Roman" w:cs="Times New Roman"/>
        </w:rPr>
        <w:t>that</w:t>
      </w:r>
      <w:r w:rsidR="008C1B11" w:rsidRPr="00D16039">
        <w:rPr>
          <w:rFonts w:ascii="Times New Roman" w:eastAsia="Times New Roman" w:hAnsi="Times New Roman" w:cs="Times New Roman"/>
        </w:rPr>
        <w:t xml:space="preserve"> are discussed </w:t>
      </w:r>
      <w:r w:rsidR="00FA78BF" w:rsidRPr="00D16039">
        <w:rPr>
          <w:rFonts w:ascii="Times New Roman" w:eastAsia="Times New Roman" w:hAnsi="Times New Roman" w:cs="Times New Roman"/>
        </w:rPr>
        <w:t>in the explanation of the previous item.</w:t>
      </w:r>
    </w:p>
    <w:p w14:paraId="0022B57B" w14:textId="1C3DB14A" w:rsidR="00FA78BF" w:rsidRPr="00D16039" w:rsidRDefault="00DE4698" w:rsidP="001E2394">
      <w:pPr>
        <w:spacing w:before="240" w:after="0"/>
        <w:rPr>
          <w:rFonts w:ascii="Times New Roman" w:hAnsi="Times New Roman" w:cs="Times New Roman"/>
        </w:rPr>
      </w:pPr>
      <w:r w:rsidRPr="00D16039">
        <w:rPr>
          <w:rFonts w:ascii="Times New Roman" w:hAnsi="Times New Roman" w:cs="Times New Roman"/>
        </w:rPr>
        <w:t>The</w:t>
      </w:r>
      <w:r w:rsidR="003D6FDB" w:rsidRPr="00D16039">
        <w:rPr>
          <w:rFonts w:ascii="Times New Roman" w:hAnsi="Times New Roman" w:cs="Times New Roman"/>
        </w:rPr>
        <w:t>se</w:t>
      </w:r>
      <w:r w:rsidRPr="00D16039">
        <w:rPr>
          <w:rFonts w:ascii="Times New Roman" w:hAnsi="Times New Roman" w:cs="Times New Roman"/>
        </w:rPr>
        <w:t xml:space="preserve"> requirements are </w:t>
      </w:r>
      <w:r w:rsidR="003D6FDB" w:rsidRPr="00D16039">
        <w:rPr>
          <w:rFonts w:ascii="Times New Roman" w:hAnsi="Times New Roman" w:cs="Times New Roman"/>
        </w:rPr>
        <w:t xml:space="preserve">similarly </w:t>
      </w:r>
      <w:r w:rsidRPr="00D16039">
        <w:rPr>
          <w:rFonts w:ascii="Times New Roman" w:hAnsi="Times New Roman" w:cs="Times New Roman"/>
        </w:rPr>
        <w:t xml:space="preserve">directed towards ensuring the expeditious payment of </w:t>
      </w:r>
      <w:r w:rsidR="003D6FDB" w:rsidRPr="00D16039">
        <w:rPr>
          <w:rFonts w:ascii="Times New Roman" w:hAnsi="Times New Roman" w:cs="Times New Roman"/>
        </w:rPr>
        <w:t xml:space="preserve">amounts in respect of </w:t>
      </w:r>
      <w:r w:rsidRPr="00D16039">
        <w:rPr>
          <w:rFonts w:ascii="Times New Roman" w:hAnsi="Times New Roman" w:cs="Times New Roman"/>
        </w:rPr>
        <w:t xml:space="preserve">levy, which is central to the integrity of the framework. </w:t>
      </w:r>
      <w:r w:rsidR="003D6FDB" w:rsidRPr="00D16039">
        <w:rPr>
          <w:rFonts w:ascii="Times New Roman" w:hAnsi="Times New Roman" w:cs="Times New Roman"/>
        </w:rPr>
        <w:t>For the same reasons, it</w:t>
      </w:r>
      <w:r w:rsidRPr="00D16039">
        <w:rPr>
          <w:rFonts w:ascii="Times New Roman" w:hAnsi="Times New Roman" w:cs="Times New Roman"/>
        </w:rPr>
        <w:t xml:space="preserve"> is appropriate that non-compliance with these requirements be subject to an </w:t>
      </w:r>
      <w:r w:rsidRPr="00D16039">
        <w:rPr>
          <w:rFonts w:ascii="Times New Roman" w:hAnsi="Times New Roman" w:cs="Times New Roman"/>
        </w:rPr>
        <w:lastRenderedPageBreak/>
        <w:t>offence and civil penalty provision.</w:t>
      </w:r>
      <w:r w:rsidR="003D6FDB" w:rsidRPr="00D16039">
        <w:rPr>
          <w:rFonts w:ascii="Times New Roman" w:hAnsi="Times New Roman" w:cs="Times New Roman"/>
        </w:rPr>
        <w:t xml:space="preserve"> These amendments enhance that objective, </w:t>
      </w:r>
      <w:r w:rsidR="00D25262" w:rsidRPr="00D16039">
        <w:rPr>
          <w:rFonts w:ascii="Times New Roman" w:hAnsi="Times New Roman" w:cs="Times New Roman"/>
        </w:rPr>
        <w:t xml:space="preserve">by ensuring that </w:t>
      </w:r>
      <w:r w:rsidR="00FC2EBB" w:rsidRPr="00D16039">
        <w:rPr>
          <w:rFonts w:ascii="Times New Roman" w:hAnsi="Times New Roman" w:cs="Times New Roman"/>
        </w:rPr>
        <w:t xml:space="preserve">collection agents have obligations to </w:t>
      </w:r>
      <w:r w:rsidR="009C07B9" w:rsidRPr="00D16039">
        <w:rPr>
          <w:rFonts w:ascii="Times New Roman" w:hAnsi="Times New Roman" w:cs="Times New Roman"/>
        </w:rPr>
        <w:t xml:space="preserve">pay equivalent amounts and give returns only when a business purchaser maintains an office in Australia in connection with their business. </w:t>
      </w:r>
    </w:p>
    <w:p w14:paraId="7CB92210" w14:textId="4A03FF39" w:rsidR="00565BAB" w:rsidRPr="00D16039" w:rsidRDefault="009C07B9" w:rsidP="009C07B9">
      <w:pPr>
        <w:spacing w:before="240" w:after="0"/>
        <w:rPr>
          <w:rFonts w:ascii="Times New Roman" w:hAnsi="Times New Roman" w:cs="Times New Roman"/>
        </w:rPr>
      </w:pPr>
      <w:r w:rsidRPr="00D16039">
        <w:rPr>
          <w:rFonts w:ascii="Times New Roman" w:hAnsi="Times New Roman" w:cs="Times New Roman"/>
        </w:rPr>
        <w:t>As discussed above, the principles in the Guide were considered in framing the strict liability offences and civil penalty provisions, and the strict liability offences and civil penalty provisions are consistent with the Guide and are appropriate. For the same reasons</w:t>
      </w:r>
      <w:r w:rsidR="000C2BFA" w:rsidRPr="00D16039">
        <w:rPr>
          <w:rFonts w:ascii="Times New Roman" w:hAnsi="Times New Roman" w:cs="Times New Roman"/>
        </w:rPr>
        <w:t xml:space="preserve"> </w:t>
      </w:r>
      <w:r w:rsidRPr="00D16039">
        <w:rPr>
          <w:rFonts w:ascii="Times New Roman" w:hAnsi="Times New Roman" w:cs="Times New Roman"/>
        </w:rPr>
        <w:t xml:space="preserve">as </w:t>
      </w:r>
      <w:r w:rsidR="000C2BFA" w:rsidRPr="00D16039">
        <w:rPr>
          <w:rFonts w:ascii="Times New Roman" w:hAnsi="Times New Roman" w:cs="Times New Roman"/>
        </w:rPr>
        <w:t xml:space="preserve">are </w:t>
      </w:r>
      <w:r w:rsidRPr="00D16039">
        <w:rPr>
          <w:rFonts w:ascii="Times New Roman" w:hAnsi="Times New Roman" w:cs="Times New Roman"/>
        </w:rPr>
        <w:t xml:space="preserve">described above, it is necessary and appropriate to include the return and record making and keeping requirements in the Rules. </w:t>
      </w:r>
      <w:r w:rsidR="00565BAB" w:rsidRPr="00D16039">
        <w:rPr>
          <w:rFonts w:ascii="Times New Roman" w:hAnsi="Times New Roman" w:cs="Times New Roman"/>
        </w:rPr>
        <w:br/>
      </w:r>
    </w:p>
    <w:p w14:paraId="0B30CAC7" w14:textId="20612283" w:rsidR="008615CE" w:rsidRPr="00D16039" w:rsidRDefault="38236C58" w:rsidP="3F9533DD">
      <w:pPr>
        <w:spacing w:after="0"/>
        <w:rPr>
          <w:rFonts w:ascii="Times New Roman" w:hAnsi="Times New Roman" w:cs="Times New Roman"/>
        </w:rPr>
      </w:pPr>
      <w:r w:rsidRPr="00D16039">
        <w:rPr>
          <w:rFonts w:ascii="Times New Roman" w:hAnsi="Times New Roman" w:cs="Times New Roman"/>
        </w:rPr>
        <w:t xml:space="preserve">Further, depending on the circumstances, the information that may be provided in returns and kept as records by collection agents may include personal information, such as a person’s contact details (name, phone number, email address). The information will relate to amounts payable by a person in relation to the levy imposed on grain. The information will be subject to the same </w:t>
      </w:r>
      <w:r w:rsidR="13A4177F" w:rsidRPr="00D16039">
        <w:rPr>
          <w:rFonts w:ascii="Times New Roman" w:hAnsi="Times New Roman" w:cs="Times New Roman"/>
        </w:rPr>
        <w:t xml:space="preserve">restrictions in the Act relating to the disclosure of personal information and the use and disclosure of protected information as are described above. </w:t>
      </w:r>
    </w:p>
    <w:p w14:paraId="4C0516AC" w14:textId="77777777" w:rsidR="008615CE" w:rsidRPr="00D16039" w:rsidRDefault="008615CE" w:rsidP="3F9533DD">
      <w:pPr>
        <w:spacing w:after="0"/>
        <w:rPr>
          <w:rFonts w:ascii="Times New Roman" w:hAnsi="Times New Roman" w:cs="Times New Roman"/>
          <w:b/>
          <w:bCs/>
        </w:rPr>
      </w:pPr>
    </w:p>
    <w:p w14:paraId="00C215E1" w14:textId="525158DC" w:rsidR="004A5136" w:rsidRPr="00D16039" w:rsidRDefault="004A5136" w:rsidP="008615CE">
      <w:pPr>
        <w:pageBreakBefore/>
        <w:jc w:val="right"/>
        <w:rPr>
          <w:rFonts w:ascii="Times New Roman" w:hAnsi="Times New Roman" w:cs="Times New Roman"/>
          <w:i/>
          <w:iCs/>
          <w:u w:val="single"/>
        </w:rPr>
      </w:pPr>
      <w:r w:rsidRPr="00D16039">
        <w:rPr>
          <w:rFonts w:ascii="Times New Roman" w:hAnsi="Times New Roman" w:cs="Times New Roman"/>
          <w:b/>
          <w:bCs/>
          <w:u w:val="single"/>
        </w:rPr>
        <w:lastRenderedPageBreak/>
        <w:t>ATTACHMENT B</w:t>
      </w:r>
    </w:p>
    <w:p w14:paraId="218B19EB" w14:textId="0ED0981E" w:rsidR="004A5136" w:rsidRPr="00D16039" w:rsidRDefault="004A5136" w:rsidP="004A5136">
      <w:pPr>
        <w:jc w:val="center"/>
        <w:rPr>
          <w:rFonts w:ascii="Times New Roman" w:hAnsi="Times New Roman" w:cs="Times New Roman"/>
          <w:b/>
          <w:bCs/>
        </w:rPr>
      </w:pPr>
      <w:r w:rsidRPr="00D16039">
        <w:rPr>
          <w:rFonts w:ascii="Times New Roman" w:hAnsi="Times New Roman" w:cs="Times New Roman"/>
          <w:b/>
          <w:bCs/>
        </w:rPr>
        <w:t>Statement of Compatibility with Human Rights</w:t>
      </w:r>
    </w:p>
    <w:p w14:paraId="0697E421" w14:textId="02E365EB" w:rsidR="004A5136" w:rsidRPr="00D16039" w:rsidRDefault="004A5136" w:rsidP="004A5136">
      <w:pPr>
        <w:jc w:val="center"/>
        <w:rPr>
          <w:rFonts w:ascii="Times New Roman" w:hAnsi="Times New Roman" w:cs="Times New Roman"/>
        </w:rPr>
      </w:pPr>
      <w:r w:rsidRPr="00D16039">
        <w:rPr>
          <w:rFonts w:ascii="Times New Roman" w:hAnsi="Times New Roman" w:cs="Times New Roman"/>
          <w:i/>
          <w:iCs/>
        </w:rPr>
        <w:t>Prepared in accordance with Part 3 of the Human Rights (Parliamentary Scrutiny) Act 2011</w:t>
      </w:r>
    </w:p>
    <w:p w14:paraId="189ACEF3" w14:textId="1AA16948" w:rsidR="004A5136" w:rsidRPr="00D16039" w:rsidRDefault="004A5136" w:rsidP="004A5136">
      <w:pPr>
        <w:jc w:val="center"/>
        <w:rPr>
          <w:rFonts w:ascii="Times New Roman" w:hAnsi="Times New Roman" w:cs="Times New Roman"/>
        </w:rPr>
      </w:pPr>
      <w:bookmarkStart w:id="0" w:name="_Hlk201323728"/>
      <w:r w:rsidRPr="00D16039">
        <w:rPr>
          <w:rFonts w:ascii="Times New Roman" w:hAnsi="Times New Roman" w:cs="Times New Roman"/>
          <w:b/>
          <w:bCs/>
          <w:i/>
          <w:iCs/>
        </w:rPr>
        <w:t xml:space="preserve">Primary Industries Levies and Charges </w:t>
      </w:r>
      <w:bookmarkEnd w:id="0"/>
      <w:r w:rsidRPr="00D16039">
        <w:rPr>
          <w:rFonts w:ascii="Times New Roman" w:hAnsi="Times New Roman" w:cs="Times New Roman"/>
          <w:b/>
          <w:bCs/>
          <w:i/>
          <w:iCs/>
        </w:rPr>
        <w:t>Collection Amendment (</w:t>
      </w:r>
      <w:r w:rsidR="00E23544" w:rsidRPr="00D16039">
        <w:rPr>
          <w:rFonts w:ascii="Times New Roman" w:hAnsi="Times New Roman" w:cs="Times New Roman"/>
          <w:b/>
          <w:bCs/>
          <w:i/>
          <w:iCs/>
        </w:rPr>
        <w:t>Grains and Other Matters</w:t>
      </w:r>
      <w:r w:rsidRPr="00D16039">
        <w:rPr>
          <w:rFonts w:ascii="Times New Roman" w:hAnsi="Times New Roman" w:cs="Times New Roman"/>
          <w:b/>
          <w:bCs/>
          <w:i/>
          <w:iCs/>
        </w:rPr>
        <w:t>) Rules 2025</w:t>
      </w:r>
    </w:p>
    <w:p w14:paraId="440F7159" w14:textId="26ECD980" w:rsidR="004A5136" w:rsidRPr="00D16039" w:rsidRDefault="004A5136" w:rsidP="004A5136">
      <w:pPr>
        <w:rPr>
          <w:rFonts w:ascii="Times New Roman" w:hAnsi="Times New Roman" w:cs="Times New Roman"/>
        </w:rPr>
      </w:pPr>
      <w:r w:rsidRPr="00D16039">
        <w:rPr>
          <w:rFonts w:ascii="Times New Roman" w:hAnsi="Times New Roman" w:cs="Times New Roman"/>
        </w:rPr>
        <w:t xml:space="preserve">This disallowable instrument is compatible with the human rights and freedoms recognised or declared in the international instruments listed in section 3 of the </w:t>
      </w:r>
      <w:r w:rsidRPr="00D16039">
        <w:rPr>
          <w:rFonts w:ascii="Times New Roman" w:hAnsi="Times New Roman" w:cs="Times New Roman"/>
          <w:i/>
          <w:iCs/>
        </w:rPr>
        <w:t>Human Rights (Parliamentary Scrutiny) Act 2011</w:t>
      </w:r>
      <w:r w:rsidRPr="00D16039">
        <w:rPr>
          <w:rFonts w:ascii="Times New Roman" w:hAnsi="Times New Roman" w:cs="Times New Roman"/>
        </w:rPr>
        <w:t>.</w:t>
      </w:r>
    </w:p>
    <w:p w14:paraId="08A27518" w14:textId="516AEB50" w:rsidR="004A5136" w:rsidRPr="00D16039" w:rsidRDefault="004A5136" w:rsidP="004A5136">
      <w:pPr>
        <w:rPr>
          <w:rFonts w:ascii="Times New Roman" w:hAnsi="Times New Roman" w:cs="Times New Roman"/>
        </w:rPr>
      </w:pPr>
      <w:r w:rsidRPr="00D16039">
        <w:rPr>
          <w:rFonts w:ascii="Times New Roman" w:hAnsi="Times New Roman" w:cs="Times New Roman"/>
          <w:b/>
          <w:bCs/>
        </w:rPr>
        <w:t xml:space="preserve">Overview of the Legislative </w:t>
      </w:r>
      <w:r w:rsidR="005365D5" w:rsidRPr="00D16039">
        <w:rPr>
          <w:rFonts w:ascii="Times New Roman" w:hAnsi="Times New Roman" w:cs="Times New Roman"/>
          <w:b/>
          <w:bCs/>
        </w:rPr>
        <w:t>Instrument</w:t>
      </w:r>
    </w:p>
    <w:p w14:paraId="48D46CCC" w14:textId="51BA900B" w:rsidR="009619BD" w:rsidRPr="00D16039" w:rsidRDefault="60480319" w:rsidP="009619BD">
      <w:pPr>
        <w:spacing w:after="0"/>
        <w:rPr>
          <w:rFonts w:ascii="Times New Roman" w:hAnsi="Times New Roman" w:cs="Times New Roman"/>
        </w:rPr>
      </w:pPr>
      <w:r w:rsidRPr="00D16039">
        <w:rPr>
          <w:rFonts w:ascii="Times New Roman" w:hAnsi="Times New Roman" w:cs="Times New Roman"/>
        </w:rPr>
        <w:t xml:space="preserve">The purpose of the </w:t>
      </w:r>
      <w:r w:rsidRPr="00D16039">
        <w:rPr>
          <w:rFonts w:ascii="Times New Roman" w:hAnsi="Times New Roman" w:cs="Times New Roman"/>
          <w:i/>
          <w:iCs/>
        </w:rPr>
        <w:t>Primary Industries Levies and Charges Collection Amendment (Grains and Other Matters) Rules 2025</w:t>
      </w:r>
      <w:r w:rsidRPr="00D16039">
        <w:rPr>
          <w:rFonts w:ascii="Times New Roman" w:hAnsi="Times New Roman" w:cs="Times New Roman"/>
        </w:rPr>
        <w:t xml:space="preserve"> (the Amendment Rules) is to amend the </w:t>
      </w:r>
      <w:r w:rsidRPr="00D16039">
        <w:rPr>
          <w:rFonts w:ascii="Times New Roman" w:hAnsi="Times New Roman" w:cs="Times New Roman"/>
          <w:i/>
          <w:iCs/>
        </w:rPr>
        <w:t>Primary Industries Levies and Charges Collection Rules 2024 </w:t>
      </w:r>
      <w:r w:rsidRPr="00D16039">
        <w:rPr>
          <w:rFonts w:ascii="Times New Roman" w:hAnsi="Times New Roman" w:cs="Times New Roman"/>
        </w:rPr>
        <w:t>(the Collection Rules) to provide for levy payers to pay levy and give a return when levy is imposed on grain sold to a business purchaser who does not maintain an office in Australia in connection with the carrying on of their business, rather than require payments be made and returns to be given by collection agents when grain is sold in those circumstances.</w:t>
      </w:r>
    </w:p>
    <w:p w14:paraId="28A46207" w14:textId="0102141C" w:rsidR="009619BD" w:rsidRPr="00D16039" w:rsidRDefault="009619BD" w:rsidP="00A12DAA">
      <w:pPr>
        <w:spacing w:before="240" w:after="0"/>
        <w:rPr>
          <w:rFonts w:ascii="Times New Roman" w:hAnsi="Times New Roman" w:cs="Times New Roman"/>
        </w:rPr>
      </w:pPr>
      <w:r w:rsidRPr="00D16039">
        <w:rPr>
          <w:rFonts w:ascii="Times New Roman" w:hAnsi="Times New Roman" w:cs="Times New Roman"/>
        </w:rPr>
        <w:t xml:space="preserve">The Amendment Rules also amend the Collection Rules consistently with </w:t>
      </w:r>
      <w:r w:rsidRPr="00D16039">
        <w:rPr>
          <w:rFonts w:ascii="Times New Roman" w:eastAsia="Times New Roman" w:hAnsi="Times New Roman" w:cs="Times New Roman"/>
        </w:rPr>
        <w:t xml:space="preserve">amendments to the </w:t>
      </w:r>
      <w:r w:rsidRPr="00D16039">
        <w:rPr>
          <w:rFonts w:ascii="Times New Roman" w:hAnsi="Times New Roman" w:cs="Times New Roman"/>
          <w:i/>
          <w:iCs/>
        </w:rPr>
        <w:t xml:space="preserve">Primary Industries (Excise) Levies Regulations 2024 </w:t>
      </w:r>
      <w:r w:rsidRPr="00D16039">
        <w:rPr>
          <w:rFonts w:ascii="Times New Roman" w:hAnsi="Times New Roman" w:cs="Times New Roman"/>
        </w:rPr>
        <w:t xml:space="preserve">by the </w:t>
      </w:r>
      <w:r w:rsidRPr="00D16039">
        <w:rPr>
          <w:rFonts w:ascii="Times New Roman" w:hAnsi="Times New Roman" w:cs="Times New Roman"/>
          <w:i/>
          <w:iCs/>
        </w:rPr>
        <w:t>Primary Industries (Excise) Levies Amendment (Exemptions and Other Matters) Regulations 2025</w:t>
      </w:r>
      <w:r w:rsidRPr="00D16039">
        <w:rPr>
          <w:rFonts w:ascii="Times New Roman" w:hAnsi="Times New Roman" w:cs="Times New Roman"/>
        </w:rPr>
        <w:t>.</w:t>
      </w:r>
    </w:p>
    <w:p w14:paraId="2FAF30BB" w14:textId="77777777" w:rsidR="00D47327" w:rsidRPr="00D16039" w:rsidRDefault="005365D5" w:rsidP="00A12DAA">
      <w:pPr>
        <w:spacing w:before="240"/>
        <w:rPr>
          <w:rFonts w:ascii="Times New Roman" w:hAnsi="Times New Roman" w:cs="Times New Roman"/>
          <w:b/>
          <w:bCs/>
        </w:rPr>
      </w:pPr>
      <w:r w:rsidRPr="00D16039">
        <w:rPr>
          <w:rFonts w:ascii="Times New Roman" w:hAnsi="Times New Roman" w:cs="Times New Roman"/>
          <w:b/>
          <w:bCs/>
        </w:rPr>
        <w:t>Human rights implications</w:t>
      </w:r>
    </w:p>
    <w:p w14:paraId="362DD15A" w14:textId="4574DF81" w:rsidR="005365D5" w:rsidRPr="00D16039" w:rsidRDefault="005365D5" w:rsidP="004A5136">
      <w:pPr>
        <w:rPr>
          <w:rFonts w:ascii="Times New Roman" w:hAnsi="Times New Roman" w:cs="Times New Roman"/>
        </w:rPr>
      </w:pPr>
      <w:r w:rsidRPr="00D16039">
        <w:rPr>
          <w:rFonts w:ascii="Times New Roman" w:hAnsi="Times New Roman" w:cs="Times New Roman"/>
        </w:rPr>
        <w:t>This legislative instrument does not engage any of the applicable rights or freedoms.</w:t>
      </w:r>
    </w:p>
    <w:p w14:paraId="08B2386D" w14:textId="50C04B6B" w:rsidR="005365D5" w:rsidRPr="00D16039" w:rsidRDefault="005365D5" w:rsidP="004A5136">
      <w:pPr>
        <w:rPr>
          <w:rFonts w:ascii="Times New Roman" w:hAnsi="Times New Roman" w:cs="Times New Roman"/>
        </w:rPr>
      </w:pPr>
      <w:r w:rsidRPr="00D16039">
        <w:rPr>
          <w:rFonts w:ascii="Times New Roman" w:hAnsi="Times New Roman" w:cs="Times New Roman"/>
          <w:b/>
          <w:bCs/>
        </w:rPr>
        <w:t>Conclusion</w:t>
      </w:r>
    </w:p>
    <w:p w14:paraId="13410122" w14:textId="1EE48DC2" w:rsidR="005365D5" w:rsidRPr="00D16039" w:rsidRDefault="005365D5" w:rsidP="004A5136">
      <w:pPr>
        <w:rPr>
          <w:rFonts w:ascii="Times New Roman" w:hAnsi="Times New Roman" w:cs="Times New Roman"/>
        </w:rPr>
      </w:pPr>
      <w:r w:rsidRPr="00D16039">
        <w:rPr>
          <w:rFonts w:ascii="Times New Roman" w:hAnsi="Times New Roman" w:cs="Times New Roman"/>
        </w:rPr>
        <w:t xml:space="preserve">The measures in the legislative instrument are compatible with the human rights and freedoms recognised or declared in the international instruments listed in section 3 of the </w:t>
      </w:r>
      <w:r w:rsidRPr="00D16039">
        <w:rPr>
          <w:rFonts w:ascii="Times New Roman" w:hAnsi="Times New Roman" w:cs="Times New Roman"/>
          <w:i/>
          <w:iCs/>
        </w:rPr>
        <w:t xml:space="preserve">Human Rights (Parliamentary Scrutiny) Act 2011 </w:t>
      </w:r>
      <w:r w:rsidRPr="00D16039">
        <w:rPr>
          <w:rFonts w:ascii="Times New Roman" w:hAnsi="Times New Roman" w:cs="Times New Roman"/>
        </w:rPr>
        <w:t>as the legislative instrument does not engage any human rights issues.</w:t>
      </w:r>
    </w:p>
    <w:p w14:paraId="613279C1" w14:textId="77777777" w:rsidR="005365D5" w:rsidRPr="00D16039" w:rsidRDefault="005365D5" w:rsidP="004A5136">
      <w:pPr>
        <w:rPr>
          <w:rFonts w:ascii="Times New Roman" w:hAnsi="Times New Roman" w:cs="Times New Roman"/>
        </w:rPr>
      </w:pPr>
    </w:p>
    <w:p w14:paraId="4B92FE42" w14:textId="2EA1794A" w:rsidR="005365D5" w:rsidRPr="00D16039" w:rsidRDefault="000C2BFA" w:rsidP="005365D5">
      <w:pPr>
        <w:jc w:val="center"/>
        <w:rPr>
          <w:rFonts w:ascii="Times New Roman" w:hAnsi="Times New Roman" w:cs="Times New Roman"/>
          <w:b/>
          <w:bCs/>
        </w:rPr>
      </w:pPr>
      <w:r w:rsidRPr="00D16039">
        <w:rPr>
          <w:rFonts w:ascii="Times New Roman" w:hAnsi="Times New Roman" w:cs="Times New Roman"/>
          <w:b/>
          <w:bCs/>
        </w:rPr>
        <w:t>Justine Saunders APM</w:t>
      </w:r>
    </w:p>
    <w:p w14:paraId="15608C0C" w14:textId="03B6D085" w:rsidR="005365D5" w:rsidRPr="00D16039" w:rsidRDefault="000C2BFA" w:rsidP="00B4706B">
      <w:pPr>
        <w:spacing w:before="240"/>
        <w:jc w:val="center"/>
        <w:rPr>
          <w:rFonts w:ascii="Times New Roman" w:hAnsi="Times New Roman" w:cs="Times New Roman"/>
          <w:b/>
          <w:bCs/>
        </w:rPr>
      </w:pPr>
      <w:r w:rsidRPr="00D16039">
        <w:rPr>
          <w:rFonts w:ascii="Times New Roman" w:hAnsi="Times New Roman" w:cs="Times New Roman"/>
          <w:b/>
          <w:bCs/>
        </w:rPr>
        <w:t>Acting Secretary of the Department of</w:t>
      </w:r>
      <w:r w:rsidR="005365D5" w:rsidRPr="00D16039">
        <w:rPr>
          <w:rFonts w:ascii="Times New Roman" w:hAnsi="Times New Roman" w:cs="Times New Roman"/>
          <w:b/>
          <w:bCs/>
        </w:rPr>
        <w:t xml:space="preserve"> Agriculture, Fisheries and Forestry</w:t>
      </w:r>
    </w:p>
    <w:p w14:paraId="3E186E48" w14:textId="77777777" w:rsidR="005812BB" w:rsidRPr="00D16039" w:rsidRDefault="005812BB">
      <w:pPr>
        <w:spacing w:before="240"/>
        <w:jc w:val="center"/>
        <w:rPr>
          <w:rFonts w:ascii="Times New Roman" w:hAnsi="Times New Roman" w:cs="Times New Roman"/>
          <w:b/>
          <w:bCs/>
        </w:rPr>
      </w:pPr>
    </w:p>
    <w:sectPr w:rsidR="005812BB" w:rsidRPr="00D16039" w:rsidSect="00B67B5D">
      <w:headerReference w:type="even" r:id="rId8"/>
      <w:footerReference w:type="even" r:id="rId9"/>
      <w:footerReference w:type="default" r:id="rId10"/>
      <w:headerReference w:type="first" r:id="rId11"/>
      <w:footerReference w:type="first" r:id="rId12"/>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5DF1" w14:textId="77777777" w:rsidR="0025775B" w:rsidRDefault="0025775B" w:rsidP="00F53A69">
      <w:pPr>
        <w:spacing w:after="0" w:line="240" w:lineRule="auto"/>
      </w:pPr>
      <w:r>
        <w:separator/>
      </w:r>
    </w:p>
  </w:endnote>
  <w:endnote w:type="continuationSeparator" w:id="0">
    <w:p w14:paraId="3EFB5A28" w14:textId="77777777" w:rsidR="0025775B" w:rsidRDefault="0025775B" w:rsidP="00F53A69">
      <w:pPr>
        <w:spacing w:after="0" w:line="240" w:lineRule="auto"/>
      </w:pPr>
      <w:r>
        <w:continuationSeparator/>
      </w:r>
    </w:p>
  </w:endnote>
  <w:endnote w:type="continuationNotice" w:id="1">
    <w:p w14:paraId="684DAA7E" w14:textId="77777777" w:rsidR="0025775B" w:rsidRDefault="00257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7C15" w14:textId="30FD5654" w:rsidR="00F53A69" w:rsidRDefault="00F53A69">
    <w:pPr>
      <w:pStyle w:val="Footer"/>
    </w:pPr>
    <w:r>
      <w:rPr>
        <w:noProof/>
      </w:rPr>
      <mc:AlternateContent>
        <mc:Choice Requires="wps">
          <w:drawing>
            <wp:anchor distT="0" distB="0" distL="0" distR="0" simplePos="0" relativeHeight="251658244" behindDoc="0" locked="0" layoutInCell="1" allowOverlap="1" wp14:anchorId="01E5A49E" wp14:editId="57195BC1">
              <wp:simplePos x="635" y="635"/>
              <wp:positionH relativeFrom="page">
                <wp:align>center</wp:align>
              </wp:positionH>
              <wp:positionV relativeFrom="page">
                <wp:align>bottom</wp:align>
              </wp:positionV>
              <wp:extent cx="2101215" cy="405765"/>
              <wp:effectExtent l="0" t="0" r="13335" b="0"/>
              <wp:wrapNone/>
              <wp:docPr id="1947294125"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1C211806" w14:textId="3CA35E52" w:rsidR="00F53A69" w:rsidRPr="00F53A69" w:rsidRDefault="00F53A69" w:rsidP="00F53A69">
                          <w:pPr>
                            <w:spacing w:after="0"/>
                            <w:rPr>
                              <w:rFonts w:ascii="Calibri" w:eastAsia="Calibri" w:hAnsi="Calibri" w:cs="Calibri"/>
                              <w:noProof/>
                              <w:color w:val="FF0000"/>
                            </w:rPr>
                          </w:pPr>
                          <w:r w:rsidRPr="00F53A69">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5A49E" id="_x0000_t202" coordsize="21600,21600" o:spt="202" path="m,l,21600r21600,l21600,xe">
              <v:stroke joinstyle="miter"/>
              <v:path gradientshapeok="t" o:connecttype="rect"/>
            </v:shapetype>
            <v:shape id="Text Box 5" o:spid="_x0000_s1027" type="#_x0000_t202" alt="OFFICIAL: Sensitive Legal-Privilege" style="position:absolute;margin-left:0;margin-top:0;width:165.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" filled="f" stroked="f">
              <v:textbox style="mso-fit-shape-to-text:t" inset="0,0,0,15pt">
                <w:txbxContent>
                  <w:p w14:paraId="1C211806" w14:textId="3CA35E52" w:rsidR="00F53A69" w:rsidRPr="00F53A69" w:rsidRDefault="00F53A69" w:rsidP="00F53A69">
                    <w:pPr>
                      <w:spacing w:after="0"/>
                      <w:rPr>
                        <w:rFonts w:ascii="Calibri" w:eastAsia="Calibri" w:hAnsi="Calibri" w:cs="Calibri"/>
                        <w:noProof/>
                        <w:color w:val="FF0000"/>
                      </w:rPr>
                    </w:pPr>
                    <w:r w:rsidRPr="00F53A69">
                      <w:rPr>
                        <w:rFonts w:ascii="Calibri" w:eastAsia="Calibri" w:hAnsi="Calibri" w:cs="Calibri"/>
                        <w:noProof/>
                        <w:color w:val="FF0000"/>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703601"/>
      <w:docPartObj>
        <w:docPartGallery w:val="Page Numbers (Bottom of Page)"/>
        <w:docPartUnique/>
      </w:docPartObj>
    </w:sdtPr>
    <w:sdtEndPr>
      <w:rPr>
        <w:rFonts w:ascii="Times New Roman" w:hAnsi="Times New Roman" w:cs="Times New Roman"/>
        <w:noProof/>
        <w:sz w:val="20"/>
        <w:szCs w:val="20"/>
      </w:rPr>
    </w:sdtEndPr>
    <w:sdtContent>
      <w:p w14:paraId="1E57C5CC" w14:textId="2496BC03" w:rsidR="006468E3" w:rsidRPr="006468E3" w:rsidRDefault="006468E3">
        <w:pPr>
          <w:pStyle w:val="Footer"/>
          <w:jc w:val="right"/>
          <w:rPr>
            <w:rFonts w:ascii="Times New Roman" w:hAnsi="Times New Roman" w:cs="Times New Roman"/>
            <w:sz w:val="20"/>
            <w:szCs w:val="20"/>
          </w:rPr>
        </w:pPr>
        <w:r w:rsidRPr="006468E3">
          <w:rPr>
            <w:rFonts w:ascii="Times New Roman" w:hAnsi="Times New Roman" w:cs="Times New Roman"/>
            <w:sz w:val="20"/>
            <w:szCs w:val="20"/>
          </w:rPr>
          <w:fldChar w:fldCharType="begin"/>
        </w:r>
        <w:r w:rsidRPr="006468E3">
          <w:rPr>
            <w:rFonts w:ascii="Times New Roman" w:hAnsi="Times New Roman" w:cs="Times New Roman"/>
            <w:sz w:val="20"/>
            <w:szCs w:val="20"/>
          </w:rPr>
          <w:instrText xml:space="preserve"> PAGE   \* MERGEFORMAT </w:instrText>
        </w:r>
        <w:r w:rsidRPr="006468E3">
          <w:rPr>
            <w:rFonts w:ascii="Times New Roman" w:hAnsi="Times New Roman" w:cs="Times New Roman"/>
            <w:sz w:val="20"/>
            <w:szCs w:val="20"/>
          </w:rPr>
          <w:fldChar w:fldCharType="separate"/>
        </w:r>
        <w:r w:rsidRPr="006468E3">
          <w:rPr>
            <w:rFonts w:ascii="Times New Roman" w:hAnsi="Times New Roman" w:cs="Times New Roman"/>
            <w:noProof/>
            <w:sz w:val="20"/>
            <w:szCs w:val="20"/>
          </w:rPr>
          <w:t>2</w:t>
        </w:r>
        <w:r w:rsidRPr="006468E3">
          <w:rPr>
            <w:rFonts w:ascii="Times New Roman" w:hAnsi="Times New Roman" w:cs="Times New Roman"/>
            <w:noProof/>
            <w:sz w:val="20"/>
            <w:szCs w:val="20"/>
          </w:rPr>
          <w:fldChar w:fldCharType="end"/>
        </w:r>
      </w:p>
    </w:sdtContent>
  </w:sdt>
  <w:p w14:paraId="430282A4" w14:textId="3136CCB3" w:rsidR="00F53A69" w:rsidRDefault="00F53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F9BC" w14:textId="786001DD" w:rsidR="00F53A69" w:rsidRDefault="00F53A69">
    <w:pPr>
      <w:pStyle w:val="Footer"/>
    </w:pPr>
    <w:r>
      <w:rPr>
        <w:noProof/>
      </w:rPr>
      <mc:AlternateContent>
        <mc:Choice Requires="wps">
          <w:drawing>
            <wp:anchor distT="0" distB="0" distL="0" distR="0" simplePos="0" relativeHeight="251658243" behindDoc="0" locked="0" layoutInCell="1" allowOverlap="1" wp14:anchorId="163468D5" wp14:editId="337EF860">
              <wp:simplePos x="635" y="635"/>
              <wp:positionH relativeFrom="page">
                <wp:align>center</wp:align>
              </wp:positionH>
              <wp:positionV relativeFrom="page">
                <wp:align>bottom</wp:align>
              </wp:positionV>
              <wp:extent cx="2101215" cy="405765"/>
              <wp:effectExtent l="0" t="0" r="13335" b="0"/>
              <wp:wrapNone/>
              <wp:docPr id="1502679557" name="Text Box 4"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11071E7D" w14:textId="59295004" w:rsidR="00F53A69" w:rsidRPr="00F53A69" w:rsidRDefault="00F53A69" w:rsidP="00F53A69">
                          <w:pPr>
                            <w:spacing w:after="0"/>
                            <w:rPr>
                              <w:rFonts w:ascii="Calibri" w:eastAsia="Calibri" w:hAnsi="Calibri" w:cs="Calibri"/>
                              <w:noProof/>
                              <w:color w:val="FF0000"/>
                            </w:rPr>
                          </w:pPr>
                          <w:r w:rsidRPr="00F53A69">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3468D5" id="_x0000_t202" coordsize="21600,21600" o:spt="202" path="m,l,21600r21600,l21600,xe">
              <v:stroke joinstyle="miter"/>
              <v:path gradientshapeok="t" o:connecttype="rect"/>
            </v:shapetype>
            <v:shape id="Text Box 4" o:spid="_x0000_s1029" type="#_x0000_t202" alt="OFFICIAL: Sensitive Legal-Privilege" style="position:absolute;margin-left:0;margin-top:0;width:165.4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OluDwIAAB0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" filled="f" stroked="f">
              <v:textbox style="mso-fit-shape-to-text:t" inset="0,0,0,15pt">
                <w:txbxContent>
                  <w:p w14:paraId="11071E7D" w14:textId="59295004" w:rsidR="00F53A69" w:rsidRPr="00F53A69" w:rsidRDefault="00F53A69" w:rsidP="00F53A69">
                    <w:pPr>
                      <w:spacing w:after="0"/>
                      <w:rPr>
                        <w:rFonts w:ascii="Calibri" w:eastAsia="Calibri" w:hAnsi="Calibri" w:cs="Calibri"/>
                        <w:noProof/>
                        <w:color w:val="FF0000"/>
                      </w:rPr>
                    </w:pPr>
                    <w:r w:rsidRPr="00F53A69">
                      <w:rPr>
                        <w:rFonts w:ascii="Calibri" w:eastAsia="Calibri" w:hAnsi="Calibri" w:cs="Calibri"/>
                        <w:noProof/>
                        <w:color w:val="FF0000"/>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0D36" w14:textId="77777777" w:rsidR="0025775B" w:rsidRDefault="0025775B" w:rsidP="00F53A69">
      <w:pPr>
        <w:spacing w:after="0" w:line="240" w:lineRule="auto"/>
      </w:pPr>
      <w:r>
        <w:separator/>
      </w:r>
    </w:p>
  </w:footnote>
  <w:footnote w:type="continuationSeparator" w:id="0">
    <w:p w14:paraId="22F19FCD" w14:textId="77777777" w:rsidR="0025775B" w:rsidRDefault="0025775B" w:rsidP="00F53A69">
      <w:pPr>
        <w:spacing w:after="0" w:line="240" w:lineRule="auto"/>
      </w:pPr>
      <w:r>
        <w:continuationSeparator/>
      </w:r>
    </w:p>
  </w:footnote>
  <w:footnote w:type="continuationNotice" w:id="1">
    <w:p w14:paraId="5EEC3235" w14:textId="77777777" w:rsidR="0025775B" w:rsidRDefault="002577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0C36" w14:textId="7E6F55D3" w:rsidR="00F53A69" w:rsidRDefault="00F53A69">
    <w:pPr>
      <w:pStyle w:val="Header"/>
    </w:pPr>
    <w:r>
      <w:rPr>
        <w:noProof/>
      </w:rPr>
      <mc:AlternateContent>
        <mc:Choice Requires="wps">
          <w:drawing>
            <wp:anchor distT="0" distB="0" distL="0" distR="0" simplePos="0" relativeHeight="251658241" behindDoc="0" locked="0" layoutInCell="1" allowOverlap="1" wp14:anchorId="103C7538" wp14:editId="48753145">
              <wp:simplePos x="635" y="635"/>
              <wp:positionH relativeFrom="page">
                <wp:align>center</wp:align>
              </wp:positionH>
              <wp:positionV relativeFrom="page">
                <wp:align>top</wp:align>
              </wp:positionV>
              <wp:extent cx="2101215" cy="405765"/>
              <wp:effectExtent l="0" t="0" r="13335" b="13335"/>
              <wp:wrapNone/>
              <wp:docPr id="205796236"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2AB1BFFA" w14:textId="001EA74D" w:rsidR="00F53A69" w:rsidRPr="00F53A69" w:rsidRDefault="00F53A69" w:rsidP="00F53A69">
                          <w:pPr>
                            <w:spacing w:after="0"/>
                            <w:rPr>
                              <w:rFonts w:ascii="Calibri" w:eastAsia="Calibri" w:hAnsi="Calibri" w:cs="Calibri"/>
                              <w:noProof/>
                              <w:color w:val="FF0000"/>
                            </w:rPr>
                          </w:pPr>
                          <w:r w:rsidRPr="00F53A69">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3C7538"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aCgIAABY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" filled="f" stroked="f">
              <v:textbox style="mso-fit-shape-to-text:t" inset="0,15pt,0,0">
                <w:txbxContent>
                  <w:p w14:paraId="2AB1BFFA" w14:textId="001EA74D" w:rsidR="00F53A69" w:rsidRPr="00F53A69" w:rsidRDefault="00F53A69" w:rsidP="00F53A69">
                    <w:pPr>
                      <w:spacing w:after="0"/>
                      <w:rPr>
                        <w:rFonts w:ascii="Calibri" w:eastAsia="Calibri" w:hAnsi="Calibri" w:cs="Calibri"/>
                        <w:noProof/>
                        <w:color w:val="FF0000"/>
                      </w:rPr>
                    </w:pPr>
                    <w:r w:rsidRPr="00F53A69">
                      <w:rPr>
                        <w:rFonts w:ascii="Calibri" w:eastAsia="Calibri" w:hAnsi="Calibri" w:cs="Calibri"/>
                        <w:noProof/>
                        <w:color w:val="FF0000"/>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4486" w14:textId="19AC1720" w:rsidR="00F53A69" w:rsidRDefault="00F53A69">
    <w:pPr>
      <w:pStyle w:val="Header"/>
    </w:pPr>
    <w:r>
      <w:rPr>
        <w:noProof/>
      </w:rPr>
      <mc:AlternateContent>
        <mc:Choice Requires="wps">
          <w:drawing>
            <wp:anchor distT="0" distB="0" distL="0" distR="0" simplePos="0" relativeHeight="251658240" behindDoc="0" locked="0" layoutInCell="1" allowOverlap="1" wp14:anchorId="79FFF12D" wp14:editId="78B29BEF">
              <wp:simplePos x="635" y="635"/>
              <wp:positionH relativeFrom="page">
                <wp:align>center</wp:align>
              </wp:positionH>
              <wp:positionV relativeFrom="page">
                <wp:align>top</wp:align>
              </wp:positionV>
              <wp:extent cx="2101215" cy="405765"/>
              <wp:effectExtent l="0" t="0" r="13335" b="13335"/>
              <wp:wrapNone/>
              <wp:docPr id="597975994" name="Text Box 1"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1215" cy="405765"/>
                      </a:xfrm>
                      <a:prstGeom prst="rect">
                        <a:avLst/>
                      </a:prstGeom>
                      <a:noFill/>
                      <a:ln>
                        <a:noFill/>
                      </a:ln>
                    </wps:spPr>
                    <wps:txbx>
                      <w:txbxContent>
                        <w:p w14:paraId="0DD50C61" w14:textId="4148A54D" w:rsidR="00F53A69" w:rsidRPr="00F53A69" w:rsidRDefault="00F53A69" w:rsidP="00F53A69">
                          <w:pPr>
                            <w:spacing w:after="0"/>
                            <w:rPr>
                              <w:rFonts w:ascii="Calibri" w:eastAsia="Calibri" w:hAnsi="Calibri" w:cs="Calibri"/>
                              <w:noProof/>
                              <w:color w:val="FF0000"/>
                            </w:rPr>
                          </w:pPr>
                          <w:r w:rsidRPr="00F53A69">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FF12D" id="_x0000_t202" coordsize="21600,21600" o:spt="202" path="m,l,21600r21600,l21600,xe">
              <v:stroke joinstyle="miter"/>
              <v:path gradientshapeok="t" o:connecttype="rect"/>
            </v:shapetype>
            <v:shape id="Text Box 1" o:spid="_x0000_s1028" type="#_x0000_t202" alt="OFFICIAL: Sensitive Legal-Privilege" style="position:absolute;margin-left:0;margin-top:0;width:165.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rnDgIAAB0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" filled="f" stroked="f">
              <v:textbox style="mso-fit-shape-to-text:t" inset="0,15pt,0,0">
                <w:txbxContent>
                  <w:p w14:paraId="0DD50C61" w14:textId="4148A54D" w:rsidR="00F53A69" w:rsidRPr="00F53A69" w:rsidRDefault="00F53A69" w:rsidP="00F53A69">
                    <w:pPr>
                      <w:spacing w:after="0"/>
                      <w:rPr>
                        <w:rFonts w:ascii="Calibri" w:eastAsia="Calibri" w:hAnsi="Calibri" w:cs="Calibri"/>
                        <w:noProof/>
                        <w:color w:val="FF0000"/>
                      </w:rPr>
                    </w:pPr>
                    <w:r w:rsidRPr="00F53A69">
                      <w:rPr>
                        <w:rFonts w:ascii="Calibri" w:eastAsia="Calibri" w:hAnsi="Calibri" w:cs="Calibri"/>
                        <w:noProof/>
                        <w:color w:val="FF0000"/>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B9F"/>
    <w:multiLevelType w:val="hybridMultilevel"/>
    <w:tmpl w:val="8F809442"/>
    <w:lvl w:ilvl="0" w:tplc="2F56552C">
      <w:start w:val="1"/>
      <w:numFmt w:val="bullet"/>
      <w:lvlText w:val=""/>
      <w:lvlJc w:val="left"/>
      <w:pPr>
        <w:ind w:left="720" w:hanging="360"/>
      </w:pPr>
      <w:rPr>
        <w:rFonts w:ascii="Symbol" w:hAnsi="Symbol"/>
      </w:rPr>
    </w:lvl>
    <w:lvl w:ilvl="1" w:tplc="04C8DCF2">
      <w:start w:val="1"/>
      <w:numFmt w:val="bullet"/>
      <w:lvlText w:val=""/>
      <w:lvlJc w:val="left"/>
      <w:pPr>
        <w:ind w:left="720" w:hanging="360"/>
      </w:pPr>
      <w:rPr>
        <w:rFonts w:ascii="Symbol" w:hAnsi="Symbol"/>
      </w:rPr>
    </w:lvl>
    <w:lvl w:ilvl="2" w:tplc="BB427130">
      <w:start w:val="1"/>
      <w:numFmt w:val="bullet"/>
      <w:lvlText w:val=""/>
      <w:lvlJc w:val="left"/>
      <w:pPr>
        <w:ind w:left="720" w:hanging="360"/>
      </w:pPr>
      <w:rPr>
        <w:rFonts w:ascii="Symbol" w:hAnsi="Symbol"/>
      </w:rPr>
    </w:lvl>
    <w:lvl w:ilvl="3" w:tplc="C33A2FA4">
      <w:start w:val="1"/>
      <w:numFmt w:val="bullet"/>
      <w:lvlText w:val=""/>
      <w:lvlJc w:val="left"/>
      <w:pPr>
        <w:ind w:left="720" w:hanging="360"/>
      </w:pPr>
      <w:rPr>
        <w:rFonts w:ascii="Symbol" w:hAnsi="Symbol"/>
      </w:rPr>
    </w:lvl>
    <w:lvl w:ilvl="4" w:tplc="132E50E4">
      <w:start w:val="1"/>
      <w:numFmt w:val="bullet"/>
      <w:lvlText w:val=""/>
      <w:lvlJc w:val="left"/>
      <w:pPr>
        <w:ind w:left="720" w:hanging="360"/>
      </w:pPr>
      <w:rPr>
        <w:rFonts w:ascii="Symbol" w:hAnsi="Symbol"/>
      </w:rPr>
    </w:lvl>
    <w:lvl w:ilvl="5" w:tplc="B72A5CE2">
      <w:start w:val="1"/>
      <w:numFmt w:val="bullet"/>
      <w:lvlText w:val=""/>
      <w:lvlJc w:val="left"/>
      <w:pPr>
        <w:ind w:left="720" w:hanging="360"/>
      </w:pPr>
      <w:rPr>
        <w:rFonts w:ascii="Symbol" w:hAnsi="Symbol"/>
      </w:rPr>
    </w:lvl>
    <w:lvl w:ilvl="6" w:tplc="D602B4B2">
      <w:start w:val="1"/>
      <w:numFmt w:val="bullet"/>
      <w:lvlText w:val=""/>
      <w:lvlJc w:val="left"/>
      <w:pPr>
        <w:ind w:left="720" w:hanging="360"/>
      </w:pPr>
      <w:rPr>
        <w:rFonts w:ascii="Symbol" w:hAnsi="Symbol"/>
      </w:rPr>
    </w:lvl>
    <w:lvl w:ilvl="7" w:tplc="BBBC9DC0">
      <w:start w:val="1"/>
      <w:numFmt w:val="bullet"/>
      <w:lvlText w:val=""/>
      <w:lvlJc w:val="left"/>
      <w:pPr>
        <w:ind w:left="720" w:hanging="360"/>
      </w:pPr>
      <w:rPr>
        <w:rFonts w:ascii="Symbol" w:hAnsi="Symbol"/>
      </w:rPr>
    </w:lvl>
    <w:lvl w:ilvl="8" w:tplc="54E43456">
      <w:start w:val="1"/>
      <w:numFmt w:val="bullet"/>
      <w:lvlText w:val=""/>
      <w:lvlJc w:val="left"/>
      <w:pPr>
        <w:ind w:left="720" w:hanging="360"/>
      </w:pPr>
      <w:rPr>
        <w:rFonts w:ascii="Symbol" w:hAnsi="Symbol"/>
      </w:rPr>
    </w:lvl>
  </w:abstractNum>
  <w:abstractNum w:abstractNumId="1" w15:restartNumberingAfterBreak="0">
    <w:nsid w:val="0A406215"/>
    <w:multiLevelType w:val="hybridMultilevel"/>
    <w:tmpl w:val="F4ACED74"/>
    <w:lvl w:ilvl="0" w:tplc="312CC4AA">
      <w:start w:val="1"/>
      <w:numFmt w:val="bullet"/>
      <w:lvlText w:val=""/>
      <w:lvlJc w:val="left"/>
      <w:pPr>
        <w:ind w:left="720" w:hanging="360"/>
      </w:pPr>
      <w:rPr>
        <w:rFonts w:ascii="Symbol" w:hAnsi="Symbol"/>
      </w:rPr>
    </w:lvl>
    <w:lvl w:ilvl="1" w:tplc="5746898E">
      <w:start w:val="1"/>
      <w:numFmt w:val="bullet"/>
      <w:lvlText w:val=""/>
      <w:lvlJc w:val="left"/>
      <w:pPr>
        <w:ind w:left="720" w:hanging="360"/>
      </w:pPr>
      <w:rPr>
        <w:rFonts w:ascii="Symbol" w:hAnsi="Symbol"/>
      </w:rPr>
    </w:lvl>
    <w:lvl w:ilvl="2" w:tplc="A4FA7B00">
      <w:start w:val="1"/>
      <w:numFmt w:val="bullet"/>
      <w:lvlText w:val=""/>
      <w:lvlJc w:val="left"/>
      <w:pPr>
        <w:ind w:left="720" w:hanging="360"/>
      </w:pPr>
      <w:rPr>
        <w:rFonts w:ascii="Symbol" w:hAnsi="Symbol"/>
      </w:rPr>
    </w:lvl>
    <w:lvl w:ilvl="3" w:tplc="53207C3C">
      <w:start w:val="1"/>
      <w:numFmt w:val="bullet"/>
      <w:lvlText w:val=""/>
      <w:lvlJc w:val="left"/>
      <w:pPr>
        <w:ind w:left="720" w:hanging="360"/>
      </w:pPr>
      <w:rPr>
        <w:rFonts w:ascii="Symbol" w:hAnsi="Symbol"/>
      </w:rPr>
    </w:lvl>
    <w:lvl w:ilvl="4" w:tplc="9970EEAA">
      <w:start w:val="1"/>
      <w:numFmt w:val="bullet"/>
      <w:lvlText w:val=""/>
      <w:lvlJc w:val="left"/>
      <w:pPr>
        <w:ind w:left="720" w:hanging="360"/>
      </w:pPr>
      <w:rPr>
        <w:rFonts w:ascii="Symbol" w:hAnsi="Symbol"/>
      </w:rPr>
    </w:lvl>
    <w:lvl w:ilvl="5" w:tplc="8A72BFCA">
      <w:start w:val="1"/>
      <w:numFmt w:val="bullet"/>
      <w:lvlText w:val=""/>
      <w:lvlJc w:val="left"/>
      <w:pPr>
        <w:ind w:left="720" w:hanging="360"/>
      </w:pPr>
      <w:rPr>
        <w:rFonts w:ascii="Symbol" w:hAnsi="Symbol"/>
      </w:rPr>
    </w:lvl>
    <w:lvl w:ilvl="6" w:tplc="60BCA074">
      <w:start w:val="1"/>
      <w:numFmt w:val="bullet"/>
      <w:lvlText w:val=""/>
      <w:lvlJc w:val="left"/>
      <w:pPr>
        <w:ind w:left="720" w:hanging="360"/>
      </w:pPr>
      <w:rPr>
        <w:rFonts w:ascii="Symbol" w:hAnsi="Symbol"/>
      </w:rPr>
    </w:lvl>
    <w:lvl w:ilvl="7" w:tplc="1E20261E">
      <w:start w:val="1"/>
      <w:numFmt w:val="bullet"/>
      <w:lvlText w:val=""/>
      <w:lvlJc w:val="left"/>
      <w:pPr>
        <w:ind w:left="720" w:hanging="360"/>
      </w:pPr>
      <w:rPr>
        <w:rFonts w:ascii="Symbol" w:hAnsi="Symbol"/>
      </w:rPr>
    </w:lvl>
    <w:lvl w:ilvl="8" w:tplc="C6761016">
      <w:start w:val="1"/>
      <w:numFmt w:val="bullet"/>
      <w:lvlText w:val=""/>
      <w:lvlJc w:val="left"/>
      <w:pPr>
        <w:ind w:left="720" w:hanging="360"/>
      </w:pPr>
      <w:rPr>
        <w:rFonts w:ascii="Symbol" w:hAnsi="Symbol"/>
      </w:rPr>
    </w:lvl>
  </w:abstractNum>
  <w:abstractNum w:abstractNumId="2" w15:restartNumberingAfterBreak="0">
    <w:nsid w:val="0A8252BC"/>
    <w:multiLevelType w:val="hybridMultilevel"/>
    <w:tmpl w:val="F93E7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80A46"/>
    <w:multiLevelType w:val="multilevel"/>
    <w:tmpl w:val="7F4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17F6"/>
    <w:multiLevelType w:val="hybridMultilevel"/>
    <w:tmpl w:val="CC0093AA"/>
    <w:lvl w:ilvl="0" w:tplc="5FFCC2DA">
      <w:start w:val="1"/>
      <w:numFmt w:val="bullet"/>
      <w:lvlText w:val=""/>
      <w:lvlJc w:val="left"/>
      <w:pPr>
        <w:ind w:left="720" w:hanging="360"/>
      </w:pPr>
      <w:rPr>
        <w:rFonts w:ascii="Symbol" w:hAnsi="Symbol"/>
      </w:rPr>
    </w:lvl>
    <w:lvl w:ilvl="1" w:tplc="9BEC1206">
      <w:start w:val="1"/>
      <w:numFmt w:val="bullet"/>
      <w:lvlText w:val=""/>
      <w:lvlJc w:val="left"/>
      <w:pPr>
        <w:ind w:left="720" w:hanging="360"/>
      </w:pPr>
      <w:rPr>
        <w:rFonts w:ascii="Symbol" w:hAnsi="Symbol"/>
      </w:rPr>
    </w:lvl>
    <w:lvl w:ilvl="2" w:tplc="F274130C">
      <w:start w:val="1"/>
      <w:numFmt w:val="bullet"/>
      <w:lvlText w:val=""/>
      <w:lvlJc w:val="left"/>
      <w:pPr>
        <w:ind w:left="720" w:hanging="360"/>
      </w:pPr>
      <w:rPr>
        <w:rFonts w:ascii="Symbol" w:hAnsi="Symbol"/>
      </w:rPr>
    </w:lvl>
    <w:lvl w:ilvl="3" w:tplc="11D2E584">
      <w:start w:val="1"/>
      <w:numFmt w:val="bullet"/>
      <w:lvlText w:val=""/>
      <w:lvlJc w:val="left"/>
      <w:pPr>
        <w:ind w:left="720" w:hanging="360"/>
      </w:pPr>
      <w:rPr>
        <w:rFonts w:ascii="Symbol" w:hAnsi="Symbol"/>
      </w:rPr>
    </w:lvl>
    <w:lvl w:ilvl="4" w:tplc="86C22686">
      <w:start w:val="1"/>
      <w:numFmt w:val="bullet"/>
      <w:lvlText w:val=""/>
      <w:lvlJc w:val="left"/>
      <w:pPr>
        <w:ind w:left="720" w:hanging="360"/>
      </w:pPr>
      <w:rPr>
        <w:rFonts w:ascii="Symbol" w:hAnsi="Symbol"/>
      </w:rPr>
    </w:lvl>
    <w:lvl w:ilvl="5" w:tplc="3FFE668E">
      <w:start w:val="1"/>
      <w:numFmt w:val="bullet"/>
      <w:lvlText w:val=""/>
      <w:lvlJc w:val="left"/>
      <w:pPr>
        <w:ind w:left="720" w:hanging="360"/>
      </w:pPr>
      <w:rPr>
        <w:rFonts w:ascii="Symbol" w:hAnsi="Symbol"/>
      </w:rPr>
    </w:lvl>
    <w:lvl w:ilvl="6" w:tplc="B906CA00">
      <w:start w:val="1"/>
      <w:numFmt w:val="bullet"/>
      <w:lvlText w:val=""/>
      <w:lvlJc w:val="left"/>
      <w:pPr>
        <w:ind w:left="720" w:hanging="360"/>
      </w:pPr>
      <w:rPr>
        <w:rFonts w:ascii="Symbol" w:hAnsi="Symbol"/>
      </w:rPr>
    </w:lvl>
    <w:lvl w:ilvl="7" w:tplc="D71CD8DE">
      <w:start w:val="1"/>
      <w:numFmt w:val="bullet"/>
      <w:lvlText w:val=""/>
      <w:lvlJc w:val="left"/>
      <w:pPr>
        <w:ind w:left="720" w:hanging="360"/>
      </w:pPr>
      <w:rPr>
        <w:rFonts w:ascii="Symbol" w:hAnsi="Symbol"/>
      </w:rPr>
    </w:lvl>
    <w:lvl w:ilvl="8" w:tplc="4BC05630">
      <w:start w:val="1"/>
      <w:numFmt w:val="bullet"/>
      <w:lvlText w:val=""/>
      <w:lvlJc w:val="left"/>
      <w:pPr>
        <w:ind w:left="720" w:hanging="360"/>
      </w:pPr>
      <w:rPr>
        <w:rFonts w:ascii="Symbol" w:hAnsi="Symbol"/>
      </w:rPr>
    </w:lvl>
  </w:abstractNum>
  <w:abstractNum w:abstractNumId="5" w15:restartNumberingAfterBreak="0">
    <w:nsid w:val="0E1D21CB"/>
    <w:multiLevelType w:val="hybridMultilevel"/>
    <w:tmpl w:val="592EB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CF7732"/>
    <w:multiLevelType w:val="hybridMultilevel"/>
    <w:tmpl w:val="FBF0EF28"/>
    <w:lvl w:ilvl="0" w:tplc="8F762A2E">
      <w:start w:val="1"/>
      <w:numFmt w:val="bullet"/>
      <w:lvlText w:val=""/>
      <w:lvlJc w:val="left"/>
      <w:pPr>
        <w:ind w:left="720" w:hanging="360"/>
      </w:pPr>
      <w:rPr>
        <w:rFonts w:ascii="Symbol" w:hAnsi="Symbol"/>
      </w:rPr>
    </w:lvl>
    <w:lvl w:ilvl="1" w:tplc="8B8ACFA0">
      <w:start w:val="1"/>
      <w:numFmt w:val="bullet"/>
      <w:lvlText w:val=""/>
      <w:lvlJc w:val="left"/>
      <w:pPr>
        <w:ind w:left="720" w:hanging="360"/>
      </w:pPr>
      <w:rPr>
        <w:rFonts w:ascii="Symbol" w:hAnsi="Symbol"/>
      </w:rPr>
    </w:lvl>
    <w:lvl w:ilvl="2" w:tplc="B942BFBA">
      <w:start w:val="1"/>
      <w:numFmt w:val="bullet"/>
      <w:lvlText w:val=""/>
      <w:lvlJc w:val="left"/>
      <w:pPr>
        <w:ind w:left="720" w:hanging="360"/>
      </w:pPr>
      <w:rPr>
        <w:rFonts w:ascii="Symbol" w:hAnsi="Symbol"/>
      </w:rPr>
    </w:lvl>
    <w:lvl w:ilvl="3" w:tplc="DBE20372">
      <w:start w:val="1"/>
      <w:numFmt w:val="bullet"/>
      <w:lvlText w:val=""/>
      <w:lvlJc w:val="left"/>
      <w:pPr>
        <w:ind w:left="720" w:hanging="360"/>
      </w:pPr>
      <w:rPr>
        <w:rFonts w:ascii="Symbol" w:hAnsi="Symbol"/>
      </w:rPr>
    </w:lvl>
    <w:lvl w:ilvl="4" w:tplc="9504258C">
      <w:start w:val="1"/>
      <w:numFmt w:val="bullet"/>
      <w:lvlText w:val=""/>
      <w:lvlJc w:val="left"/>
      <w:pPr>
        <w:ind w:left="720" w:hanging="360"/>
      </w:pPr>
      <w:rPr>
        <w:rFonts w:ascii="Symbol" w:hAnsi="Symbol"/>
      </w:rPr>
    </w:lvl>
    <w:lvl w:ilvl="5" w:tplc="E22A1E52">
      <w:start w:val="1"/>
      <w:numFmt w:val="bullet"/>
      <w:lvlText w:val=""/>
      <w:lvlJc w:val="left"/>
      <w:pPr>
        <w:ind w:left="720" w:hanging="360"/>
      </w:pPr>
      <w:rPr>
        <w:rFonts w:ascii="Symbol" w:hAnsi="Symbol"/>
      </w:rPr>
    </w:lvl>
    <w:lvl w:ilvl="6" w:tplc="B7609422">
      <w:start w:val="1"/>
      <w:numFmt w:val="bullet"/>
      <w:lvlText w:val=""/>
      <w:lvlJc w:val="left"/>
      <w:pPr>
        <w:ind w:left="720" w:hanging="360"/>
      </w:pPr>
      <w:rPr>
        <w:rFonts w:ascii="Symbol" w:hAnsi="Symbol"/>
      </w:rPr>
    </w:lvl>
    <w:lvl w:ilvl="7" w:tplc="53902E7A">
      <w:start w:val="1"/>
      <w:numFmt w:val="bullet"/>
      <w:lvlText w:val=""/>
      <w:lvlJc w:val="left"/>
      <w:pPr>
        <w:ind w:left="720" w:hanging="360"/>
      </w:pPr>
      <w:rPr>
        <w:rFonts w:ascii="Symbol" w:hAnsi="Symbol"/>
      </w:rPr>
    </w:lvl>
    <w:lvl w:ilvl="8" w:tplc="715AE536">
      <w:start w:val="1"/>
      <w:numFmt w:val="bullet"/>
      <w:lvlText w:val=""/>
      <w:lvlJc w:val="left"/>
      <w:pPr>
        <w:ind w:left="720" w:hanging="360"/>
      </w:pPr>
      <w:rPr>
        <w:rFonts w:ascii="Symbol" w:hAnsi="Symbol"/>
      </w:rPr>
    </w:lvl>
  </w:abstractNum>
  <w:abstractNum w:abstractNumId="7" w15:restartNumberingAfterBreak="0">
    <w:nsid w:val="11354FA0"/>
    <w:multiLevelType w:val="hybridMultilevel"/>
    <w:tmpl w:val="26A86DA6"/>
    <w:lvl w:ilvl="0" w:tplc="521EA66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41C275E"/>
    <w:multiLevelType w:val="multilevel"/>
    <w:tmpl w:val="FE48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B1927"/>
    <w:multiLevelType w:val="hybridMultilevel"/>
    <w:tmpl w:val="282ED174"/>
    <w:lvl w:ilvl="0" w:tplc="C96CE7EA">
      <w:start w:val="1"/>
      <w:numFmt w:val="bullet"/>
      <w:lvlText w:val=""/>
      <w:lvlJc w:val="left"/>
      <w:pPr>
        <w:ind w:left="720" w:hanging="360"/>
      </w:pPr>
      <w:rPr>
        <w:rFonts w:ascii="Symbol" w:hAnsi="Symbol"/>
      </w:rPr>
    </w:lvl>
    <w:lvl w:ilvl="1" w:tplc="9DA422DC">
      <w:start w:val="1"/>
      <w:numFmt w:val="bullet"/>
      <w:lvlText w:val=""/>
      <w:lvlJc w:val="left"/>
      <w:pPr>
        <w:ind w:left="720" w:hanging="360"/>
      </w:pPr>
      <w:rPr>
        <w:rFonts w:ascii="Symbol" w:hAnsi="Symbol"/>
      </w:rPr>
    </w:lvl>
    <w:lvl w:ilvl="2" w:tplc="A1BC3732">
      <w:start w:val="1"/>
      <w:numFmt w:val="bullet"/>
      <w:lvlText w:val=""/>
      <w:lvlJc w:val="left"/>
      <w:pPr>
        <w:ind w:left="720" w:hanging="360"/>
      </w:pPr>
      <w:rPr>
        <w:rFonts w:ascii="Symbol" w:hAnsi="Symbol"/>
      </w:rPr>
    </w:lvl>
    <w:lvl w:ilvl="3" w:tplc="FCE816AC">
      <w:start w:val="1"/>
      <w:numFmt w:val="bullet"/>
      <w:lvlText w:val=""/>
      <w:lvlJc w:val="left"/>
      <w:pPr>
        <w:ind w:left="720" w:hanging="360"/>
      </w:pPr>
      <w:rPr>
        <w:rFonts w:ascii="Symbol" w:hAnsi="Symbol"/>
      </w:rPr>
    </w:lvl>
    <w:lvl w:ilvl="4" w:tplc="3800A6F6">
      <w:start w:val="1"/>
      <w:numFmt w:val="bullet"/>
      <w:lvlText w:val=""/>
      <w:lvlJc w:val="left"/>
      <w:pPr>
        <w:ind w:left="720" w:hanging="360"/>
      </w:pPr>
      <w:rPr>
        <w:rFonts w:ascii="Symbol" w:hAnsi="Symbol"/>
      </w:rPr>
    </w:lvl>
    <w:lvl w:ilvl="5" w:tplc="AE849E7E">
      <w:start w:val="1"/>
      <w:numFmt w:val="bullet"/>
      <w:lvlText w:val=""/>
      <w:lvlJc w:val="left"/>
      <w:pPr>
        <w:ind w:left="720" w:hanging="360"/>
      </w:pPr>
      <w:rPr>
        <w:rFonts w:ascii="Symbol" w:hAnsi="Symbol"/>
      </w:rPr>
    </w:lvl>
    <w:lvl w:ilvl="6" w:tplc="DA22C980">
      <w:start w:val="1"/>
      <w:numFmt w:val="bullet"/>
      <w:lvlText w:val=""/>
      <w:lvlJc w:val="left"/>
      <w:pPr>
        <w:ind w:left="720" w:hanging="360"/>
      </w:pPr>
      <w:rPr>
        <w:rFonts w:ascii="Symbol" w:hAnsi="Symbol"/>
      </w:rPr>
    </w:lvl>
    <w:lvl w:ilvl="7" w:tplc="C4F47792">
      <w:start w:val="1"/>
      <w:numFmt w:val="bullet"/>
      <w:lvlText w:val=""/>
      <w:lvlJc w:val="left"/>
      <w:pPr>
        <w:ind w:left="720" w:hanging="360"/>
      </w:pPr>
      <w:rPr>
        <w:rFonts w:ascii="Symbol" w:hAnsi="Symbol"/>
      </w:rPr>
    </w:lvl>
    <w:lvl w:ilvl="8" w:tplc="8B06E860">
      <w:start w:val="1"/>
      <w:numFmt w:val="bullet"/>
      <w:lvlText w:val=""/>
      <w:lvlJc w:val="left"/>
      <w:pPr>
        <w:ind w:left="720" w:hanging="360"/>
      </w:pPr>
      <w:rPr>
        <w:rFonts w:ascii="Symbol" w:hAnsi="Symbol"/>
      </w:rPr>
    </w:lvl>
  </w:abstractNum>
  <w:abstractNum w:abstractNumId="10" w15:restartNumberingAfterBreak="0">
    <w:nsid w:val="1EB94449"/>
    <w:multiLevelType w:val="hybridMultilevel"/>
    <w:tmpl w:val="86BE8A12"/>
    <w:lvl w:ilvl="0" w:tplc="47A63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394715"/>
    <w:multiLevelType w:val="hybridMultilevel"/>
    <w:tmpl w:val="470C1DA2"/>
    <w:lvl w:ilvl="0" w:tplc="1F928050">
      <w:start w:val="1"/>
      <w:numFmt w:val="bullet"/>
      <w:lvlText w:val=""/>
      <w:lvlJc w:val="left"/>
      <w:pPr>
        <w:ind w:left="720" w:hanging="360"/>
      </w:pPr>
      <w:rPr>
        <w:rFonts w:ascii="Symbol" w:hAnsi="Symbol"/>
      </w:rPr>
    </w:lvl>
    <w:lvl w:ilvl="1" w:tplc="FD3A2538">
      <w:start w:val="1"/>
      <w:numFmt w:val="bullet"/>
      <w:lvlText w:val=""/>
      <w:lvlJc w:val="left"/>
      <w:pPr>
        <w:ind w:left="720" w:hanging="360"/>
      </w:pPr>
      <w:rPr>
        <w:rFonts w:ascii="Symbol" w:hAnsi="Symbol"/>
      </w:rPr>
    </w:lvl>
    <w:lvl w:ilvl="2" w:tplc="460E1BEC">
      <w:start w:val="1"/>
      <w:numFmt w:val="bullet"/>
      <w:lvlText w:val=""/>
      <w:lvlJc w:val="left"/>
      <w:pPr>
        <w:ind w:left="720" w:hanging="360"/>
      </w:pPr>
      <w:rPr>
        <w:rFonts w:ascii="Symbol" w:hAnsi="Symbol"/>
      </w:rPr>
    </w:lvl>
    <w:lvl w:ilvl="3" w:tplc="B486FA08">
      <w:start w:val="1"/>
      <w:numFmt w:val="bullet"/>
      <w:lvlText w:val=""/>
      <w:lvlJc w:val="left"/>
      <w:pPr>
        <w:ind w:left="720" w:hanging="360"/>
      </w:pPr>
      <w:rPr>
        <w:rFonts w:ascii="Symbol" w:hAnsi="Symbol"/>
      </w:rPr>
    </w:lvl>
    <w:lvl w:ilvl="4" w:tplc="BA945BFC">
      <w:start w:val="1"/>
      <w:numFmt w:val="bullet"/>
      <w:lvlText w:val=""/>
      <w:lvlJc w:val="left"/>
      <w:pPr>
        <w:ind w:left="720" w:hanging="360"/>
      </w:pPr>
      <w:rPr>
        <w:rFonts w:ascii="Symbol" w:hAnsi="Symbol"/>
      </w:rPr>
    </w:lvl>
    <w:lvl w:ilvl="5" w:tplc="584E44F0">
      <w:start w:val="1"/>
      <w:numFmt w:val="bullet"/>
      <w:lvlText w:val=""/>
      <w:lvlJc w:val="left"/>
      <w:pPr>
        <w:ind w:left="720" w:hanging="360"/>
      </w:pPr>
      <w:rPr>
        <w:rFonts w:ascii="Symbol" w:hAnsi="Symbol"/>
      </w:rPr>
    </w:lvl>
    <w:lvl w:ilvl="6" w:tplc="15C0A660">
      <w:start w:val="1"/>
      <w:numFmt w:val="bullet"/>
      <w:lvlText w:val=""/>
      <w:lvlJc w:val="left"/>
      <w:pPr>
        <w:ind w:left="720" w:hanging="360"/>
      </w:pPr>
      <w:rPr>
        <w:rFonts w:ascii="Symbol" w:hAnsi="Symbol"/>
      </w:rPr>
    </w:lvl>
    <w:lvl w:ilvl="7" w:tplc="1DD4C870">
      <w:start w:val="1"/>
      <w:numFmt w:val="bullet"/>
      <w:lvlText w:val=""/>
      <w:lvlJc w:val="left"/>
      <w:pPr>
        <w:ind w:left="720" w:hanging="360"/>
      </w:pPr>
      <w:rPr>
        <w:rFonts w:ascii="Symbol" w:hAnsi="Symbol"/>
      </w:rPr>
    </w:lvl>
    <w:lvl w:ilvl="8" w:tplc="F2901A62">
      <w:start w:val="1"/>
      <w:numFmt w:val="bullet"/>
      <w:lvlText w:val=""/>
      <w:lvlJc w:val="left"/>
      <w:pPr>
        <w:ind w:left="720" w:hanging="360"/>
      </w:pPr>
      <w:rPr>
        <w:rFonts w:ascii="Symbol" w:hAnsi="Symbol"/>
      </w:rPr>
    </w:lvl>
  </w:abstractNum>
  <w:abstractNum w:abstractNumId="12" w15:restartNumberingAfterBreak="0">
    <w:nsid w:val="2E6701FD"/>
    <w:multiLevelType w:val="hybridMultilevel"/>
    <w:tmpl w:val="4CE2122A"/>
    <w:lvl w:ilvl="0" w:tplc="1714A128">
      <w:start w:val="1"/>
      <w:numFmt w:val="bullet"/>
      <w:lvlText w:val=""/>
      <w:lvlJc w:val="left"/>
      <w:pPr>
        <w:ind w:left="720" w:hanging="360"/>
      </w:pPr>
      <w:rPr>
        <w:rFonts w:ascii="Symbol" w:hAnsi="Symbol" w:hint="default"/>
      </w:rPr>
    </w:lvl>
    <w:lvl w:ilvl="1" w:tplc="241A68FE">
      <w:start w:val="1"/>
      <w:numFmt w:val="bullet"/>
      <w:lvlText w:val="o"/>
      <w:lvlJc w:val="left"/>
      <w:pPr>
        <w:ind w:left="1440" w:hanging="360"/>
      </w:pPr>
      <w:rPr>
        <w:rFonts w:ascii="Courier New" w:hAnsi="Courier New" w:hint="default"/>
      </w:rPr>
    </w:lvl>
    <w:lvl w:ilvl="2" w:tplc="5DF052B0">
      <w:start w:val="1"/>
      <w:numFmt w:val="bullet"/>
      <w:lvlText w:val=""/>
      <w:lvlJc w:val="left"/>
      <w:pPr>
        <w:ind w:left="2160" w:hanging="360"/>
      </w:pPr>
      <w:rPr>
        <w:rFonts w:ascii="Wingdings" w:hAnsi="Wingdings" w:hint="default"/>
      </w:rPr>
    </w:lvl>
    <w:lvl w:ilvl="3" w:tplc="996A1536">
      <w:start w:val="1"/>
      <w:numFmt w:val="bullet"/>
      <w:lvlText w:val=""/>
      <w:lvlJc w:val="left"/>
      <w:pPr>
        <w:ind w:left="2880" w:hanging="360"/>
      </w:pPr>
      <w:rPr>
        <w:rFonts w:ascii="Symbol" w:hAnsi="Symbol" w:hint="default"/>
      </w:rPr>
    </w:lvl>
    <w:lvl w:ilvl="4" w:tplc="41024354">
      <w:start w:val="1"/>
      <w:numFmt w:val="bullet"/>
      <w:lvlText w:val="o"/>
      <w:lvlJc w:val="left"/>
      <w:pPr>
        <w:ind w:left="3600" w:hanging="360"/>
      </w:pPr>
      <w:rPr>
        <w:rFonts w:ascii="Courier New" w:hAnsi="Courier New" w:hint="default"/>
      </w:rPr>
    </w:lvl>
    <w:lvl w:ilvl="5" w:tplc="7C449E9A">
      <w:start w:val="1"/>
      <w:numFmt w:val="bullet"/>
      <w:lvlText w:val=""/>
      <w:lvlJc w:val="left"/>
      <w:pPr>
        <w:ind w:left="4320" w:hanging="360"/>
      </w:pPr>
      <w:rPr>
        <w:rFonts w:ascii="Wingdings" w:hAnsi="Wingdings" w:hint="default"/>
      </w:rPr>
    </w:lvl>
    <w:lvl w:ilvl="6" w:tplc="EA401BF8">
      <w:start w:val="1"/>
      <w:numFmt w:val="bullet"/>
      <w:lvlText w:val=""/>
      <w:lvlJc w:val="left"/>
      <w:pPr>
        <w:ind w:left="5040" w:hanging="360"/>
      </w:pPr>
      <w:rPr>
        <w:rFonts w:ascii="Symbol" w:hAnsi="Symbol" w:hint="default"/>
      </w:rPr>
    </w:lvl>
    <w:lvl w:ilvl="7" w:tplc="79ECF9A8">
      <w:start w:val="1"/>
      <w:numFmt w:val="bullet"/>
      <w:lvlText w:val="o"/>
      <w:lvlJc w:val="left"/>
      <w:pPr>
        <w:ind w:left="5760" w:hanging="360"/>
      </w:pPr>
      <w:rPr>
        <w:rFonts w:ascii="Courier New" w:hAnsi="Courier New" w:hint="default"/>
      </w:rPr>
    </w:lvl>
    <w:lvl w:ilvl="8" w:tplc="45CE7FDE">
      <w:start w:val="1"/>
      <w:numFmt w:val="bullet"/>
      <w:lvlText w:val=""/>
      <w:lvlJc w:val="left"/>
      <w:pPr>
        <w:ind w:left="6480" w:hanging="360"/>
      </w:pPr>
      <w:rPr>
        <w:rFonts w:ascii="Wingdings" w:hAnsi="Wingdings" w:hint="default"/>
      </w:rPr>
    </w:lvl>
  </w:abstractNum>
  <w:abstractNum w:abstractNumId="13" w15:restartNumberingAfterBreak="0">
    <w:nsid w:val="30BF57A0"/>
    <w:multiLevelType w:val="hybridMultilevel"/>
    <w:tmpl w:val="9976D3F6"/>
    <w:lvl w:ilvl="0" w:tplc="EF483B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6507C4"/>
    <w:multiLevelType w:val="multilevel"/>
    <w:tmpl w:val="0FF45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A18BE"/>
    <w:multiLevelType w:val="hybridMultilevel"/>
    <w:tmpl w:val="B0D2EAC4"/>
    <w:lvl w:ilvl="0" w:tplc="47A63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157B8D"/>
    <w:multiLevelType w:val="hybridMultilevel"/>
    <w:tmpl w:val="54FE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5097D"/>
    <w:multiLevelType w:val="hybridMultilevel"/>
    <w:tmpl w:val="72361CD8"/>
    <w:lvl w:ilvl="0" w:tplc="BA68B3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D012A1"/>
    <w:multiLevelType w:val="hybridMultilevel"/>
    <w:tmpl w:val="86BE8A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853830"/>
    <w:multiLevelType w:val="hybridMultilevel"/>
    <w:tmpl w:val="448AD206"/>
    <w:lvl w:ilvl="0" w:tplc="5E3470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544651"/>
    <w:multiLevelType w:val="hybridMultilevel"/>
    <w:tmpl w:val="40427D78"/>
    <w:lvl w:ilvl="0" w:tplc="96D290D2">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5E56AB67"/>
    <w:multiLevelType w:val="hybridMultilevel"/>
    <w:tmpl w:val="370296CC"/>
    <w:lvl w:ilvl="0" w:tplc="A8B83022">
      <w:start w:val="1"/>
      <w:numFmt w:val="bullet"/>
      <w:lvlText w:val=""/>
      <w:lvlJc w:val="left"/>
      <w:pPr>
        <w:ind w:left="720" w:hanging="360"/>
      </w:pPr>
      <w:rPr>
        <w:rFonts w:ascii="Symbol" w:hAnsi="Symbol" w:hint="default"/>
      </w:rPr>
    </w:lvl>
    <w:lvl w:ilvl="1" w:tplc="F00CC004">
      <w:start w:val="1"/>
      <w:numFmt w:val="bullet"/>
      <w:lvlText w:val="o"/>
      <w:lvlJc w:val="left"/>
      <w:pPr>
        <w:ind w:left="1440" w:hanging="360"/>
      </w:pPr>
      <w:rPr>
        <w:rFonts w:ascii="Courier New" w:hAnsi="Courier New" w:hint="default"/>
      </w:rPr>
    </w:lvl>
    <w:lvl w:ilvl="2" w:tplc="CDB41DF6">
      <w:start w:val="1"/>
      <w:numFmt w:val="bullet"/>
      <w:lvlText w:val=""/>
      <w:lvlJc w:val="left"/>
      <w:pPr>
        <w:ind w:left="2160" w:hanging="360"/>
      </w:pPr>
      <w:rPr>
        <w:rFonts w:ascii="Wingdings" w:hAnsi="Wingdings" w:hint="default"/>
      </w:rPr>
    </w:lvl>
    <w:lvl w:ilvl="3" w:tplc="AA16ACE0">
      <w:start w:val="1"/>
      <w:numFmt w:val="bullet"/>
      <w:lvlText w:val=""/>
      <w:lvlJc w:val="left"/>
      <w:pPr>
        <w:ind w:left="2880" w:hanging="360"/>
      </w:pPr>
      <w:rPr>
        <w:rFonts w:ascii="Symbol" w:hAnsi="Symbol" w:hint="default"/>
      </w:rPr>
    </w:lvl>
    <w:lvl w:ilvl="4" w:tplc="978A35F6">
      <w:start w:val="1"/>
      <w:numFmt w:val="bullet"/>
      <w:lvlText w:val="o"/>
      <w:lvlJc w:val="left"/>
      <w:pPr>
        <w:ind w:left="3600" w:hanging="360"/>
      </w:pPr>
      <w:rPr>
        <w:rFonts w:ascii="Courier New" w:hAnsi="Courier New" w:hint="default"/>
      </w:rPr>
    </w:lvl>
    <w:lvl w:ilvl="5" w:tplc="664CEBAC">
      <w:start w:val="1"/>
      <w:numFmt w:val="bullet"/>
      <w:lvlText w:val=""/>
      <w:lvlJc w:val="left"/>
      <w:pPr>
        <w:ind w:left="4320" w:hanging="360"/>
      </w:pPr>
      <w:rPr>
        <w:rFonts w:ascii="Wingdings" w:hAnsi="Wingdings" w:hint="default"/>
      </w:rPr>
    </w:lvl>
    <w:lvl w:ilvl="6" w:tplc="B0F09AAE">
      <w:start w:val="1"/>
      <w:numFmt w:val="bullet"/>
      <w:lvlText w:val=""/>
      <w:lvlJc w:val="left"/>
      <w:pPr>
        <w:ind w:left="5040" w:hanging="360"/>
      </w:pPr>
      <w:rPr>
        <w:rFonts w:ascii="Symbol" w:hAnsi="Symbol" w:hint="default"/>
      </w:rPr>
    </w:lvl>
    <w:lvl w:ilvl="7" w:tplc="78304DAE">
      <w:start w:val="1"/>
      <w:numFmt w:val="bullet"/>
      <w:lvlText w:val="o"/>
      <w:lvlJc w:val="left"/>
      <w:pPr>
        <w:ind w:left="5760" w:hanging="360"/>
      </w:pPr>
      <w:rPr>
        <w:rFonts w:ascii="Courier New" w:hAnsi="Courier New" w:hint="default"/>
      </w:rPr>
    </w:lvl>
    <w:lvl w:ilvl="8" w:tplc="6A8C03B6">
      <w:start w:val="1"/>
      <w:numFmt w:val="bullet"/>
      <w:lvlText w:val=""/>
      <w:lvlJc w:val="left"/>
      <w:pPr>
        <w:ind w:left="6480" w:hanging="360"/>
      </w:pPr>
      <w:rPr>
        <w:rFonts w:ascii="Wingdings" w:hAnsi="Wingdings" w:hint="default"/>
      </w:rPr>
    </w:lvl>
  </w:abstractNum>
  <w:abstractNum w:abstractNumId="22" w15:restartNumberingAfterBreak="0">
    <w:nsid w:val="65357156"/>
    <w:multiLevelType w:val="hybridMultilevel"/>
    <w:tmpl w:val="A8B81640"/>
    <w:lvl w:ilvl="0" w:tplc="47A63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C863B6"/>
    <w:multiLevelType w:val="hybridMultilevel"/>
    <w:tmpl w:val="2A1CD270"/>
    <w:lvl w:ilvl="0" w:tplc="C5166776">
      <w:start w:val="1"/>
      <w:numFmt w:val="bullet"/>
      <w:lvlText w:val=""/>
      <w:lvlJc w:val="left"/>
      <w:pPr>
        <w:ind w:left="720" w:hanging="360"/>
      </w:pPr>
      <w:rPr>
        <w:rFonts w:ascii="Symbol" w:hAnsi="Symbol"/>
      </w:rPr>
    </w:lvl>
    <w:lvl w:ilvl="1" w:tplc="936E880E">
      <w:start w:val="1"/>
      <w:numFmt w:val="bullet"/>
      <w:lvlText w:val=""/>
      <w:lvlJc w:val="left"/>
      <w:pPr>
        <w:ind w:left="720" w:hanging="360"/>
      </w:pPr>
      <w:rPr>
        <w:rFonts w:ascii="Symbol" w:hAnsi="Symbol"/>
      </w:rPr>
    </w:lvl>
    <w:lvl w:ilvl="2" w:tplc="E8C695F4">
      <w:start w:val="1"/>
      <w:numFmt w:val="bullet"/>
      <w:lvlText w:val=""/>
      <w:lvlJc w:val="left"/>
      <w:pPr>
        <w:ind w:left="720" w:hanging="360"/>
      </w:pPr>
      <w:rPr>
        <w:rFonts w:ascii="Symbol" w:hAnsi="Symbol"/>
      </w:rPr>
    </w:lvl>
    <w:lvl w:ilvl="3" w:tplc="5E183BDE">
      <w:start w:val="1"/>
      <w:numFmt w:val="bullet"/>
      <w:lvlText w:val=""/>
      <w:lvlJc w:val="left"/>
      <w:pPr>
        <w:ind w:left="720" w:hanging="360"/>
      </w:pPr>
      <w:rPr>
        <w:rFonts w:ascii="Symbol" w:hAnsi="Symbol"/>
      </w:rPr>
    </w:lvl>
    <w:lvl w:ilvl="4" w:tplc="2FAE7FDA">
      <w:start w:val="1"/>
      <w:numFmt w:val="bullet"/>
      <w:lvlText w:val=""/>
      <w:lvlJc w:val="left"/>
      <w:pPr>
        <w:ind w:left="720" w:hanging="360"/>
      </w:pPr>
      <w:rPr>
        <w:rFonts w:ascii="Symbol" w:hAnsi="Symbol"/>
      </w:rPr>
    </w:lvl>
    <w:lvl w:ilvl="5" w:tplc="5EC4D9FC">
      <w:start w:val="1"/>
      <w:numFmt w:val="bullet"/>
      <w:lvlText w:val=""/>
      <w:lvlJc w:val="left"/>
      <w:pPr>
        <w:ind w:left="720" w:hanging="360"/>
      </w:pPr>
      <w:rPr>
        <w:rFonts w:ascii="Symbol" w:hAnsi="Symbol"/>
      </w:rPr>
    </w:lvl>
    <w:lvl w:ilvl="6" w:tplc="39D03104">
      <w:start w:val="1"/>
      <w:numFmt w:val="bullet"/>
      <w:lvlText w:val=""/>
      <w:lvlJc w:val="left"/>
      <w:pPr>
        <w:ind w:left="720" w:hanging="360"/>
      </w:pPr>
      <w:rPr>
        <w:rFonts w:ascii="Symbol" w:hAnsi="Symbol"/>
      </w:rPr>
    </w:lvl>
    <w:lvl w:ilvl="7" w:tplc="D95AE4D8">
      <w:start w:val="1"/>
      <w:numFmt w:val="bullet"/>
      <w:lvlText w:val=""/>
      <w:lvlJc w:val="left"/>
      <w:pPr>
        <w:ind w:left="720" w:hanging="360"/>
      </w:pPr>
      <w:rPr>
        <w:rFonts w:ascii="Symbol" w:hAnsi="Symbol"/>
      </w:rPr>
    </w:lvl>
    <w:lvl w:ilvl="8" w:tplc="C48E2022">
      <w:start w:val="1"/>
      <w:numFmt w:val="bullet"/>
      <w:lvlText w:val=""/>
      <w:lvlJc w:val="left"/>
      <w:pPr>
        <w:ind w:left="720" w:hanging="360"/>
      </w:pPr>
      <w:rPr>
        <w:rFonts w:ascii="Symbol" w:hAnsi="Symbol"/>
      </w:rPr>
    </w:lvl>
  </w:abstractNum>
  <w:abstractNum w:abstractNumId="24" w15:restartNumberingAfterBreak="0">
    <w:nsid w:val="725329C0"/>
    <w:multiLevelType w:val="hybridMultilevel"/>
    <w:tmpl w:val="C05C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B772BE"/>
    <w:multiLevelType w:val="hybridMultilevel"/>
    <w:tmpl w:val="714CF258"/>
    <w:lvl w:ilvl="0" w:tplc="CBBA1F1E">
      <w:start w:val="1"/>
      <w:numFmt w:val="bullet"/>
      <w:lvlText w:val=""/>
      <w:lvlJc w:val="left"/>
      <w:pPr>
        <w:ind w:left="720" w:hanging="360"/>
      </w:pPr>
      <w:rPr>
        <w:rFonts w:ascii="Symbol" w:hAnsi="Symbol"/>
      </w:rPr>
    </w:lvl>
    <w:lvl w:ilvl="1" w:tplc="457884BA">
      <w:start w:val="1"/>
      <w:numFmt w:val="bullet"/>
      <w:lvlText w:val=""/>
      <w:lvlJc w:val="left"/>
      <w:pPr>
        <w:ind w:left="720" w:hanging="360"/>
      </w:pPr>
      <w:rPr>
        <w:rFonts w:ascii="Symbol" w:hAnsi="Symbol"/>
      </w:rPr>
    </w:lvl>
    <w:lvl w:ilvl="2" w:tplc="45BA6BAC">
      <w:start w:val="1"/>
      <w:numFmt w:val="bullet"/>
      <w:lvlText w:val=""/>
      <w:lvlJc w:val="left"/>
      <w:pPr>
        <w:ind w:left="720" w:hanging="360"/>
      </w:pPr>
      <w:rPr>
        <w:rFonts w:ascii="Symbol" w:hAnsi="Symbol"/>
      </w:rPr>
    </w:lvl>
    <w:lvl w:ilvl="3" w:tplc="1206EB22">
      <w:start w:val="1"/>
      <w:numFmt w:val="bullet"/>
      <w:lvlText w:val=""/>
      <w:lvlJc w:val="left"/>
      <w:pPr>
        <w:ind w:left="720" w:hanging="360"/>
      </w:pPr>
      <w:rPr>
        <w:rFonts w:ascii="Symbol" w:hAnsi="Symbol"/>
      </w:rPr>
    </w:lvl>
    <w:lvl w:ilvl="4" w:tplc="1CF89846">
      <w:start w:val="1"/>
      <w:numFmt w:val="bullet"/>
      <w:lvlText w:val=""/>
      <w:lvlJc w:val="left"/>
      <w:pPr>
        <w:ind w:left="720" w:hanging="360"/>
      </w:pPr>
      <w:rPr>
        <w:rFonts w:ascii="Symbol" w:hAnsi="Symbol"/>
      </w:rPr>
    </w:lvl>
    <w:lvl w:ilvl="5" w:tplc="53C8992E">
      <w:start w:val="1"/>
      <w:numFmt w:val="bullet"/>
      <w:lvlText w:val=""/>
      <w:lvlJc w:val="left"/>
      <w:pPr>
        <w:ind w:left="720" w:hanging="360"/>
      </w:pPr>
      <w:rPr>
        <w:rFonts w:ascii="Symbol" w:hAnsi="Symbol"/>
      </w:rPr>
    </w:lvl>
    <w:lvl w:ilvl="6" w:tplc="FF90CBB6">
      <w:start w:val="1"/>
      <w:numFmt w:val="bullet"/>
      <w:lvlText w:val=""/>
      <w:lvlJc w:val="left"/>
      <w:pPr>
        <w:ind w:left="720" w:hanging="360"/>
      </w:pPr>
      <w:rPr>
        <w:rFonts w:ascii="Symbol" w:hAnsi="Symbol"/>
      </w:rPr>
    </w:lvl>
    <w:lvl w:ilvl="7" w:tplc="80C0B81C">
      <w:start w:val="1"/>
      <w:numFmt w:val="bullet"/>
      <w:lvlText w:val=""/>
      <w:lvlJc w:val="left"/>
      <w:pPr>
        <w:ind w:left="720" w:hanging="360"/>
      </w:pPr>
      <w:rPr>
        <w:rFonts w:ascii="Symbol" w:hAnsi="Symbol"/>
      </w:rPr>
    </w:lvl>
    <w:lvl w:ilvl="8" w:tplc="853CD81A">
      <w:start w:val="1"/>
      <w:numFmt w:val="bullet"/>
      <w:lvlText w:val=""/>
      <w:lvlJc w:val="left"/>
      <w:pPr>
        <w:ind w:left="720" w:hanging="360"/>
      </w:pPr>
      <w:rPr>
        <w:rFonts w:ascii="Symbol" w:hAnsi="Symbol"/>
      </w:rPr>
    </w:lvl>
  </w:abstractNum>
  <w:abstractNum w:abstractNumId="26" w15:restartNumberingAfterBreak="0">
    <w:nsid w:val="7FF52E82"/>
    <w:multiLevelType w:val="hybridMultilevel"/>
    <w:tmpl w:val="1D26926C"/>
    <w:lvl w:ilvl="0" w:tplc="306E4CC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208568028">
    <w:abstractNumId w:val="21"/>
  </w:num>
  <w:num w:numId="2" w16cid:durableId="1519001623">
    <w:abstractNumId w:val="20"/>
  </w:num>
  <w:num w:numId="3" w16cid:durableId="723255709">
    <w:abstractNumId w:val="26"/>
  </w:num>
  <w:num w:numId="4" w16cid:durableId="2081445023">
    <w:abstractNumId w:val="7"/>
  </w:num>
  <w:num w:numId="5" w16cid:durableId="815994584">
    <w:abstractNumId w:val="10"/>
  </w:num>
  <w:num w:numId="6" w16cid:durableId="2146043640">
    <w:abstractNumId w:val="13"/>
  </w:num>
  <w:num w:numId="7" w16cid:durableId="1570849871">
    <w:abstractNumId w:val="17"/>
  </w:num>
  <w:num w:numId="8" w16cid:durableId="1473063502">
    <w:abstractNumId w:val="19"/>
  </w:num>
  <w:num w:numId="9" w16cid:durableId="1792094956">
    <w:abstractNumId w:val="18"/>
  </w:num>
  <w:num w:numId="10" w16cid:durableId="415135363">
    <w:abstractNumId w:val="15"/>
  </w:num>
  <w:num w:numId="11" w16cid:durableId="1179929389">
    <w:abstractNumId w:val="22"/>
  </w:num>
  <w:num w:numId="12" w16cid:durableId="783038604">
    <w:abstractNumId w:val="2"/>
  </w:num>
  <w:num w:numId="13" w16cid:durableId="1228295867">
    <w:abstractNumId w:val="11"/>
  </w:num>
  <w:num w:numId="14" w16cid:durableId="1845238114">
    <w:abstractNumId w:val="4"/>
  </w:num>
  <w:num w:numId="15" w16cid:durableId="302394333">
    <w:abstractNumId w:val="0"/>
  </w:num>
  <w:num w:numId="16" w16cid:durableId="2017731201">
    <w:abstractNumId w:val="6"/>
  </w:num>
  <w:num w:numId="17" w16cid:durableId="1965187565">
    <w:abstractNumId w:val="25"/>
  </w:num>
  <w:num w:numId="18" w16cid:durableId="805856406">
    <w:abstractNumId w:val="9"/>
  </w:num>
  <w:num w:numId="19" w16cid:durableId="20011560">
    <w:abstractNumId w:val="23"/>
  </w:num>
  <w:num w:numId="20" w16cid:durableId="941837691">
    <w:abstractNumId w:val="1"/>
  </w:num>
  <w:num w:numId="21" w16cid:durableId="1739934551">
    <w:abstractNumId w:val="12"/>
  </w:num>
  <w:num w:numId="22" w16cid:durableId="1346443015">
    <w:abstractNumId w:val="5"/>
  </w:num>
  <w:num w:numId="23" w16cid:durableId="693190789">
    <w:abstractNumId w:val="24"/>
  </w:num>
  <w:num w:numId="24" w16cid:durableId="1943028234">
    <w:abstractNumId w:val="14"/>
  </w:num>
  <w:num w:numId="25" w16cid:durableId="984357530">
    <w:abstractNumId w:val="8"/>
  </w:num>
  <w:num w:numId="26" w16cid:durableId="826868109">
    <w:abstractNumId w:val="3"/>
  </w:num>
  <w:num w:numId="27" w16cid:durableId="2110154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69"/>
    <w:rsid w:val="00001351"/>
    <w:rsid w:val="0000142E"/>
    <w:rsid w:val="00002082"/>
    <w:rsid w:val="00002C25"/>
    <w:rsid w:val="00003ADF"/>
    <w:rsid w:val="00003EDD"/>
    <w:rsid w:val="0000453B"/>
    <w:rsid w:val="00004879"/>
    <w:rsid w:val="000070F0"/>
    <w:rsid w:val="00007C3B"/>
    <w:rsid w:val="00012487"/>
    <w:rsid w:val="00012D0C"/>
    <w:rsid w:val="00012FF8"/>
    <w:rsid w:val="00013251"/>
    <w:rsid w:val="00013FD0"/>
    <w:rsid w:val="00014593"/>
    <w:rsid w:val="00016619"/>
    <w:rsid w:val="00017086"/>
    <w:rsid w:val="00017A50"/>
    <w:rsid w:val="000209EE"/>
    <w:rsid w:val="0002542D"/>
    <w:rsid w:val="000261CA"/>
    <w:rsid w:val="0002767E"/>
    <w:rsid w:val="0003042E"/>
    <w:rsid w:val="00030C8A"/>
    <w:rsid w:val="000313FD"/>
    <w:rsid w:val="00031486"/>
    <w:rsid w:val="00031E75"/>
    <w:rsid w:val="00031F4D"/>
    <w:rsid w:val="00033777"/>
    <w:rsid w:val="00035F7C"/>
    <w:rsid w:val="00040AEA"/>
    <w:rsid w:val="00043082"/>
    <w:rsid w:val="000448D8"/>
    <w:rsid w:val="00045EDA"/>
    <w:rsid w:val="00046D59"/>
    <w:rsid w:val="000527C0"/>
    <w:rsid w:val="00052B30"/>
    <w:rsid w:val="00055C6A"/>
    <w:rsid w:val="00057A50"/>
    <w:rsid w:val="000601BF"/>
    <w:rsid w:val="000611AA"/>
    <w:rsid w:val="0006135D"/>
    <w:rsid w:val="00062CB8"/>
    <w:rsid w:val="00062CE4"/>
    <w:rsid w:val="00064431"/>
    <w:rsid w:val="0006654A"/>
    <w:rsid w:val="000667A3"/>
    <w:rsid w:val="00067248"/>
    <w:rsid w:val="00074B9A"/>
    <w:rsid w:val="00077210"/>
    <w:rsid w:val="0008008F"/>
    <w:rsid w:val="00084B3B"/>
    <w:rsid w:val="00087466"/>
    <w:rsid w:val="000918D7"/>
    <w:rsid w:val="00091B0B"/>
    <w:rsid w:val="00093BDA"/>
    <w:rsid w:val="00094243"/>
    <w:rsid w:val="0009439D"/>
    <w:rsid w:val="0009531D"/>
    <w:rsid w:val="00095996"/>
    <w:rsid w:val="000970B2"/>
    <w:rsid w:val="00097F2E"/>
    <w:rsid w:val="00097F6A"/>
    <w:rsid w:val="000A11AF"/>
    <w:rsid w:val="000A12D8"/>
    <w:rsid w:val="000A1511"/>
    <w:rsid w:val="000A1FB8"/>
    <w:rsid w:val="000A6BE4"/>
    <w:rsid w:val="000A7B2C"/>
    <w:rsid w:val="000B0FC0"/>
    <w:rsid w:val="000B22CC"/>
    <w:rsid w:val="000B3278"/>
    <w:rsid w:val="000B344F"/>
    <w:rsid w:val="000B3E8C"/>
    <w:rsid w:val="000B69C1"/>
    <w:rsid w:val="000C0C86"/>
    <w:rsid w:val="000C20B9"/>
    <w:rsid w:val="000C2625"/>
    <w:rsid w:val="000C2897"/>
    <w:rsid w:val="000C2BFA"/>
    <w:rsid w:val="000C2FD7"/>
    <w:rsid w:val="000C376D"/>
    <w:rsid w:val="000C4336"/>
    <w:rsid w:val="000C4A41"/>
    <w:rsid w:val="000C5474"/>
    <w:rsid w:val="000C5AB7"/>
    <w:rsid w:val="000C6485"/>
    <w:rsid w:val="000C6970"/>
    <w:rsid w:val="000C6BD7"/>
    <w:rsid w:val="000C6DDA"/>
    <w:rsid w:val="000D0DC5"/>
    <w:rsid w:val="000D16F7"/>
    <w:rsid w:val="000D2679"/>
    <w:rsid w:val="000D268B"/>
    <w:rsid w:val="000D7643"/>
    <w:rsid w:val="000E01E7"/>
    <w:rsid w:val="000E1525"/>
    <w:rsid w:val="000E1CDA"/>
    <w:rsid w:val="000E238F"/>
    <w:rsid w:val="000E2B41"/>
    <w:rsid w:val="000E360A"/>
    <w:rsid w:val="000F109A"/>
    <w:rsid w:val="000F2148"/>
    <w:rsid w:val="000F6900"/>
    <w:rsid w:val="00100C5D"/>
    <w:rsid w:val="00101E36"/>
    <w:rsid w:val="00101F73"/>
    <w:rsid w:val="0010212F"/>
    <w:rsid w:val="0010366C"/>
    <w:rsid w:val="0010371B"/>
    <w:rsid w:val="00105106"/>
    <w:rsid w:val="00105257"/>
    <w:rsid w:val="0011158E"/>
    <w:rsid w:val="001119E9"/>
    <w:rsid w:val="00112C01"/>
    <w:rsid w:val="001138D1"/>
    <w:rsid w:val="0011647A"/>
    <w:rsid w:val="00116F9B"/>
    <w:rsid w:val="00117BFF"/>
    <w:rsid w:val="00117F3C"/>
    <w:rsid w:val="00120666"/>
    <w:rsid w:val="00121A6E"/>
    <w:rsid w:val="00121C76"/>
    <w:rsid w:val="001243C5"/>
    <w:rsid w:val="0012492F"/>
    <w:rsid w:val="00124B53"/>
    <w:rsid w:val="00124BF4"/>
    <w:rsid w:val="00125394"/>
    <w:rsid w:val="00127ABF"/>
    <w:rsid w:val="0013196D"/>
    <w:rsid w:val="001323AB"/>
    <w:rsid w:val="00134B02"/>
    <w:rsid w:val="00137478"/>
    <w:rsid w:val="001401FB"/>
    <w:rsid w:val="00140D88"/>
    <w:rsid w:val="00143DD3"/>
    <w:rsid w:val="00143F7C"/>
    <w:rsid w:val="00145E54"/>
    <w:rsid w:val="00150B1F"/>
    <w:rsid w:val="0015359A"/>
    <w:rsid w:val="0015441E"/>
    <w:rsid w:val="00156EB9"/>
    <w:rsid w:val="00163293"/>
    <w:rsid w:val="00165D7C"/>
    <w:rsid w:val="001671CE"/>
    <w:rsid w:val="00171022"/>
    <w:rsid w:val="00172366"/>
    <w:rsid w:val="0017238F"/>
    <w:rsid w:val="001743BB"/>
    <w:rsid w:val="00175200"/>
    <w:rsid w:val="00176EFA"/>
    <w:rsid w:val="00183E5A"/>
    <w:rsid w:val="0018457B"/>
    <w:rsid w:val="001906D9"/>
    <w:rsid w:val="0019082A"/>
    <w:rsid w:val="00190DAF"/>
    <w:rsid w:val="0019244D"/>
    <w:rsid w:val="0019566E"/>
    <w:rsid w:val="00195A4A"/>
    <w:rsid w:val="00195D4D"/>
    <w:rsid w:val="0019609B"/>
    <w:rsid w:val="00196602"/>
    <w:rsid w:val="00197FBB"/>
    <w:rsid w:val="001A0401"/>
    <w:rsid w:val="001A04A2"/>
    <w:rsid w:val="001A0C13"/>
    <w:rsid w:val="001A2DC5"/>
    <w:rsid w:val="001A2ED3"/>
    <w:rsid w:val="001A3026"/>
    <w:rsid w:val="001A3BDE"/>
    <w:rsid w:val="001A5000"/>
    <w:rsid w:val="001A6A19"/>
    <w:rsid w:val="001B0EB2"/>
    <w:rsid w:val="001B42BA"/>
    <w:rsid w:val="001B42F9"/>
    <w:rsid w:val="001B52A8"/>
    <w:rsid w:val="001B62F4"/>
    <w:rsid w:val="001B6FE2"/>
    <w:rsid w:val="001B74F1"/>
    <w:rsid w:val="001B7697"/>
    <w:rsid w:val="001C098D"/>
    <w:rsid w:val="001C1873"/>
    <w:rsid w:val="001C1E0F"/>
    <w:rsid w:val="001C4977"/>
    <w:rsid w:val="001C49A4"/>
    <w:rsid w:val="001C7020"/>
    <w:rsid w:val="001D0536"/>
    <w:rsid w:val="001D161F"/>
    <w:rsid w:val="001D1F6D"/>
    <w:rsid w:val="001D2E59"/>
    <w:rsid w:val="001D5E79"/>
    <w:rsid w:val="001D6D2D"/>
    <w:rsid w:val="001E0CA5"/>
    <w:rsid w:val="001E152F"/>
    <w:rsid w:val="001E2394"/>
    <w:rsid w:val="001F2E0D"/>
    <w:rsid w:val="001F453A"/>
    <w:rsid w:val="001F4BF1"/>
    <w:rsid w:val="001F542F"/>
    <w:rsid w:val="00202B29"/>
    <w:rsid w:val="00203260"/>
    <w:rsid w:val="002058A1"/>
    <w:rsid w:val="00205E94"/>
    <w:rsid w:val="002074C4"/>
    <w:rsid w:val="002116BE"/>
    <w:rsid w:val="0021409B"/>
    <w:rsid w:val="00215612"/>
    <w:rsid w:val="0021611C"/>
    <w:rsid w:val="00217251"/>
    <w:rsid w:val="0022107D"/>
    <w:rsid w:val="00223CFA"/>
    <w:rsid w:val="002242DB"/>
    <w:rsid w:val="00225348"/>
    <w:rsid w:val="002254CB"/>
    <w:rsid w:val="002257AD"/>
    <w:rsid w:val="00225C3E"/>
    <w:rsid w:val="00226483"/>
    <w:rsid w:val="00232F3C"/>
    <w:rsid w:val="002342A2"/>
    <w:rsid w:val="00235470"/>
    <w:rsid w:val="002358C0"/>
    <w:rsid w:val="00237920"/>
    <w:rsid w:val="002407A8"/>
    <w:rsid w:val="00240ADA"/>
    <w:rsid w:val="00240B9B"/>
    <w:rsid w:val="002422F6"/>
    <w:rsid w:val="00245603"/>
    <w:rsid w:val="00246DF8"/>
    <w:rsid w:val="002501C9"/>
    <w:rsid w:val="00252591"/>
    <w:rsid w:val="00253717"/>
    <w:rsid w:val="0025455C"/>
    <w:rsid w:val="00254EBF"/>
    <w:rsid w:val="00255046"/>
    <w:rsid w:val="002559F4"/>
    <w:rsid w:val="00256837"/>
    <w:rsid w:val="00256882"/>
    <w:rsid w:val="0025775B"/>
    <w:rsid w:val="00257A0D"/>
    <w:rsid w:val="00260522"/>
    <w:rsid w:val="0026110A"/>
    <w:rsid w:val="0026111F"/>
    <w:rsid w:val="00263421"/>
    <w:rsid w:val="00263C9C"/>
    <w:rsid w:val="00264C26"/>
    <w:rsid w:val="0026516A"/>
    <w:rsid w:val="00271706"/>
    <w:rsid w:val="00271E3D"/>
    <w:rsid w:val="00272881"/>
    <w:rsid w:val="00272D86"/>
    <w:rsid w:val="002735AB"/>
    <w:rsid w:val="0027443F"/>
    <w:rsid w:val="00274C36"/>
    <w:rsid w:val="002762DC"/>
    <w:rsid w:val="00276D39"/>
    <w:rsid w:val="00281C9E"/>
    <w:rsid w:val="002824D0"/>
    <w:rsid w:val="00285270"/>
    <w:rsid w:val="002856EE"/>
    <w:rsid w:val="00286950"/>
    <w:rsid w:val="00287CF6"/>
    <w:rsid w:val="002915B0"/>
    <w:rsid w:val="00291D7F"/>
    <w:rsid w:val="002921FF"/>
    <w:rsid w:val="00297581"/>
    <w:rsid w:val="002A1FFB"/>
    <w:rsid w:val="002A4AB0"/>
    <w:rsid w:val="002A50C0"/>
    <w:rsid w:val="002A5857"/>
    <w:rsid w:val="002A5F38"/>
    <w:rsid w:val="002B11DC"/>
    <w:rsid w:val="002B15BD"/>
    <w:rsid w:val="002B1B82"/>
    <w:rsid w:val="002B307F"/>
    <w:rsid w:val="002B3D43"/>
    <w:rsid w:val="002B7AAE"/>
    <w:rsid w:val="002C17D4"/>
    <w:rsid w:val="002C79C1"/>
    <w:rsid w:val="002D0310"/>
    <w:rsid w:val="002D04A8"/>
    <w:rsid w:val="002D1253"/>
    <w:rsid w:val="002D169D"/>
    <w:rsid w:val="002D16C1"/>
    <w:rsid w:val="002D3788"/>
    <w:rsid w:val="002D383F"/>
    <w:rsid w:val="002D4624"/>
    <w:rsid w:val="002D51E1"/>
    <w:rsid w:val="002D603D"/>
    <w:rsid w:val="002E167E"/>
    <w:rsid w:val="002E16E3"/>
    <w:rsid w:val="002E1D4E"/>
    <w:rsid w:val="002E29C9"/>
    <w:rsid w:val="002E3A98"/>
    <w:rsid w:val="002E40B4"/>
    <w:rsid w:val="002E424D"/>
    <w:rsid w:val="002E5685"/>
    <w:rsid w:val="002E67FA"/>
    <w:rsid w:val="002E7D38"/>
    <w:rsid w:val="002F2356"/>
    <w:rsid w:val="002F3637"/>
    <w:rsid w:val="002F59BB"/>
    <w:rsid w:val="002F75C4"/>
    <w:rsid w:val="002F7D4A"/>
    <w:rsid w:val="0030070D"/>
    <w:rsid w:val="0030275A"/>
    <w:rsid w:val="003038F5"/>
    <w:rsid w:val="00303AE8"/>
    <w:rsid w:val="00303C03"/>
    <w:rsid w:val="00304316"/>
    <w:rsid w:val="003045E4"/>
    <w:rsid w:val="00304669"/>
    <w:rsid w:val="0030491B"/>
    <w:rsid w:val="00304E28"/>
    <w:rsid w:val="0030501E"/>
    <w:rsid w:val="0030713C"/>
    <w:rsid w:val="0031013A"/>
    <w:rsid w:val="003116FA"/>
    <w:rsid w:val="003127AF"/>
    <w:rsid w:val="003160B2"/>
    <w:rsid w:val="0031655D"/>
    <w:rsid w:val="0031759A"/>
    <w:rsid w:val="00321B64"/>
    <w:rsid w:val="00321F38"/>
    <w:rsid w:val="0032328E"/>
    <w:rsid w:val="00324217"/>
    <w:rsid w:val="003250CA"/>
    <w:rsid w:val="00325113"/>
    <w:rsid w:val="0032724E"/>
    <w:rsid w:val="003307E4"/>
    <w:rsid w:val="00331ADE"/>
    <w:rsid w:val="003323D9"/>
    <w:rsid w:val="00332AFB"/>
    <w:rsid w:val="003334D6"/>
    <w:rsid w:val="0033397F"/>
    <w:rsid w:val="00333AC6"/>
    <w:rsid w:val="0033432B"/>
    <w:rsid w:val="003365CB"/>
    <w:rsid w:val="00341613"/>
    <w:rsid w:val="00344F45"/>
    <w:rsid w:val="003508A0"/>
    <w:rsid w:val="00350D66"/>
    <w:rsid w:val="003542B6"/>
    <w:rsid w:val="00355463"/>
    <w:rsid w:val="00355831"/>
    <w:rsid w:val="00355997"/>
    <w:rsid w:val="00356D9D"/>
    <w:rsid w:val="00357799"/>
    <w:rsid w:val="00361033"/>
    <w:rsid w:val="00362BE9"/>
    <w:rsid w:val="00363160"/>
    <w:rsid w:val="00363AA5"/>
    <w:rsid w:val="00364003"/>
    <w:rsid w:val="0036469E"/>
    <w:rsid w:val="00365D6C"/>
    <w:rsid w:val="00366133"/>
    <w:rsid w:val="003664B1"/>
    <w:rsid w:val="00367236"/>
    <w:rsid w:val="003672C7"/>
    <w:rsid w:val="00367484"/>
    <w:rsid w:val="003701F0"/>
    <w:rsid w:val="00370BB4"/>
    <w:rsid w:val="00370E2D"/>
    <w:rsid w:val="00370E94"/>
    <w:rsid w:val="0037141B"/>
    <w:rsid w:val="00372047"/>
    <w:rsid w:val="003736E5"/>
    <w:rsid w:val="00373E2B"/>
    <w:rsid w:val="0037416E"/>
    <w:rsid w:val="00375802"/>
    <w:rsid w:val="00376EC4"/>
    <w:rsid w:val="0038107B"/>
    <w:rsid w:val="00383D5E"/>
    <w:rsid w:val="00387BA5"/>
    <w:rsid w:val="00390751"/>
    <w:rsid w:val="00390861"/>
    <w:rsid w:val="00391961"/>
    <w:rsid w:val="003920E0"/>
    <w:rsid w:val="00394E61"/>
    <w:rsid w:val="00395F83"/>
    <w:rsid w:val="0039639F"/>
    <w:rsid w:val="003964D8"/>
    <w:rsid w:val="00397A1D"/>
    <w:rsid w:val="003A1F45"/>
    <w:rsid w:val="003A3555"/>
    <w:rsid w:val="003A37CA"/>
    <w:rsid w:val="003A388D"/>
    <w:rsid w:val="003A493D"/>
    <w:rsid w:val="003A5C7F"/>
    <w:rsid w:val="003A6F23"/>
    <w:rsid w:val="003B1F53"/>
    <w:rsid w:val="003B2578"/>
    <w:rsid w:val="003B4513"/>
    <w:rsid w:val="003B468D"/>
    <w:rsid w:val="003B4913"/>
    <w:rsid w:val="003B61E0"/>
    <w:rsid w:val="003B6827"/>
    <w:rsid w:val="003C1002"/>
    <w:rsid w:val="003C1192"/>
    <w:rsid w:val="003C1671"/>
    <w:rsid w:val="003C1DA6"/>
    <w:rsid w:val="003C21FB"/>
    <w:rsid w:val="003C2E6F"/>
    <w:rsid w:val="003C431D"/>
    <w:rsid w:val="003C4E6F"/>
    <w:rsid w:val="003C5D82"/>
    <w:rsid w:val="003C7179"/>
    <w:rsid w:val="003D0D16"/>
    <w:rsid w:val="003D2116"/>
    <w:rsid w:val="003D2A22"/>
    <w:rsid w:val="003D40ED"/>
    <w:rsid w:val="003D5544"/>
    <w:rsid w:val="003D6DB0"/>
    <w:rsid w:val="003D6FDB"/>
    <w:rsid w:val="003D7032"/>
    <w:rsid w:val="003D764C"/>
    <w:rsid w:val="003E2A4C"/>
    <w:rsid w:val="003E6678"/>
    <w:rsid w:val="003E6AF0"/>
    <w:rsid w:val="003E7287"/>
    <w:rsid w:val="003F05A2"/>
    <w:rsid w:val="003F2168"/>
    <w:rsid w:val="003F26DA"/>
    <w:rsid w:val="003F3D9C"/>
    <w:rsid w:val="003F431B"/>
    <w:rsid w:val="003F504C"/>
    <w:rsid w:val="003F58E1"/>
    <w:rsid w:val="003F5E87"/>
    <w:rsid w:val="003F5ED5"/>
    <w:rsid w:val="003F6615"/>
    <w:rsid w:val="00402650"/>
    <w:rsid w:val="00402D47"/>
    <w:rsid w:val="00403517"/>
    <w:rsid w:val="00403789"/>
    <w:rsid w:val="004043BA"/>
    <w:rsid w:val="00404EA7"/>
    <w:rsid w:val="004106A0"/>
    <w:rsid w:val="00410DF7"/>
    <w:rsid w:val="00411553"/>
    <w:rsid w:val="00412336"/>
    <w:rsid w:val="004154E5"/>
    <w:rsid w:val="004205B5"/>
    <w:rsid w:val="004213D5"/>
    <w:rsid w:val="00421D49"/>
    <w:rsid w:val="00425B52"/>
    <w:rsid w:val="00427559"/>
    <w:rsid w:val="00427EAE"/>
    <w:rsid w:val="0043137E"/>
    <w:rsid w:val="004319B8"/>
    <w:rsid w:val="00432543"/>
    <w:rsid w:val="00432B62"/>
    <w:rsid w:val="00433C72"/>
    <w:rsid w:val="0043440B"/>
    <w:rsid w:val="00435F00"/>
    <w:rsid w:val="0044230F"/>
    <w:rsid w:val="00443F91"/>
    <w:rsid w:val="00446512"/>
    <w:rsid w:val="00446A37"/>
    <w:rsid w:val="00447449"/>
    <w:rsid w:val="00451313"/>
    <w:rsid w:val="0045475E"/>
    <w:rsid w:val="004557D4"/>
    <w:rsid w:val="00455969"/>
    <w:rsid w:val="00456EB7"/>
    <w:rsid w:val="004579F2"/>
    <w:rsid w:val="00461D54"/>
    <w:rsid w:val="004654A6"/>
    <w:rsid w:val="00466271"/>
    <w:rsid w:val="00467362"/>
    <w:rsid w:val="00470ABF"/>
    <w:rsid w:val="0047162F"/>
    <w:rsid w:val="00473439"/>
    <w:rsid w:val="0047407C"/>
    <w:rsid w:val="00475364"/>
    <w:rsid w:val="004762E9"/>
    <w:rsid w:val="00476577"/>
    <w:rsid w:val="004769E3"/>
    <w:rsid w:val="00480677"/>
    <w:rsid w:val="004809D3"/>
    <w:rsid w:val="004814C6"/>
    <w:rsid w:val="0048168D"/>
    <w:rsid w:val="00481845"/>
    <w:rsid w:val="004838E2"/>
    <w:rsid w:val="00483D05"/>
    <w:rsid w:val="004867BD"/>
    <w:rsid w:val="00487967"/>
    <w:rsid w:val="00490031"/>
    <w:rsid w:val="004913E7"/>
    <w:rsid w:val="004948D9"/>
    <w:rsid w:val="00496EC8"/>
    <w:rsid w:val="0049784B"/>
    <w:rsid w:val="004A2502"/>
    <w:rsid w:val="004A30EB"/>
    <w:rsid w:val="004A5136"/>
    <w:rsid w:val="004A5790"/>
    <w:rsid w:val="004A6376"/>
    <w:rsid w:val="004A6BE7"/>
    <w:rsid w:val="004A6DBC"/>
    <w:rsid w:val="004A7DE6"/>
    <w:rsid w:val="004B04AB"/>
    <w:rsid w:val="004B1348"/>
    <w:rsid w:val="004B15EE"/>
    <w:rsid w:val="004B2B58"/>
    <w:rsid w:val="004B3127"/>
    <w:rsid w:val="004B75FF"/>
    <w:rsid w:val="004B7B4D"/>
    <w:rsid w:val="004C2E58"/>
    <w:rsid w:val="004C6057"/>
    <w:rsid w:val="004D046C"/>
    <w:rsid w:val="004D04FB"/>
    <w:rsid w:val="004D221A"/>
    <w:rsid w:val="004D2544"/>
    <w:rsid w:val="004D275F"/>
    <w:rsid w:val="004D2AD8"/>
    <w:rsid w:val="004D33E5"/>
    <w:rsid w:val="004D4CB1"/>
    <w:rsid w:val="004D4D22"/>
    <w:rsid w:val="004D5B9E"/>
    <w:rsid w:val="004D6B3C"/>
    <w:rsid w:val="004D7108"/>
    <w:rsid w:val="004D7122"/>
    <w:rsid w:val="004D7936"/>
    <w:rsid w:val="004E0111"/>
    <w:rsid w:val="004E15F3"/>
    <w:rsid w:val="004E1660"/>
    <w:rsid w:val="004E2FD3"/>
    <w:rsid w:val="004E5110"/>
    <w:rsid w:val="004E7618"/>
    <w:rsid w:val="004E77E3"/>
    <w:rsid w:val="004E7AE6"/>
    <w:rsid w:val="004F024D"/>
    <w:rsid w:val="004F03AA"/>
    <w:rsid w:val="004F046A"/>
    <w:rsid w:val="004F43F5"/>
    <w:rsid w:val="004F5B73"/>
    <w:rsid w:val="004F66E9"/>
    <w:rsid w:val="004F7BB0"/>
    <w:rsid w:val="004F7C26"/>
    <w:rsid w:val="00500C6A"/>
    <w:rsid w:val="00502A76"/>
    <w:rsid w:val="00503780"/>
    <w:rsid w:val="00504350"/>
    <w:rsid w:val="005063FC"/>
    <w:rsid w:val="0050717C"/>
    <w:rsid w:val="0050748E"/>
    <w:rsid w:val="0051329A"/>
    <w:rsid w:val="00513986"/>
    <w:rsid w:val="005158BC"/>
    <w:rsid w:val="005159FC"/>
    <w:rsid w:val="00516007"/>
    <w:rsid w:val="00517A46"/>
    <w:rsid w:val="00520B48"/>
    <w:rsid w:val="00520C27"/>
    <w:rsid w:val="00521AC2"/>
    <w:rsid w:val="0052303A"/>
    <w:rsid w:val="00524605"/>
    <w:rsid w:val="00525BA7"/>
    <w:rsid w:val="00526101"/>
    <w:rsid w:val="0052792F"/>
    <w:rsid w:val="00527966"/>
    <w:rsid w:val="00533210"/>
    <w:rsid w:val="005338DD"/>
    <w:rsid w:val="00533E4B"/>
    <w:rsid w:val="00534C02"/>
    <w:rsid w:val="005365D5"/>
    <w:rsid w:val="00537D35"/>
    <w:rsid w:val="00541C2C"/>
    <w:rsid w:val="0054405B"/>
    <w:rsid w:val="00545073"/>
    <w:rsid w:val="00545D6D"/>
    <w:rsid w:val="0054664B"/>
    <w:rsid w:val="00547AF2"/>
    <w:rsid w:val="00551CA6"/>
    <w:rsid w:val="005568FD"/>
    <w:rsid w:val="00563838"/>
    <w:rsid w:val="00564430"/>
    <w:rsid w:val="00565890"/>
    <w:rsid w:val="00565BAB"/>
    <w:rsid w:val="00566412"/>
    <w:rsid w:val="00573552"/>
    <w:rsid w:val="00574CCB"/>
    <w:rsid w:val="005755F7"/>
    <w:rsid w:val="0058048B"/>
    <w:rsid w:val="005812BB"/>
    <w:rsid w:val="00581523"/>
    <w:rsid w:val="005819E6"/>
    <w:rsid w:val="00582F67"/>
    <w:rsid w:val="00586685"/>
    <w:rsid w:val="00587D1D"/>
    <w:rsid w:val="00590C76"/>
    <w:rsid w:val="005922EA"/>
    <w:rsid w:val="00593DE6"/>
    <w:rsid w:val="005942F3"/>
    <w:rsid w:val="005947E5"/>
    <w:rsid w:val="00596765"/>
    <w:rsid w:val="005A0254"/>
    <w:rsid w:val="005A19DE"/>
    <w:rsid w:val="005A3208"/>
    <w:rsid w:val="005A3C07"/>
    <w:rsid w:val="005A7C63"/>
    <w:rsid w:val="005B08BA"/>
    <w:rsid w:val="005B0DC0"/>
    <w:rsid w:val="005B1A91"/>
    <w:rsid w:val="005B2AD6"/>
    <w:rsid w:val="005B2FFD"/>
    <w:rsid w:val="005B5DFB"/>
    <w:rsid w:val="005C1942"/>
    <w:rsid w:val="005C4941"/>
    <w:rsid w:val="005C4B8E"/>
    <w:rsid w:val="005C54FA"/>
    <w:rsid w:val="005C570A"/>
    <w:rsid w:val="005C6FD0"/>
    <w:rsid w:val="005C7CA9"/>
    <w:rsid w:val="005D1DF4"/>
    <w:rsid w:val="005D6391"/>
    <w:rsid w:val="005D6CCD"/>
    <w:rsid w:val="005E1F82"/>
    <w:rsid w:val="005E2394"/>
    <w:rsid w:val="005E2B3A"/>
    <w:rsid w:val="005E5C4E"/>
    <w:rsid w:val="005E61F6"/>
    <w:rsid w:val="005E754C"/>
    <w:rsid w:val="005E79D2"/>
    <w:rsid w:val="005F1D70"/>
    <w:rsid w:val="005F280A"/>
    <w:rsid w:val="005F5A87"/>
    <w:rsid w:val="005F752F"/>
    <w:rsid w:val="005F78F7"/>
    <w:rsid w:val="00602A27"/>
    <w:rsid w:val="006043A3"/>
    <w:rsid w:val="00605181"/>
    <w:rsid w:val="00606C64"/>
    <w:rsid w:val="00606F76"/>
    <w:rsid w:val="006074C8"/>
    <w:rsid w:val="00610ACB"/>
    <w:rsid w:val="006117F3"/>
    <w:rsid w:val="006120BC"/>
    <w:rsid w:val="006122F9"/>
    <w:rsid w:val="00612AF1"/>
    <w:rsid w:val="0061344B"/>
    <w:rsid w:val="006146AF"/>
    <w:rsid w:val="0061561E"/>
    <w:rsid w:val="006169D9"/>
    <w:rsid w:val="00616C8E"/>
    <w:rsid w:val="00617092"/>
    <w:rsid w:val="0062210B"/>
    <w:rsid w:val="00626838"/>
    <w:rsid w:val="00626A5B"/>
    <w:rsid w:val="00626AE0"/>
    <w:rsid w:val="00631100"/>
    <w:rsid w:val="0063257D"/>
    <w:rsid w:val="00636D05"/>
    <w:rsid w:val="00637FDF"/>
    <w:rsid w:val="006401AE"/>
    <w:rsid w:val="00640273"/>
    <w:rsid w:val="006403AA"/>
    <w:rsid w:val="00643410"/>
    <w:rsid w:val="00644EF1"/>
    <w:rsid w:val="006450B3"/>
    <w:rsid w:val="006468E3"/>
    <w:rsid w:val="00647637"/>
    <w:rsid w:val="0064767E"/>
    <w:rsid w:val="00647A68"/>
    <w:rsid w:val="00650857"/>
    <w:rsid w:val="006516A1"/>
    <w:rsid w:val="00652736"/>
    <w:rsid w:val="00653D2B"/>
    <w:rsid w:val="00656F31"/>
    <w:rsid w:val="0066090F"/>
    <w:rsid w:val="006617FD"/>
    <w:rsid w:val="00661FAF"/>
    <w:rsid w:val="00662C34"/>
    <w:rsid w:val="00663F9E"/>
    <w:rsid w:val="00664354"/>
    <w:rsid w:val="00664512"/>
    <w:rsid w:val="006648B3"/>
    <w:rsid w:val="006649F2"/>
    <w:rsid w:val="00665F8D"/>
    <w:rsid w:val="00671638"/>
    <w:rsid w:val="00675756"/>
    <w:rsid w:val="00675FC2"/>
    <w:rsid w:val="006762C9"/>
    <w:rsid w:val="006771D9"/>
    <w:rsid w:val="00681246"/>
    <w:rsid w:val="00681D20"/>
    <w:rsid w:val="0068208C"/>
    <w:rsid w:val="0068230A"/>
    <w:rsid w:val="00682ADE"/>
    <w:rsid w:val="00682CA9"/>
    <w:rsid w:val="006830D3"/>
    <w:rsid w:val="006835DA"/>
    <w:rsid w:val="00687AD0"/>
    <w:rsid w:val="006902F3"/>
    <w:rsid w:val="00693815"/>
    <w:rsid w:val="0069496F"/>
    <w:rsid w:val="006952F2"/>
    <w:rsid w:val="00695EE6"/>
    <w:rsid w:val="006A09D1"/>
    <w:rsid w:val="006A168A"/>
    <w:rsid w:val="006A4C87"/>
    <w:rsid w:val="006A4CFB"/>
    <w:rsid w:val="006A54F9"/>
    <w:rsid w:val="006B0082"/>
    <w:rsid w:val="006B0ACA"/>
    <w:rsid w:val="006B2CEF"/>
    <w:rsid w:val="006B420D"/>
    <w:rsid w:val="006B6C2A"/>
    <w:rsid w:val="006C3757"/>
    <w:rsid w:val="006C4016"/>
    <w:rsid w:val="006C4270"/>
    <w:rsid w:val="006C43A6"/>
    <w:rsid w:val="006D0354"/>
    <w:rsid w:val="006D0589"/>
    <w:rsid w:val="006D0835"/>
    <w:rsid w:val="006D2AEE"/>
    <w:rsid w:val="006D397C"/>
    <w:rsid w:val="006D78B0"/>
    <w:rsid w:val="006E0399"/>
    <w:rsid w:val="006E19D6"/>
    <w:rsid w:val="006E1B02"/>
    <w:rsid w:val="006E1C51"/>
    <w:rsid w:val="006E244A"/>
    <w:rsid w:val="006E2FBB"/>
    <w:rsid w:val="006E4F4C"/>
    <w:rsid w:val="006E53AF"/>
    <w:rsid w:val="006E5DB7"/>
    <w:rsid w:val="006E730F"/>
    <w:rsid w:val="006F13C9"/>
    <w:rsid w:val="006F2D28"/>
    <w:rsid w:val="006F5823"/>
    <w:rsid w:val="006F68B3"/>
    <w:rsid w:val="0070029B"/>
    <w:rsid w:val="007003C4"/>
    <w:rsid w:val="007059E7"/>
    <w:rsid w:val="00705C4F"/>
    <w:rsid w:val="00707769"/>
    <w:rsid w:val="007168FF"/>
    <w:rsid w:val="0072268E"/>
    <w:rsid w:val="00723250"/>
    <w:rsid w:val="007239EA"/>
    <w:rsid w:val="0072618E"/>
    <w:rsid w:val="00726736"/>
    <w:rsid w:val="00727C8E"/>
    <w:rsid w:val="00727FE2"/>
    <w:rsid w:val="00730BE0"/>
    <w:rsid w:val="0073244C"/>
    <w:rsid w:val="00735259"/>
    <w:rsid w:val="00736B4B"/>
    <w:rsid w:val="00740131"/>
    <w:rsid w:val="00740EED"/>
    <w:rsid w:val="0074111F"/>
    <w:rsid w:val="00741D35"/>
    <w:rsid w:val="00742DA2"/>
    <w:rsid w:val="00745B72"/>
    <w:rsid w:val="00747BAE"/>
    <w:rsid w:val="007505B2"/>
    <w:rsid w:val="00750FB8"/>
    <w:rsid w:val="00751833"/>
    <w:rsid w:val="00752376"/>
    <w:rsid w:val="007538E4"/>
    <w:rsid w:val="00754135"/>
    <w:rsid w:val="00754BBF"/>
    <w:rsid w:val="007557CC"/>
    <w:rsid w:val="007574B4"/>
    <w:rsid w:val="00761CB5"/>
    <w:rsid w:val="00761E0C"/>
    <w:rsid w:val="00764A47"/>
    <w:rsid w:val="00770395"/>
    <w:rsid w:val="00771021"/>
    <w:rsid w:val="007724D2"/>
    <w:rsid w:val="00775CE3"/>
    <w:rsid w:val="007763BB"/>
    <w:rsid w:val="00780A7D"/>
    <w:rsid w:val="007816AF"/>
    <w:rsid w:val="00781B2D"/>
    <w:rsid w:val="00782C43"/>
    <w:rsid w:val="007836CC"/>
    <w:rsid w:val="007840BA"/>
    <w:rsid w:val="0078548D"/>
    <w:rsid w:val="00785BA0"/>
    <w:rsid w:val="007860B3"/>
    <w:rsid w:val="007926D8"/>
    <w:rsid w:val="00792A8A"/>
    <w:rsid w:val="00793900"/>
    <w:rsid w:val="00793F09"/>
    <w:rsid w:val="00795C16"/>
    <w:rsid w:val="0079753F"/>
    <w:rsid w:val="00797CCE"/>
    <w:rsid w:val="007A090E"/>
    <w:rsid w:val="007A09CC"/>
    <w:rsid w:val="007A319D"/>
    <w:rsid w:val="007A5143"/>
    <w:rsid w:val="007A52BD"/>
    <w:rsid w:val="007A5C94"/>
    <w:rsid w:val="007A69CA"/>
    <w:rsid w:val="007A6D10"/>
    <w:rsid w:val="007B065E"/>
    <w:rsid w:val="007B06EC"/>
    <w:rsid w:val="007B1024"/>
    <w:rsid w:val="007B33D6"/>
    <w:rsid w:val="007B7030"/>
    <w:rsid w:val="007B7551"/>
    <w:rsid w:val="007C0616"/>
    <w:rsid w:val="007C0BAB"/>
    <w:rsid w:val="007C2AC3"/>
    <w:rsid w:val="007C3A66"/>
    <w:rsid w:val="007C3E1E"/>
    <w:rsid w:val="007C4FC0"/>
    <w:rsid w:val="007C5B15"/>
    <w:rsid w:val="007C6996"/>
    <w:rsid w:val="007C7573"/>
    <w:rsid w:val="007D113E"/>
    <w:rsid w:val="007D13FA"/>
    <w:rsid w:val="007D4DEB"/>
    <w:rsid w:val="007D50DD"/>
    <w:rsid w:val="007D6BC1"/>
    <w:rsid w:val="007E2B91"/>
    <w:rsid w:val="007E77F0"/>
    <w:rsid w:val="007F1236"/>
    <w:rsid w:val="007F2CA5"/>
    <w:rsid w:val="007F6B2D"/>
    <w:rsid w:val="007F70F7"/>
    <w:rsid w:val="00801018"/>
    <w:rsid w:val="00801BD3"/>
    <w:rsid w:val="008023FE"/>
    <w:rsid w:val="00803385"/>
    <w:rsid w:val="0080376F"/>
    <w:rsid w:val="008057AC"/>
    <w:rsid w:val="008077A5"/>
    <w:rsid w:val="00813BF2"/>
    <w:rsid w:val="0081535E"/>
    <w:rsid w:val="00815594"/>
    <w:rsid w:val="00815B3B"/>
    <w:rsid w:val="00816871"/>
    <w:rsid w:val="008170DD"/>
    <w:rsid w:val="00817810"/>
    <w:rsid w:val="00817A66"/>
    <w:rsid w:val="00822207"/>
    <w:rsid w:val="00823604"/>
    <w:rsid w:val="008236D3"/>
    <w:rsid w:val="00824016"/>
    <w:rsid w:val="008246FB"/>
    <w:rsid w:val="00825228"/>
    <w:rsid w:val="00825DD2"/>
    <w:rsid w:val="00827A36"/>
    <w:rsid w:val="00830ABF"/>
    <w:rsid w:val="00831CDD"/>
    <w:rsid w:val="00832085"/>
    <w:rsid w:val="00832C2E"/>
    <w:rsid w:val="00832CBD"/>
    <w:rsid w:val="00833E47"/>
    <w:rsid w:val="008348DD"/>
    <w:rsid w:val="0083684D"/>
    <w:rsid w:val="00837EBC"/>
    <w:rsid w:val="00840BBF"/>
    <w:rsid w:val="00845655"/>
    <w:rsid w:val="008477A1"/>
    <w:rsid w:val="00847B8D"/>
    <w:rsid w:val="008510F1"/>
    <w:rsid w:val="0085181E"/>
    <w:rsid w:val="00851ACD"/>
    <w:rsid w:val="00854B9A"/>
    <w:rsid w:val="00854C46"/>
    <w:rsid w:val="00856361"/>
    <w:rsid w:val="008569CF"/>
    <w:rsid w:val="0085769C"/>
    <w:rsid w:val="008615CE"/>
    <w:rsid w:val="00861EB2"/>
    <w:rsid w:val="008628EC"/>
    <w:rsid w:val="00864C86"/>
    <w:rsid w:val="008671D5"/>
    <w:rsid w:val="00870B07"/>
    <w:rsid w:val="00871CB7"/>
    <w:rsid w:val="00871DF8"/>
    <w:rsid w:val="00872565"/>
    <w:rsid w:val="00874883"/>
    <w:rsid w:val="008758D5"/>
    <w:rsid w:val="00880BFC"/>
    <w:rsid w:val="00880DEC"/>
    <w:rsid w:val="00881BA2"/>
    <w:rsid w:val="008824B6"/>
    <w:rsid w:val="0088381C"/>
    <w:rsid w:val="008847C4"/>
    <w:rsid w:val="008851DE"/>
    <w:rsid w:val="008867F4"/>
    <w:rsid w:val="00887C46"/>
    <w:rsid w:val="00890C88"/>
    <w:rsid w:val="00895972"/>
    <w:rsid w:val="00896D8E"/>
    <w:rsid w:val="00896EA0"/>
    <w:rsid w:val="00897C1A"/>
    <w:rsid w:val="008A032B"/>
    <w:rsid w:val="008A145C"/>
    <w:rsid w:val="008A1B1F"/>
    <w:rsid w:val="008A1F17"/>
    <w:rsid w:val="008A3FFF"/>
    <w:rsid w:val="008A5057"/>
    <w:rsid w:val="008A55BC"/>
    <w:rsid w:val="008A7060"/>
    <w:rsid w:val="008A7636"/>
    <w:rsid w:val="008B06F1"/>
    <w:rsid w:val="008B179B"/>
    <w:rsid w:val="008B1E76"/>
    <w:rsid w:val="008B2571"/>
    <w:rsid w:val="008B25C6"/>
    <w:rsid w:val="008B5BD7"/>
    <w:rsid w:val="008B67FF"/>
    <w:rsid w:val="008B6A36"/>
    <w:rsid w:val="008B6B44"/>
    <w:rsid w:val="008B78A1"/>
    <w:rsid w:val="008C065B"/>
    <w:rsid w:val="008C078C"/>
    <w:rsid w:val="008C07F9"/>
    <w:rsid w:val="008C1B11"/>
    <w:rsid w:val="008C203A"/>
    <w:rsid w:val="008C207E"/>
    <w:rsid w:val="008C2996"/>
    <w:rsid w:val="008C2F79"/>
    <w:rsid w:val="008C315F"/>
    <w:rsid w:val="008C3749"/>
    <w:rsid w:val="008C43E2"/>
    <w:rsid w:val="008C502A"/>
    <w:rsid w:val="008C5674"/>
    <w:rsid w:val="008C6439"/>
    <w:rsid w:val="008C6820"/>
    <w:rsid w:val="008C6EB2"/>
    <w:rsid w:val="008D04E1"/>
    <w:rsid w:val="008D08E6"/>
    <w:rsid w:val="008D32F3"/>
    <w:rsid w:val="008D4BB0"/>
    <w:rsid w:val="008D4DDD"/>
    <w:rsid w:val="008D5D32"/>
    <w:rsid w:val="008D6BF0"/>
    <w:rsid w:val="008E55D6"/>
    <w:rsid w:val="008E63A6"/>
    <w:rsid w:val="008E712B"/>
    <w:rsid w:val="008E74B7"/>
    <w:rsid w:val="008E7BAC"/>
    <w:rsid w:val="008F058B"/>
    <w:rsid w:val="008F0A1F"/>
    <w:rsid w:val="008F1025"/>
    <w:rsid w:val="008F121B"/>
    <w:rsid w:val="008F141F"/>
    <w:rsid w:val="008F3029"/>
    <w:rsid w:val="008F5849"/>
    <w:rsid w:val="008F64D6"/>
    <w:rsid w:val="008F770F"/>
    <w:rsid w:val="008F7CA3"/>
    <w:rsid w:val="00902402"/>
    <w:rsid w:val="00902800"/>
    <w:rsid w:val="00904929"/>
    <w:rsid w:val="00905335"/>
    <w:rsid w:val="00907430"/>
    <w:rsid w:val="0090771E"/>
    <w:rsid w:val="00910BD6"/>
    <w:rsid w:val="0091144B"/>
    <w:rsid w:val="00911B0E"/>
    <w:rsid w:val="00912EED"/>
    <w:rsid w:val="0091424A"/>
    <w:rsid w:val="0091450C"/>
    <w:rsid w:val="00920425"/>
    <w:rsid w:val="009212C4"/>
    <w:rsid w:val="00921B82"/>
    <w:rsid w:val="009240D0"/>
    <w:rsid w:val="009250FE"/>
    <w:rsid w:val="009328B4"/>
    <w:rsid w:val="00932952"/>
    <w:rsid w:val="00932C14"/>
    <w:rsid w:val="0093371B"/>
    <w:rsid w:val="00933DC5"/>
    <w:rsid w:val="00936AD4"/>
    <w:rsid w:val="00936D50"/>
    <w:rsid w:val="0094006E"/>
    <w:rsid w:val="009401F5"/>
    <w:rsid w:val="00940B8D"/>
    <w:rsid w:val="009413E5"/>
    <w:rsid w:val="00942430"/>
    <w:rsid w:val="00945F4B"/>
    <w:rsid w:val="0094615E"/>
    <w:rsid w:val="009471C9"/>
    <w:rsid w:val="00947660"/>
    <w:rsid w:val="009479D9"/>
    <w:rsid w:val="009512E7"/>
    <w:rsid w:val="0095192D"/>
    <w:rsid w:val="00951D16"/>
    <w:rsid w:val="00953E36"/>
    <w:rsid w:val="00957274"/>
    <w:rsid w:val="009579EE"/>
    <w:rsid w:val="009606CD"/>
    <w:rsid w:val="009619BD"/>
    <w:rsid w:val="00964034"/>
    <w:rsid w:val="009657BD"/>
    <w:rsid w:val="00966120"/>
    <w:rsid w:val="00967A8B"/>
    <w:rsid w:val="0096D195"/>
    <w:rsid w:val="009706BF"/>
    <w:rsid w:val="00971A7F"/>
    <w:rsid w:val="0097325C"/>
    <w:rsid w:val="0097347F"/>
    <w:rsid w:val="0097499B"/>
    <w:rsid w:val="00974B4D"/>
    <w:rsid w:val="00975BE3"/>
    <w:rsid w:val="009766EB"/>
    <w:rsid w:val="00977BCC"/>
    <w:rsid w:val="009842CA"/>
    <w:rsid w:val="009852B2"/>
    <w:rsid w:val="00986042"/>
    <w:rsid w:val="00986F13"/>
    <w:rsid w:val="00987A24"/>
    <w:rsid w:val="009931BC"/>
    <w:rsid w:val="009938C2"/>
    <w:rsid w:val="00994389"/>
    <w:rsid w:val="00994DE2"/>
    <w:rsid w:val="00996050"/>
    <w:rsid w:val="0099734C"/>
    <w:rsid w:val="00997727"/>
    <w:rsid w:val="009A054A"/>
    <w:rsid w:val="009A2389"/>
    <w:rsid w:val="009A3B92"/>
    <w:rsid w:val="009A4901"/>
    <w:rsid w:val="009A6198"/>
    <w:rsid w:val="009B0317"/>
    <w:rsid w:val="009B0344"/>
    <w:rsid w:val="009B0CD8"/>
    <w:rsid w:val="009B0D61"/>
    <w:rsid w:val="009B191B"/>
    <w:rsid w:val="009B2490"/>
    <w:rsid w:val="009B3F85"/>
    <w:rsid w:val="009B523B"/>
    <w:rsid w:val="009B5712"/>
    <w:rsid w:val="009B5C55"/>
    <w:rsid w:val="009B61DC"/>
    <w:rsid w:val="009C07B9"/>
    <w:rsid w:val="009C0D89"/>
    <w:rsid w:val="009C242E"/>
    <w:rsid w:val="009C2E60"/>
    <w:rsid w:val="009C5BBD"/>
    <w:rsid w:val="009C6958"/>
    <w:rsid w:val="009C6AC9"/>
    <w:rsid w:val="009C7508"/>
    <w:rsid w:val="009D00E8"/>
    <w:rsid w:val="009D0E87"/>
    <w:rsid w:val="009D13E2"/>
    <w:rsid w:val="009D18D3"/>
    <w:rsid w:val="009D375B"/>
    <w:rsid w:val="009D3975"/>
    <w:rsid w:val="009D3C4B"/>
    <w:rsid w:val="009D4761"/>
    <w:rsid w:val="009D4886"/>
    <w:rsid w:val="009D6059"/>
    <w:rsid w:val="009D657D"/>
    <w:rsid w:val="009E08AD"/>
    <w:rsid w:val="009E1392"/>
    <w:rsid w:val="009E1B19"/>
    <w:rsid w:val="009E5C6B"/>
    <w:rsid w:val="009F0007"/>
    <w:rsid w:val="009F01BD"/>
    <w:rsid w:val="009F0C65"/>
    <w:rsid w:val="009F0E03"/>
    <w:rsid w:val="009F169E"/>
    <w:rsid w:val="009F1A77"/>
    <w:rsid w:val="009F36C7"/>
    <w:rsid w:val="009F3791"/>
    <w:rsid w:val="009F4C45"/>
    <w:rsid w:val="009F69D8"/>
    <w:rsid w:val="009F788C"/>
    <w:rsid w:val="00A00160"/>
    <w:rsid w:val="00A00F9C"/>
    <w:rsid w:val="00A0281D"/>
    <w:rsid w:val="00A030C5"/>
    <w:rsid w:val="00A03394"/>
    <w:rsid w:val="00A061D6"/>
    <w:rsid w:val="00A103A9"/>
    <w:rsid w:val="00A10420"/>
    <w:rsid w:val="00A10958"/>
    <w:rsid w:val="00A11668"/>
    <w:rsid w:val="00A12DAA"/>
    <w:rsid w:val="00A14C5A"/>
    <w:rsid w:val="00A14CDC"/>
    <w:rsid w:val="00A170B9"/>
    <w:rsid w:val="00A22573"/>
    <w:rsid w:val="00A22AAD"/>
    <w:rsid w:val="00A25368"/>
    <w:rsid w:val="00A27422"/>
    <w:rsid w:val="00A27696"/>
    <w:rsid w:val="00A27872"/>
    <w:rsid w:val="00A3041D"/>
    <w:rsid w:val="00A33D85"/>
    <w:rsid w:val="00A34C5A"/>
    <w:rsid w:val="00A362CE"/>
    <w:rsid w:val="00A372D4"/>
    <w:rsid w:val="00A41C0E"/>
    <w:rsid w:val="00A44608"/>
    <w:rsid w:val="00A45A0E"/>
    <w:rsid w:val="00A45F18"/>
    <w:rsid w:val="00A4798E"/>
    <w:rsid w:val="00A47E70"/>
    <w:rsid w:val="00A50763"/>
    <w:rsid w:val="00A51F1F"/>
    <w:rsid w:val="00A528D6"/>
    <w:rsid w:val="00A52E6E"/>
    <w:rsid w:val="00A56817"/>
    <w:rsid w:val="00A570DD"/>
    <w:rsid w:val="00A602B0"/>
    <w:rsid w:val="00A6051E"/>
    <w:rsid w:val="00A60705"/>
    <w:rsid w:val="00A60AA0"/>
    <w:rsid w:val="00A61D05"/>
    <w:rsid w:val="00A6208B"/>
    <w:rsid w:val="00A62776"/>
    <w:rsid w:val="00A676AA"/>
    <w:rsid w:val="00A711DD"/>
    <w:rsid w:val="00A725AB"/>
    <w:rsid w:val="00A75B38"/>
    <w:rsid w:val="00A77B40"/>
    <w:rsid w:val="00A8007D"/>
    <w:rsid w:val="00A82A15"/>
    <w:rsid w:val="00A82CA9"/>
    <w:rsid w:val="00A82F8D"/>
    <w:rsid w:val="00A8441B"/>
    <w:rsid w:val="00A902AB"/>
    <w:rsid w:val="00A908BA"/>
    <w:rsid w:val="00A91747"/>
    <w:rsid w:val="00A91CE4"/>
    <w:rsid w:val="00A925A3"/>
    <w:rsid w:val="00A92C60"/>
    <w:rsid w:val="00A9366B"/>
    <w:rsid w:val="00A94A11"/>
    <w:rsid w:val="00A94F9A"/>
    <w:rsid w:val="00A9503D"/>
    <w:rsid w:val="00A96CAE"/>
    <w:rsid w:val="00A9771F"/>
    <w:rsid w:val="00AA04A3"/>
    <w:rsid w:val="00AA0E40"/>
    <w:rsid w:val="00AA2C3C"/>
    <w:rsid w:val="00AA4734"/>
    <w:rsid w:val="00AA4E36"/>
    <w:rsid w:val="00AA5624"/>
    <w:rsid w:val="00AA58B5"/>
    <w:rsid w:val="00AA6E27"/>
    <w:rsid w:val="00AB19B3"/>
    <w:rsid w:val="00AB2293"/>
    <w:rsid w:val="00AB428D"/>
    <w:rsid w:val="00AB454B"/>
    <w:rsid w:val="00AB5CC3"/>
    <w:rsid w:val="00AB795E"/>
    <w:rsid w:val="00AC0365"/>
    <w:rsid w:val="00AC3197"/>
    <w:rsid w:val="00AC5CAA"/>
    <w:rsid w:val="00AC5E64"/>
    <w:rsid w:val="00AC6C91"/>
    <w:rsid w:val="00AC7DFA"/>
    <w:rsid w:val="00AD16A6"/>
    <w:rsid w:val="00AD1758"/>
    <w:rsid w:val="00AD2398"/>
    <w:rsid w:val="00AD414E"/>
    <w:rsid w:val="00AD43F0"/>
    <w:rsid w:val="00AD44F2"/>
    <w:rsid w:val="00AD4ED8"/>
    <w:rsid w:val="00AD6A6A"/>
    <w:rsid w:val="00AD6AAF"/>
    <w:rsid w:val="00AE017C"/>
    <w:rsid w:val="00AE044C"/>
    <w:rsid w:val="00AE070E"/>
    <w:rsid w:val="00AE25F8"/>
    <w:rsid w:val="00AE3A32"/>
    <w:rsid w:val="00AE4E81"/>
    <w:rsid w:val="00AE535D"/>
    <w:rsid w:val="00AE577A"/>
    <w:rsid w:val="00AE6ECD"/>
    <w:rsid w:val="00AF0E77"/>
    <w:rsid w:val="00AF1855"/>
    <w:rsid w:val="00AF196C"/>
    <w:rsid w:val="00AF274B"/>
    <w:rsid w:val="00AF2946"/>
    <w:rsid w:val="00AF2A8F"/>
    <w:rsid w:val="00AF34A8"/>
    <w:rsid w:val="00AF4C7D"/>
    <w:rsid w:val="00AF585A"/>
    <w:rsid w:val="00AF60A0"/>
    <w:rsid w:val="00AF6F52"/>
    <w:rsid w:val="00B01903"/>
    <w:rsid w:val="00B01F4E"/>
    <w:rsid w:val="00B025A7"/>
    <w:rsid w:val="00B0304B"/>
    <w:rsid w:val="00B03BE2"/>
    <w:rsid w:val="00B0456D"/>
    <w:rsid w:val="00B048C5"/>
    <w:rsid w:val="00B07011"/>
    <w:rsid w:val="00B11E3E"/>
    <w:rsid w:val="00B11FCD"/>
    <w:rsid w:val="00B13373"/>
    <w:rsid w:val="00B13575"/>
    <w:rsid w:val="00B1432F"/>
    <w:rsid w:val="00B1531F"/>
    <w:rsid w:val="00B15A0E"/>
    <w:rsid w:val="00B15A6A"/>
    <w:rsid w:val="00B15DC4"/>
    <w:rsid w:val="00B16103"/>
    <w:rsid w:val="00B20C1A"/>
    <w:rsid w:val="00B20E06"/>
    <w:rsid w:val="00B22A61"/>
    <w:rsid w:val="00B22B96"/>
    <w:rsid w:val="00B264C9"/>
    <w:rsid w:val="00B267B4"/>
    <w:rsid w:val="00B2714A"/>
    <w:rsid w:val="00B302A7"/>
    <w:rsid w:val="00B30B7B"/>
    <w:rsid w:val="00B3107D"/>
    <w:rsid w:val="00B31FC0"/>
    <w:rsid w:val="00B3321D"/>
    <w:rsid w:val="00B35260"/>
    <w:rsid w:val="00B354C2"/>
    <w:rsid w:val="00B37A67"/>
    <w:rsid w:val="00B4225B"/>
    <w:rsid w:val="00B464E6"/>
    <w:rsid w:val="00B4706B"/>
    <w:rsid w:val="00B5060D"/>
    <w:rsid w:val="00B510B5"/>
    <w:rsid w:val="00B52010"/>
    <w:rsid w:val="00B520BF"/>
    <w:rsid w:val="00B53158"/>
    <w:rsid w:val="00B54353"/>
    <w:rsid w:val="00B55F88"/>
    <w:rsid w:val="00B607AD"/>
    <w:rsid w:val="00B61DDD"/>
    <w:rsid w:val="00B64FE9"/>
    <w:rsid w:val="00B666B8"/>
    <w:rsid w:val="00B6673F"/>
    <w:rsid w:val="00B668E6"/>
    <w:rsid w:val="00B67B5D"/>
    <w:rsid w:val="00B67BEE"/>
    <w:rsid w:val="00B706FD"/>
    <w:rsid w:val="00B71F1C"/>
    <w:rsid w:val="00B723CB"/>
    <w:rsid w:val="00B74917"/>
    <w:rsid w:val="00B7498F"/>
    <w:rsid w:val="00B8010D"/>
    <w:rsid w:val="00B81B05"/>
    <w:rsid w:val="00B83B08"/>
    <w:rsid w:val="00B83F60"/>
    <w:rsid w:val="00B844D4"/>
    <w:rsid w:val="00B84EB7"/>
    <w:rsid w:val="00B85B67"/>
    <w:rsid w:val="00B85F01"/>
    <w:rsid w:val="00B86B3F"/>
    <w:rsid w:val="00B9098C"/>
    <w:rsid w:val="00B933AF"/>
    <w:rsid w:val="00B9445B"/>
    <w:rsid w:val="00B94ED6"/>
    <w:rsid w:val="00B960F3"/>
    <w:rsid w:val="00B96323"/>
    <w:rsid w:val="00BA0497"/>
    <w:rsid w:val="00BA22BE"/>
    <w:rsid w:val="00BA2FD2"/>
    <w:rsid w:val="00BA3891"/>
    <w:rsid w:val="00BA4515"/>
    <w:rsid w:val="00BA4A2C"/>
    <w:rsid w:val="00BB131A"/>
    <w:rsid w:val="00BB4C98"/>
    <w:rsid w:val="00BB5F32"/>
    <w:rsid w:val="00BC03FC"/>
    <w:rsid w:val="00BC1492"/>
    <w:rsid w:val="00BC1FDB"/>
    <w:rsid w:val="00BC4A60"/>
    <w:rsid w:val="00BC577C"/>
    <w:rsid w:val="00BD142C"/>
    <w:rsid w:val="00BD41E2"/>
    <w:rsid w:val="00BE02F5"/>
    <w:rsid w:val="00BE08C4"/>
    <w:rsid w:val="00BE25CF"/>
    <w:rsid w:val="00BE25E0"/>
    <w:rsid w:val="00BE5808"/>
    <w:rsid w:val="00BE5E9C"/>
    <w:rsid w:val="00BE7E1A"/>
    <w:rsid w:val="00BF1485"/>
    <w:rsid w:val="00BF18F9"/>
    <w:rsid w:val="00BF2A2E"/>
    <w:rsid w:val="00BF2DA3"/>
    <w:rsid w:val="00BF4341"/>
    <w:rsid w:val="00BF4403"/>
    <w:rsid w:val="00BF75DE"/>
    <w:rsid w:val="00BF7676"/>
    <w:rsid w:val="00C001F6"/>
    <w:rsid w:val="00C0032B"/>
    <w:rsid w:val="00C018CB"/>
    <w:rsid w:val="00C0280F"/>
    <w:rsid w:val="00C04E66"/>
    <w:rsid w:val="00C1014F"/>
    <w:rsid w:val="00C1081F"/>
    <w:rsid w:val="00C11044"/>
    <w:rsid w:val="00C1331A"/>
    <w:rsid w:val="00C13B43"/>
    <w:rsid w:val="00C13C26"/>
    <w:rsid w:val="00C1474F"/>
    <w:rsid w:val="00C15238"/>
    <w:rsid w:val="00C15533"/>
    <w:rsid w:val="00C17440"/>
    <w:rsid w:val="00C203C2"/>
    <w:rsid w:val="00C215CC"/>
    <w:rsid w:val="00C21AD0"/>
    <w:rsid w:val="00C264DE"/>
    <w:rsid w:val="00C278DD"/>
    <w:rsid w:val="00C3002C"/>
    <w:rsid w:val="00C30F6E"/>
    <w:rsid w:val="00C33AFC"/>
    <w:rsid w:val="00C34338"/>
    <w:rsid w:val="00C3544B"/>
    <w:rsid w:val="00C367FB"/>
    <w:rsid w:val="00C40C52"/>
    <w:rsid w:val="00C41BA9"/>
    <w:rsid w:val="00C41E5C"/>
    <w:rsid w:val="00C430E0"/>
    <w:rsid w:val="00C43327"/>
    <w:rsid w:val="00C43D28"/>
    <w:rsid w:val="00C45103"/>
    <w:rsid w:val="00C4C642"/>
    <w:rsid w:val="00C51361"/>
    <w:rsid w:val="00C516CC"/>
    <w:rsid w:val="00C51943"/>
    <w:rsid w:val="00C51AEC"/>
    <w:rsid w:val="00C52E9D"/>
    <w:rsid w:val="00C54E6B"/>
    <w:rsid w:val="00C54F06"/>
    <w:rsid w:val="00C557EA"/>
    <w:rsid w:val="00C57C92"/>
    <w:rsid w:val="00C60CFD"/>
    <w:rsid w:val="00C62732"/>
    <w:rsid w:val="00C63288"/>
    <w:rsid w:val="00C63CA2"/>
    <w:rsid w:val="00C64907"/>
    <w:rsid w:val="00C66E59"/>
    <w:rsid w:val="00C6719E"/>
    <w:rsid w:val="00C678AA"/>
    <w:rsid w:val="00C70AD1"/>
    <w:rsid w:val="00C70BE2"/>
    <w:rsid w:val="00C7156C"/>
    <w:rsid w:val="00C72D6F"/>
    <w:rsid w:val="00C734DD"/>
    <w:rsid w:val="00C73A68"/>
    <w:rsid w:val="00C74B93"/>
    <w:rsid w:val="00C74ECB"/>
    <w:rsid w:val="00C77141"/>
    <w:rsid w:val="00C7728E"/>
    <w:rsid w:val="00C77624"/>
    <w:rsid w:val="00C77C9C"/>
    <w:rsid w:val="00C80C5F"/>
    <w:rsid w:val="00C80D6E"/>
    <w:rsid w:val="00C813FF"/>
    <w:rsid w:val="00C8297F"/>
    <w:rsid w:val="00C8313A"/>
    <w:rsid w:val="00C845B7"/>
    <w:rsid w:val="00C87332"/>
    <w:rsid w:val="00C90909"/>
    <w:rsid w:val="00C90E75"/>
    <w:rsid w:val="00C9699F"/>
    <w:rsid w:val="00C96F66"/>
    <w:rsid w:val="00C97C91"/>
    <w:rsid w:val="00CA2337"/>
    <w:rsid w:val="00CA47CA"/>
    <w:rsid w:val="00CA6ACB"/>
    <w:rsid w:val="00CA6DD4"/>
    <w:rsid w:val="00CA7ACB"/>
    <w:rsid w:val="00CB0116"/>
    <w:rsid w:val="00CB0417"/>
    <w:rsid w:val="00CB0C7F"/>
    <w:rsid w:val="00CB1BE8"/>
    <w:rsid w:val="00CB1C87"/>
    <w:rsid w:val="00CB27EC"/>
    <w:rsid w:val="00CB698B"/>
    <w:rsid w:val="00CC0E74"/>
    <w:rsid w:val="00CC189E"/>
    <w:rsid w:val="00CC3A82"/>
    <w:rsid w:val="00CC3AA2"/>
    <w:rsid w:val="00CC3C93"/>
    <w:rsid w:val="00CC4006"/>
    <w:rsid w:val="00CC4BF5"/>
    <w:rsid w:val="00CC5EF5"/>
    <w:rsid w:val="00CD05C6"/>
    <w:rsid w:val="00CD1767"/>
    <w:rsid w:val="00CD375E"/>
    <w:rsid w:val="00CD56C6"/>
    <w:rsid w:val="00CD6F75"/>
    <w:rsid w:val="00CE0585"/>
    <w:rsid w:val="00CE0BE0"/>
    <w:rsid w:val="00CE1075"/>
    <w:rsid w:val="00CE2532"/>
    <w:rsid w:val="00CE3B7F"/>
    <w:rsid w:val="00CE4F7E"/>
    <w:rsid w:val="00CE50B6"/>
    <w:rsid w:val="00CE57D1"/>
    <w:rsid w:val="00CE7D60"/>
    <w:rsid w:val="00CF1E73"/>
    <w:rsid w:val="00CF24C5"/>
    <w:rsid w:val="00CF2951"/>
    <w:rsid w:val="00CF328D"/>
    <w:rsid w:val="00CF4A81"/>
    <w:rsid w:val="00CF5450"/>
    <w:rsid w:val="00CF68EC"/>
    <w:rsid w:val="00CF7D3A"/>
    <w:rsid w:val="00D01E06"/>
    <w:rsid w:val="00D0221D"/>
    <w:rsid w:val="00D0258F"/>
    <w:rsid w:val="00D03039"/>
    <w:rsid w:val="00D04B3E"/>
    <w:rsid w:val="00D04CDF"/>
    <w:rsid w:val="00D05728"/>
    <w:rsid w:val="00D0637A"/>
    <w:rsid w:val="00D06580"/>
    <w:rsid w:val="00D078ED"/>
    <w:rsid w:val="00D07C4D"/>
    <w:rsid w:val="00D105E0"/>
    <w:rsid w:val="00D1082D"/>
    <w:rsid w:val="00D124F0"/>
    <w:rsid w:val="00D12845"/>
    <w:rsid w:val="00D129E1"/>
    <w:rsid w:val="00D12BB8"/>
    <w:rsid w:val="00D16039"/>
    <w:rsid w:val="00D20079"/>
    <w:rsid w:val="00D248AC"/>
    <w:rsid w:val="00D25262"/>
    <w:rsid w:val="00D252E0"/>
    <w:rsid w:val="00D278B1"/>
    <w:rsid w:val="00D27D8F"/>
    <w:rsid w:val="00D30C3E"/>
    <w:rsid w:val="00D30F10"/>
    <w:rsid w:val="00D31277"/>
    <w:rsid w:val="00D34EF9"/>
    <w:rsid w:val="00D36901"/>
    <w:rsid w:val="00D36C8C"/>
    <w:rsid w:val="00D37F89"/>
    <w:rsid w:val="00D40898"/>
    <w:rsid w:val="00D41BB3"/>
    <w:rsid w:val="00D41EAA"/>
    <w:rsid w:val="00D42082"/>
    <w:rsid w:val="00D421FA"/>
    <w:rsid w:val="00D42242"/>
    <w:rsid w:val="00D42890"/>
    <w:rsid w:val="00D42C68"/>
    <w:rsid w:val="00D43313"/>
    <w:rsid w:val="00D439D1"/>
    <w:rsid w:val="00D43D5E"/>
    <w:rsid w:val="00D44542"/>
    <w:rsid w:val="00D463F6"/>
    <w:rsid w:val="00D47065"/>
    <w:rsid w:val="00D47327"/>
    <w:rsid w:val="00D513F0"/>
    <w:rsid w:val="00D52A0C"/>
    <w:rsid w:val="00D53CC4"/>
    <w:rsid w:val="00D54F47"/>
    <w:rsid w:val="00D55585"/>
    <w:rsid w:val="00D5657E"/>
    <w:rsid w:val="00D5701F"/>
    <w:rsid w:val="00D57D63"/>
    <w:rsid w:val="00D603AC"/>
    <w:rsid w:val="00D615B2"/>
    <w:rsid w:val="00D62F5F"/>
    <w:rsid w:val="00D63041"/>
    <w:rsid w:val="00D642C4"/>
    <w:rsid w:val="00D659D0"/>
    <w:rsid w:val="00D667BB"/>
    <w:rsid w:val="00D66F01"/>
    <w:rsid w:val="00D67359"/>
    <w:rsid w:val="00D67C88"/>
    <w:rsid w:val="00D71433"/>
    <w:rsid w:val="00D74395"/>
    <w:rsid w:val="00D7503B"/>
    <w:rsid w:val="00D754E8"/>
    <w:rsid w:val="00D75F16"/>
    <w:rsid w:val="00D774D4"/>
    <w:rsid w:val="00D807A9"/>
    <w:rsid w:val="00D809FC"/>
    <w:rsid w:val="00D810D2"/>
    <w:rsid w:val="00D81D5F"/>
    <w:rsid w:val="00D81E4F"/>
    <w:rsid w:val="00D83AD3"/>
    <w:rsid w:val="00D849C3"/>
    <w:rsid w:val="00D8583C"/>
    <w:rsid w:val="00D86CD8"/>
    <w:rsid w:val="00D915FC"/>
    <w:rsid w:val="00D93030"/>
    <w:rsid w:val="00D930C7"/>
    <w:rsid w:val="00D94CD6"/>
    <w:rsid w:val="00D94E6A"/>
    <w:rsid w:val="00DA1CDF"/>
    <w:rsid w:val="00DA28CC"/>
    <w:rsid w:val="00DA654B"/>
    <w:rsid w:val="00DA71FC"/>
    <w:rsid w:val="00DA7782"/>
    <w:rsid w:val="00DB2EE5"/>
    <w:rsid w:val="00DB486B"/>
    <w:rsid w:val="00DB51E2"/>
    <w:rsid w:val="00DC0088"/>
    <w:rsid w:val="00DC2462"/>
    <w:rsid w:val="00DC25E9"/>
    <w:rsid w:val="00DC25F0"/>
    <w:rsid w:val="00DC3361"/>
    <w:rsid w:val="00DC4F01"/>
    <w:rsid w:val="00DD0AE7"/>
    <w:rsid w:val="00DD1BFA"/>
    <w:rsid w:val="00DD2D79"/>
    <w:rsid w:val="00DD34B1"/>
    <w:rsid w:val="00DD3E79"/>
    <w:rsid w:val="00DD48AF"/>
    <w:rsid w:val="00DD4C1C"/>
    <w:rsid w:val="00DD4C39"/>
    <w:rsid w:val="00DD71D3"/>
    <w:rsid w:val="00DD7259"/>
    <w:rsid w:val="00DD7FF2"/>
    <w:rsid w:val="00DE110F"/>
    <w:rsid w:val="00DE1BA8"/>
    <w:rsid w:val="00DE4236"/>
    <w:rsid w:val="00DE4698"/>
    <w:rsid w:val="00DE6021"/>
    <w:rsid w:val="00DE616A"/>
    <w:rsid w:val="00DE6F3C"/>
    <w:rsid w:val="00DF0398"/>
    <w:rsid w:val="00DF04F4"/>
    <w:rsid w:val="00DF2248"/>
    <w:rsid w:val="00DF247D"/>
    <w:rsid w:val="00DF2901"/>
    <w:rsid w:val="00DF2FE1"/>
    <w:rsid w:val="00DF3420"/>
    <w:rsid w:val="00DF344B"/>
    <w:rsid w:val="00E00031"/>
    <w:rsid w:val="00E00221"/>
    <w:rsid w:val="00E01011"/>
    <w:rsid w:val="00E01520"/>
    <w:rsid w:val="00E01783"/>
    <w:rsid w:val="00E02393"/>
    <w:rsid w:val="00E02687"/>
    <w:rsid w:val="00E02C9C"/>
    <w:rsid w:val="00E04A97"/>
    <w:rsid w:val="00E06D83"/>
    <w:rsid w:val="00E075AD"/>
    <w:rsid w:val="00E11083"/>
    <w:rsid w:val="00E1192C"/>
    <w:rsid w:val="00E122FB"/>
    <w:rsid w:val="00E12D69"/>
    <w:rsid w:val="00E20F64"/>
    <w:rsid w:val="00E213DC"/>
    <w:rsid w:val="00E215C3"/>
    <w:rsid w:val="00E217DB"/>
    <w:rsid w:val="00E226C7"/>
    <w:rsid w:val="00E23445"/>
    <w:rsid w:val="00E23544"/>
    <w:rsid w:val="00E25137"/>
    <w:rsid w:val="00E25E24"/>
    <w:rsid w:val="00E26390"/>
    <w:rsid w:val="00E30502"/>
    <w:rsid w:val="00E3063E"/>
    <w:rsid w:val="00E306C6"/>
    <w:rsid w:val="00E35393"/>
    <w:rsid w:val="00E4041F"/>
    <w:rsid w:val="00E41041"/>
    <w:rsid w:val="00E41539"/>
    <w:rsid w:val="00E437A5"/>
    <w:rsid w:val="00E438CA"/>
    <w:rsid w:val="00E46DB5"/>
    <w:rsid w:val="00E5006A"/>
    <w:rsid w:val="00E503EA"/>
    <w:rsid w:val="00E50C08"/>
    <w:rsid w:val="00E55FD4"/>
    <w:rsid w:val="00E56134"/>
    <w:rsid w:val="00E56279"/>
    <w:rsid w:val="00E5643D"/>
    <w:rsid w:val="00E56B42"/>
    <w:rsid w:val="00E57317"/>
    <w:rsid w:val="00E57C13"/>
    <w:rsid w:val="00E604A6"/>
    <w:rsid w:val="00E605DD"/>
    <w:rsid w:val="00E60608"/>
    <w:rsid w:val="00E644BF"/>
    <w:rsid w:val="00E64C16"/>
    <w:rsid w:val="00E6507C"/>
    <w:rsid w:val="00E706E5"/>
    <w:rsid w:val="00E72673"/>
    <w:rsid w:val="00E75B94"/>
    <w:rsid w:val="00E81530"/>
    <w:rsid w:val="00E829CD"/>
    <w:rsid w:val="00E82D82"/>
    <w:rsid w:val="00E84020"/>
    <w:rsid w:val="00E851D2"/>
    <w:rsid w:val="00E8573A"/>
    <w:rsid w:val="00E85A86"/>
    <w:rsid w:val="00E86020"/>
    <w:rsid w:val="00E87C2C"/>
    <w:rsid w:val="00E91E93"/>
    <w:rsid w:val="00E92428"/>
    <w:rsid w:val="00E92A90"/>
    <w:rsid w:val="00E9360B"/>
    <w:rsid w:val="00E97A39"/>
    <w:rsid w:val="00EA04B8"/>
    <w:rsid w:val="00EA176D"/>
    <w:rsid w:val="00EA2FE6"/>
    <w:rsid w:val="00EA32B5"/>
    <w:rsid w:val="00EA3CF8"/>
    <w:rsid w:val="00EA7509"/>
    <w:rsid w:val="00EB02E8"/>
    <w:rsid w:val="00EB2D1B"/>
    <w:rsid w:val="00EB31B8"/>
    <w:rsid w:val="00EB392E"/>
    <w:rsid w:val="00EB3C11"/>
    <w:rsid w:val="00EB4250"/>
    <w:rsid w:val="00EB66B4"/>
    <w:rsid w:val="00EC3144"/>
    <w:rsid w:val="00EC3C1B"/>
    <w:rsid w:val="00ED374A"/>
    <w:rsid w:val="00ED3A2E"/>
    <w:rsid w:val="00ED48FD"/>
    <w:rsid w:val="00ED5D1D"/>
    <w:rsid w:val="00ED64F8"/>
    <w:rsid w:val="00ED6B15"/>
    <w:rsid w:val="00ED6BF3"/>
    <w:rsid w:val="00EE06ED"/>
    <w:rsid w:val="00EE11C7"/>
    <w:rsid w:val="00EE14A3"/>
    <w:rsid w:val="00EE184B"/>
    <w:rsid w:val="00EE213A"/>
    <w:rsid w:val="00EE622F"/>
    <w:rsid w:val="00EE67F4"/>
    <w:rsid w:val="00EF0B57"/>
    <w:rsid w:val="00EF43FA"/>
    <w:rsid w:val="00EF5718"/>
    <w:rsid w:val="00EF6716"/>
    <w:rsid w:val="00F00F67"/>
    <w:rsid w:val="00F0134C"/>
    <w:rsid w:val="00F029D3"/>
    <w:rsid w:val="00F046F2"/>
    <w:rsid w:val="00F04982"/>
    <w:rsid w:val="00F05563"/>
    <w:rsid w:val="00F06449"/>
    <w:rsid w:val="00F06D5F"/>
    <w:rsid w:val="00F07AA1"/>
    <w:rsid w:val="00F07C51"/>
    <w:rsid w:val="00F12318"/>
    <w:rsid w:val="00F141D8"/>
    <w:rsid w:val="00F151F6"/>
    <w:rsid w:val="00F16247"/>
    <w:rsid w:val="00F16FE3"/>
    <w:rsid w:val="00F232B2"/>
    <w:rsid w:val="00F248CC"/>
    <w:rsid w:val="00F249A6"/>
    <w:rsid w:val="00F26AEB"/>
    <w:rsid w:val="00F30125"/>
    <w:rsid w:val="00F3023E"/>
    <w:rsid w:val="00F30420"/>
    <w:rsid w:val="00F31443"/>
    <w:rsid w:val="00F3150F"/>
    <w:rsid w:val="00F321FB"/>
    <w:rsid w:val="00F3243E"/>
    <w:rsid w:val="00F3316F"/>
    <w:rsid w:val="00F33D8E"/>
    <w:rsid w:val="00F35875"/>
    <w:rsid w:val="00F35A3F"/>
    <w:rsid w:val="00F37125"/>
    <w:rsid w:val="00F4016B"/>
    <w:rsid w:val="00F409D1"/>
    <w:rsid w:val="00F41BCC"/>
    <w:rsid w:val="00F42658"/>
    <w:rsid w:val="00F42892"/>
    <w:rsid w:val="00F42B8F"/>
    <w:rsid w:val="00F42F4D"/>
    <w:rsid w:val="00F445DD"/>
    <w:rsid w:val="00F4665E"/>
    <w:rsid w:val="00F47587"/>
    <w:rsid w:val="00F47C83"/>
    <w:rsid w:val="00F504A6"/>
    <w:rsid w:val="00F505E6"/>
    <w:rsid w:val="00F50AE3"/>
    <w:rsid w:val="00F51974"/>
    <w:rsid w:val="00F51A3A"/>
    <w:rsid w:val="00F528FE"/>
    <w:rsid w:val="00F52D0C"/>
    <w:rsid w:val="00F533F6"/>
    <w:rsid w:val="00F53A69"/>
    <w:rsid w:val="00F5431D"/>
    <w:rsid w:val="00F577D2"/>
    <w:rsid w:val="00F60576"/>
    <w:rsid w:val="00F60848"/>
    <w:rsid w:val="00F630F0"/>
    <w:rsid w:val="00F64077"/>
    <w:rsid w:val="00F6433D"/>
    <w:rsid w:val="00F662AB"/>
    <w:rsid w:val="00F66669"/>
    <w:rsid w:val="00F666F2"/>
    <w:rsid w:val="00F67444"/>
    <w:rsid w:val="00F719B0"/>
    <w:rsid w:val="00F72906"/>
    <w:rsid w:val="00F73E55"/>
    <w:rsid w:val="00F751AC"/>
    <w:rsid w:val="00F770A1"/>
    <w:rsid w:val="00F8064A"/>
    <w:rsid w:val="00F8240C"/>
    <w:rsid w:val="00F83028"/>
    <w:rsid w:val="00F845CB"/>
    <w:rsid w:val="00F868FD"/>
    <w:rsid w:val="00F91CCA"/>
    <w:rsid w:val="00F9212B"/>
    <w:rsid w:val="00F94468"/>
    <w:rsid w:val="00F9695A"/>
    <w:rsid w:val="00F96A99"/>
    <w:rsid w:val="00FA0493"/>
    <w:rsid w:val="00FA08A8"/>
    <w:rsid w:val="00FA0E4F"/>
    <w:rsid w:val="00FA132A"/>
    <w:rsid w:val="00FA22FD"/>
    <w:rsid w:val="00FA6E73"/>
    <w:rsid w:val="00FA78BF"/>
    <w:rsid w:val="00FA7C01"/>
    <w:rsid w:val="00FA7E2F"/>
    <w:rsid w:val="00FB0597"/>
    <w:rsid w:val="00FB0909"/>
    <w:rsid w:val="00FB1974"/>
    <w:rsid w:val="00FB203A"/>
    <w:rsid w:val="00FB2A3B"/>
    <w:rsid w:val="00FB33D9"/>
    <w:rsid w:val="00FB3980"/>
    <w:rsid w:val="00FB3F98"/>
    <w:rsid w:val="00FB424D"/>
    <w:rsid w:val="00FB4A4E"/>
    <w:rsid w:val="00FB4A59"/>
    <w:rsid w:val="00FB63F3"/>
    <w:rsid w:val="00FB6425"/>
    <w:rsid w:val="00FC0E6A"/>
    <w:rsid w:val="00FC257D"/>
    <w:rsid w:val="00FC2EBB"/>
    <w:rsid w:val="00FC487C"/>
    <w:rsid w:val="00FC64DF"/>
    <w:rsid w:val="00FD087A"/>
    <w:rsid w:val="00FD55CE"/>
    <w:rsid w:val="00FD5FBE"/>
    <w:rsid w:val="00FD6469"/>
    <w:rsid w:val="00FD76D6"/>
    <w:rsid w:val="00FE0286"/>
    <w:rsid w:val="00FE0528"/>
    <w:rsid w:val="00FE397F"/>
    <w:rsid w:val="00FE4402"/>
    <w:rsid w:val="00FE4B35"/>
    <w:rsid w:val="00FF037B"/>
    <w:rsid w:val="00FF03D1"/>
    <w:rsid w:val="00FF07B7"/>
    <w:rsid w:val="00FF3969"/>
    <w:rsid w:val="00FF51DE"/>
    <w:rsid w:val="00FF6E3F"/>
    <w:rsid w:val="01173C8E"/>
    <w:rsid w:val="011D350C"/>
    <w:rsid w:val="01277979"/>
    <w:rsid w:val="0132736C"/>
    <w:rsid w:val="0140FA06"/>
    <w:rsid w:val="0144B6C9"/>
    <w:rsid w:val="014703E1"/>
    <w:rsid w:val="014FFFF5"/>
    <w:rsid w:val="015C1B48"/>
    <w:rsid w:val="01624288"/>
    <w:rsid w:val="016BE340"/>
    <w:rsid w:val="0183E784"/>
    <w:rsid w:val="019A0A6E"/>
    <w:rsid w:val="01A4079E"/>
    <w:rsid w:val="01AD5AEF"/>
    <w:rsid w:val="01D92B18"/>
    <w:rsid w:val="01E38421"/>
    <w:rsid w:val="01FD2056"/>
    <w:rsid w:val="02284205"/>
    <w:rsid w:val="02363556"/>
    <w:rsid w:val="02409520"/>
    <w:rsid w:val="0253E33B"/>
    <w:rsid w:val="026B9A16"/>
    <w:rsid w:val="027ED390"/>
    <w:rsid w:val="02977701"/>
    <w:rsid w:val="02A735AC"/>
    <w:rsid w:val="02AE2DB7"/>
    <w:rsid w:val="02B053DB"/>
    <w:rsid w:val="02BD99C4"/>
    <w:rsid w:val="02C9D4CA"/>
    <w:rsid w:val="02FE1C6C"/>
    <w:rsid w:val="0314F37F"/>
    <w:rsid w:val="031CD2C6"/>
    <w:rsid w:val="033596D8"/>
    <w:rsid w:val="034B88B7"/>
    <w:rsid w:val="035449EE"/>
    <w:rsid w:val="0371002A"/>
    <w:rsid w:val="03775180"/>
    <w:rsid w:val="039127DF"/>
    <w:rsid w:val="0399DADD"/>
    <w:rsid w:val="03A5A620"/>
    <w:rsid w:val="03B43731"/>
    <w:rsid w:val="03BBA60E"/>
    <w:rsid w:val="03EB8854"/>
    <w:rsid w:val="03F09399"/>
    <w:rsid w:val="043DA2E0"/>
    <w:rsid w:val="0445F131"/>
    <w:rsid w:val="0455C5C0"/>
    <w:rsid w:val="04578014"/>
    <w:rsid w:val="046065A8"/>
    <w:rsid w:val="0476F243"/>
    <w:rsid w:val="04A670B1"/>
    <w:rsid w:val="04BB1FDF"/>
    <w:rsid w:val="04BDCA00"/>
    <w:rsid w:val="04BE409D"/>
    <w:rsid w:val="04D711BB"/>
    <w:rsid w:val="04DAF3EE"/>
    <w:rsid w:val="04E600AA"/>
    <w:rsid w:val="051D06B4"/>
    <w:rsid w:val="0526734B"/>
    <w:rsid w:val="053B2192"/>
    <w:rsid w:val="053D744B"/>
    <w:rsid w:val="0549C119"/>
    <w:rsid w:val="05628EFB"/>
    <w:rsid w:val="05673EA9"/>
    <w:rsid w:val="056D58BA"/>
    <w:rsid w:val="05726A52"/>
    <w:rsid w:val="05775965"/>
    <w:rsid w:val="057CFC80"/>
    <w:rsid w:val="058A15B4"/>
    <w:rsid w:val="059DF4B2"/>
    <w:rsid w:val="05B346F5"/>
    <w:rsid w:val="05B5CF3F"/>
    <w:rsid w:val="05BFD94A"/>
    <w:rsid w:val="05C0CDBD"/>
    <w:rsid w:val="05CA7C07"/>
    <w:rsid w:val="05E55220"/>
    <w:rsid w:val="05EAC556"/>
    <w:rsid w:val="0605127B"/>
    <w:rsid w:val="060703B6"/>
    <w:rsid w:val="061D5647"/>
    <w:rsid w:val="0623B9DA"/>
    <w:rsid w:val="0629F221"/>
    <w:rsid w:val="065DA60C"/>
    <w:rsid w:val="0674F733"/>
    <w:rsid w:val="068698D8"/>
    <w:rsid w:val="068B2906"/>
    <w:rsid w:val="06961644"/>
    <w:rsid w:val="06A0F210"/>
    <w:rsid w:val="06A39953"/>
    <w:rsid w:val="06A5AA9E"/>
    <w:rsid w:val="06A8E9B9"/>
    <w:rsid w:val="06AE6D2D"/>
    <w:rsid w:val="06B8CC4F"/>
    <w:rsid w:val="06FE35F5"/>
    <w:rsid w:val="0705C05B"/>
    <w:rsid w:val="07149C03"/>
    <w:rsid w:val="07365D34"/>
    <w:rsid w:val="073CD542"/>
    <w:rsid w:val="073FA7E4"/>
    <w:rsid w:val="0742A743"/>
    <w:rsid w:val="074F3DCF"/>
    <w:rsid w:val="07705892"/>
    <w:rsid w:val="07E39DFA"/>
    <w:rsid w:val="07F0344A"/>
    <w:rsid w:val="08048716"/>
    <w:rsid w:val="080F2093"/>
    <w:rsid w:val="081D4D22"/>
    <w:rsid w:val="0841527C"/>
    <w:rsid w:val="084D9662"/>
    <w:rsid w:val="0850C0AF"/>
    <w:rsid w:val="086E4499"/>
    <w:rsid w:val="089A4958"/>
    <w:rsid w:val="08A6ECB1"/>
    <w:rsid w:val="08B5714B"/>
    <w:rsid w:val="08BE7074"/>
    <w:rsid w:val="08C71FDF"/>
    <w:rsid w:val="08ECD957"/>
    <w:rsid w:val="091ABE83"/>
    <w:rsid w:val="096D125A"/>
    <w:rsid w:val="0995A38D"/>
    <w:rsid w:val="099D1939"/>
    <w:rsid w:val="09C1D260"/>
    <w:rsid w:val="09C5B0EB"/>
    <w:rsid w:val="09D29983"/>
    <w:rsid w:val="09D486EB"/>
    <w:rsid w:val="09E132ED"/>
    <w:rsid w:val="09EE3F77"/>
    <w:rsid w:val="09F2BEBC"/>
    <w:rsid w:val="09F4A085"/>
    <w:rsid w:val="0A02FEF9"/>
    <w:rsid w:val="0A08D3AF"/>
    <w:rsid w:val="0A51F106"/>
    <w:rsid w:val="0A528FEC"/>
    <w:rsid w:val="0A5B97BA"/>
    <w:rsid w:val="0A6D0856"/>
    <w:rsid w:val="0A885C5B"/>
    <w:rsid w:val="0A8A766B"/>
    <w:rsid w:val="0A8C13E7"/>
    <w:rsid w:val="0AD89227"/>
    <w:rsid w:val="0AF94C5D"/>
    <w:rsid w:val="0B0AA19D"/>
    <w:rsid w:val="0B1F7C67"/>
    <w:rsid w:val="0B2E09D3"/>
    <w:rsid w:val="0B648B1A"/>
    <w:rsid w:val="0B75E6BF"/>
    <w:rsid w:val="0BA93414"/>
    <w:rsid w:val="0BD558F5"/>
    <w:rsid w:val="0C1419AE"/>
    <w:rsid w:val="0C172A83"/>
    <w:rsid w:val="0C1ECACF"/>
    <w:rsid w:val="0C2CC04C"/>
    <w:rsid w:val="0C2D309C"/>
    <w:rsid w:val="0C2ED236"/>
    <w:rsid w:val="0C604F06"/>
    <w:rsid w:val="0C6431E1"/>
    <w:rsid w:val="0C6A93D4"/>
    <w:rsid w:val="0C85E2E9"/>
    <w:rsid w:val="0C94C769"/>
    <w:rsid w:val="0CA263AA"/>
    <w:rsid w:val="0CA43044"/>
    <w:rsid w:val="0CA98153"/>
    <w:rsid w:val="0CD591C9"/>
    <w:rsid w:val="0CF3A04C"/>
    <w:rsid w:val="0D2ADE36"/>
    <w:rsid w:val="0D3F1DF0"/>
    <w:rsid w:val="0D473943"/>
    <w:rsid w:val="0DA199A7"/>
    <w:rsid w:val="0DAC30EA"/>
    <w:rsid w:val="0DFCF837"/>
    <w:rsid w:val="0E2C9D52"/>
    <w:rsid w:val="0E313559"/>
    <w:rsid w:val="0E3F55FA"/>
    <w:rsid w:val="0E421D0B"/>
    <w:rsid w:val="0E68CCB0"/>
    <w:rsid w:val="0E789EB9"/>
    <w:rsid w:val="0E7D6D53"/>
    <w:rsid w:val="0E7F1599"/>
    <w:rsid w:val="0E84093C"/>
    <w:rsid w:val="0EB0A4E6"/>
    <w:rsid w:val="0EB3EB15"/>
    <w:rsid w:val="0EB55530"/>
    <w:rsid w:val="0EC41427"/>
    <w:rsid w:val="0EF35BFB"/>
    <w:rsid w:val="0EFA3DC0"/>
    <w:rsid w:val="0EFE1BFB"/>
    <w:rsid w:val="0EFF924D"/>
    <w:rsid w:val="0F2435F9"/>
    <w:rsid w:val="0F33716C"/>
    <w:rsid w:val="0F4E7C21"/>
    <w:rsid w:val="0F5FFB35"/>
    <w:rsid w:val="0F665162"/>
    <w:rsid w:val="0F6BCDB0"/>
    <w:rsid w:val="0F74C04A"/>
    <w:rsid w:val="0F89A5B0"/>
    <w:rsid w:val="0F9BFB97"/>
    <w:rsid w:val="0F9F0973"/>
    <w:rsid w:val="0FB25CF8"/>
    <w:rsid w:val="0FC38ECC"/>
    <w:rsid w:val="0FC6C8B5"/>
    <w:rsid w:val="0FF4C0F7"/>
    <w:rsid w:val="101B1815"/>
    <w:rsid w:val="1023F8D5"/>
    <w:rsid w:val="1058A965"/>
    <w:rsid w:val="1072A6FE"/>
    <w:rsid w:val="107D1C19"/>
    <w:rsid w:val="1080C689"/>
    <w:rsid w:val="10BC48FB"/>
    <w:rsid w:val="10F0972B"/>
    <w:rsid w:val="110F338A"/>
    <w:rsid w:val="111835E4"/>
    <w:rsid w:val="1127F4DC"/>
    <w:rsid w:val="112E6F46"/>
    <w:rsid w:val="11851E93"/>
    <w:rsid w:val="11891299"/>
    <w:rsid w:val="11902EAC"/>
    <w:rsid w:val="11CFE38B"/>
    <w:rsid w:val="11D5E8E8"/>
    <w:rsid w:val="11D61CED"/>
    <w:rsid w:val="11E20EA7"/>
    <w:rsid w:val="1257036D"/>
    <w:rsid w:val="125FC2A3"/>
    <w:rsid w:val="12B8E80D"/>
    <w:rsid w:val="12E3A2AF"/>
    <w:rsid w:val="12FFBF90"/>
    <w:rsid w:val="13032C07"/>
    <w:rsid w:val="13057A9A"/>
    <w:rsid w:val="130809A0"/>
    <w:rsid w:val="131E2D8C"/>
    <w:rsid w:val="13221159"/>
    <w:rsid w:val="13274CA6"/>
    <w:rsid w:val="133FE088"/>
    <w:rsid w:val="1368BFC0"/>
    <w:rsid w:val="1379353E"/>
    <w:rsid w:val="1379819B"/>
    <w:rsid w:val="13A4177F"/>
    <w:rsid w:val="13AE38EE"/>
    <w:rsid w:val="13F16F60"/>
    <w:rsid w:val="13F53F6F"/>
    <w:rsid w:val="14020F52"/>
    <w:rsid w:val="140E4ED3"/>
    <w:rsid w:val="14369415"/>
    <w:rsid w:val="14453362"/>
    <w:rsid w:val="144DDC69"/>
    <w:rsid w:val="1454252B"/>
    <w:rsid w:val="1456B8C4"/>
    <w:rsid w:val="14587ABF"/>
    <w:rsid w:val="145BD61B"/>
    <w:rsid w:val="146B2486"/>
    <w:rsid w:val="1471B329"/>
    <w:rsid w:val="1486DFDB"/>
    <w:rsid w:val="148E2D30"/>
    <w:rsid w:val="14972B39"/>
    <w:rsid w:val="14B8690A"/>
    <w:rsid w:val="14D1592C"/>
    <w:rsid w:val="150D7719"/>
    <w:rsid w:val="15306F98"/>
    <w:rsid w:val="1542370C"/>
    <w:rsid w:val="15500F8F"/>
    <w:rsid w:val="157D2E34"/>
    <w:rsid w:val="15846EF0"/>
    <w:rsid w:val="15B11983"/>
    <w:rsid w:val="15B22DFB"/>
    <w:rsid w:val="15C71905"/>
    <w:rsid w:val="15E128CE"/>
    <w:rsid w:val="15E24ABB"/>
    <w:rsid w:val="15E9CF60"/>
    <w:rsid w:val="16088252"/>
    <w:rsid w:val="1618DBC4"/>
    <w:rsid w:val="161F5396"/>
    <w:rsid w:val="1627738B"/>
    <w:rsid w:val="16372F73"/>
    <w:rsid w:val="1640CF72"/>
    <w:rsid w:val="16721C85"/>
    <w:rsid w:val="1675A0AD"/>
    <w:rsid w:val="16813EAE"/>
    <w:rsid w:val="16AE806A"/>
    <w:rsid w:val="16CCA971"/>
    <w:rsid w:val="16D34ED9"/>
    <w:rsid w:val="16D95831"/>
    <w:rsid w:val="16E529FF"/>
    <w:rsid w:val="16F553AD"/>
    <w:rsid w:val="16F55B72"/>
    <w:rsid w:val="17050A61"/>
    <w:rsid w:val="17138A9D"/>
    <w:rsid w:val="1719C742"/>
    <w:rsid w:val="173C4BF2"/>
    <w:rsid w:val="176249F0"/>
    <w:rsid w:val="1766AC79"/>
    <w:rsid w:val="176D4446"/>
    <w:rsid w:val="1775E877"/>
    <w:rsid w:val="1775F4F9"/>
    <w:rsid w:val="178268B9"/>
    <w:rsid w:val="1785D008"/>
    <w:rsid w:val="1797530D"/>
    <w:rsid w:val="179A45FA"/>
    <w:rsid w:val="179E6BC8"/>
    <w:rsid w:val="17A0CDCE"/>
    <w:rsid w:val="17A6A091"/>
    <w:rsid w:val="17B3C424"/>
    <w:rsid w:val="17BACBFF"/>
    <w:rsid w:val="17BD28F1"/>
    <w:rsid w:val="17C453E4"/>
    <w:rsid w:val="17C96098"/>
    <w:rsid w:val="17DD5C84"/>
    <w:rsid w:val="17FCEDCF"/>
    <w:rsid w:val="17FF61EF"/>
    <w:rsid w:val="1820571D"/>
    <w:rsid w:val="186C5FA9"/>
    <w:rsid w:val="18AB6652"/>
    <w:rsid w:val="18B4182D"/>
    <w:rsid w:val="18C80032"/>
    <w:rsid w:val="18C92B15"/>
    <w:rsid w:val="1998D575"/>
    <w:rsid w:val="19AFFEC3"/>
    <w:rsid w:val="19C7DDF3"/>
    <w:rsid w:val="19CFB145"/>
    <w:rsid w:val="19E9CA5D"/>
    <w:rsid w:val="19F07EF2"/>
    <w:rsid w:val="1A0A0399"/>
    <w:rsid w:val="1A0FEBC1"/>
    <w:rsid w:val="1A18FD31"/>
    <w:rsid w:val="1A412137"/>
    <w:rsid w:val="1A77E91B"/>
    <w:rsid w:val="1A79D136"/>
    <w:rsid w:val="1A88A171"/>
    <w:rsid w:val="1A9DE5E5"/>
    <w:rsid w:val="1B096C85"/>
    <w:rsid w:val="1B12BCBD"/>
    <w:rsid w:val="1B24EFA5"/>
    <w:rsid w:val="1B29FED0"/>
    <w:rsid w:val="1B3CE9C5"/>
    <w:rsid w:val="1B4DE859"/>
    <w:rsid w:val="1B5EC8ED"/>
    <w:rsid w:val="1B78A735"/>
    <w:rsid w:val="1B964875"/>
    <w:rsid w:val="1BA3E2D8"/>
    <w:rsid w:val="1BAF0745"/>
    <w:rsid w:val="1BB14555"/>
    <w:rsid w:val="1BCC385F"/>
    <w:rsid w:val="1BE3FCA5"/>
    <w:rsid w:val="1C014D8B"/>
    <w:rsid w:val="1C02E167"/>
    <w:rsid w:val="1C15B0B9"/>
    <w:rsid w:val="1C2FBF78"/>
    <w:rsid w:val="1C315BE9"/>
    <w:rsid w:val="1C355457"/>
    <w:rsid w:val="1C4202C7"/>
    <w:rsid w:val="1C4A170A"/>
    <w:rsid w:val="1C55E10E"/>
    <w:rsid w:val="1C7A04B5"/>
    <w:rsid w:val="1C9AC966"/>
    <w:rsid w:val="1CAD5FCF"/>
    <w:rsid w:val="1CB24ECC"/>
    <w:rsid w:val="1CB86AF2"/>
    <w:rsid w:val="1CBB2727"/>
    <w:rsid w:val="1CDC06A5"/>
    <w:rsid w:val="1CE934B8"/>
    <w:rsid w:val="1CEEB7C7"/>
    <w:rsid w:val="1D0E0841"/>
    <w:rsid w:val="1D4CAAD0"/>
    <w:rsid w:val="1D4CDD78"/>
    <w:rsid w:val="1D600181"/>
    <w:rsid w:val="1D80317D"/>
    <w:rsid w:val="1D82FD9D"/>
    <w:rsid w:val="1D87E313"/>
    <w:rsid w:val="1D95228D"/>
    <w:rsid w:val="1D95EB60"/>
    <w:rsid w:val="1DA76D85"/>
    <w:rsid w:val="1DAF0598"/>
    <w:rsid w:val="1DCC2968"/>
    <w:rsid w:val="1DD04508"/>
    <w:rsid w:val="1DD4EFF6"/>
    <w:rsid w:val="1E009EEE"/>
    <w:rsid w:val="1E22FA9E"/>
    <w:rsid w:val="1E29F0AC"/>
    <w:rsid w:val="1E311222"/>
    <w:rsid w:val="1E4B45BA"/>
    <w:rsid w:val="1E63482D"/>
    <w:rsid w:val="1E79B1A0"/>
    <w:rsid w:val="1E7C8E34"/>
    <w:rsid w:val="1E915324"/>
    <w:rsid w:val="1E9A632E"/>
    <w:rsid w:val="1EB0A16F"/>
    <w:rsid w:val="1EBCC162"/>
    <w:rsid w:val="1ECFF773"/>
    <w:rsid w:val="1F0D4914"/>
    <w:rsid w:val="1F166223"/>
    <w:rsid w:val="1F18E73E"/>
    <w:rsid w:val="1F488C79"/>
    <w:rsid w:val="1F62F5FE"/>
    <w:rsid w:val="1F896F2A"/>
    <w:rsid w:val="1F8E0255"/>
    <w:rsid w:val="1F914D68"/>
    <w:rsid w:val="1F9A7015"/>
    <w:rsid w:val="1FA0AEB6"/>
    <w:rsid w:val="1FA2EE76"/>
    <w:rsid w:val="1FA4C972"/>
    <w:rsid w:val="1FD73AFA"/>
    <w:rsid w:val="1FEB1C56"/>
    <w:rsid w:val="1FF13A48"/>
    <w:rsid w:val="2006D1A5"/>
    <w:rsid w:val="2030677F"/>
    <w:rsid w:val="20795FB6"/>
    <w:rsid w:val="207EF55B"/>
    <w:rsid w:val="2082A312"/>
    <w:rsid w:val="209396F9"/>
    <w:rsid w:val="20A36E33"/>
    <w:rsid w:val="20A785A2"/>
    <w:rsid w:val="20C2CF8A"/>
    <w:rsid w:val="20C70525"/>
    <w:rsid w:val="20DCAE82"/>
    <w:rsid w:val="20FDE52E"/>
    <w:rsid w:val="2116119D"/>
    <w:rsid w:val="21181D51"/>
    <w:rsid w:val="211B6CC2"/>
    <w:rsid w:val="211B7CA9"/>
    <w:rsid w:val="216CDA7C"/>
    <w:rsid w:val="216EDACD"/>
    <w:rsid w:val="218BE007"/>
    <w:rsid w:val="21B4D424"/>
    <w:rsid w:val="21BF39AD"/>
    <w:rsid w:val="21BFB30C"/>
    <w:rsid w:val="21C317C3"/>
    <w:rsid w:val="21C5F4F6"/>
    <w:rsid w:val="21C6B9D2"/>
    <w:rsid w:val="21D7A2E1"/>
    <w:rsid w:val="21DCD0AA"/>
    <w:rsid w:val="21F4CE11"/>
    <w:rsid w:val="220057C2"/>
    <w:rsid w:val="22243C61"/>
    <w:rsid w:val="223C09AF"/>
    <w:rsid w:val="22474D29"/>
    <w:rsid w:val="227259F3"/>
    <w:rsid w:val="227BB285"/>
    <w:rsid w:val="22991F73"/>
    <w:rsid w:val="22A4A5C3"/>
    <w:rsid w:val="22E71D08"/>
    <w:rsid w:val="230D20C5"/>
    <w:rsid w:val="2319E306"/>
    <w:rsid w:val="2326B7E1"/>
    <w:rsid w:val="235E43CD"/>
    <w:rsid w:val="2384BFE6"/>
    <w:rsid w:val="2393AB49"/>
    <w:rsid w:val="23B861B6"/>
    <w:rsid w:val="23C862DD"/>
    <w:rsid w:val="23EF6200"/>
    <w:rsid w:val="23F5739D"/>
    <w:rsid w:val="23F83E01"/>
    <w:rsid w:val="2409E051"/>
    <w:rsid w:val="2430D6F7"/>
    <w:rsid w:val="244EC668"/>
    <w:rsid w:val="24552154"/>
    <w:rsid w:val="24A5B0E3"/>
    <w:rsid w:val="24BB114F"/>
    <w:rsid w:val="24BD8252"/>
    <w:rsid w:val="24C8E7F3"/>
    <w:rsid w:val="24F76256"/>
    <w:rsid w:val="2500C804"/>
    <w:rsid w:val="2513A95E"/>
    <w:rsid w:val="251F60FB"/>
    <w:rsid w:val="2520DC5F"/>
    <w:rsid w:val="25264624"/>
    <w:rsid w:val="253BDA24"/>
    <w:rsid w:val="257480D6"/>
    <w:rsid w:val="2579401B"/>
    <w:rsid w:val="25C476E2"/>
    <w:rsid w:val="25E7186C"/>
    <w:rsid w:val="25E7A58E"/>
    <w:rsid w:val="260188D8"/>
    <w:rsid w:val="2618CB53"/>
    <w:rsid w:val="2619E072"/>
    <w:rsid w:val="26244EE0"/>
    <w:rsid w:val="2625EC8B"/>
    <w:rsid w:val="262B3509"/>
    <w:rsid w:val="266B7545"/>
    <w:rsid w:val="266EF6A4"/>
    <w:rsid w:val="26A5D112"/>
    <w:rsid w:val="26A65847"/>
    <w:rsid w:val="26E13553"/>
    <w:rsid w:val="26E40948"/>
    <w:rsid w:val="26F770A8"/>
    <w:rsid w:val="26FBC4FE"/>
    <w:rsid w:val="270564A3"/>
    <w:rsid w:val="2712A314"/>
    <w:rsid w:val="271D8AB3"/>
    <w:rsid w:val="276D0CFC"/>
    <w:rsid w:val="27753FC0"/>
    <w:rsid w:val="277D7CB4"/>
    <w:rsid w:val="279FF4C1"/>
    <w:rsid w:val="27A58393"/>
    <w:rsid w:val="27BD2F63"/>
    <w:rsid w:val="27D66481"/>
    <w:rsid w:val="27EF2FC6"/>
    <w:rsid w:val="27F8449C"/>
    <w:rsid w:val="27FA1DAB"/>
    <w:rsid w:val="280C742F"/>
    <w:rsid w:val="281DFAC3"/>
    <w:rsid w:val="282C8052"/>
    <w:rsid w:val="2853AF85"/>
    <w:rsid w:val="2859704D"/>
    <w:rsid w:val="28635714"/>
    <w:rsid w:val="2875668D"/>
    <w:rsid w:val="2885BBB3"/>
    <w:rsid w:val="288E75D9"/>
    <w:rsid w:val="28A4F9D4"/>
    <w:rsid w:val="28B9FF27"/>
    <w:rsid w:val="28BAB729"/>
    <w:rsid w:val="28BE9B9A"/>
    <w:rsid w:val="28C5C54C"/>
    <w:rsid w:val="28C7C971"/>
    <w:rsid w:val="290C785F"/>
    <w:rsid w:val="2926E22D"/>
    <w:rsid w:val="292B12D3"/>
    <w:rsid w:val="29359857"/>
    <w:rsid w:val="294C35D4"/>
    <w:rsid w:val="295E3EC3"/>
    <w:rsid w:val="297CE197"/>
    <w:rsid w:val="298FC5CD"/>
    <w:rsid w:val="29A8C8AC"/>
    <w:rsid w:val="29BFD5FA"/>
    <w:rsid w:val="2A122F92"/>
    <w:rsid w:val="2A76651B"/>
    <w:rsid w:val="2A772CB3"/>
    <w:rsid w:val="2A7B6192"/>
    <w:rsid w:val="2A7E8F6A"/>
    <w:rsid w:val="2A8650A7"/>
    <w:rsid w:val="2ADC9351"/>
    <w:rsid w:val="2AF15861"/>
    <w:rsid w:val="2AF7CE55"/>
    <w:rsid w:val="2B009546"/>
    <w:rsid w:val="2B07A5D8"/>
    <w:rsid w:val="2B0E1A83"/>
    <w:rsid w:val="2B26C5C7"/>
    <w:rsid w:val="2B319F2A"/>
    <w:rsid w:val="2B529A40"/>
    <w:rsid w:val="2B6A245B"/>
    <w:rsid w:val="2BD25A2B"/>
    <w:rsid w:val="2BD4D5B4"/>
    <w:rsid w:val="2BEA43CD"/>
    <w:rsid w:val="2BF7E31A"/>
    <w:rsid w:val="2C0AF171"/>
    <w:rsid w:val="2C1651AD"/>
    <w:rsid w:val="2C1E4D23"/>
    <w:rsid w:val="2C42365C"/>
    <w:rsid w:val="2C48F093"/>
    <w:rsid w:val="2C74F190"/>
    <w:rsid w:val="2C86BD23"/>
    <w:rsid w:val="2CDCA868"/>
    <w:rsid w:val="2CE58678"/>
    <w:rsid w:val="2CEF0694"/>
    <w:rsid w:val="2CFCA847"/>
    <w:rsid w:val="2D065991"/>
    <w:rsid w:val="2D1EDFF3"/>
    <w:rsid w:val="2D23F3B1"/>
    <w:rsid w:val="2D249695"/>
    <w:rsid w:val="2D2613CF"/>
    <w:rsid w:val="2D282FC0"/>
    <w:rsid w:val="2D4919CB"/>
    <w:rsid w:val="2D4B64E5"/>
    <w:rsid w:val="2D54D480"/>
    <w:rsid w:val="2D8EF4E5"/>
    <w:rsid w:val="2D94F776"/>
    <w:rsid w:val="2D9F9BCF"/>
    <w:rsid w:val="2DA0BE3E"/>
    <w:rsid w:val="2DF0C85A"/>
    <w:rsid w:val="2DF6A11A"/>
    <w:rsid w:val="2DFCFAE1"/>
    <w:rsid w:val="2E08D999"/>
    <w:rsid w:val="2E0A2EBC"/>
    <w:rsid w:val="2E1778AC"/>
    <w:rsid w:val="2E18E5F5"/>
    <w:rsid w:val="2E1ABEE6"/>
    <w:rsid w:val="2E215C67"/>
    <w:rsid w:val="2E2C0F9D"/>
    <w:rsid w:val="2E5B7CB6"/>
    <w:rsid w:val="2E953C2F"/>
    <w:rsid w:val="2E972398"/>
    <w:rsid w:val="2EAAAE02"/>
    <w:rsid w:val="2EB167AD"/>
    <w:rsid w:val="2EBDEC14"/>
    <w:rsid w:val="2ECF2A4E"/>
    <w:rsid w:val="2ED79828"/>
    <w:rsid w:val="2EF9FFE0"/>
    <w:rsid w:val="2F0A0C47"/>
    <w:rsid w:val="2F36BF4E"/>
    <w:rsid w:val="2F40FBAD"/>
    <w:rsid w:val="2F962A65"/>
    <w:rsid w:val="2FA66385"/>
    <w:rsid w:val="2FAB8519"/>
    <w:rsid w:val="2FCC48E1"/>
    <w:rsid w:val="2FCE14F2"/>
    <w:rsid w:val="2FDE69BA"/>
    <w:rsid w:val="2FDF5A4B"/>
    <w:rsid w:val="2FF78A73"/>
    <w:rsid w:val="3038C9E8"/>
    <w:rsid w:val="305D54E4"/>
    <w:rsid w:val="3075F6AD"/>
    <w:rsid w:val="3080F215"/>
    <w:rsid w:val="30916CDD"/>
    <w:rsid w:val="3095FF20"/>
    <w:rsid w:val="30AF4051"/>
    <w:rsid w:val="30B27B73"/>
    <w:rsid w:val="30BC725D"/>
    <w:rsid w:val="30BF8D14"/>
    <w:rsid w:val="310C7FB8"/>
    <w:rsid w:val="310F763E"/>
    <w:rsid w:val="313714F5"/>
    <w:rsid w:val="3143E8DE"/>
    <w:rsid w:val="31586E14"/>
    <w:rsid w:val="3159F83F"/>
    <w:rsid w:val="315AE2CC"/>
    <w:rsid w:val="315D459F"/>
    <w:rsid w:val="31ABE26A"/>
    <w:rsid w:val="31BB68D7"/>
    <w:rsid w:val="31D79C41"/>
    <w:rsid w:val="31F7A4B4"/>
    <w:rsid w:val="322BB2B0"/>
    <w:rsid w:val="3235353B"/>
    <w:rsid w:val="3242B640"/>
    <w:rsid w:val="3244DF0C"/>
    <w:rsid w:val="32469622"/>
    <w:rsid w:val="32486B14"/>
    <w:rsid w:val="3254146A"/>
    <w:rsid w:val="325DDE14"/>
    <w:rsid w:val="3269FA8B"/>
    <w:rsid w:val="3270FFB5"/>
    <w:rsid w:val="327281C4"/>
    <w:rsid w:val="3282C44F"/>
    <w:rsid w:val="3285B22F"/>
    <w:rsid w:val="3295C678"/>
    <w:rsid w:val="329E3A9C"/>
    <w:rsid w:val="32AC9B5E"/>
    <w:rsid w:val="32DC320C"/>
    <w:rsid w:val="32F04ACF"/>
    <w:rsid w:val="32F2F585"/>
    <w:rsid w:val="32F36F8D"/>
    <w:rsid w:val="3303E9A9"/>
    <w:rsid w:val="330E266B"/>
    <w:rsid w:val="331C8295"/>
    <w:rsid w:val="3355A108"/>
    <w:rsid w:val="3369ADE5"/>
    <w:rsid w:val="33E1C6F8"/>
    <w:rsid w:val="3401619A"/>
    <w:rsid w:val="340EF132"/>
    <w:rsid w:val="340F68BA"/>
    <w:rsid w:val="3420DEA9"/>
    <w:rsid w:val="3456CF3E"/>
    <w:rsid w:val="34680E77"/>
    <w:rsid w:val="346979C5"/>
    <w:rsid w:val="347B1C56"/>
    <w:rsid w:val="348634F4"/>
    <w:rsid w:val="3496434F"/>
    <w:rsid w:val="34A03E18"/>
    <w:rsid w:val="34A34980"/>
    <w:rsid w:val="34A47673"/>
    <w:rsid w:val="34DD0170"/>
    <w:rsid w:val="34DD171D"/>
    <w:rsid w:val="34E95FA9"/>
    <w:rsid w:val="34F790BD"/>
    <w:rsid w:val="352288E9"/>
    <w:rsid w:val="3531712E"/>
    <w:rsid w:val="35396435"/>
    <w:rsid w:val="354E6813"/>
    <w:rsid w:val="355054C1"/>
    <w:rsid w:val="35780A51"/>
    <w:rsid w:val="357CFE2D"/>
    <w:rsid w:val="35919C33"/>
    <w:rsid w:val="35C6E462"/>
    <w:rsid w:val="35D486BA"/>
    <w:rsid w:val="35DF76C6"/>
    <w:rsid w:val="35E26CA2"/>
    <w:rsid w:val="3625A81F"/>
    <w:rsid w:val="3627AA42"/>
    <w:rsid w:val="364E52DA"/>
    <w:rsid w:val="368DF914"/>
    <w:rsid w:val="36AD89F9"/>
    <w:rsid w:val="36C38CDA"/>
    <w:rsid w:val="36FCF7CD"/>
    <w:rsid w:val="36FE49B1"/>
    <w:rsid w:val="370BAC03"/>
    <w:rsid w:val="370E07AB"/>
    <w:rsid w:val="3714909A"/>
    <w:rsid w:val="374383A3"/>
    <w:rsid w:val="3745C290"/>
    <w:rsid w:val="37531335"/>
    <w:rsid w:val="376F3D08"/>
    <w:rsid w:val="377FFE23"/>
    <w:rsid w:val="379CE93F"/>
    <w:rsid w:val="37AF26F6"/>
    <w:rsid w:val="37AF810C"/>
    <w:rsid w:val="37B65842"/>
    <w:rsid w:val="37CBAA5E"/>
    <w:rsid w:val="37D3E6BA"/>
    <w:rsid w:val="37DC56F2"/>
    <w:rsid w:val="37E70634"/>
    <w:rsid w:val="37E7A5C8"/>
    <w:rsid w:val="37F50889"/>
    <w:rsid w:val="38048CB1"/>
    <w:rsid w:val="38236C58"/>
    <w:rsid w:val="3835536C"/>
    <w:rsid w:val="383FCD22"/>
    <w:rsid w:val="3840FD2F"/>
    <w:rsid w:val="387523E9"/>
    <w:rsid w:val="388ED5B1"/>
    <w:rsid w:val="389C92C6"/>
    <w:rsid w:val="38AC47A4"/>
    <w:rsid w:val="38B63D9D"/>
    <w:rsid w:val="39167345"/>
    <w:rsid w:val="39244009"/>
    <w:rsid w:val="39254E3A"/>
    <w:rsid w:val="393361F5"/>
    <w:rsid w:val="394F92B2"/>
    <w:rsid w:val="396F63EA"/>
    <w:rsid w:val="397F877A"/>
    <w:rsid w:val="398A8A96"/>
    <w:rsid w:val="399FAA7B"/>
    <w:rsid w:val="39C3B14A"/>
    <w:rsid w:val="39D1AF57"/>
    <w:rsid w:val="39DCF356"/>
    <w:rsid w:val="3A18569C"/>
    <w:rsid w:val="3A294F68"/>
    <w:rsid w:val="3A3127A6"/>
    <w:rsid w:val="3A3C8232"/>
    <w:rsid w:val="3A45B315"/>
    <w:rsid w:val="3A4AA16A"/>
    <w:rsid w:val="3A4EDF59"/>
    <w:rsid w:val="3A4FDDE4"/>
    <w:rsid w:val="3A67710F"/>
    <w:rsid w:val="3AB94F8D"/>
    <w:rsid w:val="3AC100FC"/>
    <w:rsid w:val="3AE641FD"/>
    <w:rsid w:val="3AF89868"/>
    <w:rsid w:val="3AFF54ED"/>
    <w:rsid w:val="3B28B47C"/>
    <w:rsid w:val="3B3F07F7"/>
    <w:rsid w:val="3B57C78C"/>
    <w:rsid w:val="3B58C74A"/>
    <w:rsid w:val="3B5C3904"/>
    <w:rsid w:val="3B679305"/>
    <w:rsid w:val="3B8E828A"/>
    <w:rsid w:val="3BE08815"/>
    <w:rsid w:val="3BF130A3"/>
    <w:rsid w:val="3C090AE2"/>
    <w:rsid w:val="3C12E519"/>
    <w:rsid w:val="3C27CC22"/>
    <w:rsid w:val="3C327413"/>
    <w:rsid w:val="3C3E0E20"/>
    <w:rsid w:val="3C48CBE5"/>
    <w:rsid w:val="3C4983F9"/>
    <w:rsid w:val="3C4F6A75"/>
    <w:rsid w:val="3C65A68F"/>
    <w:rsid w:val="3C727E11"/>
    <w:rsid w:val="3C96B08F"/>
    <w:rsid w:val="3CA56DE9"/>
    <w:rsid w:val="3CB37613"/>
    <w:rsid w:val="3CC4A75F"/>
    <w:rsid w:val="3D34CE76"/>
    <w:rsid w:val="3D366053"/>
    <w:rsid w:val="3D4FB06D"/>
    <w:rsid w:val="3D59FD44"/>
    <w:rsid w:val="3D749C44"/>
    <w:rsid w:val="3D79DF5C"/>
    <w:rsid w:val="3D7C1B60"/>
    <w:rsid w:val="3D7F6043"/>
    <w:rsid w:val="3DC41880"/>
    <w:rsid w:val="3E00A27F"/>
    <w:rsid w:val="3E112569"/>
    <w:rsid w:val="3E1F234F"/>
    <w:rsid w:val="3E2307AC"/>
    <w:rsid w:val="3E302DEE"/>
    <w:rsid w:val="3E3117E7"/>
    <w:rsid w:val="3E35FF43"/>
    <w:rsid w:val="3E3B7777"/>
    <w:rsid w:val="3E402F35"/>
    <w:rsid w:val="3E4ABD0F"/>
    <w:rsid w:val="3E4C4565"/>
    <w:rsid w:val="3E509AFB"/>
    <w:rsid w:val="3E8AD5FA"/>
    <w:rsid w:val="3E9A755A"/>
    <w:rsid w:val="3EA7ADA5"/>
    <w:rsid w:val="3EAAF09F"/>
    <w:rsid w:val="3EB3905A"/>
    <w:rsid w:val="3EB4BD91"/>
    <w:rsid w:val="3ECA604C"/>
    <w:rsid w:val="3ED4126A"/>
    <w:rsid w:val="3EE23669"/>
    <w:rsid w:val="3EEE1867"/>
    <w:rsid w:val="3F045CD1"/>
    <w:rsid w:val="3F054A87"/>
    <w:rsid w:val="3F23EE5C"/>
    <w:rsid w:val="3F26C588"/>
    <w:rsid w:val="3F2ADFEA"/>
    <w:rsid w:val="3F383EAE"/>
    <w:rsid w:val="3F5CCB95"/>
    <w:rsid w:val="3F66E756"/>
    <w:rsid w:val="3F9533DD"/>
    <w:rsid w:val="3FA3A270"/>
    <w:rsid w:val="3FA56EEA"/>
    <w:rsid w:val="3FB100EF"/>
    <w:rsid w:val="3FB4AD3E"/>
    <w:rsid w:val="3FB73DDB"/>
    <w:rsid w:val="3FE11FEA"/>
    <w:rsid w:val="3FE90C18"/>
    <w:rsid w:val="4006EAA9"/>
    <w:rsid w:val="4012537B"/>
    <w:rsid w:val="40276F37"/>
    <w:rsid w:val="40352C1A"/>
    <w:rsid w:val="4039E7F0"/>
    <w:rsid w:val="403BE96A"/>
    <w:rsid w:val="405AD3DC"/>
    <w:rsid w:val="4063C402"/>
    <w:rsid w:val="4063DD3D"/>
    <w:rsid w:val="4065542B"/>
    <w:rsid w:val="406DDA91"/>
    <w:rsid w:val="4073C85F"/>
    <w:rsid w:val="4083E211"/>
    <w:rsid w:val="40BC85EA"/>
    <w:rsid w:val="40C23847"/>
    <w:rsid w:val="40C9FF86"/>
    <w:rsid w:val="40FB0A5A"/>
    <w:rsid w:val="40FF6F6C"/>
    <w:rsid w:val="4115B2AC"/>
    <w:rsid w:val="4126CB9F"/>
    <w:rsid w:val="413AFD23"/>
    <w:rsid w:val="4144DA04"/>
    <w:rsid w:val="4157361C"/>
    <w:rsid w:val="41651A6F"/>
    <w:rsid w:val="418324D2"/>
    <w:rsid w:val="418C5D68"/>
    <w:rsid w:val="41DBA9C0"/>
    <w:rsid w:val="41DDE715"/>
    <w:rsid w:val="41F4B7BF"/>
    <w:rsid w:val="4219EB6B"/>
    <w:rsid w:val="4222C39B"/>
    <w:rsid w:val="42241A70"/>
    <w:rsid w:val="423BB618"/>
    <w:rsid w:val="42509A63"/>
    <w:rsid w:val="4251F24B"/>
    <w:rsid w:val="425F6A81"/>
    <w:rsid w:val="4263E5FC"/>
    <w:rsid w:val="429D90B6"/>
    <w:rsid w:val="42A35BBE"/>
    <w:rsid w:val="42A799B6"/>
    <w:rsid w:val="42C671A9"/>
    <w:rsid w:val="42D81549"/>
    <w:rsid w:val="4307C686"/>
    <w:rsid w:val="430DC666"/>
    <w:rsid w:val="430E1F7B"/>
    <w:rsid w:val="431088C7"/>
    <w:rsid w:val="431C6984"/>
    <w:rsid w:val="431E2D40"/>
    <w:rsid w:val="432331BD"/>
    <w:rsid w:val="432F0548"/>
    <w:rsid w:val="43368E8B"/>
    <w:rsid w:val="433A874D"/>
    <w:rsid w:val="43447540"/>
    <w:rsid w:val="4349A934"/>
    <w:rsid w:val="434AF10E"/>
    <w:rsid w:val="434B90E4"/>
    <w:rsid w:val="4356063B"/>
    <w:rsid w:val="43669A5F"/>
    <w:rsid w:val="436DAFDE"/>
    <w:rsid w:val="4383DA1D"/>
    <w:rsid w:val="4399C7D7"/>
    <w:rsid w:val="43B006C9"/>
    <w:rsid w:val="43B02D81"/>
    <w:rsid w:val="43B65481"/>
    <w:rsid w:val="43BE1FA5"/>
    <w:rsid w:val="43D5AEA6"/>
    <w:rsid w:val="43E563C4"/>
    <w:rsid w:val="44101582"/>
    <w:rsid w:val="44155327"/>
    <w:rsid w:val="441FC235"/>
    <w:rsid w:val="446E3D0C"/>
    <w:rsid w:val="44A5A78C"/>
    <w:rsid w:val="44D3A704"/>
    <w:rsid w:val="44E01516"/>
    <w:rsid w:val="453DD548"/>
    <w:rsid w:val="453FD372"/>
    <w:rsid w:val="454B1200"/>
    <w:rsid w:val="4580E72D"/>
    <w:rsid w:val="4588EC48"/>
    <w:rsid w:val="45D265B4"/>
    <w:rsid w:val="45D61E79"/>
    <w:rsid w:val="45D88F3F"/>
    <w:rsid w:val="45E303BC"/>
    <w:rsid w:val="46036DDB"/>
    <w:rsid w:val="4603EF3F"/>
    <w:rsid w:val="460634CA"/>
    <w:rsid w:val="4610F1A1"/>
    <w:rsid w:val="462D18A1"/>
    <w:rsid w:val="4636B87D"/>
    <w:rsid w:val="463EA22F"/>
    <w:rsid w:val="464AD8C6"/>
    <w:rsid w:val="464FA8E7"/>
    <w:rsid w:val="46BD84E4"/>
    <w:rsid w:val="46C09349"/>
    <w:rsid w:val="46CF81EB"/>
    <w:rsid w:val="46D65DEC"/>
    <w:rsid w:val="46E4737E"/>
    <w:rsid w:val="46E5824C"/>
    <w:rsid w:val="47085E17"/>
    <w:rsid w:val="472B6C03"/>
    <w:rsid w:val="47479EAE"/>
    <w:rsid w:val="4755602D"/>
    <w:rsid w:val="478DCCCC"/>
    <w:rsid w:val="479DE126"/>
    <w:rsid w:val="47ADFFD7"/>
    <w:rsid w:val="47D22049"/>
    <w:rsid w:val="47FD16D8"/>
    <w:rsid w:val="480FDF24"/>
    <w:rsid w:val="481B4515"/>
    <w:rsid w:val="482772BE"/>
    <w:rsid w:val="483F88D8"/>
    <w:rsid w:val="4878FDD8"/>
    <w:rsid w:val="4898CACC"/>
    <w:rsid w:val="48A5B957"/>
    <w:rsid w:val="48C9E8C0"/>
    <w:rsid w:val="48CA810D"/>
    <w:rsid w:val="48F2B6E9"/>
    <w:rsid w:val="4917F21F"/>
    <w:rsid w:val="49194D49"/>
    <w:rsid w:val="49255B16"/>
    <w:rsid w:val="49393FD7"/>
    <w:rsid w:val="4968DF85"/>
    <w:rsid w:val="4988131B"/>
    <w:rsid w:val="49BBB173"/>
    <w:rsid w:val="49C59DE0"/>
    <w:rsid w:val="49F177B0"/>
    <w:rsid w:val="49F3B5B2"/>
    <w:rsid w:val="49F7F673"/>
    <w:rsid w:val="4A0D5DD4"/>
    <w:rsid w:val="4A392404"/>
    <w:rsid w:val="4A51C056"/>
    <w:rsid w:val="4A5C6565"/>
    <w:rsid w:val="4A5DF5AE"/>
    <w:rsid w:val="4A7DCF2D"/>
    <w:rsid w:val="4AACC75D"/>
    <w:rsid w:val="4ACF6277"/>
    <w:rsid w:val="4AF13657"/>
    <w:rsid w:val="4B2C707A"/>
    <w:rsid w:val="4B3E5429"/>
    <w:rsid w:val="4B3EF44D"/>
    <w:rsid w:val="4B483261"/>
    <w:rsid w:val="4B54C133"/>
    <w:rsid w:val="4B7ACA0E"/>
    <w:rsid w:val="4B7C8111"/>
    <w:rsid w:val="4B892EEF"/>
    <w:rsid w:val="4B89EFBB"/>
    <w:rsid w:val="4B987D6D"/>
    <w:rsid w:val="4BB50F90"/>
    <w:rsid w:val="4BD52E3C"/>
    <w:rsid w:val="4C143FBB"/>
    <w:rsid w:val="4C1923E4"/>
    <w:rsid w:val="4C1BB26F"/>
    <w:rsid w:val="4C3EC4AB"/>
    <w:rsid w:val="4C7A00BD"/>
    <w:rsid w:val="4C9CEA7E"/>
    <w:rsid w:val="4CBF8616"/>
    <w:rsid w:val="4CC0D3AC"/>
    <w:rsid w:val="4CD86E9D"/>
    <w:rsid w:val="4D0B10F2"/>
    <w:rsid w:val="4D115E7E"/>
    <w:rsid w:val="4D15E77D"/>
    <w:rsid w:val="4D24219A"/>
    <w:rsid w:val="4D2DBF89"/>
    <w:rsid w:val="4D4BD8C1"/>
    <w:rsid w:val="4D4E7732"/>
    <w:rsid w:val="4D58EC28"/>
    <w:rsid w:val="4D6F9949"/>
    <w:rsid w:val="4D87D149"/>
    <w:rsid w:val="4DB7A31A"/>
    <w:rsid w:val="4DBC1313"/>
    <w:rsid w:val="4DBC65C2"/>
    <w:rsid w:val="4DDF2D40"/>
    <w:rsid w:val="4DF23BFA"/>
    <w:rsid w:val="4DF42530"/>
    <w:rsid w:val="4DFCBB6C"/>
    <w:rsid w:val="4E13E4F4"/>
    <w:rsid w:val="4E2D45E2"/>
    <w:rsid w:val="4E3A33DC"/>
    <w:rsid w:val="4E64B000"/>
    <w:rsid w:val="4E7091FC"/>
    <w:rsid w:val="4E784751"/>
    <w:rsid w:val="4E97E835"/>
    <w:rsid w:val="4EA5DA9E"/>
    <w:rsid w:val="4ECD3D58"/>
    <w:rsid w:val="4F493FCB"/>
    <w:rsid w:val="4F5DDA71"/>
    <w:rsid w:val="4F6E83DD"/>
    <w:rsid w:val="4F7FE64A"/>
    <w:rsid w:val="4F88BAFB"/>
    <w:rsid w:val="4F906AE9"/>
    <w:rsid w:val="4FA1CDDE"/>
    <w:rsid w:val="4FB21F5A"/>
    <w:rsid w:val="4FE5F9BE"/>
    <w:rsid w:val="4FF1F33E"/>
    <w:rsid w:val="500A2509"/>
    <w:rsid w:val="5026C382"/>
    <w:rsid w:val="504EE104"/>
    <w:rsid w:val="5064492D"/>
    <w:rsid w:val="506CA2BB"/>
    <w:rsid w:val="507D7783"/>
    <w:rsid w:val="509BF739"/>
    <w:rsid w:val="509EEBFE"/>
    <w:rsid w:val="50A21D3E"/>
    <w:rsid w:val="50AA1ABF"/>
    <w:rsid w:val="5118B1F3"/>
    <w:rsid w:val="5128C937"/>
    <w:rsid w:val="512F0FF6"/>
    <w:rsid w:val="51318607"/>
    <w:rsid w:val="513432D2"/>
    <w:rsid w:val="51395FFF"/>
    <w:rsid w:val="513972C5"/>
    <w:rsid w:val="51657CE9"/>
    <w:rsid w:val="516BFAA2"/>
    <w:rsid w:val="51875EE6"/>
    <w:rsid w:val="51A94FCD"/>
    <w:rsid w:val="51DBFD1A"/>
    <w:rsid w:val="51F3C8FD"/>
    <w:rsid w:val="5207012A"/>
    <w:rsid w:val="5212B746"/>
    <w:rsid w:val="523F02C9"/>
    <w:rsid w:val="524BB4D3"/>
    <w:rsid w:val="524C25F1"/>
    <w:rsid w:val="5262FC7F"/>
    <w:rsid w:val="52666FF3"/>
    <w:rsid w:val="526B0A66"/>
    <w:rsid w:val="527B2E26"/>
    <w:rsid w:val="5286D675"/>
    <w:rsid w:val="52978474"/>
    <w:rsid w:val="52C173E9"/>
    <w:rsid w:val="52CA6F16"/>
    <w:rsid w:val="52CDD0D6"/>
    <w:rsid w:val="52F925FA"/>
    <w:rsid w:val="53080F14"/>
    <w:rsid w:val="530BA3C1"/>
    <w:rsid w:val="530BB9E5"/>
    <w:rsid w:val="5319F736"/>
    <w:rsid w:val="53533D34"/>
    <w:rsid w:val="53A26019"/>
    <w:rsid w:val="53D72C78"/>
    <w:rsid w:val="53DBCE48"/>
    <w:rsid w:val="53EE1803"/>
    <w:rsid w:val="53EE251B"/>
    <w:rsid w:val="540A6995"/>
    <w:rsid w:val="541B0A17"/>
    <w:rsid w:val="544BF3B0"/>
    <w:rsid w:val="545A4312"/>
    <w:rsid w:val="546A680E"/>
    <w:rsid w:val="547D0692"/>
    <w:rsid w:val="54917F4C"/>
    <w:rsid w:val="549F8274"/>
    <w:rsid w:val="54A5F487"/>
    <w:rsid w:val="54D1E53C"/>
    <w:rsid w:val="54DCB36B"/>
    <w:rsid w:val="54DDC778"/>
    <w:rsid w:val="54F8DFF7"/>
    <w:rsid w:val="54FB85A9"/>
    <w:rsid w:val="5500CDFA"/>
    <w:rsid w:val="552B1A6C"/>
    <w:rsid w:val="553EFA72"/>
    <w:rsid w:val="557F88A8"/>
    <w:rsid w:val="55C49135"/>
    <w:rsid w:val="55C4F910"/>
    <w:rsid w:val="55D376DF"/>
    <w:rsid w:val="55D668EB"/>
    <w:rsid w:val="55F68EF0"/>
    <w:rsid w:val="562C81B3"/>
    <w:rsid w:val="5637490C"/>
    <w:rsid w:val="5646EF21"/>
    <w:rsid w:val="56512AA8"/>
    <w:rsid w:val="56593273"/>
    <w:rsid w:val="56597921"/>
    <w:rsid w:val="5681366F"/>
    <w:rsid w:val="56946DE8"/>
    <w:rsid w:val="569FA87E"/>
    <w:rsid w:val="56BDDB32"/>
    <w:rsid w:val="56CFD7B6"/>
    <w:rsid w:val="56DA7E74"/>
    <w:rsid w:val="56E233A7"/>
    <w:rsid w:val="56E7830F"/>
    <w:rsid w:val="56FF9680"/>
    <w:rsid w:val="570FCAF4"/>
    <w:rsid w:val="5727250A"/>
    <w:rsid w:val="572918A8"/>
    <w:rsid w:val="5730B3F8"/>
    <w:rsid w:val="5734C8E6"/>
    <w:rsid w:val="576C0861"/>
    <w:rsid w:val="57846FC8"/>
    <w:rsid w:val="57969A47"/>
    <w:rsid w:val="579D2A2C"/>
    <w:rsid w:val="57CB684E"/>
    <w:rsid w:val="57FF8CDB"/>
    <w:rsid w:val="5802D191"/>
    <w:rsid w:val="58048803"/>
    <w:rsid w:val="5817F834"/>
    <w:rsid w:val="5830336D"/>
    <w:rsid w:val="5852CC7C"/>
    <w:rsid w:val="587B7457"/>
    <w:rsid w:val="58831F9C"/>
    <w:rsid w:val="5888D8F7"/>
    <w:rsid w:val="58AEEB63"/>
    <w:rsid w:val="58BA2634"/>
    <w:rsid w:val="58CBAA91"/>
    <w:rsid w:val="58CC9267"/>
    <w:rsid w:val="58D1EDD7"/>
    <w:rsid w:val="58E85460"/>
    <w:rsid w:val="58E91073"/>
    <w:rsid w:val="58FB474C"/>
    <w:rsid w:val="5902A3A2"/>
    <w:rsid w:val="5903E648"/>
    <w:rsid w:val="5911F030"/>
    <w:rsid w:val="594C10A9"/>
    <w:rsid w:val="59604D92"/>
    <w:rsid w:val="598BDB68"/>
    <w:rsid w:val="599504CF"/>
    <w:rsid w:val="59A36B9E"/>
    <w:rsid w:val="59DC9FB6"/>
    <w:rsid w:val="5A0211A8"/>
    <w:rsid w:val="5A129C24"/>
    <w:rsid w:val="5A19ED67"/>
    <w:rsid w:val="5A266E59"/>
    <w:rsid w:val="5A2A9FCC"/>
    <w:rsid w:val="5A419FD3"/>
    <w:rsid w:val="5A4B6B1B"/>
    <w:rsid w:val="5A590A72"/>
    <w:rsid w:val="5A7E295E"/>
    <w:rsid w:val="5AB0460C"/>
    <w:rsid w:val="5AC985D6"/>
    <w:rsid w:val="5AD74C48"/>
    <w:rsid w:val="5AE1A2EE"/>
    <w:rsid w:val="5B00BAAB"/>
    <w:rsid w:val="5B157D19"/>
    <w:rsid w:val="5B24A1AB"/>
    <w:rsid w:val="5B5D1571"/>
    <w:rsid w:val="5B7793A5"/>
    <w:rsid w:val="5B7A4708"/>
    <w:rsid w:val="5BBC8E5D"/>
    <w:rsid w:val="5BD1B097"/>
    <w:rsid w:val="5BF61413"/>
    <w:rsid w:val="5C51B1E2"/>
    <w:rsid w:val="5C5FFF34"/>
    <w:rsid w:val="5C6DE010"/>
    <w:rsid w:val="5C7533E8"/>
    <w:rsid w:val="5C887C99"/>
    <w:rsid w:val="5C8D634A"/>
    <w:rsid w:val="5C8F2AE4"/>
    <w:rsid w:val="5C9CD0B5"/>
    <w:rsid w:val="5CA8DFEB"/>
    <w:rsid w:val="5CAB7919"/>
    <w:rsid w:val="5CAE8D5F"/>
    <w:rsid w:val="5CAF66BF"/>
    <w:rsid w:val="5CD81ED4"/>
    <w:rsid w:val="5CE02C7E"/>
    <w:rsid w:val="5CE76F8E"/>
    <w:rsid w:val="5CEAACBD"/>
    <w:rsid w:val="5D1846FF"/>
    <w:rsid w:val="5D3D5F8A"/>
    <w:rsid w:val="5D4AAC24"/>
    <w:rsid w:val="5D61E368"/>
    <w:rsid w:val="5D63C23A"/>
    <w:rsid w:val="5D84A973"/>
    <w:rsid w:val="5D880D02"/>
    <w:rsid w:val="5DACAFD7"/>
    <w:rsid w:val="5DCA304C"/>
    <w:rsid w:val="5DFEE4B6"/>
    <w:rsid w:val="5DFFF476"/>
    <w:rsid w:val="5E1B3C62"/>
    <w:rsid w:val="5E1BF0FE"/>
    <w:rsid w:val="5E4EA29F"/>
    <w:rsid w:val="5E5EEA1F"/>
    <w:rsid w:val="5E81859E"/>
    <w:rsid w:val="5E8EF4A6"/>
    <w:rsid w:val="5EB1AEBD"/>
    <w:rsid w:val="5EBA4DF0"/>
    <w:rsid w:val="5EE0466E"/>
    <w:rsid w:val="5EE050DF"/>
    <w:rsid w:val="5EFC942A"/>
    <w:rsid w:val="5F26F95C"/>
    <w:rsid w:val="5F40B00E"/>
    <w:rsid w:val="5F5CA97C"/>
    <w:rsid w:val="5F68CFC0"/>
    <w:rsid w:val="5F698256"/>
    <w:rsid w:val="5FA2DEAD"/>
    <w:rsid w:val="5FB0BCF8"/>
    <w:rsid w:val="5FD58F5B"/>
    <w:rsid w:val="5FE4B27E"/>
    <w:rsid w:val="601DFC29"/>
    <w:rsid w:val="6045A09D"/>
    <w:rsid w:val="60480319"/>
    <w:rsid w:val="6054022B"/>
    <w:rsid w:val="609F3470"/>
    <w:rsid w:val="60C3F42E"/>
    <w:rsid w:val="60D313BA"/>
    <w:rsid w:val="60EAB896"/>
    <w:rsid w:val="6118371F"/>
    <w:rsid w:val="61237E58"/>
    <w:rsid w:val="61619384"/>
    <w:rsid w:val="617C3EF9"/>
    <w:rsid w:val="6196EEEF"/>
    <w:rsid w:val="61B2F13C"/>
    <w:rsid w:val="61D3D77B"/>
    <w:rsid w:val="61E18F6C"/>
    <w:rsid w:val="61F886C6"/>
    <w:rsid w:val="62191549"/>
    <w:rsid w:val="626F5D05"/>
    <w:rsid w:val="6272D82D"/>
    <w:rsid w:val="627DF8B2"/>
    <w:rsid w:val="628CDCDC"/>
    <w:rsid w:val="62B65B10"/>
    <w:rsid w:val="62C03E9D"/>
    <w:rsid w:val="62CBD39E"/>
    <w:rsid w:val="63137774"/>
    <w:rsid w:val="631E3687"/>
    <w:rsid w:val="632232E2"/>
    <w:rsid w:val="63298BF1"/>
    <w:rsid w:val="63394E89"/>
    <w:rsid w:val="6355CC01"/>
    <w:rsid w:val="63957CE4"/>
    <w:rsid w:val="63BFBD48"/>
    <w:rsid w:val="63D48FE6"/>
    <w:rsid w:val="63E3D24E"/>
    <w:rsid w:val="63E9B153"/>
    <w:rsid w:val="63F17D99"/>
    <w:rsid w:val="641A4C85"/>
    <w:rsid w:val="6421961D"/>
    <w:rsid w:val="6423B087"/>
    <w:rsid w:val="643DD751"/>
    <w:rsid w:val="6445CE8A"/>
    <w:rsid w:val="649FDB9D"/>
    <w:rsid w:val="64AF2420"/>
    <w:rsid w:val="64B1C510"/>
    <w:rsid w:val="64E545AB"/>
    <w:rsid w:val="64F23FCC"/>
    <w:rsid w:val="64FADB46"/>
    <w:rsid w:val="64FF1F5E"/>
    <w:rsid w:val="65085524"/>
    <w:rsid w:val="6513021D"/>
    <w:rsid w:val="6514F0E1"/>
    <w:rsid w:val="651A2135"/>
    <w:rsid w:val="6548F119"/>
    <w:rsid w:val="6556B1B5"/>
    <w:rsid w:val="6568874C"/>
    <w:rsid w:val="6583B57A"/>
    <w:rsid w:val="658D0084"/>
    <w:rsid w:val="659559FE"/>
    <w:rsid w:val="659EECE8"/>
    <w:rsid w:val="65B1BD75"/>
    <w:rsid w:val="65C42CE2"/>
    <w:rsid w:val="65CC607E"/>
    <w:rsid w:val="65CDA351"/>
    <w:rsid w:val="65D68428"/>
    <w:rsid w:val="65EC44DF"/>
    <w:rsid w:val="65EF420C"/>
    <w:rsid w:val="661268D8"/>
    <w:rsid w:val="663851BD"/>
    <w:rsid w:val="663FADCB"/>
    <w:rsid w:val="66487BD8"/>
    <w:rsid w:val="664EE55F"/>
    <w:rsid w:val="6653C4D9"/>
    <w:rsid w:val="66565E01"/>
    <w:rsid w:val="665EA8DC"/>
    <w:rsid w:val="66729E41"/>
    <w:rsid w:val="668137DD"/>
    <w:rsid w:val="66A36FE5"/>
    <w:rsid w:val="66C4153E"/>
    <w:rsid w:val="66D5395F"/>
    <w:rsid w:val="66EC121C"/>
    <w:rsid w:val="66EF2FC9"/>
    <w:rsid w:val="66F82A65"/>
    <w:rsid w:val="66F82E7E"/>
    <w:rsid w:val="6707A456"/>
    <w:rsid w:val="671D95C2"/>
    <w:rsid w:val="672986AD"/>
    <w:rsid w:val="672A3E3F"/>
    <w:rsid w:val="673E4F1B"/>
    <w:rsid w:val="67413494"/>
    <w:rsid w:val="67507EF1"/>
    <w:rsid w:val="67585CA6"/>
    <w:rsid w:val="675B085D"/>
    <w:rsid w:val="675C3665"/>
    <w:rsid w:val="676D8990"/>
    <w:rsid w:val="67724EC7"/>
    <w:rsid w:val="6795D135"/>
    <w:rsid w:val="67964365"/>
    <w:rsid w:val="67A6D5AD"/>
    <w:rsid w:val="67A8240A"/>
    <w:rsid w:val="67C8DA64"/>
    <w:rsid w:val="67D38885"/>
    <w:rsid w:val="6801A591"/>
    <w:rsid w:val="6833ED98"/>
    <w:rsid w:val="6839425D"/>
    <w:rsid w:val="683FE694"/>
    <w:rsid w:val="6857514B"/>
    <w:rsid w:val="68746C4C"/>
    <w:rsid w:val="688702AD"/>
    <w:rsid w:val="68B8AF88"/>
    <w:rsid w:val="68C75443"/>
    <w:rsid w:val="68D6819E"/>
    <w:rsid w:val="68D8E9AA"/>
    <w:rsid w:val="68EC57B2"/>
    <w:rsid w:val="68F97BC9"/>
    <w:rsid w:val="68FA46AA"/>
    <w:rsid w:val="68FC625A"/>
    <w:rsid w:val="69373DB2"/>
    <w:rsid w:val="6947193D"/>
    <w:rsid w:val="6962B09D"/>
    <w:rsid w:val="697951C1"/>
    <w:rsid w:val="697FA65C"/>
    <w:rsid w:val="6991175D"/>
    <w:rsid w:val="699B5D36"/>
    <w:rsid w:val="69AAE71A"/>
    <w:rsid w:val="69ADD05F"/>
    <w:rsid w:val="69C28BDC"/>
    <w:rsid w:val="69C32DE9"/>
    <w:rsid w:val="69CC2016"/>
    <w:rsid w:val="69E71128"/>
    <w:rsid w:val="6A078544"/>
    <w:rsid w:val="6A3079B2"/>
    <w:rsid w:val="6A4A2ED3"/>
    <w:rsid w:val="6A6804EA"/>
    <w:rsid w:val="6AAA61C6"/>
    <w:rsid w:val="6AAE690C"/>
    <w:rsid w:val="6AC4EB6D"/>
    <w:rsid w:val="6AE1CA60"/>
    <w:rsid w:val="6AF57F50"/>
    <w:rsid w:val="6AF60D6E"/>
    <w:rsid w:val="6AFA1B7E"/>
    <w:rsid w:val="6B0A7397"/>
    <w:rsid w:val="6B19BC5D"/>
    <w:rsid w:val="6B4102F7"/>
    <w:rsid w:val="6B4D6863"/>
    <w:rsid w:val="6B52224B"/>
    <w:rsid w:val="6B6262E5"/>
    <w:rsid w:val="6B783CAE"/>
    <w:rsid w:val="6B9512D9"/>
    <w:rsid w:val="6B960EC9"/>
    <w:rsid w:val="6BA183FA"/>
    <w:rsid w:val="6BA46361"/>
    <w:rsid w:val="6BB42165"/>
    <w:rsid w:val="6BD07EE6"/>
    <w:rsid w:val="6BF87822"/>
    <w:rsid w:val="6C005BFF"/>
    <w:rsid w:val="6C0CB511"/>
    <w:rsid w:val="6C1841F6"/>
    <w:rsid w:val="6C29232A"/>
    <w:rsid w:val="6C2B4CBC"/>
    <w:rsid w:val="6C381350"/>
    <w:rsid w:val="6C4BC6AC"/>
    <w:rsid w:val="6C4D4BED"/>
    <w:rsid w:val="6C4FCF51"/>
    <w:rsid w:val="6C7130B3"/>
    <w:rsid w:val="6C741B34"/>
    <w:rsid w:val="6CB05D5C"/>
    <w:rsid w:val="6CBA50DA"/>
    <w:rsid w:val="6CFC82C5"/>
    <w:rsid w:val="6D0A51FD"/>
    <w:rsid w:val="6D284EE7"/>
    <w:rsid w:val="6D2B01AA"/>
    <w:rsid w:val="6D45DE22"/>
    <w:rsid w:val="6D46548C"/>
    <w:rsid w:val="6D50231F"/>
    <w:rsid w:val="6D5F4834"/>
    <w:rsid w:val="6D5FD2ED"/>
    <w:rsid w:val="6D720303"/>
    <w:rsid w:val="6D76A295"/>
    <w:rsid w:val="6DAB9ED2"/>
    <w:rsid w:val="6DE82348"/>
    <w:rsid w:val="6DF59170"/>
    <w:rsid w:val="6E17C6C5"/>
    <w:rsid w:val="6E209F23"/>
    <w:rsid w:val="6E2FF613"/>
    <w:rsid w:val="6E542F07"/>
    <w:rsid w:val="6EA691AC"/>
    <w:rsid w:val="6EBB05DA"/>
    <w:rsid w:val="6ED572FC"/>
    <w:rsid w:val="6EE87EE8"/>
    <w:rsid w:val="6EE915C1"/>
    <w:rsid w:val="6F002721"/>
    <w:rsid w:val="6F119230"/>
    <w:rsid w:val="6F2B5DD6"/>
    <w:rsid w:val="6F3B0211"/>
    <w:rsid w:val="6F75A871"/>
    <w:rsid w:val="6F7C3F26"/>
    <w:rsid w:val="6F839D53"/>
    <w:rsid w:val="6FAF2345"/>
    <w:rsid w:val="6FC821D5"/>
    <w:rsid w:val="6FF9FC3A"/>
    <w:rsid w:val="7013F06C"/>
    <w:rsid w:val="705A2759"/>
    <w:rsid w:val="707C5030"/>
    <w:rsid w:val="7088D8B3"/>
    <w:rsid w:val="70CC13E7"/>
    <w:rsid w:val="70D682B0"/>
    <w:rsid w:val="70EA4043"/>
    <w:rsid w:val="71238813"/>
    <w:rsid w:val="71279501"/>
    <w:rsid w:val="713883EC"/>
    <w:rsid w:val="714E6DDC"/>
    <w:rsid w:val="71551AEE"/>
    <w:rsid w:val="7163DA90"/>
    <w:rsid w:val="7196AA13"/>
    <w:rsid w:val="7197F5E2"/>
    <w:rsid w:val="71A5D939"/>
    <w:rsid w:val="71C18ADF"/>
    <w:rsid w:val="71C2CF6E"/>
    <w:rsid w:val="71C7BE98"/>
    <w:rsid w:val="71EA54E8"/>
    <w:rsid w:val="71FFE3CF"/>
    <w:rsid w:val="721BA3AD"/>
    <w:rsid w:val="7242421C"/>
    <w:rsid w:val="724AE668"/>
    <w:rsid w:val="7262272B"/>
    <w:rsid w:val="7268A3B4"/>
    <w:rsid w:val="7282A960"/>
    <w:rsid w:val="7288B6C9"/>
    <w:rsid w:val="729086FA"/>
    <w:rsid w:val="72B3F564"/>
    <w:rsid w:val="72B56B09"/>
    <w:rsid w:val="72B76990"/>
    <w:rsid w:val="72DCB83C"/>
    <w:rsid w:val="72EBC230"/>
    <w:rsid w:val="73025F73"/>
    <w:rsid w:val="731523D8"/>
    <w:rsid w:val="7321A77D"/>
    <w:rsid w:val="73391D3E"/>
    <w:rsid w:val="73962194"/>
    <w:rsid w:val="73A99E6F"/>
    <w:rsid w:val="73B10809"/>
    <w:rsid w:val="73CCEB59"/>
    <w:rsid w:val="73D810D9"/>
    <w:rsid w:val="74206A04"/>
    <w:rsid w:val="7434ECB7"/>
    <w:rsid w:val="74359709"/>
    <w:rsid w:val="744CC2EC"/>
    <w:rsid w:val="74517F55"/>
    <w:rsid w:val="74566BA3"/>
    <w:rsid w:val="7457D5DF"/>
    <w:rsid w:val="745ED398"/>
    <w:rsid w:val="74657985"/>
    <w:rsid w:val="74A7A0B4"/>
    <w:rsid w:val="74E366A1"/>
    <w:rsid w:val="75352F74"/>
    <w:rsid w:val="753613E0"/>
    <w:rsid w:val="755AA190"/>
    <w:rsid w:val="756A26C3"/>
    <w:rsid w:val="756FA879"/>
    <w:rsid w:val="75733A94"/>
    <w:rsid w:val="7582B197"/>
    <w:rsid w:val="75876867"/>
    <w:rsid w:val="758C83FB"/>
    <w:rsid w:val="758FE62A"/>
    <w:rsid w:val="75909FD5"/>
    <w:rsid w:val="75B0F10B"/>
    <w:rsid w:val="75B6C55D"/>
    <w:rsid w:val="75B95351"/>
    <w:rsid w:val="75E38991"/>
    <w:rsid w:val="75E5B8EA"/>
    <w:rsid w:val="75E65825"/>
    <w:rsid w:val="760A820D"/>
    <w:rsid w:val="761863F0"/>
    <w:rsid w:val="7628AD06"/>
    <w:rsid w:val="762C757E"/>
    <w:rsid w:val="7644DCEC"/>
    <w:rsid w:val="764AE73A"/>
    <w:rsid w:val="766EA492"/>
    <w:rsid w:val="767D1814"/>
    <w:rsid w:val="768A4AD6"/>
    <w:rsid w:val="76990629"/>
    <w:rsid w:val="769D4AC8"/>
    <w:rsid w:val="76AF5519"/>
    <w:rsid w:val="76BF5FC1"/>
    <w:rsid w:val="76C17ECB"/>
    <w:rsid w:val="76EBDEF2"/>
    <w:rsid w:val="77050556"/>
    <w:rsid w:val="774D7759"/>
    <w:rsid w:val="774FA461"/>
    <w:rsid w:val="776549EC"/>
    <w:rsid w:val="77A736C4"/>
    <w:rsid w:val="77C7558D"/>
    <w:rsid w:val="77D2D40B"/>
    <w:rsid w:val="77D63D14"/>
    <w:rsid w:val="77E8F416"/>
    <w:rsid w:val="77EF845C"/>
    <w:rsid w:val="77FEB4B8"/>
    <w:rsid w:val="78271330"/>
    <w:rsid w:val="78286380"/>
    <w:rsid w:val="782F8DFB"/>
    <w:rsid w:val="78505EF4"/>
    <w:rsid w:val="788FE3D9"/>
    <w:rsid w:val="78962D19"/>
    <w:rsid w:val="789D50EE"/>
    <w:rsid w:val="78A5CA81"/>
    <w:rsid w:val="78E4A2F8"/>
    <w:rsid w:val="790A87A5"/>
    <w:rsid w:val="792F3DF5"/>
    <w:rsid w:val="794F0DA3"/>
    <w:rsid w:val="795301F3"/>
    <w:rsid w:val="79580F2F"/>
    <w:rsid w:val="79849E9F"/>
    <w:rsid w:val="79999CAE"/>
    <w:rsid w:val="79A3C734"/>
    <w:rsid w:val="79AF051E"/>
    <w:rsid w:val="79E83A51"/>
    <w:rsid w:val="79EFF533"/>
    <w:rsid w:val="7A002D1F"/>
    <w:rsid w:val="7A11DB8B"/>
    <w:rsid w:val="7A143DBA"/>
    <w:rsid w:val="7A30EB92"/>
    <w:rsid w:val="7A3A8B64"/>
    <w:rsid w:val="7A4A52A2"/>
    <w:rsid w:val="7A4E0363"/>
    <w:rsid w:val="7A5D0AA5"/>
    <w:rsid w:val="7A922A70"/>
    <w:rsid w:val="7AA3D78D"/>
    <w:rsid w:val="7AA9ECD1"/>
    <w:rsid w:val="7AB175B4"/>
    <w:rsid w:val="7AB6252C"/>
    <w:rsid w:val="7AEBC709"/>
    <w:rsid w:val="7AEF8BB9"/>
    <w:rsid w:val="7AF59B8C"/>
    <w:rsid w:val="7B0C444F"/>
    <w:rsid w:val="7B33662E"/>
    <w:rsid w:val="7B50EB8F"/>
    <w:rsid w:val="7B5CC38A"/>
    <w:rsid w:val="7B64493F"/>
    <w:rsid w:val="7B720294"/>
    <w:rsid w:val="7B9B19F0"/>
    <w:rsid w:val="7BA2890F"/>
    <w:rsid w:val="7BA52197"/>
    <w:rsid w:val="7BC61A6E"/>
    <w:rsid w:val="7BD4C4F9"/>
    <w:rsid w:val="7BD5CB3A"/>
    <w:rsid w:val="7BDBAC3F"/>
    <w:rsid w:val="7C0AED22"/>
    <w:rsid w:val="7C158CB1"/>
    <w:rsid w:val="7C291FB5"/>
    <w:rsid w:val="7C34F5DA"/>
    <w:rsid w:val="7CA1A79A"/>
    <w:rsid w:val="7CA62A2B"/>
    <w:rsid w:val="7CD14D6C"/>
    <w:rsid w:val="7CE21912"/>
    <w:rsid w:val="7D06376E"/>
    <w:rsid w:val="7D1798A2"/>
    <w:rsid w:val="7D30D4B2"/>
    <w:rsid w:val="7D7D39AC"/>
    <w:rsid w:val="7D9519C0"/>
    <w:rsid w:val="7DB76D86"/>
    <w:rsid w:val="7DC65C17"/>
    <w:rsid w:val="7DC65DA1"/>
    <w:rsid w:val="7E0288A6"/>
    <w:rsid w:val="7E3AE06A"/>
    <w:rsid w:val="7E573585"/>
    <w:rsid w:val="7E8652A0"/>
    <w:rsid w:val="7E8909CF"/>
    <w:rsid w:val="7E89D21A"/>
    <w:rsid w:val="7EAB10FE"/>
    <w:rsid w:val="7EC1273E"/>
    <w:rsid w:val="7ECB8C22"/>
    <w:rsid w:val="7EEE09B8"/>
    <w:rsid w:val="7EFADFC7"/>
    <w:rsid w:val="7F1584B0"/>
    <w:rsid w:val="7F3EB443"/>
    <w:rsid w:val="7F4A1FC2"/>
    <w:rsid w:val="7F532ACC"/>
    <w:rsid w:val="7F536BCE"/>
    <w:rsid w:val="7F79DC84"/>
    <w:rsid w:val="7F81351A"/>
    <w:rsid w:val="7F8FF582"/>
    <w:rsid w:val="7FBC04F2"/>
    <w:rsid w:val="7FD2AFA3"/>
    <w:rsid w:val="7FDAE573"/>
    <w:rsid w:val="7FDF88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AA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A69"/>
  </w:style>
  <w:style w:type="paragraph" w:styleId="Heading1">
    <w:name w:val="heading 1"/>
    <w:basedOn w:val="Normal"/>
    <w:next w:val="Normal"/>
    <w:link w:val="Heading1Char"/>
    <w:uiPriority w:val="9"/>
    <w:qFormat/>
    <w:rsid w:val="00F53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A69"/>
    <w:rPr>
      <w:rFonts w:eastAsiaTheme="majorEastAsia" w:cstheme="majorBidi"/>
      <w:color w:val="272727" w:themeColor="text1" w:themeTint="D8"/>
    </w:rPr>
  </w:style>
  <w:style w:type="paragraph" w:styleId="Title">
    <w:name w:val="Title"/>
    <w:basedOn w:val="Normal"/>
    <w:next w:val="Normal"/>
    <w:link w:val="TitleChar"/>
    <w:uiPriority w:val="10"/>
    <w:qFormat/>
    <w:rsid w:val="00F53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A69"/>
    <w:pPr>
      <w:spacing w:before="160"/>
      <w:jc w:val="center"/>
    </w:pPr>
    <w:rPr>
      <w:i/>
      <w:iCs/>
      <w:color w:val="404040" w:themeColor="text1" w:themeTint="BF"/>
    </w:rPr>
  </w:style>
  <w:style w:type="character" w:customStyle="1" w:styleId="QuoteChar">
    <w:name w:val="Quote Char"/>
    <w:basedOn w:val="DefaultParagraphFont"/>
    <w:link w:val="Quote"/>
    <w:uiPriority w:val="29"/>
    <w:rsid w:val="00F53A69"/>
    <w:rPr>
      <w:i/>
      <w:iCs/>
      <w:color w:val="404040" w:themeColor="text1" w:themeTint="BF"/>
    </w:rPr>
  </w:style>
  <w:style w:type="paragraph" w:styleId="ListParagraph">
    <w:name w:val="List Paragraph"/>
    <w:basedOn w:val="Normal"/>
    <w:uiPriority w:val="34"/>
    <w:qFormat/>
    <w:rsid w:val="00F53A69"/>
    <w:pPr>
      <w:ind w:left="720"/>
      <w:contextualSpacing/>
    </w:pPr>
  </w:style>
  <w:style w:type="character" w:styleId="IntenseEmphasis">
    <w:name w:val="Intense Emphasis"/>
    <w:basedOn w:val="DefaultParagraphFont"/>
    <w:uiPriority w:val="21"/>
    <w:qFormat/>
    <w:rsid w:val="00F53A69"/>
    <w:rPr>
      <w:i/>
      <w:iCs/>
      <w:color w:val="0F4761" w:themeColor="accent1" w:themeShade="BF"/>
    </w:rPr>
  </w:style>
  <w:style w:type="paragraph" w:styleId="IntenseQuote">
    <w:name w:val="Intense Quote"/>
    <w:basedOn w:val="Normal"/>
    <w:next w:val="Normal"/>
    <w:link w:val="IntenseQuoteChar"/>
    <w:uiPriority w:val="30"/>
    <w:qFormat/>
    <w:rsid w:val="00F53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A69"/>
    <w:rPr>
      <w:i/>
      <w:iCs/>
      <w:color w:val="0F4761" w:themeColor="accent1" w:themeShade="BF"/>
    </w:rPr>
  </w:style>
  <w:style w:type="character" w:styleId="IntenseReference">
    <w:name w:val="Intense Reference"/>
    <w:basedOn w:val="DefaultParagraphFont"/>
    <w:uiPriority w:val="32"/>
    <w:qFormat/>
    <w:rsid w:val="00F53A69"/>
    <w:rPr>
      <w:b/>
      <w:bCs/>
      <w:smallCaps/>
      <w:color w:val="0F4761" w:themeColor="accent1" w:themeShade="BF"/>
      <w:spacing w:val="5"/>
    </w:rPr>
  </w:style>
  <w:style w:type="paragraph" w:styleId="Header">
    <w:name w:val="header"/>
    <w:basedOn w:val="Normal"/>
    <w:link w:val="HeaderChar"/>
    <w:uiPriority w:val="99"/>
    <w:unhideWhenUsed/>
    <w:rsid w:val="00F53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A69"/>
  </w:style>
  <w:style w:type="paragraph" w:styleId="Footer">
    <w:name w:val="footer"/>
    <w:basedOn w:val="Normal"/>
    <w:link w:val="FooterChar"/>
    <w:uiPriority w:val="99"/>
    <w:unhideWhenUsed/>
    <w:rsid w:val="00F53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A69"/>
  </w:style>
  <w:style w:type="character" w:styleId="CommentReference">
    <w:name w:val="annotation reference"/>
    <w:basedOn w:val="DefaultParagraphFont"/>
    <w:uiPriority w:val="99"/>
    <w:semiHidden/>
    <w:unhideWhenUsed/>
    <w:rsid w:val="009938C2"/>
    <w:rPr>
      <w:sz w:val="16"/>
      <w:szCs w:val="16"/>
    </w:rPr>
  </w:style>
  <w:style w:type="paragraph" w:styleId="CommentText">
    <w:name w:val="annotation text"/>
    <w:basedOn w:val="Normal"/>
    <w:link w:val="CommentTextChar"/>
    <w:uiPriority w:val="99"/>
    <w:unhideWhenUsed/>
    <w:rsid w:val="009938C2"/>
    <w:pPr>
      <w:spacing w:line="240" w:lineRule="auto"/>
    </w:pPr>
    <w:rPr>
      <w:sz w:val="20"/>
      <w:szCs w:val="20"/>
    </w:rPr>
  </w:style>
  <w:style w:type="character" w:customStyle="1" w:styleId="CommentTextChar">
    <w:name w:val="Comment Text Char"/>
    <w:basedOn w:val="DefaultParagraphFont"/>
    <w:link w:val="CommentText"/>
    <w:uiPriority w:val="99"/>
    <w:rsid w:val="009938C2"/>
    <w:rPr>
      <w:sz w:val="20"/>
      <w:szCs w:val="20"/>
    </w:rPr>
  </w:style>
  <w:style w:type="paragraph" w:styleId="CommentSubject">
    <w:name w:val="annotation subject"/>
    <w:basedOn w:val="CommentText"/>
    <w:next w:val="CommentText"/>
    <w:link w:val="CommentSubjectChar"/>
    <w:uiPriority w:val="99"/>
    <w:semiHidden/>
    <w:unhideWhenUsed/>
    <w:rsid w:val="009938C2"/>
    <w:rPr>
      <w:b/>
      <w:bCs/>
    </w:rPr>
  </w:style>
  <w:style w:type="character" w:customStyle="1" w:styleId="CommentSubjectChar">
    <w:name w:val="Comment Subject Char"/>
    <w:basedOn w:val="CommentTextChar"/>
    <w:link w:val="CommentSubject"/>
    <w:uiPriority w:val="99"/>
    <w:semiHidden/>
    <w:rsid w:val="009938C2"/>
    <w:rPr>
      <w:b/>
      <w:bCs/>
      <w:sz w:val="20"/>
      <w:szCs w:val="20"/>
    </w:rPr>
  </w:style>
  <w:style w:type="table" w:styleId="TableGrid">
    <w:name w:val="Table Grid"/>
    <w:basedOn w:val="TableNormal"/>
    <w:uiPriority w:val="39"/>
    <w:rsid w:val="00D5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D32"/>
    <w:pPr>
      <w:spacing w:after="0" w:line="240" w:lineRule="auto"/>
    </w:pPr>
  </w:style>
  <w:style w:type="character" w:styleId="Hyperlink">
    <w:name w:val="Hyperlink"/>
    <w:basedOn w:val="DefaultParagraphFont"/>
    <w:uiPriority w:val="99"/>
    <w:unhideWhenUsed/>
    <w:rsid w:val="00E56B42"/>
    <w:rPr>
      <w:color w:val="467886" w:themeColor="hyperlink"/>
      <w:u w:val="single"/>
    </w:rPr>
  </w:style>
  <w:style w:type="paragraph" w:styleId="NormalWeb">
    <w:name w:val="Normal (Web)"/>
    <w:basedOn w:val="Normal"/>
    <w:uiPriority w:val="99"/>
    <w:semiHidden/>
    <w:unhideWhenUsed/>
    <w:rsid w:val="00C52E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0267">
      <w:bodyDiv w:val="1"/>
      <w:marLeft w:val="0"/>
      <w:marRight w:val="0"/>
      <w:marTop w:val="0"/>
      <w:marBottom w:val="0"/>
      <w:divBdr>
        <w:top w:val="none" w:sz="0" w:space="0" w:color="auto"/>
        <w:left w:val="none" w:sz="0" w:space="0" w:color="auto"/>
        <w:bottom w:val="none" w:sz="0" w:space="0" w:color="auto"/>
        <w:right w:val="none" w:sz="0" w:space="0" w:color="auto"/>
      </w:divBdr>
    </w:div>
    <w:div w:id="283272615">
      <w:bodyDiv w:val="1"/>
      <w:marLeft w:val="0"/>
      <w:marRight w:val="0"/>
      <w:marTop w:val="0"/>
      <w:marBottom w:val="0"/>
      <w:divBdr>
        <w:top w:val="none" w:sz="0" w:space="0" w:color="auto"/>
        <w:left w:val="none" w:sz="0" w:space="0" w:color="auto"/>
        <w:bottom w:val="none" w:sz="0" w:space="0" w:color="auto"/>
        <w:right w:val="none" w:sz="0" w:space="0" w:color="auto"/>
      </w:divBdr>
    </w:div>
    <w:div w:id="478116939">
      <w:bodyDiv w:val="1"/>
      <w:marLeft w:val="0"/>
      <w:marRight w:val="0"/>
      <w:marTop w:val="0"/>
      <w:marBottom w:val="0"/>
      <w:divBdr>
        <w:top w:val="none" w:sz="0" w:space="0" w:color="auto"/>
        <w:left w:val="none" w:sz="0" w:space="0" w:color="auto"/>
        <w:bottom w:val="none" w:sz="0" w:space="0" w:color="auto"/>
        <w:right w:val="none" w:sz="0" w:space="0" w:color="auto"/>
      </w:divBdr>
    </w:div>
    <w:div w:id="727609088">
      <w:bodyDiv w:val="1"/>
      <w:marLeft w:val="0"/>
      <w:marRight w:val="0"/>
      <w:marTop w:val="0"/>
      <w:marBottom w:val="0"/>
      <w:divBdr>
        <w:top w:val="none" w:sz="0" w:space="0" w:color="auto"/>
        <w:left w:val="none" w:sz="0" w:space="0" w:color="auto"/>
        <w:bottom w:val="none" w:sz="0" w:space="0" w:color="auto"/>
        <w:right w:val="none" w:sz="0" w:space="0" w:color="auto"/>
      </w:divBdr>
    </w:div>
    <w:div w:id="734741171">
      <w:bodyDiv w:val="1"/>
      <w:marLeft w:val="0"/>
      <w:marRight w:val="0"/>
      <w:marTop w:val="0"/>
      <w:marBottom w:val="0"/>
      <w:divBdr>
        <w:top w:val="none" w:sz="0" w:space="0" w:color="auto"/>
        <w:left w:val="none" w:sz="0" w:space="0" w:color="auto"/>
        <w:bottom w:val="none" w:sz="0" w:space="0" w:color="auto"/>
        <w:right w:val="none" w:sz="0" w:space="0" w:color="auto"/>
      </w:divBdr>
    </w:div>
    <w:div w:id="736703050">
      <w:bodyDiv w:val="1"/>
      <w:marLeft w:val="0"/>
      <w:marRight w:val="0"/>
      <w:marTop w:val="0"/>
      <w:marBottom w:val="0"/>
      <w:divBdr>
        <w:top w:val="none" w:sz="0" w:space="0" w:color="auto"/>
        <w:left w:val="none" w:sz="0" w:space="0" w:color="auto"/>
        <w:bottom w:val="none" w:sz="0" w:space="0" w:color="auto"/>
        <w:right w:val="none" w:sz="0" w:space="0" w:color="auto"/>
      </w:divBdr>
    </w:div>
    <w:div w:id="866984127">
      <w:bodyDiv w:val="1"/>
      <w:marLeft w:val="0"/>
      <w:marRight w:val="0"/>
      <w:marTop w:val="0"/>
      <w:marBottom w:val="0"/>
      <w:divBdr>
        <w:top w:val="none" w:sz="0" w:space="0" w:color="auto"/>
        <w:left w:val="none" w:sz="0" w:space="0" w:color="auto"/>
        <w:bottom w:val="none" w:sz="0" w:space="0" w:color="auto"/>
        <w:right w:val="none" w:sz="0" w:space="0" w:color="auto"/>
      </w:divBdr>
    </w:div>
    <w:div w:id="1052004309">
      <w:bodyDiv w:val="1"/>
      <w:marLeft w:val="0"/>
      <w:marRight w:val="0"/>
      <w:marTop w:val="0"/>
      <w:marBottom w:val="0"/>
      <w:divBdr>
        <w:top w:val="none" w:sz="0" w:space="0" w:color="auto"/>
        <w:left w:val="none" w:sz="0" w:space="0" w:color="auto"/>
        <w:bottom w:val="none" w:sz="0" w:space="0" w:color="auto"/>
        <w:right w:val="none" w:sz="0" w:space="0" w:color="auto"/>
      </w:divBdr>
    </w:div>
    <w:div w:id="1244293223">
      <w:bodyDiv w:val="1"/>
      <w:marLeft w:val="0"/>
      <w:marRight w:val="0"/>
      <w:marTop w:val="0"/>
      <w:marBottom w:val="0"/>
      <w:divBdr>
        <w:top w:val="none" w:sz="0" w:space="0" w:color="auto"/>
        <w:left w:val="none" w:sz="0" w:space="0" w:color="auto"/>
        <w:bottom w:val="none" w:sz="0" w:space="0" w:color="auto"/>
        <w:right w:val="none" w:sz="0" w:space="0" w:color="auto"/>
      </w:divBdr>
    </w:div>
    <w:div w:id="15391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2660B-51FF-4EB0-9A91-244DCC7F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28736</CharactersWithSpaces>
  <SharedDoc>false</SharedDoc>
  <HLinks>
    <vt:vector size="6" baseType="variant">
      <vt:variant>
        <vt:i4>6684794</vt:i4>
      </vt:variant>
      <vt:variant>
        <vt:i4>0</vt:i4>
      </vt:variant>
      <vt:variant>
        <vt:i4>0</vt:i4>
      </vt:variant>
      <vt:variant>
        <vt:i4>5</vt:i4>
      </vt:variant>
      <vt:variant>
        <vt:lpwstr>https://aus01.safelinks.protection.outlook.com/?url=https%3A%2F%2Fwww.agriculture.gov.au%2Fabout%2Fcommitment%2Fprivacy&amp;data=05%7C02%7CMatthew.Wood%40aff.gov.au%7Ca4cc74b5a1974b8d5b0608dd9ce1b90c%7C2be67eb7400c4b3fa5a11258c0da0696%7C0%7C0%7C638839215473954700%7CUnknown%7CTWFpbGZsb3d8eyJFbXB0eU1hcGkiOnRydWUsIlYiOiIwLjAuMDAwMCIsIlAiOiJXaW4zMiIsIkFOIjoiTWFpbCIsIldUIjoyfQ%3D%3D%7C0%7C%7C%7C&amp;sdata=rO3K8I0kODY%2BLu%2FxfKHA75SY87Ay%2BBJZ8JvLK4eYsp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2025-06-27T04:16:00Z</dcterms:created>
  <dcterms:modified xsi:type="dcterms:W3CDTF">2025-06-27T04:19:00Z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2025-06-27T04:16:59Z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30e2d0bb-28f7-4319-958a-900879143c60</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ies>
</file>