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A7FF3" w14:textId="77777777" w:rsidR="0048364F" w:rsidRPr="0094615B" w:rsidRDefault="00193461" w:rsidP="0020300C">
      <w:pPr>
        <w:rPr>
          <w:sz w:val="28"/>
        </w:rPr>
      </w:pPr>
      <w:r w:rsidRPr="0094615B">
        <w:rPr>
          <w:noProof/>
          <w:lang w:eastAsia="en-AU"/>
        </w:rPr>
        <w:drawing>
          <wp:inline distT="0" distB="0" distL="0" distR="0" wp14:anchorId="21434E2C" wp14:editId="23F8559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21B458D" w14:textId="77777777" w:rsidR="0048364F" w:rsidRPr="0094615B" w:rsidRDefault="0048364F" w:rsidP="0048364F">
      <w:pPr>
        <w:rPr>
          <w:sz w:val="19"/>
        </w:rPr>
      </w:pPr>
    </w:p>
    <w:p w14:paraId="0B47F583" w14:textId="21861F82" w:rsidR="0048364F" w:rsidRPr="0094615B" w:rsidRDefault="007D6A33" w:rsidP="0048364F">
      <w:pPr>
        <w:pStyle w:val="ShortT"/>
      </w:pPr>
      <w:r w:rsidRPr="0094615B">
        <w:t xml:space="preserve">Renewable Energy (Electricity) Amendment (Cheaper Home Batteries Program) </w:t>
      </w:r>
      <w:r w:rsidR="00C403FF">
        <w:t>Regulations 2</w:t>
      </w:r>
      <w:r w:rsidRPr="0094615B">
        <w:t>025</w:t>
      </w:r>
    </w:p>
    <w:p w14:paraId="72F07591" w14:textId="522DBAB9" w:rsidR="00047113" w:rsidRPr="0094615B" w:rsidRDefault="00047113" w:rsidP="007517B8">
      <w:pPr>
        <w:pStyle w:val="SignCoverPageStart"/>
        <w:spacing w:before="240"/>
        <w:rPr>
          <w:szCs w:val="22"/>
        </w:rPr>
      </w:pPr>
      <w:r w:rsidRPr="0094615B">
        <w:rPr>
          <w:szCs w:val="22"/>
        </w:rPr>
        <w:t>I, the Honourable Sam Mostyn AC, Governor</w:t>
      </w:r>
      <w:r w:rsidR="00C403FF">
        <w:rPr>
          <w:szCs w:val="22"/>
        </w:rPr>
        <w:noBreakHyphen/>
      </w:r>
      <w:r w:rsidRPr="0094615B">
        <w:rPr>
          <w:szCs w:val="22"/>
        </w:rPr>
        <w:t>General of the Commonwealth of Australia, acting with the advice of the Federal Executive Council, make the following regulations.</w:t>
      </w:r>
    </w:p>
    <w:p w14:paraId="0DDB4001" w14:textId="07C7FE2E" w:rsidR="00047113" w:rsidRPr="0094615B" w:rsidRDefault="00047113" w:rsidP="007517B8">
      <w:pPr>
        <w:keepNext/>
        <w:spacing w:before="720" w:line="240" w:lineRule="atLeast"/>
        <w:ind w:right="397"/>
        <w:jc w:val="both"/>
        <w:rPr>
          <w:szCs w:val="22"/>
        </w:rPr>
      </w:pPr>
      <w:r w:rsidRPr="0094615B">
        <w:rPr>
          <w:szCs w:val="22"/>
        </w:rPr>
        <w:t xml:space="preserve">Dated </w:t>
      </w:r>
      <w:r w:rsidRPr="0094615B">
        <w:rPr>
          <w:szCs w:val="22"/>
        </w:rPr>
        <w:tab/>
      </w:r>
      <w:r w:rsidRPr="0094615B">
        <w:rPr>
          <w:szCs w:val="22"/>
        </w:rPr>
        <w:tab/>
      </w:r>
      <w:r w:rsidRPr="0094615B">
        <w:rPr>
          <w:szCs w:val="22"/>
        </w:rPr>
        <w:tab/>
      </w:r>
      <w:r w:rsidR="009953E5">
        <w:rPr>
          <w:szCs w:val="22"/>
        </w:rPr>
        <w:t>26 June</w:t>
      </w:r>
      <w:r w:rsidRPr="0094615B">
        <w:rPr>
          <w:szCs w:val="22"/>
        </w:rPr>
        <w:tab/>
      </w:r>
      <w:r w:rsidRPr="0094615B">
        <w:rPr>
          <w:szCs w:val="22"/>
        </w:rPr>
        <w:fldChar w:fldCharType="begin"/>
      </w:r>
      <w:r w:rsidRPr="0094615B">
        <w:rPr>
          <w:szCs w:val="22"/>
        </w:rPr>
        <w:instrText xml:space="preserve"> DOCPROPERTY  DateMade </w:instrText>
      </w:r>
      <w:r w:rsidRPr="0094615B">
        <w:rPr>
          <w:szCs w:val="22"/>
        </w:rPr>
        <w:fldChar w:fldCharType="separate"/>
      </w:r>
      <w:r w:rsidR="00F65547">
        <w:rPr>
          <w:szCs w:val="22"/>
        </w:rPr>
        <w:t>2025</w:t>
      </w:r>
      <w:r w:rsidRPr="0094615B">
        <w:rPr>
          <w:szCs w:val="22"/>
        </w:rPr>
        <w:fldChar w:fldCharType="end"/>
      </w:r>
    </w:p>
    <w:p w14:paraId="2F331173" w14:textId="2281FD35" w:rsidR="00047113" w:rsidRPr="0094615B" w:rsidRDefault="00047113" w:rsidP="007517B8">
      <w:pPr>
        <w:keepNext/>
        <w:tabs>
          <w:tab w:val="left" w:pos="3402"/>
        </w:tabs>
        <w:spacing w:before="1080" w:line="300" w:lineRule="atLeast"/>
        <w:ind w:left="397" w:right="397"/>
        <w:jc w:val="right"/>
        <w:rPr>
          <w:szCs w:val="22"/>
        </w:rPr>
      </w:pPr>
      <w:r w:rsidRPr="0094615B">
        <w:rPr>
          <w:szCs w:val="22"/>
        </w:rPr>
        <w:t>Sam Mostyn AC</w:t>
      </w:r>
    </w:p>
    <w:p w14:paraId="55312D43" w14:textId="0D69A870" w:rsidR="00047113" w:rsidRPr="0094615B" w:rsidRDefault="00047113" w:rsidP="007517B8">
      <w:pPr>
        <w:keepNext/>
        <w:tabs>
          <w:tab w:val="left" w:pos="3402"/>
        </w:tabs>
        <w:spacing w:line="300" w:lineRule="atLeast"/>
        <w:ind w:left="397" w:right="397"/>
        <w:jc w:val="right"/>
        <w:rPr>
          <w:szCs w:val="22"/>
        </w:rPr>
      </w:pPr>
      <w:r w:rsidRPr="0094615B">
        <w:rPr>
          <w:szCs w:val="22"/>
        </w:rPr>
        <w:t>Governor</w:t>
      </w:r>
      <w:r w:rsidR="00C403FF">
        <w:rPr>
          <w:szCs w:val="22"/>
        </w:rPr>
        <w:noBreakHyphen/>
      </w:r>
      <w:r w:rsidRPr="0094615B">
        <w:rPr>
          <w:szCs w:val="22"/>
        </w:rPr>
        <w:t>General</w:t>
      </w:r>
    </w:p>
    <w:p w14:paraId="5AA23DED" w14:textId="77777777" w:rsidR="00047113" w:rsidRPr="0094615B" w:rsidRDefault="00047113" w:rsidP="007517B8">
      <w:pPr>
        <w:keepNext/>
        <w:tabs>
          <w:tab w:val="left" w:pos="3402"/>
        </w:tabs>
        <w:spacing w:before="840" w:after="1080" w:line="300" w:lineRule="atLeast"/>
        <w:ind w:right="397"/>
        <w:rPr>
          <w:szCs w:val="22"/>
        </w:rPr>
      </w:pPr>
      <w:r w:rsidRPr="0094615B">
        <w:rPr>
          <w:szCs w:val="22"/>
        </w:rPr>
        <w:t>By H</w:t>
      </w:r>
      <w:r w:rsidRPr="0094615B">
        <w:t>er</w:t>
      </w:r>
      <w:r w:rsidRPr="0094615B">
        <w:rPr>
          <w:szCs w:val="22"/>
        </w:rPr>
        <w:t xml:space="preserve"> Excellency’s Command</w:t>
      </w:r>
    </w:p>
    <w:p w14:paraId="1D2E9E18" w14:textId="23535766" w:rsidR="00047113" w:rsidRPr="0094615B" w:rsidRDefault="00047113" w:rsidP="00CC689C">
      <w:pPr>
        <w:keepNext/>
        <w:tabs>
          <w:tab w:val="left" w:pos="3402"/>
        </w:tabs>
        <w:spacing w:before="1080" w:line="300" w:lineRule="atLeast"/>
        <w:ind w:right="397"/>
        <w:rPr>
          <w:szCs w:val="22"/>
        </w:rPr>
      </w:pPr>
      <w:r w:rsidRPr="0094615B">
        <w:rPr>
          <w:szCs w:val="22"/>
        </w:rPr>
        <w:t>Chris Bowen</w:t>
      </w:r>
    </w:p>
    <w:p w14:paraId="2073AEE6" w14:textId="7A5454C1" w:rsidR="00047113" w:rsidRPr="0094615B" w:rsidRDefault="00047113" w:rsidP="007517B8">
      <w:pPr>
        <w:pStyle w:val="SignCoverPageEnd"/>
        <w:rPr>
          <w:szCs w:val="22"/>
        </w:rPr>
      </w:pPr>
      <w:r w:rsidRPr="0094615B">
        <w:rPr>
          <w:szCs w:val="22"/>
        </w:rPr>
        <w:t>Minister for Climate Change and Energy</w:t>
      </w:r>
    </w:p>
    <w:p w14:paraId="11097F88" w14:textId="77777777" w:rsidR="00047113" w:rsidRPr="0094615B" w:rsidRDefault="00047113" w:rsidP="007517B8"/>
    <w:p w14:paraId="346E2CF2" w14:textId="77777777" w:rsidR="00047113" w:rsidRPr="0094615B" w:rsidRDefault="00047113" w:rsidP="007517B8"/>
    <w:p w14:paraId="01BEFDA9" w14:textId="77777777" w:rsidR="00047113" w:rsidRPr="0094615B" w:rsidRDefault="00047113" w:rsidP="007517B8"/>
    <w:p w14:paraId="6A90B795" w14:textId="77777777" w:rsidR="0048364F" w:rsidRPr="00E245E9" w:rsidRDefault="0048364F" w:rsidP="0048364F">
      <w:pPr>
        <w:pStyle w:val="Header"/>
        <w:tabs>
          <w:tab w:val="clear" w:pos="4150"/>
          <w:tab w:val="clear" w:pos="8307"/>
        </w:tabs>
      </w:pPr>
      <w:r w:rsidRPr="00E245E9">
        <w:rPr>
          <w:rStyle w:val="CharAmSchNo"/>
        </w:rPr>
        <w:t xml:space="preserve"> </w:t>
      </w:r>
      <w:r w:rsidRPr="00E245E9">
        <w:rPr>
          <w:rStyle w:val="CharAmSchText"/>
        </w:rPr>
        <w:t xml:space="preserve"> </w:t>
      </w:r>
    </w:p>
    <w:p w14:paraId="4CDFB747" w14:textId="77777777" w:rsidR="0048364F" w:rsidRPr="00E245E9" w:rsidRDefault="0048364F" w:rsidP="0048364F">
      <w:pPr>
        <w:pStyle w:val="Header"/>
        <w:tabs>
          <w:tab w:val="clear" w:pos="4150"/>
          <w:tab w:val="clear" w:pos="8307"/>
        </w:tabs>
      </w:pPr>
      <w:r w:rsidRPr="00E245E9">
        <w:rPr>
          <w:rStyle w:val="CharAmPartNo"/>
        </w:rPr>
        <w:t xml:space="preserve"> </w:t>
      </w:r>
      <w:r w:rsidRPr="00E245E9">
        <w:rPr>
          <w:rStyle w:val="CharAmPartText"/>
        </w:rPr>
        <w:t xml:space="preserve"> </w:t>
      </w:r>
    </w:p>
    <w:p w14:paraId="3D870B11" w14:textId="77777777" w:rsidR="0048364F" w:rsidRPr="0094615B" w:rsidRDefault="0048364F" w:rsidP="0048364F">
      <w:pPr>
        <w:sectPr w:rsidR="0048364F" w:rsidRPr="0094615B" w:rsidSect="0091503B">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00C050B7" w14:textId="77777777" w:rsidR="00220A0C" w:rsidRPr="0094615B" w:rsidRDefault="0048364F" w:rsidP="0048364F">
      <w:pPr>
        <w:outlineLvl w:val="0"/>
        <w:rPr>
          <w:sz w:val="36"/>
        </w:rPr>
      </w:pPr>
      <w:r w:rsidRPr="0094615B">
        <w:rPr>
          <w:sz w:val="36"/>
        </w:rPr>
        <w:lastRenderedPageBreak/>
        <w:t>Contents</w:t>
      </w:r>
    </w:p>
    <w:p w14:paraId="0C8C27A0" w14:textId="798C5737" w:rsidR="00C403FF" w:rsidRDefault="00C403FF">
      <w:pPr>
        <w:pStyle w:val="TOC5"/>
        <w:rPr>
          <w:rFonts w:asciiTheme="minorHAnsi" w:eastAsiaTheme="minorEastAsia" w:hAnsiTheme="minorHAnsi" w:cstheme="minorBidi"/>
          <w:noProof/>
          <w:kern w:val="2"/>
          <w:sz w:val="24"/>
          <w:szCs w:val="30"/>
          <w:lang w:eastAsia="zh-CN" w:bidi="th-TH"/>
          <w14:ligatures w14:val="standardContextual"/>
        </w:rPr>
      </w:pPr>
      <w:r>
        <w:fldChar w:fldCharType="begin"/>
      </w:r>
      <w:r>
        <w:instrText xml:space="preserve"> TOC \o "1-9" </w:instrText>
      </w:r>
      <w:r>
        <w:fldChar w:fldCharType="separate"/>
      </w:r>
      <w:r>
        <w:rPr>
          <w:noProof/>
        </w:rPr>
        <w:t>1</w:t>
      </w:r>
      <w:r>
        <w:rPr>
          <w:noProof/>
        </w:rPr>
        <w:tab/>
        <w:t>Name</w:t>
      </w:r>
      <w:r w:rsidRPr="00C403FF">
        <w:rPr>
          <w:noProof/>
        </w:rPr>
        <w:tab/>
      </w:r>
      <w:r w:rsidRPr="00C403FF">
        <w:rPr>
          <w:noProof/>
        </w:rPr>
        <w:fldChar w:fldCharType="begin"/>
      </w:r>
      <w:r w:rsidRPr="00C403FF">
        <w:rPr>
          <w:noProof/>
        </w:rPr>
        <w:instrText xml:space="preserve"> PAGEREF _Toc200612694 \h </w:instrText>
      </w:r>
      <w:r w:rsidRPr="00C403FF">
        <w:rPr>
          <w:noProof/>
        </w:rPr>
      </w:r>
      <w:r w:rsidRPr="00C403FF">
        <w:rPr>
          <w:noProof/>
        </w:rPr>
        <w:fldChar w:fldCharType="separate"/>
      </w:r>
      <w:r w:rsidR="00F65547">
        <w:rPr>
          <w:noProof/>
        </w:rPr>
        <w:t>1</w:t>
      </w:r>
      <w:r w:rsidRPr="00C403FF">
        <w:rPr>
          <w:noProof/>
        </w:rPr>
        <w:fldChar w:fldCharType="end"/>
      </w:r>
    </w:p>
    <w:p w14:paraId="77D8C9C3" w14:textId="0A0698E2" w:rsidR="00C403FF" w:rsidRDefault="00C403FF">
      <w:pPr>
        <w:pStyle w:val="TOC5"/>
        <w:rPr>
          <w:rFonts w:asciiTheme="minorHAnsi" w:eastAsiaTheme="minorEastAsia" w:hAnsiTheme="minorHAnsi" w:cstheme="minorBidi"/>
          <w:noProof/>
          <w:kern w:val="2"/>
          <w:sz w:val="24"/>
          <w:szCs w:val="30"/>
          <w:lang w:eastAsia="zh-CN" w:bidi="th-TH"/>
          <w14:ligatures w14:val="standardContextual"/>
        </w:rPr>
      </w:pPr>
      <w:r>
        <w:rPr>
          <w:noProof/>
        </w:rPr>
        <w:t>2</w:t>
      </w:r>
      <w:r>
        <w:rPr>
          <w:noProof/>
        </w:rPr>
        <w:tab/>
        <w:t>Commencement</w:t>
      </w:r>
      <w:r w:rsidRPr="00C403FF">
        <w:rPr>
          <w:noProof/>
        </w:rPr>
        <w:tab/>
      </w:r>
      <w:r w:rsidRPr="00C403FF">
        <w:rPr>
          <w:noProof/>
        </w:rPr>
        <w:fldChar w:fldCharType="begin"/>
      </w:r>
      <w:r w:rsidRPr="00C403FF">
        <w:rPr>
          <w:noProof/>
        </w:rPr>
        <w:instrText xml:space="preserve"> PAGEREF _Toc200612695 \h </w:instrText>
      </w:r>
      <w:r w:rsidRPr="00C403FF">
        <w:rPr>
          <w:noProof/>
        </w:rPr>
      </w:r>
      <w:r w:rsidRPr="00C403FF">
        <w:rPr>
          <w:noProof/>
        </w:rPr>
        <w:fldChar w:fldCharType="separate"/>
      </w:r>
      <w:r w:rsidR="00F65547">
        <w:rPr>
          <w:noProof/>
        </w:rPr>
        <w:t>1</w:t>
      </w:r>
      <w:r w:rsidRPr="00C403FF">
        <w:rPr>
          <w:noProof/>
        </w:rPr>
        <w:fldChar w:fldCharType="end"/>
      </w:r>
    </w:p>
    <w:p w14:paraId="52C1459A" w14:textId="07BCFE2D" w:rsidR="00C403FF" w:rsidRDefault="00C403FF">
      <w:pPr>
        <w:pStyle w:val="TOC5"/>
        <w:rPr>
          <w:rFonts w:asciiTheme="minorHAnsi" w:eastAsiaTheme="minorEastAsia" w:hAnsiTheme="minorHAnsi" w:cstheme="minorBidi"/>
          <w:noProof/>
          <w:kern w:val="2"/>
          <w:sz w:val="24"/>
          <w:szCs w:val="30"/>
          <w:lang w:eastAsia="zh-CN" w:bidi="th-TH"/>
          <w14:ligatures w14:val="standardContextual"/>
        </w:rPr>
      </w:pPr>
      <w:r>
        <w:rPr>
          <w:noProof/>
        </w:rPr>
        <w:t>3</w:t>
      </w:r>
      <w:r>
        <w:rPr>
          <w:noProof/>
        </w:rPr>
        <w:tab/>
        <w:t>Authority</w:t>
      </w:r>
      <w:r w:rsidRPr="00C403FF">
        <w:rPr>
          <w:noProof/>
        </w:rPr>
        <w:tab/>
      </w:r>
      <w:r w:rsidRPr="00C403FF">
        <w:rPr>
          <w:noProof/>
        </w:rPr>
        <w:fldChar w:fldCharType="begin"/>
      </w:r>
      <w:r w:rsidRPr="00C403FF">
        <w:rPr>
          <w:noProof/>
        </w:rPr>
        <w:instrText xml:space="preserve"> PAGEREF _Toc200612696 \h </w:instrText>
      </w:r>
      <w:r w:rsidRPr="00C403FF">
        <w:rPr>
          <w:noProof/>
        </w:rPr>
      </w:r>
      <w:r w:rsidRPr="00C403FF">
        <w:rPr>
          <w:noProof/>
        </w:rPr>
        <w:fldChar w:fldCharType="separate"/>
      </w:r>
      <w:r w:rsidR="00F65547">
        <w:rPr>
          <w:noProof/>
        </w:rPr>
        <w:t>1</w:t>
      </w:r>
      <w:r w:rsidRPr="00C403FF">
        <w:rPr>
          <w:noProof/>
        </w:rPr>
        <w:fldChar w:fldCharType="end"/>
      </w:r>
    </w:p>
    <w:p w14:paraId="5B97F4BE" w14:textId="73057323" w:rsidR="00C403FF" w:rsidRDefault="00C403FF">
      <w:pPr>
        <w:pStyle w:val="TOC5"/>
        <w:rPr>
          <w:rFonts w:asciiTheme="minorHAnsi" w:eastAsiaTheme="minorEastAsia" w:hAnsiTheme="minorHAnsi" w:cstheme="minorBidi"/>
          <w:noProof/>
          <w:kern w:val="2"/>
          <w:sz w:val="24"/>
          <w:szCs w:val="30"/>
          <w:lang w:eastAsia="zh-CN" w:bidi="th-TH"/>
          <w14:ligatures w14:val="standardContextual"/>
        </w:rPr>
      </w:pPr>
      <w:r>
        <w:rPr>
          <w:noProof/>
        </w:rPr>
        <w:t>4</w:t>
      </w:r>
      <w:r>
        <w:rPr>
          <w:noProof/>
        </w:rPr>
        <w:tab/>
        <w:t>Schedules</w:t>
      </w:r>
      <w:r w:rsidRPr="00C403FF">
        <w:rPr>
          <w:noProof/>
        </w:rPr>
        <w:tab/>
      </w:r>
      <w:r w:rsidRPr="00C403FF">
        <w:rPr>
          <w:noProof/>
        </w:rPr>
        <w:fldChar w:fldCharType="begin"/>
      </w:r>
      <w:r w:rsidRPr="00C403FF">
        <w:rPr>
          <w:noProof/>
        </w:rPr>
        <w:instrText xml:space="preserve"> PAGEREF _Toc200612697 \h </w:instrText>
      </w:r>
      <w:r w:rsidRPr="00C403FF">
        <w:rPr>
          <w:noProof/>
        </w:rPr>
      </w:r>
      <w:r w:rsidRPr="00C403FF">
        <w:rPr>
          <w:noProof/>
        </w:rPr>
        <w:fldChar w:fldCharType="separate"/>
      </w:r>
      <w:r w:rsidR="00F65547">
        <w:rPr>
          <w:noProof/>
        </w:rPr>
        <w:t>1</w:t>
      </w:r>
      <w:r w:rsidRPr="00C403FF">
        <w:rPr>
          <w:noProof/>
        </w:rPr>
        <w:fldChar w:fldCharType="end"/>
      </w:r>
    </w:p>
    <w:p w14:paraId="6F950805" w14:textId="47A32096" w:rsidR="00C403FF" w:rsidRDefault="00C403FF">
      <w:pPr>
        <w:pStyle w:val="TOC6"/>
        <w:rPr>
          <w:rFonts w:asciiTheme="minorHAnsi" w:eastAsiaTheme="minorEastAsia" w:hAnsiTheme="minorHAnsi" w:cstheme="minorBidi"/>
          <w:b w:val="0"/>
          <w:noProof/>
          <w:kern w:val="2"/>
          <w:szCs w:val="30"/>
          <w:lang w:eastAsia="zh-CN" w:bidi="th-TH"/>
          <w14:ligatures w14:val="standardContextual"/>
        </w:rPr>
      </w:pPr>
      <w:r>
        <w:rPr>
          <w:noProof/>
        </w:rPr>
        <w:t>Schedule 1—Amendments</w:t>
      </w:r>
      <w:r w:rsidRPr="00C403FF">
        <w:rPr>
          <w:b w:val="0"/>
          <w:noProof/>
          <w:sz w:val="18"/>
        </w:rPr>
        <w:tab/>
      </w:r>
      <w:r w:rsidRPr="00C403FF">
        <w:rPr>
          <w:b w:val="0"/>
          <w:noProof/>
          <w:sz w:val="18"/>
        </w:rPr>
        <w:fldChar w:fldCharType="begin"/>
      </w:r>
      <w:r w:rsidRPr="00C403FF">
        <w:rPr>
          <w:b w:val="0"/>
          <w:noProof/>
          <w:sz w:val="18"/>
        </w:rPr>
        <w:instrText xml:space="preserve"> PAGEREF _Toc200612698 \h </w:instrText>
      </w:r>
      <w:r w:rsidRPr="00C403FF">
        <w:rPr>
          <w:b w:val="0"/>
          <w:noProof/>
          <w:sz w:val="18"/>
        </w:rPr>
      </w:r>
      <w:r w:rsidRPr="00C403FF">
        <w:rPr>
          <w:b w:val="0"/>
          <w:noProof/>
          <w:sz w:val="18"/>
        </w:rPr>
        <w:fldChar w:fldCharType="separate"/>
      </w:r>
      <w:r w:rsidR="00F65547">
        <w:rPr>
          <w:b w:val="0"/>
          <w:noProof/>
          <w:sz w:val="18"/>
        </w:rPr>
        <w:t>2</w:t>
      </w:r>
      <w:r w:rsidRPr="00C403FF">
        <w:rPr>
          <w:b w:val="0"/>
          <w:noProof/>
          <w:sz w:val="18"/>
        </w:rPr>
        <w:fldChar w:fldCharType="end"/>
      </w:r>
    </w:p>
    <w:p w14:paraId="43619057" w14:textId="4077B0F1" w:rsidR="00C403FF" w:rsidRDefault="00C403FF">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Renewable Energy (Electricity) Regulations 2001</w:t>
      </w:r>
      <w:r w:rsidRPr="00C403FF">
        <w:rPr>
          <w:i w:val="0"/>
          <w:noProof/>
          <w:sz w:val="18"/>
        </w:rPr>
        <w:tab/>
      </w:r>
      <w:r w:rsidRPr="00C403FF">
        <w:rPr>
          <w:i w:val="0"/>
          <w:noProof/>
          <w:sz w:val="18"/>
        </w:rPr>
        <w:fldChar w:fldCharType="begin"/>
      </w:r>
      <w:r w:rsidRPr="00C403FF">
        <w:rPr>
          <w:i w:val="0"/>
          <w:noProof/>
          <w:sz w:val="18"/>
        </w:rPr>
        <w:instrText xml:space="preserve"> PAGEREF _Toc200612699 \h </w:instrText>
      </w:r>
      <w:r w:rsidRPr="00C403FF">
        <w:rPr>
          <w:i w:val="0"/>
          <w:noProof/>
          <w:sz w:val="18"/>
        </w:rPr>
      </w:r>
      <w:r w:rsidRPr="00C403FF">
        <w:rPr>
          <w:i w:val="0"/>
          <w:noProof/>
          <w:sz w:val="18"/>
        </w:rPr>
        <w:fldChar w:fldCharType="separate"/>
      </w:r>
      <w:r w:rsidR="00F65547">
        <w:rPr>
          <w:i w:val="0"/>
          <w:noProof/>
          <w:sz w:val="18"/>
        </w:rPr>
        <w:t>2</w:t>
      </w:r>
      <w:r w:rsidRPr="00C403FF">
        <w:rPr>
          <w:i w:val="0"/>
          <w:noProof/>
          <w:sz w:val="18"/>
        </w:rPr>
        <w:fldChar w:fldCharType="end"/>
      </w:r>
    </w:p>
    <w:p w14:paraId="6CB4FB00" w14:textId="3D8AF561" w:rsidR="0048364F" w:rsidRPr="0094615B" w:rsidRDefault="00C403FF" w:rsidP="0048364F">
      <w:r>
        <w:fldChar w:fldCharType="end"/>
      </w:r>
    </w:p>
    <w:p w14:paraId="760E3365" w14:textId="77777777" w:rsidR="0048364F" w:rsidRPr="0094615B" w:rsidRDefault="0048364F" w:rsidP="0048364F">
      <w:pPr>
        <w:sectPr w:rsidR="0048364F" w:rsidRPr="0094615B" w:rsidSect="0091503B">
          <w:headerReference w:type="even" r:id="rId18"/>
          <w:headerReference w:type="default" r:id="rId19"/>
          <w:footerReference w:type="even" r:id="rId20"/>
          <w:footerReference w:type="default" r:id="rId21"/>
          <w:headerReference w:type="first" r:id="rId22"/>
          <w:footerReference w:type="first" r:id="rId23"/>
          <w:pgSz w:w="11907" w:h="16839"/>
          <w:pgMar w:top="2093" w:right="1797" w:bottom="1440" w:left="1797" w:header="720" w:footer="709" w:gutter="0"/>
          <w:pgNumType w:fmt="lowerRoman" w:start="1"/>
          <w:cols w:space="708"/>
          <w:docGrid w:linePitch="360"/>
        </w:sectPr>
      </w:pPr>
    </w:p>
    <w:p w14:paraId="19D6A866" w14:textId="77777777" w:rsidR="0048364F" w:rsidRPr="0094615B" w:rsidRDefault="0048364F" w:rsidP="0048364F">
      <w:pPr>
        <w:pStyle w:val="ActHead5"/>
      </w:pPr>
      <w:bookmarkStart w:id="0" w:name="_Toc200612694"/>
      <w:r w:rsidRPr="00E245E9">
        <w:rPr>
          <w:rStyle w:val="CharSectno"/>
        </w:rPr>
        <w:lastRenderedPageBreak/>
        <w:t>1</w:t>
      </w:r>
      <w:r w:rsidRPr="0094615B">
        <w:t xml:space="preserve">  </w:t>
      </w:r>
      <w:r w:rsidR="004F676E" w:rsidRPr="0094615B">
        <w:t>Name</w:t>
      </w:r>
      <w:bookmarkEnd w:id="0"/>
    </w:p>
    <w:p w14:paraId="5B070A86" w14:textId="5D032BB0" w:rsidR="0048364F" w:rsidRPr="0094615B" w:rsidRDefault="0048364F" w:rsidP="0048364F">
      <w:pPr>
        <w:pStyle w:val="subsection"/>
      </w:pPr>
      <w:r w:rsidRPr="0094615B">
        <w:tab/>
      </w:r>
      <w:r w:rsidRPr="0094615B">
        <w:tab/>
      </w:r>
      <w:r w:rsidR="00047113" w:rsidRPr="0094615B">
        <w:t>This instrument is</w:t>
      </w:r>
      <w:r w:rsidRPr="0094615B">
        <w:t xml:space="preserve"> the </w:t>
      </w:r>
      <w:r w:rsidR="00C403FF">
        <w:rPr>
          <w:i/>
          <w:noProof/>
        </w:rPr>
        <w:t>Renewable Energy (Electricity) Amendment (Cheaper Home Batteries Program) Regulations 2025</w:t>
      </w:r>
      <w:r w:rsidRPr="0094615B">
        <w:t>.</w:t>
      </w:r>
    </w:p>
    <w:p w14:paraId="382B9CBC" w14:textId="77777777" w:rsidR="004F676E" w:rsidRPr="0094615B" w:rsidRDefault="0048364F" w:rsidP="005452CC">
      <w:pPr>
        <w:pStyle w:val="ActHead5"/>
      </w:pPr>
      <w:bookmarkStart w:id="1" w:name="_Toc200612695"/>
      <w:r w:rsidRPr="00E245E9">
        <w:rPr>
          <w:rStyle w:val="CharSectno"/>
        </w:rPr>
        <w:t>2</w:t>
      </w:r>
      <w:r w:rsidRPr="0094615B">
        <w:t xml:space="preserve">  Commencement</w:t>
      </w:r>
      <w:bookmarkEnd w:id="1"/>
    </w:p>
    <w:p w14:paraId="7C289AE8" w14:textId="77777777" w:rsidR="005452CC" w:rsidRPr="0094615B" w:rsidRDefault="005452CC" w:rsidP="00593449">
      <w:pPr>
        <w:pStyle w:val="subsection"/>
      </w:pPr>
      <w:r w:rsidRPr="0094615B">
        <w:tab/>
        <w:t>(1)</w:t>
      </w:r>
      <w:r w:rsidRPr="0094615B">
        <w:tab/>
        <w:t xml:space="preserve">Each provision of </w:t>
      </w:r>
      <w:r w:rsidR="00047113" w:rsidRPr="0094615B">
        <w:t>this instrument</w:t>
      </w:r>
      <w:r w:rsidRPr="0094615B">
        <w:t xml:space="preserve"> specified in column 1 of the table commences, or is taken to have commenced, in accordance with column 2 of the table. Any other statement in column 2 has effect according to its terms.</w:t>
      </w:r>
    </w:p>
    <w:p w14:paraId="3CCBA27A" w14:textId="77777777" w:rsidR="005452CC" w:rsidRPr="0094615B" w:rsidRDefault="005452CC" w:rsidP="0059344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94615B" w14:paraId="0693EF6E" w14:textId="77777777" w:rsidTr="00AD7252">
        <w:trPr>
          <w:tblHeader/>
        </w:trPr>
        <w:tc>
          <w:tcPr>
            <w:tcW w:w="8364" w:type="dxa"/>
            <w:gridSpan w:val="3"/>
            <w:tcBorders>
              <w:top w:val="single" w:sz="12" w:space="0" w:color="auto"/>
              <w:bottom w:val="single" w:sz="6" w:space="0" w:color="auto"/>
            </w:tcBorders>
            <w:shd w:val="clear" w:color="auto" w:fill="auto"/>
            <w:hideMark/>
          </w:tcPr>
          <w:p w14:paraId="6B25073F" w14:textId="77777777" w:rsidR="005452CC" w:rsidRPr="0094615B" w:rsidRDefault="005452CC" w:rsidP="00612709">
            <w:pPr>
              <w:pStyle w:val="TableHeading"/>
            </w:pPr>
            <w:r w:rsidRPr="0094615B">
              <w:t>Commencement information</w:t>
            </w:r>
          </w:p>
        </w:tc>
      </w:tr>
      <w:tr w:rsidR="005452CC" w:rsidRPr="0094615B" w14:paraId="66629156" w14:textId="77777777" w:rsidTr="00AD7252">
        <w:trPr>
          <w:tblHeader/>
        </w:trPr>
        <w:tc>
          <w:tcPr>
            <w:tcW w:w="2127" w:type="dxa"/>
            <w:tcBorders>
              <w:top w:val="single" w:sz="6" w:space="0" w:color="auto"/>
              <w:bottom w:val="single" w:sz="6" w:space="0" w:color="auto"/>
            </w:tcBorders>
            <w:shd w:val="clear" w:color="auto" w:fill="auto"/>
            <w:hideMark/>
          </w:tcPr>
          <w:p w14:paraId="74550608" w14:textId="77777777" w:rsidR="005452CC" w:rsidRPr="0094615B" w:rsidRDefault="005452CC" w:rsidP="00612709">
            <w:pPr>
              <w:pStyle w:val="TableHeading"/>
            </w:pPr>
            <w:r w:rsidRPr="0094615B">
              <w:t>Column 1</w:t>
            </w:r>
          </w:p>
        </w:tc>
        <w:tc>
          <w:tcPr>
            <w:tcW w:w="4394" w:type="dxa"/>
            <w:tcBorders>
              <w:top w:val="single" w:sz="6" w:space="0" w:color="auto"/>
              <w:bottom w:val="single" w:sz="6" w:space="0" w:color="auto"/>
            </w:tcBorders>
            <w:shd w:val="clear" w:color="auto" w:fill="auto"/>
            <w:hideMark/>
          </w:tcPr>
          <w:p w14:paraId="7CD54E26" w14:textId="77777777" w:rsidR="005452CC" w:rsidRPr="0094615B" w:rsidRDefault="005452CC" w:rsidP="00612709">
            <w:pPr>
              <w:pStyle w:val="TableHeading"/>
            </w:pPr>
            <w:r w:rsidRPr="0094615B">
              <w:t>Column 2</w:t>
            </w:r>
          </w:p>
        </w:tc>
        <w:tc>
          <w:tcPr>
            <w:tcW w:w="1843" w:type="dxa"/>
            <w:tcBorders>
              <w:top w:val="single" w:sz="6" w:space="0" w:color="auto"/>
              <w:bottom w:val="single" w:sz="6" w:space="0" w:color="auto"/>
            </w:tcBorders>
            <w:shd w:val="clear" w:color="auto" w:fill="auto"/>
            <w:hideMark/>
          </w:tcPr>
          <w:p w14:paraId="1E2401B7" w14:textId="77777777" w:rsidR="005452CC" w:rsidRPr="0094615B" w:rsidRDefault="005452CC" w:rsidP="00612709">
            <w:pPr>
              <w:pStyle w:val="TableHeading"/>
            </w:pPr>
            <w:r w:rsidRPr="0094615B">
              <w:t>Column 3</w:t>
            </w:r>
          </w:p>
        </w:tc>
      </w:tr>
      <w:tr w:rsidR="005452CC" w:rsidRPr="0094615B" w14:paraId="730A99F4" w14:textId="77777777" w:rsidTr="00AD7252">
        <w:trPr>
          <w:tblHeader/>
        </w:trPr>
        <w:tc>
          <w:tcPr>
            <w:tcW w:w="2127" w:type="dxa"/>
            <w:tcBorders>
              <w:top w:val="single" w:sz="6" w:space="0" w:color="auto"/>
              <w:bottom w:val="single" w:sz="12" w:space="0" w:color="auto"/>
            </w:tcBorders>
            <w:shd w:val="clear" w:color="auto" w:fill="auto"/>
            <w:hideMark/>
          </w:tcPr>
          <w:p w14:paraId="6E6E717F" w14:textId="77777777" w:rsidR="005452CC" w:rsidRPr="0094615B" w:rsidRDefault="005452CC" w:rsidP="00612709">
            <w:pPr>
              <w:pStyle w:val="TableHeading"/>
            </w:pPr>
            <w:r w:rsidRPr="0094615B">
              <w:t>Provisions</w:t>
            </w:r>
          </w:p>
        </w:tc>
        <w:tc>
          <w:tcPr>
            <w:tcW w:w="4394" w:type="dxa"/>
            <w:tcBorders>
              <w:top w:val="single" w:sz="6" w:space="0" w:color="auto"/>
              <w:bottom w:val="single" w:sz="12" w:space="0" w:color="auto"/>
            </w:tcBorders>
            <w:shd w:val="clear" w:color="auto" w:fill="auto"/>
            <w:hideMark/>
          </w:tcPr>
          <w:p w14:paraId="1E050C80" w14:textId="77777777" w:rsidR="005452CC" w:rsidRPr="0094615B" w:rsidRDefault="005452CC" w:rsidP="00612709">
            <w:pPr>
              <w:pStyle w:val="TableHeading"/>
            </w:pPr>
            <w:r w:rsidRPr="0094615B">
              <w:t>Commencement</w:t>
            </w:r>
          </w:p>
        </w:tc>
        <w:tc>
          <w:tcPr>
            <w:tcW w:w="1843" w:type="dxa"/>
            <w:tcBorders>
              <w:top w:val="single" w:sz="6" w:space="0" w:color="auto"/>
              <w:bottom w:val="single" w:sz="12" w:space="0" w:color="auto"/>
            </w:tcBorders>
            <w:shd w:val="clear" w:color="auto" w:fill="auto"/>
            <w:hideMark/>
          </w:tcPr>
          <w:p w14:paraId="42BD4B9D" w14:textId="77777777" w:rsidR="005452CC" w:rsidRPr="0094615B" w:rsidRDefault="005452CC" w:rsidP="00612709">
            <w:pPr>
              <w:pStyle w:val="TableHeading"/>
            </w:pPr>
            <w:r w:rsidRPr="0094615B">
              <w:t>Date/Details</w:t>
            </w:r>
          </w:p>
        </w:tc>
      </w:tr>
      <w:tr w:rsidR="005452CC" w:rsidRPr="0094615B" w14:paraId="20FAC830" w14:textId="77777777" w:rsidTr="00AD7252">
        <w:tc>
          <w:tcPr>
            <w:tcW w:w="2127" w:type="dxa"/>
            <w:tcBorders>
              <w:top w:val="single" w:sz="12" w:space="0" w:color="auto"/>
              <w:bottom w:val="single" w:sz="12" w:space="0" w:color="auto"/>
            </w:tcBorders>
            <w:shd w:val="clear" w:color="auto" w:fill="auto"/>
            <w:hideMark/>
          </w:tcPr>
          <w:p w14:paraId="78C11043" w14:textId="77777777" w:rsidR="005452CC" w:rsidRPr="0094615B" w:rsidRDefault="005452CC" w:rsidP="00AD7252">
            <w:pPr>
              <w:pStyle w:val="Tabletext"/>
            </w:pPr>
            <w:r w:rsidRPr="0094615B">
              <w:t xml:space="preserve">1.  </w:t>
            </w:r>
            <w:r w:rsidR="00AD7252" w:rsidRPr="0094615B">
              <w:t xml:space="preserve">The whole of </w:t>
            </w:r>
            <w:r w:rsidR="00047113" w:rsidRPr="0094615B">
              <w:t>this instrument</w:t>
            </w:r>
          </w:p>
        </w:tc>
        <w:tc>
          <w:tcPr>
            <w:tcW w:w="4394" w:type="dxa"/>
            <w:tcBorders>
              <w:top w:val="single" w:sz="12" w:space="0" w:color="auto"/>
              <w:bottom w:val="single" w:sz="12" w:space="0" w:color="auto"/>
            </w:tcBorders>
            <w:shd w:val="clear" w:color="auto" w:fill="auto"/>
            <w:hideMark/>
          </w:tcPr>
          <w:p w14:paraId="2199C677" w14:textId="77777777" w:rsidR="005452CC" w:rsidRPr="0094615B" w:rsidRDefault="005452CC" w:rsidP="005452CC">
            <w:pPr>
              <w:pStyle w:val="Tabletext"/>
            </w:pPr>
            <w:r w:rsidRPr="0094615B">
              <w:t xml:space="preserve">The day after </w:t>
            </w:r>
            <w:r w:rsidR="00047113" w:rsidRPr="0094615B">
              <w:t>this instrument is</w:t>
            </w:r>
            <w:r w:rsidRPr="0094615B">
              <w:t xml:space="preserve"> registered.</w:t>
            </w:r>
          </w:p>
        </w:tc>
        <w:tc>
          <w:tcPr>
            <w:tcW w:w="1843" w:type="dxa"/>
            <w:tcBorders>
              <w:top w:val="single" w:sz="12" w:space="0" w:color="auto"/>
              <w:bottom w:val="single" w:sz="12" w:space="0" w:color="auto"/>
            </w:tcBorders>
            <w:shd w:val="clear" w:color="auto" w:fill="auto"/>
          </w:tcPr>
          <w:p w14:paraId="235F7AE7" w14:textId="3D9848C2" w:rsidR="005452CC" w:rsidRPr="0094615B" w:rsidRDefault="00562B09">
            <w:pPr>
              <w:pStyle w:val="Tabletext"/>
            </w:pPr>
            <w:r>
              <w:t>28 June 2025</w:t>
            </w:r>
          </w:p>
        </w:tc>
      </w:tr>
    </w:tbl>
    <w:p w14:paraId="4FDE8BDD" w14:textId="77777777" w:rsidR="005452CC" w:rsidRPr="0094615B" w:rsidRDefault="005452CC" w:rsidP="00D21F74">
      <w:pPr>
        <w:pStyle w:val="notetext"/>
      </w:pPr>
      <w:r w:rsidRPr="0094615B">
        <w:rPr>
          <w:snapToGrid w:val="0"/>
          <w:lang w:eastAsia="en-US"/>
        </w:rPr>
        <w:t>Note:</w:t>
      </w:r>
      <w:r w:rsidRPr="0094615B">
        <w:rPr>
          <w:snapToGrid w:val="0"/>
          <w:lang w:eastAsia="en-US"/>
        </w:rPr>
        <w:tab/>
        <w:t xml:space="preserve">This table relates only to the provisions of </w:t>
      </w:r>
      <w:r w:rsidR="00047113" w:rsidRPr="0094615B">
        <w:rPr>
          <w:snapToGrid w:val="0"/>
          <w:lang w:eastAsia="en-US"/>
        </w:rPr>
        <w:t>this instrument</w:t>
      </w:r>
      <w:r w:rsidRPr="0094615B">
        <w:t xml:space="preserve"> </w:t>
      </w:r>
      <w:r w:rsidRPr="0094615B">
        <w:rPr>
          <w:snapToGrid w:val="0"/>
          <w:lang w:eastAsia="en-US"/>
        </w:rPr>
        <w:t xml:space="preserve">as originally made. It will not be amended to deal with any later amendments of </w:t>
      </w:r>
      <w:r w:rsidR="00047113" w:rsidRPr="0094615B">
        <w:rPr>
          <w:snapToGrid w:val="0"/>
          <w:lang w:eastAsia="en-US"/>
        </w:rPr>
        <w:t>this instrument</w:t>
      </w:r>
      <w:r w:rsidRPr="0094615B">
        <w:rPr>
          <w:snapToGrid w:val="0"/>
          <w:lang w:eastAsia="en-US"/>
        </w:rPr>
        <w:t>.</w:t>
      </w:r>
    </w:p>
    <w:p w14:paraId="27A8807E" w14:textId="77777777" w:rsidR="005452CC" w:rsidRPr="0094615B" w:rsidRDefault="005452CC" w:rsidP="004F676E">
      <w:pPr>
        <w:pStyle w:val="subsection"/>
      </w:pPr>
      <w:r w:rsidRPr="0094615B">
        <w:tab/>
        <w:t>(2)</w:t>
      </w:r>
      <w:r w:rsidRPr="0094615B">
        <w:tab/>
        <w:t xml:space="preserve">Any information in column 3 of the table is not part of </w:t>
      </w:r>
      <w:r w:rsidR="00047113" w:rsidRPr="0094615B">
        <w:t>this instrument</w:t>
      </w:r>
      <w:r w:rsidRPr="0094615B">
        <w:t xml:space="preserve">. Information may be inserted in this column, or information in it may be edited, in any published version of </w:t>
      </w:r>
      <w:r w:rsidR="00047113" w:rsidRPr="0094615B">
        <w:t>this instrument</w:t>
      </w:r>
      <w:r w:rsidRPr="0094615B">
        <w:t>.</w:t>
      </w:r>
    </w:p>
    <w:p w14:paraId="06562823" w14:textId="77777777" w:rsidR="00BF6650" w:rsidRPr="0094615B" w:rsidRDefault="00BF6650" w:rsidP="00BF6650">
      <w:pPr>
        <w:pStyle w:val="ActHead5"/>
      </w:pPr>
      <w:bookmarkStart w:id="2" w:name="_Toc200612696"/>
      <w:r w:rsidRPr="00E245E9">
        <w:rPr>
          <w:rStyle w:val="CharSectno"/>
        </w:rPr>
        <w:t>3</w:t>
      </w:r>
      <w:r w:rsidRPr="0094615B">
        <w:t xml:space="preserve">  Authority</w:t>
      </w:r>
      <w:bookmarkEnd w:id="2"/>
    </w:p>
    <w:p w14:paraId="324E6955" w14:textId="4DA3CA0E" w:rsidR="00BF6650" w:rsidRPr="0094615B" w:rsidRDefault="00BF6650" w:rsidP="00BF6650">
      <w:pPr>
        <w:pStyle w:val="subsection"/>
      </w:pPr>
      <w:r w:rsidRPr="0094615B">
        <w:tab/>
      </w:r>
      <w:r w:rsidRPr="0094615B">
        <w:tab/>
      </w:r>
      <w:r w:rsidR="00047113" w:rsidRPr="0094615B">
        <w:t>This instrument is</w:t>
      </w:r>
      <w:r w:rsidRPr="0094615B">
        <w:t xml:space="preserve"> made under the </w:t>
      </w:r>
      <w:bookmarkStart w:id="3" w:name="_Hlk87971872"/>
      <w:r w:rsidR="007D6A33" w:rsidRPr="0094615B">
        <w:rPr>
          <w:i/>
          <w:iCs/>
        </w:rPr>
        <w:t>Renewable Energy (Electricity) Act 2000</w:t>
      </w:r>
      <w:bookmarkEnd w:id="3"/>
      <w:r w:rsidR="00546FA3" w:rsidRPr="0094615B">
        <w:t>.</w:t>
      </w:r>
    </w:p>
    <w:p w14:paraId="052BB893" w14:textId="77777777" w:rsidR="00557C7A" w:rsidRPr="0094615B" w:rsidRDefault="00BF6650" w:rsidP="00557C7A">
      <w:pPr>
        <w:pStyle w:val="ActHead5"/>
      </w:pPr>
      <w:bookmarkStart w:id="4" w:name="_Toc200612697"/>
      <w:r w:rsidRPr="00E245E9">
        <w:rPr>
          <w:rStyle w:val="CharSectno"/>
        </w:rPr>
        <w:t>4</w:t>
      </w:r>
      <w:r w:rsidR="00557C7A" w:rsidRPr="0094615B">
        <w:t xml:space="preserve">  </w:t>
      </w:r>
      <w:r w:rsidR="00083F48" w:rsidRPr="0094615B">
        <w:t>Schedules</w:t>
      </w:r>
      <w:bookmarkEnd w:id="4"/>
    </w:p>
    <w:p w14:paraId="795498F2" w14:textId="77777777" w:rsidR="00557C7A" w:rsidRPr="0094615B" w:rsidRDefault="00557C7A" w:rsidP="00557C7A">
      <w:pPr>
        <w:pStyle w:val="subsection"/>
      </w:pPr>
      <w:r w:rsidRPr="0094615B">
        <w:tab/>
      </w:r>
      <w:r w:rsidRPr="0094615B">
        <w:tab/>
      </w:r>
      <w:r w:rsidR="00083F48" w:rsidRPr="0094615B">
        <w:t xml:space="preserve">Each </w:t>
      </w:r>
      <w:r w:rsidR="00160BD7" w:rsidRPr="0094615B">
        <w:t>instrument</w:t>
      </w:r>
      <w:r w:rsidR="00083F48" w:rsidRPr="0094615B">
        <w:t xml:space="preserve"> that is specified in a Schedule to </w:t>
      </w:r>
      <w:r w:rsidR="00047113" w:rsidRPr="0094615B">
        <w:t>this instrument</w:t>
      </w:r>
      <w:r w:rsidR="00083F48" w:rsidRPr="0094615B">
        <w:t xml:space="preserve"> is amended or repealed as set out in the applicable items in the Schedule concerned, and any other item in a Schedule to </w:t>
      </w:r>
      <w:r w:rsidR="00047113" w:rsidRPr="0094615B">
        <w:t>this instrument</w:t>
      </w:r>
      <w:r w:rsidR="00083F48" w:rsidRPr="0094615B">
        <w:t xml:space="preserve"> has effect according to its terms.</w:t>
      </w:r>
    </w:p>
    <w:p w14:paraId="3D7C68EF" w14:textId="77777777" w:rsidR="0048364F" w:rsidRPr="0094615B" w:rsidRDefault="0048364F" w:rsidP="009C5989">
      <w:pPr>
        <w:pStyle w:val="ActHead6"/>
        <w:pageBreakBefore/>
      </w:pPr>
      <w:bookmarkStart w:id="5" w:name="_Toc200612698"/>
      <w:r w:rsidRPr="00E245E9">
        <w:rPr>
          <w:rStyle w:val="CharAmSchNo"/>
        </w:rPr>
        <w:lastRenderedPageBreak/>
        <w:t>Schedule 1</w:t>
      </w:r>
      <w:r w:rsidRPr="0094615B">
        <w:t>—</w:t>
      </w:r>
      <w:r w:rsidR="00460499" w:rsidRPr="00E245E9">
        <w:rPr>
          <w:rStyle w:val="CharAmSchText"/>
        </w:rPr>
        <w:t>Amendments</w:t>
      </w:r>
      <w:bookmarkEnd w:id="5"/>
    </w:p>
    <w:p w14:paraId="68D27DC0" w14:textId="77777777" w:rsidR="0004044E" w:rsidRPr="00E245E9" w:rsidRDefault="0004044E" w:rsidP="0004044E">
      <w:pPr>
        <w:pStyle w:val="Header"/>
      </w:pPr>
      <w:r w:rsidRPr="00E245E9">
        <w:rPr>
          <w:rStyle w:val="CharAmPartNo"/>
        </w:rPr>
        <w:t xml:space="preserve"> </w:t>
      </w:r>
      <w:r w:rsidRPr="00E245E9">
        <w:rPr>
          <w:rStyle w:val="CharAmPartText"/>
        </w:rPr>
        <w:t xml:space="preserve"> </w:t>
      </w:r>
    </w:p>
    <w:p w14:paraId="6E2F2249" w14:textId="2945FC00" w:rsidR="0084172C" w:rsidRPr="0094615B" w:rsidRDefault="00D91E4C" w:rsidP="00EA0D36">
      <w:pPr>
        <w:pStyle w:val="ActHead9"/>
      </w:pPr>
      <w:bookmarkStart w:id="6" w:name="_Toc200612699"/>
      <w:r w:rsidRPr="0094615B">
        <w:t xml:space="preserve">Renewable Energy (Electricity) </w:t>
      </w:r>
      <w:r w:rsidR="00C403FF">
        <w:t>Regulations 2</w:t>
      </w:r>
      <w:r w:rsidRPr="0094615B">
        <w:t>001</w:t>
      </w:r>
      <w:bookmarkEnd w:id="6"/>
    </w:p>
    <w:p w14:paraId="44C0FE6B" w14:textId="750A7E87" w:rsidR="0092513A" w:rsidRPr="0094615B" w:rsidRDefault="00C07DF4" w:rsidP="0092513A">
      <w:pPr>
        <w:pStyle w:val="ItemHead"/>
      </w:pPr>
      <w:r>
        <w:t>1</w:t>
      </w:r>
      <w:r w:rsidR="0092513A" w:rsidRPr="0094615B">
        <w:t xml:space="preserve">  </w:t>
      </w:r>
      <w:proofErr w:type="spellStart"/>
      <w:r w:rsidR="0094615B" w:rsidRPr="0094615B">
        <w:t>Subregulation</w:t>
      </w:r>
      <w:proofErr w:type="spellEnd"/>
      <w:r w:rsidR="0094615B" w:rsidRPr="0094615B">
        <w:t> 3</w:t>
      </w:r>
      <w:r w:rsidR="0092513A" w:rsidRPr="0094615B">
        <w:t>(1)</w:t>
      </w:r>
    </w:p>
    <w:p w14:paraId="41B84907" w14:textId="259CF383" w:rsidR="00C97EAF" w:rsidRPr="0094615B" w:rsidRDefault="00C97EAF" w:rsidP="00C97EAF">
      <w:pPr>
        <w:pStyle w:val="Item"/>
      </w:pPr>
      <w:r w:rsidRPr="0094615B">
        <w:t>Insert:</w:t>
      </w:r>
    </w:p>
    <w:p w14:paraId="5B395741" w14:textId="4AA15630" w:rsidR="00BD5033" w:rsidRPr="0094615B" w:rsidRDefault="00BD5033" w:rsidP="00BD5033">
      <w:pPr>
        <w:pStyle w:val="Definition"/>
      </w:pPr>
      <w:r w:rsidRPr="0094615B">
        <w:rPr>
          <w:b/>
          <w:bCs/>
          <w:i/>
          <w:iCs/>
        </w:rPr>
        <w:t>battery</w:t>
      </w:r>
      <w:r w:rsidRPr="0094615B">
        <w:t xml:space="preserve">, in relation to a </w:t>
      </w:r>
      <w:r w:rsidR="00AE4226" w:rsidRPr="0094615B">
        <w:t>battery connected (solar PV) small generation unit</w:t>
      </w:r>
      <w:r w:rsidRPr="0094615B">
        <w:t>, includes a single battery or a group of batteries connected to operate as a single battery.</w:t>
      </w:r>
    </w:p>
    <w:p w14:paraId="5371E369" w14:textId="4A37A336" w:rsidR="00BD5033" w:rsidRPr="0094615B" w:rsidRDefault="00BD5033" w:rsidP="00BD5033">
      <w:pPr>
        <w:pStyle w:val="Definition"/>
      </w:pPr>
      <w:r w:rsidRPr="0094615B">
        <w:rPr>
          <w:b/>
          <w:bCs/>
          <w:i/>
          <w:iCs/>
        </w:rPr>
        <w:t>battery connected (solar PV) small generation unit</w:t>
      </w:r>
      <w:r w:rsidRPr="0094615B">
        <w:t xml:space="preserve">: see </w:t>
      </w:r>
      <w:r w:rsidR="0094615B" w:rsidRPr="0094615B">
        <w:t>regulation 3</w:t>
      </w:r>
      <w:r w:rsidRPr="0094615B">
        <w:t>C.</w:t>
      </w:r>
    </w:p>
    <w:p w14:paraId="5571ADC4" w14:textId="05110686" w:rsidR="006E4356" w:rsidRPr="0094615B" w:rsidRDefault="006E4356" w:rsidP="006E4356">
      <w:pPr>
        <w:pStyle w:val="Definition"/>
      </w:pPr>
      <w:r w:rsidRPr="0094615B">
        <w:rPr>
          <w:b/>
          <w:bCs/>
          <w:i/>
          <w:iCs/>
        </w:rPr>
        <w:t>n</w:t>
      </w:r>
      <w:r w:rsidR="00F44E35" w:rsidRPr="0094615B">
        <w:rPr>
          <w:b/>
          <w:bCs/>
          <w:i/>
          <w:iCs/>
        </w:rPr>
        <w:t>ominal</w:t>
      </w:r>
      <w:r w:rsidRPr="0094615B">
        <w:rPr>
          <w:b/>
          <w:bCs/>
          <w:i/>
          <w:iCs/>
        </w:rPr>
        <w:t xml:space="preserve"> capacity</w:t>
      </w:r>
      <w:r w:rsidRPr="0094615B">
        <w:t>, in relation to a battery</w:t>
      </w:r>
      <w:r w:rsidR="00AE4226" w:rsidRPr="0094615B">
        <w:t xml:space="preserve"> for a battery connected (solar PV) small generation unit</w:t>
      </w:r>
      <w:r w:rsidRPr="0094615B">
        <w:t>, means the amount of energy (measured in kWh) specified</w:t>
      </w:r>
      <w:r w:rsidR="001651D4" w:rsidRPr="0094615B">
        <w:t xml:space="preserve"> as the nominal capacity for the battery in the list of approved batteries (as existing from time to time) that is published by the person to whom </w:t>
      </w:r>
      <w:r w:rsidR="00C8621E">
        <w:t>regulation 2</w:t>
      </w:r>
      <w:r w:rsidR="001651D4" w:rsidRPr="0094615B">
        <w:t>0AE applies.</w:t>
      </w:r>
    </w:p>
    <w:p w14:paraId="2D55AF69" w14:textId="3379795A" w:rsidR="001651D4" w:rsidRPr="0094615B" w:rsidRDefault="001651D4" w:rsidP="001651D4">
      <w:pPr>
        <w:pStyle w:val="notetext"/>
      </w:pPr>
      <w:r w:rsidRPr="0094615B">
        <w:t>Note:</w:t>
      </w:r>
      <w:r w:rsidRPr="0094615B">
        <w:tab/>
        <w:t xml:space="preserve">The </w:t>
      </w:r>
      <w:r w:rsidR="00031C32" w:rsidRPr="0094615B">
        <w:t xml:space="preserve">list of </w:t>
      </w:r>
      <w:r w:rsidR="00031C32">
        <w:t xml:space="preserve">approved </w:t>
      </w:r>
      <w:r w:rsidRPr="0094615B">
        <w:t>batteries could in 2025 be viewed on the Clean Energy Council’s website (https://cleanenergycouncil.org.au).</w:t>
      </w:r>
    </w:p>
    <w:p w14:paraId="0632082A" w14:textId="57AE22C4" w:rsidR="00FB660F" w:rsidRPr="0094615B" w:rsidRDefault="00FB660F" w:rsidP="00FB660F">
      <w:pPr>
        <w:pStyle w:val="Definition"/>
      </w:pPr>
      <w:r w:rsidRPr="0094615B">
        <w:rPr>
          <w:b/>
          <w:bCs/>
          <w:i/>
          <w:iCs/>
        </w:rPr>
        <w:t>useable capacity</w:t>
      </w:r>
      <w:r w:rsidRPr="0094615B">
        <w:t>, in relation to a battery</w:t>
      </w:r>
      <w:r w:rsidR="00AE4226" w:rsidRPr="0094615B">
        <w:t xml:space="preserve"> for a battery connected (solar PV) small generation unit</w:t>
      </w:r>
      <w:r w:rsidRPr="0094615B">
        <w:t>, means the amount of energy (measured in kWh)</w:t>
      </w:r>
      <w:r w:rsidR="006E4356" w:rsidRPr="0094615B">
        <w:t xml:space="preserve"> </w:t>
      </w:r>
      <w:r w:rsidRPr="0094615B">
        <w:t xml:space="preserve">specified </w:t>
      </w:r>
      <w:r w:rsidR="001651D4" w:rsidRPr="0094615B">
        <w:t xml:space="preserve">as the useable capacity </w:t>
      </w:r>
      <w:r w:rsidRPr="0094615B">
        <w:t xml:space="preserve">for the battery in the list of approved batteries (as existing from time to time) that is published by the person to whom </w:t>
      </w:r>
      <w:r w:rsidR="00C8621E">
        <w:t>regulation 2</w:t>
      </w:r>
      <w:r w:rsidRPr="0094615B">
        <w:t>0AE applies.</w:t>
      </w:r>
    </w:p>
    <w:p w14:paraId="643A3AB1" w14:textId="3A3568DF" w:rsidR="001651D4" w:rsidRPr="0094615B" w:rsidRDefault="003A54DD" w:rsidP="003A54DD">
      <w:pPr>
        <w:pStyle w:val="notetext"/>
      </w:pPr>
      <w:r w:rsidRPr="0094615B">
        <w:t>Note:</w:t>
      </w:r>
      <w:r w:rsidRPr="0094615B">
        <w:tab/>
        <w:t xml:space="preserve">The </w:t>
      </w:r>
      <w:r w:rsidR="00031C32" w:rsidRPr="0094615B">
        <w:t xml:space="preserve">list of </w:t>
      </w:r>
      <w:r w:rsidR="00031C32">
        <w:t xml:space="preserve">approved </w:t>
      </w:r>
      <w:r w:rsidRPr="0094615B">
        <w:t>batteries could in 2025 be viewed on the Clean Energy Council’s website (</w:t>
      </w:r>
      <w:r w:rsidR="001651D4" w:rsidRPr="0094615B">
        <w:t>https://cleanenergycouncil.org.au</w:t>
      </w:r>
      <w:r w:rsidRPr="0094615B">
        <w:t>).</w:t>
      </w:r>
    </w:p>
    <w:p w14:paraId="50CDEBF8" w14:textId="45B46433" w:rsidR="00FC75C3" w:rsidRPr="0094615B" w:rsidRDefault="00C07DF4" w:rsidP="00FC75C3">
      <w:pPr>
        <w:pStyle w:val="ItemHead"/>
      </w:pPr>
      <w:r>
        <w:t>2</w:t>
      </w:r>
      <w:r w:rsidR="00FC75C3" w:rsidRPr="0094615B">
        <w:t xml:space="preserve">  At the end of </w:t>
      </w:r>
      <w:r w:rsidR="0094615B" w:rsidRPr="0094615B">
        <w:t>regulation 3</w:t>
      </w:r>
    </w:p>
    <w:p w14:paraId="0953091F" w14:textId="1FE2412C" w:rsidR="00FC75C3" w:rsidRPr="0094615B" w:rsidRDefault="00FC75C3" w:rsidP="00FC75C3">
      <w:pPr>
        <w:pStyle w:val="Item"/>
      </w:pPr>
      <w:r w:rsidRPr="0094615B">
        <w:t>Add:</w:t>
      </w:r>
    </w:p>
    <w:p w14:paraId="3EBFA0F2" w14:textId="624380BC" w:rsidR="00FC75C3" w:rsidRPr="0094615B" w:rsidRDefault="00FC75C3" w:rsidP="00FC75C3">
      <w:pPr>
        <w:pStyle w:val="subsection"/>
      </w:pPr>
      <w:r w:rsidRPr="0094615B">
        <w:tab/>
        <w:t>(3)</w:t>
      </w:r>
      <w:r w:rsidRPr="0094615B">
        <w:tab/>
      </w:r>
      <w:r w:rsidR="00FD4EAC" w:rsidRPr="0094615B">
        <w:t>To avoid doubt, and w</w:t>
      </w:r>
      <w:r w:rsidRPr="0094615B">
        <w:t xml:space="preserve">ithout limiting </w:t>
      </w:r>
      <w:r w:rsidR="00C8621E">
        <w:t>paragraph (</w:t>
      </w:r>
      <w:r w:rsidRPr="0094615B">
        <w:t>2)(c)</w:t>
      </w:r>
      <w:r w:rsidR="00622CE6" w:rsidRPr="0094615B">
        <w:t xml:space="preserve">, a device whose energy source is solar (photovoltaic) and that </w:t>
      </w:r>
      <w:r w:rsidR="005177F3" w:rsidRPr="0094615B">
        <w:t>is connected to</w:t>
      </w:r>
      <w:r w:rsidR="00622CE6" w:rsidRPr="0094615B">
        <w:t xml:space="preserve"> a battery </w:t>
      </w:r>
      <w:r w:rsidR="00FD4EAC" w:rsidRPr="0094615B">
        <w:t>is taken to be a device for the purposes of that paragraph</w:t>
      </w:r>
      <w:r w:rsidRPr="0094615B">
        <w:t>.</w:t>
      </w:r>
    </w:p>
    <w:p w14:paraId="02E4861A" w14:textId="17BE6877" w:rsidR="00DF4416" w:rsidRPr="0094615B" w:rsidRDefault="00C07DF4" w:rsidP="00DF4416">
      <w:pPr>
        <w:pStyle w:val="ItemHead"/>
      </w:pPr>
      <w:r>
        <w:t>3</w:t>
      </w:r>
      <w:r w:rsidR="00DF4416" w:rsidRPr="0094615B">
        <w:t xml:space="preserve">  At the end of </w:t>
      </w:r>
      <w:r w:rsidR="0094615B" w:rsidRPr="0094615B">
        <w:t>Part 1</w:t>
      </w:r>
    </w:p>
    <w:p w14:paraId="18BF5E2A" w14:textId="61C602CE" w:rsidR="00DF4416" w:rsidRPr="0094615B" w:rsidRDefault="00DF4416" w:rsidP="00DF4416">
      <w:pPr>
        <w:pStyle w:val="Item"/>
      </w:pPr>
      <w:r w:rsidRPr="0094615B">
        <w:t>Add:</w:t>
      </w:r>
    </w:p>
    <w:p w14:paraId="75F787FE" w14:textId="5D52D604" w:rsidR="003A7B45" w:rsidRPr="0094615B" w:rsidRDefault="003A7B45" w:rsidP="003A7B45">
      <w:pPr>
        <w:pStyle w:val="ActHead5"/>
      </w:pPr>
      <w:bookmarkStart w:id="7" w:name="_Toc200612700"/>
      <w:r w:rsidRPr="00E245E9">
        <w:rPr>
          <w:rStyle w:val="CharSectno"/>
        </w:rPr>
        <w:t>3C</w:t>
      </w:r>
      <w:r w:rsidRPr="0094615B">
        <w:t xml:space="preserve">  Meaning of </w:t>
      </w:r>
      <w:r w:rsidRPr="0094615B">
        <w:rPr>
          <w:i/>
          <w:iCs/>
        </w:rPr>
        <w:t>battery connected</w:t>
      </w:r>
      <w:r w:rsidR="00DD3E8E" w:rsidRPr="0094615B">
        <w:rPr>
          <w:i/>
          <w:iCs/>
        </w:rPr>
        <w:t xml:space="preserve"> (solar PV)</w:t>
      </w:r>
      <w:r w:rsidRPr="0094615B">
        <w:rPr>
          <w:i/>
          <w:iCs/>
        </w:rPr>
        <w:t xml:space="preserve"> small generation unit</w:t>
      </w:r>
      <w:bookmarkEnd w:id="7"/>
    </w:p>
    <w:p w14:paraId="278C86B3" w14:textId="3F42A87B" w:rsidR="003A7B45" w:rsidRPr="0094615B" w:rsidRDefault="003A7B45" w:rsidP="003A7B45">
      <w:pPr>
        <w:pStyle w:val="subsection"/>
      </w:pPr>
      <w:r w:rsidRPr="0094615B">
        <w:tab/>
      </w:r>
      <w:r w:rsidRPr="0094615B">
        <w:tab/>
        <w:t>A small generation unit</w:t>
      </w:r>
      <w:r w:rsidR="00A218F3" w:rsidRPr="0094615B">
        <w:t xml:space="preserve"> </w:t>
      </w:r>
      <w:r w:rsidR="00C035EA" w:rsidRPr="0094615B">
        <w:t>installed at a premises is</w:t>
      </w:r>
      <w:r w:rsidRPr="0094615B">
        <w:t xml:space="preserve"> a </w:t>
      </w:r>
      <w:r w:rsidRPr="0094615B">
        <w:rPr>
          <w:b/>
          <w:bCs/>
          <w:i/>
          <w:iCs/>
        </w:rPr>
        <w:t>battery connected</w:t>
      </w:r>
      <w:r w:rsidR="00DD3E8E" w:rsidRPr="0094615B">
        <w:rPr>
          <w:b/>
          <w:bCs/>
          <w:i/>
          <w:iCs/>
        </w:rPr>
        <w:t xml:space="preserve"> (solar PV)</w:t>
      </w:r>
      <w:r w:rsidRPr="0094615B">
        <w:rPr>
          <w:b/>
          <w:bCs/>
          <w:i/>
          <w:iCs/>
        </w:rPr>
        <w:t xml:space="preserve"> small generation unit</w:t>
      </w:r>
      <w:r w:rsidRPr="0094615B">
        <w:t xml:space="preserve"> if:</w:t>
      </w:r>
    </w:p>
    <w:p w14:paraId="57E2499F" w14:textId="2813ACDE" w:rsidR="001D0F8D" w:rsidRPr="0094615B" w:rsidRDefault="00DF4416" w:rsidP="001D0F8D">
      <w:pPr>
        <w:pStyle w:val="paragraph"/>
      </w:pPr>
      <w:r w:rsidRPr="0094615B">
        <w:tab/>
        <w:t>(</w:t>
      </w:r>
      <w:r w:rsidR="0092513A" w:rsidRPr="0094615B">
        <w:t>a</w:t>
      </w:r>
      <w:r w:rsidRPr="0094615B">
        <w:t>)</w:t>
      </w:r>
      <w:r w:rsidRPr="0094615B">
        <w:tab/>
      </w:r>
      <w:r w:rsidR="0092513A" w:rsidRPr="0094615B">
        <w:t>the</w:t>
      </w:r>
      <w:r w:rsidR="00553EBD" w:rsidRPr="0094615B">
        <w:t xml:space="preserve"> </w:t>
      </w:r>
      <w:r w:rsidR="00920101" w:rsidRPr="0094615B">
        <w:t xml:space="preserve">small generation </w:t>
      </w:r>
      <w:r w:rsidR="00DB728E" w:rsidRPr="0094615B">
        <w:t>unit</w:t>
      </w:r>
      <w:r w:rsidR="0092513A" w:rsidRPr="0094615B">
        <w:t xml:space="preserve"> </w:t>
      </w:r>
      <w:r w:rsidR="00553EBD" w:rsidRPr="0094615B">
        <w:t xml:space="preserve">is </w:t>
      </w:r>
      <w:r w:rsidR="001A1B8F" w:rsidRPr="0094615B">
        <w:t xml:space="preserve">a </w:t>
      </w:r>
      <w:r w:rsidR="00553EBD" w:rsidRPr="0094615B">
        <w:t>solar (photovoltaic)</w:t>
      </w:r>
      <w:r w:rsidR="001A1B8F" w:rsidRPr="0094615B">
        <w:t xml:space="preserve"> system</w:t>
      </w:r>
      <w:r w:rsidR="0092513A" w:rsidRPr="0094615B">
        <w:t>;</w:t>
      </w:r>
      <w:r w:rsidR="001D0F8D" w:rsidRPr="0094615B">
        <w:t xml:space="preserve"> and</w:t>
      </w:r>
    </w:p>
    <w:p w14:paraId="53B35247" w14:textId="4542C6DE" w:rsidR="0092513A" w:rsidRPr="0094615B" w:rsidRDefault="001D0F8D" w:rsidP="001D0F8D">
      <w:pPr>
        <w:pStyle w:val="paragraph"/>
      </w:pPr>
      <w:r w:rsidRPr="0094615B">
        <w:tab/>
        <w:t>(b)</w:t>
      </w:r>
      <w:r w:rsidRPr="0094615B">
        <w:tab/>
      </w:r>
      <w:r w:rsidR="0092513A" w:rsidRPr="0094615B">
        <w:t xml:space="preserve">the </w:t>
      </w:r>
      <w:r w:rsidR="00FC75C3" w:rsidRPr="0094615B">
        <w:t>system</w:t>
      </w:r>
      <w:r w:rsidR="0092513A" w:rsidRPr="0094615B">
        <w:t xml:space="preserve"> </w:t>
      </w:r>
      <w:r w:rsidR="005177F3" w:rsidRPr="0094615B">
        <w:t xml:space="preserve">is </w:t>
      </w:r>
      <w:r w:rsidR="0092513A" w:rsidRPr="0094615B">
        <w:t>connected</w:t>
      </w:r>
      <w:r w:rsidR="00D63A6A" w:rsidRPr="0094615B">
        <w:t xml:space="preserve"> (directly or indirectly)</w:t>
      </w:r>
      <w:r w:rsidR="0092513A" w:rsidRPr="0094615B">
        <w:t xml:space="preserve"> to a battery</w:t>
      </w:r>
      <w:r w:rsidR="00C035EA" w:rsidRPr="0094615B">
        <w:t xml:space="preserve"> </w:t>
      </w:r>
      <w:r w:rsidR="00F00EDD" w:rsidRPr="0094615B">
        <w:t xml:space="preserve">also </w:t>
      </w:r>
      <w:r w:rsidR="00C035EA" w:rsidRPr="0094615B">
        <w:t>installed at the premises</w:t>
      </w:r>
      <w:r w:rsidRPr="0094615B">
        <w:t>.</w:t>
      </w:r>
    </w:p>
    <w:p w14:paraId="01AB417D" w14:textId="4A6D21CA" w:rsidR="00653030" w:rsidRPr="0094615B" w:rsidRDefault="001D0F8D" w:rsidP="00653030">
      <w:pPr>
        <w:pStyle w:val="notetext"/>
      </w:pPr>
      <w:r w:rsidRPr="0094615B">
        <w:t>Note:</w:t>
      </w:r>
      <w:r w:rsidRPr="0094615B">
        <w:tab/>
        <w:t xml:space="preserve">Additional certificates for a small generation unit that is a battery connected (solar PV) small generation </w:t>
      </w:r>
      <w:r w:rsidR="008C6F09">
        <w:t xml:space="preserve">unit </w:t>
      </w:r>
      <w:r w:rsidR="00357FB7" w:rsidRPr="0094615B">
        <w:t>may be created in accordance with regulations 19D and 20 if</w:t>
      </w:r>
      <w:r w:rsidRPr="0094615B">
        <w:t xml:space="preserve"> the </w:t>
      </w:r>
      <w:r w:rsidR="005177F3" w:rsidRPr="0094615B">
        <w:t>conditions</w:t>
      </w:r>
      <w:r w:rsidR="00DD3E8E" w:rsidRPr="0094615B">
        <w:t xml:space="preserve"> under</w:t>
      </w:r>
      <w:r w:rsidR="00DE6B55" w:rsidRPr="0094615B">
        <w:t xml:space="preserve"> </w:t>
      </w:r>
      <w:r w:rsidR="00C8621E">
        <w:t>regulation 2</w:t>
      </w:r>
      <w:r w:rsidR="00DD3E8E" w:rsidRPr="0094615B">
        <w:t>0ACA</w:t>
      </w:r>
      <w:r w:rsidR="005177F3" w:rsidRPr="0094615B">
        <w:t xml:space="preserve"> are satisfied</w:t>
      </w:r>
      <w:r w:rsidR="00DE6B55" w:rsidRPr="0094615B">
        <w:t>.</w:t>
      </w:r>
    </w:p>
    <w:p w14:paraId="73D8CFA3" w14:textId="2575E5E3" w:rsidR="00BA2AF4" w:rsidRPr="0094615B" w:rsidRDefault="00C07DF4" w:rsidP="00BA2AF4">
      <w:pPr>
        <w:pStyle w:val="ItemHead"/>
      </w:pPr>
      <w:r>
        <w:t>4</w:t>
      </w:r>
      <w:r w:rsidR="00BA2AF4" w:rsidRPr="0094615B">
        <w:t xml:space="preserve">  At the end of </w:t>
      </w:r>
      <w:r w:rsidR="0094615B" w:rsidRPr="0094615B">
        <w:t>regulation 1</w:t>
      </w:r>
      <w:r w:rsidR="00BA2AF4" w:rsidRPr="0094615B">
        <w:t>9D</w:t>
      </w:r>
    </w:p>
    <w:p w14:paraId="5FA29F84" w14:textId="77777777" w:rsidR="00BA2AF4" w:rsidRPr="0094615B" w:rsidRDefault="00BA2AF4" w:rsidP="00BA2AF4">
      <w:pPr>
        <w:pStyle w:val="Item"/>
      </w:pPr>
      <w:r w:rsidRPr="0094615B">
        <w:t>Add:</w:t>
      </w:r>
    </w:p>
    <w:p w14:paraId="56A13509" w14:textId="6C07FFEF" w:rsidR="00BA2AF4" w:rsidRPr="0094615B" w:rsidRDefault="00BA2AF4" w:rsidP="00BA2AF4">
      <w:pPr>
        <w:pStyle w:val="SubsectionHead"/>
      </w:pPr>
      <w:r w:rsidRPr="0094615B">
        <w:lastRenderedPageBreak/>
        <w:t xml:space="preserve">Additional certificates for battery connected </w:t>
      </w:r>
      <w:r w:rsidR="00DD3E8E" w:rsidRPr="0094615B">
        <w:t xml:space="preserve">(solar PV) </w:t>
      </w:r>
      <w:r w:rsidRPr="0094615B">
        <w:t>small generation units</w:t>
      </w:r>
    </w:p>
    <w:p w14:paraId="2E92915B" w14:textId="77777777" w:rsidR="00BA2AF4" w:rsidRPr="0094615B" w:rsidRDefault="00BA2AF4" w:rsidP="00BA2AF4">
      <w:pPr>
        <w:pStyle w:val="subsection"/>
      </w:pPr>
      <w:r w:rsidRPr="0094615B">
        <w:tab/>
        <w:t>(4)</w:t>
      </w:r>
      <w:r w:rsidRPr="0094615B">
        <w:tab/>
        <w:t>If:</w:t>
      </w:r>
    </w:p>
    <w:p w14:paraId="3C3B601C" w14:textId="1D1D2B3E" w:rsidR="00BA2AF4" w:rsidRPr="0094615B" w:rsidRDefault="00BA2AF4" w:rsidP="00BA2AF4">
      <w:pPr>
        <w:pStyle w:val="paragraph"/>
      </w:pPr>
      <w:r w:rsidRPr="0094615B">
        <w:tab/>
        <w:t>(a)</w:t>
      </w:r>
      <w:r w:rsidRPr="0094615B">
        <w:tab/>
        <w:t xml:space="preserve">a small generation unit </w:t>
      </w:r>
      <w:r w:rsidR="000F458F" w:rsidRPr="0094615B">
        <w:t>installed at a</w:t>
      </w:r>
      <w:r w:rsidR="008F6355" w:rsidRPr="0094615B">
        <w:t xml:space="preserve"> </w:t>
      </w:r>
      <w:r w:rsidR="000F458F" w:rsidRPr="0094615B">
        <w:t xml:space="preserve">premises </w:t>
      </w:r>
      <w:r w:rsidRPr="0094615B">
        <w:t xml:space="preserve">is a battery connected </w:t>
      </w:r>
      <w:r w:rsidR="00DD3E8E" w:rsidRPr="0094615B">
        <w:t xml:space="preserve">(solar PV) </w:t>
      </w:r>
      <w:r w:rsidRPr="0094615B">
        <w:t>small generation unit; and</w:t>
      </w:r>
    </w:p>
    <w:p w14:paraId="424FDF6A" w14:textId="1ACB5506" w:rsidR="00BA2AF4" w:rsidRPr="0094615B" w:rsidRDefault="00BA2AF4" w:rsidP="00BA2AF4">
      <w:pPr>
        <w:pStyle w:val="paragraph"/>
      </w:pPr>
      <w:r w:rsidRPr="0094615B">
        <w:tab/>
        <w:t>(b)</w:t>
      </w:r>
      <w:r w:rsidRPr="0094615B">
        <w:tab/>
      </w:r>
      <w:r w:rsidR="003435BE" w:rsidRPr="0094615B">
        <w:t>the battery</w:t>
      </w:r>
      <w:r w:rsidR="00BD737D" w:rsidRPr="0094615B">
        <w:t xml:space="preserve"> for the small generation</w:t>
      </w:r>
      <w:r w:rsidR="00920101" w:rsidRPr="0094615B">
        <w:t xml:space="preserve"> unit</w:t>
      </w:r>
      <w:r w:rsidR="00BD737D" w:rsidRPr="0094615B">
        <w:t xml:space="preserve"> </w:t>
      </w:r>
      <w:r w:rsidR="00920101" w:rsidRPr="0094615B">
        <w:t>is certified as complying with the laws of the jurisdiction in which the small generation unit is installed relating to safety and technical standards</w:t>
      </w:r>
      <w:r w:rsidRPr="0094615B">
        <w:t>;</w:t>
      </w:r>
      <w:r w:rsidR="007E51A3" w:rsidRPr="0094615B">
        <w:t xml:space="preserve"> and</w:t>
      </w:r>
    </w:p>
    <w:p w14:paraId="2BFDBA5E" w14:textId="3E5105DA" w:rsidR="001C7D9D" w:rsidRPr="0094615B" w:rsidRDefault="001C7D9D" w:rsidP="00BA2AF4">
      <w:pPr>
        <w:pStyle w:val="paragraph"/>
      </w:pPr>
      <w:r w:rsidRPr="0094615B">
        <w:tab/>
        <w:t>(c)</w:t>
      </w:r>
      <w:r w:rsidRPr="0094615B">
        <w:tab/>
        <w:t>th</w:t>
      </w:r>
      <w:r w:rsidR="007005AE" w:rsidRPr="0094615B">
        <w:t>at</w:t>
      </w:r>
      <w:r w:rsidR="000B266B" w:rsidRPr="0094615B">
        <w:t xml:space="preserve"> </w:t>
      </w:r>
      <w:r w:rsidR="00920101" w:rsidRPr="0094615B">
        <w:t>certification</w:t>
      </w:r>
      <w:r w:rsidR="005F1074" w:rsidRPr="0094615B">
        <w:t xml:space="preserve"> </w:t>
      </w:r>
      <w:r w:rsidR="00920101" w:rsidRPr="0094615B">
        <w:t>is made</w:t>
      </w:r>
      <w:r w:rsidRPr="0094615B">
        <w:t xml:space="preserve"> </w:t>
      </w:r>
      <w:r w:rsidR="00920101" w:rsidRPr="0094615B">
        <w:t xml:space="preserve">on </w:t>
      </w:r>
      <w:r w:rsidR="0040389B" w:rsidRPr="0094615B">
        <w:t xml:space="preserve">a day that is on </w:t>
      </w:r>
      <w:r w:rsidRPr="0094615B">
        <w:t xml:space="preserve">or after </w:t>
      </w:r>
      <w:r w:rsidR="0094615B" w:rsidRPr="0094615B">
        <w:t>1 July</w:t>
      </w:r>
      <w:r w:rsidRPr="0094615B">
        <w:t xml:space="preserve"> 2025</w:t>
      </w:r>
      <w:r w:rsidR="00920101" w:rsidRPr="0094615B">
        <w:t xml:space="preserve"> (</w:t>
      </w:r>
      <w:r w:rsidR="000B79A7" w:rsidRPr="0094615B">
        <w:t>regardless of whether</w:t>
      </w:r>
      <w:r w:rsidR="00920101" w:rsidRPr="0094615B">
        <w:t xml:space="preserve"> the small generation unit was installed, or the battery for the unit was </w:t>
      </w:r>
      <w:r w:rsidR="0086466C" w:rsidRPr="0094615B">
        <w:t>installed</w:t>
      </w:r>
      <w:r w:rsidR="005177F3" w:rsidRPr="0094615B">
        <w:t xml:space="preserve"> or began to be installed</w:t>
      </w:r>
      <w:r w:rsidR="000B266B" w:rsidRPr="0094615B">
        <w:t xml:space="preserve">, </w:t>
      </w:r>
      <w:r w:rsidR="00920101" w:rsidRPr="0094615B">
        <w:t>before</w:t>
      </w:r>
      <w:r w:rsidR="000B79A7" w:rsidRPr="0094615B">
        <w:t xml:space="preserve"> </w:t>
      </w:r>
      <w:r w:rsidR="00920101" w:rsidRPr="0094615B">
        <w:t>that day)</w:t>
      </w:r>
      <w:r w:rsidRPr="0094615B">
        <w:t>; and</w:t>
      </w:r>
    </w:p>
    <w:p w14:paraId="523A5155" w14:textId="66ABB754" w:rsidR="007E51A3" w:rsidRPr="0094615B" w:rsidRDefault="007E51A3" w:rsidP="00BA2AF4">
      <w:pPr>
        <w:pStyle w:val="paragraph"/>
      </w:pPr>
      <w:r w:rsidRPr="0094615B">
        <w:tab/>
        <w:t>(</w:t>
      </w:r>
      <w:r w:rsidR="001C7D9D" w:rsidRPr="0094615B">
        <w:t>d</w:t>
      </w:r>
      <w:r w:rsidRPr="0094615B">
        <w:t>)</w:t>
      </w:r>
      <w:r w:rsidRPr="0094615B">
        <w:tab/>
      </w:r>
      <w:r w:rsidR="000F458F" w:rsidRPr="0094615B">
        <w:t xml:space="preserve">this </w:t>
      </w:r>
      <w:proofErr w:type="spellStart"/>
      <w:r w:rsidRPr="0094615B">
        <w:t>subregulation</w:t>
      </w:r>
      <w:proofErr w:type="spellEnd"/>
      <w:r w:rsidRPr="0094615B">
        <w:t xml:space="preserve"> has not previously a</w:t>
      </w:r>
      <w:r w:rsidR="00C764F3" w:rsidRPr="0094615B">
        <w:t>pplied</w:t>
      </w:r>
      <w:r w:rsidRPr="0094615B">
        <w:t xml:space="preserve"> in relation to </w:t>
      </w:r>
      <w:r w:rsidR="00512B72" w:rsidRPr="0094615B">
        <w:t xml:space="preserve">the </w:t>
      </w:r>
      <w:r w:rsidR="00BD737D" w:rsidRPr="0094615B">
        <w:t xml:space="preserve">small generation </w:t>
      </w:r>
      <w:r w:rsidR="00512B72" w:rsidRPr="0094615B">
        <w:t xml:space="preserve">unit or any other </w:t>
      </w:r>
      <w:r w:rsidR="00BD737D" w:rsidRPr="0094615B">
        <w:t xml:space="preserve">small generation </w:t>
      </w:r>
      <w:r w:rsidR="00512B72" w:rsidRPr="0094615B">
        <w:t xml:space="preserve">unit at the </w:t>
      </w:r>
      <w:r w:rsidR="000F458F" w:rsidRPr="0094615B">
        <w:t>premises</w:t>
      </w:r>
      <w:r w:rsidR="00321ABB" w:rsidRPr="0094615B">
        <w:t xml:space="preserve"> (whether in relation to that battery or any other battery)</w:t>
      </w:r>
      <w:r w:rsidRPr="0094615B">
        <w:t>;</w:t>
      </w:r>
    </w:p>
    <w:p w14:paraId="0ABF93BF" w14:textId="0CB2FA83" w:rsidR="00942ED5" w:rsidRPr="0094615B" w:rsidRDefault="00BA2AF4" w:rsidP="001C7D9D">
      <w:pPr>
        <w:pStyle w:val="subsection2"/>
      </w:pPr>
      <w:r w:rsidRPr="0094615B">
        <w:t>then, for the purposes of subsection 23A(3) of the Act, a</w:t>
      </w:r>
      <w:r w:rsidR="00392DBE" w:rsidRPr="0094615B">
        <w:t>n additional</w:t>
      </w:r>
      <w:r w:rsidRPr="0094615B">
        <w:t xml:space="preserve"> right to create certificates</w:t>
      </w:r>
      <w:r w:rsidR="000B79A7" w:rsidRPr="0094615B">
        <w:t xml:space="preserve"> for the unit</w:t>
      </w:r>
      <w:r w:rsidRPr="0094615B">
        <w:t xml:space="preserve"> arises within 12 months of the</w:t>
      </w:r>
      <w:r w:rsidR="00920101" w:rsidRPr="0094615B">
        <w:t xml:space="preserve"> day</w:t>
      </w:r>
      <w:r w:rsidR="007005AE" w:rsidRPr="0094615B">
        <w:t xml:space="preserve"> mentioned in </w:t>
      </w:r>
      <w:r w:rsidR="00C8621E">
        <w:t>paragraph (</w:t>
      </w:r>
      <w:r w:rsidR="007005AE" w:rsidRPr="0094615B">
        <w:t>c)</w:t>
      </w:r>
      <w:r w:rsidR="00920101" w:rsidRPr="0094615B">
        <w:t xml:space="preserve"> </w:t>
      </w:r>
      <w:r w:rsidR="007005AE" w:rsidRPr="0094615B">
        <w:t xml:space="preserve">when the </w:t>
      </w:r>
      <w:r w:rsidR="000B266B" w:rsidRPr="0094615B">
        <w:t xml:space="preserve">battery is </w:t>
      </w:r>
      <w:r w:rsidR="007005AE" w:rsidRPr="0094615B">
        <w:t>certified</w:t>
      </w:r>
      <w:r w:rsidRPr="0094615B">
        <w:t>.</w:t>
      </w:r>
    </w:p>
    <w:p w14:paraId="22A438BB" w14:textId="3A71BFBF" w:rsidR="00A24B90" w:rsidRPr="0094615B" w:rsidRDefault="001D0F8D" w:rsidP="001D0F8D">
      <w:pPr>
        <w:pStyle w:val="notetext"/>
      </w:pPr>
      <w:r w:rsidRPr="0094615B">
        <w:t>Note</w:t>
      </w:r>
      <w:r w:rsidR="00A24B90" w:rsidRPr="0094615B">
        <w:t xml:space="preserve"> 1:</w:t>
      </w:r>
      <w:r w:rsidR="00A24B90" w:rsidRPr="0094615B">
        <w:tab/>
        <w:t xml:space="preserve">See </w:t>
      </w:r>
      <w:r w:rsidR="0094615B" w:rsidRPr="0094615B">
        <w:t>regulation 3</w:t>
      </w:r>
      <w:r w:rsidR="00A24B90" w:rsidRPr="0094615B">
        <w:t xml:space="preserve">C for the definition of </w:t>
      </w:r>
      <w:r w:rsidR="00A24B90" w:rsidRPr="0094615B">
        <w:rPr>
          <w:b/>
          <w:bCs/>
          <w:i/>
          <w:iCs/>
        </w:rPr>
        <w:t>battery connected (solar PV) small generation unit</w:t>
      </w:r>
      <w:r w:rsidR="00A24B90" w:rsidRPr="0094615B">
        <w:t>.</w:t>
      </w:r>
    </w:p>
    <w:p w14:paraId="68FD1D17" w14:textId="0090BD72" w:rsidR="001D0F8D" w:rsidRPr="0094615B" w:rsidRDefault="00A24B90" w:rsidP="001D0F8D">
      <w:pPr>
        <w:pStyle w:val="notetext"/>
      </w:pPr>
      <w:r w:rsidRPr="0094615B">
        <w:t>Note 2:</w:t>
      </w:r>
      <w:r w:rsidRPr="0094615B">
        <w:tab/>
      </w:r>
      <w:r w:rsidR="001D0F8D" w:rsidRPr="0094615B">
        <w:t>Additional certificates for a small generation unit that is a battery connected (solar PV) small generation unit can</w:t>
      </w:r>
      <w:r w:rsidR="00017B34" w:rsidRPr="0094615B">
        <w:t>no</w:t>
      </w:r>
      <w:r w:rsidR="001D0F8D" w:rsidRPr="0094615B">
        <w:t xml:space="preserve">t be created unless the </w:t>
      </w:r>
      <w:r w:rsidR="005177F3" w:rsidRPr="0094615B">
        <w:t xml:space="preserve">conditions under </w:t>
      </w:r>
      <w:r w:rsidR="00C8621E">
        <w:t>regulation 2</w:t>
      </w:r>
      <w:r w:rsidR="005177F3" w:rsidRPr="0094615B">
        <w:t>0ACA are satisfied</w:t>
      </w:r>
      <w:r w:rsidR="001D0F8D" w:rsidRPr="0094615B">
        <w:t>.</w:t>
      </w:r>
    </w:p>
    <w:p w14:paraId="08A9821C" w14:textId="7F3B7A7C" w:rsidR="00BA2AF4" w:rsidRPr="0094615B" w:rsidRDefault="000F458F" w:rsidP="00BA2AF4">
      <w:pPr>
        <w:pStyle w:val="subsection"/>
      </w:pPr>
      <w:r w:rsidRPr="0094615B">
        <w:tab/>
        <w:t>(</w:t>
      </w:r>
      <w:r w:rsidR="001C7D9D" w:rsidRPr="0094615B">
        <w:t>5</w:t>
      </w:r>
      <w:r w:rsidRPr="0094615B">
        <w:t>)</w:t>
      </w:r>
      <w:r w:rsidRPr="0094615B">
        <w:tab/>
      </w:r>
      <w:r w:rsidR="00620877" w:rsidRPr="0094615B">
        <w:t>To avoid doubt, a</w:t>
      </w:r>
      <w:r w:rsidR="00DB728E" w:rsidRPr="0094615B">
        <w:t xml:space="preserve"> right to create certificates for a </w:t>
      </w:r>
      <w:r w:rsidR="003A54DD" w:rsidRPr="0094615B">
        <w:t xml:space="preserve">battery connected (solar PV) </w:t>
      </w:r>
      <w:r w:rsidR="00DB728E" w:rsidRPr="0094615B">
        <w:t xml:space="preserve">small generation unit </w:t>
      </w:r>
      <w:r w:rsidR="003A54DD" w:rsidRPr="0094615B">
        <w:t>as mentioned in</w:t>
      </w:r>
      <w:r w:rsidR="00965488" w:rsidRPr="0094615B">
        <w:t xml:space="preserve"> </w:t>
      </w:r>
      <w:proofErr w:type="spellStart"/>
      <w:r w:rsidR="00DB728E" w:rsidRPr="0094615B">
        <w:t>s</w:t>
      </w:r>
      <w:r w:rsidR="00BA2AF4" w:rsidRPr="0094615B">
        <w:t>ubregulation</w:t>
      </w:r>
      <w:proofErr w:type="spellEnd"/>
      <w:r w:rsidR="00BA2AF4" w:rsidRPr="0094615B">
        <w:t xml:space="preserve"> (4) </w:t>
      </w:r>
      <w:r w:rsidR="00DB728E" w:rsidRPr="0094615B">
        <w:t xml:space="preserve">is in addition to, and does not limit, </w:t>
      </w:r>
      <w:r w:rsidR="002E026D" w:rsidRPr="0094615B">
        <w:t>a</w:t>
      </w:r>
      <w:r w:rsidR="00DB728E" w:rsidRPr="0094615B">
        <w:t xml:space="preserve"> right </w:t>
      </w:r>
      <w:r w:rsidR="00620877" w:rsidRPr="0094615B">
        <w:t>to create certificates</w:t>
      </w:r>
      <w:r w:rsidR="002E026D" w:rsidRPr="0094615B">
        <w:t xml:space="preserve"> </w:t>
      </w:r>
      <w:r w:rsidR="00965488" w:rsidRPr="0094615B">
        <w:t xml:space="preserve">for the </w:t>
      </w:r>
      <w:r w:rsidR="00A24B90" w:rsidRPr="0094615B">
        <w:t xml:space="preserve">small generation </w:t>
      </w:r>
      <w:r w:rsidR="00965488" w:rsidRPr="0094615B">
        <w:t>unit</w:t>
      </w:r>
      <w:r w:rsidR="00A24B90" w:rsidRPr="0094615B">
        <w:t xml:space="preserve"> as</w:t>
      </w:r>
      <w:r w:rsidR="00965488" w:rsidRPr="0094615B">
        <w:t xml:space="preserve"> </w:t>
      </w:r>
      <w:r w:rsidR="003A54DD" w:rsidRPr="0094615B">
        <w:t>mentioned</w:t>
      </w:r>
      <w:r w:rsidR="00965488" w:rsidRPr="0094615B">
        <w:t xml:space="preserve"> in</w:t>
      </w:r>
      <w:r w:rsidR="00DB728E" w:rsidRPr="0094615B">
        <w:t xml:space="preserve"> </w:t>
      </w:r>
      <w:proofErr w:type="spellStart"/>
      <w:r w:rsidR="00DB728E" w:rsidRPr="0094615B">
        <w:t>subregulation</w:t>
      </w:r>
      <w:proofErr w:type="spellEnd"/>
      <w:r w:rsidR="00DB728E" w:rsidRPr="0094615B">
        <w:t xml:space="preserve"> (2)</w:t>
      </w:r>
      <w:r w:rsidR="00BA2AF4" w:rsidRPr="0094615B">
        <w:t>.</w:t>
      </w:r>
    </w:p>
    <w:p w14:paraId="1CEB495A" w14:textId="51AD1A8A" w:rsidR="005F1074" w:rsidRPr="0094615B" w:rsidRDefault="005F1074" w:rsidP="00BA2AF4">
      <w:pPr>
        <w:pStyle w:val="subsection"/>
      </w:pPr>
      <w:r w:rsidRPr="0094615B">
        <w:tab/>
        <w:t>(6)</w:t>
      </w:r>
      <w:r w:rsidRPr="0094615B">
        <w:tab/>
        <w:t xml:space="preserve">To avoid doubt, </w:t>
      </w:r>
      <w:proofErr w:type="spellStart"/>
      <w:r w:rsidRPr="0094615B">
        <w:t>subregulation</w:t>
      </w:r>
      <w:proofErr w:type="spellEnd"/>
      <w:r w:rsidRPr="0094615B">
        <w:t xml:space="preserve"> (1) applies in relation to </w:t>
      </w:r>
      <w:r w:rsidR="003A54DD" w:rsidRPr="0094615B">
        <w:t xml:space="preserve">determining when </w:t>
      </w:r>
      <w:r w:rsidRPr="0094615B">
        <w:t>a small generation unit that is a battery connected (solar PV) small generation unit</w:t>
      </w:r>
      <w:r w:rsidR="003A54DD" w:rsidRPr="0094615B">
        <w:t xml:space="preserve"> is taken to be installed</w:t>
      </w:r>
      <w:r w:rsidRPr="0094615B">
        <w:t>.</w:t>
      </w:r>
    </w:p>
    <w:p w14:paraId="3460F0E2" w14:textId="12E53A31" w:rsidR="005F1074" w:rsidRPr="0094615B" w:rsidRDefault="005F1074" w:rsidP="005F1074">
      <w:pPr>
        <w:pStyle w:val="notetext"/>
      </w:pPr>
      <w:r w:rsidRPr="0094615B">
        <w:t>Example 1:</w:t>
      </w:r>
      <w:r w:rsidRPr="0094615B">
        <w:tab/>
        <w:t xml:space="preserve">A small generation unit that is a solar (photovoltaic) system without a battery is installed and begins to produce and deliver electricity on </w:t>
      </w:r>
      <w:r w:rsidR="0094615B" w:rsidRPr="0094615B">
        <w:t>5 May</w:t>
      </w:r>
      <w:r w:rsidRPr="0094615B">
        <w:t xml:space="preserve"> 2023. A battery is later installed for the small generation unit on </w:t>
      </w:r>
      <w:r w:rsidR="0094615B" w:rsidRPr="0094615B">
        <w:t>1 September</w:t>
      </w:r>
      <w:r w:rsidRPr="0094615B">
        <w:t xml:space="preserve"> 2025. The</w:t>
      </w:r>
      <w:r w:rsidR="000F7821" w:rsidRPr="0094615B">
        <w:t xml:space="preserve"> </w:t>
      </w:r>
      <w:r w:rsidRPr="0094615B">
        <w:t xml:space="preserve">battery </w:t>
      </w:r>
      <w:r w:rsidR="000F7821" w:rsidRPr="0094615B">
        <w:t xml:space="preserve">is certified for compliance </w:t>
      </w:r>
      <w:r w:rsidRPr="0094615B">
        <w:t xml:space="preserve">on </w:t>
      </w:r>
      <w:r w:rsidR="0094615B" w:rsidRPr="0094615B">
        <w:t>5 September</w:t>
      </w:r>
      <w:r w:rsidRPr="0094615B">
        <w:t xml:space="preserve"> 2025. Both of the following apply:</w:t>
      </w:r>
    </w:p>
    <w:p w14:paraId="6C28599F" w14:textId="4A6A9635" w:rsidR="005F1074" w:rsidRPr="0094615B" w:rsidRDefault="005F1074" w:rsidP="005F1074">
      <w:pPr>
        <w:pStyle w:val="notepara"/>
      </w:pPr>
      <w:r w:rsidRPr="0094615B">
        <w:t>(a)</w:t>
      </w:r>
      <w:r w:rsidRPr="0094615B">
        <w:tab/>
        <w:t xml:space="preserve">the small generation unit is taken to have been installed on </w:t>
      </w:r>
      <w:r w:rsidR="0094615B" w:rsidRPr="0094615B">
        <w:t>5 May</w:t>
      </w:r>
      <w:r w:rsidRPr="0094615B">
        <w:t xml:space="preserve"> 2023 and the right to create initial certificates for the unit arises within 12 months of that day;</w:t>
      </w:r>
    </w:p>
    <w:p w14:paraId="091A5ABD" w14:textId="44C227F6" w:rsidR="005F1074" w:rsidRPr="0094615B" w:rsidRDefault="005F1074" w:rsidP="005F1074">
      <w:pPr>
        <w:pStyle w:val="notepara"/>
      </w:pPr>
      <w:r w:rsidRPr="0094615B">
        <w:t>(b)</w:t>
      </w:r>
      <w:r w:rsidRPr="0094615B">
        <w:tab/>
        <w:t xml:space="preserve">the right to create additional certificates for the small generation unit arises within 12 months of </w:t>
      </w:r>
      <w:r w:rsidR="0094615B" w:rsidRPr="0094615B">
        <w:t>5 September</w:t>
      </w:r>
      <w:r w:rsidRPr="0094615B">
        <w:t xml:space="preserve"> 2025.</w:t>
      </w:r>
    </w:p>
    <w:p w14:paraId="3BA963D5" w14:textId="4B3EC945" w:rsidR="005F1074" w:rsidRPr="0094615B" w:rsidRDefault="005F1074" w:rsidP="005F1074">
      <w:pPr>
        <w:pStyle w:val="notetext"/>
      </w:pPr>
      <w:r w:rsidRPr="0094615B">
        <w:t>Example 2:</w:t>
      </w:r>
      <w:r w:rsidRPr="0094615B">
        <w:tab/>
        <w:t>A small generation unit that is a solar (photovoltaic) system with a battery is installed and begins to produce</w:t>
      </w:r>
      <w:r w:rsidR="003E6704" w:rsidRPr="0094615B">
        <w:t xml:space="preserve"> and </w:t>
      </w:r>
      <w:r w:rsidRPr="0094615B">
        <w:t xml:space="preserve">deliver electricity on </w:t>
      </w:r>
      <w:r w:rsidR="0094615B" w:rsidRPr="0094615B">
        <w:t>5 May</w:t>
      </w:r>
      <w:r w:rsidRPr="0094615B">
        <w:t xml:space="preserve"> 2026. The battery </w:t>
      </w:r>
      <w:r w:rsidR="000F7821" w:rsidRPr="0094615B">
        <w:t>is certified for compliance</w:t>
      </w:r>
      <w:r w:rsidRPr="0094615B">
        <w:t xml:space="preserve"> on </w:t>
      </w:r>
      <w:r w:rsidR="0094615B" w:rsidRPr="0094615B">
        <w:t>10 May</w:t>
      </w:r>
      <w:r w:rsidRPr="0094615B">
        <w:t xml:space="preserve"> 2026. Both of the following apply:</w:t>
      </w:r>
    </w:p>
    <w:p w14:paraId="6F507020" w14:textId="2FEC735B" w:rsidR="005F1074" w:rsidRPr="0094615B" w:rsidRDefault="005F1074" w:rsidP="005F1074">
      <w:pPr>
        <w:pStyle w:val="notepara"/>
      </w:pPr>
      <w:r w:rsidRPr="0094615B">
        <w:t>(a)</w:t>
      </w:r>
      <w:r w:rsidRPr="0094615B">
        <w:tab/>
        <w:t xml:space="preserve">the small generation unit is taken to have been installed on </w:t>
      </w:r>
      <w:r w:rsidR="0094615B" w:rsidRPr="0094615B">
        <w:t>5 May</w:t>
      </w:r>
      <w:r w:rsidRPr="0094615B">
        <w:t xml:space="preserve"> 202</w:t>
      </w:r>
      <w:r w:rsidR="00220F29" w:rsidRPr="0094615B">
        <w:t>6</w:t>
      </w:r>
      <w:r w:rsidRPr="0094615B">
        <w:t xml:space="preserve"> and the right to create initial certificates for the unit arises within 12 months of that day;</w:t>
      </w:r>
    </w:p>
    <w:p w14:paraId="1B4B34FE" w14:textId="4778AD75" w:rsidR="005F1074" w:rsidRPr="0094615B" w:rsidRDefault="005F1074" w:rsidP="00417FE7">
      <w:pPr>
        <w:pStyle w:val="notepara"/>
      </w:pPr>
      <w:r w:rsidRPr="0094615B">
        <w:t>(b)</w:t>
      </w:r>
      <w:r w:rsidRPr="0094615B">
        <w:tab/>
        <w:t xml:space="preserve">the right to create additional certificates for the small generation unit arises within 12 months of </w:t>
      </w:r>
      <w:r w:rsidR="0094615B" w:rsidRPr="0094615B">
        <w:t>10 May</w:t>
      </w:r>
      <w:r w:rsidRPr="0094615B">
        <w:t xml:space="preserve"> 2026.</w:t>
      </w:r>
    </w:p>
    <w:p w14:paraId="0C25523B" w14:textId="22E26732" w:rsidR="00AB30C3" w:rsidRPr="0094615B" w:rsidRDefault="00C07DF4" w:rsidP="00AB30C3">
      <w:pPr>
        <w:pStyle w:val="ItemHead"/>
      </w:pPr>
      <w:r>
        <w:t>5</w:t>
      </w:r>
      <w:r w:rsidR="00AB30C3" w:rsidRPr="0094615B">
        <w:t xml:space="preserve">  At the end of </w:t>
      </w:r>
      <w:r w:rsidR="00C8621E">
        <w:t>regulation 2</w:t>
      </w:r>
      <w:r w:rsidR="00AB30C3" w:rsidRPr="0094615B">
        <w:t>0</w:t>
      </w:r>
    </w:p>
    <w:p w14:paraId="63D76CB9" w14:textId="4DA79569" w:rsidR="00AB30C3" w:rsidRPr="0094615B" w:rsidRDefault="00AB30C3" w:rsidP="00AB30C3">
      <w:pPr>
        <w:pStyle w:val="Item"/>
      </w:pPr>
      <w:r w:rsidRPr="0094615B">
        <w:t>Add:</w:t>
      </w:r>
    </w:p>
    <w:p w14:paraId="2FFAB5A3" w14:textId="6BC416E6" w:rsidR="00AB30C3" w:rsidRPr="0094615B" w:rsidRDefault="00A23D86" w:rsidP="00AB30C3">
      <w:pPr>
        <w:pStyle w:val="SubsectionHead"/>
      </w:pPr>
      <w:r w:rsidRPr="0094615B">
        <w:t>Additional certificates for b</w:t>
      </w:r>
      <w:r w:rsidR="00AB30C3" w:rsidRPr="0094615B">
        <w:t xml:space="preserve">attery connected </w:t>
      </w:r>
      <w:r w:rsidR="00DD3E8E" w:rsidRPr="0094615B">
        <w:t xml:space="preserve">(solar PV) </w:t>
      </w:r>
      <w:r w:rsidR="00AB30C3" w:rsidRPr="0094615B">
        <w:t>small generation units</w:t>
      </w:r>
    </w:p>
    <w:p w14:paraId="577D09A0" w14:textId="1FADF8FF" w:rsidR="00A23D86" w:rsidRPr="0094615B" w:rsidRDefault="00AB30C3" w:rsidP="00A23D86">
      <w:pPr>
        <w:pStyle w:val="subsection"/>
      </w:pPr>
      <w:r w:rsidRPr="0094615B">
        <w:tab/>
        <w:t>(6)</w:t>
      </w:r>
      <w:r w:rsidRPr="0094615B">
        <w:tab/>
      </w:r>
      <w:r w:rsidR="00A23D86" w:rsidRPr="0094615B">
        <w:t xml:space="preserve">If a small generation unit is a battery connected </w:t>
      </w:r>
      <w:r w:rsidR="00DD3E8E" w:rsidRPr="0094615B">
        <w:t xml:space="preserve">(solar PV) </w:t>
      </w:r>
      <w:r w:rsidR="00A23D86" w:rsidRPr="0094615B">
        <w:t xml:space="preserve">small generation unit, then, for the purposes of subsection 23B(1) of the Act, in addition to the number </w:t>
      </w:r>
      <w:r w:rsidR="00A23D86" w:rsidRPr="0094615B">
        <w:lastRenderedPageBreak/>
        <w:t xml:space="preserve">of certificates that </w:t>
      </w:r>
      <w:r w:rsidR="00FB660F" w:rsidRPr="0094615B">
        <w:t xml:space="preserve">have been, or </w:t>
      </w:r>
      <w:r w:rsidR="00A23D86" w:rsidRPr="0094615B">
        <w:t>may be</w:t>
      </w:r>
      <w:r w:rsidR="00FB660F" w:rsidRPr="0094615B">
        <w:t>,</w:t>
      </w:r>
      <w:r w:rsidR="00A23D86" w:rsidRPr="0094615B">
        <w:t xml:space="preserve"> created for the unit under </w:t>
      </w:r>
      <w:proofErr w:type="spellStart"/>
      <w:r w:rsidR="00A23D86" w:rsidRPr="0094615B">
        <w:t>subregulation</w:t>
      </w:r>
      <w:proofErr w:type="spellEnd"/>
      <w:r w:rsidR="00A23D86" w:rsidRPr="0094615B">
        <w:t xml:space="preserve"> (1), the number of certificates that may be created </w:t>
      </w:r>
      <w:r w:rsidR="00DB728E" w:rsidRPr="0094615B">
        <w:t xml:space="preserve">in relation to the unit </w:t>
      </w:r>
      <w:r w:rsidR="00A23D86" w:rsidRPr="0094615B">
        <w:t xml:space="preserve">includes the amount calculated under </w:t>
      </w:r>
      <w:proofErr w:type="spellStart"/>
      <w:r w:rsidR="00A23D86" w:rsidRPr="0094615B">
        <w:t>sub</w:t>
      </w:r>
      <w:r w:rsidR="004F522D" w:rsidRPr="0094615B">
        <w:t>regulation</w:t>
      </w:r>
      <w:proofErr w:type="spellEnd"/>
      <w:r w:rsidR="00A23D86" w:rsidRPr="0094615B">
        <w:t xml:space="preserve"> (7).</w:t>
      </w:r>
    </w:p>
    <w:p w14:paraId="499FA1AF" w14:textId="012BFAB3" w:rsidR="00A24B90" w:rsidRPr="0094615B" w:rsidRDefault="00A24B90" w:rsidP="001D0F8D">
      <w:pPr>
        <w:pStyle w:val="notetext"/>
      </w:pPr>
      <w:r w:rsidRPr="0094615B">
        <w:t>Note 1:</w:t>
      </w:r>
      <w:r w:rsidRPr="0094615B">
        <w:tab/>
        <w:t xml:space="preserve">See </w:t>
      </w:r>
      <w:r w:rsidR="0094615B" w:rsidRPr="0094615B">
        <w:t>regulation 3</w:t>
      </w:r>
      <w:r w:rsidRPr="0094615B">
        <w:t xml:space="preserve">C for the definition of </w:t>
      </w:r>
      <w:r w:rsidRPr="0094615B">
        <w:rPr>
          <w:b/>
          <w:bCs/>
          <w:i/>
          <w:iCs/>
        </w:rPr>
        <w:t>battery connected (solar PV) small generation unit</w:t>
      </w:r>
      <w:r w:rsidRPr="0094615B">
        <w:t>.</w:t>
      </w:r>
    </w:p>
    <w:p w14:paraId="3838CAE1" w14:textId="2803EFDE" w:rsidR="001D0F8D" w:rsidRPr="0094615B" w:rsidRDefault="001D0F8D" w:rsidP="001D0F8D">
      <w:pPr>
        <w:pStyle w:val="notetext"/>
      </w:pPr>
      <w:r w:rsidRPr="0094615B">
        <w:t>Note</w:t>
      </w:r>
      <w:r w:rsidR="00A24B90" w:rsidRPr="0094615B">
        <w:t xml:space="preserve"> 2</w:t>
      </w:r>
      <w:r w:rsidRPr="0094615B">
        <w:t>:</w:t>
      </w:r>
      <w:r w:rsidRPr="0094615B">
        <w:tab/>
        <w:t>Additional certificates for a small generation unit that is a battery connected (solar PV) small generation unit can</w:t>
      </w:r>
      <w:r w:rsidR="00017B34" w:rsidRPr="0094615B">
        <w:t>no</w:t>
      </w:r>
      <w:r w:rsidRPr="0094615B">
        <w:t xml:space="preserve">t be created unless </w:t>
      </w:r>
      <w:r w:rsidR="005177F3" w:rsidRPr="0094615B">
        <w:t xml:space="preserve">the conditions under </w:t>
      </w:r>
      <w:r w:rsidR="00C8621E">
        <w:t>regulation 2</w:t>
      </w:r>
      <w:r w:rsidR="005177F3" w:rsidRPr="0094615B">
        <w:t>0ACA are satisfied</w:t>
      </w:r>
      <w:r w:rsidRPr="0094615B">
        <w:t>.</w:t>
      </w:r>
    </w:p>
    <w:p w14:paraId="42CD2754" w14:textId="4471E0C0" w:rsidR="00A23D86" w:rsidRPr="0094615B" w:rsidRDefault="00A23D86" w:rsidP="00695DC0">
      <w:pPr>
        <w:pStyle w:val="subsection"/>
      </w:pPr>
      <w:r w:rsidRPr="0094615B">
        <w:tab/>
        <w:t>(7)</w:t>
      </w:r>
      <w:r w:rsidRPr="0094615B">
        <w:tab/>
        <w:t>The amount is calculated by multiplying the useable capacity of the battery</w:t>
      </w:r>
      <w:r w:rsidR="009C495D" w:rsidRPr="0094615B">
        <w:t xml:space="preserve"> for t</w:t>
      </w:r>
      <w:r w:rsidR="00DB728E" w:rsidRPr="0094615B">
        <w:t>he unit</w:t>
      </w:r>
      <w:r w:rsidR="00916331" w:rsidRPr="0094615B">
        <w:t>,</w:t>
      </w:r>
      <w:r w:rsidR="00192EF5" w:rsidRPr="0094615B">
        <w:t xml:space="preserve"> up to a maximum of 50kWh</w:t>
      </w:r>
      <w:r w:rsidR="00916331" w:rsidRPr="0094615B">
        <w:t>,</w:t>
      </w:r>
      <w:r w:rsidR="00192EF5" w:rsidRPr="0094615B">
        <w:t xml:space="preserve"> </w:t>
      </w:r>
      <w:r w:rsidRPr="0094615B">
        <w:t>by the factor specified in the following table for the year in which</w:t>
      </w:r>
      <w:r w:rsidR="000B266B" w:rsidRPr="0094615B">
        <w:t xml:space="preserve"> the</w:t>
      </w:r>
      <w:r w:rsidR="007005AE" w:rsidRPr="0094615B">
        <w:t xml:space="preserve"> battery is certified </w:t>
      </w:r>
      <w:r w:rsidR="00937C18" w:rsidRPr="0094615B">
        <w:t xml:space="preserve">for compliance </w:t>
      </w:r>
      <w:r w:rsidR="00916331" w:rsidRPr="0094615B">
        <w:t>(</w:t>
      </w:r>
      <w:r w:rsidR="007005AE" w:rsidRPr="0094615B">
        <w:t xml:space="preserve">as mentioned in </w:t>
      </w:r>
      <w:r w:rsidR="0094615B" w:rsidRPr="0094615B">
        <w:t>paragraph 1</w:t>
      </w:r>
      <w:r w:rsidR="007005AE" w:rsidRPr="0094615B">
        <w:t>9D(4)(</w:t>
      </w:r>
      <w:r w:rsidR="00937C18" w:rsidRPr="0094615B">
        <w:t>b</w:t>
      </w:r>
      <w:r w:rsidR="007005AE" w:rsidRPr="0094615B">
        <w:t>)</w:t>
      </w:r>
      <w:r w:rsidR="00916331" w:rsidRPr="0094615B">
        <w:t>)</w:t>
      </w:r>
      <w:r w:rsidR="00D876C3" w:rsidRPr="0094615B">
        <w:t>, rounding down to the nearest whole number.</w:t>
      </w:r>
    </w:p>
    <w:p w14:paraId="26116DED" w14:textId="72C2CD1F" w:rsidR="00FB660F" w:rsidRPr="0094615B" w:rsidRDefault="00FB660F" w:rsidP="00FB660F">
      <w:pPr>
        <w:pStyle w:val="notetext"/>
      </w:pPr>
      <w:r w:rsidRPr="0094615B">
        <w:t>Note:</w:t>
      </w:r>
      <w:r w:rsidRPr="0094615B">
        <w:tab/>
        <w:t xml:space="preserve">See </w:t>
      </w:r>
      <w:proofErr w:type="spellStart"/>
      <w:r w:rsidR="0094615B" w:rsidRPr="0094615B">
        <w:t>subregulation</w:t>
      </w:r>
      <w:proofErr w:type="spellEnd"/>
      <w:r w:rsidR="0094615B" w:rsidRPr="0094615B">
        <w:t> 3</w:t>
      </w:r>
      <w:r w:rsidRPr="0094615B">
        <w:t xml:space="preserve">(1) for the definition of </w:t>
      </w:r>
      <w:r w:rsidRPr="0094615B">
        <w:rPr>
          <w:b/>
          <w:bCs/>
          <w:i/>
          <w:iCs/>
        </w:rPr>
        <w:t>useable capacity</w:t>
      </w:r>
      <w:r w:rsidRPr="0094615B">
        <w:t>.</w:t>
      </w:r>
    </w:p>
    <w:p w14:paraId="7B2BF3D4" w14:textId="2034CA06" w:rsidR="00695DC0" w:rsidRPr="0094615B" w:rsidRDefault="00695DC0" w:rsidP="00695DC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5DC0" w:rsidRPr="0094615B" w14:paraId="46847870" w14:textId="77777777" w:rsidTr="00695DC0">
        <w:trPr>
          <w:tblHeader/>
        </w:trPr>
        <w:tc>
          <w:tcPr>
            <w:tcW w:w="8312" w:type="dxa"/>
            <w:gridSpan w:val="3"/>
            <w:tcBorders>
              <w:top w:val="single" w:sz="12" w:space="0" w:color="auto"/>
              <w:bottom w:val="single" w:sz="6" w:space="0" w:color="auto"/>
            </w:tcBorders>
            <w:shd w:val="clear" w:color="auto" w:fill="auto"/>
          </w:tcPr>
          <w:p w14:paraId="47CE0AE3" w14:textId="02CA7D41" w:rsidR="00695DC0" w:rsidRPr="0094615B" w:rsidRDefault="00695DC0" w:rsidP="00695DC0">
            <w:pPr>
              <w:pStyle w:val="TableHeading"/>
            </w:pPr>
            <w:r w:rsidRPr="0094615B">
              <w:t xml:space="preserve">Battery connected </w:t>
            </w:r>
            <w:r w:rsidR="00DD3E8E" w:rsidRPr="0094615B">
              <w:t xml:space="preserve">(solar PV) </w:t>
            </w:r>
            <w:r w:rsidRPr="0094615B">
              <w:t>small generation units</w:t>
            </w:r>
          </w:p>
        </w:tc>
      </w:tr>
      <w:tr w:rsidR="00695DC0" w:rsidRPr="0094615B" w14:paraId="4AE81AA2" w14:textId="77777777" w:rsidTr="00695DC0">
        <w:trPr>
          <w:tblHeader/>
        </w:trPr>
        <w:tc>
          <w:tcPr>
            <w:tcW w:w="714" w:type="dxa"/>
            <w:tcBorders>
              <w:top w:val="single" w:sz="6" w:space="0" w:color="auto"/>
              <w:bottom w:val="single" w:sz="6" w:space="0" w:color="auto"/>
            </w:tcBorders>
            <w:shd w:val="clear" w:color="auto" w:fill="auto"/>
          </w:tcPr>
          <w:p w14:paraId="630D2F96" w14:textId="77777777" w:rsidR="00695DC0" w:rsidRPr="0094615B" w:rsidRDefault="00695DC0" w:rsidP="00695DC0">
            <w:pPr>
              <w:pStyle w:val="TableHeading"/>
            </w:pPr>
          </w:p>
        </w:tc>
        <w:tc>
          <w:tcPr>
            <w:tcW w:w="3799" w:type="dxa"/>
            <w:tcBorders>
              <w:top w:val="single" w:sz="6" w:space="0" w:color="auto"/>
              <w:bottom w:val="single" w:sz="6" w:space="0" w:color="auto"/>
            </w:tcBorders>
            <w:shd w:val="clear" w:color="auto" w:fill="auto"/>
          </w:tcPr>
          <w:p w14:paraId="0BE7719A" w14:textId="591260BD" w:rsidR="00695DC0" w:rsidRPr="0094615B" w:rsidRDefault="00695DC0" w:rsidP="00695DC0">
            <w:pPr>
              <w:pStyle w:val="TableHeading"/>
            </w:pPr>
            <w:r w:rsidRPr="0094615B">
              <w:t>Column 1</w:t>
            </w:r>
          </w:p>
        </w:tc>
        <w:tc>
          <w:tcPr>
            <w:tcW w:w="3799" w:type="dxa"/>
            <w:tcBorders>
              <w:top w:val="single" w:sz="6" w:space="0" w:color="auto"/>
              <w:bottom w:val="single" w:sz="6" w:space="0" w:color="auto"/>
            </w:tcBorders>
            <w:shd w:val="clear" w:color="auto" w:fill="auto"/>
          </w:tcPr>
          <w:p w14:paraId="48FDC7D5" w14:textId="3C1F59D5" w:rsidR="00695DC0" w:rsidRPr="0094615B" w:rsidRDefault="00695DC0" w:rsidP="00695DC0">
            <w:pPr>
              <w:pStyle w:val="TableHeading"/>
            </w:pPr>
            <w:r w:rsidRPr="0094615B">
              <w:t>Column 2</w:t>
            </w:r>
          </w:p>
        </w:tc>
      </w:tr>
      <w:tr w:rsidR="00695DC0" w:rsidRPr="0094615B" w14:paraId="22A504B6" w14:textId="77777777" w:rsidTr="00695DC0">
        <w:trPr>
          <w:tblHeader/>
        </w:trPr>
        <w:tc>
          <w:tcPr>
            <w:tcW w:w="714" w:type="dxa"/>
            <w:tcBorders>
              <w:top w:val="single" w:sz="6" w:space="0" w:color="auto"/>
              <w:bottom w:val="single" w:sz="12" w:space="0" w:color="auto"/>
            </w:tcBorders>
            <w:shd w:val="clear" w:color="auto" w:fill="auto"/>
          </w:tcPr>
          <w:p w14:paraId="4552940A" w14:textId="45F0C8A4" w:rsidR="00695DC0" w:rsidRPr="0094615B" w:rsidRDefault="00695DC0" w:rsidP="00695DC0">
            <w:pPr>
              <w:pStyle w:val="TableHeading"/>
            </w:pPr>
            <w:r w:rsidRPr="0094615B">
              <w:t>Item</w:t>
            </w:r>
          </w:p>
        </w:tc>
        <w:tc>
          <w:tcPr>
            <w:tcW w:w="3799" w:type="dxa"/>
            <w:tcBorders>
              <w:top w:val="single" w:sz="6" w:space="0" w:color="auto"/>
              <w:bottom w:val="single" w:sz="12" w:space="0" w:color="auto"/>
            </w:tcBorders>
            <w:shd w:val="clear" w:color="auto" w:fill="auto"/>
          </w:tcPr>
          <w:p w14:paraId="0C061FA6" w14:textId="2A43BFBB" w:rsidR="00695DC0" w:rsidRPr="0094615B" w:rsidRDefault="00695DC0" w:rsidP="00695DC0">
            <w:pPr>
              <w:pStyle w:val="TableHeading"/>
            </w:pPr>
            <w:r w:rsidRPr="0094615B">
              <w:t>Year</w:t>
            </w:r>
            <w:r w:rsidR="0018110C" w:rsidRPr="0094615B">
              <w:t xml:space="preserve"> battery c</w:t>
            </w:r>
            <w:r w:rsidR="007005AE" w:rsidRPr="0094615B">
              <w:t>ertified</w:t>
            </w:r>
          </w:p>
        </w:tc>
        <w:tc>
          <w:tcPr>
            <w:tcW w:w="3799" w:type="dxa"/>
            <w:tcBorders>
              <w:top w:val="single" w:sz="6" w:space="0" w:color="auto"/>
              <w:bottom w:val="single" w:sz="12" w:space="0" w:color="auto"/>
            </w:tcBorders>
            <w:shd w:val="clear" w:color="auto" w:fill="auto"/>
          </w:tcPr>
          <w:p w14:paraId="61F8D8E0" w14:textId="72A2CA27" w:rsidR="00695DC0" w:rsidRPr="0094615B" w:rsidRDefault="0018110C" w:rsidP="00695DC0">
            <w:pPr>
              <w:pStyle w:val="TableHeading"/>
            </w:pPr>
            <w:r w:rsidRPr="0094615B">
              <w:t>F</w:t>
            </w:r>
            <w:r w:rsidR="00695DC0" w:rsidRPr="0094615B">
              <w:t>actor</w:t>
            </w:r>
          </w:p>
        </w:tc>
      </w:tr>
      <w:tr w:rsidR="00695DC0" w:rsidRPr="0094615B" w14:paraId="7D94FD9D" w14:textId="77777777" w:rsidTr="00695DC0">
        <w:tc>
          <w:tcPr>
            <w:tcW w:w="714" w:type="dxa"/>
            <w:tcBorders>
              <w:top w:val="single" w:sz="12" w:space="0" w:color="auto"/>
            </w:tcBorders>
            <w:shd w:val="clear" w:color="auto" w:fill="auto"/>
          </w:tcPr>
          <w:p w14:paraId="2FB26CD8" w14:textId="03AE5070" w:rsidR="00695DC0" w:rsidRPr="0094615B" w:rsidRDefault="00695DC0" w:rsidP="00695DC0">
            <w:pPr>
              <w:pStyle w:val="Tabletext"/>
            </w:pPr>
            <w:r w:rsidRPr="0094615B">
              <w:t>1</w:t>
            </w:r>
          </w:p>
        </w:tc>
        <w:tc>
          <w:tcPr>
            <w:tcW w:w="3799" w:type="dxa"/>
            <w:tcBorders>
              <w:top w:val="single" w:sz="12" w:space="0" w:color="auto"/>
            </w:tcBorders>
            <w:shd w:val="clear" w:color="auto" w:fill="auto"/>
          </w:tcPr>
          <w:p w14:paraId="6B06732E" w14:textId="1A2114C1" w:rsidR="00695DC0" w:rsidRPr="0094615B" w:rsidRDefault="00695DC0" w:rsidP="00695DC0">
            <w:pPr>
              <w:pStyle w:val="Tabletext"/>
            </w:pPr>
            <w:r w:rsidRPr="0094615B">
              <w:t>2025</w:t>
            </w:r>
          </w:p>
        </w:tc>
        <w:tc>
          <w:tcPr>
            <w:tcW w:w="3799" w:type="dxa"/>
            <w:tcBorders>
              <w:top w:val="single" w:sz="12" w:space="0" w:color="auto"/>
            </w:tcBorders>
            <w:shd w:val="clear" w:color="auto" w:fill="auto"/>
          </w:tcPr>
          <w:p w14:paraId="717DAE4F" w14:textId="14786B74" w:rsidR="00695DC0" w:rsidRPr="0094615B" w:rsidRDefault="00695DC0" w:rsidP="00695DC0">
            <w:pPr>
              <w:pStyle w:val="Tabletext"/>
            </w:pPr>
            <w:r w:rsidRPr="0094615B">
              <w:t>9.3</w:t>
            </w:r>
          </w:p>
        </w:tc>
      </w:tr>
      <w:tr w:rsidR="00695DC0" w:rsidRPr="0094615B" w14:paraId="00FBE31C" w14:textId="77777777" w:rsidTr="00695DC0">
        <w:tc>
          <w:tcPr>
            <w:tcW w:w="714" w:type="dxa"/>
            <w:shd w:val="clear" w:color="auto" w:fill="auto"/>
          </w:tcPr>
          <w:p w14:paraId="57D2660C" w14:textId="21DF8A59" w:rsidR="00695DC0" w:rsidRPr="0094615B" w:rsidRDefault="00695DC0" w:rsidP="00695DC0">
            <w:pPr>
              <w:pStyle w:val="Tabletext"/>
            </w:pPr>
            <w:r w:rsidRPr="0094615B">
              <w:t>2</w:t>
            </w:r>
          </w:p>
        </w:tc>
        <w:tc>
          <w:tcPr>
            <w:tcW w:w="3799" w:type="dxa"/>
            <w:shd w:val="clear" w:color="auto" w:fill="auto"/>
          </w:tcPr>
          <w:p w14:paraId="3DA1B77F" w14:textId="099F32C7" w:rsidR="00695DC0" w:rsidRPr="0094615B" w:rsidRDefault="00695DC0" w:rsidP="00695DC0">
            <w:pPr>
              <w:pStyle w:val="Tabletext"/>
            </w:pPr>
            <w:r w:rsidRPr="0094615B">
              <w:t>2026</w:t>
            </w:r>
          </w:p>
        </w:tc>
        <w:tc>
          <w:tcPr>
            <w:tcW w:w="3799" w:type="dxa"/>
            <w:shd w:val="clear" w:color="auto" w:fill="auto"/>
          </w:tcPr>
          <w:p w14:paraId="00095483" w14:textId="0BE2FE0C" w:rsidR="00695DC0" w:rsidRPr="0094615B" w:rsidRDefault="00695DC0" w:rsidP="00695DC0">
            <w:pPr>
              <w:pStyle w:val="Tabletext"/>
            </w:pPr>
            <w:r w:rsidRPr="0094615B">
              <w:t>8.4</w:t>
            </w:r>
          </w:p>
        </w:tc>
      </w:tr>
      <w:tr w:rsidR="00695DC0" w:rsidRPr="0094615B" w14:paraId="7CFF7669" w14:textId="77777777" w:rsidTr="00695DC0">
        <w:tc>
          <w:tcPr>
            <w:tcW w:w="714" w:type="dxa"/>
            <w:shd w:val="clear" w:color="auto" w:fill="auto"/>
          </w:tcPr>
          <w:p w14:paraId="5A446185" w14:textId="7F038A84" w:rsidR="00695DC0" w:rsidRPr="0094615B" w:rsidRDefault="00695DC0" w:rsidP="00695DC0">
            <w:pPr>
              <w:pStyle w:val="Tabletext"/>
            </w:pPr>
            <w:r w:rsidRPr="0094615B">
              <w:t>3</w:t>
            </w:r>
          </w:p>
        </w:tc>
        <w:tc>
          <w:tcPr>
            <w:tcW w:w="3799" w:type="dxa"/>
            <w:shd w:val="clear" w:color="auto" w:fill="auto"/>
          </w:tcPr>
          <w:p w14:paraId="0C5E033A" w14:textId="151DB7EB" w:rsidR="00695DC0" w:rsidRPr="0094615B" w:rsidRDefault="00695DC0" w:rsidP="00695DC0">
            <w:pPr>
              <w:pStyle w:val="Tabletext"/>
            </w:pPr>
            <w:r w:rsidRPr="0094615B">
              <w:t>2027</w:t>
            </w:r>
          </w:p>
        </w:tc>
        <w:tc>
          <w:tcPr>
            <w:tcW w:w="3799" w:type="dxa"/>
            <w:shd w:val="clear" w:color="auto" w:fill="auto"/>
          </w:tcPr>
          <w:p w14:paraId="0DAE910E" w14:textId="0C6344FC" w:rsidR="00695DC0" w:rsidRPr="0094615B" w:rsidRDefault="00695DC0" w:rsidP="00695DC0">
            <w:pPr>
              <w:pStyle w:val="Tabletext"/>
            </w:pPr>
            <w:r w:rsidRPr="0094615B">
              <w:t>7.4</w:t>
            </w:r>
          </w:p>
        </w:tc>
      </w:tr>
      <w:tr w:rsidR="00695DC0" w:rsidRPr="0094615B" w14:paraId="5A6F07A2" w14:textId="77777777" w:rsidTr="00695DC0">
        <w:tc>
          <w:tcPr>
            <w:tcW w:w="714" w:type="dxa"/>
            <w:shd w:val="clear" w:color="auto" w:fill="auto"/>
          </w:tcPr>
          <w:p w14:paraId="6F6EA06A" w14:textId="1EB4F676" w:rsidR="00695DC0" w:rsidRPr="0094615B" w:rsidRDefault="00695DC0" w:rsidP="00695DC0">
            <w:pPr>
              <w:pStyle w:val="Tabletext"/>
            </w:pPr>
            <w:r w:rsidRPr="0094615B">
              <w:t>4</w:t>
            </w:r>
          </w:p>
        </w:tc>
        <w:tc>
          <w:tcPr>
            <w:tcW w:w="3799" w:type="dxa"/>
            <w:shd w:val="clear" w:color="auto" w:fill="auto"/>
          </w:tcPr>
          <w:p w14:paraId="020CEF88" w14:textId="2646BD18" w:rsidR="00695DC0" w:rsidRPr="0094615B" w:rsidRDefault="00695DC0" w:rsidP="00695DC0">
            <w:pPr>
              <w:pStyle w:val="Tabletext"/>
            </w:pPr>
            <w:r w:rsidRPr="0094615B">
              <w:t>2028</w:t>
            </w:r>
          </w:p>
        </w:tc>
        <w:tc>
          <w:tcPr>
            <w:tcW w:w="3799" w:type="dxa"/>
            <w:shd w:val="clear" w:color="auto" w:fill="auto"/>
          </w:tcPr>
          <w:p w14:paraId="454DF2F9" w14:textId="0EAC8251" w:rsidR="00695DC0" w:rsidRPr="0094615B" w:rsidRDefault="00695DC0" w:rsidP="00695DC0">
            <w:pPr>
              <w:pStyle w:val="Tabletext"/>
            </w:pPr>
            <w:r w:rsidRPr="0094615B">
              <w:t>6.5</w:t>
            </w:r>
          </w:p>
        </w:tc>
      </w:tr>
      <w:tr w:rsidR="00695DC0" w:rsidRPr="0094615B" w14:paraId="0A075582" w14:textId="77777777" w:rsidTr="00695DC0">
        <w:tc>
          <w:tcPr>
            <w:tcW w:w="714" w:type="dxa"/>
            <w:tcBorders>
              <w:bottom w:val="single" w:sz="2" w:space="0" w:color="auto"/>
            </w:tcBorders>
            <w:shd w:val="clear" w:color="auto" w:fill="auto"/>
          </w:tcPr>
          <w:p w14:paraId="7084C623" w14:textId="06690B33" w:rsidR="00695DC0" w:rsidRPr="0094615B" w:rsidRDefault="00695DC0" w:rsidP="00695DC0">
            <w:pPr>
              <w:pStyle w:val="Tabletext"/>
            </w:pPr>
            <w:r w:rsidRPr="0094615B">
              <w:t>5</w:t>
            </w:r>
          </w:p>
        </w:tc>
        <w:tc>
          <w:tcPr>
            <w:tcW w:w="3799" w:type="dxa"/>
            <w:tcBorders>
              <w:bottom w:val="single" w:sz="2" w:space="0" w:color="auto"/>
            </w:tcBorders>
            <w:shd w:val="clear" w:color="auto" w:fill="auto"/>
          </w:tcPr>
          <w:p w14:paraId="30B22952" w14:textId="6B6E266D" w:rsidR="00695DC0" w:rsidRPr="0094615B" w:rsidRDefault="00695DC0" w:rsidP="00695DC0">
            <w:pPr>
              <w:pStyle w:val="Tabletext"/>
            </w:pPr>
            <w:r w:rsidRPr="0094615B">
              <w:t>2029</w:t>
            </w:r>
          </w:p>
        </w:tc>
        <w:tc>
          <w:tcPr>
            <w:tcW w:w="3799" w:type="dxa"/>
            <w:tcBorders>
              <w:bottom w:val="single" w:sz="2" w:space="0" w:color="auto"/>
            </w:tcBorders>
            <w:shd w:val="clear" w:color="auto" w:fill="auto"/>
          </w:tcPr>
          <w:p w14:paraId="3DE80B53" w14:textId="2FBCE4ED" w:rsidR="00695DC0" w:rsidRPr="0094615B" w:rsidRDefault="00695DC0" w:rsidP="00695DC0">
            <w:pPr>
              <w:pStyle w:val="Tabletext"/>
            </w:pPr>
            <w:r w:rsidRPr="0094615B">
              <w:t>5.6</w:t>
            </w:r>
          </w:p>
        </w:tc>
      </w:tr>
      <w:tr w:rsidR="00695DC0" w:rsidRPr="0094615B" w14:paraId="005196C4" w14:textId="77777777" w:rsidTr="00695DC0">
        <w:tc>
          <w:tcPr>
            <w:tcW w:w="714" w:type="dxa"/>
            <w:tcBorders>
              <w:top w:val="single" w:sz="2" w:space="0" w:color="auto"/>
              <w:bottom w:val="single" w:sz="12" w:space="0" w:color="auto"/>
            </w:tcBorders>
            <w:shd w:val="clear" w:color="auto" w:fill="auto"/>
          </w:tcPr>
          <w:p w14:paraId="56681459" w14:textId="6DE3AF39" w:rsidR="00695DC0" w:rsidRPr="0094615B" w:rsidRDefault="00695DC0" w:rsidP="00695DC0">
            <w:pPr>
              <w:pStyle w:val="Tabletext"/>
            </w:pPr>
            <w:r w:rsidRPr="0094615B">
              <w:t>6</w:t>
            </w:r>
          </w:p>
        </w:tc>
        <w:tc>
          <w:tcPr>
            <w:tcW w:w="3799" w:type="dxa"/>
            <w:tcBorders>
              <w:top w:val="single" w:sz="2" w:space="0" w:color="auto"/>
              <w:bottom w:val="single" w:sz="12" w:space="0" w:color="auto"/>
            </w:tcBorders>
            <w:shd w:val="clear" w:color="auto" w:fill="auto"/>
          </w:tcPr>
          <w:p w14:paraId="71E1760B" w14:textId="6EDC748F" w:rsidR="00695DC0" w:rsidRPr="0094615B" w:rsidRDefault="00695DC0" w:rsidP="00695DC0">
            <w:pPr>
              <w:pStyle w:val="Tabletext"/>
            </w:pPr>
            <w:r w:rsidRPr="0094615B">
              <w:t>2030</w:t>
            </w:r>
          </w:p>
        </w:tc>
        <w:tc>
          <w:tcPr>
            <w:tcW w:w="3799" w:type="dxa"/>
            <w:tcBorders>
              <w:top w:val="single" w:sz="2" w:space="0" w:color="auto"/>
              <w:bottom w:val="single" w:sz="12" w:space="0" w:color="auto"/>
            </w:tcBorders>
            <w:shd w:val="clear" w:color="auto" w:fill="auto"/>
          </w:tcPr>
          <w:p w14:paraId="717A6A6C" w14:textId="7EE9BAD7" w:rsidR="00695DC0" w:rsidRPr="0094615B" w:rsidRDefault="00695DC0" w:rsidP="00695DC0">
            <w:pPr>
              <w:pStyle w:val="Tabletext"/>
            </w:pPr>
            <w:r w:rsidRPr="0094615B">
              <w:t>4.7</w:t>
            </w:r>
          </w:p>
        </w:tc>
      </w:tr>
    </w:tbl>
    <w:p w14:paraId="2A598840" w14:textId="77777777" w:rsidR="003E6704" w:rsidRPr="0094615B" w:rsidRDefault="003E6704" w:rsidP="00A24B90">
      <w:pPr>
        <w:pStyle w:val="Tabletext"/>
      </w:pPr>
      <w:bookmarkStart w:id="8" w:name="_Hlk198201877"/>
    </w:p>
    <w:p w14:paraId="61A3C7C3" w14:textId="0D81DBE1" w:rsidR="00003EB0" w:rsidRPr="0094615B" w:rsidRDefault="00C07DF4" w:rsidP="00A24B90">
      <w:pPr>
        <w:pStyle w:val="ItemHead"/>
      </w:pPr>
      <w:r>
        <w:t>6</w:t>
      </w:r>
      <w:r w:rsidR="00003EB0" w:rsidRPr="0094615B">
        <w:t xml:space="preserve">  After </w:t>
      </w:r>
      <w:r w:rsidR="00C8621E">
        <w:t>regulation 2</w:t>
      </w:r>
      <w:r w:rsidR="00003EB0" w:rsidRPr="0094615B">
        <w:t>0AC</w:t>
      </w:r>
    </w:p>
    <w:p w14:paraId="63335DE7" w14:textId="77777777" w:rsidR="00003EB0" w:rsidRPr="0094615B" w:rsidRDefault="00003EB0" w:rsidP="00003EB0">
      <w:pPr>
        <w:pStyle w:val="Item"/>
      </w:pPr>
      <w:r w:rsidRPr="0094615B">
        <w:t>Insert:</w:t>
      </w:r>
    </w:p>
    <w:p w14:paraId="33654997" w14:textId="641CAB24" w:rsidR="00003EB0" w:rsidRPr="0094615B" w:rsidRDefault="00003EB0" w:rsidP="00003EB0">
      <w:pPr>
        <w:pStyle w:val="ActHead5"/>
      </w:pPr>
      <w:bookmarkStart w:id="9" w:name="_Toc200612701"/>
      <w:r w:rsidRPr="00E245E9">
        <w:rPr>
          <w:rStyle w:val="CharSectno"/>
        </w:rPr>
        <w:t>20ACA</w:t>
      </w:r>
      <w:r w:rsidRPr="0094615B">
        <w:t xml:space="preserve">  </w:t>
      </w:r>
      <w:r w:rsidR="005177F3" w:rsidRPr="0094615B">
        <w:t>Conditions for creation of additional certificates for</w:t>
      </w:r>
      <w:r w:rsidR="0060167A" w:rsidRPr="0094615B">
        <w:t xml:space="preserve"> battery connected </w:t>
      </w:r>
      <w:r w:rsidR="00DD3E8E" w:rsidRPr="0094615B">
        <w:t xml:space="preserve">(solar PV) </w:t>
      </w:r>
      <w:r w:rsidR="0060167A" w:rsidRPr="0094615B">
        <w:t>small generation units</w:t>
      </w:r>
      <w:r w:rsidR="005177F3" w:rsidRPr="0094615B">
        <w:t xml:space="preserve"> (Act s 23A)</w:t>
      </w:r>
      <w:bookmarkEnd w:id="9"/>
    </w:p>
    <w:p w14:paraId="56EC737C" w14:textId="5A8443B3" w:rsidR="005177F3" w:rsidRPr="0094615B" w:rsidRDefault="005177F3" w:rsidP="00003EB0">
      <w:pPr>
        <w:pStyle w:val="subsection"/>
      </w:pPr>
      <w:r w:rsidRPr="0094615B">
        <w:tab/>
        <w:t>(1)</w:t>
      </w:r>
      <w:r w:rsidRPr="0094615B">
        <w:tab/>
        <w:t xml:space="preserve">For the purposes of subsection 23A(1A) of the Act, additional certificates to which </w:t>
      </w:r>
      <w:proofErr w:type="spellStart"/>
      <w:r w:rsidR="0094615B" w:rsidRPr="0094615B">
        <w:t>subregulation</w:t>
      </w:r>
      <w:proofErr w:type="spellEnd"/>
      <w:r w:rsidR="0094615B" w:rsidRPr="0094615B">
        <w:t> 1</w:t>
      </w:r>
      <w:r w:rsidRPr="0094615B">
        <w:t>9D(4) appl</w:t>
      </w:r>
      <w:r w:rsidR="00C7316D" w:rsidRPr="0094615B">
        <w:t>ies</w:t>
      </w:r>
      <w:r w:rsidRPr="0094615B">
        <w:t xml:space="preserve"> cannot be created in relation to a small generation unit that is a battery connected (solar PV) small generation unit unless the conditions in this regulation are satisfied in relation to the unit </w:t>
      </w:r>
      <w:r w:rsidR="004A1F3D">
        <w:t>and</w:t>
      </w:r>
      <w:r w:rsidRPr="0094615B">
        <w:t xml:space="preserve"> its installation.</w:t>
      </w:r>
    </w:p>
    <w:p w14:paraId="71050871" w14:textId="4A232D4F" w:rsidR="00A24B90" w:rsidRPr="0094615B" w:rsidRDefault="00A24B90" w:rsidP="00A24B90">
      <w:pPr>
        <w:pStyle w:val="notetext"/>
      </w:pPr>
      <w:r w:rsidRPr="0094615B">
        <w:t>Note:</w:t>
      </w:r>
      <w:r w:rsidRPr="0094615B">
        <w:tab/>
        <w:t xml:space="preserve">See </w:t>
      </w:r>
      <w:r w:rsidR="0094615B" w:rsidRPr="0094615B">
        <w:t>regulation 3</w:t>
      </w:r>
      <w:r w:rsidRPr="0094615B">
        <w:t xml:space="preserve">C for the definition of </w:t>
      </w:r>
      <w:r w:rsidRPr="0094615B">
        <w:rPr>
          <w:b/>
          <w:bCs/>
          <w:i/>
          <w:iCs/>
        </w:rPr>
        <w:t>battery connected (solar PV) small generation unit</w:t>
      </w:r>
      <w:r w:rsidRPr="0094615B">
        <w:t>.</w:t>
      </w:r>
    </w:p>
    <w:p w14:paraId="60004FD0" w14:textId="2E36A04D" w:rsidR="00AE4226" w:rsidRPr="0094615B" w:rsidRDefault="00103CA9" w:rsidP="00AE4226">
      <w:pPr>
        <w:pStyle w:val="SubsectionHead"/>
      </w:pPr>
      <w:r w:rsidRPr="0094615B">
        <w:t>20AC conditions</w:t>
      </w:r>
    </w:p>
    <w:p w14:paraId="125068EB" w14:textId="77777777" w:rsidR="00AE4226" w:rsidRPr="0094615B" w:rsidRDefault="00F24B37" w:rsidP="00AE4226">
      <w:pPr>
        <w:pStyle w:val="subsection"/>
      </w:pPr>
      <w:r w:rsidRPr="0094615B">
        <w:tab/>
        <w:t>(</w:t>
      </w:r>
      <w:r w:rsidR="001B7B37" w:rsidRPr="0094615B">
        <w:t>2</w:t>
      </w:r>
      <w:r w:rsidRPr="0094615B">
        <w:t>)</w:t>
      </w:r>
      <w:r w:rsidRPr="0094615B">
        <w:tab/>
      </w:r>
      <w:r w:rsidR="00AE4226" w:rsidRPr="0094615B">
        <w:t>Either of the following applies:</w:t>
      </w:r>
    </w:p>
    <w:p w14:paraId="7F9746A6" w14:textId="4B658068" w:rsidR="00AE4226" w:rsidRPr="0094615B" w:rsidRDefault="00AE4226" w:rsidP="00AE4226">
      <w:pPr>
        <w:pStyle w:val="paragraph"/>
      </w:pPr>
      <w:r w:rsidRPr="0094615B">
        <w:tab/>
        <w:t>(a)</w:t>
      </w:r>
      <w:r w:rsidRPr="0094615B">
        <w:tab/>
        <w:t xml:space="preserve">if the battery for the small generation unit is installed </w:t>
      </w:r>
      <w:r w:rsidR="00417A7B" w:rsidRPr="0094615B">
        <w:t xml:space="preserve">at the same time as the </w:t>
      </w:r>
      <w:r w:rsidR="00932513" w:rsidRPr="0094615B">
        <w:t>unit</w:t>
      </w:r>
      <w:r w:rsidRPr="0094615B">
        <w:t>—</w:t>
      </w:r>
      <w:r w:rsidR="001B7B37" w:rsidRPr="0094615B">
        <w:t>t</w:t>
      </w:r>
      <w:r w:rsidR="00F24B37" w:rsidRPr="0094615B">
        <w:t xml:space="preserve">he conditions </w:t>
      </w:r>
      <w:r w:rsidR="009F233F" w:rsidRPr="0094615B">
        <w:t>mentioned in</w:t>
      </w:r>
      <w:r w:rsidR="00F24B37" w:rsidRPr="0094615B">
        <w:t xml:space="preserve"> </w:t>
      </w:r>
      <w:r w:rsidR="00C8621E">
        <w:t>regulation 2</w:t>
      </w:r>
      <w:r w:rsidR="00F24B37" w:rsidRPr="0094615B">
        <w:t>0AC are</w:t>
      </w:r>
      <w:r w:rsidR="00E50A0B" w:rsidRPr="0094615B">
        <w:t xml:space="preserve"> </w:t>
      </w:r>
      <w:r w:rsidR="00F24B37" w:rsidRPr="0094615B">
        <w:t xml:space="preserve">satisfied in relation to the small generation unit </w:t>
      </w:r>
      <w:r w:rsidR="00E50A0B" w:rsidRPr="0094615B">
        <w:t xml:space="preserve">and </w:t>
      </w:r>
      <w:r w:rsidR="00F24B37" w:rsidRPr="0094615B">
        <w:t>its installation</w:t>
      </w:r>
      <w:r w:rsidRPr="0094615B">
        <w:t>;</w:t>
      </w:r>
    </w:p>
    <w:p w14:paraId="04D38EF5" w14:textId="104330DE" w:rsidR="00AE4226" w:rsidRPr="0094615B" w:rsidRDefault="00AE4226" w:rsidP="00061802">
      <w:pPr>
        <w:pStyle w:val="paragraph"/>
      </w:pPr>
      <w:r w:rsidRPr="0094615B">
        <w:tab/>
        <w:t>(b)</w:t>
      </w:r>
      <w:r w:rsidRPr="0094615B">
        <w:tab/>
        <w:t xml:space="preserve">if the battery for the small generation unit is installed </w:t>
      </w:r>
      <w:r w:rsidR="00DD318B" w:rsidRPr="0094615B">
        <w:t>after the small generation unit is installed</w:t>
      </w:r>
      <w:r w:rsidRPr="0094615B">
        <w:t>:</w:t>
      </w:r>
    </w:p>
    <w:p w14:paraId="12BCE2DA" w14:textId="4F1E4507" w:rsidR="00AE4226" w:rsidRPr="0094615B" w:rsidRDefault="00AE4226" w:rsidP="00AE4226">
      <w:pPr>
        <w:pStyle w:val="paragraphsub"/>
        <w:rPr>
          <w:rFonts w:eastAsia="Aptos"/>
        </w:rPr>
      </w:pPr>
      <w:r w:rsidRPr="0094615B">
        <w:lastRenderedPageBreak/>
        <w:tab/>
        <w:t>(</w:t>
      </w:r>
      <w:proofErr w:type="spellStart"/>
      <w:r w:rsidRPr="0094615B">
        <w:t>i</w:t>
      </w:r>
      <w:proofErr w:type="spellEnd"/>
      <w:r w:rsidRPr="0094615B">
        <w:t>)</w:t>
      </w:r>
      <w:r w:rsidRPr="0094615B">
        <w:tab/>
      </w:r>
      <w:r w:rsidR="00AB7AB2" w:rsidRPr="0094615B">
        <w:t xml:space="preserve">the </w:t>
      </w:r>
      <w:r w:rsidR="00AB7AB2" w:rsidRPr="0094615B">
        <w:rPr>
          <w:rFonts w:eastAsia="Aptos"/>
        </w:rPr>
        <w:t xml:space="preserve">condition mentioned in </w:t>
      </w:r>
      <w:proofErr w:type="spellStart"/>
      <w:r w:rsidR="00C07DF4">
        <w:rPr>
          <w:rFonts w:eastAsia="Aptos"/>
        </w:rPr>
        <w:t>subregulation</w:t>
      </w:r>
      <w:proofErr w:type="spellEnd"/>
      <w:r w:rsidR="00C07DF4">
        <w:rPr>
          <w:rFonts w:eastAsia="Aptos"/>
        </w:rPr>
        <w:t> 2</w:t>
      </w:r>
      <w:r w:rsidR="00AB7AB2" w:rsidRPr="0094615B">
        <w:rPr>
          <w:rFonts w:eastAsia="Aptos"/>
        </w:rPr>
        <w:t>0AC(4) is satisfied in relation to the small generation unit and its installation</w:t>
      </w:r>
      <w:r w:rsidRPr="0094615B">
        <w:rPr>
          <w:rFonts w:eastAsia="Aptos"/>
        </w:rPr>
        <w:t>; and</w:t>
      </w:r>
    </w:p>
    <w:p w14:paraId="4972D8AD" w14:textId="6BD4A632" w:rsidR="00AE4226" w:rsidRPr="0094615B" w:rsidRDefault="00AE4226" w:rsidP="00AE4226">
      <w:pPr>
        <w:pStyle w:val="paragraphsub"/>
        <w:rPr>
          <w:rFonts w:eastAsia="Aptos"/>
        </w:rPr>
      </w:pPr>
      <w:r w:rsidRPr="0094615B">
        <w:rPr>
          <w:rFonts w:eastAsia="Aptos"/>
        </w:rPr>
        <w:tab/>
        <w:t>(ii)</w:t>
      </w:r>
      <w:r w:rsidRPr="0094615B">
        <w:rPr>
          <w:rFonts w:eastAsia="Aptos"/>
        </w:rPr>
        <w:tab/>
      </w:r>
      <w:r w:rsidRPr="0094615B">
        <w:t xml:space="preserve">any inverter used in the installation of the small generation unit meets the requirement of </w:t>
      </w:r>
      <w:proofErr w:type="spellStart"/>
      <w:r w:rsidRPr="0094615B">
        <w:t>subregulation</w:t>
      </w:r>
      <w:proofErr w:type="spellEnd"/>
      <w:r w:rsidRPr="0094615B">
        <w:t xml:space="preserve"> (</w:t>
      </w:r>
      <w:r w:rsidR="00103CA9" w:rsidRPr="0094615B">
        <w:t>1</w:t>
      </w:r>
      <w:r w:rsidR="0068026C" w:rsidRPr="0094615B">
        <w:t>7</w:t>
      </w:r>
      <w:r w:rsidRPr="0094615B">
        <w:t>).</w:t>
      </w:r>
    </w:p>
    <w:p w14:paraId="04B4868E" w14:textId="61D85A0A" w:rsidR="00DD3E8E" w:rsidRPr="0094615B" w:rsidRDefault="00103CA9" w:rsidP="00DD3E8E">
      <w:pPr>
        <w:pStyle w:val="SubsectionHead"/>
      </w:pPr>
      <w:r w:rsidRPr="0094615B">
        <w:t>N</w:t>
      </w:r>
      <w:r w:rsidR="001651D4" w:rsidRPr="0094615B">
        <w:t>ominal</w:t>
      </w:r>
      <w:r w:rsidR="00192EF5" w:rsidRPr="0094615B">
        <w:t xml:space="preserve"> capacity</w:t>
      </w:r>
      <w:r w:rsidR="00DF3D28" w:rsidRPr="0094615B">
        <w:t xml:space="preserve"> of battery</w:t>
      </w:r>
    </w:p>
    <w:p w14:paraId="716EFDD9" w14:textId="2007147D" w:rsidR="00DD3E8E" w:rsidRPr="0094615B" w:rsidRDefault="00DD3E8E" w:rsidP="00192EF5">
      <w:pPr>
        <w:pStyle w:val="subsection"/>
      </w:pPr>
      <w:r w:rsidRPr="0094615B">
        <w:tab/>
        <w:t>(</w:t>
      </w:r>
      <w:r w:rsidR="003652A8" w:rsidRPr="0094615B">
        <w:t>3</w:t>
      </w:r>
      <w:r w:rsidRPr="0094615B">
        <w:t>)</w:t>
      </w:r>
      <w:r w:rsidRPr="0094615B">
        <w:tab/>
        <w:t xml:space="preserve">The battery </w:t>
      </w:r>
      <w:r w:rsidR="00AE4226" w:rsidRPr="0094615B">
        <w:t xml:space="preserve">for the small generation unit </w:t>
      </w:r>
      <w:r w:rsidRPr="0094615B">
        <w:t>must</w:t>
      </w:r>
      <w:r w:rsidR="00192EF5" w:rsidRPr="0094615B">
        <w:t xml:space="preserve"> </w:t>
      </w:r>
      <w:r w:rsidRPr="0094615B">
        <w:t xml:space="preserve">have a </w:t>
      </w:r>
      <w:r w:rsidR="00357FB7" w:rsidRPr="0094615B">
        <w:t xml:space="preserve">total </w:t>
      </w:r>
      <w:r w:rsidRPr="0094615B">
        <w:t>n</w:t>
      </w:r>
      <w:r w:rsidR="001651D4" w:rsidRPr="0094615B">
        <w:t>ominal</w:t>
      </w:r>
      <w:r w:rsidRPr="0094615B">
        <w:t xml:space="preserve"> capacity of at least 5kWh and no more than 100kWh</w:t>
      </w:r>
      <w:r w:rsidR="00192EF5" w:rsidRPr="0094615B">
        <w:t>.</w:t>
      </w:r>
    </w:p>
    <w:p w14:paraId="7B99154E" w14:textId="6F2C0325" w:rsidR="001651D4" w:rsidRPr="0094615B" w:rsidRDefault="001651D4" w:rsidP="001651D4">
      <w:pPr>
        <w:pStyle w:val="notetext"/>
      </w:pPr>
      <w:r w:rsidRPr="0094615B">
        <w:t>Note:</w:t>
      </w:r>
      <w:r w:rsidRPr="0094615B">
        <w:tab/>
        <w:t xml:space="preserve">See </w:t>
      </w:r>
      <w:proofErr w:type="spellStart"/>
      <w:r w:rsidR="0094615B" w:rsidRPr="0094615B">
        <w:t>subregulation</w:t>
      </w:r>
      <w:proofErr w:type="spellEnd"/>
      <w:r w:rsidR="0094615B" w:rsidRPr="0094615B">
        <w:t> 3</w:t>
      </w:r>
      <w:r w:rsidRPr="0094615B">
        <w:t>(1) for the definition</w:t>
      </w:r>
      <w:r w:rsidR="005F736B" w:rsidRPr="0094615B">
        <w:t>s</w:t>
      </w:r>
      <w:r w:rsidRPr="0094615B">
        <w:t xml:space="preserve"> of </w:t>
      </w:r>
      <w:r w:rsidR="005F736B" w:rsidRPr="0094615B">
        <w:rPr>
          <w:b/>
          <w:bCs/>
          <w:i/>
          <w:iCs/>
        </w:rPr>
        <w:t>battery</w:t>
      </w:r>
      <w:r w:rsidR="005F736B" w:rsidRPr="0094615B">
        <w:t xml:space="preserve"> and </w:t>
      </w:r>
      <w:r w:rsidRPr="0094615B">
        <w:rPr>
          <w:b/>
          <w:bCs/>
          <w:i/>
          <w:iCs/>
        </w:rPr>
        <w:t>nominal capacity</w:t>
      </w:r>
      <w:r w:rsidRPr="0094615B">
        <w:t>.</w:t>
      </w:r>
    </w:p>
    <w:p w14:paraId="60838CEE" w14:textId="6980C8C0" w:rsidR="00357FB7" w:rsidRPr="0094615B" w:rsidRDefault="00357FB7" w:rsidP="00357FB7">
      <w:pPr>
        <w:pStyle w:val="notetext"/>
      </w:pPr>
      <w:r w:rsidRPr="0094615B">
        <w:t>Example:</w:t>
      </w:r>
      <w:r w:rsidRPr="0094615B">
        <w:tab/>
        <w:t>A battery for a battery connected (solar PV) small generation unit consists of a group of 3 batter</w:t>
      </w:r>
      <w:r w:rsidR="001E72A4" w:rsidRPr="0094615B">
        <w:t>y modules</w:t>
      </w:r>
      <w:r w:rsidRPr="0094615B">
        <w:t xml:space="preserve"> connected to operate as a single battery. The n</w:t>
      </w:r>
      <w:r w:rsidR="001651D4" w:rsidRPr="0094615B">
        <w:t>ominal</w:t>
      </w:r>
      <w:r w:rsidRPr="0094615B">
        <w:t xml:space="preserve"> capacity for each</w:t>
      </w:r>
      <w:r w:rsidR="001E72A4" w:rsidRPr="0094615B">
        <w:t xml:space="preserve"> of those</w:t>
      </w:r>
      <w:r w:rsidRPr="0094615B">
        <w:t xml:space="preserve"> </w:t>
      </w:r>
      <w:r w:rsidR="001E72A4" w:rsidRPr="0094615B">
        <w:t>modules</w:t>
      </w:r>
      <w:r w:rsidRPr="0094615B">
        <w:t xml:space="preserve"> </w:t>
      </w:r>
      <w:r w:rsidR="001E72A4" w:rsidRPr="0094615B">
        <w:t>is 25kWh. The total n</w:t>
      </w:r>
      <w:r w:rsidR="001651D4" w:rsidRPr="0094615B">
        <w:t>ominal</w:t>
      </w:r>
      <w:r w:rsidR="001E72A4" w:rsidRPr="0094615B">
        <w:t xml:space="preserve"> capacity for the battery is 75kWh.</w:t>
      </w:r>
    </w:p>
    <w:p w14:paraId="1910D8AD" w14:textId="20785D76" w:rsidR="00192EF5" w:rsidRPr="0094615B" w:rsidRDefault="00031C32" w:rsidP="00192EF5">
      <w:pPr>
        <w:pStyle w:val="SubsectionHead"/>
      </w:pPr>
      <w:r>
        <w:t>L</w:t>
      </w:r>
      <w:r w:rsidR="00192EF5" w:rsidRPr="0094615B">
        <w:t xml:space="preserve">ist of </w:t>
      </w:r>
      <w:r>
        <w:t xml:space="preserve">approved </w:t>
      </w:r>
      <w:r w:rsidR="00192EF5" w:rsidRPr="0094615B">
        <w:t>batteries</w:t>
      </w:r>
    </w:p>
    <w:p w14:paraId="4A0D62A5" w14:textId="218A860E" w:rsidR="00DD3E8E" w:rsidRPr="0094615B" w:rsidRDefault="00192EF5" w:rsidP="00192EF5">
      <w:pPr>
        <w:pStyle w:val="subsection"/>
      </w:pPr>
      <w:r w:rsidRPr="0094615B">
        <w:tab/>
        <w:t>(</w:t>
      </w:r>
      <w:r w:rsidR="003652A8" w:rsidRPr="0094615B">
        <w:t>4</w:t>
      </w:r>
      <w:r w:rsidRPr="0094615B">
        <w:t>)</w:t>
      </w:r>
      <w:r w:rsidRPr="0094615B">
        <w:tab/>
        <w:t xml:space="preserve">The battery </w:t>
      </w:r>
      <w:r w:rsidR="00AE4226" w:rsidRPr="0094615B">
        <w:t xml:space="preserve">for the small generation unit </w:t>
      </w:r>
      <w:r w:rsidRPr="0094615B">
        <w:t xml:space="preserve">must </w:t>
      </w:r>
      <w:r w:rsidR="00DD3E8E" w:rsidRPr="0094615B">
        <w:t xml:space="preserve">be included on the </w:t>
      </w:r>
      <w:r w:rsidR="00031C32" w:rsidRPr="0094615B">
        <w:t xml:space="preserve">list of </w:t>
      </w:r>
      <w:r w:rsidR="00031C32">
        <w:t>approved</w:t>
      </w:r>
      <w:r w:rsidR="00DD3E8E" w:rsidRPr="0094615B">
        <w:t xml:space="preserve"> batteries</w:t>
      </w:r>
      <w:r w:rsidR="009D3F43" w:rsidRPr="0094615B">
        <w:t xml:space="preserve"> (as existing from time to time) that is published by the person to whom </w:t>
      </w:r>
      <w:r w:rsidR="00C8621E">
        <w:t>regulation 2</w:t>
      </w:r>
      <w:r w:rsidR="009D3F43" w:rsidRPr="0094615B">
        <w:t>0AE applies</w:t>
      </w:r>
      <w:r w:rsidRPr="0094615B">
        <w:t>.</w:t>
      </w:r>
    </w:p>
    <w:p w14:paraId="7F6AA4CC" w14:textId="7616825F" w:rsidR="00192EF5" w:rsidRPr="0094615B" w:rsidRDefault="00192EF5" w:rsidP="00192EF5">
      <w:pPr>
        <w:pStyle w:val="notetext"/>
      </w:pPr>
      <w:r w:rsidRPr="0094615B">
        <w:t>Note:</w:t>
      </w:r>
      <w:r w:rsidRPr="0094615B">
        <w:tab/>
        <w:t xml:space="preserve">The </w:t>
      </w:r>
      <w:r w:rsidR="00031C32" w:rsidRPr="0094615B">
        <w:t xml:space="preserve">list of </w:t>
      </w:r>
      <w:r w:rsidR="00031C32">
        <w:t xml:space="preserve">approved </w:t>
      </w:r>
      <w:r w:rsidRPr="0094615B">
        <w:t>batteries could in 2025 be viewed on the Clean Energy Council’s website (https://cleanenergycouncil.org.au).</w:t>
      </w:r>
    </w:p>
    <w:p w14:paraId="643D7FF8" w14:textId="6BB3F76B" w:rsidR="00192EF5" w:rsidRPr="0094615B" w:rsidRDefault="00192EF5" w:rsidP="00192EF5">
      <w:pPr>
        <w:pStyle w:val="SubsectionHead"/>
      </w:pPr>
      <w:proofErr w:type="spellStart"/>
      <w:r w:rsidRPr="0094615B">
        <w:t>VPP</w:t>
      </w:r>
      <w:proofErr w:type="spellEnd"/>
      <w:r w:rsidRPr="0094615B">
        <w:t xml:space="preserve"> read</w:t>
      </w:r>
      <w:r w:rsidR="00DF3D28" w:rsidRPr="0094615B">
        <w:t>iness</w:t>
      </w:r>
    </w:p>
    <w:p w14:paraId="7E8E34AC" w14:textId="22215EC6" w:rsidR="00DD3E8E" w:rsidRPr="0094615B" w:rsidRDefault="00192EF5" w:rsidP="00192EF5">
      <w:pPr>
        <w:pStyle w:val="subsection"/>
      </w:pPr>
      <w:r w:rsidRPr="0094615B">
        <w:tab/>
        <w:t>(</w:t>
      </w:r>
      <w:r w:rsidR="003652A8" w:rsidRPr="0094615B">
        <w:t>5</w:t>
      </w:r>
      <w:r w:rsidRPr="0094615B">
        <w:t>)</w:t>
      </w:r>
      <w:r w:rsidRPr="0094615B">
        <w:tab/>
        <w:t>I</w:t>
      </w:r>
      <w:r w:rsidR="00DD3E8E" w:rsidRPr="0094615B">
        <w:t xml:space="preserve">f the </w:t>
      </w:r>
      <w:r w:rsidR="006F3A56" w:rsidRPr="0094615B">
        <w:t xml:space="preserve">small generation </w:t>
      </w:r>
      <w:r w:rsidR="00DD3E8E" w:rsidRPr="0094615B">
        <w:t>unit is connected (directly or indirectly) to a grid—</w:t>
      </w:r>
      <w:r w:rsidRPr="0094615B">
        <w:t xml:space="preserve">the battery </w:t>
      </w:r>
      <w:r w:rsidR="00690DF0" w:rsidRPr="0094615B">
        <w:t>and</w:t>
      </w:r>
      <w:r w:rsidR="00DF3D28" w:rsidRPr="0094615B">
        <w:t xml:space="preserve"> the </w:t>
      </w:r>
      <w:r w:rsidR="00690DF0" w:rsidRPr="0094615B">
        <w:t>inverter</w:t>
      </w:r>
      <w:r w:rsidR="00F4301D" w:rsidRPr="0094615B">
        <w:t xml:space="preserve"> used in the</w:t>
      </w:r>
      <w:r w:rsidR="00DF3D28" w:rsidRPr="0094615B">
        <w:t xml:space="preserve"> installation of the</w:t>
      </w:r>
      <w:r w:rsidR="00F4301D" w:rsidRPr="0094615B">
        <w:t xml:space="preserve"> battery</w:t>
      </w:r>
      <w:r w:rsidR="00DF3D28" w:rsidRPr="0094615B">
        <w:t xml:space="preserve"> </w:t>
      </w:r>
      <w:r w:rsidRPr="0094615B">
        <w:t xml:space="preserve">must </w:t>
      </w:r>
      <w:r w:rsidR="00DD3E8E" w:rsidRPr="0094615B">
        <w:t xml:space="preserve">be capable of connecting (directly or indirectly) to </w:t>
      </w:r>
      <w:r w:rsidR="00485303" w:rsidRPr="0094615B">
        <w:t xml:space="preserve">external entities in </w:t>
      </w:r>
      <w:r w:rsidR="006E2130" w:rsidRPr="0094615B">
        <w:t xml:space="preserve">a manner that </w:t>
      </w:r>
      <w:r w:rsidR="00994D66" w:rsidRPr="0094615B">
        <w:t xml:space="preserve">would </w:t>
      </w:r>
      <w:r w:rsidR="006E2130" w:rsidRPr="0094615B">
        <w:t xml:space="preserve">enable </w:t>
      </w:r>
      <w:r w:rsidR="00994D66" w:rsidRPr="0094615B">
        <w:t>the</w:t>
      </w:r>
      <w:r w:rsidR="002F7FF9">
        <w:rPr>
          <w:i/>
          <w:iCs/>
        </w:rPr>
        <w:t xml:space="preserve"> </w:t>
      </w:r>
      <w:r w:rsidR="002F7FF9">
        <w:t>battery</w:t>
      </w:r>
      <w:r w:rsidR="00774F91">
        <w:t xml:space="preserve"> and that inverter</w:t>
      </w:r>
      <w:r w:rsidR="002F7FF9">
        <w:t xml:space="preserve"> </w:t>
      </w:r>
      <w:r w:rsidR="00994D66" w:rsidRPr="0094615B">
        <w:t>to respond to remote signals</w:t>
      </w:r>
      <w:r w:rsidR="00DD3E8E" w:rsidRPr="0094615B">
        <w:t>.</w:t>
      </w:r>
    </w:p>
    <w:p w14:paraId="1C5B1382" w14:textId="1C9081CE" w:rsidR="00192EF5" w:rsidRPr="0094615B" w:rsidRDefault="00103CA9" w:rsidP="00192EF5">
      <w:pPr>
        <w:pStyle w:val="SubsectionHead"/>
      </w:pPr>
      <w:r w:rsidRPr="0094615B">
        <w:t>D</w:t>
      </w:r>
      <w:r w:rsidR="00B76714" w:rsidRPr="0094615B">
        <w:t>esign and i</w:t>
      </w:r>
      <w:r w:rsidR="00192EF5" w:rsidRPr="0094615B">
        <w:t>nstallation</w:t>
      </w:r>
      <w:r w:rsidR="00DF3D28" w:rsidRPr="0094615B">
        <w:t xml:space="preserve"> of battery</w:t>
      </w:r>
    </w:p>
    <w:p w14:paraId="723B372A" w14:textId="3151FE95" w:rsidR="00965488" w:rsidRPr="0094615B" w:rsidRDefault="00965488" w:rsidP="00003EB0">
      <w:pPr>
        <w:pStyle w:val="subsection"/>
      </w:pPr>
      <w:r w:rsidRPr="0094615B">
        <w:tab/>
        <w:t>(</w:t>
      </w:r>
      <w:r w:rsidR="003652A8" w:rsidRPr="0094615B">
        <w:t>6</w:t>
      </w:r>
      <w:r w:rsidRPr="0094615B">
        <w:t>)</w:t>
      </w:r>
      <w:r w:rsidRPr="0094615B">
        <w:tab/>
        <w:t xml:space="preserve">The </w:t>
      </w:r>
      <w:r w:rsidR="00D04F4F" w:rsidRPr="0094615B">
        <w:t xml:space="preserve">person or persons who design or install the </w:t>
      </w:r>
      <w:r w:rsidRPr="0094615B">
        <w:t xml:space="preserve">battery </w:t>
      </w:r>
      <w:r w:rsidR="00AE4226" w:rsidRPr="0094615B">
        <w:t>for the small generation unit</w:t>
      </w:r>
      <w:r w:rsidRPr="0094615B">
        <w:t>:</w:t>
      </w:r>
    </w:p>
    <w:p w14:paraId="0B1077F7" w14:textId="4091A3F2" w:rsidR="00965488" w:rsidRPr="0094615B" w:rsidRDefault="00965488" w:rsidP="00965488">
      <w:pPr>
        <w:pStyle w:val="paragraph"/>
      </w:pPr>
      <w:r w:rsidRPr="0094615B">
        <w:tab/>
        <w:t>(a)</w:t>
      </w:r>
      <w:r w:rsidRPr="0094615B">
        <w:tab/>
      </w:r>
      <w:r w:rsidR="00D04F4F" w:rsidRPr="0094615B">
        <w:t xml:space="preserve">are </w:t>
      </w:r>
      <w:r w:rsidRPr="0094615B">
        <w:t>accredited</w:t>
      </w:r>
      <w:r w:rsidR="00D04F4F" w:rsidRPr="0094615B">
        <w:t xml:space="preserve"> </w:t>
      </w:r>
      <w:r w:rsidRPr="0094615B">
        <w:t xml:space="preserve">under an accreditation scheme </w:t>
      </w:r>
      <w:r w:rsidR="00A24B90" w:rsidRPr="0094615B">
        <w:t xml:space="preserve">mentioned in </w:t>
      </w:r>
      <w:r w:rsidR="00C8621E">
        <w:t>paragraph 2</w:t>
      </w:r>
      <w:r w:rsidR="00A24B90" w:rsidRPr="0094615B">
        <w:t>0AC(2)</w:t>
      </w:r>
      <w:r w:rsidR="004A4CA9" w:rsidRPr="0094615B">
        <w:t xml:space="preserve">(a) or </w:t>
      </w:r>
      <w:r w:rsidR="00A24B90" w:rsidRPr="0094615B">
        <w:t>(b)</w:t>
      </w:r>
      <w:r w:rsidR="00D04F4F" w:rsidRPr="0094615B">
        <w:t xml:space="preserve"> (whichever is applicable)</w:t>
      </w:r>
      <w:r w:rsidRPr="0094615B">
        <w:t>; and</w:t>
      </w:r>
    </w:p>
    <w:p w14:paraId="6C7A7DD5" w14:textId="03803713" w:rsidR="00965488" w:rsidRPr="0094615B" w:rsidRDefault="00965488" w:rsidP="00965488">
      <w:pPr>
        <w:pStyle w:val="paragraph"/>
      </w:pPr>
      <w:r w:rsidRPr="0094615B">
        <w:tab/>
        <w:t>(b)</w:t>
      </w:r>
      <w:r w:rsidRPr="0094615B">
        <w:tab/>
        <w:t>a</w:t>
      </w:r>
      <w:r w:rsidR="00D04F4F" w:rsidRPr="0094615B">
        <w:t>re not covered by a</w:t>
      </w:r>
      <w:r w:rsidRPr="0094615B">
        <w:t xml:space="preserve"> declaration in effect under </w:t>
      </w:r>
      <w:r w:rsidR="00C8621E">
        <w:t>regulation 2</w:t>
      </w:r>
      <w:r w:rsidRPr="0094615B">
        <w:t>0AG or 47 on:</w:t>
      </w:r>
    </w:p>
    <w:p w14:paraId="323A36D6" w14:textId="1552AA19" w:rsidR="00965488" w:rsidRPr="0094615B" w:rsidRDefault="00965488" w:rsidP="00965488">
      <w:pPr>
        <w:pStyle w:val="paragraphsub"/>
      </w:pPr>
      <w:r w:rsidRPr="0094615B">
        <w:tab/>
        <w:t>(</w:t>
      </w:r>
      <w:proofErr w:type="spellStart"/>
      <w:r w:rsidRPr="0094615B">
        <w:t>i</w:t>
      </w:r>
      <w:proofErr w:type="spellEnd"/>
      <w:r w:rsidRPr="0094615B">
        <w:t>)</w:t>
      </w:r>
      <w:r w:rsidRPr="0094615B">
        <w:tab/>
        <w:t>if the installation of the battery was completed in a single day—that day; or</w:t>
      </w:r>
    </w:p>
    <w:p w14:paraId="173C8BA7" w14:textId="14C544EA" w:rsidR="00965488" w:rsidRPr="0094615B" w:rsidRDefault="00965488" w:rsidP="00965488">
      <w:pPr>
        <w:pStyle w:val="paragraphsub"/>
      </w:pPr>
      <w:r w:rsidRPr="0094615B">
        <w:tab/>
        <w:t>(ii)</w:t>
      </w:r>
      <w:r w:rsidRPr="0094615B">
        <w:tab/>
        <w:t xml:space="preserve">in any other case—the day the </w:t>
      </w:r>
      <w:r w:rsidR="00517EE9" w:rsidRPr="0094615B">
        <w:t>installation</w:t>
      </w:r>
      <w:r w:rsidRPr="0094615B">
        <w:t xml:space="preserve"> began; and</w:t>
      </w:r>
    </w:p>
    <w:p w14:paraId="383D6C3B" w14:textId="6E818BE7" w:rsidR="00965488" w:rsidRPr="0094615B" w:rsidRDefault="00965488" w:rsidP="00965488">
      <w:pPr>
        <w:pStyle w:val="paragraph"/>
      </w:pPr>
      <w:r w:rsidRPr="0094615B">
        <w:tab/>
        <w:t>(</w:t>
      </w:r>
      <w:r w:rsidR="00DF3D28" w:rsidRPr="0094615B">
        <w:t>c</w:t>
      </w:r>
      <w:r w:rsidRPr="0094615B">
        <w:t>)</w:t>
      </w:r>
      <w:r w:rsidRPr="0094615B">
        <w:tab/>
        <w:t>were on site to install, or supervise the installation of, the battery in accordance with the accreditation scheme under which the person is accredited.</w:t>
      </w:r>
    </w:p>
    <w:p w14:paraId="2C36BA72" w14:textId="6CF70379" w:rsidR="00DF7D2A" w:rsidRPr="0094615B" w:rsidRDefault="00103CA9" w:rsidP="00DF7D2A">
      <w:pPr>
        <w:pStyle w:val="SubsectionHead"/>
      </w:pPr>
      <w:r w:rsidRPr="0094615B">
        <w:t>P</w:t>
      </w:r>
      <w:r w:rsidR="00DF7D2A" w:rsidRPr="0094615B">
        <w:t>rovision of serial number</w:t>
      </w:r>
      <w:r w:rsidR="00DF3D28" w:rsidRPr="0094615B">
        <w:t xml:space="preserve"> of battery</w:t>
      </w:r>
    </w:p>
    <w:p w14:paraId="00F9BFA4" w14:textId="4BB22397" w:rsidR="00DF7D2A" w:rsidRPr="0094615B" w:rsidRDefault="00DF7D2A" w:rsidP="00DF7D2A">
      <w:pPr>
        <w:pStyle w:val="subsection"/>
      </w:pPr>
      <w:r w:rsidRPr="0094615B">
        <w:tab/>
        <w:t>(</w:t>
      </w:r>
      <w:r w:rsidR="003652A8" w:rsidRPr="0094615B">
        <w:t>7</w:t>
      </w:r>
      <w:r w:rsidRPr="0094615B">
        <w:t>)</w:t>
      </w:r>
      <w:r w:rsidRPr="0094615B">
        <w:tab/>
      </w:r>
      <w:r w:rsidR="0094615B" w:rsidRPr="0094615B">
        <w:t>Regulation 2</w:t>
      </w:r>
      <w:r w:rsidRPr="0094615B">
        <w:t>0AD has been complied with in relation to the battery</w:t>
      </w:r>
      <w:r w:rsidR="00AE4226" w:rsidRPr="0094615B">
        <w:t xml:space="preserve"> for the small generation unit</w:t>
      </w:r>
      <w:r w:rsidRPr="0094615B">
        <w:t>.</w:t>
      </w:r>
    </w:p>
    <w:p w14:paraId="7AC35EB5" w14:textId="77777777" w:rsidR="00A24B90" w:rsidRPr="0094615B" w:rsidRDefault="00A24B90" w:rsidP="00A24B90">
      <w:pPr>
        <w:pStyle w:val="SubsectionHead"/>
      </w:pPr>
      <w:r w:rsidRPr="0094615B">
        <w:t>Inverter used in battery installation</w:t>
      </w:r>
    </w:p>
    <w:p w14:paraId="34154EA6" w14:textId="1AF6C815" w:rsidR="00A24B90" w:rsidRPr="0094615B" w:rsidRDefault="00A24B90" w:rsidP="00A24B90">
      <w:pPr>
        <w:pStyle w:val="subsection"/>
      </w:pPr>
      <w:r w:rsidRPr="0094615B">
        <w:tab/>
        <w:t>(</w:t>
      </w:r>
      <w:r w:rsidR="003652A8" w:rsidRPr="0094615B">
        <w:t>8</w:t>
      </w:r>
      <w:r w:rsidRPr="0094615B">
        <w:t>)</w:t>
      </w:r>
      <w:r w:rsidRPr="0094615B">
        <w:tab/>
        <w:t>If the installation of the battery for the small generation unit uses an inverter, the inverter:</w:t>
      </w:r>
    </w:p>
    <w:p w14:paraId="30770AC0" w14:textId="2E0C1A37" w:rsidR="00A24B90" w:rsidRPr="0094615B" w:rsidRDefault="00A24B90" w:rsidP="00A24B90">
      <w:pPr>
        <w:pStyle w:val="paragraph"/>
      </w:pPr>
      <w:r w:rsidRPr="0094615B">
        <w:tab/>
        <w:t>(a)</w:t>
      </w:r>
      <w:r w:rsidRPr="0094615B">
        <w:tab/>
        <w:t xml:space="preserve">complies with </w:t>
      </w:r>
      <w:r w:rsidR="00C8621E">
        <w:t>regulation 2</w:t>
      </w:r>
      <w:r w:rsidRPr="0094615B">
        <w:t>0AD; and</w:t>
      </w:r>
    </w:p>
    <w:p w14:paraId="61E4366C" w14:textId="2186839D" w:rsidR="00A24B90" w:rsidRPr="0094615B" w:rsidRDefault="00A24B90" w:rsidP="00A24B90">
      <w:pPr>
        <w:pStyle w:val="paragraph"/>
      </w:pPr>
      <w:r w:rsidRPr="0094615B">
        <w:lastRenderedPageBreak/>
        <w:tab/>
        <w:t>(b)</w:t>
      </w:r>
      <w:r w:rsidRPr="0094615B">
        <w:tab/>
      </w:r>
      <w:r w:rsidR="00385457">
        <w:t>meets the requirements mentioned in paragraphs</w:t>
      </w:r>
      <w:r w:rsidR="0094615B" w:rsidRPr="0094615B">
        <w:t> 2</w:t>
      </w:r>
      <w:r w:rsidRPr="0094615B">
        <w:t>0AC(9)</w:t>
      </w:r>
      <w:r w:rsidR="00385457">
        <w:t>(a) to (d)</w:t>
      </w:r>
      <w:r w:rsidRPr="0094615B">
        <w:t>.</w:t>
      </w:r>
    </w:p>
    <w:p w14:paraId="12E661AC" w14:textId="35A32D49" w:rsidR="00192EF5" w:rsidRPr="0094615B" w:rsidRDefault="00103CA9" w:rsidP="00192EF5">
      <w:pPr>
        <w:pStyle w:val="SubsectionHead"/>
      </w:pPr>
      <w:r w:rsidRPr="0094615B">
        <w:t>E</w:t>
      </w:r>
      <w:r w:rsidR="00192EF5" w:rsidRPr="0094615B">
        <w:t>lectrical wiring</w:t>
      </w:r>
    </w:p>
    <w:p w14:paraId="3D5D6996" w14:textId="4CC3F1AF" w:rsidR="00965488" w:rsidRPr="0094615B" w:rsidRDefault="00965488" w:rsidP="00965488">
      <w:pPr>
        <w:pStyle w:val="subsection"/>
      </w:pPr>
      <w:r w:rsidRPr="0094615B">
        <w:tab/>
        <w:t>(</w:t>
      </w:r>
      <w:r w:rsidR="003652A8" w:rsidRPr="0094615B">
        <w:t>9</w:t>
      </w:r>
      <w:r w:rsidRPr="0094615B">
        <w:t>)</w:t>
      </w:r>
      <w:r w:rsidRPr="0094615B">
        <w:tab/>
        <w:t>The electrical wiring associated with the installation of the battery</w:t>
      </w:r>
      <w:r w:rsidR="00103CA9" w:rsidRPr="0094615B">
        <w:t xml:space="preserve"> for the small generation unit</w:t>
      </w:r>
      <w:r w:rsidRPr="0094615B">
        <w:t xml:space="preserve"> was undertaken by an electrical worker holding an unrestricted license for electrical work issued by the State or Territory authority for the place where the battery was installed.</w:t>
      </w:r>
    </w:p>
    <w:p w14:paraId="1D381969" w14:textId="7CD38A6D" w:rsidR="00192EF5" w:rsidRPr="0094615B" w:rsidRDefault="00103CA9" w:rsidP="00192EF5">
      <w:pPr>
        <w:pStyle w:val="SubsectionHead"/>
      </w:pPr>
      <w:r w:rsidRPr="0094615B">
        <w:t>E</w:t>
      </w:r>
      <w:r w:rsidR="00192EF5" w:rsidRPr="0094615B">
        <w:t xml:space="preserve">lectrical wiring to which </w:t>
      </w:r>
      <w:proofErr w:type="spellStart"/>
      <w:r w:rsidR="00192EF5" w:rsidRPr="0094615B">
        <w:t>subregulation</w:t>
      </w:r>
      <w:proofErr w:type="spellEnd"/>
      <w:r w:rsidR="00192EF5" w:rsidRPr="0094615B">
        <w:t xml:space="preserve"> (</w:t>
      </w:r>
      <w:r w:rsidR="0068026C" w:rsidRPr="0094615B">
        <w:t>9</w:t>
      </w:r>
      <w:r w:rsidR="00192EF5" w:rsidRPr="0094615B">
        <w:t>) does not apply</w:t>
      </w:r>
    </w:p>
    <w:p w14:paraId="0C339688" w14:textId="77C1D661" w:rsidR="00192EF5" w:rsidRPr="0094615B" w:rsidRDefault="00192EF5" w:rsidP="00192EF5">
      <w:pPr>
        <w:pStyle w:val="subsection"/>
        <w:rPr>
          <w:iCs/>
        </w:rPr>
      </w:pPr>
      <w:r w:rsidRPr="0094615B">
        <w:rPr>
          <w:iCs/>
        </w:rPr>
        <w:tab/>
        <w:t>(</w:t>
      </w:r>
      <w:r w:rsidR="00DF3D28" w:rsidRPr="0094615B">
        <w:rPr>
          <w:iCs/>
        </w:rPr>
        <w:t>1</w:t>
      </w:r>
      <w:r w:rsidR="003652A8" w:rsidRPr="0094615B">
        <w:rPr>
          <w:iCs/>
        </w:rPr>
        <w:t>0</w:t>
      </w:r>
      <w:r w:rsidRPr="0094615B">
        <w:rPr>
          <w:iCs/>
        </w:rPr>
        <w:t>)</w:t>
      </w:r>
      <w:r w:rsidRPr="0094615B">
        <w:rPr>
          <w:iCs/>
        </w:rPr>
        <w:tab/>
      </w:r>
      <w:proofErr w:type="spellStart"/>
      <w:r w:rsidRPr="0094615B">
        <w:rPr>
          <w:iCs/>
        </w:rPr>
        <w:t>Subregulation</w:t>
      </w:r>
      <w:proofErr w:type="spellEnd"/>
      <w:r w:rsidRPr="0094615B">
        <w:rPr>
          <w:iCs/>
        </w:rPr>
        <w:t xml:space="preserve"> (</w:t>
      </w:r>
      <w:r w:rsidR="0068026C" w:rsidRPr="0094615B">
        <w:rPr>
          <w:iCs/>
        </w:rPr>
        <w:t>9</w:t>
      </w:r>
      <w:r w:rsidRPr="0094615B">
        <w:rPr>
          <w:iCs/>
        </w:rPr>
        <w:t>) does not apply to electrical wiring if:</w:t>
      </w:r>
    </w:p>
    <w:p w14:paraId="32229A87" w14:textId="5CA2BF8C" w:rsidR="00192EF5" w:rsidRPr="0094615B" w:rsidRDefault="00192EF5" w:rsidP="00192EF5">
      <w:pPr>
        <w:pStyle w:val="paragraph"/>
        <w:rPr>
          <w:iCs/>
        </w:rPr>
      </w:pPr>
      <w:r w:rsidRPr="0094615B">
        <w:rPr>
          <w:iCs/>
        </w:rPr>
        <w:tab/>
        <w:t>(a)</w:t>
      </w:r>
      <w:r w:rsidRPr="0094615B">
        <w:rPr>
          <w:iCs/>
        </w:rPr>
        <w:tab/>
        <w:t xml:space="preserve">the </w:t>
      </w:r>
      <w:r w:rsidR="00940200" w:rsidRPr="0094615B">
        <w:rPr>
          <w:iCs/>
        </w:rPr>
        <w:t xml:space="preserve">battery connected (solar PV) </w:t>
      </w:r>
      <w:r w:rsidR="001D0F8D" w:rsidRPr="0094615B">
        <w:rPr>
          <w:iCs/>
        </w:rPr>
        <w:t xml:space="preserve">small generation </w:t>
      </w:r>
      <w:r w:rsidRPr="0094615B">
        <w:rPr>
          <w:iCs/>
        </w:rPr>
        <w:t>unit is not connected</w:t>
      </w:r>
      <w:r w:rsidR="00C92186" w:rsidRPr="0094615B">
        <w:rPr>
          <w:iCs/>
        </w:rPr>
        <w:t xml:space="preserve"> to the grid</w:t>
      </w:r>
      <w:r w:rsidRPr="0094615B">
        <w:rPr>
          <w:iCs/>
        </w:rPr>
        <w:t>; and</w:t>
      </w:r>
    </w:p>
    <w:p w14:paraId="748EEC94" w14:textId="77777777" w:rsidR="00192EF5" w:rsidRPr="0094615B" w:rsidRDefault="00192EF5" w:rsidP="00192EF5">
      <w:pPr>
        <w:pStyle w:val="paragraph"/>
        <w:rPr>
          <w:iCs/>
        </w:rPr>
      </w:pPr>
      <w:r w:rsidRPr="0094615B">
        <w:rPr>
          <w:iCs/>
        </w:rPr>
        <w:tab/>
        <w:t>(b)</w:t>
      </w:r>
      <w:r w:rsidRPr="0094615B">
        <w:rPr>
          <w:iCs/>
        </w:rPr>
        <w:tab/>
        <w:t>the wiring does not involve alternating current of 50 or more volts; and</w:t>
      </w:r>
    </w:p>
    <w:p w14:paraId="2A16EB2B" w14:textId="77777777" w:rsidR="00192EF5" w:rsidRPr="0094615B" w:rsidRDefault="00192EF5" w:rsidP="00192EF5">
      <w:pPr>
        <w:pStyle w:val="paragraph"/>
        <w:rPr>
          <w:iCs/>
        </w:rPr>
      </w:pPr>
      <w:r w:rsidRPr="0094615B">
        <w:rPr>
          <w:iCs/>
        </w:rPr>
        <w:tab/>
        <w:t>(c)</w:t>
      </w:r>
      <w:r w:rsidRPr="0094615B">
        <w:rPr>
          <w:iCs/>
        </w:rPr>
        <w:tab/>
        <w:t>the wiring does not involve direct current of 120 or more volts; and</w:t>
      </w:r>
    </w:p>
    <w:p w14:paraId="4C489EC5" w14:textId="315168E4" w:rsidR="00192EF5" w:rsidRPr="0094615B" w:rsidRDefault="00192EF5" w:rsidP="00192EF5">
      <w:pPr>
        <w:pStyle w:val="paragraph"/>
        <w:rPr>
          <w:iCs/>
        </w:rPr>
      </w:pPr>
      <w:r w:rsidRPr="0094615B">
        <w:rPr>
          <w:iCs/>
        </w:rPr>
        <w:tab/>
        <w:t>(d)</w:t>
      </w:r>
      <w:r w:rsidRPr="0094615B">
        <w:rPr>
          <w:iCs/>
        </w:rPr>
        <w:tab/>
        <w:t xml:space="preserve">before any certificates </w:t>
      </w:r>
      <w:r w:rsidR="005177F3" w:rsidRPr="0094615B">
        <w:rPr>
          <w:iCs/>
        </w:rPr>
        <w:t>to which</w:t>
      </w:r>
      <w:r w:rsidR="00517EE9" w:rsidRPr="0094615B">
        <w:rPr>
          <w:iCs/>
        </w:rPr>
        <w:t xml:space="preserve"> </w:t>
      </w:r>
      <w:proofErr w:type="spellStart"/>
      <w:r w:rsidR="0094615B" w:rsidRPr="0094615B">
        <w:rPr>
          <w:iCs/>
        </w:rPr>
        <w:t>subregulation</w:t>
      </w:r>
      <w:proofErr w:type="spellEnd"/>
      <w:r w:rsidR="0094615B" w:rsidRPr="0094615B">
        <w:rPr>
          <w:iCs/>
        </w:rPr>
        <w:t> 1</w:t>
      </w:r>
      <w:r w:rsidR="00517EE9" w:rsidRPr="0094615B">
        <w:rPr>
          <w:iCs/>
        </w:rPr>
        <w:t xml:space="preserve">9D(4) </w:t>
      </w:r>
      <w:r w:rsidR="005177F3" w:rsidRPr="0094615B">
        <w:rPr>
          <w:iCs/>
        </w:rPr>
        <w:t xml:space="preserve">applies </w:t>
      </w:r>
      <w:r w:rsidRPr="0094615B">
        <w:rPr>
          <w:iCs/>
        </w:rPr>
        <w:t>are created for the</w:t>
      </w:r>
      <w:r w:rsidR="006556FB" w:rsidRPr="0094615B">
        <w:rPr>
          <w:iCs/>
        </w:rPr>
        <w:t xml:space="preserve"> </w:t>
      </w:r>
      <w:r w:rsidR="002F7FF9">
        <w:rPr>
          <w:iCs/>
        </w:rPr>
        <w:t xml:space="preserve">small generation </w:t>
      </w:r>
      <w:r w:rsidR="00CB6D2D" w:rsidRPr="0094615B">
        <w:rPr>
          <w:iCs/>
        </w:rPr>
        <w:t>unit</w:t>
      </w:r>
      <w:r w:rsidRPr="0094615B">
        <w:rPr>
          <w:iCs/>
        </w:rPr>
        <w:t>, the person who is entitled to create the certificates for the unit obtains a written statement by the installer of th</w:t>
      </w:r>
      <w:r w:rsidRPr="002F7FF9">
        <w:rPr>
          <w:iCs/>
        </w:rPr>
        <w:t>e</w:t>
      </w:r>
      <w:r w:rsidR="00A84E91" w:rsidRPr="002F7FF9">
        <w:rPr>
          <w:iCs/>
        </w:rPr>
        <w:t xml:space="preserve"> </w:t>
      </w:r>
      <w:r w:rsidR="00CB6D2D" w:rsidRPr="002F7FF9">
        <w:rPr>
          <w:iCs/>
        </w:rPr>
        <w:t>battery</w:t>
      </w:r>
      <w:r w:rsidRPr="002F7FF9">
        <w:rPr>
          <w:iCs/>
        </w:rPr>
        <w:t xml:space="preserve"> t</w:t>
      </w:r>
      <w:r w:rsidRPr="0094615B">
        <w:rPr>
          <w:iCs/>
        </w:rPr>
        <w:t>hat:</w:t>
      </w:r>
    </w:p>
    <w:p w14:paraId="18FFD6B7" w14:textId="08076559" w:rsidR="00192EF5" w:rsidRPr="0094615B" w:rsidRDefault="00192EF5" w:rsidP="00192EF5">
      <w:pPr>
        <w:pStyle w:val="paragraphsub"/>
        <w:rPr>
          <w:iCs/>
        </w:rPr>
      </w:pPr>
      <w:r w:rsidRPr="0094615B">
        <w:rPr>
          <w:iCs/>
        </w:rPr>
        <w:tab/>
        <w:t>(</w:t>
      </w:r>
      <w:proofErr w:type="spellStart"/>
      <w:r w:rsidRPr="0094615B">
        <w:rPr>
          <w:iCs/>
        </w:rPr>
        <w:t>i</w:t>
      </w:r>
      <w:proofErr w:type="spellEnd"/>
      <w:r w:rsidRPr="0094615B">
        <w:rPr>
          <w:iCs/>
        </w:rPr>
        <w:t>)</w:t>
      </w:r>
      <w:r w:rsidRPr="0094615B">
        <w:rPr>
          <w:iCs/>
        </w:rPr>
        <w:tab/>
        <w:t xml:space="preserve">the </w:t>
      </w:r>
      <w:r w:rsidR="001D0F8D" w:rsidRPr="0094615B">
        <w:rPr>
          <w:iCs/>
        </w:rPr>
        <w:t>unit</w:t>
      </w:r>
      <w:r w:rsidRPr="0094615B">
        <w:rPr>
          <w:iCs/>
        </w:rPr>
        <w:t xml:space="preserve"> is not grid</w:t>
      </w:r>
      <w:r w:rsidR="00C403FF">
        <w:rPr>
          <w:iCs/>
        </w:rPr>
        <w:noBreakHyphen/>
      </w:r>
      <w:r w:rsidRPr="0094615B">
        <w:rPr>
          <w:iCs/>
        </w:rPr>
        <w:t>connected; and</w:t>
      </w:r>
    </w:p>
    <w:p w14:paraId="29DCFA95" w14:textId="212C667C" w:rsidR="00192EF5" w:rsidRPr="002F7FF9" w:rsidRDefault="00192EF5" w:rsidP="00192EF5">
      <w:pPr>
        <w:pStyle w:val="paragraphsub"/>
        <w:rPr>
          <w:iCs/>
        </w:rPr>
      </w:pPr>
      <w:r w:rsidRPr="002F7FF9">
        <w:rPr>
          <w:iCs/>
        </w:rPr>
        <w:tab/>
        <w:t>(ii)</w:t>
      </w:r>
      <w:r w:rsidRPr="002F7FF9">
        <w:rPr>
          <w:iCs/>
        </w:rPr>
        <w:tab/>
        <w:t xml:space="preserve">an electrical worker holding an unrestricted license for electrical work issued by the State or Territory authority for the place where the </w:t>
      </w:r>
      <w:r w:rsidR="002F7FF9">
        <w:rPr>
          <w:iCs/>
        </w:rPr>
        <w:t xml:space="preserve">battery </w:t>
      </w:r>
      <w:r w:rsidRPr="002F7FF9">
        <w:rPr>
          <w:iCs/>
        </w:rPr>
        <w:t xml:space="preserve">was installed undertook all wiring of the </w:t>
      </w:r>
      <w:r w:rsidR="002F7FF9">
        <w:rPr>
          <w:iCs/>
        </w:rPr>
        <w:t>battery</w:t>
      </w:r>
      <w:r w:rsidRPr="002F7FF9">
        <w:rPr>
          <w:iCs/>
        </w:rPr>
        <w:t xml:space="preserve"> that involves alternating current of 50 or more volts; or direct current of 120 or more volts.</w:t>
      </w:r>
    </w:p>
    <w:p w14:paraId="3D0B184F" w14:textId="6FB0A766" w:rsidR="00192EF5" w:rsidRPr="0094615B" w:rsidRDefault="00103CA9" w:rsidP="00192EF5">
      <w:pPr>
        <w:pStyle w:val="SubsectionHead"/>
      </w:pPr>
      <w:r w:rsidRPr="0094615B">
        <w:t>L</w:t>
      </w:r>
      <w:r w:rsidR="00192EF5" w:rsidRPr="0094615B">
        <w:t>ocal and State or Territory government requirements</w:t>
      </w:r>
    </w:p>
    <w:p w14:paraId="1F48870F" w14:textId="678D14D4" w:rsidR="00965488" w:rsidRPr="0094615B" w:rsidRDefault="00965488" w:rsidP="00965488">
      <w:pPr>
        <w:pStyle w:val="subsection"/>
      </w:pPr>
      <w:r w:rsidRPr="0094615B">
        <w:tab/>
        <w:t>(</w:t>
      </w:r>
      <w:r w:rsidR="00DF3D28" w:rsidRPr="0094615B">
        <w:t>1</w:t>
      </w:r>
      <w:r w:rsidR="003652A8" w:rsidRPr="0094615B">
        <w:t>1</w:t>
      </w:r>
      <w:r w:rsidRPr="0094615B">
        <w:t>)</w:t>
      </w:r>
      <w:r w:rsidRPr="0094615B">
        <w:tab/>
        <w:t>All local and State or Territory government requirements have been met for the installation of the battery</w:t>
      </w:r>
      <w:r w:rsidR="00103CA9" w:rsidRPr="0094615B">
        <w:t xml:space="preserve"> for the small generation unit</w:t>
      </w:r>
      <w:r w:rsidRPr="0094615B">
        <w:t>.</w:t>
      </w:r>
    </w:p>
    <w:p w14:paraId="28976040" w14:textId="051850A4" w:rsidR="00192EF5" w:rsidRPr="0094615B" w:rsidRDefault="00103CA9" w:rsidP="00192EF5">
      <w:pPr>
        <w:pStyle w:val="SubsectionHead"/>
      </w:pPr>
      <w:r w:rsidRPr="0094615B">
        <w:t>W</w:t>
      </w:r>
      <w:r w:rsidR="00192EF5" w:rsidRPr="0094615B">
        <w:t>ritten statements, documents and evidence</w:t>
      </w:r>
    </w:p>
    <w:p w14:paraId="75B5549B" w14:textId="08FCC60A" w:rsidR="00DC48D8" w:rsidRPr="0094615B" w:rsidRDefault="00DC48D8" w:rsidP="00DC48D8">
      <w:pPr>
        <w:pStyle w:val="subsection"/>
      </w:pPr>
      <w:r w:rsidRPr="0094615B">
        <w:tab/>
        <w:t>(</w:t>
      </w:r>
      <w:r w:rsidR="00DF3D28" w:rsidRPr="0094615B">
        <w:t>1</w:t>
      </w:r>
      <w:r w:rsidR="003652A8" w:rsidRPr="0094615B">
        <w:t>2</w:t>
      </w:r>
      <w:r w:rsidRPr="0094615B">
        <w:t>)</w:t>
      </w:r>
      <w:r w:rsidRPr="0094615B">
        <w:tab/>
        <w:t xml:space="preserve">The person who is entitled to create the certificates for </w:t>
      </w:r>
      <w:r w:rsidR="006F3A56" w:rsidRPr="0094615B">
        <w:t xml:space="preserve">the small generation </w:t>
      </w:r>
      <w:r w:rsidRPr="0094615B">
        <w:t>unit has obtained:</w:t>
      </w:r>
    </w:p>
    <w:p w14:paraId="487BBD16" w14:textId="471CD2DA" w:rsidR="00DC48D8" w:rsidRPr="0094615B" w:rsidRDefault="00DC48D8" w:rsidP="00DC48D8">
      <w:pPr>
        <w:pStyle w:val="paragraph"/>
      </w:pPr>
      <w:r w:rsidRPr="0094615B">
        <w:tab/>
        <w:t>(</w:t>
      </w:r>
      <w:r w:rsidR="009652FA" w:rsidRPr="0094615B">
        <w:t>a</w:t>
      </w:r>
      <w:r w:rsidRPr="0094615B">
        <w:t>)</w:t>
      </w:r>
      <w:r w:rsidRPr="0094615B">
        <w:tab/>
        <w:t>a written statement by the designer of the battery (or, if the installer of the battery is accredited for the design of the battery, the installer of the battery) stating:</w:t>
      </w:r>
    </w:p>
    <w:p w14:paraId="4E11DBB8" w14:textId="59550FAE" w:rsidR="00DC48D8" w:rsidRPr="0094615B" w:rsidRDefault="00DC48D8" w:rsidP="00DC48D8">
      <w:pPr>
        <w:pStyle w:val="paragraphsub"/>
      </w:pPr>
      <w:r w:rsidRPr="0094615B">
        <w:tab/>
        <w:t>(</w:t>
      </w:r>
      <w:proofErr w:type="spellStart"/>
      <w:r w:rsidRPr="0094615B">
        <w:t>i</w:t>
      </w:r>
      <w:proofErr w:type="spellEnd"/>
      <w:r w:rsidRPr="0094615B">
        <w:t>)</w:t>
      </w:r>
      <w:r w:rsidRPr="0094615B">
        <w:tab/>
        <w:t>the name of the designer of the battery; and</w:t>
      </w:r>
    </w:p>
    <w:p w14:paraId="1E26FCCF" w14:textId="2D78B3A5" w:rsidR="00DC48D8" w:rsidRPr="0094615B" w:rsidRDefault="00DC48D8" w:rsidP="00DC48D8">
      <w:pPr>
        <w:pStyle w:val="paragraphsub"/>
        <w:rPr>
          <w:sz w:val="20"/>
        </w:rPr>
      </w:pPr>
      <w:r w:rsidRPr="0094615B">
        <w:tab/>
        <w:t>(ii)</w:t>
      </w:r>
      <w:r w:rsidRPr="0094615B">
        <w:tab/>
        <w:t>the accreditation scheme type or classification, and accreditation number, of the designer of the battery; and</w:t>
      </w:r>
    </w:p>
    <w:p w14:paraId="58BD584E" w14:textId="6110FEBA" w:rsidR="00DC48D8" w:rsidRPr="0094615B" w:rsidRDefault="00DC48D8" w:rsidP="00DC48D8">
      <w:pPr>
        <w:pStyle w:val="paragraphsub"/>
      </w:pPr>
      <w:r w:rsidRPr="0094615B">
        <w:tab/>
        <w:t>(iii)</w:t>
      </w:r>
      <w:r w:rsidRPr="0094615B">
        <w:tab/>
        <w:t>that the designer complied with all relevant requirements of the accreditation scheme for the design of the battery; and</w:t>
      </w:r>
    </w:p>
    <w:p w14:paraId="72F190A2" w14:textId="41F07F3C" w:rsidR="00DC48D8" w:rsidRPr="0094615B" w:rsidRDefault="00DC48D8" w:rsidP="00DC48D8">
      <w:pPr>
        <w:pStyle w:val="paragraph"/>
      </w:pPr>
      <w:r w:rsidRPr="0094615B">
        <w:tab/>
        <w:t>(</w:t>
      </w:r>
      <w:r w:rsidR="00DF3D28" w:rsidRPr="0094615B">
        <w:t>b</w:t>
      </w:r>
      <w:r w:rsidRPr="0094615B">
        <w:t>)</w:t>
      </w:r>
      <w:r w:rsidRPr="0094615B">
        <w:tab/>
        <w:t>a written statement by the installer of the battery stating:</w:t>
      </w:r>
    </w:p>
    <w:p w14:paraId="3846910F" w14:textId="0921F559" w:rsidR="00DC48D8" w:rsidRPr="0094615B" w:rsidRDefault="00DC48D8" w:rsidP="00DC48D8">
      <w:pPr>
        <w:pStyle w:val="paragraphsub"/>
      </w:pPr>
      <w:r w:rsidRPr="0094615B">
        <w:tab/>
        <w:t>(</w:t>
      </w:r>
      <w:proofErr w:type="spellStart"/>
      <w:r w:rsidRPr="0094615B">
        <w:t>i</w:t>
      </w:r>
      <w:proofErr w:type="spellEnd"/>
      <w:r w:rsidRPr="0094615B">
        <w:t>)</w:t>
      </w:r>
      <w:r w:rsidRPr="0094615B">
        <w:tab/>
        <w:t>the name of the installer of the battery; and</w:t>
      </w:r>
    </w:p>
    <w:p w14:paraId="0637D02F" w14:textId="3F31394C" w:rsidR="00DC48D8" w:rsidRPr="0094615B" w:rsidRDefault="00DC48D8" w:rsidP="00DC48D8">
      <w:pPr>
        <w:pStyle w:val="paragraphsub"/>
        <w:rPr>
          <w:sz w:val="20"/>
        </w:rPr>
      </w:pPr>
      <w:r w:rsidRPr="0094615B">
        <w:tab/>
        <w:t>(ii)</w:t>
      </w:r>
      <w:r w:rsidRPr="0094615B">
        <w:tab/>
        <w:t>the accreditation scheme type or classification, and accreditation number, of the installer of the battery; and</w:t>
      </w:r>
    </w:p>
    <w:p w14:paraId="263A457C" w14:textId="3EA0DEEF" w:rsidR="00DC48D8" w:rsidRPr="0094615B" w:rsidRDefault="00DC48D8" w:rsidP="00DC48D8">
      <w:pPr>
        <w:pStyle w:val="paragraphsub"/>
      </w:pPr>
      <w:r w:rsidRPr="0094615B">
        <w:tab/>
        <w:t>(iii)</w:t>
      </w:r>
      <w:r w:rsidRPr="0094615B">
        <w:tab/>
        <w:t>that the installer complied with all relevant requirements of the accreditation scheme for the installation of the battery; and</w:t>
      </w:r>
    </w:p>
    <w:p w14:paraId="2488788C" w14:textId="781BE209" w:rsidR="00DC48D8" w:rsidRPr="0094615B" w:rsidRDefault="00DC48D8" w:rsidP="00DC48D8">
      <w:pPr>
        <w:pStyle w:val="paragraph"/>
      </w:pPr>
      <w:r w:rsidRPr="0094615B">
        <w:lastRenderedPageBreak/>
        <w:tab/>
        <w:t>(</w:t>
      </w:r>
      <w:r w:rsidR="00DF3D28" w:rsidRPr="0094615B">
        <w:t>c</w:t>
      </w:r>
      <w:r w:rsidRPr="0094615B">
        <w:t>)</w:t>
      </w:r>
      <w:r w:rsidRPr="0094615B">
        <w:tab/>
        <w:t>a written statement by the installer of the battery that all local and State or Territory government requirements have been met for the installation of the battery; and</w:t>
      </w:r>
    </w:p>
    <w:p w14:paraId="228545D0" w14:textId="03C21162" w:rsidR="00DC48D8" w:rsidRPr="0094615B" w:rsidRDefault="00DC48D8" w:rsidP="00DC48D8">
      <w:pPr>
        <w:pStyle w:val="paragraph"/>
      </w:pPr>
      <w:r w:rsidRPr="0094615B">
        <w:tab/>
        <w:t>(</w:t>
      </w:r>
      <w:r w:rsidR="00DF3D28" w:rsidRPr="0094615B">
        <w:t>d</w:t>
      </w:r>
      <w:r w:rsidRPr="0094615B">
        <w:t>)</w:t>
      </w:r>
      <w:r w:rsidRPr="0094615B">
        <w:tab/>
        <w:t>a copy of any documentation required, by the laws of the jurisdiction in which the battery was installed, to be provided to the owner of the</w:t>
      </w:r>
      <w:r w:rsidR="002F7FF9">
        <w:t xml:space="preserve"> battery </w:t>
      </w:r>
      <w:r w:rsidRPr="0094615B">
        <w:t>certifying that the electrical installation of the battery complies with laws relating to safety and technical standards; and</w:t>
      </w:r>
    </w:p>
    <w:p w14:paraId="6DD403D1" w14:textId="3AD57A2D" w:rsidR="00DC48D8" w:rsidRPr="0094615B" w:rsidRDefault="00DC48D8" w:rsidP="00DC48D8">
      <w:pPr>
        <w:pStyle w:val="paragraph"/>
      </w:pPr>
      <w:r w:rsidRPr="0094615B">
        <w:tab/>
        <w:t>(</w:t>
      </w:r>
      <w:r w:rsidR="00DF3D28" w:rsidRPr="0094615B">
        <w:t>e</w:t>
      </w:r>
      <w:r w:rsidRPr="0094615B">
        <w:t>)</w:t>
      </w:r>
      <w:r w:rsidRPr="0094615B">
        <w:tab/>
        <w:t>a written statement by the installer of the battery stating:</w:t>
      </w:r>
    </w:p>
    <w:p w14:paraId="79A35F29" w14:textId="7B11D936" w:rsidR="00DC48D8" w:rsidRPr="0094615B" w:rsidRDefault="00DC48D8" w:rsidP="00DC48D8">
      <w:pPr>
        <w:pStyle w:val="paragraphsub"/>
      </w:pPr>
      <w:r w:rsidRPr="0094615B">
        <w:tab/>
        <w:t>(</w:t>
      </w:r>
      <w:proofErr w:type="spellStart"/>
      <w:r w:rsidRPr="0094615B">
        <w:t>i</w:t>
      </w:r>
      <w:proofErr w:type="spellEnd"/>
      <w:r w:rsidRPr="0094615B">
        <w:t>)</w:t>
      </w:r>
      <w:r w:rsidRPr="0094615B">
        <w:tab/>
        <w:t>that the installer has a copy of the design of the battery; and</w:t>
      </w:r>
    </w:p>
    <w:p w14:paraId="0B869A04" w14:textId="73BD726C" w:rsidR="00DC48D8" w:rsidRPr="0094615B" w:rsidRDefault="00DC48D8" w:rsidP="00DC48D8">
      <w:pPr>
        <w:pStyle w:val="paragraphsub"/>
      </w:pPr>
      <w:r w:rsidRPr="0094615B">
        <w:tab/>
        <w:t>(ii)</w:t>
      </w:r>
      <w:r w:rsidRPr="0094615B">
        <w:tab/>
        <w:t>if the design was not modified during the installation of the battery—that the battery was installed, in all material respects, in accordance with the design; and</w:t>
      </w:r>
    </w:p>
    <w:p w14:paraId="45CF3124" w14:textId="67F405A8" w:rsidR="00DC48D8" w:rsidRPr="0094615B" w:rsidRDefault="00DC48D8" w:rsidP="00DC48D8">
      <w:pPr>
        <w:pStyle w:val="paragraphsub"/>
      </w:pPr>
      <w:r w:rsidRPr="0094615B">
        <w:tab/>
        <w:t>(iii)</w:t>
      </w:r>
      <w:r w:rsidRPr="0094615B">
        <w:tab/>
        <w:t xml:space="preserve">if the design was modified during the installation of the battery—that the modifications were consistent with all relevant requirements of the accreditation scheme for the design of the battery, and that the </w:t>
      </w:r>
      <w:r w:rsidR="00940200" w:rsidRPr="0094615B">
        <w:t>battery</w:t>
      </w:r>
      <w:r w:rsidRPr="0094615B">
        <w:t xml:space="preserve"> was installed, in all material respects, in accordance with the modified design; and</w:t>
      </w:r>
    </w:p>
    <w:p w14:paraId="389D19EE" w14:textId="47B7989A" w:rsidR="00DC48D8" w:rsidRPr="0094615B" w:rsidRDefault="00DC48D8" w:rsidP="00DC48D8">
      <w:pPr>
        <w:pStyle w:val="paragraphsub"/>
      </w:pPr>
      <w:r w:rsidRPr="0094615B">
        <w:tab/>
        <w:t>(iv)</w:t>
      </w:r>
      <w:r w:rsidRPr="0094615B">
        <w:tab/>
        <w:t>that the battery will perform consistently with the design or modified design (as applicable)</w:t>
      </w:r>
      <w:r w:rsidR="00707F0B" w:rsidRPr="0094615B">
        <w:t>; and</w:t>
      </w:r>
    </w:p>
    <w:p w14:paraId="4EDF9DCA" w14:textId="77777777" w:rsidR="00D71BB9" w:rsidRPr="0094615B" w:rsidRDefault="009652FA" w:rsidP="001D0F8D">
      <w:pPr>
        <w:pStyle w:val="paragraph"/>
      </w:pPr>
      <w:r w:rsidRPr="0094615B">
        <w:tab/>
        <w:t>(</w:t>
      </w:r>
      <w:r w:rsidR="00DF3D28" w:rsidRPr="0094615B">
        <w:t>f</w:t>
      </w:r>
      <w:r w:rsidRPr="0094615B">
        <w:t>)</w:t>
      </w:r>
      <w:r w:rsidRPr="0094615B">
        <w:tab/>
        <w:t xml:space="preserve">if the </w:t>
      </w:r>
      <w:r w:rsidR="00DC4079" w:rsidRPr="0094615B">
        <w:t xml:space="preserve">installation of the </w:t>
      </w:r>
      <w:r w:rsidR="007E51A3" w:rsidRPr="0094615B">
        <w:t xml:space="preserve">battery </w:t>
      </w:r>
      <w:r w:rsidRPr="0094615B">
        <w:t>uses an inverter</w:t>
      </w:r>
      <w:r w:rsidR="00D71BB9" w:rsidRPr="0094615B">
        <w:t>:</w:t>
      </w:r>
    </w:p>
    <w:p w14:paraId="269075E2" w14:textId="3CAA0FFE" w:rsidR="009652FA" w:rsidRPr="0094615B" w:rsidRDefault="00D71BB9" w:rsidP="00D71BB9">
      <w:pPr>
        <w:pStyle w:val="paragraphsub"/>
      </w:pPr>
      <w:r w:rsidRPr="0094615B">
        <w:tab/>
        <w:t>(</w:t>
      </w:r>
      <w:proofErr w:type="spellStart"/>
      <w:r w:rsidRPr="0094615B">
        <w:t>i</w:t>
      </w:r>
      <w:proofErr w:type="spellEnd"/>
      <w:r w:rsidRPr="0094615B">
        <w:t>)</w:t>
      </w:r>
      <w:r w:rsidRPr="0094615B">
        <w:tab/>
      </w:r>
      <w:r w:rsidR="009652FA" w:rsidRPr="0094615B">
        <w:t xml:space="preserve">a written statement by the installer of the </w:t>
      </w:r>
      <w:r w:rsidR="001D0F8D" w:rsidRPr="0094615B">
        <w:t>battery</w:t>
      </w:r>
      <w:r w:rsidR="009652FA" w:rsidRPr="0094615B">
        <w:t xml:space="preserve"> that the model of inverter used in the installation, when the </w:t>
      </w:r>
      <w:r w:rsidR="001D0F8D" w:rsidRPr="0094615B">
        <w:t xml:space="preserve">battery </w:t>
      </w:r>
      <w:r w:rsidR="009652FA" w:rsidRPr="0094615B">
        <w:t xml:space="preserve">was installed, </w:t>
      </w:r>
      <w:r w:rsidR="00385457">
        <w:t>meets the requirements mentioned in</w:t>
      </w:r>
      <w:r w:rsidR="00A84E91" w:rsidRPr="0094615B">
        <w:t xml:space="preserve"> </w:t>
      </w:r>
      <w:r w:rsidR="00385457">
        <w:t>paragraphs</w:t>
      </w:r>
      <w:r w:rsidR="0094615B" w:rsidRPr="0094615B">
        <w:t> 2</w:t>
      </w:r>
      <w:r w:rsidR="00A84E91" w:rsidRPr="0094615B">
        <w:t>0AC(9)</w:t>
      </w:r>
      <w:r w:rsidR="00385457">
        <w:t>(a) to (d)</w:t>
      </w:r>
      <w:r w:rsidR="009652FA" w:rsidRPr="0094615B">
        <w:t>; and</w:t>
      </w:r>
    </w:p>
    <w:p w14:paraId="51CD36B9" w14:textId="3E75D5D9" w:rsidR="00D71BB9" w:rsidRPr="0094615B" w:rsidRDefault="00D71BB9" w:rsidP="00D71BB9">
      <w:pPr>
        <w:pStyle w:val="paragraphsub"/>
      </w:pPr>
      <w:r w:rsidRPr="0094615B">
        <w:tab/>
        <w:t>(ii)</w:t>
      </w:r>
      <w:r w:rsidRPr="0094615B">
        <w:tab/>
        <w:t xml:space="preserve">if the </w:t>
      </w:r>
      <w:r w:rsidR="0036548D" w:rsidRPr="0094615B">
        <w:t xml:space="preserve">battery connected (solar PV) </w:t>
      </w:r>
      <w:r w:rsidR="004F2303" w:rsidRPr="0094615B">
        <w:t xml:space="preserve">small generation unit is </w:t>
      </w:r>
      <w:r w:rsidR="004247C2" w:rsidRPr="0094615B">
        <w:t>connected</w:t>
      </w:r>
      <w:r w:rsidR="00DC7394" w:rsidRPr="0094615B">
        <w:t xml:space="preserve"> (directly or indirectly)</w:t>
      </w:r>
      <w:r w:rsidR="004247C2" w:rsidRPr="0094615B">
        <w:t xml:space="preserve"> to the grid</w:t>
      </w:r>
      <w:r w:rsidRPr="0094615B">
        <w:t xml:space="preserve">—a written statement by the installer of the </w:t>
      </w:r>
      <w:r w:rsidR="004F2303" w:rsidRPr="0094615B">
        <w:t>battery</w:t>
      </w:r>
      <w:r w:rsidRPr="0094615B">
        <w:t xml:space="preserve"> that, </w:t>
      </w:r>
      <w:r w:rsidR="00CE0104" w:rsidRPr="0094615B">
        <w:t>at the time</w:t>
      </w:r>
      <w:r w:rsidRPr="0094615B">
        <w:t xml:space="preserve"> the </w:t>
      </w:r>
      <w:r w:rsidR="004247C2" w:rsidRPr="0094615B">
        <w:t>battery</w:t>
      </w:r>
      <w:r w:rsidRPr="0094615B">
        <w:t xml:space="preserve"> </w:t>
      </w:r>
      <w:r w:rsidR="00CE0104" w:rsidRPr="0094615B">
        <w:t>is</w:t>
      </w:r>
      <w:r w:rsidRPr="0094615B">
        <w:t xml:space="preserve"> installed, the model of inverter used in the installation </w:t>
      </w:r>
      <w:r w:rsidR="004247C2" w:rsidRPr="0094615B">
        <w:t xml:space="preserve">of the battery </w:t>
      </w:r>
      <w:r w:rsidRPr="0094615B">
        <w:t xml:space="preserve">complied with </w:t>
      </w:r>
      <w:r w:rsidRPr="0094615B">
        <w:rPr>
          <w:i/>
          <w:iCs/>
        </w:rPr>
        <w:t xml:space="preserve">Australian/New Zealand Standard AS/NZS 4777.2:2020, Grid connection of energy systems via inverters, Part 2: Inverter requirements, </w:t>
      </w:r>
      <w:r w:rsidRPr="0094615B">
        <w:t>published jointly by, or on behalf of, Standards Australia and Standards New Zealand (as existing from time to time); and</w:t>
      </w:r>
    </w:p>
    <w:p w14:paraId="50A77A0E" w14:textId="3EC4E912" w:rsidR="000F599D" w:rsidRPr="0094615B" w:rsidRDefault="000F599D" w:rsidP="000F599D">
      <w:pPr>
        <w:pStyle w:val="paragraph"/>
      </w:pPr>
      <w:r w:rsidRPr="0094615B">
        <w:tab/>
        <w:t>(</w:t>
      </w:r>
      <w:r w:rsidR="00D04F4F" w:rsidRPr="0094615B">
        <w:t>g</w:t>
      </w:r>
      <w:r w:rsidRPr="0094615B">
        <w:t>)</w:t>
      </w:r>
      <w:r w:rsidRPr="0094615B">
        <w:tab/>
        <w:t>if the battery for the small generation unit is installed after the small generation unit is installed—a written statement by the installer of the battery that:</w:t>
      </w:r>
    </w:p>
    <w:p w14:paraId="44023890" w14:textId="73DE66CD" w:rsidR="000F599D" w:rsidRPr="002F7FF9" w:rsidRDefault="000F599D" w:rsidP="000F599D">
      <w:pPr>
        <w:pStyle w:val="paragraphsub"/>
        <w:rPr>
          <w:rFonts w:eastAsia="Aptos"/>
        </w:rPr>
      </w:pPr>
      <w:r w:rsidRPr="002F7FF9">
        <w:tab/>
        <w:t>(</w:t>
      </w:r>
      <w:proofErr w:type="spellStart"/>
      <w:r w:rsidRPr="002F7FF9">
        <w:t>i</w:t>
      </w:r>
      <w:proofErr w:type="spellEnd"/>
      <w:r w:rsidRPr="002F7FF9">
        <w:t>)</w:t>
      </w:r>
      <w:r w:rsidRPr="002F7FF9">
        <w:tab/>
        <w:t xml:space="preserve">the </w:t>
      </w:r>
      <w:r w:rsidRPr="002F7FF9">
        <w:rPr>
          <w:rFonts w:eastAsia="Aptos"/>
        </w:rPr>
        <w:t xml:space="preserve">condition mentioned in </w:t>
      </w:r>
      <w:proofErr w:type="spellStart"/>
      <w:r w:rsidR="00C07DF4">
        <w:rPr>
          <w:rFonts w:eastAsia="Aptos"/>
        </w:rPr>
        <w:t>subregulation</w:t>
      </w:r>
      <w:proofErr w:type="spellEnd"/>
      <w:r w:rsidR="00C07DF4">
        <w:rPr>
          <w:rFonts w:eastAsia="Aptos"/>
        </w:rPr>
        <w:t> 2</w:t>
      </w:r>
      <w:r w:rsidRPr="002F7FF9">
        <w:rPr>
          <w:rFonts w:eastAsia="Aptos"/>
        </w:rPr>
        <w:t>0AC(4) is satisfied in relation to the small generation unit and its installation; and</w:t>
      </w:r>
    </w:p>
    <w:p w14:paraId="03118AB2" w14:textId="224B0DFE" w:rsidR="000F599D" w:rsidRPr="0094615B" w:rsidRDefault="000F599D" w:rsidP="000F599D">
      <w:pPr>
        <w:pStyle w:val="paragraphsub"/>
      </w:pPr>
      <w:r w:rsidRPr="0094615B">
        <w:tab/>
        <w:t>(ii)</w:t>
      </w:r>
      <w:r w:rsidRPr="0094615B">
        <w:tab/>
        <w:t xml:space="preserve">the model of inverter used in the installation of the unit meets the requirement of </w:t>
      </w:r>
      <w:proofErr w:type="spellStart"/>
      <w:r w:rsidRPr="0094615B">
        <w:t>subregulation</w:t>
      </w:r>
      <w:proofErr w:type="spellEnd"/>
      <w:r w:rsidRPr="0094615B">
        <w:t xml:space="preserve"> (1</w:t>
      </w:r>
      <w:r w:rsidR="0068026C" w:rsidRPr="0094615B">
        <w:t>7</w:t>
      </w:r>
      <w:r w:rsidRPr="0094615B">
        <w:t>); and</w:t>
      </w:r>
    </w:p>
    <w:p w14:paraId="5399E7A7" w14:textId="076BED00" w:rsidR="00707F0B" w:rsidRPr="0094615B" w:rsidRDefault="00707F0B" w:rsidP="00707F0B">
      <w:pPr>
        <w:pStyle w:val="paragraph"/>
      </w:pPr>
      <w:r w:rsidRPr="0094615B">
        <w:tab/>
        <w:t>(</w:t>
      </w:r>
      <w:r w:rsidR="00D04F4F" w:rsidRPr="0094615B">
        <w:t>h</w:t>
      </w:r>
      <w:r w:rsidRPr="0094615B">
        <w:t>)</w:t>
      </w:r>
      <w:r w:rsidRPr="0094615B">
        <w:tab/>
        <w:t>all of the following:</w:t>
      </w:r>
    </w:p>
    <w:p w14:paraId="5258C2E4" w14:textId="6C52438C" w:rsidR="00707F0B" w:rsidRPr="0094615B" w:rsidRDefault="00707F0B" w:rsidP="00707F0B">
      <w:pPr>
        <w:pStyle w:val="paragraphsub"/>
      </w:pPr>
      <w:r w:rsidRPr="0094615B">
        <w:tab/>
        <w:t>(</w:t>
      </w:r>
      <w:proofErr w:type="spellStart"/>
      <w:r w:rsidRPr="0094615B">
        <w:t>i</w:t>
      </w:r>
      <w:proofErr w:type="spellEnd"/>
      <w:r w:rsidRPr="0094615B">
        <w:t>)</w:t>
      </w:r>
      <w:r w:rsidRPr="0094615B">
        <w:tab/>
        <w:t>a written statement by the installer of the battery that the model of the battery used in the installation</w:t>
      </w:r>
      <w:r w:rsidR="00DC4079" w:rsidRPr="0094615B">
        <w:t xml:space="preserve"> </w:t>
      </w:r>
      <w:r w:rsidR="00103CA9" w:rsidRPr="0094615B">
        <w:t>meets the requirements of</w:t>
      </w:r>
      <w:r w:rsidR="001B7B37" w:rsidRPr="0094615B">
        <w:t xml:space="preserve"> </w:t>
      </w:r>
      <w:proofErr w:type="spellStart"/>
      <w:r w:rsidR="00DC4079" w:rsidRPr="0094615B">
        <w:t>subregulation</w:t>
      </w:r>
      <w:proofErr w:type="spellEnd"/>
      <w:r w:rsidR="00DC4079" w:rsidRPr="0094615B">
        <w:t xml:space="preserve"> (1</w:t>
      </w:r>
      <w:r w:rsidR="0068026C" w:rsidRPr="0094615B">
        <w:t>6</w:t>
      </w:r>
      <w:r w:rsidR="00DC4079" w:rsidRPr="0094615B">
        <w:t>) as at the time</w:t>
      </w:r>
      <w:r w:rsidRPr="0094615B">
        <w:t xml:space="preserve"> the battery </w:t>
      </w:r>
      <w:r w:rsidR="00DC4079" w:rsidRPr="0094615B">
        <w:t>is</w:t>
      </w:r>
      <w:r w:rsidRPr="0094615B">
        <w:t xml:space="preserve"> installed;</w:t>
      </w:r>
    </w:p>
    <w:p w14:paraId="32397AC6" w14:textId="622B985D" w:rsidR="00707F0B" w:rsidRPr="0094615B" w:rsidRDefault="00707F0B" w:rsidP="00707F0B">
      <w:pPr>
        <w:pStyle w:val="paragraphsub"/>
      </w:pPr>
      <w:r w:rsidRPr="0094615B">
        <w:t xml:space="preserve"> </w:t>
      </w:r>
      <w:r w:rsidRPr="0094615B">
        <w:tab/>
        <w:t>(ii)</w:t>
      </w:r>
      <w:r w:rsidRPr="0094615B">
        <w:tab/>
        <w:t xml:space="preserve">a written statement by the installer of the battery that the installer was on site as mentioned in </w:t>
      </w:r>
      <w:r w:rsidR="00C8621E">
        <w:t>paragraph (</w:t>
      </w:r>
      <w:r w:rsidR="0068026C" w:rsidRPr="0094615B">
        <w:t>6</w:t>
      </w:r>
      <w:r w:rsidR="00DC4079" w:rsidRPr="0094615B">
        <w:t>)(c</w:t>
      </w:r>
      <w:r w:rsidRPr="0094615B">
        <w:t>);</w:t>
      </w:r>
    </w:p>
    <w:p w14:paraId="3E12CC31" w14:textId="1E35AE9A" w:rsidR="00707F0B" w:rsidRPr="0094615B" w:rsidRDefault="00707F0B" w:rsidP="00707F0B">
      <w:pPr>
        <w:pStyle w:val="paragraphsub"/>
      </w:pPr>
      <w:r w:rsidRPr="0094615B">
        <w:tab/>
        <w:t>(iii)</w:t>
      </w:r>
      <w:r w:rsidRPr="0094615B">
        <w:tab/>
        <w:t xml:space="preserve">evidence from the installer of the battery that the installer was on site as mentioned in </w:t>
      </w:r>
      <w:r w:rsidR="00C8621E">
        <w:t>paragraph (</w:t>
      </w:r>
      <w:r w:rsidR="0068026C" w:rsidRPr="0094615B">
        <w:t>6</w:t>
      </w:r>
      <w:r w:rsidR="008D4447" w:rsidRPr="0094615B">
        <w:t>)</w:t>
      </w:r>
      <w:r w:rsidR="00DC4079" w:rsidRPr="0094615B">
        <w:t>(c)</w:t>
      </w:r>
      <w:r w:rsidR="00EF45D1" w:rsidRPr="0094615B">
        <w:t>;</w:t>
      </w:r>
    </w:p>
    <w:p w14:paraId="741E8B06" w14:textId="6448950D" w:rsidR="00EF45D1" w:rsidRPr="0094615B" w:rsidRDefault="00EF45D1" w:rsidP="00707F0B">
      <w:pPr>
        <w:pStyle w:val="paragraphsub"/>
      </w:pPr>
      <w:r w:rsidRPr="0094615B">
        <w:tab/>
        <w:t>(iv)</w:t>
      </w:r>
      <w:r w:rsidRPr="0094615B">
        <w:tab/>
      </w:r>
      <w:r w:rsidR="00DC7394" w:rsidRPr="0094615B">
        <w:t>if the battery connected (solar PV) small generation unit is connected (directly or indirectly) to the grid—</w:t>
      </w:r>
      <w:r w:rsidRPr="0094615B">
        <w:t>a written statement by the installer of the battery</w:t>
      </w:r>
      <w:r w:rsidR="00C75FD1" w:rsidRPr="0094615B">
        <w:t xml:space="preserve"> that the battery</w:t>
      </w:r>
      <w:r w:rsidR="00866B88" w:rsidRPr="0094615B">
        <w:t>,</w:t>
      </w:r>
      <w:r w:rsidR="00C75FD1" w:rsidRPr="0094615B">
        <w:t xml:space="preserve"> and </w:t>
      </w:r>
      <w:r w:rsidR="00D05FDD" w:rsidRPr="0094615B">
        <w:t>the</w:t>
      </w:r>
      <w:r w:rsidR="00C75FD1" w:rsidRPr="0094615B">
        <w:t xml:space="preserve"> inverter used in the installation </w:t>
      </w:r>
      <w:r w:rsidR="00C75FD1" w:rsidRPr="0094615B">
        <w:lastRenderedPageBreak/>
        <w:t>of the battery</w:t>
      </w:r>
      <w:r w:rsidR="00866B88" w:rsidRPr="0094615B">
        <w:t>,</w:t>
      </w:r>
      <w:r w:rsidR="00C75FD1" w:rsidRPr="0094615B">
        <w:t xml:space="preserve"> </w:t>
      </w:r>
      <w:r w:rsidR="00866B88" w:rsidRPr="0094615B">
        <w:t>is</w:t>
      </w:r>
      <w:r w:rsidR="00C75FD1" w:rsidRPr="0094615B">
        <w:t xml:space="preserve"> capable of</w:t>
      </w:r>
      <w:r w:rsidR="00DC7394" w:rsidRPr="0094615B">
        <w:t xml:space="preserve"> connecting (directly or indirectly) to external entities in a manner that would enable the</w:t>
      </w:r>
      <w:r w:rsidR="002F7FF9">
        <w:t xml:space="preserve"> battery</w:t>
      </w:r>
      <w:r w:rsidR="00774F91">
        <w:t xml:space="preserve"> and that inverter</w:t>
      </w:r>
      <w:r w:rsidR="002F7FF9">
        <w:t xml:space="preserve"> </w:t>
      </w:r>
      <w:r w:rsidR="00DC7394" w:rsidRPr="0094615B">
        <w:t>to respond to remote signals</w:t>
      </w:r>
      <w:r w:rsidR="00C75FD1" w:rsidRPr="0094615B">
        <w:t>.</w:t>
      </w:r>
    </w:p>
    <w:p w14:paraId="417027B7" w14:textId="256B0F7C" w:rsidR="00192EF5" w:rsidRPr="0094615B" w:rsidRDefault="00103CA9" w:rsidP="00192EF5">
      <w:pPr>
        <w:pStyle w:val="SubsectionHead"/>
      </w:pPr>
      <w:r w:rsidRPr="0094615B">
        <w:t>W</w:t>
      </w:r>
      <w:r w:rsidR="00192EF5" w:rsidRPr="0094615B">
        <w:t>ritten statement from battery retailer</w:t>
      </w:r>
    </w:p>
    <w:p w14:paraId="09C80B54" w14:textId="0C549CAF" w:rsidR="00DC48D8" w:rsidRPr="0094615B" w:rsidRDefault="00DC48D8" w:rsidP="00DC48D8">
      <w:pPr>
        <w:pStyle w:val="subsection"/>
      </w:pPr>
      <w:r w:rsidRPr="0094615B">
        <w:tab/>
        <w:t>(</w:t>
      </w:r>
      <w:r w:rsidR="00DF3D28" w:rsidRPr="0094615B">
        <w:t>1</w:t>
      </w:r>
      <w:r w:rsidR="003652A8" w:rsidRPr="0094615B">
        <w:t>3</w:t>
      </w:r>
      <w:r w:rsidRPr="0094615B">
        <w:t>)</w:t>
      </w:r>
      <w:r w:rsidRPr="0094615B">
        <w:tab/>
        <w:t xml:space="preserve">The person who is entitled to create the certificates for the </w:t>
      </w:r>
      <w:r w:rsidR="001D0F8D" w:rsidRPr="0094615B">
        <w:t xml:space="preserve">small generation </w:t>
      </w:r>
      <w:r w:rsidRPr="0094615B">
        <w:t xml:space="preserve">unit has obtained a written statement by the person (the </w:t>
      </w:r>
      <w:r w:rsidRPr="0094615B">
        <w:rPr>
          <w:b/>
          <w:i/>
        </w:rPr>
        <w:t>battery retailer</w:t>
      </w:r>
      <w:r w:rsidRPr="0094615B">
        <w:t>) who sold the battery to the owner of the</w:t>
      </w:r>
      <w:r w:rsidR="002F7FF9">
        <w:t xml:space="preserve"> battery </w:t>
      </w:r>
      <w:r w:rsidRPr="0094615B">
        <w:t>stating the following:</w:t>
      </w:r>
    </w:p>
    <w:p w14:paraId="5A674372" w14:textId="6994B7F4" w:rsidR="00DC48D8" w:rsidRPr="0094615B" w:rsidRDefault="00DC48D8" w:rsidP="00DC48D8">
      <w:pPr>
        <w:pStyle w:val="paragraph"/>
      </w:pPr>
      <w:r w:rsidRPr="0094615B">
        <w:tab/>
        <w:t>(a)</w:t>
      </w:r>
      <w:r w:rsidRPr="0094615B">
        <w:tab/>
        <w:t>the name of the installer of the battery;</w:t>
      </w:r>
    </w:p>
    <w:p w14:paraId="46935384" w14:textId="63D43766" w:rsidR="00DC48D8" w:rsidRPr="0094615B" w:rsidRDefault="00DC48D8" w:rsidP="00DC48D8">
      <w:pPr>
        <w:pStyle w:val="paragraph"/>
      </w:pPr>
      <w:r w:rsidRPr="0094615B">
        <w:tab/>
        <w:t>(b)</w:t>
      </w:r>
      <w:r w:rsidRPr="0094615B">
        <w:tab/>
        <w:t>whether or not the installer is an employee or a subcontractor of the battery retailer;</w:t>
      </w:r>
    </w:p>
    <w:p w14:paraId="4A0B2DD0" w14:textId="0053C20A" w:rsidR="00C03544" w:rsidRDefault="00DC48D8" w:rsidP="00C03544">
      <w:pPr>
        <w:pStyle w:val="paragraph"/>
      </w:pPr>
      <w:bookmarkStart w:id="10" w:name="_Hlk200473212"/>
      <w:bookmarkStart w:id="11" w:name="_Hlk200473074"/>
      <w:r w:rsidRPr="0094615B">
        <w:tab/>
        <w:t>(c)</w:t>
      </w:r>
      <w:r w:rsidRPr="0094615B">
        <w:tab/>
      </w:r>
      <w:r w:rsidR="00340F1E">
        <w:t>both</w:t>
      </w:r>
      <w:r w:rsidR="00C03544">
        <w:t>:</w:t>
      </w:r>
    </w:p>
    <w:p w14:paraId="1CF7C666" w14:textId="1C03F98E" w:rsidR="00DC48D8" w:rsidRDefault="00C03544" w:rsidP="00C03544">
      <w:pPr>
        <w:pStyle w:val="paragraphsub"/>
        <w:rPr>
          <w:szCs w:val="24"/>
        </w:rPr>
      </w:pPr>
      <w:r>
        <w:tab/>
        <w:t>(</w:t>
      </w:r>
      <w:proofErr w:type="spellStart"/>
      <w:r>
        <w:t>i</w:t>
      </w:r>
      <w:proofErr w:type="spellEnd"/>
      <w:r>
        <w:t>)</w:t>
      </w:r>
      <w:r>
        <w:tab/>
      </w:r>
      <w:r w:rsidR="00340F1E">
        <w:t xml:space="preserve">that </w:t>
      </w:r>
      <w:r w:rsidR="00340F1E" w:rsidRPr="0094615B">
        <w:t>the battery</w:t>
      </w:r>
      <w:r w:rsidR="00340F1E">
        <w:t xml:space="preserve"> will </w:t>
      </w:r>
      <w:r w:rsidR="00DC48D8" w:rsidRPr="0094615B">
        <w:t>perform in accordance with the contract (or the quote accepted) for the sale of the battery to the owner of the</w:t>
      </w:r>
      <w:r w:rsidR="002F7FF9">
        <w:t xml:space="preserve"> battery</w:t>
      </w:r>
      <w:r w:rsidR="00DC48D8" w:rsidRPr="0094615B">
        <w:t xml:space="preserve">, except to the extent that that performance is prevented by </w:t>
      </w:r>
      <w:r w:rsidR="00DC48D8" w:rsidRPr="0094615B">
        <w:rPr>
          <w:szCs w:val="24"/>
        </w:rPr>
        <w:t xml:space="preserve">circumstances outside the </w:t>
      </w:r>
      <w:r w:rsidR="00DC48D8" w:rsidRPr="0094615B">
        <w:t>battery retailer</w:t>
      </w:r>
      <w:r w:rsidR="00DC48D8" w:rsidRPr="0094615B">
        <w:rPr>
          <w:szCs w:val="24"/>
        </w:rPr>
        <w:t>’s control;</w:t>
      </w:r>
      <w:r>
        <w:rPr>
          <w:szCs w:val="24"/>
        </w:rPr>
        <w:t xml:space="preserve"> and</w:t>
      </w:r>
    </w:p>
    <w:bookmarkEnd w:id="10"/>
    <w:p w14:paraId="4D14FD84" w14:textId="7895CE6C" w:rsidR="00C03544" w:rsidRPr="0094615B" w:rsidRDefault="00C03544" w:rsidP="00C03544">
      <w:pPr>
        <w:pStyle w:val="paragraphsub"/>
      </w:pPr>
      <w:r>
        <w:tab/>
        <w:t>(ii)</w:t>
      </w:r>
      <w:r>
        <w:tab/>
      </w:r>
      <w:r w:rsidR="00340F1E">
        <w:t xml:space="preserve">that the battery retailer </w:t>
      </w:r>
      <w:r w:rsidR="008F14A6">
        <w:t>reasonably believes that</w:t>
      </w:r>
      <w:r w:rsidR="00340F1E">
        <w:t xml:space="preserve"> the battery will remain </w:t>
      </w:r>
      <w:r w:rsidR="008F14A6">
        <w:t xml:space="preserve">installed </w:t>
      </w:r>
      <w:r w:rsidR="00340F1E">
        <w:t xml:space="preserve">at the premises </w:t>
      </w:r>
      <w:r w:rsidR="00031C32">
        <w:t xml:space="preserve">until </w:t>
      </w:r>
      <w:r w:rsidR="00466B05">
        <w:t xml:space="preserve">after the end of 2030, or the duration of the </w:t>
      </w:r>
      <w:r w:rsidR="00340F1E">
        <w:t>warranty period</w:t>
      </w:r>
      <w:r w:rsidR="00466B05">
        <w:t xml:space="preserve">, </w:t>
      </w:r>
      <w:r w:rsidR="00466B05" w:rsidRPr="00466B05">
        <w:t>whichever is the later</w:t>
      </w:r>
      <w:r w:rsidR="00340F1E">
        <w:t>;</w:t>
      </w:r>
    </w:p>
    <w:bookmarkEnd w:id="11"/>
    <w:p w14:paraId="6882E98E" w14:textId="2BDE9DB8" w:rsidR="00DC48D8" w:rsidRPr="0094615B" w:rsidRDefault="00DC48D8" w:rsidP="00DC48D8">
      <w:pPr>
        <w:pStyle w:val="paragraph"/>
        <w:rPr>
          <w:szCs w:val="24"/>
        </w:rPr>
      </w:pPr>
      <w:r w:rsidRPr="0094615B">
        <w:rPr>
          <w:szCs w:val="24"/>
        </w:rPr>
        <w:tab/>
        <w:t>(d)</w:t>
      </w:r>
      <w:r w:rsidRPr="0094615B">
        <w:rPr>
          <w:szCs w:val="24"/>
        </w:rPr>
        <w:tab/>
        <w:t xml:space="preserve">that the </w:t>
      </w:r>
      <w:r w:rsidRPr="0094615B">
        <w:t>battery</w:t>
      </w:r>
      <w:r w:rsidRPr="0094615B">
        <w:rPr>
          <w:szCs w:val="24"/>
        </w:rPr>
        <w:t xml:space="preserve"> is:</w:t>
      </w:r>
    </w:p>
    <w:p w14:paraId="0146D6C3" w14:textId="77777777" w:rsidR="00DC48D8" w:rsidRPr="0094615B" w:rsidRDefault="00DC48D8" w:rsidP="00DC48D8">
      <w:pPr>
        <w:pStyle w:val="paragraphsub"/>
      </w:pPr>
      <w:r w:rsidRPr="0094615B">
        <w:tab/>
        <w:t>(</w:t>
      </w:r>
      <w:proofErr w:type="spellStart"/>
      <w:r w:rsidRPr="0094615B">
        <w:t>i</w:t>
      </w:r>
      <w:proofErr w:type="spellEnd"/>
      <w:r w:rsidRPr="0094615B">
        <w:t>)</w:t>
      </w:r>
      <w:r w:rsidRPr="0094615B">
        <w:tab/>
        <w:t>complete; and</w:t>
      </w:r>
    </w:p>
    <w:p w14:paraId="15A9B914" w14:textId="5992A119" w:rsidR="00DC48D8" w:rsidRPr="0094615B" w:rsidRDefault="00DC48D8" w:rsidP="00DC48D8">
      <w:pPr>
        <w:pStyle w:val="paragraphsub"/>
      </w:pPr>
      <w:r w:rsidRPr="0094615B">
        <w:tab/>
        <w:t>(ii)</w:t>
      </w:r>
      <w:r w:rsidRPr="0094615B">
        <w:tab/>
        <w:t>storing and delivering electricity</w:t>
      </w:r>
      <w:r w:rsidR="00020F48" w:rsidRPr="0094615B">
        <w:t>,</w:t>
      </w:r>
      <w:r w:rsidRPr="0094615B">
        <w:t xml:space="preserve"> or capable of storing and delivering electricity</w:t>
      </w:r>
      <w:r w:rsidR="00020F48" w:rsidRPr="0094615B">
        <w:t>, for the unit</w:t>
      </w:r>
      <w:r w:rsidRPr="0094615B">
        <w:t>;</w:t>
      </w:r>
    </w:p>
    <w:p w14:paraId="2B2DFDA0" w14:textId="08B555D8" w:rsidR="00DC48D8" w:rsidRPr="0094615B" w:rsidRDefault="00DC48D8" w:rsidP="00DC48D8">
      <w:pPr>
        <w:pStyle w:val="paragraph"/>
      </w:pPr>
      <w:r w:rsidRPr="0094615B">
        <w:tab/>
        <w:t>(e)</w:t>
      </w:r>
      <w:r w:rsidRPr="0094615B">
        <w:tab/>
        <w:t xml:space="preserve">if the </w:t>
      </w:r>
      <w:r w:rsidR="006F3A56" w:rsidRPr="0094615B">
        <w:t xml:space="preserve">small generation </w:t>
      </w:r>
      <w:r w:rsidR="00020F48" w:rsidRPr="0094615B">
        <w:t>unit</w:t>
      </w:r>
      <w:r w:rsidRPr="0094615B">
        <w:t xml:space="preserve"> is </w:t>
      </w:r>
      <w:r w:rsidR="00F73FA0" w:rsidRPr="0094615B">
        <w:t>connected to the grid</w:t>
      </w:r>
      <w:r w:rsidRPr="0094615B">
        <w:t>—that:</w:t>
      </w:r>
    </w:p>
    <w:p w14:paraId="1E679B70" w14:textId="157D346A" w:rsidR="00DC48D8" w:rsidRPr="0094615B" w:rsidRDefault="00DC48D8" w:rsidP="00DC48D8">
      <w:pPr>
        <w:pStyle w:val="paragraphsub"/>
      </w:pPr>
      <w:r w:rsidRPr="0094615B">
        <w:tab/>
        <w:t>(</w:t>
      </w:r>
      <w:proofErr w:type="spellStart"/>
      <w:r w:rsidRPr="0094615B">
        <w:t>i</w:t>
      </w:r>
      <w:proofErr w:type="spellEnd"/>
      <w:r w:rsidRPr="0094615B">
        <w:t>)</w:t>
      </w:r>
      <w:r w:rsidRPr="0094615B">
        <w:tab/>
        <w:t xml:space="preserve">the </w:t>
      </w:r>
      <w:r w:rsidR="006F3A56" w:rsidRPr="0094615B">
        <w:t xml:space="preserve">small generation </w:t>
      </w:r>
      <w:r w:rsidR="007E51A3" w:rsidRPr="0094615B">
        <w:t>unit</w:t>
      </w:r>
      <w:r w:rsidRPr="0094615B">
        <w:t xml:space="preserve"> is connected to the grid; or</w:t>
      </w:r>
    </w:p>
    <w:p w14:paraId="07C2CB48" w14:textId="01829BE5" w:rsidR="00DC48D8" w:rsidRPr="0094615B" w:rsidRDefault="00DC48D8" w:rsidP="00DC48D8">
      <w:pPr>
        <w:pStyle w:val="paragraphsub"/>
      </w:pPr>
      <w:r w:rsidRPr="0094615B">
        <w:tab/>
        <w:t>(ii)</w:t>
      </w:r>
      <w:r w:rsidRPr="0094615B">
        <w:tab/>
        <w:t xml:space="preserve">the </w:t>
      </w:r>
      <w:r w:rsidR="00020F48" w:rsidRPr="0094615B">
        <w:t>battery</w:t>
      </w:r>
      <w:r w:rsidRPr="0094615B">
        <w:t xml:space="preserve"> retailer has completed the </w:t>
      </w:r>
      <w:r w:rsidR="00020F48" w:rsidRPr="0094615B">
        <w:t>battery</w:t>
      </w:r>
      <w:r w:rsidRPr="0094615B">
        <w:t xml:space="preserve"> retailer’s obligations under the contract (or the quote accepted) relating to the connection of the </w:t>
      </w:r>
      <w:r w:rsidR="006F3A56" w:rsidRPr="0094615B">
        <w:t xml:space="preserve">small generation </w:t>
      </w:r>
      <w:r w:rsidR="007E51A3" w:rsidRPr="0094615B">
        <w:t>unit</w:t>
      </w:r>
      <w:r w:rsidRPr="0094615B">
        <w:t xml:space="preserve"> to the grid;</w:t>
      </w:r>
    </w:p>
    <w:p w14:paraId="56FD2BBC" w14:textId="4B429E3B" w:rsidR="00DC48D8" w:rsidRPr="0094615B" w:rsidRDefault="00DC48D8" w:rsidP="00DC48D8">
      <w:pPr>
        <w:pStyle w:val="paragraph"/>
      </w:pPr>
      <w:r w:rsidRPr="0094615B">
        <w:tab/>
        <w:t>(f)</w:t>
      </w:r>
      <w:r w:rsidRPr="0094615B">
        <w:tab/>
        <w:t>that the battery retailer has provided information in writing to the owner of th</w:t>
      </w:r>
      <w:r w:rsidR="002F7FF9">
        <w:t xml:space="preserve">e battery </w:t>
      </w:r>
      <w:r w:rsidRPr="0094615B">
        <w:t xml:space="preserve">about the feed in tariffs and export limits for the </w:t>
      </w:r>
      <w:r w:rsidR="006F3A56" w:rsidRPr="0094615B">
        <w:t>small generation u</w:t>
      </w:r>
      <w:r w:rsidRPr="0094615B">
        <w:t>nit;</w:t>
      </w:r>
    </w:p>
    <w:p w14:paraId="10DF88A7" w14:textId="5C7AE5EE" w:rsidR="00D543D6" w:rsidRPr="0094615B" w:rsidRDefault="00D543D6" w:rsidP="00D543D6">
      <w:pPr>
        <w:pStyle w:val="paragraph"/>
      </w:pPr>
      <w:r w:rsidRPr="0094615B">
        <w:tab/>
        <w:t>(</w:t>
      </w:r>
      <w:r w:rsidR="00023EA7" w:rsidRPr="0094615B">
        <w:t>g</w:t>
      </w:r>
      <w:r w:rsidRPr="0094615B">
        <w:t>)</w:t>
      </w:r>
      <w:r w:rsidRPr="0094615B">
        <w:tab/>
        <w:t>that the battery retailer has provided information in writing to the owner of the</w:t>
      </w:r>
      <w:r w:rsidR="002F7FF9">
        <w:t xml:space="preserve"> battery </w:t>
      </w:r>
      <w:r w:rsidRPr="0094615B">
        <w:t xml:space="preserve">about one or more of the following for the </w:t>
      </w:r>
      <w:r w:rsidR="00ED4490" w:rsidRPr="0094615B">
        <w:t>unit after the battery is installed</w:t>
      </w:r>
      <w:r w:rsidRPr="0094615B">
        <w:t>:</w:t>
      </w:r>
    </w:p>
    <w:p w14:paraId="6A8A2523" w14:textId="77777777" w:rsidR="00D543D6" w:rsidRPr="0094615B" w:rsidRDefault="00D543D6" w:rsidP="00D543D6">
      <w:pPr>
        <w:pStyle w:val="paragraphsub"/>
      </w:pPr>
      <w:r w:rsidRPr="0094615B">
        <w:tab/>
        <w:t>(</w:t>
      </w:r>
      <w:proofErr w:type="spellStart"/>
      <w:r w:rsidRPr="0094615B">
        <w:t>i</w:t>
      </w:r>
      <w:proofErr w:type="spellEnd"/>
      <w:r w:rsidRPr="0094615B">
        <w:t>)</w:t>
      </w:r>
      <w:r w:rsidRPr="0094615B">
        <w:tab/>
        <w:t>the expected payback period;</w:t>
      </w:r>
    </w:p>
    <w:p w14:paraId="50BFB1F1" w14:textId="286609F6" w:rsidR="00D543D6" w:rsidRPr="0094615B" w:rsidRDefault="00D543D6" w:rsidP="00D543D6">
      <w:pPr>
        <w:pStyle w:val="paragraphsub"/>
      </w:pPr>
      <w:r w:rsidRPr="0094615B">
        <w:tab/>
        <w:t>(ii)</w:t>
      </w:r>
      <w:r w:rsidRPr="0094615B">
        <w:tab/>
        <w:t xml:space="preserve">the expected energy </w:t>
      </w:r>
      <w:r w:rsidR="00846F74">
        <w:t>benefits</w:t>
      </w:r>
      <w:r w:rsidRPr="0094615B">
        <w:t>;</w:t>
      </w:r>
    </w:p>
    <w:p w14:paraId="2D6330E2" w14:textId="651A388D" w:rsidR="00D543D6" w:rsidRPr="0094615B" w:rsidRDefault="00D543D6" w:rsidP="00D543D6">
      <w:pPr>
        <w:pStyle w:val="paragraphsub"/>
      </w:pPr>
      <w:r w:rsidRPr="0094615B">
        <w:tab/>
        <w:t>(iii)</w:t>
      </w:r>
      <w:r w:rsidRPr="0094615B">
        <w:tab/>
        <w:t>the expected cost savings;</w:t>
      </w:r>
    </w:p>
    <w:p w14:paraId="4983B1B0" w14:textId="32062364" w:rsidR="00DC48D8" w:rsidRPr="0094615B" w:rsidRDefault="00DC48D8" w:rsidP="00DC48D8">
      <w:pPr>
        <w:pStyle w:val="paragraph"/>
      </w:pPr>
      <w:r w:rsidRPr="0094615B">
        <w:tab/>
        <w:t>(</w:t>
      </w:r>
      <w:r w:rsidR="00023EA7" w:rsidRPr="0094615B">
        <w:t>h</w:t>
      </w:r>
      <w:r w:rsidRPr="0094615B">
        <w:t>)</w:t>
      </w:r>
      <w:r w:rsidRPr="0094615B">
        <w:tab/>
        <w:t>that the battery retailer has provided information in writing to the owner of the</w:t>
      </w:r>
      <w:r w:rsidR="002F7FF9">
        <w:t xml:space="preserve"> battery </w:t>
      </w:r>
      <w:r w:rsidRPr="0094615B">
        <w:t>about:</w:t>
      </w:r>
    </w:p>
    <w:p w14:paraId="070CB34D" w14:textId="6C519442" w:rsidR="00DC48D8" w:rsidRPr="0094615B" w:rsidRDefault="00DC48D8" w:rsidP="00DC48D8">
      <w:pPr>
        <w:pStyle w:val="paragraphsub"/>
      </w:pPr>
      <w:r w:rsidRPr="0094615B">
        <w:tab/>
        <w:t>(</w:t>
      </w:r>
      <w:proofErr w:type="spellStart"/>
      <w:r w:rsidRPr="0094615B">
        <w:t>i</w:t>
      </w:r>
      <w:proofErr w:type="spellEnd"/>
      <w:r w:rsidRPr="0094615B">
        <w:t>)</w:t>
      </w:r>
      <w:r w:rsidRPr="0094615B">
        <w:tab/>
        <w:t>the appropriate size of the battery rel</w:t>
      </w:r>
      <w:r w:rsidR="00C84442" w:rsidRPr="0094615B">
        <w:t>ative</w:t>
      </w:r>
      <w:r w:rsidRPr="0094615B">
        <w:t xml:space="preserve"> to the size of the solar (photovoltaic) </w:t>
      </w:r>
      <w:r w:rsidR="007E51A3" w:rsidRPr="0094615B">
        <w:t>module</w:t>
      </w:r>
      <w:r w:rsidRPr="0094615B">
        <w:t>; and</w:t>
      </w:r>
    </w:p>
    <w:p w14:paraId="05ACCDEB" w14:textId="7BA64176" w:rsidR="00DC48D8" w:rsidRPr="0094615B" w:rsidRDefault="00DC48D8" w:rsidP="00DC48D8">
      <w:pPr>
        <w:pStyle w:val="paragraphsub"/>
      </w:pPr>
      <w:r w:rsidRPr="0094615B">
        <w:tab/>
        <w:t>(ii)</w:t>
      </w:r>
      <w:r w:rsidRPr="0094615B">
        <w:tab/>
        <w:t xml:space="preserve">the appropriate size of the inverter used </w:t>
      </w:r>
      <w:r w:rsidR="00EF073A" w:rsidRPr="0094615B">
        <w:t>in the installation of</w:t>
      </w:r>
      <w:r w:rsidRPr="0094615B">
        <w:t xml:space="preserve"> the battery and the solar (photovoltaic) </w:t>
      </w:r>
      <w:r w:rsidR="007E51A3" w:rsidRPr="0094615B">
        <w:t>module</w:t>
      </w:r>
      <w:r w:rsidRPr="0094615B">
        <w:t>; and</w:t>
      </w:r>
    </w:p>
    <w:p w14:paraId="058ED2D4" w14:textId="2EE6389D" w:rsidR="00DC48D8" w:rsidRPr="0094615B" w:rsidRDefault="00DC48D8" w:rsidP="00DC48D8">
      <w:pPr>
        <w:pStyle w:val="paragraphsub"/>
      </w:pPr>
      <w:r w:rsidRPr="0094615B">
        <w:tab/>
        <w:t>(iii)</w:t>
      </w:r>
      <w:r w:rsidRPr="0094615B">
        <w:tab/>
        <w:t xml:space="preserve">the current and expected electricity needs of the premises at which the </w:t>
      </w:r>
      <w:r w:rsidR="006F3A56" w:rsidRPr="0094615B">
        <w:t xml:space="preserve">small generation </w:t>
      </w:r>
      <w:r w:rsidRPr="0094615B">
        <w:t>unit is installed;</w:t>
      </w:r>
      <w:r w:rsidR="008E569F" w:rsidRPr="0094615B">
        <w:t xml:space="preserve"> and</w:t>
      </w:r>
    </w:p>
    <w:p w14:paraId="0787C85A" w14:textId="3F8CE610" w:rsidR="002C1645" w:rsidRPr="0094615B" w:rsidRDefault="002C1645" w:rsidP="00DC48D8">
      <w:pPr>
        <w:pStyle w:val="paragraphsub"/>
      </w:pPr>
      <w:r w:rsidRPr="0094615B">
        <w:tab/>
        <w:t>(iv)</w:t>
      </w:r>
      <w:r w:rsidRPr="0094615B">
        <w:tab/>
      </w:r>
      <w:r w:rsidR="00FB5A3C" w:rsidRPr="0094615B">
        <w:t xml:space="preserve">whether </w:t>
      </w:r>
      <w:r w:rsidRPr="0094615B">
        <w:t xml:space="preserve">any additional equipment, software applications or other technology </w:t>
      </w:r>
      <w:r w:rsidR="00FB5A3C" w:rsidRPr="0094615B">
        <w:t xml:space="preserve">would be </w:t>
      </w:r>
      <w:r w:rsidRPr="0094615B">
        <w:t xml:space="preserve">required to enable </w:t>
      </w:r>
      <w:r w:rsidR="00B93B82" w:rsidRPr="0094615B">
        <w:t>the owner of the</w:t>
      </w:r>
      <w:r w:rsidR="002F7FF9">
        <w:t xml:space="preserve"> battery </w:t>
      </w:r>
      <w:r w:rsidR="00B93B82" w:rsidRPr="0094615B">
        <w:t xml:space="preserve">to </w:t>
      </w:r>
      <w:r w:rsidR="00FB5A3C" w:rsidRPr="0094615B">
        <w:t>participate in a virtual power plant</w:t>
      </w:r>
      <w:r w:rsidR="008E569F" w:rsidRPr="0094615B">
        <w:t>; and</w:t>
      </w:r>
    </w:p>
    <w:p w14:paraId="7E36CE8A" w14:textId="535DC0A0" w:rsidR="00411BF1" w:rsidRDefault="00411BF1" w:rsidP="00DC48D8">
      <w:pPr>
        <w:pStyle w:val="paragraphsub"/>
      </w:pPr>
      <w:r w:rsidRPr="0094615B">
        <w:lastRenderedPageBreak/>
        <w:tab/>
        <w:t>(v)</w:t>
      </w:r>
      <w:r w:rsidRPr="0094615B">
        <w:tab/>
        <w:t xml:space="preserve">the expected performance of the battery within the warranty period and </w:t>
      </w:r>
      <w:r w:rsidR="00C42322" w:rsidRPr="0094615B">
        <w:t>in accordance with the conditions of the warranty</w:t>
      </w:r>
      <w:r w:rsidR="00A24B90" w:rsidRPr="0094615B">
        <w:t>;</w:t>
      </w:r>
      <w:r w:rsidR="002F7FF9">
        <w:t xml:space="preserve"> and</w:t>
      </w:r>
    </w:p>
    <w:p w14:paraId="78AFF175" w14:textId="5BC8E832" w:rsidR="002F7FF9" w:rsidRPr="0094615B" w:rsidRDefault="002F7FF9" w:rsidP="00DC48D8">
      <w:pPr>
        <w:pStyle w:val="paragraphsub"/>
      </w:pPr>
      <w:r>
        <w:tab/>
        <w:t>(vi)</w:t>
      </w:r>
      <w:r>
        <w:tab/>
        <w:t>if the battery retailer</w:t>
      </w:r>
      <w:r w:rsidR="00251235">
        <w:t>,</w:t>
      </w:r>
      <w:r>
        <w:t xml:space="preserve"> or responsible person for the battery</w:t>
      </w:r>
      <w:r w:rsidR="00251235">
        <w:t>,</w:t>
      </w:r>
      <w:r>
        <w:t xml:space="preserve"> is covered by a</w:t>
      </w:r>
      <w:r w:rsidRPr="002F7FF9">
        <w:t xml:space="preserve"> </w:t>
      </w:r>
      <w:r w:rsidR="003125C3">
        <w:t xml:space="preserve">registered </w:t>
      </w:r>
      <w:r w:rsidRPr="002F7FF9">
        <w:t>modern slavery statement</w:t>
      </w:r>
      <w:r>
        <w:t xml:space="preserve"> within the meaning of the </w:t>
      </w:r>
      <w:r w:rsidRPr="002F7FF9">
        <w:rPr>
          <w:i/>
          <w:iCs/>
        </w:rPr>
        <w:t>Modern Slavery Act 2018</w:t>
      </w:r>
      <w:r>
        <w:t xml:space="preserve">—how </w:t>
      </w:r>
      <w:r w:rsidR="003125C3">
        <w:t>the owner of the battery may</w:t>
      </w:r>
      <w:r>
        <w:t xml:space="preserve"> access the statement;</w:t>
      </w:r>
    </w:p>
    <w:p w14:paraId="320247AE" w14:textId="27455E65" w:rsidR="00DC48D8" w:rsidRPr="0094615B" w:rsidRDefault="00DC48D8" w:rsidP="00DC48D8">
      <w:pPr>
        <w:pStyle w:val="paragraph"/>
      </w:pPr>
      <w:r w:rsidRPr="0094615B">
        <w:tab/>
        <w:t>(</w:t>
      </w:r>
      <w:proofErr w:type="spellStart"/>
      <w:r w:rsidR="00023EA7" w:rsidRPr="0094615B">
        <w:t>i</w:t>
      </w:r>
      <w:proofErr w:type="spellEnd"/>
      <w:r w:rsidRPr="0094615B">
        <w:t>)</w:t>
      </w:r>
      <w:r w:rsidRPr="0094615B">
        <w:tab/>
        <w:t xml:space="preserve">that the information provided as mentioned in paragraphs (f) </w:t>
      </w:r>
      <w:r w:rsidR="00D543D6" w:rsidRPr="0094615B">
        <w:t>to</w:t>
      </w:r>
      <w:r w:rsidRPr="0094615B">
        <w:t xml:space="preserve"> (</w:t>
      </w:r>
      <w:r w:rsidR="00023EA7" w:rsidRPr="0094615B">
        <w:t>h</w:t>
      </w:r>
      <w:r w:rsidRPr="0094615B">
        <w:t>) is true, correct and complete;</w:t>
      </w:r>
    </w:p>
    <w:p w14:paraId="1C84BCFF" w14:textId="7B638FFE" w:rsidR="00DC48D8" w:rsidRPr="0094615B" w:rsidRDefault="00DC48D8" w:rsidP="00DC48D8">
      <w:pPr>
        <w:pStyle w:val="paragraph"/>
      </w:pPr>
      <w:r w:rsidRPr="0094615B">
        <w:tab/>
        <w:t>(</w:t>
      </w:r>
      <w:r w:rsidR="00023EA7" w:rsidRPr="0094615B">
        <w:t>j</w:t>
      </w:r>
      <w:r w:rsidRPr="0094615B">
        <w:t>)</w:t>
      </w:r>
      <w:r w:rsidRPr="0094615B">
        <w:tab/>
        <w:t xml:space="preserve">that any actual or potential conflicts of interest of the battery retailer relating to the sale or installation of the battery, or the creation of certificates for the </w:t>
      </w:r>
      <w:r w:rsidR="006F3A56" w:rsidRPr="0094615B">
        <w:t xml:space="preserve">small generation </w:t>
      </w:r>
      <w:r w:rsidRPr="0094615B">
        <w:t xml:space="preserve">unit, including any conflicts of interest in relation to persons or entities related to the battery or the </w:t>
      </w:r>
      <w:r w:rsidR="001D0F8D" w:rsidRPr="0094615B">
        <w:t xml:space="preserve">small generation </w:t>
      </w:r>
      <w:r w:rsidRPr="0094615B">
        <w:t>unit, have been:</w:t>
      </w:r>
    </w:p>
    <w:p w14:paraId="2B5353DC" w14:textId="53A33780" w:rsidR="00DC48D8" w:rsidRPr="0094615B" w:rsidRDefault="00DC48D8" w:rsidP="00DC48D8">
      <w:pPr>
        <w:pStyle w:val="paragraphsub"/>
      </w:pPr>
      <w:r w:rsidRPr="0094615B">
        <w:tab/>
        <w:t>(</w:t>
      </w:r>
      <w:proofErr w:type="spellStart"/>
      <w:r w:rsidRPr="0094615B">
        <w:t>i</w:t>
      </w:r>
      <w:proofErr w:type="spellEnd"/>
      <w:r w:rsidRPr="0094615B">
        <w:t>)</w:t>
      </w:r>
      <w:r w:rsidRPr="0094615B">
        <w:tab/>
        <w:t>disclosed to the owner of the</w:t>
      </w:r>
      <w:r w:rsidR="002F7FF9">
        <w:t xml:space="preserve"> battery</w:t>
      </w:r>
      <w:r w:rsidRPr="0094615B">
        <w:t>; and</w:t>
      </w:r>
    </w:p>
    <w:p w14:paraId="36C4F4DE" w14:textId="77777777" w:rsidR="00DC48D8" w:rsidRPr="0094615B" w:rsidRDefault="00DC48D8" w:rsidP="00DC48D8">
      <w:pPr>
        <w:pStyle w:val="paragraphsub"/>
      </w:pPr>
      <w:r w:rsidRPr="0094615B">
        <w:tab/>
        <w:t>(ii)</w:t>
      </w:r>
      <w:r w:rsidRPr="0094615B">
        <w:tab/>
        <w:t>managed appropriately;</w:t>
      </w:r>
    </w:p>
    <w:p w14:paraId="3CF2A93D" w14:textId="11447D7F" w:rsidR="00DC48D8" w:rsidRDefault="00DC48D8" w:rsidP="00DC48D8">
      <w:pPr>
        <w:pStyle w:val="paragraph"/>
      </w:pPr>
      <w:r w:rsidRPr="0094615B">
        <w:tab/>
        <w:t>(</w:t>
      </w:r>
      <w:r w:rsidR="00023EA7" w:rsidRPr="0094615B">
        <w:t>k</w:t>
      </w:r>
      <w:r w:rsidRPr="0094615B">
        <w:t>)</w:t>
      </w:r>
      <w:r w:rsidRPr="0094615B">
        <w:tab/>
        <w:t xml:space="preserve">that a declaration under </w:t>
      </w:r>
      <w:r w:rsidR="00C8621E">
        <w:t>regulation 2</w:t>
      </w:r>
      <w:r w:rsidRPr="0094615B">
        <w:t>0AH is not in effect in relation to the battery retailer on the day the statement is given.</w:t>
      </w:r>
    </w:p>
    <w:p w14:paraId="5412DCE8" w14:textId="6D765E77" w:rsidR="00183540" w:rsidRPr="00183540" w:rsidRDefault="00183540" w:rsidP="00183540">
      <w:pPr>
        <w:pStyle w:val="notetext"/>
      </w:pPr>
      <w:r>
        <w:t>Note:</w:t>
      </w:r>
      <w:r>
        <w:tab/>
        <w:t xml:space="preserve">In relation to </w:t>
      </w:r>
      <w:r w:rsidR="00C8621E">
        <w:t>subparagraph (</w:t>
      </w:r>
      <w:r>
        <w:t xml:space="preserve">h)(vi), the </w:t>
      </w:r>
      <w:r w:rsidRPr="00183540">
        <w:t>Modern Slavery Statements Register</w:t>
      </w:r>
      <w:r>
        <w:t xml:space="preserve"> could in 2025 be viewed on </w:t>
      </w:r>
      <w:r w:rsidRPr="00183540">
        <w:t>the Attorney</w:t>
      </w:r>
      <w:r w:rsidR="00C403FF">
        <w:noBreakHyphen/>
      </w:r>
      <w:r w:rsidRPr="00183540">
        <w:t>General’s Department’s website (https://www.ag.gov.au)</w:t>
      </w:r>
      <w:r>
        <w:t>.</w:t>
      </w:r>
    </w:p>
    <w:p w14:paraId="5B0D9056" w14:textId="38617E00" w:rsidR="00192EF5" w:rsidRPr="0094615B" w:rsidRDefault="00103CA9" w:rsidP="00192EF5">
      <w:pPr>
        <w:pStyle w:val="SubsectionHead"/>
      </w:pPr>
      <w:r w:rsidRPr="0094615B">
        <w:t>S</w:t>
      </w:r>
      <w:r w:rsidR="00192EF5" w:rsidRPr="0094615B">
        <w:t>tatements to include statement of truth, correctness and completeness</w:t>
      </w:r>
    </w:p>
    <w:p w14:paraId="744D6700" w14:textId="504A9101" w:rsidR="00DC48D8" w:rsidRPr="0094615B" w:rsidRDefault="00DC48D8" w:rsidP="00DC48D8">
      <w:pPr>
        <w:pStyle w:val="subsection"/>
      </w:pPr>
      <w:r w:rsidRPr="0094615B">
        <w:tab/>
        <w:t>(</w:t>
      </w:r>
      <w:r w:rsidR="00DF3D28" w:rsidRPr="0094615B">
        <w:t>1</w:t>
      </w:r>
      <w:r w:rsidR="003652A8" w:rsidRPr="0094615B">
        <w:t>4</w:t>
      </w:r>
      <w:r w:rsidRPr="0094615B">
        <w:t>)</w:t>
      </w:r>
      <w:r w:rsidRPr="0094615B">
        <w:tab/>
        <w:t xml:space="preserve">Each statement obtained for the purposes of </w:t>
      </w:r>
      <w:proofErr w:type="spellStart"/>
      <w:r w:rsidRPr="0094615B">
        <w:t>subregulation</w:t>
      </w:r>
      <w:proofErr w:type="spellEnd"/>
      <w:r w:rsidRPr="0094615B">
        <w:t> (</w:t>
      </w:r>
      <w:r w:rsidR="0068026C" w:rsidRPr="0094615B">
        <w:t>12</w:t>
      </w:r>
      <w:r w:rsidRPr="0094615B">
        <w:t>) or (</w:t>
      </w:r>
      <w:r w:rsidR="0068026C" w:rsidRPr="0094615B">
        <w:t>13</w:t>
      </w:r>
      <w:r w:rsidRPr="0094615B">
        <w:t>) includes a statement that the information in the statement is true, correct and complete.</w:t>
      </w:r>
    </w:p>
    <w:p w14:paraId="7E30CE04" w14:textId="1B350686" w:rsidR="00192EF5" w:rsidRPr="0094615B" w:rsidRDefault="00192EF5" w:rsidP="00192EF5">
      <w:pPr>
        <w:pStyle w:val="SubsectionHead"/>
      </w:pPr>
      <w:r w:rsidRPr="0094615B">
        <w:t>Information not to be false or misleading</w:t>
      </w:r>
    </w:p>
    <w:p w14:paraId="2CC3AE73" w14:textId="53DAEFBC" w:rsidR="00DC48D8" w:rsidRPr="0094615B" w:rsidRDefault="00DC48D8" w:rsidP="00DC48D8">
      <w:pPr>
        <w:pStyle w:val="subsection"/>
      </w:pPr>
      <w:r w:rsidRPr="0094615B">
        <w:tab/>
        <w:t>(</w:t>
      </w:r>
      <w:r w:rsidR="00DF3D28" w:rsidRPr="0094615B">
        <w:t>1</w:t>
      </w:r>
      <w:r w:rsidR="003652A8" w:rsidRPr="0094615B">
        <w:t>5</w:t>
      </w:r>
      <w:r w:rsidRPr="0094615B">
        <w:t>)</w:t>
      </w:r>
      <w:r w:rsidRPr="0094615B">
        <w:tab/>
        <w:t xml:space="preserve">None of the documents, statements or evidence obtained for the purposes of </w:t>
      </w:r>
      <w:proofErr w:type="spellStart"/>
      <w:r w:rsidRPr="0094615B">
        <w:t>subregulation</w:t>
      </w:r>
      <w:proofErr w:type="spellEnd"/>
      <w:r w:rsidRPr="0094615B">
        <w:t> (</w:t>
      </w:r>
      <w:r w:rsidR="0068026C" w:rsidRPr="0094615B">
        <w:t>12</w:t>
      </w:r>
      <w:r w:rsidRPr="0094615B">
        <w:t>) or (</w:t>
      </w:r>
      <w:r w:rsidR="00DC4079" w:rsidRPr="0094615B">
        <w:t>1</w:t>
      </w:r>
      <w:r w:rsidR="0068026C" w:rsidRPr="0094615B">
        <w:t>3</w:t>
      </w:r>
      <w:r w:rsidRPr="0094615B">
        <w:t>) contain information that:</w:t>
      </w:r>
    </w:p>
    <w:p w14:paraId="6A082D6B" w14:textId="77777777" w:rsidR="00DC48D8" w:rsidRPr="0094615B" w:rsidRDefault="00DC48D8" w:rsidP="00DC48D8">
      <w:pPr>
        <w:pStyle w:val="paragraph"/>
      </w:pPr>
      <w:r w:rsidRPr="0094615B">
        <w:tab/>
        <w:t>(a)</w:t>
      </w:r>
      <w:r w:rsidRPr="0094615B">
        <w:tab/>
        <w:t>is false or misleading in a material particular; or</w:t>
      </w:r>
    </w:p>
    <w:p w14:paraId="56C35230" w14:textId="77777777" w:rsidR="00DC48D8" w:rsidRPr="0094615B" w:rsidRDefault="00DC48D8" w:rsidP="00DC48D8">
      <w:pPr>
        <w:pStyle w:val="paragraph"/>
      </w:pPr>
      <w:r w:rsidRPr="0094615B">
        <w:tab/>
        <w:t>(b)</w:t>
      </w:r>
      <w:r w:rsidRPr="0094615B">
        <w:tab/>
        <w:t>omits a matter or thing without which the information is misleading in a material particular.</w:t>
      </w:r>
    </w:p>
    <w:p w14:paraId="1E34DFFE" w14:textId="77777777" w:rsidR="00DC48D8" w:rsidRPr="0094615B" w:rsidRDefault="00DC48D8" w:rsidP="00DC48D8">
      <w:pPr>
        <w:pStyle w:val="notetext"/>
      </w:pPr>
      <w:r w:rsidRPr="0094615B">
        <w:t>Note:</w:t>
      </w:r>
      <w:r w:rsidRPr="0094615B">
        <w:tab/>
        <w:t>See also section 24B of the Act (which relates to civil penalties for giving false or misleading information in relation to the installation of small generation units that results in the improper creation of certificates in relation to the units).</w:t>
      </w:r>
    </w:p>
    <w:p w14:paraId="5AFF5797" w14:textId="37E3B5DB" w:rsidR="00DC4079" w:rsidRPr="0094615B" w:rsidRDefault="00103CA9" w:rsidP="00DC4079">
      <w:pPr>
        <w:pStyle w:val="SubsectionHead"/>
      </w:pPr>
      <w:r w:rsidRPr="0094615B">
        <w:t>Statement by battery installer that battery requirements are met</w:t>
      </w:r>
    </w:p>
    <w:p w14:paraId="42A0D854" w14:textId="097D921B" w:rsidR="00DC48D8" w:rsidRPr="0094615B" w:rsidRDefault="00DC48D8" w:rsidP="00DC48D8">
      <w:pPr>
        <w:pStyle w:val="subsection"/>
      </w:pPr>
      <w:r w:rsidRPr="0094615B">
        <w:tab/>
        <w:t>(</w:t>
      </w:r>
      <w:r w:rsidR="00DF3D28" w:rsidRPr="0094615B">
        <w:t>1</w:t>
      </w:r>
      <w:r w:rsidR="003652A8" w:rsidRPr="0094615B">
        <w:t>6</w:t>
      </w:r>
      <w:r w:rsidRPr="0094615B">
        <w:t>)</w:t>
      </w:r>
      <w:r w:rsidRPr="0094615B">
        <w:tab/>
        <w:t xml:space="preserve">For the purposes of </w:t>
      </w:r>
      <w:r w:rsidR="0068026C" w:rsidRPr="0094615B">
        <w:t xml:space="preserve">the statement referred to in </w:t>
      </w:r>
      <w:r w:rsidR="00C8621E">
        <w:t>subparagraph (</w:t>
      </w:r>
      <w:r w:rsidR="00DC4079" w:rsidRPr="0094615B">
        <w:t>1</w:t>
      </w:r>
      <w:r w:rsidR="0068026C" w:rsidRPr="0094615B">
        <w:t>2</w:t>
      </w:r>
      <w:r w:rsidR="00DC4079" w:rsidRPr="0094615B">
        <w:t>)(</w:t>
      </w:r>
      <w:r w:rsidR="00D04F4F" w:rsidRPr="0094615B">
        <w:t>h</w:t>
      </w:r>
      <w:r w:rsidR="00DC4079" w:rsidRPr="0094615B">
        <w:t>)(</w:t>
      </w:r>
      <w:proofErr w:type="spellStart"/>
      <w:r w:rsidR="00DC4079" w:rsidRPr="0094615B">
        <w:t>i</w:t>
      </w:r>
      <w:proofErr w:type="spellEnd"/>
      <w:r w:rsidR="00DC4079" w:rsidRPr="0094615B">
        <w:t>)</w:t>
      </w:r>
      <w:r w:rsidRPr="0094615B">
        <w:t xml:space="preserve">, </w:t>
      </w:r>
      <w:r w:rsidR="00A465DF" w:rsidRPr="0094615B">
        <w:t xml:space="preserve">a model of a battery </w:t>
      </w:r>
      <w:r w:rsidR="00103CA9" w:rsidRPr="0094615B">
        <w:t xml:space="preserve">meets the requirements of this </w:t>
      </w:r>
      <w:proofErr w:type="spellStart"/>
      <w:r w:rsidR="00103CA9" w:rsidRPr="0094615B">
        <w:t>subregulation</w:t>
      </w:r>
      <w:proofErr w:type="spellEnd"/>
      <w:r w:rsidR="00A465DF" w:rsidRPr="0094615B">
        <w:t xml:space="preserve"> at a particular time if, at that time:</w:t>
      </w:r>
    </w:p>
    <w:p w14:paraId="19BD9BE4" w14:textId="10762A70" w:rsidR="00DC48D8" w:rsidRPr="0094615B" w:rsidRDefault="00DC48D8" w:rsidP="00DC48D8">
      <w:pPr>
        <w:pStyle w:val="paragraph"/>
      </w:pPr>
      <w:r w:rsidRPr="0094615B">
        <w:tab/>
        <w:t>(</w:t>
      </w:r>
      <w:r w:rsidR="00774F91">
        <w:t>a</w:t>
      </w:r>
      <w:r w:rsidRPr="0094615B">
        <w:t>)</w:t>
      </w:r>
      <w:r w:rsidRPr="0094615B">
        <w:tab/>
        <w:t xml:space="preserve">the model is included in the list of approved </w:t>
      </w:r>
      <w:r w:rsidR="00AD6C54" w:rsidRPr="0094615B">
        <w:t>batter</w:t>
      </w:r>
      <w:r w:rsidR="006F3A56" w:rsidRPr="0094615B">
        <w:t>ie</w:t>
      </w:r>
      <w:r w:rsidR="00AD6C54" w:rsidRPr="0094615B">
        <w:t>s</w:t>
      </w:r>
      <w:r w:rsidRPr="0094615B">
        <w:t xml:space="preserve"> (as existing from time to time) that is published by the person to whom </w:t>
      </w:r>
      <w:r w:rsidR="00C8621E">
        <w:t>regulation 2</w:t>
      </w:r>
      <w:r w:rsidRPr="0094615B">
        <w:t>0AE applies; and</w:t>
      </w:r>
    </w:p>
    <w:p w14:paraId="1A122CA2" w14:textId="57F9A066" w:rsidR="00DC48D8" w:rsidRPr="0094615B" w:rsidRDefault="00DC48D8" w:rsidP="00DC48D8">
      <w:pPr>
        <w:pStyle w:val="paragraph"/>
      </w:pPr>
      <w:r w:rsidRPr="0094615B">
        <w:tab/>
        <w:t>(</w:t>
      </w:r>
      <w:r w:rsidR="00774F91">
        <w:t>b</w:t>
      </w:r>
      <w:r w:rsidRPr="0094615B">
        <w:t>)</w:t>
      </w:r>
      <w:r w:rsidRPr="0094615B">
        <w:tab/>
        <w:t xml:space="preserve">a declaration under </w:t>
      </w:r>
      <w:r w:rsidR="00C8621E">
        <w:t>regulation 2</w:t>
      </w:r>
      <w:r w:rsidRPr="0094615B">
        <w:t>0AF is not in effect in relation to the model; and</w:t>
      </w:r>
    </w:p>
    <w:p w14:paraId="4646FC2C" w14:textId="39D9F08F" w:rsidR="00DC48D8" w:rsidRPr="0094615B" w:rsidRDefault="00DC48D8" w:rsidP="00DC48D8">
      <w:pPr>
        <w:pStyle w:val="paragraph"/>
      </w:pPr>
      <w:r w:rsidRPr="0094615B">
        <w:tab/>
        <w:t>(</w:t>
      </w:r>
      <w:r w:rsidR="00774F91">
        <w:t>c</w:t>
      </w:r>
      <w:r w:rsidRPr="0094615B">
        <w:t>)</w:t>
      </w:r>
      <w:r w:rsidRPr="0094615B">
        <w:tab/>
        <w:t>a recall notice has not been issued for the model under subsection 122(1) of the Australian Consumer Law (compulsory recall of consumer goods); and</w:t>
      </w:r>
    </w:p>
    <w:p w14:paraId="2C44FC1A" w14:textId="7BF3E28B" w:rsidR="00DC48D8" w:rsidRPr="0094615B" w:rsidRDefault="00DC48D8" w:rsidP="00DC48D8">
      <w:pPr>
        <w:pStyle w:val="paragraph"/>
      </w:pPr>
      <w:r w:rsidRPr="0094615B">
        <w:tab/>
        <w:t>(</w:t>
      </w:r>
      <w:r w:rsidR="00774F91">
        <w:t>d</w:t>
      </w:r>
      <w:r w:rsidRPr="0094615B">
        <w:t>)</w:t>
      </w:r>
      <w:r w:rsidRPr="0094615B">
        <w:tab/>
        <w:t>section 128 of the Australian Consumer Law (voluntary recall of consumer goods) does not apply in relation to the model.</w:t>
      </w:r>
    </w:p>
    <w:p w14:paraId="73497673" w14:textId="2CFB3591" w:rsidR="00774F91" w:rsidRPr="0094615B" w:rsidRDefault="00C12BBA" w:rsidP="00DC48D8">
      <w:pPr>
        <w:pStyle w:val="notetext"/>
      </w:pPr>
      <w:r w:rsidRPr="0094615B">
        <w:lastRenderedPageBreak/>
        <w:t>Note 1:</w:t>
      </w:r>
      <w:r w:rsidRPr="0094615B">
        <w:tab/>
      </w:r>
      <w:r w:rsidR="008D661B" w:rsidRPr="0094615B">
        <w:t xml:space="preserve">The </w:t>
      </w:r>
      <w:r w:rsidR="00031C32" w:rsidRPr="0094615B">
        <w:t xml:space="preserve">list of </w:t>
      </w:r>
      <w:r w:rsidR="00031C32">
        <w:t xml:space="preserve">approved </w:t>
      </w:r>
      <w:r w:rsidR="008D661B" w:rsidRPr="0094615B">
        <w:t>batteries could in 2025 be viewed on the Clean Energy Council’s website (https://cleanenergycouncil.org.au).</w:t>
      </w:r>
      <w:r w:rsidR="008D661B">
        <w:t xml:space="preserve"> Requirements for approval include compliance with </w:t>
      </w:r>
      <w:r w:rsidR="00385457">
        <w:t xml:space="preserve">relevant </w:t>
      </w:r>
      <w:r w:rsidR="008D661B">
        <w:t>standards.</w:t>
      </w:r>
    </w:p>
    <w:p w14:paraId="04B2FE7D" w14:textId="41A28D80" w:rsidR="00DF3D28" w:rsidRPr="0094615B" w:rsidRDefault="001D2FED" w:rsidP="00C12BBA">
      <w:pPr>
        <w:pStyle w:val="notetext"/>
      </w:pPr>
      <w:r w:rsidRPr="0094615B">
        <w:t xml:space="preserve">Note </w:t>
      </w:r>
      <w:r w:rsidR="00A24B90" w:rsidRPr="0094615B">
        <w:t>2</w:t>
      </w:r>
      <w:r w:rsidRPr="0094615B">
        <w:t>:</w:t>
      </w:r>
      <w:r w:rsidRPr="0094615B">
        <w:tab/>
      </w:r>
      <w:r w:rsidR="00DC48D8" w:rsidRPr="0094615B">
        <w:t xml:space="preserve">The reference to the Australian Consumer Law is a reference to Schedule 2 to the </w:t>
      </w:r>
      <w:r w:rsidR="00DC48D8" w:rsidRPr="0094615B">
        <w:rPr>
          <w:i/>
        </w:rPr>
        <w:t>Competition and Consumer Act 2010</w:t>
      </w:r>
      <w:r w:rsidR="00DC48D8" w:rsidRPr="0094615B">
        <w:t xml:space="preserve"> as it applies as a law of the Commonwealth, States and Territories: see section 140K of that Act and corresponding provisions of Acts of States and Territories applying that Schedule.</w:t>
      </w:r>
    </w:p>
    <w:p w14:paraId="160F4F4A" w14:textId="70FC720C" w:rsidR="00103CA9" w:rsidRPr="0094615B" w:rsidRDefault="00103CA9" w:rsidP="00103CA9">
      <w:pPr>
        <w:pStyle w:val="SubsectionHead"/>
      </w:pPr>
      <w:r w:rsidRPr="0094615B">
        <w:t>Inverter used in small generation unit installation</w:t>
      </w:r>
    </w:p>
    <w:p w14:paraId="64618958" w14:textId="04DA10D2" w:rsidR="00103CA9" w:rsidRPr="0094615B" w:rsidRDefault="00103CA9" w:rsidP="00103CA9">
      <w:pPr>
        <w:pStyle w:val="subsection"/>
      </w:pPr>
      <w:r w:rsidRPr="0094615B">
        <w:tab/>
        <w:t>(1</w:t>
      </w:r>
      <w:r w:rsidR="003652A8" w:rsidRPr="0094615B">
        <w:t>7</w:t>
      </w:r>
      <w:r w:rsidRPr="0094615B">
        <w:t>)</w:t>
      </w:r>
      <w:r w:rsidRPr="0094615B">
        <w:tab/>
        <w:t xml:space="preserve">For the purposes of </w:t>
      </w:r>
      <w:r w:rsidR="00C8621E">
        <w:t>subparagraph (</w:t>
      </w:r>
      <w:r w:rsidR="0068026C" w:rsidRPr="0094615B">
        <w:t>2)(b)(ii)</w:t>
      </w:r>
      <w:r w:rsidRPr="0094615B">
        <w:t>, the requirement</w:t>
      </w:r>
      <w:r w:rsidR="006C5976" w:rsidRPr="0094615B">
        <w:t>s are</w:t>
      </w:r>
      <w:r w:rsidRPr="0094615B">
        <w:t xml:space="preserve"> that, </w:t>
      </w:r>
      <w:r w:rsidR="006C5976" w:rsidRPr="0094615B">
        <w:t xml:space="preserve">as </w:t>
      </w:r>
      <w:r w:rsidRPr="0094615B">
        <w:t>at the time the battery is installed, the inverter used in the installation of the small generation unit:</w:t>
      </w:r>
    </w:p>
    <w:p w14:paraId="0CDEEF68" w14:textId="6155688F" w:rsidR="00103CA9" w:rsidRPr="0094615B" w:rsidRDefault="00103CA9" w:rsidP="00103CA9">
      <w:pPr>
        <w:pStyle w:val="paragraph"/>
      </w:pPr>
      <w:r w:rsidRPr="0094615B">
        <w:tab/>
        <w:t>(a)</w:t>
      </w:r>
      <w:r w:rsidRPr="0094615B">
        <w:tab/>
        <w:t xml:space="preserve">is not a model of inverter declared ineligible under </w:t>
      </w:r>
      <w:r w:rsidR="00C8621E">
        <w:t>regulation 2</w:t>
      </w:r>
      <w:r w:rsidRPr="0094615B">
        <w:t>0AF; and</w:t>
      </w:r>
    </w:p>
    <w:p w14:paraId="5F93149D" w14:textId="77777777" w:rsidR="00103CA9" w:rsidRPr="0094615B" w:rsidRDefault="00103CA9" w:rsidP="00103CA9">
      <w:pPr>
        <w:pStyle w:val="paragraph"/>
      </w:pPr>
      <w:r w:rsidRPr="0094615B">
        <w:tab/>
        <w:t>(b)</w:t>
      </w:r>
      <w:r w:rsidRPr="0094615B">
        <w:tab/>
        <w:t>either:</w:t>
      </w:r>
    </w:p>
    <w:p w14:paraId="288AAED7" w14:textId="1FB4A1E9" w:rsidR="00103CA9" w:rsidRPr="0094615B" w:rsidRDefault="00103CA9" w:rsidP="00103CA9">
      <w:pPr>
        <w:pStyle w:val="paragraphsub"/>
      </w:pPr>
      <w:r w:rsidRPr="0094615B">
        <w:tab/>
        <w:t>(</w:t>
      </w:r>
      <w:proofErr w:type="spellStart"/>
      <w:r w:rsidRPr="0094615B">
        <w:t>i</w:t>
      </w:r>
      <w:proofErr w:type="spellEnd"/>
      <w:r w:rsidRPr="0094615B">
        <w:t>)</w:t>
      </w:r>
      <w:r w:rsidRPr="0094615B">
        <w:tab/>
        <w:t xml:space="preserve">is included </w:t>
      </w:r>
      <w:r w:rsidR="002B5ABE">
        <w:t xml:space="preserve">in the </w:t>
      </w:r>
      <w:r w:rsidRPr="0094615B">
        <w:t xml:space="preserve">list of </w:t>
      </w:r>
      <w:r w:rsidR="002B5ABE">
        <w:t xml:space="preserve">approved </w:t>
      </w:r>
      <w:r w:rsidRPr="0094615B">
        <w:t xml:space="preserve">inverters (as existing from time to time) that is published by the person to whom </w:t>
      </w:r>
      <w:r w:rsidR="00C8621E">
        <w:t>regulation 2</w:t>
      </w:r>
      <w:r w:rsidRPr="0094615B">
        <w:t>0AE applies); or</w:t>
      </w:r>
    </w:p>
    <w:p w14:paraId="6B6245D8" w14:textId="47F1651B" w:rsidR="00103CA9" w:rsidRPr="0094615B" w:rsidRDefault="00103CA9" w:rsidP="00103CA9">
      <w:pPr>
        <w:pStyle w:val="paragraphsub"/>
      </w:pPr>
      <w:r w:rsidRPr="0094615B">
        <w:tab/>
        <w:t>(ii)</w:t>
      </w:r>
      <w:r w:rsidRPr="0094615B">
        <w:tab/>
        <w:t xml:space="preserve">is no longer included </w:t>
      </w:r>
      <w:r w:rsidR="002B5ABE">
        <w:t xml:space="preserve">in the </w:t>
      </w:r>
      <w:r w:rsidR="002B5ABE" w:rsidRPr="0094615B">
        <w:t xml:space="preserve">list of </w:t>
      </w:r>
      <w:r w:rsidR="002B5ABE">
        <w:t xml:space="preserve">approved </w:t>
      </w:r>
      <w:r w:rsidR="002B5ABE" w:rsidRPr="0094615B">
        <w:t>inverters</w:t>
      </w:r>
      <w:r w:rsidRPr="0094615B">
        <w:t xml:space="preserve"> mentioned in </w:t>
      </w:r>
      <w:r w:rsidR="00C8621E">
        <w:t>subparagraph (</w:t>
      </w:r>
      <w:proofErr w:type="spellStart"/>
      <w:r w:rsidRPr="0094615B">
        <w:t>i</w:t>
      </w:r>
      <w:proofErr w:type="spellEnd"/>
      <w:r w:rsidRPr="0094615B">
        <w:t>) for a reason other than because there was a safety risk to a person or property from the use of the model of inverter in the installation of small generation units.</w:t>
      </w:r>
    </w:p>
    <w:p w14:paraId="779FD549" w14:textId="4C3F4F81" w:rsidR="00103CA9" w:rsidRPr="0094615B" w:rsidRDefault="00103CA9" w:rsidP="00C12BBA">
      <w:pPr>
        <w:pStyle w:val="notetext"/>
      </w:pPr>
      <w:r w:rsidRPr="0094615B">
        <w:t>Note:</w:t>
      </w:r>
      <w:r w:rsidRPr="0094615B">
        <w:tab/>
        <w:t xml:space="preserve">The </w:t>
      </w:r>
      <w:r w:rsidR="00031C32" w:rsidRPr="0094615B">
        <w:t xml:space="preserve">list of </w:t>
      </w:r>
      <w:r w:rsidR="00031C32">
        <w:t>approved</w:t>
      </w:r>
      <w:r w:rsidRPr="0094615B">
        <w:t xml:space="preserve"> </w:t>
      </w:r>
      <w:r w:rsidR="006C5976" w:rsidRPr="0094615B">
        <w:t xml:space="preserve">inverters </w:t>
      </w:r>
      <w:r w:rsidRPr="0094615B">
        <w:t>could in 2025 be viewed on the Clean Energy Council’s website (https://cleanenergycouncil.org.au).</w:t>
      </w:r>
    </w:p>
    <w:p w14:paraId="4578B748" w14:textId="69496839" w:rsidR="00020F48" w:rsidRPr="0094615B" w:rsidRDefault="00C07DF4" w:rsidP="007D55B9">
      <w:pPr>
        <w:pStyle w:val="ItemHead"/>
      </w:pPr>
      <w:r>
        <w:t>7</w:t>
      </w:r>
      <w:r w:rsidR="00020F48" w:rsidRPr="0094615B">
        <w:t xml:space="preserve">  </w:t>
      </w:r>
      <w:r w:rsidR="0094615B" w:rsidRPr="0094615B">
        <w:t>Regulation 2</w:t>
      </w:r>
      <w:r w:rsidR="007D55B9" w:rsidRPr="0094615B">
        <w:t>0AD (heading)</w:t>
      </w:r>
    </w:p>
    <w:p w14:paraId="1ABD4CC6" w14:textId="16780174" w:rsidR="007D55B9" w:rsidRPr="0094615B" w:rsidRDefault="007D55B9" w:rsidP="007D55B9">
      <w:pPr>
        <w:pStyle w:val="Item"/>
      </w:pPr>
      <w:r w:rsidRPr="0094615B">
        <w:t>After “</w:t>
      </w:r>
      <w:r w:rsidRPr="0094615B">
        <w:rPr>
          <w:b/>
          <w:bCs/>
        </w:rPr>
        <w:t>inverters</w:t>
      </w:r>
      <w:r w:rsidRPr="0094615B">
        <w:t>”, insert “</w:t>
      </w:r>
      <w:r w:rsidRPr="0094615B">
        <w:rPr>
          <w:b/>
          <w:bCs/>
        </w:rPr>
        <w:t>, batter</w:t>
      </w:r>
      <w:r w:rsidR="006F3A56" w:rsidRPr="0094615B">
        <w:rPr>
          <w:b/>
          <w:bCs/>
        </w:rPr>
        <w:t>ies</w:t>
      </w:r>
      <w:r w:rsidRPr="0094615B">
        <w:t>”.</w:t>
      </w:r>
    </w:p>
    <w:p w14:paraId="2219851B" w14:textId="3D2AA240" w:rsidR="007D55B9" w:rsidRPr="0094615B" w:rsidRDefault="00C07DF4" w:rsidP="007D55B9">
      <w:pPr>
        <w:pStyle w:val="ItemHead"/>
      </w:pPr>
      <w:r>
        <w:t>8</w:t>
      </w:r>
      <w:r w:rsidR="007D55B9" w:rsidRPr="0094615B">
        <w:t xml:space="preserve">  Before </w:t>
      </w:r>
      <w:proofErr w:type="spellStart"/>
      <w:r>
        <w:t>subregulation</w:t>
      </w:r>
      <w:proofErr w:type="spellEnd"/>
      <w:r>
        <w:t> 2</w:t>
      </w:r>
      <w:r w:rsidR="007D55B9" w:rsidRPr="0094615B">
        <w:t>0AD(1)</w:t>
      </w:r>
    </w:p>
    <w:p w14:paraId="063FE16E" w14:textId="2CC8F558" w:rsidR="007D55B9" w:rsidRPr="0094615B" w:rsidRDefault="007D55B9" w:rsidP="007D55B9">
      <w:pPr>
        <w:pStyle w:val="Item"/>
      </w:pPr>
      <w:r w:rsidRPr="0094615B">
        <w:t>Insert:</w:t>
      </w:r>
    </w:p>
    <w:p w14:paraId="151107D2" w14:textId="7632FD48" w:rsidR="007D55B9" w:rsidRPr="0094615B" w:rsidRDefault="007D55B9" w:rsidP="007D55B9">
      <w:pPr>
        <w:pStyle w:val="SubsectionHead"/>
      </w:pPr>
      <w:r w:rsidRPr="0094615B">
        <w:t>Inverters and photovoltaic modules</w:t>
      </w:r>
    </w:p>
    <w:p w14:paraId="7EA9F2FB" w14:textId="22A0BF18" w:rsidR="00020F48" w:rsidRPr="0094615B" w:rsidRDefault="00C07DF4" w:rsidP="0084088D">
      <w:pPr>
        <w:pStyle w:val="ItemHead"/>
      </w:pPr>
      <w:r>
        <w:t>9</w:t>
      </w:r>
      <w:r w:rsidR="00EA766C" w:rsidRPr="0094615B">
        <w:t xml:space="preserve">  </w:t>
      </w:r>
      <w:r w:rsidR="0084088D" w:rsidRPr="0094615B">
        <w:t xml:space="preserve">After </w:t>
      </w:r>
      <w:proofErr w:type="spellStart"/>
      <w:r>
        <w:t>subregulation</w:t>
      </w:r>
      <w:proofErr w:type="spellEnd"/>
      <w:r>
        <w:t> 2</w:t>
      </w:r>
      <w:r w:rsidR="0084088D" w:rsidRPr="0094615B">
        <w:t>0AD(1)</w:t>
      </w:r>
    </w:p>
    <w:p w14:paraId="51A74D70" w14:textId="5775DDA5" w:rsidR="0084088D" w:rsidRPr="0094615B" w:rsidRDefault="0084088D" w:rsidP="0084088D">
      <w:pPr>
        <w:pStyle w:val="Item"/>
      </w:pPr>
      <w:r w:rsidRPr="0094615B">
        <w:t>Insert:</w:t>
      </w:r>
    </w:p>
    <w:p w14:paraId="3AA024B4" w14:textId="0969B2A6" w:rsidR="0084088D" w:rsidRPr="0094615B" w:rsidRDefault="004F6C73" w:rsidP="004F6C73">
      <w:pPr>
        <w:pStyle w:val="SubsectionHead"/>
      </w:pPr>
      <w:r w:rsidRPr="0094615B">
        <w:t>Batter</w:t>
      </w:r>
      <w:r w:rsidR="006F3A56" w:rsidRPr="0094615B">
        <w:t>ies</w:t>
      </w:r>
      <w:r w:rsidR="00DF06E7" w:rsidRPr="0094615B">
        <w:t xml:space="preserve"> and inverters</w:t>
      </w:r>
      <w:r w:rsidR="00830BCD" w:rsidRPr="0094615B">
        <w:t xml:space="preserve"> used </w:t>
      </w:r>
      <w:r w:rsidR="00CF78AB" w:rsidRPr="0094615B">
        <w:t>in installation of</w:t>
      </w:r>
      <w:r w:rsidR="00830BCD" w:rsidRPr="0094615B">
        <w:t xml:space="preserve"> batteries</w:t>
      </w:r>
    </w:p>
    <w:p w14:paraId="15EC95B3" w14:textId="3B38AF0D" w:rsidR="009652FA" w:rsidRPr="0094615B" w:rsidRDefault="004F6C73" w:rsidP="009652FA">
      <w:pPr>
        <w:pStyle w:val="subsection"/>
      </w:pPr>
      <w:r w:rsidRPr="0094615B">
        <w:tab/>
        <w:t>(1A)</w:t>
      </w:r>
      <w:r w:rsidRPr="0094615B">
        <w:tab/>
      </w:r>
      <w:r w:rsidR="009652FA" w:rsidRPr="0094615B">
        <w:t xml:space="preserve">For the purposes of </w:t>
      </w:r>
      <w:proofErr w:type="spellStart"/>
      <w:r w:rsidR="00C07DF4">
        <w:t>subregulation</w:t>
      </w:r>
      <w:proofErr w:type="spellEnd"/>
      <w:r w:rsidR="00C07DF4">
        <w:t> 2</w:t>
      </w:r>
      <w:r w:rsidR="009652FA" w:rsidRPr="0094615B">
        <w:t>0ACA</w:t>
      </w:r>
      <w:r w:rsidR="00DF7D2A" w:rsidRPr="0094615B">
        <w:t>(</w:t>
      </w:r>
      <w:r w:rsidR="0068026C" w:rsidRPr="0094615B">
        <w:t>7</w:t>
      </w:r>
      <w:r w:rsidR="00DF7D2A" w:rsidRPr="0094615B">
        <w:t xml:space="preserve">) and </w:t>
      </w:r>
      <w:r w:rsidR="00C8621E">
        <w:t>paragraph 2</w:t>
      </w:r>
      <w:r w:rsidR="006C5976" w:rsidRPr="0094615B">
        <w:t>0ACA</w:t>
      </w:r>
      <w:r w:rsidR="009652FA" w:rsidRPr="0094615B">
        <w:t>(</w:t>
      </w:r>
      <w:r w:rsidR="0068026C" w:rsidRPr="0094615B">
        <w:t>8</w:t>
      </w:r>
      <w:r w:rsidR="009652FA" w:rsidRPr="0094615B">
        <w:t>)</w:t>
      </w:r>
      <w:r w:rsidR="00830BCD" w:rsidRPr="0094615B">
        <w:t>(a)</w:t>
      </w:r>
      <w:r w:rsidR="009652FA" w:rsidRPr="0094615B">
        <w:t xml:space="preserve">, the responsible person for </w:t>
      </w:r>
      <w:r w:rsidR="00DF7D2A" w:rsidRPr="0094615B">
        <w:t xml:space="preserve">a battery connected </w:t>
      </w:r>
      <w:r w:rsidR="00FB219B">
        <w:t>(</w:t>
      </w:r>
      <w:r w:rsidR="0026374E" w:rsidRPr="0094615B">
        <w:t xml:space="preserve">solar PV) </w:t>
      </w:r>
      <w:r w:rsidR="00DF7D2A" w:rsidRPr="0094615B">
        <w:t>small generation unit</w:t>
      </w:r>
      <w:r w:rsidR="00DF7D2A" w:rsidRPr="0094615B">
        <w:rPr>
          <w:i/>
          <w:iCs/>
        </w:rPr>
        <w:t>,</w:t>
      </w:r>
      <w:r w:rsidR="00DF7D2A" w:rsidRPr="0094615B">
        <w:t xml:space="preserve"> or an </w:t>
      </w:r>
      <w:r w:rsidR="009652FA" w:rsidRPr="0094615B">
        <w:t>inverter</w:t>
      </w:r>
      <w:r w:rsidR="00DF7D2A" w:rsidRPr="0094615B">
        <w:t xml:space="preserve"> </w:t>
      </w:r>
      <w:r w:rsidR="009652FA" w:rsidRPr="0094615B">
        <w:t xml:space="preserve">used </w:t>
      </w:r>
      <w:r w:rsidR="007E37B7" w:rsidRPr="0094615B">
        <w:t xml:space="preserve">in the installation of </w:t>
      </w:r>
      <w:r w:rsidR="00DF7D2A" w:rsidRPr="0094615B">
        <w:t>such a battery</w:t>
      </w:r>
      <w:r w:rsidR="003A54DD" w:rsidRPr="0094615B">
        <w:t>,</w:t>
      </w:r>
      <w:r w:rsidR="009652FA" w:rsidRPr="0094615B">
        <w:t xml:space="preserve"> must give the serial number for the </w:t>
      </w:r>
      <w:r w:rsidR="00DF7D2A" w:rsidRPr="0094615B">
        <w:t xml:space="preserve">battery or </w:t>
      </w:r>
      <w:r w:rsidR="009652FA" w:rsidRPr="0094615B">
        <w:t>inverter</w:t>
      </w:r>
      <w:r w:rsidR="00DF06E7" w:rsidRPr="0094615B">
        <w:rPr>
          <w:i/>
          <w:iCs/>
        </w:rPr>
        <w:t xml:space="preserve"> </w:t>
      </w:r>
      <w:r w:rsidR="009652FA" w:rsidRPr="0094615B">
        <w:t>to:</w:t>
      </w:r>
    </w:p>
    <w:p w14:paraId="3037ABB3" w14:textId="77777777" w:rsidR="009652FA" w:rsidRPr="0094615B" w:rsidRDefault="009652FA" w:rsidP="00DF7D2A">
      <w:pPr>
        <w:pStyle w:val="paragraph"/>
      </w:pPr>
      <w:r w:rsidRPr="0094615B">
        <w:tab/>
        <w:t>(a)</w:t>
      </w:r>
      <w:r w:rsidRPr="0094615B">
        <w:tab/>
        <w:t xml:space="preserve">a person in relation to whom a nomination is in effect under </w:t>
      </w:r>
      <w:proofErr w:type="spellStart"/>
      <w:r w:rsidRPr="0094615B">
        <w:t>subregulation</w:t>
      </w:r>
      <w:proofErr w:type="spellEnd"/>
      <w:r w:rsidRPr="0094615B">
        <w:t xml:space="preserve"> (2) of this regulation; or</w:t>
      </w:r>
    </w:p>
    <w:p w14:paraId="62C2CA4B" w14:textId="77777777" w:rsidR="009652FA" w:rsidRPr="0094615B" w:rsidRDefault="009652FA" w:rsidP="00DF7D2A">
      <w:pPr>
        <w:pStyle w:val="paragraph"/>
      </w:pPr>
      <w:r w:rsidRPr="0094615B">
        <w:tab/>
        <w:t>(b)</w:t>
      </w:r>
      <w:r w:rsidRPr="0094615B">
        <w:tab/>
        <w:t xml:space="preserve">if no nomination is in effect under </w:t>
      </w:r>
      <w:proofErr w:type="spellStart"/>
      <w:r w:rsidRPr="0094615B">
        <w:t>subregulation</w:t>
      </w:r>
      <w:proofErr w:type="spellEnd"/>
      <w:r w:rsidRPr="0094615B">
        <w:t xml:space="preserve"> (2) of this regulation—the Regulator.</w:t>
      </w:r>
    </w:p>
    <w:p w14:paraId="77955039" w14:textId="65D77809" w:rsidR="009652FA" w:rsidRPr="0094615B" w:rsidRDefault="009652FA" w:rsidP="00DF7D2A">
      <w:pPr>
        <w:pStyle w:val="notetext"/>
      </w:pPr>
      <w:r w:rsidRPr="0094615B">
        <w:t>Note:</w:t>
      </w:r>
      <w:r w:rsidRPr="0094615B">
        <w:tab/>
        <w:t>The responsible person may commit an offence if the person provides false or misleading information or documents (see sections 137.1 and 137.2 of the Criminal Code).</w:t>
      </w:r>
    </w:p>
    <w:p w14:paraId="51E92F0B" w14:textId="5F57FD2C" w:rsidR="00830BCD" w:rsidRPr="0094615B" w:rsidRDefault="00C07DF4" w:rsidP="00DA7CE8">
      <w:pPr>
        <w:pStyle w:val="ItemHead"/>
      </w:pPr>
      <w:r>
        <w:t>10</w:t>
      </w:r>
      <w:r w:rsidR="00830BCD" w:rsidRPr="0094615B">
        <w:t xml:space="preserve">  </w:t>
      </w:r>
      <w:proofErr w:type="spellStart"/>
      <w:r w:rsidR="0094615B" w:rsidRPr="0094615B">
        <w:t>Sub</w:t>
      </w:r>
      <w:r w:rsidR="00C8621E">
        <w:t>regulation</w:t>
      </w:r>
      <w:proofErr w:type="spellEnd"/>
      <w:r w:rsidR="00C8621E">
        <w:t> 2</w:t>
      </w:r>
      <w:r w:rsidR="00DA7CE8" w:rsidRPr="0094615B">
        <w:t>0AD(2)</w:t>
      </w:r>
    </w:p>
    <w:p w14:paraId="51B4CF2F" w14:textId="7FF32066" w:rsidR="00DA7CE8" w:rsidRPr="0094615B" w:rsidRDefault="00DA7CE8" w:rsidP="00DA7CE8">
      <w:pPr>
        <w:pStyle w:val="Item"/>
      </w:pPr>
      <w:r w:rsidRPr="0094615B">
        <w:t>Omit “</w:t>
      </w:r>
      <w:r w:rsidR="00C8621E">
        <w:t>paragraph (</w:t>
      </w:r>
      <w:r w:rsidRPr="0094615B">
        <w:t>1)(a)”, substitute “paragraphs (1)(a) and (1A)(a)”.</w:t>
      </w:r>
    </w:p>
    <w:p w14:paraId="3935950C" w14:textId="733F8B0D" w:rsidR="00DF7D2A" w:rsidRPr="0094615B" w:rsidRDefault="00C07DF4" w:rsidP="00DF7D2A">
      <w:pPr>
        <w:pStyle w:val="ItemHead"/>
      </w:pPr>
      <w:r>
        <w:lastRenderedPageBreak/>
        <w:t>11</w:t>
      </w:r>
      <w:r w:rsidR="00DF7D2A" w:rsidRPr="0094615B">
        <w:t xml:space="preserve">  </w:t>
      </w:r>
      <w:r w:rsidR="00C8621E">
        <w:t>Paragraph 2</w:t>
      </w:r>
      <w:r w:rsidR="00DF7D2A" w:rsidRPr="0094615B">
        <w:t>0AD(2)(a)</w:t>
      </w:r>
    </w:p>
    <w:p w14:paraId="26304F15" w14:textId="501FEE35" w:rsidR="00DF7D2A" w:rsidRPr="0094615B" w:rsidRDefault="00DF7D2A" w:rsidP="00DF7D2A">
      <w:pPr>
        <w:pStyle w:val="Item"/>
      </w:pPr>
      <w:r w:rsidRPr="0094615B">
        <w:t>After “inverters”, insert “, batter</w:t>
      </w:r>
      <w:r w:rsidR="006F3A56" w:rsidRPr="0094615B">
        <w:t>ies</w:t>
      </w:r>
      <w:r w:rsidRPr="0094615B">
        <w:t>”.</w:t>
      </w:r>
    </w:p>
    <w:p w14:paraId="5EABD94D" w14:textId="76BE6F23" w:rsidR="00DF7D2A" w:rsidRPr="0094615B" w:rsidRDefault="00C07DF4" w:rsidP="00342125">
      <w:pPr>
        <w:pStyle w:val="ItemHead"/>
      </w:pPr>
      <w:r>
        <w:t>12</w:t>
      </w:r>
      <w:r w:rsidR="00DF7D2A" w:rsidRPr="0094615B">
        <w:t xml:space="preserve">  </w:t>
      </w:r>
      <w:proofErr w:type="spellStart"/>
      <w:r w:rsidR="0094615B" w:rsidRPr="0094615B">
        <w:t>Sub</w:t>
      </w:r>
      <w:r w:rsidR="00C8621E">
        <w:t>regulation</w:t>
      </w:r>
      <w:proofErr w:type="spellEnd"/>
      <w:r w:rsidR="00C8621E">
        <w:t> 2</w:t>
      </w:r>
      <w:r w:rsidR="00342125" w:rsidRPr="0094615B">
        <w:t xml:space="preserve">0AD(4) (definition of </w:t>
      </w:r>
      <w:r w:rsidR="00342125" w:rsidRPr="0094615B">
        <w:rPr>
          <w:i/>
        </w:rPr>
        <w:t>responsible person</w:t>
      </w:r>
      <w:r w:rsidR="00342125" w:rsidRPr="0094615B">
        <w:t>)</w:t>
      </w:r>
    </w:p>
    <w:p w14:paraId="4DD5CA11" w14:textId="4630367E" w:rsidR="00342125" w:rsidRPr="0094615B" w:rsidRDefault="007E1661" w:rsidP="00342125">
      <w:pPr>
        <w:pStyle w:val="Item"/>
      </w:pPr>
      <w:r>
        <w:t>Repeal</w:t>
      </w:r>
      <w:r w:rsidR="00342125" w:rsidRPr="0094615B">
        <w:t xml:space="preserve"> the definition, substitute:</w:t>
      </w:r>
    </w:p>
    <w:p w14:paraId="0C778D39" w14:textId="73137569" w:rsidR="00952216" w:rsidRPr="0094615B" w:rsidRDefault="00952216" w:rsidP="00952216">
      <w:pPr>
        <w:pStyle w:val="Definition"/>
      </w:pPr>
      <w:r w:rsidRPr="0094615B">
        <w:rPr>
          <w:b/>
          <w:bCs/>
          <w:i/>
          <w:iCs/>
        </w:rPr>
        <w:t>responsible person</w:t>
      </w:r>
      <w:r w:rsidRPr="0094615B">
        <w:t>, for an inverter, battery or photovoltaic module, means:</w:t>
      </w:r>
    </w:p>
    <w:p w14:paraId="6171784E" w14:textId="57FA9528" w:rsidR="00952216" w:rsidRPr="0094615B" w:rsidRDefault="00952216" w:rsidP="00952216">
      <w:pPr>
        <w:pStyle w:val="paragraph"/>
      </w:pPr>
      <w:r w:rsidRPr="0094615B">
        <w:tab/>
        <w:t>(a)</w:t>
      </w:r>
      <w:r w:rsidRPr="0094615B">
        <w:tab/>
        <w:t>if the inverter, battery or photovoltaic module was not imported into Australia—the manufacturer of the inverter, battery or photovoltaic module; or</w:t>
      </w:r>
    </w:p>
    <w:p w14:paraId="4B1CA1FF" w14:textId="5B758244" w:rsidR="00952216" w:rsidRPr="0094615B" w:rsidRDefault="00952216" w:rsidP="00952216">
      <w:pPr>
        <w:pStyle w:val="paragraph"/>
      </w:pPr>
      <w:r w:rsidRPr="0094615B">
        <w:tab/>
        <w:t>(b)</w:t>
      </w:r>
      <w:r w:rsidRPr="0094615B">
        <w:tab/>
        <w:t>if the inverter, battery or photovoltaic module was imported into Australia—the person who imported the inverter, battery or photovoltaic module.</w:t>
      </w:r>
    </w:p>
    <w:p w14:paraId="437D1ACE" w14:textId="2319BA25" w:rsidR="006202D8" w:rsidRPr="0094615B" w:rsidRDefault="00C07DF4" w:rsidP="006202D8">
      <w:pPr>
        <w:pStyle w:val="ItemHead"/>
      </w:pPr>
      <w:r>
        <w:t>13</w:t>
      </w:r>
      <w:r w:rsidR="006202D8" w:rsidRPr="0094615B">
        <w:t xml:space="preserve">  </w:t>
      </w:r>
      <w:r w:rsidR="0094615B" w:rsidRPr="0094615B">
        <w:t>Regulation 2</w:t>
      </w:r>
      <w:r w:rsidR="006202D8" w:rsidRPr="0094615B">
        <w:t>0AE (heading)</w:t>
      </w:r>
    </w:p>
    <w:p w14:paraId="317A2AAD" w14:textId="77777777" w:rsidR="006202D8" w:rsidRPr="0094615B" w:rsidRDefault="006202D8" w:rsidP="006202D8">
      <w:pPr>
        <w:pStyle w:val="Item"/>
      </w:pPr>
      <w:r w:rsidRPr="0094615B">
        <w:t>After “</w:t>
      </w:r>
      <w:r w:rsidRPr="0094615B">
        <w:rPr>
          <w:b/>
          <w:bCs/>
        </w:rPr>
        <w:t>inverters</w:t>
      </w:r>
      <w:r w:rsidRPr="0094615B">
        <w:t>”, insert “</w:t>
      </w:r>
      <w:r w:rsidRPr="0094615B">
        <w:rPr>
          <w:b/>
          <w:bCs/>
        </w:rPr>
        <w:t>, batteries</w:t>
      </w:r>
      <w:r w:rsidRPr="0094615B">
        <w:t>”.</w:t>
      </w:r>
    </w:p>
    <w:p w14:paraId="3AF181E2" w14:textId="422E70A2" w:rsidR="005407FE" w:rsidRPr="0094615B" w:rsidRDefault="00C07DF4" w:rsidP="005407FE">
      <w:pPr>
        <w:pStyle w:val="ItemHead"/>
      </w:pPr>
      <w:r>
        <w:t>14</w:t>
      </w:r>
      <w:r w:rsidR="005407FE" w:rsidRPr="0094615B">
        <w:t xml:space="preserve">  </w:t>
      </w:r>
      <w:proofErr w:type="spellStart"/>
      <w:r w:rsidR="0094615B" w:rsidRPr="0094615B">
        <w:t>Sub</w:t>
      </w:r>
      <w:r w:rsidR="00C8621E">
        <w:t>regulation</w:t>
      </w:r>
      <w:proofErr w:type="spellEnd"/>
      <w:r w:rsidR="00C8621E">
        <w:t> 2</w:t>
      </w:r>
      <w:r w:rsidR="005407FE" w:rsidRPr="0094615B">
        <w:t>0AE(1)</w:t>
      </w:r>
    </w:p>
    <w:p w14:paraId="272E11D5" w14:textId="08ECA69B" w:rsidR="005407FE" w:rsidRPr="0094615B" w:rsidRDefault="00DA1B4F" w:rsidP="005407FE">
      <w:pPr>
        <w:pStyle w:val="Item"/>
      </w:pPr>
      <w:r w:rsidRPr="0094615B">
        <w:t>Omit</w:t>
      </w:r>
      <w:r w:rsidR="005407FE" w:rsidRPr="0094615B">
        <w:t xml:space="preserve"> “</w:t>
      </w:r>
      <w:r w:rsidRPr="0094615B">
        <w:t>paragraphs 20AC(9)(a) and (10)(b)</w:t>
      </w:r>
      <w:r w:rsidR="005407FE" w:rsidRPr="0094615B">
        <w:t xml:space="preserve">”, </w:t>
      </w:r>
      <w:r w:rsidRPr="0094615B">
        <w:t>substitute</w:t>
      </w:r>
      <w:r w:rsidR="005407FE" w:rsidRPr="0094615B">
        <w:t xml:space="preserve"> “</w:t>
      </w:r>
      <w:r w:rsidRPr="0094615B">
        <w:t xml:space="preserve">the definitions of </w:t>
      </w:r>
      <w:r w:rsidRPr="0094615B">
        <w:rPr>
          <w:b/>
          <w:bCs/>
          <w:i/>
          <w:iCs/>
        </w:rPr>
        <w:t>nominal capacity</w:t>
      </w:r>
      <w:r w:rsidRPr="0094615B">
        <w:t xml:space="preserve"> and </w:t>
      </w:r>
      <w:r w:rsidRPr="0094615B">
        <w:rPr>
          <w:b/>
          <w:bCs/>
          <w:i/>
          <w:iCs/>
        </w:rPr>
        <w:t>useable capacity</w:t>
      </w:r>
      <w:r w:rsidRPr="0094615B">
        <w:t xml:space="preserve"> in </w:t>
      </w:r>
      <w:proofErr w:type="spellStart"/>
      <w:r w:rsidR="0094615B" w:rsidRPr="0094615B">
        <w:t>subregulation</w:t>
      </w:r>
      <w:proofErr w:type="spellEnd"/>
      <w:r w:rsidR="0094615B" w:rsidRPr="0094615B">
        <w:t> 3</w:t>
      </w:r>
      <w:r w:rsidRPr="0094615B">
        <w:t xml:space="preserve">(1), paragraphs 20AC(9)(a) and (10)(b), </w:t>
      </w:r>
      <w:proofErr w:type="spellStart"/>
      <w:r w:rsidR="00C07DF4">
        <w:t>subregulation</w:t>
      </w:r>
      <w:proofErr w:type="spellEnd"/>
      <w:r w:rsidR="00C07DF4">
        <w:t> 2</w:t>
      </w:r>
      <w:r w:rsidRPr="0094615B">
        <w:t>0ACA(</w:t>
      </w:r>
      <w:r w:rsidR="0068026C" w:rsidRPr="0094615B">
        <w:t>4</w:t>
      </w:r>
      <w:r w:rsidRPr="0094615B">
        <w:t xml:space="preserve">) and </w:t>
      </w:r>
      <w:r w:rsidR="006202D8" w:rsidRPr="0094615B">
        <w:t xml:space="preserve">paragraphs </w:t>
      </w:r>
      <w:r w:rsidR="006C5976" w:rsidRPr="0094615B">
        <w:t>20ACA</w:t>
      </w:r>
      <w:r w:rsidR="005407FE" w:rsidRPr="0094615B">
        <w:t>(</w:t>
      </w:r>
      <w:r w:rsidR="0068026C" w:rsidRPr="0094615B">
        <w:t>16</w:t>
      </w:r>
      <w:r w:rsidR="005407FE" w:rsidRPr="0094615B">
        <w:t>)(</w:t>
      </w:r>
      <w:r w:rsidR="00385457">
        <w:t>a</w:t>
      </w:r>
      <w:r w:rsidR="005407FE" w:rsidRPr="0094615B">
        <w:t>)</w:t>
      </w:r>
      <w:r w:rsidRPr="0094615B">
        <w:t xml:space="preserve"> and (</w:t>
      </w:r>
      <w:r w:rsidR="0068026C" w:rsidRPr="0094615B">
        <w:t>17</w:t>
      </w:r>
      <w:r w:rsidRPr="0094615B">
        <w:t>)(b)</w:t>
      </w:r>
      <w:r w:rsidR="005407FE" w:rsidRPr="0094615B">
        <w:t>”.</w:t>
      </w:r>
    </w:p>
    <w:p w14:paraId="44964625" w14:textId="64400ACF" w:rsidR="006202D8" w:rsidRPr="0094615B" w:rsidRDefault="00C07DF4" w:rsidP="006202D8">
      <w:pPr>
        <w:pStyle w:val="ItemHead"/>
      </w:pPr>
      <w:bookmarkStart w:id="12" w:name="_Hlk198821065"/>
      <w:r>
        <w:t>15</w:t>
      </w:r>
      <w:r w:rsidR="006202D8" w:rsidRPr="0094615B">
        <w:t xml:space="preserve">  </w:t>
      </w:r>
      <w:r w:rsidR="00C8621E">
        <w:t>Paragraph 2</w:t>
      </w:r>
      <w:r w:rsidR="006202D8" w:rsidRPr="0094615B">
        <w:t>0AE(4)(a)</w:t>
      </w:r>
    </w:p>
    <w:p w14:paraId="540DC87D" w14:textId="35A82E59" w:rsidR="006202D8" w:rsidRPr="0094615B" w:rsidRDefault="006202D8" w:rsidP="006202D8">
      <w:pPr>
        <w:pStyle w:val="Item"/>
      </w:pPr>
      <w:r w:rsidRPr="0094615B">
        <w:t>After “an inverter”, insert “, battery”.</w:t>
      </w:r>
    </w:p>
    <w:p w14:paraId="2745E040" w14:textId="0B93C0F1" w:rsidR="006202D8" w:rsidRPr="0094615B" w:rsidRDefault="00C07DF4" w:rsidP="006202D8">
      <w:pPr>
        <w:pStyle w:val="ItemHead"/>
      </w:pPr>
      <w:r>
        <w:t>16</w:t>
      </w:r>
      <w:r w:rsidR="006202D8" w:rsidRPr="0094615B">
        <w:t xml:space="preserve">  Paragraphs 20AE(4)(a) and (b)</w:t>
      </w:r>
    </w:p>
    <w:p w14:paraId="3EB8BA89" w14:textId="6DBD0377" w:rsidR="006202D8" w:rsidRPr="0094615B" w:rsidRDefault="006202D8" w:rsidP="006202D8">
      <w:pPr>
        <w:pStyle w:val="Item"/>
      </w:pPr>
      <w:r w:rsidRPr="0094615B">
        <w:t>After “approved inverters”, insert “, approved batteries”.</w:t>
      </w:r>
    </w:p>
    <w:p w14:paraId="53E83E44" w14:textId="17AC4DBA" w:rsidR="006202D8" w:rsidRPr="0094615B" w:rsidRDefault="00C07DF4" w:rsidP="006202D8">
      <w:pPr>
        <w:pStyle w:val="ItemHead"/>
      </w:pPr>
      <w:r>
        <w:t>17</w:t>
      </w:r>
      <w:r w:rsidR="006202D8" w:rsidRPr="0094615B">
        <w:t xml:space="preserve">  </w:t>
      </w:r>
      <w:r w:rsidR="00C8621E">
        <w:t>Paragraph 2</w:t>
      </w:r>
      <w:r w:rsidR="006202D8" w:rsidRPr="0094615B">
        <w:t>0AE(4)(c)</w:t>
      </w:r>
    </w:p>
    <w:p w14:paraId="0FA99604" w14:textId="77777777" w:rsidR="006202D8" w:rsidRPr="0094615B" w:rsidRDefault="006202D8" w:rsidP="006202D8">
      <w:pPr>
        <w:pStyle w:val="Item"/>
      </w:pPr>
      <w:r w:rsidRPr="0094615B">
        <w:t>After “an inverter”, insert “, battery”.</w:t>
      </w:r>
    </w:p>
    <w:p w14:paraId="77ECCCB9" w14:textId="17D646BE" w:rsidR="006202D8" w:rsidRPr="0094615B" w:rsidRDefault="00C07DF4" w:rsidP="006202D8">
      <w:pPr>
        <w:pStyle w:val="ItemHead"/>
      </w:pPr>
      <w:r>
        <w:t>18</w:t>
      </w:r>
      <w:r w:rsidR="006202D8" w:rsidRPr="0094615B">
        <w:t xml:space="preserve">  </w:t>
      </w:r>
      <w:r w:rsidR="00C8621E">
        <w:t>Paragraph 2</w:t>
      </w:r>
      <w:r w:rsidR="006202D8" w:rsidRPr="0094615B">
        <w:t>0AE(4)(c)</w:t>
      </w:r>
    </w:p>
    <w:p w14:paraId="5276DB07" w14:textId="77777777" w:rsidR="006202D8" w:rsidRPr="0094615B" w:rsidRDefault="006202D8" w:rsidP="006202D8">
      <w:pPr>
        <w:pStyle w:val="Item"/>
      </w:pPr>
      <w:r w:rsidRPr="0094615B">
        <w:t>After “approved inverters”, insert “, approved batteries”.</w:t>
      </w:r>
    </w:p>
    <w:p w14:paraId="07433D74" w14:textId="2A3401A9" w:rsidR="00F70105" w:rsidRPr="0094615B" w:rsidRDefault="00C07DF4" w:rsidP="00F70105">
      <w:pPr>
        <w:pStyle w:val="ItemHead"/>
      </w:pPr>
      <w:r>
        <w:t>19</w:t>
      </w:r>
      <w:r w:rsidR="00B65538" w:rsidRPr="0094615B">
        <w:t xml:space="preserve">  </w:t>
      </w:r>
      <w:r w:rsidR="0094615B" w:rsidRPr="0094615B">
        <w:t>Regulation 2</w:t>
      </w:r>
      <w:r w:rsidR="00F70105" w:rsidRPr="0094615B">
        <w:t>0AF (heading)</w:t>
      </w:r>
    </w:p>
    <w:p w14:paraId="39992FDB" w14:textId="0410AE56" w:rsidR="00F70105" w:rsidRPr="0094615B" w:rsidRDefault="00F70105" w:rsidP="00F70105">
      <w:pPr>
        <w:pStyle w:val="Item"/>
      </w:pPr>
      <w:r w:rsidRPr="0094615B">
        <w:t>After “</w:t>
      </w:r>
      <w:r w:rsidRPr="0094615B">
        <w:rPr>
          <w:b/>
          <w:bCs/>
        </w:rPr>
        <w:t>inverters</w:t>
      </w:r>
      <w:r w:rsidRPr="0094615B">
        <w:t>”, insert “</w:t>
      </w:r>
      <w:r w:rsidRPr="0094615B">
        <w:rPr>
          <w:b/>
          <w:bCs/>
        </w:rPr>
        <w:t>, batter</w:t>
      </w:r>
      <w:r w:rsidR="006F3A56" w:rsidRPr="0094615B">
        <w:rPr>
          <w:b/>
          <w:bCs/>
        </w:rPr>
        <w:t>ies</w:t>
      </w:r>
      <w:r w:rsidRPr="0094615B">
        <w:t>”.</w:t>
      </w:r>
    </w:p>
    <w:p w14:paraId="1D10658E" w14:textId="35CE7A8D" w:rsidR="003576DC" w:rsidRPr="0094615B" w:rsidRDefault="00C07DF4" w:rsidP="00F70105">
      <w:pPr>
        <w:pStyle w:val="ItemHead"/>
      </w:pPr>
      <w:r>
        <w:t>20</w:t>
      </w:r>
      <w:r w:rsidR="00F70105" w:rsidRPr="0094615B">
        <w:t xml:space="preserve">  </w:t>
      </w:r>
      <w:proofErr w:type="spellStart"/>
      <w:r w:rsidR="0094615B" w:rsidRPr="0094615B">
        <w:t>Sub</w:t>
      </w:r>
      <w:r w:rsidR="00C8621E">
        <w:t>regulation</w:t>
      </w:r>
      <w:proofErr w:type="spellEnd"/>
      <w:r w:rsidR="00C8621E">
        <w:t> 2</w:t>
      </w:r>
      <w:r w:rsidR="00F70105" w:rsidRPr="0094615B">
        <w:t>0AF(1)</w:t>
      </w:r>
    </w:p>
    <w:bookmarkEnd w:id="8"/>
    <w:bookmarkEnd w:id="12"/>
    <w:p w14:paraId="6CFFBB16" w14:textId="279C163D" w:rsidR="00323CB0" w:rsidRDefault="00323CB0" w:rsidP="00323CB0">
      <w:pPr>
        <w:pStyle w:val="Item"/>
      </w:pPr>
      <w:r w:rsidRPr="00323CB0">
        <w:t>After “</w:t>
      </w:r>
      <w:r>
        <w:t xml:space="preserve">an </w:t>
      </w:r>
      <w:r w:rsidRPr="00323CB0">
        <w:t>inverter</w:t>
      </w:r>
      <w:r w:rsidR="00031C32">
        <w:t>,</w:t>
      </w:r>
      <w:r w:rsidRPr="00323CB0">
        <w:t>”, insert “</w:t>
      </w:r>
      <w:r>
        <w:t xml:space="preserve">a </w:t>
      </w:r>
      <w:r w:rsidR="006710B1">
        <w:t xml:space="preserve">model of a </w:t>
      </w:r>
      <w:r>
        <w:t>battery</w:t>
      </w:r>
      <w:r w:rsidR="00031C32">
        <w:t>,</w:t>
      </w:r>
      <w:r w:rsidRPr="00323CB0">
        <w:t>”.</w:t>
      </w:r>
    </w:p>
    <w:p w14:paraId="5D7E4150" w14:textId="52972B83" w:rsidR="00323CB0" w:rsidRPr="0094615B" w:rsidRDefault="00C07DF4" w:rsidP="00323CB0">
      <w:pPr>
        <w:pStyle w:val="ItemHead"/>
      </w:pPr>
      <w:r>
        <w:t>21</w:t>
      </w:r>
      <w:r w:rsidR="00323CB0" w:rsidRPr="0094615B">
        <w:t xml:space="preserve">  </w:t>
      </w:r>
      <w:proofErr w:type="spellStart"/>
      <w:r w:rsidR="00323CB0" w:rsidRPr="0094615B">
        <w:t>Sub</w:t>
      </w:r>
      <w:r w:rsidR="00C8621E">
        <w:t>regulation</w:t>
      </w:r>
      <w:proofErr w:type="spellEnd"/>
      <w:r w:rsidR="00C8621E">
        <w:t> 2</w:t>
      </w:r>
      <w:r w:rsidR="00323CB0" w:rsidRPr="0094615B">
        <w:t>0AF(1)</w:t>
      </w:r>
    </w:p>
    <w:p w14:paraId="4F9C806A" w14:textId="7D4709A9" w:rsidR="00323CB0" w:rsidRPr="00323CB0" w:rsidRDefault="00323CB0" w:rsidP="00323CB0">
      <w:pPr>
        <w:pStyle w:val="Item"/>
      </w:pPr>
      <w:r w:rsidRPr="00323CB0">
        <w:t>After “</w:t>
      </w:r>
      <w:r w:rsidR="00EF1AB8">
        <w:t>use in the installation of</w:t>
      </w:r>
      <w:r w:rsidRPr="00323CB0">
        <w:t xml:space="preserve">”, insert “, </w:t>
      </w:r>
      <w:r w:rsidR="0061637F">
        <w:t xml:space="preserve">or </w:t>
      </w:r>
      <w:r w:rsidR="00EF1AB8">
        <w:t>connection to</w:t>
      </w:r>
      <w:r w:rsidR="007103F4">
        <w:t>,</w:t>
      </w:r>
      <w:r w:rsidRPr="00323CB0">
        <w:t>”.</w:t>
      </w:r>
    </w:p>
    <w:p w14:paraId="077AF342" w14:textId="0852AE22" w:rsidR="00462927" w:rsidRPr="0094615B" w:rsidRDefault="00C07DF4" w:rsidP="00462927">
      <w:pPr>
        <w:pStyle w:val="ItemHead"/>
      </w:pPr>
      <w:r>
        <w:t>22</w:t>
      </w:r>
      <w:r w:rsidR="00462927" w:rsidRPr="0094615B">
        <w:t xml:space="preserve">  </w:t>
      </w:r>
      <w:proofErr w:type="spellStart"/>
      <w:r w:rsidR="0094615B" w:rsidRPr="0094615B">
        <w:t>Sub</w:t>
      </w:r>
      <w:r w:rsidR="00C8621E">
        <w:t>regulation</w:t>
      </w:r>
      <w:proofErr w:type="spellEnd"/>
      <w:r w:rsidR="00C8621E">
        <w:t> 2</w:t>
      </w:r>
      <w:r w:rsidR="00462927" w:rsidRPr="0094615B">
        <w:t>0AF(2)</w:t>
      </w:r>
    </w:p>
    <w:p w14:paraId="12D2D59D" w14:textId="002F77C3" w:rsidR="00462927" w:rsidRPr="0094615B" w:rsidRDefault="00462927" w:rsidP="00462927">
      <w:pPr>
        <w:pStyle w:val="Item"/>
      </w:pPr>
      <w:r w:rsidRPr="0094615B">
        <w:t>After “model of an inverter”, insert “, battery”.</w:t>
      </w:r>
    </w:p>
    <w:p w14:paraId="27F4E86F" w14:textId="32F465D7" w:rsidR="00462927" w:rsidRPr="0094615B" w:rsidRDefault="00C07DF4" w:rsidP="00462927">
      <w:pPr>
        <w:pStyle w:val="ItemHead"/>
      </w:pPr>
      <w:r>
        <w:t>23</w:t>
      </w:r>
      <w:r w:rsidR="00462927" w:rsidRPr="0094615B">
        <w:t xml:space="preserve">  </w:t>
      </w:r>
      <w:r w:rsidR="00C8621E">
        <w:t>Paragraph 2</w:t>
      </w:r>
      <w:r w:rsidR="00462927" w:rsidRPr="0094615B">
        <w:t>0AF(2)(a)</w:t>
      </w:r>
    </w:p>
    <w:p w14:paraId="7985C49C" w14:textId="482822ED" w:rsidR="00462927" w:rsidRPr="0094615B" w:rsidRDefault="00462927" w:rsidP="00462927">
      <w:pPr>
        <w:pStyle w:val="Item"/>
      </w:pPr>
      <w:r w:rsidRPr="0094615B">
        <w:t>After “inverter”, insert “, battery”.</w:t>
      </w:r>
    </w:p>
    <w:p w14:paraId="0264B6A6" w14:textId="5BA1AD1A" w:rsidR="00462927" w:rsidRPr="0094615B" w:rsidRDefault="00C07DF4" w:rsidP="00462927">
      <w:pPr>
        <w:pStyle w:val="ItemHead"/>
      </w:pPr>
      <w:r>
        <w:lastRenderedPageBreak/>
        <w:t>24</w:t>
      </w:r>
      <w:r w:rsidR="00462927" w:rsidRPr="0094615B">
        <w:t xml:space="preserve"> </w:t>
      </w:r>
      <w:r w:rsidR="00BD5033" w:rsidRPr="0094615B">
        <w:t xml:space="preserve"> </w:t>
      </w:r>
      <w:r w:rsidR="00462927" w:rsidRPr="0094615B">
        <w:t>Paragraph</w:t>
      </w:r>
      <w:r w:rsidR="009344D5" w:rsidRPr="0094615B">
        <w:t>s</w:t>
      </w:r>
      <w:r w:rsidR="00462927" w:rsidRPr="0094615B">
        <w:t xml:space="preserve"> 20AF(2)(c)</w:t>
      </w:r>
      <w:r w:rsidR="009344D5" w:rsidRPr="0094615B">
        <w:t xml:space="preserve"> and (d)</w:t>
      </w:r>
    </w:p>
    <w:p w14:paraId="66FAA614" w14:textId="42E1D4C6" w:rsidR="00BD3460" w:rsidRPr="0094615B" w:rsidRDefault="009A3055" w:rsidP="00BD3460">
      <w:pPr>
        <w:pStyle w:val="Item"/>
      </w:pPr>
      <w:r w:rsidRPr="0094615B">
        <w:t>After</w:t>
      </w:r>
      <w:r w:rsidR="00BD3460" w:rsidRPr="0094615B">
        <w:t xml:space="preserve"> “</w:t>
      </w:r>
      <w:r w:rsidR="00C8621E">
        <w:t>paragraph 2</w:t>
      </w:r>
      <w:r w:rsidR="00BD3460" w:rsidRPr="0094615B">
        <w:t xml:space="preserve">0AC(9)(a) or (10)(b)”, </w:t>
      </w:r>
      <w:r w:rsidRPr="0094615B">
        <w:t>insert</w:t>
      </w:r>
      <w:r w:rsidR="00BD3460" w:rsidRPr="0094615B">
        <w:t xml:space="preserve"> “</w:t>
      </w:r>
      <w:r w:rsidRPr="0094615B">
        <w:t>,</w:t>
      </w:r>
      <w:r w:rsidR="00BD3460" w:rsidRPr="0094615B">
        <w:t xml:space="preserve"> </w:t>
      </w:r>
      <w:proofErr w:type="spellStart"/>
      <w:r w:rsidR="00C07DF4">
        <w:t>subregulation</w:t>
      </w:r>
      <w:proofErr w:type="spellEnd"/>
      <w:r w:rsidR="00C07DF4">
        <w:t> 2</w:t>
      </w:r>
      <w:r w:rsidR="00BD3460" w:rsidRPr="0094615B">
        <w:t>0ACA(</w:t>
      </w:r>
      <w:r w:rsidR="0068026C" w:rsidRPr="0094615B">
        <w:t>4</w:t>
      </w:r>
      <w:r w:rsidR="00BD3460" w:rsidRPr="0094615B">
        <w:t xml:space="preserve">) or </w:t>
      </w:r>
      <w:r w:rsidR="00C8621E">
        <w:t>paragraph 2</w:t>
      </w:r>
      <w:r w:rsidR="004005E0" w:rsidRPr="0094615B">
        <w:t>0ACA</w:t>
      </w:r>
      <w:r w:rsidR="00BD3460" w:rsidRPr="0094615B">
        <w:t>(</w:t>
      </w:r>
      <w:r w:rsidR="0068026C" w:rsidRPr="0094615B">
        <w:t>16</w:t>
      </w:r>
      <w:r w:rsidR="00BD3460" w:rsidRPr="0094615B">
        <w:t>)(</w:t>
      </w:r>
      <w:r w:rsidR="00385457">
        <w:t>a</w:t>
      </w:r>
      <w:r w:rsidR="00BD3460" w:rsidRPr="0094615B">
        <w:t>) or (1</w:t>
      </w:r>
      <w:r w:rsidR="0068026C" w:rsidRPr="0094615B">
        <w:t>7</w:t>
      </w:r>
      <w:r w:rsidR="00BD3460" w:rsidRPr="0094615B">
        <w:t>)(b)”.</w:t>
      </w:r>
    </w:p>
    <w:p w14:paraId="5C3FFD0C" w14:textId="08A4C087" w:rsidR="009344D5" w:rsidRPr="0094615B" w:rsidRDefault="00C07DF4" w:rsidP="009344D5">
      <w:pPr>
        <w:pStyle w:val="ItemHead"/>
      </w:pPr>
      <w:r>
        <w:t>25</w:t>
      </w:r>
      <w:r w:rsidR="009344D5" w:rsidRPr="0094615B">
        <w:t xml:space="preserve">  </w:t>
      </w:r>
      <w:proofErr w:type="spellStart"/>
      <w:r w:rsidR="0094615B" w:rsidRPr="0094615B">
        <w:t>Sub</w:t>
      </w:r>
      <w:r w:rsidR="00C8621E">
        <w:t>regulation</w:t>
      </w:r>
      <w:proofErr w:type="spellEnd"/>
      <w:r w:rsidR="00C8621E">
        <w:t> 2</w:t>
      </w:r>
      <w:r w:rsidR="009344D5" w:rsidRPr="0094615B">
        <w:t>0AF(5)</w:t>
      </w:r>
    </w:p>
    <w:p w14:paraId="1DDBAB39" w14:textId="47AED050" w:rsidR="009344D5" w:rsidRPr="0094615B" w:rsidRDefault="009344D5" w:rsidP="009344D5">
      <w:pPr>
        <w:pStyle w:val="Item"/>
      </w:pPr>
      <w:r w:rsidRPr="0094615B">
        <w:t>After “inverter”, insert “, battery”.</w:t>
      </w:r>
    </w:p>
    <w:p w14:paraId="596B82D4" w14:textId="2C471FDD" w:rsidR="008F6A21" w:rsidRPr="0094615B" w:rsidRDefault="00C07DF4" w:rsidP="008F6A21">
      <w:pPr>
        <w:pStyle w:val="ItemHead"/>
      </w:pPr>
      <w:r>
        <w:t>26</w:t>
      </w:r>
      <w:r w:rsidR="008F6A21" w:rsidRPr="0094615B">
        <w:t xml:space="preserve">  </w:t>
      </w:r>
      <w:proofErr w:type="spellStart"/>
      <w:r w:rsidR="0094615B" w:rsidRPr="0094615B">
        <w:t>Sub</w:t>
      </w:r>
      <w:r w:rsidR="00C8621E">
        <w:t>regulation</w:t>
      </w:r>
      <w:proofErr w:type="spellEnd"/>
      <w:r w:rsidR="00C8621E">
        <w:t> 2</w:t>
      </w:r>
      <w:r w:rsidR="008F6A21" w:rsidRPr="0094615B">
        <w:t>0AF(5)</w:t>
      </w:r>
    </w:p>
    <w:p w14:paraId="39D3BC4D" w14:textId="266BF21E" w:rsidR="00462927" w:rsidRPr="0094615B" w:rsidRDefault="008F6A21" w:rsidP="001D0F8D">
      <w:pPr>
        <w:pStyle w:val="Item"/>
      </w:pPr>
      <w:r w:rsidRPr="0094615B">
        <w:t>After “installation of”, insert “, or connection to,”</w:t>
      </w:r>
      <w:r w:rsidR="003D0D4E" w:rsidRPr="0094615B">
        <w:t>.</w:t>
      </w:r>
    </w:p>
    <w:p w14:paraId="55BCAB01" w14:textId="55A97390" w:rsidR="003D0D4E" w:rsidRPr="0094615B" w:rsidRDefault="00C07DF4" w:rsidP="0026374E">
      <w:pPr>
        <w:pStyle w:val="ItemHead"/>
      </w:pPr>
      <w:r>
        <w:t>27</w:t>
      </w:r>
      <w:r w:rsidR="003D0D4E" w:rsidRPr="0094615B">
        <w:t xml:space="preserve">  </w:t>
      </w:r>
      <w:r w:rsidR="0094615B" w:rsidRPr="0094615B">
        <w:t>Regulation 2</w:t>
      </w:r>
      <w:r w:rsidR="0026374E" w:rsidRPr="0094615B">
        <w:t>0AG (at the end of the heading)</w:t>
      </w:r>
    </w:p>
    <w:p w14:paraId="77A9502A" w14:textId="5DC8F225" w:rsidR="0026374E" w:rsidRPr="0094615B" w:rsidRDefault="0026374E" w:rsidP="0026374E">
      <w:pPr>
        <w:pStyle w:val="Item"/>
      </w:pPr>
      <w:r w:rsidRPr="0094615B">
        <w:t>Add “</w:t>
      </w:r>
      <w:r w:rsidRPr="0094615B">
        <w:rPr>
          <w:b/>
          <w:bCs/>
        </w:rPr>
        <w:t>or batteries</w:t>
      </w:r>
      <w:r w:rsidRPr="0094615B">
        <w:t>”.</w:t>
      </w:r>
    </w:p>
    <w:p w14:paraId="64499D6D" w14:textId="674FA655" w:rsidR="00DC3335" w:rsidRPr="0094615B" w:rsidRDefault="00C07DF4" w:rsidP="00B952B7">
      <w:pPr>
        <w:pStyle w:val="ItemHead"/>
      </w:pPr>
      <w:r>
        <w:t>28</w:t>
      </w:r>
      <w:r w:rsidR="00B952B7" w:rsidRPr="0094615B">
        <w:t xml:space="preserve">  </w:t>
      </w:r>
      <w:proofErr w:type="spellStart"/>
      <w:r w:rsidR="0094615B" w:rsidRPr="0094615B">
        <w:t>Sub</w:t>
      </w:r>
      <w:r w:rsidR="00C8621E">
        <w:t>regulation</w:t>
      </w:r>
      <w:proofErr w:type="spellEnd"/>
      <w:r w:rsidR="00C8621E">
        <w:t> 2</w:t>
      </w:r>
      <w:r w:rsidR="00B952B7" w:rsidRPr="0094615B">
        <w:t>0AG(1)</w:t>
      </w:r>
    </w:p>
    <w:p w14:paraId="0617211D" w14:textId="3B90883F" w:rsidR="00B952B7" w:rsidRPr="0094615B" w:rsidRDefault="00811BD5" w:rsidP="00B952B7">
      <w:pPr>
        <w:pStyle w:val="Item"/>
      </w:pPr>
      <w:r>
        <w:t>After “</w:t>
      </w:r>
      <w:proofErr w:type="spellStart"/>
      <w:r w:rsidR="00C07DF4">
        <w:t>subregulation</w:t>
      </w:r>
      <w:proofErr w:type="spellEnd"/>
      <w:r w:rsidR="00C07DF4">
        <w:t> 2</w:t>
      </w:r>
      <w:r w:rsidRPr="00811BD5">
        <w:t>0AC(2)</w:t>
      </w:r>
      <w:r>
        <w:t>”</w:t>
      </w:r>
      <w:r w:rsidR="00492250">
        <w:t>,</w:t>
      </w:r>
      <w:r>
        <w:t xml:space="preserve"> insert “or </w:t>
      </w:r>
      <w:r w:rsidR="00196CA8">
        <w:t xml:space="preserve">one or more </w:t>
      </w:r>
      <w:r>
        <w:t xml:space="preserve">batteries for </w:t>
      </w:r>
      <w:r w:rsidR="002D27D4">
        <w:t>b</w:t>
      </w:r>
      <w:r w:rsidR="002D27D4" w:rsidRPr="0094615B">
        <w:t xml:space="preserve">attery connected </w:t>
      </w:r>
      <w:r w:rsidR="00FB219B">
        <w:t>(</w:t>
      </w:r>
      <w:r w:rsidR="002D27D4" w:rsidRPr="0094615B">
        <w:t xml:space="preserve">solar PV) </w:t>
      </w:r>
      <w:r>
        <w:t xml:space="preserve">small generation units </w:t>
      </w:r>
      <w:r w:rsidRPr="0094615B">
        <w:t xml:space="preserve">as mentioned in </w:t>
      </w:r>
      <w:proofErr w:type="spellStart"/>
      <w:r w:rsidR="00C07DF4">
        <w:t>subregulation</w:t>
      </w:r>
      <w:proofErr w:type="spellEnd"/>
      <w:r w:rsidR="00C07DF4">
        <w:t> 2</w:t>
      </w:r>
      <w:r w:rsidRPr="0094615B">
        <w:t>0ACA(6)</w:t>
      </w:r>
      <w:r w:rsidR="00B952B7" w:rsidRPr="0094615B">
        <w:t>”.</w:t>
      </w:r>
    </w:p>
    <w:p w14:paraId="303BC966" w14:textId="12990A2B" w:rsidR="00B952B7" w:rsidRPr="0094615B" w:rsidRDefault="00C07DF4" w:rsidP="00B952B7">
      <w:pPr>
        <w:pStyle w:val="ItemHead"/>
      </w:pPr>
      <w:r>
        <w:t>29</w:t>
      </w:r>
      <w:r w:rsidR="00B952B7" w:rsidRPr="0094615B">
        <w:t xml:space="preserve">  </w:t>
      </w:r>
      <w:r w:rsidR="00C8621E">
        <w:t>Paragraph 2</w:t>
      </w:r>
      <w:r w:rsidR="00B952B7" w:rsidRPr="0094615B">
        <w:t>0AG(</w:t>
      </w:r>
      <w:r w:rsidR="00811BD5">
        <w:t>1</w:t>
      </w:r>
      <w:r w:rsidR="00B952B7" w:rsidRPr="0094615B">
        <w:t>)</w:t>
      </w:r>
      <w:r w:rsidR="00811BD5">
        <w:t>(a)</w:t>
      </w:r>
    </w:p>
    <w:p w14:paraId="00AA10AC" w14:textId="69AFA50D" w:rsidR="00B952B7" w:rsidRDefault="00811BD5" w:rsidP="00B952B7">
      <w:pPr>
        <w:pStyle w:val="Item"/>
      </w:pPr>
      <w:r>
        <w:t>After “</w:t>
      </w:r>
      <w:r w:rsidR="00C8621E">
        <w:t>paragraph 2</w:t>
      </w:r>
      <w:r w:rsidRPr="00811BD5">
        <w:t>0AC(5)(aa)</w:t>
      </w:r>
      <w:r>
        <w:t>”</w:t>
      </w:r>
      <w:r w:rsidR="00492250">
        <w:t>,</w:t>
      </w:r>
      <w:r>
        <w:t xml:space="preserve"> insert “or 20ACA(12)(</w:t>
      </w:r>
      <w:r w:rsidR="002D27D4">
        <w:t>a</w:t>
      </w:r>
      <w:r>
        <w:t>)”</w:t>
      </w:r>
      <w:r w:rsidR="00B952B7" w:rsidRPr="0094615B">
        <w:t>.</w:t>
      </w:r>
    </w:p>
    <w:p w14:paraId="0B2709C3" w14:textId="301532C8" w:rsidR="00811BD5" w:rsidRDefault="00C07DF4" w:rsidP="00811BD5">
      <w:pPr>
        <w:pStyle w:val="ItemHead"/>
      </w:pPr>
      <w:r>
        <w:t>30</w:t>
      </w:r>
      <w:r w:rsidR="00811BD5">
        <w:t xml:space="preserve">  At the end of </w:t>
      </w:r>
      <w:proofErr w:type="spellStart"/>
      <w:r>
        <w:t>subregulation</w:t>
      </w:r>
      <w:proofErr w:type="spellEnd"/>
      <w:r>
        <w:t> 2</w:t>
      </w:r>
      <w:r w:rsidR="00811BD5">
        <w:t>0AG(1)</w:t>
      </w:r>
    </w:p>
    <w:p w14:paraId="68CD609A" w14:textId="4B5B0514" w:rsidR="00811BD5" w:rsidRDefault="00811BD5" w:rsidP="00811BD5">
      <w:pPr>
        <w:pStyle w:val="Item"/>
      </w:pPr>
      <w:r>
        <w:t>Add:</w:t>
      </w:r>
    </w:p>
    <w:p w14:paraId="7E15C0AB" w14:textId="68417C4E" w:rsidR="00811BD5" w:rsidRPr="00C82450" w:rsidRDefault="00811BD5" w:rsidP="00811BD5">
      <w:pPr>
        <w:pStyle w:val="notetext"/>
      </w:pPr>
      <w:r>
        <w:t>Note:</w:t>
      </w:r>
      <w:r>
        <w:tab/>
        <w:t xml:space="preserve">For </w:t>
      </w:r>
      <w:r w:rsidR="00C8621E">
        <w:t>paragraph (</w:t>
      </w:r>
      <w:r>
        <w:t xml:space="preserve">a), the 3 or more statements may include any combination of statements made under </w:t>
      </w:r>
      <w:r w:rsidR="00C8621E">
        <w:t>paragraph 2</w:t>
      </w:r>
      <w:r>
        <w:t>0AC(5)(aa) or 20ACA(12)(</w:t>
      </w:r>
      <w:r w:rsidR="002D27D4">
        <w:t>a</w:t>
      </w:r>
      <w:r>
        <w:t>).</w:t>
      </w:r>
    </w:p>
    <w:p w14:paraId="66FC8BD3" w14:textId="06C20455" w:rsidR="00811BD5" w:rsidRDefault="00C07DF4" w:rsidP="00DC3335">
      <w:pPr>
        <w:pStyle w:val="ItemHead"/>
      </w:pPr>
      <w:r>
        <w:t>31</w:t>
      </w:r>
      <w:r w:rsidR="00811BD5">
        <w:t xml:space="preserve">  </w:t>
      </w:r>
      <w:r w:rsidR="001F2CA7">
        <w:t xml:space="preserve">At the end of </w:t>
      </w:r>
      <w:proofErr w:type="spellStart"/>
      <w:r>
        <w:t>subregulation</w:t>
      </w:r>
      <w:proofErr w:type="spellEnd"/>
      <w:r>
        <w:t> 2</w:t>
      </w:r>
      <w:r w:rsidR="001F2CA7">
        <w:t>0AG(2)</w:t>
      </w:r>
    </w:p>
    <w:p w14:paraId="27F237AC" w14:textId="4335723A" w:rsidR="001F2CA7" w:rsidRDefault="001F2CA7" w:rsidP="001F2CA7">
      <w:pPr>
        <w:pStyle w:val="Item"/>
      </w:pPr>
      <w:r>
        <w:t xml:space="preserve">Add “or </w:t>
      </w:r>
      <w:r w:rsidR="00196CA8">
        <w:t xml:space="preserve">to </w:t>
      </w:r>
      <w:r>
        <w:t xml:space="preserve">design batteries for </w:t>
      </w:r>
      <w:r w:rsidR="00196CA8">
        <w:t>b</w:t>
      </w:r>
      <w:r w:rsidR="00196CA8" w:rsidRPr="0094615B">
        <w:t xml:space="preserve">attery connected </w:t>
      </w:r>
      <w:r w:rsidR="00FB219B">
        <w:t>(</w:t>
      </w:r>
      <w:r w:rsidR="00196CA8" w:rsidRPr="0094615B">
        <w:t xml:space="preserve">solar PV) </w:t>
      </w:r>
      <w:r w:rsidR="00196CA8">
        <w:t>small generation units</w:t>
      </w:r>
      <w:r>
        <w:t xml:space="preserve"> for the purposes of </w:t>
      </w:r>
      <w:proofErr w:type="spellStart"/>
      <w:r w:rsidR="00C07DF4">
        <w:t>subregulation</w:t>
      </w:r>
      <w:proofErr w:type="spellEnd"/>
      <w:r w:rsidR="00C07DF4">
        <w:t> 2</w:t>
      </w:r>
      <w:r w:rsidRPr="0094615B">
        <w:t>0ACA(6)</w:t>
      </w:r>
      <w:r>
        <w:t>”</w:t>
      </w:r>
      <w:r w:rsidR="00492250">
        <w:t>.</w:t>
      </w:r>
    </w:p>
    <w:p w14:paraId="67FDD988" w14:textId="6E544CA8" w:rsidR="002D27D4" w:rsidRDefault="00C07DF4" w:rsidP="00B01E21">
      <w:pPr>
        <w:pStyle w:val="ItemHead"/>
      </w:pPr>
      <w:r>
        <w:t>32</w:t>
      </w:r>
      <w:r w:rsidR="002D27D4">
        <w:t xml:space="preserve">  </w:t>
      </w:r>
      <w:r w:rsidR="00B01E21">
        <w:t xml:space="preserve">After </w:t>
      </w:r>
      <w:proofErr w:type="spellStart"/>
      <w:r>
        <w:t>subregulation</w:t>
      </w:r>
      <w:proofErr w:type="spellEnd"/>
      <w:r>
        <w:t> 2</w:t>
      </w:r>
      <w:r w:rsidR="00B01E21">
        <w:t>0AG(2)</w:t>
      </w:r>
    </w:p>
    <w:p w14:paraId="1720DD4E" w14:textId="6D6ADB06" w:rsidR="00B01E21" w:rsidRDefault="00B01E21" w:rsidP="00B01E21">
      <w:pPr>
        <w:pStyle w:val="Item"/>
      </w:pPr>
      <w:r>
        <w:t>Insert:</w:t>
      </w:r>
    </w:p>
    <w:p w14:paraId="1092B71E" w14:textId="399F7C4B" w:rsidR="00B01E21" w:rsidRDefault="00B01E21" w:rsidP="00B01E21">
      <w:pPr>
        <w:pStyle w:val="subsection"/>
      </w:pPr>
      <w:r>
        <w:tab/>
        <w:t>(2A)</w:t>
      </w:r>
      <w:r>
        <w:tab/>
        <w:t xml:space="preserve">If the </w:t>
      </w:r>
      <w:r w:rsidR="00EF1AB8">
        <w:t>R</w:t>
      </w:r>
      <w:r>
        <w:t xml:space="preserve">egulator makes a declaration under </w:t>
      </w:r>
      <w:proofErr w:type="spellStart"/>
      <w:r>
        <w:t>subregulation</w:t>
      </w:r>
      <w:proofErr w:type="spellEnd"/>
      <w:r>
        <w:t xml:space="preserve"> (2) in relation to a person who</w:t>
      </w:r>
      <w:r w:rsidR="00196CA8">
        <w:t xml:space="preserve"> has designed one or more</w:t>
      </w:r>
      <w:r>
        <w:t>:</w:t>
      </w:r>
    </w:p>
    <w:p w14:paraId="22673757" w14:textId="60E0D83A" w:rsidR="00B01E21" w:rsidRDefault="00B01E21" w:rsidP="00B01E21">
      <w:pPr>
        <w:pStyle w:val="paragraph"/>
      </w:pPr>
      <w:r>
        <w:tab/>
        <w:t>(a)</w:t>
      </w:r>
      <w:r>
        <w:tab/>
        <w:t xml:space="preserve">small generation units that are </w:t>
      </w:r>
      <w:r w:rsidRPr="0094615B">
        <w:t>solar (photovoltaic) syste</w:t>
      </w:r>
      <w:r>
        <w:t>ms; or</w:t>
      </w:r>
    </w:p>
    <w:p w14:paraId="622B1522" w14:textId="72F92508" w:rsidR="00B01E21" w:rsidRDefault="00B01E21" w:rsidP="00B01E21">
      <w:pPr>
        <w:pStyle w:val="paragraph"/>
      </w:pPr>
      <w:r>
        <w:tab/>
        <w:t>(b)</w:t>
      </w:r>
      <w:r>
        <w:tab/>
        <w:t>batteries for b</w:t>
      </w:r>
      <w:r w:rsidRPr="0094615B">
        <w:t xml:space="preserve">attery connected </w:t>
      </w:r>
      <w:r w:rsidR="00FB219B">
        <w:t>(</w:t>
      </w:r>
      <w:r w:rsidRPr="0094615B">
        <w:t xml:space="preserve">solar PV) </w:t>
      </w:r>
      <w:r>
        <w:t>small generation units;</w:t>
      </w:r>
    </w:p>
    <w:p w14:paraId="2E53F4F7" w14:textId="2A6D1207" w:rsidR="00B01E21" w:rsidRDefault="00B01E21" w:rsidP="00B01E21">
      <w:pPr>
        <w:pStyle w:val="subsection2"/>
      </w:pPr>
      <w:r>
        <w:t xml:space="preserve">then </w:t>
      </w:r>
      <w:r w:rsidR="00AB4A5D">
        <w:t>the person</w:t>
      </w:r>
      <w:r>
        <w:t>:</w:t>
      </w:r>
    </w:p>
    <w:p w14:paraId="424BF747" w14:textId="30FF6ACA" w:rsidR="00B01E21" w:rsidRDefault="00B01E21" w:rsidP="00B01E21">
      <w:pPr>
        <w:pStyle w:val="paragraph"/>
      </w:pPr>
      <w:r>
        <w:tab/>
        <w:t>(c)</w:t>
      </w:r>
      <w:r>
        <w:tab/>
      </w:r>
      <w:r w:rsidR="00196CA8">
        <w:t xml:space="preserve">is </w:t>
      </w:r>
      <w:r>
        <w:t xml:space="preserve">not eligible to design small generation units that are </w:t>
      </w:r>
      <w:r w:rsidRPr="0094615B">
        <w:t>solar (photovoltaic) syste</w:t>
      </w:r>
      <w:r>
        <w:t>ms</w:t>
      </w:r>
      <w:r w:rsidR="00140618">
        <w:t xml:space="preserve"> for the purposes of </w:t>
      </w:r>
      <w:proofErr w:type="spellStart"/>
      <w:r w:rsidR="00C07DF4">
        <w:t>subregulation</w:t>
      </w:r>
      <w:proofErr w:type="spellEnd"/>
      <w:r w:rsidR="00C07DF4">
        <w:t> 2</w:t>
      </w:r>
      <w:r w:rsidR="00140618">
        <w:t>0AC(2)</w:t>
      </w:r>
      <w:r>
        <w:t>;</w:t>
      </w:r>
      <w:r w:rsidR="00196CA8">
        <w:t xml:space="preserve"> and</w:t>
      </w:r>
    </w:p>
    <w:p w14:paraId="203ED4D5" w14:textId="7E1D90C9" w:rsidR="00196CA8" w:rsidRDefault="00B01E21" w:rsidP="00B01E21">
      <w:pPr>
        <w:pStyle w:val="paragraph"/>
      </w:pPr>
      <w:r>
        <w:tab/>
        <w:t>(</w:t>
      </w:r>
      <w:r>
        <w:rPr>
          <w:lang w:eastAsia="en-US"/>
        </w:rPr>
        <w:t>d</w:t>
      </w:r>
      <w:r>
        <w:t>)</w:t>
      </w:r>
      <w:r>
        <w:tab/>
      </w:r>
      <w:r w:rsidR="00196CA8">
        <w:t xml:space="preserve">is also not eligible to design </w:t>
      </w:r>
      <w:r>
        <w:t>batteries for b</w:t>
      </w:r>
      <w:r w:rsidRPr="0094615B">
        <w:t xml:space="preserve">attery connected </w:t>
      </w:r>
      <w:r w:rsidR="00FB219B">
        <w:t>(</w:t>
      </w:r>
      <w:r w:rsidRPr="0094615B">
        <w:t xml:space="preserve">solar PV) </w:t>
      </w:r>
      <w:r>
        <w:t>small generation units</w:t>
      </w:r>
      <w:r w:rsidR="00140618">
        <w:t xml:space="preserve"> for the purposes of </w:t>
      </w:r>
      <w:proofErr w:type="spellStart"/>
      <w:r w:rsidR="00C07DF4">
        <w:t>subregulation</w:t>
      </w:r>
      <w:proofErr w:type="spellEnd"/>
      <w:r w:rsidR="00C07DF4">
        <w:t> 2</w:t>
      </w:r>
      <w:r w:rsidR="00140618" w:rsidRPr="0094615B">
        <w:t>0ACA(6)</w:t>
      </w:r>
      <w:r w:rsidR="00196CA8">
        <w:t>.</w:t>
      </w:r>
    </w:p>
    <w:p w14:paraId="22DB0476" w14:textId="03E17123" w:rsidR="001F2CA7" w:rsidRPr="0094615B" w:rsidRDefault="00C07DF4" w:rsidP="001F2CA7">
      <w:pPr>
        <w:pStyle w:val="ItemHead"/>
      </w:pPr>
      <w:r>
        <w:t>33</w:t>
      </w:r>
      <w:r w:rsidR="001F2CA7" w:rsidRPr="0094615B">
        <w:t xml:space="preserve">  </w:t>
      </w:r>
      <w:proofErr w:type="spellStart"/>
      <w:r w:rsidR="001F2CA7" w:rsidRPr="0094615B">
        <w:t>Sub</w:t>
      </w:r>
      <w:r w:rsidR="00C8621E">
        <w:t>regulation</w:t>
      </w:r>
      <w:proofErr w:type="spellEnd"/>
      <w:r w:rsidR="00C8621E">
        <w:t> 2</w:t>
      </w:r>
      <w:r w:rsidR="001F2CA7" w:rsidRPr="0094615B">
        <w:t>0AG(</w:t>
      </w:r>
      <w:r w:rsidR="001F2CA7">
        <w:t>3</w:t>
      </w:r>
      <w:r w:rsidR="001F2CA7" w:rsidRPr="0094615B">
        <w:t>)</w:t>
      </w:r>
    </w:p>
    <w:p w14:paraId="4746E69A" w14:textId="11B7C4B6" w:rsidR="001F2CA7" w:rsidRDefault="001F2CA7" w:rsidP="001F2CA7">
      <w:pPr>
        <w:pStyle w:val="Item"/>
      </w:pPr>
      <w:r>
        <w:t>After “</w:t>
      </w:r>
      <w:proofErr w:type="spellStart"/>
      <w:r w:rsidR="00C07DF4">
        <w:t>subregulation</w:t>
      </w:r>
      <w:proofErr w:type="spellEnd"/>
      <w:r w:rsidR="00C07DF4">
        <w:t> 2</w:t>
      </w:r>
      <w:r w:rsidRPr="00811BD5">
        <w:t>0AC(2)</w:t>
      </w:r>
      <w:r>
        <w:t>”</w:t>
      </w:r>
      <w:r w:rsidR="00492250">
        <w:t>,</w:t>
      </w:r>
      <w:r>
        <w:t xml:space="preserve"> insert “or </w:t>
      </w:r>
      <w:r w:rsidR="00196CA8">
        <w:t xml:space="preserve">one or more </w:t>
      </w:r>
      <w:r>
        <w:t xml:space="preserve">batteries for </w:t>
      </w:r>
      <w:r w:rsidR="00196CA8">
        <w:t>b</w:t>
      </w:r>
      <w:r w:rsidR="00196CA8" w:rsidRPr="0094615B">
        <w:t xml:space="preserve">attery connected </w:t>
      </w:r>
      <w:r w:rsidR="00FB219B">
        <w:t>(</w:t>
      </w:r>
      <w:r w:rsidR="00196CA8" w:rsidRPr="0094615B">
        <w:t xml:space="preserve">solar PV) </w:t>
      </w:r>
      <w:r w:rsidR="00196CA8">
        <w:t>small generation units</w:t>
      </w:r>
      <w:r>
        <w:t xml:space="preserve"> </w:t>
      </w:r>
      <w:r w:rsidRPr="0094615B">
        <w:t xml:space="preserve">as mentioned in </w:t>
      </w:r>
      <w:proofErr w:type="spellStart"/>
      <w:r w:rsidR="00C07DF4">
        <w:t>subregulation</w:t>
      </w:r>
      <w:proofErr w:type="spellEnd"/>
      <w:r w:rsidR="00C07DF4">
        <w:t> 2</w:t>
      </w:r>
      <w:r w:rsidRPr="0094615B">
        <w:t>0ACA(6)”.</w:t>
      </w:r>
    </w:p>
    <w:p w14:paraId="576E54EB" w14:textId="13B843BB" w:rsidR="001F2CA7" w:rsidRPr="0094615B" w:rsidRDefault="00C07DF4" w:rsidP="001F2CA7">
      <w:pPr>
        <w:pStyle w:val="ItemHead"/>
      </w:pPr>
      <w:r>
        <w:t>34</w:t>
      </w:r>
      <w:r w:rsidR="001F2CA7" w:rsidRPr="0094615B">
        <w:t xml:space="preserve">  </w:t>
      </w:r>
      <w:r w:rsidR="00C8621E">
        <w:t>Paragraph 2</w:t>
      </w:r>
      <w:r w:rsidR="001F2CA7" w:rsidRPr="0094615B">
        <w:t>0AG(</w:t>
      </w:r>
      <w:r w:rsidR="001F2CA7">
        <w:t>3</w:t>
      </w:r>
      <w:r w:rsidR="001F2CA7" w:rsidRPr="0094615B">
        <w:t>)</w:t>
      </w:r>
      <w:r w:rsidR="001F2CA7">
        <w:t>(a)</w:t>
      </w:r>
    </w:p>
    <w:p w14:paraId="3EBC9283" w14:textId="3A98BB00" w:rsidR="001F2CA7" w:rsidRDefault="001F2CA7" w:rsidP="001F2CA7">
      <w:pPr>
        <w:pStyle w:val="Item"/>
      </w:pPr>
      <w:r>
        <w:t>After “</w:t>
      </w:r>
      <w:proofErr w:type="spellStart"/>
      <w:r w:rsidR="00C07DF4">
        <w:t>subregulation</w:t>
      </w:r>
      <w:proofErr w:type="spellEnd"/>
      <w:r w:rsidR="00C07DF4">
        <w:t> 2</w:t>
      </w:r>
      <w:r w:rsidRPr="00811BD5">
        <w:t>0AC(5)</w:t>
      </w:r>
      <w:r>
        <w:t>”</w:t>
      </w:r>
      <w:r w:rsidR="00492250">
        <w:t>,</w:t>
      </w:r>
      <w:r>
        <w:t xml:space="preserve"> insert “or 20ACA(12)”</w:t>
      </w:r>
      <w:r w:rsidRPr="0094615B">
        <w:t>.</w:t>
      </w:r>
    </w:p>
    <w:p w14:paraId="16F8E5B8" w14:textId="24EABFDE" w:rsidR="00EB4752" w:rsidRDefault="00C07DF4" w:rsidP="00EB4752">
      <w:pPr>
        <w:pStyle w:val="ItemHead"/>
      </w:pPr>
      <w:r>
        <w:lastRenderedPageBreak/>
        <w:t>35</w:t>
      </w:r>
      <w:r w:rsidR="00EB4752">
        <w:t xml:space="preserve">  </w:t>
      </w:r>
      <w:r w:rsidR="00C8621E">
        <w:t>Paragraph 2</w:t>
      </w:r>
      <w:r w:rsidR="00EB4752">
        <w:t>0AG(3)(b)</w:t>
      </w:r>
    </w:p>
    <w:p w14:paraId="39576899" w14:textId="03D69F13" w:rsidR="00EB4752" w:rsidRDefault="00196CA8" w:rsidP="00EB4752">
      <w:pPr>
        <w:pStyle w:val="Item"/>
      </w:pPr>
      <w:r>
        <w:t>After</w:t>
      </w:r>
      <w:r w:rsidR="00EB4752">
        <w:t xml:space="preserve"> “installed a small generation unit”, </w:t>
      </w:r>
      <w:r>
        <w:t>insert</w:t>
      </w:r>
      <w:r w:rsidR="00EB4752">
        <w:t xml:space="preserve"> “</w:t>
      </w:r>
      <w:r w:rsidR="00EF1AB8">
        <w:t>,</w:t>
      </w:r>
      <w:r w:rsidR="004F5ECC">
        <w:t xml:space="preserve"> </w:t>
      </w:r>
      <w:r w:rsidR="00EB4752">
        <w:t xml:space="preserve">or a battery for a </w:t>
      </w:r>
      <w:r>
        <w:t>b</w:t>
      </w:r>
      <w:r w:rsidRPr="0094615B">
        <w:t xml:space="preserve">attery connected </w:t>
      </w:r>
      <w:r w:rsidR="00FB219B">
        <w:t>(</w:t>
      </w:r>
      <w:r w:rsidRPr="0094615B">
        <w:t xml:space="preserve">solar PV) </w:t>
      </w:r>
      <w:r>
        <w:t>small generation unit</w:t>
      </w:r>
      <w:r w:rsidR="00EF1AB8">
        <w:t>,</w:t>
      </w:r>
      <w:r w:rsidR="00EB4752">
        <w:t>”.</w:t>
      </w:r>
    </w:p>
    <w:p w14:paraId="1A1F4DE5" w14:textId="7498F8A4" w:rsidR="00EB4752" w:rsidRDefault="00C07DF4" w:rsidP="00EB4752">
      <w:pPr>
        <w:pStyle w:val="ItemHead"/>
      </w:pPr>
      <w:r>
        <w:t>36</w:t>
      </w:r>
      <w:r w:rsidR="00EB4752">
        <w:t xml:space="preserve">  </w:t>
      </w:r>
      <w:r w:rsidR="00C8621E">
        <w:t>Paragraph 2</w:t>
      </w:r>
      <w:r w:rsidR="00EB4752">
        <w:t>0AG(3)(b)</w:t>
      </w:r>
    </w:p>
    <w:p w14:paraId="40F18C3D" w14:textId="660E97D3" w:rsidR="00EB4752" w:rsidRPr="00EB4752" w:rsidRDefault="00EB4752" w:rsidP="00EB4752">
      <w:pPr>
        <w:pStyle w:val="Item"/>
      </w:pPr>
      <w:r>
        <w:t>After “installation of the unit”, insert “or battery”.</w:t>
      </w:r>
    </w:p>
    <w:p w14:paraId="65B727D4" w14:textId="1FE25376" w:rsidR="001F2CA7" w:rsidRDefault="00C07DF4" w:rsidP="001F2CA7">
      <w:pPr>
        <w:pStyle w:val="ItemHead"/>
      </w:pPr>
      <w:r>
        <w:t>37</w:t>
      </w:r>
      <w:r w:rsidR="001F2CA7">
        <w:t xml:space="preserve">  At the end of </w:t>
      </w:r>
      <w:proofErr w:type="spellStart"/>
      <w:r>
        <w:t>subregulation</w:t>
      </w:r>
      <w:proofErr w:type="spellEnd"/>
      <w:r>
        <w:t> 2</w:t>
      </w:r>
      <w:r w:rsidR="001F2CA7">
        <w:t>0AG(3)</w:t>
      </w:r>
    </w:p>
    <w:p w14:paraId="3E7FE6C7" w14:textId="77777777" w:rsidR="001F2CA7" w:rsidRDefault="001F2CA7" w:rsidP="001F2CA7">
      <w:pPr>
        <w:pStyle w:val="Item"/>
      </w:pPr>
      <w:r>
        <w:t>Add:</w:t>
      </w:r>
    </w:p>
    <w:p w14:paraId="4BC5364F" w14:textId="06E00D2B" w:rsidR="001F2CA7" w:rsidRDefault="001F2CA7" w:rsidP="001F2CA7">
      <w:pPr>
        <w:pStyle w:val="notetext"/>
      </w:pPr>
      <w:r>
        <w:t>Note</w:t>
      </w:r>
      <w:r w:rsidR="00EB4752">
        <w:t xml:space="preserve"> 1</w:t>
      </w:r>
      <w:r>
        <w:t>:</w:t>
      </w:r>
      <w:r>
        <w:tab/>
        <w:t xml:space="preserve">For </w:t>
      </w:r>
      <w:r w:rsidR="00C8621E">
        <w:t>paragraph (</w:t>
      </w:r>
      <w:r>
        <w:t xml:space="preserve">a), the 3 or more statements may include any combination of statements made under </w:t>
      </w:r>
      <w:proofErr w:type="spellStart"/>
      <w:r w:rsidR="00C07DF4">
        <w:t>subregulation</w:t>
      </w:r>
      <w:proofErr w:type="spellEnd"/>
      <w:r w:rsidR="00C07DF4">
        <w:t> 2</w:t>
      </w:r>
      <w:r>
        <w:t>0AC(5) or 20ACA(12).</w:t>
      </w:r>
    </w:p>
    <w:p w14:paraId="21785621" w14:textId="72C51028" w:rsidR="00EB4752" w:rsidRPr="00C82450" w:rsidRDefault="00EB4752" w:rsidP="001F2CA7">
      <w:pPr>
        <w:pStyle w:val="notetext"/>
      </w:pPr>
      <w:r>
        <w:t>Not</w:t>
      </w:r>
      <w:r w:rsidR="00196CA8">
        <w:t>e</w:t>
      </w:r>
      <w:r>
        <w:t xml:space="preserve"> 2:</w:t>
      </w:r>
      <w:r>
        <w:tab/>
        <w:t xml:space="preserve">For </w:t>
      </w:r>
      <w:r w:rsidR="00C8621E">
        <w:t>paragraph (</w:t>
      </w:r>
      <w:r>
        <w:t>b), the 3 or more occasions may include any combination of occasions involving the installation of a small generation unit or a battery for a small generation unit.</w:t>
      </w:r>
    </w:p>
    <w:p w14:paraId="32CF93E1" w14:textId="4A066243" w:rsidR="001F2CA7" w:rsidRDefault="00C07DF4" w:rsidP="001F2CA7">
      <w:pPr>
        <w:pStyle w:val="ItemHead"/>
      </w:pPr>
      <w:r>
        <w:t>38</w:t>
      </w:r>
      <w:r w:rsidR="001F2CA7">
        <w:t xml:space="preserve">  At the end of </w:t>
      </w:r>
      <w:proofErr w:type="spellStart"/>
      <w:r>
        <w:t>subregulation</w:t>
      </w:r>
      <w:proofErr w:type="spellEnd"/>
      <w:r>
        <w:t> 2</w:t>
      </w:r>
      <w:r w:rsidR="001F2CA7">
        <w:t>0AG(4)</w:t>
      </w:r>
    </w:p>
    <w:p w14:paraId="6068F308" w14:textId="4EC1380B" w:rsidR="001F2CA7" w:rsidRDefault="001F2CA7" w:rsidP="001F2CA7">
      <w:pPr>
        <w:pStyle w:val="Item"/>
      </w:pPr>
      <w:r>
        <w:t xml:space="preserve">Add “or </w:t>
      </w:r>
      <w:r w:rsidR="00196CA8">
        <w:t xml:space="preserve">to </w:t>
      </w:r>
      <w:r>
        <w:t xml:space="preserve">install batteries for </w:t>
      </w:r>
      <w:r w:rsidR="00196CA8">
        <w:t>b</w:t>
      </w:r>
      <w:r w:rsidR="00196CA8" w:rsidRPr="0094615B">
        <w:t xml:space="preserve">attery connected </w:t>
      </w:r>
      <w:r w:rsidR="00FB219B">
        <w:t>(</w:t>
      </w:r>
      <w:r w:rsidR="00196CA8" w:rsidRPr="0094615B">
        <w:t xml:space="preserve">solar PV) </w:t>
      </w:r>
      <w:r w:rsidR="00196CA8">
        <w:t>small generation units</w:t>
      </w:r>
      <w:r>
        <w:t xml:space="preserve"> for the purposes of </w:t>
      </w:r>
      <w:proofErr w:type="spellStart"/>
      <w:r w:rsidR="00C07DF4">
        <w:t>subregulation</w:t>
      </w:r>
      <w:proofErr w:type="spellEnd"/>
      <w:r w:rsidR="00C07DF4">
        <w:t> 2</w:t>
      </w:r>
      <w:r w:rsidRPr="0094615B">
        <w:t>0ACA(6)</w:t>
      </w:r>
      <w:r>
        <w:t>”.</w:t>
      </w:r>
    </w:p>
    <w:p w14:paraId="3D6F90C9" w14:textId="59388B58" w:rsidR="00196CA8" w:rsidRDefault="00C07DF4" w:rsidP="00196CA8">
      <w:pPr>
        <w:pStyle w:val="ItemHead"/>
      </w:pPr>
      <w:r>
        <w:t>39</w:t>
      </w:r>
      <w:r w:rsidR="00196CA8">
        <w:t xml:space="preserve">  After </w:t>
      </w:r>
      <w:proofErr w:type="spellStart"/>
      <w:r>
        <w:t>subregulation</w:t>
      </w:r>
      <w:proofErr w:type="spellEnd"/>
      <w:r>
        <w:t> 2</w:t>
      </w:r>
      <w:r w:rsidR="00196CA8">
        <w:t>0AG(4)</w:t>
      </w:r>
    </w:p>
    <w:p w14:paraId="7C124256" w14:textId="77777777" w:rsidR="00196CA8" w:rsidRDefault="00196CA8" w:rsidP="00196CA8">
      <w:pPr>
        <w:pStyle w:val="Item"/>
      </w:pPr>
      <w:r>
        <w:t>Insert:</w:t>
      </w:r>
    </w:p>
    <w:p w14:paraId="6387DCD8" w14:textId="6B2FFAFE" w:rsidR="00196CA8" w:rsidRDefault="00196CA8" w:rsidP="00196CA8">
      <w:pPr>
        <w:pStyle w:val="subsection"/>
      </w:pPr>
      <w:r>
        <w:tab/>
        <w:t>(4A)</w:t>
      </w:r>
      <w:r>
        <w:tab/>
        <w:t xml:space="preserve">If the </w:t>
      </w:r>
      <w:r w:rsidR="00EF1AB8">
        <w:t>R</w:t>
      </w:r>
      <w:r>
        <w:t xml:space="preserve">egulator makes a declaration under </w:t>
      </w:r>
      <w:proofErr w:type="spellStart"/>
      <w:r>
        <w:t>subregulation</w:t>
      </w:r>
      <w:proofErr w:type="spellEnd"/>
      <w:r>
        <w:t xml:space="preserve"> (4) in relation to a person who has installed one or more:</w:t>
      </w:r>
    </w:p>
    <w:p w14:paraId="6E303131" w14:textId="77777777" w:rsidR="00196CA8" w:rsidRDefault="00196CA8" w:rsidP="00196CA8">
      <w:pPr>
        <w:pStyle w:val="paragraph"/>
      </w:pPr>
      <w:r>
        <w:tab/>
        <w:t>(a)</w:t>
      </w:r>
      <w:r>
        <w:tab/>
        <w:t xml:space="preserve">small generation units that are </w:t>
      </w:r>
      <w:r w:rsidRPr="0094615B">
        <w:t>solar (photovoltaic) syste</w:t>
      </w:r>
      <w:r>
        <w:t>ms; or</w:t>
      </w:r>
    </w:p>
    <w:p w14:paraId="49DC2620" w14:textId="5466548D" w:rsidR="00196CA8" w:rsidRDefault="00196CA8" w:rsidP="00196CA8">
      <w:pPr>
        <w:pStyle w:val="paragraph"/>
      </w:pPr>
      <w:r>
        <w:tab/>
        <w:t>(b)</w:t>
      </w:r>
      <w:r>
        <w:tab/>
        <w:t>batteries for b</w:t>
      </w:r>
      <w:r w:rsidRPr="0094615B">
        <w:t xml:space="preserve">attery connected </w:t>
      </w:r>
      <w:r w:rsidR="00FB219B">
        <w:t>(</w:t>
      </w:r>
      <w:r w:rsidRPr="0094615B">
        <w:t xml:space="preserve">solar PV) </w:t>
      </w:r>
      <w:r>
        <w:t>small generation units;</w:t>
      </w:r>
    </w:p>
    <w:p w14:paraId="1DAF873F" w14:textId="7835B717" w:rsidR="00196CA8" w:rsidRDefault="00140618" w:rsidP="00196CA8">
      <w:pPr>
        <w:pStyle w:val="subsection2"/>
      </w:pPr>
      <w:r>
        <w:t xml:space="preserve">then </w:t>
      </w:r>
      <w:r w:rsidR="00196CA8">
        <w:t>the person:</w:t>
      </w:r>
    </w:p>
    <w:p w14:paraId="71E44BC2" w14:textId="562E4E81" w:rsidR="00196CA8" w:rsidRDefault="00196CA8" w:rsidP="00196CA8">
      <w:pPr>
        <w:pStyle w:val="paragraph"/>
      </w:pPr>
      <w:r>
        <w:tab/>
        <w:t>(c)</w:t>
      </w:r>
      <w:r>
        <w:tab/>
        <w:t xml:space="preserve">is not eligible to install small generation units that are </w:t>
      </w:r>
      <w:r w:rsidRPr="0094615B">
        <w:t>solar (photovoltaic) syste</w:t>
      </w:r>
      <w:r>
        <w:t>ms</w:t>
      </w:r>
      <w:r w:rsidR="00140618">
        <w:t xml:space="preserve"> for the purposes of </w:t>
      </w:r>
      <w:proofErr w:type="spellStart"/>
      <w:r w:rsidR="00C07DF4">
        <w:t>subregulation</w:t>
      </w:r>
      <w:proofErr w:type="spellEnd"/>
      <w:r w:rsidR="00C07DF4">
        <w:t> 2</w:t>
      </w:r>
      <w:r w:rsidR="00140618">
        <w:t>0AC(2)</w:t>
      </w:r>
      <w:r>
        <w:t>; and</w:t>
      </w:r>
    </w:p>
    <w:p w14:paraId="195E048E" w14:textId="4789CB7A" w:rsidR="00196CA8" w:rsidRPr="00196CA8" w:rsidRDefault="00196CA8" w:rsidP="008F670B">
      <w:pPr>
        <w:pStyle w:val="paragraph"/>
      </w:pPr>
      <w:r>
        <w:tab/>
        <w:t>(</w:t>
      </w:r>
      <w:r>
        <w:rPr>
          <w:lang w:eastAsia="en-US"/>
        </w:rPr>
        <w:t>d</w:t>
      </w:r>
      <w:r>
        <w:t>)</w:t>
      </w:r>
      <w:r>
        <w:tab/>
        <w:t>is also not eligible to install batteries for b</w:t>
      </w:r>
      <w:r w:rsidRPr="0094615B">
        <w:t xml:space="preserve">attery connected </w:t>
      </w:r>
      <w:r w:rsidR="00FB219B">
        <w:t>(</w:t>
      </w:r>
      <w:r w:rsidRPr="0094615B">
        <w:t xml:space="preserve">solar PV) </w:t>
      </w:r>
      <w:r>
        <w:t>small generation units</w:t>
      </w:r>
      <w:r w:rsidR="00140618">
        <w:t xml:space="preserve"> for the purposes of </w:t>
      </w:r>
      <w:proofErr w:type="spellStart"/>
      <w:r w:rsidR="00C07DF4">
        <w:t>subregulation</w:t>
      </w:r>
      <w:proofErr w:type="spellEnd"/>
      <w:r w:rsidR="00C07DF4">
        <w:t> 2</w:t>
      </w:r>
      <w:r w:rsidR="00140618" w:rsidRPr="0094615B">
        <w:t>0ACA(6)</w:t>
      </w:r>
      <w:r>
        <w:t>.</w:t>
      </w:r>
    </w:p>
    <w:p w14:paraId="63C1E14E" w14:textId="759EFB79" w:rsidR="00ED7F09" w:rsidRPr="0094615B" w:rsidRDefault="00C07DF4" w:rsidP="00ED7F09">
      <w:pPr>
        <w:pStyle w:val="ItemHead"/>
      </w:pPr>
      <w:r>
        <w:t>40</w:t>
      </w:r>
      <w:r w:rsidR="00ED7F09" w:rsidRPr="0094615B">
        <w:t xml:space="preserve">  </w:t>
      </w:r>
      <w:r w:rsidR="00C8621E">
        <w:t>Paragraph 2</w:t>
      </w:r>
      <w:r w:rsidR="00ED7F09" w:rsidRPr="0094615B">
        <w:t>0AH(1)</w:t>
      </w:r>
      <w:r w:rsidR="001F2CA7">
        <w:t>(a)</w:t>
      </w:r>
    </w:p>
    <w:p w14:paraId="524271E2" w14:textId="5B522D98" w:rsidR="00ED7F09" w:rsidRPr="0094615B" w:rsidRDefault="001F2CA7" w:rsidP="00ED7F09">
      <w:pPr>
        <w:pStyle w:val="Item"/>
      </w:pPr>
      <w:r>
        <w:t>Omit “</w:t>
      </w:r>
      <w:r w:rsidRPr="001F2CA7">
        <w:t xml:space="preserve">in relation to small generation units for the purposes of </w:t>
      </w:r>
      <w:proofErr w:type="spellStart"/>
      <w:r w:rsidR="00C07DF4">
        <w:t>subregulation</w:t>
      </w:r>
      <w:proofErr w:type="spellEnd"/>
      <w:r w:rsidR="00C07DF4">
        <w:t> 2</w:t>
      </w:r>
      <w:r w:rsidRPr="001F2CA7">
        <w:t>0AC(5A)</w:t>
      </w:r>
      <w:r>
        <w:t xml:space="preserve">”, substitute “, </w:t>
      </w:r>
      <w:r w:rsidRPr="001F2CA7">
        <w:t xml:space="preserve">in relation to small generation units for the purposes of </w:t>
      </w:r>
      <w:proofErr w:type="spellStart"/>
      <w:r w:rsidR="00C07DF4">
        <w:t>subregulation</w:t>
      </w:r>
      <w:proofErr w:type="spellEnd"/>
      <w:r w:rsidR="00C07DF4">
        <w:t> 2</w:t>
      </w:r>
      <w:r w:rsidRPr="001F2CA7">
        <w:t xml:space="preserve">0AC(5A) </w:t>
      </w:r>
      <w:r>
        <w:t xml:space="preserve">or batteries for </w:t>
      </w:r>
      <w:r w:rsidR="00196CA8">
        <w:t>b</w:t>
      </w:r>
      <w:r w:rsidR="00196CA8" w:rsidRPr="0094615B">
        <w:t xml:space="preserve">attery connected </w:t>
      </w:r>
      <w:r w:rsidR="00FB219B">
        <w:t>(</w:t>
      </w:r>
      <w:r w:rsidR="00196CA8" w:rsidRPr="0094615B">
        <w:t xml:space="preserve">solar PV) </w:t>
      </w:r>
      <w:r w:rsidR="00196CA8">
        <w:t>small generation units</w:t>
      </w:r>
      <w:r>
        <w:t xml:space="preserve"> for the purposes of </w:t>
      </w:r>
      <w:proofErr w:type="spellStart"/>
      <w:r w:rsidR="00C07DF4">
        <w:t>subregulation</w:t>
      </w:r>
      <w:proofErr w:type="spellEnd"/>
      <w:r w:rsidR="00C07DF4">
        <w:t> 2</w:t>
      </w:r>
      <w:r>
        <w:t>0ACA(13),”</w:t>
      </w:r>
      <w:r w:rsidR="00492250">
        <w:t>.</w:t>
      </w:r>
    </w:p>
    <w:p w14:paraId="4C27304A" w14:textId="4F5C20F8" w:rsidR="00EF1AB8" w:rsidRDefault="00C07DF4" w:rsidP="001B4DF0">
      <w:pPr>
        <w:pStyle w:val="ItemHead"/>
      </w:pPr>
      <w:r>
        <w:t>41</w:t>
      </w:r>
      <w:r w:rsidR="00EF1AB8">
        <w:t xml:space="preserve">  </w:t>
      </w:r>
      <w:r w:rsidR="00C8621E">
        <w:t>Subparagraph 2</w:t>
      </w:r>
      <w:r w:rsidR="001B4DF0">
        <w:t>0AH(1)(b)(</w:t>
      </w:r>
      <w:proofErr w:type="spellStart"/>
      <w:r w:rsidR="001B4DF0">
        <w:t>i</w:t>
      </w:r>
      <w:proofErr w:type="spellEnd"/>
      <w:r w:rsidR="001B4DF0">
        <w:t>)</w:t>
      </w:r>
    </w:p>
    <w:p w14:paraId="6FDBA0A8" w14:textId="01B7B715" w:rsidR="001B4DF0" w:rsidRPr="001B4DF0" w:rsidRDefault="001B4DF0" w:rsidP="005A59E2">
      <w:pPr>
        <w:pStyle w:val="Item"/>
      </w:pPr>
      <w:r>
        <w:t>After “</w:t>
      </w:r>
      <w:r w:rsidR="005A59E2">
        <w:t>solar (photovoltaic) system”, insert “, or a battery for a b</w:t>
      </w:r>
      <w:r w:rsidR="005A59E2" w:rsidRPr="0094615B">
        <w:t xml:space="preserve">attery connected </w:t>
      </w:r>
      <w:r w:rsidR="005A59E2">
        <w:t>(</w:t>
      </w:r>
      <w:r w:rsidR="005A59E2" w:rsidRPr="0094615B">
        <w:t xml:space="preserve">solar PV) </w:t>
      </w:r>
      <w:r w:rsidR="005A59E2">
        <w:t>small generation unit,”.</w:t>
      </w:r>
    </w:p>
    <w:p w14:paraId="215682B4" w14:textId="3314FE14" w:rsidR="001F2CA7" w:rsidRDefault="00C07DF4" w:rsidP="001F2CA7">
      <w:pPr>
        <w:pStyle w:val="ItemHead"/>
      </w:pPr>
      <w:r>
        <w:t>42</w:t>
      </w:r>
      <w:r w:rsidR="001F2CA7">
        <w:t xml:space="preserve">  At the end of </w:t>
      </w:r>
      <w:proofErr w:type="spellStart"/>
      <w:r>
        <w:t>subregulation</w:t>
      </w:r>
      <w:proofErr w:type="spellEnd"/>
      <w:r>
        <w:t> 2</w:t>
      </w:r>
      <w:r w:rsidR="001F2CA7">
        <w:t>0AH(1)</w:t>
      </w:r>
    </w:p>
    <w:p w14:paraId="66BD7088" w14:textId="65E4EDAB" w:rsidR="001F2CA7" w:rsidRPr="00C82450" w:rsidRDefault="001F2CA7" w:rsidP="001F2CA7">
      <w:pPr>
        <w:pStyle w:val="notetext"/>
      </w:pPr>
      <w:r>
        <w:t>Note:</w:t>
      </w:r>
      <w:r>
        <w:tab/>
        <w:t xml:space="preserve">For </w:t>
      </w:r>
      <w:r w:rsidR="00C8621E">
        <w:t>paragraph (</w:t>
      </w:r>
      <w:r>
        <w:t xml:space="preserve">a), the 3 or more statements may include any combination of statements made under </w:t>
      </w:r>
      <w:proofErr w:type="spellStart"/>
      <w:r w:rsidR="00C07DF4">
        <w:t>subregulation</w:t>
      </w:r>
      <w:proofErr w:type="spellEnd"/>
      <w:r w:rsidR="00C07DF4">
        <w:t> 2</w:t>
      </w:r>
      <w:r>
        <w:t>0AC(5A) or 20ACA(13).</w:t>
      </w:r>
    </w:p>
    <w:p w14:paraId="28ADF61A" w14:textId="0A47FA73" w:rsidR="00ED7F09" w:rsidRPr="0094615B" w:rsidRDefault="00C07DF4" w:rsidP="00ED7F09">
      <w:pPr>
        <w:pStyle w:val="ItemHead"/>
      </w:pPr>
      <w:r>
        <w:t>43</w:t>
      </w:r>
      <w:r w:rsidR="00ED7F09" w:rsidRPr="0094615B">
        <w:t xml:space="preserve">  </w:t>
      </w:r>
      <w:r w:rsidR="001F2CA7">
        <w:t>At the end of</w:t>
      </w:r>
      <w:r w:rsidR="00ED7F09" w:rsidRPr="0094615B">
        <w:t xml:space="preserve"> </w:t>
      </w:r>
      <w:proofErr w:type="spellStart"/>
      <w:r>
        <w:t>subregulation</w:t>
      </w:r>
      <w:proofErr w:type="spellEnd"/>
      <w:r>
        <w:t> 2</w:t>
      </w:r>
      <w:r w:rsidR="00ED7F09" w:rsidRPr="0094615B">
        <w:t>0AH(2)</w:t>
      </w:r>
    </w:p>
    <w:p w14:paraId="79E41660" w14:textId="227FEC8C" w:rsidR="001F2CA7" w:rsidRDefault="001F2CA7" w:rsidP="001F2CA7">
      <w:pPr>
        <w:pStyle w:val="Item"/>
      </w:pPr>
      <w:r>
        <w:t xml:space="preserve">Add “or make statements in relation to batteries for </w:t>
      </w:r>
      <w:r w:rsidR="00196CA8">
        <w:t>b</w:t>
      </w:r>
      <w:r w:rsidR="00196CA8" w:rsidRPr="0094615B">
        <w:t xml:space="preserve">attery connected </w:t>
      </w:r>
      <w:r w:rsidR="00FB219B">
        <w:t>(</w:t>
      </w:r>
      <w:r w:rsidR="00196CA8" w:rsidRPr="0094615B">
        <w:t xml:space="preserve">solar PV) </w:t>
      </w:r>
      <w:r w:rsidR="00196CA8">
        <w:t>small generation units</w:t>
      </w:r>
      <w:r>
        <w:t xml:space="preserve"> for the purposes of </w:t>
      </w:r>
      <w:proofErr w:type="spellStart"/>
      <w:r w:rsidR="00C07DF4">
        <w:t>subregulation</w:t>
      </w:r>
      <w:proofErr w:type="spellEnd"/>
      <w:r w:rsidR="00C07DF4">
        <w:t> 2</w:t>
      </w:r>
      <w:r>
        <w:t>0ACA(13)”</w:t>
      </w:r>
      <w:r w:rsidR="00492250">
        <w:t>.</w:t>
      </w:r>
    </w:p>
    <w:p w14:paraId="61715E0D" w14:textId="13012978" w:rsidR="00196CA8" w:rsidRDefault="00C07DF4" w:rsidP="00196CA8">
      <w:pPr>
        <w:pStyle w:val="ItemHead"/>
      </w:pPr>
      <w:r>
        <w:lastRenderedPageBreak/>
        <w:t>44</w:t>
      </w:r>
      <w:r w:rsidR="00196CA8">
        <w:t xml:space="preserve">  After </w:t>
      </w:r>
      <w:proofErr w:type="spellStart"/>
      <w:r>
        <w:t>subregulation</w:t>
      </w:r>
      <w:proofErr w:type="spellEnd"/>
      <w:r>
        <w:t> 2</w:t>
      </w:r>
      <w:r w:rsidR="00196CA8">
        <w:t>0AH(2)</w:t>
      </w:r>
    </w:p>
    <w:p w14:paraId="553212EE" w14:textId="77777777" w:rsidR="00196CA8" w:rsidRDefault="00196CA8" w:rsidP="00196CA8">
      <w:pPr>
        <w:pStyle w:val="Item"/>
      </w:pPr>
      <w:r>
        <w:t>Insert:</w:t>
      </w:r>
    </w:p>
    <w:p w14:paraId="7D0D181D" w14:textId="526AB995" w:rsidR="00196CA8" w:rsidRDefault="00196CA8" w:rsidP="00196CA8">
      <w:pPr>
        <w:pStyle w:val="subsection"/>
      </w:pPr>
      <w:r>
        <w:tab/>
        <w:t>(2A)</w:t>
      </w:r>
      <w:r>
        <w:tab/>
        <w:t xml:space="preserve">If the </w:t>
      </w:r>
      <w:r w:rsidR="00EF1AB8">
        <w:t>R</w:t>
      </w:r>
      <w:r>
        <w:t xml:space="preserve">egulator makes a declaration under </w:t>
      </w:r>
      <w:proofErr w:type="spellStart"/>
      <w:r>
        <w:t>subregulation</w:t>
      </w:r>
      <w:proofErr w:type="spellEnd"/>
      <w:r>
        <w:t xml:space="preserve"> (2) in relation to a person who has given statements in relation to</w:t>
      </w:r>
      <w:r w:rsidR="00EB3F10">
        <w:t>, or sold one or more</w:t>
      </w:r>
      <w:r>
        <w:t>:</w:t>
      </w:r>
    </w:p>
    <w:p w14:paraId="7A6300B3" w14:textId="77777777" w:rsidR="00196CA8" w:rsidRDefault="00196CA8" w:rsidP="00196CA8">
      <w:pPr>
        <w:pStyle w:val="paragraph"/>
      </w:pPr>
      <w:r>
        <w:tab/>
        <w:t>(a)</w:t>
      </w:r>
      <w:r>
        <w:tab/>
        <w:t xml:space="preserve">small generation units that are </w:t>
      </w:r>
      <w:r w:rsidRPr="0094615B">
        <w:t>solar (photovoltaic) syste</w:t>
      </w:r>
      <w:r>
        <w:t>ms; or</w:t>
      </w:r>
    </w:p>
    <w:p w14:paraId="431ED015" w14:textId="04EE1626" w:rsidR="00196CA8" w:rsidRDefault="00196CA8" w:rsidP="00196CA8">
      <w:pPr>
        <w:pStyle w:val="paragraph"/>
      </w:pPr>
      <w:r>
        <w:tab/>
        <w:t>(b)</w:t>
      </w:r>
      <w:r>
        <w:tab/>
        <w:t>batteries for b</w:t>
      </w:r>
      <w:r w:rsidRPr="0094615B">
        <w:t xml:space="preserve">attery connected </w:t>
      </w:r>
      <w:r w:rsidR="00FB219B">
        <w:t>(</w:t>
      </w:r>
      <w:r w:rsidRPr="0094615B">
        <w:t xml:space="preserve">solar PV) </w:t>
      </w:r>
      <w:r>
        <w:t>small generation units;</w:t>
      </w:r>
    </w:p>
    <w:p w14:paraId="1021959E" w14:textId="3F01A91A" w:rsidR="00196CA8" w:rsidRDefault="00196CA8" w:rsidP="00196CA8">
      <w:pPr>
        <w:pStyle w:val="subsection2"/>
      </w:pPr>
      <w:r>
        <w:t>then the person:</w:t>
      </w:r>
    </w:p>
    <w:p w14:paraId="737575A8" w14:textId="604F145E" w:rsidR="00196CA8" w:rsidRDefault="00196CA8" w:rsidP="00196CA8">
      <w:pPr>
        <w:pStyle w:val="paragraph"/>
      </w:pPr>
      <w:r>
        <w:tab/>
        <w:t>(c)</w:t>
      </w:r>
      <w:r>
        <w:tab/>
        <w:t xml:space="preserve">is not eligible to make statements in relation to small generation units that are </w:t>
      </w:r>
      <w:r w:rsidRPr="0094615B">
        <w:t>solar (photovoltaic) syste</w:t>
      </w:r>
      <w:r>
        <w:t>ms</w:t>
      </w:r>
      <w:r w:rsidR="00140618">
        <w:t xml:space="preserve"> for the purposes of </w:t>
      </w:r>
      <w:proofErr w:type="spellStart"/>
      <w:r w:rsidR="00C07DF4">
        <w:t>subregulation</w:t>
      </w:r>
      <w:proofErr w:type="spellEnd"/>
      <w:r w:rsidR="00C07DF4">
        <w:t> 2</w:t>
      </w:r>
      <w:r w:rsidR="00140618">
        <w:t>0AC(5A)</w:t>
      </w:r>
      <w:r>
        <w:t>; and</w:t>
      </w:r>
    </w:p>
    <w:p w14:paraId="477D2290" w14:textId="5FCEBCE4" w:rsidR="00196CA8" w:rsidRPr="00196CA8" w:rsidRDefault="00196CA8" w:rsidP="00196CA8">
      <w:pPr>
        <w:pStyle w:val="paragraph"/>
      </w:pPr>
      <w:r>
        <w:tab/>
        <w:t>(</w:t>
      </w:r>
      <w:r>
        <w:rPr>
          <w:lang w:eastAsia="en-US"/>
        </w:rPr>
        <w:t>d</w:t>
      </w:r>
      <w:r>
        <w:t>)</w:t>
      </w:r>
      <w:r>
        <w:tab/>
        <w:t>is also not eligible to make statements in relation to batteries for b</w:t>
      </w:r>
      <w:r w:rsidRPr="0094615B">
        <w:t xml:space="preserve">attery connected </w:t>
      </w:r>
      <w:r w:rsidR="00FB219B">
        <w:t>(</w:t>
      </w:r>
      <w:r w:rsidRPr="0094615B">
        <w:t xml:space="preserve">solar PV) </w:t>
      </w:r>
      <w:r>
        <w:t>small generation units</w:t>
      </w:r>
      <w:r w:rsidR="00140618">
        <w:t xml:space="preserve"> for the purposes of </w:t>
      </w:r>
      <w:proofErr w:type="spellStart"/>
      <w:r w:rsidR="00C07DF4">
        <w:t>subregulation</w:t>
      </w:r>
      <w:proofErr w:type="spellEnd"/>
      <w:r w:rsidR="00C07DF4">
        <w:t> 2</w:t>
      </w:r>
      <w:r w:rsidR="00140618" w:rsidRPr="0094615B">
        <w:t>0ACA(</w:t>
      </w:r>
      <w:r w:rsidR="00140618">
        <w:t>13</w:t>
      </w:r>
      <w:r w:rsidR="00140618" w:rsidRPr="0094615B">
        <w:t>)</w:t>
      </w:r>
      <w:r>
        <w:t>.</w:t>
      </w:r>
    </w:p>
    <w:p w14:paraId="4030FEDA" w14:textId="3A2E39C8" w:rsidR="0022634F" w:rsidRDefault="00C07DF4" w:rsidP="0022634F">
      <w:pPr>
        <w:pStyle w:val="ItemHead"/>
      </w:pPr>
      <w:r>
        <w:t>45</w:t>
      </w:r>
      <w:r w:rsidR="0022634F">
        <w:t xml:space="preserve">  </w:t>
      </w:r>
      <w:r w:rsidR="00C8621E">
        <w:t>Paragraph 2</w:t>
      </w:r>
      <w:r w:rsidR="0022634F">
        <w:t>0AI(1)(d)</w:t>
      </w:r>
    </w:p>
    <w:p w14:paraId="46AD64ED" w14:textId="00167F91" w:rsidR="0022634F" w:rsidRDefault="0022634F" w:rsidP="0022634F">
      <w:pPr>
        <w:pStyle w:val="Item"/>
      </w:pPr>
      <w:r>
        <w:t>After “small generation units”, insert “or batteries”.</w:t>
      </w:r>
    </w:p>
    <w:p w14:paraId="3BB046D8" w14:textId="2CB45F2A" w:rsidR="00ED7F09" w:rsidRPr="0094615B" w:rsidRDefault="00C07DF4" w:rsidP="00ED7F09">
      <w:pPr>
        <w:pStyle w:val="ItemHead"/>
      </w:pPr>
      <w:r>
        <w:t>46</w:t>
      </w:r>
      <w:r w:rsidR="00ED7F09" w:rsidRPr="0094615B">
        <w:t xml:space="preserve">  </w:t>
      </w:r>
      <w:r w:rsidR="0094615B" w:rsidRPr="0094615B">
        <w:t>Regulation 2</w:t>
      </w:r>
      <w:r w:rsidR="00ED7F09" w:rsidRPr="0094615B">
        <w:t>0B</w:t>
      </w:r>
      <w:r w:rsidR="0098330A" w:rsidRPr="0094615B">
        <w:t>A</w:t>
      </w:r>
    </w:p>
    <w:p w14:paraId="749AB37E" w14:textId="308951D0" w:rsidR="00ED7F09" w:rsidRPr="0094615B" w:rsidRDefault="00ED7F09" w:rsidP="00ED7F09">
      <w:pPr>
        <w:pStyle w:val="Item"/>
      </w:pPr>
      <w:r w:rsidRPr="0094615B">
        <w:t>After “20AC”, insert “or 20ACA”.</w:t>
      </w:r>
    </w:p>
    <w:p w14:paraId="42C49D2F" w14:textId="6E99E8D1" w:rsidR="002F2787" w:rsidRPr="0094615B" w:rsidRDefault="00C07DF4" w:rsidP="002F2787">
      <w:pPr>
        <w:pStyle w:val="ItemHead"/>
      </w:pPr>
      <w:r>
        <w:t>47</w:t>
      </w:r>
      <w:r w:rsidR="002F2787" w:rsidRPr="0094615B">
        <w:t xml:space="preserve">  Before </w:t>
      </w:r>
      <w:proofErr w:type="spellStart"/>
      <w:r w:rsidR="0094615B" w:rsidRPr="0094615B">
        <w:t>subregulation</w:t>
      </w:r>
      <w:proofErr w:type="spellEnd"/>
      <w:r w:rsidR="0094615B" w:rsidRPr="0094615B">
        <w:t> 3</w:t>
      </w:r>
      <w:r w:rsidR="002F2787" w:rsidRPr="0094615B">
        <w:t>0(1)</w:t>
      </w:r>
    </w:p>
    <w:p w14:paraId="0BCEF123" w14:textId="77777777" w:rsidR="002F2787" w:rsidRPr="0094615B" w:rsidRDefault="002F2787" w:rsidP="002F2787">
      <w:pPr>
        <w:pStyle w:val="Item"/>
      </w:pPr>
      <w:r w:rsidRPr="0094615B">
        <w:t>Insert:</w:t>
      </w:r>
    </w:p>
    <w:p w14:paraId="02E89DB5" w14:textId="4579828B" w:rsidR="002F2787" w:rsidRPr="0094615B" w:rsidRDefault="002F2787" w:rsidP="002F2787">
      <w:pPr>
        <w:pStyle w:val="SubsectionHead"/>
      </w:pPr>
      <w:r w:rsidRPr="0094615B">
        <w:t>Inspections of small generation units</w:t>
      </w:r>
    </w:p>
    <w:p w14:paraId="7F2F123D" w14:textId="0EFCAF2A" w:rsidR="00C753B1" w:rsidRPr="0094615B" w:rsidRDefault="00C07DF4" w:rsidP="00C753B1">
      <w:pPr>
        <w:pStyle w:val="ItemHead"/>
      </w:pPr>
      <w:r>
        <w:t>48</w:t>
      </w:r>
      <w:r w:rsidR="00C753B1" w:rsidRPr="0094615B">
        <w:t xml:space="preserve">  After </w:t>
      </w:r>
      <w:proofErr w:type="spellStart"/>
      <w:r w:rsidR="0094615B" w:rsidRPr="0094615B">
        <w:t>subregulation</w:t>
      </w:r>
      <w:proofErr w:type="spellEnd"/>
      <w:r w:rsidR="0094615B" w:rsidRPr="0094615B">
        <w:t> 3</w:t>
      </w:r>
      <w:r w:rsidR="00C753B1" w:rsidRPr="0094615B">
        <w:t>0(1)</w:t>
      </w:r>
    </w:p>
    <w:p w14:paraId="5B2FBD39" w14:textId="16B0563E" w:rsidR="00C753B1" w:rsidRPr="0094615B" w:rsidRDefault="00C753B1" w:rsidP="00C753B1">
      <w:pPr>
        <w:pStyle w:val="Item"/>
      </w:pPr>
      <w:r w:rsidRPr="0094615B">
        <w:t>Insert:</w:t>
      </w:r>
    </w:p>
    <w:p w14:paraId="1CF4D752" w14:textId="02C5325F" w:rsidR="008F0868" w:rsidRPr="0094615B" w:rsidRDefault="008F0868" w:rsidP="008F0868">
      <w:pPr>
        <w:pStyle w:val="SubsectionHead"/>
      </w:pPr>
      <w:r w:rsidRPr="0094615B">
        <w:t xml:space="preserve">Inspections </w:t>
      </w:r>
      <w:r w:rsidR="002F2787" w:rsidRPr="0094615B">
        <w:t xml:space="preserve">of small generation units </w:t>
      </w:r>
      <w:r w:rsidRPr="0094615B">
        <w:t xml:space="preserve">where batteries </w:t>
      </w:r>
      <w:r w:rsidR="002F2787" w:rsidRPr="0094615B">
        <w:t xml:space="preserve">later </w:t>
      </w:r>
      <w:r w:rsidRPr="0094615B">
        <w:t>installed</w:t>
      </w:r>
    </w:p>
    <w:p w14:paraId="21090BBC" w14:textId="706CE75D" w:rsidR="00C753B1" w:rsidRPr="0094615B" w:rsidRDefault="00C753B1" w:rsidP="00C753B1">
      <w:pPr>
        <w:pStyle w:val="subsection"/>
      </w:pPr>
      <w:r w:rsidRPr="0094615B">
        <w:tab/>
        <w:t>(1A)</w:t>
      </w:r>
      <w:r w:rsidRPr="0094615B">
        <w:tab/>
      </w:r>
      <w:r w:rsidR="008F0868" w:rsidRPr="0094615B">
        <w:t xml:space="preserve">In addition to </w:t>
      </w:r>
      <w:proofErr w:type="spellStart"/>
      <w:r w:rsidR="008F0868" w:rsidRPr="0094615B">
        <w:t>subregulation</w:t>
      </w:r>
      <w:proofErr w:type="spellEnd"/>
      <w:r w:rsidR="008F0868" w:rsidRPr="0094615B">
        <w:t xml:space="preserve"> (1), t</w:t>
      </w:r>
      <w:r w:rsidRPr="0094615B">
        <w:t xml:space="preserve">he Regulator must ensure that each year a statistically significant selection of small generation units that are battery connected (solar PV) small generation units where the battery for the unit was </w:t>
      </w:r>
      <w:r w:rsidR="000D61DE" w:rsidRPr="0094615B">
        <w:t>installed</w:t>
      </w:r>
      <w:r w:rsidRPr="0094615B">
        <w:t xml:space="preserve"> during a year that is after the year the small generation unit was installed, are inspected under this Part for conformance with:</w:t>
      </w:r>
    </w:p>
    <w:p w14:paraId="7313F6BF" w14:textId="77777777" w:rsidR="00C753B1" w:rsidRPr="0094615B" w:rsidRDefault="00C753B1" w:rsidP="00C753B1">
      <w:pPr>
        <w:pStyle w:val="paragraph"/>
      </w:pPr>
      <w:r w:rsidRPr="0094615B">
        <w:tab/>
        <w:t>(a)</w:t>
      </w:r>
      <w:r w:rsidRPr="0094615B">
        <w:tab/>
        <w:t>Australian standards; and</w:t>
      </w:r>
    </w:p>
    <w:p w14:paraId="0CA49726" w14:textId="17A2736C" w:rsidR="00DC3335" w:rsidRPr="0094615B" w:rsidRDefault="00C753B1" w:rsidP="00DC3335">
      <w:pPr>
        <w:pStyle w:val="paragraph"/>
      </w:pPr>
      <w:r w:rsidRPr="0094615B">
        <w:tab/>
        <w:t>(b)</w:t>
      </w:r>
      <w:r w:rsidRPr="0094615B">
        <w:tab/>
        <w:t xml:space="preserve">other standards or requirements relevant to the creation of certificates in relation to the installed </w:t>
      </w:r>
      <w:r w:rsidR="002F2787" w:rsidRPr="0094615B">
        <w:t>battery connected (solar PV) small generation unit</w:t>
      </w:r>
      <w:r w:rsidRPr="0094615B">
        <w:t>.</w:t>
      </w:r>
    </w:p>
    <w:p w14:paraId="534AD6B8" w14:textId="1BE245E5" w:rsidR="008F0868" w:rsidRPr="0094615B" w:rsidRDefault="008F0868" w:rsidP="008F0868">
      <w:pPr>
        <w:pStyle w:val="subsection"/>
      </w:pPr>
      <w:r w:rsidRPr="0094615B">
        <w:tab/>
        <w:t>(1</w:t>
      </w:r>
      <w:r w:rsidR="008C6F09">
        <w:t>B</w:t>
      </w:r>
      <w:r w:rsidRPr="0094615B">
        <w:t>)</w:t>
      </w:r>
      <w:r w:rsidRPr="0094615B">
        <w:tab/>
        <w:t xml:space="preserve">To avoid doubt, </w:t>
      </w:r>
      <w:proofErr w:type="spellStart"/>
      <w:r w:rsidRPr="0094615B">
        <w:t>subregulation</w:t>
      </w:r>
      <w:proofErr w:type="spellEnd"/>
      <w:r w:rsidRPr="0094615B">
        <w:t xml:space="preserve"> (1) covers battery connected (solar PV) small generation units where the battery for the unit is installed at the same time as the unit.</w:t>
      </w:r>
    </w:p>
    <w:p w14:paraId="0AF5AF4D" w14:textId="032DAE6C" w:rsidR="002F2787" w:rsidRPr="0094615B" w:rsidRDefault="002F2787" w:rsidP="002F2787">
      <w:pPr>
        <w:pStyle w:val="SubsectionHead"/>
      </w:pPr>
      <w:r w:rsidRPr="0094615B">
        <w:t>Requirements for inspectors</w:t>
      </w:r>
    </w:p>
    <w:p w14:paraId="185C8865" w14:textId="21B5B575" w:rsidR="000E5638" w:rsidRPr="0094615B" w:rsidRDefault="00C07DF4" w:rsidP="000E5638">
      <w:pPr>
        <w:pStyle w:val="ItemHead"/>
      </w:pPr>
      <w:r>
        <w:t>49</w:t>
      </w:r>
      <w:r w:rsidR="000E5638" w:rsidRPr="0094615B">
        <w:t xml:space="preserve">  After </w:t>
      </w:r>
      <w:r w:rsidR="0094615B" w:rsidRPr="0094615B">
        <w:t>paragraph 3</w:t>
      </w:r>
      <w:r w:rsidR="000E5638" w:rsidRPr="0094615B">
        <w:t>9(f)</w:t>
      </w:r>
    </w:p>
    <w:p w14:paraId="30E95506" w14:textId="77777777" w:rsidR="000E5638" w:rsidRPr="0094615B" w:rsidRDefault="000E5638" w:rsidP="000E5638">
      <w:pPr>
        <w:pStyle w:val="Item"/>
      </w:pPr>
      <w:r w:rsidRPr="0094615B">
        <w:t>Insert:</w:t>
      </w:r>
    </w:p>
    <w:p w14:paraId="026F81DA" w14:textId="77777777" w:rsidR="000E5638" w:rsidRPr="0094615B" w:rsidRDefault="000E5638" w:rsidP="000E5638">
      <w:pPr>
        <w:pStyle w:val="paragraph"/>
      </w:pPr>
      <w:r w:rsidRPr="0094615B">
        <w:tab/>
        <w:t>(fa)</w:t>
      </w:r>
      <w:r w:rsidRPr="0094615B">
        <w:tab/>
        <w:t>if the unit is a battery connected (solar PV) small generation unit—the battery for the small generation unit is:</w:t>
      </w:r>
    </w:p>
    <w:p w14:paraId="32A9984A" w14:textId="05D60A49" w:rsidR="000E5638" w:rsidRPr="0094615B" w:rsidRDefault="000E5638" w:rsidP="000E5638">
      <w:pPr>
        <w:pStyle w:val="paragraphsub"/>
      </w:pPr>
      <w:r w:rsidRPr="0094615B">
        <w:lastRenderedPageBreak/>
        <w:tab/>
        <w:t>(</w:t>
      </w:r>
      <w:proofErr w:type="spellStart"/>
      <w:r w:rsidRPr="0094615B">
        <w:t>i</w:t>
      </w:r>
      <w:proofErr w:type="spellEnd"/>
      <w:r w:rsidRPr="0094615B">
        <w:t>)</w:t>
      </w:r>
      <w:r w:rsidRPr="0094615B">
        <w:tab/>
        <w:t>installed at the same premises as the small generation unit; and</w:t>
      </w:r>
    </w:p>
    <w:p w14:paraId="2F440B58" w14:textId="3DA9DF45" w:rsidR="000E5638" w:rsidRPr="0094615B" w:rsidRDefault="000E5638" w:rsidP="000E5638">
      <w:pPr>
        <w:pStyle w:val="paragraphsub"/>
      </w:pPr>
      <w:r w:rsidRPr="0094615B">
        <w:tab/>
        <w:t>(ii)</w:t>
      </w:r>
      <w:r w:rsidRPr="0094615B">
        <w:tab/>
        <w:t xml:space="preserve">is able to store </w:t>
      </w:r>
      <w:r w:rsidRPr="0073734E">
        <w:t xml:space="preserve">electricity produced by the unit and deliver stored </w:t>
      </w:r>
      <w:r w:rsidRPr="0094615B">
        <w:t>electricity;</w:t>
      </w:r>
    </w:p>
    <w:p w14:paraId="5EEEFDE0" w14:textId="77777777" w:rsidR="000E5638" w:rsidRPr="0094615B" w:rsidRDefault="000E5638" w:rsidP="000E5638">
      <w:pPr>
        <w:pStyle w:val="paragraph"/>
      </w:pPr>
      <w:r w:rsidRPr="0094615B">
        <w:tab/>
        <w:t>(fb)</w:t>
      </w:r>
      <w:r w:rsidRPr="0094615B">
        <w:tab/>
        <w:t>if the unit is a battery connected (solar PV) small generation unit—all local and State or Territory government requirements have been met for the installation of the battery for the small generation unit;</w:t>
      </w:r>
    </w:p>
    <w:p w14:paraId="118E727D" w14:textId="7FF760CE" w:rsidR="000E5638" w:rsidRPr="0094615B" w:rsidRDefault="000E5638" w:rsidP="000E5638">
      <w:pPr>
        <w:pStyle w:val="paragraph"/>
      </w:pPr>
      <w:r w:rsidRPr="0094615B">
        <w:tab/>
        <w:t>(fc)</w:t>
      </w:r>
      <w:r w:rsidRPr="0094615B">
        <w:tab/>
        <w:t xml:space="preserve">if the unit is a battery connected (solar PV) small generation unit—the installation of the battery for the small generation unit complies with AS/NZS 5139 </w:t>
      </w:r>
      <w:r w:rsidRPr="0094615B">
        <w:rPr>
          <w:i/>
          <w:iCs/>
        </w:rPr>
        <w:t>Electrical Installations,</w:t>
      </w:r>
      <w:r w:rsidRPr="0094615B">
        <w:t xml:space="preserve"> </w:t>
      </w:r>
      <w:r w:rsidRPr="0094615B">
        <w:rPr>
          <w:i/>
          <w:iCs/>
        </w:rPr>
        <w:t>Safety of Battery Systems for use with Power Conversion Equipment</w:t>
      </w:r>
      <w:r w:rsidR="0073734E">
        <w:t xml:space="preserve"> (as </w:t>
      </w:r>
      <w:r w:rsidR="00466B05" w:rsidRPr="00466B05">
        <w:t xml:space="preserve">in force at the time the </w:t>
      </w:r>
      <w:r w:rsidR="00466B05">
        <w:t>battery</w:t>
      </w:r>
      <w:r w:rsidR="00466B05" w:rsidRPr="00466B05">
        <w:t xml:space="preserve"> was installed</w:t>
      </w:r>
      <w:r w:rsidR="0073734E">
        <w:t>)</w:t>
      </w:r>
      <w:r w:rsidRPr="0094615B">
        <w:t>;</w:t>
      </w:r>
    </w:p>
    <w:p w14:paraId="21E962E3" w14:textId="2B74B11B" w:rsidR="000E5638" w:rsidRPr="0094615B" w:rsidRDefault="000E5638" w:rsidP="000E5638">
      <w:pPr>
        <w:pStyle w:val="paragraph"/>
      </w:pPr>
      <w:r w:rsidRPr="0094615B">
        <w:tab/>
        <w:t>(</w:t>
      </w:r>
      <w:proofErr w:type="spellStart"/>
      <w:r w:rsidRPr="0094615B">
        <w:t>fd</w:t>
      </w:r>
      <w:proofErr w:type="spellEnd"/>
      <w:r w:rsidRPr="0094615B">
        <w:t>)</w:t>
      </w:r>
      <w:r w:rsidRPr="0094615B">
        <w:tab/>
        <w:t xml:space="preserve">if the unit is a battery connected (solar PV) small generation unit—the statements and documentation mentioned in </w:t>
      </w:r>
      <w:proofErr w:type="spellStart"/>
      <w:r w:rsidRPr="0094615B">
        <w:t>subregulations</w:t>
      </w:r>
      <w:proofErr w:type="spellEnd"/>
      <w:r w:rsidRPr="0094615B">
        <w:t> 20ACA(</w:t>
      </w:r>
      <w:r w:rsidR="0098330A" w:rsidRPr="0094615B">
        <w:t>1</w:t>
      </w:r>
      <w:r w:rsidR="0068026C" w:rsidRPr="0094615B">
        <w:t>2</w:t>
      </w:r>
      <w:r w:rsidRPr="0094615B">
        <w:t>) and (</w:t>
      </w:r>
      <w:r w:rsidR="0098330A" w:rsidRPr="0094615B">
        <w:t>1</w:t>
      </w:r>
      <w:r w:rsidR="0068026C" w:rsidRPr="0094615B">
        <w:t>3</w:t>
      </w:r>
      <w:r w:rsidRPr="0094615B">
        <w:t>) for the battery for the small generation unit have been obtained;</w:t>
      </w:r>
    </w:p>
    <w:p w14:paraId="11836A98" w14:textId="0BDAC9F8" w:rsidR="000E5638" w:rsidRPr="0094615B" w:rsidRDefault="000E5638" w:rsidP="000E5638">
      <w:pPr>
        <w:pStyle w:val="paragraph"/>
      </w:pPr>
      <w:r w:rsidRPr="0094615B">
        <w:tab/>
        <w:t>(</w:t>
      </w:r>
      <w:proofErr w:type="spellStart"/>
      <w:r w:rsidRPr="0094615B">
        <w:t>fe</w:t>
      </w:r>
      <w:proofErr w:type="spellEnd"/>
      <w:r w:rsidRPr="0094615B">
        <w:t>)</w:t>
      </w:r>
      <w:r w:rsidRPr="0094615B">
        <w:tab/>
        <w:t xml:space="preserve">if the unit is a battery connected (solar PV) small generation unit—the documents, statements and evidence mentioned in </w:t>
      </w:r>
      <w:proofErr w:type="spellStart"/>
      <w:r w:rsidRPr="0094615B">
        <w:t>subregulations</w:t>
      </w:r>
      <w:proofErr w:type="spellEnd"/>
      <w:r w:rsidRPr="0094615B">
        <w:t> 20ACA(</w:t>
      </w:r>
      <w:r w:rsidR="0098330A" w:rsidRPr="0094615B">
        <w:t>1</w:t>
      </w:r>
      <w:r w:rsidR="0068026C" w:rsidRPr="0094615B">
        <w:t>2</w:t>
      </w:r>
      <w:r w:rsidRPr="0094615B">
        <w:t>) and (</w:t>
      </w:r>
      <w:r w:rsidR="0098330A" w:rsidRPr="0094615B">
        <w:t>1</w:t>
      </w:r>
      <w:r w:rsidR="0068026C" w:rsidRPr="0094615B">
        <w:t>3</w:t>
      </w:r>
      <w:r w:rsidRPr="0094615B">
        <w:t>) for the battery for the small generation unit do not contain information that:</w:t>
      </w:r>
    </w:p>
    <w:p w14:paraId="799D11AC" w14:textId="77777777" w:rsidR="000E5638" w:rsidRPr="0094615B" w:rsidRDefault="000E5638" w:rsidP="000E5638">
      <w:pPr>
        <w:pStyle w:val="paragraphsub"/>
      </w:pPr>
      <w:r w:rsidRPr="0094615B">
        <w:tab/>
        <w:t>(</w:t>
      </w:r>
      <w:proofErr w:type="spellStart"/>
      <w:r w:rsidRPr="0094615B">
        <w:t>i</w:t>
      </w:r>
      <w:proofErr w:type="spellEnd"/>
      <w:r w:rsidRPr="0094615B">
        <w:t>)</w:t>
      </w:r>
      <w:r w:rsidRPr="0094615B">
        <w:tab/>
        <w:t>is false or misleading in a material particular; or</w:t>
      </w:r>
    </w:p>
    <w:p w14:paraId="19BBE621" w14:textId="77777777" w:rsidR="000E5638" w:rsidRPr="0094615B" w:rsidRDefault="000E5638" w:rsidP="000E5638">
      <w:pPr>
        <w:pStyle w:val="paragraphsub"/>
      </w:pPr>
      <w:r w:rsidRPr="0094615B">
        <w:tab/>
        <w:t>(ii)</w:t>
      </w:r>
      <w:r w:rsidRPr="0094615B">
        <w:tab/>
        <w:t>omits a matter or thing without which the information is misleading in a material particular;</w:t>
      </w:r>
    </w:p>
    <w:p w14:paraId="5878302A" w14:textId="61247B81" w:rsidR="000E5638" w:rsidRPr="0094615B" w:rsidRDefault="00C07DF4" w:rsidP="000E5638">
      <w:pPr>
        <w:pStyle w:val="ItemHead"/>
      </w:pPr>
      <w:r>
        <w:t>50</w:t>
      </w:r>
      <w:r w:rsidR="000E5638" w:rsidRPr="0094615B">
        <w:t xml:space="preserve">  After subparagraph 40(1)(d)(</w:t>
      </w:r>
      <w:proofErr w:type="spellStart"/>
      <w:r w:rsidR="000E5638" w:rsidRPr="0094615B">
        <w:t>i</w:t>
      </w:r>
      <w:proofErr w:type="spellEnd"/>
      <w:r w:rsidR="000E5638" w:rsidRPr="0094615B">
        <w:t>)</w:t>
      </w:r>
    </w:p>
    <w:p w14:paraId="15DCB398" w14:textId="77777777" w:rsidR="000E5638" w:rsidRPr="0094615B" w:rsidRDefault="000E5638" w:rsidP="000E5638">
      <w:pPr>
        <w:pStyle w:val="Item"/>
      </w:pPr>
      <w:r w:rsidRPr="0094615B">
        <w:t>Insert:</w:t>
      </w:r>
    </w:p>
    <w:p w14:paraId="4EE29D1E" w14:textId="77777777" w:rsidR="000E5638" w:rsidRPr="0094615B" w:rsidRDefault="000E5638" w:rsidP="000E5638">
      <w:pPr>
        <w:pStyle w:val="paragraphsub"/>
      </w:pPr>
      <w:r w:rsidRPr="0094615B">
        <w:tab/>
        <w:t>(</w:t>
      </w:r>
      <w:proofErr w:type="spellStart"/>
      <w:r w:rsidRPr="0094615B">
        <w:t>ia</w:t>
      </w:r>
      <w:proofErr w:type="spellEnd"/>
      <w:r w:rsidRPr="0094615B">
        <w:t>)</w:t>
      </w:r>
      <w:r w:rsidRPr="0094615B">
        <w:tab/>
        <w:t>if the unit is a battery connected (solar PV) small generation unit—the design or installation of the battery for the small generation unit; and</w:t>
      </w:r>
    </w:p>
    <w:p w14:paraId="66B26C00" w14:textId="1420EB7F" w:rsidR="000E5638" w:rsidRPr="0094615B" w:rsidRDefault="00C07DF4" w:rsidP="000E5638">
      <w:pPr>
        <w:pStyle w:val="ItemHead"/>
      </w:pPr>
      <w:r>
        <w:t>51</w:t>
      </w:r>
      <w:r w:rsidR="000E5638" w:rsidRPr="0094615B">
        <w:t xml:space="preserve">  </w:t>
      </w:r>
      <w:proofErr w:type="spellStart"/>
      <w:r w:rsidR="000E5638" w:rsidRPr="0094615B">
        <w:t>Subregulation</w:t>
      </w:r>
      <w:proofErr w:type="spellEnd"/>
      <w:r w:rsidR="000E5638" w:rsidRPr="0094615B">
        <w:t> 41(1)</w:t>
      </w:r>
    </w:p>
    <w:p w14:paraId="65E62F9D" w14:textId="64C32A7D" w:rsidR="000E5638" w:rsidRPr="0094615B" w:rsidRDefault="000E5638" w:rsidP="000E5638">
      <w:pPr>
        <w:pStyle w:val="Item"/>
      </w:pPr>
      <w:r w:rsidRPr="0094615B">
        <w:t>After “premises</w:t>
      </w:r>
      <w:r w:rsidR="008C6F09">
        <w:t>,</w:t>
      </w:r>
      <w:r w:rsidRPr="0094615B">
        <w:t>”, insert “or from a battery for a battery connected (solar PV) small generation unit on the premises,”.</w:t>
      </w:r>
    </w:p>
    <w:p w14:paraId="4ABD7E4A" w14:textId="3BB18EBD" w:rsidR="000E5638" w:rsidRPr="0094615B" w:rsidRDefault="00C07DF4" w:rsidP="000E5638">
      <w:pPr>
        <w:pStyle w:val="ItemHead"/>
      </w:pPr>
      <w:r>
        <w:t>52</w:t>
      </w:r>
      <w:r w:rsidR="000E5638" w:rsidRPr="0094615B">
        <w:t xml:space="preserve">  </w:t>
      </w:r>
      <w:proofErr w:type="spellStart"/>
      <w:r w:rsidR="000E5638" w:rsidRPr="0094615B">
        <w:t>Subregulation</w:t>
      </w:r>
      <w:proofErr w:type="spellEnd"/>
      <w:r w:rsidR="000E5638" w:rsidRPr="0094615B">
        <w:t xml:space="preserve"> 41(5) (at the end of the definition of </w:t>
      </w:r>
      <w:r w:rsidR="000E5638" w:rsidRPr="0094615B">
        <w:rPr>
          <w:i/>
        </w:rPr>
        <w:t>interested parties</w:t>
      </w:r>
      <w:r w:rsidR="000E5638" w:rsidRPr="0094615B">
        <w:t>)</w:t>
      </w:r>
    </w:p>
    <w:p w14:paraId="62A2B812" w14:textId="77777777" w:rsidR="000E5638" w:rsidRPr="0094615B" w:rsidRDefault="000E5638" w:rsidP="000E5638">
      <w:pPr>
        <w:pStyle w:val="Item"/>
      </w:pPr>
      <w:r w:rsidRPr="0094615B">
        <w:t>Add:</w:t>
      </w:r>
    </w:p>
    <w:p w14:paraId="177C668E" w14:textId="40BE981E" w:rsidR="000E5638" w:rsidRPr="00F41AA6" w:rsidRDefault="000E5638" w:rsidP="000E5638">
      <w:pPr>
        <w:pStyle w:val="paragraph"/>
      </w:pPr>
      <w:r w:rsidRPr="00F41AA6">
        <w:tab/>
        <w:t>; (f)</w:t>
      </w:r>
      <w:r w:rsidRPr="00F41AA6">
        <w:tab/>
        <w:t>if the unit is a battery connected (solar PV) small generation unit—the owner of the battery for the unit</w:t>
      </w:r>
      <w:r w:rsidR="0098330A" w:rsidRPr="00F41AA6">
        <w:t>.</w:t>
      </w:r>
    </w:p>
    <w:p w14:paraId="6C466A45" w14:textId="4B2C68F7" w:rsidR="000E5638" w:rsidRPr="0094615B" w:rsidRDefault="00C07DF4" w:rsidP="000E5638">
      <w:pPr>
        <w:pStyle w:val="ItemHead"/>
      </w:pPr>
      <w:r>
        <w:t>53</w:t>
      </w:r>
      <w:r w:rsidR="000E5638" w:rsidRPr="0094615B">
        <w:t xml:space="preserve">  After </w:t>
      </w:r>
      <w:proofErr w:type="spellStart"/>
      <w:r w:rsidR="00C8621E">
        <w:t>subregulation</w:t>
      </w:r>
      <w:proofErr w:type="spellEnd"/>
      <w:r w:rsidR="00C8621E">
        <w:t> 4</w:t>
      </w:r>
      <w:r w:rsidR="000E5638" w:rsidRPr="0094615B">
        <w:t>2(3)</w:t>
      </w:r>
    </w:p>
    <w:p w14:paraId="6467CF00" w14:textId="77777777" w:rsidR="000E5638" w:rsidRPr="0094615B" w:rsidRDefault="000E5638" w:rsidP="000E5638">
      <w:pPr>
        <w:pStyle w:val="Item"/>
      </w:pPr>
      <w:r w:rsidRPr="0094615B">
        <w:t>Insert:</w:t>
      </w:r>
    </w:p>
    <w:p w14:paraId="7D7D2F9A" w14:textId="77777777" w:rsidR="000E5638" w:rsidRPr="0094615B" w:rsidRDefault="000E5638" w:rsidP="000E5638">
      <w:pPr>
        <w:pStyle w:val="subsection"/>
      </w:pPr>
      <w:r w:rsidRPr="0094615B">
        <w:tab/>
        <w:t>(3A)</w:t>
      </w:r>
      <w:r w:rsidRPr="0094615B">
        <w:tab/>
        <w:t>If the unit is a battery connected (solar PV) small generation unit, the report must also include one of the following conclusions about the design and installation of the battery for the small generation unit inspected by the inspector:</w:t>
      </w:r>
    </w:p>
    <w:p w14:paraId="469829C5" w14:textId="17DB309F" w:rsidR="000E5638" w:rsidRPr="0094615B" w:rsidRDefault="000E5638" w:rsidP="000E5638">
      <w:pPr>
        <w:pStyle w:val="paragraph"/>
      </w:pPr>
      <w:r w:rsidRPr="0094615B">
        <w:tab/>
        <w:t>(a)</w:t>
      </w:r>
      <w:r w:rsidRPr="0094615B">
        <w:tab/>
        <w:t>a conclusion that the inspection found no material or pervasive evidence that one or more of the requirements in paragraphs 39(</w:t>
      </w:r>
      <w:r w:rsidR="00EA722D" w:rsidRPr="0094615B">
        <w:t>fa</w:t>
      </w:r>
      <w:r w:rsidRPr="0094615B">
        <w:t>) to (</w:t>
      </w:r>
      <w:proofErr w:type="spellStart"/>
      <w:r w:rsidR="00EA722D" w:rsidRPr="0094615B">
        <w:t>fe</w:t>
      </w:r>
      <w:proofErr w:type="spellEnd"/>
      <w:r w:rsidRPr="0094615B">
        <w:t>) were not satisfied;</w:t>
      </w:r>
    </w:p>
    <w:p w14:paraId="56874A19" w14:textId="76A317A5" w:rsidR="000E5638" w:rsidRPr="0094615B" w:rsidRDefault="000E5638" w:rsidP="000E5638">
      <w:pPr>
        <w:pStyle w:val="paragraph"/>
      </w:pPr>
      <w:r w:rsidRPr="0094615B">
        <w:tab/>
        <w:t>(b)</w:t>
      </w:r>
      <w:r w:rsidRPr="0094615B">
        <w:tab/>
        <w:t>a conclusion that the inspection found material or pervasive evidence that one or more of the requirements in paragraphs 39(fa) to (</w:t>
      </w:r>
      <w:proofErr w:type="spellStart"/>
      <w:r w:rsidRPr="0094615B">
        <w:t>fe</w:t>
      </w:r>
      <w:proofErr w:type="spellEnd"/>
      <w:r w:rsidRPr="0094615B">
        <w:t>) were not satisfied and the non</w:t>
      </w:r>
      <w:r w:rsidR="00C403FF">
        <w:noBreakHyphen/>
      </w:r>
      <w:r w:rsidRPr="0094615B">
        <w:t>compliance presents an imminent risk to the safe operation of the</w:t>
      </w:r>
      <w:r w:rsidRPr="00EB3F10">
        <w:t xml:space="preserve"> small generation unit or t</w:t>
      </w:r>
      <w:r w:rsidRPr="0094615B">
        <w:t>he battery for the unit;</w:t>
      </w:r>
    </w:p>
    <w:p w14:paraId="1F3291A0" w14:textId="44858AFD" w:rsidR="000E5638" w:rsidRPr="0094615B" w:rsidRDefault="000E5638" w:rsidP="000E5638">
      <w:pPr>
        <w:pStyle w:val="paragraph"/>
      </w:pPr>
      <w:r w:rsidRPr="0094615B">
        <w:lastRenderedPageBreak/>
        <w:tab/>
        <w:t>(c)</w:t>
      </w:r>
      <w:r w:rsidRPr="0094615B">
        <w:tab/>
        <w:t>a conclusion that the inspection found material or pervasive evidence that one or more of the requirements in paragraphs 39(fa) to (</w:t>
      </w:r>
      <w:proofErr w:type="spellStart"/>
      <w:r w:rsidRPr="0094615B">
        <w:t>fe</w:t>
      </w:r>
      <w:proofErr w:type="spellEnd"/>
      <w:r w:rsidRPr="0094615B">
        <w:t>) were not satisfied but the non</w:t>
      </w:r>
      <w:r w:rsidR="00C403FF">
        <w:noBreakHyphen/>
      </w:r>
      <w:r w:rsidRPr="0094615B">
        <w:t xml:space="preserve">compliance does not present an imminent risk to the safe operation of the </w:t>
      </w:r>
      <w:r w:rsidRPr="00EB3F10">
        <w:t xml:space="preserve">small generation unit or </w:t>
      </w:r>
      <w:r w:rsidRPr="0094615B">
        <w:t>the battery for the unit.</w:t>
      </w:r>
    </w:p>
    <w:p w14:paraId="72097A38" w14:textId="240DFEEE" w:rsidR="000E5638" w:rsidRPr="0094615B" w:rsidRDefault="00C07DF4" w:rsidP="000E5638">
      <w:pPr>
        <w:pStyle w:val="ItemHead"/>
      </w:pPr>
      <w:r>
        <w:t>54</w:t>
      </w:r>
      <w:r w:rsidR="000E5638" w:rsidRPr="0094615B">
        <w:t xml:space="preserve">  At the end of </w:t>
      </w:r>
      <w:proofErr w:type="spellStart"/>
      <w:r w:rsidR="00C8621E">
        <w:t>subregulation</w:t>
      </w:r>
      <w:proofErr w:type="spellEnd"/>
      <w:r w:rsidR="00C8621E">
        <w:t> 4</w:t>
      </w:r>
      <w:r w:rsidR="000E5638" w:rsidRPr="0094615B">
        <w:t>3(1)</w:t>
      </w:r>
    </w:p>
    <w:p w14:paraId="70A2A10A" w14:textId="77777777" w:rsidR="000E5638" w:rsidRPr="0094615B" w:rsidRDefault="000E5638" w:rsidP="000E5638">
      <w:pPr>
        <w:pStyle w:val="Item"/>
      </w:pPr>
      <w:r w:rsidRPr="0094615B">
        <w:t>Add:</w:t>
      </w:r>
    </w:p>
    <w:p w14:paraId="2A08EFA6" w14:textId="77777777" w:rsidR="000E5638" w:rsidRPr="0094615B" w:rsidRDefault="000E5638" w:rsidP="000E5638">
      <w:pPr>
        <w:pStyle w:val="paragraph"/>
      </w:pPr>
      <w:r w:rsidRPr="0094615B">
        <w:tab/>
        <w:t>; (d)</w:t>
      </w:r>
      <w:r w:rsidRPr="0094615B">
        <w:tab/>
        <w:t>if the unit is a battery connected (solar PV) small generation unit—a person who designed or installed the battery for the small generation unit;</w:t>
      </w:r>
    </w:p>
    <w:p w14:paraId="33DE8640" w14:textId="491BAADD" w:rsidR="000E5638" w:rsidRPr="0094615B" w:rsidRDefault="000E5638" w:rsidP="000E5638">
      <w:pPr>
        <w:pStyle w:val="paragraph"/>
      </w:pPr>
      <w:r w:rsidRPr="0094615B">
        <w:tab/>
        <w:t>(e)</w:t>
      </w:r>
      <w:r w:rsidRPr="0094615B">
        <w:tab/>
        <w:t xml:space="preserve">if the unit is a battery connected (solar PV) small generation unit—the person who sold the battery for the small generation unit to the owner of the </w:t>
      </w:r>
      <w:r w:rsidR="002F7FF9">
        <w:t>battery</w:t>
      </w:r>
      <w:r w:rsidRPr="0094615B">
        <w:t>.</w:t>
      </w:r>
    </w:p>
    <w:p w14:paraId="7AD12202" w14:textId="69494C19" w:rsidR="000E5638" w:rsidRPr="0094615B" w:rsidRDefault="00C07DF4" w:rsidP="000E5638">
      <w:pPr>
        <w:pStyle w:val="ItemHead"/>
      </w:pPr>
      <w:r>
        <w:t>55</w:t>
      </w:r>
      <w:r w:rsidR="000E5638" w:rsidRPr="0094615B">
        <w:t xml:space="preserve">  At the end of </w:t>
      </w:r>
      <w:proofErr w:type="spellStart"/>
      <w:r w:rsidR="00C8621E">
        <w:t>subregulation</w:t>
      </w:r>
      <w:proofErr w:type="spellEnd"/>
      <w:r w:rsidR="00C8621E">
        <w:t> 4</w:t>
      </w:r>
      <w:r w:rsidR="000E5638" w:rsidRPr="0094615B">
        <w:t>4(1)</w:t>
      </w:r>
    </w:p>
    <w:p w14:paraId="4412A1FC" w14:textId="77777777" w:rsidR="000E5638" w:rsidRPr="0094615B" w:rsidRDefault="000E5638" w:rsidP="000E5638">
      <w:pPr>
        <w:pStyle w:val="Item"/>
      </w:pPr>
      <w:r w:rsidRPr="0094615B">
        <w:t>Add:</w:t>
      </w:r>
    </w:p>
    <w:p w14:paraId="19DD12BF" w14:textId="7EB4B652" w:rsidR="000E5638" w:rsidRPr="00EB3F10" w:rsidRDefault="000E5638" w:rsidP="000E5638">
      <w:pPr>
        <w:pStyle w:val="paragraph"/>
      </w:pPr>
      <w:r w:rsidRPr="00EB3F10">
        <w:tab/>
        <w:t>; (f)</w:t>
      </w:r>
      <w:r w:rsidRPr="00EB3F10">
        <w:tab/>
        <w:t>if the unit is a battery connected (solar PV) small generation unit—the owner of the battery for the unit;</w:t>
      </w:r>
    </w:p>
    <w:p w14:paraId="0FB82AC3" w14:textId="6B968524" w:rsidR="000E5638" w:rsidRPr="0094615B" w:rsidRDefault="000E5638" w:rsidP="000E5638">
      <w:pPr>
        <w:pStyle w:val="paragraph"/>
      </w:pPr>
      <w:r w:rsidRPr="0094615B">
        <w:tab/>
        <w:t>(g)</w:t>
      </w:r>
      <w:r w:rsidRPr="0094615B">
        <w:tab/>
        <w:t>if the unit is a battery connected (solar PV) small generation unit—the designer of the battery for the unit;</w:t>
      </w:r>
    </w:p>
    <w:p w14:paraId="274D22DA" w14:textId="2089470B" w:rsidR="000E5638" w:rsidRPr="0094615B" w:rsidRDefault="000E5638" w:rsidP="000E5638">
      <w:pPr>
        <w:pStyle w:val="paragraph"/>
      </w:pPr>
      <w:r w:rsidRPr="0094615B">
        <w:tab/>
        <w:t>(h)</w:t>
      </w:r>
      <w:r w:rsidRPr="0094615B">
        <w:tab/>
        <w:t>if the unit is a battery connected (solar PV) small generation unit—the installer of the battery for the unit</w:t>
      </w:r>
      <w:r w:rsidR="00485964">
        <w:t>.</w:t>
      </w:r>
    </w:p>
    <w:p w14:paraId="67F96E33" w14:textId="0B29316C" w:rsidR="000E5638" w:rsidRPr="0094615B" w:rsidRDefault="00C07DF4" w:rsidP="000E5638">
      <w:pPr>
        <w:pStyle w:val="ItemHead"/>
      </w:pPr>
      <w:r>
        <w:t>56</w:t>
      </w:r>
      <w:r w:rsidR="000E5638" w:rsidRPr="0094615B">
        <w:t xml:space="preserve">  Regulation 45</w:t>
      </w:r>
    </w:p>
    <w:p w14:paraId="67057C28" w14:textId="77777777" w:rsidR="000E5638" w:rsidRPr="0094615B" w:rsidRDefault="000E5638" w:rsidP="000E5638">
      <w:pPr>
        <w:pStyle w:val="Item"/>
      </w:pPr>
      <w:r w:rsidRPr="0094615B">
        <w:t>Before “If”, insert “(1)”.</w:t>
      </w:r>
    </w:p>
    <w:p w14:paraId="5878FE5F" w14:textId="7686D614" w:rsidR="000E5638" w:rsidRPr="0094615B" w:rsidRDefault="00C07DF4" w:rsidP="000E5638">
      <w:pPr>
        <w:pStyle w:val="ItemHead"/>
      </w:pPr>
      <w:r>
        <w:t>57</w:t>
      </w:r>
      <w:r w:rsidR="000E5638" w:rsidRPr="0094615B">
        <w:t xml:space="preserve">  At the end of regulation 45</w:t>
      </w:r>
    </w:p>
    <w:p w14:paraId="34C3554F" w14:textId="77777777" w:rsidR="000E5638" w:rsidRPr="0094615B" w:rsidRDefault="000E5638" w:rsidP="000E5638">
      <w:pPr>
        <w:pStyle w:val="Item"/>
      </w:pPr>
      <w:r w:rsidRPr="0094615B">
        <w:t>Add:</w:t>
      </w:r>
    </w:p>
    <w:p w14:paraId="44AC8686" w14:textId="77777777" w:rsidR="000E5638" w:rsidRPr="0094615B" w:rsidRDefault="000E5638" w:rsidP="000E5638">
      <w:pPr>
        <w:pStyle w:val="subsection"/>
      </w:pPr>
      <w:r w:rsidRPr="0094615B">
        <w:tab/>
        <w:t>(2)</w:t>
      </w:r>
      <w:r w:rsidRPr="0094615B">
        <w:tab/>
        <w:t>If the final report contains a conclusion that there is material or pervasive evidence that one or more of the requirements in paragraphs 39(fb) to (</w:t>
      </w:r>
      <w:proofErr w:type="spellStart"/>
      <w:r w:rsidRPr="0094615B">
        <w:t>fe</w:t>
      </w:r>
      <w:proofErr w:type="spellEnd"/>
      <w:r w:rsidRPr="0094615B">
        <w:t>) have not been satisfied in relation to the design and installation of a battery for a small generation unit, the Regulator must provide a copy of the report to the scheme operator for the accreditation scheme under which the person or persons who designed and installed the battery for the small generation unit were accredited.</w:t>
      </w:r>
    </w:p>
    <w:p w14:paraId="0B00C803" w14:textId="7495739B" w:rsidR="000E5638" w:rsidRPr="0094615B" w:rsidRDefault="00C07DF4" w:rsidP="000E5638">
      <w:pPr>
        <w:pStyle w:val="ItemHead"/>
      </w:pPr>
      <w:r>
        <w:t>58</w:t>
      </w:r>
      <w:r w:rsidR="000E5638" w:rsidRPr="0094615B">
        <w:t xml:space="preserve">  </w:t>
      </w:r>
      <w:proofErr w:type="spellStart"/>
      <w:r w:rsidR="000E5638" w:rsidRPr="0094615B">
        <w:t>Subregulation</w:t>
      </w:r>
      <w:proofErr w:type="spellEnd"/>
      <w:r w:rsidR="000E5638" w:rsidRPr="0094615B">
        <w:t> 46(1)</w:t>
      </w:r>
    </w:p>
    <w:p w14:paraId="3805CB0C" w14:textId="77777777" w:rsidR="000E5638" w:rsidRPr="0094615B" w:rsidRDefault="000E5638" w:rsidP="000E5638">
      <w:pPr>
        <w:pStyle w:val="Item"/>
      </w:pPr>
      <w:r w:rsidRPr="0094615B">
        <w:t xml:space="preserve">Repeal the </w:t>
      </w:r>
      <w:proofErr w:type="spellStart"/>
      <w:r w:rsidRPr="0094615B">
        <w:t>subregulation</w:t>
      </w:r>
      <w:proofErr w:type="spellEnd"/>
      <w:r w:rsidRPr="0094615B">
        <w:t>, substitute:</w:t>
      </w:r>
    </w:p>
    <w:p w14:paraId="514B5F6B" w14:textId="5F33037D" w:rsidR="000E5638" w:rsidRPr="0094615B" w:rsidRDefault="000E5638" w:rsidP="000E5638">
      <w:pPr>
        <w:pStyle w:val="subsection"/>
      </w:pPr>
      <w:r w:rsidRPr="0094615B">
        <w:tab/>
        <w:t>(1)</w:t>
      </w:r>
      <w:r w:rsidRPr="0094615B">
        <w:tab/>
        <w:t xml:space="preserve">The Regulator must provide a copy of the report to </w:t>
      </w:r>
      <w:r w:rsidR="008C6F09">
        <w:t xml:space="preserve">the </w:t>
      </w:r>
      <w:r w:rsidRPr="0094615B">
        <w:t>relevant State or Territory Regulator if there is material or persuasive evidence that either:</w:t>
      </w:r>
    </w:p>
    <w:p w14:paraId="53987525" w14:textId="7CECE408" w:rsidR="000E5638" w:rsidRPr="0094615B" w:rsidRDefault="000E5638" w:rsidP="000E5638">
      <w:pPr>
        <w:pStyle w:val="paragraph"/>
      </w:pPr>
      <w:r w:rsidRPr="0094615B">
        <w:tab/>
        <w:t>(a)</w:t>
      </w:r>
      <w:r w:rsidRPr="0094615B">
        <w:tab/>
        <w:t>one or more of the requirements in paragraphs 39(</w:t>
      </w:r>
      <w:r w:rsidR="00A64F38" w:rsidRPr="0094615B">
        <w:t>c) and</w:t>
      </w:r>
      <w:r w:rsidRPr="0094615B">
        <w:t xml:space="preserve"> (</w:t>
      </w:r>
      <w:r w:rsidR="00A64F38" w:rsidRPr="0094615B">
        <w:t>d</w:t>
      </w:r>
      <w:r w:rsidRPr="0094615B">
        <w:t>) have not been satisfied in relation to the design and installation of a small generation unit; or</w:t>
      </w:r>
    </w:p>
    <w:p w14:paraId="1AD2EE27" w14:textId="45CCBD81" w:rsidR="000E5638" w:rsidRPr="0094615B" w:rsidRDefault="000E5638" w:rsidP="000E5638">
      <w:pPr>
        <w:pStyle w:val="paragraph"/>
      </w:pPr>
      <w:r w:rsidRPr="0094615B">
        <w:tab/>
        <w:t>(b)</w:t>
      </w:r>
      <w:r w:rsidRPr="0094615B">
        <w:tab/>
        <w:t xml:space="preserve">one or more of the requirements in paragraphs 39(fb) </w:t>
      </w:r>
      <w:r w:rsidR="00A64F38" w:rsidRPr="0094615B">
        <w:t>and</w:t>
      </w:r>
      <w:r w:rsidRPr="0094615B">
        <w:t xml:space="preserve"> (</w:t>
      </w:r>
      <w:r w:rsidR="00A64F38" w:rsidRPr="0094615B">
        <w:t>fc</w:t>
      </w:r>
      <w:r w:rsidRPr="0094615B">
        <w:t>) have not been satisfied in relation to the design and installation of a battery for a battery connected (solar PV) small generation unit.</w:t>
      </w:r>
    </w:p>
    <w:p w14:paraId="2906FC40" w14:textId="2BFB1856" w:rsidR="000E5638" w:rsidRPr="0094615B" w:rsidRDefault="00C07DF4" w:rsidP="000E5638">
      <w:pPr>
        <w:pStyle w:val="ItemHead"/>
      </w:pPr>
      <w:r>
        <w:t>59</w:t>
      </w:r>
      <w:r w:rsidR="000E5638" w:rsidRPr="0094615B">
        <w:t xml:space="preserve">  Regulation 47 (heading)</w:t>
      </w:r>
    </w:p>
    <w:p w14:paraId="0C07F1EE" w14:textId="77777777" w:rsidR="000E5638" w:rsidRPr="0094615B" w:rsidRDefault="000E5638" w:rsidP="000E5638">
      <w:pPr>
        <w:pStyle w:val="Item"/>
      </w:pPr>
      <w:r w:rsidRPr="0094615B">
        <w:t>After “</w:t>
      </w:r>
      <w:r w:rsidRPr="0094615B">
        <w:rPr>
          <w:b/>
          <w:bCs/>
        </w:rPr>
        <w:t>units</w:t>
      </w:r>
      <w:r w:rsidRPr="0094615B">
        <w:t>”, insert “</w:t>
      </w:r>
      <w:r w:rsidRPr="0094615B">
        <w:rPr>
          <w:b/>
          <w:bCs/>
        </w:rPr>
        <w:t>or</w:t>
      </w:r>
      <w:r w:rsidRPr="0094615B">
        <w:t xml:space="preserve"> </w:t>
      </w:r>
      <w:r w:rsidRPr="0094615B">
        <w:rPr>
          <w:b/>
          <w:bCs/>
        </w:rPr>
        <w:t>batteries</w:t>
      </w:r>
      <w:r w:rsidRPr="0094615B">
        <w:t>”.</w:t>
      </w:r>
    </w:p>
    <w:p w14:paraId="27D8E04C" w14:textId="009FC9FE" w:rsidR="000E5638" w:rsidRPr="0094615B" w:rsidRDefault="00C07DF4" w:rsidP="000E5638">
      <w:pPr>
        <w:pStyle w:val="ItemHead"/>
      </w:pPr>
      <w:r>
        <w:lastRenderedPageBreak/>
        <w:t>60</w:t>
      </w:r>
      <w:r w:rsidR="000E5638" w:rsidRPr="0094615B">
        <w:t xml:space="preserve">  </w:t>
      </w:r>
      <w:proofErr w:type="spellStart"/>
      <w:r w:rsidR="000E5638" w:rsidRPr="0094615B">
        <w:t>Subregulation</w:t>
      </w:r>
      <w:proofErr w:type="spellEnd"/>
      <w:r w:rsidR="000E5638" w:rsidRPr="0094615B">
        <w:t> 47(1)</w:t>
      </w:r>
    </w:p>
    <w:p w14:paraId="46219D39" w14:textId="1571B077" w:rsidR="000E5638" w:rsidRPr="0094615B" w:rsidRDefault="001F2CA7" w:rsidP="000E5638">
      <w:pPr>
        <w:pStyle w:val="Item"/>
      </w:pPr>
      <w:r>
        <w:t>After “</w:t>
      </w:r>
      <w:r w:rsidR="00C8621E">
        <w:t>paragraph 2</w:t>
      </w:r>
      <w:r w:rsidRPr="001F2CA7">
        <w:t>0AC(2)(a), (b), (c) or (d)</w:t>
      </w:r>
      <w:r>
        <w:t>”</w:t>
      </w:r>
      <w:r w:rsidR="000E5638" w:rsidRPr="0094615B">
        <w:t xml:space="preserve">, </w:t>
      </w:r>
      <w:r>
        <w:t xml:space="preserve">insert “or </w:t>
      </w:r>
      <w:proofErr w:type="spellStart"/>
      <w:r w:rsidR="00C07DF4">
        <w:t>subregulation</w:t>
      </w:r>
      <w:proofErr w:type="spellEnd"/>
      <w:r w:rsidR="00C07DF4">
        <w:t> 2</w:t>
      </w:r>
      <w:r>
        <w:t>0ACA(6)”.</w:t>
      </w:r>
    </w:p>
    <w:p w14:paraId="5D449836" w14:textId="0FF35067" w:rsidR="001F2CA7" w:rsidRDefault="00C07DF4" w:rsidP="001F2CA7">
      <w:pPr>
        <w:pStyle w:val="ItemHead"/>
      </w:pPr>
      <w:r>
        <w:t>61</w:t>
      </w:r>
      <w:r w:rsidR="001F2CA7">
        <w:t xml:space="preserve">  At the end of </w:t>
      </w:r>
      <w:proofErr w:type="spellStart"/>
      <w:r w:rsidR="00C8621E">
        <w:t>subregulation</w:t>
      </w:r>
      <w:proofErr w:type="spellEnd"/>
      <w:r w:rsidR="00C8621E">
        <w:t> 4</w:t>
      </w:r>
      <w:r w:rsidR="001F2CA7">
        <w:t>7(2)</w:t>
      </w:r>
    </w:p>
    <w:p w14:paraId="6C87773A" w14:textId="160C621D" w:rsidR="001F2CA7" w:rsidRPr="001F2CA7" w:rsidRDefault="001F2CA7" w:rsidP="001F2CA7">
      <w:pPr>
        <w:pStyle w:val="Item"/>
      </w:pPr>
      <w:r>
        <w:t xml:space="preserve">Add “or </w:t>
      </w:r>
      <w:r w:rsidRPr="0094615B">
        <w:t>batteries for</w:t>
      </w:r>
      <w:r>
        <w:t xml:space="preserve"> </w:t>
      </w:r>
      <w:r w:rsidRPr="0094615B">
        <w:t xml:space="preserve">small generation units for the purposes of </w:t>
      </w:r>
      <w:proofErr w:type="spellStart"/>
      <w:r w:rsidR="00C07DF4">
        <w:t>subregulation</w:t>
      </w:r>
      <w:proofErr w:type="spellEnd"/>
      <w:r w:rsidR="00C07DF4">
        <w:t> 2</w:t>
      </w:r>
      <w:r w:rsidRPr="0094615B">
        <w:t>0ACA(6)</w:t>
      </w:r>
      <w:r>
        <w:t>”.</w:t>
      </w:r>
    </w:p>
    <w:p w14:paraId="3EFE60D4" w14:textId="727B18A2" w:rsidR="008A3068" w:rsidRPr="0094615B" w:rsidRDefault="00C07DF4" w:rsidP="008A3068">
      <w:pPr>
        <w:pStyle w:val="ItemHead"/>
      </w:pPr>
      <w:r>
        <w:t>62</w:t>
      </w:r>
      <w:r w:rsidR="008A3068" w:rsidRPr="0094615B">
        <w:t xml:space="preserve">  </w:t>
      </w:r>
      <w:proofErr w:type="spellStart"/>
      <w:r w:rsidR="008C6F09">
        <w:t>Subregulation</w:t>
      </w:r>
      <w:proofErr w:type="spellEnd"/>
      <w:r w:rsidR="008A3068" w:rsidRPr="0094615B">
        <w:t> 47(3A)</w:t>
      </w:r>
    </w:p>
    <w:p w14:paraId="3FD58CDE" w14:textId="37D23822" w:rsidR="008A3068" w:rsidRPr="0094615B" w:rsidRDefault="008A3068" w:rsidP="008A3068">
      <w:pPr>
        <w:pStyle w:val="Item"/>
      </w:pPr>
      <w:r w:rsidRPr="0094615B">
        <w:t>Omit “A period”, substitute “The period”.</w:t>
      </w:r>
    </w:p>
    <w:p w14:paraId="46EC205B" w14:textId="2F3CBCBF" w:rsidR="000E5638" w:rsidRPr="0094615B" w:rsidRDefault="00C07DF4" w:rsidP="000E5638">
      <w:pPr>
        <w:pStyle w:val="ItemHead"/>
      </w:pPr>
      <w:r>
        <w:t>63</w:t>
      </w:r>
      <w:r w:rsidR="000E5638" w:rsidRPr="0094615B">
        <w:t xml:space="preserve">  Paragraph 47</w:t>
      </w:r>
      <w:r w:rsidR="00147E19" w:rsidRPr="0094615B">
        <w:t>(</w:t>
      </w:r>
      <w:r w:rsidR="000E5638" w:rsidRPr="0094615B">
        <w:t>3A</w:t>
      </w:r>
      <w:r w:rsidR="00147E19" w:rsidRPr="0094615B">
        <w:t>)</w:t>
      </w:r>
      <w:r w:rsidR="000E5638" w:rsidRPr="0094615B">
        <w:t>(a)</w:t>
      </w:r>
    </w:p>
    <w:p w14:paraId="6BA21866" w14:textId="4A29F48A" w:rsidR="000E5638" w:rsidRPr="0094615B" w:rsidRDefault="000E5638" w:rsidP="000E5638">
      <w:pPr>
        <w:pStyle w:val="Item"/>
      </w:pPr>
      <w:r w:rsidRPr="0094615B">
        <w:t xml:space="preserve">Omit “the requirement mentioned in </w:t>
      </w:r>
      <w:r w:rsidR="0094615B" w:rsidRPr="0094615B">
        <w:t>paragraph 3</w:t>
      </w:r>
      <w:r w:rsidRPr="0094615B">
        <w:t xml:space="preserve">9(f)”, substitute “a requirement mentioned in </w:t>
      </w:r>
      <w:r w:rsidR="0094615B" w:rsidRPr="0094615B">
        <w:t>paragraph 3</w:t>
      </w:r>
      <w:r w:rsidRPr="0094615B">
        <w:t>9(f) or 39(</w:t>
      </w:r>
      <w:proofErr w:type="spellStart"/>
      <w:r w:rsidRPr="0094615B">
        <w:t>fe</w:t>
      </w:r>
      <w:proofErr w:type="spellEnd"/>
      <w:r w:rsidRPr="0094615B">
        <w:t>) relating to”.</w:t>
      </w:r>
    </w:p>
    <w:p w14:paraId="448EFCFC" w14:textId="650E9D45" w:rsidR="000E5638" w:rsidRPr="0094615B" w:rsidRDefault="00C07DF4" w:rsidP="000E5638">
      <w:pPr>
        <w:pStyle w:val="ItemHead"/>
      </w:pPr>
      <w:r>
        <w:t>64</w:t>
      </w:r>
      <w:r w:rsidR="000E5638" w:rsidRPr="0094615B">
        <w:t xml:space="preserve">  After </w:t>
      </w:r>
      <w:proofErr w:type="spellStart"/>
      <w:r w:rsidR="00C8621E">
        <w:t>subregulation</w:t>
      </w:r>
      <w:proofErr w:type="spellEnd"/>
      <w:r w:rsidR="00C8621E">
        <w:t> 4</w:t>
      </w:r>
      <w:r w:rsidR="000E5638" w:rsidRPr="0094615B">
        <w:t>7(3A)</w:t>
      </w:r>
    </w:p>
    <w:p w14:paraId="3C8C3A2C" w14:textId="77777777" w:rsidR="000E5638" w:rsidRPr="0094615B" w:rsidRDefault="000E5638" w:rsidP="000E5638">
      <w:pPr>
        <w:pStyle w:val="Item"/>
      </w:pPr>
      <w:r w:rsidRPr="0094615B">
        <w:t>Insert:</w:t>
      </w:r>
    </w:p>
    <w:p w14:paraId="6AA06FAA" w14:textId="77777777" w:rsidR="000E5638" w:rsidRPr="0094615B" w:rsidRDefault="000E5638" w:rsidP="000E5638">
      <w:pPr>
        <w:pStyle w:val="SubsectionHead"/>
      </w:pPr>
      <w:r w:rsidRPr="0094615B">
        <w:t>Publication of declarations</w:t>
      </w:r>
    </w:p>
    <w:p w14:paraId="27E8CA1D" w14:textId="38F15F7D" w:rsidR="000E5638" w:rsidRPr="0094615B" w:rsidRDefault="00C07DF4" w:rsidP="000E5638">
      <w:pPr>
        <w:pStyle w:val="ItemHead"/>
      </w:pPr>
      <w:r>
        <w:t>65</w:t>
      </w:r>
      <w:r w:rsidR="000E5638" w:rsidRPr="0094615B">
        <w:t xml:space="preserve">  </w:t>
      </w:r>
      <w:proofErr w:type="spellStart"/>
      <w:r w:rsidR="000E5638" w:rsidRPr="0094615B">
        <w:t>Subregulation</w:t>
      </w:r>
      <w:proofErr w:type="spellEnd"/>
      <w:r w:rsidR="000E5638" w:rsidRPr="0094615B">
        <w:t> 47(4)</w:t>
      </w:r>
    </w:p>
    <w:p w14:paraId="289E8FF5" w14:textId="2DE400C2" w:rsidR="000E5638" w:rsidRPr="0094615B" w:rsidRDefault="000E5638" w:rsidP="000E5638">
      <w:pPr>
        <w:pStyle w:val="Item"/>
      </w:pPr>
      <w:r w:rsidRPr="0094615B">
        <w:t xml:space="preserve">Omit “the declaration”, substitute “a declaration made under </w:t>
      </w:r>
      <w:proofErr w:type="spellStart"/>
      <w:r w:rsidR="003972F9">
        <w:t>subregulation</w:t>
      </w:r>
      <w:proofErr w:type="spellEnd"/>
      <w:r w:rsidR="003972F9">
        <w:t xml:space="preserve"> (2)</w:t>
      </w:r>
      <w:r w:rsidRPr="0094615B">
        <w:t>”.</w:t>
      </w:r>
    </w:p>
    <w:p w14:paraId="6605602D" w14:textId="0940E3B0" w:rsidR="000E5638" w:rsidRPr="0094615B" w:rsidRDefault="00C07DF4" w:rsidP="000E5638">
      <w:pPr>
        <w:pStyle w:val="ItemHead"/>
      </w:pPr>
      <w:r>
        <w:t>66</w:t>
      </w:r>
      <w:r w:rsidR="000E5638" w:rsidRPr="0094615B">
        <w:t xml:space="preserve">  </w:t>
      </w:r>
      <w:proofErr w:type="spellStart"/>
      <w:r w:rsidR="000E5638" w:rsidRPr="0094615B">
        <w:t>Subregulation</w:t>
      </w:r>
      <w:proofErr w:type="spellEnd"/>
      <w:r w:rsidR="000E5638" w:rsidRPr="0094615B">
        <w:t> 49(1) (cell at table item 2AB, column headed “Decision”)</w:t>
      </w:r>
    </w:p>
    <w:p w14:paraId="774784B2" w14:textId="77777777" w:rsidR="000E5638" w:rsidRPr="0094615B" w:rsidRDefault="000E5638" w:rsidP="000E5638">
      <w:pPr>
        <w:pStyle w:val="Item"/>
      </w:pPr>
      <w:r w:rsidRPr="0094615B">
        <w:t>Repeal the cell, substitute:</w:t>
      </w:r>
    </w:p>
    <w:tbl>
      <w:tblPr>
        <w:tblW w:w="5000" w:type="pct"/>
        <w:tblLook w:val="04A0" w:firstRow="1" w:lastRow="0" w:firstColumn="1" w:lastColumn="0" w:noHBand="0" w:noVBand="1"/>
      </w:tblPr>
      <w:tblGrid>
        <w:gridCol w:w="617"/>
        <w:gridCol w:w="5638"/>
        <w:gridCol w:w="2058"/>
      </w:tblGrid>
      <w:tr w:rsidR="000E5638" w:rsidRPr="0094615B" w14:paraId="223BA667" w14:textId="77777777" w:rsidTr="00464CF2">
        <w:tc>
          <w:tcPr>
            <w:tcW w:w="371" w:type="pct"/>
            <w:shd w:val="clear" w:color="auto" w:fill="auto"/>
          </w:tcPr>
          <w:p w14:paraId="0DBAA584" w14:textId="77777777" w:rsidR="000E5638" w:rsidRPr="0094615B" w:rsidRDefault="000E5638" w:rsidP="00464CF2">
            <w:pPr>
              <w:pStyle w:val="Tabletext"/>
            </w:pPr>
          </w:p>
        </w:tc>
        <w:tc>
          <w:tcPr>
            <w:tcW w:w="3391" w:type="pct"/>
            <w:shd w:val="clear" w:color="auto" w:fill="auto"/>
          </w:tcPr>
          <w:p w14:paraId="4C6C6E60" w14:textId="76EDF064" w:rsidR="000E5638" w:rsidRPr="0094615B" w:rsidRDefault="000E5638" w:rsidP="00464CF2">
            <w:pPr>
              <w:pStyle w:val="Tabletext"/>
            </w:pPr>
            <w:r w:rsidRPr="0094615B">
              <w:t xml:space="preserve">Decision under </w:t>
            </w:r>
            <w:r w:rsidR="00C8621E">
              <w:t>regulation 2</w:t>
            </w:r>
            <w:r w:rsidRPr="0094615B">
              <w:t xml:space="preserve">0AF to declare, for the purpose of these Regulations, that a model of an inverter, battery or photovoltaic module is not eligible for use in the </w:t>
            </w:r>
            <w:r w:rsidR="00DE1C27" w:rsidRPr="0094615B">
              <w:t>installation of</w:t>
            </w:r>
            <w:r w:rsidR="0098330A" w:rsidRPr="0094615B">
              <w:t>, or connection to,</w:t>
            </w:r>
            <w:r w:rsidR="00DE1C27" w:rsidRPr="0094615B">
              <w:t xml:space="preserve"> small generation units</w:t>
            </w:r>
          </w:p>
        </w:tc>
        <w:tc>
          <w:tcPr>
            <w:tcW w:w="1238" w:type="pct"/>
            <w:shd w:val="clear" w:color="auto" w:fill="auto"/>
          </w:tcPr>
          <w:p w14:paraId="76D34644" w14:textId="77777777" w:rsidR="000E5638" w:rsidRPr="0094615B" w:rsidRDefault="000E5638" w:rsidP="00464CF2">
            <w:pPr>
              <w:pStyle w:val="Tabletext"/>
            </w:pPr>
          </w:p>
        </w:tc>
      </w:tr>
    </w:tbl>
    <w:p w14:paraId="656B6F18" w14:textId="461131F0" w:rsidR="000E5638" w:rsidRPr="0094615B" w:rsidRDefault="00C07DF4" w:rsidP="000E5638">
      <w:pPr>
        <w:pStyle w:val="ItemHead"/>
      </w:pPr>
      <w:r>
        <w:t>67</w:t>
      </w:r>
      <w:r w:rsidR="000E5638" w:rsidRPr="0094615B">
        <w:t xml:space="preserve">  </w:t>
      </w:r>
      <w:proofErr w:type="spellStart"/>
      <w:r w:rsidR="000E5638" w:rsidRPr="0094615B">
        <w:t>Subregulation</w:t>
      </w:r>
      <w:proofErr w:type="spellEnd"/>
      <w:r w:rsidR="000E5638" w:rsidRPr="0094615B">
        <w:t> 49(1) (</w:t>
      </w:r>
      <w:r w:rsidR="001F2CA7">
        <w:t xml:space="preserve">at the end of the </w:t>
      </w:r>
      <w:r w:rsidR="001F2CA7" w:rsidRPr="0094615B">
        <w:t xml:space="preserve">cell at </w:t>
      </w:r>
      <w:r w:rsidR="000E5638" w:rsidRPr="0094615B">
        <w:t>table item 2A</w:t>
      </w:r>
      <w:r w:rsidR="00B6056B">
        <w:t>C</w:t>
      </w:r>
      <w:r w:rsidR="001F2CA7" w:rsidRPr="0094615B">
        <w:t>, column headed “Decision”)</w:t>
      </w:r>
    </w:p>
    <w:p w14:paraId="6591D5F7" w14:textId="0C023CC8" w:rsidR="000E5638" w:rsidRDefault="00B6056B" w:rsidP="000E5638">
      <w:pPr>
        <w:pStyle w:val="Item"/>
      </w:pPr>
      <w:r>
        <w:t>Add</w:t>
      </w:r>
      <w:r w:rsidR="001F2CA7">
        <w:t xml:space="preserve"> “or design batteries for small generation units for the purposes of </w:t>
      </w:r>
      <w:proofErr w:type="spellStart"/>
      <w:r w:rsidR="00C07DF4">
        <w:t>subregulation</w:t>
      </w:r>
      <w:proofErr w:type="spellEnd"/>
      <w:r w:rsidR="00C07DF4">
        <w:t> 2</w:t>
      </w:r>
      <w:r w:rsidR="001F2CA7">
        <w:t>0ACA(6)”.</w:t>
      </w:r>
    </w:p>
    <w:p w14:paraId="52C38ECA" w14:textId="19A1CF66" w:rsidR="00B6056B" w:rsidRPr="0094615B" w:rsidRDefault="00C07DF4" w:rsidP="00B6056B">
      <w:pPr>
        <w:pStyle w:val="ItemHead"/>
      </w:pPr>
      <w:r>
        <w:t>68</w:t>
      </w:r>
      <w:r w:rsidR="00B6056B" w:rsidRPr="0094615B">
        <w:t xml:space="preserve">  </w:t>
      </w:r>
      <w:proofErr w:type="spellStart"/>
      <w:r w:rsidR="00B6056B" w:rsidRPr="0094615B">
        <w:t>Subregulation</w:t>
      </w:r>
      <w:proofErr w:type="spellEnd"/>
      <w:r w:rsidR="00B6056B" w:rsidRPr="0094615B">
        <w:t> 49(1) (</w:t>
      </w:r>
      <w:r w:rsidR="00B6056B">
        <w:t xml:space="preserve">at the end of the </w:t>
      </w:r>
      <w:r w:rsidR="00B6056B" w:rsidRPr="0094615B">
        <w:t>cell at table item 2AD, column headed “Decision”)</w:t>
      </w:r>
    </w:p>
    <w:p w14:paraId="3349CC00" w14:textId="25951422" w:rsidR="00B6056B" w:rsidRDefault="00B6056B" w:rsidP="00B6056B">
      <w:pPr>
        <w:pStyle w:val="Item"/>
      </w:pPr>
      <w:r>
        <w:t xml:space="preserve">Add “or install batteries for small generation units for the purposes of </w:t>
      </w:r>
      <w:proofErr w:type="spellStart"/>
      <w:r w:rsidR="00C07DF4">
        <w:t>subregulation</w:t>
      </w:r>
      <w:proofErr w:type="spellEnd"/>
      <w:r w:rsidR="00C07DF4">
        <w:t> 2</w:t>
      </w:r>
      <w:r>
        <w:t>0ACA(6)”.</w:t>
      </w:r>
    </w:p>
    <w:p w14:paraId="00059F9F" w14:textId="15144D8B" w:rsidR="000E5638" w:rsidRPr="0094615B" w:rsidRDefault="00C07DF4" w:rsidP="000E5638">
      <w:pPr>
        <w:pStyle w:val="ItemHead"/>
      </w:pPr>
      <w:r>
        <w:t>69</w:t>
      </w:r>
      <w:r w:rsidR="000E5638" w:rsidRPr="0094615B">
        <w:t xml:space="preserve">  </w:t>
      </w:r>
      <w:proofErr w:type="spellStart"/>
      <w:r w:rsidR="000E5638" w:rsidRPr="0094615B">
        <w:t>Subregulation</w:t>
      </w:r>
      <w:proofErr w:type="spellEnd"/>
      <w:r w:rsidR="000E5638" w:rsidRPr="0094615B">
        <w:t> 49(1) (</w:t>
      </w:r>
      <w:r w:rsidR="003972F9">
        <w:t xml:space="preserve">at the end of the </w:t>
      </w:r>
      <w:r w:rsidR="003972F9" w:rsidRPr="0094615B">
        <w:t xml:space="preserve">cell at </w:t>
      </w:r>
      <w:r w:rsidR="000E5638" w:rsidRPr="0094615B">
        <w:t>table item 2AE</w:t>
      </w:r>
      <w:r w:rsidR="003972F9" w:rsidRPr="0094615B">
        <w:t>, column headed “Decision”)</w:t>
      </w:r>
    </w:p>
    <w:p w14:paraId="72C933D5" w14:textId="12BE47E1" w:rsidR="000E5638" w:rsidRPr="0094615B" w:rsidRDefault="003972F9" w:rsidP="000E5638">
      <w:pPr>
        <w:pStyle w:val="Item"/>
      </w:pPr>
      <w:r>
        <w:t xml:space="preserve">Add “or in relation to batteries for small generation units for the purposes of </w:t>
      </w:r>
      <w:proofErr w:type="spellStart"/>
      <w:r w:rsidR="00C07DF4">
        <w:t>subregulation</w:t>
      </w:r>
      <w:proofErr w:type="spellEnd"/>
      <w:r w:rsidR="00C07DF4">
        <w:t> 2</w:t>
      </w:r>
      <w:r>
        <w:t>0ACA(13)</w:t>
      </w:r>
      <w:r w:rsidR="000E5638" w:rsidRPr="0094615B">
        <w:t>”.</w:t>
      </w:r>
    </w:p>
    <w:p w14:paraId="6C737917" w14:textId="2FD56490" w:rsidR="000E5638" w:rsidRPr="0094615B" w:rsidRDefault="00C07DF4" w:rsidP="000E5638">
      <w:pPr>
        <w:pStyle w:val="ItemHead"/>
      </w:pPr>
      <w:r>
        <w:t>70</w:t>
      </w:r>
      <w:r w:rsidR="000E5638" w:rsidRPr="0094615B">
        <w:t xml:space="preserve">  </w:t>
      </w:r>
      <w:proofErr w:type="spellStart"/>
      <w:r w:rsidR="000E5638" w:rsidRPr="0094615B">
        <w:t>Subregulation</w:t>
      </w:r>
      <w:proofErr w:type="spellEnd"/>
      <w:r w:rsidR="000E5638" w:rsidRPr="0094615B">
        <w:t> 49(1) (</w:t>
      </w:r>
      <w:r w:rsidR="003972F9">
        <w:t xml:space="preserve">at the end of the </w:t>
      </w:r>
      <w:r w:rsidR="003972F9" w:rsidRPr="0094615B">
        <w:t xml:space="preserve">cell at </w:t>
      </w:r>
      <w:r w:rsidR="000E5638" w:rsidRPr="0094615B">
        <w:t>table item 3</w:t>
      </w:r>
      <w:r w:rsidR="003972F9" w:rsidRPr="0094615B">
        <w:t>, column headed “Decision”</w:t>
      </w:r>
      <w:r w:rsidR="000E5638" w:rsidRPr="0094615B">
        <w:t>)</w:t>
      </w:r>
    </w:p>
    <w:p w14:paraId="24F963D0" w14:textId="3AACA59C" w:rsidR="000E5638" w:rsidRPr="0094615B" w:rsidRDefault="003972F9" w:rsidP="000E5638">
      <w:pPr>
        <w:pStyle w:val="Item"/>
      </w:pPr>
      <w:r>
        <w:t>Add “or batteries for small generation units</w:t>
      </w:r>
      <w:r w:rsidR="0073734E">
        <w:t>”</w:t>
      </w:r>
      <w:r w:rsidR="000E5638" w:rsidRPr="0094615B">
        <w:t>.</w:t>
      </w:r>
    </w:p>
    <w:p w14:paraId="567A84A0" w14:textId="24261E24" w:rsidR="000D61DE" w:rsidRPr="0094615B" w:rsidRDefault="00C07DF4" w:rsidP="00D45C00">
      <w:pPr>
        <w:pStyle w:val="ItemHead"/>
      </w:pPr>
      <w:r>
        <w:lastRenderedPageBreak/>
        <w:t>71</w:t>
      </w:r>
      <w:r w:rsidR="000D61DE" w:rsidRPr="0094615B">
        <w:t xml:space="preserve">  </w:t>
      </w:r>
      <w:r w:rsidR="0098330A" w:rsidRPr="0094615B">
        <w:t>In the appropriate position in</w:t>
      </w:r>
      <w:r w:rsidR="00D45C00" w:rsidRPr="0094615B">
        <w:t xml:space="preserve"> </w:t>
      </w:r>
      <w:r w:rsidR="0094615B" w:rsidRPr="0094615B">
        <w:t>Part 9</w:t>
      </w:r>
    </w:p>
    <w:p w14:paraId="17042803" w14:textId="4F56F3E5" w:rsidR="00D45C00" w:rsidRPr="0094615B" w:rsidRDefault="0098330A" w:rsidP="00D45C00">
      <w:pPr>
        <w:pStyle w:val="Item"/>
      </w:pPr>
      <w:r w:rsidRPr="0094615B">
        <w:t>Insert</w:t>
      </w:r>
      <w:r w:rsidR="00D45C00" w:rsidRPr="0094615B">
        <w:t>:</w:t>
      </w:r>
    </w:p>
    <w:p w14:paraId="21BDCDCE" w14:textId="5F5F00FA" w:rsidR="00D45C00" w:rsidRPr="0094615B" w:rsidRDefault="00D45C00" w:rsidP="00D45C00">
      <w:pPr>
        <w:pStyle w:val="ActHead5"/>
      </w:pPr>
      <w:bookmarkStart w:id="13" w:name="_Toc200612702"/>
      <w:r w:rsidRPr="00E245E9">
        <w:rPr>
          <w:rStyle w:val="CharSectno"/>
        </w:rPr>
        <w:t>58</w:t>
      </w:r>
      <w:r w:rsidRPr="0094615B">
        <w:t xml:space="preserve">  Amendments made by the </w:t>
      </w:r>
      <w:r w:rsidRPr="0094615B">
        <w:rPr>
          <w:i/>
          <w:iCs/>
        </w:rPr>
        <w:t xml:space="preserve">Renewable Energy (Electricity) Amendment (Cheaper Home Batteries Program) </w:t>
      </w:r>
      <w:r w:rsidR="00C403FF">
        <w:rPr>
          <w:i/>
          <w:iCs/>
        </w:rPr>
        <w:t>Regulations 2</w:t>
      </w:r>
      <w:r w:rsidRPr="0094615B">
        <w:rPr>
          <w:i/>
          <w:iCs/>
        </w:rPr>
        <w:t>025</w:t>
      </w:r>
      <w:bookmarkEnd w:id="13"/>
    </w:p>
    <w:p w14:paraId="67FBCF20" w14:textId="7A6B237A" w:rsidR="00D45C00" w:rsidRPr="0094615B" w:rsidRDefault="00D45C00" w:rsidP="00D45C00">
      <w:pPr>
        <w:pStyle w:val="subsection"/>
      </w:pPr>
      <w:r w:rsidRPr="0094615B">
        <w:tab/>
        <w:t>(1)</w:t>
      </w:r>
      <w:r w:rsidRPr="0094615B">
        <w:tab/>
        <w:t>The amendments of th</w:t>
      </w:r>
      <w:r w:rsidR="00236910" w:rsidRPr="0094615B">
        <w:t>ese Regulations</w:t>
      </w:r>
      <w:r w:rsidRPr="0094615B">
        <w:t xml:space="preserve"> made by the </w:t>
      </w:r>
      <w:r w:rsidRPr="0094615B">
        <w:rPr>
          <w:i/>
          <w:iCs/>
        </w:rPr>
        <w:t xml:space="preserve">Renewable Energy (Electricity) Amendment (Cheaper Home Batteries Program) </w:t>
      </w:r>
      <w:r w:rsidR="00C403FF">
        <w:rPr>
          <w:i/>
          <w:iCs/>
        </w:rPr>
        <w:t>Regulations 2</w:t>
      </w:r>
      <w:r w:rsidRPr="0094615B">
        <w:rPr>
          <w:i/>
          <w:iCs/>
        </w:rPr>
        <w:t>025</w:t>
      </w:r>
      <w:r w:rsidRPr="0094615B">
        <w:t xml:space="preserve"> (the </w:t>
      </w:r>
      <w:r w:rsidRPr="0094615B">
        <w:rPr>
          <w:b/>
          <w:bCs/>
          <w:i/>
          <w:iCs/>
        </w:rPr>
        <w:t>amending regulations</w:t>
      </w:r>
      <w:r w:rsidRPr="0094615B">
        <w:t xml:space="preserve">) apply in relation to a </w:t>
      </w:r>
      <w:r w:rsidR="00024160" w:rsidRPr="0094615B">
        <w:t xml:space="preserve">battery connected (solar PV) </w:t>
      </w:r>
      <w:r w:rsidRPr="0094615B">
        <w:t xml:space="preserve">small generation unit where the battery for the unit is certified as mentioned in </w:t>
      </w:r>
      <w:r w:rsidR="0094615B" w:rsidRPr="0094615B">
        <w:t>paragraph 1</w:t>
      </w:r>
      <w:r w:rsidRPr="0094615B">
        <w:t>9D(4)(</w:t>
      </w:r>
      <w:r w:rsidR="004D266E" w:rsidRPr="0094615B">
        <w:t>b</w:t>
      </w:r>
      <w:r w:rsidRPr="0094615B">
        <w:t xml:space="preserve">) </w:t>
      </w:r>
      <w:r w:rsidR="00C92B23" w:rsidRPr="0094615B">
        <w:t>(</w:t>
      </w:r>
      <w:r w:rsidRPr="0094615B">
        <w:t>as inserted by the amending regulations</w:t>
      </w:r>
      <w:r w:rsidR="00C92B23" w:rsidRPr="0094615B">
        <w:t>)</w:t>
      </w:r>
      <w:r w:rsidRPr="0094615B">
        <w:t xml:space="preserve"> </w:t>
      </w:r>
      <w:r w:rsidR="003476D2" w:rsidRPr="0094615B">
        <w:t xml:space="preserve">on or after </w:t>
      </w:r>
      <w:r w:rsidR="0094615B" w:rsidRPr="0094615B">
        <w:t>1 July</w:t>
      </w:r>
      <w:r w:rsidR="003476D2" w:rsidRPr="0094615B">
        <w:t xml:space="preserve"> 2025</w:t>
      </w:r>
      <w:r w:rsidRPr="0094615B">
        <w:t>.</w:t>
      </w:r>
    </w:p>
    <w:p w14:paraId="37F4617C" w14:textId="175C40BB" w:rsidR="00D45C00" w:rsidRPr="0094615B" w:rsidRDefault="00D45C00" w:rsidP="00D45C00">
      <w:pPr>
        <w:pStyle w:val="subsection"/>
      </w:pPr>
      <w:r w:rsidRPr="0094615B">
        <w:tab/>
        <w:t>(2)</w:t>
      </w:r>
      <w:r w:rsidRPr="0094615B">
        <w:tab/>
      </w:r>
      <w:proofErr w:type="spellStart"/>
      <w:r w:rsidRPr="0094615B">
        <w:t>Subregulation</w:t>
      </w:r>
      <w:proofErr w:type="spellEnd"/>
      <w:r w:rsidRPr="0094615B">
        <w:t xml:space="preserve"> (1) applies r</w:t>
      </w:r>
      <w:r w:rsidR="003476D2" w:rsidRPr="0094615B">
        <w:t xml:space="preserve">egardless </w:t>
      </w:r>
      <w:r w:rsidRPr="0094615B">
        <w:t xml:space="preserve">of </w:t>
      </w:r>
      <w:r w:rsidR="003476D2" w:rsidRPr="0094615B">
        <w:t xml:space="preserve">whether </w:t>
      </w:r>
      <w:r w:rsidRPr="0094615B">
        <w:t xml:space="preserve">the battery was </w:t>
      </w:r>
      <w:r w:rsidR="003476D2" w:rsidRPr="0094615B">
        <w:t>installed</w:t>
      </w:r>
      <w:r w:rsidR="005177F3" w:rsidRPr="0094615B">
        <w:t>, or installation of the battery began</w:t>
      </w:r>
      <w:r w:rsidRPr="0094615B">
        <w:t>:</w:t>
      </w:r>
    </w:p>
    <w:p w14:paraId="10301EE4" w14:textId="4E0074DB" w:rsidR="00D45C00" w:rsidRPr="0094615B" w:rsidRDefault="00D45C00" w:rsidP="00D45C00">
      <w:pPr>
        <w:pStyle w:val="paragraph"/>
      </w:pPr>
      <w:r w:rsidRPr="0094615B">
        <w:tab/>
        <w:t>(a)</w:t>
      </w:r>
      <w:r w:rsidRPr="0094615B">
        <w:tab/>
      </w:r>
      <w:r w:rsidR="003476D2" w:rsidRPr="0094615B">
        <w:t xml:space="preserve">on or after </w:t>
      </w:r>
      <w:r w:rsidR="0094615B" w:rsidRPr="0094615B">
        <w:t>1 July</w:t>
      </w:r>
      <w:r w:rsidRPr="0094615B">
        <w:t xml:space="preserve"> 2025; or</w:t>
      </w:r>
    </w:p>
    <w:p w14:paraId="4D5B4FE5" w14:textId="642535EE" w:rsidR="00D039E2" w:rsidRPr="0094615B" w:rsidRDefault="00D45C00" w:rsidP="0098330A">
      <w:pPr>
        <w:pStyle w:val="paragraph"/>
      </w:pPr>
      <w:r w:rsidRPr="0094615B">
        <w:tab/>
        <w:t>(b)</w:t>
      </w:r>
      <w:r w:rsidRPr="0094615B">
        <w:tab/>
      </w:r>
      <w:r w:rsidR="003476D2" w:rsidRPr="0094615B">
        <w:t xml:space="preserve">before that day but after </w:t>
      </w:r>
      <w:r w:rsidR="0094615B" w:rsidRPr="0094615B">
        <w:t>6 April</w:t>
      </w:r>
      <w:r w:rsidR="003476D2" w:rsidRPr="0094615B">
        <w:t xml:space="preserve"> 2025</w:t>
      </w:r>
      <w:r w:rsidRPr="0094615B">
        <w:t>.</w:t>
      </w:r>
    </w:p>
    <w:p w14:paraId="33AEAB07" w14:textId="4189458D" w:rsidR="00D04F4F" w:rsidRDefault="00D04F4F" w:rsidP="00D04F4F">
      <w:pPr>
        <w:pStyle w:val="subsection"/>
      </w:pPr>
      <w:r w:rsidRPr="0094615B">
        <w:tab/>
        <w:t>(3)</w:t>
      </w:r>
      <w:r w:rsidRPr="0094615B">
        <w:tab/>
        <w:t xml:space="preserve">To avoid doubt, for the purposes of </w:t>
      </w:r>
      <w:r w:rsidR="00C8621E">
        <w:t>paragraph 2</w:t>
      </w:r>
      <w:r w:rsidRPr="0094615B">
        <w:t xml:space="preserve">0ACA(6)(a) </w:t>
      </w:r>
      <w:r w:rsidR="00196CA8">
        <w:t xml:space="preserve">(as inserted by the amending regulations) </w:t>
      </w:r>
      <w:r w:rsidRPr="0094615B">
        <w:t xml:space="preserve">a person is accredited under an accreditation scheme mentioned in </w:t>
      </w:r>
      <w:r w:rsidR="00C8621E">
        <w:t>paragraph 2</w:t>
      </w:r>
      <w:r w:rsidRPr="0094615B">
        <w:t>0AC(2)(a) or (b) (whichever is applicable) whether or not the accreditation occurs before, on or after the commencement of the amending regulations.</w:t>
      </w:r>
    </w:p>
    <w:p w14:paraId="43D863C4" w14:textId="0C6D8D95" w:rsidR="00196CA8" w:rsidRDefault="00196CA8" w:rsidP="00D04F4F">
      <w:pPr>
        <w:pStyle w:val="subsection"/>
      </w:pPr>
      <w:r>
        <w:tab/>
        <w:t>(4)</w:t>
      </w:r>
      <w:r>
        <w:tab/>
        <w:t xml:space="preserve">The amendments of </w:t>
      </w:r>
      <w:r w:rsidR="00C8621E">
        <w:t>regulation 2</w:t>
      </w:r>
      <w:r>
        <w:t xml:space="preserve">0AG made by the amending regulations apply whether or not statements mentioned in </w:t>
      </w:r>
      <w:proofErr w:type="spellStart"/>
      <w:r w:rsidR="00C07DF4">
        <w:t>subregulation</w:t>
      </w:r>
      <w:proofErr w:type="spellEnd"/>
      <w:r w:rsidR="00C07DF4">
        <w:t> 2</w:t>
      </w:r>
      <w:r>
        <w:t xml:space="preserve">0AC(5) were given </w:t>
      </w:r>
      <w:r w:rsidRPr="0094615B">
        <w:t>before, on or after the commencement of the amending regulations</w:t>
      </w:r>
      <w:r>
        <w:t>.</w:t>
      </w:r>
    </w:p>
    <w:p w14:paraId="69FD0B58" w14:textId="0203F4F7" w:rsidR="00024160" w:rsidRPr="0094615B" w:rsidRDefault="00196CA8" w:rsidP="00C07DF4">
      <w:pPr>
        <w:pStyle w:val="subsection"/>
      </w:pPr>
      <w:r>
        <w:tab/>
        <w:t>(5)</w:t>
      </w:r>
      <w:r>
        <w:tab/>
        <w:t xml:space="preserve">The amendments of </w:t>
      </w:r>
      <w:r w:rsidR="00C8621E">
        <w:t>regulation 2</w:t>
      </w:r>
      <w:r>
        <w:t xml:space="preserve">0AH made by the amending regulations apply whether or not statements mentioned in </w:t>
      </w:r>
      <w:proofErr w:type="spellStart"/>
      <w:r w:rsidR="00C07DF4">
        <w:t>subregulation</w:t>
      </w:r>
      <w:proofErr w:type="spellEnd"/>
      <w:r w:rsidR="00C07DF4">
        <w:t> 2</w:t>
      </w:r>
      <w:r>
        <w:t>0AC(5A) were given</w:t>
      </w:r>
      <w:r w:rsidR="00C8621E">
        <w:t>, or the small generation unit was sold,</w:t>
      </w:r>
      <w:r>
        <w:t xml:space="preserve"> </w:t>
      </w:r>
      <w:r w:rsidRPr="0094615B">
        <w:t>before, on or after the commencement of the amending regulations</w:t>
      </w:r>
      <w:r>
        <w:t>.</w:t>
      </w:r>
    </w:p>
    <w:sectPr w:rsidR="00024160" w:rsidRPr="0094615B" w:rsidSect="0091503B">
      <w:headerReference w:type="even" r:id="rId24"/>
      <w:headerReference w:type="default" r:id="rId25"/>
      <w:footerReference w:type="even" r:id="rId26"/>
      <w:footerReference w:type="default" r:id="rId27"/>
      <w:headerReference w:type="first" r:id="rId28"/>
      <w:footerReference w:type="first" r:id="rId29"/>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73B59" w14:textId="77777777" w:rsidR="00047113" w:rsidRDefault="00047113" w:rsidP="0048364F">
      <w:pPr>
        <w:spacing w:line="240" w:lineRule="auto"/>
      </w:pPr>
      <w:r>
        <w:separator/>
      </w:r>
    </w:p>
  </w:endnote>
  <w:endnote w:type="continuationSeparator" w:id="0">
    <w:p w14:paraId="54B65D65" w14:textId="77777777" w:rsidR="00047113" w:rsidRDefault="0004711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embedRegular r:id="rId1" w:subsetted="1" w:fontKey="{C882F277-2AB4-40BE-B36C-28D460C5E06F}"/>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256C" w14:textId="3DE7D2B4" w:rsidR="0048364F" w:rsidRPr="0091503B" w:rsidRDefault="00186069" w:rsidP="0091503B">
    <w:pPr>
      <w:pStyle w:val="Footer"/>
      <w:tabs>
        <w:tab w:val="clear" w:pos="4153"/>
        <w:tab w:val="clear" w:pos="8306"/>
        <w:tab w:val="center" w:pos="4150"/>
        <w:tab w:val="right" w:pos="8307"/>
      </w:tabs>
      <w:spacing w:before="120"/>
      <w:rPr>
        <w:i/>
        <w:sz w:val="18"/>
      </w:rPr>
    </w:pPr>
    <w:r>
      <w:rPr>
        <w:i/>
        <w:noProof/>
        <w:sz w:val="18"/>
      </w:rPr>
      <mc:AlternateContent>
        <mc:Choice Requires="wps">
          <w:drawing>
            <wp:anchor distT="0" distB="0" distL="0" distR="0" simplePos="0" relativeHeight="251668480" behindDoc="0" locked="0" layoutInCell="1" allowOverlap="1" wp14:anchorId="018B20FB" wp14:editId="1E7FDBF3">
              <wp:simplePos x="635" y="635"/>
              <wp:positionH relativeFrom="page">
                <wp:align>center</wp:align>
              </wp:positionH>
              <wp:positionV relativeFrom="page">
                <wp:align>bottom</wp:align>
              </wp:positionV>
              <wp:extent cx="551815" cy="376555"/>
              <wp:effectExtent l="0" t="0" r="635" b="0"/>
              <wp:wrapNone/>
              <wp:docPr id="137770878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D439B5C" w14:textId="75ABC587" w:rsidR="00186069" w:rsidRPr="00186069" w:rsidRDefault="00186069" w:rsidP="00186069">
                          <w:pPr>
                            <w:rPr>
                              <w:rFonts w:ascii="Calibri" w:eastAsia="Calibri" w:hAnsi="Calibri" w:cs="Calibri"/>
                              <w:noProof/>
                              <w:color w:val="FF0000"/>
                              <w:sz w:val="24"/>
                              <w:szCs w:val="24"/>
                            </w:rPr>
                          </w:pPr>
                          <w:r w:rsidRPr="0018606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8B20FB" id="_x0000_t202" coordsize="21600,21600" o:spt="202" path="m,l,21600r21600,l21600,xe">
              <v:stroke joinstyle="miter"/>
              <v:path gradientshapeok="t" o:connecttype="rect"/>
            </v:shapetype>
            <v:shape id="Text Box 11" o:spid="_x0000_s1027"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0D439B5C" w14:textId="75ABC587" w:rsidR="00186069" w:rsidRPr="00186069" w:rsidRDefault="00186069" w:rsidP="00186069">
                    <w:pPr>
                      <w:rPr>
                        <w:rFonts w:ascii="Calibri" w:eastAsia="Calibri" w:hAnsi="Calibri" w:cs="Calibri"/>
                        <w:noProof/>
                        <w:color w:val="FF0000"/>
                        <w:sz w:val="24"/>
                        <w:szCs w:val="24"/>
                      </w:rPr>
                    </w:pPr>
                    <w:r w:rsidRPr="00186069">
                      <w:rPr>
                        <w:rFonts w:ascii="Calibri" w:eastAsia="Calibri" w:hAnsi="Calibri" w:cs="Calibri"/>
                        <w:noProof/>
                        <w:color w:val="FF0000"/>
                        <w:sz w:val="24"/>
                        <w:szCs w:val="24"/>
                      </w:rPr>
                      <w:t>OFFICIAL</w:t>
                    </w:r>
                  </w:p>
                </w:txbxContent>
              </v:textbox>
              <w10:wrap anchorx="page" anchory="page"/>
            </v:shape>
          </w:pict>
        </mc:Fallback>
      </mc:AlternateContent>
    </w:r>
    <w:r w:rsidR="0091503B" w:rsidRPr="0091503B">
      <w:rPr>
        <w:i/>
        <w:sz w:val="18"/>
      </w:rPr>
      <w:t>OPC67384 -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5CF7" w14:textId="16CF0FD3" w:rsidR="0048364F" w:rsidRDefault="0048364F" w:rsidP="00E97334"/>
  <w:p w14:paraId="393D172E" w14:textId="40496CD8" w:rsidR="00E97334" w:rsidRPr="0091503B" w:rsidRDefault="0091503B" w:rsidP="0091503B">
    <w:pPr>
      <w:rPr>
        <w:rFonts w:cs="Times New Roman"/>
        <w:i/>
        <w:sz w:val="18"/>
      </w:rPr>
    </w:pPr>
    <w:r w:rsidRPr="0091503B">
      <w:rPr>
        <w:rFonts w:cs="Times New Roman"/>
        <w:i/>
        <w:sz w:val="18"/>
      </w:rPr>
      <w:t>OPC67384 -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9838" w14:textId="7D7D2F1F" w:rsidR="0048364F" w:rsidRPr="0091503B" w:rsidRDefault="00186069" w:rsidP="0091503B">
    <w:pPr>
      <w:pStyle w:val="Footer"/>
      <w:tabs>
        <w:tab w:val="clear" w:pos="4153"/>
        <w:tab w:val="clear" w:pos="8306"/>
        <w:tab w:val="center" w:pos="4150"/>
        <w:tab w:val="right" w:pos="8307"/>
      </w:tabs>
      <w:spacing w:before="120"/>
      <w:rPr>
        <w:i/>
        <w:sz w:val="18"/>
      </w:rPr>
    </w:pPr>
    <w:r>
      <w:rPr>
        <w:i/>
        <w:noProof/>
        <w:sz w:val="18"/>
      </w:rPr>
      <mc:AlternateContent>
        <mc:Choice Requires="wps">
          <w:drawing>
            <wp:anchor distT="0" distB="0" distL="0" distR="0" simplePos="0" relativeHeight="251667456" behindDoc="0" locked="0" layoutInCell="1" allowOverlap="1" wp14:anchorId="4685BB89" wp14:editId="48582B6C">
              <wp:simplePos x="635" y="635"/>
              <wp:positionH relativeFrom="page">
                <wp:align>center</wp:align>
              </wp:positionH>
              <wp:positionV relativeFrom="page">
                <wp:align>bottom</wp:align>
              </wp:positionV>
              <wp:extent cx="551815" cy="376555"/>
              <wp:effectExtent l="0" t="0" r="635" b="0"/>
              <wp:wrapNone/>
              <wp:docPr id="14522730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434A63D" w14:textId="02DA46FC" w:rsidR="00186069" w:rsidRPr="00186069" w:rsidRDefault="00186069" w:rsidP="00186069">
                          <w:pPr>
                            <w:rPr>
                              <w:rFonts w:ascii="Calibri" w:eastAsia="Calibri" w:hAnsi="Calibri" w:cs="Calibri"/>
                              <w:noProof/>
                              <w:color w:val="FF0000"/>
                              <w:sz w:val="24"/>
                              <w:szCs w:val="24"/>
                            </w:rPr>
                          </w:pPr>
                          <w:r w:rsidRPr="0018606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85BB89" id="_x0000_t202" coordsize="21600,21600" o:spt="202" path="m,l,21600r21600,l21600,xe">
              <v:stroke joinstyle="miter"/>
              <v:path gradientshapeok="t" o:connecttype="rect"/>
            </v:shapetype>
            <v:shape id="Text Box 10" o:spid="_x0000_s1029"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5434A63D" w14:textId="02DA46FC" w:rsidR="00186069" w:rsidRPr="00186069" w:rsidRDefault="00186069" w:rsidP="00186069">
                    <w:pPr>
                      <w:rPr>
                        <w:rFonts w:ascii="Calibri" w:eastAsia="Calibri" w:hAnsi="Calibri" w:cs="Calibri"/>
                        <w:noProof/>
                        <w:color w:val="FF0000"/>
                        <w:sz w:val="24"/>
                        <w:szCs w:val="24"/>
                      </w:rPr>
                    </w:pPr>
                    <w:r w:rsidRPr="00186069">
                      <w:rPr>
                        <w:rFonts w:ascii="Calibri" w:eastAsia="Calibri" w:hAnsi="Calibri" w:cs="Calibri"/>
                        <w:noProof/>
                        <w:color w:val="FF0000"/>
                        <w:sz w:val="24"/>
                        <w:szCs w:val="24"/>
                      </w:rPr>
                      <w:t>OFFICIAL</w:t>
                    </w:r>
                  </w:p>
                </w:txbxContent>
              </v:textbox>
              <w10:wrap anchorx="page" anchory="page"/>
            </v:shape>
          </w:pict>
        </mc:Fallback>
      </mc:AlternateContent>
    </w:r>
    <w:r w:rsidR="0091503B" w:rsidRPr="0091503B">
      <w:rPr>
        <w:i/>
        <w:sz w:val="18"/>
      </w:rPr>
      <w:t>OPC67384 -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C51A" w14:textId="3E0185D2" w:rsidR="00A136F5" w:rsidRPr="00E33C1C" w:rsidRDefault="00186069" w:rsidP="0094523D">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71552" behindDoc="0" locked="0" layoutInCell="1" allowOverlap="1" wp14:anchorId="5B77962A" wp14:editId="5E0E4F55">
              <wp:simplePos x="635" y="635"/>
              <wp:positionH relativeFrom="page">
                <wp:align>center</wp:align>
              </wp:positionH>
              <wp:positionV relativeFrom="page">
                <wp:align>bottom</wp:align>
              </wp:positionV>
              <wp:extent cx="551815" cy="376555"/>
              <wp:effectExtent l="0" t="0" r="635" b="0"/>
              <wp:wrapNone/>
              <wp:docPr id="850807651"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96002A" w14:textId="019138CF" w:rsidR="00186069" w:rsidRPr="00186069" w:rsidRDefault="00186069" w:rsidP="00186069">
                          <w:pPr>
                            <w:rPr>
                              <w:rFonts w:ascii="Calibri" w:eastAsia="Calibri" w:hAnsi="Calibri" w:cs="Calibri"/>
                              <w:noProof/>
                              <w:color w:val="FF0000"/>
                              <w:sz w:val="24"/>
                              <w:szCs w:val="24"/>
                            </w:rPr>
                          </w:pPr>
                          <w:r w:rsidRPr="0018606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77962A" id="_x0000_t202" coordsize="21600,21600" o:spt="202" path="m,l,21600r21600,l21600,xe">
              <v:stroke joinstyle="miter"/>
              <v:path gradientshapeok="t" o:connecttype="rect"/>
            </v:shapetype>
            <v:shape id="Text Box 14" o:spid="_x0000_s1031" type="#_x0000_t202" alt="OFFICIAL" style="position:absolute;margin-left:0;margin-top:0;width:43.45pt;height:29.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5C96002A" w14:textId="019138CF" w:rsidR="00186069" w:rsidRPr="00186069" w:rsidRDefault="00186069" w:rsidP="00186069">
                    <w:pPr>
                      <w:rPr>
                        <w:rFonts w:ascii="Calibri" w:eastAsia="Calibri" w:hAnsi="Calibri" w:cs="Calibri"/>
                        <w:noProof/>
                        <w:color w:val="FF0000"/>
                        <w:sz w:val="24"/>
                        <w:szCs w:val="24"/>
                      </w:rPr>
                    </w:pPr>
                    <w:r w:rsidRPr="00186069">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A136F5" w14:paraId="44A563A0" w14:textId="77777777" w:rsidTr="00E245E9">
      <w:tc>
        <w:tcPr>
          <w:tcW w:w="709" w:type="dxa"/>
          <w:tcBorders>
            <w:top w:val="nil"/>
            <w:left w:val="nil"/>
            <w:bottom w:val="nil"/>
            <w:right w:val="nil"/>
          </w:tcBorders>
        </w:tcPr>
        <w:p w14:paraId="286C55AE"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ii</w:t>
          </w:r>
          <w:r w:rsidRPr="00ED79B6">
            <w:rPr>
              <w:i/>
              <w:sz w:val="18"/>
            </w:rPr>
            <w:fldChar w:fldCharType="end"/>
          </w:r>
        </w:p>
      </w:tc>
      <w:tc>
        <w:tcPr>
          <w:tcW w:w="6379" w:type="dxa"/>
          <w:tcBorders>
            <w:top w:val="nil"/>
            <w:left w:val="nil"/>
            <w:bottom w:val="nil"/>
            <w:right w:val="nil"/>
          </w:tcBorders>
        </w:tcPr>
        <w:p w14:paraId="5F1FC8E1" w14:textId="2DA8D433"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65547">
            <w:rPr>
              <w:i/>
              <w:sz w:val="18"/>
            </w:rPr>
            <w:t>Renewable Energy (Electricity) Amendment (Cheaper Home Batteries Program) Regulations 2025</w:t>
          </w:r>
          <w:r w:rsidRPr="007A1328">
            <w:rPr>
              <w:i/>
              <w:sz w:val="18"/>
            </w:rPr>
            <w:fldChar w:fldCharType="end"/>
          </w:r>
        </w:p>
      </w:tc>
      <w:tc>
        <w:tcPr>
          <w:tcW w:w="1384" w:type="dxa"/>
          <w:tcBorders>
            <w:top w:val="nil"/>
            <w:left w:val="nil"/>
            <w:bottom w:val="nil"/>
            <w:right w:val="nil"/>
          </w:tcBorders>
        </w:tcPr>
        <w:p w14:paraId="616A4351" w14:textId="77777777" w:rsidR="00A136F5" w:rsidRDefault="00A136F5" w:rsidP="00830B62">
          <w:pPr>
            <w:spacing w:line="0" w:lineRule="atLeast"/>
            <w:jc w:val="right"/>
            <w:rPr>
              <w:sz w:val="18"/>
            </w:rPr>
          </w:pPr>
        </w:p>
      </w:tc>
    </w:tr>
  </w:tbl>
  <w:p w14:paraId="1F653A7F" w14:textId="4C55BB18" w:rsidR="00A136F5" w:rsidRPr="0091503B" w:rsidRDefault="0091503B" w:rsidP="0091503B">
    <w:pPr>
      <w:rPr>
        <w:rFonts w:cs="Times New Roman"/>
        <w:i/>
        <w:sz w:val="18"/>
      </w:rPr>
    </w:pPr>
    <w:r w:rsidRPr="0091503B">
      <w:rPr>
        <w:rFonts w:cs="Times New Roman"/>
        <w:i/>
        <w:sz w:val="18"/>
      </w:rPr>
      <w:t>OPC67384 -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7BC7" w14:textId="18C88847"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136F5" w14:paraId="09CF9757" w14:textId="77777777" w:rsidTr="00E245E9">
      <w:tc>
        <w:tcPr>
          <w:tcW w:w="1383" w:type="dxa"/>
          <w:tcBorders>
            <w:top w:val="nil"/>
            <w:left w:val="nil"/>
            <w:bottom w:val="nil"/>
            <w:right w:val="nil"/>
          </w:tcBorders>
        </w:tcPr>
        <w:p w14:paraId="3B61628D" w14:textId="77777777" w:rsidR="00A136F5" w:rsidRDefault="00A136F5" w:rsidP="00830B62">
          <w:pPr>
            <w:spacing w:line="0" w:lineRule="atLeast"/>
            <w:rPr>
              <w:sz w:val="18"/>
            </w:rPr>
          </w:pPr>
        </w:p>
      </w:tc>
      <w:tc>
        <w:tcPr>
          <w:tcW w:w="6379" w:type="dxa"/>
          <w:tcBorders>
            <w:top w:val="nil"/>
            <w:left w:val="nil"/>
            <w:bottom w:val="nil"/>
            <w:right w:val="nil"/>
          </w:tcBorders>
        </w:tcPr>
        <w:p w14:paraId="220E8C39" w14:textId="22D809EA"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65547">
            <w:rPr>
              <w:i/>
              <w:sz w:val="18"/>
            </w:rPr>
            <w:t>Renewable Energy (Electricity) Amendment (Cheaper Home Batteries Program) Regulations 2025</w:t>
          </w:r>
          <w:r w:rsidRPr="007A1328">
            <w:rPr>
              <w:i/>
              <w:sz w:val="18"/>
            </w:rPr>
            <w:fldChar w:fldCharType="end"/>
          </w:r>
        </w:p>
      </w:tc>
      <w:tc>
        <w:tcPr>
          <w:tcW w:w="710" w:type="dxa"/>
          <w:tcBorders>
            <w:top w:val="nil"/>
            <w:left w:val="nil"/>
            <w:bottom w:val="nil"/>
            <w:right w:val="nil"/>
          </w:tcBorders>
        </w:tcPr>
        <w:p w14:paraId="232627BF"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i</w:t>
          </w:r>
          <w:r w:rsidRPr="00ED79B6">
            <w:rPr>
              <w:i/>
              <w:sz w:val="18"/>
            </w:rPr>
            <w:fldChar w:fldCharType="end"/>
          </w:r>
        </w:p>
      </w:tc>
    </w:tr>
  </w:tbl>
  <w:p w14:paraId="1C10DDEF" w14:textId="4290C87F" w:rsidR="00A136F5" w:rsidRPr="0091503B" w:rsidRDefault="0091503B" w:rsidP="0091503B">
    <w:pPr>
      <w:rPr>
        <w:rFonts w:cs="Times New Roman"/>
        <w:i/>
        <w:sz w:val="18"/>
      </w:rPr>
    </w:pPr>
    <w:r w:rsidRPr="0091503B">
      <w:rPr>
        <w:rFonts w:cs="Times New Roman"/>
        <w:i/>
        <w:sz w:val="18"/>
      </w:rPr>
      <w:t>OPC67384 -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D54A" w14:textId="30F8D7CF" w:rsidR="00186069" w:rsidRDefault="00186069">
    <w:pPr>
      <w:pStyle w:val="Footer"/>
    </w:pPr>
    <w:r>
      <w:rPr>
        <w:noProof/>
      </w:rPr>
      <mc:AlternateContent>
        <mc:Choice Requires="wps">
          <w:drawing>
            <wp:anchor distT="0" distB="0" distL="0" distR="0" simplePos="0" relativeHeight="251670528" behindDoc="0" locked="0" layoutInCell="1" allowOverlap="1" wp14:anchorId="557BE129" wp14:editId="6254D011">
              <wp:simplePos x="635" y="635"/>
              <wp:positionH relativeFrom="page">
                <wp:align>center</wp:align>
              </wp:positionH>
              <wp:positionV relativeFrom="page">
                <wp:align>bottom</wp:align>
              </wp:positionV>
              <wp:extent cx="551815" cy="376555"/>
              <wp:effectExtent l="0" t="0" r="635" b="0"/>
              <wp:wrapNone/>
              <wp:docPr id="40718631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36EA7B" w14:textId="69CE285A" w:rsidR="00186069" w:rsidRPr="00186069" w:rsidRDefault="00186069" w:rsidP="00186069">
                          <w:pPr>
                            <w:rPr>
                              <w:rFonts w:ascii="Calibri" w:eastAsia="Calibri" w:hAnsi="Calibri" w:cs="Calibri"/>
                              <w:noProof/>
                              <w:color w:val="FF0000"/>
                              <w:sz w:val="24"/>
                              <w:szCs w:val="24"/>
                            </w:rPr>
                          </w:pPr>
                          <w:r w:rsidRPr="0018606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7BE129" id="_x0000_t202" coordsize="21600,21600" o:spt="202" path="m,l,21600r21600,l21600,xe">
              <v:stroke joinstyle="miter"/>
              <v:path gradientshapeok="t" o:connecttype="rect"/>
            </v:shapetype>
            <v:shape id="Text Box 13" o:spid="_x0000_s1033" type="#_x0000_t202" alt="OFFICIAL" style="position:absolute;margin-left:0;margin-top:0;width:43.45pt;height:29.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2436EA7B" w14:textId="69CE285A" w:rsidR="00186069" w:rsidRPr="00186069" w:rsidRDefault="00186069" w:rsidP="00186069">
                    <w:pPr>
                      <w:rPr>
                        <w:rFonts w:ascii="Calibri" w:eastAsia="Calibri" w:hAnsi="Calibri" w:cs="Calibri"/>
                        <w:noProof/>
                        <w:color w:val="FF0000"/>
                        <w:sz w:val="24"/>
                        <w:szCs w:val="24"/>
                      </w:rPr>
                    </w:pPr>
                    <w:r w:rsidRPr="00186069">
                      <w:rPr>
                        <w:rFonts w:ascii="Calibri" w:eastAsia="Calibri" w:hAnsi="Calibri" w:cs="Calibri"/>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CD84" w14:textId="285E9F9E" w:rsidR="00A136F5" w:rsidRPr="00E33C1C" w:rsidRDefault="00A136F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14:paraId="0881A687" w14:textId="77777777" w:rsidTr="00E245E9">
      <w:tc>
        <w:tcPr>
          <w:tcW w:w="709" w:type="dxa"/>
          <w:tcBorders>
            <w:top w:val="nil"/>
            <w:left w:val="nil"/>
            <w:bottom w:val="nil"/>
            <w:right w:val="nil"/>
          </w:tcBorders>
        </w:tcPr>
        <w:p w14:paraId="55E919AB"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2</w:t>
          </w:r>
          <w:r w:rsidRPr="00ED79B6">
            <w:rPr>
              <w:i/>
              <w:sz w:val="18"/>
            </w:rPr>
            <w:fldChar w:fldCharType="end"/>
          </w:r>
        </w:p>
      </w:tc>
      <w:tc>
        <w:tcPr>
          <w:tcW w:w="6379" w:type="dxa"/>
          <w:tcBorders>
            <w:top w:val="nil"/>
            <w:left w:val="nil"/>
            <w:bottom w:val="nil"/>
            <w:right w:val="nil"/>
          </w:tcBorders>
        </w:tcPr>
        <w:p w14:paraId="6A8A915B" w14:textId="3A81726C"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65547">
            <w:rPr>
              <w:i/>
              <w:sz w:val="18"/>
            </w:rPr>
            <w:t>Renewable Energy (Electricity) Amendment (Cheaper Home Batteries Program) Regulations 2025</w:t>
          </w:r>
          <w:r w:rsidRPr="007A1328">
            <w:rPr>
              <w:i/>
              <w:sz w:val="18"/>
            </w:rPr>
            <w:fldChar w:fldCharType="end"/>
          </w:r>
        </w:p>
      </w:tc>
      <w:tc>
        <w:tcPr>
          <w:tcW w:w="1384" w:type="dxa"/>
          <w:tcBorders>
            <w:top w:val="nil"/>
            <w:left w:val="nil"/>
            <w:bottom w:val="nil"/>
            <w:right w:val="nil"/>
          </w:tcBorders>
        </w:tcPr>
        <w:p w14:paraId="60F740E6" w14:textId="77777777" w:rsidR="00A136F5" w:rsidRDefault="00A136F5" w:rsidP="00830B62">
          <w:pPr>
            <w:spacing w:line="0" w:lineRule="atLeast"/>
            <w:jc w:val="right"/>
            <w:rPr>
              <w:sz w:val="18"/>
            </w:rPr>
          </w:pPr>
        </w:p>
      </w:tc>
    </w:tr>
  </w:tbl>
  <w:p w14:paraId="6E9B53D3" w14:textId="2CAC6EB6" w:rsidR="00A136F5" w:rsidRPr="0091503B" w:rsidRDefault="0091503B" w:rsidP="0091503B">
    <w:pPr>
      <w:rPr>
        <w:rFonts w:cs="Times New Roman"/>
        <w:i/>
        <w:sz w:val="18"/>
      </w:rPr>
    </w:pPr>
    <w:r w:rsidRPr="0091503B">
      <w:rPr>
        <w:rFonts w:cs="Times New Roman"/>
        <w:i/>
        <w:sz w:val="18"/>
      </w:rPr>
      <w:t>OPC67384 -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D92B" w14:textId="64A3296B" w:rsidR="007A6863" w:rsidRPr="00E33C1C" w:rsidRDefault="007A6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14:paraId="1442F7F4" w14:textId="77777777" w:rsidTr="000C45A2">
      <w:tc>
        <w:tcPr>
          <w:tcW w:w="1384" w:type="dxa"/>
          <w:tcBorders>
            <w:top w:val="nil"/>
            <w:left w:val="nil"/>
            <w:bottom w:val="nil"/>
            <w:right w:val="nil"/>
          </w:tcBorders>
        </w:tcPr>
        <w:p w14:paraId="6443069C" w14:textId="77777777" w:rsidR="007A6863" w:rsidRDefault="007A6863" w:rsidP="000C45A2">
          <w:pPr>
            <w:spacing w:line="0" w:lineRule="atLeast"/>
            <w:rPr>
              <w:sz w:val="18"/>
            </w:rPr>
          </w:pPr>
        </w:p>
      </w:tc>
      <w:tc>
        <w:tcPr>
          <w:tcW w:w="6379" w:type="dxa"/>
          <w:tcBorders>
            <w:top w:val="nil"/>
            <w:left w:val="nil"/>
            <w:bottom w:val="nil"/>
            <w:right w:val="nil"/>
          </w:tcBorders>
        </w:tcPr>
        <w:p w14:paraId="7A616D27" w14:textId="535C8A76" w:rsidR="007A6863" w:rsidRDefault="007A6863" w:rsidP="000C45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65547">
            <w:rPr>
              <w:i/>
              <w:sz w:val="18"/>
            </w:rPr>
            <w:t>Renewable Energy (Electricity) Amendment (Cheaper Home Batteries Program) Regulations 2025</w:t>
          </w:r>
          <w:r w:rsidRPr="007A1328">
            <w:rPr>
              <w:i/>
              <w:sz w:val="18"/>
            </w:rPr>
            <w:fldChar w:fldCharType="end"/>
          </w:r>
        </w:p>
      </w:tc>
      <w:tc>
        <w:tcPr>
          <w:tcW w:w="709" w:type="dxa"/>
          <w:tcBorders>
            <w:top w:val="nil"/>
            <w:left w:val="nil"/>
            <w:bottom w:val="nil"/>
            <w:right w:val="nil"/>
          </w:tcBorders>
        </w:tcPr>
        <w:p w14:paraId="06A5733F" w14:textId="77777777"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1</w:t>
          </w:r>
          <w:r w:rsidRPr="00ED79B6">
            <w:rPr>
              <w:i/>
              <w:sz w:val="18"/>
            </w:rPr>
            <w:fldChar w:fldCharType="end"/>
          </w:r>
        </w:p>
      </w:tc>
    </w:tr>
  </w:tbl>
  <w:p w14:paraId="07181E7C" w14:textId="0FF75845" w:rsidR="007A6863" w:rsidRPr="0091503B" w:rsidRDefault="0091503B" w:rsidP="0091503B">
    <w:pPr>
      <w:rPr>
        <w:rFonts w:cs="Times New Roman"/>
        <w:i/>
        <w:sz w:val="18"/>
      </w:rPr>
    </w:pPr>
    <w:r w:rsidRPr="0091503B">
      <w:rPr>
        <w:rFonts w:cs="Times New Roman"/>
        <w:i/>
        <w:sz w:val="18"/>
      </w:rPr>
      <w:t>OPC67384 -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AA1D" w14:textId="54946313" w:rsidR="00A136F5" w:rsidRPr="00E33C1C" w:rsidRDefault="00186069"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73600" behindDoc="0" locked="0" layoutInCell="1" allowOverlap="1" wp14:anchorId="5BA9ADF0" wp14:editId="2F679BFB">
              <wp:simplePos x="635" y="635"/>
              <wp:positionH relativeFrom="page">
                <wp:align>center</wp:align>
              </wp:positionH>
              <wp:positionV relativeFrom="page">
                <wp:align>bottom</wp:align>
              </wp:positionV>
              <wp:extent cx="551815" cy="376555"/>
              <wp:effectExtent l="0" t="0" r="635" b="0"/>
              <wp:wrapNone/>
              <wp:docPr id="1738927441"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56587AB" w14:textId="1312717B" w:rsidR="00186069" w:rsidRPr="00186069" w:rsidRDefault="00186069" w:rsidP="00186069">
                          <w:pPr>
                            <w:rPr>
                              <w:rFonts w:ascii="Calibri" w:eastAsia="Calibri" w:hAnsi="Calibri" w:cs="Calibri"/>
                              <w:noProof/>
                              <w:color w:val="FF0000"/>
                              <w:sz w:val="24"/>
                              <w:szCs w:val="24"/>
                            </w:rPr>
                          </w:pPr>
                          <w:r w:rsidRPr="0018606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A9ADF0" id="_x0000_t202" coordsize="21600,21600" o:spt="202" path="m,l,21600r21600,l21600,xe">
              <v:stroke joinstyle="miter"/>
              <v:path gradientshapeok="t" o:connecttype="rect"/>
            </v:shapetype>
            <v:shape id="Text Box 16" o:spid="_x0000_s1035" type="#_x0000_t202" alt="OFFICIAL" style="position:absolute;margin-left:0;margin-top:0;width:43.45pt;height:29.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356587AB" w14:textId="1312717B" w:rsidR="00186069" w:rsidRPr="00186069" w:rsidRDefault="00186069" w:rsidP="00186069">
                    <w:pPr>
                      <w:rPr>
                        <w:rFonts w:ascii="Calibri" w:eastAsia="Calibri" w:hAnsi="Calibri" w:cs="Calibri"/>
                        <w:noProof/>
                        <w:color w:val="FF0000"/>
                        <w:sz w:val="24"/>
                        <w:szCs w:val="24"/>
                      </w:rPr>
                    </w:pPr>
                    <w:r w:rsidRPr="00186069">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A136F5" w14:paraId="4A40B5FC" w14:textId="77777777" w:rsidTr="007A6863">
      <w:tc>
        <w:tcPr>
          <w:tcW w:w="1384" w:type="dxa"/>
          <w:tcBorders>
            <w:top w:val="nil"/>
            <w:left w:val="nil"/>
            <w:bottom w:val="nil"/>
            <w:right w:val="nil"/>
          </w:tcBorders>
        </w:tcPr>
        <w:p w14:paraId="36030FF3" w14:textId="77777777" w:rsidR="00A136F5" w:rsidRDefault="00A136F5" w:rsidP="00830B62">
          <w:pPr>
            <w:spacing w:line="0" w:lineRule="atLeast"/>
            <w:rPr>
              <w:sz w:val="18"/>
            </w:rPr>
          </w:pPr>
        </w:p>
      </w:tc>
      <w:tc>
        <w:tcPr>
          <w:tcW w:w="6379" w:type="dxa"/>
          <w:tcBorders>
            <w:top w:val="nil"/>
            <w:left w:val="nil"/>
            <w:bottom w:val="nil"/>
            <w:right w:val="nil"/>
          </w:tcBorders>
        </w:tcPr>
        <w:p w14:paraId="2E87A908" w14:textId="396F8E20"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65547">
            <w:rPr>
              <w:i/>
              <w:sz w:val="18"/>
            </w:rPr>
            <w:t>Renewable Energy (Electricity) Amendment (Cheaper Home Batteries Program) Regulations 2025</w:t>
          </w:r>
          <w:r w:rsidRPr="007A1328">
            <w:rPr>
              <w:i/>
              <w:sz w:val="18"/>
            </w:rPr>
            <w:fldChar w:fldCharType="end"/>
          </w:r>
        </w:p>
      </w:tc>
      <w:tc>
        <w:tcPr>
          <w:tcW w:w="709" w:type="dxa"/>
          <w:tcBorders>
            <w:top w:val="nil"/>
            <w:left w:val="nil"/>
            <w:bottom w:val="nil"/>
            <w:right w:val="nil"/>
          </w:tcBorders>
        </w:tcPr>
        <w:p w14:paraId="256C63E3"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2</w:t>
          </w:r>
          <w:r w:rsidRPr="00ED79B6">
            <w:rPr>
              <w:i/>
              <w:sz w:val="18"/>
            </w:rPr>
            <w:fldChar w:fldCharType="end"/>
          </w:r>
        </w:p>
      </w:tc>
    </w:tr>
  </w:tbl>
  <w:p w14:paraId="04C5615F" w14:textId="1F020CA9" w:rsidR="00A136F5" w:rsidRPr="0091503B" w:rsidRDefault="0091503B" w:rsidP="0091503B">
    <w:pPr>
      <w:rPr>
        <w:rFonts w:cs="Times New Roman"/>
        <w:i/>
        <w:sz w:val="18"/>
      </w:rPr>
    </w:pPr>
    <w:r w:rsidRPr="0091503B">
      <w:rPr>
        <w:rFonts w:cs="Times New Roman"/>
        <w:i/>
        <w:sz w:val="18"/>
      </w:rPr>
      <w:t>OPC67384 -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7BADC" w14:textId="77777777" w:rsidR="00047113" w:rsidRDefault="00047113" w:rsidP="0048364F">
      <w:pPr>
        <w:spacing w:line="240" w:lineRule="auto"/>
      </w:pPr>
      <w:r>
        <w:separator/>
      </w:r>
    </w:p>
  </w:footnote>
  <w:footnote w:type="continuationSeparator" w:id="0">
    <w:p w14:paraId="24AFDE48" w14:textId="77777777" w:rsidR="00047113" w:rsidRDefault="0004711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AF63" w14:textId="2223EF1E" w:rsidR="0048364F" w:rsidRPr="005F1388" w:rsidRDefault="00186069" w:rsidP="0048364F">
    <w:pPr>
      <w:pStyle w:val="Header"/>
      <w:tabs>
        <w:tab w:val="clear" w:pos="4150"/>
        <w:tab w:val="clear" w:pos="8307"/>
      </w:tabs>
    </w:pPr>
    <w:r>
      <w:rPr>
        <w:noProof/>
      </w:rPr>
      <mc:AlternateContent>
        <mc:Choice Requires="wps">
          <w:drawing>
            <wp:anchor distT="0" distB="0" distL="0" distR="0" simplePos="0" relativeHeight="251659264" behindDoc="0" locked="0" layoutInCell="1" allowOverlap="1" wp14:anchorId="57992585" wp14:editId="5F9EF533">
              <wp:simplePos x="635" y="635"/>
              <wp:positionH relativeFrom="page">
                <wp:align>center</wp:align>
              </wp:positionH>
              <wp:positionV relativeFrom="page">
                <wp:align>top</wp:align>
              </wp:positionV>
              <wp:extent cx="551815" cy="376555"/>
              <wp:effectExtent l="0" t="0" r="635" b="4445"/>
              <wp:wrapNone/>
              <wp:docPr id="4753348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C99AB9E" w14:textId="1E598772" w:rsidR="00186069" w:rsidRPr="00186069" w:rsidRDefault="00186069" w:rsidP="00186069">
                          <w:pPr>
                            <w:rPr>
                              <w:rFonts w:ascii="Calibri" w:eastAsia="Calibri" w:hAnsi="Calibri" w:cs="Calibri"/>
                              <w:noProof/>
                              <w:color w:val="FF0000"/>
                              <w:sz w:val="24"/>
                              <w:szCs w:val="24"/>
                            </w:rPr>
                          </w:pPr>
                          <w:r w:rsidRPr="0018606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99258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C99AB9E" w14:textId="1E598772" w:rsidR="00186069" w:rsidRPr="00186069" w:rsidRDefault="00186069" w:rsidP="00186069">
                    <w:pPr>
                      <w:rPr>
                        <w:rFonts w:ascii="Calibri" w:eastAsia="Calibri" w:hAnsi="Calibri" w:cs="Calibri"/>
                        <w:noProof/>
                        <w:color w:val="FF0000"/>
                        <w:sz w:val="24"/>
                        <w:szCs w:val="24"/>
                      </w:rPr>
                    </w:pPr>
                    <w:r w:rsidRPr="0018606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3770" w14:textId="645D4C13"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8D88" w14:textId="28DA443B" w:rsidR="0048364F" w:rsidRPr="005F1388" w:rsidRDefault="00186069" w:rsidP="0048364F">
    <w:pPr>
      <w:pStyle w:val="Header"/>
      <w:tabs>
        <w:tab w:val="clear" w:pos="4150"/>
        <w:tab w:val="clear" w:pos="8307"/>
      </w:tabs>
    </w:pPr>
    <w:r>
      <w:rPr>
        <w:noProof/>
      </w:rPr>
      <mc:AlternateContent>
        <mc:Choice Requires="wps">
          <w:drawing>
            <wp:anchor distT="0" distB="0" distL="0" distR="0" simplePos="0" relativeHeight="251658240" behindDoc="0" locked="0" layoutInCell="1" allowOverlap="1" wp14:anchorId="58785A8F" wp14:editId="4862608F">
              <wp:simplePos x="635" y="635"/>
              <wp:positionH relativeFrom="page">
                <wp:align>center</wp:align>
              </wp:positionH>
              <wp:positionV relativeFrom="page">
                <wp:align>top</wp:align>
              </wp:positionV>
              <wp:extent cx="551815" cy="376555"/>
              <wp:effectExtent l="0" t="0" r="635" b="4445"/>
              <wp:wrapNone/>
              <wp:docPr id="6402100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B718FA" w14:textId="7345D914" w:rsidR="00186069" w:rsidRPr="00186069" w:rsidRDefault="00186069" w:rsidP="00186069">
                          <w:pPr>
                            <w:rPr>
                              <w:rFonts w:ascii="Calibri" w:eastAsia="Calibri" w:hAnsi="Calibri" w:cs="Calibri"/>
                              <w:noProof/>
                              <w:color w:val="FF0000"/>
                              <w:sz w:val="24"/>
                              <w:szCs w:val="24"/>
                            </w:rPr>
                          </w:pPr>
                          <w:r w:rsidRPr="0018606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785A8F"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08B718FA" w14:textId="7345D914" w:rsidR="00186069" w:rsidRPr="00186069" w:rsidRDefault="00186069" w:rsidP="00186069">
                    <w:pPr>
                      <w:rPr>
                        <w:rFonts w:ascii="Calibri" w:eastAsia="Calibri" w:hAnsi="Calibri" w:cs="Calibri"/>
                        <w:noProof/>
                        <w:color w:val="FF0000"/>
                        <w:sz w:val="24"/>
                        <w:szCs w:val="24"/>
                      </w:rPr>
                    </w:pPr>
                    <w:r w:rsidRPr="00186069">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6AF8" w14:textId="649F5257" w:rsidR="0048364F" w:rsidRPr="00ED79B6" w:rsidRDefault="00186069" w:rsidP="00220A0C">
    <w:pPr>
      <w:pBdr>
        <w:bottom w:val="single" w:sz="6" w:space="1" w:color="auto"/>
      </w:pBdr>
      <w:spacing w:before="1000"/>
    </w:pPr>
    <w:r>
      <w:rPr>
        <w:noProof/>
      </w:rPr>
      <mc:AlternateContent>
        <mc:Choice Requires="wps">
          <w:drawing>
            <wp:anchor distT="0" distB="0" distL="0" distR="0" simplePos="0" relativeHeight="251662336" behindDoc="0" locked="0" layoutInCell="1" allowOverlap="1" wp14:anchorId="4F26C499" wp14:editId="54CE137E">
              <wp:simplePos x="635" y="635"/>
              <wp:positionH relativeFrom="page">
                <wp:align>center</wp:align>
              </wp:positionH>
              <wp:positionV relativeFrom="page">
                <wp:align>top</wp:align>
              </wp:positionV>
              <wp:extent cx="551815" cy="376555"/>
              <wp:effectExtent l="0" t="0" r="635" b="4445"/>
              <wp:wrapNone/>
              <wp:docPr id="1129509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827D7B" w14:textId="6614BBC9" w:rsidR="00186069" w:rsidRPr="00186069" w:rsidRDefault="00186069" w:rsidP="00186069">
                          <w:pPr>
                            <w:rPr>
                              <w:rFonts w:ascii="Calibri" w:eastAsia="Calibri" w:hAnsi="Calibri" w:cs="Calibri"/>
                              <w:noProof/>
                              <w:color w:val="FF0000"/>
                              <w:sz w:val="24"/>
                              <w:szCs w:val="24"/>
                            </w:rPr>
                          </w:pPr>
                          <w:r w:rsidRPr="0018606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26C499" id="_x0000_t202" coordsize="21600,21600" o:spt="202" path="m,l,21600r21600,l21600,xe">
              <v:stroke joinstyle="miter"/>
              <v:path gradientshapeok="t" o:connecttype="rect"/>
            </v:shapetype>
            <v:shape id="Text Box 5" o:spid="_x0000_s1030"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61827D7B" w14:textId="6614BBC9" w:rsidR="00186069" w:rsidRPr="00186069" w:rsidRDefault="00186069" w:rsidP="00186069">
                    <w:pPr>
                      <w:rPr>
                        <w:rFonts w:ascii="Calibri" w:eastAsia="Calibri" w:hAnsi="Calibri" w:cs="Calibri"/>
                        <w:noProof/>
                        <w:color w:val="FF0000"/>
                        <w:sz w:val="24"/>
                        <w:szCs w:val="24"/>
                      </w:rPr>
                    </w:pPr>
                    <w:r w:rsidRPr="00186069">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7B42" w14:textId="5A9C95E3" w:rsidR="002302EA" w:rsidRPr="00ED79B6" w:rsidRDefault="002302EA"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0CB0" w14:textId="60E2AF8D" w:rsidR="0048364F" w:rsidRPr="00ED79B6" w:rsidRDefault="00186069" w:rsidP="0048364F">
    <w:pPr>
      <w:pStyle w:val="Header"/>
      <w:tabs>
        <w:tab w:val="clear" w:pos="4150"/>
        <w:tab w:val="clear" w:pos="8307"/>
      </w:tabs>
    </w:pPr>
    <w:r>
      <w:rPr>
        <w:noProof/>
      </w:rPr>
      <mc:AlternateContent>
        <mc:Choice Requires="wps">
          <w:drawing>
            <wp:anchor distT="0" distB="0" distL="0" distR="0" simplePos="0" relativeHeight="251661312" behindDoc="0" locked="0" layoutInCell="1" allowOverlap="1" wp14:anchorId="7375A849" wp14:editId="2F676F8D">
              <wp:simplePos x="635" y="635"/>
              <wp:positionH relativeFrom="page">
                <wp:align>center</wp:align>
              </wp:positionH>
              <wp:positionV relativeFrom="page">
                <wp:align>top</wp:align>
              </wp:positionV>
              <wp:extent cx="551815" cy="376555"/>
              <wp:effectExtent l="0" t="0" r="635" b="4445"/>
              <wp:wrapNone/>
              <wp:docPr id="205315591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7FB28E1" w14:textId="095C2CEA" w:rsidR="00186069" w:rsidRPr="00186069" w:rsidRDefault="00186069" w:rsidP="00186069">
                          <w:pPr>
                            <w:rPr>
                              <w:rFonts w:ascii="Calibri" w:eastAsia="Calibri" w:hAnsi="Calibri" w:cs="Calibri"/>
                              <w:noProof/>
                              <w:color w:val="FF0000"/>
                              <w:sz w:val="24"/>
                              <w:szCs w:val="24"/>
                            </w:rPr>
                          </w:pPr>
                          <w:r w:rsidRPr="0018606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75A849" id="_x0000_t202" coordsize="21600,21600" o:spt="202" path="m,l,21600r21600,l21600,xe">
              <v:stroke joinstyle="miter"/>
              <v:path gradientshapeok="t" o:connecttype="rect"/>
            </v:shapetype>
            <v:shape id="Text Box 4" o:spid="_x0000_s1032"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47FB28E1" w14:textId="095C2CEA" w:rsidR="00186069" w:rsidRPr="00186069" w:rsidRDefault="00186069" w:rsidP="00186069">
                    <w:pPr>
                      <w:rPr>
                        <w:rFonts w:ascii="Calibri" w:eastAsia="Calibri" w:hAnsi="Calibri" w:cs="Calibri"/>
                        <w:noProof/>
                        <w:color w:val="FF0000"/>
                        <w:sz w:val="24"/>
                        <w:szCs w:val="24"/>
                      </w:rPr>
                    </w:pPr>
                    <w:r w:rsidRPr="00186069">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34C2" w14:textId="6EAA6AD2"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separate"/>
    </w:r>
    <w:r w:rsidR="009376AC">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separate"/>
    </w:r>
    <w:r w:rsidR="009376AC">
      <w:rPr>
        <w:noProof/>
        <w:sz w:val="20"/>
      </w:rPr>
      <w:t>Amendments</w:t>
    </w:r>
    <w:r>
      <w:rPr>
        <w:sz w:val="20"/>
      </w:rPr>
      <w:fldChar w:fldCharType="end"/>
    </w:r>
  </w:p>
  <w:p w14:paraId="5457DA94" w14:textId="7AA4247C"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14:paraId="49695361" w14:textId="77777777"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80F6" w14:textId="29B563A8"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9376AC">
      <w:rPr>
        <w:sz w:val="20"/>
      </w:rPr>
      <w:fldChar w:fldCharType="separate"/>
    </w:r>
    <w:r w:rsidR="009376AC">
      <w:rPr>
        <w:noProof/>
        <w:sz w:val="20"/>
      </w:rPr>
      <w:t>Amendments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9376AC">
      <w:rPr>
        <w:b/>
        <w:sz w:val="20"/>
      </w:rPr>
      <w:fldChar w:fldCharType="separate"/>
    </w:r>
    <w:r w:rsidR="009376AC">
      <w:rPr>
        <w:b/>
        <w:noProof/>
        <w:sz w:val="20"/>
      </w:rPr>
      <w:t>Schedule 1</w:t>
    </w:r>
    <w:r>
      <w:rPr>
        <w:b/>
        <w:sz w:val="20"/>
      </w:rPr>
      <w:fldChar w:fldCharType="end"/>
    </w:r>
  </w:p>
  <w:p w14:paraId="27893962" w14:textId="331A23FF"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14:paraId="566B1A2D" w14:textId="77777777"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0E62" w14:textId="59703168" w:rsidR="0048364F" w:rsidRPr="00A961C4" w:rsidRDefault="00186069" w:rsidP="0048364F">
    <w:r>
      <w:rPr>
        <w:noProof/>
      </w:rPr>
      <mc:AlternateContent>
        <mc:Choice Requires="wps">
          <w:drawing>
            <wp:anchor distT="0" distB="0" distL="0" distR="0" simplePos="0" relativeHeight="251664384" behindDoc="0" locked="0" layoutInCell="1" allowOverlap="1" wp14:anchorId="402458CB" wp14:editId="4BDDCF83">
              <wp:simplePos x="635" y="635"/>
              <wp:positionH relativeFrom="page">
                <wp:align>center</wp:align>
              </wp:positionH>
              <wp:positionV relativeFrom="page">
                <wp:align>top</wp:align>
              </wp:positionV>
              <wp:extent cx="551815" cy="376555"/>
              <wp:effectExtent l="0" t="0" r="635" b="4445"/>
              <wp:wrapNone/>
              <wp:docPr id="32754685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616EF3" w14:textId="19EA1840" w:rsidR="00186069" w:rsidRPr="00186069" w:rsidRDefault="00186069" w:rsidP="00186069">
                          <w:pPr>
                            <w:rPr>
                              <w:rFonts w:ascii="Calibri" w:eastAsia="Calibri" w:hAnsi="Calibri" w:cs="Calibri"/>
                              <w:noProof/>
                              <w:color w:val="FF0000"/>
                              <w:sz w:val="24"/>
                              <w:szCs w:val="24"/>
                            </w:rPr>
                          </w:pPr>
                          <w:r w:rsidRPr="0018606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2458CB" id="_x0000_t202" coordsize="21600,21600" o:spt="202" path="m,l,21600r21600,l21600,xe">
              <v:stroke joinstyle="miter"/>
              <v:path gradientshapeok="t" o:connecttype="rect"/>
            </v:shapetype>
            <v:shape id="Text Box 7" o:spid="_x0000_s1034"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29616EF3" w14:textId="19EA1840" w:rsidR="00186069" w:rsidRPr="00186069" w:rsidRDefault="00186069" w:rsidP="00186069">
                    <w:pPr>
                      <w:rPr>
                        <w:rFonts w:ascii="Calibri" w:eastAsia="Calibri" w:hAnsi="Calibri" w:cs="Calibri"/>
                        <w:noProof/>
                        <w:color w:val="FF0000"/>
                        <w:sz w:val="24"/>
                        <w:szCs w:val="24"/>
                      </w:rPr>
                    </w:pPr>
                    <w:r w:rsidRPr="00186069">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60CF3606"/>
    <w:multiLevelType w:val="hybridMultilevel"/>
    <w:tmpl w:val="AD08857C"/>
    <w:lvl w:ilvl="0" w:tplc="D1F8D624">
      <w:start w:val="1"/>
      <w:numFmt w:val="bullet"/>
      <w:lvlText w:val="-"/>
      <w:lvlJc w:val="left"/>
      <w:pPr>
        <w:ind w:left="720" w:hanging="360"/>
      </w:pPr>
      <w:rPr>
        <w:rFonts w:ascii="Aptos" w:eastAsia="Aptos" w:hAnsi="Aptos"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B70B6A"/>
    <w:multiLevelType w:val="hybridMultilevel"/>
    <w:tmpl w:val="458A2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5687928">
    <w:abstractNumId w:val="9"/>
  </w:num>
  <w:num w:numId="2" w16cid:durableId="965356089">
    <w:abstractNumId w:val="7"/>
  </w:num>
  <w:num w:numId="3" w16cid:durableId="444547432">
    <w:abstractNumId w:val="6"/>
  </w:num>
  <w:num w:numId="4" w16cid:durableId="143739022">
    <w:abstractNumId w:val="5"/>
  </w:num>
  <w:num w:numId="5" w16cid:durableId="37511579">
    <w:abstractNumId w:val="4"/>
  </w:num>
  <w:num w:numId="6" w16cid:durableId="1296526634">
    <w:abstractNumId w:val="8"/>
  </w:num>
  <w:num w:numId="7" w16cid:durableId="328292266">
    <w:abstractNumId w:val="3"/>
  </w:num>
  <w:num w:numId="8" w16cid:durableId="600457442">
    <w:abstractNumId w:val="2"/>
  </w:num>
  <w:num w:numId="9" w16cid:durableId="235019356">
    <w:abstractNumId w:val="1"/>
  </w:num>
  <w:num w:numId="10" w16cid:durableId="177618624">
    <w:abstractNumId w:val="0"/>
  </w:num>
  <w:num w:numId="11" w16cid:durableId="53047330">
    <w:abstractNumId w:val="15"/>
  </w:num>
  <w:num w:numId="12" w16cid:durableId="1033462624">
    <w:abstractNumId w:val="11"/>
  </w:num>
  <w:num w:numId="13" w16cid:durableId="1370838430">
    <w:abstractNumId w:val="12"/>
  </w:num>
  <w:num w:numId="14" w16cid:durableId="818302223">
    <w:abstractNumId w:val="14"/>
  </w:num>
  <w:num w:numId="15" w16cid:durableId="960771554">
    <w:abstractNumId w:val="13"/>
  </w:num>
  <w:num w:numId="16" w16cid:durableId="1658803668">
    <w:abstractNumId w:val="10"/>
  </w:num>
  <w:num w:numId="17" w16cid:durableId="361974480">
    <w:abstractNumId w:val="17"/>
  </w:num>
  <w:num w:numId="18" w16cid:durableId="1206143016">
    <w:abstractNumId w:val="16"/>
  </w:num>
  <w:num w:numId="19" w16cid:durableId="921718515">
    <w:abstractNumId w:val="19"/>
  </w:num>
  <w:num w:numId="20" w16cid:durableId="20377351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13"/>
    <w:rsid w:val="00000263"/>
    <w:rsid w:val="00002421"/>
    <w:rsid w:val="00003EB0"/>
    <w:rsid w:val="00004746"/>
    <w:rsid w:val="00005DAE"/>
    <w:rsid w:val="000110EE"/>
    <w:rsid w:val="000113BC"/>
    <w:rsid w:val="000136AF"/>
    <w:rsid w:val="00017B34"/>
    <w:rsid w:val="00020F48"/>
    <w:rsid w:val="00022111"/>
    <w:rsid w:val="000239E2"/>
    <w:rsid w:val="00023EA7"/>
    <w:rsid w:val="00024160"/>
    <w:rsid w:val="00031C32"/>
    <w:rsid w:val="000347DD"/>
    <w:rsid w:val="00035328"/>
    <w:rsid w:val="00035ADB"/>
    <w:rsid w:val="00036E24"/>
    <w:rsid w:val="00037261"/>
    <w:rsid w:val="0004044E"/>
    <w:rsid w:val="000413AC"/>
    <w:rsid w:val="00044411"/>
    <w:rsid w:val="00045D20"/>
    <w:rsid w:val="000461F2"/>
    <w:rsid w:val="00046F47"/>
    <w:rsid w:val="00047113"/>
    <w:rsid w:val="0004760A"/>
    <w:rsid w:val="0005120E"/>
    <w:rsid w:val="00054577"/>
    <w:rsid w:val="00054CE1"/>
    <w:rsid w:val="000571E7"/>
    <w:rsid w:val="000614BF"/>
    <w:rsid w:val="00061802"/>
    <w:rsid w:val="00062ECE"/>
    <w:rsid w:val="0007169C"/>
    <w:rsid w:val="00077593"/>
    <w:rsid w:val="00083F48"/>
    <w:rsid w:val="00084350"/>
    <w:rsid w:val="00097EA6"/>
    <w:rsid w:val="000A7DF9"/>
    <w:rsid w:val="000B266B"/>
    <w:rsid w:val="000B79A7"/>
    <w:rsid w:val="000C0FF1"/>
    <w:rsid w:val="000C2DF3"/>
    <w:rsid w:val="000D0544"/>
    <w:rsid w:val="000D05EF"/>
    <w:rsid w:val="000D19C4"/>
    <w:rsid w:val="000D4650"/>
    <w:rsid w:val="000D5485"/>
    <w:rsid w:val="000D61DE"/>
    <w:rsid w:val="000D6743"/>
    <w:rsid w:val="000D7D21"/>
    <w:rsid w:val="000E5638"/>
    <w:rsid w:val="000F21C1"/>
    <w:rsid w:val="000F27D2"/>
    <w:rsid w:val="000F458F"/>
    <w:rsid w:val="000F599D"/>
    <w:rsid w:val="000F5AA0"/>
    <w:rsid w:val="000F7821"/>
    <w:rsid w:val="00100EE4"/>
    <w:rsid w:val="00101A25"/>
    <w:rsid w:val="00103CA9"/>
    <w:rsid w:val="00105D06"/>
    <w:rsid w:val="00105D72"/>
    <w:rsid w:val="0010745C"/>
    <w:rsid w:val="00117277"/>
    <w:rsid w:val="00121B70"/>
    <w:rsid w:val="00122EB0"/>
    <w:rsid w:val="001238E0"/>
    <w:rsid w:val="001265FA"/>
    <w:rsid w:val="00127531"/>
    <w:rsid w:val="0013049E"/>
    <w:rsid w:val="001335E7"/>
    <w:rsid w:val="00134D83"/>
    <w:rsid w:val="00140618"/>
    <w:rsid w:val="00141276"/>
    <w:rsid w:val="001423AD"/>
    <w:rsid w:val="00144887"/>
    <w:rsid w:val="00144D43"/>
    <w:rsid w:val="00147E19"/>
    <w:rsid w:val="0015556B"/>
    <w:rsid w:val="00155873"/>
    <w:rsid w:val="00160BD7"/>
    <w:rsid w:val="0016185C"/>
    <w:rsid w:val="001643C9"/>
    <w:rsid w:val="001648C2"/>
    <w:rsid w:val="001651D4"/>
    <w:rsid w:val="00165568"/>
    <w:rsid w:val="00166082"/>
    <w:rsid w:val="00166C2F"/>
    <w:rsid w:val="001716C9"/>
    <w:rsid w:val="001724B2"/>
    <w:rsid w:val="001728D4"/>
    <w:rsid w:val="00175493"/>
    <w:rsid w:val="00175E34"/>
    <w:rsid w:val="0018110C"/>
    <w:rsid w:val="00183540"/>
    <w:rsid w:val="00183836"/>
    <w:rsid w:val="00184261"/>
    <w:rsid w:val="00186069"/>
    <w:rsid w:val="00190BA1"/>
    <w:rsid w:val="00190DF5"/>
    <w:rsid w:val="00192EF5"/>
    <w:rsid w:val="00193461"/>
    <w:rsid w:val="001939E1"/>
    <w:rsid w:val="00195382"/>
    <w:rsid w:val="0019671A"/>
    <w:rsid w:val="00196CA8"/>
    <w:rsid w:val="001A1B8F"/>
    <w:rsid w:val="001A3B9F"/>
    <w:rsid w:val="001A4302"/>
    <w:rsid w:val="001A65C0"/>
    <w:rsid w:val="001B4DF0"/>
    <w:rsid w:val="001B6456"/>
    <w:rsid w:val="001B7A5D"/>
    <w:rsid w:val="001B7B37"/>
    <w:rsid w:val="001B7CE7"/>
    <w:rsid w:val="001C1030"/>
    <w:rsid w:val="001C69C4"/>
    <w:rsid w:val="001C70D9"/>
    <w:rsid w:val="001C7D9D"/>
    <w:rsid w:val="001D0F8D"/>
    <w:rsid w:val="001D16DD"/>
    <w:rsid w:val="001D19A2"/>
    <w:rsid w:val="001D2F30"/>
    <w:rsid w:val="001D2FED"/>
    <w:rsid w:val="001D7368"/>
    <w:rsid w:val="001E0A8D"/>
    <w:rsid w:val="001E1B0A"/>
    <w:rsid w:val="001E3590"/>
    <w:rsid w:val="001E3EB8"/>
    <w:rsid w:val="001E6D21"/>
    <w:rsid w:val="001E72A4"/>
    <w:rsid w:val="001E7407"/>
    <w:rsid w:val="001F11DB"/>
    <w:rsid w:val="001F2CA7"/>
    <w:rsid w:val="001F369B"/>
    <w:rsid w:val="001F4B0C"/>
    <w:rsid w:val="00201D27"/>
    <w:rsid w:val="0020300C"/>
    <w:rsid w:val="00204322"/>
    <w:rsid w:val="00220A0C"/>
    <w:rsid w:val="00220F29"/>
    <w:rsid w:val="00222CC0"/>
    <w:rsid w:val="00223E4A"/>
    <w:rsid w:val="002251F4"/>
    <w:rsid w:val="00225A3A"/>
    <w:rsid w:val="0022634F"/>
    <w:rsid w:val="0022696A"/>
    <w:rsid w:val="002302EA"/>
    <w:rsid w:val="00234692"/>
    <w:rsid w:val="00236910"/>
    <w:rsid w:val="00240749"/>
    <w:rsid w:val="002468D7"/>
    <w:rsid w:val="00246C75"/>
    <w:rsid w:val="00251235"/>
    <w:rsid w:val="00256BE2"/>
    <w:rsid w:val="00261C4A"/>
    <w:rsid w:val="0026374E"/>
    <w:rsid w:val="00263886"/>
    <w:rsid w:val="002711C2"/>
    <w:rsid w:val="00274F15"/>
    <w:rsid w:val="0027777E"/>
    <w:rsid w:val="00283481"/>
    <w:rsid w:val="00285CDD"/>
    <w:rsid w:val="00291167"/>
    <w:rsid w:val="002967D1"/>
    <w:rsid w:val="00297ECB"/>
    <w:rsid w:val="002A3729"/>
    <w:rsid w:val="002A6655"/>
    <w:rsid w:val="002A78EE"/>
    <w:rsid w:val="002B5ABE"/>
    <w:rsid w:val="002C078B"/>
    <w:rsid w:val="002C152A"/>
    <w:rsid w:val="002C1645"/>
    <w:rsid w:val="002C3B60"/>
    <w:rsid w:val="002C77A4"/>
    <w:rsid w:val="002D043A"/>
    <w:rsid w:val="002D27D4"/>
    <w:rsid w:val="002D34D7"/>
    <w:rsid w:val="002D3CA6"/>
    <w:rsid w:val="002D4B24"/>
    <w:rsid w:val="002E0222"/>
    <w:rsid w:val="002E026D"/>
    <w:rsid w:val="002E4031"/>
    <w:rsid w:val="002F2787"/>
    <w:rsid w:val="002F7FF9"/>
    <w:rsid w:val="00307090"/>
    <w:rsid w:val="00307E28"/>
    <w:rsid w:val="003125C3"/>
    <w:rsid w:val="0031407A"/>
    <w:rsid w:val="0031713F"/>
    <w:rsid w:val="003173B2"/>
    <w:rsid w:val="00321913"/>
    <w:rsid w:val="00321ABB"/>
    <w:rsid w:val="00323CB0"/>
    <w:rsid w:val="003243E3"/>
    <w:rsid w:val="00324EE6"/>
    <w:rsid w:val="003274BB"/>
    <w:rsid w:val="003316DC"/>
    <w:rsid w:val="00332E0D"/>
    <w:rsid w:val="00340F1E"/>
    <w:rsid w:val="003415D3"/>
    <w:rsid w:val="00342125"/>
    <w:rsid w:val="00342720"/>
    <w:rsid w:val="003435BE"/>
    <w:rsid w:val="00346335"/>
    <w:rsid w:val="0034654C"/>
    <w:rsid w:val="003476D2"/>
    <w:rsid w:val="00352598"/>
    <w:rsid w:val="00352B0F"/>
    <w:rsid w:val="003561B0"/>
    <w:rsid w:val="003576DC"/>
    <w:rsid w:val="00357FB7"/>
    <w:rsid w:val="003652A8"/>
    <w:rsid w:val="0036548D"/>
    <w:rsid w:val="003672AD"/>
    <w:rsid w:val="00367960"/>
    <w:rsid w:val="00371451"/>
    <w:rsid w:val="0037755C"/>
    <w:rsid w:val="00385457"/>
    <w:rsid w:val="00386141"/>
    <w:rsid w:val="00392DBE"/>
    <w:rsid w:val="003972F9"/>
    <w:rsid w:val="003A07DA"/>
    <w:rsid w:val="003A15AC"/>
    <w:rsid w:val="003A54DD"/>
    <w:rsid w:val="003A56EB"/>
    <w:rsid w:val="003A6CBB"/>
    <w:rsid w:val="003A7154"/>
    <w:rsid w:val="003A7B45"/>
    <w:rsid w:val="003B0321"/>
    <w:rsid w:val="003B0627"/>
    <w:rsid w:val="003B2E83"/>
    <w:rsid w:val="003B6E69"/>
    <w:rsid w:val="003C2993"/>
    <w:rsid w:val="003C3A9A"/>
    <w:rsid w:val="003C5F2B"/>
    <w:rsid w:val="003C70B1"/>
    <w:rsid w:val="003D0BFE"/>
    <w:rsid w:val="003D0D4E"/>
    <w:rsid w:val="003D145B"/>
    <w:rsid w:val="003D5700"/>
    <w:rsid w:val="003E6704"/>
    <w:rsid w:val="003F0C3F"/>
    <w:rsid w:val="003F0F5A"/>
    <w:rsid w:val="004005E0"/>
    <w:rsid w:val="00400A30"/>
    <w:rsid w:val="004022CA"/>
    <w:rsid w:val="0040389B"/>
    <w:rsid w:val="004115D5"/>
    <w:rsid w:val="004116CD"/>
    <w:rsid w:val="00411BF1"/>
    <w:rsid w:val="00414ADE"/>
    <w:rsid w:val="00417A7B"/>
    <w:rsid w:val="00417FE7"/>
    <w:rsid w:val="004233AA"/>
    <w:rsid w:val="004247C2"/>
    <w:rsid w:val="00424CA9"/>
    <w:rsid w:val="004257BB"/>
    <w:rsid w:val="004261D9"/>
    <w:rsid w:val="00427EF0"/>
    <w:rsid w:val="0043153C"/>
    <w:rsid w:val="00432857"/>
    <w:rsid w:val="00435174"/>
    <w:rsid w:val="0044291A"/>
    <w:rsid w:val="0045218F"/>
    <w:rsid w:val="00453CA4"/>
    <w:rsid w:val="004550A5"/>
    <w:rsid w:val="00460499"/>
    <w:rsid w:val="00461EB7"/>
    <w:rsid w:val="00462927"/>
    <w:rsid w:val="00466B05"/>
    <w:rsid w:val="00473656"/>
    <w:rsid w:val="00474835"/>
    <w:rsid w:val="00480C01"/>
    <w:rsid w:val="004819C7"/>
    <w:rsid w:val="0048364F"/>
    <w:rsid w:val="00485303"/>
    <w:rsid w:val="00485964"/>
    <w:rsid w:val="00490615"/>
    <w:rsid w:val="00490F2E"/>
    <w:rsid w:val="00492250"/>
    <w:rsid w:val="00492E60"/>
    <w:rsid w:val="00495E8A"/>
    <w:rsid w:val="00496DB3"/>
    <w:rsid w:val="00496F97"/>
    <w:rsid w:val="004973CB"/>
    <w:rsid w:val="004A1E73"/>
    <w:rsid w:val="004A1F3D"/>
    <w:rsid w:val="004A4CA9"/>
    <w:rsid w:val="004A53EA"/>
    <w:rsid w:val="004A547A"/>
    <w:rsid w:val="004B63E1"/>
    <w:rsid w:val="004C6BBB"/>
    <w:rsid w:val="004C6C65"/>
    <w:rsid w:val="004D266E"/>
    <w:rsid w:val="004D2F04"/>
    <w:rsid w:val="004D39E9"/>
    <w:rsid w:val="004E65EF"/>
    <w:rsid w:val="004F1FAC"/>
    <w:rsid w:val="004F2303"/>
    <w:rsid w:val="004F38EC"/>
    <w:rsid w:val="004F522D"/>
    <w:rsid w:val="004F5ECC"/>
    <w:rsid w:val="004F6367"/>
    <w:rsid w:val="004F676E"/>
    <w:rsid w:val="004F6C73"/>
    <w:rsid w:val="00505237"/>
    <w:rsid w:val="005060D5"/>
    <w:rsid w:val="00512B72"/>
    <w:rsid w:val="00515F18"/>
    <w:rsid w:val="00516483"/>
    <w:rsid w:val="00516B8D"/>
    <w:rsid w:val="005177F3"/>
    <w:rsid w:val="00517EE9"/>
    <w:rsid w:val="00523D8D"/>
    <w:rsid w:val="00524D4A"/>
    <w:rsid w:val="0052686F"/>
    <w:rsid w:val="00526A06"/>
    <w:rsid w:val="0052756C"/>
    <w:rsid w:val="00530230"/>
    <w:rsid w:val="00530CC9"/>
    <w:rsid w:val="00531756"/>
    <w:rsid w:val="005375A0"/>
    <w:rsid w:val="00537FBC"/>
    <w:rsid w:val="005407FE"/>
    <w:rsid w:val="00541D73"/>
    <w:rsid w:val="00543469"/>
    <w:rsid w:val="0054404D"/>
    <w:rsid w:val="005452CC"/>
    <w:rsid w:val="00546FA3"/>
    <w:rsid w:val="00553052"/>
    <w:rsid w:val="0055308B"/>
    <w:rsid w:val="00553EBD"/>
    <w:rsid w:val="00554243"/>
    <w:rsid w:val="00557C7A"/>
    <w:rsid w:val="005600F4"/>
    <w:rsid w:val="00562A58"/>
    <w:rsid w:val="00562B09"/>
    <w:rsid w:val="0056557B"/>
    <w:rsid w:val="00566B65"/>
    <w:rsid w:val="00570105"/>
    <w:rsid w:val="00571658"/>
    <w:rsid w:val="00573D35"/>
    <w:rsid w:val="00573DFD"/>
    <w:rsid w:val="00581211"/>
    <w:rsid w:val="00584811"/>
    <w:rsid w:val="00592844"/>
    <w:rsid w:val="00593AA6"/>
    <w:rsid w:val="00594161"/>
    <w:rsid w:val="00594512"/>
    <w:rsid w:val="00594749"/>
    <w:rsid w:val="005A3851"/>
    <w:rsid w:val="005A482B"/>
    <w:rsid w:val="005A59E2"/>
    <w:rsid w:val="005B19FC"/>
    <w:rsid w:val="005B4067"/>
    <w:rsid w:val="005B793E"/>
    <w:rsid w:val="005C36E0"/>
    <w:rsid w:val="005C3F41"/>
    <w:rsid w:val="005D0843"/>
    <w:rsid w:val="005D168D"/>
    <w:rsid w:val="005D5EA1"/>
    <w:rsid w:val="005D653E"/>
    <w:rsid w:val="005E61D3"/>
    <w:rsid w:val="005F1074"/>
    <w:rsid w:val="005F3109"/>
    <w:rsid w:val="005F4840"/>
    <w:rsid w:val="005F736B"/>
    <w:rsid w:val="005F7738"/>
    <w:rsid w:val="005F7F25"/>
    <w:rsid w:val="00600219"/>
    <w:rsid w:val="0060167A"/>
    <w:rsid w:val="00610516"/>
    <w:rsid w:val="006108AE"/>
    <w:rsid w:val="00613EAD"/>
    <w:rsid w:val="006158AC"/>
    <w:rsid w:val="0061637F"/>
    <w:rsid w:val="006179A0"/>
    <w:rsid w:val="006202D8"/>
    <w:rsid w:val="00620877"/>
    <w:rsid w:val="00622CE6"/>
    <w:rsid w:val="00622ECE"/>
    <w:rsid w:val="0062447B"/>
    <w:rsid w:val="0062622D"/>
    <w:rsid w:val="00626859"/>
    <w:rsid w:val="00627665"/>
    <w:rsid w:val="00632BF4"/>
    <w:rsid w:val="006358C7"/>
    <w:rsid w:val="0063771E"/>
    <w:rsid w:val="00640402"/>
    <w:rsid w:val="00640F78"/>
    <w:rsid w:val="0064411D"/>
    <w:rsid w:val="00644A78"/>
    <w:rsid w:val="00646E7B"/>
    <w:rsid w:val="00647568"/>
    <w:rsid w:val="0065027A"/>
    <w:rsid w:val="00653030"/>
    <w:rsid w:val="00654A4C"/>
    <w:rsid w:val="006556FB"/>
    <w:rsid w:val="00655D6A"/>
    <w:rsid w:val="00656DE9"/>
    <w:rsid w:val="00663A6C"/>
    <w:rsid w:val="00666750"/>
    <w:rsid w:val="006710B1"/>
    <w:rsid w:val="006716F0"/>
    <w:rsid w:val="00677CC2"/>
    <w:rsid w:val="0068026C"/>
    <w:rsid w:val="0068034E"/>
    <w:rsid w:val="006808A8"/>
    <w:rsid w:val="00685F42"/>
    <w:rsid w:val="006866A1"/>
    <w:rsid w:val="00690DF0"/>
    <w:rsid w:val="0069207B"/>
    <w:rsid w:val="0069457A"/>
    <w:rsid w:val="00694CCE"/>
    <w:rsid w:val="00695DC0"/>
    <w:rsid w:val="006A4309"/>
    <w:rsid w:val="006A4AB3"/>
    <w:rsid w:val="006B0E55"/>
    <w:rsid w:val="006B55FB"/>
    <w:rsid w:val="006B7006"/>
    <w:rsid w:val="006B75BC"/>
    <w:rsid w:val="006C206F"/>
    <w:rsid w:val="006C26A7"/>
    <w:rsid w:val="006C5976"/>
    <w:rsid w:val="006C7F8C"/>
    <w:rsid w:val="006D1F01"/>
    <w:rsid w:val="006D4256"/>
    <w:rsid w:val="006D52F9"/>
    <w:rsid w:val="006D7AB9"/>
    <w:rsid w:val="006E2130"/>
    <w:rsid w:val="006E32B9"/>
    <w:rsid w:val="006E4356"/>
    <w:rsid w:val="006E507C"/>
    <w:rsid w:val="006E7ABD"/>
    <w:rsid w:val="006F3A56"/>
    <w:rsid w:val="006F658E"/>
    <w:rsid w:val="007005AE"/>
    <w:rsid w:val="00700B2C"/>
    <w:rsid w:val="007014C4"/>
    <w:rsid w:val="007019D7"/>
    <w:rsid w:val="00706E03"/>
    <w:rsid w:val="00707F0B"/>
    <w:rsid w:val="007103F4"/>
    <w:rsid w:val="00713084"/>
    <w:rsid w:val="007208FC"/>
    <w:rsid w:val="00720FC2"/>
    <w:rsid w:val="00727022"/>
    <w:rsid w:val="00731E00"/>
    <w:rsid w:val="00732E9D"/>
    <w:rsid w:val="0073491A"/>
    <w:rsid w:val="0073734E"/>
    <w:rsid w:val="00742C3A"/>
    <w:rsid w:val="007440B7"/>
    <w:rsid w:val="00745B00"/>
    <w:rsid w:val="007473C5"/>
    <w:rsid w:val="00747993"/>
    <w:rsid w:val="007533E2"/>
    <w:rsid w:val="00755576"/>
    <w:rsid w:val="007575AA"/>
    <w:rsid w:val="00761379"/>
    <w:rsid w:val="007634AD"/>
    <w:rsid w:val="007655D7"/>
    <w:rsid w:val="007715C9"/>
    <w:rsid w:val="00774EDD"/>
    <w:rsid w:val="00774F91"/>
    <w:rsid w:val="007757EC"/>
    <w:rsid w:val="007765B3"/>
    <w:rsid w:val="007853AD"/>
    <w:rsid w:val="007976F9"/>
    <w:rsid w:val="007A115D"/>
    <w:rsid w:val="007A35E6"/>
    <w:rsid w:val="007A48FD"/>
    <w:rsid w:val="007A6863"/>
    <w:rsid w:val="007A7DFF"/>
    <w:rsid w:val="007B5661"/>
    <w:rsid w:val="007B6083"/>
    <w:rsid w:val="007C0A44"/>
    <w:rsid w:val="007D05CB"/>
    <w:rsid w:val="007D45C1"/>
    <w:rsid w:val="007D55B9"/>
    <w:rsid w:val="007D6A33"/>
    <w:rsid w:val="007D7A1E"/>
    <w:rsid w:val="007E1661"/>
    <w:rsid w:val="007E37B7"/>
    <w:rsid w:val="007E454C"/>
    <w:rsid w:val="007E51A3"/>
    <w:rsid w:val="007E692B"/>
    <w:rsid w:val="007E70DB"/>
    <w:rsid w:val="007E7D4A"/>
    <w:rsid w:val="007F4865"/>
    <w:rsid w:val="007F48ED"/>
    <w:rsid w:val="007F7947"/>
    <w:rsid w:val="0080159B"/>
    <w:rsid w:val="00804B2E"/>
    <w:rsid w:val="008073F6"/>
    <w:rsid w:val="00811BD5"/>
    <w:rsid w:val="008126DA"/>
    <w:rsid w:val="00812F45"/>
    <w:rsid w:val="0081484E"/>
    <w:rsid w:val="00820874"/>
    <w:rsid w:val="008220C9"/>
    <w:rsid w:val="00822B2B"/>
    <w:rsid w:val="00823B55"/>
    <w:rsid w:val="00824C43"/>
    <w:rsid w:val="00830BCD"/>
    <w:rsid w:val="00835109"/>
    <w:rsid w:val="008374F5"/>
    <w:rsid w:val="0084088D"/>
    <w:rsid w:val="0084172C"/>
    <w:rsid w:val="0084597A"/>
    <w:rsid w:val="00846F74"/>
    <w:rsid w:val="008506A3"/>
    <w:rsid w:val="00855034"/>
    <w:rsid w:val="00856A31"/>
    <w:rsid w:val="00863146"/>
    <w:rsid w:val="0086466C"/>
    <w:rsid w:val="00866B88"/>
    <w:rsid w:val="0087279F"/>
    <w:rsid w:val="008754D0"/>
    <w:rsid w:val="00877D48"/>
    <w:rsid w:val="008816F0"/>
    <w:rsid w:val="0088345B"/>
    <w:rsid w:val="00883E21"/>
    <w:rsid w:val="008857C4"/>
    <w:rsid w:val="008A16A5"/>
    <w:rsid w:val="008A3068"/>
    <w:rsid w:val="008A44A0"/>
    <w:rsid w:val="008A63DA"/>
    <w:rsid w:val="008B3D41"/>
    <w:rsid w:val="008B3DAB"/>
    <w:rsid w:val="008B5D42"/>
    <w:rsid w:val="008B7626"/>
    <w:rsid w:val="008C2B5D"/>
    <w:rsid w:val="008C6F09"/>
    <w:rsid w:val="008C6FCF"/>
    <w:rsid w:val="008C7ACF"/>
    <w:rsid w:val="008D0EE0"/>
    <w:rsid w:val="008D4447"/>
    <w:rsid w:val="008D5253"/>
    <w:rsid w:val="008D5B99"/>
    <w:rsid w:val="008D661B"/>
    <w:rsid w:val="008D6D78"/>
    <w:rsid w:val="008D7A27"/>
    <w:rsid w:val="008D7B67"/>
    <w:rsid w:val="008E4702"/>
    <w:rsid w:val="008E569F"/>
    <w:rsid w:val="008E69AA"/>
    <w:rsid w:val="008E7BAA"/>
    <w:rsid w:val="008F0868"/>
    <w:rsid w:val="008F14A6"/>
    <w:rsid w:val="008F2598"/>
    <w:rsid w:val="008F380A"/>
    <w:rsid w:val="008F3DC9"/>
    <w:rsid w:val="008F4F1C"/>
    <w:rsid w:val="008F54FD"/>
    <w:rsid w:val="008F6355"/>
    <w:rsid w:val="008F63E7"/>
    <w:rsid w:val="008F670B"/>
    <w:rsid w:val="008F6A21"/>
    <w:rsid w:val="008F6ECE"/>
    <w:rsid w:val="00900148"/>
    <w:rsid w:val="00903F8B"/>
    <w:rsid w:val="00911097"/>
    <w:rsid w:val="00911310"/>
    <w:rsid w:val="009113AB"/>
    <w:rsid w:val="0091360F"/>
    <w:rsid w:val="0091503B"/>
    <w:rsid w:val="00915497"/>
    <w:rsid w:val="00916331"/>
    <w:rsid w:val="00920101"/>
    <w:rsid w:val="00920A7C"/>
    <w:rsid w:val="00922764"/>
    <w:rsid w:val="0092513A"/>
    <w:rsid w:val="009251A6"/>
    <w:rsid w:val="00927C24"/>
    <w:rsid w:val="009309DF"/>
    <w:rsid w:val="00932377"/>
    <w:rsid w:val="00932513"/>
    <w:rsid w:val="0093259E"/>
    <w:rsid w:val="009326EA"/>
    <w:rsid w:val="009344D5"/>
    <w:rsid w:val="00936741"/>
    <w:rsid w:val="009376AC"/>
    <w:rsid w:val="00937C18"/>
    <w:rsid w:val="00940200"/>
    <w:rsid w:val="009408EA"/>
    <w:rsid w:val="00942372"/>
    <w:rsid w:val="00942ED5"/>
    <w:rsid w:val="00943102"/>
    <w:rsid w:val="00945024"/>
    <w:rsid w:val="0094523D"/>
    <w:rsid w:val="0094615B"/>
    <w:rsid w:val="009468DB"/>
    <w:rsid w:val="00952216"/>
    <w:rsid w:val="00952B48"/>
    <w:rsid w:val="009559E6"/>
    <w:rsid w:val="00963FBC"/>
    <w:rsid w:val="009652FA"/>
    <w:rsid w:val="00965488"/>
    <w:rsid w:val="0097218D"/>
    <w:rsid w:val="00973BFC"/>
    <w:rsid w:val="009742BD"/>
    <w:rsid w:val="00976A63"/>
    <w:rsid w:val="00982112"/>
    <w:rsid w:val="0098330A"/>
    <w:rsid w:val="00983419"/>
    <w:rsid w:val="00992FB9"/>
    <w:rsid w:val="00994821"/>
    <w:rsid w:val="00994D66"/>
    <w:rsid w:val="0099514F"/>
    <w:rsid w:val="009953E5"/>
    <w:rsid w:val="009A0090"/>
    <w:rsid w:val="009A0ED9"/>
    <w:rsid w:val="009A3055"/>
    <w:rsid w:val="009A768D"/>
    <w:rsid w:val="009C0543"/>
    <w:rsid w:val="009C3431"/>
    <w:rsid w:val="009C495D"/>
    <w:rsid w:val="009C4C35"/>
    <w:rsid w:val="009C5667"/>
    <w:rsid w:val="009C5989"/>
    <w:rsid w:val="009C7FE6"/>
    <w:rsid w:val="009D08DA"/>
    <w:rsid w:val="009D19D4"/>
    <w:rsid w:val="009D3F43"/>
    <w:rsid w:val="009D4EB6"/>
    <w:rsid w:val="009E13F1"/>
    <w:rsid w:val="009E2D19"/>
    <w:rsid w:val="009E721F"/>
    <w:rsid w:val="009F233F"/>
    <w:rsid w:val="009F3ED9"/>
    <w:rsid w:val="009F6D5D"/>
    <w:rsid w:val="00A019FE"/>
    <w:rsid w:val="00A03427"/>
    <w:rsid w:val="00A06860"/>
    <w:rsid w:val="00A136F5"/>
    <w:rsid w:val="00A14CE6"/>
    <w:rsid w:val="00A166A0"/>
    <w:rsid w:val="00A16C78"/>
    <w:rsid w:val="00A218F3"/>
    <w:rsid w:val="00A231E2"/>
    <w:rsid w:val="00A23D86"/>
    <w:rsid w:val="00A248A6"/>
    <w:rsid w:val="00A24B90"/>
    <w:rsid w:val="00A2550D"/>
    <w:rsid w:val="00A3377F"/>
    <w:rsid w:val="00A33AEC"/>
    <w:rsid w:val="00A408F7"/>
    <w:rsid w:val="00A4169B"/>
    <w:rsid w:val="00A445F2"/>
    <w:rsid w:val="00A44940"/>
    <w:rsid w:val="00A465DF"/>
    <w:rsid w:val="00A50D55"/>
    <w:rsid w:val="00A5165B"/>
    <w:rsid w:val="00A52FDA"/>
    <w:rsid w:val="00A55238"/>
    <w:rsid w:val="00A55CA4"/>
    <w:rsid w:val="00A648CB"/>
    <w:rsid w:val="00A64912"/>
    <w:rsid w:val="00A64F38"/>
    <w:rsid w:val="00A67A3C"/>
    <w:rsid w:val="00A67BDB"/>
    <w:rsid w:val="00A70A74"/>
    <w:rsid w:val="00A82ACC"/>
    <w:rsid w:val="00A84E91"/>
    <w:rsid w:val="00A90538"/>
    <w:rsid w:val="00A90EA8"/>
    <w:rsid w:val="00A97E53"/>
    <w:rsid w:val="00AA0343"/>
    <w:rsid w:val="00AA2A5C"/>
    <w:rsid w:val="00AB30C3"/>
    <w:rsid w:val="00AB4A5D"/>
    <w:rsid w:val="00AB7606"/>
    <w:rsid w:val="00AB78E9"/>
    <w:rsid w:val="00AB7AB2"/>
    <w:rsid w:val="00AC3C25"/>
    <w:rsid w:val="00AD0D4F"/>
    <w:rsid w:val="00AD3467"/>
    <w:rsid w:val="00AD5641"/>
    <w:rsid w:val="00AD6C54"/>
    <w:rsid w:val="00AD7252"/>
    <w:rsid w:val="00AD7E43"/>
    <w:rsid w:val="00AE0F9B"/>
    <w:rsid w:val="00AE4226"/>
    <w:rsid w:val="00AE44B4"/>
    <w:rsid w:val="00AE7A80"/>
    <w:rsid w:val="00AF475B"/>
    <w:rsid w:val="00AF55FF"/>
    <w:rsid w:val="00AF7B99"/>
    <w:rsid w:val="00B01E21"/>
    <w:rsid w:val="00B02C75"/>
    <w:rsid w:val="00B032D8"/>
    <w:rsid w:val="00B06BB9"/>
    <w:rsid w:val="00B10546"/>
    <w:rsid w:val="00B27D84"/>
    <w:rsid w:val="00B33B3C"/>
    <w:rsid w:val="00B40334"/>
    <w:rsid w:val="00B40D74"/>
    <w:rsid w:val="00B50C24"/>
    <w:rsid w:val="00B52663"/>
    <w:rsid w:val="00B56DCB"/>
    <w:rsid w:val="00B6056B"/>
    <w:rsid w:val="00B65538"/>
    <w:rsid w:val="00B676A5"/>
    <w:rsid w:val="00B718C5"/>
    <w:rsid w:val="00B76714"/>
    <w:rsid w:val="00B770D2"/>
    <w:rsid w:val="00B92D83"/>
    <w:rsid w:val="00B93B82"/>
    <w:rsid w:val="00B94F68"/>
    <w:rsid w:val="00B952B7"/>
    <w:rsid w:val="00BA006F"/>
    <w:rsid w:val="00BA0E87"/>
    <w:rsid w:val="00BA29B6"/>
    <w:rsid w:val="00BA2AF4"/>
    <w:rsid w:val="00BA35ED"/>
    <w:rsid w:val="00BA47A3"/>
    <w:rsid w:val="00BA5026"/>
    <w:rsid w:val="00BB189D"/>
    <w:rsid w:val="00BB2ABE"/>
    <w:rsid w:val="00BB6E79"/>
    <w:rsid w:val="00BC0B5C"/>
    <w:rsid w:val="00BC5B1B"/>
    <w:rsid w:val="00BD00A1"/>
    <w:rsid w:val="00BD1D69"/>
    <w:rsid w:val="00BD3460"/>
    <w:rsid w:val="00BD5033"/>
    <w:rsid w:val="00BD737D"/>
    <w:rsid w:val="00BE0793"/>
    <w:rsid w:val="00BE3B31"/>
    <w:rsid w:val="00BE705B"/>
    <w:rsid w:val="00BE719A"/>
    <w:rsid w:val="00BE720A"/>
    <w:rsid w:val="00BE7BC5"/>
    <w:rsid w:val="00BF3DB9"/>
    <w:rsid w:val="00BF6650"/>
    <w:rsid w:val="00C03544"/>
    <w:rsid w:val="00C035EA"/>
    <w:rsid w:val="00C04A75"/>
    <w:rsid w:val="00C067E5"/>
    <w:rsid w:val="00C07DF4"/>
    <w:rsid w:val="00C12BBA"/>
    <w:rsid w:val="00C15797"/>
    <w:rsid w:val="00C164CA"/>
    <w:rsid w:val="00C25785"/>
    <w:rsid w:val="00C308D0"/>
    <w:rsid w:val="00C32EEC"/>
    <w:rsid w:val="00C33A39"/>
    <w:rsid w:val="00C36CD0"/>
    <w:rsid w:val="00C403FF"/>
    <w:rsid w:val="00C42322"/>
    <w:rsid w:val="00C42BF8"/>
    <w:rsid w:val="00C44151"/>
    <w:rsid w:val="00C460AE"/>
    <w:rsid w:val="00C4632D"/>
    <w:rsid w:val="00C50043"/>
    <w:rsid w:val="00C50A0F"/>
    <w:rsid w:val="00C55484"/>
    <w:rsid w:val="00C618DE"/>
    <w:rsid w:val="00C62A7F"/>
    <w:rsid w:val="00C7316D"/>
    <w:rsid w:val="00C73E5A"/>
    <w:rsid w:val="00C753B1"/>
    <w:rsid w:val="00C7573B"/>
    <w:rsid w:val="00C75FD1"/>
    <w:rsid w:val="00C764F3"/>
    <w:rsid w:val="00C76CF3"/>
    <w:rsid w:val="00C76E81"/>
    <w:rsid w:val="00C84442"/>
    <w:rsid w:val="00C8621E"/>
    <w:rsid w:val="00C92186"/>
    <w:rsid w:val="00C92B23"/>
    <w:rsid w:val="00C97EAF"/>
    <w:rsid w:val="00CA0CDD"/>
    <w:rsid w:val="00CA7844"/>
    <w:rsid w:val="00CB1390"/>
    <w:rsid w:val="00CB5744"/>
    <w:rsid w:val="00CB58EF"/>
    <w:rsid w:val="00CB6D2D"/>
    <w:rsid w:val="00CC5385"/>
    <w:rsid w:val="00CC689C"/>
    <w:rsid w:val="00CE0104"/>
    <w:rsid w:val="00CE538F"/>
    <w:rsid w:val="00CE7430"/>
    <w:rsid w:val="00CE7D64"/>
    <w:rsid w:val="00CF0BB2"/>
    <w:rsid w:val="00CF2307"/>
    <w:rsid w:val="00CF3CFC"/>
    <w:rsid w:val="00CF4C25"/>
    <w:rsid w:val="00CF5E83"/>
    <w:rsid w:val="00CF76A7"/>
    <w:rsid w:val="00CF78AB"/>
    <w:rsid w:val="00D01576"/>
    <w:rsid w:val="00D039E2"/>
    <w:rsid w:val="00D04F4F"/>
    <w:rsid w:val="00D05FDD"/>
    <w:rsid w:val="00D10B02"/>
    <w:rsid w:val="00D13441"/>
    <w:rsid w:val="00D13C03"/>
    <w:rsid w:val="00D173CF"/>
    <w:rsid w:val="00D2008B"/>
    <w:rsid w:val="00D20665"/>
    <w:rsid w:val="00D21F30"/>
    <w:rsid w:val="00D243A3"/>
    <w:rsid w:val="00D26888"/>
    <w:rsid w:val="00D3054B"/>
    <w:rsid w:val="00D3200B"/>
    <w:rsid w:val="00D33440"/>
    <w:rsid w:val="00D35586"/>
    <w:rsid w:val="00D37088"/>
    <w:rsid w:val="00D404FA"/>
    <w:rsid w:val="00D419C6"/>
    <w:rsid w:val="00D45C00"/>
    <w:rsid w:val="00D45CF1"/>
    <w:rsid w:val="00D47642"/>
    <w:rsid w:val="00D52EFE"/>
    <w:rsid w:val="00D53750"/>
    <w:rsid w:val="00D543D6"/>
    <w:rsid w:val="00D56A0D"/>
    <w:rsid w:val="00D5767F"/>
    <w:rsid w:val="00D57724"/>
    <w:rsid w:val="00D63A6A"/>
    <w:rsid w:val="00D63D3F"/>
    <w:rsid w:val="00D63EF6"/>
    <w:rsid w:val="00D66518"/>
    <w:rsid w:val="00D70DFB"/>
    <w:rsid w:val="00D71BB9"/>
    <w:rsid w:val="00D71EEA"/>
    <w:rsid w:val="00D722D4"/>
    <w:rsid w:val="00D735CD"/>
    <w:rsid w:val="00D73EB7"/>
    <w:rsid w:val="00D766DF"/>
    <w:rsid w:val="00D778AB"/>
    <w:rsid w:val="00D77F2D"/>
    <w:rsid w:val="00D86837"/>
    <w:rsid w:val="00D86D8C"/>
    <w:rsid w:val="00D876C3"/>
    <w:rsid w:val="00D91E4C"/>
    <w:rsid w:val="00D922D0"/>
    <w:rsid w:val="00D93551"/>
    <w:rsid w:val="00D952EB"/>
    <w:rsid w:val="00D95891"/>
    <w:rsid w:val="00DA150A"/>
    <w:rsid w:val="00DA1B4F"/>
    <w:rsid w:val="00DA7CE8"/>
    <w:rsid w:val="00DB0F4D"/>
    <w:rsid w:val="00DB1057"/>
    <w:rsid w:val="00DB15B7"/>
    <w:rsid w:val="00DB31B7"/>
    <w:rsid w:val="00DB5CB4"/>
    <w:rsid w:val="00DB5F0E"/>
    <w:rsid w:val="00DB728E"/>
    <w:rsid w:val="00DC1CDB"/>
    <w:rsid w:val="00DC3335"/>
    <w:rsid w:val="00DC4079"/>
    <w:rsid w:val="00DC48D8"/>
    <w:rsid w:val="00DC4E8C"/>
    <w:rsid w:val="00DC7394"/>
    <w:rsid w:val="00DD318B"/>
    <w:rsid w:val="00DD3E8E"/>
    <w:rsid w:val="00DD3FFF"/>
    <w:rsid w:val="00DE149E"/>
    <w:rsid w:val="00DE1C27"/>
    <w:rsid w:val="00DE6B55"/>
    <w:rsid w:val="00DF06E7"/>
    <w:rsid w:val="00DF0722"/>
    <w:rsid w:val="00DF2AE7"/>
    <w:rsid w:val="00DF31BE"/>
    <w:rsid w:val="00DF3D28"/>
    <w:rsid w:val="00DF4416"/>
    <w:rsid w:val="00DF6F62"/>
    <w:rsid w:val="00DF7354"/>
    <w:rsid w:val="00DF7D2A"/>
    <w:rsid w:val="00E02553"/>
    <w:rsid w:val="00E04596"/>
    <w:rsid w:val="00E05704"/>
    <w:rsid w:val="00E0574E"/>
    <w:rsid w:val="00E104D2"/>
    <w:rsid w:val="00E12DB3"/>
    <w:rsid w:val="00E12F1A"/>
    <w:rsid w:val="00E15561"/>
    <w:rsid w:val="00E20C41"/>
    <w:rsid w:val="00E21CFB"/>
    <w:rsid w:val="00E22935"/>
    <w:rsid w:val="00E245E9"/>
    <w:rsid w:val="00E26873"/>
    <w:rsid w:val="00E357C8"/>
    <w:rsid w:val="00E43B72"/>
    <w:rsid w:val="00E44BF4"/>
    <w:rsid w:val="00E50A0B"/>
    <w:rsid w:val="00E53402"/>
    <w:rsid w:val="00E54292"/>
    <w:rsid w:val="00E60191"/>
    <w:rsid w:val="00E61CC4"/>
    <w:rsid w:val="00E62899"/>
    <w:rsid w:val="00E65D33"/>
    <w:rsid w:val="00E66130"/>
    <w:rsid w:val="00E7380C"/>
    <w:rsid w:val="00E741B5"/>
    <w:rsid w:val="00E74DC7"/>
    <w:rsid w:val="00E75BCD"/>
    <w:rsid w:val="00E83560"/>
    <w:rsid w:val="00E86243"/>
    <w:rsid w:val="00E87699"/>
    <w:rsid w:val="00E92D73"/>
    <w:rsid w:val="00E92E27"/>
    <w:rsid w:val="00E9586B"/>
    <w:rsid w:val="00E97334"/>
    <w:rsid w:val="00EA0BE4"/>
    <w:rsid w:val="00EA0D36"/>
    <w:rsid w:val="00EA5637"/>
    <w:rsid w:val="00EA722D"/>
    <w:rsid w:val="00EA766C"/>
    <w:rsid w:val="00EB3F10"/>
    <w:rsid w:val="00EB4752"/>
    <w:rsid w:val="00EB7467"/>
    <w:rsid w:val="00EC20A2"/>
    <w:rsid w:val="00EC3DBC"/>
    <w:rsid w:val="00EC40D6"/>
    <w:rsid w:val="00ED2191"/>
    <w:rsid w:val="00ED403A"/>
    <w:rsid w:val="00ED4490"/>
    <w:rsid w:val="00ED4928"/>
    <w:rsid w:val="00ED7F09"/>
    <w:rsid w:val="00EE3749"/>
    <w:rsid w:val="00EE45BC"/>
    <w:rsid w:val="00EE6190"/>
    <w:rsid w:val="00EE7A57"/>
    <w:rsid w:val="00EF073A"/>
    <w:rsid w:val="00EF1AB8"/>
    <w:rsid w:val="00EF2E3A"/>
    <w:rsid w:val="00EF45D1"/>
    <w:rsid w:val="00EF45F4"/>
    <w:rsid w:val="00EF6402"/>
    <w:rsid w:val="00EF65A3"/>
    <w:rsid w:val="00F00EDD"/>
    <w:rsid w:val="00F025DF"/>
    <w:rsid w:val="00F040F7"/>
    <w:rsid w:val="00F047E2"/>
    <w:rsid w:val="00F04D57"/>
    <w:rsid w:val="00F078DC"/>
    <w:rsid w:val="00F07F9E"/>
    <w:rsid w:val="00F13E86"/>
    <w:rsid w:val="00F17694"/>
    <w:rsid w:val="00F24B37"/>
    <w:rsid w:val="00F32FCB"/>
    <w:rsid w:val="00F41983"/>
    <w:rsid w:val="00F41AA6"/>
    <w:rsid w:val="00F4301D"/>
    <w:rsid w:val="00F4453D"/>
    <w:rsid w:val="00F44B70"/>
    <w:rsid w:val="00F44E35"/>
    <w:rsid w:val="00F504E1"/>
    <w:rsid w:val="00F51D53"/>
    <w:rsid w:val="00F55559"/>
    <w:rsid w:val="00F65303"/>
    <w:rsid w:val="00F65547"/>
    <w:rsid w:val="00F6709F"/>
    <w:rsid w:val="00F677A9"/>
    <w:rsid w:val="00F70105"/>
    <w:rsid w:val="00F723BD"/>
    <w:rsid w:val="00F732EA"/>
    <w:rsid w:val="00F73FA0"/>
    <w:rsid w:val="00F7435E"/>
    <w:rsid w:val="00F84CF5"/>
    <w:rsid w:val="00F85A00"/>
    <w:rsid w:val="00F8612E"/>
    <w:rsid w:val="00F86C9F"/>
    <w:rsid w:val="00F87E47"/>
    <w:rsid w:val="00F90000"/>
    <w:rsid w:val="00F90BF1"/>
    <w:rsid w:val="00F91BFC"/>
    <w:rsid w:val="00F964A0"/>
    <w:rsid w:val="00FA1E04"/>
    <w:rsid w:val="00FA26D7"/>
    <w:rsid w:val="00FA420B"/>
    <w:rsid w:val="00FA567B"/>
    <w:rsid w:val="00FB0E08"/>
    <w:rsid w:val="00FB1934"/>
    <w:rsid w:val="00FB219B"/>
    <w:rsid w:val="00FB5A3C"/>
    <w:rsid w:val="00FB660F"/>
    <w:rsid w:val="00FC1677"/>
    <w:rsid w:val="00FC1FC0"/>
    <w:rsid w:val="00FC75C3"/>
    <w:rsid w:val="00FD3E46"/>
    <w:rsid w:val="00FD4EAC"/>
    <w:rsid w:val="00FE0781"/>
    <w:rsid w:val="00FE233C"/>
    <w:rsid w:val="00FE43CA"/>
    <w:rsid w:val="00FF111B"/>
    <w:rsid w:val="00FF2066"/>
    <w:rsid w:val="00FF21E0"/>
    <w:rsid w:val="00FF39DE"/>
    <w:rsid w:val="00FF680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2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403FF"/>
    <w:pPr>
      <w:spacing w:line="260" w:lineRule="atLeast"/>
    </w:pPr>
    <w:rPr>
      <w:sz w:val="22"/>
    </w:rPr>
  </w:style>
  <w:style w:type="paragraph" w:styleId="Heading1">
    <w:name w:val="heading 1"/>
    <w:basedOn w:val="Normal"/>
    <w:next w:val="Normal"/>
    <w:link w:val="Heading1Char"/>
    <w:uiPriority w:val="9"/>
    <w:qFormat/>
    <w:rsid w:val="00C403FF"/>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403FF"/>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403FF"/>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403FF"/>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403FF"/>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403FF"/>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403FF"/>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403FF"/>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403FF"/>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403FF"/>
  </w:style>
  <w:style w:type="paragraph" w:customStyle="1" w:styleId="OPCParaBase">
    <w:name w:val="OPCParaBase"/>
    <w:qFormat/>
    <w:rsid w:val="00C403FF"/>
    <w:pPr>
      <w:spacing w:line="260" w:lineRule="atLeast"/>
    </w:pPr>
    <w:rPr>
      <w:rFonts w:eastAsia="Times New Roman" w:cs="Times New Roman"/>
      <w:sz w:val="22"/>
      <w:lang w:eastAsia="en-AU"/>
    </w:rPr>
  </w:style>
  <w:style w:type="paragraph" w:customStyle="1" w:styleId="ShortT">
    <w:name w:val="ShortT"/>
    <w:basedOn w:val="OPCParaBase"/>
    <w:next w:val="Normal"/>
    <w:qFormat/>
    <w:rsid w:val="00C403FF"/>
    <w:pPr>
      <w:spacing w:line="240" w:lineRule="auto"/>
    </w:pPr>
    <w:rPr>
      <w:b/>
      <w:sz w:val="40"/>
    </w:rPr>
  </w:style>
  <w:style w:type="paragraph" w:customStyle="1" w:styleId="ActHead1">
    <w:name w:val="ActHead 1"/>
    <w:aliases w:val="c"/>
    <w:basedOn w:val="OPCParaBase"/>
    <w:next w:val="Normal"/>
    <w:qFormat/>
    <w:rsid w:val="00C403F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403F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403F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403F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403F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403F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403F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403F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403F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403FF"/>
  </w:style>
  <w:style w:type="paragraph" w:customStyle="1" w:styleId="Blocks">
    <w:name w:val="Blocks"/>
    <w:aliases w:val="bb"/>
    <w:basedOn w:val="OPCParaBase"/>
    <w:qFormat/>
    <w:rsid w:val="00C403FF"/>
    <w:pPr>
      <w:spacing w:line="240" w:lineRule="auto"/>
    </w:pPr>
    <w:rPr>
      <w:sz w:val="24"/>
    </w:rPr>
  </w:style>
  <w:style w:type="paragraph" w:customStyle="1" w:styleId="BoxText">
    <w:name w:val="BoxText"/>
    <w:aliases w:val="bt"/>
    <w:basedOn w:val="OPCParaBase"/>
    <w:qFormat/>
    <w:rsid w:val="00C403F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403FF"/>
    <w:rPr>
      <w:b/>
    </w:rPr>
  </w:style>
  <w:style w:type="paragraph" w:customStyle="1" w:styleId="BoxHeadItalic">
    <w:name w:val="BoxHeadItalic"/>
    <w:aliases w:val="bhi"/>
    <w:basedOn w:val="BoxText"/>
    <w:next w:val="BoxStep"/>
    <w:qFormat/>
    <w:rsid w:val="00C403FF"/>
    <w:rPr>
      <w:i/>
    </w:rPr>
  </w:style>
  <w:style w:type="paragraph" w:customStyle="1" w:styleId="BoxList">
    <w:name w:val="BoxList"/>
    <w:aliases w:val="bl"/>
    <w:basedOn w:val="BoxText"/>
    <w:qFormat/>
    <w:rsid w:val="00C403FF"/>
    <w:pPr>
      <w:ind w:left="1559" w:hanging="425"/>
    </w:pPr>
  </w:style>
  <w:style w:type="paragraph" w:customStyle="1" w:styleId="BoxNote">
    <w:name w:val="BoxNote"/>
    <w:aliases w:val="bn"/>
    <w:basedOn w:val="BoxText"/>
    <w:qFormat/>
    <w:rsid w:val="00C403FF"/>
    <w:pPr>
      <w:tabs>
        <w:tab w:val="left" w:pos="1985"/>
      </w:tabs>
      <w:spacing w:before="122" w:line="198" w:lineRule="exact"/>
      <w:ind w:left="2948" w:hanging="1814"/>
    </w:pPr>
    <w:rPr>
      <w:sz w:val="18"/>
    </w:rPr>
  </w:style>
  <w:style w:type="paragraph" w:customStyle="1" w:styleId="BoxPara">
    <w:name w:val="BoxPara"/>
    <w:aliases w:val="bp"/>
    <w:basedOn w:val="BoxText"/>
    <w:qFormat/>
    <w:rsid w:val="00C403FF"/>
    <w:pPr>
      <w:tabs>
        <w:tab w:val="right" w:pos="2268"/>
      </w:tabs>
      <w:ind w:left="2552" w:hanging="1418"/>
    </w:pPr>
  </w:style>
  <w:style w:type="paragraph" w:customStyle="1" w:styleId="BoxStep">
    <w:name w:val="BoxStep"/>
    <w:aliases w:val="bs"/>
    <w:basedOn w:val="BoxText"/>
    <w:qFormat/>
    <w:rsid w:val="00C403FF"/>
    <w:pPr>
      <w:ind w:left="1985" w:hanging="851"/>
    </w:pPr>
  </w:style>
  <w:style w:type="character" w:customStyle="1" w:styleId="CharAmPartNo">
    <w:name w:val="CharAmPartNo"/>
    <w:basedOn w:val="OPCCharBase"/>
    <w:qFormat/>
    <w:rsid w:val="00C403FF"/>
  </w:style>
  <w:style w:type="character" w:customStyle="1" w:styleId="CharAmPartText">
    <w:name w:val="CharAmPartText"/>
    <w:basedOn w:val="OPCCharBase"/>
    <w:qFormat/>
    <w:rsid w:val="00C403FF"/>
  </w:style>
  <w:style w:type="character" w:customStyle="1" w:styleId="CharAmSchNo">
    <w:name w:val="CharAmSchNo"/>
    <w:basedOn w:val="OPCCharBase"/>
    <w:qFormat/>
    <w:rsid w:val="00C403FF"/>
  </w:style>
  <w:style w:type="character" w:customStyle="1" w:styleId="CharAmSchText">
    <w:name w:val="CharAmSchText"/>
    <w:basedOn w:val="OPCCharBase"/>
    <w:qFormat/>
    <w:rsid w:val="00C403FF"/>
  </w:style>
  <w:style w:type="character" w:customStyle="1" w:styleId="CharBoldItalic">
    <w:name w:val="CharBoldItalic"/>
    <w:basedOn w:val="OPCCharBase"/>
    <w:uiPriority w:val="1"/>
    <w:qFormat/>
    <w:rsid w:val="00C403FF"/>
    <w:rPr>
      <w:b/>
      <w:i/>
    </w:rPr>
  </w:style>
  <w:style w:type="character" w:customStyle="1" w:styleId="CharChapNo">
    <w:name w:val="CharChapNo"/>
    <w:basedOn w:val="OPCCharBase"/>
    <w:uiPriority w:val="1"/>
    <w:qFormat/>
    <w:rsid w:val="00C403FF"/>
  </w:style>
  <w:style w:type="character" w:customStyle="1" w:styleId="CharChapText">
    <w:name w:val="CharChapText"/>
    <w:basedOn w:val="OPCCharBase"/>
    <w:uiPriority w:val="1"/>
    <w:qFormat/>
    <w:rsid w:val="00C403FF"/>
  </w:style>
  <w:style w:type="character" w:customStyle="1" w:styleId="CharDivNo">
    <w:name w:val="CharDivNo"/>
    <w:basedOn w:val="OPCCharBase"/>
    <w:uiPriority w:val="1"/>
    <w:qFormat/>
    <w:rsid w:val="00C403FF"/>
  </w:style>
  <w:style w:type="character" w:customStyle="1" w:styleId="CharDivText">
    <w:name w:val="CharDivText"/>
    <w:basedOn w:val="OPCCharBase"/>
    <w:uiPriority w:val="1"/>
    <w:qFormat/>
    <w:rsid w:val="00C403FF"/>
  </w:style>
  <w:style w:type="character" w:customStyle="1" w:styleId="CharItalic">
    <w:name w:val="CharItalic"/>
    <w:basedOn w:val="OPCCharBase"/>
    <w:uiPriority w:val="1"/>
    <w:qFormat/>
    <w:rsid w:val="00C403FF"/>
    <w:rPr>
      <w:i/>
    </w:rPr>
  </w:style>
  <w:style w:type="character" w:customStyle="1" w:styleId="CharPartNo">
    <w:name w:val="CharPartNo"/>
    <w:basedOn w:val="OPCCharBase"/>
    <w:uiPriority w:val="1"/>
    <w:qFormat/>
    <w:rsid w:val="00C403FF"/>
  </w:style>
  <w:style w:type="character" w:customStyle="1" w:styleId="CharPartText">
    <w:name w:val="CharPartText"/>
    <w:basedOn w:val="OPCCharBase"/>
    <w:uiPriority w:val="1"/>
    <w:qFormat/>
    <w:rsid w:val="00C403FF"/>
  </w:style>
  <w:style w:type="character" w:customStyle="1" w:styleId="CharSectno">
    <w:name w:val="CharSectno"/>
    <w:basedOn w:val="OPCCharBase"/>
    <w:qFormat/>
    <w:rsid w:val="00C403FF"/>
  </w:style>
  <w:style w:type="character" w:customStyle="1" w:styleId="CharSubdNo">
    <w:name w:val="CharSubdNo"/>
    <w:basedOn w:val="OPCCharBase"/>
    <w:uiPriority w:val="1"/>
    <w:qFormat/>
    <w:rsid w:val="00C403FF"/>
  </w:style>
  <w:style w:type="character" w:customStyle="1" w:styleId="CharSubdText">
    <w:name w:val="CharSubdText"/>
    <w:basedOn w:val="OPCCharBase"/>
    <w:uiPriority w:val="1"/>
    <w:qFormat/>
    <w:rsid w:val="00C403FF"/>
  </w:style>
  <w:style w:type="paragraph" w:customStyle="1" w:styleId="CTA--">
    <w:name w:val="CTA --"/>
    <w:basedOn w:val="OPCParaBase"/>
    <w:next w:val="Normal"/>
    <w:rsid w:val="00C403FF"/>
    <w:pPr>
      <w:spacing w:before="60" w:line="240" w:lineRule="atLeast"/>
      <w:ind w:left="142" w:hanging="142"/>
    </w:pPr>
    <w:rPr>
      <w:sz w:val="20"/>
    </w:rPr>
  </w:style>
  <w:style w:type="paragraph" w:customStyle="1" w:styleId="CTA-">
    <w:name w:val="CTA -"/>
    <w:basedOn w:val="OPCParaBase"/>
    <w:rsid w:val="00C403FF"/>
    <w:pPr>
      <w:spacing w:before="60" w:line="240" w:lineRule="atLeast"/>
      <w:ind w:left="85" w:hanging="85"/>
    </w:pPr>
    <w:rPr>
      <w:sz w:val="20"/>
    </w:rPr>
  </w:style>
  <w:style w:type="paragraph" w:customStyle="1" w:styleId="CTA---">
    <w:name w:val="CTA ---"/>
    <w:basedOn w:val="OPCParaBase"/>
    <w:next w:val="Normal"/>
    <w:rsid w:val="00C403FF"/>
    <w:pPr>
      <w:spacing w:before="60" w:line="240" w:lineRule="atLeast"/>
      <w:ind w:left="198" w:hanging="198"/>
    </w:pPr>
    <w:rPr>
      <w:sz w:val="20"/>
    </w:rPr>
  </w:style>
  <w:style w:type="paragraph" w:customStyle="1" w:styleId="CTA----">
    <w:name w:val="CTA ----"/>
    <w:basedOn w:val="OPCParaBase"/>
    <w:next w:val="Normal"/>
    <w:rsid w:val="00C403FF"/>
    <w:pPr>
      <w:spacing w:before="60" w:line="240" w:lineRule="atLeast"/>
      <w:ind w:left="255" w:hanging="255"/>
    </w:pPr>
    <w:rPr>
      <w:sz w:val="20"/>
    </w:rPr>
  </w:style>
  <w:style w:type="paragraph" w:customStyle="1" w:styleId="CTA1a">
    <w:name w:val="CTA 1(a)"/>
    <w:basedOn w:val="OPCParaBase"/>
    <w:rsid w:val="00C403FF"/>
    <w:pPr>
      <w:tabs>
        <w:tab w:val="right" w:pos="414"/>
      </w:tabs>
      <w:spacing w:before="40" w:line="240" w:lineRule="atLeast"/>
      <w:ind w:left="675" w:hanging="675"/>
    </w:pPr>
    <w:rPr>
      <w:sz w:val="20"/>
    </w:rPr>
  </w:style>
  <w:style w:type="paragraph" w:customStyle="1" w:styleId="CTA1ai">
    <w:name w:val="CTA 1(a)(i)"/>
    <w:basedOn w:val="OPCParaBase"/>
    <w:rsid w:val="00C403FF"/>
    <w:pPr>
      <w:tabs>
        <w:tab w:val="right" w:pos="1004"/>
      </w:tabs>
      <w:spacing w:before="40" w:line="240" w:lineRule="atLeast"/>
      <w:ind w:left="1253" w:hanging="1253"/>
    </w:pPr>
    <w:rPr>
      <w:sz w:val="20"/>
    </w:rPr>
  </w:style>
  <w:style w:type="paragraph" w:customStyle="1" w:styleId="CTA2a">
    <w:name w:val="CTA 2(a)"/>
    <w:basedOn w:val="OPCParaBase"/>
    <w:rsid w:val="00C403FF"/>
    <w:pPr>
      <w:tabs>
        <w:tab w:val="right" w:pos="482"/>
      </w:tabs>
      <w:spacing w:before="40" w:line="240" w:lineRule="atLeast"/>
      <w:ind w:left="748" w:hanging="748"/>
    </w:pPr>
    <w:rPr>
      <w:sz w:val="20"/>
    </w:rPr>
  </w:style>
  <w:style w:type="paragraph" w:customStyle="1" w:styleId="CTA2ai">
    <w:name w:val="CTA 2(a)(i)"/>
    <w:basedOn w:val="OPCParaBase"/>
    <w:rsid w:val="00C403FF"/>
    <w:pPr>
      <w:tabs>
        <w:tab w:val="right" w:pos="1089"/>
      </w:tabs>
      <w:spacing w:before="40" w:line="240" w:lineRule="atLeast"/>
      <w:ind w:left="1327" w:hanging="1327"/>
    </w:pPr>
    <w:rPr>
      <w:sz w:val="20"/>
    </w:rPr>
  </w:style>
  <w:style w:type="paragraph" w:customStyle="1" w:styleId="CTA3a">
    <w:name w:val="CTA 3(a)"/>
    <w:basedOn w:val="OPCParaBase"/>
    <w:rsid w:val="00C403FF"/>
    <w:pPr>
      <w:tabs>
        <w:tab w:val="right" w:pos="556"/>
      </w:tabs>
      <w:spacing w:before="40" w:line="240" w:lineRule="atLeast"/>
      <w:ind w:left="805" w:hanging="805"/>
    </w:pPr>
    <w:rPr>
      <w:sz w:val="20"/>
    </w:rPr>
  </w:style>
  <w:style w:type="paragraph" w:customStyle="1" w:styleId="CTA3ai">
    <w:name w:val="CTA 3(a)(i)"/>
    <w:basedOn w:val="OPCParaBase"/>
    <w:rsid w:val="00C403FF"/>
    <w:pPr>
      <w:tabs>
        <w:tab w:val="right" w:pos="1140"/>
      </w:tabs>
      <w:spacing w:before="40" w:line="240" w:lineRule="atLeast"/>
      <w:ind w:left="1361" w:hanging="1361"/>
    </w:pPr>
    <w:rPr>
      <w:sz w:val="20"/>
    </w:rPr>
  </w:style>
  <w:style w:type="paragraph" w:customStyle="1" w:styleId="CTA4a">
    <w:name w:val="CTA 4(a)"/>
    <w:basedOn w:val="OPCParaBase"/>
    <w:rsid w:val="00C403FF"/>
    <w:pPr>
      <w:tabs>
        <w:tab w:val="right" w:pos="624"/>
      </w:tabs>
      <w:spacing w:before="40" w:line="240" w:lineRule="atLeast"/>
      <w:ind w:left="873" w:hanging="873"/>
    </w:pPr>
    <w:rPr>
      <w:sz w:val="20"/>
    </w:rPr>
  </w:style>
  <w:style w:type="paragraph" w:customStyle="1" w:styleId="CTA4ai">
    <w:name w:val="CTA 4(a)(i)"/>
    <w:basedOn w:val="OPCParaBase"/>
    <w:rsid w:val="00C403FF"/>
    <w:pPr>
      <w:tabs>
        <w:tab w:val="right" w:pos="1213"/>
      </w:tabs>
      <w:spacing w:before="40" w:line="240" w:lineRule="atLeast"/>
      <w:ind w:left="1452" w:hanging="1452"/>
    </w:pPr>
    <w:rPr>
      <w:sz w:val="20"/>
    </w:rPr>
  </w:style>
  <w:style w:type="paragraph" w:customStyle="1" w:styleId="CTACAPS">
    <w:name w:val="CTA CAPS"/>
    <w:basedOn w:val="OPCParaBase"/>
    <w:rsid w:val="00C403FF"/>
    <w:pPr>
      <w:spacing w:before="60" w:line="240" w:lineRule="atLeast"/>
    </w:pPr>
    <w:rPr>
      <w:sz w:val="20"/>
    </w:rPr>
  </w:style>
  <w:style w:type="paragraph" w:customStyle="1" w:styleId="CTAright">
    <w:name w:val="CTA right"/>
    <w:basedOn w:val="OPCParaBase"/>
    <w:rsid w:val="00C403FF"/>
    <w:pPr>
      <w:spacing w:before="60" w:line="240" w:lineRule="auto"/>
      <w:jc w:val="right"/>
    </w:pPr>
    <w:rPr>
      <w:sz w:val="20"/>
    </w:rPr>
  </w:style>
  <w:style w:type="paragraph" w:customStyle="1" w:styleId="subsection">
    <w:name w:val="subsection"/>
    <w:aliases w:val="ss"/>
    <w:basedOn w:val="OPCParaBase"/>
    <w:link w:val="subsectionChar"/>
    <w:rsid w:val="00C403FF"/>
    <w:pPr>
      <w:tabs>
        <w:tab w:val="right" w:pos="1021"/>
      </w:tabs>
      <w:spacing w:before="180" w:line="240" w:lineRule="auto"/>
      <w:ind w:left="1134" w:hanging="1134"/>
    </w:pPr>
  </w:style>
  <w:style w:type="paragraph" w:customStyle="1" w:styleId="Definition">
    <w:name w:val="Definition"/>
    <w:aliases w:val="dd"/>
    <w:basedOn w:val="OPCParaBase"/>
    <w:rsid w:val="00C403FF"/>
    <w:pPr>
      <w:spacing w:before="180" w:line="240" w:lineRule="auto"/>
      <w:ind w:left="1134"/>
    </w:pPr>
  </w:style>
  <w:style w:type="paragraph" w:customStyle="1" w:styleId="ETAsubitem">
    <w:name w:val="ETA(subitem)"/>
    <w:basedOn w:val="OPCParaBase"/>
    <w:rsid w:val="00C403FF"/>
    <w:pPr>
      <w:tabs>
        <w:tab w:val="right" w:pos="340"/>
      </w:tabs>
      <w:spacing w:before="60" w:line="240" w:lineRule="auto"/>
      <w:ind w:left="454" w:hanging="454"/>
    </w:pPr>
    <w:rPr>
      <w:sz w:val="20"/>
    </w:rPr>
  </w:style>
  <w:style w:type="paragraph" w:customStyle="1" w:styleId="ETApara">
    <w:name w:val="ETA(para)"/>
    <w:basedOn w:val="OPCParaBase"/>
    <w:rsid w:val="00C403FF"/>
    <w:pPr>
      <w:tabs>
        <w:tab w:val="right" w:pos="754"/>
      </w:tabs>
      <w:spacing w:before="60" w:line="240" w:lineRule="auto"/>
      <w:ind w:left="828" w:hanging="828"/>
    </w:pPr>
    <w:rPr>
      <w:sz w:val="20"/>
    </w:rPr>
  </w:style>
  <w:style w:type="paragraph" w:customStyle="1" w:styleId="ETAsubpara">
    <w:name w:val="ETA(subpara)"/>
    <w:basedOn w:val="OPCParaBase"/>
    <w:rsid w:val="00C403FF"/>
    <w:pPr>
      <w:tabs>
        <w:tab w:val="right" w:pos="1083"/>
      </w:tabs>
      <w:spacing w:before="60" w:line="240" w:lineRule="auto"/>
      <w:ind w:left="1191" w:hanging="1191"/>
    </w:pPr>
    <w:rPr>
      <w:sz w:val="20"/>
    </w:rPr>
  </w:style>
  <w:style w:type="paragraph" w:customStyle="1" w:styleId="ETAsub-subpara">
    <w:name w:val="ETA(sub-subpara)"/>
    <w:basedOn w:val="OPCParaBase"/>
    <w:rsid w:val="00C403FF"/>
    <w:pPr>
      <w:tabs>
        <w:tab w:val="right" w:pos="1412"/>
      </w:tabs>
      <w:spacing w:before="60" w:line="240" w:lineRule="auto"/>
      <w:ind w:left="1525" w:hanging="1525"/>
    </w:pPr>
    <w:rPr>
      <w:sz w:val="20"/>
    </w:rPr>
  </w:style>
  <w:style w:type="paragraph" w:customStyle="1" w:styleId="Formula">
    <w:name w:val="Formula"/>
    <w:basedOn w:val="OPCParaBase"/>
    <w:rsid w:val="00C403FF"/>
    <w:pPr>
      <w:spacing w:line="240" w:lineRule="auto"/>
      <w:ind w:left="1134"/>
    </w:pPr>
    <w:rPr>
      <w:sz w:val="20"/>
    </w:rPr>
  </w:style>
  <w:style w:type="paragraph" w:styleId="Header">
    <w:name w:val="header"/>
    <w:basedOn w:val="OPCParaBase"/>
    <w:link w:val="HeaderChar"/>
    <w:unhideWhenUsed/>
    <w:rsid w:val="00C403F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403FF"/>
    <w:rPr>
      <w:rFonts w:eastAsia="Times New Roman" w:cs="Times New Roman"/>
      <w:sz w:val="16"/>
      <w:lang w:eastAsia="en-AU"/>
    </w:rPr>
  </w:style>
  <w:style w:type="paragraph" w:customStyle="1" w:styleId="House">
    <w:name w:val="House"/>
    <w:basedOn w:val="OPCParaBase"/>
    <w:rsid w:val="00C403FF"/>
    <w:pPr>
      <w:spacing w:line="240" w:lineRule="auto"/>
    </w:pPr>
    <w:rPr>
      <w:sz w:val="28"/>
    </w:rPr>
  </w:style>
  <w:style w:type="paragraph" w:customStyle="1" w:styleId="Item">
    <w:name w:val="Item"/>
    <w:aliases w:val="i"/>
    <w:basedOn w:val="OPCParaBase"/>
    <w:next w:val="ItemHead"/>
    <w:rsid w:val="00C403FF"/>
    <w:pPr>
      <w:keepLines/>
      <w:spacing w:before="80" w:line="240" w:lineRule="auto"/>
      <w:ind w:left="709"/>
    </w:pPr>
  </w:style>
  <w:style w:type="paragraph" w:customStyle="1" w:styleId="ItemHead">
    <w:name w:val="ItemHead"/>
    <w:aliases w:val="ih"/>
    <w:basedOn w:val="OPCParaBase"/>
    <w:next w:val="Item"/>
    <w:rsid w:val="00C403F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403FF"/>
    <w:pPr>
      <w:spacing w:line="240" w:lineRule="auto"/>
    </w:pPr>
    <w:rPr>
      <w:b/>
      <w:sz w:val="32"/>
    </w:rPr>
  </w:style>
  <w:style w:type="paragraph" w:customStyle="1" w:styleId="notedraft">
    <w:name w:val="note(draft)"/>
    <w:aliases w:val="nd"/>
    <w:basedOn w:val="OPCParaBase"/>
    <w:rsid w:val="00C403FF"/>
    <w:pPr>
      <w:spacing w:before="240" w:line="240" w:lineRule="auto"/>
      <w:ind w:left="284" w:hanging="284"/>
    </w:pPr>
    <w:rPr>
      <w:i/>
      <w:sz w:val="24"/>
    </w:rPr>
  </w:style>
  <w:style w:type="paragraph" w:customStyle="1" w:styleId="notemargin">
    <w:name w:val="note(margin)"/>
    <w:aliases w:val="nm"/>
    <w:basedOn w:val="OPCParaBase"/>
    <w:rsid w:val="00C403FF"/>
    <w:pPr>
      <w:tabs>
        <w:tab w:val="left" w:pos="709"/>
      </w:tabs>
      <w:spacing w:before="122" w:line="198" w:lineRule="exact"/>
      <w:ind w:left="709" w:hanging="709"/>
    </w:pPr>
    <w:rPr>
      <w:sz w:val="18"/>
    </w:rPr>
  </w:style>
  <w:style w:type="paragraph" w:customStyle="1" w:styleId="noteToPara">
    <w:name w:val="noteToPara"/>
    <w:aliases w:val="ntp"/>
    <w:basedOn w:val="OPCParaBase"/>
    <w:rsid w:val="00C403FF"/>
    <w:pPr>
      <w:spacing w:before="122" w:line="198" w:lineRule="exact"/>
      <w:ind w:left="2353" w:hanging="709"/>
    </w:pPr>
    <w:rPr>
      <w:sz w:val="18"/>
    </w:rPr>
  </w:style>
  <w:style w:type="paragraph" w:customStyle="1" w:styleId="noteParlAmend">
    <w:name w:val="note(ParlAmend)"/>
    <w:aliases w:val="npp"/>
    <w:basedOn w:val="OPCParaBase"/>
    <w:next w:val="ParlAmend"/>
    <w:rsid w:val="00C403FF"/>
    <w:pPr>
      <w:spacing w:line="240" w:lineRule="auto"/>
      <w:jc w:val="right"/>
    </w:pPr>
    <w:rPr>
      <w:rFonts w:ascii="Arial" w:hAnsi="Arial"/>
      <w:b/>
      <w:i/>
    </w:rPr>
  </w:style>
  <w:style w:type="paragraph" w:customStyle="1" w:styleId="Page1">
    <w:name w:val="Page1"/>
    <w:basedOn w:val="OPCParaBase"/>
    <w:rsid w:val="00C403FF"/>
    <w:pPr>
      <w:spacing w:before="5600" w:line="240" w:lineRule="auto"/>
    </w:pPr>
    <w:rPr>
      <w:b/>
      <w:sz w:val="32"/>
    </w:rPr>
  </w:style>
  <w:style w:type="paragraph" w:customStyle="1" w:styleId="PageBreak">
    <w:name w:val="PageBreak"/>
    <w:aliases w:val="pb"/>
    <w:basedOn w:val="OPCParaBase"/>
    <w:rsid w:val="00C403FF"/>
    <w:pPr>
      <w:spacing w:line="240" w:lineRule="auto"/>
    </w:pPr>
    <w:rPr>
      <w:sz w:val="20"/>
    </w:rPr>
  </w:style>
  <w:style w:type="paragraph" w:customStyle="1" w:styleId="paragraphsub">
    <w:name w:val="paragraph(sub)"/>
    <w:aliases w:val="aa"/>
    <w:basedOn w:val="OPCParaBase"/>
    <w:rsid w:val="00C403FF"/>
    <w:pPr>
      <w:tabs>
        <w:tab w:val="right" w:pos="1985"/>
      </w:tabs>
      <w:spacing w:before="40" w:line="240" w:lineRule="auto"/>
      <w:ind w:left="2098" w:hanging="2098"/>
    </w:pPr>
  </w:style>
  <w:style w:type="paragraph" w:customStyle="1" w:styleId="paragraphsub-sub">
    <w:name w:val="paragraph(sub-sub)"/>
    <w:aliases w:val="aaa"/>
    <w:basedOn w:val="OPCParaBase"/>
    <w:rsid w:val="00C403FF"/>
    <w:pPr>
      <w:tabs>
        <w:tab w:val="right" w:pos="2722"/>
      </w:tabs>
      <w:spacing w:before="40" w:line="240" w:lineRule="auto"/>
      <w:ind w:left="2835" w:hanging="2835"/>
    </w:pPr>
  </w:style>
  <w:style w:type="paragraph" w:customStyle="1" w:styleId="paragraph">
    <w:name w:val="paragraph"/>
    <w:aliases w:val="a"/>
    <w:basedOn w:val="OPCParaBase"/>
    <w:link w:val="paragraphChar"/>
    <w:rsid w:val="00C403FF"/>
    <w:pPr>
      <w:tabs>
        <w:tab w:val="right" w:pos="1531"/>
      </w:tabs>
      <w:spacing w:before="40" w:line="240" w:lineRule="auto"/>
      <w:ind w:left="1644" w:hanging="1644"/>
    </w:pPr>
  </w:style>
  <w:style w:type="paragraph" w:customStyle="1" w:styleId="ParlAmend">
    <w:name w:val="ParlAmend"/>
    <w:aliases w:val="pp"/>
    <w:basedOn w:val="OPCParaBase"/>
    <w:rsid w:val="00C403FF"/>
    <w:pPr>
      <w:spacing w:before="240" w:line="240" w:lineRule="atLeast"/>
      <w:ind w:hanging="567"/>
    </w:pPr>
    <w:rPr>
      <w:sz w:val="24"/>
    </w:rPr>
  </w:style>
  <w:style w:type="paragraph" w:customStyle="1" w:styleId="Penalty">
    <w:name w:val="Penalty"/>
    <w:basedOn w:val="OPCParaBase"/>
    <w:rsid w:val="00C403FF"/>
    <w:pPr>
      <w:tabs>
        <w:tab w:val="left" w:pos="2977"/>
      </w:tabs>
      <w:spacing w:before="180" w:line="240" w:lineRule="auto"/>
      <w:ind w:left="1985" w:hanging="851"/>
    </w:pPr>
  </w:style>
  <w:style w:type="paragraph" w:customStyle="1" w:styleId="Portfolio">
    <w:name w:val="Portfolio"/>
    <w:basedOn w:val="OPCParaBase"/>
    <w:rsid w:val="00C403FF"/>
    <w:pPr>
      <w:spacing w:line="240" w:lineRule="auto"/>
    </w:pPr>
    <w:rPr>
      <w:i/>
      <w:sz w:val="20"/>
    </w:rPr>
  </w:style>
  <w:style w:type="paragraph" w:customStyle="1" w:styleId="Preamble">
    <w:name w:val="Preamble"/>
    <w:basedOn w:val="OPCParaBase"/>
    <w:next w:val="Normal"/>
    <w:rsid w:val="00C403F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403FF"/>
    <w:pPr>
      <w:spacing w:line="240" w:lineRule="auto"/>
    </w:pPr>
    <w:rPr>
      <w:i/>
      <w:sz w:val="20"/>
    </w:rPr>
  </w:style>
  <w:style w:type="paragraph" w:customStyle="1" w:styleId="Session">
    <w:name w:val="Session"/>
    <w:basedOn w:val="OPCParaBase"/>
    <w:rsid w:val="00C403FF"/>
    <w:pPr>
      <w:spacing w:line="240" w:lineRule="auto"/>
    </w:pPr>
    <w:rPr>
      <w:sz w:val="28"/>
    </w:rPr>
  </w:style>
  <w:style w:type="paragraph" w:customStyle="1" w:styleId="Sponsor">
    <w:name w:val="Sponsor"/>
    <w:basedOn w:val="OPCParaBase"/>
    <w:rsid w:val="00C403FF"/>
    <w:pPr>
      <w:spacing w:line="240" w:lineRule="auto"/>
    </w:pPr>
    <w:rPr>
      <w:i/>
    </w:rPr>
  </w:style>
  <w:style w:type="paragraph" w:customStyle="1" w:styleId="Subitem">
    <w:name w:val="Subitem"/>
    <w:aliases w:val="iss"/>
    <w:basedOn w:val="OPCParaBase"/>
    <w:rsid w:val="00C403FF"/>
    <w:pPr>
      <w:spacing w:before="180" w:line="240" w:lineRule="auto"/>
      <w:ind w:left="709" w:hanging="709"/>
    </w:pPr>
  </w:style>
  <w:style w:type="paragraph" w:customStyle="1" w:styleId="SubitemHead">
    <w:name w:val="SubitemHead"/>
    <w:aliases w:val="issh"/>
    <w:basedOn w:val="OPCParaBase"/>
    <w:rsid w:val="00C403F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403FF"/>
    <w:pPr>
      <w:spacing w:before="40" w:line="240" w:lineRule="auto"/>
      <w:ind w:left="1134"/>
    </w:pPr>
  </w:style>
  <w:style w:type="paragraph" w:customStyle="1" w:styleId="SubsectionHead">
    <w:name w:val="SubsectionHead"/>
    <w:aliases w:val="ssh"/>
    <w:basedOn w:val="OPCParaBase"/>
    <w:next w:val="subsection"/>
    <w:rsid w:val="00C403FF"/>
    <w:pPr>
      <w:keepNext/>
      <w:keepLines/>
      <w:spacing w:before="240" w:line="240" w:lineRule="auto"/>
      <w:ind w:left="1134"/>
    </w:pPr>
    <w:rPr>
      <w:i/>
    </w:rPr>
  </w:style>
  <w:style w:type="paragraph" w:customStyle="1" w:styleId="Tablea">
    <w:name w:val="Table(a)"/>
    <w:aliases w:val="ta"/>
    <w:basedOn w:val="OPCParaBase"/>
    <w:rsid w:val="00C403FF"/>
    <w:pPr>
      <w:spacing w:before="60" w:line="240" w:lineRule="auto"/>
      <w:ind w:left="284" w:hanging="284"/>
    </w:pPr>
    <w:rPr>
      <w:sz w:val="20"/>
    </w:rPr>
  </w:style>
  <w:style w:type="paragraph" w:customStyle="1" w:styleId="TableAA">
    <w:name w:val="Table(AA)"/>
    <w:aliases w:val="taaa"/>
    <w:basedOn w:val="OPCParaBase"/>
    <w:rsid w:val="00C403F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403F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C403FF"/>
    <w:pPr>
      <w:spacing w:before="60" w:line="240" w:lineRule="atLeast"/>
    </w:pPr>
    <w:rPr>
      <w:sz w:val="20"/>
    </w:rPr>
  </w:style>
  <w:style w:type="paragraph" w:customStyle="1" w:styleId="TLPBoxTextnote">
    <w:name w:val="TLPBoxText(note"/>
    <w:aliases w:val="right)"/>
    <w:basedOn w:val="OPCParaBase"/>
    <w:rsid w:val="00C403F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403F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403FF"/>
    <w:pPr>
      <w:spacing w:before="122" w:line="198" w:lineRule="exact"/>
      <w:ind w:left="1985" w:hanging="851"/>
      <w:jc w:val="right"/>
    </w:pPr>
    <w:rPr>
      <w:sz w:val="18"/>
    </w:rPr>
  </w:style>
  <w:style w:type="paragraph" w:customStyle="1" w:styleId="TLPTableBullet">
    <w:name w:val="TLPTableBullet"/>
    <w:aliases w:val="ttb"/>
    <w:basedOn w:val="OPCParaBase"/>
    <w:rsid w:val="00C403FF"/>
    <w:pPr>
      <w:spacing w:line="240" w:lineRule="exact"/>
      <w:ind w:left="284" w:hanging="284"/>
    </w:pPr>
    <w:rPr>
      <w:sz w:val="20"/>
    </w:rPr>
  </w:style>
  <w:style w:type="paragraph" w:styleId="TOC1">
    <w:name w:val="toc 1"/>
    <w:basedOn w:val="Normal"/>
    <w:next w:val="Normal"/>
    <w:uiPriority w:val="39"/>
    <w:unhideWhenUsed/>
    <w:rsid w:val="00C403F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403F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403F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403F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403F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403F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403F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403F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403F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403FF"/>
    <w:pPr>
      <w:keepLines/>
      <w:spacing w:before="240" w:after="120" w:line="240" w:lineRule="auto"/>
      <w:ind w:left="794"/>
    </w:pPr>
    <w:rPr>
      <w:b/>
      <w:kern w:val="28"/>
      <w:sz w:val="20"/>
    </w:rPr>
  </w:style>
  <w:style w:type="paragraph" w:customStyle="1" w:styleId="TofSectsHeading">
    <w:name w:val="TofSects(Heading)"/>
    <w:basedOn w:val="OPCParaBase"/>
    <w:rsid w:val="00C403FF"/>
    <w:pPr>
      <w:spacing w:before="240" w:after="120" w:line="240" w:lineRule="auto"/>
    </w:pPr>
    <w:rPr>
      <w:b/>
      <w:sz w:val="24"/>
    </w:rPr>
  </w:style>
  <w:style w:type="paragraph" w:customStyle="1" w:styleId="TofSectsSection">
    <w:name w:val="TofSects(Section)"/>
    <w:basedOn w:val="OPCParaBase"/>
    <w:rsid w:val="00C403FF"/>
    <w:pPr>
      <w:keepLines/>
      <w:spacing w:before="40" w:line="240" w:lineRule="auto"/>
      <w:ind w:left="1588" w:hanging="794"/>
    </w:pPr>
    <w:rPr>
      <w:kern w:val="28"/>
      <w:sz w:val="18"/>
    </w:rPr>
  </w:style>
  <w:style w:type="paragraph" w:customStyle="1" w:styleId="TofSectsSubdiv">
    <w:name w:val="TofSects(Subdiv)"/>
    <w:basedOn w:val="OPCParaBase"/>
    <w:rsid w:val="00C403FF"/>
    <w:pPr>
      <w:keepLines/>
      <w:spacing w:before="80" w:line="240" w:lineRule="auto"/>
      <w:ind w:left="1588" w:hanging="794"/>
    </w:pPr>
    <w:rPr>
      <w:kern w:val="28"/>
    </w:rPr>
  </w:style>
  <w:style w:type="paragraph" w:customStyle="1" w:styleId="WRStyle">
    <w:name w:val="WR Style"/>
    <w:aliases w:val="WR"/>
    <w:basedOn w:val="OPCParaBase"/>
    <w:rsid w:val="00C403FF"/>
    <w:pPr>
      <w:spacing w:before="240" w:line="240" w:lineRule="auto"/>
      <w:ind w:left="284" w:hanging="284"/>
    </w:pPr>
    <w:rPr>
      <w:b/>
      <w:i/>
      <w:kern w:val="28"/>
      <w:sz w:val="24"/>
    </w:rPr>
  </w:style>
  <w:style w:type="paragraph" w:customStyle="1" w:styleId="notepara">
    <w:name w:val="note(para)"/>
    <w:aliases w:val="na"/>
    <w:basedOn w:val="OPCParaBase"/>
    <w:rsid w:val="00C403FF"/>
    <w:pPr>
      <w:spacing w:before="40" w:line="198" w:lineRule="exact"/>
      <w:ind w:left="2354" w:hanging="369"/>
    </w:pPr>
    <w:rPr>
      <w:sz w:val="18"/>
    </w:rPr>
  </w:style>
  <w:style w:type="paragraph" w:styleId="Footer">
    <w:name w:val="footer"/>
    <w:link w:val="FooterChar"/>
    <w:rsid w:val="00C403F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403FF"/>
    <w:rPr>
      <w:rFonts w:eastAsia="Times New Roman" w:cs="Times New Roman"/>
      <w:sz w:val="22"/>
      <w:szCs w:val="24"/>
      <w:lang w:eastAsia="en-AU"/>
    </w:rPr>
  </w:style>
  <w:style w:type="character" w:styleId="LineNumber">
    <w:name w:val="line number"/>
    <w:basedOn w:val="OPCCharBase"/>
    <w:uiPriority w:val="99"/>
    <w:unhideWhenUsed/>
    <w:rsid w:val="00C403FF"/>
    <w:rPr>
      <w:sz w:val="16"/>
    </w:rPr>
  </w:style>
  <w:style w:type="table" w:customStyle="1" w:styleId="CFlag">
    <w:name w:val="CFlag"/>
    <w:basedOn w:val="TableNormal"/>
    <w:uiPriority w:val="99"/>
    <w:rsid w:val="00C403FF"/>
    <w:rPr>
      <w:rFonts w:eastAsia="Times New Roman" w:cs="Times New Roman"/>
      <w:lang w:eastAsia="en-AU"/>
    </w:rPr>
    <w:tblPr/>
  </w:style>
  <w:style w:type="paragraph" w:styleId="BalloonText">
    <w:name w:val="Balloon Text"/>
    <w:basedOn w:val="Normal"/>
    <w:link w:val="BalloonTextChar"/>
    <w:uiPriority w:val="99"/>
    <w:unhideWhenUsed/>
    <w:rsid w:val="00C403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403FF"/>
    <w:rPr>
      <w:rFonts w:ascii="Tahoma" w:hAnsi="Tahoma" w:cs="Tahoma"/>
      <w:sz w:val="16"/>
      <w:szCs w:val="16"/>
    </w:rPr>
  </w:style>
  <w:style w:type="table" w:styleId="TableGrid">
    <w:name w:val="Table Grid"/>
    <w:basedOn w:val="TableNormal"/>
    <w:uiPriority w:val="59"/>
    <w:rsid w:val="00C40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403FF"/>
    <w:rPr>
      <w:b/>
      <w:sz w:val="28"/>
      <w:szCs w:val="32"/>
    </w:rPr>
  </w:style>
  <w:style w:type="paragraph" w:customStyle="1" w:styleId="LegislationMadeUnder">
    <w:name w:val="LegislationMadeUnder"/>
    <w:basedOn w:val="OPCParaBase"/>
    <w:next w:val="Normal"/>
    <w:rsid w:val="00C403FF"/>
    <w:rPr>
      <w:i/>
      <w:sz w:val="32"/>
      <w:szCs w:val="32"/>
    </w:rPr>
  </w:style>
  <w:style w:type="paragraph" w:customStyle="1" w:styleId="SignCoverPageEnd">
    <w:name w:val="SignCoverPageEnd"/>
    <w:basedOn w:val="OPCParaBase"/>
    <w:next w:val="Normal"/>
    <w:rsid w:val="00C403F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403FF"/>
    <w:pPr>
      <w:pBdr>
        <w:top w:val="single" w:sz="4" w:space="1" w:color="auto"/>
      </w:pBdr>
      <w:spacing w:before="360"/>
      <w:ind w:right="397"/>
      <w:jc w:val="both"/>
    </w:pPr>
  </w:style>
  <w:style w:type="paragraph" w:customStyle="1" w:styleId="NotesHeading1">
    <w:name w:val="NotesHeading 1"/>
    <w:basedOn w:val="OPCParaBase"/>
    <w:next w:val="Normal"/>
    <w:rsid w:val="00C403FF"/>
    <w:rPr>
      <w:b/>
      <w:sz w:val="28"/>
      <w:szCs w:val="28"/>
    </w:rPr>
  </w:style>
  <w:style w:type="paragraph" w:customStyle="1" w:styleId="NotesHeading2">
    <w:name w:val="NotesHeading 2"/>
    <w:basedOn w:val="OPCParaBase"/>
    <w:next w:val="Normal"/>
    <w:rsid w:val="00C403FF"/>
    <w:rPr>
      <w:b/>
      <w:sz w:val="28"/>
      <w:szCs w:val="28"/>
    </w:rPr>
  </w:style>
  <w:style w:type="paragraph" w:customStyle="1" w:styleId="ENotesText">
    <w:name w:val="ENotesText"/>
    <w:aliases w:val="Ent"/>
    <w:basedOn w:val="OPCParaBase"/>
    <w:next w:val="Normal"/>
    <w:rsid w:val="00C403FF"/>
    <w:pPr>
      <w:spacing w:before="120"/>
    </w:pPr>
  </w:style>
  <w:style w:type="paragraph" w:customStyle="1" w:styleId="CompiledActNo">
    <w:name w:val="CompiledActNo"/>
    <w:basedOn w:val="OPCParaBase"/>
    <w:next w:val="Normal"/>
    <w:rsid w:val="00C403FF"/>
    <w:rPr>
      <w:b/>
      <w:sz w:val="24"/>
      <w:szCs w:val="24"/>
    </w:rPr>
  </w:style>
  <w:style w:type="paragraph" w:customStyle="1" w:styleId="CompiledMadeUnder">
    <w:name w:val="CompiledMadeUnder"/>
    <w:basedOn w:val="OPCParaBase"/>
    <w:next w:val="Normal"/>
    <w:rsid w:val="00C403FF"/>
    <w:rPr>
      <w:i/>
      <w:sz w:val="24"/>
      <w:szCs w:val="24"/>
    </w:rPr>
  </w:style>
  <w:style w:type="paragraph" w:customStyle="1" w:styleId="Paragraphsub-sub-sub">
    <w:name w:val="Paragraph(sub-sub-sub)"/>
    <w:aliases w:val="aaaa"/>
    <w:basedOn w:val="OPCParaBase"/>
    <w:rsid w:val="00C403F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403F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403F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403F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403F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403FF"/>
    <w:pPr>
      <w:spacing w:before="60" w:line="240" w:lineRule="auto"/>
    </w:pPr>
    <w:rPr>
      <w:rFonts w:cs="Arial"/>
      <w:sz w:val="20"/>
      <w:szCs w:val="22"/>
    </w:rPr>
  </w:style>
  <w:style w:type="paragraph" w:customStyle="1" w:styleId="NoteToSubpara">
    <w:name w:val="NoteToSubpara"/>
    <w:aliases w:val="nts"/>
    <w:basedOn w:val="OPCParaBase"/>
    <w:rsid w:val="00C403FF"/>
    <w:pPr>
      <w:spacing w:before="40" w:line="198" w:lineRule="exact"/>
      <w:ind w:left="2835" w:hanging="709"/>
    </w:pPr>
    <w:rPr>
      <w:sz w:val="18"/>
    </w:rPr>
  </w:style>
  <w:style w:type="paragraph" w:customStyle="1" w:styleId="ENoteTableHeading">
    <w:name w:val="ENoteTableHeading"/>
    <w:aliases w:val="enth"/>
    <w:basedOn w:val="OPCParaBase"/>
    <w:rsid w:val="00C403FF"/>
    <w:pPr>
      <w:keepNext/>
      <w:spacing w:before="60" w:line="240" w:lineRule="atLeast"/>
    </w:pPr>
    <w:rPr>
      <w:rFonts w:ascii="Arial" w:hAnsi="Arial"/>
      <w:b/>
      <w:sz w:val="16"/>
    </w:rPr>
  </w:style>
  <w:style w:type="paragraph" w:customStyle="1" w:styleId="ENoteTTi">
    <w:name w:val="ENoteTTi"/>
    <w:aliases w:val="entti"/>
    <w:basedOn w:val="OPCParaBase"/>
    <w:rsid w:val="00C403FF"/>
    <w:pPr>
      <w:keepNext/>
      <w:spacing w:before="60" w:line="240" w:lineRule="atLeast"/>
      <w:ind w:left="170"/>
    </w:pPr>
    <w:rPr>
      <w:sz w:val="16"/>
    </w:rPr>
  </w:style>
  <w:style w:type="paragraph" w:customStyle="1" w:styleId="ENotesHeading1">
    <w:name w:val="ENotesHeading 1"/>
    <w:aliases w:val="Enh1"/>
    <w:basedOn w:val="OPCParaBase"/>
    <w:next w:val="Normal"/>
    <w:rsid w:val="00C403FF"/>
    <w:pPr>
      <w:spacing w:before="120"/>
      <w:outlineLvl w:val="1"/>
    </w:pPr>
    <w:rPr>
      <w:b/>
      <w:sz w:val="28"/>
      <w:szCs w:val="28"/>
    </w:rPr>
  </w:style>
  <w:style w:type="paragraph" w:customStyle="1" w:styleId="ENotesHeading2">
    <w:name w:val="ENotesHeading 2"/>
    <w:aliases w:val="Enh2"/>
    <w:basedOn w:val="OPCParaBase"/>
    <w:next w:val="Normal"/>
    <w:rsid w:val="00C403FF"/>
    <w:pPr>
      <w:spacing w:before="120" w:after="120"/>
      <w:outlineLvl w:val="2"/>
    </w:pPr>
    <w:rPr>
      <w:b/>
      <w:sz w:val="24"/>
      <w:szCs w:val="28"/>
    </w:rPr>
  </w:style>
  <w:style w:type="paragraph" w:customStyle="1" w:styleId="ENoteTTIndentHeading">
    <w:name w:val="ENoteTTIndentHeading"/>
    <w:aliases w:val="enTTHi"/>
    <w:basedOn w:val="OPCParaBase"/>
    <w:rsid w:val="00C403F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403FF"/>
    <w:pPr>
      <w:spacing w:before="60" w:line="240" w:lineRule="atLeast"/>
    </w:pPr>
    <w:rPr>
      <w:sz w:val="16"/>
    </w:rPr>
  </w:style>
  <w:style w:type="paragraph" w:customStyle="1" w:styleId="MadeunderText">
    <w:name w:val="MadeunderText"/>
    <w:basedOn w:val="OPCParaBase"/>
    <w:next w:val="Normal"/>
    <w:rsid w:val="00C403FF"/>
    <w:pPr>
      <w:spacing w:before="240"/>
    </w:pPr>
    <w:rPr>
      <w:sz w:val="24"/>
      <w:szCs w:val="24"/>
    </w:rPr>
  </w:style>
  <w:style w:type="paragraph" w:customStyle="1" w:styleId="ENotesHeading3">
    <w:name w:val="ENotesHeading 3"/>
    <w:aliases w:val="Enh3"/>
    <w:basedOn w:val="OPCParaBase"/>
    <w:next w:val="Normal"/>
    <w:rsid w:val="00C403FF"/>
    <w:pPr>
      <w:keepNext/>
      <w:spacing w:before="120" w:line="240" w:lineRule="auto"/>
      <w:outlineLvl w:val="4"/>
    </w:pPr>
    <w:rPr>
      <w:b/>
      <w:szCs w:val="24"/>
    </w:rPr>
  </w:style>
  <w:style w:type="character" w:customStyle="1" w:styleId="CharSubPartTextCASA">
    <w:name w:val="CharSubPartText(CASA)"/>
    <w:basedOn w:val="OPCCharBase"/>
    <w:uiPriority w:val="1"/>
    <w:rsid w:val="00C403FF"/>
  </w:style>
  <w:style w:type="character" w:customStyle="1" w:styleId="CharSubPartNoCASA">
    <w:name w:val="CharSubPartNo(CASA)"/>
    <w:basedOn w:val="OPCCharBase"/>
    <w:uiPriority w:val="1"/>
    <w:rsid w:val="00C403FF"/>
  </w:style>
  <w:style w:type="paragraph" w:customStyle="1" w:styleId="ENoteTTIndentHeadingSub">
    <w:name w:val="ENoteTTIndentHeadingSub"/>
    <w:aliases w:val="enTTHis"/>
    <w:basedOn w:val="OPCParaBase"/>
    <w:rsid w:val="00C403FF"/>
    <w:pPr>
      <w:keepNext/>
      <w:spacing w:before="60" w:line="240" w:lineRule="atLeast"/>
      <w:ind w:left="340"/>
    </w:pPr>
    <w:rPr>
      <w:b/>
      <w:sz w:val="16"/>
    </w:rPr>
  </w:style>
  <w:style w:type="paragraph" w:customStyle="1" w:styleId="ENoteTTiSub">
    <w:name w:val="ENoteTTiSub"/>
    <w:aliases w:val="enttis"/>
    <w:basedOn w:val="OPCParaBase"/>
    <w:rsid w:val="00C403FF"/>
    <w:pPr>
      <w:keepNext/>
      <w:spacing w:before="60" w:line="240" w:lineRule="atLeast"/>
      <w:ind w:left="340"/>
    </w:pPr>
    <w:rPr>
      <w:sz w:val="16"/>
    </w:rPr>
  </w:style>
  <w:style w:type="paragraph" w:customStyle="1" w:styleId="SubDivisionMigration">
    <w:name w:val="SubDivisionMigration"/>
    <w:aliases w:val="sdm"/>
    <w:basedOn w:val="OPCParaBase"/>
    <w:rsid w:val="00C403F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403F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403FF"/>
    <w:pPr>
      <w:spacing w:before="122" w:line="240" w:lineRule="auto"/>
      <w:ind w:left="1985" w:hanging="851"/>
    </w:pPr>
    <w:rPr>
      <w:sz w:val="18"/>
    </w:rPr>
  </w:style>
  <w:style w:type="paragraph" w:customStyle="1" w:styleId="FreeForm">
    <w:name w:val="FreeForm"/>
    <w:rsid w:val="00C403FF"/>
    <w:rPr>
      <w:rFonts w:ascii="Arial" w:hAnsi="Arial"/>
      <w:sz w:val="22"/>
    </w:rPr>
  </w:style>
  <w:style w:type="paragraph" w:customStyle="1" w:styleId="SOText">
    <w:name w:val="SO Text"/>
    <w:aliases w:val="sot"/>
    <w:link w:val="SOTextChar"/>
    <w:rsid w:val="00C403F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403FF"/>
    <w:rPr>
      <w:sz w:val="22"/>
    </w:rPr>
  </w:style>
  <w:style w:type="paragraph" w:customStyle="1" w:styleId="SOTextNote">
    <w:name w:val="SO TextNote"/>
    <w:aliases w:val="sont"/>
    <w:basedOn w:val="SOText"/>
    <w:qFormat/>
    <w:rsid w:val="00C403FF"/>
    <w:pPr>
      <w:spacing w:before="122" w:line="198" w:lineRule="exact"/>
      <w:ind w:left="1843" w:hanging="709"/>
    </w:pPr>
    <w:rPr>
      <w:sz w:val="18"/>
    </w:rPr>
  </w:style>
  <w:style w:type="paragraph" w:customStyle="1" w:styleId="SOPara">
    <w:name w:val="SO Para"/>
    <w:aliases w:val="soa"/>
    <w:basedOn w:val="SOText"/>
    <w:link w:val="SOParaChar"/>
    <w:qFormat/>
    <w:rsid w:val="00C403FF"/>
    <w:pPr>
      <w:tabs>
        <w:tab w:val="right" w:pos="1786"/>
      </w:tabs>
      <w:spacing w:before="40"/>
      <w:ind w:left="2070" w:hanging="936"/>
    </w:pPr>
  </w:style>
  <w:style w:type="character" w:customStyle="1" w:styleId="SOParaChar">
    <w:name w:val="SO Para Char"/>
    <w:aliases w:val="soa Char"/>
    <w:basedOn w:val="DefaultParagraphFont"/>
    <w:link w:val="SOPara"/>
    <w:rsid w:val="00C403FF"/>
    <w:rPr>
      <w:sz w:val="22"/>
    </w:rPr>
  </w:style>
  <w:style w:type="paragraph" w:customStyle="1" w:styleId="FileName">
    <w:name w:val="FileName"/>
    <w:basedOn w:val="Normal"/>
    <w:rsid w:val="00C403FF"/>
  </w:style>
  <w:style w:type="paragraph" w:customStyle="1" w:styleId="TableHeading">
    <w:name w:val="TableHeading"/>
    <w:aliases w:val="th"/>
    <w:basedOn w:val="OPCParaBase"/>
    <w:next w:val="Tabletext"/>
    <w:rsid w:val="00C403FF"/>
    <w:pPr>
      <w:keepNext/>
      <w:spacing w:before="60" w:line="240" w:lineRule="atLeast"/>
    </w:pPr>
    <w:rPr>
      <w:b/>
      <w:sz w:val="20"/>
    </w:rPr>
  </w:style>
  <w:style w:type="paragraph" w:customStyle="1" w:styleId="SOHeadBold">
    <w:name w:val="SO HeadBold"/>
    <w:aliases w:val="sohb"/>
    <w:basedOn w:val="SOText"/>
    <w:next w:val="SOText"/>
    <w:link w:val="SOHeadBoldChar"/>
    <w:qFormat/>
    <w:rsid w:val="00C403FF"/>
    <w:rPr>
      <w:b/>
    </w:rPr>
  </w:style>
  <w:style w:type="character" w:customStyle="1" w:styleId="SOHeadBoldChar">
    <w:name w:val="SO HeadBold Char"/>
    <w:aliases w:val="sohb Char"/>
    <w:basedOn w:val="DefaultParagraphFont"/>
    <w:link w:val="SOHeadBold"/>
    <w:rsid w:val="00C403FF"/>
    <w:rPr>
      <w:b/>
      <w:sz w:val="22"/>
    </w:rPr>
  </w:style>
  <w:style w:type="paragraph" w:customStyle="1" w:styleId="SOHeadItalic">
    <w:name w:val="SO HeadItalic"/>
    <w:aliases w:val="sohi"/>
    <w:basedOn w:val="SOText"/>
    <w:next w:val="SOText"/>
    <w:link w:val="SOHeadItalicChar"/>
    <w:qFormat/>
    <w:rsid w:val="00C403FF"/>
    <w:rPr>
      <w:i/>
    </w:rPr>
  </w:style>
  <w:style w:type="character" w:customStyle="1" w:styleId="SOHeadItalicChar">
    <w:name w:val="SO HeadItalic Char"/>
    <w:aliases w:val="sohi Char"/>
    <w:basedOn w:val="DefaultParagraphFont"/>
    <w:link w:val="SOHeadItalic"/>
    <w:rsid w:val="00C403FF"/>
    <w:rPr>
      <w:i/>
      <w:sz w:val="22"/>
    </w:rPr>
  </w:style>
  <w:style w:type="paragraph" w:customStyle="1" w:styleId="SOBullet">
    <w:name w:val="SO Bullet"/>
    <w:aliases w:val="sotb"/>
    <w:basedOn w:val="SOText"/>
    <w:link w:val="SOBulletChar"/>
    <w:qFormat/>
    <w:rsid w:val="00C403FF"/>
    <w:pPr>
      <w:ind w:left="1559" w:hanging="425"/>
    </w:pPr>
  </w:style>
  <w:style w:type="character" w:customStyle="1" w:styleId="SOBulletChar">
    <w:name w:val="SO Bullet Char"/>
    <w:aliases w:val="sotb Char"/>
    <w:basedOn w:val="DefaultParagraphFont"/>
    <w:link w:val="SOBullet"/>
    <w:rsid w:val="00C403FF"/>
    <w:rPr>
      <w:sz w:val="22"/>
    </w:rPr>
  </w:style>
  <w:style w:type="paragraph" w:customStyle="1" w:styleId="SOBulletNote">
    <w:name w:val="SO BulletNote"/>
    <w:aliases w:val="sonb"/>
    <w:basedOn w:val="SOTextNote"/>
    <w:link w:val="SOBulletNoteChar"/>
    <w:qFormat/>
    <w:rsid w:val="00C403FF"/>
    <w:pPr>
      <w:tabs>
        <w:tab w:val="left" w:pos="1560"/>
      </w:tabs>
      <w:ind w:left="2268" w:hanging="1134"/>
    </w:pPr>
  </w:style>
  <w:style w:type="character" w:customStyle="1" w:styleId="SOBulletNoteChar">
    <w:name w:val="SO BulletNote Char"/>
    <w:aliases w:val="sonb Char"/>
    <w:basedOn w:val="DefaultParagraphFont"/>
    <w:link w:val="SOBulletNote"/>
    <w:rsid w:val="00C403FF"/>
    <w:rPr>
      <w:sz w:val="18"/>
    </w:rPr>
  </w:style>
  <w:style w:type="paragraph" w:customStyle="1" w:styleId="SOText2">
    <w:name w:val="SO Text2"/>
    <w:aliases w:val="sot2"/>
    <w:basedOn w:val="Normal"/>
    <w:next w:val="SOText"/>
    <w:link w:val="SOText2Char"/>
    <w:rsid w:val="00C403F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403FF"/>
    <w:rPr>
      <w:sz w:val="22"/>
    </w:rPr>
  </w:style>
  <w:style w:type="paragraph" w:customStyle="1" w:styleId="SubPartCASA">
    <w:name w:val="SubPart(CASA)"/>
    <w:aliases w:val="csp"/>
    <w:basedOn w:val="OPCParaBase"/>
    <w:next w:val="ActHead3"/>
    <w:rsid w:val="00C403F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403FF"/>
    <w:rPr>
      <w:rFonts w:eastAsia="Times New Roman" w:cs="Times New Roman"/>
      <w:sz w:val="22"/>
      <w:lang w:eastAsia="en-AU"/>
    </w:rPr>
  </w:style>
  <w:style w:type="character" w:customStyle="1" w:styleId="notetextChar">
    <w:name w:val="note(text) Char"/>
    <w:aliases w:val="n Char"/>
    <w:basedOn w:val="DefaultParagraphFont"/>
    <w:link w:val="notetext"/>
    <w:rsid w:val="00C403FF"/>
    <w:rPr>
      <w:rFonts w:eastAsia="Times New Roman" w:cs="Times New Roman"/>
      <w:sz w:val="18"/>
      <w:lang w:eastAsia="en-AU"/>
    </w:rPr>
  </w:style>
  <w:style w:type="character" w:customStyle="1" w:styleId="Heading1Char">
    <w:name w:val="Heading 1 Char"/>
    <w:basedOn w:val="DefaultParagraphFont"/>
    <w:link w:val="Heading1"/>
    <w:uiPriority w:val="9"/>
    <w:rsid w:val="00C403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403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403F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403F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403F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403F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403F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403F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403FF"/>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C403FF"/>
  </w:style>
  <w:style w:type="character" w:customStyle="1" w:styleId="charlegsubtitle1">
    <w:name w:val="charlegsubtitle1"/>
    <w:basedOn w:val="DefaultParagraphFont"/>
    <w:rsid w:val="00C403FF"/>
    <w:rPr>
      <w:rFonts w:ascii="Arial" w:hAnsi="Arial" w:cs="Arial" w:hint="default"/>
      <w:b/>
      <w:bCs/>
      <w:sz w:val="28"/>
      <w:szCs w:val="28"/>
    </w:rPr>
  </w:style>
  <w:style w:type="paragraph" w:styleId="Index1">
    <w:name w:val="index 1"/>
    <w:basedOn w:val="Normal"/>
    <w:next w:val="Normal"/>
    <w:autoRedefine/>
    <w:rsid w:val="00C403FF"/>
    <w:pPr>
      <w:ind w:left="240" w:hanging="240"/>
    </w:pPr>
  </w:style>
  <w:style w:type="paragraph" w:styleId="Index2">
    <w:name w:val="index 2"/>
    <w:basedOn w:val="Normal"/>
    <w:next w:val="Normal"/>
    <w:autoRedefine/>
    <w:rsid w:val="00C403FF"/>
    <w:pPr>
      <w:ind w:left="480" w:hanging="240"/>
    </w:pPr>
  </w:style>
  <w:style w:type="paragraph" w:styleId="Index3">
    <w:name w:val="index 3"/>
    <w:basedOn w:val="Normal"/>
    <w:next w:val="Normal"/>
    <w:autoRedefine/>
    <w:rsid w:val="00C403FF"/>
    <w:pPr>
      <w:ind w:left="720" w:hanging="240"/>
    </w:pPr>
  </w:style>
  <w:style w:type="paragraph" w:styleId="Index4">
    <w:name w:val="index 4"/>
    <w:basedOn w:val="Normal"/>
    <w:next w:val="Normal"/>
    <w:autoRedefine/>
    <w:rsid w:val="00C403FF"/>
    <w:pPr>
      <w:ind w:left="960" w:hanging="240"/>
    </w:pPr>
  </w:style>
  <w:style w:type="paragraph" w:styleId="Index5">
    <w:name w:val="index 5"/>
    <w:basedOn w:val="Normal"/>
    <w:next w:val="Normal"/>
    <w:autoRedefine/>
    <w:rsid w:val="00C403FF"/>
    <w:pPr>
      <w:ind w:left="1200" w:hanging="240"/>
    </w:pPr>
  </w:style>
  <w:style w:type="paragraph" w:styleId="Index6">
    <w:name w:val="index 6"/>
    <w:basedOn w:val="Normal"/>
    <w:next w:val="Normal"/>
    <w:autoRedefine/>
    <w:rsid w:val="00C403FF"/>
    <w:pPr>
      <w:ind w:left="1440" w:hanging="240"/>
    </w:pPr>
  </w:style>
  <w:style w:type="paragraph" w:styleId="Index7">
    <w:name w:val="index 7"/>
    <w:basedOn w:val="Normal"/>
    <w:next w:val="Normal"/>
    <w:autoRedefine/>
    <w:rsid w:val="00C403FF"/>
    <w:pPr>
      <w:ind w:left="1680" w:hanging="240"/>
    </w:pPr>
  </w:style>
  <w:style w:type="paragraph" w:styleId="Index8">
    <w:name w:val="index 8"/>
    <w:basedOn w:val="Normal"/>
    <w:next w:val="Normal"/>
    <w:autoRedefine/>
    <w:rsid w:val="00C403FF"/>
    <w:pPr>
      <w:ind w:left="1920" w:hanging="240"/>
    </w:pPr>
  </w:style>
  <w:style w:type="paragraph" w:styleId="Index9">
    <w:name w:val="index 9"/>
    <w:basedOn w:val="Normal"/>
    <w:next w:val="Normal"/>
    <w:autoRedefine/>
    <w:rsid w:val="00C403FF"/>
    <w:pPr>
      <w:ind w:left="2160" w:hanging="240"/>
    </w:pPr>
  </w:style>
  <w:style w:type="paragraph" w:styleId="NormalIndent">
    <w:name w:val="Normal Indent"/>
    <w:basedOn w:val="Normal"/>
    <w:rsid w:val="00C403FF"/>
    <w:pPr>
      <w:ind w:left="720"/>
    </w:pPr>
  </w:style>
  <w:style w:type="paragraph" w:styleId="FootnoteText">
    <w:name w:val="footnote text"/>
    <w:basedOn w:val="Normal"/>
    <w:link w:val="FootnoteTextChar"/>
    <w:rsid w:val="00C403FF"/>
    <w:rPr>
      <w:sz w:val="20"/>
    </w:rPr>
  </w:style>
  <w:style w:type="character" w:customStyle="1" w:styleId="FootnoteTextChar">
    <w:name w:val="Footnote Text Char"/>
    <w:basedOn w:val="DefaultParagraphFont"/>
    <w:link w:val="FootnoteText"/>
    <w:rsid w:val="00C403FF"/>
  </w:style>
  <w:style w:type="paragraph" w:styleId="CommentText">
    <w:name w:val="annotation text"/>
    <w:basedOn w:val="Normal"/>
    <w:link w:val="CommentTextChar"/>
    <w:rsid w:val="00C403FF"/>
    <w:rPr>
      <w:sz w:val="20"/>
    </w:rPr>
  </w:style>
  <w:style w:type="character" w:customStyle="1" w:styleId="CommentTextChar">
    <w:name w:val="Comment Text Char"/>
    <w:basedOn w:val="DefaultParagraphFont"/>
    <w:link w:val="CommentText"/>
    <w:rsid w:val="00C403FF"/>
  </w:style>
  <w:style w:type="paragraph" w:styleId="IndexHeading">
    <w:name w:val="index heading"/>
    <w:basedOn w:val="Normal"/>
    <w:next w:val="Index1"/>
    <w:rsid w:val="00C403FF"/>
    <w:rPr>
      <w:rFonts w:ascii="Arial" w:hAnsi="Arial" w:cs="Arial"/>
      <w:b/>
      <w:bCs/>
    </w:rPr>
  </w:style>
  <w:style w:type="paragraph" w:styleId="Caption">
    <w:name w:val="caption"/>
    <w:basedOn w:val="Normal"/>
    <w:next w:val="Normal"/>
    <w:qFormat/>
    <w:rsid w:val="00C403FF"/>
    <w:pPr>
      <w:spacing w:before="120" w:after="120"/>
    </w:pPr>
    <w:rPr>
      <w:b/>
      <w:bCs/>
      <w:sz w:val="20"/>
    </w:rPr>
  </w:style>
  <w:style w:type="paragraph" w:styleId="TableofFigures">
    <w:name w:val="table of figures"/>
    <w:basedOn w:val="Normal"/>
    <w:next w:val="Normal"/>
    <w:rsid w:val="00C403FF"/>
    <w:pPr>
      <w:ind w:left="480" w:hanging="480"/>
    </w:pPr>
  </w:style>
  <w:style w:type="paragraph" w:styleId="EnvelopeAddress">
    <w:name w:val="envelope address"/>
    <w:basedOn w:val="Normal"/>
    <w:rsid w:val="00C403F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403FF"/>
    <w:rPr>
      <w:rFonts w:ascii="Arial" w:hAnsi="Arial" w:cs="Arial"/>
      <w:sz w:val="20"/>
    </w:rPr>
  </w:style>
  <w:style w:type="character" w:styleId="FootnoteReference">
    <w:name w:val="footnote reference"/>
    <w:basedOn w:val="DefaultParagraphFont"/>
    <w:rsid w:val="00C403FF"/>
    <w:rPr>
      <w:rFonts w:ascii="Times New Roman" w:hAnsi="Times New Roman"/>
      <w:sz w:val="20"/>
      <w:vertAlign w:val="superscript"/>
    </w:rPr>
  </w:style>
  <w:style w:type="character" w:styleId="CommentReference">
    <w:name w:val="annotation reference"/>
    <w:basedOn w:val="DefaultParagraphFont"/>
    <w:rsid w:val="00C403FF"/>
    <w:rPr>
      <w:sz w:val="16"/>
      <w:szCs w:val="16"/>
    </w:rPr>
  </w:style>
  <w:style w:type="character" w:styleId="PageNumber">
    <w:name w:val="page number"/>
    <w:basedOn w:val="DefaultParagraphFont"/>
    <w:rsid w:val="00C403FF"/>
  </w:style>
  <w:style w:type="character" w:styleId="EndnoteReference">
    <w:name w:val="endnote reference"/>
    <w:basedOn w:val="DefaultParagraphFont"/>
    <w:rsid w:val="00C403FF"/>
    <w:rPr>
      <w:vertAlign w:val="superscript"/>
    </w:rPr>
  </w:style>
  <w:style w:type="paragraph" w:styleId="EndnoteText">
    <w:name w:val="endnote text"/>
    <w:basedOn w:val="Normal"/>
    <w:link w:val="EndnoteTextChar"/>
    <w:rsid w:val="00C403FF"/>
    <w:rPr>
      <w:sz w:val="20"/>
    </w:rPr>
  </w:style>
  <w:style w:type="character" w:customStyle="1" w:styleId="EndnoteTextChar">
    <w:name w:val="Endnote Text Char"/>
    <w:basedOn w:val="DefaultParagraphFont"/>
    <w:link w:val="EndnoteText"/>
    <w:rsid w:val="00C403FF"/>
  </w:style>
  <w:style w:type="paragraph" w:styleId="TableofAuthorities">
    <w:name w:val="table of authorities"/>
    <w:basedOn w:val="Normal"/>
    <w:next w:val="Normal"/>
    <w:rsid w:val="00C403FF"/>
    <w:pPr>
      <w:ind w:left="240" w:hanging="240"/>
    </w:pPr>
  </w:style>
  <w:style w:type="paragraph" w:styleId="MacroText">
    <w:name w:val="macro"/>
    <w:link w:val="MacroTextChar"/>
    <w:rsid w:val="00C403F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403FF"/>
    <w:rPr>
      <w:rFonts w:ascii="Courier New" w:eastAsia="Times New Roman" w:hAnsi="Courier New" w:cs="Courier New"/>
      <w:lang w:eastAsia="en-AU"/>
    </w:rPr>
  </w:style>
  <w:style w:type="paragraph" w:styleId="TOAHeading">
    <w:name w:val="toa heading"/>
    <w:basedOn w:val="Normal"/>
    <w:next w:val="Normal"/>
    <w:rsid w:val="00C403FF"/>
    <w:pPr>
      <w:spacing w:before="120"/>
    </w:pPr>
    <w:rPr>
      <w:rFonts w:ascii="Arial" w:hAnsi="Arial" w:cs="Arial"/>
      <w:b/>
      <w:bCs/>
    </w:rPr>
  </w:style>
  <w:style w:type="paragraph" w:styleId="List">
    <w:name w:val="List"/>
    <w:basedOn w:val="Normal"/>
    <w:rsid w:val="00C403FF"/>
    <w:pPr>
      <w:ind w:left="283" w:hanging="283"/>
    </w:pPr>
  </w:style>
  <w:style w:type="paragraph" w:styleId="ListBullet">
    <w:name w:val="List Bullet"/>
    <w:basedOn w:val="Normal"/>
    <w:autoRedefine/>
    <w:rsid w:val="00C403FF"/>
    <w:pPr>
      <w:tabs>
        <w:tab w:val="num" w:pos="360"/>
      </w:tabs>
      <w:ind w:left="360" w:hanging="360"/>
    </w:pPr>
  </w:style>
  <w:style w:type="paragraph" w:styleId="ListNumber">
    <w:name w:val="List Number"/>
    <w:basedOn w:val="Normal"/>
    <w:rsid w:val="00C403FF"/>
    <w:pPr>
      <w:tabs>
        <w:tab w:val="num" w:pos="360"/>
      </w:tabs>
      <w:ind w:left="360" w:hanging="360"/>
    </w:pPr>
  </w:style>
  <w:style w:type="paragraph" w:styleId="List2">
    <w:name w:val="List 2"/>
    <w:basedOn w:val="Normal"/>
    <w:rsid w:val="00C403FF"/>
    <w:pPr>
      <w:ind w:left="566" w:hanging="283"/>
    </w:pPr>
  </w:style>
  <w:style w:type="paragraph" w:styleId="List3">
    <w:name w:val="List 3"/>
    <w:basedOn w:val="Normal"/>
    <w:rsid w:val="00C403FF"/>
    <w:pPr>
      <w:ind w:left="849" w:hanging="283"/>
    </w:pPr>
  </w:style>
  <w:style w:type="paragraph" w:styleId="List4">
    <w:name w:val="List 4"/>
    <w:basedOn w:val="Normal"/>
    <w:rsid w:val="00C403FF"/>
    <w:pPr>
      <w:ind w:left="1132" w:hanging="283"/>
    </w:pPr>
  </w:style>
  <w:style w:type="paragraph" w:styleId="List5">
    <w:name w:val="List 5"/>
    <w:basedOn w:val="Normal"/>
    <w:rsid w:val="00C403FF"/>
    <w:pPr>
      <w:ind w:left="1415" w:hanging="283"/>
    </w:pPr>
  </w:style>
  <w:style w:type="paragraph" w:styleId="ListBullet2">
    <w:name w:val="List Bullet 2"/>
    <w:basedOn w:val="Normal"/>
    <w:autoRedefine/>
    <w:rsid w:val="00C403FF"/>
    <w:pPr>
      <w:tabs>
        <w:tab w:val="num" w:pos="360"/>
      </w:tabs>
    </w:pPr>
  </w:style>
  <w:style w:type="paragraph" w:styleId="ListBullet3">
    <w:name w:val="List Bullet 3"/>
    <w:basedOn w:val="Normal"/>
    <w:autoRedefine/>
    <w:rsid w:val="00C403FF"/>
    <w:pPr>
      <w:tabs>
        <w:tab w:val="num" w:pos="926"/>
      </w:tabs>
      <w:ind w:left="926" w:hanging="360"/>
    </w:pPr>
  </w:style>
  <w:style w:type="paragraph" w:styleId="ListBullet4">
    <w:name w:val="List Bullet 4"/>
    <w:basedOn w:val="Normal"/>
    <w:autoRedefine/>
    <w:rsid w:val="00C403FF"/>
    <w:pPr>
      <w:tabs>
        <w:tab w:val="num" w:pos="1209"/>
      </w:tabs>
      <w:ind w:left="1209" w:hanging="360"/>
    </w:pPr>
  </w:style>
  <w:style w:type="paragraph" w:styleId="ListBullet5">
    <w:name w:val="List Bullet 5"/>
    <w:basedOn w:val="Normal"/>
    <w:autoRedefine/>
    <w:rsid w:val="00C403FF"/>
    <w:pPr>
      <w:tabs>
        <w:tab w:val="num" w:pos="1492"/>
      </w:tabs>
      <w:ind w:left="1492" w:hanging="360"/>
    </w:pPr>
  </w:style>
  <w:style w:type="paragraph" w:styleId="ListNumber2">
    <w:name w:val="List Number 2"/>
    <w:basedOn w:val="Normal"/>
    <w:rsid w:val="00C403FF"/>
    <w:pPr>
      <w:tabs>
        <w:tab w:val="num" w:pos="643"/>
      </w:tabs>
      <w:ind w:left="643" w:hanging="360"/>
    </w:pPr>
  </w:style>
  <w:style w:type="paragraph" w:styleId="ListNumber3">
    <w:name w:val="List Number 3"/>
    <w:basedOn w:val="Normal"/>
    <w:rsid w:val="00C403FF"/>
    <w:pPr>
      <w:tabs>
        <w:tab w:val="num" w:pos="926"/>
      </w:tabs>
      <w:ind w:left="926" w:hanging="360"/>
    </w:pPr>
  </w:style>
  <w:style w:type="paragraph" w:styleId="ListNumber4">
    <w:name w:val="List Number 4"/>
    <w:basedOn w:val="Normal"/>
    <w:rsid w:val="00C403FF"/>
    <w:pPr>
      <w:tabs>
        <w:tab w:val="num" w:pos="1209"/>
      </w:tabs>
      <w:ind w:left="1209" w:hanging="360"/>
    </w:pPr>
  </w:style>
  <w:style w:type="paragraph" w:styleId="ListNumber5">
    <w:name w:val="List Number 5"/>
    <w:basedOn w:val="Normal"/>
    <w:rsid w:val="00C403FF"/>
    <w:pPr>
      <w:tabs>
        <w:tab w:val="num" w:pos="1492"/>
      </w:tabs>
      <w:ind w:left="1492" w:hanging="360"/>
    </w:pPr>
  </w:style>
  <w:style w:type="paragraph" w:styleId="Title">
    <w:name w:val="Title"/>
    <w:basedOn w:val="Normal"/>
    <w:link w:val="TitleChar"/>
    <w:qFormat/>
    <w:rsid w:val="00C403FF"/>
    <w:pPr>
      <w:spacing w:before="240" w:after="60"/>
    </w:pPr>
    <w:rPr>
      <w:rFonts w:ascii="Arial" w:hAnsi="Arial" w:cs="Arial"/>
      <w:b/>
      <w:bCs/>
      <w:sz w:val="40"/>
      <w:szCs w:val="40"/>
    </w:rPr>
  </w:style>
  <w:style w:type="character" w:customStyle="1" w:styleId="TitleChar">
    <w:name w:val="Title Char"/>
    <w:basedOn w:val="DefaultParagraphFont"/>
    <w:link w:val="Title"/>
    <w:rsid w:val="00C403FF"/>
    <w:rPr>
      <w:rFonts w:ascii="Arial" w:hAnsi="Arial" w:cs="Arial"/>
      <w:b/>
      <w:bCs/>
      <w:sz w:val="40"/>
      <w:szCs w:val="40"/>
    </w:rPr>
  </w:style>
  <w:style w:type="paragraph" w:styleId="Closing">
    <w:name w:val="Closing"/>
    <w:basedOn w:val="Normal"/>
    <w:link w:val="ClosingChar"/>
    <w:rsid w:val="00C403FF"/>
    <w:pPr>
      <w:ind w:left="4252"/>
    </w:pPr>
  </w:style>
  <w:style w:type="character" w:customStyle="1" w:styleId="ClosingChar">
    <w:name w:val="Closing Char"/>
    <w:basedOn w:val="DefaultParagraphFont"/>
    <w:link w:val="Closing"/>
    <w:rsid w:val="00C403FF"/>
    <w:rPr>
      <w:sz w:val="22"/>
    </w:rPr>
  </w:style>
  <w:style w:type="paragraph" w:styleId="Signature">
    <w:name w:val="Signature"/>
    <w:basedOn w:val="Normal"/>
    <w:link w:val="SignatureChar"/>
    <w:rsid w:val="00C403FF"/>
    <w:pPr>
      <w:ind w:left="4252"/>
    </w:pPr>
  </w:style>
  <w:style w:type="character" w:customStyle="1" w:styleId="SignatureChar">
    <w:name w:val="Signature Char"/>
    <w:basedOn w:val="DefaultParagraphFont"/>
    <w:link w:val="Signature"/>
    <w:rsid w:val="00C403FF"/>
    <w:rPr>
      <w:sz w:val="22"/>
    </w:rPr>
  </w:style>
  <w:style w:type="paragraph" w:styleId="BodyText">
    <w:name w:val="Body Text"/>
    <w:basedOn w:val="Normal"/>
    <w:link w:val="BodyTextChar"/>
    <w:rsid w:val="00C403FF"/>
    <w:pPr>
      <w:spacing w:after="120"/>
    </w:pPr>
  </w:style>
  <w:style w:type="character" w:customStyle="1" w:styleId="BodyTextChar">
    <w:name w:val="Body Text Char"/>
    <w:basedOn w:val="DefaultParagraphFont"/>
    <w:link w:val="BodyText"/>
    <w:rsid w:val="00C403FF"/>
    <w:rPr>
      <w:sz w:val="22"/>
    </w:rPr>
  </w:style>
  <w:style w:type="paragraph" w:styleId="BodyTextIndent">
    <w:name w:val="Body Text Indent"/>
    <w:basedOn w:val="Normal"/>
    <w:link w:val="BodyTextIndentChar"/>
    <w:rsid w:val="00C403FF"/>
    <w:pPr>
      <w:spacing w:after="120"/>
      <w:ind w:left="283"/>
    </w:pPr>
  </w:style>
  <w:style w:type="character" w:customStyle="1" w:styleId="BodyTextIndentChar">
    <w:name w:val="Body Text Indent Char"/>
    <w:basedOn w:val="DefaultParagraphFont"/>
    <w:link w:val="BodyTextIndent"/>
    <w:rsid w:val="00C403FF"/>
    <w:rPr>
      <w:sz w:val="22"/>
    </w:rPr>
  </w:style>
  <w:style w:type="paragraph" w:styleId="ListContinue">
    <w:name w:val="List Continue"/>
    <w:basedOn w:val="Normal"/>
    <w:rsid w:val="00C403FF"/>
    <w:pPr>
      <w:spacing w:after="120"/>
      <w:ind w:left="283"/>
    </w:pPr>
  </w:style>
  <w:style w:type="paragraph" w:styleId="ListContinue2">
    <w:name w:val="List Continue 2"/>
    <w:basedOn w:val="Normal"/>
    <w:rsid w:val="00C403FF"/>
    <w:pPr>
      <w:spacing w:after="120"/>
      <w:ind w:left="566"/>
    </w:pPr>
  </w:style>
  <w:style w:type="paragraph" w:styleId="ListContinue3">
    <w:name w:val="List Continue 3"/>
    <w:basedOn w:val="Normal"/>
    <w:rsid w:val="00C403FF"/>
    <w:pPr>
      <w:spacing w:after="120"/>
      <w:ind w:left="849"/>
    </w:pPr>
  </w:style>
  <w:style w:type="paragraph" w:styleId="ListContinue4">
    <w:name w:val="List Continue 4"/>
    <w:basedOn w:val="Normal"/>
    <w:rsid w:val="00C403FF"/>
    <w:pPr>
      <w:spacing w:after="120"/>
      <w:ind w:left="1132"/>
    </w:pPr>
  </w:style>
  <w:style w:type="paragraph" w:styleId="ListContinue5">
    <w:name w:val="List Continue 5"/>
    <w:basedOn w:val="Normal"/>
    <w:rsid w:val="00C403FF"/>
    <w:pPr>
      <w:spacing w:after="120"/>
      <w:ind w:left="1415"/>
    </w:pPr>
  </w:style>
  <w:style w:type="paragraph" w:styleId="MessageHeader">
    <w:name w:val="Message Header"/>
    <w:basedOn w:val="Normal"/>
    <w:link w:val="MessageHeaderChar"/>
    <w:rsid w:val="00C403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403FF"/>
    <w:rPr>
      <w:rFonts w:ascii="Arial" w:hAnsi="Arial" w:cs="Arial"/>
      <w:sz w:val="22"/>
      <w:shd w:val="pct20" w:color="auto" w:fill="auto"/>
    </w:rPr>
  </w:style>
  <w:style w:type="paragraph" w:styleId="Subtitle">
    <w:name w:val="Subtitle"/>
    <w:basedOn w:val="Normal"/>
    <w:link w:val="SubtitleChar"/>
    <w:qFormat/>
    <w:rsid w:val="00C403FF"/>
    <w:pPr>
      <w:spacing w:after="60"/>
      <w:jc w:val="center"/>
      <w:outlineLvl w:val="1"/>
    </w:pPr>
    <w:rPr>
      <w:rFonts w:ascii="Arial" w:hAnsi="Arial" w:cs="Arial"/>
    </w:rPr>
  </w:style>
  <w:style w:type="character" w:customStyle="1" w:styleId="SubtitleChar">
    <w:name w:val="Subtitle Char"/>
    <w:basedOn w:val="DefaultParagraphFont"/>
    <w:link w:val="Subtitle"/>
    <w:rsid w:val="00C403FF"/>
    <w:rPr>
      <w:rFonts w:ascii="Arial" w:hAnsi="Arial" w:cs="Arial"/>
      <w:sz w:val="22"/>
    </w:rPr>
  </w:style>
  <w:style w:type="paragraph" w:styleId="Salutation">
    <w:name w:val="Salutation"/>
    <w:basedOn w:val="Normal"/>
    <w:next w:val="Normal"/>
    <w:link w:val="SalutationChar"/>
    <w:rsid w:val="00C403FF"/>
  </w:style>
  <w:style w:type="character" w:customStyle="1" w:styleId="SalutationChar">
    <w:name w:val="Salutation Char"/>
    <w:basedOn w:val="DefaultParagraphFont"/>
    <w:link w:val="Salutation"/>
    <w:rsid w:val="00C403FF"/>
    <w:rPr>
      <w:sz w:val="22"/>
    </w:rPr>
  </w:style>
  <w:style w:type="paragraph" w:styleId="Date">
    <w:name w:val="Date"/>
    <w:basedOn w:val="Normal"/>
    <w:next w:val="Normal"/>
    <w:link w:val="DateChar"/>
    <w:rsid w:val="00C403FF"/>
  </w:style>
  <w:style w:type="character" w:customStyle="1" w:styleId="DateChar">
    <w:name w:val="Date Char"/>
    <w:basedOn w:val="DefaultParagraphFont"/>
    <w:link w:val="Date"/>
    <w:rsid w:val="00C403FF"/>
    <w:rPr>
      <w:sz w:val="22"/>
    </w:rPr>
  </w:style>
  <w:style w:type="paragraph" w:styleId="BodyTextFirstIndent">
    <w:name w:val="Body Text First Indent"/>
    <w:basedOn w:val="BodyText"/>
    <w:link w:val="BodyTextFirstIndentChar"/>
    <w:rsid w:val="00C403FF"/>
    <w:pPr>
      <w:ind w:firstLine="210"/>
    </w:pPr>
  </w:style>
  <w:style w:type="character" w:customStyle="1" w:styleId="BodyTextFirstIndentChar">
    <w:name w:val="Body Text First Indent Char"/>
    <w:basedOn w:val="BodyTextChar"/>
    <w:link w:val="BodyTextFirstIndent"/>
    <w:rsid w:val="00C403FF"/>
    <w:rPr>
      <w:sz w:val="22"/>
    </w:rPr>
  </w:style>
  <w:style w:type="paragraph" w:styleId="BodyTextFirstIndent2">
    <w:name w:val="Body Text First Indent 2"/>
    <w:basedOn w:val="BodyTextIndent"/>
    <w:link w:val="BodyTextFirstIndent2Char"/>
    <w:rsid w:val="00C403FF"/>
    <w:pPr>
      <w:ind w:firstLine="210"/>
    </w:pPr>
  </w:style>
  <w:style w:type="character" w:customStyle="1" w:styleId="BodyTextFirstIndent2Char">
    <w:name w:val="Body Text First Indent 2 Char"/>
    <w:basedOn w:val="BodyTextIndentChar"/>
    <w:link w:val="BodyTextFirstIndent2"/>
    <w:rsid w:val="00C403FF"/>
    <w:rPr>
      <w:sz w:val="22"/>
    </w:rPr>
  </w:style>
  <w:style w:type="paragraph" w:styleId="BodyText2">
    <w:name w:val="Body Text 2"/>
    <w:basedOn w:val="Normal"/>
    <w:link w:val="BodyText2Char"/>
    <w:rsid w:val="00C403FF"/>
    <w:pPr>
      <w:spacing w:after="120" w:line="480" w:lineRule="auto"/>
    </w:pPr>
  </w:style>
  <w:style w:type="character" w:customStyle="1" w:styleId="BodyText2Char">
    <w:name w:val="Body Text 2 Char"/>
    <w:basedOn w:val="DefaultParagraphFont"/>
    <w:link w:val="BodyText2"/>
    <w:rsid w:val="00C403FF"/>
    <w:rPr>
      <w:sz w:val="22"/>
    </w:rPr>
  </w:style>
  <w:style w:type="paragraph" w:styleId="BodyText3">
    <w:name w:val="Body Text 3"/>
    <w:basedOn w:val="Normal"/>
    <w:link w:val="BodyText3Char"/>
    <w:rsid w:val="00C403FF"/>
    <w:pPr>
      <w:spacing w:after="120"/>
    </w:pPr>
    <w:rPr>
      <w:sz w:val="16"/>
      <w:szCs w:val="16"/>
    </w:rPr>
  </w:style>
  <w:style w:type="character" w:customStyle="1" w:styleId="BodyText3Char">
    <w:name w:val="Body Text 3 Char"/>
    <w:basedOn w:val="DefaultParagraphFont"/>
    <w:link w:val="BodyText3"/>
    <w:rsid w:val="00C403FF"/>
    <w:rPr>
      <w:sz w:val="16"/>
      <w:szCs w:val="16"/>
    </w:rPr>
  </w:style>
  <w:style w:type="paragraph" w:styleId="BodyTextIndent2">
    <w:name w:val="Body Text Indent 2"/>
    <w:basedOn w:val="Normal"/>
    <w:link w:val="BodyTextIndent2Char"/>
    <w:rsid w:val="00C403FF"/>
    <w:pPr>
      <w:spacing w:after="120" w:line="480" w:lineRule="auto"/>
      <w:ind w:left="283"/>
    </w:pPr>
  </w:style>
  <w:style w:type="character" w:customStyle="1" w:styleId="BodyTextIndent2Char">
    <w:name w:val="Body Text Indent 2 Char"/>
    <w:basedOn w:val="DefaultParagraphFont"/>
    <w:link w:val="BodyTextIndent2"/>
    <w:rsid w:val="00C403FF"/>
    <w:rPr>
      <w:sz w:val="22"/>
    </w:rPr>
  </w:style>
  <w:style w:type="paragraph" w:styleId="BodyTextIndent3">
    <w:name w:val="Body Text Indent 3"/>
    <w:basedOn w:val="Normal"/>
    <w:link w:val="BodyTextIndent3Char"/>
    <w:rsid w:val="00C403FF"/>
    <w:pPr>
      <w:spacing w:after="120"/>
      <w:ind w:left="283"/>
    </w:pPr>
    <w:rPr>
      <w:sz w:val="16"/>
      <w:szCs w:val="16"/>
    </w:rPr>
  </w:style>
  <w:style w:type="character" w:customStyle="1" w:styleId="BodyTextIndent3Char">
    <w:name w:val="Body Text Indent 3 Char"/>
    <w:basedOn w:val="DefaultParagraphFont"/>
    <w:link w:val="BodyTextIndent3"/>
    <w:rsid w:val="00C403FF"/>
    <w:rPr>
      <w:sz w:val="16"/>
      <w:szCs w:val="16"/>
    </w:rPr>
  </w:style>
  <w:style w:type="paragraph" w:styleId="BlockText">
    <w:name w:val="Block Text"/>
    <w:basedOn w:val="Normal"/>
    <w:rsid w:val="00C403FF"/>
    <w:pPr>
      <w:spacing w:after="120"/>
      <w:ind w:left="1440" w:right="1440"/>
    </w:pPr>
  </w:style>
  <w:style w:type="character" w:styleId="Hyperlink">
    <w:name w:val="Hyperlink"/>
    <w:basedOn w:val="DefaultParagraphFont"/>
    <w:rsid w:val="00C403FF"/>
    <w:rPr>
      <w:color w:val="0000FF"/>
      <w:u w:val="single"/>
    </w:rPr>
  </w:style>
  <w:style w:type="character" w:styleId="FollowedHyperlink">
    <w:name w:val="FollowedHyperlink"/>
    <w:basedOn w:val="DefaultParagraphFont"/>
    <w:rsid w:val="00C403FF"/>
    <w:rPr>
      <w:color w:val="800080"/>
      <w:u w:val="single"/>
    </w:rPr>
  </w:style>
  <w:style w:type="character" w:styleId="Strong">
    <w:name w:val="Strong"/>
    <w:basedOn w:val="DefaultParagraphFont"/>
    <w:qFormat/>
    <w:rsid w:val="00C403FF"/>
    <w:rPr>
      <w:b/>
      <w:bCs/>
    </w:rPr>
  </w:style>
  <w:style w:type="character" w:styleId="Emphasis">
    <w:name w:val="Emphasis"/>
    <w:basedOn w:val="DefaultParagraphFont"/>
    <w:qFormat/>
    <w:rsid w:val="00C403FF"/>
    <w:rPr>
      <w:i/>
      <w:iCs/>
    </w:rPr>
  </w:style>
  <w:style w:type="paragraph" w:styleId="DocumentMap">
    <w:name w:val="Document Map"/>
    <w:basedOn w:val="Normal"/>
    <w:link w:val="DocumentMapChar"/>
    <w:rsid w:val="00C403FF"/>
    <w:pPr>
      <w:shd w:val="clear" w:color="auto" w:fill="000080"/>
    </w:pPr>
    <w:rPr>
      <w:rFonts w:ascii="Tahoma" w:hAnsi="Tahoma" w:cs="Tahoma"/>
    </w:rPr>
  </w:style>
  <w:style w:type="character" w:customStyle="1" w:styleId="DocumentMapChar">
    <w:name w:val="Document Map Char"/>
    <w:basedOn w:val="DefaultParagraphFont"/>
    <w:link w:val="DocumentMap"/>
    <w:rsid w:val="00C403FF"/>
    <w:rPr>
      <w:rFonts w:ascii="Tahoma" w:hAnsi="Tahoma" w:cs="Tahoma"/>
      <w:sz w:val="22"/>
      <w:shd w:val="clear" w:color="auto" w:fill="000080"/>
    </w:rPr>
  </w:style>
  <w:style w:type="paragraph" w:styleId="PlainText">
    <w:name w:val="Plain Text"/>
    <w:basedOn w:val="Normal"/>
    <w:link w:val="PlainTextChar"/>
    <w:rsid w:val="00C403FF"/>
    <w:rPr>
      <w:rFonts w:ascii="Courier New" w:hAnsi="Courier New" w:cs="Courier New"/>
      <w:sz w:val="20"/>
    </w:rPr>
  </w:style>
  <w:style w:type="character" w:customStyle="1" w:styleId="PlainTextChar">
    <w:name w:val="Plain Text Char"/>
    <w:basedOn w:val="DefaultParagraphFont"/>
    <w:link w:val="PlainText"/>
    <w:rsid w:val="00C403FF"/>
    <w:rPr>
      <w:rFonts w:ascii="Courier New" w:hAnsi="Courier New" w:cs="Courier New"/>
    </w:rPr>
  </w:style>
  <w:style w:type="paragraph" w:styleId="E-mailSignature">
    <w:name w:val="E-mail Signature"/>
    <w:basedOn w:val="Normal"/>
    <w:link w:val="E-mailSignatureChar"/>
    <w:rsid w:val="00C403FF"/>
  </w:style>
  <w:style w:type="character" w:customStyle="1" w:styleId="E-mailSignatureChar">
    <w:name w:val="E-mail Signature Char"/>
    <w:basedOn w:val="DefaultParagraphFont"/>
    <w:link w:val="E-mailSignature"/>
    <w:rsid w:val="00C403FF"/>
    <w:rPr>
      <w:sz w:val="22"/>
    </w:rPr>
  </w:style>
  <w:style w:type="paragraph" w:styleId="NormalWeb">
    <w:name w:val="Normal (Web)"/>
    <w:basedOn w:val="Normal"/>
    <w:rsid w:val="00C403FF"/>
  </w:style>
  <w:style w:type="character" w:styleId="HTMLAcronym">
    <w:name w:val="HTML Acronym"/>
    <w:basedOn w:val="DefaultParagraphFont"/>
    <w:rsid w:val="00C403FF"/>
  </w:style>
  <w:style w:type="paragraph" w:styleId="HTMLAddress">
    <w:name w:val="HTML Address"/>
    <w:basedOn w:val="Normal"/>
    <w:link w:val="HTMLAddressChar"/>
    <w:rsid w:val="00C403FF"/>
    <w:rPr>
      <w:i/>
      <w:iCs/>
    </w:rPr>
  </w:style>
  <w:style w:type="character" w:customStyle="1" w:styleId="HTMLAddressChar">
    <w:name w:val="HTML Address Char"/>
    <w:basedOn w:val="DefaultParagraphFont"/>
    <w:link w:val="HTMLAddress"/>
    <w:rsid w:val="00C403FF"/>
    <w:rPr>
      <w:i/>
      <w:iCs/>
      <w:sz w:val="22"/>
    </w:rPr>
  </w:style>
  <w:style w:type="character" w:styleId="HTMLCite">
    <w:name w:val="HTML Cite"/>
    <w:basedOn w:val="DefaultParagraphFont"/>
    <w:rsid w:val="00C403FF"/>
    <w:rPr>
      <w:i/>
      <w:iCs/>
    </w:rPr>
  </w:style>
  <w:style w:type="character" w:styleId="HTMLCode">
    <w:name w:val="HTML Code"/>
    <w:basedOn w:val="DefaultParagraphFont"/>
    <w:rsid w:val="00C403FF"/>
    <w:rPr>
      <w:rFonts w:ascii="Courier New" w:hAnsi="Courier New" w:cs="Courier New"/>
      <w:sz w:val="20"/>
      <w:szCs w:val="20"/>
    </w:rPr>
  </w:style>
  <w:style w:type="character" w:styleId="HTMLDefinition">
    <w:name w:val="HTML Definition"/>
    <w:basedOn w:val="DefaultParagraphFont"/>
    <w:rsid w:val="00C403FF"/>
    <w:rPr>
      <w:i/>
      <w:iCs/>
    </w:rPr>
  </w:style>
  <w:style w:type="character" w:styleId="HTMLKeyboard">
    <w:name w:val="HTML Keyboard"/>
    <w:basedOn w:val="DefaultParagraphFont"/>
    <w:rsid w:val="00C403FF"/>
    <w:rPr>
      <w:rFonts w:ascii="Courier New" w:hAnsi="Courier New" w:cs="Courier New"/>
      <w:sz w:val="20"/>
      <w:szCs w:val="20"/>
    </w:rPr>
  </w:style>
  <w:style w:type="paragraph" w:styleId="HTMLPreformatted">
    <w:name w:val="HTML Preformatted"/>
    <w:basedOn w:val="Normal"/>
    <w:link w:val="HTMLPreformattedChar"/>
    <w:rsid w:val="00C403FF"/>
    <w:rPr>
      <w:rFonts w:ascii="Courier New" w:hAnsi="Courier New" w:cs="Courier New"/>
      <w:sz w:val="20"/>
    </w:rPr>
  </w:style>
  <w:style w:type="character" w:customStyle="1" w:styleId="HTMLPreformattedChar">
    <w:name w:val="HTML Preformatted Char"/>
    <w:basedOn w:val="DefaultParagraphFont"/>
    <w:link w:val="HTMLPreformatted"/>
    <w:rsid w:val="00C403FF"/>
    <w:rPr>
      <w:rFonts w:ascii="Courier New" w:hAnsi="Courier New" w:cs="Courier New"/>
    </w:rPr>
  </w:style>
  <w:style w:type="character" w:styleId="HTMLSample">
    <w:name w:val="HTML Sample"/>
    <w:basedOn w:val="DefaultParagraphFont"/>
    <w:rsid w:val="00C403FF"/>
    <w:rPr>
      <w:rFonts w:ascii="Courier New" w:hAnsi="Courier New" w:cs="Courier New"/>
    </w:rPr>
  </w:style>
  <w:style w:type="character" w:styleId="HTMLTypewriter">
    <w:name w:val="HTML Typewriter"/>
    <w:basedOn w:val="DefaultParagraphFont"/>
    <w:rsid w:val="00C403FF"/>
    <w:rPr>
      <w:rFonts w:ascii="Courier New" w:hAnsi="Courier New" w:cs="Courier New"/>
      <w:sz w:val="20"/>
      <w:szCs w:val="20"/>
    </w:rPr>
  </w:style>
  <w:style w:type="character" w:styleId="HTMLVariable">
    <w:name w:val="HTML Variable"/>
    <w:basedOn w:val="DefaultParagraphFont"/>
    <w:rsid w:val="00C403FF"/>
    <w:rPr>
      <w:i/>
      <w:iCs/>
    </w:rPr>
  </w:style>
  <w:style w:type="paragraph" w:styleId="CommentSubject">
    <w:name w:val="annotation subject"/>
    <w:basedOn w:val="CommentText"/>
    <w:next w:val="CommentText"/>
    <w:link w:val="CommentSubjectChar"/>
    <w:rsid w:val="00C403FF"/>
    <w:rPr>
      <w:b/>
      <w:bCs/>
    </w:rPr>
  </w:style>
  <w:style w:type="character" w:customStyle="1" w:styleId="CommentSubjectChar">
    <w:name w:val="Comment Subject Char"/>
    <w:basedOn w:val="CommentTextChar"/>
    <w:link w:val="CommentSubject"/>
    <w:rsid w:val="00C403FF"/>
    <w:rPr>
      <w:b/>
      <w:bCs/>
    </w:rPr>
  </w:style>
  <w:style w:type="numbering" w:styleId="1ai">
    <w:name w:val="Outline List 1"/>
    <w:basedOn w:val="NoList"/>
    <w:rsid w:val="00C403FF"/>
    <w:pPr>
      <w:numPr>
        <w:numId w:val="14"/>
      </w:numPr>
    </w:pPr>
  </w:style>
  <w:style w:type="numbering" w:styleId="111111">
    <w:name w:val="Outline List 2"/>
    <w:basedOn w:val="NoList"/>
    <w:rsid w:val="00C403FF"/>
    <w:pPr>
      <w:numPr>
        <w:numId w:val="15"/>
      </w:numPr>
    </w:pPr>
  </w:style>
  <w:style w:type="numbering" w:styleId="ArticleSection">
    <w:name w:val="Outline List 3"/>
    <w:basedOn w:val="NoList"/>
    <w:rsid w:val="00C403FF"/>
    <w:pPr>
      <w:numPr>
        <w:numId w:val="17"/>
      </w:numPr>
    </w:pPr>
  </w:style>
  <w:style w:type="table" w:styleId="TableSimple1">
    <w:name w:val="Table Simple 1"/>
    <w:basedOn w:val="TableNormal"/>
    <w:rsid w:val="00C403F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403F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403F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403F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403F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403F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403F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403F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403F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403F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403F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403F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403F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403F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403F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403F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403F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403F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403F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403F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403F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403F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403F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403F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403F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403F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403F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403F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403F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403F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403F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403F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403F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403F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403F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403F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403F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403F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403F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403F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403F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403F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403F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403FF"/>
    <w:rPr>
      <w:rFonts w:eastAsia="Times New Roman" w:cs="Times New Roman"/>
      <w:b/>
      <w:kern w:val="28"/>
      <w:sz w:val="24"/>
      <w:lang w:eastAsia="en-AU"/>
    </w:rPr>
  </w:style>
  <w:style w:type="paragraph" w:styleId="Bibliography">
    <w:name w:val="Bibliography"/>
    <w:basedOn w:val="Normal"/>
    <w:next w:val="Normal"/>
    <w:uiPriority w:val="37"/>
    <w:semiHidden/>
    <w:unhideWhenUsed/>
    <w:rsid w:val="00C403FF"/>
  </w:style>
  <w:style w:type="character" w:styleId="BookTitle">
    <w:name w:val="Book Title"/>
    <w:basedOn w:val="DefaultParagraphFont"/>
    <w:uiPriority w:val="33"/>
    <w:qFormat/>
    <w:rsid w:val="00C403FF"/>
    <w:rPr>
      <w:b/>
      <w:bCs/>
      <w:i/>
      <w:iCs/>
      <w:spacing w:val="5"/>
    </w:rPr>
  </w:style>
  <w:style w:type="table" w:styleId="ColorfulGrid">
    <w:name w:val="Colorful Grid"/>
    <w:basedOn w:val="TableNormal"/>
    <w:uiPriority w:val="73"/>
    <w:semiHidden/>
    <w:unhideWhenUsed/>
    <w:rsid w:val="00C403F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403F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403F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403F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403F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403F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403F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403F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403F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403F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403F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403F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403F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403F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403F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403F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403F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403F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403F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403F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403F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403F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403F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403F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403F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403F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403F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403F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C403F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403F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403F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403F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403F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403F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403F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403F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403F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403F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403F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403F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403F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403F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403F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403F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403F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403F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403F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403F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403F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403F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403F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403F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403F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403F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403F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403F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403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403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403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403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403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403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403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403F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403F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403F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403F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403F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403F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403F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403F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403F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403F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403F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403F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403F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403F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C403FF"/>
    <w:rPr>
      <w:color w:val="2B579A"/>
      <w:shd w:val="clear" w:color="auto" w:fill="E1DFDD"/>
    </w:rPr>
  </w:style>
  <w:style w:type="character" w:styleId="IntenseEmphasis">
    <w:name w:val="Intense Emphasis"/>
    <w:basedOn w:val="DefaultParagraphFont"/>
    <w:uiPriority w:val="21"/>
    <w:qFormat/>
    <w:rsid w:val="00C403FF"/>
    <w:rPr>
      <w:i/>
      <w:iCs/>
      <w:color w:val="4F81BD" w:themeColor="accent1"/>
    </w:rPr>
  </w:style>
  <w:style w:type="paragraph" w:styleId="IntenseQuote">
    <w:name w:val="Intense Quote"/>
    <w:basedOn w:val="Normal"/>
    <w:next w:val="Normal"/>
    <w:link w:val="IntenseQuoteChar"/>
    <w:uiPriority w:val="30"/>
    <w:qFormat/>
    <w:rsid w:val="00C403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403FF"/>
    <w:rPr>
      <w:i/>
      <w:iCs/>
      <w:color w:val="4F81BD" w:themeColor="accent1"/>
      <w:sz w:val="22"/>
    </w:rPr>
  </w:style>
  <w:style w:type="character" w:styleId="IntenseReference">
    <w:name w:val="Intense Reference"/>
    <w:basedOn w:val="DefaultParagraphFont"/>
    <w:uiPriority w:val="32"/>
    <w:qFormat/>
    <w:rsid w:val="00C403FF"/>
    <w:rPr>
      <w:b/>
      <w:bCs/>
      <w:smallCaps/>
      <w:color w:val="4F81BD" w:themeColor="accent1"/>
      <w:spacing w:val="5"/>
    </w:rPr>
  </w:style>
  <w:style w:type="table" w:styleId="LightGrid">
    <w:name w:val="Light Grid"/>
    <w:basedOn w:val="TableNormal"/>
    <w:uiPriority w:val="62"/>
    <w:semiHidden/>
    <w:unhideWhenUsed/>
    <w:rsid w:val="00C403F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403F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403F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403F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403F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403F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403F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403F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403F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403F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403F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403F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403F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403F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403F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403F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403F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403F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403F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403F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403F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C403FF"/>
    <w:pPr>
      <w:ind w:left="720"/>
      <w:contextualSpacing/>
    </w:pPr>
  </w:style>
  <w:style w:type="table" w:styleId="ListTable1Light">
    <w:name w:val="List Table 1 Light"/>
    <w:basedOn w:val="TableNormal"/>
    <w:uiPriority w:val="46"/>
    <w:rsid w:val="00C403F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403F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403F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403F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403F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403F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403F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403F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403F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403F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403F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403F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403F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403F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403F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403F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403F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403F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403F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403F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403F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403F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403F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403F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403F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403F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403F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403F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403F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403F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403F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403F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403F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403F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403F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403F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403F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403F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403F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403F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403F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403F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403F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403F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403F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403F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403F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403F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403F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403F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403F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403F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403F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403F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403F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403F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403F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403F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403F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403F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403F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403F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403F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403F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403F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403F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403F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403F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403F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403F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403F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403F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403F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403F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403F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403F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403F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403F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403F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403F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403F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403F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403F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403F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403F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403F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403F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403F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403F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403F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403F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403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403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403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403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403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403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403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403FF"/>
    <w:rPr>
      <w:color w:val="2B579A"/>
      <w:shd w:val="clear" w:color="auto" w:fill="E1DFDD"/>
    </w:rPr>
  </w:style>
  <w:style w:type="paragraph" w:styleId="NoSpacing">
    <w:name w:val="No Spacing"/>
    <w:uiPriority w:val="1"/>
    <w:qFormat/>
    <w:rsid w:val="00C403FF"/>
    <w:rPr>
      <w:sz w:val="22"/>
    </w:rPr>
  </w:style>
  <w:style w:type="paragraph" w:styleId="NoteHeading">
    <w:name w:val="Note Heading"/>
    <w:basedOn w:val="Normal"/>
    <w:next w:val="Normal"/>
    <w:link w:val="NoteHeadingChar"/>
    <w:uiPriority w:val="99"/>
    <w:semiHidden/>
    <w:unhideWhenUsed/>
    <w:rsid w:val="00C403FF"/>
    <w:pPr>
      <w:spacing w:line="240" w:lineRule="auto"/>
    </w:pPr>
  </w:style>
  <w:style w:type="character" w:customStyle="1" w:styleId="NoteHeadingChar">
    <w:name w:val="Note Heading Char"/>
    <w:basedOn w:val="DefaultParagraphFont"/>
    <w:link w:val="NoteHeading"/>
    <w:uiPriority w:val="99"/>
    <w:semiHidden/>
    <w:rsid w:val="00C403FF"/>
    <w:rPr>
      <w:sz w:val="22"/>
    </w:rPr>
  </w:style>
  <w:style w:type="character" w:styleId="PlaceholderText">
    <w:name w:val="Placeholder Text"/>
    <w:basedOn w:val="DefaultParagraphFont"/>
    <w:uiPriority w:val="99"/>
    <w:semiHidden/>
    <w:rsid w:val="00C403FF"/>
    <w:rPr>
      <w:color w:val="808080"/>
    </w:rPr>
  </w:style>
  <w:style w:type="table" w:styleId="PlainTable1">
    <w:name w:val="Plain Table 1"/>
    <w:basedOn w:val="TableNormal"/>
    <w:uiPriority w:val="41"/>
    <w:rsid w:val="00C403F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403F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403F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403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403F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C403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403FF"/>
    <w:rPr>
      <w:i/>
      <w:iCs/>
      <w:color w:val="404040" w:themeColor="text1" w:themeTint="BF"/>
      <w:sz w:val="22"/>
    </w:rPr>
  </w:style>
  <w:style w:type="character" w:styleId="SmartHyperlink">
    <w:name w:val="Smart Hyperlink"/>
    <w:basedOn w:val="DefaultParagraphFont"/>
    <w:uiPriority w:val="99"/>
    <w:semiHidden/>
    <w:unhideWhenUsed/>
    <w:rsid w:val="00C403FF"/>
    <w:rPr>
      <w:u w:val="dotted"/>
    </w:rPr>
  </w:style>
  <w:style w:type="character" w:styleId="SubtleEmphasis">
    <w:name w:val="Subtle Emphasis"/>
    <w:basedOn w:val="DefaultParagraphFont"/>
    <w:uiPriority w:val="19"/>
    <w:qFormat/>
    <w:rsid w:val="00C403FF"/>
    <w:rPr>
      <w:i/>
      <w:iCs/>
      <w:color w:val="404040" w:themeColor="text1" w:themeTint="BF"/>
    </w:rPr>
  </w:style>
  <w:style w:type="character" w:styleId="SubtleReference">
    <w:name w:val="Subtle Reference"/>
    <w:basedOn w:val="DefaultParagraphFont"/>
    <w:uiPriority w:val="31"/>
    <w:qFormat/>
    <w:rsid w:val="00C403FF"/>
    <w:rPr>
      <w:smallCaps/>
      <w:color w:val="5A5A5A" w:themeColor="text1" w:themeTint="A5"/>
    </w:rPr>
  </w:style>
  <w:style w:type="table" w:styleId="TableGridLight">
    <w:name w:val="Grid Table Light"/>
    <w:basedOn w:val="TableNormal"/>
    <w:uiPriority w:val="40"/>
    <w:rsid w:val="00C403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C403FF"/>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C403FF"/>
    <w:rPr>
      <w:color w:val="605E5C"/>
      <w:shd w:val="clear" w:color="auto" w:fill="E1DFDD"/>
    </w:rPr>
  </w:style>
  <w:style w:type="character" w:customStyle="1" w:styleId="paragraphChar">
    <w:name w:val="paragraph Char"/>
    <w:aliases w:val="a Char"/>
    <w:basedOn w:val="DefaultParagraphFont"/>
    <w:link w:val="paragraph"/>
    <w:rsid w:val="00553EBD"/>
    <w:rPr>
      <w:rFonts w:eastAsia="Times New Roman" w:cs="Times New Roman"/>
      <w:sz w:val="22"/>
      <w:lang w:eastAsia="en-AU"/>
    </w:rPr>
  </w:style>
  <w:style w:type="character" w:customStyle="1" w:styleId="TabletextChar">
    <w:name w:val="Tabletext Char"/>
    <w:aliases w:val="tt Char"/>
    <w:basedOn w:val="DefaultParagraphFont"/>
    <w:link w:val="Tabletext"/>
    <w:rsid w:val="000E5638"/>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1098">
      <w:bodyDiv w:val="1"/>
      <w:marLeft w:val="0"/>
      <w:marRight w:val="0"/>
      <w:marTop w:val="0"/>
      <w:marBottom w:val="0"/>
      <w:divBdr>
        <w:top w:val="none" w:sz="0" w:space="0" w:color="auto"/>
        <w:left w:val="none" w:sz="0" w:space="0" w:color="auto"/>
        <w:bottom w:val="none" w:sz="0" w:space="0" w:color="auto"/>
        <w:right w:val="none" w:sz="0" w:space="0" w:color="auto"/>
      </w:divBdr>
    </w:div>
    <w:div w:id="219293499">
      <w:bodyDiv w:val="1"/>
      <w:marLeft w:val="0"/>
      <w:marRight w:val="0"/>
      <w:marTop w:val="0"/>
      <w:marBottom w:val="0"/>
      <w:divBdr>
        <w:top w:val="none" w:sz="0" w:space="0" w:color="auto"/>
        <w:left w:val="none" w:sz="0" w:space="0" w:color="auto"/>
        <w:bottom w:val="none" w:sz="0" w:space="0" w:color="auto"/>
        <w:right w:val="none" w:sz="0" w:space="0" w:color="auto"/>
      </w:divBdr>
    </w:div>
    <w:div w:id="272136546">
      <w:bodyDiv w:val="1"/>
      <w:marLeft w:val="0"/>
      <w:marRight w:val="0"/>
      <w:marTop w:val="0"/>
      <w:marBottom w:val="0"/>
      <w:divBdr>
        <w:top w:val="none" w:sz="0" w:space="0" w:color="auto"/>
        <w:left w:val="none" w:sz="0" w:space="0" w:color="auto"/>
        <w:bottom w:val="none" w:sz="0" w:space="0" w:color="auto"/>
        <w:right w:val="none" w:sz="0" w:space="0" w:color="auto"/>
      </w:divBdr>
    </w:div>
    <w:div w:id="485895465">
      <w:bodyDiv w:val="1"/>
      <w:marLeft w:val="0"/>
      <w:marRight w:val="0"/>
      <w:marTop w:val="0"/>
      <w:marBottom w:val="0"/>
      <w:divBdr>
        <w:top w:val="none" w:sz="0" w:space="0" w:color="auto"/>
        <w:left w:val="none" w:sz="0" w:space="0" w:color="auto"/>
        <w:bottom w:val="none" w:sz="0" w:space="0" w:color="auto"/>
        <w:right w:val="none" w:sz="0" w:space="0" w:color="auto"/>
      </w:divBdr>
    </w:div>
    <w:div w:id="526793110">
      <w:bodyDiv w:val="1"/>
      <w:marLeft w:val="0"/>
      <w:marRight w:val="0"/>
      <w:marTop w:val="0"/>
      <w:marBottom w:val="0"/>
      <w:divBdr>
        <w:top w:val="none" w:sz="0" w:space="0" w:color="auto"/>
        <w:left w:val="none" w:sz="0" w:space="0" w:color="auto"/>
        <w:bottom w:val="none" w:sz="0" w:space="0" w:color="auto"/>
        <w:right w:val="none" w:sz="0" w:space="0" w:color="auto"/>
      </w:divBdr>
    </w:div>
    <w:div w:id="530188441">
      <w:bodyDiv w:val="1"/>
      <w:marLeft w:val="0"/>
      <w:marRight w:val="0"/>
      <w:marTop w:val="0"/>
      <w:marBottom w:val="0"/>
      <w:divBdr>
        <w:top w:val="none" w:sz="0" w:space="0" w:color="auto"/>
        <w:left w:val="none" w:sz="0" w:space="0" w:color="auto"/>
        <w:bottom w:val="none" w:sz="0" w:space="0" w:color="auto"/>
        <w:right w:val="none" w:sz="0" w:space="0" w:color="auto"/>
      </w:divBdr>
    </w:div>
    <w:div w:id="1016885919">
      <w:bodyDiv w:val="1"/>
      <w:marLeft w:val="0"/>
      <w:marRight w:val="0"/>
      <w:marTop w:val="0"/>
      <w:marBottom w:val="0"/>
      <w:divBdr>
        <w:top w:val="none" w:sz="0" w:space="0" w:color="auto"/>
        <w:left w:val="none" w:sz="0" w:space="0" w:color="auto"/>
        <w:bottom w:val="none" w:sz="0" w:space="0" w:color="auto"/>
        <w:right w:val="none" w:sz="0" w:space="0" w:color="auto"/>
      </w:divBdr>
    </w:div>
    <w:div w:id="1202086974">
      <w:bodyDiv w:val="1"/>
      <w:marLeft w:val="0"/>
      <w:marRight w:val="0"/>
      <w:marTop w:val="0"/>
      <w:marBottom w:val="0"/>
      <w:divBdr>
        <w:top w:val="none" w:sz="0" w:space="0" w:color="auto"/>
        <w:left w:val="none" w:sz="0" w:space="0" w:color="auto"/>
        <w:bottom w:val="none" w:sz="0" w:space="0" w:color="auto"/>
        <w:right w:val="none" w:sz="0" w:space="0" w:color="auto"/>
      </w:divBdr>
    </w:div>
    <w:div w:id="1299721642">
      <w:bodyDiv w:val="1"/>
      <w:marLeft w:val="0"/>
      <w:marRight w:val="0"/>
      <w:marTop w:val="0"/>
      <w:marBottom w:val="0"/>
      <w:divBdr>
        <w:top w:val="none" w:sz="0" w:space="0" w:color="auto"/>
        <w:left w:val="none" w:sz="0" w:space="0" w:color="auto"/>
        <w:bottom w:val="none" w:sz="0" w:space="0" w:color="auto"/>
        <w:right w:val="none" w:sz="0" w:space="0" w:color="auto"/>
      </w:divBdr>
    </w:div>
    <w:div w:id="210995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252C6870684F440B5558FF37B1203ED" ma:contentTypeVersion="" ma:contentTypeDescription="PDMS Document Site Content Type" ma:contentTypeScope="" ma:versionID="ac40d41ada306ad904421cbb0eba21d0">
  <xsd:schema xmlns:xsd="http://www.w3.org/2001/XMLSchema" xmlns:xs="http://www.w3.org/2001/XMLSchema" xmlns:p="http://schemas.microsoft.com/office/2006/metadata/properties" xmlns:ns2="12A747BA-6E21-4A95-8FCE-DF64F4129342" targetNamespace="http://schemas.microsoft.com/office/2006/metadata/properties" ma:root="true" ma:fieldsID="8c7b447c2c399774611905b7e36aeaa4" ns2:_="">
    <xsd:import namespace="12A747BA-6E21-4A95-8FCE-DF64F412934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747BA-6E21-4A95-8FCE-DF64F412934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2A747BA-6E21-4A95-8FCE-DF64F412934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DA57D-8225-419A-96E3-C0642D6FD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747BA-6E21-4A95-8FCE-DF64F4129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18E0E-DF2C-4B51-9900-6DA6B8C86730}">
  <ds:schemaRefs>
    <ds:schemaRef ds:uri="http://schemas.microsoft.com/sharepoint/v3/contenttype/forms"/>
  </ds:schemaRefs>
</ds:datastoreItem>
</file>

<file path=customXml/itemProps3.xml><?xml version="1.0" encoding="utf-8"?>
<ds:datastoreItem xmlns:ds="http://schemas.openxmlformats.org/officeDocument/2006/customXml" ds:itemID="{34F3D256-4DD9-4761-8643-4D71289F2442}">
  <ds:schemaRefs>
    <ds:schemaRef ds:uri="http://schemas.microsoft.com/office/2006/metadata/properties"/>
    <ds:schemaRef ds:uri="http://schemas.microsoft.com/office/infopath/2007/PartnerControls"/>
    <ds:schemaRef ds:uri="12A747BA-6E21-4A95-8FCE-DF64F4129342"/>
  </ds:schemaRefs>
</ds:datastoreItem>
</file>

<file path=customXml/itemProps4.xml><?xml version="1.0" encoding="utf-8"?>
<ds:datastoreItem xmlns:ds="http://schemas.openxmlformats.org/officeDocument/2006/customXml" ds:itemID="{0A6A5766-3D43-4639-8656-55BD0E931749}">
  <ds:schemaRefs>
    <ds:schemaRef ds:uri="http://schemas.openxmlformats.org/officeDocument/2006/bibliography"/>
  </ds:schemaRefs>
</ds:datastoreItem>
</file>

<file path=docMetadata/LabelInfo.xml><?xml version="1.0" encoding="utf-8"?>
<clbl:labelList xmlns:clbl="http://schemas.microsoft.com/office/2020/mipLabelMetadata">
  <clbl:label id="{2e6ba7ff-9897-4e65-9803-3be34fd9cf5a}" enabled="1" method="Privileged" siteId="{8c3c81bc-2b3c-44af-b3f7-6f620b3910ee}" contentBits="3" removed="0"/>
</clbl:labelList>
</file>

<file path=docProps/app.xml><?xml version="1.0" encoding="utf-8"?>
<Properties xmlns="http://schemas.openxmlformats.org/officeDocument/2006/extended-properties" xmlns:vt="http://schemas.openxmlformats.org/officeDocument/2006/docPropsVTypes">
  <Template>Inst_Amd.dotx</Template>
  <TotalTime>2</TotalTime>
  <Pages>22</Pages>
  <Words>6449</Words>
  <Characters>33971</Characters>
  <Application>Microsoft Office Word</Application>
  <DocSecurity>0</DocSecurity>
  <PresentationFormat/>
  <Lines>773</Lines>
  <Paragraphs>433</Paragraphs>
  <ScaleCrop>false</ScaleCrop>
  <HeadingPairs>
    <vt:vector size="2" baseType="variant">
      <vt:variant>
        <vt:lpstr>Title</vt:lpstr>
      </vt:variant>
      <vt:variant>
        <vt:i4>1</vt:i4>
      </vt:variant>
    </vt:vector>
  </HeadingPairs>
  <TitlesOfParts>
    <vt:vector size="1" baseType="lpstr">
      <vt:lpstr>Renewable Energy (Electricity) Amendment (Cheaper Home Batteries Program) Regulations 2025</vt:lpstr>
    </vt:vector>
  </TitlesOfParts>
  <Manager/>
  <Company/>
  <LinksUpToDate>false</LinksUpToDate>
  <CharactersWithSpaces>40221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2025-05-28T03:21:00Z</cp:lastPrinted>
  <dcterms:created xsi:type="dcterms:W3CDTF">2025-06-26T21:41:00Z</dcterms:created>
  <dcterms:modified xsi:type="dcterms:W3CDTF">2025-06-26T21:44:00Z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Renewable Energy (Electricity) Amendment (Cheaper Home Batteries Program) Regulations 2025</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2025</vt:lpwstr>
  </property>
  <property fmtid="{D5CDD505-2E9C-101B-9397-08002B2CF9AE}" pid="10" name="ID">
    <vt:lpwstr>OPC67384</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ClassificationContentMarkingHeaderShapeIds">
    <vt:lpwstr>2628d451,1c5508a0,54669760,7a60ac4b,ac5977,466244e9,1385f7eb,341930b8,428a0a97</vt:lpwstr>
  </property>
  <property fmtid="{D5CDD505-2E9C-101B-9397-08002B2CF9AE}" pid="18" name="ClassificationContentMarkingHeaderFontProps">
    <vt:lpwstr>#ff0000,12,Calibri</vt:lpwstr>
  </property>
  <property fmtid="{D5CDD505-2E9C-101B-9397-08002B2CF9AE}" pid="19" name="ClassificationContentMarkingHeaderText">
    <vt:lpwstr>OFFICIAL</vt:lpwstr>
  </property>
  <property fmtid="{D5CDD505-2E9C-101B-9397-08002B2CF9AE}" pid="20" name="ClassificationContentMarkingFooterShapeIds">
    <vt:lpwstr>8a7fe29,521e2aee,4202df11,18452b87,32b64b63,d8b5ce1,67a5ed51,2f04ec74,529b5edf</vt:lpwstr>
  </property>
  <property fmtid="{D5CDD505-2E9C-101B-9397-08002B2CF9AE}" pid="21" name="ClassificationContentMarkingFooterFontProps">
    <vt:lpwstr>#ff0000,12,Calibri</vt:lpwstr>
  </property>
  <property fmtid="{D5CDD505-2E9C-101B-9397-08002B2CF9AE}" pid="22" name="ClassificationContentMarkingFooterText">
    <vt:lpwstr>OFFICIAL</vt:lpwstr>
  </property>
  <property fmtid="{D5CDD505-2E9C-101B-9397-08002B2CF9AE}" pid="23" name="ContentTypeId">
    <vt:lpwstr>0x010100266966F133664895A6EE3632470D45F5005252C6870684F440B5558FF37B1203ED</vt:lpwstr>
  </property>
</Properties>
</file>