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7C35" w14:textId="712F17D1" w:rsidR="00CF5FDA" w:rsidRPr="00CF5FDA"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sz w:val="24"/>
          <w:szCs w:val="24"/>
          <w:u w:val="single"/>
          <w:lang w:eastAsia="en-AU"/>
        </w:rPr>
      </w:pPr>
      <w:r w:rsidRPr="00CF5FDA">
        <w:rPr>
          <w:rFonts w:ascii="Times New Roman" w:eastAsia="Times New Roman" w:hAnsi="Times New Roman" w:cs="Times New Roman"/>
          <w:b/>
          <w:bCs/>
          <w:color w:val="000000"/>
          <w:sz w:val="24"/>
          <w:szCs w:val="24"/>
          <w:u w:val="single"/>
          <w:lang w:eastAsia="en-AU"/>
        </w:rPr>
        <w:t>EXPLANATORY STATEMENT</w:t>
      </w:r>
    </w:p>
    <w:p w14:paraId="1CEFF3A5" w14:textId="77777777" w:rsidR="00CF5FDA" w:rsidRPr="00CF5FDA"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sz w:val="24"/>
          <w:szCs w:val="24"/>
          <w:u w:val="single"/>
          <w:lang w:eastAsia="en-AU"/>
        </w:rPr>
      </w:pPr>
      <w:r w:rsidRPr="00CF5FDA">
        <w:rPr>
          <w:rFonts w:ascii="Times New Roman" w:eastAsia="Times New Roman" w:hAnsi="Times New Roman" w:cs="Times New Roman"/>
          <w:b/>
          <w:bCs/>
          <w:color w:val="000000"/>
          <w:sz w:val="24"/>
          <w:szCs w:val="24"/>
          <w:lang w:eastAsia="en-AU"/>
        </w:rPr>
        <w:t> </w:t>
      </w:r>
    </w:p>
    <w:p w14:paraId="3C62B41E" w14:textId="77777777" w:rsidR="00CF5FDA" w:rsidRPr="00CF5FDA"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sz w:val="24"/>
          <w:szCs w:val="24"/>
          <w:u w:val="single"/>
          <w:lang w:eastAsia="en-AU"/>
        </w:rPr>
      </w:pPr>
      <w:r w:rsidRPr="00CF5FDA">
        <w:rPr>
          <w:rFonts w:ascii="Times New Roman" w:eastAsia="Times New Roman" w:hAnsi="Times New Roman" w:cs="Times New Roman"/>
          <w:b/>
          <w:bCs/>
          <w:color w:val="000000"/>
          <w:sz w:val="24"/>
          <w:szCs w:val="24"/>
          <w:u w:val="single"/>
          <w:lang w:eastAsia="en-AU"/>
        </w:rPr>
        <w:t>LEGISLATIVE INSTRUMENT</w:t>
      </w:r>
    </w:p>
    <w:p w14:paraId="31A4BF10" w14:textId="77777777" w:rsidR="00CF5FDA" w:rsidRPr="00CF5FDA"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color w:val="000000"/>
          <w:sz w:val="24"/>
          <w:szCs w:val="24"/>
          <w:lang w:eastAsia="en-AU"/>
        </w:rPr>
        <w:t> </w:t>
      </w:r>
    </w:p>
    <w:p w14:paraId="18428C53" w14:textId="77777777" w:rsidR="00CF5FDA" w:rsidRPr="003F1522"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3F1522">
        <w:rPr>
          <w:rFonts w:ascii="Times New Roman" w:eastAsia="Times New Roman" w:hAnsi="Times New Roman" w:cs="Times New Roman"/>
          <w:b/>
          <w:bCs/>
          <w:color w:val="000000"/>
          <w:sz w:val="24"/>
          <w:szCs w:val="24"/>
          <w:lang w:eastAsia="en-AU"/>
        </w:rPr>
        <w:t>Issued by the Authority</w:t>
      </w:r>
    </w:p>
    <w:p w14:paraId="4C0E18E1" w14:textId="77777777" w:rsidR="00CF5FDA" w:rsidRPr="003F1522"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3F1522">
        <w:rPr>
          <w:rFonts w:ascii="Times New Roman" w:eastAsia="Times New Roman" w:hAnsi="Times New Roman" w:cs="Times New Roman"/>
          <w:b/>
          <w:bCs/>
          <w:color w:val="000000"/>
          <w:sz w:val="24"/>
          <w:szCs w:val="24"/>
          <w:lang w:eastAsia="en-AU"/>
        </w:rPr>
        <w:t>of the Australian Fisheries Management Authority</w:t>
      </w:r>
    </w:p>
    <w:p w14:paraId="53DD4994" w14:textId="74B22CA9" w:rsidR="00CF5FDA" w:rsidRPr="003F1522" w:rsidRDefault="00CF5FDA" w:rsidP="00CF5FDA">
      <w:pPr>
        <w:shd w:val="clear" w:color="auto" w:fill="FFFFFF"/>
        <w:spacing w:after="0" w:line="240" w:lineRule="auto"/>
        <w:ind w:right="-1"/>
        <w:rPr>
          <w:rFonts w:ascii="Times New Roman" w:eastAsia="Times New Roman" w:hAnsi="Times New Roman" w:cs="Times New Roman"/>
          <w:color w:val="000000"/>
          <w:sz w:val="20"/>
          <w:szCs w:val="20"/>
          <w:lang w:eastAsia="en-AU"/>
        </w:rPr>
      </w:pPr>
    </w:p>
    <w:p w14:paraId="6B5C846F" w14:textId="77777777" w:rsidR="00CF5FDA" w:rsidRPr="003F1522"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3F1522">
        <w:rPr>
          <w:rFonts w:ascii="Times New Roman" w:eastAsia="Times New Roman" w:hAnsi="Times New Roman" w:cs="Times New Roman"/>
          <w:i/>
          <w:iCs/>
          <w:color w:val="000000"/>
          <w:sz w:val="24"/>
          <w:szCs w:val="24"/>
          <w:lang w:eastAsia="en-AU"/>
        </w:rPr>
        <w:t>Fisheries Management Act 1991</w:t>
      </w:r>
    </w:p>
    <w:p w14:paraId="57519613" w14:textId="3135B6CA" w:rsidR="00CF5FDA" w:rsidRPr="00C7794A" w:rsidRDefault="00CF5FDA" w:rsidP="00CF5FDA">
      <w:pPr>
        <w:shd w:val="clear" w:color="auto" w:fill="FFFFFF"/>
        <w:spacing w:after="0" w:line="240" w:lineRule="auto"/>
        <w:ind w:right="-1"/>
        <w:rPr>
          <w:rFonts w:ascii="Times New Roman" w:eastAsia="Times New Roman" w:hAnsi="Times New Roman" w:cs="Times New Roman"/>
          <w:color w:val="000000"/>
          <w:sz w:val="20"/>
          <w:szCs w:val="20"/>
          <w:lang w:eastAsia="en-AU"/>
        </w:rPr>
      </w:pPr>
    </w:p>
    <w:p w14:paraId="7D1ACC65" w14:textId="1412D302" w:rsidR="00CF5FDA" w:rsidRPr="00C7794A" w:rsidRDefault="00B35992"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bookmarkStart w:id="0" w:name="_Hlk87524406"/>
      <w:r w:rsidRPr="00C7794A">
        <w:rPr>
          <w:rFonts w:ascii="Times New Roman" w:eastAsia="Times New Roman" w:hAnsi="Times New Roman" w:cs="Times New Roman"/>
          <w:i/>
          <w:iCs/>
          <w:color w:val="000000"/>
          <w:sz w:val="24"/>
          <w:szCs w:val="24"/>
          <w:lang w:eastAsia="en-AU"/>
        </w:rPr>
        <w:t xml:space="preserve">Fisheries Management (Southern and Eastern Scalefish and Shark Fishery and Small Pelagic Fishery Closures) </w:t>
      </w:r>
      <w:r w:rsidR="006A2E14" w:rsidRPr="00C7794A">
        <w:rPr>
          <w:rFonts w:ascii="Times New Roman" w:eastAsia="Times New Roman" w:hAnsi="Times New Roman" w:cs="Times New Roman"/>
          <w:i/>
          <w:iCs/>
          <w:color w:val="000000"/>
          <w:sz w:val="24"/>
          <w:szCs w:val="24"/>
          <w:lang w:eastAsia="en-AU"/>
        </w:rPr>
        <w:t xml:space="preserve">Amendment </w:t>
      </w:r>
      <w:r w:rsidRPr="00C7794A">
        <w:rPr>
          <w:rFonts w:ascii="Times New Roman" w:eastAsia="Times New Roman" w:hAnsi="Times New Roman" w:cs="Times New Roman"/>
          <w:i/>
          <w:iCs/>
          <w:color w:val="000000"/>
          <w:sz w:val="24"/>
          <w:szCs w:val="24"/>
          <w:lang w:eastAsia="en-AU"/>
        </w:rPr>
        <w:t>Direction No. 1 202</w:t>
      </w:r>
      <w:r w:rsidR="00560EAD">
        <w:rPr>
          <w:rFonts w:ascii="Times New Roman" w:eastAsia="Times New Roman" w:hAnsi="Times New Roman" w:cs="Times New Roman"/>
          <w:color w:val="000000"/>
          <w:sz w:val="24"/>
          <w:szCs w:val="24"/>
          <w:lang w:eastAsia="en-AU"/>
        </w:rPr>
        <w:t>5</w:t>
      </w:r>
    </w:p>
    <w:bookmarkEnd w:id="0"/>
    <w:p w14:paraId="13C69E59" w14:textId="77777777" w:rsidR="004C49BC" w:rsidRDefault="00CF5FDA" w:rsidP="00436D23">
      <w:pPr>
        <w:shd w:val="clear" w:color="auto" w:fill="FFFFFF"/>
        <w:spacing w:before="120" w:after="0" w:line="240" w:lineRule="auto"/>
        <w:ind w:right="-1"/>
        <w:rPr>
          <w:rFonts w:ascii="Times New Roman" w:eastAsia="Times New Roman" w:hAnsi="Times New Roman" w:cs="Times New Roman"/>
          <w:color w:val="000000"/>
          <w:sz w:val="24"/>
          <w:szCs w:val="24"/>
          <w:lang w:eastAsia="en-AU"/>
        </w:rPr>
      </w:pPr>
      <w:r w:rsidRPr="00C7794A">
        <w:rPr>
          <w:rFonts w:ascii="Times New Roman" w:eastAsia="Times New Roman" w:hAnsi="Times New Roman" w:cs="Times New Roman"/>
          <w:color w:val="000000"/>
          <w:sz w:val="24"/>
          <w:szCs w:val="24"/>
          <w:lang w:eastAsia="en-AU"/>
        </w:rPr>
        <w:t>Subsection 41</w:t>
      </w:r>
      <w:proofErr w:type="gramStart"/>
      <w:r w:rsidRPr="00C7794A">
        <w:rPr>
          <w:rFonts w:ascii="Times New Roman" w:eastAsia="Times New Roman" w:hAnsi="Times New Roman" w:cs="Times New Roman"/>
          <w:color w:val="000000"/>
          <w:sz w:val="24"/>
          <w:szCs w:val="24"/>
          <w:lang w:eastAsia="en-AU"/>
        </w:rPr>
        <w:t>A(</w:t>
      </w:r>
      <w:proofErr w:type="gramEnd"/>
      <w:r w:rsidRPr="00C7794A">
        <w:rPr>
          <w:rFonts w:ascii="Times New Roman" w:eastAsia="Times New Roman" w:hAnsi="Times New Roman" w:cs="Times New Roman"/>
          <w:color w:val="000000"/>
          <w:sz w:val="24"/>
          <w:szCs w:val="24"/>
          <w:lang w:eastAsia="en-AU"/>
        </w:rPr>
        <w:t>2) of the</w:t>
      </w:r>
      <w:r w:rsidR="00560EAD">
        <w:rPr>
          <w:rFonts w:ascii="Times New Roman" w:eastAsia="Times New Roman" w:hAnsi="Times New Roman" w:cs="Times New Roman"/>
          <w:color w:val="000000"/>
          <w:sz w:val="24"/>
          <w:szCs w:val="24"/>
          <w:lang w:eastAsia="en-AU"/>
        </w:rPr>
        <w:t xml:space="preserve"> </w:t>
      </w:r>
      <w:r w:rsidRPr="00C7794A">
        <w:rPr>
          <w:rFonts w:ascii="Times New Roman" w:eastAsia="Times New Roman" w:hAnsi="Times New Roman" w:cs="Times New Roman"/>
          <w:i/>
          <w:iCs/>
          <w:color w:val="000000"/>
          <w:sz w:val="24"/>
          <w:szCs w:val="24"/>
          <w:lang w:eastAsia="en-AU"/>
        </w:rPr>
        <w:t>Fisheries Management Act 1991</w:t>
      </w:r>
      <w:r w:rsidR="00560EAD">
        <w:rPr>
          <w:rFonts w:ascii="Times New Roman" w:eastAsia="Times New Roman" w:hAnsi="Times New Roman" w:cs="Times New Roman"/>
          <w:color w:val="000000"/>
          <w:sz w:val="24"/>
          <w:szCs w:val="24"/>
          <w:lang w:eastAsia="en-AU"/>
        </w:rPr>
        <w:t xml:space="preserve"> </w:t>
      </w:r>
      <w:r w:rsidRPr="00C7794A">
        <w:rPr>
          <w:rFonts w:ascii="Times New Roman" w:eastAsia="Times New Roman" w:hAnsi="Times New Roman" w:cs="Times New Roman"/>
          <w:color w:val="000000"/>
          <w:sz w:val="24"/>
          <w:szCs w:val="24"/>
          <w:lang w:eastAsia="en-AU"/>
        </w:rPr>
        <w:t xml:space="preserve">(the Management Act) provides that the Australian Fisheries Management Authority (AFMA) may, after consultation with the Management Advisory Committee for the </w:t>
      </w:r>
      <w:r w:rsidR="00FB12F8">
        <w:rPr>
          <w:rFonts w:ascii="Times New Roman" w:eastAsia="Times New Roman" w:hAnsi="Times New Roman" w:cs="Times New Roman"/>
          <w:color w:val="000000"/>
          <w:sz w:val="24"/>
          <w:szCs w:val="24"/>
          <w:lang w:eastAsia="en-AU"/>
        </w:rPr>
        <w:t>f</w:t>
      </w:r>
      <w:r w:rsidRPr="00C7794A">
        <w:rPr>
          <w:rFonts w:ascii="Times New Roman" w:eastAsia="Times New Roman" w:hAnsi="Times New Roman" w:cs="Times New Roman"/>
          <w:color w:val="000000"/>
          <w:sz w:val="24"/>
          <w:szCs w:val="24"/>
          <w:lang w:eastAsia="en-AU"/>
        </w:rPr>
        <w:t xml:space="preserve">ishery, direct that fishing is not to be engaged in in the fishery, or a particular part of the fishery, during a particular period or periods. </w:t>
      </w:r>
    </w:p>
    <w:p w14:paraId="57EDD6E5" w14:textId="77777777" w:rsidR="000A5CDB" w:rsidRDefault="00CF5FDA" w:rsidP="00436D23">
      <w:pPr>
        <w:shd w:val="clear" w:color="auto" w:fill="FFFFFF"/>
        <w:spacing w:before="120" w:after="0" w:line="240" w:lineRule="auto"/>
        <w:ind w:right="-1"/>
        <w:rPr>
          <w:rFonts w:ascii="Times New Roman" w:eastAsia="Times New Roman" w:hAnsi="Times New Roman" w:cs="Times New Roman"/>
          <w:color w:val="000000"/>
          <w:sz w:val="24"/>
          <w:szCs w:val="24"/>
          <w:lang w:eastAsia="en-AU"/>
        </w:rPr>
      </w:pPr>
      <w:r w:rsidRPr="00C7794A">
        <w:rPr>
          <w:rFonts w:ascii="Times New Roman" w:eastAsia="Times New Roman" w:hAnsi="Times New Roman" w:cs="Times New Roman"/>
          <w:color w:val="000000"/>
          <w:sz w:val="24"/>
          <w:szCs w:val="24"/>
          <w:lang w:eastAsia="en-AU"/>
        </w:rPr>
        <w:t>Prior to making such a direction, AFMA must ensure that each holder of the fishing concession in the relevant fishery is provided with a copy of the direction seven (7) days before that direction takes effect.</w:t>
      </w:r>
      <w:r w:rsidR="00560EAD">
        <w:rPr>
          <w:rFonts w:ascii="Times New Roman" w:eastAsia="Times New Roman" w:hAnsi="Times New Roman" w:cs="Times New Roman"/>
          <w:color w:val="000000"/>
          <w:sz w:val="24"/>
          <w:szCs w:val="24"/>
          <w:lang w:eastAsia="en-AU"/>
        </w:rPr>
        <w:t xml:space="preserve"> </w:t>
      </w:r>
    </w:p>
    <w:p w14:paraId="08202CEA" w14:textId="0A1EBAB8" w:rsidR="00CF5FDA" w:rsidRPr="00BC76C3" w:rsidRDefault="006A2E14" w:rsidP="00436D23">
      <w:pPr>
        <w:shd w:val="clear" w:color="auto" w:fill="FFFFFF"/>
        <w:spacing w:before="120" w:after="0" w:line="240" w:lineRule="auto"/>
        <w:ind w:right="-1"/>
        <w:rPr>
          <w:rFonts w:ascii="Times New Roman" w:eastAsia="Times New Roman" w:hAnsi="Times New Roman" w:cs="Times New Roman"/>
          <w:color w:val="000000"/>
          <w:sz w:val="24"/>
          <w:szCs w:val="24"/>
          <w:lang w:eastAsia="en-AU"/>
        </w:rPr>
      </w:pPr>
      <w:r w:rsidRPr="00C7794A">
        <w:rPr>
          <w:rFonts w:ascii="Times New Roman" w:eastAsia="Times New Roman" w:hAnsi="Times New Roman" w:cs="Times New Roman"/>
          <w:color w:val="000000"/>
          <w:sz w:val="24"/>
          <w:szCs w:val="24"/>
          <w:lang w:eastAsia="en-AU"/>
        </w:rPr>
        <w:t xml:space="preserve">The </w:t>
      </w:r>
      <w:r w:rsidR="00B35992" w:rsidRPr="00C7794A">
        <w:rPr>
          <w:rFonts w:ascii="Times New Roman" w:eastAsia="Times New Roman" w:hAnsi="Times New Roman" w:cs="Times New Roman"/>
          <w:i/>
          <w:iCs/>
          <w:color w:val="000000"/>
          <w:sz w:val="24"/>
          <w:szCs w:val="24"/>
          <w:lang w:eastAsia="en-AU"/>
        </w:rPr>
        <w:t>Fisheries Management (Southern and Eastern Scalefish and Shark Fishery and Small Pelagic Fishery Closures) Direction 2021</w:t>
      </w:r>
      <w:r w:rsidR="00560EAD">
        <w:rPr>
          <w:rFonts w:ascii="Times New Roman" w:eastAsia="Times New Roman" w:hAnsi="Times New Roman" w:cs="Times New Roman"/>
          <w:i/>
          <w:iCs/>
          <w:color w:val="000000"/>
          <w:sz w:val="24"/>
          <w:szCs w:val="24"/>
          <w:lang w:eastAsia="en-AU"/>
        </w:rPr>
        <w:t xml:space="preserve"> </w:t>
      </w:r>
      <w:r w:rsidRPr="00C7794A">
        <w:rPr>
          <w:rFonts w:ascii="Times New Roman" w:eastAsia="Times New Roman" w:hAnsi="Times New Roman" w:cs="Times New Roman"/>
          <w:color w:val="000000"/>
          <w:sz w:val="24"/>
          <w:szCs w:val="24"/>
          <w:lang w:eastAsia="en-AU"/>
        </w:rPr>
        <w:t xml:space="preserve">(the Principal Direction) </w:t>
      </w:r>
      <w:r w:rsidR="00CF5FDA" w:rsidRPr="00C7794A">
        <w:rPr>
          <w:rFonts w:ascii="Times New Roman" w:eastAsia="Times New Roman" w:hAnsi="Times New Roman" w:cs="Times New Roman"/>
          <w:color w:val="000000"/>
          <w:sz w:val="24"/>
          <w:szCs w:val="24"/>
          <w:lang w:eastAsia="en-AU"/>
        </w:rPr>
        <w:t>is a direction made under subsection 41</w:t>
      </w:r>
      <w:proofErr w:type="gramStart"/>
      <w:r w:rsidR="00CF5FDA" w:rsidRPr="00C7794A">
        <w:rPr>
          <w:rFonts w:ascii="Times New Roman" w:eastAsia="Times New Roman" w:hAnsi="Times New Roman" w:cs="Times New Roman"/>
          <w:color w:val="000000"/>
          <w:sz w:val="24"/>
          <w:szCs w:val="24"/>
          <w:lang w:eastAsia="en-AU"/>
        </w:rPr>
        <w:t>A(</w:t>
      </w:r>
      <w:proofErr w:type="gramEnd"/>
      <w:r w:rsidR="00CF5FDA" w:rsidRPr="00C7794A">
        <w:rPr>
          <w:rFonts w:ascii="Times New Roman" w:eastAsia="Times New Roman" w:hAnsi="Times New Roman" w:cs="Times New Roman"/>
          <w:color w:val="000000"/>
          <w:sz w:val="24"/>
          <w:szCs w:val="24"/>
          <w:lang w:eastAsia="en-AU"/>
        </w:rPr>
        <w:t xml:space="preserve">2) after consultation with the </w:t>
      </w:r>
      <w:proofErr w:type="gramStart"/>
      <w:r w:rsidR="00B35992" w:rsidRPr="00C7794A">
        <w:rPr>
          <w:rFonts w:ascii="Times New Roman" w:eastAsia="Times New Roman" w:hAnsi="Times New Roman" w:cs="Times New Roman"/>
          <w:color w:val="000000"/>
          <w:sz w:val="24"/>
          <w:szCs w:val="24"/>
          <w:lang w:eastAsia="en-AU"/>
        </w:rPr>
        <w:t>South East</w:t>
      </w:r>
      <w:proofErr w:type="gramEnd"/>
      <w:r w:rsidR="00CF5FDA" w:rsidRPr="00C7794A">
        <w:rPr>
          <w:rFonts w:ascii="Times New Roman" w:eastAsia="Times New Roman" w:hAnsi="Times New Roman" w:cs="Times New Roman"/>
          <w:color w:val="000000"/>
          <w:sz w:val="24"/>
          <w:szCs w:val="24"/>
          <w:lang w:eastAsia="en-AU"/>
        </w:rPr>
        <w:t xml:space="preserve"> Management Advisory Committee (</w:t>
      </w:r>
      <w:r w:rsidR="00420B72" w:rsidRPr="00C7794A">
        <w:rPr>
          <w:rFonts w:ascii="Times New Roman" w:eastAsia="Times New Roman" w:hAnsi="Times New Roman" w:cs="Times New Roman"/>
          <w:color w:val="000000"/>
          <w:sz w:val="24"/>
          <w:szCs w:val="24"/>
          <w:lang w:eastAsia="en-AU"/>
        </w:rPr>
        <w:t>SE</w:t>
      </w:r>
      <w:r w:rsidR="00CF5FDA" w:rsidRPr="00C7794A">
        <w:rPr>
          <w:rFonts w:ascii="Times New Roman" w:eastAsia="Times New Roman" w:hAnsi="Times New Roman" w:cs="Times New Roman"/>
          <w:color w:val="000000"/>
          <w:sz w:val="24"/>
          <w:szCs w:val="24"/>
          <w:lang w:eastAsia="en-AU"/>
        </w:rPr>
        <w:t>MAC) and notification to</w:t>
      </w:r>
      <w:r w:rsidR="00272D98" w:rsidRPr="00C7794A">
        <w:rPr>
          <w:rFonts w:ascii="Times New Roman" w:eastAsia="Times New Roman" w:hAnsi="Times New Roman" w:cs="Times New Roman"/>
          <w:color w:val="000000"/>
          <w:sz w:val="24"/>
          <w:szCs w:val="24"/>
          <w:lang w:eastAsia="en-AU"/>
        </w:rPr>
        <w:t xml:space="preserve"> Southern and Eastern </w:t>
      </w:r>
      <w:r w:rsidR="001710BF" w:rsidRPr="00C7794A">
        <w:rPr>
          <w:rFonts w:ascii="Times New Roman" w:eastAsia="Times New Roman" w:hAnsi="Times New Roman" w:cs="Times New Roman"/>
          <w:color w:val="000000"/>
          <w:sz w:val="24"/>
          <w:szCs w:val="24"/>
          <w:lang w:eastAsia="en-AU"/>
        </w:rPr>
        <w:t>Scalefish and Shark</w:t>
      </w:r>
      <w:r w:rsidR="00272D98" w:rsidRPr="00C7794A">
        <w:rPr>
          <w:rFonts w:ascii="Times New Roman" w:eastAsia="Times New Roman" w:hAnsi="Times New Roman" w:cs="Times New Roman"/>
          <w:color w:val="000000"/>
          <w:sz w:val="24"/>
          <w:szCs w:val="24"/>
          <w:lang w:eastAsia="en-AU"/>
        </w:rPr>
        <w:t xml:space="preserve"> Fishery (SESSF) and the Small Pelagic Fishery (SPF)</w:t>
      </w:r>
      <w:r w:rsidR="00CF5FDA" w:rsidRPr="00C7794A">
        <w:rPr>
          <w:rFonts w:ascii="Times New Roman" w:eastAsia="Times New Roman" w:hAnsi="Times New Roman" w:cs="Times New Roman"/>
          <w:color w:val="000000"/>
          <w:sz w:val="24"/>
          <w:szCs w:val="24"/>
          <w:lang w:eastAsia="en-AU"/>
        </w:rPr>
        <w:t xml:space="preserve"> concession holders.</w:t>
      </w:r>
    </w:p>
    <w:p w14:paraId="5567C7FA" w14:textId="2BD68466" w:rsidR="00CF5FDA" w:rsidRPr="006D2D04" w:rsidRDefault="00CF5FDA" w:rsidP="00436D23">
      <w:pPr>
        <w:shd w:val="clear" w:color="auto" w:fill="FFFFFF"/>
        <w:spacing w:before="120" w:after="0" w:line="240" w:lineRule="auto"/>
        <w:ind w:right="-1"/>
        <w:rPr>
          <w:rFonts w:ascii="Times New Roman" w:eastAsia="Times New Roman" w:hAnsi="Times New Roman" w:cs="Times New Roman"/>
          <w:color w:val="000000"/>
          <w:sz w:val="20"/>
          <w:szCs w:val="20"/>
          <w:lang w:eastAsia="en-AU"/>
        </w:rPr>
      </w:pPr>
      <w:r w:rsidRPr="006D2D04">
        <w:rPr>
          <w:rFonts w:ascii="Times New Roman" w:eastAsia="Times New Roman" w:hAnsi="Times New Roman" w:cs="Times New Roman"/>
          <w:color w:val="000000"/>
          <w:sz w:val="24"/>
          <w:szCs w:val="24"/>
          <w:lang w:eastAsia="en-AU"/>
        </w:rPr>
        <w:t>Subsection 41</w:t>
      </w:r>
      <w:proofErr w:type="gramStart"/>
      <w:r w:rsidRPr="006D2D04">
        <w:rPr>
          <w:rFonts w:ascii="Times New Roman" w:eastAsia="Times New Roman" w:hAnsi="Times New Roman" w:cs="Times New Roman"/>
          <w:color w:val="000000"/>
          <w:sz w:val="24"/>
          <w:szCs w:val="24"/>
          <w:lang w:eastAsia="en-AU"/>
        </w:rPr>
        <w:t>A(</w:t>
      </w:r>
      <w:proofErr w:type="gramEnd"/>
      <w:r w:rsidRPr="006D2D04">
        <w:rPr>
          <w:rFonts w:ascii="Times New Roman" w:eastAsia="Times New Roman" w:hAnsi="Times New Roman" w:cs="Times New Roman"/>
          <w:color w:val="000000"/>
          <w:sz w:val="24"/>
          <w:szCs w:val="24"/>
          <w:lang w:eastAsia="en-AU"/>
        </w:rPr>
        <w:t>3) of the Management Act provides that AFMA may, at any time, vary or revoke a direction made under subsection 41</w:t>
      </w:r>
      <w:proofErr w:type="gramStart"/>
      <w:r w:rsidRPr="006D2D04">
        <w:rPr>
          <w:rFonts w:ascii="Times New Roman" w:eastAsia="Times New Roman" w:hAnsi="Times New Roman" w:cs="Times New Roman"/>
          <w:color w:val="000000"/>
          <w:sz w:val="24"/>
          <w:szCs w:val="24"/>
          <w:lang w:eastAsia="en-AU"/>
        </w:rPr>
        <w:t>A(</w:t>
      </w:r>
      <w:proofErr w:type="gramEnd"/>
      <w:r w:rsidRPr="006D2D04">
        <w:rPr>
          <w:rFonts w:ascii="Times New Roman" w:eastAsia="Times New Roman" w:hAnsi="Times New Roman" w:cs="Times New Roman"/>
          <w:color w:val="000000"/>
          <w:sz w:val="24"/>
          <w:szCs w:val="24"/>
          <w:lang w:eastAsia="en-AU"/>
        </w:rPr>
        <w:t>2). Any variation direction under subsection 41</w:t>
      </w:r>
      <w:proofErr w:type="gramStart"/>
      <w:r w:rsidRPr="006D2D04">
        <w:rPr>
          <w:rFonts w:ascii="Times New Roman" w:eastAsia="Times New Roman" w:hAnsi="Times New Roman" w:cs="Times New Roman"/>
          <w:color w:val="000000"/>
          <w:sz w:val="24"/>
          <w:szCs w:val="24"/>
          <w:lang w:eastAsia="en-AU"/>
        </w:rPr>
        <w:t>A(</w:t>
      </w:r>
      <w:proofErr w:type="gramEnd"/>
      <w:r w:rsidRPr="006D2D04">
        <w:rPr>
          <w:rFonts w:ascii="Times New Roman" w:eastAsia="Times New Roman" w:hAnsi="Times New Roman" w:cs="Times New Roman"/>
          <w:color w:val="000000"/>
          <w:sz w:val="24"/>
          <w:szCs w:val="24"/>
          <w:lang w:eastAsia="en-AU"/>
        </w:rPr>
        <w:t xml:space="preserve">3) is not </w:t>
      </w:r>
      <w:r w:rsidR="006A2E14" w:rsidRPr="006D2D04">
        <w:rPr>
          <w:rFonts w:ascii="Times New Roman" w:eastAsia="Times New Roman" w:hAnsi="Times New Roman" w:cs="Times New Roman"/>
          <w:color w:val="000000"/>
          <w:sz w:val="24"/>
          <w:szCs w:val="24"/>
          <w:lang w:eastAsia="en-AU"/>
        </w:rPr>
        <w:t xml:space="preserve">required to be </w:t>
      </w:r>
      <w:r w:rsidRPr="006D2D04">
        <w:rPr>
          <w:rFonts w:ascii="Times New Roman" w:eastAsia="Times New Roman" w:hAnsi="Times New Roman" w:cs="Times New Roman"/>
          <w:color w:val="000000"/>
          <w:sz w:val="24"/>
          <w:szCs w:val="24"/>
          <w:lang w:eastAsia="en-AU"/>
        </w:rPr>
        <w:t>made subject to the Management Advisory Committee consultation process and concession holder notification process as is required for a subsection 41</w:t>
      </w:r>
      <w:proofErr w:type="gramStart"/>
      <w:r w:rsidRPr="006D2D04">
        <w:rPr>
          <w:rFonts w:ascii="Times New Roman" w:eastAsia="Times New Roman" w:hAnsi="Times New Roman" w:cs="Times New Roman"/>
          <w:color w:val="000000"/>
          <w:sz w:val="24"/>
          <w:szCs w:val="24"/>
          <w:lang w:eastAsia="en-AU"/>
        </w:rPr>
        <w:t>A(</w:t>
      </w:r>
      <w:proofErr w:type="gramEnd"/>
      <w:r w:rsidRPr="006D2D04">
        <w:rPr>
          <w:rFonts w:ascii="Times New Roman" w:eastAsia="Times New Roman" w:hAnsi="Times New Roman" w:cs="Times New Roman"/>
          <w:color w:val="000000"/>
          <w:sz w:val="24"/>
          <w:szCs w:val="24"/>
          <w:lang w:eastAsia="en-AU"/>
        </w:rPr>
        <w:t xml:space="preserve">2) direction. However, AFMA has consulted with </w:t>
      </w:r>
      <w:r w:rsidR="00420B72" w:rsidRPr="006D2D04">
        <w:rPr>
          <w:rFonts w:ascii="Times New Roman" w:eastAsia="Times New Roman" w:hAnsi="Times New Roman" w:cs="Times New Roman"/>
          <w:color w:val="000000"/>
          <w:sz w:val="24"/>
          <w:szCs w:val="24"/>
          <w:lang w:eastAsia="en-AU"/>
        </w:rPr>
        <w:t>S</w:t>
      </w:r>
      <w:r w:rsidR="00353446" w:rsidRPr="006D2D04">
        <w:rPr>
          <w:rFonts w:ascii="Times New Roman" w:eastAsia="Times New Roman" w:hAnsi="Times New Roman" w:cs="Times New Roman"/>
          <w:color w:val="000000"/>
          <w:sz w:val="24"/>
          <w:szCs w:val="24"/>
          <w:lang w:eastAsia="en-AU"/>
        </w:rPr>
        <w:t>EMAC</w:t>
      </w:r>
      <w:r w:rsidRPr="006D2D04">
        <w:rPr>
          <w:rFonts w:ascii="Times New Roman" w:eastAsia="Times New Roman" w:hAnsi="Times New Roman" w:cs="Times New Roman"/>
          <w:color w:val="000000"/>
          <w:sz w:val="24"/>
          <w:szCs w:val="24"/>
          <w:lang w:eastAsia="en-AU"/>
        </w:rPr>
        <w:t xml:space="preserve"> in relation to the </w:t>
      </w:r>
      <w:r w:rsidR="00EE6BFD" w:rsidRPr="006D2D04">
        <w:rPr>
          <w:rFonts w:ascii="Times New Roman" w:eastAsia="Times New Roman" w:hAnsi="Times New Roman" w:cs="Times New Roman"/>
          <w:color w:val="000000"/>
          <w:sz w:val="24"/>
          <w:szCs w:val="24"/>
          <w:lang w:eastAsia="en-AU"/>
        </w:rPr>
        <w:t xml:space="preserve">amendment of the Principal </w:t>
      </w:r>
      <w:r w:rsidRPr="006D2D04">
        <w:rPr>
          <w:rFonts w:ascii="Times New Roman" w:eastAsia="Times New Roman" w:hAnsi="Times New Roman" w:cs="Times New Roman"/>
          <w:color w:val="000000"/>
          <w:sz w:val="24"/>
          <w:szCs w:val="24"/>
          <w:lang w:eastAsia="en-AU"/>
        </w:rPr>
        <w:t>Direction.</w:t>
      </w:r>
    </w:p>
    <w:p w14:paraId="1C44CD64" w14:textId="5ECE8904" w:rsidR="006309F1" w:rsidRPr="000152FE" w:rsidRDefault="00CF5FDA" w:rsidP="00B96CCC">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6C4BA9">
        <w:rPr>
          <w:rFonts w:ascii="Times New Roman" w:eastAsia="Times New Roman" w:hAnsi="Times New Roman" w:cs="Times New Roman"/>
          <w:color w:val="000000"/>
          <w:sz w:val="24"/>
          <w:szCs w:val="24"/>
          <w:lang w:eastAsia="en-AU"/>
        </w:rPr>
        <w:t>The</w:t>
      </w:r>
      <w:r w:rsidR="00DD3F10">
        <w:rPr>
          <w:rFonts w:ascii="Times New Roman" w:eastAsia="Times New Roman" w:hAnsi="Times New Roman" w:cs="Times New Roman"/>
          <w:color w:val="000000"/>
          <w:sz w:val="24"/>
          <w:szCs w:val="24"/>
          <w:lang w:eastAsia="en-AU"/>
        </w:rPr>
        <w:t xml:space="preserve"> </w:t>
      </w:r>
      <w:r w:rsidR="00353446" w:rsidRPr="006C4BA9">
        <w:rPr>
          <w:rFonts w:ascii="Times New Roman" w:eastAsia="Times New Roman" w:hAnsi="Times New Roman" w:cs="Times New Roman"/>
          <w:i/>
          <w:iCs/>
          <w:color w:val="000000"/>
          <w:sz w:val="24"/>
          <w:szCs w:val="24"/>
          <w:lang w:eastAsia="en-AU"/>
        </w:rPr>
        <w:t xml:space="preserve">Fisheries Management (Southern and Eastern Scalefish and Shark Fishery and Small Pelagic Fishery Closures) </w:t>
      </w:r>
      <w:r w:rsidR="00EE6BFD" w:rsidRPr="006C4BA9">
        <w:rPr>
          <w:rFonts w:ascii="Times New Roman" w:eastAsia="Times New Roman" w:hAnsi="Times New Roman" w:cs="Times New Roman"/>
          <w:i/>
          <w:iCs/>
          <w:color w:val="000000"/>
          <w:sz w:val="24"/>
          <w:szCs w:val="24"/>
          <w:lang w:eastAsia="en-AU"/>
        </w:rPr>
        <w:t xml:space="preserve">Amendment </w:t>
      </w:r>
      <w:r w:rsidR="00353446" w:rsidRPr="006C4BA9">
        <w:rPr>
          <w:rFonts w:ascii="Times New Roman" w:eastAsia="Times New Roman" w:hAnsi="Times New Roman" w:cs="Times New Roman"/>
          <w:i/>
          <w:iCs/>
          <w:color w:val="000000"/>
          <w:sz w:val="24"/>
          <w:szCs w:val="24"/>
          <w:lang w:eastAsia="en-AU"/>
        </w:rPr>
        <w:t>Direction No. 1 202</w:t>
      </w:r>
      <w:r w:rsidR="00560EAD">
        <w:rPr>
          <w:rFonts w:ascii="Times New Roman" w:eastAsia="Times New Roman" w:hAnsi="Times New Roman" w:cs="Times New Roman"/>
          <w:i/>
          <w:iCs/>
          <w:color w:val="000000"/>
          <w:sz w:val="24"/>
          <w:szCs w:val="24"/>
          <w:lang w:eastAsia="en-AU"/>
        </w:rPr>
        <w:t>5</w:t>
      </w:r>
      <w:r w:rsidR="00353446" w:rsidRPr="006C4BA9">
        <w:rPr>
          <w:rFonts w:ascii="Times New Roman" w:eastAsia="Times New Roman" w:hAnsi="Times New Roman" w:cs="Times New Roman"/>
          <w:color w:val="000000"/>
          <w:sz w:val="24"/>
          <w:szCs w:val="24"/>
          <w:lang w:eastAsia="en-AU"/>
        </w:rPr>
        <w:t xml:space="preserve"> </w:t>
      </w:r>
      <w:r w:rsidRPr="006C4BA9">
        <w:rPr>
          <w:rFonts w:ascii="Times New Roman" w:eastAsia="Times New Roman" w:hAnsi="Times New Roman" w:cs="Times New Roman"/>
          <w:color w:val="000000"/>
          <w:sz w:val="24"/>
          <w:szCs w:val="24"/>
          <w:lang w:eastAsia="en-AU"/>
        </w:rPr>
        <w:t xml:space="preserve">(the Amendment Direction) </w:t>
      </w:r>
      <w:r w:rsidR="006A2E14" w:rsidRPr="006C4BA9">
        <w:rPr>
          <w:rFonts w:ascii="Times New Roman" w:eastAsia="Times New Roman" w:hAnsi="Times New Roman" w:cs="Times New Roman"/>
          <w:color w:val="000000"/>
          <w:sz w:val="24"/>
          <w:szCs w:val="24"/>
          <w:lang w:eastAsia="en-AU"/>
        </w:rPr>
        <w:t xml:space="preserve">is made under subsection 41A(3) of the Management Act and </w:t>
      </w:r>
      <w:r w:rsidRPr="006C4BA9">
        <w:rPr>
          <w:rFonts w:ascii="Times New Roman" w:eastAsia="Times New Roman" w:hAnsi="Times New Roman" w:cs="Times New Roman"/>
          <w:color w:val="000000"/>
          <w:sz w:val="24"/>
          <w:szCs w:val="24"/>
          <w:lang w:eastAsia="en-AU"/>
        </w:rPr>
        <w:t>varies the</w:t>
      </w:r>
      <w:r w:rsidR="00560EAD">
        <w:rPr>
          <w:rFonts w:ascii="Times New Roman" w:eastAsia="Times New Roman" w:hAnsi="Times New Roman" w:cs="Times New Roman"/>
          <w:color w:val="000000"/>
          <w:sz w:val="24"/>
          <w:szCs w:val="24"/>
          <w:lang w:eastAsia="en-AU"/>
        </w:rPr>
        <w:t xml:space="preserve"> </w:t>
      </w:r>
      <w:r w:rsidR="00EE6BFD" w:rsidRPr="006C4BA9">
        <w:rPr>
          <w:rFonts w:ascii="Times New Roman" w:eastAsia="Times New Roman" w:hAnsi="Times New Roman" w:cs="Times New Roman"/>
          <w:color w:val="000000"/>
          <w:sz w:val="24"/>
          <w:szCs w:val="24"/>
          <w:lang w:eastAsia="en-AU"/>
        </w:rPr>
        <w:t>Principal Direction by</w:t>
      </w:r>
      <w:r w:rsidR="000152FE">
        <w:rPr>
          <w:rFonts w:ascii="Times New Roman" w:eastAsia="Times New Roman" w:hAnsi="Times New Roman" w:cs="Times New Roman"/>
          <w:color w:val="000000"/>
          <w:sz w:val="24"/>
          <w:szCs w:val="24"/>
          <w:lang w:eastAsia="en-AU"/>
        </w:rPr>
        <w:t xml:space="preserve"> a</w:t>
      </w:r>
      <w:r w:rsidR="006309F1" w:rsidRPr="000152FE">
        <w:rPr>
          <w:rFonts w:ascii="Times New Roman" w:eastAsia="Times New Roman" w:hAnsi="Times New Roman" w:cs="Times New Roman"/>
          <w:color w:val="000000"/>
          <w:sz w:val="24"/>
          <w:szCs w:val="24"/>
          <w:lang w:eastAsia="en-AU"/>
        </w:rPr>
        <w:t xml:space="preserve">llowing </w:t>
      </w:r>
      <w:r w:rsidR="00C97F68">
        <w:rPr>
          <w:rFonts w:ascii="Times New Roman" w:eastAsia="Times New Roman" w:hAnsi="Times New Roman" w:cs="Times New Roman"/>
          <w:color w:val="000000"/>
          <w:sz w:val="24"/>
          <w:szCs w:val="24"/>
          <w:lang w:eastAsia="en-AU"/>
        </w:rPr>
        <w:t>concession holders</w:t>
      </w:r>
      <w:r w:rsidR="006309F1" w:rsidRPr="000152FE">
        <w:rPr>
          <w:rFonts w:ascii="Times New Roman" w:eastAsia="Times New Roman" w:hAnsi="Times New Roman" w:cs="Times New Roman"/>
          <w:color w:val="000000"/>
          <w:sz w:val="24"/>
          <w:szCs w:val="24"/>
          <w:lang w:eastAsia="en-AU"/>
        </w:rPr>
        <w:t xml:space="preserve"> </w:t>
      </w:r>
      <w:r w:rsidR="004A78C1" w:rsidRPr="000152FE">
        <w:rPr>
          <w:rFonts w:ascii="Times New Roman" w:eastAsia="Times New Roman" w:hAnsi="Times New Roman" w:cs="Times New Roman"/>
          <w:color w:val="000000"/>
          <w:sz w:val="24"/>
          <w:szCs w:val="24"/>
          <w:lang w:eastAsia="en-AU"/>
        </w:rPr>
        <w:t>to</w:t>
      </w:r>
      <w:r w:rsidR="004A0B09" w:rsidRPr="000152FE">
        <w:rPr>
          <w:rFonts w:ascii="Times New Roman" w:eastAsia="Times New Roman" w:hAnsi="Times New Roman" w:cs="Times New Roman"/>
          <w:color w:val="000000"/>
          <w:sz w:val="24"/>
          <w:szCs w:val="24"/>
          <w:lang w:eastAsia="en-AU"/>
        </w:rPr>
        <w:t xml:space="preserve"> use hydraulic hand reel droplines or modified dropline gear </w:t>
      </w:r>
      <w:r w:rsidR="006309F1" w:rsidRPr="000152FE">
        <w:rPr>
          <w:rFonts w:ascii="Times New Roman" w:eastAsia="Times New Roman" w:hAnsi="Times New Roman" w:cs="Times New Roman"/>
          <w:color w:val="000000"/>
          <w:sz w:val="24"/>
          <w:szCs w:val="24"/>
          <w:lang w:eastAsia="en-AU"/>
        </w:rPr>
        <w:t xml:space="preserve">to fish in </w:t>
      </w:r>
      <w:r w:rsidR="0044326F" w:rsidRPr="000152FE">
        <w:rPr>
          <w:rFonts w:ascii="Times New Roman" w:eastAsia="Times New Roman" w:hAnsi="Times New Roman" w:cs="Times New Roman"/>
          <w:color w:val="000000"/>
          <w:sz w:val="24"/>
          <w:szCs w:val="24"/>
          <w:lang w:eastAsia="en-AU"/>
        </w:rPr>
        <w:t>s</w:t>
      </w:r>
      <w:r w:rsidR="00D8634C">
        <w:rPr>
          <w:rFonts w:ascii="Times New Roman" w:eastAsia="Times New Roman" w:hAnsi="Times New Roman" w:cs="Times New Roman"/>
          <w:color w:val="000000"/>
          <w:sz w:val="24"/>
          <w:szCs w:val="24"/>
          <w:lang w:eastAsia="en-AU"/>
        </w:rPr>
        <w:t>ix</w:t>
      </w:r>
      <w:r w:rsidR="0044326F" w:rsidRPr="000152FE">
        <w:rPr>
          <w:rFonts w:ascii="Times New Roman" w:eastAsia="Times New Roman" w:hAnsi="Times New Roman" w:cs="Times New Roman"/>
          <w:color w:val="000000"/>
          <w:sz w:val="24"/>
          <w:szCs w:val="24"/>
          <w:lang w:eastAsia="en-AU"/>
        </w:rPr>
        <w:t xml:space="preserve"> </w:t>
      </w:r>
      <w:r w:rsidR="006309F1" w:rsidRPr="000152FE">
        <w:rPr>
          <w:rFonts w:ascii="Times New Roman" w:eastAsia="Times New Roman" w:hAnsi="Times New Roman" w:cs="Times New Roman"/>
          <w:color w:val="000000"/>
          <w:sz w:val="24"/>
          <w:szCs w:val="24"/>
          <w:lang w:eastAsia="en-AU"/>
        </w:rPr>
        <w:t>closure areas established to protect threatened upper-slope dogfish specie</w:t>
      </w:r>
      <w:r w:rsidR="00F617FF" w:rsidRPr="000152FE">
        <w:rPr>
          <w:rFonts w:ascii="Times New Roman" w:eastAsia="Times New Roman" w:hAnsi="Times New Roman" w:cs="Times New Roman"/>
          <w:color w:val="000000"/>
          <w:sz w:val="24"/>
          <w:szCs w:val="24"/>
          <w:lang w:eastAsia="en-AU"/>
        </w:rPr>
        <w:t>s</w:t>
      </w:r>
      <w:r w:rsidR="00BC0FAD" w:rsidRPr="000152FE">
        <w:rPr>
          <w:rFonts w:ascii="Times New Roman" w:eastAsia="Times New Roman" w:hAnsi="Times New Roman" w:cs="Times New Roman"/>
          <w:color w:val="000000"/>
          <w:sz w:val="24"/>
          <w:szCs w:val="24"/>
          <w:lang w:eastAsia="en-AU"/>
        </w:rPr>
        <w:t xml:space="preserve"> (i.e. Schedules</w:t>
      </w:r>
      <w:r w:rsidR="00101709">
        <w:rPr>
          <w:rFonts w:ascii="Times New Roman" w:eastAsia="Times New Roman" w:hAnsi="Times New Roman" w:cs="Times New Roman"/>
          <w:color w:val="000000"/>
          <w:sz w:val="24"/>
          <w:szCs w:val="24"/>
          <w:lang w:eastAsia="en-AU"/>
        </w:rPr>
        <w:t xml:space="preserve"> </w:t>
      </w:r>
      <w:r w:rsidR="00BC0FAD" w:rsidRPr="000152FE">
        <w:rPr>
          <w:rFonts w:ascii="Times New Roman" w:eastAsia="Times New Roman" w:hAnsi="Times New Roman" w:cs="Times New Roman"/>
          <w:color w:val="000000"/>
          <w:sz w:val="24"/>
          <w:szCs w:val="24"/>
          <w:lang w:eastAsia="en-AU"/>
        </w:rPr>
        <w:t>10, 12, 30, 31, 32 and</w:t>
      </w:r>
      <w:r w:rsidR="005656A6">
        <w:rPr>
          <w:rFonts w:ascii="Times New Roman" w:eastAsia="Times New Roman" w:hAnsi="Times New Roman" w:cs="Times New Roman"/>
          <w:color w:val="000000"/>
          <w:sz w:val="24"/>
          <w:szCs w:val="24"/>
          <w:lang w:eastAsia="en-AU"/>
        </w:rPr>
        <w:t>/or</w:t>
      </w:r>
      <w:r w:rsidR="00BC0FAD" w:rsidRPr="000152FE">
        <w:rPr>
          <w:rFonts w:ascii="Times New Roman" w:eastAsia="Times New Roman" w:hAnsi="Times New Roman" w:cs="Times New Roman"/>
          <w:color w:val="000000"/>
          <w:sz w:val="24"/>
          <w:szCs w:val="24"/>
          <w:lang w:eastAsia="en-AU"/>
        </w:rPr>
        <w:t xml:space="preserve"> 39) </w:t>
      </w:r>
      <w:r w:rsidR="0089572A" w:rsidRPr="000152FE">
        <w:rPr>
          <w:rFonts w:ascii="Times New Roman" w:eastAsia="Times New Roman" w:hAnsi="Times New Roman" w:cs="Times New Roman"/>
          <w:color w:val="000000"/>
          <w:sz w:val="24"/>
          <w:szCs w:val="24"/>
          <w:lang w:eastAsia="en-AU"/>
        </w:rPr>
        <w:t xml:space="preserve">provided that they have an </w:t>
      </w:r>
      <w:r w:rsidR="004861AA" w:rsidRPr="000152FE">
        <w:rPr>
          <w:rFonts w:ascii="Times New Roman" w:eastAsia="Times New Roman" w:hAnsi="Times New Roman" w:cs="Times New Roman"/>
          <w:color w:val="000000"/>
          <w:sz w:val="24"/>
          <w:szCs w:val="24"/>
          <w:lang w:eastAsia="en-AU"/>
        </w:rPr>
        <w:t>electronic monitoring (EM)</w:t>
      </w:r>
      <w:r w:rsidR="0089572A" w:rsidRPr="000152FE">
        <w:rPr>
          <w:rFonts w:ascii="Times New Roman" w:eastAsia="Times New Roman" w:hAnsi="Times New Roman" w:cs="Times New Roman"/>
          <w:color w:val="000000"/>
          <w:sz w:val="24"/>
          <w:szCs w:val="24"/>
          <w:lang w:eastAsia="en-AU"/>
        </w:rPr>
        <w:t xml:space="preserve"> system </w:t>
      </w:r>
      <w:r w:rsidR="00284663">
        <w:rPr>
          <w:rFonts w:ascii="Times New Roman" w:eastAsia="Times New Roman" w:hAnsi="Times New Roman" w:cs="Times New Roman"/>
          <w:color w:val="000000"/>
          <w:sz w:val="24"/>
          <w:szCs w:val="24"/>
          <w:lang w:eastAsia="en-AU"/>
        </w:rPr>
        <w:t xml:space="preserve">onboard </w:t>
      </w:r>
      <w:r w:rsidR="0087341F">
        <w:rPr>
          <w:rFonts w:ascii="Times New Roman" w:eastAsia="Times New Roman" w:hAnsi="Times New Roman" w:cs="Times New Roman"/>
          <w:color w:val="000000"/>
          <w:sz w:val="24"/>
          <w:szCs w:val="24"/>
          <w:lang w:eastAsia="en-AU"/>
        </w:rPr>
        <w:t xml:space="preserve">that is compliant </w:t>
      </w:r>
      <w:r w:rsidR="00BA2882">
        <w:rPr>
          <w:rFonts w:ascii="Times New Roman" w:eastAsia="Times New Roman" w:hAnsi="Times New Roman" w:cs="Times New Roman"/>
          <w:color w:val="000000"/>
          <w:sz w:val="24"/>
          <w:szCs w:val="24"/>
          <w:lang w:eastAsia="en-AU"/>
        </w:rPr>
        <w:t xml:space="preserve">with the </w:t>
      </w:r>
      <w:r w:rsidR="00BA2882">
        <w:rPr>
          <w:rFonts w:ascii="Times New Roman" w:eastAsia="Times New Roman" w:hAnsi="Times New Roman" w:cs="Times New Roman"/>
          <w:i/>
          <w:iCs/>
          <w:color w:val="000000"/>
          <w:sz w:val="24"/>
          <w:szCs w:val="24"/>
          <w:lang w:eastAsia="en-AU"/>
        </w:rPr>
        <w:t xml:space="preserve">Fisheries Management (E-monitoring </w:t>
      </w:r>
      <w:r w:rsidR="00B864B6">
        <w:rPr>
          <w:rFonts w:ascii="Times New Roman" w:eastAsia="Times New Roman" w:hAnsi="Times New Roman" w:cs="Times New Roman"/>
          <w:i/>
          <w:iCs/>
          <w:color w:val="000000"/>
          <w:sz w:val="24"/>
          <w:szCs w:val="24"/>
          <w:lang w:eastAsia="en-AU"/>
        </w:rPr>
        <w:t>Southern and Eastern Scalefish and Shark Fishery) Direction 2021</w:t>
      </w:r>
      <w:r w:rsidR="00BF3F7F">
        <w:rPr>
          <w:rFonts w:ascii="Times New Roman" w:eastAsia="Times New Roman" w:hAnsi="Times New Roman" w:cs="Times New Roman"/>
          <w:color w:val="000000"/>
          <w:sz w:val="24"/>
          <w:szCs w:val="24"/>
          <w:lang w:eastAsia="en-AU"/>
        </w:rPr>
        <w:t xml:space="preserve"> </w:t>
      </w:r>
      <w:r w:rsidR="0089572A" w:rsidRPr="000152FE">
        <w:rPr>
          <w:rFonts w:ascii="Times New Roman" w:eastAsia="Times New Roman" w:hAnsi="Times New Roman" w:cs="Times New Roman"/>
          <w:color w:val="000000"/>
          <w:sz w:val="24"/>
          <w:szCs w:val="24"/>
          <w:lang w:eastAsia="en-AU"/>
        </w:rPr>
        <w:t>and functioning for the continued monitoring of the vessel</w:t>
      </w:r>
      <w:r w:rsidR="00243270" w:rsidRPr="000152FE">
        <w:rPr>
          <w:rFonts w:ascii="Times New Roman" w:eastAsia="Times New Roman" w:hAnsi="Times New Roman" w:cs="Times New Roman"/>
          <w:color w:val="000000"/>
          <w:sz w:val="24"/>
          <w:szCs w:val="24"/>
          <w:lang w:eastAsia="en-AU"/>
        </w:rPr>
        <w:t>.</w:t>
      </w:r>
      <w:r w:rsidR="00243270" w:rsidRPr="00243270">
        <w:rPr>
          <w:color w:val="000000"/>
        </w:rPr>
        <w:t xml:space="preserve"> </w:t>
      </w:r>
      <w:r w:rsidR="00E22784">
        <w:rPr>
          <w:color w:val="000000"/>
        </w:rPr>
        <w:t>Further, fishing in these areas</w:t>
      </w:r>
      <w:r w:rsidR="005618EA">
        <w:rPr>
          <w:color w:val="000000"/>
        </w:rPr>
        <w:t xml:space="preserve"> will be subject to move on rules should </w:t>
      </w:r>
      <w:r w:rsidR="00CD7EF6">
        <w:rPr>
          <w:color w:val="000000"/>
        </w:rPr>
        <w:t xml:space="preserve">interactions between hook methods and dogfish be reached. </w:t>
      </w:r>
    </w:p>
    <w:p w14:paraId="4F98324C" w14:textId="0C908B74" w:rsidR="00CF5FDA" w:rsidRPr="006C4BA9" w:rsidRDefault="00CF5FDA" w:rsidP="00CF5FDA">
      <w:pPr>
        <w:shd w:val="clear" w:color="auto" w:fill="FFFFFF"/>
        <w:spacing w:before="120" w:after="0" w:line="240" w:lineRule="auto"/>
        <w:ind w:right="-1"/>
        <w:jc w:val="both"/>
        <w:rPr>
          <w:rFonts w:ascii="Times New Roman" w:eastAsia="Times New Roman" w:hAnsi="Times New Roman" w:cs="Times New Roman"/>
          <w:color w:val="000000"/>
          <w:sz w:val="20"/>
          <w:szCs w:val="20"/>
          <w:lang w:eastAsia="en-AU"/>
        </w:rPr>
      </w:pPr>
      <w:r w:rsidRPr="006C4BA9">
        <w:rPr>
          <w:rFonts w:ascii="Times New Roman" w:eastAsia="Times New Roman" w:hAnsi="Times New Roman" w:cs="Times New Roman"/>
          <w:color w:val="000000"/>
          <w:sz w:val="24"/>
          <w:szCs w:val="24"/>
          <w:lang w:eastAsia="en-AU"/>
        </w:rPr>
        <w:t>The Amendment Direction is a legislative instrument for the purposes of the</w:t>
      </w:r>
      <w:r w:rsidR="00560EAD">
        <w:rPr>
          <w:rFonts w:ascii="Times New Roman" w:eastAsia="Times New Roman" w:hAnsi="Times New Roman" w:cs="Times New Roman"/>
          <w:color w:val="000000"/>
          <w:sz w:val="24"/>
          <w:szCs w:val="24"/>
          <w:lang w:eastAsia="en-AU"/>
        </w:rPr>
        <w:t xml:space="preserve"> </w:t>
      </w:r>
      <w:r w:rsidRPr="006C4BA9">
        <w:rPr>
          <w:rFonts w:ascii="Times New Roman" w:eastAsia="Times New Roman" w:hAnsi="Times New Roman" w:cs="Times New Roman"/>
          <w:i/>
          <w:iCs/>
          <w:color w:val="000000"/>
          <w:sz w:val="24"/>
          <w:szCs w:val="24"/>
          <w:lang w:eastAsia="en-AU"/>
        </w:rPr>
        <w:t>Legislation Act 2003</w:t>
      </w:r>
      <w:r w:rsidR="00560EAD">
        <w:rPr>
          <w:rFonts w:ascii="Times New Roman" w:eastAsia="Times New Roman" w:hAnsi="Times New Roman" w:cs="Times New Roman"/>
          <w:i/>
          <w:iCs/>
          <w:color w:val="000000"/>
          <w:sz w:val="24"/>
          <w:szCs w:val="24"/>
          <w:lang w:eastAsia="en-AU"/>
        </w:rPr>
        <w:t xml:space="preserve"> </w:t>
      </w:r>
      <w:r w:rsidRPr="006C4BA9">
        <w:rPr>
          <w:rFonts w:ascii="Times New Roman" w:eastAsia="Times New Roman" w:hAnsi="Times New Roman" w:cs="Times New Roman"/>
          <w:color w:val="000000"/>
          <w:sz w:val="24"/>
          <w:szCs w:val="24"/>
          <w:lang w:eastAsia="en-AU"/>
        </w:rPr>
        <w:t>(the Legislation Act).</w:t>
      </w:r>
    </w:p>
    <w:p w14:paraId="1CCE78D6" w14:textId="77777777" w:rsidR="00CF5FDA" w:rsidRPr="003F1522" w:rsidRDefault="00CF5FDA" w:rsidP="00CF5FDA">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3F1522">
        <w:rPr>
          <w:rFonts w:ascii="Times New Roman" w:eastAsia="Times New Roman" w:hAnsi="Times New Roman" w:cs="Times New Roman"/>
          <w:b/>
          <w:bCs/>
          <w:color w:val="000000"/>
          <w:sz w:val="24"/>
          <w:szCs w:val="24"/>
          <w:lang w:eastAsia="en-AU"/>
        </w:rPr>
        <w:t>Objectives</w:t>
      </w:r>
    </w:p>
    <w:p w14:paraId="54A2806A" w14:textId="77777777" w:rsidR="005A6ED0" w:rsidRDefault="00CF5FDA" w:rsidP="00436D23">
      <w:pPr>
        <w:shd w:val="clear" w:color="auto" w:fill="FFFFFF"/>
        <w:spacing w:before="120" w:after="0" w:line="240" w:lineRule="auto"/>
        <w:ind w:right="-1"/>
        <w:rPr>
          <w:rFonts w:ascii="Times New Roman" w:eastAsia="Times New Roman" w:hAnsi="Times New Roman" w:cs="Times New Roman"/>
          <w:color w:val="000000"/>
          <w:sz w:val="24"/>
          <w:szCs w:val="24"/>
          <w:lang w:eastAsia="en-AU"/>
        </w:rPr>
      </w:pPr>
      <w:r w:rsidRPr="003F1522">
        <w:rPr>
          <w:rFonts w:ascii="Times New Roman" w:eastAsia="Times New Roman" w:hAnsi="Times New Roman" w:cs="Times New Roman"/>
          <w:color w:val="000000"/>
          <w:sz w:val="24"/>
          <w:szCs w:val="24"/>
          <w:lang w:eastAsia="en-AU"/>
        </w:rPr>
        <w:t xml:space="preserve">The Amendment Direction varies </w:t>
      </w:r>
      <w:r w:rsidR="00AB6256" w:rsidRPr="003F1522">
        <w:rPr>
          <w:rFonts w:ascii="Times New Roman" w:eastAsia="Times New Roman" w:hAnsi="Times New Roman" w:cs="Times New Roman"/>
          <w:color w:val="000000"/>
          <w:sz w:val="24"/>
          <w:szCs w:val="24"/>
          <w:lang w:eastAsia="en-AU"/>
        </w:rPr>
        <w:t xml:space="preserve">the </w:t>
      </w:r>
      <w:r w:rsidR="001559C3" w:rsidRPr="003F1522">
        <w:rPr>
          <w:rFonts w:ascii="Times New Roman" w:eastAsia="Times New Roman" w:hAnsi="Times New Roman" w:cs="Times New Roman"/>
          <w:color w:val="000000"/>
          <w:sz w:val="24"/>
          <w:szCs w:val="24"/>
          <w:lang w:eastAsia="en-AU"/>
        </w:rPr>
        <w:t xml:space="preserve">Principal </w:t>
      </w:r>
      <w:r w:rsidRPr="003F1522">
        <w:rPr>
          <w:rFonts w:ascii="Times New Roman" w:eastAsia="Times New Roman" w:hAnsi="Times New Roman" w:cs="Times New Roman"/>
          <w:color w:val="000000"/>
          <w:sz w:val="24"/>
          <w:szCs w:val="24"/>
          <w:lang w:eastAsia="en-AU"/>
        </w:rPr>
        <w:t xml:space="preserve">Direction by </w:t>
      </w:r>
    </w:p>
    <w:p w14:paraId="40FC6E2A" w14:textId="552CDCB2" w:rsidR="00964470" w:rsidRDefault="00B77378" w:rsidP="00F52883">
      <w:pPr>
        <w:pStyle w:val="ListParagraph"/>
        <w:numPr>
          <w:ilvl w:val="0"/>
          <w:numId w:val="4"/>
        </w:numPr>
        <w:shd w:val="clear" w:color="auto" w:fill="FFFFFF"/>
        <w:spacing w:before="120" w:beforeAutospacing="0" w:after="0" w:afterAutospacing="0"/>
        <w:ind w:right="-1"/>
        <w:rPr>
          <w:color w:val="000000"/>
        </w:rPr>
      </w:pPr>
      <w:r>
        <w:rPr>
          <w:color w:val="000000"/>
        </w:rPr>
        <w:t>d</w:t>
      </w:r>
      <w:r w:rsidR="0043270B" w:rsidRPr="00A208D5">
        <w:rPr>
          <w:color w:val="000000"/>
        </w:rPr>
        <w:t xml:space="preserve">efining </w:t>
      </w:r>
      <w:r w:rsidR="000B1323" w:rsidRPr="00A208D5">
        <w:rPr>
          <w:color w:val="000000"/>
        </w:rPr>
        <w:t>daylight hours</w:t>
      </w:r>
      <w:r w:rsidR="00A208D5" w:rsidRPr="00A208D5">
        <w:rPr>
          <w:color w:val="000000"/>
        </w:rPr>
        <w:t xml:space="preserve"> and </w:t>
      </w:r>
      <w:r w:rsidR="004861AA">
        <w:rPr>
          <w:color w:val="000000"/>
        </w:rPr>
        <w:t xml:space="preserve">the </w:t>
      </w:r>
      <w:r w:rsidR="00B3738E" w:rsidRPr="00A208D5">
        <w:rPr>
          <w:color w:val="000000"/>
        </w:rPr>
        <w:t xml:space="preserve">modified dropline </w:t>
      </w:r>
      <w:proofErr w:type="gramStart"/>
      <w:r w:rsidR="00A208D5">
        <w:rPr>
          <w:color w:val="000000"/>
        </w:rPr>
        <w:t>method</w:t>
      </w:r>
      <w:r w:rsidR="004861AA">
        <w:rPr>
          <w:color w:val="000000"/>
        </w:rPr>
        <w:t>;</w:t>
      </w:r>
      <w:proofErr w:type="gramEnd"/>
    </w:p>
    <w:p w14:paraId="1B86077A" w14:textId="1EB8BB39" w:rsidR="00B77378" w:rsidRDefault="00B77378" w:rsidP="00B77378">
      <w:pPr>
        <w:pStyle w:val="ListParagraph"/>
        <w:numPr>
          <w:ilvl w:val="0"/>
          <w:numId w:val="4"/>
        </w:numPr>
        <w:rPr>
          <w:color w:val="000000"/>
        </w:rPr>
      </w:pPr>
      <w:r>
        <w:rPr>
          <w:color w:val="000000"/>
        </w:rPr>
        <w:t>removing</w:t>
      </w:r>
      <w:r w:rsidR="0001752F">
        <w:rPr>
          <w:color w:val="000000"/>
        </w:rPr>
        <w:t xml:space="preserve"> the</w:t>
      </w:r>
      <w:r>
        <w:rPr>
          <w:color w:val="000000"/>
        </w:rPr>
        <w:t xml:space="preserve"> exemption to </w:t>
      </w:r>
      <w:r w:rsidR="00FD4761">
        <w:rPr>
          <w:color w:val="000000"/>
        </w:rPr>
        <w:t>hydraulic hand reel droplines</w:t>
      </w:r>
      <w:r w:rsidR="0001752F">
        <w:rPr>
          <w:color w:val="000000"/>
        </w:rPr>
        <w:t xml:space="preserve"> in </w:t>
      </w:r>
      <w:r w:rsidR="005A2AE9">
        <w:rPr>
          <w:color w:val="000000"/>
        </w:rPr>
        <w:t>S</w:t>
      </w:r>
      <w:r w:rsidR="0001752F">
        <w:rPr>
          <w:color w:val="000000"/>
        </w:rPr>
        <w:t>chedules</w:t>
      </w:r>
      <w:r w:rsidR="00526882">
        <w:rPr>
          <w:color w:val="000000"/>
        </w:rPr>
        <w:t xml:space="preserve"> 8, 9, 29, and </w:t>
      </w:r>
      <w:proofErr w:type="gramStart"/>
      <w:r w:rsidR="00526882">
        <w:rPr>
          <w:color w:val="000000"/>
        </w:rPr>
        <w:t>33</w:t>
      </w:r>
      <w:r>
        <w:rPr>
          <w:color w:val="000000"/>
        </w:rPr>
        <w:t>;</w:t>
      </w:r>
      <w:proofErr w:type="gramEnd"/>
    </w:p>
    <w:p w14:paraId="505289A3" w14:textId="346B36B8" w:rsidR="004A78C1" w:rsidRPr="00B77378" w:rsidRDefault="00B77378" w:rsidP="00B77378">
      <w:pPr>
        <w:pStyle w:val="ListParagraph"/>
        <w:numPr>
          <w:ilvl w:val="0"/>
          <w:numId w:val="4"/>
        </w:numPr>
        <w:rPr>
          <w:color w:val="000000"/>
        </w:rPr>
      </w:pPr>
      <w:r w:rsidRPr="5F17D58D">
        <w:rPr>
          <w:color w:val="000000" w:themeColor="text1"/>
        </w:rPr>
        <w:lastRenderedPageBreak/>
        <w:t>a</w:t>
      </w:r>
      <w:r w:rsidR="00964470" w:rsidRPr="5F17D58D">
        <w:rPr>
          <w:color w:val="000000" w:themeColor="text1"/>
        </w:rPr>
        <w:t xml:space="preserve">llowing </w:t>
      </w:r>
      <w:r w:rsidR="00FD4761" w:rsidRPr="5F17D58D">
        <w:rPr>
          <w:color w:val="000000" w:themeColor="text1"/>
        </w:rPr>
        <w:t>concession holders</w:t>
      </w:r>
      <w:r w:rsidR="004A78C1" w:rsidRPr="5F17D58D">
        <w:rPr>
          <w:color w:val="000000" w:themeColor="text1"/>
        </w:rPr>
        <w:t xml:space="preserve"> that use hydraulic hand reel droplines or modified dropline</w:t>
      </w:r>
      <w:r w:rsidR="00D31551" w:rsidRPr="5F17D58D">
        <w:rPr>
          <w:color w:val="000000" w:themeColor="text1"/>
        </w:rPr>
        <w:t>s</w:t>
      </w:r>
      <w:r w:rsidR="004A78C1" w:rsidRPr="5F17D58D">
        <w:rPr>
          <w:color w:val="000000" w:themeColor="text1"/>
        </w:rPr>
        <w:t xml:space="preserve"> to fish </w:t>
      </w:r>
      <w:r w:rsidR="00D31551" w:rsidRPr="5F17D58D">
        <w:rPr>
          <w:color w:val="000000" w:themeColor="text1"/>
        </w:rPr>
        <w:t>within the areas specified in Schedules 10, 12, 30, 31, 32 and/or 39 under a fishing concession</w:t>
      </w:r>
      <w:r w:rsidR="004A78C1" w:rsidRPr="5F17D58D">
        <w:rPr>
          <w:color w:val="000000" w:themeColor="text1"/>
        </w:rPr>
        <w:t xml:space="preserve">, provided that they have an </w:t>
      </w:r>
      <w:r w:rsidR="1DE9AA55" w:rsidRPr="5F17D58D">
        <w:rPr>
          <w:color w:val="000000" w:themeColor="text1"/>
        </w:rPr>
        <w:t>E</w:t>
      </w:r>
      <w:r w:rsidR="005C3B4B">
        <w:rPr>
          <w:color w:val="000000" w:themeColor="text1"/>
        </w:rPr>
        <w:t xml:space="preserve">M </w:t>
      </w:r>
      <w:r w:rsidR="004A78C1" w:rsidRPr="5F17D58D">
        <w:rPr>
          <w:color w:val="000000" w:themeColor="text1"/>
        </w:rPr>
        <w:t xml:space="preserve">system onboard and </w:t>
      </w:r>
      <w:r w:rsidR="0069437C">
        <w:rPr>
          <w:color w:val="000000"/>
        </w:rPr>
        <w:t xml:space="preserve">that is compliant with the </w:t>
      </w:r>
      <w:r w:rsidR="0069437C">
        <w:rPr>
          <w:i/>
          <w:iCs/>
          <w:color w:val="000000"/>
        </w:rPr>
        <w:t>Fisheries Management (E-monitoring Southern and Eastern Scalefish and Shark Fishery) Direction 2021</w:t>
      </w:r>
      <w:r w:rsidR="0069437C">
        <w:rPr>
          <w:color w:val="000000"/>
        </w:rPr>
        <w:t xml:space="preserve"> and </w:t>
      </w:r>
      <w:r w:rsidR="004A78C1" w:rsidRPr="5F17D58D">
        <w:rPr>
          <w:color w:val="000000" w:themeColor="text1"/>
        </w:rPr>
        <w:t>functioning for the continued monitoring of the vessel</w:t>
      </w:r>
      <w:r w:rsidR="00787F8F" w:rsidRPr="5F17D58D">
        <w:rPr>
          <w:color w:val="000000" w:themeColor="text1"/>
        </w:rPr>
        <w:t>;</w:t>
      </w:r>
    </w:p>
    <w:p w14:paraId="4637372B" w14:textId="11C16F0F" w:rsidR="008C02B5" w:rsidRPr="00851C88" w:rsidRDefault="008C02B5" w:rsidP="008C02B5">
      <w:pPr>
        <w:pStyle w:val="ListParagraph"/>
        <w:numPr>
          <w:ilvl w:val="0"/>
          <w:numId w:val="4"/>
        </w:numPr>
        <w:rPr>
          <w:color w:val="000000"/>
        </w:rPr>
      </w:pPr>
      <w:r w:rsidRPr="00851C88">
        <w:rPr>
          <w:color w:val="000000"/>
        </w:rPr>
        <w:t xml:space="preserve">prohibiting </w:t>
      </w:r>
      <w:r>
        <w:rPr>
          <w:color w:val="000000"/>
        </w:rPr>
        <w:t xml:space="preserve">fishing </w:t>
      </w:r>
      <w:r w:rsidR="00DD0C6C">
        <w:rPr>
          <w:color w:val="000000"/>
        </w:rPr>
        <w:t xml:space="preserve">by a concession holder </w:t>
      </w:r>
      <w:r w:rsidR="0078258E">
        <w:rPr>
          <w:color w:val="000000"/>
        </w:rPr>
        <w:t>using</w:t>
      </w:r>
      <w:r w:rsidR="00940984" w:rsidRPr="00940984">
        <w:rPr>
          <w:color w:val="000000"/>
        </w:rPr>
        <w:t xml:space="preserve"> hydraulic hand reel droplines </w:t>
      </w:r>
      <w:r w:rsidR="00940984">
        <w:rPr>
          <w:color w:val="000000"/>
        </w:rPr>
        <w:t xml:space="preserve">and </w:t>
      </w:r>
      <w:r w:rsidR="0078258E">
        <w:rPr>
          <w:color w:val="000000"/>
        </w:rPr>
        <w:t>modi</w:t>
      </w:r>
      <w:r w:rsidR="00DA00EC">
        <w:rPr>
          <w:color w:val="000000"/>
        </w:rPr>
        <w:t>fied dropline</w:t>
      </w:r>
      <w:r w:rsidR="00940984">
        <w:rPr>
          <w:color w:val="000000"/>
        </w:rPr>
        <w:t>s</w:t>
      </w:r>
      <w:r w:rsidR="00DA00EC">
        <w:rPr>
          <w:color w:val="000000"/>
        </w:rPr>
        <w:t xml:space="preserve"> </w:t>
      </w:r>
      <w:r w:rsidR="00D25B20" w:rsidRPr="00D25B20">
        <w:rPr>
          <w:color w:val="000000"/>
        </w:rPr>
        <w:t xml:space="preserve">within the areas specified in Schedules 10, 12, 30, 31, 32 and/or 39 </w:t>
      </w:r>
      <w:r w:rsidRPr="00851C88">
        <w:rPr>
          <w:color w:val="000000"/>
        </w:rPr>
        <w:t>for 12 months</w:t>
      </w:r>
      <w:r>
        <w:rPr>
          <w:color w:val="000000"/>
        </w:rPr>
        <w:t xml:space="preserve"> </w:t>
      </w:r>
      <w:r w:rsidRPr="00851C88">
        <w:rPr>
          <w:color w:val="000000"/>
        </w:rPr>
        <w:t xml:space="preserve">if </w:t>
      </w:r>
      <w:r w:rsidR="003F0E24">
        <w:rPr>
          <w:color w:val="000000"/>
        </w:rPr>
        <w:t>three</w:t>
      </w:r>
      <w:r w:rsidRPr="00851C88">
        <w:rPr>
          <w:color w:val="000000"/>
        </w:rPr>
        <w:t xml:space="preserve"> Harrisson’s dogfish (</w:t>
      </w:r>
      <w:r w:rsidRPr="007419D8">
        <w:rPr>
          <w:i/>
          <w:iCs/>
          <w:color w:val="000000"/>
        </w:rPr>
        <w:t>C. harrissoni</w:t>
      </w:r>
      <w:r w:rsidRPr="00851C88">
        <w:rPr>
          <w:color w:val="000000"/>
        </w:rPr>
        <w:t xml:space="preserve">), </w:t>
      </w:r>
      <w:r w:rsidR="00036587">
        <w:rPr>
          <w:color w:val="000000"/>
        </w:rPr>
        <w:t>three</w:t>
      </w:r>
      <w:r w:rsidRPr="00851C88">
        <w:rPr>
          <w:color w:val="000000"/>
        </w:rPr>
        <w:t xml:space="preserve"> southern dogfish (</w:t>
      </w:r>
      <w:r w:rsidRPr="007419D8">
        <w:rPr>
          <w:i/>
          <w:iCs/>
          <w:color w:val="000000"/>
        </w:rPr>
        <w:t xml:space="preserve">C. </w:t>
      </w:r>
      <w:proofErr w:type="spellStart"/>
      <w:r w:rsidRPr="007419D8">
        <w:rPr>
          <w:i/>
          <w:iCs/>
          <w:color w:val="000000"/>
        </w:rPr>
        <w:t>zeehaani</w:t>
      </w:r>
      <w:proofErr w:type="spellEnd"/>
      <w:r w:rsidRPr="00851C88">
        <w:rPr>
          <w:color w:val="000000"/>
        </w:rPr>
        <w:t xml:space="preserve">) or </w:t>
      </w:r>
      <w:r w:rsidR="00036587">
        <w:rPr>
          <w:color w:val="000000"/>
        </w:rPr>
        <w:t>three</w:t>
      </w:r>
      <w:r w:rsidRPr="00851C88">
        <w:rPr>
          <w:color w:val="000000"/>
        </w:rPr>
        <w:t xml:space="preserve"> Harrisson’s dogfish (</w:t>
      </w:r>
      <w:r w:rsidRPr="007419D8">
        <w:rPr>
          <w:i/>
          <w:iCs/>
          <w:color w:val="000000"/>
        </w:rPr>
        <w:t>C. harrissoni</w:t>
      </w:r>
      <w:r w:rsidRPr="00851C88">
        <w:rPr>
          <w:color w:val="000000"/>
        </w:rPr>
        <w:t>) and southern dogfish (C</w:t>
      </w:r>
      <w:r w:rsidRPr="007419D8">
        <w:rPr>
          <w:i/>
          <w:iCs/>
          <w:color w:val="000000"/>
        </w:rPr>
        <w:t xml:space="preserve">. </w:t>
      </w:r>
      <w:proofErr w:type="spellStart"/>
      <w:r w:rsidRPr="007419D8">
        <w:rPr>
          <w:i/>
          <w:iCs/>
          <w:color w:val="000000"/>
        </w:rPr>
        <w:t>zeehaani</w:t>
      </w:r>
      <w:proofErr w:type="spellEnd"/>
      <w:r w:rsidRPr="00851C88">
        <w:rPr>
          <w:color w:val="000000"/>
        </w:rPr>
        <w:t xml:space="preserve">) combined are taken </w:t>
      </w:r>
      <w:r w:rsidRPr="00964142">
        <w:rPr>
          <w:color w:val="000000"/>
        </w:rPr>
        <w:t>under a fishing concession in a fishing season</w:t>
      </w:r>
      <w:r w:rsidR="00E66184">
        <w:rPr>
          <w:color w:val="000000"/>
        </w:rPr>
        <w:t xml:space="preserve"> within</w:t>
      </w:r>
      <w:r w:rsidRPr="00851C88">
        <w:rPr>
          <w:color w:val="000000"/>
        </w:rPr>
        <w:t xml:space="preserve">, commencing from the date the </w:t>
      </w:r>
      <w:r w:rsidR="00A437B3">
        <w:rPr>
          <w:color w:val="000000"/>
        </w:rPr>
        <w:t>third</w:t>
      </w:r>
      <w:r w:rsidRPr="00851C88">
        <w:rPr>
          <w:color w:val="000000"/>
        </w:rPr>
        <w:t xml:space="preserve"> dogfish was caught</w:t>
      </w:r>
      <w:r w:rsidR="00054836">
        <w:rPr>
          <w:color w:val="000000"/>
        </w:rPr>
        <w:t>; and</w:t>
      </w:r>
    </w:p>
    <w:p w14:paraId="245789D8" w14:textId="44CE58CF" w:rsidR="00851C88" w:rsidRPr="001A6955" w:rsidRDefault="00851C88" w:rsidP="00851C88">
      <w:pPr>
        <w:pStyle w:val="ListParagraph"/>
        <w:numPr>
          <w:ilvl w:val="0"/>
          <w:numId w:val="4"/>
        </w:numPr>
        <w:rPr>
          <w:color w:val="000000"/>
        </w:rPr>
      </w:pPr>
      <w:r w:rsidRPr="001A6955">
        <w:rPr>
          <w:color w:val="000000"/>
        </w:rPr>
        <w:t xml:space="preserve">prohibiting </w:t>
      </w:r>
      <w:r w:rsidR="00524FE9" w:rsidRPr="001A6955">
        <w:rPr>
          <w:color w:val="000000"/>
        </w:rPr>
        <w:t xml:space="preserve">all </w:t>
      </w:r>
      <w:r w:rsidR="006F3C33" w:rsidRPr="001A6955">
        <w:rPr>
          <w:color w:val="000000"/>
        </w:rPr>
        <w:t>fishing</w:t>
      </w:r>
      <w:r w:rsidR="005C34E9" w:rsidRPr="001A6955">
        <w:rPr>
          <w:color w:val="000000"/>
        </w:rPr>
        <w:t xml:space="preserve"> </w:t>
      </w:r>
      <w:r w:rsidR="00721EB8" w:rsidRPr="001A6955">
        <w:rPr>
          <w:color w:val="000000"/>
        </w:rPr>
        <w:t>within the areas specified in Schedules 8, 9, 10, 12, 29, 30, 31, 32, 33 and/or 39</w:t>
      </w:r>
      <w:r w:rsidR="001A6955" w:rsidRPr="001A6955">
        <w:rPr>
          <w:color w:val="000000"/>
        </w:rPr>
        <w:t xml:space="preserve"> </w:t>
      </w:r>
      <w:r w:rsidRPr="001A6955">
        <w:rPr>
          <w:color w:val="000000"/>
        </w:rPr>
        <w:t>for 12 months</w:t>
      </w:r>
      <w:r w:rsidR="000754CA" w:rsidRPr="001A6955">
        <w:rPr>
          <w:color w:val="000000"/>
        </w:rPr>
        <w:t xml:space="preserve"> </w:t>
      </w:r>
      <w:r w:rsidR="00C34795">
        <w:rPr>
          <w:color w:val="000000"/>
        </w:rPr>
        <w:t xml:space="preserve">if </w:t>
      </w:r>
      <w:r w:rsidR="000754CA" w:rsidRPr="001A6955">
        <w:rPr>
          <w:color w:val="000000"/>
        </w:rPr>
        <w:t>ten</w:t>
      </w:r>
      <w:r w:rsidR="003A7AD3">
        <w:rPr>
          <w:color w:val="000000"/>
        </w:rPr>
        <w:t xml:space="preserve"> </w:t>
      </w:r>
      <w:r w:rsidRPr="001A6955">
        <w:rPr>
          <w:color w:val="000000"/>
        </w:rPr>
        <w:t>Harrisson’s dogfish (</w:t>
      </w:r>
      <w:r w:rsidRPr="001A6955">
        <w:rPr>
          <w:i/>
          <w:iCs/>
          <w:color w:val="000000"/>
        </w:rPr>
        <w:t>C. harrissoni</w:t>
      </w:r>
      <w:r w:rsidRPr="001A6955">
        <w:rPr>
          <w:color w:val="000000"/>
        </w:rPr>
        <w:t xml:space="preserve">), </w:t>
      </w:r>
      <w:r w:rsidR="000754CA" w:rsidRPr="001A6955">
        <w:rPr>
          <w:color w:val="000000"/>
        </w:rPr>
        <w:t>ten</w:t>
      </w:r>
      <w:r w:rsidRPr="001A6955">
        <w:rPr>
          <w:color w:val="000000"/>
        </w:rPr>
        <w:t xml:space="preserve"> southern dogfish (</w:t>
      </w:r>
      <w:r w:rsidRPr="001A6955">
        <w:rPr>
          <w:i/>
          <w:iCs/>
          <w:color w:val="000000"/>
        </w:rPr>
        <w:t xml:space="preserve">C. </w:t>
      </w:r>
      <w:proofErr w:type="spellStart"/>
      <w:r w:rsidRPr="001A6955">
        <w:rPr>
          <w:i/>
          <w:iCs/>
          <w:color w:val="000000"/>
        </w:rPr>
        <w:t>zeehaani</w:t>
      </w:r>
      <w:proofErr w:type="spellEnd"/>
      <w:r w:rsidRPr="001A6955">
        <w:rPr>
          <w:color w:val="000000"/>
        </w:rPr>
        <w:t xml:space="preserve">) or </w:t>
      </w:r>
      <w:r w:rsidR="000754CA" w:rsidRPr="001A6955">
        <w:rPr>
          <w:color w:val="000000"/>
        </w:rPr>
        <w:t>ten</w:t>
      </w:r>
      <w:r w:rsidRPr="001A6955">
        <w:rPr>
          <w:color w:val="000000"/>
        </w:rPr>
        <w:t xml:space="preserve"> Harrisson’s dogfish (</w:t>
      </w:r>
      <w:r w:rsidRPr="001A6955">
        <w:rPr>
          <w:i/>
          <w:iCs/>
          <w:color w:val="000000"/>
        </w:rPr>
        <w:t>C. harrissoni</w:t>
      </w:r>
      <w:r w:rsidRPr="001A6955">
        <w:rPr>
          <w:color w:val="000000"/>
        </w:rPr>
        <w:t>) and southern dogfish (C</w:t>
      </w:r>
      <w:r w:rsidRPr="001A6955">
        <w:rPr>
          <w:i/>
          <w:iCs/>
          <w:color w:val="000000"/>
        </w:rPr>
        <w:t xml:space="preserve">. </w:t>
      </w:r>
      <w:proofErr w:type="spellStart"/>
      <w:r w:rsidRPr="001A6955">
        <w:rPr>
          <w:i/>
          <w:iCs/>
          <w:color w:val="000000"/>
        </w:rPr>
        <w:t>zeehaani</w:t>
      </w:r>
      <w:proofErr w:type="spellEnd"/>
      <w:r w:rsidRPr="001A6955">
        <w:rPr>
          <w:color w:val="000000"/>
        </w:rPr>
        <w:t xml:space="preserve">) combined are taken </w:t>
      </w:r>
      <w:r w:rsidR="00964142" w:rsidRPr="001A6955">
        <w:rPr>
          <w:color w:val="000000"/>
        </w:rPr>
        <w:t xml:space="preserve">under </w:t>
      </w:r>
      <w:r w:rsidR="00964142" w:rsidRPr="007C7101">
        <w:rPr>
          <w:color w:val="000000"/>
        </w:rPr>
        <w:t>a</w:t>
      </w:r>
      <w:r w:rsidR="00C146CB" w:rsidRPr="007C7101">
        <w:rPr>
          <w:color w:val="000000"/>
        </w:rPr>
        <w:t>ny</w:t>
      </w:r>
      <w:r w:rsidR="00964142" w:rsidRPr="001A6955">
        <w:rPr>
          <w:color w:val="000000"/>
        </w:rPr>
        <w:t xml:space="preserve"> fishing concession in a fishing season</w:t>
      </w:r>
      <w:r w:rsidRPr="001A6955">
        <w:rPr>
          <w:color w:val="000000"/>
        </w:rPr>
        <w:t xml:space="preserve">, commencing from the date the </w:t>
      </w:r>
      <w:r w:rsidR="005B1016" w:rsidRPr="001A6955">
        <w:rPr>
          <w:color w:val="000000"/>
        </w:rPr>
        <w:t>tenth</w:t>
      </w:r>
      <w:r w:rsidRPr="001A6955">
        <w:rPr>
          <w:color w:val="000000"/>
        </w:rPr>
        <w:t xml:space="preserve"> dogfish was caught. </w:t>
      </w:r>
    </w:p>
    <w:p w14:paraId="4BF8C7E3" w14:textId="0FD87FFE" w:rsidR="00CF5FDA" w:rsidRPr="003F1522" w:rsidRDefault="00CF5FDA" w:rsidP="00CF5FDA">
      <w:pPr>
        <w:shd w:val="clear" w:color="auto" w:fill="FFFFFF"/>
        <w:spacing w:before="240" w:after="60" w:line="240" w:lineRule="auto"/>
        <w:jc w:val="both"/>
        <w:rPr>
          <w:rFonts w:ascii="Times New Roman" w:eastAsia="Times New Roman" w:hAnsi="Times New Roman" w:cs="Times New Roman"/>
          <w:color w:val="000000"/>
          <w:sz w:val="20"/>
          <w:szCs w:val="20"/>
          <w:lang w:eastAsia="en-AU"/>
        </w:rPr>
      </w:pPr>
      <w:r w:rsidRPr="003F1522">
        <w:rPr>
          <w:rFonts w:ascii="Times New Roman" w:eastAsia="Times New Roman" w:hAnsi="Times New Roman" w:cs="Times New Roman"/>
          <w:b/>
          <w:bCs/>
          <w:color w:val="000000"/>
          <w:sz w:val="24"/>
          <w:szCs w:val="24"/>
          <w:lang w:eastAsia="en-AU"/>
        </w:rPr>
        <w:t>Background on the Fisher</w:t>
      </w:r>
      <w:r w:rsidR="00481CB2" w:rsidRPr="003F1522">
        <w:rPr>
          <w:rFonts w:ascii="Times New Roman" w:eastAsia="Times New Roman" w:hAnsi="Times New Roman" w:cs="Times New Roman"/>
          <w:b/>
          <w:bCs/>
          <w:color w:val="000000"/>
          <w:sz w:val="24"/>
          <w:szCs w:val="24"/>
          <w:lang w:eastAsia="en-AU"/>
        </w:rPr>
        <w:t>ies</w:t>
      </w:r>
    </w:p>
    <w:p w14:paraId="6D801D5F" w14:textId="18EB1720" w:rsidR="00481CB2" w:rsidRPr="003F1522"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3F1522">
        <w:rPr>
          <w:rFonts w:ascii="Times New Roman" w:eastAsia="Times New Roman" w:hAnsi="Times New Roman" w:cs="Times New Roman"/>
          <w:color w:val="000000"/>
          <w:sz w:val="24"/>
          <w:szCs w:val="24"/>
          <w:lang w:eastAsia="en-AU"/>
        </w:rPr>
        <w:t>The SESSF covers the area of waters from approximately 80 nautical miles off the coast near Fraser Island in Queensland, south around Tasmania and west to Cape Leeuwin in Western Australia. The area of the SESSF encompasses almost half of the waters within the Australian Fishing Zone (as defined by subsection 4(1) of the Management Act). The SESSF operates in both Commonwealth (3-200nm) and state (0-3nm) waters under complex jurisdictional arrangements, due to different arrangements with relevant states under Part 5</w:t>
      </w:r>
      <w:r w:rsidR="001559C3" w:rsidRPr="003F1522">
        <w:rPr>
          <w:rFonts w:ascii="Times New Roman" w:eastAsia="Times New Roman" w:hAnsi="Times New Roman" w:cs="Times New Roman"/>
          <w:color w:val="000000"/>
          <w:sz w:val="24"/>
          <w:szCs w:val="24"/>
          <w:lang w:eastAsia="en-AU"/>
        </w:rPr>
        <w:t xml:space="preserve"> </w:t>
      </w:r>
      <w:r w:rsidRPr="003F1522">
        <w:rPr>
          <w:rFonts w:ascii="Times New Roman" w:eastAsia="Times New Roman" w:hAnsi="Times New Roman" w:cs="Times New Roman"/>
          <w:color w:val="000000"/>
          <w:sz w:val="24"/>
          <w:szCs w:val="24"/>
          <w:lang w:eastAsia="en-AU"/>
        </w:rPr>
        <w:t>of the Management Act.</w:t>
      </w:r>
    </w:p>
    <w:p w14:paraId="15669F6E" w14:textId="77777777" w:rsidR="007540AE" w:rsidRPr="007C0A2C" w:rsidRDefault="007540AE" w:rsidP="00481CB2">
      <w:pPr>
        <w:shd w:val="clear" w:color="auto" w:fill="FFFFFF"/>
        <w:spacing w:after="0" w:line="240" w:lineRule="auto"/>
        <w:rPr>
          <w:rFonts w:ascii="Times New Roman" w:eastAsia="Times New Roman" w:hAnsi="Times New Roman" w:cs="Times New Roman"/>
          <w:color w:val="000000"/>
          <w:sz w:val="24"/>
          <w:szCs w:val="24"/>
          <w:highlight w:val="yellow"/>
          <w:lang w:eastAsia="en-AU"/>
        </w:rPr>
      </w:pPr>
    </w:p>
    <w:p w14:paraId="69F9D59D" w14:textId="4A1A0E6E" w:rsidR="00481CB2" w:rsidRPr="00500AE1" w:rsidRDefault="001651B9"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500AE1">
        <w:rPr>
          <w:rFonts w:ascii="Times New Roman" w:eastAsia="Times New Roman" w:hAnsi="Times New Roman" w:cs="Times New Roman"/>
          <w:color w:val="000000"/>
          <w:sz w:val="24"/>
          <w:szCs w:val="24"/>
          <w:lang w:eastAsia="en-AU"/>
        </w:rPr>
        <w:t xml:space="preserve">The </w:t>
      </w:r>
      <w:r w:rsidR="00C44A21" w:rsidRPr="00C44A21">
        <w:rPr>
          <w:rFonts w:ascii="Times New Roman" w:eastAsia="Times New Roman" w:hAnsi="Times New Roman" w:cs="Times New Roman"/>
          <w:color w:val="000000"/>
          <w:sz w:val="24"/>
          <w:szCs w:val="24"/>
          <w:lang w:eastAsia="en-AU"/>
        </w:rPr>
        <w:t xml:space="preserve">Gillnet, Hook and Trap (GHAT) sector </w:t>
      </w:r>
      <w:r w:rsidR="001607D3">
        <w:rPr>
          <w:rFonts w:ascii="Times New Roman" w:eastAsia="Times New Roman" w:hAnsi="Times New Roman" w:cs="Times New Roman"/>
          <w:color w:val="000000"/>
          <w:sz w:val="24"/>
          <w:szCs w:val="24"/>
          <w:lang w:eastAsia="en-AU"/>
        </w:rPr>
        <w:t xml:space="preserve">of the SESSF </w:t>
      </w:r>
      <w:r w:rsidR="007540AE" w:rsidRPr="007540AE">
        <w:rPr>
          <w:rFonts w:ascii="Times New Roman" w:eastAsia="Times New Roman" w:hAnsi="Times New Roman" w:cs="Times New Roman"/>
          <w:color w:val="000000"/>
          <w:sz w:val="24"/>
          <w:szCs w:val="24"/>
          <w:lang w:eastAsia="en-AU"/>
        </w:rPr>
        <w:t>includes all waters off South Australia, Victoria and Tasmania from 3 nm to the extent of the Australian Fishing Zone. It also includes waters off southern Queensland (south of Sandy Cape) and New South Wales from approximately the 4000 m depth contour (60–80 nm from the coast) to the extent of the AFZ</w:t>
      </w:r>
      <w:r w:rsidR="00500AE1" w:rsidRPr="00500AE1">
        <w:rPr>
          <w:rFonts w:ascii="Times New Roman" w:eastAsia="Times New Roman" w:hAnsi="Times New Roman" w:cs="Times New Roman"/>
          <w:color w:val="000000"/>
          <w:sz w:val="24"/>
          <w:szCs w:val="24"/>
          <w:lang w:eastAsia="en-AU"/>
        </w:rPr>
        <w:t xml:space="preserve">. The </w:t>
      </w:r>
      <w:r w:rsidR="00C44A21">
        <w:rPr>
          <w:rFonts w:ascii="Times New Roman" w:eastAsia="Times New Roman" w:hAnsi="Times New Roman" w:cs="Times New Roman"/>
          <w:color w:val="000000"/>
          <w:sz w:val="24"/>
          <w:szCs w:val="24"/>
          <w:lang w:eastAsia="en-AU"/>
        </w:rPr>
        <w:t>GHAT</w:t>
      </w:r>
      <w:r w:rsidR="00C44A21" w:rsidRPr="00500AE1">
        <w:rPr>
          <w:rFonts w:ascii="Times New Roman" w:eastAsia="Times New Roman" w:hAnsi="Times New Roman" w:cs="Times New Roman"/>
          <w:color w:val="000000"/>
          <w:sz w:val="24"/>
          <w:szCs w:val="24"/>
          <w:lang w:eastAsia="en-AU"/>
        </w:rPr>
        <w:t xml:space="preserve"> </w:t>
      </w:r>
      <w:r w:rsidR="00690BA8" w:rsidRPr="00500AE1">
        <w:rPr>
          <w:rFonts w:ascii="Times New Roman" w:eastAsia="Times New Roman" w:hAnsi="Times New Roman" w:cs="Times New Roman"/>
          <w:color w:val="000000"/>
          <w:sz w:val="24"/>
          <w:szCs w:val="24"/>
          <w:lang w:eastAsia="en-AU"/>
        </w:rPr>
        <w:t xml:space="preserve">is managed within the SESSF under the </w:t>
      </w:r>
      <w:r w:rsidR="00690BA8" w:rsidRPr="00500AE1">
        <w:rPr>
          <w:rFonts w:ascii="Times New Roman" w:eastAsia="Times New Roman" w:hAnsi="Times New Roman" w:cs="Times New Roman"/>
          <w:i/>
          <w:iCs/>
          <w:color w:val="000000"/>
          <w:sz w:val="24"/>
          <w:szCs w:val="24"/>
          <w:lang w:eastAsia="en-AU"/>
        </w:rPr>
        <w:t>So</w:t>
      </w:r>
      <w:r w:rsidR="00500AE1" w:rsidRPr="00500AE1">
        <w:rPr>
          <w:rFonts w:ascii="Times New Roman" w:eastAsia="Times New Roman" w:hAnsi="Times New Roman" w:cs="Times New Roman"/>
          <w:i/>
          <w:iCs/>
          <w:color w:val="000000"/>
          <w:sz w:val="24"/>
          <w:szCs w:val="24"/>
          <w:lang w:eastAsia="en-AU"/>
        </w:rPr>
        <w:t>u</w:t>
      </w:r>
      <w:r w:rsidR="00690BA8" w:rsidRPr="00500AE1">
        <w:rPr>
          <w:rFonts w:ascii="Times New Roman" w:eastAsia="Times New Roman" w:hAnsi="Times New Roman" w:cs="Times New Roman"/>
          <w:i/>
          <w:iCs/>
          <w:color w:val="000000"/>
          <w:sz w:val="24"/>
          <w:szCs w:val="24"/>
          <w:lang w:eastAsia="en-AU"/>
        </w:rPr>
        <w:t>ther</w:t>
      </w:r>
      <w:r w:rsidR="00500AE1" w:rsidRPr="00500AE1">
        <w:rPr>
          <w:rFonts w:ascii="Times New Roman" w:eastAsia="Times New Roman" w:hAnsi="Times New Roman" w:cs="Times New Roman"/>
          <w:i/>
          <w:iCs/>
          <w:color w:val="000000"/>
          <w:sz w:val="24"/>
          <w:szCs w:val="24"/>
          <w:lang w:eastAsia="en-AU"/>
        </w:rPr>
        <w:t>n</w:t>
      </w:r>
      <w:r w:rsidR="00690BA8" w:rsidRPr="00500AE1">
        <w:rPr>
          <w:rFonts w:ascii="Times New Roman" w:eastAsia="Times New Roman" w:hAnsi="Times New Roman" w:cs="Times New Roman"/>
          <w:i/>
          <w:iCs/>
          <w:color w:val="000000"/>
          <w:sz w:val="24"/>
          <w:szCs w:val="24"/>
          <w:lang w:eastAsia="en-AU"/>
        </w:rPr>
        <w:t xml:space="preserve"> and Eastern Scalefish and Shark Fishery Management Plan 2003, </w:t>
      </w:r>
      <w:r w:rsidR="00690BA8" w:rsidRPr="00500AE1">
        <w:rPr>
          <w:rFonts w:ascii="Times New Roman" w:eastAsia="Times New Roman" w:hAnsi="Times New Roman" w:cs="Times New Roman"/>
          <w:color w:val="000000"/>
          <w:sz w:val="24"/>
          <w:szCs w:val="24"/>
          <w:lang w:eastAsia="en-AU"/>
        </w:rPr>
        <w:t>in force under section 17 of the Management Act, main</w:t>
      </w:r>
      <w:r w:rsidR="00500AE1" w:rsidRPr="00500AE1">
        <w:rPr>
          <w:rFonts w:ascii="Times New Roman" w:eastAsia="Times New Roman" w:hAnsi="Times New Roman" w:cs="Times New Roman"/>
          <w:color w:val="000000"/>
          <w:sz w:val="24"/>
          <w:szCs w:val="24"/>
          <w:lang w:eastAsia="en-AU"/>
        </w:rPr>
        <w:t xml:space="preserve">ly </w:t>
      </w:r>
      <w:r w:rsidR="00690BA8" w:rsidRPr="00500AE1">
        <w:rPr>
          <w:rFonts w:ascii="Times New Roman" w:eastAsia="Times New Roman" w:hAnsi="Times New Roman" w:cs="Times New Roman"/>
          <w:color w:val="000000"/>
          <w:sz w:val="24"/>
          <w:szCs w:val="24"/>
          <w:lang w:eastAsia="en-AU"/>
        </w:rPr>
        <w:t>through output controls in the form of total allowable catch (TAC) limits. Input controls are also used including a limit on the number of boats that operate in each sector, as well as gear restrictions such as limit</w:t>
      </w:r>
      <w:r w:rsidR="00350DA0">
        <w:rPr>
          <w:rFonts w:ascii="Times New Roman" w:eastAsia="Times New Roman" w:hAnsi="Times New Roman" w:cs="Times New Roman"/>
          <w:color w:val="000000"/>
          <w:sz w:val="24"/>
          <w:szCs w:val="24"/>
          <w:lang w:eastAsia="en-AU"/>
        </w:rPr>
        <w:t>s</w:t>
      </w:r>
      <w:r w:rsidR="00690BA8" w:rsidRPr="00500AE1">
        <w:rPr>
          <w:rFonts w:ascii="Times New Roman" w:eastAsia="Times New Roman" w:hAnsi="Times New Roman" w:cs="Times New Roman"/>
          <w:color w:val="000000"/>
          <w:sz w:val="24"/>
          <w:szCs w:val="24"/>
          <w:lang w:eastAsia="en-AU"/>
        </w:rPr>
        <w:t xml:space="preserve"> the amount of fishing gear that may be used. </w:t>
      </w:r>
    </w:p>
    <w:p w14:paraId="116BB62C" w14:textId="77777777" w:rsidR="00D411AE" w:rsidRPr="007C0A2C" w:rsidRDefault="00D411AE" w:rsidP="00481CB2">
      <w:pPr>
        <w:shd w:val="clear" w:color="auto" w:fill="FFFFFF"/>
        <w:spacing w:after="0" w:line="240" w:lineRule="auto"/>
        <w:rPr>
          <w:rFonts w:ascii="Times New Roman" w:eastAsia="Times New Roman" w:hAnsi="Times New Roman" w:cs="Times New Roman"/>
          <w:color w:val="000000"/>
          <w:sz w:val="24"/>
          <w:szCs w:val="24"/>
          <w:highlight w:val="yellow"/>
          <w:lang w:eastAsia="en-AU"/>
        </w:rPr>
      </w:pPr>
    </w:p>
    <w:p w14:paraId="56F1CB5D" w14:textId="3A1B2DA2" w:rsidR="008967E9" w:rsidRPr="00500AE1" w:rsidRDefault="00595107" w:rsidP="008967E9">
      <w:pPr>
        <w:shd w:val="clear" w:color="auto" w:fill="FFFFFF" w:themeFill="background1"/>
        <w:spacing w:after="0" w:line="240" w:lineRule="auto"/>
        <w:rPr>
          <w:rFonts w:ascii="Times New Roman" w:eastAsia="Times New Roman" w:hAnsi="Times New Roman" w:cs="Times New Roman"/>
          <w:color w:val="000000"/>
          <w:sz w:val="24"/>
          <w:szCs w:val="24"/>
          <w:lang w:eastAsia="en-AU"/>
        </w:rPr>
      </w:pPr>
      <w:r w:rsidRPr="4FE60D89">
        <w:rPr>
          <w:rFonts w:ascii="Times New Roman" w:eastAsia="Times New Roman" w:hAnsi="Times New Roman" w:cs="Times New Roman"/>
          <w:color w:val="000000" w:themeColor="text1"/>
          <w:sz w:val="24"/>
          <w:szCs w:val="24"/>
          <w:lang w:eastAsia="en-AU"/>
        </w:rPr>
        <w:t xml:space="preserve">The </w:t>
      </w:r>
      <w:r w:rsidR="007540AE">
        <w:rPr>
          <w:rFonts w:ascii="Times New Roman" w:eastAsia="Times New Roman" w:hAnsi="Times New Roman" w:cs="Times New Roman"/>
          <w:color w:val="000000" w:themeColor="text1"/>
          <w:sz w:val="24"/>
          <w:szCs w:val="24"/>
          <w:lang w:eastAsia="en-AU"/>
        </w:rPr>
        <w:t>GHAT</w:t>
      </w:r>
      <w:r w:rsidR="007540AE" w:rsidRPr="4FE60D89">
        <w:rPr>
          <w:rFonts w:ascii="Times New Roman" w:eastAsia="Times New Roman" w:hAnsi="Times New Roman" w:cs="Times New Roman"/>
          <w:color w:val="000000" w:themeColor="text1"/>
          <w:sz w:val="24"/>
          <w:szCs w:val="24"/>
          <w:lang w:eastAsia="en-AU"/>
        </w:rPr>
        <w:t xml:space="preserve"> </w:t>
      </w:r>
      <w:r w:rsidR="00F90584">
        <w:rPr>
          <w:rFonts w:ascii="Times New Roman" w:eastAsia="Times New Roman" w:hAnsi="Times New Roman" w:cs="Times New Roman"/>
          <w:color w:val="000000" w:themeColor="text1"/>
          <w:sz w:val="24"/>
          <w:szCs w:val="24"/>
          <w:lang w:eastAsia="en-AU"/>
        </w:rPr>
        <w:t>sector of</w:t>
      </w:r>
      <w:r w:rsidR="00482598" w:rsidRPr="4FE60D89">
        <w:rPr>
          <w:rFonts w:ascii="Times New Roman" w:eastAsia="Times New Roman" w:hAnsi="Times New Roman" w:cs="Times New Roman"/>
          <w:color w:val="000000" w:themeColor="text1"/>
          <w:sz w:val="24"/>
          <w:szCs w:val="24"/>
          <w:lang w:eastAsia="en-AU"/>
        </w:rPr>
        <w:t xml:space="preserve"> the SESSF</w:t>
      </w:r>
      <w:r w:rsidRPr="4FE60D89">
        <w:rPr>
          <w:rFonts w:ascii="Times New Roman" w:eastAsia="Times New Roman" w:hAnsi="Times New Roman" w:cs="Times New Roman"/>
          <w:color w:val="000000" w:themeColor="text1"/>
          <w:sz w:val="24"/>
          <w:szCs w:val="24"/>
          <w:lang w:eastAsia="en-AU"/>
        </w:rPr>
        <w:t xml:space="preserve"> is directly impacted by this amendment as</w:t>
      </w:r>
      <w:r w:rsidR="00D411AE" w:rsidRPr="4FE60D89">
        <w:rPr>
          <w:rFonts w:ascii="Times New Roman" w:eastAsia="Times New Roman" w:hAnsi="Times New Roman" w:cs="Times New Roman"/>
          <w:color w:val="000000" w:themeColor="text1"/>
          <w:sz w:val="24"/>
          <w:szCs w:val="24"/>
          <w:lang w:eastAsia="en-AU"/>
        </w:rPr>
        <w:t xml:space="preserve"> </w:t>
      </w:r>
      <w:r w:rsidR="008967E9">
        <w:rPr>
          <w:rFonts w:ascii="Times New Roman" w:eastAsia="Times New Roman" w:hAnsi="Times New Roman" w:cs="Times New Roman"/>
          <w:color w:val="000000" w:themeColor="text1"/>
          <w:sz w:val="24"/>
          <w:szCs w:val="24"/>
          <w:lang w:eastAsia="en-AU"/>
        </w:rPr>
        <w:t xml:space="preserve">it applies to the </w:t>
      </w:r>
      <w:r w:rsidR="007540AE">
        <w:rPr>
          <w:rFonts w:ascii="Times New Roman" w:eastAsia="Times New Roman" w:hAnsi="Times New Roman" w:cs="Times New Roman"/>
          <w:color w:val="000000" w:themeColor="text1"/>
          <w:sz w:val="24"/>
          <w:szCs w:val="24"/>
          <w:lang w:eastAsia="en-AU"/>
        </w:rPr>
        <w:t xml:space="preserve">hook </w:t>
      </w:r>
      <w:r w:rsidR="008967E9">
        <w:rPr>
          <w:rFonts w:ascii="Times New Roman" w:eastAsia="Times New Roman" w:hAnsi="Times New Roman" w:cs="Times New Roman"/>
          <w:color w:val="000000" w:themeColor="text1"/>
          <w:sz w:val="24"/>
          <w:szCs w:val="24"/>
          <w:lang w:eastAsia="en-AU"/>
        </w:rPr>
        <w:t xml:space="preserve">methods </w:t>
      </w:r>
      <w:r w:rsidR="00455C3E">
        <w:rPr>
          <w:rFonts w:ascii="Times New Roman" w:eastAsia="Times New Roman" w:hAnsi="Times New Roman" w:cs="Times New Roman"/>
          <w:color w:val="000000" w:themeColor="text1"/>
          <w:sz w:val="24"/>
          <w:szCs w:val="24"/>
          <w:lang w:eastAsia="en-AU"/>
        </w:rPr>
        <w:t xml:space="preserve">(droplines) </w:t>
      </w:r>
      <w:r w:rsidR="008967E9">
        <w:rPr>
          <w:rFonts w:ascii="Times New Roman" w:eastAsia="Times New Roman" w:hAnsi="Times New Roman" w:cs="Times New Roman"/>
          <w:color w:val="000000" w:themeColor="text1"/>
          <w:sz w:val="24"/>
          <w:szCs w:val="24"/>
          <w:lang w:eastAsia="en-AU"/>
        </w:rPr>
        <w:t>used by this sector.</w:t>
      </w:r>
    </w:p>
    <w:p w14:paraId="7E51C43B" w14:textId="6EB5A41D" w:rsidR="00481CB2" w:rsidRDefault="00481CB2" w:rsidP="00CF5FDA">
      <w:pPr>
        <w:shd w:val="clear" w:color="auto" w:fill="FFFFFF"/>
        <w:spacing w:after="0" w:line="240" w:lineRule="auto"/>
        <w:rPr>
          <w:rFonts w:ascii="Times New Roman" w:eastAsia="Times New Roman" w:hAnsi="Times New Roman" w:cs="Times New Roman"/>
          <w:b/>
          <w:bCs/>
          <w:color w:val="000000"/>
          <w:sz w:val="24"/>
          <w:szCs w:val="24"/>
          <w:highlight w:val="yellow"/>
          <w:lang w:eastAsia="en-AU"/>
        </w:rPr>
      </w:pPr>
    </w:p>
    <w:p w14:paraId="38AF1018" w14:textId="3AA062BA" w:rsidR="00397CD3" w:rsidRDefault="249EACC0" w:rsidP="3ECDF3FE">
      <w:pPr>
        <w:shd w:val="clear" w:color="auto" w:fill="FFFFFF" w:themeFill="background1"/>
        <w:spacing w:after="0" w:line="240" w:lineRule="auto"/>
        <w:rPr>
          <w:rFonts w:ascii="Times New Roman" w:eastAsia="Times New Roman" w:hAnsi="Times New Roman" w:cs="Times New Roman"/>
          <w:color w:val="000000"/>
          <w:sz w:val="24"/>
          <w:szCs w:val="24"/>
          <w:lang w:val="en-US" w:eastAsia="en-AU"/>
        </w:rPr>
      </w:pPr>
      <w:r w:rsidRPr="7987DA31">
        <w:rPr>
          <w:rFonts w:ascii="Times New Roman" w:eastAsia="Times New Roman" w:hAnsi="Times New Roman" w:cs="Times New Roman"/>
          <w:color w:val="000000" w:themeColor="text1"/>
          <w:sz w:val="24"/>
          <w:szCs w:val="24"/>
          <w:lang w:val="en-US" w:eastAsia="en-AU"/>
        </w:rPr>
        <w:t xml:space="preserve">The SPF extends from the Queensland/New South Wales border, typically outside 3 nautical miles, around southern Australia to a line at latitude 31° south (near </w:t>
      </w:r>
      <w:proofErr w:type="spellStart"/>
      <w:r w:rsidRPr="7987DA31">
        <w:rPr>
          <w:rFonts w:ascii="Times New Roman" w:eastAsia="Times New Roman" w:hAnsi="Times New Roman" w:cs="Times New Roman"/>
          <w:color w:val="000000" w:themeColor="text1"/>
          <w:sz w:val="24"/>
          <w:szCs w:val="24"/>
          <w:lang w:val="en-US" w:eastAsia="en-AU"/>
        </w:rPr>
        <w:t>Lancelin</w:t>
      </w:r>
      <w:proofErr w:type="spellEnd"/>
      <w:r w:rsidRPr="7987DA31">
        <w:rPr>
          <w:rFonts w:ascii="Times New Roman" w:eastAsia="Times New Roman" w:hAnsi="Times New Roman" w:cs="Times New Roman"/>
          <w:color w:val="000000" w:themeColor="text1"/>
          <w:sz w:val="24"/>
          <w:szCs w:val="24"/>
          <w:lang w:val="en-US" w:eastAsia="en-AU"/>
        </w:rPr>
        <w:t>, north of Perth). The SPF is currently divided into two sub areas East and West of latitude 146°30’00”.</w:t>
      </w:r>
      <w:r w:rsidR="16AA1F1C" w:rsidRPr="7987DA31">
        <w:rPr>
          <w:rFonts w:ascii="Times New Roman" w:eastAsia="Times New Roman" w:hAnsi="Times New Roman" w:cs="Times New Roman"/>
          <w:color w:val="000000" w:themeColor="text1"/>
          <w:sz w:val="24"/>
          <w:szCs w:val="24"/>
          <w:lang w:val="en-US" w:eastAsia="en-AU"/>
        </w:rPr>
        <w:t xml:space="preserve"> </w:t>
      </w:r>
      <w:r w:rsidRPr="7987DA31">
        <w:rPr>
          <w:rFonts w:ascii="Times New Roman" w:eastAsia="Times New Roman" w:hAnsi="Times New Roman" w:cs="Times New Roman"/>
          <w:color w:val="000000" w:themeColor="text1"/>
          <w:sz w:val="24"/>
          <w:szCs w:val="24"/>
          <w:lang w:val="en-US" w:eastAsia="en-AU"/>
        </w:rPr>
        <w:t xml:space="preserve">The SPF is managed under the </w:t>
      </w:r>
      <w:r w:rsidRPr="7987DA31">
        <w:rPr>
          <w:rFonts w:ascii="Times New Roman" w:eastAsia="Times New Roman" w:hAnsi="Times New Roman" w:cs="Times New Roman"/>
          <w:i/>
          <w:iCs/>
          <w:color w:val="000000" w:themeColor="text1"/>
          <w:sz w:val="24"/>
          <w:szCs w:val="24"/>
          <w:lang w:val="en-US" w:eastAsia="en-AU"/>
        </w:rPr>
        <w:t>Small Pelagic Fishery Management Plan 2009</w:t>
      </w:r>
      <w:r w:rsidRPr="7987DA31">
        <w:rPr>
          <w:rFonts w:ascii="Times New Roman" w:eastAsia="Times New Roman" w:hAnsi="Times New Roman" w:cs="Times New Roman"/>
          <w:color w:val="000000" w:themeColor="text1"/>
          <w:sz w:val="24"/>
          <w:szCs w:val="24"/>
          <w:lang w:val="en-US" w:eastAsia="en-AU"/>
        </w:rPr>
        <w:t xml:space="preserve">, also in force under section 17 of the Management Act, and management of the SPF is achieved through output controls in the form of individually transferable quotas with TAC limits determined for each quota species for each fishing year. The target species in the SPF are Australian sardine, blue mackerel, jack mackerel and redbait. </w:t>
      </w:r>
    </w:p>
    <w:p w14:paraId="5E95C515" w14:textId="4351EAF2" w:rsidR="00397CD3" w:rsidRPr="00397CD3" w:rsidRDefault="00397CD3" w:rsidP="00397CD3">
      <w:pPr>
        <w:shd w:val="clear" w:color="auto" w:fill="FFFFFF"/>
        <w:spacing w:after="0" w:line="240" w:lineRule="auto"/>
        <w:rPr>
          <w:rFonts w:ascii="Times New Roman" w:eastAsia="Times New Roman" w:hAnsi="Times New Roman" w:cs="Times New Roman"/>
          <w:color w:val="000000"/>
          <w:sz w:val="24"/>
          <w:szCs w:val="24"/>
          <w:lang w:val="en-US" w:eastAsia="en-AU"/>
        </w:rPr>
      </w:pPr>
      <w:r w:rsidRPr="00397CD3">
        <w:rPr>
          <w:rFonts w:ascii="Times New Roman" w:eastAsia="Times New Roman" w:hAnsi="Times New Roman" w:cs="Times New Roman"/>
          <w:color w:val="000000"/>
          <w:sz w:val="24"/>
          <w:szCs w:val="24"/>
          <w:lang w:val="en-US" w:eastAsia="en-AU"/>
        </w:rPr>
        <w:t xml:space="preserve"> </w:t>
      </w:r>
    </w:p>
    <w:p w14:paraId="32B6A899" w14:textId="485EDD3E" w:rsidR="00397CD3" w:rsidRPr="00397CD3" w:rsidRDefault="00397CD3" w:rsidP="00397CD3">
      <w:pPr>
        <w:shd w:val="clear" w:color="auto" w:fill="FFFFFF"/>
        <w:spacing w:after="0" w:line="240" w:lineRule="auto"/>
        <w:rPr>
          <w:rFonts w:ascii="Times New Roman" w:eastAsia="Times New Roman" w:hAnsi="Times New Roman" w:cs="Times New Roman"/>
          <w:color w:val="000000"/>
          <w:sz w:val="24"/>
          <w:szCs w:val="24"/>
          <w:lang w:val="en-US" w:eastAsia="en-AU"/>
        </w:rPr>
      </w:pPr>
      <w:r w:rsidRPr="00397CD3">
        <w:rPr>
          <w:rFonts w:ascii="Times New Roman" w:eastAsia="Times New Roman" w:hAnsi="Times New Roman" w:cs="Times New Roman"/>
          <w:color w:val="000000"/>
          <w:sz w:val="24"/>
          <w:szCs w:val="24"/>
          <w:lang w:val="en-US" w:eastAsia="en-AU"/>
        </w:rPr>
        <w:lastRenderedPageBreak/>
        <w:t xml:space="preserve">Closures in both the SESSF and SPF serve to place restrictions on effort to protect fish spawning grounds, </w:t>
      </w:r>
      <w:r w:rsidR="00AA24D2" w:rsidRPr="00397CD3">
        <w:rPr>
          <w:rFonts w:ascii="Times New Roman" w:eastAsia="Times New Roman" w:hAnsi="Times New Roman" w:cs="Times New Roman"/>
          <w:color w:val="000000"/>
          <w:sz w:val="24"/>
          <w:szCs w:val="24"/>
          <w:lang w:val="en-US" w:eastAsia="en-AU"/>
        </w:rPr>
        <w:t>minimize</w:t>
      </w:r>
      <w:r w:rsidRPr="00397CD3">
        <w:rPr>
          <w:rFonts w:ascii="Times New Roman" w:eastAsia="Times New Roman" w:hAnsi="Times New Roman" w:cs="Times New Roman"/>
          <w:color w:val="000000"/>
          <w:sz w:val="24"/>
          <w:szCs w:val="24"/>
          <w:lang w:val="en-US" w:eastAsia="en-AU"/>
        </w:rPr>
        <w:t xml:space="preserve"> impact on deepwater fish species, facilitate the recovery of certain species and protect threatened and endangered species</w:t>
      </w:r>
      <w:r w:rsidR="00B86EE1">
        <w:rPr>
          <w:rFonts w:ascii="Times New Roman" w:eastAsia="Times New Roman" w:hAnsi="Times New Roman" w:cs="Times New Roman"/>
          <w:color w:val="000000"/>
          <w:sz w:val="24"/>
          <w:szCs w:val="24"/>
          <w:lang w:val="en-US" w:eastAsia="en-AU"/>
        </w:rPr>
        <w:t xml:space="preserve"> such as </w:t>
      </w:r>
      <w:r w:rsidR="00B86EE1" w:rsidRPr="00B86EE1">
        <w:rPr>
          <w:rFonts w:ascii="Times New Roman" w:eastAsia="Times New Roman" w:hAnsi="Times New Roman" w:cs="Times New Roman"/>
          <w:color w:val="000000"/>
          <w:sz w:val="24"/>
          <w:szCs w:val="24"/>
          <w:lang w:val="en-US" w:eastAsia="en-AU"/>
        </w:rPr>
        <w:t>Harrisson’s dogfish (</w:t>
      </w:r>
      <w:r w:rsidR="00B86EE1" w:rsidRPr="00D434EB">
        <w:rPr>
          <w:rFonts w:ascii="Times New Roman" w:eastAsia="Times New Roman" w:hAnsi="Times New Roman" w:cs="Times New Roman"/>
          <w:i/>
          <w:iCs/>
          <w:color w:val="000000"/>
          <w:sz w:val="24"/>
          <w:szCs w:val="24"/>
          <w:lang w:val="en-US" w:eastAsia="en-AU"/>
        </w:rPr>
        <w:t>C. harrissoni</w:t>
      </w:r>
      <w:r w:rsidR="00B86EE1" w:rsidRPr="00B86EE1">
        <w:rPr>
          <w:rFonts w:ascii="Times New Roman" w:eastAsia="Times New Roman" w:hAnsi="Times New Roman" w:cs="Times New Roman"/>
          <w:color w:val="000000"/>
          <w:sz w:val="24"/>
          <w:szCs w:val="24"/>
          <w:lang w:val="en-US" w:eastAsia="en-AU"/>
        </w:rPr>
        <w:t>)</w:t>
      </w:r>
      <w:r w:rsidR="00B86EE1">
        <w:rPr>
          <w:rFonts w:ascii="Times New Roman" w:eastAsia="Times New Roman" w:hAnsi="Times New Roman" w:cs="Times New Roman"/>
          <w:color w:val="000000"/>
          <w:sz w:val="24"/>
          <w:szCs w:val="24"/>
          <w:lang w:val="en-US" w:eastAsia="en-AU"/>
        </w:rPr>
        <w:t xml:space="preserve"> and </w:t>
      </w:r>
      <w:r w:rsidR="00B86EE1" w:rsidRPr="00B86EE1">
        <w:rPr>
          <w:rFonts w:ascii="Times New Roman" w:eastAsia="Times New Roman" w:hAnsi="Times New Roman" w:cs="Times New Roman"/>
          <w:color w:val="000000"/>
          <w:sz w:val="24"/>
          <w:szCs w:val="24"/>
          <w:lang w:val="en-US" w:eastAsia="en-AU"/>
        </w:rPr>
        <w:t>southern dogfish (</w:t>
      </w:r>
      <w:r w:rsidR="00B86EE1" w:rsidRPr="00D434EB">
        <w:rPr>
          <w:rFonts w:ascii="Times New Roman" w:eastAsia="Times New Roman" w:hAnsi="Times New Roman" w:cs="Times New Roman"/>
          <w:i/>
          <w:iCs/>
          <w:color w:val="000000"/>
          <w:sz w:val="24"/>
          <w:szCs w:val="24"/>
          <w:lang w:val="en-US" w:eastAsia="en-AU"/>
        </w:rPr>
        <w:t xml:space="preserve">C. </w:t>
      </w:r>
      <w:proofErr w:type="spellStart"/>
      <w:r w:rsidR="00B86EE1" w:rsidRPr="00D434EB">
        <w:rPr>
          <w:rFonts w:ascii="Times New Roman" w:eastAsia="Times New Roman" w:hAnsi="Times New Roman" w:cs="Times New Roman"/>
          <w:i/>
          <w:iCs/>
          <w:color w:val="000000"/>
          <w:sz w:val="24"/>
          <w:szCs w:val="24"/>
          <w:lang w:val="en-US" w:eastAsia="en-AU"/>
        </w:rPr>
        <w:t>zeehaani</w:t>
      </w:r>
      <w:proofErr w:type="spellEnd"/>
      <w:r w:rsidR="00B86EE1" w:rsidRPr="00B86EE1">
        <w:rPr>
          <w:rFonts w:ascii="Times New Roman" w:eastAsia="Times New Roman" w:hAnsi="Times New Roman" w:cs="Times New Roman"/>
          <w:color w:val="000000"/>
          <w:sz w:val="24"/>
          <w:szCs w:val="24"/>
          <w:lang w:val="en-US" w:eastAsia="en-AU"/>
        </w:rPr>
        <w:t>)</w:t>
      </w:r>
      <w:r w:rsidRPr="00397CD3">
        <w:rPr>
          <w:rFonts w:ascii="Times New Roman" w:eastAsia="Times New Roman" w:hAnsi="Times New Roman" w:cs="Times New Roman"/>
          <w:color w:val="000000"/>
          <w:sz w:val="24"/>
          <w:szCs w:val="24"/>
          <w:lang w:val="en-US" w:eastAsia="en-AU"/>
        </w:rPr>
        <w:t>.</w:t>
      </w:r>
    </w:p>
    <w:p w14:paraId="3A28518C" w14:textId="77777777" w:rsidR="0010017E" w:rsidRDefault="0010017E" w:rsidP="00CF5FD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1D95B650" w14:textId="60871B1F" w:rsidR="00CF5FDA" w:rsidRDefault="00CF5FDA" w:rsidP="00CF5FDA">
      <w:pPr>
        <w:shd w:val="clear" w:color="auto" w:fill="FFFFFF"/>
        <w:spacing w:after="0" w:line="240" w:lineRule="auto"/>
        <w:rPr>
          <w:rFonts w:ascii="Times New Roman" w:eastAsia="Times New Roman" w:hAnsi="Times New Roman" w:cs="Times New Roman"/>
          <w:b/>
          <w:color w:val="000000"/>
          <w:sz w:val="24"/>
          <w:szCs w:val="24"/>
          <w:lang w:eastAsia="en-AU"/>
        </w:rPr>
      </w:pPr>
      <w:r w:rsidRPr="00654213">
        <w:rPr>
          <w:rFonts w:ascii="Times New Roman" w:eastAsia="Times New Roman" w:hAnsi="Times New Roman" w:cs="Times New Roman"/>
          <w:b/>
          <w:bCs/>
          <w:color w:val="000000"/>
          <w:sz w:val="24"/>
          <w:szCs w:val="24"/>
          <w:lang w:eastAsia="en-AU"/>
        </w:rPr>
        <w:t>Consultation</w:t>
      </w:r>
    </w:p>
    <w:p w14:paraId="65BC09B0" w14:textId="77777777" w:rsidR="0091263B" w:rsidRPr="00654213" w:rsidRDefault="0091263B" w:rsidP="00CF5FDA">
      <w:pPr>
        <w:shd w:val="clear" w:color="auto" w:fill="FFFFFF"/>
        <w:spacing w:after="0" w:line="240" w:lineRule="auto"/>
        <w:rPr>
          <w:rFonts w:ascii="Times New Roman" w:eastAsia="Times New Roman" w:hAnsi="Times New Roman" w:cs="Times New Roman"/>
          <w:color w:val="000000"/>
          <w:sz w:val="20"/>
          <w:szCs w:val="20"/>
          <w:lang w:eastAsia="en-AU"/>
        </w:rPr>
      </w:pPr>
    </w:p>
    <w:p w14:paraId="296F553C" w14:textId="28A833CC" w:rsidR="00767DA1" w:rsidRDefault="2D0D0243" w:rsidP="7987DA31">
      <w:pPr>
        <w:rPr>
          <w:rFonts w:ascii="Times New Roman" w:eastAsia="Times New Roman" w:hAnsi="Times New Roman" w:cs="Times New Roman"/>
          <w:color w:val="000000" w:themeColor="text1"/>
          <w:sz w:val="24"/>
          <w:szCs w:val="24"/>
          <w:lang w:eastAsia="en-AU"/>
        </w:rPr>
      </w:pPr>
      <w:r w:rsidRPr="7987DA31">
        <w:rPr>
          <w:rFonts w:ascii="Times New Roman" w:eastAsia="Times New Roman" w:hAnsi="Times New Roman" w:cs="Times New Roman"/>
          <w:color w:val="000000" w:themeColor="text1"/>
          <w:sz w:val="24"/>
          <w:szCs w:val="24"/>
          <w:lang w:eastAsia="en-AU"/>
        </w:rPr>
        <w:t xml:space="preserve">Variations </w:t>
      </w:r>
      <w:r w:rsidR="003853F0">
        <w:rPr>
          <w:rFonts w:ascii="Times New Roman" w:eastAsia="Times New Roman" w:hAnsi="Times New Roman" w:cs="Times New Roman"/>
          <w:color w:val="000000" w:themeColor="text1"/>
          <w:sz w:val="24"/>
          <w:szCs w:val="24"/>
          <w:lang w:eastAsia="en-AU"/>
        </w:rPr>
        <w:t>of Directions</w:t>
      </w:r>
      <w:r w:rsidRPr="7987DA31">
        <w:rPr>
          <w:rFonts w:ascii="Times New Roman" w:eastAsia="Times New Roman" w:hAnsi="Times New Roman" w:cs="Times New Roman"/>
          <w:color w:val="000000" w:themeColor="text1"/>
          <w:sz w:val="24"/>
          <w:szCs w:val="24"/>
          <w:lang w:eastAsia="en-AU"/>
        </w:rPr>
        <w:t xml:space="preserve"> made under subsection 41</w:t>
      </w:r>
      <w:proofErr w:type="gramStart"/>
      <w:r w:rsidRPr="7987DA31">
        <w:rPr>
          <w:rFonts w:ascii="Times New Roman" w:eastAsia="Times New Roman" w:hAnsi="Times New Roman" w:cs="Times New Roman"/>
          <w:color w:val="000000" w:themeColor="text1"/>
          <w:sz w:val="24"/>
          <w:szCs w:val="24"/>
          <w:lang w:eastAsia="en-AU"/>
        </w:rPr>
        <w:t>A(</w:t>
      </w:r>
      <w:proofErr w:type="gramEnd"/>
      <w:r w:rsidRPr="7987DA31">
        <w:rPr>
          <w:rFonts w:ascii="Times New Roman" w:eastAsia="Times New Roman" w:hAnsi="Times New Roman" w:cs="Times New Roman"/>
          <w:color w:val="000000" w:themeColor="text1"/>
          <w:sz w:val="24"/>
          <w:szCs w:val="24"/>
          <w:lang w:eastAsia="en-AU"/>
        </w:rPr>
        <w:t xml:space="preserve">3) of the </w:t>
      </w:r>
      <w:r w:rsidR="05B83049" w:rsidRPr="7987DA31">
        <w:rPr>
          <w:rFonts w:ascii="Times New Roman" w:eastAsia="Times New Roman" w:hAnsi="Times New Roman" w:cs="Times New Roman"/>
          <w:color w:val="000000" w:themeColor="text1"/>
          <w:sz w:val="24"/>
          <w:szCs w:val="24"/>
          <w:lang w:eastAsia="en-AU"/>
        </w:rPr>
        <w:t xml:space="preserve">Management </w:t>
      </w:r>
      <w:r w:rsidRPr="7987DA31">
        <w:rPr>
          <w:rFonts w:ascii="Times New Roman" w:eastAsia="Times New Roman" w:hAnsi="Times New Roman" w:cs="Times New Roman"/>
          <w:color w:val="000000" w:themeColor="text1"/>
          <w:sz w:val="24"/>
          <w:szCs w:val="24"/>
          <w:lang w:eastAsia="en-AU"/>
        </w:rPr>
        <w:t>Act do not require AFMA to consult. However, consistent with section 17 of the Legislation Act</w:t>
      </w:r>
      <w:r w:rsidRPr="7987DA31">
        <w:rPr>
          <w:rFonts w:ascii="Times New Roman" w:eastAsia="Times New Roman" w:hAnsi="Times New Roman" w:cs="Times New Roman"/>
          <w:i/>
          <w:iCs/>
          <w:color w:val="000000" w:themeColor="text1"/>
          <w:sz w:val="24"/>
          <w:szCs w:val="24"/>
          <w:lang w:eastAsia="en-AU"/>
        </w:rPr>
        <w:t>,</w:t>
      </w:r>
      <w:r w:rsidR="00087002">
        <w:rPr>
          <w:rFonts w:ascii="Times New Roman" w:eastAsia="Times New Roman" w:hAnsi="Times New Roman" w:cs="Times New Roman"/>
          <w:i/>
          <w:iCs/>
          <w:color w:val="000000" w:themeColor="text1"/>
          <w:sz w:val="24"/>
          <w:szCs w:val="24"/>
          <w:lang w:eastAsia="en-AU"/>
        </w:rPr>
        <w:t xml:space="preserve"> </w:t>
      </w:r>
      <w:r w:rsidRPr="7987DA31">
        <w:rPr>
          <w:rFonts w:ascii="Times New Roman" w:eastAsia="Times New Roman" w:hAnsi="Times New Roman" w:cs="Times New Roman"/>
          <w:color w:val="000000" w:themeColor="text1"/>
          <w:sz w:val="24"/>
          <w:szCs w:val="24"/>
          <w:lang w:eastAsia="en-AU"/>
        </w:rPr>
        <w:t xml:space="preserve">AFMA consulted with </w:t>
      </w:r>
      <w:r w:rsidR="5C61C949" w:rsidRPr="7987DA31">
        <w:rPr>
          <w:rFonts w:ascii="Times New Roman" w:eastAsia="Times New Roman" w:hAnsi="Times New Roman" w:cs="Times New Roman"/>
          <w:color w:val="000000" w:themeColor="text1"/>
          <w:sz w:val="24"/>
          <w:szCs w:val="24"/>
          <w:lang w:eastAsia="en-AU"/>
        </w:rPr>
        <w:t>SEMAC</w:t>
      </w:r>
      <w:r w:rsidR="7F2577DF" w:rsidRPr="7987DA31">
        <w:rPr>
          <w:rFonts w:ascii="Times New Roman" w:eastAsia="Times New Roman" w:hAnsi="Times New Roman" w:cs="Times New Roman"/>
          <w:color w:val="000000" w:themeColor="text1"/>
          <w:sz w:val="24"/>
          <w:szCs w:val="24"/>
          <w:lang w:eastAsia="en-AU"/>
        </w:rPr>
        <w:t xml:space="preserve"> </w:t>
      </w:r>
      <w:r w:rsidRPr="7987DA31">
        <w:rPr>
          <w:rFonts w:ascii="Times New Roman" w:eastAsia="Times New Roman" w:hAnsi="Times New Roman" w:cs="Times New Roman"/>
          <w:color w:val="000000" w:themeColor="text1"/>
          <w:sz w:val="24"/>
          <w:szCs w:val="24"/>
          <w:lang w:eastAsia="en-AU"/>
        </w:rPr>
        <w:t xml:space="preserve">prior to making the Amendment Direction. </w:t>
      </w:r>
      <w:r w:rsidR="50B5A3FE" w:rsidRPr="7987DA31">
        <w:rPr>
          <w:rFonts w:ascii="Times New Roman" w:eastAsia="Times New Roman" w:hAnsi="Times New Roman" w:cs="Times New Roman"/>
          <w:color w:val="000000" w:themeColor="text1"/>
          <w:sz w:val="24"/>
          <w:szCs w:val="24"/>
          <w:lang w:eastAsia="en-AU"/>
        </w:rPr>
        <w:t xml:space="preserve">SEMAC </w:t>
      </w:r>
      <w:r w:rsidR="59B682A0" w:rsidRPr="7987DA31">
        <w:rPr>
          <w:rFonts w:ascii="Times New Roman" w:eastAsia="Times New Roman" w:hAnsi="Times New Roman" w:cs="Times New Roman"/>
          <w:color w:val="000000" w:themeColor="text1"/>
          <w:sz w:val="24"/>
          <w:szCs w:val="24"/>
          <w:lang w:eastAsia="en-AU"/>
        </w:rPr>
        <w:t xml:space="preserve">is the overarching committee that provides management advice to AFMA on the SESSF and </w:t>
      </w:r>
      <w:r w:rsidR="6592665D" w:rsidRPr="7987DA31">
        <w:rPr>
          <w:rFonts w:ascii="Times New Roman" w:eastAsia="Times New Roman" w:hAnsi="Times New Roman" w:cs="Times New Roman"/>
          <w:color w:val="000000" w:themeColor="text1"/>
          <w:sz w:val="24"/>
          <w:szCs w:val="24"/>
          <w:lang w:eastAsia="en-AU"/>
        </w:rPr>
        <w:t xml:space="preserve">includes </w:t>
      </w:r>
      <w:r w:rsidR="59B682A0" w:rsidRPr="7987DA31">
        <w:rPr>
          <w:rFonts w:ascii="Times New Roman" w:eastAsia="Times New Roman" w:hAnsi="Times New Roman" w:cs="Times New Roman"/>
          <w:color w:val="000000" w:themeColor="text1"/>
          <w:sz w:val="24"/>
          <w:szCs w:val="24"/>
          <w:lang w:eastAsia="en-AU"/>
        </w:rPr>
        <w:t xml:space="preserve">industry </w:t>
      </w:r>
      <w:r w:rsidR="57D2CB01" w:rsidRPr="7987DA31">
        <w:rPr>
          <w:rFonts w:ascii="Times New Roman" w:eastAsia="Times New Roman" w:hAnsi="Times New Roman" w:cs="Times New Roman"/>
          <w:color w:val="000000" w:themeColor="text1"/>
          <w:sz w:val="24"/>
          <w:szCs w:val="24"/>
          <w:lang w:eastAsia="en-AU"/>
        </w:rPr>
        <w:t>members</w:t>
      </w:r>
      <w:r w:rsidR="63BF8FBA" w:rsidRPr="7987DA31">
        <w:rPr>
          <w:rFonts w:ascii="Times New Roman" w:eastAsia="Times New Roman" w:hAnsi="Times New Roman" w:cs="Times New Roman"/>
          <w:color w:val="000000" w:themeColor="text1"/>
          <w:sz w:val="24"/>
          <w:szCs w:val="24"/>
          <w:lang w:eastAsia="en-AU"/>
        </w:rPr>
        <w:t xml:space="preserve">. SEMAC </w:t>
      </w:r>
      <w:r w:rsidR="00767DA1">
        <w:rPr>
          <w:rFonts w:ascii="Times New Roman" w:eastAsia="Times New Roman" w:hAnsi="Times New Roman" w:cs="Times New Roman"/>
          <w:color w:val="000000" w:themeColor="text1"/>
          <w:sz w:val="24"/>
          <w:szCs w:val="24"/>
          <w:lang w:eastAsia="en-AU"/>
        </w:rPr>
        <w:t xml:space="preserve">was </w:t>
      </w:r>
      <w:r w:rsidR="00767DA1" w:rsidRPr="7987DA31">
        <w:rPr>
          <w:rFonts w:ascii="Times New Roman" w:eastAsia="Times New Roman" w:hAnsi="Times New Roman" w:cs="Times New Roman"/>
          <w:color w:val="000000" w:themeColor="text1"/>
          <w:sz w:val="24"/>
          <w:szCs w:val="24"/>
          <w:lang w:eastAsia="en-AU"/>
        </w:rPr>
        <w:t xml:space="preserve">established under section 54 of the </w:t>
      </w:r>
      <w:r w:rsidR="00767DA1" w:rsidRPr="7987DA31">
        <w:rPr>
          <w:rFonts w:ascii="Times New Roman" w:eastAsia="Times New Roman" w:hAnsi="Times New Roman" w:cs="Times New Roman"/>
          <w:i/>
          <w:iCs/>
          <w:color w:val="000000" w:themeColor="text1"/>
          <w:sz w:val="24"/>
          <w:szCs w:val="24"/>
          <w:lang w:eastAsia="en-AU"/>
        </w:rPr>
        <w:t xml:space="preserve">Fisheries Administration Act </w:t>
      </w:r>
      <w:r w:rsidR="00F0480A" w:rsidRPr="7987DA31">
        <w:rPr>
          <w:rFonts w:ascii="Times New Roman" w:eastAsia="Times New Roman" w:hAnsi="Times New Roman" w:cs="Times New Roman"/>
          <w:i/>
          <w:iCs/>
          <w:color w:val="000000" w:themeColor="text1"/>
          <w:sz w:val="24"/>
          <w:szCs w:val="24"/>
          <w:lang w:eastAsia="en-AU"/>
        </w:rPr>
        <w:t>1991,</w:t>
      </w:r>
      <w:r w:rsidR="00767DA1">
        <w:rPr>
          <w:rFonts w:ascii="Times New Roman" w:eastAsia="Times New Roman" w:hAnsi="Times New Roman" w:cs="Times New Roman"/>
          <w:i/>
          <w:iCs/>
          <w:color w:val="000000" w:themeColor="text1"/>
          <w:sz w:val="24"/>
          <w:szCs w:val="24"/>
          <w:lang w:eastAsia="en-AU"/>
        </w:rPr>
        <w:t xml:space="preserve"> </w:t>
      </w:r>
      <w:r w:rsidR="00767DA1" w:rsidRPr="00767DA1">
        <w:rPr>
          <w:rFonts w:ascii="Times New Roman" w:eastAsia="Times New Roman" w:hAnsi="Times New Roman" w:cs="Times New Roman"/>
          <w:color w:val="000000" w:themeColor="text1"/>
          <w:sz w:val="24"/>
          <w:szCs w:val="24"/>
          <w:lang w:eastAsia="en-AU"/>
        </w:rPr>
        <w:t>and</w:t>
      </w:r>
      <w:r w:rsidR="00767DA1">
        <w:rPr>
          <w:rFonts w:ascii="Times New Roman" w:eastAsia="Times New Roman" w:hAnsi="Times New Roman" w:cs="Times New Roman"/>
          <w:i/>
          <w:iCs/>
          <w:color w:val="000000" w:themeColor="text1"/>
          <w:sz w:val="24"/>
          <w:szCs w:val="24"/>
          <w:lang w:eastAsia="en-AU"/>
        </w:rPr>
        <w:t xml:space="preserve"> </w:t>
      </w:r>
      <w:r w:rsidR="00767DA1">
        <w:rPr>
          <w:rFonts w:ascii="Times New Roman" w:eastAsia="Times New Roman" w:hAnsi="Times New Roman" w:cs="Times New Roman"/>
          <w:color w:val="000000" w:themeColor="text1"/>
          <w:sz w:val="24"/>
          <w:szCs w:val="24"/>
          <w:lang w:eastAsia="en-AU"/>
        </w:rPr>
        <w:t xml:space="preserve">it </w:t>
      </w:r>
      <w:r w:rsidRPr="7987DA31">
        <w:rPr>
          <w:rFonts w:ascii="Times New Roman" w:eastAsia="Times New Roman" w:hAnsi="Times New Roman" w:cs="Times New Roman"/>
          <w:color w:val="000000" w:themeColor="text1"/>
          <w:sz w:val="24"/>
          <w:szCs w:val="24"/>
          <w:lang w:eastAsia="en-AU"/>
        </w:rPr>
        <w:t>support</w:t>
      </w:r>
      <w:r w:rsidR="00767DA1">
        <w:rPr>
          <w:rFonts w:ascii="Times New Roman" w:eastAsia="Times New Roman" w:hAnsi="Times New Roman" w:cs="Times New Roman"/>
          <w:color w:val="000000" w:themeColor="text1"/>
          <w:sz w:val="24"/>
          <w:szCs w:val="24"/>
          <w:lang w:eastAsia="en-AU"/>
        </w:rPr>
        <w:t>ed</w:t>
      </w:r>
      <w:r w:rsidRPr="7987DA31">
        <w:rPr>
          <w:rFonts w:ascii="Times New Roman" w:eastAsia="Times New Roman" w:hAnsi="Times New Roman" w:cs="Times New Roman"/>
          <w:color w:val="000000" w:themeColor="text1"/>
          <w:sz w:val="24"/>
          <w:szCs w:val="24"/>
          <w:lang w:eastAsia="en-AU"/>
        </w:rPr>
        <w:t xml:space="preserve"> the making of the Amendment Direction</w:t>
      </w:r>
      <w:r w:rsidR="00447774">
        <w:rPr>
          <w:rFonts w:ascii="Times New Roman" w:eastAsia="Times New Roman" w:hAnsi="Times New Roman" w:cs="Times New Roman"/>
          <w:color w:val="000000" w:themeColor="text1"/>
          <w:sz w:val="24"/>
          <w:szCs w:val="24"/>
          <w:lang w:eastAsia="en-AU"/>
        </w:rPr>
        <w:t xml:space="preserve">, as it </w:t>
      </w:r>
      <w:r w:rsidR="00447774" w:rsidRPr="00447774">
        <w:rPr>
          <w:rFonts w:ascii="Times New Roman" w:eastAsia="Times New Roman" w:hAnsi="Times New Roman" w:cs="Times New Roman"/>
          <w:color w:val="000000" w:themeColor="text1"/>
          <w:sz w:val="24"/>
          <w:szCs w:val="24"/>
          <w:lang w:eastAsia="en-AU"/>
        </w:rPr>
        <w:t xml:space="preserve">is expected to have economic </w:t>
      </w:r>
      <w:r w:rsidR="00FF6149">
        <w:rPr>
          <w:rFonts w:ascii="Times New Roman" w:eastAsia="Times New Roman" w:hAnsi="Times New Roman" w:cs="Times New Roman"/>
          <w:color w:val="000000" w:themeColor="text1"/>
          <w:sz w:val="24"/>
          <w:szCs w:val="24"/>
          <w:lang w:eastAsia="en-AU"/>
        </w:rPr>
        <w:t>benefits</w:t>
      </w:r>
      <w:r w:rsidR="00FF6149" w:rsidRPr="00447774">
        <w:rPr>
          <w:rFonts w:ascii="Times New Roman" w:eastAsia="Times New Roman" w:hAnsi="Times New Roman" w:cs="Times New Roman"/>
          <w:color w:val="000000" w:themeColor="text1"/>
          <w:sz w:val="24"/>
          <w:szCs w:val="24"/>
          <w:lang w:eastAsia="en-AU"/>
        </w:rPr>
        <w:t xml:space="preserve"> </w:t>
      </w:r>
      <w:r w:rsidR="00447774" w:rsidRPr="00447774">
        <w:rPr>
          <w:rFonts w:ascii="Times New Roman" w:eastAsia="Times New Roman" w:hAnsi="Times New Roman" w:cs="Times New Roman"/>
          <w:color w:val="000000" w:themeColor="text1"/>
          <w:sz w:val="24"/>
          <w:szCs w:val="24"/>
          <w:lang w:eastAsia="en-AU"/>
        </w:rPr>
        <w:t xml:space="preserve">for operators that use these types of droplines </w:t>
      </w:r>
      <w:r w:rsidR="006B647F">
        <w:rPr>
          <w:rFonts w:ascii="Times New Roman" w:eastAsia="Times New Roman" w:hAnsi="Times New Roman" w:cs="Times New Roman"/>
          <w:color w:val="000000" w:themeColor="text1"/>
          <w:sz w:val="24"/>
          <w:szCs w:val="24"/>
          <w:lang w:eastAsia="en-AU"/>
        </w:rPr>
        <w:t xml:space="preserve">through greater access to </w:t>
      </w:r>
      <w:r w:rsidR="00447774" w:rsidRPr="00447774">
        <w:rPr>
          <w:rFonts w:ascii="Times New Roman" w:eastAsia="Times New Roman" w:hAnsi="Times New Roman" w:cs="Times New Roman"/>
          <w:color w:val="000000" w:themeColor="text1"/>
          <w:sz w:val="24"/>
          <w:szCs w:val="24"/>
          <w:lang w:eastAsia="en-AU"/>
        </w:rPr>
        <w:t xml:space="preserve">productive fishing grounds </w:t>
      </w:r>
      <w:r w:rsidR="005E3994">
        <w:rPr>
          <w:rFonts w:ascii="Times New Roman" w:eastAsia="Times New Roman" w:hAnsi="Times New Roman" w:cs="Times New Roman"/>
          <w:color w:val="000000" w:themeColor="text1"/>
          <w:sz w:val="24"/>
          <w:szCs w:val="24"/>
          <w:lang w:eastAsia="en-AU"/>
        </w:rPr>
        <w:t xml:space="preserve">for </w:t>
      </w:r>
      <w:r w:rsidR="00447774" w:rsidRPr="00447774">
        <w:rPr>
          <w:rFonts w:ascii="Times New Roman" w:eastAsia="Times New Roman" w:hAnsi="Times New Roman" w:cs="Times New Roman"/>
          <w:color w:val="000000" w:themeColor="text1"/>
          <w:sz w:val="24"/>
          <w:szCs w:val="24"/>
          <w:lang w:eastAsia="en-AU"/>
        </w:rPr>
        <w:t>blue-eye trevalla.</w:t>
      </w:r>
      <w:r w:rsidR="00447774">
        <w:rPr>
          <w:rFonts w:ascii="Times New Roman" w:eastAsia="Times New Roman" w:hAnsi="Times New Roman" w:cs="Times New Roman"/>
          <w:color w:val="000000" w:themeColor="text1"/>
          <w:sz w:val="24"/>
          <w:szCs w:val="24"/>
          <w:lang w:eastAsia="en-AU"/>
        </w:rPr>
        <w:t xml:space="preserve"> </w:t>
      </w:r>
      <w:r w:rsidR="00980EFE">
        <w:rPr>
          <w:rFonts w:ascii="Times New Roman" w:eastAsia="Times New Roman" w:hAnsi="Times New Roman" w:cs="Times New Roman"/>
          <w:color w:val="000000" w:themeColor="text1"/>
          <w:sz w:val="24"/>
          <w:szCs w:val="24"/>
          <w:lang w:eastAsia="en-AU"/>
        </w:rPr>
        <w:t xml:space="preserve">Trials have proven that </w:t>
      </w:r>
      <w:r w:rsidR="005A0273">
        <w:rPr>
          <w:rFonts w:ascii="Times New Roman" w:eastAsia="Times New Roman" w:hAnsi="Times New Roman" w:cs="Times New Roman"/>
          <w:color w:val="000000" w:themeColor="text1"/>
          <w:sz w:val="24"/>
          <w:szCs w:val="24"/>
          <w:lang w:eastAsia="en-AU"/>
        </w:rPr>
        <w:t xml:space="preserve">fishing for blue-eye trevalla </w:t>
      </w:r>
      <w:r w:rsidR="0001017F">
        <w:rPr>
          <w:rFonts w:ascii="Times New Roman" w:eastAsia="Times New Roman" w:hAnsi="Times New Roman" w:cs="Times New Roman"/>
          <w:color w:val="000000" w:themeColor="text1"/>
          <w:sz w:val="24"/>
          <w:szCs w:val="24"/>
          <w:lang w:eastAsia="en-AU"/>
        </w:rPr>
        <w:t xml:space="preserve">in these areas </w:t>
      </w:r>
      <w:r w:rsidR="00980EFE">
        <w:rPr>
          <w:rFonts w:ascii="Times New Roman" w:eastAsia="Times New Roman" w:hAnsi="Times New Roman" w:cs="Times New Roman"/>
          <w:color w:val="000000" w:themeColor="text1"/>
          <w:sz w:val="24"/>
          <w:szCs w:val="24"/>
          <w:lang w:eastAsia="en-AU"/>
        </w:rPr>
        <w:t xml:space="preserve">using modified </w:t>
      </w:r>
      <w:r w:rsidR="005A0273">
        <w:rPr>
          <w:rFonts w:ascii="Times New Roman" w:eastAsia="Times New Roman" w:hAnsi="Times New Roman" w:cs="Times New Roman"/>
          <w:color w:val="000000" w:themeColor="text1"/>
          <w:sz w:val="24"/>
          <w:szCs w:val="24"/>
          <w:lang w:eastAsia="en-AU"/>
        </w:rPr>
        <w:t xml:space="preserve">gear can avoid interactions with </w:t>
      </w:r>
      <w:r w:rsidR="009E6386">
        <w:rPr>
          <w:rFonts w:ascii="Times New Roman" w:eastAsia="Times New Roman" w:hAnsi="Times New Roman" w:cs="Times New Roman"/>
          <w:color w:val="000000" w:themeColor="text1"/>
          <w:sz w:val="24"/>
          <w:szCs w:val="24"/>
          <w:lang w:eastAsia="en-AU"/>
        </w:rPr>
        <w:t xml:space="preserve">threatened dogfish species. </w:t>
      </w:r>
      <w:r w:rsidR="00B214D4">
        <w:rPr>
          <w:rFonts w:ascii="Times New Roman" w:eastAsia="Times New Roman" w:hAnsi="Times New Roman" w:cs="Times New Roman"/>
          <w:color w:val="000000" w:themeColor="text1"/>
          <w:sz w:val="24"/>
          <w:szCs w:val="24"/>
          <w:lang w:eastAsia="en-AU"/>
        </w:rPr>
        <w:t xml:space="preserve">Providing </w:t>
      </w:r>
      <w:r w:rsidR="00B214D4" w:rsidRPr="00B214D4">
        <w:rPr>
          <w:rFonts w:ascii="Times New Roman" w:eastAsia="Times New Roman" w:hAnsi="Times New Roman" w:cs="Times New Roman"/>
          <w:color w:val="000000" w:themeColor="text1"/>
          <w:sz w:val="24"/>
          <w:szCs w:val="24"/>
          <w:lang w:eastAsia="en-AU"/>
        </w:rPr>
        <w:t xml:space="preserve">positive economic </w:t>
      </w:r>
      <w:r w:rsidR="005E3994">
        <w:rPr>
          <w:rFonts w:ascii="Times New Roman" w:eastAsia="Times New Roman" w:hAnsi="Times New Roman" w:cs="Times New Roman"/>
          <w:color w:val="000000" w:themeColor="text1"/>
          <w:sz w:val="24"/>
          <w:szCs w:val="24"/>
          <w:lang w:eastAsia="en-AU"/>
        </w:rPr>
        <w:t>benefits</w:t>
      </w:r>
      <w:r w:rsidR="005E3994" w:rsidRPr="00B214D4">
        <w:rPr>
          <w:rFonts w:ascii="Times New Roman" w:eastAsia="Times New Roman" w:hAnsi="Times New Roman" w:cs="Times New Roman"/>
          <w:color w:val="000000" w:themeColor="text1"/>
          <w:sz w:val="24"/>
          <w:szCs w:val="24"/>
          <w:lang w:eastAsia="en-AU"/>
        </w:rPr>
        <w:t xml:space="preserve"> </w:t>
      </w:r>
      <w:r w:rsidR="00B214D4" w:rsidRPr="00B214D4">
        <w:rPr>
          <w:rFonts w:ascii="Times New Roman" w:eastAsia="Times New Roman" w:hAnsi="Times New Roman" w:cs="Times New Roman"/>
          <w:color w:val="000000" w:themeColor="text1"/>
          <w:sz w:val="24"/>
          <w:szCs w:val="24"/>
          <w:lang w:eastAsia="en-AU"/>
        </w:rPr>
        <w:t xml:space="preserve">for operators </w:t>
      </w:r>
      <w:r w:rsidR="00B50917">
        <w:rPr>
          <w:rFonts w:ascii="Times New Roman" w:eastAsia="Times New Roman" w:hAnsi="Times New Roman" w:cs="Times New Roman"/>
          <w:color w:val="000000" w:themeColor="text1"/>
          <w:sz w:val="24"/>
          <w:szCs w:val="24"/>
          <w:lang w:eastAsia="en-AU"/>
        </w:rPr>
        <w:t>by</w:t>
      </w:r>
      <w:r w:rsidR="005E3994">
        <w:rPr>
          <w:rFonts w:ascii="Times New Roman" w:eastAsia="Times New Roman" w:hAnsi="Times New Roman" w:cs="Times New Roman"/>
          <w:color w:val="000000" w:themeColor="text1"/>
          <w:sz w:val="24"/>
          <w:szCs w:val="24"/>
          <w:lang w:eastAsia="en-AU"/>
        </w:rPr>
        <w:t xml:space="preserve"> modifying regulations</w:t>
      </w:r>
      <w:r w:rsidR="00B214D4" w:rsidRPr="00B214D4">
        <w:rPr>
          <w:rFonts w:ascii="Times New Roman" w:eastAsia="Times New Roman" w:hAnsi="Times New Roman" w:cs="Times New Roman"/>
          <w:color w:val="000000" w:themeColor="text1"/>
          <w:sz w:val="24"/>
          <w:szCs w:val="24"/>
          <w:lang w:eastAsia="en-AU"/>
        </w:rPr>
        <w:t xml:space="preserve"> </w:t>
      </w:r>
      <w:r w:rsidR="00767DA1" w:rsidRPr="7987DA31">
        <w:rPr>
          <w:rFonts w:ascii="Times New Roman" w:eastAsia="Times New Roman" w:hAnsi="Times New Roman" w:cs="Times New Roman"/>
          <w:color w:val="000000" w:themeColor="text1"/>
          <w:sz w:val="24"/>
          <w:szCs w:val="24"/>
          <w:lang w:eastAsia="en-AU"/>
        </w:rPr>
        <w:t>is consistent with AFMA’s objective to maximise the net economic returns to the Australian community from the management of Australian fisheries.</w:t>
      </w:r>
    </w:p>
    <w:p w14:paraId="7BE6480B" w14:textId="3570B8CA" w:rsidR="00447774" w:rsidRDefault="003B34E7" w:rsidP="7987DA31">
      <w:pPr>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SEMAC </w:t>
      </w:r>
      <w:r w:rsidR="008906BD">
        <w:rPr>
          <w:rFonts w:ascii="Times New Roman" w:eastAsia="Times New Roman" w:hAnsi="Times New Roman" w:cs="Times New Roman"/>
          <w:color w:val="000000" w:themeColor="text1"/>
          <w:sz w:val="24"/>
          <w:szCs w:val="24"/>
          <w:lang w:eastAsia="en-AU"/>
        </w:rPr>
        <w:t>was consulted on t</w:t>
      </w:r>
      <w:r w:rsidR="00447774">
        <w:rPr>
          <w:rFonts w:ascii="Times New Roman" w:eastAsia="Times New Roman" w:hAnsi="Times New Roman" w:cs="Times New Roman"/>
          <w:color w:val="000000" w:themeColor="text1"/>
          <w:sz w:val="24"/>
          <w:szCs w:val="24"/>
          <w:lang w:eastAsia="en-AU"/>
        </w:rPr>
        <w:t xml:space="preserve">he </w:t>
      </w:r>
      <w:r w:rsidR="00F8247E">
        <w:rPr>
          <w:rFonts w:ascii="Times New Roman" w:eastAsia="Times New Roman" w:hAnsi="Times New Roman" w:cs="Times New Roman"/>
          <w:color w:val="000000" w:themeColor="text1"/>
          <w:sz w:val="24"/>
          <w:szCs w:val="24"/>
          <w:lang w:eastAsia="en-AU"/>
        </w:rPr>
        <w:t xml:space="preserve">proposal to allow the use of modifies droplines </w:t>
      </w:r>
      <w:r w:rsidR="00603775">
        <w:rPr>
          <w:rFonts w:ascii="Times New Roman" w:eastAsia="Times New Roman" w:hAnsi="Times New Roman" w:cs="Times New Roman"/>
          <w:color w:val="000000" w:themeColor="text1"/>
          <w:sz w:val="24"/>
          <w:szCs w:val="24"/>
          <w:lang w:eastAsia="en-AU"/>
        </w:rPr>
        <w:t xml:space="preserve">and expansion of the use of hydraulic handreel droplines </w:t>
      </w:r>
      <w:r w:rsidR="00F8247E">
        <w:rPr>
          <w:rFonts w:ascii="Times New Roman" w:eastAsia="Times New Roman" w:hAnsi="Times New Roman" w:cs="Times New Roman"/>
          <w:color w:val="000000" w:themeColor="text1"/>
          <w:sz w:val="24"/>
          <w:szCs w:val="24"/>
          <w:lang w:eastAsia="en-AU"/>
        </w:rPr>
        <w:t xml:space="preserve">in </w:t>
      </w:r>
      <w:r w:rsidR="00BD51B4">
        <w:rPr>
          <w:rFonts w:ascii="Times New Roman" w:eastAsia="Times New Roman" w:hAnsi="Times New Roman" w:cs="Times New Roman"/>
          <w:color w:val="000000" w:themeColor="text1"/>
          <w:sz w:val="24"/>
          <w:szCs w:val="24"/>
          <w:lang w:eastAsia="en-AU"/>
        </w:rPr>
        <w:t>do</w:t>
      </w:r>
      <w:r w:rsidR="00603775">
        <w:rPr>
          <w:rFonts w:ascii="Times New Roman" w:eastAsia="Times New Roman" w:hAnsi="Times New Roman" w:cs="Times New Roman"/>
          <w:color w:val="000000" w:themeColor="text1"/>
          <w:sz w:val="24"/>
          <w:szCs w:val="24"/>
          <w:lang w:eastAsia="en-AU"/>
        </w:rPr>
        <w:t>g</w:t>
      </w:r>
      <w:r w:rsidR="00BD51B4">
        <w:rPr>
          <w:rFonts w:ascii="Times New Roman" w:eastAsia="Times New Roman" w:hAnsi="Times New Roman" w:cs="Times New Roman"/>
          <w:color w:val="000000" w:themeColor="text1"/>
          <w:sz w:val="24"/>
          <w:szCs w:val="24"/>
          <w:lang w:eastAsia="en-AU"/>
        </w:rPr>
        <w:t>f</w:t>
      </w:r>
      <w:r w:rsidR="00603775">
        <w:rPr>
          <w:rFonts w:ascii="Times New Roman" w:eastAsia="Times New Roman" w:hAnsi="Times New Roman" w:cs="Times New Roman"/>
          <w:color w:val="000000" w:themeColor="text1"/>
          <w:sz w:val="24"/>
          <w:szCs w:val="24"/>
          <w:lang w:eastAsia="en-AU"/>
        </w:rPr>
        <w:t>i</w:t>
      </w:r>
      <w:r w:rsidR="00BD51B4">
        <w:rPr>
          <w:rFonts w:ascii="Times New Roman" w:eastAsia="Times New Roman" w:hAnsi="Times New Roman" w:cs="Times New Roman"/>
          <w:color w:val="000000" w:themeColor="text1"/>
          <w:sz w:val="24"/>
          <w:szCs w:val="24"/>
          <w:lang w:eastAsia="en-AU"/>
        </w:rPr>
        <w:t xml:space="preserve">sh closures </w:t>
      </w:r>
      <w:r w:rsidR="00603775">
        <w:rPr>
          <w:rFonts w:ascii="Times New Roman" w:eastAsia="Times New Roman" w:hAnsi="Times New Roman" w:cs="Times New Roman"/>
          <w:color w:val="000000" w:themeColor="text1"/>
          <w:sz w:val="24"/>
          <w:szCs w:val="24"/>
          <w:lang w:eastAsia="en-AU"/>
        </w:rPr>
        <w:t xml:space="preserve">with conditions. The conditions </w:t>
      </w:r>
      <w:r w:rsidR="00BD51B4">
        <w:rPr>
          <w:rFonts w:ascii="Times New Roman" w:eastAsia="Times New Roman" w:hAnsi="Times New Roman" w:cs="Times New Roman"/>
          <w:color w:val="000000" w:themeColor="text1"/>
          <w:sz w:val="24"/>
          <w:szCs w:val="24"/>
          <w:lang w:eastAsia="en-AU"/>
        </w:rPr>
        <w:t>includ</w:t>
      </w:r>
      <w:r w:rsidR="0047307B">
        <w:rPr>
          <w:rFonts w:ascii="Times New Roman" w:eastAsia="Times New Roman" w:hAnsi="Times New Roman" w:cs="Times New Roman"/>
          <w:color w:val="000000" w:themeColor="text1"/>
          <w:sz w:val="24"/>
          <w:szCs w:val="24"/>
          <w:lang w:eastAsia="en-AU"/>
        </w:rPr>
        <w:t>e</w:t>
      </w:r>
      <w:r w:rsidR="00603775">
        <w:rPr>
          <w:rFonts w:ascii="Times New Roman" w:eastAsia="Times New Roman" w:hAnsi="Times New Roman" w:cs="Times New Roman"/>
          <w:color w:val="000000" w:themeColor="text1"/>
          <w:sz w:val="24"/>
          <w:szCs w:val="24"/>
          <w:lang w:eastAsia="en-AU"/>
        </w:rPr>
        <w:t xml:space="preserve"> </w:t>
      </w:r>
      <w:r w:rsidR="00BD51B4">
        <w:rPr>
          <w:rFonts w:ascii="Times New Roman" w:eastAsia="Times New Roman" w:hAnsi="Times New Roman" w:cs="Times New Roman"/>
          <w:color w:val="000000" w:themeColor="text1"/>
          <w:sz w:val="24"/>
          <w:szCs w:val="24"/>
          <w:lang w:eastAsia="en-AU"/>
        </w:rPr>
        <w:t xml:space="preserve">the </w:t>
      </w:r>
      <w:r w:rsidR="00447774">
        <w:rPr>
          <w:rFonts w:ascii="Times New Roman" w:eastAsia="Times New Roman" w:hAnsi="Times New Roman" w:cs="Times New Roman"/>
          <w:color w:val="000000" w:themeColor="text1"/>
          <w:sz w:val="24"/>
          <w:szCs w:val="24"/>
          <w:lang w:eastAsia="en-AU"/>
        </w:rPr>
        <w:t xml:space="preserve">adoption of </w:t>
      </w:r>
      <w:r w:rsidR="00447774" w:rsidRPr="00447774">
        <w:rPr>
          <w:rFonts w:ascii="Times New Roman" w:eastAsia="Times New Roman" w:hAnsi="Times New Roman" w:cs="Times New Roman"/>
          <w:color w:val="000000" w:themeColor="text1"/>
          <w:sz w:val="24"/>
          <w:szCs w:val="24"/>
          <w:lang w:eastAsia="en-AU"/>
        </w:rPr>
        <w:t xml:space="preserve">a 12-month </w:t>
      </w:r>
      <w:r w:rsidR="00C616B4">
        <w:rPr>
          <w:rFonts w:ascii="Times New Roman" w:eastAsia="Times New Roman" w:hAnsi="Times New Roman" w:cs="Times New Roman"/>
          <w:color w:val="000000" w:themeColor="text1"/>
          <w:sz w:val="24"/>
          <w:szCs w:val="24"/>
          <w:lang w:eastAsia="en-AU"/>
        </w:rPr>
        <w:t xml:space="preserve">fishing </w:t>
      </w:r>
      <w:r w:rsidR="00447774" w:rsidRPr="00447774">
        <w:rPr>
          <w:rFonts w:ascii="Times New Roman" w:eastAsia="Times New Roman" w:hAnsi="Times New Roman" w:cs="Times New Roman"/>
          <w:color w:val="000000" w:themeColor="text1"/>
          <w:sz w:val="24"/>
          <w:szCs w:val="24"/>
          <w:lang w:eastAsia="en-AU"/>
        </w:rPr>
        <w:t xml:space="preserve">ban </w:t>
      </w:r>
      <w:r w:rsidR="00C9437F" w:rsidRPr="00C9437F">
        <w:rPr>
          <w:rFonts w:ascii="Times New Roman" w:eastAsia="Times New Roman" w:hAnsi="Times New Roman" w:cs="Times New Roman"/>
          <w:color w:val="000000" w:themeColor="text1"/>
          <w:sz w:val="24"/>
          <w:szCs w:val="24"/>
          <w:lang w:eastAsia="en-AU"/>
        </w:rPr>
        <w:t xml:space="preserve">within the areas specified in Schedules 8, 9, 10, 12, 29, 30, 31, 32, 33 and/or 39 </w:t>
      </w:r>
      <w:r w:rsidR="00447774" w:rsidRPr="00447774">
        <w:rPr>
          <w:rFonts w:ascii="Times New Roman" w:eastAsia="Times New Roman" w:hAnsi="Times New Roman" w:cs="Times New Roman"/>
          <w:color w:val="000000" w:themeColor="text1"/>
          <w:sz w:val="24"/>
          <w:szCs w:val="24"/>
          <w:lang w:eastAsia="en-AU"/>
        </w:rPr>
        <w:t xml:space="preserve">if </w:t>
      </w:r>
      <w:r w:rsidR="00E7251E">
        <w:rPr>
          <w:rFonts w:ascii="Times New Roman" w:eastAsia="Times New Roman" w:hAnsi="Times New Roman" w:cs="Times New Roman"/>
          <w:color w:val="000000" w:themeColor="text1"/>
          <w:sz w:val="24"/>
          <w:szCs w:val="24"/>
          <w:lang w:eastAsia="en-AU"/>
        </w:rPr>
        <w:t>ten or more</w:t>
      </w:r>
      <w:r w:rsidR="00447774" w:rsidRPr="00447774">
        <w:rPr>
          <w:rFonts w:ascii="Times New Roman" w:eastAsia="Times New Roman" w:hAnsi="Times New Roman" w:cs="Times New Roman"/>
          <w:color w:val="000000" w:themeColor="text1"/>
          <w:sz w:val="24"/>
          <w:szCs w:val="24"/>
          <w:lang w:eastAsia="en-AU"/>
        </w:rPr>
        <w:t xml:space="preserve"> individual upper-slope dogfish are </w:t>
      </w:r>
      <w:r w:rsidR="00737446">
        <w:rPr>
          <w:rFonts w:ascii="Times New Roman" w:eastAsia="Times New Roman" w:hAnsi="Times New Roman" w:cs="Times New Roman"/>
          <w:color w:val="000000" w:themeColor="text1"/>
          <w:sz w:val="24"/>
          <w:szCs w:val="24"/>
          <w:lang w:eastAsia="en-AU"/>
        </w:rPr>
        <w:t>taken</w:t>
      </w:r>
      <w:r w:rsidR="00447774" w:rsidRPr="00447774">
        <w:rPr>
          <w:rFonts w:ascii="Times New Roman" w:eastAsia="Times New Roman" w:hAnsi="Times New Roman" w:cs="Times New Roman"/>
          <w:color w:val="000000" w:themeColor="text1"/>
          <w:sz w:val="24"/>
          <w:szCs w:val="24"/>
          <w:lang w:eastAsia="en-AU"/>
        </w:rPr>
        <w:t xml:space="preserve"> during a fishing season</w:t>
      </w:r>
      <w:r w:rsidR="00AA78A2">
        <w:rPr>
          <w:rFonts w:ascii="Times New Roman" w:eastAsia="Times New Roman" w:hAnsi="Times New Roman" w:cs="Times New Roman"/>
          <w:color w:val="000000" w:themeColor="text1"/>
          <w:sz w:val="24"/>
          <w:szCs w:val="24"/>
          <w:lang w:eastAsia="en-AU"/>
        </w:rPr>
        <w:t>, by all operators combined,</w:t>
      </w:r>
      <w:r w:rsidR="00447774">
        <w:rPr>
          <w:rFonts w:ascii="Times New Roman" w:eastAsia="Times New Roman" w:hAnsi="Times New Roman" w:cs="Times New Roman"/>
          <w:color w:val="000000" w:themeColor="text1"/>
          <w:sz w:val="24"/>
          <w:szCs w:val="24"/>
          <w:lang w:eastAsia="en-AU"/>
        </w:rPr>
        <w:t xml:space="preserve"> </w:t>
      </w:r>
      <w:r w:rsidR="00906C41">
        <w:rPr>
          <w:rFonts w:ascii="Times New Roman" w:eastAsia="Times New Roman" w:hAnsi="Times New Roman" w:cs="Times New Roman"/>
          <w:color w:val="000000" w:themeColor="text1"/>
          <w:sz w:val="24"/>
          <w:szCs w:val="24"/>
          <w:lang w:eastAsia="en-AU"/>
        </w:rPr>
        <w:t xml:space="preserve">and </w:t>
      </w:r>
      <w:r w:rsidR="004F26C0">
        <w:rPr>
          <w:rFonts w:ascii="Times New Roman" w:eastAsia="Times New Roman" w:hAnsi="Times New Roman" w:cs="Times New Roman"/>
          <w:color w:val="000000" w:themeColor="text1"/>
          <w:sz w:val="24"/>
          <w:szCs w:val="24"/>
          <w:lang w:eastAsia="en-AU"/>
        </w:rPr>
        <w:t>100 per cent monitoring. SEMAC</w:t>
      </w:r>
      <w:r w:rsidR="00906C41">
        <w:rPr>
          <w:rFonts w:ascii="Times New Roman" w:eastAsia="Times New Roman" w:hAnsi="Times New Roman" w:cs="Times New Roman"/>
          <w:color w:val="000000" w:themeColor="text1"/>
          <w:sz w:val="24"/>
          <w:szCs w:val="24"/>
          <w:lang w:eastAsia="en-AU"/>
        </w:rPr>
        <w:t xml:space="preserve"> agreed to </w:t>
      </w:r>
      <w:r w:rsidR="00767DA1">
        <w:rPr>
          <w:rFonts w:ascii="Times New Roman" w:eastAsia="Times New Roman" w:hAnsi="Times New Roman" w:cs="Times New Roman"/>
          <w:color w:val="000000" w:themeColor="text1"/>
          <w:sz w:val="24"/>
          <w:szCs w:val="24"/>
          <w:lang w:eastAsia="en-AU"/>
        </w:rPr>
        <w:t xml:space="preserve">ensure that fishing activities </w:t>
      </w:r>
      <w:r w:rsidR="00906C41">
        <w:rPr>
          <w:rFonts w:ascii="Times New Roman" w:eastAsia="Times New Roman" w:hAnsi="Times New Roman" w:cs="Times New Roman"/>
          <w:color w:val="000000" w:themeColor="text1"/>
          <w:sz w:val="24"/>
          <w:szCs w:val="24"/>
          <w:lang w:eastAsia="en-AU"/>
        </w:rPr>
        <w:t>are</w:t>
      </w:r>
      <w:r w:rsidR="00767DA1">
        <w:rPr>
          <w:rFonts w:ascii="Times New Roman" w:eastAsia="Times New Roman" w:hAnsi="Times New Roman" w:cs="Times New Roman"/>
          <w:color w:val="000000" w:themeColor="text1"/>
          <w:sz w:val="24"/>
          <w:szCs w:val="24"/>
          <w:lang w:eastAsia="en-AU"/>
        </w:rPr>
        <w:t xml:space="preserve"> be conducted in </w:t>
      </w:r>
      <w:r w:rsidR="00767DA1" w:rsidRPr="00767DA1">
        <w:rPr>
          <w:rFonts w:ascii="Times New Roman" w:eastAsia="Times New Roman" w:hAnsi="Times New Roman" w:cs="Times New Roman"/>
          <w:color w:val="000000" w:themeColor="text1"/>
          <w:sz w:val="24"/>
          <w:szCs w:val="24"/>
          <w:lang w:eastAsia="en-AU"/>
        </w:rPr>
        <w:t>a manner consistent with the principles of ecologically sustainable development</w:t>
      </w:r>
      <w:r w:rsidR="00767DA1">
        <w:rPr>
          <w:rFonts w:ascii="Times New Roman" w:eastAsia="Times New Roman" w:hAnsi="Times New Roman" w:cs="Times New Roman"/>
          <w:color w:val="000000" w:themeColor="text1"/>
          <w:sz w:val="24"/>
          <w:szCs w:val="24"/>
          <w:lang w:eastAsia="en-AU"/>
        </w:rPr>
        <w:t>.</w:t>
      </w:r>
      <w:r w:rsidR="004C3FB9">
        <w:rPr>
          <w:rFonts w:ascii="Times New Roman" w:eastAsia="Times New Roman" w:hAnsi="Times New Roman" w:cs="Times New Roman"/>
          <w:color w:val="000000" w:themeColor="text1"/>
          <w:sz w:val="24"/>
          <w:szCs w:val="24"/>
          <w:lang w:eastAsia="en-AU"/>
        </w:rPr>
        <w:t xml:space="preserve"> This is also consistent with the objectives of the </w:t>
      </w:r>
      <w:r w:rsidR="004C3FB9" w:rsidRPr="004C3FB9">
        <w:rPr>
          <w:rFonts w:ascii="Times New Roman" w:eastAsia="Times New Roman" w:hAnsi="Times New Roman" w:cs="Times New Roman"/>
          <w:i/>
          <w:iCs/>
          <w:color w:val="000000" w:themeColor="text1"/>
          <w:sz w:val="24"/>
          <w:szCs w:val="24"/>
          <w:lang w:eastAsia="en-AU"/>
        </w:rPr>
        <w:t>Fisheries Management Act 1991</w:t>
      </w:r>
      <w:r w:rsidR="004C3FB9">
        <w:rPr>
          <w:rFonts w:ascii="Times New Roman" w:eastAsia="Times New Roman" w:hAnsi="Times New Roman" w:cs="Times New Roman"/>
          <w:color w:val="000000" w:themeColor="text1"/>
          <w:sz w:val="24"/>
          <w:szCs w:val="24"/>
          <w:lang w:eastAsia="en-AU"/>
        </w:rPr>
        <w:t>.</w:t>
      </w:r>
    </w:p>
    <w:p w14:paraId="744638F9" w14:textId="4553DD08" w:rsidR="0031022A" w:rsidRPr="00F65AB3" w:rsidRDefault="6CC9D6F7" w:rsidP="7987DA31">
      <w:pPr>
        <w:rPr>
          <w:rFonts w:eastAsiaTheme="minorEastAsia"/>
        </w:rPr>
      </w:pPr>
      <w:r w:rsidRPr="7987DA31">
        <w:rPr>
          <w:rFonts w:ascii="Times New Roman" w:eastAsia="Times New Roman" w:hAnsi="Times New Roman" w:cs="Times New Roman"/>
          <w:color w:val="000000" w:themeColor="text1"/>
          <w:sz w:val="24"/>
          <w:szCs w:val="24"/>
          <w:lang w:eastAsia="en-AU"/>
        </w:rPr>
        <w:t>P</w:t>
      </w:r>
      <w:r w:rsidR="1455CD7A" w:rsidRPr="7987DA31">
        <w:rPr>
          <w:rFonts w:ascii="Times New Roman" w:eastAsia="Times New Roman" w:hAnsi="Times New Roman" w:cs="Times New Roman"/>
          <w:color w:val="000000" w:themeColor="text1"/>
          <w:sz w:val="24"/>
          <w:szCs w:val="24"/>
          <w:lang w:eastAsia="en-AU"/>
        </w:rPr>
        <w:t xml:space="preserve">rior to consulting with SEMAC, </w:t>
      </w:r>
      <w:r w:rsidR="58D5E9FB" w:rsidRPr="7987DA31">
        <w:rPr>
          <w:rFonts w:ascii="Times New Roman" w:eastAsia="Times New Roman" w:hAnsi="Times New Roman" w:cs="Times New Roman"/>
          <w:color w:val="000000" w:themeColor="text1"/>
          <w:sz w:val="24"/>
          <w:szCs w:val="24"/>
          <w:lang w:eastAsia="en-AU"/>
        </w:rPr>
        <w:t xml:space="preserve">AFMA </w:t>
      </w:r>
      <w:r w:rsidR="006274DE">
        <w:rPr>
          <w:rFonts w:ascii="Times New Roman" w:eastAsia="Times New Roman" w:hAnsi="Times New Roman" w:cs="Times New Roman"/>
          <w:color w:val="000000" w:themeColor="text1"/>
          <w:sz w:val="24"/>
          <w:szCs w:val="24"/>
          <w:lang w:eastAsia="en-AU"/>
        </w:rPr>
        <w:t>informed</w:t>
      </w:r>
      <w:r w:rsidR="68430FD7" w:rsidRPr="7987DA31">
        <w:rPr>
          <w:rFonts w:ascii="Times New Roman" w:eastAsia="Times New Roman" w:hAnsi="Times New Roman" w:cs="Times New Roman"/>
          <w:color w:val="000000" w:themeColor="text1"/>
          <w:sz w:val="24"/>
          <w:szCs w:val="24"/>
          <w:lang w:eastAsia="en-AU"/>
        </w:rPr>
        <w:t xml:space="preserve"> </w:t>
      </w:r>
      <w:r w:rsidR="00820BE9" w:rsidRPr="00820BE9">
        <w:rPr>
          <w:rFonts w:ascii="Times New Roman" w:eastAsia="Times New Roman" w:hAnsi="Times New Roman" w:cs="Times New Roman"/>
          <w:color w:val="000000" w:themeColor="text1"/>
          <w:sz w:val="24"/>
          <w:szCs w:val="24"/>
          <w:lang w:eastAsia="en-AU"/>
        </w:rPr>
        <w:t>the Threatened Species Scientific Committee (TSSC)</w:t>
      </w:r>
      <w:r w:rsidR="00820BE9">
        <w:rPr>
          <w:rFonts w:ascii="Times New Roman" w:eastAsia="Times New Roman" w:hAnsi="Times New Roman" w:cs="Times New Roman"/>
          <w:color w:val="000000" w:themeColor="text1"/>
          <w:sz w:val="24"/>
          <w:szCs w:val="24"/>
          <w:lang w:eastAsia="en-AU"/>
        </w:rPr>
        <w:t xml:space="preserve"> </w:t>
      </w:r>
      <w:r w:rsidR="00407A34">
        <w:rPr>
          <w:rFonts w:ascii="Times New Roman" w:eastAsia="Times New Roman" w:hAnsi="Times New Roman" w:cs="Times New Roman"/>
          <w:color w:val="000000" w:themeColor="text1"/>
          <w:sz w:val="24"/>
          <w:szCs w:val="24"/>
          <w:lang w:eastAsia="en-AU"/>
        </w:rPr>
        <w:t xml:space="preserve">on the intention to </w:t>
      </w:r>
      <w:r w:rsidR="0062798D">
        <w:rPr>
          <w:rFonts w:ascii="Times New Roman" w:eastAsia="Times New Roman" w:hAnsi="Times New Roman" w:cs="Times New Roman"/>
          <w:color w:val="000000" w:themeColor="text1"/>
          <w:sz w:val="24"/>
          <w:szCs w:val="24"/>
          <w:lang w:eastAsia="en-AU"/>
        </w:rPr>
        <w:t xml:space="preserve">collect data </w:t>
      </w:r>
      <w:r w:rsidR="0039607A">
        <w:rPr>
          <w:rFonts w:ascii="Times New Roman" w:eastAsia="Times New Roman" w:hAnsi="Times New Roman" w:cs="Times New Roman"/>
          <w:color w:val="000000" w:themeColor="text1"/>
          <w:sz w:val="24"/>
          <w:szCs w:val="24"/>
          <w:lang w:eastAsia="en-AU"/>
        </w:rPr>
        <w:t>via</w:t>
      </w:r>
      <w:r w:rsidR="00447774">
        <w:rPr>
          <w:rFonts w:ascii="Times New Roman" w:eastAsia="Times New Roman" w:hAnsi="Times New Roman" w:cs="Times New Roman"/>
          <w:color w:val="000000" w:themeColor="text1"/>
          <w:sz w:val="24"/>
          <w:szCs w:val="24"/>
          <w:lang w:eastAsia="en-AU"/>
        </w:rPr>
        <w:t xml:space="preserve"> scientific trials </w:t>
      </w:r>
      <w:r w:rsidR="00820BE9">
        <w:rPr>
          <w:rFonts w:ascii="Times New Roman" w:eastAsia="Times New Roman" w:hAnsi="Times New Roman" w:cs="Times New Roman"/>
          <w:color w:val="000000" w:themeColor="text1"/>
          <w:sz w:val="24"/>
          <w:szCs w:val="24"/>
          <w:lang w:eastAsia="en-AU"/>
        </w:rPr>
        <w:t xml:space="preserve">to help inform the decision </w:t>
      </w:r>
      <w:r w:rsidR="00767DA1">
        <w:rPr>
          <w:rFonts w:ascii="Times New Roman" w:eastAsia="Times New Roman" w:hAnsi="Times New Roman" w:cs="Times New Roman"/>
          <w:color w:val="000000" w:themeColor="text1"/>
          <w:sz w:val="24"/>
          <w:szCs w:val="24"/>
          <w:lang w:eastAsia="en-AU"/>
        </w:rPr>
        <w:t xml:space="preserve">on whether </w:t>
      </w:r>
      <w:r w:rsidR="00820BE9">
        <w:rPr>
          <w:rFonts w:ascii="Times New Roman" w:eastAsia="Times New Roman" w:hAnsi="Times New Roman" w:cs="Times New Roman"/>
          <w:color w:val="000000" w:themeColor="text1"/>
          <w:sz w:val="24"/>
          <w:szCs w:val="24"/>
          <w:lang w:eastAsia="en-AU"/>
        </w:rPr>
        <w:t xml:space="preserve">to </w:t>
      </w:r>
      <w:r w:rsidR="00447774">
        <w:rPr>
          <w:rFonts w:ascii="Times New Roman" w:eastAsia="Times New Roman" w:hAnsi="Times New Roman" w:cs="Times New Roman"/>
          <w:color w:val="000000" w:themeColor="text1"/>
          <w:sz w:val="24"/>
          <w:szCs w:val="24"/>
          <w:lang w:eastAsia="en-AU"/>
        </w:rPr>
        <w:t>provide</w:t>
      </w:r>
      <w:r w:rsidR="00820BE9">
        <w:rPr>
          <w:rFonts w:ascii="Times New Roman" w:eastAsia="Times New Roman" w:hAnsi="Times New Roman" w:cs="Times New Roman"/>
          <w:color w:val="000000" w:themeColor="text1"/>
          <w:sz w:val="24"/>
          <w:szCs w:val="24"/>
          <w:lang w:eastAsia="en-AU"/>
        </w:rPr>
        <w:t xml:space="preserve"> access to the dogfish closures</w:t>
      </w:r>
      <w:r w:rsidR="00767DA1">
        <w:rPr>
          <w:rFonts w:ascii="Times New Roman" w:eastAsia="Times New Roman" w:hAnsi="Times New Roman" w:cs="Times New Roman"/>
          <w:color w:val="000000" w:themeColor="text1"/>
          <w:sz w:val="24"/>
          <w:szCs w:val="24"/>
          <w:lang w:eastAsia="en-AU"/>
        </w:rPr>
        <w:t xml:space="preserve"> </w:t>
      </w:r>
      <w:r w:rsidR="00B657CE">
        <w:rPr>
          <w:rFonts w:ascii="Times New Roman" w:eastAsia="Times New Roman" w:hAnsi="Times New Roman" w:cs="Times New Roman"/>
          <w:color w:val="000000" w:themeColor="text1"/>
          <w:sz w:val="24"/>
          <w:szCs w:val="24"/>
          <w:lang w:eastAsia="en-AU"/>
        </w:rPr>
        <w:t xml:space="preserve">under amended </w:t>
      </w:r>
      <w:r w:rsidR="00D25690">
        <w:rPr>
          <w:rFonts w:ascii="Times New Roman" w:eastAsia="Times New Roman" w:hAnsi="Times New Roman" w:cs="Times New Roman"/>
          <w:color w:val="000000" w:themeColor="text1"/>
          <w:sz w:val="24"/>
          <w:szCs w:val="24"/>
          <w:lang w:eastAsia="en-AU"/>
        </w:rPr>
        <w:t>conditions</w:t>
      </w:r>
      <w:r w:rsidR="7D3804ED" w:rsidRPr="7987DA31">
        <w:rPr>
          <w:rFonts w:ascii="Times New Roman" w:eastAsia="Times New Roman" w:hAnsi="Times New Roman" w:cs="Times New Roman"/>
          <w:color w:val="000000" w:themeColor="text1"/>
          <w:sz w:val="24"/>
          <w:szCs w:val="24"/>
          <w:lang w:eastAsia="en-AU"/>
        </w:rPr>
        <w:t>.</w:t>
      </w:r>
      <w:r w:rsidR="1E28D2B0" w:rsidRPr="7987DA31">
        <w:rPr>
          <w:rFonts w:ascii="Times New Roman" w:eastAsia="Times New Roman" w:hAnsi="Times New Roman" w:cs="Times New Roman"/>
          <w:color w:val="000000" w:themeColor="text1"/>
          <w:sz w:val="24"/>
          <w:szCs w:val="24"/>
          <w:lang w:eastAsia="en-AU"/>
        </w:rPr>
        <w:t xml:space="preserve"> </w:t>
      </w:r>
    </w:p>
    <w:p w14:paraId="51E38857" w14:textId="77777777" w:rsidR="00FA0789" w:rsidRDefault="00FA0789">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B4E1CD9" w14:textId="331EBC59" w:rsidR="00CF5FDA" w:rsidRDefault="00CF5FDA" w:rsidP="00CF5FDA">
      <w:pPr>
        <w:shd w:val="clear" w:color="auto" w:fill="FFFFFF"/>
        <w:spacing w:before="120" w:after="0" w:line="240" w:lineRule="auto"/>
        <w:jc w:val="both"/>
        <w:rPr>
          <w:rFonts w:ascii="Times New Roman" w:eastAsia="Times New Roman" w:hAnsi="Times New Roman" w:cs="Times New Roman"/>
          <w:b/>
          <w:color w:val="000000"/>
          <w:sz w:val="24"/>
          <w:szCs w:val="24"/>
          <w:lang w:eastAsia="en-AU"/>
        </w:rPr>
      </w:pPr>
      <w:r w:rsidRPr="0073555B">
        <w:rPr>
          <w:rFonts w:ascii="Times New Roman" w:eastAsia="Times New Roman" w:hAnsi="Times New Roman" w:cs="Times New Roman"/>
          <w:b/>
          <w:bCs/>
          <w:color w:val="000000"/>
          <w:sz w:val="24"/>
          <w:szCs w:val="24"/>
          <w:lang w:eastAsia="en-AU"/>
        </w:rPr>
        <w:lastRenderedPageBreak/>
        <w:t>Regulation</w:t>
      </w:r>
      <w:r w:rsidR="005404FD">
        <w:rPr>
          <w:rFonts w:ascii="Times New Roman" w:eastAsia="Times New Roman" w:hAnsi="Times New Roman" w:cs="Times New Roman"/>
          <w:b/>
          <w:bCs/>
          <w:color w:val="000000"/>
          <w:sz w:val="24"/>
          <w:szCs w:val="24"/>
          <w:lang w:eastAsia="en-AU"/>
        </w:rPr>
        <w:t xml:space="preserve"> </w:t>
      </w:r>
      <w:r w:rsidRPr="0073555B">
        <w:rPr>
          <w:rFonts w:ascii="Times New Roman" w:eastAsia="Times New Roman" w:hAnsi="Times New Roman" w:cs="Times New Roman"/>
          <w:b/>
          <w:bCs/>
          <w:color w:val="000000"/>
          <w:sz w:val="24"/>
          <w:szCs w:val="24"/>
          <w:lang w:eastAsia="en-AU"/>
        </w:rPr>
        <w:t>Impact</w:t>
      </w:r>
      <w:r w:rsidR="005404FD">
        <w:rPr>
          <w:rFonts w:ascii="Times New Roman" w:eastAsia="Times New Roman" w:hAnsi="Times New Roman" w:cs="Times New Roman"/>
          <w:b/>
          <w:bCs/>
          <w:color w:val="000000"/>
          <w:sz w:val="24"/>
          <w:szCs w:val="24"/>
          <w:lang w:eastAsia="en-AU"/>
        </w:rPr>
        <w:t xml:space="preserve"> </w:t>
      </w:r>
      <w:r w:rsidRPr="0073555B">
        <w:rPr>
          <w:rFonts w:ascii="Times New Roman" w:eastAsia="Times New Roman" w:hAnsi="Times New Roman" w:cs="Times New Roman"/>
          <w:b/>
          <w:bCs/>
          <w:color w:val="000000"/>
          <w:sz w:val="24"/>
          <w:szCs w:val="24"/>
          <w:lang w:eastAsia="en-AU"/>
        </w:rPr>
        <w:t>Statement</w:t>
      </w:r>
    </w:p>
    <w:p w14:paraId="3CC85EB3" w14:textId="77777777" w:rsidR="004C6360" w:rsidRPr="0073555B" w:rsidRDefault="004C6360" w:rsidP="003E6FE3">
      <w:pPr>
        <w:shd w:val="clear" w:color="auto" w:fill="FFFFFF"/>
        <w:spacing w:after="0" w:line="240" w:lineRule="auto"/>
        <w:jc w:val="both"/>
        <w:rPr>
          <w:rFonts w:ascii="Times New Roman" w:eastAsia="Times New Roman" w:hAnsi="Times New Roman" w:cs="Times New Roman"/>
          <w:color w:val="000000"/>
          <w:sz w:val="20"/>
          <w:szCs w:val="20"/>
          <w:lang w:eastAsia="en-AU"/>
        </w:rPr>
      </w:pPr>
    </w:p>
    <w:p w14:paraId="0AEB1E60" w14:textId="67239494" w:rsidR="00584717" w:rsidRPr="00BC4A1E" w:rsidRDefault="00584717" w:rsidP="00584717">
      <w:pPr>
        <w:pStyle w:val="BodyText2"/>
        <w:spacing w:before="0" w:after="240"/>
      </w:pPr>
      <w:r w:rsidRPr="62721812">
        <w:rPr>
          <w:snapToGrid w:val="0"/>
          <w:kern w:val="20"/>
        </w:rPr>
        <w:t>The Office of Impact Analysis (OIA) has advised that a Regulation Impact Statement is not required for this instrument</w:t>
      </w:r>
      <w:r w:rsidRPr="00BC4A1E">
        <w:rPr>
          <w:snapToGrid w:val="0"/>
          <w:kern w:val="20"/>
        </w:rPr>
        <w:t>,</w:t>
      </w:r>
      <w:r w:rsidRPr="62721812">
        <w:rPr>
          <w:snapToGrid w:val="0"/>
          <w:kern w:val="20"/>
        </w:rPr>
        <w:t xml:space="preserve"> consistent with the list in Table 1 of the OIA’s Approved Carve-outs</w:t>
      </w:r>
      <w:r w:rsidRPr="00BC4A1E">
        <w:rPr>
          <w:snapToGrid w:val="0"/>
          <w:kern w:val="20"/>
        </w:rPr>
        <w:t xml:space="preserve"> </w:t>
      </w:r>
      <w:r w:rsidRPr="62721812">
        <w:rPr>
          <w:snapToGrid w:val="0"/>
          <w:kern w:val="20"/>
        </w:rPr>
        <w:t xml:space="preserve">as </w:t>
      </w:r>
      <w:proofErr w:type="gramStart"/>
      <w:r w:rsidRPr="62721812">
        <w:rPr>
          <w:snapToGrid w:val="0"/>
          <w:kern w:val="20"/>
        </w:rPr>
        <w:t>at</w:t>
      </w:r>
      <w:proofErr w:type="gramEnd"/>
      <w:r w:rsidRPr="62721812">
        <w:rPr>
          <w:snapToGrid w:val="0"/>
          <w:kern w:val="20"/>
        </w:rPr>
        <w:t xml:space="preserve"> </w:t>
      </w:r>
      <w:r>
        <w:rPr>
          <w:snapToGrid w:val="0"/>
          <w:kern w:val="20"/>
        </w:rPr>
        <w:t>12</w:t>
      </w:r>
      <w:r w:rsidRPr="62721812">
        <w:rPr>
          <w:snapToGrid w:val="0"/>
          <w:kern w:val="20"/>
        </w:rPr>
        <w:t xml:space="preserve"> March 202</w:t>
      </w:r>
      <w:r>
        <w:rPr>
          <w:snapToGrid w:val="0"/>
          <w:kern w:val="20"/>
        </w:rPr>
        <w:t>4</w:t>
      </w:r>
      <w:r w:rsidRPr="62721812">
        <w:rPr>
          <w:snapToGrid w:val="0"/>
          <w:kern w:val="20"/>
        </w:rPr>
        <w:t xml:space="preserve"> for AFMA </w:t>
      </w:r>
      <w:r w:rsidRPr="00BC4A1E">
        <w:rPr>
          <w:snapToGrid w:val="0"/>
          <w:kern w:val="20"/>
        </w:rPr>
        <w:t>(</w:t>
      </w:r>
      <w:r w:rsidRPr="62721812">
        <w:rPr>
          <w:snapToGrid w:val="0"/>
          <w:kern w:val="20"/>
        </w:rPr>
        <w:t>OIA</w:t>
      </w:r>
      <w:r>
        <w:rPr>
          <w:snapToGrid w:val="0"/>
          <w:kern w:val="20"/>
        </w:rPr>
        <w:t>23-06107</w:t>
      </w:r>
      <w:r w:rsidRPr="62721812">
        <w:rPr>
          <w:snapToGrid w:val="0"/>
          <w:kern w:val="20"/>
        </w:rPr>
        <w:t>)</w:t>
      </w:r>
      <w:r w:rsidRPr="00BC4A1E">
        <w:rPr>
          <w:snapToGrid w:val="0"/>
          <w:kern w:val="20"/>
        </w:rPr>
        <w:t xml:space="preserve"> </w:t>
      </w:r>
      <w:r w:rsidRPr="62721812">
        <w:rPr>
          <w:snapToGrid w:val="0"/>
          <w:kern w:val="20"/>
        </w:rPr>
        <w:t>for instruments of a machinery nature.</w:t>
      </w:r>
    </w:p>
    <w:p w14:paraId="414E8B6E" w14:textId="21161127" w:rsidR="00CF5FDA" w:rsidRDefault="00CF5FDA" w:rsidP="00CF5FDA">
      <w:pPr>
        <w:shd w:val="clear" w:color="auto" w:fill="FFFFFF"/>
        <w:spacing w:after="0" w:line="240" w:lineRule="auto"/>
        <w:rPr>
          <w:rFonts w:ascii="Times New Roman" w:eastAsia="Times New Roman" w:hAnsi="Times New Roman" w:cs="Times New Roman"/>
          <w:b/>
          <w:i/>
          <w:color w:val="000000"/>
          <w:sz w:val="24"/>
          <w:szCs w:val="24"/>
          <w:lang w:eastAsia="en-AU"/>
        </w:rPr>
      </w:pPr>
      <w:r w:rsidRPr="0073555B">
        <w:rPr>
          <w:rFonts w:ascii="Times New Roman" w:eastAsia="Times New Roman" w:hAnsi="Times New Roman" w:cs="Times New Roman"/>
          <w:b/>
          <w:bCs/>
          <w:color w:val="000000"/>
          <w:sz w:val="24"/>
          <w:szCs w:val="24"/>
          <w:lang w:eastAsia="en-AU"/>
        </w:rPr>
        <w:t>Statement of compatibility prepared in accordance with Part 3 of the</w:t>
      </w:r>
      <w:r w:rsidR="00BC7A2D">
        <w:rPr>
          <w:rFonts w:ascii="Times New Roman" w:eastAsia="Times New Roman" w:hAnsi="Times New Roman" w:cs="Times New Roman"/>
          <w:b/>
          <w:bCs/>
          <w:color w:val="000000"/>
          <w:sz w:val="24"/>
          <w:szCs w:val="24"/>
          <w:lang w:eastAsia="en-AU"/>
        </w:rPr>
        <w:t xml:space="preserve"> </w:t>
      </w:r>
      <w:r w:rsidRPr="0073555B">
        <w:rPr>
          <w:rFonts w:ascii="Times New Roman" w:eastAsia="Times New Roman" w:hAnsi="Times New Roman" w:cs="Times New Roman"/>
          <w:b/>
          <w:bCs/>
          <w:i/>
          <w:iCs/>
          <w:color w:val="000000"/>
          <w:sz w:val="24"/>
          <w:szCs w:val="24"/>
          <w:lang w:eastAsia="en-AU"/>
        </w:rPr>
        <w:t>Human Rights (Parliamentary Scrutiny) Act 2011</w:t>
      </w:r>
    </w:p>
    <w:p w14:paraId="7964CB74" w14:textId="77777777" w:rsidR="004C6360" w:rsidRPr="0073555B" w:rsidRDefault="004C6360" w:rsidP="00CF5FDA">
      <w:pPr>
        <w:shd w:val="clear" w:color="auto" w:fill="FFFFFF"/>
        <w:spacing w:after="0" w:line="240" w:lineRule="auto"/>
        <w:rPr>
          <w:rFonts w:ascii="Times New Roman" w:eastAsia="Times New Roman" w:hAnsi="Times New Roman" w:cs="Times New Roman"/>
          <w:color w:val="000000"/>
          <w:sz w:val="20"/>
          <w:szCs w:val="20"/>
          <w:lang w:eastAsia="en-AU"/>
        </w:rPr>
      </w:pPr>
    </w:p>
    <w:p w14:paraId="7D47D1A6" w14:textId="4881F50A" w:rsidR="00CF5FDA" w:rsidRDefault="00CF5FDA" w:rsidP="00CF5FDA">
      <w:pPr>
        <w:shd w:val="clear" w:color="auto" w:fill="FFFFFF"/>
        <w:spacing w:after="0" w:line="240" w:lineRule="auto"/>
        <w:rPr>
          <w:rFonts w:ascii="Times New Roman" w:eastAsia="Times New Roman" w:hAnsi="Times New Roman" w:cs="Times New Roman"/>
          <w:color w:val="000000"/>
          <w:sz w:val="24"/>
          <w:szCs w:val="24"/>
          <w:lang w:eastAsia="en-AU"/>
        </w:rPr>
      </w:pPr>
      <w:r w:rsidRPr="0073555B">
        <w:rPr>
          <w:rFonts w:ascii="Times New Roman" w:eastAsia="Times New Roman" w:hAnsi="Times New Roman" w:cs="Times New Roman"/>
          <w:color w:val="000000"/>
          <w:sz w:val="24"/>
          <w:szCs w:val="24"/>
          <w:lang w:eastAsia="en-AU"/>
        </w:rPr>
        <w:t>This legislative instrument is compatible with the human rights and freedoms under section 3 of the</w:t>
      </w:r>
      <w:r w:rsidR="00BC7A2D">
        <w:rPr>
          <w:rFonts w:ascii="Times New Roman" w:eastAsia="Times New Roman" w:hAnsi="Times New Roman" w:cs="Times New Roman"/>
          <w:color w:val="000000"/>
          <w:sz w:val="24"/>
          <w:szCs w:val="24"/>
          <w:lang w:eastAsia="en-AU"/>
        </w:rPr>
        <w:t xml:space="preserve"> </w:t>
      </w:r>
      <w:r w:rsidRPr="0073555B">
        <w:rPr>
          <w:rFonts w:ascii="Times New Roman" w:eastAsia="Times New Roman" w:hAnsi="Times New Roman" w:cs="Times New Roman"/>
          <w:i/>
          <w:iCs/>
          <w:color w:val="000000"/>
          <w:sz w:val="24"/>
          <w:szCs w:val="24"/>
          <w:lang w:eastAsia="en-AU"/>
        </w:rPr>
        <w:t>Human Rights (Parliamentary Scrutiny) Act 2011</w:t>
      </w:r>
      <w:r w:rsidRPr="0073555B">
        <w:rPr>
          <w:rFonts w:ascii="Times New Roman" w:eastAsia="Times New Roman" w:hAnsi="Times New Roman" w:cs="Times New Roman"/>
          <w:color w:val="000000"/>
          <w:sz w:val="24"/>
          <w:szCs w:val="24"/>
          <w:lang w:eastAsia="en-AU"/>
        </w:rPr>
        <w:t xml:space="preserve">. </w:t>
      </w:r>
    </w:p>
    <w:p w14:paraId="51ACC534" w14:textId="77777777" w:rsidR="002319E4" w:rsidRPr="003E6FE3" w:rsidRDefault="002319E4" w:rsidP="00CF5FDA">
      <w:pPr>
        <w:shd w:val="clear" w:color="auto" w:fill="FFFFFF"/>
        <w:spacing w:after="0" w:line="240" w:lineRule="auto"/>
        <w:rPr>
          <w:rFonts w:ascii="Times New Roman" w:eastAsia="Times New Roman" w:hAnsi="Times New Roman" w:cs="Times New Roman"/>
          <w:color w:val="000000"/>
          <w:sz w:val="20"/>
          <w:szCs w:val="20"/>
          <w:lang w:eastAsia="en-AU"/>
        </w:rPr>
      </w:pPr>
    </w:p>
    <w:p w14:paraId="198B37C7" w14:textId="77777777" w:rsidR="001559C3" w:rsidRPr="007C0A2C" w:rsidRDefault="001559C3" w:rsidP="00CF5FDA">
      <w:pPr>
        <w:shd w:val="clear" w:color="auto" w:fill="FFFFFF"/>
        <w:spacing w:after="0" w:line="240" w:lineRule="auto"/>
        <w:rPr>
          <w:rFonts w:ascii="Times New Roman" w:eastAsia="Times New Roman" w:hAnsi="Times New Roman" w:cs="Times New Roman"/>
          <w:b/>
          <w:bCs/>
          <w:color w:val="000000"/>
          <w:sz w:val="24"/>
          <w:szCs w:val="24"/>
          <w:highlight w:val="yellow"/>
          <w:lang w:eastAsia="en-AU"/>
        </w:rPr>
      </w:pPr>
    </w:p>
    <w:p w14:paraId="03D9BEE6" w14:textId="77777777" w:rsidR="00EC2698" w:rsidRDefault="00EC2698">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02A9CA49" w14:textId="5624DAD3" w:rsidR="00EC2698" w:rsidRDefault="00EC2698" w:rsidP="00EC2698">
      <w:pPr>
        <w:shd w:val="clear" w:color="auto" w:fill="FFFFFF"/>
        <w:spacing w:after="0" w:line="240" w:lineRule="auto"/>
        <w:jc w:val="right"/>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lastRenderedPageBreak/>
        <w:t>ATTACHMENT A</w:t>
      </w:r>
    </w:p>
    <w:p w14:paraId="4742D393" w14:textId="34F91525" w:rsidR="00CF5FDA" w:rsidRDefault="00EC2698" w:rsidP="00EC2698">
      <w:pPr>
        <w:shd w:val="clear" w:color="auto" w:fill="FFFFFF"/>
        <w:spacing w:before="100" w:beforeAutospacing="1" w:after="0"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bCs/>
          <w:color w:val="000000"/>
          <w:sz w:val="24"/>
          <w:szCs w:val="24"/>
          <w:lang w:eastAsia="en-AU"/>
        </w:rPr>
        <w:t xml:space="preserve">Details of the </w:t>
      </w:r>
      <w:r w:rsidRPr="00EC2698">
        <w:rPr>
          <w:rFonts w:ascii="Times New Roman" w:eastAsia="Times New Roman" w:hAnsi="Times New Roman" w:cs="Times New Roman"/>
          <w:b/>
          <w:bCs/>
          <w:color w:val="000000"/>
          <w:sz w:val="24"/>
          <w:szCs w:val="24"/>
          <w:lang w:eastAsia="en-AU"/>
        </w:rPr>
        <w:t>Fisheries Management (Southern and Eastern Scalefish and Shark Fishery and Small Pelagic Fishery Closures) Amendment Direction No. 1 202</w:t>
      </w:r>
      <w:r w:rsidR="004C3FB9">
        <w:rPr>
          <w:rFonts w:ascii="Times New Roman" w:eastAsia="Times New Roman" w:hAnsi="Times New Roman" w:cs="Times New Roman"/>
          <w:b/>
          <w:bCs/>
          <w:color w:val="000000"/>
          <w:sz w:val="24"/>
          <w:szCs w:val="24"/>
          <w:lang w:eastAsia="en-AU"/>
        </w:rPr>
        <w:t>5</w:t>
      </w:r>
    </w:p>
    <w:p w14:paraId="5D466316" w14:textId="213DB65E" w:rsidR="00CF5FDA" w:rsidRPr="0019645C" w:rsidRDefault="00CF5FDA" w:rsidP="008F0A9D">
      <w:pPr>
        <w:shd w:val="clear" w:color="auto" w:fill="FFFFFF"/>
        <w:spacing w:before="100" w:beforeAutospacing="1" w:after="0" w:line="240" w:lineRule="auto"/>
        <w:ind w:left="1985" w:hanging="1985"/>
        <w:rPr>
          <w:rFonts w:ascii="Times New Roman" w:eastAsia="Times New Roman" w:hAnsi="Times New Roman" w:cs="Times New Roman"/>
          <w:color w:val="000000"/>
          <w:sz w:val="20"/>
          <w:szCs w:val="20"/>
          <w:lang w:eastAsia="en-AU"/>
        </w:rPr>
      </w:pPr>
      <w:r w:rsidRPr="0019645C">
        <w:rPr>
          <w:rFonts w:ascii="Times New Roman" w:eastAsia="Times New Roman" w:hAnsi="Times New Roman" w:cs="Times New Roman"/>
          <w:b/>
          <w:bCs/>
          <w:i/>
          <w:iCs/>
          <w:color w:val="000000"/>
          <w:sz w:val="24"/>
          <w:szCs w:val="24"/>
          <w:lang w:eastAsia="en-AU"/>
        </w:rPr>
        <w:t>Section 1</w:t>
      </w:r>
      <w:r w:rsidR="00FE61A4">
        <w:rPr>
          <w:rFonts w:ascii="Times New Roman" w:eastAsia="Times New Roman" w:hAnsi="Times New Roman" w:cs="Times New Roman"/>
          <w:color w:val="000000"/>
          <w:sz w:val="24"/>
          <w:szCs w:val="24"/>
          <w:lang w:eastAsia="en-AU"/>
        </w:rPr>
        <w:tab/>
      </w:r>
      <w:r w:rsidRPr="0019645C">
        <w:rPr>
          <w:rFonts w:ascii="Times New Roman" w:eastAsia="Times New Roman" w:hAnsi="Times New Roman" w:cs="Times New Roman"/>
          <w:color w:val="000000"/>
          <w:sz w:val="24"/>
          <w:szCs w:val="24"/>
          <w:lang w:eastAsia="en-AU"/>
        </w:rPr>
        <w:t xml:space="preserve">Provides </w:t>
      </w:r>
      <w:r w:rsidR="00132DFB">
        <w:rPr>
          <w:rFonts w:ascii="Times New Roman" w:eastAsia="Times New Roman" w:hAnsi="Times New Roman" w:cs="Times New Roman"/>
          <w:color w:val="000000"/>
          <w:sz w:val="24"/>
          <w:szCs w:val="24"/>
          <w:lang w:eastAsia="en-AU"/>
        </w:rPr>
        <w:t xml:space="preserve">that </w:t>
      </w:r>
      <w:r w:rsidRPr="0019645C">
        <w:rPr>
          <w:rFonts w:ascii="Times New Roman" w:eastAsia="Times New Roman" w:hAnsi="Times New Roman" w:cs="Times New Roman"/>
          <w:color w:val="000000"/>
          <w:sz w:val="24"/>
          <w:szCs w:val="24"/>
          <w:lang w:eastAsia="en-AU"/>
        </w:rPr>
        <w:t xml:space="preserve">the </w:t>
      </w:r>
      <w:r w:rsidR="0014104A">
        <w:rPr>
          <w:rFonts w:ascii="Times New Roman" w:eastAsia="Times New Roman" w:hAnsi="Times New Roman" w:cs="Times New Roman"/>
          <w:color w:val="000000"/>
          <w:sz w:val="24"/>
          <w:szCs w:val="24"/>
          <w:lang w:eastAsia="en-AU"/>
        </w:rPr>
        <w:t>name of the Amendment</w:t>
      </w:r>
      <w:r w:rsidRPr="0019645C">
        <w:rPr>
          <w:rFonts w:ascii="Times New Roman" w:eastAsia="Times New Roman" w:hAnsi="Times New Roman" w:cs="Times New Roman"/>
          <w:color w:val="000000"/>
          <w:sz w:val="24"/>
          <w:szCs w:val="24"/>
          <w:lang w:eastAsia="en-AU"/>
        </w:rPr>
        <w:t xml:space="preserve"> Direction</w:t>
      </w:r>
      <w:r w:rsidR="0014104A">
        <w:rPr>
          <w:rFonts w:ascii="Times New Roman" w:eastAsia="Times New Roman" w:hAnsi="Times New Roman" w:cs="Times New Roman"/>
          <w:color w:val="000000"/>
          <w:sz w:val="24"/>
          <w:szCs w:val="24"/>
          <w:lang w:eastAsia="en-AU"/>
        </w:rPr>
        <w:t xml:space="preserve"> is</w:t>
      </w:r>
      <w:r w:rsidRPr="0019645C">
        <w:rPr>
          <w:rFonts w:ascii="Times New Roman" w:eastAsia="Times New Roman" w:hAnsi="Times New Roman" w:cs="Times New Roman"/>
          <w:color w:val="000000"/>
          <w:sz w:val="24"/>
          <w:szCs w:val="24"/>
          <w:lang w:eastAsia="en-AU"/>
        </w:rPr>
        <w:t xml:space="preserve"> the</w:t>
      </w:r>
      <w:bookmarkStart w:id="1" w:name="_Hlk129186369"/>
      <w:r w:rsidR="00693345">
        <w:rPr>
          <w:rFonts w:ascii="Times New Roman" w:eastAsia="Times New Roman" w:hAnsi="Times New Roman" w:cs="Times New Roman"/>
          <w:color w:val="000000"/>
          <w:sz w:val="24"/>
          <w:szCs w:val="24"/>
          <w:lang w:eastAsia="en-AU"/>
        </w:rPr>
        <w:t xml:space="preserve"> </w:t>
      </w:r>
      <w:r w:rsidR="00833964" w:rsidRPr="0019645C">
        <w:rPr>
          <w:rFonts w:ascii="Times New Roman" w:eastAsia="Times New Roman" w:hAnsi="Times New Roman" w:cs="Times New Roman"/>
          <w:i/>
          <w:iCs/>
          <w:color w:val="000000"/>
          <w:sz w:val="24"/>
          <w:szCs w:val="24"/>
          <w:lang w:eastAsia="en-AU"/>
        </w:rPr>
        <w:t>Fisheries</w:t>
      </w:r>
      <w:r w:rsidR="00FE61A4">
        <w:rPr>
          <w:rFonts w:ascii="Times New Roman" w:eastAsia="Times New Roman" w:hAnsi="Times New Roman" w:cs="Times New Roman"/>
          <w:i/>
          <w:iCs/>
          <w:color w:val="000000"/>
          <w:sz w:val="24"/>
          <w:szCs w:val="24"/>
          <w:lang w:eastAsia="en-AU"/>
        </w:rPr>
        <w:t xml:space="preserve"> </w:t>
      </w:r>
      <w:r w:rsidR="00833964" w:rsidRPr="0019645C">
        <w:rPr>
          <w:rFonts w:ascii="Times New Roman" w:eastAsia="Times New Roman" w:hAnsi="Times New Roman" w:cs="Times New Roman"/>
          <w:i/>
          <w:iCs/>
          <w:color w:val="000000"/>
          <w:sz w:val="24"/>
          <w:szCs w:val="24"/>
          <w:lang w:eastAsia="en-AU"/>
        </w:rPr>
        <w:t xml:space="preserve">Management (Southern and Eastern Scalefish and Shark Fishery and Small Pelagic Fishery Closures) </w:t>
      </w:r>
      <w:r w:rsidR="001559C3" w:rsidRPr="0019645C">
        <w:rPr>
          <w:rFonts w:ascii="Times New Roman" w:eastAsia="Times New Roman" w:hAnsi="Times New Roman" w:cs="Times New Roman"/>
          <w:i/>
          <w:iCs/>
          <w:color w:val="000000"/>
          <w:sz w:val="24"/>
          <w:szCs w:val="24"/>
          <w:lang w:eastAsia="en-AU"/>
        </w:rPr>
        <w:t xml:space="preserve">Amendment </w:t>
      </w:r>
      <w:r w:rsidR="00833964" w:rsidRPr="0019645C">
        <w:rPr>
          <w:rFonts w:ascii="Times New Roman" w:eastAsia="Times New Roman" w:hAnsi="Times New Roman" w:cs="Times New Roman"/>
          <w:i/>
          <w:iCs/>
          <w:color w:val="000000"/>
          <w:sz w:val="24"/>
          <w:szCs w:val="24"/>
          <w:lang w:eastAsia="en-AU"/>
        </w:rPr>
        <w:t>Direction No. 1 202</w:t>
      </w:r>
      <w:bookmarkEnd w:id="1"/>
      <w:r w:rsidR="003C2E86">
        <w:rPr>
          <w:rFonts w:ascii="Times New Roman" w:eastAsia="Times New Roman" w:hAnsi="Times New Roman" w:cs="Times New Roman"/>
          <w:i/>
          <w:iCs/>
          <w:color w:val="000000"/>
          <w:sz w:val="24"/>
          <w:szCs w:val="24"/>
          <w:lang w:eastAsia="en-AU"/>
        </w:rPr>
        <w:t>5</w:t>
      </w:r>
      <w:r w:rsidR="001559C3" w:rsidRPr="0019645C">
        <w:rPr>
          <w:rFonts w:ascii="Times New Roman" w:eastAsia="Times New Roman" w:hAnsi="Times New Roman" w:cs="Times New Roman"/>
          <w:i/>
          <w:iCs/>
          <w:color w:val="000000"/>
          <w:sz w:val="24"/>
          <w:szCs w:val="24"/>
          <w:lang w:eastAsia="en-AU"/>
        </w:rPr>
        <w:t>.</w:t>
      </w:r>
    </w:p>
    <w:p w14:paraId="70542F90" w14:textId="365CF12A" w:rsidR="00CF5FDA" w:rsidRPr="0019645C"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19645C">
        <w:rPr>
          <w:rFonts w:ascii="Times New Roman" w:eastAsia="Times New Roman" w:hAnsi="Times New Roman" w:cs="Times New Roman"/>
          <w:b/>
          <w:bCs/>
          <w:i/>
          <w:iCs/>
          <w:color w:val="000000"/>
          <w:sz w:val="24"/>
          <w:szCs w:val="24"/>
          <w:lang w:eastAsia="en-AU"/>
        </w:rPr>
        <w:t>Section 2</w:t>
      </w:r>
      <w:r w:rsidR="008F0A9D">
        <w:rPr>
          <w:rFonts w:ascii="Times New Roman" w:eastAsia="Times New Roman" w:hAnsi="Times New Roman" w:cs="Times New Roman"/>
          <w:b/>
          <w:bCs/>
          <w:color w:val="000000"/>
          <w:sz w:val="24"/>
          <w:szCs w:val="24"/>
          <w:lang w:eastAsia="en-AU"/>
        </w:rPr>
        <w:tab/>
      </w:r>
      <w:r w:rsidRPr="0019645C">
        <w:rPr>
          <w:rFonts w:ascii="Times New Roman" w:eastAsia="Times New Roman" w:hAnsi="Times New Roman" w:cs="Times New Roman"/>
          <w:color w:val="000000"/>
          <w:sz w:val="24"/>
          <w:szCs w:val="24"/>
          <w:lang w:eastAsia="en-AU"/>
        </w:rPr>
        <w:t xml:space="preserve">Provides that the </w:t>
      </w:r>
      <w:r w:rsidR="00132DFB">
        <w:rPr>
          <w:rFonts w:ascii="Times New Roman" w:eastAsia="Times New Roman" w:hAnsi="Times New Roman" w:cs="Times New Roman"/>
          <w:color w:val="000000"/>
          <w:sz w:val="24"/>
          <w:szCs w:val="24"/>
          <w:lang w:eastAsia="en-AU"/>
        </w:rPr>
        <w:t xml:space="preserve">Amendment </w:t>
      </w:r>
      <w:r w:rsidRPr="0019645C">
        <w:rPr>
          <w:rFonts w:ascii="Times New Roman" w:eastAsia="Times New Roman" w:hAnsi="Times New Roman" w:cs="Times New Roman"/>
          <w:color w:val="000000"/>
          <w:sz w:val="24"/>
          <w:szCs w:val="24"/>
          <w:lang w:eastAsia="en-AU"/>
        </w:rPr>
        <w:t xml:space="preserve">Direction commences </w:t>
      </w:r>
      <w:r w:rsidR="006A5B5B" w:rsidRPr="006A5B5B">
        <w:rPr>
          <w:rFonts w:ascii="Times New Roman" w:eastAsia="Times New Roman" w:hAnsi="Times New Roman" w:cs="Times New Roman"/>
          <w:color w:val="000000"/>
          <w:sz w:val="24"/>
          <w:szCs w:val="24"/>
          <w:lang w:eastAsia="en-AU"/>
        </w:rPr>
        <w:t>the day after it is registered on the Federal Register of Legislation</w:t>
      </w:r>
      <w:r w:rsidRPr="0019645C">
        <w:rPr>
          <w:rFonts w:ascii="Times New Roman" w:eastAsia="Times New Roman" w:hAnsi="Times New Roman" w:cs="Times New Roman"/>
          <w:color w:val="000000"/>
          <w:sz w:val="24"/>
          <w:szCs w:val="24"/>
          <w:lang w:eastAsia="en-AU"/>
        </w:rPr>
        <w:t>.</w:t>
      </w:r>
    </w:p>
    <w:p w14:paraId="68B188B8" w14:textId="4D2A596D" w:rsidR="00CF5FDA" w:rsidRPr="003E6FE3"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r w:rsidRPr="0019645C">
        <w:rPr>
          <w:rFonts w:ascii="Times New Roman" w:eastAsia="Times New Roman" w:hAnsi="Times New Roman" w:cs="Times New Roman"/>
          <w:b/>
          <w:bCs/>
          <w:i/>
          <w:iCs/>
          <w:color w:val="000000"/>
          <w:sz w:val="24"/>
          <w:szCs w:val="24"/>
          <w:lang w:eastAsia="en-AU"/>
        </w:rPr>
        <w:t>Section 3</w:t>
      </w:r>
      <w:r w:rsidR="008F0A9D">
        <w:rPr>
          <w:rFonts w:ascii="Times New Roman" w:eastAsia="Times New Roman" w:hAnsi="Times New Roman" w:cs="Times New Roman"/>
          <w:b/>
          <w:bCs/>
          <w:i/>
          <w:iCs/>
          <w:color w:val="000000"/>
          <w:sz w:val="24"/>
          <w:szCs w:val="24"/>
          <w:lang w:eastAsia="en-AU"/>
        </w:rPr>
        <w:tab/>
      </w:r>
      <w:r w:rsidRPr="0019645C">
        <w:rPr>
          <w:rFonts w:ascii="Times New Roman" w:eastAsia="Times New Roman" w:hAnsi="Times New Roman" w:cs="Times New Roman"/>
          <w:color w:val="000000"/>
          <w:sz w:val="24"/>
          <w:szCs w:val="24"/>
          <w:lang w:eastAsia="en-AU"/>
        </w:rPr>
        <w:t>Provides that th</w:t>
      </w:r>
      <w:r w:rsidR="00132DFB">
        <w:rPr>
          <w:rFonts w:ascii="Times New Roman" w:eastAsia="Times New Roman" w:hAnsi="Times New Roman" w:cs="Times New Roman"/>
          <w:color w:val="000000"/>
          <w:sz w:val="24"/>
          <w:szCs w:val="24"/>
          <w:lang w:eastAsia="en-AU"/>
        </w:rPr>
        <w:t>e Amendment</w:t>
      </w:r>
      <w:r w:rsidRPr="0019645C">
        <w:rPr>
          <w:rFonts w:ascii="Times New Roman" w:eastAsia="Times New Roman" w:hAnsi="Times New Roman" w:cs="Times New Roman"/>
          <w:color w:val="000000"/>
          <w:sz w:val="24"/>
          <w:szCs w:val="24"/>
          <w:lang w:eastAsia="en-AU"/>
        </w:rPr>
        <w:t xml:space="preserve"> Direction is made under subsection 41</w:t>
      </w:r>
      <w:proofErr w:type="gramStart"/>
      <w:r w:rsidRPr="0019645C">
        <w:rPr>
          <w:rFonts w:ascii="Times New Roman" w:eastAsia="Times New Roman" w:hAnsi="Times New Roman" w:cs="Times New Roman"/>
          <w:color w:val="000000"/>
          <w:sz w:val="24"/>
          <w:szCs w:val="24"/>
          <w:lang w:eastAsia="en-AU"/>
        </w:rPr>
        <w:t>A(</w:t>
      </w:r>
      <w:proofErr w:type="gramEnd"/>
      <w:r w:rsidRPr="0019645C">
        <w:rPr>
          <w:rFonts w:ascii="Times New Roman" w:eastAsia="Times New Roman" w:hAnsi="Times New Roman" w:cs="Times New Roman"/>
          <w:color w:val="000000"/>
          <w:sz w:val="24"/>
          <w:szCs w:val="24"/>
          <w:lang w:eastAsia="en-AU"/>
        </w:rPr>
        <w:t>3) of the</w:t>
      </w:r>
      <w:r w:rsidR="00693345">
        <w:rPr>
          <w:rFonts w:ascii="Times New Roman" w:eastAsia="Times New Roman" w:hAnsi="Times New Roman" w:cs="Times New Roman"/>
          <w:color w:val="000000"/>
          <w:sz w:val="24"/>
          <w:szCs w:val="24"/>
          <w:lang w:eastAsia="en-AU"/>
        </w:rPr>
        <w:t xml:space="preserve"> </w:t>
      </w:r>
      <w:r w:rsidR="00693345" w:rsidRPr="00693345">
        <w:rPr>
          <w:rFonts w:ascii="Times New Roman" w:eastAsia="Times New Roman" w:hAnsi="Times New Roman" w:cs="Times New Roman"/>
          <w:i/>
          <w:iCs/>
          <w:color w:val="000000"/>
          <w:sz w:val="24"/>
          <w:szCs w:val="24"/>
          <w:lang w:eastAsia="en-AU"/>
        </w:rPr>
        <w:t>F</w:t>
      </w:r>
      <w:r w:rsidRPr="00693345">
        <w:rPr>
          <w:rFonts w:ascii="Times New Roman" w:eastAsia="Times New Roman" w:hAnsi="Times New Roman" w:cs="Times New Roman"/>
          <w:i/>
          <w:iCs/>
          <w:color w:val="000000"/>
          <w:sz w:val="24"/>
          <w:szCs w:val="24"/>
          <w:lang w:eastAsia="en-AU"/>
        </w:rPr>
        <w:t>isheries Management Act 1991</w:t>
      </w:r>
      <w:r w:rsidRPr="0019645C">
        <w:rPr>
          <w:rFonts w:ascii="Times New Roman" w:eastAsia="Times New Roman" w:hAnsi="Times New Roman" w:cs="Times New Roman"/>
          <w:color w:val="000000"/>
          <w:sz w:val="24"/>
          <w:szCs w:val="24"/>
          <w:lang w:eastAsia="en-AU"/>
        </w:rPr>
        <w:t>.</w:t>
      </w:r>
    </w:p>
    <w:p w14:paraId="7DD6D9C6" w14:textId="3F499E30" w:rsidR="00CF5FDA"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r w:rsidRPr="0012469F">
        <w:rPr>
          <w:rFonts w:ascii="Times New Roman" w:eastAsia="Times New Roman" w:hAnsi="Times New Roman" w:cs="Times New Roman"/>
          <w:b/>
          <w:bCs/>
          <w:i/>
          <w:iCs/>
          <w:color w:val="000000"/>
          <w:sz w:val="24"/>
          <w:szCs w:val="24"/>
          <w:lang w:eastAsia="en-AU"/>
        </w:rPr>
        <w:t>Section 4</w:t>
      </w:r>
      <w:r w:rsidR="008F0A9D">
        <w:rPr>
          <w:rFonts w:ascii="Times New Roman" w:eastAsia="Times New Roman" w:hAnsi="Times New Roman" w:cs="Times New Roman"/>
          <w:b/>
          <w:bCs/>
          <w:i/>
          <w:iCs/>
          <w:color w:val="000000"/>
          <w:sz w:val="24"/>
          <w:szCs w:val="24"/>
          <w:lang w:eastAsia="en-AU"/>
        </w:rPr>
        <w:tab/>
      </w:r>
      <w:r w:rsidRPr="0012469F">
        <w:rPr>
          <w:rFonts w:ascii="Times New Roman" w:eastAsia="Times New Roman" w:hAnsi="Times New Roman" w:cs="Times New Roman"/>
          <w:color w:val="000000"/>
          <w:sz w:val="24"/>
          <w:szCs w:val="24"/>
          <w:lang w:eastAsia="en-AU"/>
        </w:rPr>
        <w:t>Gives effect to Schedule 1.</w:t>
      </w:r>
    </w:p>
    <w:p w14:paraId="32E1BBB7" w14:textId="77777777" w:rsidR="00B02199" w:rsidRPr="0012469F" w:rsidRDefault="00B02199" w:rsidP="00B02199">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p>
    <w:p w14:paraId="366D8674" w14:textId="577D0879" w:rsidR="00CF5FDA" w:rsidRDefault="00CF5FDA" w:rsidP="008F0A9D">
      <w:pPr>
        <w:shd w:val="clear" w:color="auto" w:fill="FFFFFF"/>
        <w:spacing w:before="120" w:after="0" w:line="240" w:lineRule="auto"/>
        <w:ind w:left="1985" w:hanging="1985"/>
        <w:contextualSpacing/>
        <w:jc w:val="both"/>
        <w:rPr>
          <w:rFonts w:ascii="Times New Roman" w:eastAsia="Times New Roman" w:hAnsi="Times New Roman" w:cs="Times New Roman"/>
          <w:color w:val="000000"/>
          <w:sz w:val="24"/>
          <w:szCs w:val="24"/>
          <w:lang w:eastAsia="en-AU"/>
        </w:rPr>
      </w:pPr>
      <w:r w:rsidRPr="0012469F">
        <w:rPr>
          <w:rFonts w:ascii="Times New Roman" w:eastAsia="Times New Roman" w:hAnsi="Times New Roman" w:cs="Times New Roman"/>
          <w:b/>
          <w:bCs/>
          <w:i/>
          <w:iCs/>
          <w:color w:val="000000"/>
          <w:sz w:val="24"/>
          <w:szCs w:val="24"/>
          <w:lang w:eastAsia="en-AU"/>
        </w:rPr>
        <w:t>Schedule 1</w:t>
      </w:r>
      <w:r w:rsidR="008F0A9D">
        <w:rPr>
          <w:rFonts w:ascii="Times New Roman" w:eastAsia="Times New Roman" w:hAnsi="Times New Roman" w:cs="Times New Roman"/>
          <w:color w:val="000000"/>
          <w:sz w:val="24"/>
          <w:szCs w:val="24"/>
          <w:lang w:eastAsia="en-AU"/>
        </w:rPr>
        <w:tab/>
      </w:r>
      <w:r w:rsidRPr="0012469F">
        <w:rPr>
          <w:rFonts w:ascii="Times New Roman" w:eastAsia="Times New Roman" w:hAnsi="Times New Roman" w:cs="Times New Roman"/>
          <w:color w:val="000000"/>
          <w:sz w:val="24"/>
          <w:szCs w:val="24"/>
          <w:lang w:eastAsia="en-AU"/>
        </w:rPr>
        <w:t xml:space="preserve">Schedule 1 outlines the </w:t>
      </w:r>
      <w:r w:rsidR="00F84C83" w:rsidRPr="0012469F">
        <w:rPr>
          <w:rFonts w:ascii="Times New Roman" w:eastAsia="Times New Roman" w:hAnsi="Times New Roman" w:cs="Times New Roman"/>
          <w:color w:val="000000"/>
          <w:sz w:val="24"/>
          <w:szCs w:val="24"/>
          <w:lang w:eastAsia="en-AU"/>
        </w:rPr>
        <w:t>a</w:t>
      </w:r>
      <w:r w:rsidR="001559C3" w:rsidRPr="0012469F">
        <w:rPr>
          <w:rFonts w:ascii="Times New Roman" w:eastAsia="Times New Roman" w:hAnsi="Times New Roman" w:cs="Times New Roman"/>
          <w:color w:val="000000"/>
          <w:sz w:val="24"/>
          <w:szCs w:val="24"/>
          <w:lang w:eastAsia="en-AU"/>
        </w:rPr>
        <w:t xml:space="preserve">mendments </w:t>
      </w:r>
      <w:r w:rsidRPr="0012469F">
        <w:rPr>
          <w:rFonts w:ascii="Times New Roman" w:eastAsia="Times New Roman" w:hAnsi="Times New Roman" w:cs="Times New Roman"/>
          <w:color w:val="000000"/>
          <w:sz w:val="24"/>
          <w:szCs w:val="24"/>
          <w:lang w:eastAsia="en-AU"/>
        </w:rPr>
        <w:t xml:space="preserve">to </w:t>
      </w:r>
      <w:r w:rsidR="00B93408" w:rsidRPr="0012469F">
        <w:rPr>
          <w:rFonts w:ascii="Times New Roman" w:eastAsia="Times New Roman" w:hAnsi="Times New Roman" w:cs="Times New Roman"/>
          <w:color w:val="000000"/>
          <w:sz w:val="24"/>
          <w:szCs w:val="24"/>
          <w:lang w:eastAsia="en-AU"/>
        </w:rPr>
        <w:t xml:space="preserve">the </w:t>
      </w:r>
      <w:r w:rsidR="001559C3" w:rsidRPr="0012469F">
        <w:rPr>
          <w:rFonts w:ascii="Times New Roman" w:eastAsia="Times New Roman" w:hAnsi="Times New Roman" w:cs="Times New Roman"/>
          <w:color w:val="000000"/>
          <w:sz w:val="24"/>
          <w:szCs w:val="24"/>
          <w:lang w:eastAsia="en-AU"/>
        </w:rPr>
        <w:t xml:space="preserve">Principal </w:t>
      </w:r>
      <w:r w:rsidRPr="0012469F">
        <w:rPr>
          <w:rFonts w:ascii="Times New Roman" w:eastAsia="Times New Roman" w:hAnsi="Times New Roman" w:cs="Times New Roman"/>
          <w:color w:val="000000"/>
          <w:sz w:val="24"/>
          <w:szCs w:val="24"/>
          <w:lang w:eastAsia="en-AU"/>
        </w:rPr>
        <w:t>Direction</w:t>
      </w:r>
      <w:r w:rsidR="001559C3" w:rsidRPr="0012469F">
        <w:rPr>
          <w:rFonts w:ascii="Times New Roman" w:eastAsia="Times New Roman" w:hAnsi="Times New Roman" w:cs="Times New Roman"/>
          <w:color w:val="000000"/>
          <w:sz w:val="24"/>
          <w:szCs w:val="24"/>
          <w:lang w:eastAsia="en-AU"/>
        </w:rPr>
        <w:t>.</w:t>
      </w:r>
      <w:r w:rsidRPr="0012469F">
        <w:rPr>
          <w:rFonts w:ascii="Times New Roman" w:eastAsia="Times New Roman" w:hAnsi="Times New Roman" w:cs="Times New Roman"/>
          <w:color w:val="000000"/>
          <w:sz w:val="24"/>
          <w:szCs w:val="24"/>
          <w:lang w:eastAsia="en-AU"/>
        </w:rPr>
        <w:t> </w:t>
      </w:r>
    </w:p>
    <w:p w14:paraId="0011DF5E" w14:textId="77777777" w:rsidR="00B02199" w:rsidRPr="0012469F" w:rsidRDefault="00B02199" w:rsidP="00B02199">
      <w:pPr>
        <w:shd w:val="clear" w:color="auto" w:fill="FFFFFF"/>
        <w:spacing w:before="120" w:after="0" w:line="240" w:lineRule="auto"/>
        <w:ind w:left="1985" w:hanging="1985"/>
        <w:contextualSpacing/>
        <w:jc w:val="both"/>
        <w:rPr>
          <w:rFonts w:ascii="Times New Roman" w:eastAsia="Times New Roman" w:hAnsi="Times New Roman" w:cs="Times New Roman"/>
          <w:color w:val="000000"/>
          <w:sz w:val="20"/>
          <w:szCs w:val="20"/>
          <w:lang w:eastAsia="en-AU"/>
        </w:rPr>
      </w:pPr>
    </w:p>
    <w:p w14:paraId="2F7D7ABF" w14:textId="00D9DA7C" w:rsidR="002E7F2A" w:rsidRDefault="00CF5FDA" w:rsidP="002E7F2A">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r w:rsidRPr="00E96D84">
        <w:rPr>
          <w:rFonts w:ascii="Times New Roman" w:eastAsia="Times New Roman" w:hAnsi="Times New Roman" w:cs="Times New Roman"/>
          <w:b/>
          <w:bCs/>
          <w:i/>
          <w:iCs/>
          <w:sz w:val="24"/>
          <w:szCs w:val="24"/>
          <w:lang w:eastAsia="en-AU"/>
        </w:rPr>
        <w:t>Clause 1</w:t>
      </w:r>
      <w:r w:rsidR="008F0A9D" w:rsidRPr="00E96D84">
        <w:rPr>
          <w:rFonts w:ascii="Times New Roman" w:eastAsia="Times New Roman" w:hAnsi="Times New Roman" w:cs="Times New Roman"/>
          <w:sz w:val="24"/>
          <w:szCs w:val="24"/>
          <w:lang w:eastAsia="en-AU"/>
        </w:rPr>
        <w:tab/>
      </w:r>
      <w:r w:rsidR="00EC2A09">
        <w:rPr>
          <w:rFonts w:ascii="Times New Roman" w:eastAsia="Times New Roman" w:hAnsi="Times New Roman" w:cs="Times New Roman"/>
          <w:sz w:val="24"/>
          <w:szCs w:val="24"/>
          <w:lang w:eastAsia="en-AU"/>
        </w:rPr>
        <w:t>A</w:t>
      </w:r>
      <w:r w:rsidR="0021207E" w:rsidRPr="00E96D84">
        <w:rPr>
          <w:rFonts w:ascii="Times New Roman" w:eastAsia="Times New Roman" w:hAnsi="Times New Roman" w:cs="Times New Roman"/>
          <w:sz w:val="24"/>
          <w:szCs w:val="24"/>
          <w:lang w:eastAsia="en-AU"/>
        </w:rPr>
        <w:t xml:space="preserve">dds definition for </w:t>
      </w:r>
      <w:r w:rsidR="00592320" w:rsidRPr="00E96D84">
        <w:rPr>
          <w:rFonts w:ascii="Times New Roman" w:eastAsia="Times New Roman" w:hAnsi="Times New Roman" w:cs="Times New Roman"/>
          <w:sz w:val="24"/>
          <w:szCs w:val="24"/>
          <w:lang w:eastAsia="en-AU"/>
        </w:rPr>
        <w:t xml:space="preserve">daylight hours and </w:t>
      </w:r>
      <w:r w:rsidR="00FB04A5" w:rsidRPr="00E96D84">
        <w:rPr>
          <w:rFonts w:ascii="Times New Roman" w:eastAsia="Times New Roman" w:hAnsi="Times New Roman" w:cs="Times New Roman"/>
          <w:sz w:val="24"/>
          <w:szCs w:val="24"/>
          <w:lang w:eastAsia="en-AU"/>
        </w:rPr>
        <w:t>modified dropline gear</w:t>
      </w:r>
      <w:r w:rsidR="009D14A8">
        <w:rPr>
          <w:rFonts w:ascii="Times New Roman" w:eastAsia="Times New Roman" w:hAnsi="Times New Roman" w:cs="Times New Roman"/>
          <w:sz w:val="24"/>
          <w:szCs w:val="24"/>
          <w:lang w:eastAsia="en-AU"/>
        </w:rPr>
        <w:t>.</w:t>
      </w:r>
    </w:p>
    <w:p w14:paraId="73F88037" w14:textId="77777777" w:rsidR="00B756B8" w:rsidRDefault="00B756B8" w:rsidP="002E7F2A">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p>
    <w:p w14:paraId="22A69719" w14:textId="4A04A0B1" w:rsidR="00B756B8" w:rsidRPr="006B52E0" w:rsidRDefault="00B756B8" w:rsidP="002E7F2A">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r w:rsidRPr="007C7101">
        <w:rPr>
          <w:rFonts w:ascii="Times New Roman" w:eastAsia="Times New Roman" w:hAnsi="Times New Roman" w:cs="Times New Roman"/>
          <w:i/>
          <w:iCs/>
          <w:sz w:val="24"/>
          <w:szCs w:val="24"/>
          <w:lang w:eastAsia="en-AU"/>
        </w:rPr>
        <w:t xml:space="preserve">Clause 2 </w:t>
      </w:r>
      <w:r>
        <w:rPr>
          <w:rFonts w:ascii="Times New Roman" w:eastAsia="Times New Roman" w:hAnsi="Times New Roman" w:cs="Times New Roman"/>
          <w:i/>
          <w:iCs/>
          <w:sz w:val="24"/>
          <w:szCs w:val="24"/>
          <w:lang w:eastAsia="en-AU"/>
        </w:rPr>
        <w:tab/>
      </w:r>
      <w:r w:rsidR="003279C6" w:rsidRPr="007C7101">
        <w:rPr>
          <w:rFonts w:ascii="Times New Roman" w:eastAsia="Times New Roman" w:hAnsi="Times New Roman" w:cs="Times New Roman"/>
          <w:sz w:val="24"/>
          <w:szCs w:val="24"/>
          <w:lang w:eastAsia="en-AU"/>
        </w:rPr>
        <w:t xml:space="preserve">Deletes clause </w:t>
      </w:r>
      <w:r w:rsidR="006B52E0" w:rsidRPr="007C7101">
        <w:rPr>
          <w:rFonts w:ascii="Times New Roman" w:eastAsia="Times New Roman" w:hAnsi="Times New Roman" w:cs="Times New Roman"/>
          <w:sz w:val="24"/>
          <w:szCs w:val="24"/>
          <w:lang w:eastAsia="en-AU"/>
        </w:rPr>
        <w:t>6(j) and adds clause 6(j)</w:t>
      </w:r>
      <w:r w:rsidR="00330829">
        <w:rPr>
          <w:rFonts w:ascii="Times New Roman" w:eastAsia="Times New Roman" w:hAnsi="Times New Roman" w:cs="Times New Roman"/>
          <w:sz w:val="24"/>
          <w:szCs w:val="24"/>
          <w:lang w:eastAsia="en-AU"/>
        </w:rPr>
        <w:t xml:space="preserve"> where fishing is not to be engaged in Schedule </w:t>
      </w:r>
      <w:r w:rsidR="00A065EB">
        <w:rPr>
          <w:rFonts w:ascii="Times New Roman" w:eastAsia="Times New Roman" w:hAnsi="Times New Roman" w:cs="Times New Roman"/>
          <w:sz w:val="24"/>
          <w:szCs w:val="24"/>
          <w:lang w:eastAsia="en-AU"/>
        </w:rPr>
        <w:t xml:space="preserve">11, and </w:t>
      </w:r>
      <w:r w:rsidR="006B52E0" w:rsidRPr="007C7101">
        <w:rPr>
          <w:rFonts w:ascii="Times New Roman" w:eastAsia="Times New Roman" w:hAnsi="Times New Roman" w:cs="Times New Roman"/>
          <w:sz w:val="24"/>
          <w:szCs w:val="24"/>
          <w:lang w:eastAsia="en-AU"/>
        </w:rPr>
        <w:t>6(</w:t>
      </w:r>
      <w:proofErr w:type="spellStart"/>
      <w:r w:rsidR="006B52E0" w:rsidRPr="007C7101">
        <w:rPr>
          <w:rFonts w:ascii="Times New Roman" w:eastAsia="Times New Roman" w:hAnsi="Times New Roman" w:cs="Times New Roman"/>
          <w:sz w:val="24"/>
          <w:szCs w:val="24"/>
          <w:lang w:eastAsia="en-AU"/>
        </w:rPr>
        <w:t>jA</w:t>
      </w:r>
      <w:proofErr w:type="spellEnd"/>
      <w:r w:rsidR="006B52E0" w:rsidRPr="007C7101">
        <w:rPr>
          <w:rFonts w:ascii="Times New Roman" w:eastAsia="Times New Roman" w:hAnsi="Times New Roman" w:cs="Times New Roman"/>
          <w:sz w:val="24"/>
          <w:szCs w:val="24"/>
          <w:lang w:eastAsia="en-AU"/>
        </w:rPr>
        <w:t xml:space="preserve">) </w:t>
      </w:r>
      <w:r w:rsidR="00A53071">
        <w:rPr>
          <w:rFonts w:ascii="Times New Roman" w:eastAsia="Times New Roman" w:hAnsi="Times New Roman" w:cs="Times New Roman"/>
          <w:sz w:val="24"/>
          <w:szCs w:val="24"/>
          <w:lang w:eastAsia="en-AU"/>
        </w:rPr>
        <w:t xml:space="preserve">where fishing is not to be engaged in schedule 12. </w:t>
      </w:r>
    </w:p>
    <w:p w14:paraId="507DE439" w14:textId="77777777" w:rsidR="003D5CC3" w:rsidRPr="00E96D84" w:rsidRDefault="003D5CC3" w:rsidP="00020EB5">
      <w:pPr>
        <w:shd w:val="clear" w:color="auto" w:fill="FFFFFF"/>
        <w:spacing w:before="120" w:after="0" w:line="240" w:lineRule="auto"/>
        <w:ind w:left="1985" w:hanging="1985"/>
        <w:contextualSpacing/>
        <w:rPr>
          <w:rFonts w:ascii="Times New Roman" w:eastAsia="Times New Roman" w:hAnsi="Times New Roman" w:cs="Times New Roman"/>
          <w:b/>
          <w:bCs/>
          <w:i/>
          <w:iCs/>
          <w:sz w:val="24"/>
          <w:szCs w:val="24"/>
          <w:lang w:eastAsia="en-AU"/>
        </w:rPr>
      </w:pPr>
    </w:p>
    <w:p w14:paraId="24E739B2" w14:textId="046C99D8" w:rsidR="00020EB5" w:rsidRDefault="00020EB5" w:rsidP="00020EB5">
      <w:pPr>
        <w:shd w:val="clear" w:color="auto" w:fill="FFFFFF"/>
        <w:spacing w:before="120" w:after="0" w:line="240" w:lineRule="auto"/>
        <w:ind w:left="1985" w:hanging="1985"/>
        <w:contextualSpacing/>
        <w:rPr>
          <w:rFonts w:ascii="Times New Roman" w:hAnsi="Times New Roman" w:cs="Times New Roman"/>
          <w:sz w:val="24"/>
          <w:szCs w:val="24"/>
        </w:rPr>
      </w:pPr>
      <w:r w:rsidRPr="00E96D84">
        <w:rPr>
          <w:rFonts w:ascii="Times New Roman" w:eastAsia="Times New Roman" w:hAnsi="Times New Roman" w:cs="Times New Roman"/>
          <w:b/>
          <w:bCs/>
          <w:i/>
          <w:iCs/>
          <w:sz w:val="24"/>
          <w:szCs w:val="24"/>
          <w:lang w:eastAsia="en-AU"/>
        </w:rPr>
        <w:t xml:space="preserve">Clause </w:t>
      </w:r>
      <w:r w:rsidR="00135870">
        <w:rPr>
          <w:rFonts w:ascii="Times New Roman" w:eastAsia="Times New Roman" w:hAnsi="Times New Roman" w:cs="Times New Roman"/>
          <w:b/>
          <w:bCs/>
          <w:i/>
          <w:iCs/>
          <w:sz w:val="24"/>
          <w:szCs w:val="24"/>
          <w:lang w:eastAsia="en-AU"/>
        </w:rPr>
        <w:t>3</w:t>
      </w:r>
      <w:r w:rsidRPr="00E96D84">
        <w:rPr>
          <w:rFonts w:ascii="Times New Roman" w:eastAsia="Times New Roman" w:hAnsi="Times New Roman" w:cs="Times New Roman"/>
          <w:sz w:val="24"/>
          <w:szCs w:val="24"/>
          <w:lang w:eastAsia="en-AU"/>
        </w:rPr>
        <w:tab/>
      </w:r>
      <w:r w:rsidR="00EC2A09">
        <w:rPr>
          <w:rFonts w:ascii="Times New Roman" w:hAnsi="Times New Roman" w:cs="Times New Roman"/>
          <w:sz w:val="24"/>
          <w:szCs w:val="24"/>
        </w:rPr>
        <w:t>A</w:t>
      </w:r>
      <w:r w:rsidR="00DE25BB">
        <w:rPr>
          <w:rFonts w:ascii="Times New Roman" w:hAnsi="Times New Roman" w:cs="Times New Roman"/>
          <w:sz w:val="24"/>
          <w:szCs w:val="24"/>
        </w:rPr>
        <w:t>dds</w:t>
      </w:r>
      <w:r w:rsidR="00DE25BB" w:rsidRPr="00E96D84">
        <w:rPr>
          <w:rFonts w:ascii="Times New Roman" w:hAnsi="Times New Roman" w:cs="Times New Roman"/>
          <w:sz w:val="24"/>
          <w:szCs w:val="24"/>
        </w:rPr>
        <w:t xml:space="preserve"> a new clause 6 (x) where fishing is not be engaged within the areas specified in Schedules 8, 9, 10, 12, 29, 30, 31, 32, 33 and/or 39 for 12 months if ten</w:t>
      </w:r>
      <w:r w:rsidR="00D9772D">
        <w:rPr>
          <w:rFonts w:ascii="Times New Roman" w:hAnsi="Times New Roman" w:cs="Times New Roman"/>
          <w:sz w:val="24"/>
          <w:szCs w:val="24"/>
        </w:rPr>
        <w:t xml:space="preserve"> or more</w:t>
      </w:r>
      <w:r w:rsidR="00DE25BB" w:rsidRPr="00E96D84">
        <w:rPr>
          <w:rFonts w:ascii="Times New Roman" w:hAnsi="Times New Roman" w:cs="Times New Roman"/>
          <w:sz w:val="24"/>
          <w:szCs w:val="24"/>
        </w:rPr>
        <w:t xml:space="preserve"> Harrisson’s dogfish (</w:t>
      </w:r>
      <w:r w:rsidR="00DE25BB" w:rsidRPr="00E96D84">
        <w:rPr>
          <w:rFonts w:ascii="Times New Roman" w:hAnsi="Times New Roman" w:cs="Times New Roman"/>
          <w:i/>
          <w:iCs/>
          <w:sz w:val="24"/>
          <w:szCs w:val="24"/>
        </w:rPr>
        <w:t>C. harrissoni</w:t>
      </w:r>
      <w:r w:rsidR="00DE25BB" w:rsidRPr="00E96D84">
        <w:rPr>
          <w:rFonts w:ascii="Times New Roman" w:hAnsi="Times New Roman" w:cs="Times New Roman"/>
          <w:sz w:val="24"/>
          <w:szCs w:val="24"/>
        </w:rPr>
        <w:t>), ten</w:t>
      </w:r>
      <w:r w:rsidR="00D9772D">
        <w:rPr>
          <w:rFonts w:ascii="Times New Roman" w:hAnsi="Times New Roman" w:cs="Times New Roman"/>
          <w:sz w:val="24"/>
          <w:szCs w:val="24"/>
        </w:rPr>
        <w:t xml:space="preserve"> or more</w:t>
      </w:r>
      <w:r w:rsidR="00DE25BB" w:rsidRPr="00E96D84">
        <w:rPr>
          <w:rFonts w:ascii="Times New Roman" w:hAnsi="Times New Roman" w:cs="Times New Roman"/>
          <w:sz w:val="24"/>
          <w:szCs w:val="24"/>
        </w:rPr>
        <w:t xml:space="preserve"> southern dogfish (</w:t>
      </w:r>
      <w:r w:rsidR="00DE25BB" w:rsidRPr="00E96D84">
        <w:rPr>
          <w:rFonts w:ascii="Times New Roman" w:hAnsi="Times New Roman" w:cs="Times New Roman"/>
          <w:i/>
          <w:iCs/>
          <w:sz w:val="24"/>
          <w:szCs w:val="24"/>
        </w:rPr>
        <w:t xml:space="preserve">C. </w:t>
      </w:r>
      <w:proofErr w:type="spellStart"/>
      <w:r w:rsidR="00DE25BB" w:rsidRPr="00E96D84">
        <w:rPr>
          <w:rFonts w:ascii="Times New Roman" w:hAnsi="Times New Roman" w:cs="Times New Roman"/>
          <w:i/>
          <w:iCs/>
          <w:sz w:val="24"/>
          <w:szCs w:val="24"/>
        </w:rPr>
        <w:t>zeehaani</w:t>
      </w:r>
      <w:proofErr w:type="spellEnd"/>
      <w:r w:rsidR="00DE25BB" w:rsidRPr="00E96D84">
        <w:rPr>
          <w:rFonts w:ascii="Times New Roman" w:hAnsi="Times New Roman" w:cs="Times New Roman"/>
          <w:sz w:val="24"/>
          <w:szCs w:val="24"/>
        </w:rPr>
        <w:t>) or</w:t>
      </w:r>
      <w:r w:rsidR="00CC5BCA">
        <w:rPr>
          <w:rFonts w:ascii="Times New Roman" w:hAnsi="Times New Roman" w:cs="Times New Roman"/>
          <w:sz w:val="24"/>
          <w:szCs w:val="24"/>
        </w:rPr>
        <w:t xml:space="preserve"> </w:t>
      </w:r>
      <w:r w:rsidR="00DE25BB" w:rsidRPr="00E96D84">
        <w:rPr>
          <w:rFonts w:ascii="Times New Roman" w:hAnsi="Times New Roman" w:cs="Times New Roman"/>
          <w:sz w:val="24"/>
          <w:szCs w:val="24"/>
        </w:rPr>
        <w:t>ten</w:t>
      </w:r>
      <w:r w:rsidR="00D9772D">
        <w:rPr>
          <w:rFonts w:ascii="Times New Roman" w:hAnsi="Times New Roman" w:cs="Times New Roman"/>
          <w:sz w:val="24"/>
          <w:szCs w:val="24"/>
        </w:rPr>
        <w:t xml:space="preserve"> or mo</w:t>
      </w:r>
      <w:r w:rsidR="00A847DA">
        <w:rPr>
          <w:rFonts w:ascii="Times New Roman" w:hAnsi="Times New Roman" w:cs="Times New Roman"/>
          <w:sz w:val="24"/>
          <w:szCs w:val="24"/>
        </w:rPr>
        <w:t>4</w:t>
      </w:r>
      <w:r w:rsidR="00D9772D">
        <w:rPr>
          <w:rFonts w:ascii="Times New Roman" w:hAnsi="Times New Roman" w:cs="Times New Roman"/>
          <w:sz w:val="24"/>
          <w:szCs w:val="24"/>
        </w:rPr>
        <w:t>e</w:t>
      </w:r>
      <w:r w:rsidR="00DE25BB" w:rsidRPr="00E96D84">
        <w:rPr>
          <w:rFonts w:ascii="Times New Roman" w:hAnsi="Times New Roman" w:cs="Times New Roman"/>
          <w:sz w:val="24"/>
          <w:szCs w:val="24"/>
        </w:rPr>
        <w:t xml:space="preserve"> Harrisson’s dogfish (</w:t>
      </w:r>
      <w:r w:rsidR="00DE25BB" w:rsidRPr="00E96D84">
        <w:rPr>
          <w:rFonts w:ascii="Times New Roman" w:hAnsi="Times New Roman" w:cs="Times New Roman"/>
          <w:i/>
          <w:iCs/>
          <w:sz w:val="24"/>
          <w:szCs w:val="24"/>
        </w:rPr>
        <w:t>C. harrissoni</w:t>
      </w:r>
      <w:r w:rsidR="00DE25BB" w:rsidRPr="00E96D84">
        <w:rPr>
          <w:rFonts w:ascii="Times New Roman" w:hAnsi="Times New Roman" w:cs="Times New Roman"/>
          <w:sz w:val="24"/>
          <w:szCs w:val="24"/>
        </w:rPr>
        <w:t>) and southern dogfish (</w:t>
      </w:r>
      <w:r w:rsidR="00DE25BB" w:rsidRPr="00E96D84">
        <w:rPr>
          <w:rFonts w:ascii="Times New Roman" w:hAnsi="Times New Roman" w:cs="Times New Roman"/>
          <w:i/>
          <w:iCs/>
          <w:sz w:val="24"/>
          <w:szCs w:val="24"/>
        </w:rPr>
        <w:t xml:space="preserve">C. </w:t>
      </w:r>
      <w:proofErr w:type="spellStart"/>
      <w:r w:rsidR="00DE25BB" w:rsidRPr="00E96D84">
        <w:rPr>
          <w:rFonts w:ascii="Times New Roman" w:hAnsi="Times New Roman" w:cs="Times New Roman"/>
          <w:i/>
          <w:iCs/>
          <w:sz w:val="24"/>
          <w:szCs w:val="24"/>
        </w:rPr>
        <w:t>zeehaani</w:t>
      </w:r>
      <w:proofErr w:type="spellEnd"/>
      <w:r w:rsidR="00DE25BB" w:rsidRPr="00E96D84">
        <w:rPr>
          <w:rFonts w:ascii="Times New Roman" w:hAnsi="Times New Roman" w:cs="Times New Roman"/>
          <w:sz w:val="24"/>
          <w:szCs w:val="24"/>
        </w:rPr>
        <w:t xml:space="preserve">) combined are taken in the area described by the relevant Schedule. The </w:t>
      </w:r>
      <w:proofErr w:type="gramStart"/>
      <w:r w:rsidR="00C82F4F" w:rsidRPr="00E96D84">
        <w:rPr>
          <w:rFonts w:ascii="Times New Roman" w:hAnsi="Times New Roman" w:cs="Times New Roman"/>
          <w:sz w:val="24"/>
          <w:szCs w:val="24"/>
        </w:rPr>
        <w:t>12</w:t>
      </w:r>
      <w:r w:rsidR="00B51A50">
        <w:rPr>
          <w:rFonts w:ascii="Times New Roman" w:hAnsi="Times New Roman" w:cs="Times New Roman"/>
          <w:sz w:val="24"/>
          <w:szCs w:val="24"/>
        </w:rPr>
        <w:t xml:space="preserve"> </w:t>
      </w:r>
      <w:r w:rsidR="00C82F4F" w:rsidRPr="00E96D84">
        <w:rPr>
          <w:rFonts w:ascii="Times New Roman" w:hAnsi="Times New Roman" w:cs="Times New Roman"/>
          <w:sz w:val="24"/>
          <w:szCs w:val="24"/>
        </w:rPr>
        <w:t>month</w:t>
      </w:r>
      <w:proofErr w:type="gramEnd"/>
      <w:r w:rsidR="00DE25BB" w:rsidRPr="00E96D84">
        <w:rPr>
          <w:rFonts w:ascii="Times New Roman" w:hAnsi="Times New Roman" w:cs="Times New Roman"/>
          <w:sz w:val="24"/>
          <w:szCs w:val="24"/>
        </w:rPr>
        <w:t xml:space="preserve"> ban will commence from the date the tenth dogfish was caught.</w:t>
      </w:r>
    </w:p>
    <w:p w14:paraId="4BC9E34A" w14:textId="77777777" w:rsidR="006823C6" w:rsidRPr="007C7101" w:rsidRDefault="006823C6" w:rsidP="00020EB5">
      <w:pPr>
        <w:shd w:val="clear" w:color="auto" w:fill="FFFFFF"/>
        <w:spacing w:before="120" w:after="0" w:line="240" w:lineRule="auto"/>
        <w:ind w:left="1985" w:hanging="1985"/>
        <w:contextualSpacing/>
        <w:rPr>
          <w:rFonts w:ascii="Times New Roman" w:eastAsia="Times New Roman" w:hAnsi="Times New Roman" w:cs="Times New Roman"/>
          <w:i/>
          <w:iCs/>
          <w:sz w:val="24"/>
          <w:szCs w:val="24"/>
          <w:lang w:eastAsia="en-AU"/>
        </w:rPr>
      </w:pPr>
    </w:p>
    <w:p w14:paraId="0DB9CC8F" w14:textId="2CB96B35" w:rsidR="006823C6" w:rsidRPr="007C7101" w:rsidRDefault="006823C6" w:rsidP="00020EB5">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r w:rsidRPr="007C7101">
        <w:rPr>
          <w:rFonts w:ascii="Times New Roman" w:eastAsia="Times New Roman" w:hAnsi="Times New Roman" w:cs="Times New Roman"/>
          <w:i/>
          <w:iCs/>
          <w:sz w:val="24"/>
          <w:szCs w:val="24"/>
          <w:lang w:eastAsia="en-AU"/>
        </w:rPr>
        <w:t xml:space="preserve">Clause 4 </w:t>
      </w:r>
      <w:r w:rsidRPr="007C7101">
        <w:rPr>
          <w:rFonts w:ascii="Times New Roman" w:eastAsia="Times New Roman" w:hAnsi="Times New Roman" w:cs="Times New Roman"/>
          <w:i/>
          <w:iCs/>
          <w:sz w:val="24"/>
          <w:szCs w:val="24"/>
          <w:lang w:eastAsia="en-AU"/>
        </w:rPr>
        <w:tab/>
      </w:r>
      <w:r w:rsidR="004F3F5E" w:rsidRPr="007C7101">
        <w:rPr>
          <w:rFonts w:ascii="Times New Roman" w:eastAsia="Times New Roman" w:hAnsi="Times New Roman" w:cs="Times New Roman"/>
          <w:sz w:val="24"/>
          <w:szCs w:val="24"/>
          <w:lang w:eastAsia="en-AU"/>
        </w:rPr>
        <w:t xml:space="preserve">Delete </w:t>
      </w:r>
      <w:r w:rsidR="000A134F" w:rsidRPr="007C7101">
        <w:rPr>
          <w:rFonts w:ascii="Times New Roman" w:eastAsia="Times New Roman" w:hAnsi="Times New Roman" w:cs="Times New Roman"/>
          <w:sz w:val="24"/>
          <w:szCs w:val="24"/>
          <w:lang w:eastAsia="en-AU"/>
        </w:rPr>
        <w:t xml:space="preserve">7(1) and </w:t>
      </w:r>
      <w:r w:rsidR="00527B8A">
        <w:rPr>
          <w:rFonts w:ascii="Times New Roman" w:eastAsia="Times New Roman" w:hAnsi="Times New Roman" w:cs="Times New Roman"/>
          <w:sz w:val="24"/>
          <w:szCs w:val="24"/>
          <w:lang w:eastAsia="en-AU"/>
        </w:rPr>
        <w:t>adds a new clause</w:t>
      </w:r>
    </w:p>
    <w:p w14:paraId="5D2A7E03" w14:textId="017B55C3" w:rsidR="001C72F8" w:rsidRPr="007C7101" w:rsidRDefault="001C72F8" w:rsidP="007C7101">
      <w:pPr>
        <w:pStyle w:val="ItemHead"/>
        <w:keepNext/>
        <w:keepLines/>
        <w:spacing w:before="220" w:after="0" w:line="240" w:lineRule="auto"/>
        <w:ind w:left="1985"/>
        <w:rPr>
          <w:rFonts w:ascii="Times New Roman" w:hAnsi="Times New Roman" w:cs="Times New Roman"/>
        </w:rPr>
      </w:pPr>
      <w:r w:rsidRPr="007C7101">
        <w:rPr>
          <w:rFonts w:ascii="Times New Roman" w:hAnsi="Times New Roman" w:cs="Times New Roman"/>
        </w:rPr>
        <w:t>Clauses 6(d), 6(</w:t>
      </w:r>
      <w:proofErr w:type="spellStart"/>
      <w:r w:rsidRPr="007C7101">
        <w:rPr>
          <w:rFonts w:ascii="Times New Roman" w:hAnsi="Times New Roman" w:cs="Times New Roman"/>
        </w:rPr>
        <w:t>i</w:t>
      </w:r>
      <w:proofErr w:type="spellEnd"/>
      <w:r w:rsidRPr="007C7101">
        <w:rPr>
          <w:rFonts w:ascii="Times New Roman" w:hAnsi="Times New Roman" w:cs="Times New Roman"/>
        </w:rPr>
        <w:t>), 6(j), 6(</w:t>
      </w:r>
      <w:proofErr w:type="spellStart"/>
      <w:r w:rsidRPr="007C7101">
        <w:rPr>
          <w:rFonts w:ascii="Times New Roman" w:hAnsi="Times New Roman" w:cs="Times New Roman"/>
        </w:rPr>
        <w:t>jA</w:t>
      </w:r>
      <w:proofErr w:type="spellEnd"/>
      <w:r w:rsidRPr="007C7101">
        <w:rPr>
          <w:rFonts w:ascii="Times New Roman" w:hAnsi="Times New Roman" w:cs="Times New Roman"/>
        </w:rPr>
        <w:t xml:space="preserve">), 6(k), 6(m), 6(o), 6(p), 6(q), 6(u) and 6(v) do not apply to holders fishing under a concession granted in accordance with the </w:t>
      </w:r>
      <w:r w:rsidRPr="007C7101">
        <w:rPr>
          <w:rFonts w:ascii="Times New Roman" w:hAnsi="Times New Roman" w:cs="Times New Roman"/>
          <w:i/>
          <w:iCs/>
        </w:rPr>
        <w:t>Small Pelagic Fishery Management Plan 2009</w:t>
      </w:r>
      <w:r w:rsidRPr="007C7101">
        <w:rPr>
          <w:rFonts w:ascii="Times New Roman" w:hAnsi="Times New Roman" w:cs="Times New Roman"/>
        </w:rPr>
        <w:t xml:space="preserve"> using the mid-water trawl method. </w:t>
      </w:r>
    </w:p>
    <w:p w14:paraId="22726E49" w14:textId="42311E51" w:rsidR="001C72F8" w:rsidRPr="001C72F8" w:rsidRDefault="001C72F8" w:rsidP="00020EB5">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p>
    <w:p w14:paraId="1BB7C7DF" w14:textId="559D2D6A" w:rsidR="00020EB5" w:rsidRPr="00E96D84" w:rsidRDefault="00020EB5" w:rsidP="00020EB5">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p>
    <w:p w14:paraId="0E04AD5F" w14:textId="755E4577" w:rsidR="0081192A" w:rsidRDefault="009661E3" w:rsidP="009661E3">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r w:rsidRPr="00E96D84">
        <w:rPr>
          <w:rFonts w:ascii="Times New Roman" w:eastAsia="Times New Roman" w:hAnsi="Times New Roman" w:cs="Times New Roman"/>
          <w:b/>
          <w:bCs/>
          <w:i/>
          <w:iCs/>
          <w:sz w:val="24"/>
          <w:szCs w:val="24"/>
          <w:lang w:eastAsia="en-AU"/>
        </w:rPr>
        <w:t>Clause</w:t>
      </w:r>
      <w:r w:rsidR="009B4BA2">
        <w:rPr>
          <w:rFonts w:ascii="Times New Roman" w:eastAsia="Times New Roman" w:hAnsi="Times New Roman" w:cs="Times New Roman"/>
          <w:b/>
          <w:bCs/>
          <w:i/>
          <w:iCs/>
          <w:sz w:val="24"/>
          <w:szCs w:val="24"/>
          <w:lang w:eastAsia="en-AU"/>
        </w:rPr>
        <w:t xml:space="preserve"> 5</w:t>
      </w:r>
      <w:r w:rsidRPr="00E96D84">
        <w:rPr>
          <w:rFonts w:ascii="Times New Roman" w:eastAsia="Times New Roman" w:hAnsi="Times New Roman" w:cs="Times New Roman"/>
          <w:b/>
          <w:bCs/>
          <w:i/>
          <w:iCs/>
          <w:sz w:val="24"/>
          <w:szCs w:val="24"/>
          <w:lang w:eastAsia="en-AU"/>
        </w:rPr>
        <w:tab/>
      </w:r>
      <w:r w:rsidR="00FA52E9">
        <w:rPr>
          <w:rFonts w:ascii="Times New Roman" w:eastAsia="Times New Roman" w:hAnsi="Times New Roman" w:cs="Times New Roman"/>
          <w:sz w:val="24"/>
          <w:szCs w:val="24"/>
          <w:lang w:eastAsia="en-AU"/>
        </w:rPr>
        <w:t xml:space="preserve">Deletes </w:t>
      </w:r>
      <w:r w:rsidR="001104F2">
        <w:rPr>
          <w:rFonts w:ascii="Times New Roman" w:eastAsia="Times New Roman" w:hAnsi="Times New Roman" w:cs="Times New Roman"/>
          <w:sz w:val="24"/>
          <w:szCs w:val="24"/>
          <w:lang w:eastAsia="en-AU"/>
        </w:rPr>
        <w:t xml:space="preserve">clause </w:t>
      </w:r>
      <w:r w:rsidR="00CF05E2">
        <w:rPr>
          <w:rFonts w:ascii="Times New Roman" w:eastAsia="Times New Roman" w:hAnsi="Times New Roman" w:cs="Times New Roman"/>
          <w:sz w:val="24"/>
          <w:szCs w:val="24"/>
          <w:lang w:eastAsia="en-AU"/>
        </w:rPr>
        <w:t>9</w:t>
      </w:r>
      <w:r w:rsidR="001104F2">
        <w:rPr>
          <w:rFonts w:ascii="Times New Roman" w:eastAsia="Times New Roman" w:hAnsi="Times New Roman" w:cs="Times New Roman"/>
          <w:sz w:val="24"/>
          <w:szCs w:val="24"/>
          <w:lang w:eastAsia="en-AU"/>
        </w:rPr>
        <w:t xml:space="preserve">(1) and </w:t>
      </w:r>
      <w:r w:rsidR="00FD3549">
        <w:rPr>
          <w:rFonts w:ascii="Times New Roman" w:eastAsia="Times New Roman" w:hAnsi="Times New Roman" w:cs="Times New Roman"/>
          <w:sz w:val="24"/>
          <w:szCs w:val="24"/>
          <w:lang w:eastAsia="en-AU"/>
        </w:rPr>
        <w:t xml:space="preserve">- </w:t>
      </w:r>
    </w:p>
    <w:p w14:paraId="48CAC477" w14:textId="77777777" w:rsidR="00FD3549" w:rsidRDefault="00FD3549" w:rsidP="0081192A">
      <w:pPr>
        <w:shd w:val="clear" w:color="auto" w:fill="FFFFFF"/>
        <w:spacing w:before="120" w:after="0" w:line="240" w:lineRule="auto"/>
        <w:ind w:left="1985"/>
        <w:contextualSpacing/>
        <w:rPr>
          <w:rFonts w:ascii="Times New Roman" w:eastAsia="Times New Roman" w:hAnsi="Times New Roman" w:cs="Times New Roman"/>
          <w:b/>
          <w:bCs/>
          <w:i/>
          <w:iCs/>
          <w:sz w:val="24"/>
          <w:szCs w:val="24"/>
          <w:lang w:eastAsia="en-AU"/>
        </w:rPr>
      </w:pPr>
    </w:p>
    <w:p w14:paraId="476E6E42" w14:textId="67E46D76" w:rsidR="009661E3" w:rsidRDefault="001104F2" w:rsidP="0081192A">
      <w:pPr>
        <w:shd w:val="clear" w:color="auto" w:fill="FFFFFF"/>
        <w:spacing w:before="120" w:after="0" w:line="240" w:lineRule="auto"/>
        <w:ind w:left="1985"/>
        <w:contextualSpacing/>
      </w:pPr>
      <w:r>
        <w:rPr>
          <w:rFonts w:ascii="Times New Roman" w:eastAsia="Times New Roman" w:hAnsi="Times New Roman" w:cs="Times New Roman"/>
          <w:sz w:val="24"/>
          <w:szCs w:val="24"/>
          <w:lang w:eastAsia="en-AU"/>
        </w:rPr>
        <w:t>adds</w:t>
      </w:r>
      <w:r w:rsidR="00CF05E2">
        <w:rPr>
          <w:rFonts w:ascii="Times New Roman" w:eastAsia="Times New Roman" w:hAnsi="Times New Roman" w:cs="Times New Roman"/>
          <w:sz w:val="24"/>
          <w:szCs w:val="24"/>
          <w:lang w:eastAsia="en-AU"/>
        </w:rPr>
        <w:t xml:space="preserve"> clause 9</w:t>
      </w:r>
      <w:r w:rsidR="00CF05E2">
        <w:rPr>
          <w:rFonts w:ascii="Times New Roman" w:hAnsi="Times New Roman" w:cs="Times New Roman"/>
          <w:sz w:val="24"/>
          <w:szCs w:val="24"/>
        </w:rPr>
        <w:t xml:space="preserve">(1) </w:t>
      </w:r>
      <w:r w:rsidR="004F1DF7">
        <w:rPr>
          <w:rFonts w:ascii="Times New Roman" w:hAnsi="Times New Roman" w:cs="Times New Roman"/>
          <w:sz w:val="24"/>
          <w:szCs w:val="24"/>
        </w:rPr>
        <w:t>which p</w:t>
      </w:r>
      <w:r w:rsidR="009661E3" w:rsidRPr="00E96D84">
        <w:rPr>
          <w:rFonts w:ascii="Times New Roman" w:hAnsi="Times New Roman" w:cs="Times New Roman"/>
          <w:sz w:val="24"/>
          <w:szCs w:val="24"/>
        </w:rPr>
        <w:t>rovides an exemption to Clauses 6(</w:t>
      </w:r>
      <w:proofErr w:type="spellStart"/>
      <w:r w:rsidR="009661E3" w:rsidRPr="00E96D84">
        <w:rPr>
          <w:rFonts w:ascii="Times New Roman" w:hAnsi="Times New Roman" w:cs="Times New Roman"/>
          <w:sz w:val="24"/>
          <w:szCs w:val="24"/>
        </w:rPr>
        <w:t>i</w:t>
      </w:r>
      <w:proofErr w:type="spellEnd"/>
      <w:r w:rsidR="009661E3" w:rsidRPr="00E96D84">
        <w:rPr>
          <w:rFonts w:ascii="Times New Roman" w:hAnsi="Times New Roman" w:cs="Times New Roman"/>
          <w:sz w:val="24"/>
          <w:szCs w:val="24"/>
        </w:rPr>
        <w:t xml:space="preserve">), </w:t>
      </w:r>
      <w:r w:rsidR="009661E3" w:rsidRPr="00402C9A">
        <w:rPr>
          <w:rFonts w:ascii="Times New Roman" w:hAnsi="Times New Roman" w:cs="Times New Roman"/>
          <w:sz w:val="24"/>
          <w:szCs w:val="24"/>
        </w:rPr>
        <w:t>6(</w:t>
      </w:r>
      <w:proofErr w:type="spellStart"/>
      <w:r w:rsidR="009661E3" w:rsidRPr="00402C9A">
        <w:rPr>
          <w:rFonts w:ascii="Times New Roman" w:hAnsi="Times New Roman" w:cs="Times New Roman"/>
          <w:sz w:val="24"/>
          <w:szCs w:val="24"/>
        </w:rPr>
        <w:t>j</w:t>
      </w:r>
      <w:r w:rsidR="003044CD" w:rsidRPr="00402C9A">
        <w:rPr>
          <w:rFonts w:ascii="Times New Roman" w:hAnsi="Times New Roman" w:cs="Times New Roman"/>
          <w:sz w:val="24"/>
          <w:szCs w:val="24"/>
        </w:rPr>
        <w:t>A</w:t>
      </w:r>
      <w:proofErr w:type="spellEnd"/>
      <w:r w:rsidR="009661E3" w:rsidRPr="00402C9A">
        <w:rPr>
          <w:rFonts w:ascii="Times New Roman" w:hAnsi="Times New Roman" w:cs="Times New Roman"/>
          <w:sz w:val="24"/>
          <w:szCs w:val="24"/>
        </w:rPr>
        <w:t>),</w:t>
      </w:r>
      <w:r w:rsidR="009661E3" w:rsidRPr="00E96D84">
        <w:rPr>
          <w:rFonts w:ascii="Times New Roman" w:hAnsi="Times New Roman" w:cs="Times New Roman"/>
          <w:sz w:val="24"/>
          <w:szCs w:val="24"/>
        </w:rPr>
        <w:t xml:space="preserve"> 6(o), 6(p) and 6(v) for concession holders using the hydraulic hand reel method, provided that</w:t>
      </w:r>
      <w:r w:rsidR="008465DA">
        <w:rPr>
          <w:rFonts w:ascii="Times New Roman" w:hAnsi="Times New Roman" w:cs="Times New Roman"/>
          <w:sz w:val="24"/>
          <w:szCs w:val="24"/>
        </w:rPr>
        <w:t xml:space="preserve"> approved</w:t>
      </w:r>
      <w:r w:rsidR="009661E3" w:rsidRPr="00E96D84">
        <w:rPr>
          <w:rFonts w:ascii="Times New Roman" w:hAnsi="Times New Roman" w:cs="Times New Roman"/>
          <w:sz w:val="24"/>
          <w:szCs w:val="24"/>
        </w:rPr>
        <w:t xml:space="preserve"> electronic monitoring equipment is installed and used in compliance with the </w:t>
      </w:r>
      <w:r w:rsidR="009661E3" w:rsidRPr="00E96D84">
        <w:rPr>
          <w:rFonts w:ascii="Times New Roman" w:hAnsi="Times New Roman" w:cs="Times New Roman"/>
          <w:i/>
          <w:iCs/>
          <w:sz w:val="24"/>
          <w:szCs w:val="24"/>
        </w:rPr>
        <w:t>E-Monitoring (Southern and Eastern Scalefish and Shark Fishery) Direction 2021</w:t>
      </w:r>
      <w:r w:rsidR="009661E3" w:rsidRPr="00E96D84">
        <w:rPr>
          <w:rFonts w:ascii="Times New Roman" w:hAnsi="Times New Roman" w:cs="Times New Roman"/>
          <w:sz w:val="24"/>
          <w:szCs w:val="24"/>
        </w:rPr>
        <w:t>.</w:t>
      </w:r>
      <w:r w:rsidR="00F30D4A" w:rsidRPr="00F30D4A">
        <w:t xml:space="preserve"> </w:t>
      </w:r>
    </w:p>
    <w:p w14:paraId="592A68CD" w14:textId="77777777" w:rsidR="00FD3549" w:rsidRDefault="00FD3549" w:rsidP="0081192A">
      <w:pPr>
        <w:shd w:val="clear" w:color="auto" w:fill="FFFFFF"/>
        <w:spacing w:before="120" w:after="0" w:line="240" w:lineRule="auto"/>
        <w:ind w:left="1985"/>
        <w:contextualSpacing/>
        <w:rPr>
          <w:rFonts w:ascii="Times New Roman" w:hAnsi="Times New Roman" w:cs="Times New Roman"/>
          <w:bCs/>
          <w:sz w:val="24"/>
          <w:szCs w:val="24"/>
        </w:rPr>
      </w:pPr>
    </w:p>
    <w:p w14:paraId="3425E3AC" w14:textId="77777777" w:rsidR="009124AC" w:rsidRDefault="00FD3549" w:rsidP="009124AC">
      <w:pPr>
        <w:pStyle w:val="ItemHead"/>
        <w:ind w:left="1985"/>
        <w:rPr>
          <w:rFonts w:ascii="Times New Roman" w:eastAsia="Times New Roman" w:hAnsi="Times New Roman" w:cs="Times New Roman"/>
          <w:sz w:val="24"/>
          <w:szCs w:val="24"/>
          <w:lang w:eastAsia="en-AU"/>
        </w:rPr>
      </w:pPr>
      <w:r w:rsidRPr="007C7101">
        <w:rPr>
          <w:rFonts w:ascii="Times New Roman" w:eastAsia="Times New Roman" w:hAnsi="Times New Roman" w:cs="Times New Roman"/>
          <w:sz w:val="24"/>
          <w:szCs w:val="24"/>
          <w:lang w:eastAsia="en-AU"/>
        </w:rPr>
        <w:t xml:space="preserve">and </w:t>
      </w:r>
    </w:p>
    <w:p w14:paraId="0620D117" w14:textId="51974B05" w:rsidR="0085248A" w:rsidRPr="007C7101" w:rsidRDefault="00FD3549" w:rsidP="007C7101">
      <w:pPr>
        <w:pStyle w:val="ItemHead"/>
        <w:ind w:left="1985"/>
        <w:rPr>
          <w:rFonts w:ascii="Times New Roman" w:eastAsia="Times New Roman" w:hAnsi="Times New Roman" w:cs="Times New Roman"/>
          <w:sz w:val="24"/>
          <w:szCs w:val="24"/>
          <w:lang w:eastAsia="en-AU"/>
        </w:rPr>
      </w:pPr>
      <w:r w:rsidRPr="007C7101">
        <w:rPr>
          <w:rFonts w:ascii="Times New Roman" w:eastAsia="Times New Roman" w:hAnsi="Times New Roman" w:cs="Times New Roman"/>
          <w:sz w:val="24"/>
          <w:szCs w:val="24"/>
          <w:lang w:eastAsia="en-AU"/>
        </w:rPr>
        <w:lastRenderedPageBreak/>
        <w:t>adds 9(</w:t>
      </w:r>
      <w:r w:rsidR="00060B03" w:rsidRPr="007C7101">
        <w:rPr>
          <w:rFonts w:ascii="Times New Roman" w:eastAsia="Times New Roman" w:hAnsi="Times New Roman" w:cs="Times New Roman"/>
          <w:sz w:val="24"/>
          <w:szCs w:val="24"/>
          <w:lang w:eastAsia="en-AU"/>
        </w:rPr>
        <w:t>2) wh</w:t>
      </w:r>
      <w:r w:rsidR="004D79EE" w:rsidRPr="007C7101">
        <w:rPr>
          <w:rFonts w:ascii="Times New Roman" w:eastAsia="Times New Roman" w:hAnsi="Times New Roman" w:cs="Times New Roman"/>
          <w:sz w:val="24"/>
          <w:szCs w:val="24"/>
          <w:lang w:eastAsia="en-AU"/>
        </w:rPr>
        <w:t xml:space="preserve">ere </w:t>
      </w:r>
      <w:r w:rsidR="0085248A">
        <w:rPr>
          <w:rFonts w:ascii="Times New Roman" w:eastAsia="Times New Roman" w:hAnsi="Times New Roman" w:cs="Times New Roman"/>
          <w:sz w:val="24"/>
          <w:szCs w:val="24"/>
          <w:lang w:eastAsia="en-AU"/>
        </w:rPr>
        <w:t xml:space="preserve">fishing is not to be engaged </w:t>
      </w:r>
      <w:r w:rsidR="007106DE">
        <w:rPr>
          <w:rFonts w:ascii="Times New Roman" w:eastAsia="Times New Roman" w:hAnsi="Times New Roman" w:cs="Times New Roman"/>
          <w:sz w:val="24"/>
          <w:szCs w:val="24"/>
          <w:lang w:eastAsia="en-AU"/>
        </w:rPr>
        <w:t>i</w:t>
      </w:r>
      <w:r w:rsidR="0085248A" w:rsidRPr="007C7101">
        <w:rPr>
          <w:rFonts w:ascii="Times New Roman" w:eastAsia="Times New Roman" w:hAnsi="Times New Roman" w:cs="Times New Roman"/>
          <w:sz w:val="24"/>
          <w:szCs w:val="24"/>
          <w:lang w:eastAsia="en-AU"/>
        </w:rPr>
        <w:t xml:space="preserve">f a concession holder takes three Harrisson’s dogfish (C. harrissoni), three southern dogfish (C. </w:t>
      </w:r>
      <w:proofErr w:type="spellStart"/>
      <w:r w:rsidR="0085248A" w:rsidRPr="007C7101">
        <w:rPr>
          <w:rFonts w:ascii="Times New Roman" w:eastAsia="Times New Roman" w:hAnsi="Times New Roman" w:cs="Times New Roman"/>
          <w:sz w:val="24"/>
          <w:szCs w:val="24"/>
          <w:lang w:eastAsia="en-AU"/>
        </w:rPr>
        <w:t>zeehaani</w:t>
      </w:r>
      <w:proofErr w:type="spellEnd"/>
      <w:r w:rsidR="0085248A" w:rsidRPr="007C7101">
        <w:rPr>
          <w:rFonts w:ascii="Times New Roman" w:eastAsia="Times New Roman" w:hAnsi="Times New Roman" w:cs="Times New Roman"/>
          <w:sz w:val="24"/>
          <w:szCs w:val="24"/>
          <w:lang w:eastAsia="en-AU"/>
        </w:rPr>
        <w:t xml:space="preserve">) or three Harrisson’s dogfish (C. harrissoni) and southern dogfish (C. </w:t>
      </w:r>
      <w:proofErr w:type="spellStart"/>
      <w:r w:rsidR="0085248A" w:rsidRPr="007C7101">
        <w:rPr>
          <w:rFonts w:ascii="Times New Roman" w:eastAsia="Times New Roman" w:hAnsi="Times New Roman" w:cs="Times New Roman"/>
          <w:sz w:val="24"/>
          <w:szCs w:val="24"/>
          <w:lang w:eastAsia="en-AU"/>
        </w:rPr>
        <w:t>zeehaani</w:t>
      </w:r>
      <w:proofErr w:type="spellEnd"/>
      <w:r w:rsidR="0085248A" w:rsidRPr="007C7101">
        <w:rPr>
          <w:rFonts w:ascii="Times New Roman" w:eastAsia="Times New Roman" w:hAnsi="Times New Roman" w:cs="Times New Roman"/>
          <w:sz w:val="24"/>
          <w:szCs w:val="24"/>
          <w:lang w:eastAsia="en-AU"/>
        </w:rPr>
        <w:t xml:space="preserve">) combined in the </w:t>
      </w:r>
      <w:bookmarkStart w:id="2" w:name="_Hlk197681693"/>
      <w:r w:rsidR="0085248A" w:rsidRPr="007C7101">
        <w:rPr>
          <w:rFonts w:ascii="Times New Roman" w:eastAsia="Times New Roman" w:hAnsi="Times New Roman" w:cs="Times New Roman"/>
          <w:sz w:val="24"/>
          <w:szCs w:val="24"/>
          <w:lang w:eastAsia="en-AU"/>
        </w:rPr>
        <w:t>areas specified in Schedules 10, 12, 30, 31, 32 and/or 39 under a fishing concession in a fishing season</w:t>
      </w:r>
      <w:bookmarkEnd w:id="2"/>
      <w:r w:rsidR="0085248A" w:rsidRPr="007C7101">
        <w:rPr>
          <w:rFonts w:ascii="Times New Roman" w:eastAsia="Times New Roman" w:hAnsi="Times New Roman" w:cs="Times New Roman"/>
          <w:sz w:val="24"/>
          <w:szCs w:val="24"/>
          <w:lang w:eastAsia="en-AU"/>
        </w:rPr>
        <w:t xml:space="preserve">, </w:t>
      </w:r>
      <w:r w:rsidR="00C5084B">
        <w:rPr>
          <w:rFonts w:ascii="Times New Roman" w:eastAsia="Times New Roman" w:hAnsi="Times New Roman" w:cs="Times New Roman"/>
          <w:sz w:val="24"/>
          <w:szCs w:val="24"/>
          <w:lang w:eastAsia="en-AU"/>
        </w:rPr>
        <w:t xml:space="preserve">commencing from the date the third dogfish </w:t>
      </w:r>
      <w:r w:rsidR="009124AC">
        <w:rPr>
          <w:rFonts w:ascii="Times New Roman" w:eastAsia="Times New Roman" w:hAnsi="Times New Roman" w:cs="Times New Roman"/>
          <w:sz w:val="24"/>
          <w:szCs w:val="24"/>
          <w:lang w:eastAsia="en-AU"/>
        </w:rPr>
        <w:t xml:space="preserve">was caught. </w:t>
      </w:r>
      <w:r w:rsidR="0085248A" w:rsidRPr="007C7101">
        <w:rPr>
          <w:rFonts w:ascii="Times New Roman" w:eastAsia="Times New Roman" w:hAnsi="Times New Roman" w:cs="Times New Roman"/>
          <w:sz w:val="24"/>
          <w:szCs w:val="24"/>
          <w:lang w:eastAsia="en-AU"/>
        </w:rPr>
        <w:t xml:space="preserve"> </w:t>
      </w:r>
    </w:p>
    <w:p w14:paraId="465D52C3" w14:textId="34020BDD" w:rsidR="00FD3549" w:rsidRPr="002A2503" w:rsidRDefault="00FD3549" w:rsidP="007C7101">
      <w:pPr>
        <w:shd w:val="clear" w:color="auto" w:fill="FFFFFF"/>
        <w:spacing w:before="120" w:after="0" w:line="240" w:lineRule="auto"/>
        <w:ind w:left="1985"/>
        <w:contextualSpacing/>
        <w:rPr>
          <w:rFonts w:ascii="Times New Roman" w:hAnsi="Times New Roman" w:cs="Times New Roman"/>
          <w:bCs/>
          <w:sz w:val="24"/>
          <w:szCs w:val="24"/>
        </w:rPr>
      </w:pPr>
    </w:p>
    <w:p w14:paraId="60BA355D" w14:textId="77777777" w:rsidR="008E7802" w:rsidRPr="00E96D84" w:rsidRDefault="008E7802" w:rsidP="00C41972">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p>
    <w:p w14:paraId="2CF22583" w14:textId="41482B72" w:rsidR="00BB053B" w:rsidRDefault="009661E3" w:rsidP="009661E3">
      <w:pPr>
        <w:shd w:val="clear" w:color="auto" w:fill="FFFFFF" w:themeFill="background1"/>
        <w:spacing w:before="120" w:after="0" w:line="240" w:lineRule="auto"/>
        <w:ind w:left="1985" w:hanging="1985"/>
        <w:contextualSpacing/>
        <w:rPr>
          <w:rFonts w:ascii="Times New Roman" w:hAnsi="Times New Roman" w:cs="Times New Roman"/>
          <w:sz w:val="24"/>
          <w:szCs w:val="24"/>
        </w:rPr>
      </w:pPr>
      <w:r w:rsidRPr="00E96D84">
        <w:rPr>
          <w:rFonts w:ascii="Times New Roman" w:eastAsia="Times New Roman" w:hAnsi="Times New Roman" w:cs="Times New Roman"/>
          <w:b/>
          <w:bCs/>
          <w:i/>
          <w:iCs/>
          <w:sz w:val="24"/>
          <w:szCs w:val="24"/>
          <w:lang w:eastAsia="en-AU"/>
        </w:rPr>
        <w:t xml:space="preserve">Clause </w:t>
      </w:r>
      <w:r w:rsidR="00A11EF7">
        <w:rPr>
          <w:rFonts w:ascii="Times New Roman" w:eastAsia="Times New Roman" w:hAnsi="Times New Roman" w:cs="Times New Roman"/>
          <w:b/>
          <w:bCs/>
          <w:i/>
          <w:iCs/>
          <w:sz w:val="24"/>
          <w:szCs w:val="24"/>
          <w:lang w:eastAsia="en-AU"/>
        </w:rPr>
        <w:t>6</w:t>
      </w:r>
      <w:r w:rsidRPr="00E96D84">
        <w:tab/>
      </w:r>
      <w:r w:rsidR="004F1DF7" w:rsidRPr="00C5275E">
        <w:rPr>
          <w:rFonts w:ascii="Times New Roman" w:hAnsi="Times New Roman" w:cs="Times New Roman"/>
          <w:sz w:val="24"/>
          <w:szCs w:val="24"/>
        </w:rPr>
        <w:t>Adds</w:t>
      </w:r>
      <w:r w:rsidR="009D14A8">
        <w:rPr>
          <w:rFonts w:ascii="Times New Roman" w:hAnsi="Times New Roman" w:cs="Times New Roman"/>
          <w:sz w:val="24"/>
          <w:szCs w:val="24"/>
        </w:rPr>
        <w:t xml:space="preserve"> </w:t>
      </w:r>
      <w:r w:rsidR="005D0400" w:rsidRPr="00C5275E">
        <w:rPr>
          <w:rFonts w:ascii="Times New Roman" w:hAnsi="Times New Roman" w:cs="Times New Roman"/>
          <w:sz w:val="24"/>
          <w:szCs w:val="24"/>
        </w:rPr>
        <w:t>11</w:t>
      </w:r>
      <w:r w:rsidR="00EB031D" w:rsidRPr="00C5275E">
        <w:rPr>
          <w:rFonts w:ascii="Times New Roman" w:hAnsi="Times New Roman" w:cs="Times New Roman"/>
          <w:sz w:val="24"/>
          <w:szCs w:val="24"/>
        </w:rPr>
        <w:t xml:space="preserve">(1) </w:t>
      </w:r>
      <w:r w:rsidR="00294C9C">
        <w:rPr>
          <w:rFonts w:ascii="Times New Roman" w:hAnsi="Times New Roman" w:cs="Times New Roman"/>
          <w:sz w:val="24"/>
          <w:szCs w:val="24"/>
        </w:rPr>
        <w:t xml:space="preserve">which provides an exemption to Clauses </w:t>
      </w:r>
      <w:r w:rsidR="00294C9C" w:rsidRPr="00E96D84">
        <w:rPr>
          <w:rFonts w:ascii="Times New Roman" w:hAnsi="Times New Roman" w:cs="Times New Roman"/>
          <w:sz w:val="24"/>
          <w:szCs w:val="24"/>
        </w:rPr>
        <w:t>6(</w:t>
      </w:r>
      <w:proofErr w:type="spellStart"/>
      <w:r w:rsidR="00294C9C" w:rsidRPr="00E96D84">
        <w:rPr>
          <w:rFonts w:ascii="Times New Roman" w:hAnsi="Times New Roman" w:cs="Times New Roman"/>
          <w:sz w:val="24"/>
          <w:szCs w:val="24"/>
        </w:rPr>
        <w:t>i</w:t>
      </w:r>
      <w:proofErr w:type="spellEnd"/>
      <w:r w:rsidR="00294C9C" w:rsidRPr="00402C9A">
        <w:rPr>
          <w:rFonts w:ascii="Times New Roman" w:hAnsi="Times New Roman" w:cs="Times New Roman"/>
          <w:sz w:val="24"/>
          <w:szCs w:val="24"/>
        </w:rPr>
        <w:t>), 6(</w:t>
      </w:r>
      <w:proofErr w:type="spellStart"/>
      <w:r w:rsidR="00294C9C" w:rsidRPr="00402C9A">
        <w:rPr>
          <w:rFonts w:ascii="Times New Roman" w:hAnsi="Times New Roman" w:cs="Times New Roman"/>
          <w:sz w:val="24"/>
          <w:szCs w:val="24"/>
        </w:rPr>
        <w:t>jA</w:t>
      </w:r>
      <w:proofErr w:type="spellEnd"/>
      <w:r w:rsidR="00294C9C" w:rsidRPr="00402C9A">
        <w:rPr>
          <w:rFonts w:ascii="Times New Roman" w:hAnsi="Times New Roman" w:cs="Times New Roman"/>
          <w:sz w:val="24"/>
          <w:szCs w:val="24"/>
        </w:rPr>
        <w:t>), 6(o),</w:t>
      </w:r>
      <w:r w:rsidR="00294C9C" w:rsidRPr="00E96D84">
        <w:rPr>
          <w:rFonts w:ascii="Times New Roman" w:hAnsi="Times New Roman" w:cs="Times New Roman"/>
          <w:sz w:val="24"/>
          <w:szCs w:val="24"/>
        </w:rPr>
        <w:t xml:space="preserve"> 6(p) and 6(v) for concession holders using the</w:t>
      </w:r>
      <w:r w:rsidR="00294C9C">
        <w:rPr>
          <w:rFonts w:ascii="Times New Roman" w:hAnsi="Times New Roman" w:cs="Times New Roman"/>
          <w:sz w:val="24"/>
          <w:szCs w:val="24"/>
        </w:rPr>
        <w:t xml:space="preserve"> modified dropline method</w:t>
      </w:r>
      <w:r w:rsidR="007D1345">
        <w:rPr>
          <w:rFonts w:ascii="Times New Roman" w:hAnsi="Times New Roman" w:cs="Times New Roman"/>
          <w:sz w:val="24"/>
          <w:szCs w:val="24"/>
        </w:rPr>
        <w:t xml:space="preserve">, </w:t>
      </w:r>
      <w:r w:rsidR="007D1345" w:rsidRPr="00E96D84">
        <w:rPr>
          <w:rFonts w:ascii="Times New Roman" w:hAnsi="Times New Roman" w:cs="Times New Roman"/>
          <w:sz w:val="24"/>
          <w:szCs w:val="24"/>
        </w:rPr>
        <w:t>provided that</w:t>
      </w:r>
      <w:r w:rsidR="007D1345">
        <w:rPr>
          <w:rFonts w:ascii="Times New Roman" w:hAnsi="Times New Roman" w:cs="Times New Roman"/>
          <w:sz w:val="24"/>
          <w:szCs w:val="24"/>
        </w:rPr>
        <w:t xml:space="preserve"> approved</w:t>
      </w:r>
      <w:r w:rsidR="007D1345" w:rsidRPr="00E96D84">
        <w:rPr>
          <w:rFonts w:ascii="Times New Roman" w:hAnsi="Times New Roman" w:cs="Times New Roman"/>
          <w:sz w:val="24"/>
          <w:szCs w:val="24"/>
        </w:rPr>
        <w:t xml:space="preserve"> electronic monitoring equipment is installed and used in compliance with the </w:t>
      </w:r>
      <w:r w:rsidR="007D1345" w:rsidRPr="00E96D84">
        <w:rPr>
          <w:rFonts w:ascii="Times New Roman" w:hAnsi="Times New Roman" w:cs="Times New Roman"/>
          <w:i/>
          <w:iCs/>
          <w:sz w:val="24"/>
          <w:szCs w:val="24"/>
        </w:rPr>
        <w:t>E-Monitoring (Southern and Eastern Scalefish and Shark Fishery) Direction 2021</w:t>
      </w:r>
      <w:r w:rsidR="007D1345">
        <w:rPr>
          <w:rFonts w:ascii="Times New Roman" w:hAnsi="Times New Roman" w:cs="Times New Roman"/>
          <w:i/>
          <w:iCs/>
          <w:sz w:val="24"/>
          <w:szCs w:val="24"/>
        </w:rPr>
        <w:t xml:space="preserve">. </w:t>
      </w:r>
    </w:p>
    <w:p w14:paraId="3786D430" w14:textId="77777777" w:rsidR="00BB053B" w:rsidRDefault="00BB053B" w:rsidP="009661E3">
      <w:pPr>
        <w:shd w:val="clear" w:color="auto" w:fill="FFFFFF" w:themeFill="background1"/>
        <w:spacing w:before="120" w:after="0" w:line="240" w:lineRule="auto"/>
        <w:ind w:left="1985" w:hanging="1985"/>
        <w:contextualSpacing/>
        <w:rPr>
          <w:rFonts w:ascii="Times New Roman" w:hAnsi="Times New Roman" w:cs="Times New Roman"/>
          <w:sz w:val="24"/>
          <w:szCs w:val="24"/>
        </w:rPr>
      </w:pPr>
    </w:p>
    <w:p w14:paraId="244F3E38" w14:textId="29948169" w:rsidR="005E4EB9" w:rsidRDefault="00EB031D" w:rsidP="00BB053B">
      <w:pPr>
        <w:shd w:val="clear" w:color="auto" w:fill="FFFFFF" w:themeFill="background1"/>
        <w:spacing w:before="120" w:after="0" w:line="240" w:lineRule="auto"/>
        <w:ind w:left="1985"/>
        <w:contextualSpacing/>
        <w:rPr>
          <w:rFonts w:ascii="Times New Roman" w:hAnsi="Times New Roman" w:cs="Times New Roman"/>
          <w:sz w:val="24"/>
          <w:szCs w:val="24"/>
        </w:rPr>
      </w:pPr>
      <w:r w:rsidRPr="00C5275E">
        <w:rPr>
          <w:rFonts w:ascii="Times New Roman" w:hAnsi="Times New Roman" w:cs="Times New Roman"/>
          <w:sz w:val="24"/>
          <w:szCs w:val="24"/>
        </w:rPr>
        <w:t xml:space="preserve">and </w:t>
      </w:r>
    </w:p>
    <w:p w14:paraId="5BE49869" w14:textId="77777777" w:rsidR="007D1345" w:rsidRDefault="007D1345" w:rsidP="00BB053B">
      <w:pPr>
        <w:shd w:val="clear" w:color="auto" w:fill="FFFFFF" w:themeFill="background1"/>
        <w:spacing w:before="120" w:after="0" w:line="240" w:lineRule="auto"/>
        <w:ind w:left="1985"/>
        <w:contextualSpacing/>
        <w:rPr>
          <w:rFonts w:ascii="Times New Roman" w:hAnsi="Times New Roman" w:cs="Times New Roman"/>
          <w:sz w:val="24"/>
          <w:szCs w:val="24"/>
        </w:rPr>
      </w:pPr>
    </w:p>
    <w:p w14:paraId="389E8D6E" w14:textId="08B79D9E" w:rsidR="009661E3" w:rsidRPr="00C5275E" w:rsidRDefault="005E4EB9" w:rsidP="007C7101">
      <w:pPr>
        <w:shd w:val="clear" w:color="auto" w:fill="FFFFFF" w:themeFill="background1"/>
        <w:spacing w:before="120" w:after="0" w:line="240" w:lineRule="auto"/>
        <w:ind w:left="1985"/>
        <w:contextualSpacing/>
        <w:rPr>
          <w:rFonts w:ascii="Times New Roman" w:eastAsia="Times New Roman" w:hAnsi="Times New Roman" w:cs="Times New Roman"/>
          <w:b/>
          <w:bCs/>
          <w:i/>
          <w:iCs/>
          <w:sz w:val="24"/>
          <w:szCs w:val="24"/>
          <w:lang w:eastAsia="en-AU"/>
        </w:rPr>
      </w:pPr>
      <w:r>
        <w:rPr>
          <w:rFonts w:ascii="Times New Roman" w:hAnsi="Times New Roman" w:cs="Times New Roman"/>
          <w:sz w:val="24"/>
          <w:szCs w:val="24"/>
        </w:rPr>
        <w:t>Adds 11</w:t>
      </w:r>
      <w:r w:rsidR="005D0400" w:rsidRPr="00C5275E">
        <w:rPr>
          <w:rFonts w:ascii="Times New Roman" w:hAnsi="Times New Roman" w:cs="Times New Roman"/>
          <w:sz w:val="24"/>
          <w:szCs w:val="24"/>
        </w:rPr>
        <w:t xml:space="preserve">(2) </w:t>
      </w:r>
      <w:r w:rsidR="0076275C" w:rsidRPr="00C5275E">
        <w:rPr>
          <w:rFonts w:ascii="Times New Roman" w:hAnsi="Times New Roman" w:cs="Times New Roman"/>
          <w:sz w:val="24"/>
          <w:szCs w:val="24"/>
        </w:rPr>
        <w:t xml:space="preserve">where fishing is not be engaged </w:t>
      </w:r>
      <w:r w:rsidR="00E8445E" w:rsidRPr="00C5275E">
        <w:rPr>
          <w:rFonts w:ascii="Times New Roman" w:hAnsi="Times New Roman" w:cs="Times New Roman"/>
          <w:sz w:val="24"/>
          <w:szCs w:val="24"/>
        </w:rPr>
        <w:t>using the</w:t>
      </w:r>
      <w:r w:rsidR="009661E3" w:rsidRPr="00C5275E">
        <w:rPr>
          <w:rFonts w:ascii="Times New Roman" w:hAnsi="Times New Roman" w:cs="Times New Roman"/>
          <w:sz w:val="24"/>
          <w:szCs w:val="24"/>
        </w:rPr>
        <w:t xml:space="preserve"> </w:t>
      </w:r>
      <w:r w:rsidR="00E8445E" w:rsidRPr="00C5275E">
        <w:rPr>
          <w:rFonts w:ascii="Times New Roman" w:hAnsi="Times New Roman" w:cs="Times New Roman"/>
          <w:sz w:val="24"/>
          <w:szCs w:val="24"/>
        </w:rPr>
        <w:t>hydraulic hand reel method and modified dropline method</w:t>
      </w:r>
      <w:r w:rsidR="00750800" w:rsidRPr="00C5275E">
        <w:rPr>
          <w:rFonts w:ascii="Times New Roman" w:hAnsi="Times New Roman" w:cs="Times New Roman"/>
          <w:sz w:val="24"/>
          <w:szCs w:val="24"/>
        </w:rPr>
        <w:t xml:space="preserve"> within the areas specified in Schedules 10, 12, 30, 31, 32 and/or 39 </w:t>
      </w:r>
      <w:r w:rsidR="00982B1F" w:rsidRPr="00C5275E">
        <w:rPr>
          <w:rFonts w:ascii="Times New Roman" w:hAnsi="Times New Roman" w:cs="Times New Roman"/>
          <w:sz w:val="24"/>
          <w:szCs w:val="24"/>
        </w:rPr>
        <w:t xml:space="preserve">for 12 months </w:t>
      </w:r>
      <w:r w:rsidR="00A61326" w:rsidRPr="00C5275E">
        <w:rPr>
          <w:rFonts w:ascii="Times New Roman" w:hAnsi="Times New Roman" w:cs="Times New Roman"/>
          <w:sz w:val="24"/>
          <w:szCs w:val="24"/>
        </w:rPr>
        <w:t>if three</w:t>
      </w:r>
      <w:r w:rsidR="008465DA">
        <w:rPr>
          <w:rFonts w:ascii="Times New Roman" w:hAnsi="Times New Roman" w:cs="Times New Roman"/>
          <w:sz w:val="24"/>
          <w:szCs w:val="24"/>
        </w:rPr>
        <w:t xml:space="preserve"> </w:t>
      </w:r>
      <w:r w:rsidR="00A61326" w:rsidRPr="00C5275E">
        <w:rPr>
          <w:rFonts w:ascii="Times New Roman" w:hAnsi="Times New Roman" w:cs="Times New Roman"/>
          <w:sz w:val="24"/>
          <w:szCs w:val="24"/>
        </w:rPr>
        <w:t>Harrisson’s dogfish (</w:t>
      </w:r>
      <w:r w:rsidR="00A61326" w:rsidRPr="00C5275E">
        <w:rPr>
          <w:rFonts w:ascii="Times New Roman" w:hAnsi="Times New Roman" w:cs="Times New Roman"/>
          <w:i/>
          <w:iCs/>
          <w:sz w:val="24"/>
          <w:szCs w:val="24"/>
        </w:rPr>
        <w:t>C. harrissoni</w:t>
      </w:r>
      <w:r w:rsidR="00A61326" w:rsidRPr="00C5275E">
        <w:rPr>
          <w:rFonts w:ascii="Times New Roman" w:hAnsi="Times New Roman" w:cs="Times New Roman"/>
          <w:sz w:val="24"/>
          <w:szCs w:val="24"/>
        </w:rPr>
        <w:t>), three southern dogfish (</w:t>
      </w:r>
      <w:r w:rsidR="00A61326" w:rsidRPr="00C5275E">
        <w:rPr>
          <w:rFonts w:ascii="Times New Roman" w:hAnsi="Times New Roman" w:cs="Times New Roman"/>
          <w:i/>
          <w:iCs/>
          <w:sz w:val="24"/>
          <w:szCs w:val="24"/>
        </w:rPr>
        <w:t xml:space="preserve">C. </w:t>
      </w:r>
      <w:proofErr w:type="spellStart"/>
      <w:r w:rsidR="00A61326" w:rsidRPr="00C5275E">
        <w:rPr>
          <w:rFonts w:ascii="Times New Roman" w:hAnsi="Times New Roman" w:cs="Times New Roman"/>
          <w:i/>
          <w:iCs/>
          <w:sz w:val="24"/>
          <w:szCs w:val="24"/>
        </w:rPr>
        <w:t>zeehaani</w:t>
      </w:r>
      <w:proofErr w:type="spellEnd"/>
      <w:r w:rsidR="00A61326" w:rsidRPr="00C5275E">
        <w:rPr>
          <w:rFonts w:ascii="Times New Roman" w:hAnsi="Times New Roman" w:cs="Times New Roman"/>
          <w:sz w:val="24"/>
          <w:szCs w:val="24"/>
        </w:rPr>
        <w:t>) or three Harrisson’s dogfish (</w:t>
      </w:r>
      <w:r w:rsidR="00A61326" w:rsidRPr="00C5275E">
        <w:rPr>
          <w:rFonts w:ascii="Times New Roman" w:hAnsi="Times New Roman" w:cs="Times New Roman"/>
          <w:i/>
          <w:iCs/>
          <w:sz w:val="24"/>
          <w:szCs w:val="24"/>
        </w:rPr>
        <w:t>C. harrissoni</w:t>
      </w:r>
      <w:r w:rsidR="00A61326" w:rsidRPr="00C5275E">
        <w:rPr>
          <w:rFonts w:ascii="Times New Roman" w:hAnsi="Times New Roman" w:cs="Times New Roman"/>
          <w:sz w:val="24"/>
          <w:szCs w:val="24"/>
        </w:rPr>
        <w:t>) and southern dogfish (C</w:t>
      </w:r>
      <w:r w:rsidR="00A61326" w:rsidRPr="00C5275E">
        <w:rPr>
          <w:rFonts w:ascii="Times New Roman" w:hAnsi="Times New Roman" w:cs="Times New Roman"/>
          <w:i/>
          <w:iCs/>
          <w:sz w:val="24"/>
          <w:szCs w:val="24"/>
        </w:rPr>
        <w:t xml:space="preserve">. </w:t>
      </w:r>
      <w:proofErr w:type="spellStart"/>
      <w:r w:rsidR="00A61326" w:rsidRPr="00C5275E">
        <w:rPr>
          <w:rFonts w:ascii="Times New Roman" w:hAnsi="Times New Roman" w:cs="Times New Roman"/>
          <w:i/>
          <w:iCs/>
          <w:sz w:val="24"/>
          <w:szCs w:val="24"/>
        </w:rPr>
        <w:t>zeehaani</w:t>
      </w:r>
      <w:proofErr w:type="spellEnd"/>
      <w:r w:rsidR="00A61326" w:rsidRPr="00C5275E">
        <w:rPr>
          <w:rFonts w:ascii="Times New Roman" w:hAnsi="Times New Roman" w:cs="Times New Roman"/>
          <w:sz w:val="24"/>
          <w:szCs w:val="24"/>
        </w:rPr>
        <w:t>) combined are taken under a fishing concession in a fishing season, commencing from the date the third dogfish was caught.</w:t>
      </w:r>
      <w:r w:rsidR="004726FD" w:rsidRPr="004726FD">
        <w:rPr>
          <w:rFonts w:ascii="Times New Roman" w:hAnsi="Times New Roman" w:cs="Times New Roman"/>
          <w:sz w:val="24"/>
          <w:szCs w:val="24"/>
        </w:rPr>
        <w:t xml:space="preserve"> </w:t>
      </w:r>
    </w:p>
    <w:p w14:paraId="67184A9E" w14:textId="77777777" w:rsidR="008E7802" w:rsidRPr="00E96D84" w:rsidRDefault="008E7802" w:rsidP="00C41972">
      <w:pPr>
        <w:shd w:val="clear" w:color="auto" w:fill="FFFFFF"/>
        <w:spacing w:before="120" w:after="0" w:line="240" w:lineRule="auto"/>
        <w:ind w:left="1985" w:hanging="1985"/>
        <w:contextualSpacing/>
        <w:rPr>
          <w:rFonts w:ascii="Times New Roman" w:eastAsia="Times New Roman" w:hAnsi="Times New Roman" w:cs="Times New Roman"/>
          <w:sz w:val="24"/>
          <w:szCs w:val="24"/>
          <w:lang w:eastAsia="en-AU"/>
        </w:rPr>
      </w:pPr>
    </w:p>
    <w:p w14:paraId="7EE061C1" w14:textId="3684CC35" w:rsidR="008E7802" w:rsidRPr="00E96D84" w:rsidRDefault="008E7802" w:rsidP="00C82F4F">
      <w:pPr>
        <w:shd w:val="clear" w:color="auto" w:fill="FFFFFF" w:themeFill="background1"/>
        <w:spacing w:before="120" w:after="0" w:line="240" w:lineRule="auto"/>
        <w:contextualSpacing/>
        <w:rPr>
          <w:rFonts w:ascii="Times New Roman" w:eastAsia="Times New Roman" w:hAnsi="Times New Roman" w:cs="Times New Roman"/>
          <w:sz w:val="24"/>
          <w:szCs w:val="24"/>
          <w:lang w:eastAsia="en-AU"/>
        </w:rPr>
      </w:pPr>
    </w:p>
    <w:p w14:paraId="551C91A8" w14:textId="77777777" w:rsidR="008E7802" w:rsidRDefault="008E7802" w:rsidP="00C82F4F">
      <w:pPr>
        <w:shd w:val="clear" w:color="auto" w:fill="FFFFFF"/>
        <w:spacing w:before="120" w:after="0" w:line="240" w:lineRule="auto"/>
        <w:contextualSpacing/>
        <w:rPr>
          <w:rFonts w:ascii="Times New Roman" w:eastAsia="Times New Roman" w:hAnsi="Times New Roman" w:cs="Times New Roman"/>
          <w:color w:val="000000"/>
          <w:sz w:val="24"/>
          <w:szCs w:val="24"/>
          <w:lang w:eastAsia="en-AU"/>
        </w:rPr>
      </w:pPr>
    </w:p>
    <w:p w14:paraId="5B1A8DA4" w14:textId="7A29B20F" w:rsidR="00CF5FDA" w:rsidRPr="00CF5FDA" w:rsidRDefault="00CF5FDA" w:rsidP="00D92492">
      <w:pPr>
        <w:shd w:val="clear" w:color="auto" w:fill="FFFFFF"/>
        <w:spacing w:before="120" w:after="0" w:line="240" w:lineRule="auto"/>
        <w:contextualSpacing/>
        <w:jc w:val="both"/>
        <w:rPr>
          <w:rFonts w:ascii="Times New Roman" w:eastAsia="Times New Roman" w:hAnsi="Times New Roman" w:cs="Times New Roman"/>
          <w:color w:val="000000"/>
          <w:sz w:val="20"/>
          <w:szCs w:val="20"/>
          <w:lang w:eastAsia="en-AU"/>
        </w:rPr>
      </w:pPr>
    </w:p>
    <w:p w14:paraId="5C9F45F8" w14:textId="77777777" w:rsidR="0031022A" w:rsidRDefault="0031022A">
      <w:pPr>
        <w:rPr>
          <w:rFonts w:ascii="Times New Roman" w:eastAsia="Times New Roman" w:hAnsi="Times New Roman" w:cs="Times New Roman"/>
          <w:b/>
          <w:color w:val="000000" w:themeColor="text1"/>
          <w:sz w:val="28"/>
          <w:szCs w:val="28"/>
          <w:lang w:eastAsia="en-AU"/>
        </w:rPr>
      </w:pPr>
      <w:r>
        <w:rPr>
          <w:rFonts w:ascii="Times New Roman" w:eastAsia="Times New Roman" w:hAnsi="Times New Roman" w:cs="Times New Roman"/>
          <w:b/>
          <w:color w:val="000000" w:themeColor="text1"/>
          <w:sz w:val="28"/>
          <w:szCs w:val="28"/>
          <w:lang w:eastAsia="en-AU"/>
        </w:rPr>
        <w:br w:type="page"/>
      </w:r>
    </w:p>
    <w:p w14:paraId="0EE6953B" w14:textId="77777777" w:rsidR="001672DE" w:rsidRPr="003F013C" w:rsidRDefault="001672DE" w:rsidP="003F013C">
      <w:pPr>
        <w:shd w:val="clear" w:color="auto" w:fill="FFFFFF"/>
        <w:spacing w:before="100" w:beforeAutospacing="1" w:after="0" w:line="240" w:lineRule="auto"/>
        <w:ind w:left="1985" w:hanging="1985"/>
        <w:jc w:val="right"/>
        <w:rPr>
          <w:rFonts w:ascii="Times New Roman" w:eastAsia="Times New Roman" w:hAnsi="Times New Roman" w:cs="Times New Roman"/>
          <w:b/>
          <w:color w:val="000000" w:themeColor="text1"/>
          <w:sz w:val="24"/>
          <w:szCs w:val="24"/>
          <w:lang w:eastAsia="en-AU"/>
        </w:rPr>
      </w:pPr>
      <w:r w:rsidRPr="003F013C">
        <w:rPr>
          <w:rFonts w:ascii="Times New Roman" w:eastAsia="Times New Roman" w:hAnsi="Times New Roman" w:cs="Times New Roman"/>
          <w:b/>
          <w:color w:val="000000" w:themeColor="text1"/>
          <w:sz w:val="24"/>
          <w:szCs w:val="24"/>
          <w:lang w:eastAsia="en-AU"/>
        </w:rPr>
        <w:lastRenderedPageBreak/>
        <w:t xml:space="preserve">ATTACHMENT B </w:t>
      </w:r>
    </w:p>
    <w:p w14:paraId="16892243" w14:textId="72010AD2" w:rsidR="00CF5FDA" w:rsidRPr="00CF5FDA" w:rsidRDefault="00CF5FDA" w:rsidP="003F013C">
      <w:pPr>
        <w:shd w:val="clear" w:color="auto" w:fill="FFFFFF"/>
        <w:spacing w:before="100" w:beforeAutospacing="1" w:after="0" w:line="240" w:lineRule="auto"/>
        <w:ind w:left="1985" w:hanging="1985"/>
        <w:jc w:val="center"/>
        <w:rPr>
          <w:rFonts w:ascii="Times New Roman" w:eastAsia="Times New Roman" w:hAnsi="Times New Roman" w:cs="Times New Roman"/>
          <w:color w:val="000000"/>
          <w:sz w:val="20"/>
          <w:szCs w:val="20"/>
          <w:lang w:eastAsia="en-AU"/>
        </w:rPr>
      </w:pPr>
      <w:r w:rsidRPr="6B2AEA28">
        <w:rPr>
          <w:rFonts w:ascii="Times New Roman" w:eastAsia="Times New Roman" w:hAnsi="Times New Roman" w:cs="Times New Roman"/>
          <w:b/>
          <w:color w:val="000000" w:themeColor="text1"/>
          <w:sz w:val="28"/>
          <w:szCs w:val="28"/>
          <w:lang w:eastAsia="en-AU"/>
        </w:rPr>
        <w:t>Statement of Compatibility with Human Rights</w:t>
      </w:r>
    </w:p>
    <w:p w14:paraId="25F417BE" w14:textId="77777777" w:rsidR="00CF5FDA" w:rsidRPr="00CF5FDA" w:rsidRDefault="00CF5FDA"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203F9EBB" w14:textId="77777777" w:rsidR="00CF5FDA" w:rsidRPr="00CF5FDA" w:rsidRDefault="00CF5FDA"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color w:val="000000"/>
          <w:sz w:val="24"/>
          <w:szCs w:val="24"/>
          <w:lang w:eastAsia="en-AU"/>
        </w:rPr>
        <w:t> </w:t>
      </w:r>
    </w:p>
    <w:p w14:paraId="43B92315" w14:textId="6ACC9C96" w:rsidR="00CF5FDA" w:rsidRPr="00CF5FDA" w:rsidRDefault="00B23A9C"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B23A9C">
        <w:rPr>
          <w:rFonts w:ascii="Times New Roman" w:eastAsia="Times New Roman" w:hAnsi="Times New Roman" w:cs="Times New Roman"/>
          <w:b/>
          <w:bCs/>
          <w:color w:val="000000"/>
          <w:sz w:val="24"/>
          <w:szCs w:val="24"/>
          <w:lang w:eastAsia="en-AU"/>
        </w:rPr>
        <w:t xml:space="preserve">Fisheries Management (Southern and Eastern Scalefish and Shark Fishery and Small Pelagic Fishery Closures) </w:t>
      </w:r>
      <w:r w:rsidR="001559C3">
        <w:rPr>
          <w:rFonts w:ascii="Times New Roman" w:eastAsia="Times New Roman" w:hAnsi="Times New Roman" w:cs="Times New Roman"/>
          <w:b/>
          <w:bCs/>
          <w:color w:val="000000"/>
          <w:sz w:val="24"/>
          <w:szCs w:val="24"/>
          <w:lang w:eastAsia="en-AU"/>
        </w:rPr>
        <w:t xml:space="preserve">Amendment </w:t>
      </w:r>
      <w:r w:rsidRPr="00B23A9C">
        <w:rPr>
          <w:rFonts w:ascii="Times New Roman" w:eastAsia="Times New Roman" w:hAnsi="Times New Roman" w:cs="Times New Roman"/>
          <w:b/>
          <w:bCs/>
          <w:color w:val="000000"/>
          <w:sz w:val="24"/>
          <w:szCs w:val="24"/>
          <w:lang w:eastAsia="en-AU"/>
        </w:rPr>
        <w:t>Direction</w:t>
      </w:r>
      <w:r w:rsidR="00251678">
        <w:rPr>
          <w:rFonts w:ascii="Times New Roman" w:eastAsia="Times New Roman" w:hAnsi="Times New Roman" w:cs="Times New Roman"/>
          <w:b/>
          <w:bCs/>
          <w:color w:val="000000"/>
          <w:sz w:val="24"/>
          <w:szCs w:val="24"/>
          <w:lang w:eastAsia="en-AU"/>
        </w:rPr>
        <w:t xml:space="preserve"> </w:t>
      </w:r>
      <w:r w:rsidRPr="00B23A9C">
        <w:rPr>
          <w:rFonts w:ascii="Times New Roman" w:eastAsia="Times New Roman" w:hAnsi="Times New Roman" w:cs="Times New Roman"/>
          <w:b/>
          <w:bCs/>
          <w:color w:val="000000"/>
          <w:sz w:val="24"/>
          <w:szCs w:val="24"/>
          <w:lang w:eastAsia="en-AU"/>
        </w:rPr>
        <w:t>No. 1 202</w:t>
      </w:r>
      <w:r w:rsidR="00015C45">
        <w:rPr>
          <w:rFonts w:ascii="Times New Roman" w:eastAsia="Times New Roman" w:hAnsi="Times New Roman" w:cs="Times New Roman"/>
          <w:b/>
          <w:bCs/>
          <w:color w:val="000000"/>
          <w:sz w:val="24"/>
          <w:szCs w:val="24"/>
          <w:lang w:eastAsia="en-AU"/>
        </w:rPr>
        <w:t>5</w:t>
      </w:r>
    </w:p>
    <w:p w14:paraId="3083AA7B" w14:textId="77777777" w:rsidR="00CF5FDA" w:rsidRPr="00CF5FDA" w:rsidRDefault="00CF5FDA"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CF5FDA">
        <w:rPr>
          <w:rFonts w:ascii="Times New Roman" w:eastAsia="Times New Roman" w:hAnsi="Times New Roman" w:cs="Times New Roman"/>
          <w:i/>
          <w:iCs/>
          <w:color w:val="000000"/>
          <w:sz w:val="24"/>
          <w:szCs w:val="24"/>
          <w:lang w:eastAsia="en-AU"/>
        </w:rPr>
        <w:t>Human Rights (Parliamentary Scrutiny) Act 2011</w:t>
      </w:r>
      <w:r w:rsidRPr="00CF5FDA">
        <w:rPr>
          <w:rFonts w:ascii="Times New Roman" w:eastAsia="Times New Roman" w:hAnsi="Times New Roman" w:cs="Times New Roman"/>
          <w:color w:val="000000"/>
          <w:sz w:val="24"/>
          <w:szCs w:val="24"/>
          <w:lang w:eastAsia="en-AU"/>
        </w:rPr>
        <w:t>.</w:t>
      </w:r>
    </w:p>
    <w:p w14:paraId="462FFFF5" w14:textId="77777777" w:rsidR="00CF5FDA" w:rsidRPr="00CF5FDA"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color w:val="000000"/>
          <w:sz w:val="24"/>
          <w:szCs w:val="24"/>
          <w:lang w:eastAsia="en-AU"/>
        </w:rPr>
        <w:t> </w:t>
      </w:r>
    </w:p>
    <w:p w14:paraId="3A7B3A96" w14:textId="77777777" w:rsidR="00CF5FDA" w:rsidRPr="00CF5FDA" w:rsidRDefault="00CF5FDA" w:rsidP="00CF5FDA">
      <w:pPr>
        <w:shd w:val="clear" w:color="auto" w:fill="FFFFFF"/>
        <w:spacing w:before="120" w:after="120" w:line="240" w:lineRule="auto"/>
        <w:jc w:val="both"/>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b/>
          <w:bCs/>
          <w:color w:val="000000"/>
          <w:sz w:val="24"/>
          <w:szCs w:val="24"/>
          <w:lang w:eastAsia="en-AU"/>
        </w:rPr>
        <w:t>Overview of the Legislative Instrument</w:t>
      </w:r>
    </w:p>
    <w:p w14:paraId="24836B81" w14:textId="31E02620" w:rsidR="00CF5FDA" w:rsidRPr="00CF5FDA" w:rsidRDefault="00CF5FDA" w:rsidP="00CF5FDA">
      <w:pPr>
        <w:shd w:val="clear" w:color="auto" w:fill="FFFFFF"/>
        <w:spacing w:after="0" w:line="240" w:lineRule="auto"/>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color w:val="000000"/>
          <w:sz w:val="24"/>
          <w:szCs w:val="24"/>
          <w:lang w:eastAsia="en-AU"/>
        </w:rPr>
        <w:t>Subsection 41</w:t>
      </w:r>
      <w:proofErr w:type="gramStart"/>
      <w:r w:rsidRPr="00CF5FDA">
        <w:rPr>
          <w:rFonts w:ascii="Times New Roman" w:eastAsia="Times New Roman" w:hAnsi="Times New Roman" w:cs="Times New Roman"/>
          <w:color w:val="000000"/>
          <w:sz w:val="24"/>
          <w:szCs w:val="24"/>
          <w:lang w:eastAsia="en-AU"/>
        </w:rPr>
        <w:t>A(</w:t>
      </w:r>
      <w:proofErr w:type="gramEnd"/>
      <w:r w:rsidRPr="00CF5FDA">
        <w:rPr>
          <w:rFonts w:ascii="Times New Roman" w:eastAsia="Times New Roman" w:hAnsi="Times New Roman" w:cs="Times New Roman"/>
          <w:color w:val="000000"/>
          <w:sz w:val="24"/>
          <w:szCs w:val="24"/>
          <w:lang w:eastAsia="en-AU"/>
        </w:rPr>
        <w:t>2) of the</w:t>
      </w:r>
      <w:r w:rsidR="00B354B3">
        <w:rPr>
          <w:rFonts w:ascii="Times New Roman" w:eastAsia="Times New Roman" w:hAnsi="Times New Roman" w:cs="Times New Roman"/>
          <w:color w:val="000000"/>
          <w:sz w:val="24"/>
          <w:szCs w:val="24"/>
          <w:lang w:eastAsia="en-AU"/>
        </w:rPr>
        <w:t xml:space="preserve"> </w:t>
      </w:r>
      <w:r w:rsidRPr="00CF5FDA">
        <w:rPr>
          <w:rFonts w:ascii="Times New Roman" w:eastAsia="Times New Roman" w:hAnsi="Times New Roman" w:cs="Times New Roman"/>
          <w:i/>
          <w:iCs/>
          <w:color w:val="000000"/>
          <w:sz w:val="24"/>
          <w:szCs w:val="24"/>
          <w:lang w:eastAsia="en-AU"/>
        </w:rPr>
        <w:t>Fisheries Management Act 1991</w:t>
      </w:r>
      <w:r w:rsidR="00B354B3">
        <w:rPr>
          <w:rFonts w:ascii="Times New Roman" w:eastAsia="Times New Roman" w:hAnsi="Times New Roman" w:cs="Times New Roman"/>
          <w:i/>
          <w:iCs/>
          <w:color w:val="000000"/>
          <w:sz w:val="24"/>
          <w:szCs w:val="24"/>
          <w:lang w:eastAsia="en-AU"/>
        </w:rPr>
        <w:t xml:space="preserve"> </w:t>
      </w:r>
      <w:r w:rsidRPr="00CF5FDA">
        <w:rPr>
          <w:rFonts w:ascii="Times New Roman" w:eastAsia="Times New Roman" w:hAnsi="Times New Roman" w:cs="Times New Roman"/>
          <w:color w:val="000000"/>
          <w:sz w:val="24"/>
          <w:szCs w:val="24"/>
          <w:lang w:eastAsia="en-AU"/>
        </w:rPr>
        <w:t>(the Management Act) provides that the Australian Fisheries Management Authority (AFMA) may, after consultation with the Management Advisory Committee for the Fishery, direct that fishing is not to be engaged in the fishery, or a particular part of the fishery, during a particular period or periods. Subsection 41</w:t>
      </w:r>
      <w:proofErr w:type="gramStart"/>
      <w:r w:rsidRPr="00CF5FDA">
        <w:rPr>
          <w:rFonts w:ascii="Times New Roman" w:eastAsia="Times New Roman" w:hAnsi="Times New Roman" w:cs="Times New Roman"/>
          <w:color w:val="000000"/>
          <w:sz w:val="24"/>
          <w:szCs w:val="24"/>
          <w:lang w:eastAsia="en-AU"/>
        </w:rPr>
        <w:t>A(</w:t>
      </w:r>
      <w:proofErr w:type="gramEnd"/>
      <w:r w:rsidRPr="00CF5FDA">
        <w:rPr>
          <w:rFonts w:ascii="Times New Roman" w:eastAsia="Times New Roman" w:hAnsi="Times New Roman" w:cs="Times New Roman"/>
          <w:color w:val="000000"/>
          <w:sz w:val="24"/>
          <w:szCs w:val="24"/>
          <w:lang w:eastAsia="en-AU"/>
        </w:rPr>
        <w:t>3) of the Management Act provides that AFMA may, at any time, vary or revoke a direction made under subsection 41</w:t>
      </w:r>
      <w:proofErr w:type="gramStart"/>
      <w:r w:rsidRPr="00CF5FDA">
        <w:rPr>
          <w:rFonts w:ascii="Times New Roman" w:eastAsia="Times New Roman" w:hAnsi="Times New Roman" w:cs="Times New Roman"/>
          <w:color w:val="000000"/>
          <w:sz w:val="24"/>
          <w:szCs w:val="24"/>
          <w:lang w:eastAsia="en-AU"/>
        </w:rPr>
        <w:t>A(</w:t>
      </w:r>
      <w:proofErr w:type="gramEnd"/>
      <w:r w:rsidRPr="00CF5FDA">
        <w:rPr>
          <w:rFonts w:ascii="Times New Roman" w:eastAsia="Times New Roman" w:hAnsi="Times New Roman" w:cs="Times New Roman"/>
          <w:color w:val="000000"/>
          <w:sz w:val="24"/>
          <w:szCs w:val="24"/>
          <w:lang w:eastAsia="en-AU"/>
        </w:rPr>
        <w:t>2). Any variation direction under subsection 41</w:t>
      </w:r>
      <w:proofErr w:type="gramStart"/>
      <w:r w:rsidRPr="00CF5FDA">
        <w:rPr>
          <w:rFonts w:ascii="Times New Roman" w:eastAsia="Times New Roman" w:hAnsi="Times New Roman" w:cs="Times New Roman"/>
          <w:color w:val="000000"/>
          <w:sz w:val="24"/>
          <w:szCs w:val="24"/>
          <w:lang w:eastAsia="en-AU"/>
        </w:rPr>
        <w:t>A(</w:t>
      </w:r>
      <w:proofErr w:type="gramEnd"/>
      <w:r w:rsidRPr="00CF5FDA">
        <w:rPr>
          <w:rFonts w:ascii="Times New Roman" w:eastAsia="Times New Roman" w:hAnsi="Times New Roman" w:cs="Times New Roman"/>
          <w:color w:val="000000"/>
          <w:sz w:val="24"/>
          <w:szCs w:val="24"/>
          <w:lang w:eastAsia="en-AU"/>
        </w:rPr>
        <w:t>3) is not made subject to the Management Advisory Committee consultation process and concession holder notification process as is required for a subsection 41</w:t>
      </w:r>
      <w:proofErr w:type="gramStart"/>
      <w:r w:rsidRPr="00CF5FDA">
        <w:rPr>
          <w:rFonts w:ascii="Times New Roman" w:eastAsia="Times New Roman" w:hAnsi="Times New Roman" w:cs="Times New Roman"/>
          <w:color w:val="000000"/>
          <w:sz w:val="24"/>
          <w:szCs w:val="24"/>
          <w:lang w:eastAsia="en-AU"/>
        </w:rPr>
        <w:t>A(</w:t>
      </w:r>
      <w:proofErr w:type="gramEnd"/>
      <w:r w:rsidRPr="00CF5FDA">
        <w:rPr>
          <w:rFonts w:ascii="Times New Roman" w:eastAsia="Times New Roman" w:hAnsi="Times New Roman" w:cs="Times New Roman"/>
          <w:color w:val="000000"/>
          <w:sz w:val="24"/>
          <w:szCs w:val="24"/>
          <w:lang w:eastAsia="en-AU"/>
        </w:rPr>
        <w:t>2) direction.</w:t>
      </w:r>
    </w:p>
    <w:p w14:paraId="5A4AB747" w14:textId="334DCC90" w:rsidR="00C03947" w:rsidRDefault="00CF5FDA" w:rsidP="5F17D58D">
      <w:pPr>
        <w:shd w:val="clear" w:color="auto" w:fill="FFFFFF" w:themeFill="background1"/>
        <w:spacing w:before="120" w:after="0" w:line="240" w:lineRule="auto"/>
        <w:ind w:right="-1"/>
        <w:rPr>
          <w:rFonts w:ascii="Times New Roman" w:eastAsia="Times New Roman" w:hAnsi="Times New Roman" w:cs="Times New Roman"/>
          <w:color w:val="000000"/>
          <w:sz w:val="24"/>
          <w:szCs w:val="24"/>
          <w:lang w:eastAsia="en-AU"/>
        </w:rPr>
      </w:pPr>
      <w:r w:rsidRPr="5F17D58D">
        <w:rPr>
          <w:rFonts w:ascii="Times New Roman" w:eastAsia="Times New Roman" w:hAnsi="Times New Roman" w:cs="Times New Roman"/>
          <w:color w:val="000000" w:themeColor="text1"/>
          <w:sz w:val="24"/>
          <w:szCs w:val="24"/>
          <w:lang w:eastAsia="en-AU"/>
        </w:rPr>
        <w:t>The</w:t>
      </w:r>
      <w:r w:rsidR="00B354B3" w:rsidRPr="5F17D58D">
        <w:rPr>
          <w:rFonts w:ascii="Times New Roman" w:eastAsia="Times New Roman" w:hAnsi="Times New Roman" w:cs="Times New Roman"/>
          <w:color w:val="000000" w:themeColor="text1"/>
          <w:sz w:val="24"/>
          <w:szCs w:val="24"/>
          <w:lang w:eastAsia="en-AU"/>
        </w:rPr>
        <w:t xml:space="preserve"> </w:t>
      </w:r>
      <w:r w:rsidR="001775C8" w:rsidRPr="5F17D58D">
        <w:rPr>
          <w:rFonts w:ascii="Times New Roman" w:eastAsia="Times New Roman" w:hAnsi="Times New Roman" w:cs="Times New Roman"/>
          <w:i/>
          <w:color w:val="000000" w:themeColor="text1"/>
          <w:sz w:val="24"/>
          <w:szCs w:val="24"/>
          <w:lang w:eastAsia="en-AU"/>
        </w:rPr>
        <w:t xml:space="preserve">Fisheries Management (Southern and Eastern Scalefish and Shark Fishery and Small Pelagic Fishery Closures) </w:t>
      </w:r>
      <w:r w:rsidR="00251678" w:rsidRPr="5F17D58D">
        <w:rPr>
          <w:rFonts w:ascii="Times New Roman" w:eastAsia="Times New Roman" w:hAnsi="Times New Roman" w:cs="Times New Roman"/>
          <w:i/>
          <w:color w:val="000000" w:themeColor="text1"/>
          <w:sz w:val="24"/>
          <w:szCs w:val="24"/>
          <w:lang w:eastAsia="en-AU"/>
        </w:rPr>
        <w:t xml:space="preserve">Amendment </w:t>
      </w:r>
      <w:r w:rsidR="001775C8" w:rsidRPr="5F17D58D">
        <w:rPr>
          <w:rFonts w:ascii="Times New Roman" w:eastAsia="Times New Roman" w:hAnsi="Times New Roman" w:cs="Times New Roman"/>
          <w:i/>
          <w:color w:val="000000" w:themeColor="text1"/>
          <w:sz w:val="24"/>
          <w:szCs w:val="24"/>
          <w:lang w:eastAsia="en-AU"/>
        </w:rPr>
        <w:t xml:space="preserve">Direction No. </w:t>
      </w:r>
      <w:r w:rsidR="001775C8" w:rsidRPr="5F17D58D">
        <w:rPr>
          <w:rFonts w:ascii="Times New Roman" w:eastAsia="Times New Roman" w:hAnsi="Times New Roman" w:cs="Times New Roman"/>
          <w:i/>
          <w:iCs/>
          <w:color w:val="000000" w:themeColor="text1"/>
          <w:sz w:val="24"/>
          <w:szCs w:val="24"/>
          <w:lang w:eastAsia="en-AU"/>
        </w:rPr>
        <w:t>1 202</w:t>
      </w:r>
      <w:r w:rsidR="00B354B3" w:rsidRPr="5F17D58D">
        <w:rPr>
          <w:rFonts w:ascii="Times New Roman" w:eastAsia="Times New Roman" w:hAnsi="Times New Roman" w:cs="Times New Roman"/>
          <w:i/>
          <w:iCs/>
          <w:color w:val="000000" w:themeColor="text1"/>
          <w:sz w:val="24"/>
          <w:szCs w:val="24"/>
          <w:lang w:eastAsia="en-AU"/>
        </w:rPr>
        <w:t>5</w:t>
      </w:r>
      <w:r w:rsidRPr="5F17D58D">
        <w:rPr>
          <w:rFonts w:ascii="Times New Roman" w:eastAsia="Times New Roman" w:hAnsi="Times New Roman" w:cs="Times New Roman"/>
          <w:color w:val="000000" w:themeColor="text1"/>
          <w:sz w:val="24"/>
          <w:szCs w:val="24"/>
          <w:lang w:eastAsia="en-AU"/>
        </w:rPr>
        <w:t xml:space="preserve"> varies the</w:t>
      </w:r>
      <w:r w:rsidR="00B354B3" w:rsidRPr="5F17D58D">
        <w:rPr>
          <w:rFonts w:ascii="Times New Roman" w:eastAsia="Times New Roman" w:hAnsi="Times New Roman" w:cs="Times New Roman"/>
          <w:color w:val="000000" w:themeColor="text1"/>
          <w:sz w:val="24"/>
          <w:szCs w:val="24"/>
          <w:lang w:eastAsia="en-AU"/>
        </w:rPr>
        <w:t xml:space="preserve"> </w:t>
      </w:r>
      <w:r w:rsidR="008C3B27" w:rsidRPr="5F17D58D">
        <w:rPr>
          <w:rFonts w:ascii="Times New Roman" w:eastAsia="Times New Roman" w:hAnsi="Times New Roman" w:cs="Times New Roman"/>
          <w:i/>
          <w:iCs/>
          <w:color w:val="000000" w:themeColor="text1"/>
          <w:sz w:val="24"/>
          <w:szCs w:val="24"/>
          <w:lang w:eastAsia="en-AU"/>
        </w:rPr>
        <w:t>Fisheries Management (Southern and Eastern Scalefish and Shark Fishery and Small Pelagic Fishery Closures) Direction 2021</w:t>
      </w:r>
      <w:r w:rsidR="12CBB0E6" w:rsidRPr="5F17D58D">
        <w:rPr>
          <w:rFonts w:ascii="Times New Roman" w:eastAsia="Times New Roman" w:hAnsi="Times New Roman" w:cs="Times New Roman"/>
          <w:i/>
          <w:iCs/>
          <w:color w:val="000000" w:themeColor="text1"/>
          <w:sz w:val="24"/>
          <w:szCs w:val="24"/>
          <w:lang w:eastAsia="en-AU"/>
        </w:rPr>
        <w:t>.</w:t>
      </w:r>
    </w:p>
    <w:p w14:paraId="346B39AD" w14:textId="77777777" w:rsidR="00C03947" w:rsidRDefault="00C03947" w:rsidP="00C03947">
      <w:pPr>
        <w:shd w:val="clear" w:color="auto" w:fill="FFFFFF"/>
        <w:spacing w:before="120" w:after="0" w:line="240" w:lineRule="auto"/>
        <w:ind w:right="-1"/>
        <w:rPr>
          <w:rFonts w:ascii="Times New Roman" w:eastAsia="Times New Roman" w:hAnsi="Times New Roman" w:cs="Times New Roman"/>
          <w:b/>
          <w:bCs/>
          <w:color w:val="000000"/>
          <w:sz w:val="24"/>
          <w:szCs w:val="24"/>
          <w:lang w:eastAsia="en-AU"/>
        </w:rPr>
      </w:pPr>
    </w:p>
    <w:p w14:paraId="0441198F" w14:textId="46729281" w:rsidR="00CF5FDA" w:rsidRPr="00CF5FDA" w:rsidRDefault="00CF5FDA" w:rsidP="00C03947">
      <w:pPr>
        <w:shd w:val="clear" w:color="auto" w:fill="FFFFFF"/>
        <w:spacing w:before="120" w:after="0" w:line="240" w:lineRule="auto"/>
        <w:ind w:right="-1"/>
        <w:rPr>
          <w:rFonts w:ascii="Times New Roman" w:eastAsia="Times New Roman" w:hAnsi="Times New Roman" w:cs="Times New Roman"/>
          <w:color w:val="000000"/>
          <w:sz w:val="20"/>
          <w:szCs w:val="20"/>
          <w:lang w:eastAsia="en-AU"/>
        </w:rPr>
      </w:pPr>
      <w:r w:rsidRPr="00CF5FDA">
        <w:rPr>
          <w:rFonts w:ascii="Times New Roman" w:eastAsia="Times New Roman" w:hAnsi="Times New Roman" w:cs="Times New Roman"/>
          <w:b/>
          <w:bCs/>
          <w:color w:val="000000"/>
          <w:sz w:val="24"/>
          <w:szCs w:val="24"/>
          <w:lang w:eastAsia="en-AU"/>
        </w:rPr>
        <w:t>Human rights implications</w:t>
      </w:r>
    </w:p>
    <w:p w14:paraId="507E263D" w14:textId="629BA581" w:rsidR="00CF5FDA" w:rsidRPr="00CF5FDA" w:rsidRDefault="00CF5FDA" w:rsidP="3ECDF3FE">
      <w:pPr>
        <w:shd w:val="clear" w:color="auto" w:fill="FFFFFF" w:themeFill="background1"/>
        <w:spacing w:before="120" w:after="120" w:line="240" w:lineRule="auto"/>
        <w:rPr>
          <w:rFonts w:ascii="Times New Roman" w:eastAsia="Times New Roman" w:hAnsi="Times New Roman" w:cs="Times New Roman"/>
          <w:color w:val="000000"/>
          <w:sz w:val="20"/>
          <w:szCs w:val="20"/>
          <w:lang w:eastAsia="en-AU"/>
        </w:rPr>
      </w:pPr>
      <w:r w:rsidRPr="3ECDF3FE">
        <w:rPr>
          <w:rFonts w:ascii="Times New Roman" w:eastAsia="Times New Roman" w:hAnsi="Times New Roman" w:cs="Times New Roman"/>
          <w:color w:val="000000" w:themeColor="text1"/>
          <w:sz w:val="24"/>
          <w:szCs w:val="24"/>
          <w:lang w:eastAsia="en-AU"/>
        </w:rPr>
        <w:t>This Legislative Instrument does not engage any of the applicable rights or freedoms.</w:t>
      </w:r>
    </w:p>
    <w:p w14:paraId="3658F573" w14:textId="77777777" w:rsidR="00C03947" w:rsidRDefault="00C03947" w:rsidP="3ECDF3FE">
      <w:pPr>
        <w:shd w:val="clear" w:color="auto" w:fill="FFFFFF" w:themeFill="background1"/>
        <w:spacing w:before="120" w:after="120" w:line="240" w:lineRule="auto"/>
        <w:jc w:val="both"/>
        <w:rPr>
          <w:rFonts w:ascii="Times New Roman" w:eastAsia="Times New Roman" w:hAnsi="Times New Roman" w:cs="Times New Roman"/>
          <w:b/>
          <w:color w:val="000000" w:themeColor="text1"/>
          <w:sz w:val="24"/>
          <w:szCs w:val="24"/>
          <w:lang w:eastAsia="en-AU"/>
        </w:rPr>
      </w:pPr>
    </w:p>
    <w:p w14:paraId="4EAA93FD" w14:textId="77CE09C0" w:rsidR="00CF5FDA" w:rsidRPr="00CF5FDA" w:rsidRDefault="00CF5FDA" w:rsidP="3ECDF3FE">
      <w:pPr>
        <w:shd w:val="clear" w:color="auto" w:fill="FFFFFF" w:themeFill="background1"/>
        <w:spacing w:before="120" w:after="120" w:line="240" w:lineRule="auto"/>
        <w:jc w:val="both"/>
        <w:rPr>
          <w:rFonts w:ascii="Times New Roman" w:eastAsia="Times New Roman" w:hAnsi="Times New Roman" w:cs="Times New Roman"/>
          <w:color w:val="000000" w:themeColor="text1"/>
          <w:sz w:val="20"/>
          <w:szCs w:val="20"/>
          <w:lang w:eastAsia="en-AU"/>
        </w:rPr>
      </w:pPr>
      <w:r w:rsidRPr="3ECDF3FE">
        <w:rPr>
          <w:rFonts w:ascii="Times New Roman" w:eastAsia="Times New Roman" w:hAnsi="Times New Roman" w:cs="Times New Roman"/>
          <w:b/>
          <w:color w:val="000000" w:themeColor="text1"/>
          <w:sz w:val="24"/>
          <w:szCs w:val="24"/>
          <w:lang w:eastAsia="en-AU"/>
        </w:rPr>
        <w:t>Conclusion</w:t>
      </w:r>
    </w:p>
    <w:p w14:paraId="329CC7EF" w14:textId="5DB47316" w:rsidR="00CF5FDA" w:rsidRPr="00CF5FDA" w:rsidRDefault="00CF5FDA" w:rsidP="3ECDF3FE">
      <w:pPr>
        <w:shd w:val="clear" w:color="auto" w:fill="FFFFFF" w:themeFill="background1"/>
        <w:spacing w:before="120" w:after="120" w:line="240" w:lineRule="auto"/>
        <w:jc w:val="both"/>
        <w:rPr>
          <w:rFonts w:ascii="Times New Roman" w:eastAsia="Times New Roman" w:hAnsi="Times New Roman" w:cs="Times New Roman"/>
          <w:color w:val="000000"/>
          <w:sz w:val="20"/>
          <w:szCs w:val="20"/>
          <w:lang w:eastAsia="en-AU"/>
        </w:rPr>
      </w:pPr>
      <w:r w:rsidRPr="3ECDF3FE">
        <w:rPr>
          <w:rFonts w:ascii="Times New Roman" w:eastAsia="Times New Roman" w:hAnsi="Times New Roman" w:cs="Times New Roman"/>
          <w:color w:val="000000" w:themeColor="text1"/>
          <w:sz w:val="24"/>
          <w:szCs w:val="24"/>
          <w:lang w:eastAsia="en-AU"/>
        </w:rPr>
        <w:t>This Legislative Instrument is compatible with human rights as it does not raise any human rights issues.</w:t>
      </w:r>
    </w:p>
    <w:sectPr w:rsidR="00CF5FDA" w:rsidRPr="00CF5FDA">
      <w:headerReference w:type="even" r:id="rId11"/>
      <w:footerReference w:type="even"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26D7" w14:textId="77777777" w:rsidR="002C4F65" w:rsidRDefault="002C4F65" w:rsidP="00CF5FDA">
      <w:pPr>
        <w:spacing w:after="0" w:line="240" w:lineRule="auto"/>
      </w:pPr>
      <w:r>
        <w:separator/>
      </w:r>
    </w:p>
  </w:endnote>
  <w:endnote w:type="continuationSeparator" w:id="0">
    <w:p w14:paraId="0F4452A4" w14:textId="77777777" w:rsidR="002C4F65" w:rsidRDefault="002C4F65" w:rsidP="00CF5FDA">
      <w:pPr>
        <w:spacing w:after="0" w:line="240" w:lineRule="auto"/>
      </w:pPr>
      <w:r>
        <w:continuationSeparator/>
      </w:r>
    </w:p>
  </w:endnote>
  <w:endnote w:type="continuationNotice" w:id="1">
    <w:p w14:paraId="1B9714A8" w14:textId="77777777" w:rsidR="002C4F65" w:rsidRDefault="002C4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6C96" w14:textId="71CD14E1" w:rsidR="00F46DED" w:rsidRDefault="00F46DED">
    <w:pPr>
      <w:pStyle w:val="Footer"/>
    </w:pPr>
    <w:r>
      <w:rPr>
        <w:noProof/>
      </w:rPr>
      <mc:AlternateContent>
        <mc:Choice Requires="wps">
          <w:drawing>
            <wp:anchor distT="0" distB="0" distL="0" distR="0" simplePos="0" relativeHeight="251662336" behindDoc="0" locked="0" layoutInCell="1" allowOverlap="1" wp14:anchorId="63A6EF47" wp14:editId="08C8DB02">
              <wp:simplePos x="635" y="635"/>
              <wp:positionH relativeFrom="page">
                <wp:align>center</wp:align>
              </wp:positionH>
              <wp:positionV relativeFrom="page">
                <wp:align>bottom</wp:align>
              </wp:positionV>
              <wp:extent cx="551815" cy="391160"/>
              <wp:effectExtent l="0" t="0" r="635" b="0"/>
              <wp:wrapNone/>
              <wp:docPr id="186055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1350D2" w14:textId="6010687F"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6EF47"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601350D2" w14:textId="6010687F"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8A85" w14:textId="0F76CB20" w:rsidR="00F46DED" w:rsidRDefault="00F46DED">
    <w:pPr>
      <w:pStyle w:val="Footer"/>
    </w:pPr>
    <w:r>
      <w:rPr>
        <w:noProof/>
      </w:rPr>
      <mc:AlternateContent>
        <mc:Choice Requires="wps">
          <w:drawing>
            <wp:anchor distT="0" distB="0" distL="0" distR="0" simplePos="0" relativeHeight="251661312" behindDoc="0" locked="0" layoutInCell="1" allowOverlap="1" wp14:anchorId="5B5B46A4" wp14:editId="5E9C647A">
              <wp:simplePos x="635" y="635"/>
              <wp:positionH relativeFrom="page">
                <wp:align>center</wp:align>
              </wp:positionH>
              <wp:positionV relativeFrom="page">
                <wp:align>bottom</wp:align>
              </wp:positionV>
              <wp:extent cx="551815" cy="391160"/>
              <wp:effectExtent l="0" t="0" r="635" b="0"/>
              <wp:wrapNone/>
              <wp:docPr id="2333371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E37939" w14:textId="1FAE5FFE"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B46A4"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46E37939" w14:textId="1FAE5FFE"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8060" w14:textId="77777777" w:rsidR="002C4F65" w:rsidRDefault="002C4F65" w:rsidP="00CF5FDA">
      <w:pPr>
        <w:spacing w:after="0" w:line="240" w:lineRule="auto"/>
      </w:pPr>
      <w:r>
        <w:separator/>
      </w:r>
    </w:p>
  </w:footnote>
  <w:footnote w:type="continuationSeparator" w:id="0">
    <w:p w14:paraId="34D6C206" w14:textId="77777777" w:rsidR="002C4F65" w:rsidRDefault="002C4F65" w:rsidP="00CF5FDA">
      <w:pPr>
        <w:spacing w:after="0" w:line="240" w:lineRule="auto"/>
      </w:pPr>
      <w:r>
        <w:continuationSeparator/>
      </w:r>
    </w:p>
  </w:footnote>
  <w:footnote w:type="continuationNotice" w:id="1">
    <w:p w14:paraId="3DE98B94" w14:textId="77777777" w:rsidR="002C4F65" w:rsidRDefault="002C4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6546" w14:textId="4D08E4AA" w:rsidR="00F46DED" w:rsidRDefault="00F46DED">
    <w:pPr>
      <w:pStyle w:val="Header"/>
    </w:pPr>
    <w:r>
      <w:rPr>
        <w:noProof/>
      </w:rPr>
      <mc:AlternateContent>
        <mc:Choice Requires="wps">
          <w:drawing>
            <wp:anchor distT="0" distB="0" distL="0" distR="0" simplePos="0" relativeHeight="251659264" behindDoc="0" locked="0" layoutInCell="1" allowOverlap="1" wp14:anchorId="69392B0B" wp14:editId="714C8516">
              <wp:simplePos x="635" y="635"/>
              <wp:positionH relativeFrom="page">
                <wp:align>center</wp:align>
              </wp:positionH>
              <wp:positionV relativeFrom="page">
                <wp:align>top</wp:align>
              </wp:positionV>
              <wp:extent cx="551815" cy="391160"/>
              <wp:effectExtent l="0" t="0" r="635" b="8890"/>
              <wp:wrapNone/>
              <wp:docPr id="16208728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0BF2EA" w14:textId="4F72E4BB"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92B0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20BF2EA" w14:textId="4F72E4BB"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4213" w14:textId="7877F263" w:rsidR="00F46DED" w:rsidRDefault="00F46DED">
    <w:pPr>
      <w:pStyle w:val="Header"/>
    </w:pPr>
    <w:r>
      <w:rPr>
        <w:noProof/>
      </w:rPr>
      <mc:AlternateContent>
        <mc:Choice Requires="wps">
          <w:drawing>
            <wp:anchor distT="0" distB="0" distL="0" distR="0" simplePos="0" relativeHeight="251658240" behindDoc="0" locked="0" layoutInCell="1" allowOverlap="1" wp14:anchorId="2C9AB95A" wp14:editId="73CC49E9">
              <wp:simplePos x="635" y="635"/>
              <wp:positionH relativeFrom="page">
                <wp:align>center</wp:align>
              </wp:positionH>
              <wp:positionV relativeFrom="page">
                <wp:align>top</wp:align>
              </wp:positionV>
              <wp:extent cx="551815" cy="391160"/>
              <wp:effectExtent l="0" t="0" r="635" b="8890"/>
              <wp:wrapNone/>
              <wp:docPr id="9185819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A511FD" w14:textId="15AFF03A"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AB95A"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56A511FD" w14:textId="15AFF03A" w:rsidR="00F46DED" w:rsidRPr="00F46DED" w:rsidRDefault="00F46DED" w:rsidP="00F46DED">
                    <w:pPr>
                      <w:spacing w:after="0"/>
                      <w:rPr>
                        <w:rFonts w:ascii="Calibri" w:eastAsia="Calibri" w:hAnsi="Calibri" w:cs="Calibri"/>
                        <w:noProof/>
                        <w:color w:val="FF0000"/>
                        <w:sz w:val="24"/>
                        <w:szCs w:val="24"/>
                      </w:rPr>
                    </w:pPr>
                    <w:r w:rsidRPr="00F46DE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B2F"/>
    <w:multiLevelType w:val="hybridMultilevel"/>
    <w:tmpl w:val="FE6ADC32"/>
    <w:lvl w:ilvl="0" w:tplc="8A2AF01C">
      <w:start w:val="1"/>
      <w:numFmt w:val="decimal"/>
      <w:lvlText w:val="(%1)"/>
      <w:lvlJc w:val="left"/>
      <w:pPr>
        <w:ind w:left="720" w:hanging="360"/>
      </w:pPr>
      <w:rPr>
        <w:rFonts w:eastAsia="Times New Roman"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4061B"/>
    <w:multiLevelType w:val="hybridMultilevel"/>
    <w:tmpl w:val="9092D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20D6A"/>
    <w:multiLevelType w:val="hybridMultilevel"/>
    <w:tmpl w:val="5498B908"/>
    <w:lvl w:ilvl="0" w:tplc="5A4EC036">
      <w:start w:val="1"/>
      <w:numFmt w:val="decimal"/>
      <w:lvlText w:val="(%1)"/>
      <w:lvlJc w:val="left"/>
      <w:pPr>
        <w:ind w:left="960" w:hanging="36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 w15:restartNumberingAfterBreak="0">
    <w:nsid w:val="3020004B"/>
    <w:multiLevelType w:val="hybridMultilevel"/>
    <w:tmpl w:val="C9264056"/>
    <w:lvl w:ilvl="0" w:tplc="C56C71D8">
      <w:start w:val="10"/>
      <w:numFmt w:val="decimal"/>
      <w:lvlText w:val="%1"/>
      <w:lvlJc w:val="left"/>
      <w:pPr>
        <w:ind w:left="498" w:hanging="360"/>
      </w:pPr>
      <w:rPr>
        <w:rFonts w:hint="default"/>
      </w:rPr>
    </w:lvl>
    <w:lvl w:ilvl="1" w:tplc="0C090019" w:tentative="1">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4" w15:restartNumberingAfterBreak="0">
    <w:nsid w:val="544B7EFB"/>
    <w:multiLevelType w:val="hybridMultilevel"/>
    <w:tmpl w:val="3B7E9A36"/>
    <w:lvl w:ilvl="0" w:tplc="1E6EBF4C">
      <w:start w:val="1"/>
      <w:numFmt w:val="lowerLetter"/>
      <w:lvlText w:val="%1)"/>
      <w:lvlJc w:val="left"/>
      <w:pPr>
        <w:ind w:left="858" w:hanging="360"/>
      </w:pPr>
      <w:rPr>
        <w:rFonts w:eastAsia="Times New Roman" w:cs="Times New Roman"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5" w15:restartNumberingAfterBreak="0">
    <w:nsid w:val="58B56800"/>
    <w:multiLevelType w:val="hybridMultilevel"/>
    <w:tmpl w:val="4EBAA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C27569"/>
    <w:multiLevelType w:val="hybridMultilevel"/>
    <w:tmpl w:val="3B7E9A36"/>
    <w:lvl w:ilvl="0" w:tplc="1E6EBF4C">
      <w:start w:val="1"/>
      <w:numFmt w:val="lowerLetter"/>
      <w:lvlText w:val="%1)"/>
      <w:lvlJc w:val="left"/>
      <w:pPr>
        <w:ind w:left="858" w:hanging="360"/>
      </w:pPr>
      <w:rPr>
        <w:rFonts w:eastAsia="Times New Roman" w:cs="Times New Roman"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7" w15:restartNumberingAfterBreak="0">
    <w:nsid w:val="7A2E1828"/>
    <w:multiLevelType w:val="hybridMultilevel"/>
    <w:tmpl w:val="F0B26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93082130">
    <w:abstractNumId w:val="4"/>
  </w:num>
  <w:num w:numId="2" w16cid:durableId="555508009">
    <w:abstractNumId w:val="6"/>
  </w:num>
  <w:num w:numId="3" w16cid:durableId="197856949">
    <w:abstractNumId w:val="5"/>
  </w:num>
  <w:num w:numId="4" w16cid:durableId="2126189969">
    <w:abstractNumId w:val="1"/>
  </w:num>
  <w:num w:numId="5" w16cid:durableId="1426611966">
    <w:abstractNumId w:val="7"/>
  </w:num>
  <w:num w:numId="6" w16cid:durableId="1402753121">
    <w:abstractNumId w:val="3"/>
  </w:num>
  <w:num w:numId="7" w16cid:durableId="1619870812">
    <w:abstractNumId w:val="2"/>
  </w:num>
  <w:num w:numId="8" w16cid:durableId="57921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DA"/>
    <w:rsid w:val="000035D2"/>
    <w:rsid w:val="00005BE8"/>
    <w:rsid w:val="0001017F"/>
    <w:rsid w:val="0001029E"/>
    <w:rsid w:val="000107D5"/>
    <w:rsid w:val="000134F4"/>
    <w:rsid w:val="000152FE"/>
    <w:rsid w:val="00015C45"/>
    <w:rsid w:val="0001752F"/>
    <w:rsid w:val="00020EB5"/>
    <w:rsid w:val="00020F2C"/>
    <w:rsid w:val="00023F0D"/>
    <w:rsid w:val="00024AFA"/>
    <w:rsid w:val="00025C88"/>
    <w:rsid w:val="000279F0"/>
    <w:rsid w:val="00036587"/>
    <w:rsid w:val="0004061E"/>
    <w:rsid w:val="00044900"/>
    <w:rsid w:val="00045A41"/>
    <w:rsid w:val="000478C7"/>
    <w:rsid w:val="0005122E"/>
    <w:rsid w:val="000516F5"/>
    <w:rsid w:val="00054836"/>
    <w:rsid w:val="000550A6"/>
    <w:rsid w:val="000568C5"/>
    <w:rsid w:val="00056B02"/>
    <w:rsid w:val="00056E15"/>
    <w:rsid w:val="0005753D"/>
    <w:rsid w:val="00060B03"/>
    <w:rsid w:val="000628EA"/>
    <w:rsid w:val="00063512"/>
    <w:rsid w:val="0006572C"/>
    <w:rsid w:val="000665BF"/>
    <w:rsid w:val="000754CA"/>
    <w:rsid w:val="0007710B"/>
    <w:rsid w:val="000808B4"/>
    <w:rsid w:val="00082649"/>
    <w:rsid w:val="00084BC9"/>
    <w:rsid w:val="00086B7C"/>
    <w:rsid w:val="00087002"/>
    <w:rsid w:val="00090D88"/>
    <w:rsid w:val="00091611"/>
    <w:rsid w:val="0009292A"/>
    <w:rsid w:val="000931D4"/>
    <w:rsid w:val="000952FD"/>
    <w:rsid w:val="000978F5"/>
    <w:rsid w:val="000A12C9"/>
    <w:rsid w:val="000A134F"/>
    <w:rsid w:val="000A1CB3"/>
    <w:rsid w:val="000A226F"/>
    <w:rsid w:val="000A286C"/>
    <w:rsid w:val="000A2F75"/>
    <w:rsid w:val="000A386F"/>
    <w:rsid w:val="000A5CDB"/>
    <w:rsid w:val="000A7A08"/>
    <w:rsid w:val="000B1323"/>
    <w:rsid w:val="000B287E"/>
    <w:rsid w:val="000B66D8"/>
    <w:rsid w:val="000B75D4"/>
    <w:rsid w:val="000C6C28"/>
    <w:rsid w:val="000D0087"/>
    <w:rsid w:val="000D02C3"/>
    <w:rsid w:val="000D4CB9"/>
    <w:rsid w:val="000D5CBD"/>
    <w:rsid w:val="000D7299"/>
    <w:rsid w:val="000D784B"/>
    <w:rsid w:val="000E0300"/>
    <w:rsid w:val="000E1C9B"/>
    <w:rsid w:val="000E36B2"/>
    <w:rsid w:val="000E4856"/>
    <w:rsid w:val="000E5E1B"/>
    <w:rsid w:val="000E6CFF"/>
    <w:rsid w:val="000F2DFE"/>
    <w:rsid w:val="000F48FD"/>
    <w:rsid w:val="000F4CD5"/>
    <w:rsid w:val="000F62D4"/>
    <w:rsid w:val="0010017E"/>
    <w:rsid w:val="00101709"/>
    <w:rsid w:val="0010352A"/>
    <w:rsid w:val="00110484"/>
    <w:rsid w:val="001104F2"/>
    <w:rsid w:val="001109DC"/>
    <w:rsid w:val="00110D68"/>
    <w:rsid w:val="00113ED3"/>
    <w:rsid w:val="00114B59"/>
    <w:rsid w:val="00115F2C"/>
    <w:rsid w:val="00116B97"/>
    <w:rsid w:val="00123224"/>
    <w:rsid w:val="0012469F"/>
    <w:rsid w:val="001314A3"/>
    <w:rsid w:val="00131E6E"/>
    <w:rsid w:val="00132DFB"/>
    <w:rsid w:val="0013449C"/>
    <w:rsid w:val="00134C54"/>
    <w:rsid w:val="00135870"/>
    <w:rsid w:val="00136F30"/>
    <w:rsid w:val="001409A6"/>
    <w:rsid w:val="0014104A"/>
    <w:rsid w:val="0014155A"/>
    <w:rsid w:val="00142846"/>
    <w:rsid w:val="00142B54"/>
    <w:rsid w:val="001431CB"/>
    <w:rsid w:val="00150F4A"/>
    <w:rsid w:val="00150FEA"/>
    <w:rsid w:val="001524B4"/>
    <w:rsid w:val="00154322"/>
    <w:rsid w:val="001559C3"/>
    <w:rsid w:val="001607D3"/>
    <w:rsid w:val="00160D59"/>
    <w:rsid w:val="001631AE"/>
    <w:rsid w:val="0016358C"/>
    <w:rsid w:val="00164946"/>
    <w:rsid w:val="00164E84"/>
    <w:rsid w:val="001651B9"/>
    <w:rsid w:val="00165618"/>
    <w:rsid w:val="001658AF"/>
    <w:rsid w:val="00167172"/>
    <w:rsid w:val="001672DE"/>
    <w:rsid w:val="001710BF"/>
    <w:rsid w:val="0017183E"/>
    <w:rsid w:val="00174317"/>
    <w:rsid w:val="00176BE9"/>
    <w:rsid w:val="001770DD"/>
    <w:rsid w:val="001770F0"/>
    <w:rsid w:val="0017738D"/>
    <w:rsid w:val="001773A9"/>
    <w:rsid w:val="00177523"/>
    <w:rsid w:val="001775C8"/>
    <w:rsid w:val="00177C53"/>
    <w:rsid w:val="00180A06"/>
    <w:rsid w:val="00181439"/>
    <w:rsid w:val="0018152D"/>
    <w:rsid w:val="00183E8F"/>
    <w:rsid w:val="00184644"/>
    <w:rsid w:val="00190CDD"/>
    <w:rsid w:val="001915CF"/>
    <w:rsid w:val="001924B4"/>
    <w:rsid w:val="00192EDE"/>
    <w:rsid w:val="00194656"/>
    <w:rsid w:val="0019645C"/>
    <w:rsid w:val="00197157"/>
    <w:rsid w:val="00197AA2"/>
    <w:rsid w:val="001A60C4"/>
    <w:rsid w:val="001A6136"/>
    <w:rsid w:val="001A6955"/>
    <w:rsid w:val="001A73C8"/>
    <w:rsid w:val="001B039E"/>
    <w:rsid w:val="001B10F2"/>
    <w:rsid w:val="001B3630"/>
    <w:rsid w:val="001B6DB6"/>
    <w:rsid w:val="001C236C"/>
    <w:rsid w:val="001C47C7"/>
    <w:rsid w:val="001C4B44"/>
    <w:rsid w:val="001C72F8"/>
    <w:rsid w:val="001C7355"/>
    <w:rsid w:val="001C7C2A"/>
    <w:rsid w:val="001D0B3B"/>
    <w:rsid w:val="001D2407"/>
    <w:rsid w:val="001D3E9D"/>
    <w:rsid w:val="001D5639"/>
    <w:rsid w:val="001D592C"/>
    <w:rsid w:val="001E4FE0"/>
    <w:rsid w:val="001E78A1"/>
    <w:rsid w:val="001F0786"/>
    <w:rsid w:val="001F1A1E"/>
    <w:rsid w:val="001F44F1"/>
    <w:rsid w:val="001F476E"/>
    <w:rsid w:val="001F5CB5"/>
    <w:rsid w:val="001F623C"/>
    <w:rsid w:val="00201DBD"/>
    <w:rsid w:val="0020229F"/>
    <w:rsid w:val="00205649"/>
    <w:rsid w:val="00205E29"/>
    <w:rsid w:val="002075C2"/>
    <w:rsid w:val="00207705"/>
    <w:rsid w:val="00210C17"/>
    <w:rsid w:val="002110DA"/>
    <w:rsid w:val="0021207E"/>
    <w:rsid w:val="00212093"/>
    <w:rsid w:val="00214BAC"/>
    <w:rsid w:val="00215EEA"/>
    <w:rsid w:val="00217166"/>
    <w:rsid w:val="0021724A"/>
    <w:rsid w:val="002216A5"/>
    <w:rsid w:val="00221D41"/>
    <w:rsid w:val="00221F6D"/>
    <w:rsid w:val="00224A46"/>
    <w:rsid w:val="00225110"/>
    <w:rsid w:val="002258FE"/>
    <w:rsid w:val="002262BA"/>
    <w:rsid w:val="00226CC2"/>
    <w:rsid w:val="002319E4"/>
    <w:rsid w:val="00231C43"/>
    <w:rsid w:val="0023737E"/>
    <w:rsid w:val="00243270"/>
    <w:rsid w:val="00243EBE"/>
    <w:rsid w:val="0024593A"/>
    <w:rsid w:val="00246906"/>
    <w:rsid w:val="002474FA"/>
    <w:rsid w:val="00250563"/>
    <w:rsid w:val="00251357"/>
    <w:rsid w:val="00251678"/>
    <w:rsid w:val="00252821"/>
    <w:rsid w:val="002552B9"/>
    <w:rsid w:val="002553B5"/>
    <w:rsid w:val="002555DC"/>
    <w:rsid w:val="002568F1"/>
    <w:rsid w:val="0026003F"/>
    <w:rsid w:val="002648AF"/>
    <w:rsid w:val="00264ED9"/>
    <w:rsid w:val="0026523F"/>
    <w:rsid w:val="00266F3E"/>
    <w:rsid w:val="00267DF6"/>
    <w:rsid w:val="00267FAE"/>
    <w:rsid w:val="00270982"/>
    <w:rsid w:val="00272D98"/>
    <w:rsid w:val="00273D00"/>
    <w:rsid w:val="00275308"/>
    <w:rsid w:val="00281593"/>
    <w:rsid w:val="00281EF3"/>
    <w:rsid w:val="00283D6A"/>
    <w:rsid w:val="00284663"/>
    <w:rsid w:val="0029226C"/>
    <w:rsid w:val="00292614"/>
    <w:rsid w:val="00294C9C"/>
    <w:rsid w:val="0029524A"/>
    <w:rsid w:val="00296448"/>
    <w:rsid w:val="002A0C85"/>
    <w:rsid w:val="002A0CFB"/>
    <w:rsid w:val="002A1C68"/>
    <w:rsid w:val="002A22AC"/>
    <w:rsid w:val="002A24DA"/>
    <w:rsid w:val="002A2503"/>
    <w:rsid w:val="002A59DC"/>
    <w:rsid w:val="002A5CE6"/>
    <w:rsid w:val="002A6198"/>
    <w:rsid w:val="002B0E71"/>
    <w:rsid w:val="002B1A6F"/>
    <w:rsid w:val="002B2B92"/>
    <w:rsid w:val="002B2C9C"/>
    <w:rsid w:val="002B3FC1"/>
    <w:rsid w:val="002B4DA8"/>
    <w:rsid w:val="002C355B"/>
    <w:rsid w:val="002C4F65"/>
    <w:rsid w:val="002C62FC"/>
    <w:rsid w:val="002C71C2"/>
    <w:rsid w:val="002C784B"/>
    <w:rsid w:val="002C78CB"/>
    <w:rsid w:val="002D3BD6"/>
    <w:rsid w:val="002D3C6B"/>
    <w:rsid w:val="002D3CCD"/>
    <w:rsid w:val="002E1AE1"/>
    <w:rsid w:val="002E2435"/>
    <w:rsid w:val="002E2BC5"/>
    <w:rsid w:val="002E6F8F"/>
    <w:rsid w:val="002E7F2A"/>
    <w:rsid w:val="002F0868"/>
    <w:rsid w:val="002F0A48"/>
    <w:rsid w:val="002F120C"/>
    <w:rsid w:val="002F501E"/>
    <w:rsid w:val="002F738A"/>
    <w:rsid w:val="00300EB3"/>
    <w:rsid w:val="003012D4"/>
    <w:rsid w:val="003044CD"/>
    <w:rsid w:val="003070EB"/>
    <w:rsid w:val="00307B41"/>
    <w:rsid w:val="0031022A"/>
    <w:rsid w:val="0031031F"/>
    <w:rsid w:val="0031186C"/>
    <w:rsid w:val="00313194"/>
    <w:rsid w:val="00314C6E"/>
    <w:rsid w:val="003156EC"/>
    <w:rsid w:val="00317FDB"/>
    <w:rsid w:val="003224DA"/>
    <w:rsid w:val="00323AF1"/>
    <w:rsid w:val="003242F9"/>
    <w:rsid w:val="003279C6"/>
    <w:rsid w:val="00327CA4"/>
    <w:rsid w:val="00330829"/>
    <w:rsid w:val="003333FD"/>
    <w:rsid w:val="00333D1A"/>
    <w:rsid w:val="003347C6"/>
    <w:rsid w:val="00334F06"/>
    <w:rsid w:val="0033682F"/>
    <w:rsid w:val="003373F9"/>
    <w:rsid w:val="003415B3"/>
    <w:rsid w:val="00344E71"/>
    <w:rsid w:val="003468D9"/>
    <w:rsid w:val="00346907"/>
    <w:rsid w:val="00350744"/>
    <w:rsid w:val="00350CD9"/>
    <w:rsid w:val="00350DA0"/>
    <w:rsid w:val="00352757"/>
    <w:rsid w:val="00353446"/>
    <w:rsid w:val="00353BE6"/>
    <w:rsid w:val="0035549E"/>
    <w:rsid w:val="00355FFF"/>
    <w:rsid w:val="003634D0"/>
    <w:rsid w:val="0036453C"/>
    <w:rsid w:val="00364F95"/>
    <w:rsid w:val="0036604E"/>
    <w:rsid w:val="003701FC"/>
    <w:rsid w:val="00372F6F"/>
    <w:rsid w:val="00373A88"/>
    <w:rsid w:val="0037539C"/>
    <w:rsid w:val="00377C22"/>
    <w:rsid w:val="0038293C"/>
    <w:rsid w:val="0038465D"/>
    <w:rsid w:val="003853F0"/>
    <w:rsid w:val="00385FDF"/>
    <w:rsid w:val="0038632E"/>
    <w:rsid w:val="00387459"/>
    <w:rsid w:val="003937A2"/>
    <w:rsid w:val="0039607A"/>
    <w:rsid w:val="00397CD3"/>
    <w:rsid w:val="003A05EE"/>
    <w:rsid w:val="003A0C7D"/>
    <w:rsid w:val="003A1EC9"/>
    <w:rsid w:val="003A29D5"/>
    <w:rsid w:val="003A7AD3"/>
    <w:rsid w:val="003B00AE"/>
    <w:rsid w:val="003B130C"/>
    <w:rsid w:val="003B34E7"/>
    <w:rsid w:val="003B41ED"/>
    <w:rsid w:val="003B562E"/>
    <w:rsid w:val="003B609D"/>
    <w:rsid w:val="003B69B1"/>
    <w:rsid w:val="003B7584"/>
    <w:rsid w:val="003B7F96"/>
    <w:rsid w:val="003C2E86"/>
    <w:rsid w:val="003C360A"/>
    <w:rsid w:val="003C38F2"/>
    <w:rsid w:val="003C3BE9"/>
    <w:rsid w:val="003C409F"/>
    <w:rsid w:val="003C699E"/>
    <w:rsid w:val="003D0E0A"/>
    <w:rsid w:val="003D22F7"/>
    <w:rsid w:val="003D5682"/>
    <w:rsid w:val="003D5931"/>
    <w:rsid w:val="003D5CC3"/>
    <w:rsid w:val="003D62F8"/>
    <w:rsid w:val="003E083F"/>
    <w:rsid w:val="003E3DF9"/>
    <w:rsid w:val="003E529E"/>
    <w:rsid w:val="003E6FE3"/>
    <w:rsid w:val="003F013C"/>
    <w:rsid w:val="003F0941"/>
    <w:rsid w:val="003F0E24"/>
    <w:rsid w:val="003F1522"/>
    <w:rsid w:val="003F242E"/>
    <w:rsid w:val="003F4318"/>
    <w:rsid w:val="0040089F"/>
    <w:rsid w:val="004022A7"/>
    <w:rsid w:val="0040286F"/>
    <w:rsid w:val="00402C9A"/>
    <w:rsid w:val="00403636"/>
    <w:rsid w:val="004036C8"/>
    <w:rsid w:val="00406304"/>
    <w:rsid w:val="00406B19"/>
    <w:rsid w:val="00407A34"/>
    <w:rsid w:val="004102B5"/>
    <w:rsid w:val="00410353"/>
    <w:rsid w:val="004143C3"/>
    <w:rsid w:val="004168A3"/>
    <w:rsid w:val="00417697"/>
    <w:rsid w:val="00417BB6"/>
    <w:rsid w:val="004203FB"/>
    <w:rsid w:val="00420735"/>
    <w:rsid w:val="004207E7"/>
    <w:rsid w:val="00420B72"/>
    <w:rsid w:val="00421C8D"/>
    <w:rsid w:val="00422347"/>
    <w:rsid w:val="00423FA8"/>
    <w:rsid w:val="004243B3"/>
    <w:rsid w:val="00425C80"/>
    <w:rsid w:val="00430B35"/>
    <w:rsid w:val="0043270B"/>
    <w:rsid w:val="0043427E"/>
    <w:rsid w:val="00435F26"/>
    <w:rsid w:val="00436D23"/>
    <w:rsid w:val="00440978"/>
    <w:rsid w:val="00441BE8"/>
    <w:rsid w:val="00442BC0"/>
    <w:rsid w:val="0044326F"/>
    <w:rsid w:val="00445338"/>
    <w:rsid w:val="0044599F"/>
    <w:rsid w:val="0044765F"/>
    <w:rsid w:val="00447774"/>
    <w:rsid w:val="004549FD"/>
    <w:rsid w:val="00455495"/>
    <w:rsid w:val="00455C3E"/>
    <w:rsid w:val="00457552"/>
    <w:rsid w:val="00457FE4"/>
    <w:rsid w:val="00463B1B"/>
    <w:rsid w:val="004642EA"/>
    <w:rsid w:val="00466F5F"/>
    <w:rsid w:val="004719C0"/>
    <w:rsid w:val="00471EBE"/>
    <w:rsid w:val="004726FD"/>
    <w:rsid w:val="0047307B"/>
    <w:rsid w:val="00475620"/>
    <w:rsid w:val="00481CB2"/>
    <w:rsid w:val="00482598"/>
    <w:rsid w:val="0048349D"/>
    <w:rsid w:val="004861AA"/>
    <w:rsid w:val="0048633B"/>
    <w:rsid w:val="00486FCE"/>
    <w:rsid w:val="00492782"/>
    <w:rsid w:val="00492B2E"/>
    <w:rsid w:val="00492C90"/>
    <w:rsid w:val="00494EA6"/>
    <w:rsid w:val="004A0B09"/>
    <w:rsid w:val="004A2996"/>
    <w:rsid w:val="004A2E94"/>
    <w:rsid w:val="004A32B6"/>
    <w:rsid w:val="004A437A"/>
    <w:rsid w:val="004A78C1"/>
    <w:rsid w:val="004A7ECD"/>
    <w:rsid w:val="004B0BBA"/>
    <w:rsid w:val="004B255C"/>
    <w:rsid w:val="004B31FF"/>
    <w:rsid w:val="004B375D"/>
    <w:rsid w:val="004B3B11"/>
    <w:rsid w:val="004B3C69"/>
    <w:rsid w:val="004B5122"/>
    <w:rsid w:val="004B6EFA"/>
    <w:rsid w:val="004B71C1"/>
    <w:rsid w:val="004B7C93"/>
    <w:rsid w:val="004C06F2"/>
    <w:rsid w:val="004C3E35"/>
    <w:rsid w:val="004C3FB9"/>
    <w:rsid w:val="004C49BC"/>
    <w:rsid w:val="004C6360"/>
    <w:rsid w:val="004C656F"/>
    <w:rsid w:val="004D1990"/>
    <w:rsid w:val="004D5BF3"/>
    <w:rsid w:val="004D6AB3"/>
    <w:rsid w:val="004D79EE"/>
    <w:rsid w:val="004E123E"/>
    <w:rsid w:val="004E528A"/>
    <w:rsid w:val="004F05F2"/>
    <w:rsid w:val="004F0A3E"/>
    <w:rsid w:val="004F1DF7"/>
    <w:rsid w:val="004F24F9"/>
    <w:rsid w:val="004F26C0"/>
    <w:rsid w:val="004F3F5E"/>
    <w:rsid w:val="004F52D4"/>
    <w:rsid w:val="004F59A7"/>
    <w:rsid w:val="004F6151"/>
    <w:rsid w:val="004F6954"/>
    <w:rsid w:val="004F75FB"/>
    <w:rsid w:val="00500AE1"/>
    <w:rsid w:val="00501862"/>
    <w:rsid w:val="005053CF"/>
    <w:rsid w:val="00505607"/>
    <w:rsid w:val="00510671"/>
    <w:rsid w:val="00515132"/>
    <w:rsid w:val="00515C22"/>
    <w:rsid w:val="0051631E"/>
    <w:rsid w:val="00521E5F"/>
    <w:rsid w:val="005237F8"/>
    <w:rsid w:val="00524006"/>
    <w:rsid w:val="0052428D"/>
    <w:rsid w:val="00524FE9"/>
    <w:rsid w:val="00526882"/>
    <w:rsid w:val="005271FE"/>
    <w:rsid w:val="00527B8A"/>
    <w:rsid w:val="00527B94"/>
    <w:rsid w:val="00532C95"/>
    <w:rsid w:val="00535489"/>
    <w:rsid w:val="005404FD"/>
    <w:rsid w:val="00540B89"/>
    <w:rsid w:val="00540F83"/>
    <w:rsid w:val="0054272A"/>
    <w:rsid w:val="00543C36"/>
    <w:rsid w:val="00544D13"/>
    <w:rsid w:val="005467E1"/>
    <w:rsid w:val="00546FDF"/>
    <w:rsid w:val="0054741E"/>
    <w:rsid w:val="00551552"/>
    <w:rsid w:val="0055287E"/>
    <w:rsid w:val="00553577"/>
    <w:rsid w:val="00554C71"/>
    <w:rsid w:val="0055508F"/>
    <w:rsid w:val="0055680D"/>
    <w:rsid w:val="0056033B"/>
    <w:rsid w:val="0056087A"/>
    <w:rsid w:val="00560EAD"/>
    <w:rsid w:val="0056185D"/>
    <w:rsid w:val="00561880"/>
    <w:rsid w:val="005618EA"/>
    <w:rsid w:val="0056376D"/>
    <w:rsid w:val="00564837"/>
    <w:rsid w:val="005651AE"/>
    <w:rsid w:val="005656A6"/>
    <w:rsid w:val="00567C63"/>
    <w:rsid w:val="00570619"/>
    <w:rsid w:val="00573C9A"/>
    <w:rsid w:val="00577809"/>
    <w:rsid w:val="00580490"/>
    <w:rsid w:val="00584717"/>
    <w:rsid w:val="00584A3E"/>
    <w:rsid w:val="00585D9C"/>
    <w:rsid w:val="00586689"/>
    <w:rsid w:val="00592320"/>
    <w:rsid w:val="00595107"/>
    <w:rsid w:val="005956D6"/>
    <w:rsid w:val="005964D1"/>
    <w:rsid w:val="00596A17"/>
    <w:rsid w:val="0059771C"/>
    <w:rsid w:val="0059799F"/>
    <w:rsid w:val="005A0273"/>
    <w:rsid w:val="005A174A"/>
    <w:rsid w:val="005A1B92"/>
    <w:rsid w:val="005A2AE9"/>
    <w:rsid w:val="005A44EA"/>
    <w:rsid w:val="005A4D24"/>
    <w:rsid w:val="005A6ED0"/>
    <w:rsid w:val="005A70C9"/>
    <w:rsid w:val="005B1016"/>
    <w:rsid w:val="005B1FEE"/>
    <w:rsid w:val="005B2326"/>
    <w:rsid w:val="005B399B"/>
    <w:rsid w:val="005B784C"/>
    <w:rsid w:val="005C310A"/>
    <w:rsid w:val="005C34E9"/>
    <w:rsid w:val="005C3B4B"/>
    <w:rsid w:val="005C488D"/>
    <w:rsid w:val="005C623A"/>
    <w:rsid w:val="005C6659"/>
    <w:rsid w:val="005D0254"/>
    <w:rsid w:val="005D0400"/>
    <w:rsid w:val="005D4966"/>
    <w:rsid w:val="005E0727"/>
    <w:rsid w:val="005E3994"/>
    <w:rsid w:val="005E3C0D"/>
    <w:rsid w:val="005E3CC2"/>
    <w:rsid w:val="005E4EB9"/>
    <w:rsid w:val="005E60BC"/>
    <w:rsid w:val="005E65FD"/>
    <w:rsid w:val="005F03A1"/>
    <w:rsid w:val="005F4BD7"/>
    <w:rsid w:val="005F5D4D"/>
    <w:rsid w:val="005F7987"/>
    <w:rsid w:val="00603775"/>
    <w:rsid w:val="006038DC"/>
    <w:rsid w:val="00603F9B"/>
    <w:rsid w:val="00604E24"/>
    <w:rsid w:val="0060535E"/>
    <w:rsid w:val="0060639C"/>
    <w:rsid w:val="00606A1B"/>
    <w:rsid w:val="006104AF"/>
    <w:rsid w:val="00611710"/>
    <w:rsid w:val="00612486"/>
    <w:rsid w:val="00613BD9"/>
    <w:rsid w:val="00614EBC"/>
    <w:rsid w:val="00615457"/>
    <w:rsid w:val="00622286"/>
    <w:rsid w:val="00624FF2"/>
    <w:rsid w:val="006274DE"/>
    <w:rsid w:val="0062798D"/>
    <w:rsid w:val="00627CF3"/>
    <w:rsid w:val="006309F1"/>
    <w:rsid w:val="0063102F"/>
    <w:rsid w:val="00631A96"/>
    <w:rsid w:val="00632C04"/>
    <w:rsid w:val="00640A2E"/>
    <w:rsid w:val="00644F61"/>
    <w:rsid w:val="006470AE"/>
    <w:rsid w:val="0064715B"/>
    <w:rsid w:val="006477F6"/>
    <w:rsid w:val="0064784F"/>
    <w:rsid w:val="00651EFE"/>
    <w:rsid w:val="006529BB"/>
    <w:rsid w:val="00653F8F"/>
    <w:rsid w:val="00654213"/>
    <w:rsid w:val="00654A28"/>
    <w:rsid w:val="006558B8"/>
    <w:rsid w:val="006561E4"/>
    <w:rsid w:val="00662ABF"/>
    <w:rsid w:val="00663681"/>
    <w:rsid w:val="006643D7"/>
    <w:rsid w:val="00666B5B"/>
    <w:rsid w:val="0066713E"/>
    <w:rsid w:val="006714D3"/>
    <w:rsid w:val="00671967"/>
    <w:rsid w:val="006742C5"/>
    <w:rsid w:val="00680290"/>
    <w:rsid w:val="006823C6"/>
    <w:rsid w:val="00683578"/>
    <w:rsid w:val="00684B12"/>
    <w:rsid w:val="00686BC2"/>
    <w:rsid w:val="00687C6C"/>
    <w:rsid w:val="006900BD"/>
    <w:rsid w:val="006903DA"/>
    <w:rsid w:val="00690BA8"/>
    <w:rsid w:val="00692967"/>
    <w:rsid w:val="00693345"/>
    <w:rsid w:val="00693DE8"/>
    <w:rsid w:val="0069437C"/>
    <w:rsid w:val="00696D74"/>
    <w:rsid w:val="006A2E14"/>
    <w:rsid w:val="006A3052"/>
    <w:rsid w:val="006A5B5B"/>
    <w:rsid w:val="006A7BF9"/>
    <w:rsid w:val="006B3B3C"/>
    <w:rsid w:val="006B3C60"/>
    <w:rsid w:val="006B52E0"/>
    <w:rsid w:val="006B608D"/>
    <w:rsid w:val="006B647F"/>
    <w:rsid w:val="006B7623"/>
    <w:rsid w:val="006C2287"/>
    <w:rsid w:val="006C31AD"/>
    <w:rsid w:val="006C3F38"/>
    <w:rsid w:val="006C4BA9"/>
    <w:rsid w:val="006C7B60"/>
    <w:rsid w:val="006D0427"/>
    <w:rsid w:val="006D0593"/>
    <w:rsid w:val="006D21B7"/>
    <w:rsid w:val="006D2D04"/>
    <w:rsid w:val="006D2DCE"/>
    <w:rsid w:val="006D35CD"/>
    <w:rsid w:val="006D3BBA"/>
    <w:rsid w:val="006D425E"/>
    <w:rsid w:val="006D4957"/>
    <w:rsid w:val="006D523D"/>
    <w:rsid w:val="006D5CE7"/>
    <w:rsid w:val="006D6773"/>
    <w:rsid w:val="006E2A42"/>
    <w:rsid w:val="006E357E"/>
    <w:rsid w:val="006E35FF"/>
    <w:rsid w:val="006E3F1F"/>
    <w:rsid w:val="006E4B41"/>
    <w:rsid w:val="006E7810"/>
    <w:rsid w:val="006F1FA0"/>
    <w:rsid w:val="006F2908"/>
    <w:rsid w:val="006F2B46"/>
    <w:rsid w:val="006F3C33"/>
    <w:rsid w:val="006F6C01"/>
    <w:rsid w:val="0070032D"/>
    <w:rsid w:val="0070149F"/>
    <w:rsid w:val="00701B40"/>
    <w:rsid w:val="007039FA"/>
    <w:rsid w:val="00706055"/>
    <w:rsid w:val="007079B7"/>
    <w:rsid w:val="0071047A"/>
    <w:rsid w:val="007106DE"/>
    <w:rsid w:val="00711AEE"/>
    <w:rsid w:val="007121BF"/>
    <w:rsid w:val="007136CD"/>
    <w:rsid w:val="00715D33"/>
    <w:rsid w:val="00720198"/>
    <w:rsid w:val="00721EB8"/>
    <w:rsid w:val="007279CF"/>
    <w:rsid w:val="00731010"/>
    <w:rsid w:val="00732037"/>
    <w:rsid w:val="00732243"/>
    <w:rsid w:val="007331BD"/>
    <w:rsid w:val="00733B91"/>
    <w:rsid w:val="007342E7"/>
    <w:rsid w:val="00734E81"/>
    <w:rsid w:val="0073555B"/>
    <w:rsid w:val="00737446"/>
    <w:rsid w:val="00737A8E"/>
    <w:rsid w:val="00740A73"/>
    <w:rsid w:val="007419D8"/>
    <w:rsid w:val="00742A92"/>
    <w:rsid w:val="00743A1C"/>
    <w:rsid w:val="007455B4"/>
    <w:rsid w:val="00750800"/>
    <w:rsid w:val="00753101"/>
    <w:rsid w:val="007540AE"/>
    <w:rsid w:val="00757690"/>
    <w:rsid w:val="00757CE8"/>
    <w:rsid w:val="00760C14"/>
    <w:rsid w:val="00761755"/>
    <w:rsid w:val="0076193B"/>
    <w:rsid w:val="0076275C"/>
    <w:rsid w:val="0076370A"/>
    <w:rsid w:val="00763ECA"/>
    <w:rsid w:val="0076433F"/>
    <w:rsid w:val="00765377"/>
    <w:rsid w:val="007672B9"/>
    <w:rsid w:val="00767DA1"/>
    <w:rsid w:val="00771935"/>
    <w:rsid w:val="007740F9"/>
    <w:rsid w:val="007741C0"/>
    <w:rsid w:val="00781D60"/>
    <w:rsid w:val="0078258E"/>
    <w:rsid w:val="00784865"/>
    <w:rsid w:val="0078492A"/>
    <w:rsid w:val="00785C19"/>
    <w:rsid w:val="00787109"/>
    <w:rsid w:val="00787F8F"/>
    <w:rsid w:val="00790426"/>
    <w:rsid w:val="007914C3"/>
    <w:rsid w:val="007920B2"/>
    <w:rsid w:val="007931C8"/>
    <w:rsid w:val="007968E3"/>
    <w:rsid w:val="007A0FDC"/>
    <w:rsid w:val="007A11EC"/>
    <w:rsid w:val="007A16B1"/>
    <w:rsid w:val="007A16E5"/>
    <w:rsid w:val="007A34CA"/>
    <w:rsid w:val="007A3563"/>
    <w:rsid w:val="007A72C9"/>
    <w:rsid w:val="007A72E2"/>
    <w:rsid w:val="007A7B83"/>
    <w:rsid w:val="007B1124"/>
    <w:rsid w:val="007B188B"/>
    <w:rsid w:val="007B3664"/>
    <w:rsid w:val="007B3F82"/>
    <w:rsid w:val="007B52E5"/>
    <w:rsid w:val="007B5449"/>
    <w:rsid w:val="007C0091"/>
    <w:rsid w:val="007C0A2C"/>
    <w:rsid w:val="007C1DA2"/>
    <w:rsid w:val="007C2161"/>
    <w:rsid w:val="007C2539"/>
    <w:rsid w:val="007C43A3"/>
    <w:rsid w:val="007C6BA5"/>
    <w:rsid w:val="007C7101"/>
    <w:rsid w:val="007C7236"/>
    <w:rsid w:val="007D053F"/>
    <w:rsid w:val="007D1345"/>
    <w:rsid w:val="007D1618"/>
    <w:rsid w:val="007D33ED"/>
    <w:rsid w:val="007D4A16"/>
    <w:rsid w:val="007D664B"/>
    <w:rsid w:val="007D6CD4"/>
    <w:rsid w:val="007E062D"/>
    <w:rsid w:val="007E3D73"/>
    <w:rsid w:val="007E5550"/>
    <w:rsid w:val="007E567B"/>
    <w:rsid w:val="007E616F"/>
    <w:rsid w:val="007E6704"/>
    <w:rsid w:val="007E69BA"/>
    <w:rsid w:val="007E7A12"/>
    <w:rsid w:val="007F129B"/>
    <w:rsid w:val="007F2F0E"/>
    <w:rsid w:val="007F6696"/>
    <w:rsid w:val="008005E0"/>
    <w:rsid w:val="00802DC1"/>
    <w:rsid w:val="00805580"/>
    <w:rsid w:val="00806451"/>
    <w:rsid w:val="00806CDA"/>
    <w:rsid w:val="0081192A"/>
    <w:rsid w:val="0081327D"/>
    <w:rsid w:val="00815412"/>
    <w:rsid w:val="00820BE9"/>
    <w:rsid w:val="00822628"/>
    <w:rsid w:val="008235F0"/>
    <w:rsid w:val="00823B86"/>
    <w:rsid w:val="0082658D"/>
    <w:rsid w:val="00830385"/>
    <w:rsid w:val="0083155D"/>
    <w:rsid w:val="00831A5B"/>
    <w:rsid w:val="0083271A"/>
    <w:rsid w:val="00833964"/>
    <w:rsid w:val="00833F00"/>
    <w:rsid w:val="00833F94"/>
    <w:rsid w:val="00836A49"/>
    <w:rsid w:val="0083722C"/>
    <w:rsid w:val="00840D44"/>
    <w:rsid w:val="00840E4D"/>
    <w:rsid w:val="00842D08"/>
    <w:rsid w:val="008465DA"/>
    <w:rsid w:val="00850D7F"/>
    <w:rsid w:val="00851C88"/>
    <w:rsid w:val="0085248A"/>
    <w:rsid w:val="00852EAE"/>
    <w:rsid w:val="00853364"/>
    <w:rsid w:val="0085590C"/>
    <w:rsid w:val="00856303"/>
    <w:rsid w:val="00860223"/>
    <w:rsid w:val="008638E6"/>
    <w:rsid w:val="00864A8D"/>
    <w:rsid w:val="0086529A"/>
    <w:rsid w:val="00866404"/>
    <w:rsid w:val="00867563"/>
    <w:rsid w:val="008703F4"/>
    <w:rsid w:val="00871142"/>
    <w:rsid w:val="008732BA"/>
    <w:rsid w:val="0087341F"/>
    <w:rsid w:val="00877592"/>
    <w:rsid w:val="008808B1"/>
    <w:rsid w:val="00885A78"/>
    <w:rsid w:val="008873E6"/>
    <w:rsid w:val="008906BD"/>
    <w:rsid w:val="00891B71"/>
    <w:rsid w:val="00891BEF"/>
    <w:rsid w:val="00892D67"/>
    <w:rsid w:val="008934DC"/>
    <w:rsid w:val="0089572A"/>
    <w:rsid w:val="00895E91"/>
    <w:rsid w:val="008967E9"/>
    <w:rsid w:val="00897447"/>
    <w:rsid w:val="008A09F3"/>
    <w:rsid w:val="008A1219"/>
    <w:rsid w:val="008A3C2A"/>
    <w:rsid w:val="008A4365"/>
    <w:rsid w:val="008B4E33"/>
    <w:rsid w:val="008B5C8B"/>
    <w:rsid w:val="008B6DF2"/>
    <w:rsid w:val="008C02B5"/>
    <w:rsid w:val="008C06A5"/>
    <w:rsid w:val="008C0D9A"/>
    <w:rsid w:val="008C3641"/>
    <w:rsid w:val="008C3B27"/>
    <w:rsid w:val="008C727E"/>
    <w:rsid w:val="008D0987"/>
    <w:rsid w:val="008D1AFD"/>
    <w:rsid w:val="008D255E"/>
    <w:rsid w:val="008D3B45"/>
    <w:rsid w:val="008D45CB"/>
    <w:rsid w:val="008D47D1"/>
    <w:rsid w:val="008D5A45"/>
    <w:rsid w:val="008D5E75"/>
    <w:rsid w:val="008D5EFD"/>
    <w:rsid w:val="008D779A"/>
    <w:rsid w:val="008E08DC"/>
    <w:rsid w:val="008E3725"/>
    <w:rsid w:val="008E5E0E"/>
    <w:rsid w:val="008E6EDE"/>
    <w:rsid w:val="008E7802"/>
    <w:rsid w:val="008F0A9D"/>
    <w:rsid w:val="008F21E6"/>
    <w:rsid w:val="008F484B"/>
    <w:rsid w:val="008F5F08"/>
    <w:rsid w:val="008F76CC"/>
    <w:rsid w:val="008F7813"/>
    <w:rsid w:val="00901708"/>
    <w:rsid w:val="00901D2D"/>
    <w:rsid w:val="00901F52"/>
    <w:rsid w:val="00902018"/>
    <w:rsid w:val="00906C41"/>
    <w:rsid w:val="0090785C"/>
    <w:rsid w:val="00910192"/>
    <w:rsid w:val="009124AC"/>
    <w:rsid w:val="0091263B"/>
    <w:rsid w:val="00912E55"/>
    <w:rsid w:val="00913453"/>
    <w:rsid w:val="00914DF0"/>
    <w:rsid w:val="0091541A"/>
    <w:rsid w:val="00916EDF"/>
    <w:rsid w:val="009201D2"/>
    <w:rsid w:val="00920596"/>
    <w:rsid w:val="00921356"/>
    <w:rsid w:val="00922154"/>
    <w:rsid w:val="00922CD9"/>
    <w:rsid w:val="009262B3"/>
    <w:rsid w:val="0093317B"/>
    <w:rsid w:val="00933BAA"/>
    <w:rsid w:val="0093474B"/>
    <w:rsid w:val="009405D2"/>
    <w:rsid w:val="00940984"/>
    <w:rsid w:val="009426CE"/>
    <w:rsid w:val="009448A3"/>
    <w:rsid w:val="009471C9"/>
    <w:rsid w:val="0095003A"/>
    <w:rsid w:val="009503C6"/>
    <w:rsid w:val="0095229A"/>
    <w:rsid w:val="009606E7"/>
    <w:rsid w:val="00961E1F"/>
    <w:rsid w:val="009636F4"/>
    <w:rsid w:val="00964142"/>
    <w:rsid w:val="00964470"/>
    <w:rsid w:val="009661E3"/>
    <w:rsid w:val="00967288"/>
    <w:rsid w:val="009672CB"/>
    <w:rsid w:val="00967DA7"/>
    <w:rsid w:val="0097274C"/>
    <w:rsid w:val="009741F8"/>
    <w:rsid w:val="009743E6"/>
    <w:rsid w:val="00975244"/>
    <w:rsid w:val="009806EA"/>
    <w:rsid w:val="00980EFE"/>
    <w:rsid w:val="009813DC"/>
    <w:rsid w:val="00982B1F"/>
    <w:rsid w:val="00983674"/>
    <w:rsid w:val="00984C67"/>
    <w:rsid w:val="009869A0"/>
    <w:rsid w:val="00990704"/>
    <w:rsid w:val="009909E7"/>
    <w:rsid w:val="00993460"/>
    <w:rsid w:val="00993897"/>
    <w:rsid w:val="00994533"/>
    <w:rsid w:val="00995E03"/>
    <w:rsid w:val="009961C5"/>
    <w:rsid w:val="0099745C"/>
    <w:rsid w:val="009A0B93"/>
    <w:rsid w:val="009A240E"/>
    <w:rsid w:val="009A2FA8"/>
    <w:rsid w:val="009A6B80"/>
    <w:rsid w:val="009A70AF"/>
    <w:rsid w:val="009B25C8"/>
    <w:rsid w:val="009B304B"/>
    <w:rsid w:val="009B3358"/>
    <w:rsid w:val="009B4BA2"/>
    <w:rsid w:val="009B5B99"/>
    <w:rsid w:val="009C13CD"/>
    <w:rsid w:val="009C1A2E"/>
    <w:rsid w:val="009D0158"/>
    <w:rsid w:val="009D14A8"/>
    <w:rsid w:val="009D2A4C"/>
    <w:rsid w:val="009D5ACC"/>
    <w:rsid w:val="009D78C6"/>
    <w:rsid w:val="009E0E08"/>
    <w:rsid w:val="009E3A50"/>
    <w:rsid w:val="009E4F7B"/>
    <w:rsid w:val="009E5C24"/>
    <w:rsid w:val="009E614C"/>
    <w:rsid w:val="009E6386"/>
    <w:rsid w:val="009F03BB"/>
    <w:rsid w:val="009F1AB6"/>
    <w:rsid w:val="009F20AE"/>
    <w:rsid w:val="009F6ADD"/>
    <w:rsid w:val="009F76ED"/>
    <w:rsid w:val="009F7D74"/>
    <w:rsid w:val="00A00710"/>
    <w:rsid w:val="00A01045"/>
    <w:rsid w:val="00A0610B"/>
    <w:rsid w:val="00A065EB"/>
    <w:rsid w:val="00A06728"/>
    <w:rsid w:val="00A103E7"/>
    <w:rsid w:val="00A114F4"/>
    <w:rsid w:val="00A11674"/>
    <w:rsid w:val="00A11EF7"/>
    <w:rsid w:val="00A122C0"/>
    <w:rsid w:val="00A13D96"/>
    <w:rsid w:val="00A145CC"/>
    <w:rsid w:val="00A15D3D"/>
    <w:rsid w:val="00A17385"/>
    <w:rsid w:val="00A20272"/>
    <w:rsid w:val="00A208D5"/>
    <w:rsid w:val="00A22217"/>
    <w:rsid w:val="00A24546"/>
    <w:rsid w:val="00A246C9"/>
    <w:rsid w:val="00A25629"/>
    <w:rsid w:val="00A26308"/>
    <w:rsid w:val="00A26353"/>
    <w:rsid w:val="00A26A2D"/>
    <w:rsid w:val="00A30E54"/>
    <w:rsid w:val="00A33478"/>
    <w:rsid w:val="00A437B3"/>
    <w:rsid w:val="00A43FE4"/>
    <w:rsid w:val="00A44760"/>
    <w:rsid w:val="00A447E9"/>
    <w:rsid w:val="00A466EC"/>
    <w:rsid w:val="00A47C46"/>
    <w:rsid w:val="00A50290"/>
    <w:rsid w:val="00A52B01"/>
    <w:rsid w:val="00A52BCB"/>
    <w:rsid w:val="00A52FF1"/>
    <w:rsid w:val="00A53071"/>
    <w:rsid w:val="00A53121"/>
    <w:rsid w:val="00A53A8E"/>
    <w:rsid w:val="00A54BF6"/>
    <w:rsid w:val="00A606D1"/>
    <w:rsid w:val="00A60975"/>
    <w:rsid w:val="00A61326"/>
    <w:rsid w:val="00A624B6"/>
    <w:rsid w:val="00A63018"/>
    <w:rsid w:val="00A65620"/>
    <w:rsid w:val="00A6673B"/>
    <w:rsid w:val="00A73675"/>
    <w:rsid w:val="00A76E06"/>
    <w:rsid w:val="00A77FFA"/>
    <w:rsid w:val="00A802A7"/>
    <w:rsid w:val="00A816DE"/>
    <w:rsid w:val="00A847DA"/>
    <w:rsid w:val="00A91774"/>
    <w:rsid w:val="00A917BF"/>
    <w:rsid w:val="00A94C9C"/>
    <w:rsid w:val="00A96FB3"/>
    <w:rsid w:val="00AA04C3"/>
    <w:rsid w:val="00AA13F3"/>
    <w:rsid w:val="00AA24D2"/>
    <w:rsid w:val="00AA49AE"/>
    <w:rsid w:val="00AA5D79"/>
    <w:rsid w:val="00AA6D87"/>
    <w:rsid w:val="00AA78A2"/>
    <w:rsid w:val="00AA7A24"/>
    <w:rsid w:val="00AB14FA"/>
    <w:rsid w:val="00AB1E29"/>
    <w:rsid w:val="00AB3A9A"/>
    <w:rsid w:val="00AB3BAA"/>
    <w:rsid w:val="00AB6256"/>
    <w:rsid w:val="00AB651D"/>
    <w:rsid w:val="00AB6877"/>
    <w:rsid w:val="00AC2954"/>
    <w:rsid w:val="00AC3A24"/>
    <w:rsid w:val="00AC4A44"/>
    <w:rsid w:val="00AC52FB"/>
    <w:rsid w:val="00AC5FF0"/>
    <w:rsid w:val="00AC6B63"/>
    <w:rsid w:val="00AD062E"/>
    <w:rsid w:val="00AD18A5"/>
    <w:rsid w:val="00AD2198"/>
    <w:rsid w:val="00AD70FC"/>
    <w:rsid w:val="00AD74DC"/>
    <w:rsid w:val="00AE0504"/>
    <w:rsid w:val="00AE3201"/>
    <w:rsid w:val="00AE3E0D"/>
    <w:rsid w:val="00AE73C3"/>
    <w:rsid w:val="00AF1C2E"/>
    <w:rsid w:val="00AF3880"/>
    <w:rsid w:val="00AF48A1"/>
    <w:rsid w:val="00AF49F5"/>
    <w:rsid w:val="00AF7C34"/>
    <w:rsid w:val="00AF7FAF"/>
    <w:rsid w:val="00B00F19"/>
    <w:rsid w:val="00B010C2"/>
    <w:rsid w:val="00B01698"/>
    <w:rsid w:val="00B018C1"/>
    <w:rsid w:val="00B02199"/>
    <w:rsid w:val="00B042D7"/>
    <w:rsid w:val="00B0447B"/>
    <w:rsid w:val="00B063F3"/>
    <w:rsid w:val="00B11B6E"/>
    <w:rsid w:val="00B12521"/>
    <w:rsid w:val="00B12829"/>
    <w:rsid w:val="00B12C79"/>
    <w:rsid w:val="00B12FB9"/>
    <w:rsid w:val="00B14820"/>
    <w:rsid w:val="00B148C4"/>
    <w:rsid w:val="00B204A6"/>
    <w:rsid w:val="00B20EAB"/>
    <w:rsid w:val="00B214D4"/>
    <w:rsid w:val="00B21CB7"/>
    <w:rsid w:val="00B222D4"/>
    <w:rsid w:val="00B23272"/>
    <w:rsid w:val="00B23A9C"/>
    <w:rsid w:val="00B307E6"/>
    <w:rsid w:val="00B31871"/>
    <w:rsid w:val="00B3287F"/>
    <w:rsid w:val="00B32F44"/>
    <w:rsid w:val="00B354B3"/>
    <w:rsid w:val="00B35992"/>
    <w:rsid w:val="00B36D05"/>
    <w:rsid w:val="00B3738E"/>
    <w:rsid w:val="00B40710"/>
    <w:rsid w:val="00B40E93"/>
    <w:rsid w:val="00B4409E"/>
    <w:rsid w:val="00B4559B"/>
    <w:rsid w:val="00B458C2"/>
    <w:rsid w:val="00B50917"/>
    <w:rsid w:val="00B50F14"/>
    <w:rsid w:val="00B5184B"/>
    <w:rsid w:val="00B51A50"/>
    <w:rsid w:val="00B51ACE"/>
    <w:rsid w:val="00B52610"/>
    <w:rsid w:val="00B53D12"/>
    <w:rsid w:val="00B54051"/>
    <w:rsid w:val="00B61AEB"/>
    <w:rsid w:val="00B61D17"/>
    <w:rsid w:val="00B64455"/>
    <w:rsid w:val="00B64B6E"/>
    <w:rsid w:val="00B657CE"/>
    <w:rsid w:val="00B663C6"/>
    <w:rsid w:val="00B7068D"/>
    <w:rsid w:val="00B70C53"/>
    <w:rsid w:val="00B756B8"/>
    <w:rsid w:val="00B75969"/>
    <w:rsid w:val="00B77378"/>
    <w:rsid w:val="00B80A7F"/>
    <w:rsid w:val="00B84B02"/>
    <w:rsid w:val="00B85E51"/>
    <w:rsid w:val="00B864B6"/>
    <w:rsid w:val="00B867DB"/>
    <w:rsid w:val="00B86EE1"/>
    <w:rsid w:val="00B90CFD"/>
    <w:rsid w:val="00B93408"/>
    <w:rsid w:val="00B938C2"/>
    <w:rsid w:val="00B93E98"/>
    <w:rsid w:val="00B944C8"/>
    <w:rsid w:val="00B94A71"/>
    <w:rsid w:val="00B9607D"/>
    <w:rsid w:val="00B96CCC"/>
    <w:rsid w:val="00BA2882"/>
    <w:rsid w:val="00BA2D1D"/>
    <w:rsid w:val="00BA3531"/>
    <w:rsid w:val="00BA398E"/>
    <w:rsid w:val="00BA45BC"/>
    <w:rsid w:val="00BA5F6F"/>
    <w:rsid w:val="00BA6A15"/>
    <w:rsid w:val="00BB053B"/>
    <w:rsid w:val="00BB0575"/>
    <w:rsid w:val="00BB0969"/>
    <w:rsid w:val="00BB2658"/>
    <w:rsid w:val="00BB4534"/>
    <w:rsid w:val="00BB506E"/>
    <w:rsid w:val="00BB6AF9"/>
    <w:rsid w:val="00BB6D56"/>
    <w:rsid w:val="00BC0116"/>
    <w:rsid w:val="00BC0A00"/>
    <w:rsid w:val="00BC0F4B"/>
    <w:rsid w:val="00BC0FAD"/>
    <w:rsid w:val="00BC1D3E"/>
    <w:rsid w:val="00BC3F22"/>
    <w:rsid w:val="00BC74E1"/>
    <w:rsid w:val="00BC76C3"/>
    <w:rsid w:val="00BC7A2D"/>
    <w:rsid w:val="00BC7F83"/>
    <w:rsid w:val="00BD050F"/>
    <w:rsid w:val="00BD51B4"/>
    <w:rsid w:val="00BE01D3"/>
    <w:rsid w:val="00BE1376"/>
    <w:rsid w:val="00BE1AE5"/>
    <w:rsid w:val="00BE5372"/>
    <w:rsid w:val="00BE56B2"/>
    <w:rsid w:val="00BF1C77"/>
    <w:rsid w:val="00BF1D4C"/>
    <w:rsid w:val="00BF2845"/>
    <w:rsid w:val="00BF3F7F"/>
    <w:rsid w:val="00BF413D"/>
    <w:rsid w:val="00BF66E9"/>
    <w:rsid w:val="00BF6CBA"/>
    <w:rsid w:val="00C036A6"/>
    <w:rsid w:val="00C03947"/>
    <w:rsid w:val="00C04D76"/>
    <w:rsid w:val="00C06487"/>
    <w:rsid w:val="00C07C55"/>
    <w:rsid w:val="00C10E57"/>
    <w:rsid w:val="00C146CB"/>
    <w:rsid w:val="00C15A5C"/>
    <w:rsid w:val="00C172BB"/>
    <w:rsid w:val="00C17AD5"/>
    <w:rsid w:val="00C20F79"/>
    <w:rsid w:val="00C21A93"/>
    <w:rsid w:val="00C225C6"/>
    <w:rsid w:val="00C23109"/>
    <w:rsid w:val="00C23AFE"/>
    <w:rsid w:val="00C25EDB"/>
    <w:rsid w:val="00C26856"/>
    <w:rsid w:val="00C31B6C"/>
    <w:rsid w:val="00C3224B"/>
    <w:rsid w:val="00C32A13"/>
    <w:rsid w:val="00C34795"/>
    <w:rsid w:val="00C34BE2"/>
    <w:rsid w:val="00C35F30"/>
    <w:rsid w:val="00C40B6F"/>
    <w:rsid w:val="00C41972"/>
    <w:rsid w:val="00C41A26"/>
    <w:rsid w:val="00C44A21"/>
    <w:rsid w:val="00C4594C"/>
    <w:rsid w:val="00C4636E"/>
    <w:rsid w:val="00C468CF"/>
    <w:rsid w:val="00C4723E"/>
    <w:rsid w:val="00C50286"/>
    <w:rsid w:val="00C5084B"/>
    <w:rsid w:val="00C5275E"/>
    <w:rsid w:val="00C52F06"/>
    <w:rsid w:val="00C6093F"/>
    <w:rsid w:val="00C609A7"/>
    <w:rsid w:val="00C616B4"/>
    <w:rsid w:val="00C61CE9"/>
    <w:rsid w:val="00C622E3"/>
    <w:rsid w:val="00C640F9"/>
    <w:rsid w:val="00C71135"/>
    <w:rsid w:val="00C73961"/>
    <w:rsid w:val="00C743D3"/>
    <w:rsid w:val="00C750B8"/>
    <w:rsid w:val="00C7664F"/>
    <w:rsid w:val="00C76CC4"/>
    <w:rsid w:val="00C7794A"/>
    <w:rsid w:val="00C82F4F"/>
    <w:rsid w:val="00C8338D"/>
    <w:rsid w:val="00C854F9"/>
    <w:rsid w:val="00C878AB"/>
    <w:rsid w:val="00C87DCA"/>
    <w:rsid w:val="00C911A4"/>
    <w:rsid w:val="00C91ED9"/>
    <w:rsid w:val="00C9437F"/>
    <w:rsid w:val="00C961CA"/>
    <w:rsid w:val="00C9656E"/>
    <w:rsid w:val="00C965FC"/>
    <w:rsid w:val="00C9683E"/>
    <w:rsid w:val="00C96859"/>
    <w:rsid w:val="00C97400"/>
    <w:rsid w:val="00C97F68"/>
    <w:rsid w:val="00CA08DD"/>
    <w:rsid w:val="00CA192D"/>
    <w:rsid w:val="00CA1FD4"/>
    <w:rsid w:val="00CA5F5D"/>
    <w:rsid w:val="00CA740B"/>
    <w:rsid w:val="00CA7A7B"/>
    <w:rsid w:val="00CB49B4"/>
    <w:rsid w:val="00CB5DC9"/>
    <w:rsid w:val="00CB6EC0"/>
    <w:rsid w:val="00CB75A8"/>
    <w:rsid w:val="00CC0FA1"/>
    <w:rsid w:val="00CC1188"/>
    <w:rsid w:val="00CC5BCA"/>
    <w:rsid w:val="00CC6725"/>
    <w:rsid w:val="00CC7625"/>
    <w:rsid w:val="00CD1A3A"/>
    <w:rsid w:val="00CD4C5C"/>
    <w:rsid w:val="00CD7EF6"/>
    <w:rsid w:val="00CE3343"/>
    <w:rsid w:val="00CE3CC6"/>
    <w:rsid w:val="00CE5FF1"/>
    <w:rsid w:val="00CE7884"/>
    <w:rsid w:val="00CE79BB"/>
    <w:rsid w:val="00CF0420"/>
    <w:rsid w:val="00CF0544"/>
    <w:rsid w:val="00CF05E2"/>
    <w:rsid w:val="00CF26CA"/>
    <w:rsid w:val="00CF2A61"/>
    <w:rsid w:val="00CF2DE7"/>
    <w:rsid w:val="00CF4EB1"/>
    <w:rsid w:val="00CF5FDA"/>
    <w:rsid w:val="00CF6F40"/>
    <w:rsid w:val="00D01504"/>
    <w:rsid w:val="00D027F0"/>
    <w:rsid w:val="00D02A3E"/>
    <w:rsid w:val="00D035C3"/>
    <w:rsid w:val="00D06DE9"/>
    <w:rsid w:val="00D071A9"/>
    <w:rsid w:val="00D07333"/>
    <w:rsid w:val="00D0749B"/>
    <w:rsid w:val="00D103F1"/>
    <w:rsid w:val="00D10E67"/>
    <w:rsid w:val="00D11783"/>
    <w:rsid w:val="00D144E8"/>
    <w:rsid w:val="00D158D7"/>
    <w:rsid w:val="00D254CD"/>
    <w:rsid w:val="00D25690"/>
    <w:rsid w:val="00D25B20"/>
    <w:rsid w:val="00D26389"/>
    <w:rsid w:val="00D26E26"/>
    <w:rsid w:val="00D27F29"/>
    <w:rsid w:val="00D308B5"/>
    <w:rsid w:val="00D30AF3"/>
    <w:rsid w:val="00D31551"/>
    <w:rsid w:val="00D31720"/>
    <w:rsid w:val="00D31FBC"/>
    <w:rsid w:val="00D33062"/>
    <w:rsid w:val="00D34605"/>
    <w:rsid w:val="00D34A5C"/>
    <w:rsid w:val="00D36E1B"/>
    <w:rsid w:val="00D411AE"/>
    <w:rsid w:val="00D42112"/>
    <w:rsid w:val="00D42B4D"/>
    <w:rsid w:val="00D434EB"/>
    <w:rsid w:val="00D44131"/>
    <w:rsid w:val="00D44D9F"/>
    <w:rsid w:val="00D454C0"/>
    <w:rsid w:val="00D45F70"/>
    <w:rsid w:val="00D46416"/>
    <w:rsid w:val="00D475C9"/>
    <w:rsid w:val="00D47F82"/>
    <w:rsid w:val="00D52D17"/>
    <w:rsid w:val="00D539AE"/>
    <w:rsid w:val="00D56083"/>
    <w:rsid w:val="00D569D4"/>
    <w:rsid w:val="00D57961"/>
    <w:rsid w:val="00D60CB4"/>
    <w:rsid w:val="00D61108"/>
    <w:rsid w:val="00D61283"/>
    <w:rsid w:val="00D62F69"/>
    <w:rsid w:val="00D63F88"/>
    <w:rsid w:val="00D650CF"/>
    <w:rsid w:val="00D7289F"/>
    <w:rsid w:val="00D73216"/>
    <w:rsid w:val="00D733D9"/>
    <w:rsid w:val="00D74ED7"/>
    <w:rsid w:val="00D74FF2"/>
    <w:rsid w:val="00D80856"/>
    <w:rsid w:val="00D8162B"/>
    <w:rsid w:val="00D82E25"/>
    <w:rsid w:val="00D8634C"/>
    <w:rsid w:val="00D91AE7"/>
    <w:rsid w:val="00D92492"/>
    <w:rsid w:val="00D926EE"/>
    <w:rsid w:val="00D94040"/>
    <w:rsid w:val="00D944E9"/>
    <w:rsid w:val="00D9452F"/>
    <w:rsid w:val="00D949DA"/>
    <w:rsid w:val="00D96000"/>
    <w:rsid w:val="00D96285"/>
    <w:rsid w:val="00D969C1"/>
    <w:rsid w:val="00D9772D"/>
    <w:rsid w:val="00DA00EC"/>
    <w:rsid w:val="00DA224B"/>
    <w:rsid w:val="00DA229D"/>
    <w:rsid w:val="00DA3454"/>
    <w:rsid w:val="00DA4267"/>
    <w:rsid w:val="00DA546C"/>
    <w:rsid w:val="00DA5FBA"/>
    <w:rsid w:val="00DB3D5C"/>
    <w:rsid w:val="00DB4613"/>
    <w:rsid w:val="00DB481C"/>
    <w:rsid w:val="00DB4A04"/>
    <w:rsid w:val="00DB6681"/>
    <w:rsid w:val="00DB6B02"/>
    <w:rsid w:val="00DC08B7"/>
    <w:rsid w:val="00DC1503"/>
    <w:rsid w:val="00DC23EE"/>
    <w:rsid w:val="00DC384A"/>
    <w:rsid w:val="00DC3B54"/>
    <w:rsid w:val="00DC5836"/>
    <w:rsid w:val="00DC5CD5"/>
    <w:rsid w:val="00DC6170"/>
    <w:rsid w:val="00DD02F6"/>
    <w:rsid w:val="00DD0C6C"/>
    <w:rsid w:val="00DD19CB"/>
    <w:rsid w:val="00DD19CE"/>
    <w:rsid w:val="00DD1C7B"/>
    <w:rsid w:val="00DD3F10"/>
    <w:rsid w:val="00DD6E23"/>
    <w:rsid w:val="00DE07D4"/>
    <w:rsid w:val="00DE1529"/>
    <w:rsid w:val="00DE25BB"/>
    <w:rsid w:val="00DE2E51"/>
    <w:rsid w:val="00DE37B7"/>
    <w:rsid w:val="00DE601C"/>
    <w:rsid w:val="00DE6DC5"/>
    <w:rsid w:val="00DE75AB"/>
    <w:rsid w:val="00DE7D04"/>
    <w:rsid w:val="00DF5848"/>
    <w:rsid w:val="00DF64ED"/>
    <w:rsid w:val="00DF6A49"/>
    <w:rsid w:val="00E00E53"/>
    <w:rsid w:val="00E01036"/>
    <w:rsid w:val="00E0616A"/>
    <w:rsid w:val="00E10879"/>
    <w:rsid w:val="00E11FF9"/>
    <w:rsid w:val="00E121AD"/>
    <w:rsid w:val="00E1261B"/>
    <w:rsid w:val="00E1412F"/>
    <w:rsid w:val="00E16F3B"/>
    <w:rsid w:val="00E22784"/>
    <w:rsid w:val="00E25899"/>
    <w:rsid w:val="00E258C7"/>
    <w:rsid w:val="00E260F8"/>
    <w:rsid w:val="00E30581"/>
    <w:rsid w:val="00E30916"/>
    <w:rsid w:val="00E316B1"/>
    <w:rsid w:val="00E343D8"/>
    <w:rsid w:val="00E34A99"/>
    <w:rsid w:val="00E34E58"/>
    <w:rsid w:val="00E36A07"/>
    <w:rsid w:val="00E40463"/>
    <w:rsid w:val="00E40CAB"/>
    <w:rsid w:val="00E420A2"/>
    <w:rsid w:val="00E42940"/>
    <w:rsid w:val="00E4363C"/>
    <w:rsid w:val="00E47A2B"/>
    <w:rsid w:val="00E51A98"/>
    <w:rsid w:val="00E554CB"/>
    <w:rsid w:val="00E55EB4"/>
    <w:rsid w:val="00E55FED"/>
    <w:rsid w:val="00E56249"/>
    <w:rsid w:val="00E5675D"/>
    <w:rsid w:val="00E57C49"/>
    <w:rsid w:val="00E57D9B"/>
    <w:rsid w:val="00E57EE0"/>
    <w:rsid w:val="00E61CC4"/>
    <w:rsid w:val="00E66184"/>
    <w:rsid w:val="00E66235"/>
    <w:rsid w:val="00E66622"/>
    <w:rsid w:val="00E66DF5"/>
    <w:rsid w:val="00E672C1"/>
    <w:rsid w:val="00E70B63"/>
    <w:rsid w:val="00E7251E"/>
    <w:rsid w:val="00E727D6"/>
    <w:rsid w:val="00E738C7"/>
    <w:rsid w:val="00E8007F"/>
    <w:rsid w:val="00E81606"/>
    <w:rsid w:val="00E81CB9"/>
    <w:rsid w:val="00E8445E"/>
    <w:rsid w:val="00E850B6"/>
    <w:rsid w:val="00E8523D"/>
    <w:rsid w:val="00E85A05"/>
    <w:rsid w:val="00E8626F"/>
    <w:rsid w:val="00E87077"/>
    <w:rsid w:val="00E90021"/>
    <w:rsid w:val="00E91BCA"/>
    <w:rsid w:val="00E91ED2"/>
    <w:rsid w:val="00E92898"/>
    <w:rsid w:val="00E949CC"/>
    <w:rsid w:val="00E95577"/>
    <w:rsid w:val="00E96092"/>
    <w:rsid w:val="00E96D84"/>
    <w:rsid w:val="00EA00F5"/>
    <w:rsid w:val="00EA103E"/>
    <w:rsid w:val="00EA21C1"/>
    <w:rsid w:val="00EA3883"/>
    <w:rsid w:val="00EA3F1A"/>
    <w:rsid w:val="00EA487F"/>
    <w:rsid w:val="00EA4A96"/>
    <w:rsid w:val="00EA4F74"/>
    <w:rsid w:val="00EB031D"/>
    <w:rsid w:val="00EB1CC2"/>
    <w:rsid w:val="00EB330F"/>
    <w:rsid w:val="00EB5AAA"/>
    <w:rsid w:val="00EB6953"/>
    <w:rsid w:val="00EC000D"/>
    <w:rsid w:val="00EC0E3D"/>
    <w:rsid w:val="00EC1EF2"/>
    <w:rsid w:val="00EC2097"/>
    <w:rsid w:val="00EC2698"/>
    <w:rsid w:val="00EC2A09"/>
    <w:rsid w:val="00EC6320"/>
    <w:rsid w:val="00EC747B"/>
    <w:rsid w:val="00EE1455"/>
    <w:rsid w:val="00EE3083"/>
    <w:rsid w:val="00EE6016"/>
    <w:rsid w:val="00EE6BFD"/>
    <w:rsid w:val="00EE731B"/>
    <w:rsid w:val="00EF17BD"/>
    <w:rsid w:val="00EF480A"/>
    <w:rsid w:val="00EF5BCC"/>
    <w:rsid w:val="00EF6917"/>
    <w:rsid w:val="00F03CB1"/>
    <w:rsid w:val="00F0480A"/>
    <w:rsid w:val="00F04B57"/>
    <w:rsid w:val="00F10117"/>
    <w:rsid w:val="00F122DC"/>
    <w:rsid w:val="00F14C17"/>
    <w:rsid w:val="00F16798"/>
    <w:rsid w:val="00F17DDC"/>
    <w:rsid w:val="00F20976"/>
    <w:rsid w:val="00F2209D"/>
    <w:rsid w:val="00F22D14"/>
    <w:rsid w:val="00F23FFC"/>
    <w:rsid w:val="00F25646"/>
    <w:rsid w:val="00F27655"/>
    <w:rsid w:val="00F276C9"/>
    <w:rsid w:val="00F30D4A"/>
    <w:rsid w:val="00F31553"/>
    <w:rsid w:val="00F331B9"/>
    <w:rsid w:val="00F33FA9"/>
    <w:rsid w:val="00F34583"/>
    <w:rsid w:val="00F41317"/>
    <w:rsid w:val="00F41652"/>
    <w:rsid w:val="00F4183F"/>
    <w:rsid w:val="00F43C9F"/>
    <w:rsid w:val="00F458C1"/>
    <w:rsid w:val="00F45AF0"/>
    <w:rsid w:val="00F4629C"/>
    <w:rsid w:val="00F46DED"/>
    <w:rsid w:val="00F509AE"/>
    <w:rsid w:val="00F5170C"/>
    <w:rsid w:val="00F52883"/>
    <w:rsid w:val="00F60699"/>
    <w:rsid w:val="00F617FF"/>
    <w:rsid w:val="00F64760"/>
    <w:rsid w:val="00F65A2D"/>
    <w:rsid w:val="00F65AB3"/>
    <w:rsid w:val="00F667E6"/>
    <w:rsid w:val="00F71598"/>
    <w:rsid w:val="00F72B80"/>
    <w:rsid w:val="00F730F9"/>
    <w:rsid w:val="00F75CDE"/>
    <w:rsid w:val="00F8247E"/>
    <w:rsid w:val="00F841E9"/>
    <w:rsid w:val="00F84C83"/>
    <w:rsid w:val="00F85EE7"/>
    <w:rsid w:val="00F86247"/>
    <w:rsid w:val="00F873C4"/>
    <w:rsid w:val="00F876CA"/>
    <w:rsid w:val="00F90584"/>
    <w:rsid w:val="00F93C59"/>
    <w:rsid w:val="00F9629B"/>
    <w:rsid w:val="00F97BD6"/>
    <w:rsid w:val="00FA033D"/>
    <w:rsid w:val="00FA0789"/>
    <w:rsid w:val="00FA0794"/>
    <w:rsid w:val="00FA0990"/>
    <w:rsid w:val="00FA0A7C"/>
    <w:rsid w:val="00FA1945"/>
    <w:rsid w:val="00FA52E9"/>
    <w:rsid w:val="00FA61D7"/>
    <w:rsid w:val="00FA64E4"/>
    <w:rsid w:val="00FB04A5"/>
    <w:rsid w:val="00FB12F8"/>
    <w:rsid w:val="00FB1F33"/>
    <w:rsid w:val="00FB3B51"/>
    <w:rsid w:val="00FB4AC6"/>
    <w:rsid w:val="00FB7861"/>
    <w:rsid w:val="00FB7C14"/>
    <w:rsid w:val="00FC1385"/>
    <w:rsid w:val="00FC23E1"/>
    <w:rsid w:val="00FC2F63"/>
    <w:rsid w:val="00FC76E9"/>
    <w:rsid w:val="00FC7A89"/>
    <w:rsid w:val="00FD1100"/>
    <w:rsid w:val="00FD1DAC"/>
    <w:rsid w:val="00FD1ED2"/>
    <w:rsid w:val="00FD271A"/>
    <w:rsid w:val="00FD2F94"/>
    <w:rsid w:val="00FD3549"/>
    <w:rsid w:val="00FD4761"/>
    <w:rsid w:val="00FD6223"/>
    <w:rsid w:val="00FD7552"/>
    <w:rsid w:val="00FE4573"/>
    <w:rsid w:val="00FE61A4"/>
    <w:rsid w:val="00FE6317"/>
    <w:rsid w:val="00FE6655"/>
    <w:rsid w:val="00FF0093"/>
    <w:rsid w:val="00FF1F46"/>
    <w:rsid w:val="00FF20F4"/>
    <w:rsid w:val="00FF3CB4"/>
    <w:rsid w:val="00FF4C5A"/>
    <w:rsid w:val="00FF569C"/>
    <w:rsid w:val="00FF5E77"/>
    <w:rsid w:val="00FF6149"/>
    <w:rsid w:val="00FF6B9D"/>
    <w:rsid w:val="00FF7955"/>
    <w:rsid w:val="02E531BD"/>
    <w:rsid w:val="03B87645"/>
    <w:rsid w:val="05B83049"/>
    <w:rsid w:val="08FAEB13"/>
    <w:rsid w:val="0A54A70A"/>
    <w:rsid w:val="0A96BB74"/>
    <w:rsid w:val="0E1F13C5"/>
    <w:rsid w:val="0ED3FA51"/>
    <w:rsid w:val="11AA487E"/>
    <w:rsid w:val="12CBB0E6"/>
    <w:rsid w:val="13794F64"/>
    <w:rsid w:val="1455CD7A"/>
    <w:rsid w:val="1468E966"/>
    <w:rsid w:val="15734092"/>
    <w:rsid w:val="15E9E78D"/>
    <w:rsid w:val="1604673B"/>
    <w:rsid w:val="16AA1F1C"/>
    <w:rsid w:val="1BF6789C"/>
    <w:rsid w:val="1C6E1E7D"/>
    <w:rsid w:val="1DE9AA55"/>
    <w:rsid w:val="1E28D2B0"/>
    <w:rsid w:val="2220C888"/>
    <w:rsid w:val="23DB5C5C"/>
    <w:rsid w:val="249EACC0"/>
    <w:rsid w:val="263747C4"/>
    <w:rsid w:val="284B9551"/>
    <w:rsid w:val="29FD4096"/>
    <w:rsid w:val="2A84A6B4"/>
    <w:rsid w:val="2D0D0243"/>
    <w:rsid w:val="2D0FF9C6"/>
    <w:rsid w:val="2D695D76"/>
    <w:rsid w:val="2D8F30A9"/>
    <w:rsid w:val="2DD28159"/>
    <w:rsid w:val="30096A9F"/>
    <w:rsid w:val="323CF0A4"/>
    <w:rsid w:val="3595A613"/>
    <w:rsid w:val="392B0301"/>
    <w:rsid w:val="3A1FDE8D"/>
    <w:rsid w:val="3A672ECA"/>
    <w:rsid w:val="3ECDF3FE"/>
    <w:rsid w:val="3FB358AD"/>
    <w:rsid w:val="44992B63"/>
    <w:rsid w:val="44BD748C"/>
    <w:rsid w:val="4690ECB8"/>
    <w:rsid w:val="474227D5"/>
    <w:rsid w:val="477D0D8E"/>
    <w:rsid w:val="48BFFEA8"/>
    <w:rsid w:val="49A4FA9F"/>
    <w:rsid w:val="4C283931"/>
    <w:rsid w:val="4CC356E4"/>
    <w:rsid w:val="4DCECEA0"/>
    <w:rsid w:val="4FE60D89"/>
    <w:rsid w:val="50B5A3FE"/>
    <w:rsid w:val="51028CF1"/>
    <w:rsid w:val="550BAD02"/>
    <w:rsid w:val="5558DEE4"/>
    <w:rsid w:val="55AECA58"/>
    <w:rsid w:val="57D2CB01"/>
    <w:rsid w:val="57E9549A"/>
    <w:rsid w:val="5889E45B"/>
    <w:rsid w:val="58C6CA11"/>
    <w:rsid w:val="58D5E9FB"/>
    <w:rsid w:val="59B682A0"/>
    <w:rsid w:val="5C61C949"/>
    <w:rsid w:val="5CA9ECA4"/>
    <w:rsid w:val="5F17D58D"/>
    <w:rsid w:val="619246FE"/>
    <w:rsid w:val="62596755"/>
    <w:rsid w:val="638AF74A"/>
    <w:rsid w:val="63BF8FBA"/>
    <w:rsid w:val="6592665D"/>
    <w:rsid w:val="65C2F109"/>
    <w:rsid w:val="665CC90F"/>
    <w:rsid w:val="66709EF7"/>
    <w:rsid w:val="68430FD7"/>
    <w:rsid w:val="68B8A090"/>
    <w:rsid w:val="68C56554"/>
    <w:rsid w:val="690973A9"/>
    <w:rsid w:val="6965683B"/>
    <w:rsid w:val="6A6E810E"/>
    <w:rsid w:val="6B2AEA28"/>
    <w:rsid w:val="6C1DED4F"/>
    <w:rsid w:val="6CC9D6F7"/>
    <w:rsid w:val="6ED8B1DB"/>
    <w:rsid w:val="6FDA29C6"/>
    <w:rsid w:val="703693E8"/>
    <w:rsid w:val="7714059B"/>
    <w:rsid w:val="7987DA31"/>
    <w:rsid w:val="7D3804ED"/>
    <w:rsid w:val="7E19487D"/>
    <w:rsid w:val="7F017C29"/>
    <w:rsid w:val="7F257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8514"/>
  <w15:chartTrackingRefBased/>
  <w15:docId w15:val="{F3C88C78-144E-4754-A036-B12E17FA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2A0CFB"/>
    <w:pPr>
      <w:spacing w:after="0" w:line="260" w:lineRule="atLeast"/>
      <w:ind w:left="378" w:hanging="240"/>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CF5FDA"/>
    <w:rPr>
      <w:rFonts w:ascii="Times New Roman" w:eastAsia="Times New Roman" w:hAnsi="Times New Roman" w:cs="Times New Roman"/>
      <w:sz w:val="24"/>
      <w:szCs w:val="24"/>
      <w:lang w:eastAsia="en-AU"/>
    </w:rPr>
  </w:style>
  <w:style w:type="paragraph" w:styleId="ListParagraph">
    <w:name w:val="List Paragraph"/>
    <w:basedOn w:val="Normal"/>
    <w:uiPriority w:val="1"/>
    <w:qFormat/>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fmanormal">
    <w:name w:val="afmanormal"/>
    <w:basedOn w:val="Normal"/>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semiHidden/>
    <w:rsid w:val="00CF5FDA"/>
    <w:rPr>
      <w:rFonts w:ascii="Times New Roman" w:eastAsia="Times New Roman" w:hAnsi="Times New Roman" w:cs="Times New Roman"/>
      <w:sz w:val="24"/>
      <w:szCs w:val="24"/>
      <w:lang w:eastAsia="en-AU"/>
    </w:rPr>
  </w:style>
  <w:style w:type="paragraph" w:styleId="BodyText3">
    <w:name w:val="Body Text 3"/>
    <w:basedOn w:val="Normal"/>
    <w:link w:val="BodyText3Char"/>
    <w:uiPriority w:val="99"/>
    <w:semiHidden/>
    <w:unhideWhenUsed/>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3Char">
    <w:name w:val="Body Text 3 Char"/>
    <w:basedOn w:val="DefaultParagraphFont"/>
    <w:link w:val="BodyText3"/>
    <w:uiPriority w:val="99"/>
    <w:semiHidden/>
    <w:rsid w:val="00CF5FDA"/>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50F14"/>
    <w:rPr>
      <w:sz w:val="16"/>
      <w:szCs w:val="16"/>
    </w:rPr>
  </w:style>
  <w:style w:type="paragraph" w:styleId="CommentText">
    <w:name w:val="annotation text"/>
    <w:basedOn w:val="Normal"/>
    <w:link w:val="CommentTextChar"/>
    <w:uiPriority w:val="99"/>
    <w:unhideWhenUsed/>
    <w:rsid w:val="00B50F14"/>
    <w:pPr>
      <w:spacing w:line="240" w:lineRule="auto"/>
    </w:pPr>
    <w:rPr>
      <w:sz w:val="20"/>
      <w:szCs w:val="20"/>
    </w:rPr>
  </w:style>
  <w:style w:type="character" w:customStyle="1" w:styleId="CommentTextChar">
    <w:name w:val="Comment Text Char"/>
    <w:basedOn w:val="DefaultParagraphFont"/>
    <w:link w:val="CommentText"/>
    <w:uiPriority w:val="99"/>
    <w:rsid w:val="00B50F14"/>
    <w:rPr>
      <w:sz w:val="20"/>
      <w:szCs w:val="20"/>
    </w:rPr>
  </w:style>
  <w:style w:type="paragraph" w:styleId="CommentSubject">
    <w:name w:val="annotation subject"/>
    <w:basedOn w:val="CommentText"/>
    <w:next w:val="CommentText"/>
    <w:link w:val="CommentSubjectChar"/>
    <w:uiPriority w:val="99"/>
    <w:semiHidden/>
    <w:unhideWhenUsed/>
    <w:rsid w:val="00B50F14"/>
    <w:rPr>
      <w:b/>
      <w:bCs/>
    </w:rPr>
  </w:style>
  <w:style w:type="character" w:customStyle="1" w:styleId="CommentSubjectChar">
    <w:name w:val="Comment Subject Char"/>
    <w:basedOn w:val="CommentTextChar"/>
    <w:link w:val="CommentSubject"/>
    <w:uiPriority w:val="99"/>
    <w:semiHidden/>
    <w:rsid w:val="00B50F14"/>
    <w:rPr>
      <w:b/>
      <w:bCs/>
      <w:sz w:val="20"/>
      <w:szCs w:val="20"/>
    </w:rPr>
  </w:style>
  <w:style w:type="paragraph" w:styleId="BalloonText">
    <w:name w:val="Balloon Text"/>
    <w:basedOn w:val="Normal"/>
    <w:link w:val="BalloonTextChar"/>
    <w:uiPriority w:val="99"/>
    <w:semiHidden/>
    <w:unhideWhenUsed/>
    <w:rsid w:val="006A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E14"/>
    <w:rPr>
      <w:rFonts w:ascii="Segoe UI" w:hAnsi="Segoe UI" w:cs="Segoe UI"/>
      <w:sz w:val="18"/>
      <w:szCs w:val="18"/>
    </w:rPr>
  </w:style>
  <w:style w:type="paragraph" w:styleId="Header">
    <w:name w:val="header"/>
    <w:basedOn w:val="Normal"/>
    <w:link w:val="HeaderChar"/>
    <w:uiPriority w:val="99"/>
    <w:unhideWhenUsed/>
    <w:rsid w:val="00D45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F70"/>
  </w:style>
  <w:style w:type="paragraph" w:styleId="Footer">
    <w:name w:val="footer"/>
    <w:basedOn w:val="Normal"/>
    <w:link w:val="FooterChar"/>
    <w:uiPriority w:val="99"/>
    <w:unhideWhenUsed/>
    <w:rsid w:val="00D45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F70"/>
  </w:style>
  <w:style w:type="character" w:styleId="UnresolvedMention">
    <w:name w:val="Unresolved Mention"/>
    <w:basedOn w:val="DefaultParagraphFont"/>
    <w:uiPriority w:val="99"/>
    <w:unhideWhenUsed/>
    <w:rsid w:val="007C0A2C"/>
    <w:rPr>
      <w:color w:val="605E5C"/>
      <w:shd w:val="clear" w:color="auto" w:fill="E1DFDD"/>
    </w:rPr>
  </w:style>
  <w:style w:type="character" w:styleId="Mention">
    <w:name w:val="Mention"/>
    <w:basedOn w:val="DefaultParagraphFont"/>
    <w:uiPriority w:val="99"/>
    <w:unhideWhenUsed/>
    <w:rsid w:val="007C0A2C"/>
    <w:rPr>
      <w:color w:val="2B579A"/>
      <w:shd w:val="clear" w:color="auto" w:fill="E1DFDD"/>
    </w:rPr>
  </w:style>
  <w:style w:type="paragraph" w:styleId="BodyText">
    <w:name w:val="Body Text"/>
    <w:basedOn w:val="Normal"/>
    <w:link w:val="BodyTextChar"/>
    <w:uiPriority w:val="99"/>
    <w:semiHidden/>
    <w:unhideWhenUsed/>
    <w:rsid w:val="00E40463"/>
    <w:pPr>
      <w:spacing w:after="120"/>
    </w:pPr>
  </w:style>
  <w:style w:type="character" w:customStyle="1" w:styleId="BodyTextChar">
    <w:name w:val="Body Text Char"/>
    <w:basedOn w:val="DefaultParagraphFont"/>
    <w:link w:val="BodyText"/>
    <w:uiPriority w:val="99"/>
    <w:semiHidden/>
    <w:rsid w:val="00E40463"/>
  </w:style>
  <w:style w:type="paragraph" w:customStyle="1" w:styleId="ItemHead">
    <w:name w:val="ItemHead"/>
    <w:aliases w:val="ih"/>
    <w:basedOn w:val="Normal"/>
    <w:next w:val="Normal"/>
    <w:rsid w:val="009F76ED"/>
  </w:style>
  <w:style w:type="table" w:styleId="TableGrid">
    <w:name w:val="Table Grid"/>
    <w:basedOn w:val="TableNormal"/>
    <w:uiPriority w:val="39"/>
    <w:rsid w:val="009F76E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5FED"/>
    <w:pPr>
      <w:spacing w:after="0" w:line="240" w:lineRule="auto"/>
    </w:pPr>
  </w:style>
  <w:style w:type="character" w:customStyle="1" w:styleId="Heading3Char">
    <w:name w:val="Heading 3 Char"/>
    <w:basedOn w:val="DefaultParagraphFont"/>
    <w:link w:val="Heading3"/>
    <w:uiPriority w:val="1"/>
    <w:rsid w:val="002A0CFB"/>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06800">
      <w:bodyDiv w:val="1"/>
      <w:marLeft w:val="0"/>
      <w:marRight w:val="0"/>
      <w:marTop w:val="0"/>
      <w:marBottom w:val="0"/>
      <w:divBdr>
        <w:top w:val="none" w:sz="0" w:space="0" w:color="auto"/>
        <w:left w:val="none" w:sz="0" w:space="0" w:color="auto"/>
        <w:bottom w:val="none" w:sz="0" w:space="0" w:color="auto"/>
        <w:right w:val="none" w:sz="0" w:space="0" w:color="auto"/>
      </w:divBdr>
    </w:div>
    <w:div w:id="11610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25c56c87-200f-42b8-bfaa-f628246074ac">Draft</DocumentStatus>
    <Month xmlns="25c56c87-200f-42b8-bfaa-f628246074ac" xsi:nil="true"/>
    <Sector xmlns="25c56c87-200f-42b8-bfaa-f628246074ac" xsi:nil="true"/>
    <SpeciesGroup xmlns="25c56c87-200f-42b8-bfaa-f628246074ac" xsi:nil="true"/>
    <Entity xmlns="25c56c87-200f-42b8-bfaa-f628246074ac" xsi:nil="true"/>
    <GearType xmlns="25c56c87-200f-42b8-bfaa-f628246074ac"/>
    <FMBDataSource xmlns="25c56c87-200f-42b8-bfaa-f628246074ac" xsi:nil="true"/>
    <Year xmlns="25c56c87-200f-42b8-bfaa-f628246074ac" xsi:nil="true"/>
    <_dlc_DocId xmlns="25c56c87-200f-42b8-bfaa-f628246074ac">AFMADMW-1932364602-90122</_dlc_DocId>
    <_dlc_DocIdUrl xmlns="25c56c87-200f-42b8-bfaa-f628246074ac">
      <Url>https://afmagovau.sharepoint.com/sites/DMW-PROD/_layouts/15/DocIdRedir.aspx?ID=AFMADMW-1932364602-90122</Url>
      <Description>AFMADMW-1932364602-90122</Description>
    </_dlc_DocIdUrl>
    <lcf76f155ced4ddcb4097134ff3c332f xmlns="99314b40-14d6-47ed-8780-63ae4b3d5dbc">
      <Terms xmlns="http://schemas.microsoft.com/office/infopath/2007/PartnerControls"/>
    </lcf76f155ced4ddcb4097134ff3c332f>
    <TaxCatchAll xmlns="25c56c87-200f-42b8-bfaa-f628246074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8" ma:contentTypeDescription="Create a new document." ma:contentTypeScope="" ma:versionID="367d644d4b6915f3bcca85949d61e2b3">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adb955446d1e324bdea23377a92b4b78"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description="Manager cleared" ma:format="Dropdown" ma:internalName="DocumentStatus">
      <xsd:simpleType>
        <xsd:restriction base="dms:Choice">
          <xsd:enumeration value="Draft"/>
          <xsd:enumeration value="Manager cleared"/>
          <xsd:enumeration value="SM Cleared"/>
          <xsd:enumeration value="Sent"/>
          <xsd:enumeration value="Sent for review (external)"/>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8985cb3a-4674-4459-b655-100fc9da4f4f}" ma:internalName="TaxCatchAll" ma:showField="CatchAllData" ma:web="25c56c87-200f-42b8-bfaa-f62824607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69BF7B-1913-4F06-A75F-64CA2EACBD5B}">
  <ds:schemaRefs>
    <ds:schemaRef ds:uri="http://schemas.microsoft.com/office/2006/metadata/properties"/>
    <ds:schemaRef ds:uri="http://schemas.microsoft.com/office/infopath/2007/PartnerControls"/>
    <ds:schemaRef ds:uri="25c56c87-200f-42b8-bfaa-f628246074ac"/>
    <ds:schemaRef ds:uri="99314b40-14d6-47ed-8780-63ae4b3d5dbc"/>
  </ds:schemaRefs>
</ds:datastoreItem>
</file>

<file path=customXml/itemProps2.xml><?xml version="1.0" encoding="utf-8"?>
<ds:datastoreItem xmlns:ds="http://schemas.openxmlformats.org/officeDocument/2006/customXml" ds:itemID="{4E0D162A-0B8B-4FE7-AC75-7BB350BC9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8FE2E-E4C4-4201-961C-9905CF4E1F75}">
  <ds:schemaRefs>
    <ds:schemaRef ds:uri="http://schemas.microsoft.com/sharepoint/v3/contenttype/forms"/>
  </ds:schemaRefs>
</ds:datastoreItem>
</file>

<file path=customXml/itemProps4.xml><?xml version="1.0" encoding="utf-8"?>
<ds:datastoreItem xmlns:ds="http://schemas.openxmlformats.org/officeDocument/2006/customXml" ds:itemID="{5AD3A9D3-D00A-45AD-961E-B544FCB621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14398</CharactersWithSpaces>
  <SharedDoc>false</SharedDoc>
  <HLinks>
    <vt:vector size="18" baseType="variant">
      <vt:variant>
        <vt:i4>3866715</vt:i4>
      </vt:variant>
      <vt:variant>
        <vt:i4>6</vt:i4>
      </vt:variant>
      <vt:variant>
        <vt:i4>0</vt:i4>
      </vt:variant>
      <vt:variant>
        <vt:i4>5</vt:i4>
      </vt:variant>
      <vt:variant>
        <vt:lpwstr>mailto:NW1712@afma.gov.au</vt:lpwstr>
      </vt:variant>
      <vt:variant>
        <vt:lpwstr/>
      </vt:variant>
      <vt:variant>
        <vt:i4>2293835</vt:i4>
      </vt:variant>
      <vt:variant>
        <vt:i4>3</vt:i4>
      </vt:variant>
      <vt:variant>
        <vt:i4>0</vt:i4>
      </vt:variant>
      <vt:variant>
        <vt:i4>5</vt:i4>
      </vt:variant>
      <vt:variant>
        <vt:lpwstr>mailto:AFMSZW@afma.gov.au</vt:lpwstr>
      </vt:variant>
      <vt:variant>
        <vt:lpwstr/>
      </vt:variant>
      <vt:variant>
        <vt:i4>2293835</vt:i4>
      </vt:variant>
      <vt:variant>
        <vt:i4>0</vt:i4>
      </vt:variant>
      <vt:variant>
        <vt:i4>0</vt:i4>
      </vt:variant>
      <vt:variant>
        <vt:i4>5</vt:i4>
      </vt:variant>
      <vt:variant>
        <vt:lpwstr>mailto:AFMSZW@afma.gov.au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BAYLY, Max</dc:creator>
  <cp:keywords/>
  <dc:description/>
  <cp:lastModifiedBy>WILLIAMS, Natalie</cp:lastModifiedBy>
  <cp:revision>2</cp:revision>
  <dcterms:created xsi:type="dcterms:W3CDTF">2025-06-24T02:16:00Z</dcterms:created>
  <dcterms:modified xsi:type="dcterms:W3CDTF">2025-06-24T02:16:00Z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4f711bb7-b8cc-4d8f-a4d9-f88a660b1261</vt:lpwstr>
  </property>
  <property fmtid="{D5CDD505-2E9C-101B-9397-08002B2CF9AE}" pid="3" name="ContentTypeId">
    <vt:lpwstr>0x010100381F3D2151792640B5C90D8A0A14BE40</vt:lpwstr>
  </property>
  <property fmtid="{D5CDD505-2E9C-101B-9397-08002B2CF9AE}" pid="4" name="_dlc_DocIdItemGuid">
    <vt:lpwstr>bc91ac67-faff-4fcb-b56d-9b4dda708443</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y fmtid="{D5CDD505-2E9C-101B-9397-08002B2CF9AE}" pid="8" name="ClassificationContentMarkingHeaderShapeIds">
    <vt:lpwstr>36c072b9,609c8ea3,28fdc9dd</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de87152,11be5c8,75e56d71</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8f1be5f8-d90c-4486-b7e4-6014f769bcca_Enabled">
    <vt:lpwstr>true</vt:lpwstr>
  </property>
  <property fmtid="{D5CDD505-2E9C-101B-9397-08002B2CF9AE}" pid="15" name="MSIP_Label_8f1be5f8-d90c-4486-b7e4-6014f769bcca_SetDate">
    <vt:lpwstr>2025-06-23T03:41:06Z</vt:lpwstr>
  </property>
  <property fmtid="{D5CDD505-2E9C-101B-9397-08002B2CF9AE}" pid="16" name="MSIP_Label_8f1be5f8-d90c-4486-b7e4-6014f769bcca_Method">
    <vt:lpwstr>Privileged</vt:lpwstr>
  </property>
  <property fmtid="{D5CDD505-2E9C-101B-9397-08002B2CF9AE}" pid="17" name="MSIP_Label_8f1be5f8-d90c-4486-b7e4-6014f769bcca_Name">
    <vt:lpwstr>OFFICIAL</vt:lpwstr>
  </property>
  <property fmtid="{D5CDD505-2E9C-101B-9397-08002B2CF9AE}" pid="18" name="MSIP_Label_8f1be5f8-d90c-4486-b7e4-6014f769bcca_SiteId">
    <vt:lpwstr>d176b593-7d9c-41ed-a769-f0f622e3b073</vt:lpwstr>
  </property>
  <property fmtid="{D5CDD505-2E9C-101B-9397-08002B2CF9AE}" pid="19" name="MSIP_Label_8f1be5f8-d90c-4486-b7e4-6014f769bcca_ActionId">
    <vt:lpwstr>6d07389c-12ea-42d7-bdc6-f8e1945ef2d7</vt:lpwstr>
  </property>
  <property fmtid="{D5CDD505-2E9C-101B-9397-08002B2CF9AE}" pid="20" name="MSIP_Label_8f1be5f8-d90c-4486-b7e4-6014f769bcca_ContentBits">
    <vt:lpwstr>3</vt:lpwstr>
  </property>
  <property fmtid="{D5CDD505-2E9C-101B-9397-08002B2CF9AE}" pid="21" name="MSIP_Label_8f1be5f8-d90c-4486-b7e4-6014f769bcca_Tag">
    <vt:lpwstr>10, 0, 1, 1</vt:lpwstr>
  </property>
</Properties>
</file>