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D671" w14:textId="77777777" w:rsidR="00715914" w:rsidRPr="00FA33FB" w:rsidRDefault="00997416" w:rsidP="00781DD2">
      <w:pPr>
        <w:pStyle w:val="Plain"/>
        <w:jc w:val="center"/>
        <w:rPr>
          <w:sz w:val="28"/>
        </w:rPr>
      </w:pPr>
      <w:r>
        <w:rPr>
          <w:noProof/>
        </w:rPr>
        <w:drawing>
          <wp:inline distT="0" distB="0" distL="0" distR="0" wp14:anchorId="2A013089" wp14:editId="0AAFC03B">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869A13" w14:textId="77777777" w:rsidR="00715914" w:rsidRPr="00FA33FB" w:rsidRDefault="00715914" w:rsidP="00715914">
      <w:pPr>
        <w:rPr>
          <w:sz w:val="19"/>
        </w:rPr>
      </w:pPr>
    </w:p>
    <w:p w14:paraId="7CD18977" w14:textId="77777777" w:rsidR="000F76FA" w:rsidRPr="00024911" w:rsidRDefault="00E55F66" w:rsidP="006647B7">
      <w:pPr>
        <w:pStyle w:val="Plainheader"/>
      </w:pPr>
      <w:r w:rsidRPr="00024911">
        <w:t>Statement of Principles</w:t>
      </w:r>
    </w:p>
    <w:p w14:paraId="0D938DC6" w14:textId="77777777" w:rsidR="000F76FA" w:rsidRPr="00024911" w:rsidRDefault="000F76FA" w:rsidP="006647B7">
      <w:pPr>
        <w:pStyle w:val="Plainheader"/>
      </w:pPr>
      <w:r w:rsidRPr="00024911">
        <w:t>c</w:t>
      </w:r>
      <w:r w:rsidR="00E55F66" w:rsidRPr="00024911">
        <w:t>oncerning</w:t>
      </w:r>
    </w:p>
    <w:p w14:paraId="70B29C00" w14:textId="6894E31F" w:rsidR="00054930" w:rsidRDefault="00E51468" w:rsidP="006647B7">
      <w:pPr>
        <w:pStyle w:val="Plainheader"/>
      </w:pPr>
      <w:bookmarkStart w:id="0" w:name="SoP_Name_Title"/>
      <w:r w:rsidRPr="00E51468">
        <w:t>SPONDYLOLISTHESIS AND SPONDYLOLYSIS</w:t>
      </w:r>
      <w:bookmarkEnd w:id="0"/>
      <w:r w:rsidR="00997416">
        <w:br/>
        <w:t>(</w:t>
      </w:r>
      <w:r w:rsidR="005E589B">
        <w:t>Reasonable Hypothesis</w:t>
      </w:r>
      <w:r w:rsidR="00997416">
        <w:t xml:space="preserve">) </w:t>
      </w:r>
    </w:p>
    <w:p w14:paraId="0F179940" w14:textId="433746FB" w:rsidR="00715914" w:rsidRPr="00024911" w:rsidRDefault="00E55F66" w:rsidP="006647B7">
      <w:pPr>
        <w:pStyle w:val="Plainheader"/>
      </w:pPr>
      <w:r w:rsidRPr="00024911">
        <w:t xml:space="preserve">(No. </w:t>
      </w:r>
      <w:bookmarkStart w:id="1" w:name="BP"/>
      <w:r w:rsidR="0024089A">
        <w:t>56</w:t>
      </w:r>
      <w:bookmarkEnd w:id="1"/>
      <w:r w:rsidRPr="00024911">
        <w:t xml:space="preserve"> of</w:t>
      </w:r>
      <w:r w:rsidR="00085567">
        <w:t xml:space="preserve"> </w:t>
      </w:r>
      <w:bookmarkStart w:id="2" w:name="year"/>
      <w:r w:rsidR="009B4DFF">
        <w:t>202</w:t>
      </w:r>
      <w:r w:rsidR="00E51468">
        <w:t>5</w:t>
      </w:r>
      <w:bookmarkEnd w:id="2"/>
      <w:r w:rsidRPr="00024911">
        <w:t>)</w:t>
      </w:r>
    </w:p>
    <w:p w14:paraId="175ED96F"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CC83F1B" w14:textId="77777777" w:rsidR="00F97A62" w:rsidRPr="00F97A62" w:rsidRDefault="00F97A62" w:rsidP="00F97A62">
      <w:pPr>
        <w:rPr>
          <w:lang w:eastAsia="en-AU"/>
        </w:rPr>
      </w:pPr>
    </w:p>
    <w:p w14:paraId="1929C91A" w14:textId="4B4EF7BB"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612924">
        <w:rPr>
          <w:b w:val="0"/>
        </w:rPr>
        <w:t>20 June 2025</w:t>
      </w:r>
    </w:p>
    <w:p w14:paraId="73149933" w14:textId="77777777" w:rsidR="00F67B67" w:rsidRPr="00781DD2" w:rsidRDefault="00F67B67" w:rsidP="00781DD2">
      <w:pPr>
        <w:pStyle w:val="Plain"/>
        <w:spacing w:before="0"/>
        <w:ind w:left="0"/>
        <w:rPr>
          <w:b w:val="0"/>
        </w:rPr>
      </w:pPr>
    </w:p>
    <w:p w14:paraId="7846208D" w14:textId="77777777" w:rsidR="00D93DA9" w:rsidRDefault="00D93DA9" w:rsidP="00781DD2">
      <w:pPr>
        <w:pStyle w:val="Plain"/>
        <w:spacing w:before="0"/>
        <w:ind w:left="0"/>
        <w:rPr>
          <w:b w:val="0"/>
        </w:rPr>
      </w:pPr>
    </w:p>
    <w:p w14:paraId="355BB823" w14:textId="77777777" w:rsidR="000123E3" w:rsidRDefault="000123E3" w:rsidP="00781DD2">
      <w:pPr>
        <w:pStyle w:val="Plain"/>
        <w:spacing w:before="0"/>
        <w:ind w:left="0"/>
        <w:rPr>
          <w:b w:val="0"/>
        </w:rPr>
      </w:pPr>
    </w:p>
    <w:p w14:paraId="1AB3D462" w14:textId="77777777" w:rsidR="000123E3" w:rsidRDefault="000123E3" w:rsidP="00781DD2">
      <w:pPr>
        <w:pStyle w:val="Plain"/>
        <w:spacing w:before="0"/>
        <w:ind w:left="0"/>
        <w:rPr>
          <w:b w:val="0"/>
        </w:rPr>
      </w:pPr>
    </w:p>
    <w:p w14:paraId="7FE779E1" w14:textId="77777777" w:rsidR="000123E3" w:rsidRDefault="000123E3" w:rsidP="00781DD2">
      <w:pPr>
        <w:pStyle w:val="Plain"/>
        <w:spacing w:before="0"/>
        <w:ind w:left="0"/>
        <w:rPr>
          <w:b w:val="0"/>
        </w:rPr>
      </w:pPr>
    </w:p>
    <w:p w14:paraId="6E3BBB79" w14:textId="77777777" w:rsidR="000123E3" w:rsidRDefault="000123E3" w:rsidP="00781DD2">
      <w:pPr>
        <w:pStyle w:val="Plain"/>
        <w:spacing w:before="0"/>
        <w:ind w:left="0"/>
        <w:rPr>
          <w:b w:val="0"/>
        </w:rPr>
      </w:pPr>
    </w:p>
    <w:p w14:paraId="04941236" w14:textId="77777777" w:rsidR="000123E3" w:rsidRDefault="000123E3" w:rsidP="00781DD2">
      <w:pPr>
        <w:pStyle w:val="Plain"/>
        <w:spacing w:before="0"/>
        <w:ind w:left="0"/>
        <w:rPr>
          <w:b w:val="0"/>
        </w:rPr>
      </w:pPr>
    </w:p>
    <w:p w14:paraId="3F8B61D5" w14:textId="77777777" w:rsidR="000123E3" w:rsidRDefault="000123E3" w:rsidP="00781DD2">
      <w:pPr>
        <w:pStyle w:val="Plain"/>
        <w:spacing w:before="0"/>
        <w:ind w:left="0"/>
        <w:rPr>
          <w:b w:val="0"/>
        </w:rPr>
      </w:pPr>
    </w:p>
    <w:p w14:paraId="6134F567" w14:textId="77777777" w:rsidR="000123E3" w:rsidRDefault="000123E3" w:rsidP="00781DD2">
      <w:pPr>
        <w:pStyle w:val="Plain"/>
        <w:spacing w:before="0"/>
        <w:ind w:left="0"/>
        <w:rPr>
          <w:b w:val="0"/>
        </w:rPr>
      </w:pPr>
    </w:p>
    <w:p w14:paraId="47B76621" w14:textId="77777777" w:rsidR="000123E3" w:rsidRDefault="000123E3" w:rsidP="00781DD2">
      <w:pPr>
        <w:pStyle w:val="Plain"/>
        <w:spacing w:before="0"/>
        <w:ind w:left="0"/>
        <w:rPr>
          <w:b w:val="0"/>
        </w:rPr>
      </w:pPr>
    </w:p>
    <w:p w14:paraId="61D5E78A"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66207405"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060FCA52"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26D171D9"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4C09654D" w14:textId="77777777" w:rsidR="000123E3" w:rsidRPr="00781DD2" w:rsidRDefault="000123E3" w:rsidP="00781DD2">
      <w:pPr>
        <w:pStyle w:val="Plain"/>
        <w:spacing w:before="0"/>
        <w:ind w:left="0"/>
        <w:rPr>
          <w:b w:val="0"/>
        </w:rPr>
      </w:pPr>
    </w:p>
    <w:p w14:paraId="1F802227" w14:textId="77777777" w:rsidR="00D93DA9" w:rsidRPr="00781DD2" w:rsidRDefault="00D93DA9" w:rsidP="00781DD2">
      <w:pPr>
        <w:pStyle w:val="Plain"/>
        <w:spacing w:before="0"/>
        <w:ind w:left="0"/>
        <w:rPr>
          <w:b w:val="0"/>
        </w:rPr>
      </w:pPr>
    </w:p>
    <w:p w14:paraId="11AAEA38"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64E814B9"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366FE7C2" w14:textId="5DEFFC6D"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9B2DA7">
        <w:rPr>
          <w:noProof/>
        </w:rPr>
        <w:t>3</w:t>
      </w:r>
      <w:r w:rsidR="005962C4">
        <w:rPr>
          <w:noProof/>
        </w:rPr>
        <w:fldChar w:fldCharType="end"/>
      </w:r>
    </w:p>
    <w:p w14:paraId="7E1ABC30" w14:textId="40BF5498"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9B2DA7">
        <w:rPr>
          <w:noProof/>
        </w:rPr>
        <w:t>3</w:t>
      </w:r>
      <w:r>
        <w:rPr>
          <w:noProof/>
        </w:rPr>
        <w:fldChar w:fldCharType="end"/>
      </w:r>
    </w:p>
    <w:p w14:paraId="62B27EE9" w14:textId="050F3785"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9B2DA7">
        <w:rPr>
          <w:noProof/>
        </w:rPr>
        <w:t>3</w:t>
      </w:r>
      <w:r>
        <w:rPr>
          <w:noProof/>
        </w:rPr>
        <w:fldChar w:fldCharType="end"/>
      </w:r>
    </w:p>
    <w:p w14:paraId="74BBAC0C" w14:textId="0C815D86"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9B2DA7">
        <w:rPr>
          <w:noProof/>
        </w:rPr>
        <w:t>3</w:t>
      </w:r>
      <w:r>
        <w:rPr>
          <w:noProof/>
        </w:rPr>
        <w:fldChar w:fldCharType="end"/>
      </w:r>
    </w:p>
    <w:p w14:paraId="5EC44EC7" w14:textId="0A81B639"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9B2DA7">
        <w:rPr>
          <w:noProof/>
        </w:rPr>
        <w:t>3</w:t>
      </w:r>
      <w:r>
        <w:rPr>
          <w:noProof/>
        </w:rPr>
        <w:fldChar w:fldCharType="end"/>
      </w:r>
    </w:p>
    <w:p w14:paraId="2C0F2367" w14:textId="67493C54"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9B2DA7">
        <w:rPr>
          <w:noProof/>
        </w:rPr>
        <w:t>3</w:t>
      </w:r>
      <w:r>
        <w:rPr>
          <w:noProof/>
        </w:rPr>
        <w:fldChar w:fldCharType="end"/>
      </w:r>
    </w:p>
    <w:p w14:paraId="5BCDEA9A" w14:textId="2BA6D3FC"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9B2DA7">
        <w:rPr>
          <w:noProof/>
        </w:rPr>
        <w:t>3</w:t>
      </w:r>
      <w:r>
        <w:rPr>
          <w:noProof/>
        </w:rPr>
        <w:fldChar w:fldCharType="end"/>
      </w:r>
    </w:p>
    <w:p w14:paraId="05ADFB07" w14:textId="5B86E789"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9B2DA7">
        <w:rPr>
          <w:noProof/>
        </w:rPr>
        <w:t>4</w:t>
      </w:r>
      <w:r>
        <w:rPr>
          <w:noProof/>
        </w:rPr>
        <w:fldChar w:fldCharType="end"/>
      </w:r>
    </w:p>
    <w:p w14:paraId="7E83F04A" w14:textId="386316E1"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9B2DA7">
        <w:rPr>
          <w:noProof/>
        </w:rPr>
        <w:t>4</w:t>
      </w:r>
      <w:r>
        <w:rPr>
          <w:noProof/>
        </w:rPr>
        <w:fldChar w:fldCharType="end"/>
      </w:r>
    </w:p>
    <w:p w14:paraId="26A6424B" w14:textId="3C10ED44"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9B2DA7">
        <w:rPr>
          <w:noProof/>
        </w:rPr>
        <w:t>6</w:t>
      </w:r>
      <w:r>
        <w:rPr>
          <w:noProof/>
        </w:rPr>
        <w:fldChar w:fldCharType="end"/>
      </w:r>
    </w:p>
    <w:p w14:paraId="5349F104" w14:textId="5779319A"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9B2DA7">
        <w:rPr>
          <w:noProof/>
        </w:rPr>
        <w:t>6</w:t>
      </w:r>
      <w:r>
        <w:rPr>
          <w:noProof/>
        </w:rPr>
        <w:fldChar w:fldCharType="end"/>
      </w:r>
    </w:p>
    <w:p w14:paraId="56B00204" w14:textId="02810548"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9B2DA7">
        <w:rPr>
          <w:noProof/>
        </w:rPr>
        <w:t>7</w:t>
      </w:r>
      <w:r>
        <w:rPr>
          <w:noProof/>
        </w:rPr>
        <w:fldChar w:fldCharType="end"/>
      </w:r>
    </w:p>
    <w:p w14:paraId="394A2BF2" w14:textId="6302A579"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9B2DA7">
        <w:rPr>
          <w:noProof/>
        </w:rPr>
        <w:t>7</w:t>
      </w:r>
      <w:r>
        <w:rPr>
          <w:noProof/>
        </w:rPr>
        <w:fldChar w:fldCharType="end"/>
      </w:r>
    </w:p>
    <w:p w14:paraId="6D84AA3E" w14:textId="77777777" w:rsidR="003A2FFE" w:rsidRDefault="002A3436" w:rsidP="00715914">
      <w:r>
        <w:rPr>
          <w:rFonts w:eastAsia="Times New Roman"/>
          <w:b/>
          <w:kern w:val="28"/>
          <w:sz w:val="18"/>
          <w:lang w:eastAsia="en-AU"/>
        </w:rPr>
        <w:fldChar w:fldCharType="end"/>
      </w:r>
    </w:p>
    <w:p w14:paraId="158409BB" w14:textId="77777777" w:rsidR="003A2FFE" w:rsidRDefault="003A2FFE" w:rsidP="003A2FFE">
      <w:pPr>
        <w:tabs>
          <w:tab w:val="left" w:pos="3631"/>
        </w:tabs>
      </w:pPr>
    </w:p>
    <w:p w14:paraId="0576127E" w14:textId="77777777" w:rsidR="0038399F" w:rsidRDefault="0038399F">
      <w:pPr>
        <w:spacing w:line="240" w:lineRule="auto"/>
        <w:rPr>
          <w:b/>
          <w:sz w:val="24"/>
          <w:szCs w:val="24"/>
        </w:rPr>
      </w:pPr>
      <w:r>
        <w:br w:type="page"/>
      </w:r>
    </w:p>
    <w:p w14:paraId="1DB03129" w14:textId="77777777" w:rsidR="00877AE3" w:rsidRDefault="00877AE3" w:rsidP="00253D7C">
      <w:pPr>
        <w:pStyle w:val="LV1"/>
      </w:pPr>
      <w:bookmarkStart w:id="4" w:name="_Toc512513134"/>
      <w:r>
        <w:lastRenderedPageBreak/>
        <w:t>Name</w:t>
      </w:r>
      <w:bookmarkEnd w:id="4"/>
    </w:p>
    <w:p w14:paraId="0B5AAD04" w14:textId="320FD0AC"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7A3989">
        <w:rPr>
          <w:i/>
        </w:rPr>
        <w:t>s</w:t>
      </w:r>
      <w:r w:rsidR="00E51468" w:rsidRPr="00E51468">
        <w:rPr>
          <w:i/>
        </w:rPr>
        <w:t xml:space="preserve">pondylolisthesis </w:t>
      </w:r>
      <w:r w:rsidR="00E51468">
        <w:rPr>
          <w:i/>
        </w:rPr>
        <w:t>and</w:t>
      </w:r>
      <w:r w:rsidR="00E51468" w:rsidRPr="00E51468">
        <w:rPr>
          <w:i/>
        </w:rPr>
        <w:t xml:space="preserve"> spondylolysis</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24089A">
        <w:t>56</w:t>
      </w:r>
      <w:r w:rsidR="00085567">
        <w:t xml:space="preserve"> </w:t>
      </w:r>
      <w:r w:rsidR="00E55F66" w:rsidRPr="00F97A62">
        <w:t>of</w:t>
      </w:r>
      <w:r w:rsidR="00085567">
        <w:t xml:space="preserve"> </w:t>
      </w:r>
      <w:r w:rsidR="0024089A">
        <w:t>2025</w:t>
      </w:r>
      <w:r w:rsidR="00E55F66" w:rsidRPr="00F97A62">
        <w:t>)</w:t>
      </w:r>
      <w:r w:rsidRPr="00F97A62">
        <w:t>.</w:t>
      </w:r>
    </w:p>
    <w:p w14:paraId="30AC31FE" w14:textId="77777777" w:rsidR="00F67B67" w:rsidRPr="00684C0E" w:rsidRDefault="00F67B67" w:rsidP="00253D7C">
      <w:pPr>
        <w:pStyle w:val="LV1"/>
      </w:pPr>
      <w:bookmarkStart w:id="7" w:name="_Toc512513135"/>
      <w:r w:rsidRPr="00684C0E">
        <w:t>Commencement</w:t>
      </w:r>
      <w:bookmarkEnd w:id="7"/>
    </w:p>
    <w:p w14:paraId="5906B84F" w14:textId="77108F4B" w:rsidR="00F67B67" w:rsidRPr="007527C1" w:rsidRDefault="007527C1" w:rsidP="00253D7C">
      <w:pPr>
        <w:pStyle w:val="PlainIndent"/>
      </w:pPr>
      <w:r w:rsidRPr="007527C1">
        <w:tab/>
      </w:r>
      <w:r w:rsidR="00F67B67" w:rsidRPr="007527C1">
        <w:t xml:space="preserve">This instrument commences on </w:t>
      </w:r>
      <w:r w:rsidR="00791920">
        <w:t>21 July 2025</w:t>
      </w:r>
      <w:r w:rsidR="00F67B67" w:rsidRPr="007527C1">
        <w:t>.</w:t>
      </w:r>
    </w:p>
    <w:p w14:paraId="71D9A323" w14:textId="77777777" w:rsidR="00F67B67" w:rsidRPr="00684C0E" w:rsidRDefault="00F67B67" w:rsidP="00253D7C">
      <w:pPr>
        <w:pStyle w:val="LV1"/>
      </w:pPr>
      <w:bookmarkStart w:id="8" w:name="_Toc512513136"/>
      <w:r w:rsidRPr="00684C0E">
        <w:t>Authority</w:t>
      </w:r>
      <w:bookmarkEnd w:id="8"/>
    </w:p>
    <w:p w14:paraId="455459E5"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50097A7C" w14:textId="77777777" w:rsidR="00DA3996" w:rsidRPr="00684C0E" w:rsidRDefault="00DA3996" w:rsidP="00253D7C">
      <w:pPr>
        <w:pStyle w:val="LV1"/>
      </w:pPr>
      <w:bookmarkStart w:id="9" w:name="_Toc512513137"/>
      <w:r>
        <w:t>Re</w:t>
      </w:r>
      <w:r w:rsidR="005962C4">
        <w:t>peal</w:t>
      </w:r>
      <w:bookmarkEnd w:id="9"/>
    </w:p>
    <w:p w14:paraId="16ACCE27" w14:textId="5FA2D47E" w:rsidR="00DA3996" w:rsidRPr="007527C1" w:rsidRDefault="00DA3996" w:rsidP="00253D7C">
      <w:pPr>
        <w:pStyle w:val="PlainIndent"/>
      </w:pPr>
      <w:r>
        <w:t>The</w:t>
      </w:r>
      <w:r w:rsidRPr="007527C1">
        <w:t xml:space="preserve"> </w:t>
      </w:r>
      <w:r w:rsidRPr="00DA3996">
        <w:t xml:space="preserve">Statement of Principles concerning </w:t>
      </w:r>
      <w:r w:rsidR="0024089A" w:rsidRPr="0024089A">
        <w:t>spondylolisthesis and spondylolysis</w:t>
      </w:r>
      <w:r w:rsidR="000B7B90">
        <w:t xml:space="preserve"> </w:t>
      </w:r>
      <w:r w:rsidR="004849E7" w:rsidRPr="004849E7">
        <w:rPr>
          <w:iCs/>
        </w:rPr>
        <w:t>(Reasonable Hypothesis) (</w:t>
      </w:r>
      <w:r w:rsidR="000B7B90">
        <w:t xml:space="preserve">No. </w:t>
      </w:r>
      <w:r w:rsidR="00E51468">
        <w:t>24</w:t>
      </w:r>
      <w:r w:rsidR="000B7B90">
        <w:t xml:space="preserve"> of 20</w:t>
      </w:r>
      <w:r w:rsidR="00E51468">
        <w:t>17</w:t>
      </w:r>
      <w:r w:rsidR="004849E7">
        <w:t>)</w:t>
      </w:r>
      <w:r w:rsidR="005962C4">
        <w:t xml:space="preserve"> </w:t>
      </w:r>
      <w:r w:rsidR="005962C4" w:rsidRPr="00786DAE">
        <w:t>(Federal Re</w:t>
      </w:r>
      <w:r w:rsidR="000B7B90">
        <w:t>gister of Legislation No. F20</w:t>
      </w:r>
      <w:r w:rsidR="00E51468">
        <w:t>17L00165</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14:paraId="7E6D5F3E" w14:textId="77777777" w:rsidR="007C7DEE" w:rsidRPr="00684C0E" w:rsidRDefault="007C7DEE" w:rsidP="00253D7C">
      <w:pPr>
        <w:pStyle w:val="LV1"/>
      </w:pPr>
      <w:bookmarkStart w:id="10" w:name="_Toc512513138"/>
      <w:r w:rsidRPr="00684C0E">
        <w:t>Application</w:t>
      </w:r>
      <w:bookmarkEnd w:id="10"/>
    </w:p>
    <w:p w14:paraId="44EBCCC0"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251ACC13" w14:textId="77777777" w:rsidR="007C7DEE" w:rsidRPr="00684C0E" w:rsidRDefault="007C7DEE" w:rsidP="00253D7C">
      <w:pPr>
        <w:pStyle w:val="LV1"/>
      </w:pPr>
      <w:bookmarkStart w:id="11" w:name="_Ref410129949"/>
      <w:bookmarkStart w:id="12" w:name="_Toc512513139"/>
      <w:r w:rsidRPr="00684C0E">
        <w:t>Definitions</w:t>
      </w:r>
      <w:bookmarkEnd w:id="11"/>
      <w:bookmarkEnd w:id="12"/>
    </w:p>
    <w:p w14:paraId="1013C514"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617C5160" w14:textId="77777777" w:rsidR="007C7DEE" w:rsidRPr="00684C0E" w:rsidRDefault="007C7DEE" w:rsidP="00253D7C">
      <w:pPr>
        <w:pStyle w:val="LV1"/>
      </w:pPr>
      <w:bookmarkStart w:id="13" w:name="_Ref409687573"/>
      <w:bookmarkStart w:id="14" w:name="_Ref409687579"/>
      <w:bookmarkStart w:id="15" w:name="_Ref409687725"/>
      <w:bookmarkStart w:id="16" w:name="_Toc512513140"/>
      <w:r w:rsidRPr="00684C0E">
        <w:t>Kind of injury, disease or death</w:t>
      </w:r>
      <w:r w:rsidR="00215860" w:rsidRPr="00684C0E">
        <w:t xml:space="preserve"> to which this Statement of Principles relates</w:t>
      </w:r>
      <w:bookmarkEnd w:id="13"/>
      <w:bookmarkEnd w:id="14"/>
      <w:bookmarkEnd w:id="15"/>
      <w:bookmarkEnd w:id="16"/>
    </w:p>
    <w:p w14:paraId="794ACA28" w14:textId="359F0C72" w:rsidR="007C7DEE" w:rsidRPr="00D5620B" w:rsidRDefault="007C7DEE" w:rsidP="00912301">
      <w:pPr>
        <w:pStyle w:val="LV2"/>
      </w:pPr>
      <w:bookmarkStart w:id="17" w:name="_Ref403053584"/>
      <w:r w:rsidRPr="00D5620B">
        <w:t xml:space="preserve">This Statement of Principles is </w:t>
      </w:r>
      <w:r w:rsidRPr="002F77A1">
        <w:t xml:space="preserve">about </w:t>
      </w:r>
      <w:r w:rsidR="0024089A" w:rsidRPr="0024089A">
        <w:t>spondylolisthesis and spondylolysis</w:t>
      </w:r>
      <w:r w:rsidR="00D5620B" w:rsidRPr="002F77A1">
        <w:t xml:space="preserve"> </w:t>
      </w:r>
      <w:r w:rsidRPr="002F77A1">
        <w:t>and death</w:t>
      </w:r>
      <w:r w:rsidRPr="00D5620B">
        <w:t xml:space="preserve"> from</w:t>
      </w:r>
      <w:r w:rsidR="002F77A1">
        <w:t xml:space="preserve"> </w:t>
      </w:r>
      <w:r w:rsidR="0024089A" w:rsidRPr="0024089A">
        <w:t>spondylolisthesis and spondylolysis</w:t>
      </w:r>
      <w:r w:rsidRPr="00D5620B">
        <w:t>.</w:t>
      </w:r>
      <w:bookmarkEnd w:id="17"/>
    </w:p>
    <w:p w14:paraId="453A4B27" w14:textId="69592077" w:rsidR="00215860" w:rsidRPr="00C670B0" w:rsidRDefault="00215860" w:rsidP="00C670B0">
      <w:pPr>
        <w:pStyle w:val="LVtext"/>
      </w:pPr>
      <w:r w:rsidRPr="00C670B0">
        <w:t>Meaning of</w:t>
      </w:r>
      <w:r w:rsidR="00D60FC8" w:rsidRPr="00C670B0">
        <w:t xml:space="preserve"> </w:t>
      </w:r>
      <w:r w:rsidR="0024089A" w:rsidRPr="0024089A">
        <w:rPr>
          <w:b/>
        </w:rPr>
        <w:t>spondylolisthesis and spondylolysis</w:t>
      </w:r>
    </w:p>
    <w:p w14:paraId="6862034A" w14:textId="3AEDBD6A" w:rsidR="002716E4" w:rsidRDefault="007C7DEE" w:rsidP="00912301">
      <w:pPr>
        <w:pStyle w:val="LV2"/>
      </w:pPr>
      <w:bookmarkStart w:id="18" w:name="_Ref409598124"/>
      <w:bookmarkStart w:id="19" w:name="_Ref402529683"/>
      <w:r w:rsidRPr="00237BAF">
        <w:t>For the purposes of this Statement of Principles</w:t>
      </w:r>
      <w:r w:rsidR="007F24C1">
        <w:t>:</w:t>
      </w:r>
      <w:bookmarkEnd w:id="18"/>
    </w:p>
    <w:p w14:paraId="04AA98C0" w14:textId="534BEDD1" w:rsidR="007F24C1" w:rsidRPr="00237BAF" w:rsidRDefault="007F24C1" w:rsidP="00912301">
      <w:pPr>
        <w:pStyle w:val="LV2"/>
        <w:numPr>
          <w:ilvl w:val="0"/>
          <w:numId w:val="0"/>
        </w:numPr>
        <w:ind w:left="1418"/>
      </w:pPr>
      <w:r>
        <w:t>spondylolisthesis:</w:t>
      </w:r>
    </w:p>
    <w:bookmarkEnd w:id="19"/>
    <w:p w14:paraId="3AC72DAD" w14:textId="77777777" w:rsidR="007F24C1" w:rsidRDefault="007F24C1" w:rsidP="007F24C1">
      <w:pPr>
        <w:pStyle w:val="LV3"/>
        <w:contextualSpacing/>
      </w:pPr>
      <w:r>
        <w:t>means forward displacement (anterolisthesis) or backward displacement (retrolisthesis) of one vertebra over the vertebra below; and</w:t>
      </w:r>
    </w:p>
    <w:p w14:paraId="06301EDE" w14:textId="77777777" w:rsidR="007F24C1" w:rsidRDefault="007F24C1" w:rsidP="007F24C1">
      <w:pPr>
        <w:pStyle w:val="LV3"/>
        <w:contextualSpacing/>
      </w:pPr>
      <w:r>
        <w:t xml:space="preserve">excludes spondylosis. </w:t>
      </w:r>
    </w:p>
    <w:p w14:paraId="13250BD9" w14:textId="092D5F60" w:rsidR="00253D7C" w:rsidRDefault="007F24C1" w:rsidP="007F24C1">
      <w:pPr>
        <w:pStyle w:val="LV3"/>
        <w:numPr>
          <w:ilvl w:val="0"/>
          <w:numId w:val="0"/>
        </w:numPr>
        <w:spacing w:after="120"/>
        <w:ind w:left="1418"/>
      </w:pPr>
      <w:r>
        <w:t>spondylolysis:</w:t>
      </w:r>
    </w:p>
    <w:p w14:paraId="311954C0" w14:textId="0F91F31E" w:rsidR="007F24C1" w:rsidRDefault="007F24C1" w:rsidP="007F24C1">
      <w:pPr>
        <w:pStyle w:val="LV3"/>
        <w:numPr>
          <w:ilvl w:val="2"/>
          <w:numId w:val="23"/>
        </w:numPr>
        <w:contextualSpacing/>
      </w:pPr>
      <w:r>
        <w:tab/>
        <w:t xml:space="preserve">means a defect or fracture, unilateral or bilateral, involving the pars interarticularis of a </w:t>
      </w:r>
      <w:proofErr w:type="gramStart"/>
      <w:r>
        <w:t>vertebra;</w:t>
      </w:r>
      <w:proofErr w:type="gramEnd"/>
    </w:p>
    <w:p w14:paraId="00324958" w14:textId="219EF4A8" w:rsidR="007F24C1" w:rsidRPr="008E76DC" w:rsidRDefault="007F24C1" w:rsidP="007F24C1">
      <w:pPr>
        <w:pStyle w:val="LV3"/>
        <w:contextualSpacing/>
      </w:pPr>
      <w:r>
        <w:tab/>
        <w:t>excludes spondylosis.</w:t>
      </w:r>
    </w:p>
    <w:p w14:paraId="0F442EC5" w14:textId="2D8E2FEB" w:rsidR="008F572A" w:rsidRPr="00237BAF" w:rsidRDefault="008F572A" w:rsidP="00912301">
      <w:pPr>
        <w:pStyle w:val="LV2"/>
      </w:pPr>
      <w:r w:rsidRPr="00237BAF">
        <w:lastRenderedPageBreak/>
        <w:t xml:space="preserve">While </w:t>
      </w:r>
      <w:r w:rsidR="00E51468" w:rsidRPr="00E51468">
        <w:t>spondylolisthesis</w:t>
      </w:r>
      <w:r w:rsidR="007F24C1">
        <w:t xml:space="preserve"> </w:t>
      </w:r>
      <w:r w:rsidR="007F24C1" w:rsidRPr="00237BAF">
        <w:t>attracts ICD</w:t>
      </w:r>
      <w:r w:rsidR="007F24C1" w:rsidRPr="00237BAF">
        <w:noBreakHyphen/>
        <w:t>10</w:t>
      </w:r>
      <w:r w:rsidR="007F24C1" w:rsidRPr="00237BAF">
        <w:noBreakHyphen/>
        <w:t xml:space="preserve">AM </w:t>
      </w:r>
      <w:r w:rsidR="007F24C1" w:rsidRPr="00EB2BC4">
        <w:t>code</w:t>
      </w:r>
      <w:r w:rsidR="007F24C1">
        <w:t xml:space="preserve"> M43.1</w:t>
      </w:r>
      <w:r w:rsidR="00E51468" w:rsidRPr="00E51468">
        <w:t xml:space="preserve"> and spondylolysis</w:t>
      </w:r>
      <w:r w:rsidR="002F77A1">
        <w:t xml:space="preserve"> </w:t>
      </w:r>
      <w:proofErr w:type="gramStart"/>
      <w:r w:rsidRPr="00237BAF">
        <w:t>attracts</w:t>
      </w:r>
      <w:proofErr w:type="gramEnd"/>
      <w:r w:rsidRPr="00237BAF">
        <w:t xml:space="preserve"> ICD</w:t>
      </w:r>
      <w:r w:rsidR="00FA33FB" w:rsidRPr="00237BAF">
        <w:noBreakHyphen/>
      </w:r>
      <w:r w:rsidRPr="00237BAF">
        <w:t>10</w:t>
      </w:r>
      <w:r w:rsidR="00FA33FB" w:rsidRPr="00237BAF">
        <w:noBreakHyphen/>
      </w:r>
      <w:r w:rsidRPr="00237BAF">
        <w:t xml:space="preserve">AM </w:t>
      </w:r>
      <w:r w:rsidRPr="00EB2BC4">
        <w:t>code</w:t>
      </w:r>
      <w:r w:rsidR="007F24C1">
        <w:t xml:space="preserve"> M43.0</w:t>
      </w:r>
      <w:r w:rsidR="00885EAB" w:rsidRPr="00EB2BC4">
        <w:t>,</w:t>
      </w:r>
      <w:r w:rsidRPr="00237BAF">
        <w:t xml:space="preserve"> in applying this Statement of Principles the </w:t>
      </w:r>
      <w:r w:rsidR="00FA33FB" w:rsidRPr="00D5620B">
        <w:t xml:space="preserve">meaning </w:t>
      </w:r>
      <w:r w:rsidRPr="00D5620B">
        <w:t xml:space="preserve">of </w:t>
      </w:r>
      <w:r w:rsidR="0024089A" w:rsidRPr="0024089A">
        <w:t>spondylolisthesis and spondylolysis</w:t>
      </w:r>
      <w:r w:rsidR="002F77A1">
        <w:t xml:space="preserve"> </w:t>
      </w:r>
      <w:r w:rsidRPr="00D5620B">
        <w:t>is that</w:t>
      </w:r>
      <w:r w:rsidRPr="00237BAF">
        <w:t xml:space="preserve"> given in </w:t>
      </w:r>
      <w:r w:rsidR="00FA33FB" w:rsidRPr="00237BAF">
        <w:t>subsection (</w:t>
      </w:r>
      <w:r w:rsidRPr="00237BAF">
        <w:t>2).</w:t>
      </w:r>
    </w:p>
    <w:p w14:paraId="45C2F21D" w14:textId="77777777" w:rsidR="000F76FA" w:rsidRPr="0053697E" w:rsidRDefault="00CD6358" w:rsidP="00912301">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62CF255D" w14:textId="5BF7E354" w:rsidR="00FD775E" w:rsidRDefault="00237BAF" w:rsidP="00C670B0">
      <w:pPr>
        <w:pStyle w:val="LVtext"/>
      </w:pPr>
      <w:r w:rsidRPr="003A5C26">
        <w:t>Death from</w:t>
      </w:r>
      <w:r w:rsidR="008F572A" w:rsidRPr="00237BAF">
        <w:t xml:space="preserve"> </w:t>
      </w:r>
      <w:r w:rsidR="00E51468" w:rsidRPr="00E51468">
        <w:rPr>
          <w:b/>
        </w:rPr>
        <w:t xml:space="preserve">spondylolisthesis </w:t>
      </w:r>
      <w:r w:rsidR="007F24C1">
        <w:rPr>
          <w:b/>
        </w:rPr>
        <w:t>or</w:t>
      </w:r>
      <w:r w:rsidR="00E51468" w:rsidRPr="00E51468">
        <w:rPr>
          <w:b/>
        </w:rPr>
        <w:t xml:space="preserve"> spondylolysis</w:t>
      </w:r>
    </w:p>
    <w:p w14:paraId="3FD95107" w14:textId="6AA87893" w:rsidR="008F572A" w:rsidRPr="00237BAF" w:rsidRDefault="008F572A" w:rsidP="00912301">
      <w:pPr>
        <w:pStyle w:val="LV2"/>
      </w:pPr>
      <w:r w:rsidRPr="00237BAF">
        <w:t xml:space="preserve">For the purposes of this Statement of </w:t>
      </w:r>
      <w:r w:rsidR="00D5620B">
        <w:t xml:space="preserve">Principles, </w:t>
      </w:r>
      <w:r w:rsidR="00E51468" w:rsidRPr="00E51468">
        <w:t xml:space="preserve">spondylolisthesis </w:t>
      </w:r>
      <w:r w:rsidR="007F24C1">
        <w:t>or</w:t>
      </w:r>
      <w:r w:rsidR="00E51468" w:rsidRPr="00E51468">
        <w:t xml:space="preserve"> spondylolysis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E51468" w:rsidRPr="00E51468">
        <w:t xml:space="preserve">spondylolisthesis </w:t>
      </w:r>
      <w:r w:rsidR="007F24C1">
        <w:t>or</w:t>
      </w:r>
      <w:r w:rsidR="00E51468" w:rsidRPr="00E51468">
        <w:t xml:space="preserve"> spondylolysis</w:t>
      </w:r>
      <w:r w:rsidRPr="00D5620B">
        <w:t>.</w:t>
      </w:r>
    </w:p>
    <w:p w14:paraId="0F065722"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014961D0" w14:textId="77777777" w:rsidR="007C7DEE" w:rsidRPr="00A20CA1" w:rsidRDefault="007C7DEE" w:rsidP="00253D7C">
      <w:pPr>
        <w:pStyle w:val="LV1"/>
      </w:pPr>
      <w:bookmarkStart w:id="20" w:name="_Toc512513141"/>
      <w:r w:rsidRPr="00A20CA1">
        <w:t>Basis for determining the factors</w:t>
      </w:r>
      <w:bookmarkEnd w:id="20"/>
    </w:p>
    <w:p w14:paraId="773A0D59" w14:textId="1EB7780B"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E51468" w:rsidRPr="00E51468">
        <w:t xml:space="preserve">spondylolisthesis </w:t>
      </w:r>
      <w:r w:rsidR="007F24C1">
        <w:t>or</w:t>
      </w:r>
      <w:r w:rsidR="00E51468" w:rsidRPr="00E51468">
        <w:t xml:space="preserve"> spondylolysis</w:t>
      </w:r>
      <w:r>
        <w:t xml:space="preserve"> </w:t>
      </w:r>
      <w:r w:rsidRPr="00D5620B">
        <w:t>and death from</w:t>
      </w:r>
      <w:r>
        <w:t xml:space="preserve"> </w:t>
      </w:r>
      <w:r w:rsidR="00E51468" w:rsidRPr="00E51468">
        <w:t xml:space="preserve">spondylolisthesis </w:t>
      </w:r>
      <w:r w:rsidR="007F24C1">
        <w:t>or</w:t>
      </w:r>
      <w:r w:rsidR="00E51468" w:rsidRPr="00E51468">
        <w:t xml:space="preserve"> spondylolysis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091F16A8"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8B4EBB3" w14:textId="77777777" w:rsidR="007C7DEE" w:rsidRPr="00301C54" w:rsidRDefault="007C7DEE" w:rsidP="00253D7C">
      <w:pPr>
        <w:pStyle w:val="LV1"/>
      </w:pPr>
      <w:bookmarkStart w:id="21" w:name="_Ref411946955"/>
      <w:bookmarkStart w:id="22" w:name="_Ref411946997"/>
      <w:bookmarkStart w:id="23" w:name="_Ref412032503"/>
      <w:bookmarkStart w:id="24" w:name="_Toc512513142"/>
      <w:r w:rsidRPr="00301C54">
        <w:t xml:space="preserve">Factors that must </w:t>
      </w:r>
      <w:r w:rsidR="00D32F71">
        <w:t>exist</w:t>
      </w:r>
      <w:bookmarkEnd w:id="21"/>
      <w:bookmarkEnd w:id="22"/>
      <w:bookmarkEnd w:id="23"/>
      <w:bookmarkEnd w:id="24"/>
    </w:p>
    <w:p w14:paraId="1FC2DC24" w14:textId="74FC1337"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E51468" w:rsidRPr="00E51468">
        <w:t xml:space="preserve">spondylolisthesis </w:t>
      </w:r>
      <w:r w:rsidR="007F24C1">
        <w:t>or</w:t>
      </w:r>
      <w:r w:rsidR="00E51468" w:rsidRPr="00E51468">
        <w:t xml:space="preserve"> spondylolysis</w:t>
      </w:r>
      <w:r w:rsidR="007A3989">
        <w:t xml:space="preserve"> </w:t>
      </w:r>
      <w:r w:rsidR="007C7DEE" w:rsidRPr="00AA6D8B">
        <w:t xml:space="preserve">or death from </w:t>
      </w:r>
      <w:r w:rsidR="00E51468" w:rsidRPr="00E51468">
        <w:t xml:space="preserve">spondylolisthesis </w:t>
      </w:r>
      <w:r w:rsidR="007F24C1">
        <w:t>or</w:t>
      </w:r>
      <w:r w:rsidR="00E51468" w:rsidRPr="00E51468">
        <w:t xml:space="preserve"> spondylolysis</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14:paraId="118407B4" w14:textId="145CF106" w:rsidR="00253D7C" w:rsidRPr="00046E67" w:rsidRDefault="00D03699" w:rsidP="00912301">
      <w:pPr>
        <w:pStyle w:val="LV2"/>
      </w:pPr>
      <w:bookmarkStart w:id="26" w:name="_Ref402530260"/>
      <w:bookmarkStart w:id="27" w:name="_Ref409598844"/>
      <w:r w:rsidRPr="00D03699">
        <w:t xml:space="preserve">experiencing a high impact trauma to the spine resulting in an acute fracture of the vertebral arch at the time of clinical onset or clinical </w:t>
      </w:r>
      <w:proofErr w:type="gramStart"/>
      <w:r w:rsidRPr="00D03699">
        <w:t>worsening;</w:t>
      </w:r>
      <w:proofErr w:type="gramEnd"/>
    </w:p>
    <w:p w14:paraId="112847D4" w14:textId="4B78AEDE" w:rsidR="00253D7C" w:rsidRPr="008E76DC" w:rsidRDefault="00383762" w:rsidP="00912301">
      <w:pPr>
        <w:pStyle w:val="LV2"/>
      </w:pPr>
      <w:r w:rsidRPr="00383762">
        <w:t xml:space="preserve">experiencing a high impact trauma to the spine resulting in an acute fracture of the vertebral arch or dislocation of the involved vertebra within the 1 year before clinical onset or clinical worsening of </w:t>
      </w:r>
      <w:proofErr w:type="gramStart"/>
      <w:r w:rsidRPr="00383762">
        <w:t>spondylolisthesis;</w:t>
      </w:r>
      <w:proofErr w:type="gramEnd"/>
    </w:p>
    <w:p w14:paraId="515855C6" w14:textId="6603AC61" w:rsidR="00253D7C" w:rsidRDefault="00383762" w:rsidP="00912301">
      <w:pPr>
        <w:pStyle w:val="LV2"/>
      </w:pPr>
      <w:r w:rsidRPr="00383762">
        <w:t xml:space="preserve">having trauma to affected region of the spine at the time of clinical worsening of </w:t>
      </w:r>
      <w:proofErr w:type="spellStart"/>
      <w:r w:rsidRPr="00383762">
        <w:t>spondylolytic</w:t>
      </w:r>
      <w:proofErr w:type="spellEnd"/>
      <w:r w:rsidRPr="00383762">
        <w:t xml:space="preserve"> </w:t>
      </w:r>
      <w:proofErr w:type="gramStart"/>
      <w:r w:rsidRPr="00383762">
        <w:t>spondylolisthesis;</w:t>
      </w:r>
      <w:proofErr w:type="gramEnd"/>
    </w:p>
    <w:p w14:paraId="0286AB76" w14:textId="6A05621A" w:rsidR="00383762" w:rsidRDefault="00383762" w:rsidP="00912301">
      <w:pPr>
        <w:pStyle w:val="NOTE"/>
        <w:ind w:left="2064" w:hanging="590"/>
      </w:pPr>
      <w:r>
        <w:t xml:space="preserve">Note 1: </w:t>
      </w:r>
      <w:bookmarkStart w:id="28" w:name="_Hlk193985756"/>
      <w:r>
        <w:rPr>
          <w:bCs/>
          <w:iCs/>
        </w:rPr>
        <w:t>Examples of trauma include, but are not limited to</w:t>
      </w:r>
      <w:r w:rsidR="007A0DBA">
        <w:rPr>
          <w:bCs/>
          <w:iCs/>
        </w:rPr>
        <w:t>,</w:t>
      </w:r>
      <w:r>
        <w:rPr>
          <w:bCs/>
          <w:iCs/>
        </w:rPr>
        <w:t xml:space="preserve"> vehicle accident, fall or sports injury. </w:t>
      </w:r>
      <w:bookmarkEnd w:id="28"/>
    </w:p>
    <w:p w14:paraId="036C8ADD" w14:textId="77777777" w:rsidR="00383762" w:rsidRDefault="00383762" w:rsidP="00383762">
      <w:pPr>
        <w:pStyle w:val="NOTE"/>
      </w:pPr>
      <w:r>
        <w:lastRenderedPageBreak/>
        <w:t xml:space="preserve">Note 2: </w:t>
      </w:r>
      <w:proofErr w:type="spellStart"/>
      <w:r w:rsidRPr="00D115CB">
        <w:rPr>
          <w:b/>
          <w:i/>
        </w:rPr>
        <w:t>spondylolytic</w:t>
      </w:r>
      <w:proofErr w:type="spellEnd"/>
      <w:r w:rsidRPr="00D115CB">
        <w:rPr>
          <w:b/>
          <w:i/>
        </w:rPr>
        <w:t xml:space="preserve"> spondylolisthesis</w:t>
      </w:r>
      <w:r w:rsidRPr="0054161E">
        <w:t xml:space="preserve"> is defined in the Schedule 1 - Dictionary.</w:t>
      </w:r>
      <w:r w:rsidRPr="0054161E">
        <w:tab/>
      </w:r>
    </w:p>
    <w:p w14:paraId="44DF6AE4" w14:textId="36B742F8" w:rsidR="00DD3B7D" w:rsidRDefault="00383762" w:rsidP="00912301">
      <w:pPr>
        <w:pStyle w:val="LV2"/>
      </w:pPr>
      <w:r w:rsidRPr="00383762">
        <w:t xml:space="preserve">for persons less than 25 years of age only, engaging in activities involving repetitive and forceful hyperextension, torsion or rotation against resistance of the spine for an average period of at least 10 hours per week for the 6 months before clinical onset or clinical worsening of spondylolysis or </w:t>
      </w:r>
      <w:proofErr w:type="spellStart"/>
      <w:r w:rsidRPr="00383762">
        <w:t>spondylolytic</w:t>
      </w:r>
      <w:proofErr w:type="spellEnd"/>
      <w:r w:rsidRPr="00383762">
        <w:t xml:space="preserve"> </w:t>
      </w:r>
      <w:proofErr w:type="gramStart"/>
      <w:r w:rsidRPr="00383762">
        <w:t>spondylolisthesis;</w:t>
      </w:r>
      <w:proofErr w:type="gramEnd"/>
    </w:p>
    <w:p w14:paraId="66C15F2D" w14:textId="77777777" w:rsidR="00383762" w:rsidRPr="002A6B50" w:rsidRDefault="00383762" w:rsidP="00383762">
      <w:pPr>
        <w:pStyle w:val="NOTE"/>
      </w:pPr>
      <w:r w:rsidRPr="002A6B50">
        <w:t xml:space="preserve">Note 1: </w:t>
      </w:r>
      <w:proofErr w:type="spellStart"/>
      <w:r w:rsidRPr="002A6B50">
        <w:rPr>
          <w:b/>
          <w:i/>
        </w:rPr>
        <w:t>spondylolytic</w:t>
      </w:r>
      <w:proofErr w:type="spellEnd"/>
      <w:r w:rsidRPr="002A6B50">
        <w:rPr>
          <w:b/>
          <w:i/>
        </w:rPr>
        <w:t xml:space="preserve"> spondylolisthesis</w:t>
      </w:r>
      <w:r w:rsidRPr="002A6B50">
        <w:t xml:space="preserve"> is defined in the Schedule 1 - Dictionary.</w:t>
      </w:r>
      <w:r w:rsidRPr="002A6B50">
        <w:tab/>
      </w:r>
    </w:p>
    <w:p w14:paraId="236D29F3" w14:textId="77777777" w:rsidR="00383762" w:rsidRDefault="00383762" w:rsidP="00912301">
      <w:pPr>
        <w:pStyle w:val="NOTE"/>
        <w:ind w:left="2064" w:hanging="590"/>
        <w:rPr>
          <w:szCs w:val="18"/>
        </w:rPr>
      </w:pPr>
      <w:r w:rsidRPr="00EB258E">
        <w:rPr>
          <w:szCs w:val="18"/>
        </w:rPr>
        <w:t>Note</w:t>
      </w:r>
      <w:r>
        <w:rPr>
          <w:szCs w:val="18"/>
        </w:rPr>
        <w:t xml:space="preserve"> 2</w:t>
      </w:r>
      <w:r w:rsidRPr="00EB258E">
        <w:rPr>
          <w:szCs w:val="18"/>
        </w:rPr>
        <w:t xml:space="preserve">: </w:t>
      </w:r>
      <w:r>
        <w:rPr>
          <w:szCs w:val="18"/>
        </w:rPr>
        <w:t>E</w:t>
      </w:r>
      <w:r w:rsidRPr="00EB258E">
        <w:rPr>
          <w:szCs w:val="18"/>
        </w:rPr>
        <w:t>xamples of activities involving repetitive and forceful hyperextension, torsion or rotation against resistance include gymnastics, pole vaulting, dancing, weightlifting, weight training, wrestling, judo, horse riding, swimming</w:t>
      </w:r>
      <w:r>
        <w:rPr>
          <w:szCs w:val="18"/>
        </w:rPr>
        <w:t xml:space="preserve"> and</w:t>
      </w:r>
      <w:r w:rsidRPr="00EB258E">
        <w:rPr>
          <w:szCs w:val="18"/>
        </w:rPr>
        <w:t xml:space="preserve"> playing football, tennis, volleyball, basketball, golf and cricket.</w:t>
      </w:r>
    </w:p>
    <w:p w14:paraId="2D45879B" w14:textId="6A8F7261" w:rsidR="00383762" w:rsidRDefault="009E517F" w:rsidP="00912301">
      <w:pPr>
        <w:pStyle w:val="LV2"/>
      </w:pPr>
      <w:r w:rsidRPr="009E517F">
        <w:t xml:space="preserve">having undergone a spinal fusion of a segment of adjacent vertebrae to permanently connect 2 or more vertebrae in the spine, eliminating motion between them before clinical </w:t>
      </w:r>
      <w:proofErr w:type="gramStart"/>
      <w:r w:rsidRPr="009E517F">
        <w:t>onset;</w:t>
      </w:r>
      <w:proofErr w:type="gramEnd"/>
    </w:p>
    <w:p w14:paraId="6B22C994" w14:textId="65229379" w:rsidR="00383762" w:rsidRDefault="00744302" w:rsidP="00912301">
      <w:pPr>
        <w:pStyle w:val="LV2"/>
      </w:pPr>
      <w:r w:rsidRPr="00744302">
        <w:t xml:space="preserve">having undergone spinal surgery involving resection of the facet joints or parts of the vertebral arch (including laminectomy, laminotomy and facetectomy) at the level of the involved vertebra, or surgery to the spine that damages the integrity and stability of the spine at the level of the involved vertebra before clinical onset or clinical </w:t>
      </w:r>
      <w:proofErr w:type="gramStart"/>
      <w:r w:rsidRPr="00744302">
        <w:t>worsening;</w:t>
      </w:r>
      <w:proofErr w:type="gramEnd"/>
    </w:p>
    <w:p w14:paraId="70DE028C" w14:textId="325F9DA8" w:rsidR="00383762" w:rsidRDefault="007E5BB7" w:rsidP="00912301">
      <w:pPr>
        <w:pStyle w:val="LV2"/>
      </w:pPr>
      <w:r w:rsidRPr="007E5BB7">
        <w:t xml:space="preserve">having spondylosis at the level of the involved vertebra, before clinical onset or clinical worsening of degenerative spondylolisthesis of the lumbar or cervical </w:t>
      </w:r>
      <w:proofErr w:type="gramStart"/>
      <w:r w:rsidRPr="007E5BB7">
        <w:t>spine;</w:t>
      </w:r>
      <w:proofErr w:type="gramEnd"/>
    </w:p>
    <w:p w14:paraId="2D97AA68" w14:textId="77777777" w:rsidR="007E5BB7" w:rsidRPr="00046E67" w:rsidRDefault="007E5BB7" w:rsidP="007E5BB7">
      <w:pPr>
        <w:pStyle w:val="NOTE"/>
      </w:pPr>
      <w:r>
        <w:t xml:space="preserve">Note: </w:t>
      </w:r>
      <w:r>
        <w:rPr>
          <w:b/>
          <w:i/>
        </w:rPr>
        <w:t>degenerative spondylolisthesis</w:t>
      </w:r>
      <w:r w:rsidRPr="00046E67">
        <w:t xml:space="preserve"> is defined in the </w:t>
      </w:r>
      <w:r>
        <w:t xml:space="preserve">Schedule 1 - </w:t>
      </w:r>
      <w:r w:rsidRPr="002717B2">
        <w:t>Dictionary</w:t>
      </w:r>
      <w:r w:rsidRPr="00046E67">
        <w:t>.</w:t>
      </w:r>
      <w:r w:rsidRPr="00046E67">
        <w:tab/>
      </w:r>
      <w:r>
        <w:t xml:space="preserve"> </w:t>
      </w:r>
    </w:p>
    <w:p w14:paraId="7EFF0599" w14:textId="77777777" w:rsidR="00912301" w:rsidRDefault="00912301" w:rsidP="00912301">
      <w:pPr>
        <w:pStyle w:val="LV2"/>
      </w:pPr>
      <w:r w:rsidRPr="0077179A">
        <w:t xml:space="preserve">having </w:t>
      </w:r>
      <w:r w:rsidRPr="0077179A">
        <w:rPr>
          <w:rFonts w:cs="Arial"/>
        </w:rPr>
        <w:t xml:space="preserve">pathological </w:t>
      </w:r>
      <w:r w:rsidRPr="0077179A">
        <w:t>damage to the affected vertebra at the time of clinical onse</w:t>
      </w:r>
      <w:r>
        <w:t xml:space="preserve">t or clinical </w:t>
      </w:r>
      <w:proofErr w:type="gramStart"/>
      <w:r>
        <w:t>worsening</w:t>
      </w:r>
      <w:r w:rsidRPr="0077179A">
        <w:t>;</w:t>
      </w:r>
      <w:proofErr w:type="gramEnd"/>
    </w:p>
    <w:p w14:paraId="5E92E58B" w14:textId="417FD6D6" w:rsidR="00912301" w:rsidRDefault="00912301" w:rsidP="00912301">
      <w:pPr>
        <w:pStyle w:val="NOTE"/>
      </w:pPr>
      <w:r w:rsidRPr="00912301">
        <w:t>Note: Pathological damage to a vertebra can occur due to a local or systemic disease process which significantly weakens or destroys the vertebral bone, including benign and malignant tumours, tuberculosis, osteomyelitis, osteoporosis and Paget disease.</w:t>
      </w:r>
    </w:p>
    <w:p w14:paraId="329E2170" w14:textId="77777777" w:rsidR="00912301" w:rsidRPr="00BC5E50" w:rsidRDefault="00912301" w:rsidP="00912301">
      <w:pPr>
        <w:pStyle w:val="LV2"/>
      </w:pPr>
      <w:r w:rsidRPr="008950A1">
        <w:t>having rheumatoid arthritis involving the affected vertebra at the time of clinical onset</w:t>
      </w:r>
      <w:r>
        <w:t xml:space="preserve"> or clinical worsening of </w:t>
      </w:r>
      <w:proofErr w:type="gramStart"/>
      <w:r>
        <w:t>spondylolisthesis</w:t>
      </w:r>
      <w:r w:rsidRPr="008950A1">
        <w:t>;</w:t>
      </w:r>
      <w:proofErr w:type="gramEnd"/>
    </w:p>
    <w:p w14:paraId="47B6190E" w14:textId="45B1593A" w:rsidR="00912301" w:rsidRDefault="00912301" w:rsidP="00912301">
      <w:pPr>
        <w:pStyle w:val="LV2"/>
      </w:pPr>
      <w:r>
        <w:t xml:space="preserve">having a Body Mass Index (BMI) of 30 or greater </w:t>
      </w:r>
      <w:r w:rsidRPr="00656162">
        <w:t xml:space="preserve">for the </w:t>
      </w:r>
      <w:r>
        <w:t xml:space="preserve">5 years </w:t>
      </w:r>
      <w:r w:rsidRPr="00656162">
        <w:t>before clinica</w:t>
      </w:r>
      <w:r>
        <w:t xml:space="preserve">l onset or clinical worsening of </w:t>
      </w:r>
      <w:r w:rsidRPr="002762AA">
        <w:t xml:space="preserve">degenerative </w:t>
      </w:r>
      <w:proofErr w:type="gramStart"/>
      <w:r w:rsidRPr="002762AA">
        <w:t>anterolisthesis</w:t>
      </w:r>
      <w:r>
        <w:t>;</w:t>
      </w:r>
      <w:proofErr w:type="gramEnd"/>
    </w:p>
    <w:p w14:paraId="206C40B4" w14:textId="26DA77AA" w:rsidR="00912301" w:rsidRPr="00912301" w:rsidRDefault="00912301" w:rsidP="00912301">
      <w:pPr>
        <w:spacing w:before="120" w:line="240" w:lineRule="auto"/>
        <w:ind w:left="1474"/>
        <w:rPr>
          <w:rFonts w:eastAsia="Times New Roman"/>
          <w:sz w:val="18"/>
          <w:szCs w:val="18"/>
          <w:lang w:eastAsia="en-AU"/>
        </w:rPr>
      </w:pPr>
      <w:r w:rsidRPr="00912301">
        <w:rPr>
          <w:rFonts w:eastAsia="Times New Roman"/>
          <w:sz w:val="18"/>
          <w:szCs w:val="18"/>
          <w:lang w:eastAsia="en-AU"/>
        </w:rPr>
        <w:t>Note</w:t>
      </w:r>
      <w:r>
        <w:rPr>
          <w:rFonts w:eastAsia="Times New Roman"/>
          <w:sz w:val="18"/>
          <w:szCs w:val="18"/>
          <w:lang w:eastAsia="en-AU"/>
        </w:rPr>
        <w:t xml:space="preserve"> 1</w:t>
      </w:r>
      <w:r w:rsidRPr="00912301">
        <w:rPr>
          <w:rFonts w:eastAsia="Times New Roman"/>
          <w:sz w:val="18"/>
          <w:szCs w:val="18"/>
          <w:lang w:eastAsia="en-AU"/>
        </w:rPr>
        <w:t xml:space="preserve">: Body </w:t>
      </w:r>
      <w:r w:rsidR="001948CD">
        <w:rPr>
          <w:rFonts w:eastAsia="Times New Roman"/>
          <w:sz w:val="18"/>
          <w:szCs w:val="18"/>
          <w:lang w:eastAsia="en-AU"/>
        </w:rPr>
        <w:t>M</w:t>
      </w:r>
      <w:r w:rsidRPr="00912301">
        <w:rPr>
          <w:rFonts w:eastAsia="Times New Roman"/>
          <w:sz w:val="18"/>
          <w:szCs w:val="18"/>
          <w:lang w:eastAsia="en-AU"/>
        </w:rPr>
        <w:t xml:space="preserve">ass </w:t>
      </w:r>
      <w:r w:rsidR="001948CD">
        <w:rPr>
          <w:rFonts w:eastAsia="Times New Roman"/>
          <w:sz w:val="18"/>
          <w:szCs w:val="18"/>
          <w:lang w:eastAsia="en-AU"/>
        </w:rPr>
        <w:t>I</w:t>
      </w:r>
      <w:r w:rsidRPr="00912301">
        <w:rPr>
          <w:rFonts w:eastAsia="Times New Roman"/>
          <w:sz w:val="18"/>
          <w:szCs w:val="18"/>
          <w:lang w:eastAsia="en-AU"/>
        </w:rPr>
        <w:t>ndex (BMI) is calculated as W/H</w:t>
      </w:r>
      <w:r w:rsidRPr="00912301">
        <w:rPr>
          <w:rFonts w:eastAsia="Times New Roman"/>
          <w:sz w:val="18"/>
          <w:szCs w:val="18"/>
          <w:vertAlign w:val="superscript"/>
          <w:lang w:eastAsia="en-AU"/>
        </w:rPr>
        <w:t>2</w:t>
      </w:r>
      <w:r w:rsidRPr="00912301">
        <w:rPr>
          <w:rFonts w:eastAsia="Times New Roman"/>
          <w:sz w:val="18"/>
          <w:szCs w:val="18"/>
          <w:lang w:eastAsia="en-AU"/>
        </w:rPr>
        <w:t xml:space="preserve"> where:</w:t>
      </w:r>
    </w:p>
    <w:p w14:paraId="73FB0211" w14:textId="77777777" w:rsidR="00912301" w:rsidRPr="00912301" w:rsidRDefault="00912301" w:rsidP="00912301">
      <w:pPr>
        <w:numPr>
          <w:ilvl w:val="2"/>
          <w:numId w:val="25"/>
        </w:numPr>
        <w:spacing w:before="120" w:line="240" w:lineRule="auto"/>
        <w:ind w:left="2466" w:hanging="425"/>
        <w:rPr>
          <w:rFonts w:eastAsia="Times New Roman"/>
          <w:sz w:val="18"/>
          <w:szCs w:val="18"/>
          <w:lang w:eastAsia="en-AU"/>
        </w:rPr>
      </w:pPr>
      <w:r w:rsidRPr="00912301">
        <w:rPr>
          <w:rFonts w:eastAsia="Times New Roman"/>
          <w:sz w:val="18"/>
          <w:szCs w:val="18"/>
          <w:lang w:eastAsia="en-AU"/>
        </w:rPr>
        <w:t>W is the person's weight in kilograms; and</w:t>
      </w:r>
    </w:p>
    <w:p w14:paraId="7F8B4DB8" w14:textId="77777777" w:rsidR="00912301" w:rsidRDefault="00912301" w:rsidP="00912301">
      <w:pPr>
        <w:numPr>
          <w:ilvl w:val="2"/>
          <w:numId w:val="4"/>
        </w:numPr>
        <w:spacing w:before="120" w:line="240" w:lineRule="auto"/>
        <w:ind w:left="2466" w:hanging="425"/>
        <w:rPr>
          <w:rFonts w:eastAsia="Times New Roman"/>
          <w:sz w:val="18"/>
          <w:szCs w:val="18"/>
          <w:lang w:eastAsia="en-AU"/>
        </w:rPr>
      </w:pPr>
      <w:r w:rsidRPr="00912301">
        <w:rPr>
          <w:rFonts w:eastAsia="Times New Roman"/>
          <w:sz w:val="18"/>
          <w:szCs w:val="18"/>
          <w:lang w:eastAsia="en-AU"/>
        </w:rPr>
        <w:t>H is the person's height in metres.</w:t>
      </w:r>
    </w:p>
    <w:p w14:paraId="2F8582FA" w14:textId="77777777" w:rsidR="00912301" w:rsidRPr="003B422F" w:rsidRDefault="00912301" w:rsidP="00912301">
      <w:pPr>
        <w:pStyle w:val="NOTE"/>
      </w:pPr>
      <w:r w:rsidRPr="002762AA">
        <w:t>Note</w:t>
      </w:r>
      <w:r>
        <w:t xml:space="preserve"> 2</w:t>
      </w:r>
      <w:r w:rsidRPr="002762AA">
        <w:t xml:space="preserve">: </w:t>
      </w:r>
      <w:r w:rsidRPr="002762AA">
        <w:rPr>
          <w:b/>
          <w:i/>
        </w:rPr>
        <w:t>degenerative anterolisthesis</w:t>
      </w:r>
      <w:r w:rsidRPr="002762AA">
        <w:t xml:space="preserve"> is defined in the Schedule 1 - Dictionary.</w:t>
      </w:r>
    </w:p>
    <w:p w14:paraId="4A147E20" w14:textId="3186613F" w:rsidR="007C7DEE" w:rsidRPr="008D1B8B" w:rsidRDefault="007C7DEE" w:rsidP="00912301">
      <w:pPr>
        <w:pStyle w:val="LV2"/>
      </w:pPr>
      <w:r w:rsidRPr="008D1B8B">
        <w:t>inability to obtain appropriate clinical management for</w:t>
      </w:r>
      <w:bookmarkEnd w:id="26"/>
      <w:r w:rsidR="007A3989">
        <w:t xml:space="preserve"> </w:t>
      </w:r>
      <w:r w:rsidR="00E51468" w:rsidRPr="00E51468">
        <w:t xml:space="preserve">spondylolisthesis </w:t>
      </w:r>
      <w:r w:rsidR="007F24C1">
        <w:t>or</w:t>
      </w:r>
      <w:r w:rsidR="00E51468" w:rsidRPr="00E51468">
        <w:t xml:space="preserve"> spondylolysis</w:t>
      </w:r>
      <w:r w:rsidR="009B4DFF">
        <w:t xml:space="preserve"> before clinical worsening</w:t>
      </w:r>
      <w:r w:rsidR="00D5620B" w:rsidRPr="008D1B8B">
        <w:t>.</w:t>
      </w:r>
      <w:bookmarkEnd w:id="27"/>
    </w:p>
    <w:p w14:paraId="0F376E8A" w14:textId="77777777" w:rsidR="000C21A3" w:rsidRPr="00684C0E" w:rsidRDefault="00D32F71" w:rsidP="00D47013">
      <w:pPr>
        <w:pStyle w:val="LV1"/>
        <w:keepNext/>
      </w:pPr>
      <w:bookmarkStart w:id="29" w:name="_Toc512513143"/>
      <w:bookmarkStart w:id="30" w:name="_Ref402530057"/>
      <w:r>
        <w:lastRenderedPageBreak/>
        <w:t>Relationship to s</w:t>
      </w:r>
      <w:r w:rsidR="000C21A3" w:rsidRPr="00684C0E">
        <w:t>ervice</w:t>
      </w:r>
      <w:bookmarkEnd w:id="29"/>
    </w:p>
    <w:p w14:paraId="5C986099" w14:textId="77777777" w:rsidR="00F03C06" w:rsidRPr="00187DE1" w:rsidRDefault="00F03C06" w:rsidP="00D47013">
      <w:pPr>
        <w:pStyle w:val="LV2"/>
        <w:keepNext/>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14:paraId="5CBEBDD3" w14:textId="794163BB" w:rsidR="00CF2367" w:rsidRPr="00187DE1" w:rsidRDefault="00F03C06" w:rsidP="00D47013">
      <w:pPr>
        <w:pStyle w:val="LV2"/>
        <w:keepNext/>
      </w:pPr>
      <w:r w:rsidRPr="00187DE1">
        <w:t xml:space="preserve">The </w:t>
      </w:r>
      <w:r w:rsidR="00D47013">
        <w:t xml:space="preserve">clinical worsening aspects of </w:t>
      </w:r>
      <w:r w:rsidR="00D47013" w:rsidRPr="00187DE1">
        <w:t>factor</w:t>
      </w:r>
      <w:r w:rsidR="00D47013">
        <w:t>s</w:t>
      </w:r>
      <w:r w:rsidR="00D47013" w:rsidRPr="00187DE1">
        <w:t xml:space="preserve"> set out in </w:t>
      </w:r>
      <w:r w:rsidR="00D47013">
        <w:t xml:space="preserve">section 9 </w:t>
      </w:r>
      <w:r w:rsidR="00D47013" w:rsidRPr="00187DE1">
        <w:t>appl</w:t>
      </w:r>
      <w:r w:rsidR="00D47013">
        <w:t>y</w:t>
      </w:r>
      <w:r w:rsidR="00D47013" w:rsidRPr="00187DE1">
        <w:t xml:space="preserve"> only </w:t>
      </w:r>
      <w:r w:rsidRPr="00187DE1">
        <w:t xml:space="preserve">to material contribution to, or aggravation of, </w:t>
      </w:r>
      <w:r w:rsidR="00E51468" w:rsidRPr="00E51468">
        <w:t xml:space="preserve">spondylolisthesis </w:t>
      </w:r>
      <w:r w:rsidR="007F24C1">
        <w:t>or</w:t>
      </w:r>
      <w:r w:rsidR="00E51468" w:rsidRPr="00E51468">
        <w:t xml:space="preserve"> spondylolysis</w:t>
      </w:r>
      <w:r w:rsidR="007A3989">
        <w:t xml:space="preserve"> </w:t>
      </w:r>
      <w:r w:rsidRPr="00187DE1">
        <w:t>where the person</w:t>
      </w:r>
      <w:r w:rsidR="00950C80">
        <w:t>'</w:t>
      </w:r>
      <w:r w:rsidRPr="00187DE1">
        <w:t xml:space="preserve">s </w:t>
      </w:r>
      <w:r w:rsidR="00E51468" w:rsidRPr="00E51468">
        <w:t xml:space="preserve">spondylolisthesis </w:t>
      </w:r>
      <w:r w:rsidR="007F24C1">
        <w:t>or</w:t>
      </w:r>
      <w:r w:rsidR="00E51468" w:rsidRPr="00E51468">
        <w:t xml:space="preserve"> spondylolysis</w:t>
      </w:r>
      <w:r w:rsidR="007A3989">
        <w:t xml:space="preserve"> </w:t>
      </w:r>
      <w:r w:rsidRPr="00187DE1">
        <w:t>was suffered or contracted before or during (but did not arise out of) the person</w:t>
      </w:r>
      <w:r w:rsidR="00950C80">
        <w:t>'</w:t>
      </w:r>
      <w:r w:rsidRPr="00187DE1">
        <w:t xml:space="preserve">s relevant service. </w:t>
      </w:r>
    </w:p>
    <w:p w14:paraId="1C85253E" w14:textId="77777777" w:rsidR="00774897" w:rsidRPr="00301C54" w:rsidRDefault="00774897" w:rsidP="00253D7C">
      <w:pPr>
        <w:pStyle w:val="LV1"/>
      </w:pPr>
      <w:bookmarkStart w:id="31" w:name="_Toc512513144"/>
      <w:r w:rsidRPr="00301C54">
        <w:t>Factors referring to an injury or disea</w:t>
      </w:r>
      <w:r w:rsidR="008B2204">
        <w:t>se covered by another Statement</w:t>
      </w:r>
      <w:r w:rsidRPr="00301C54">
        <w:t xml:space="preserve"> of Principles</w:t>
      </w:r>
      <w:bookmarkEnd w:id="31"/>
    </w:p>
    <w:p w14:paraId="3AF269FB" w14:textId="77777777" w:rsidR="00F03C06" w:rsidRPr="00E64EE4" w:rsidRDefault="00F03C06" w:rsidP="00253D7C">
      <w:pPr>
        <w:pStyle w:val="PlainIndent"/>
      </w:pPr>
      <w:r w:rsidRPr="00E64EE4">
        <w:t>In this Statement of Principles:</w:t>
      </w:r>
    </w:p>
    <w:p w14:paraId="00D88D57" w14:textId="77777777" w:rsidR="00F03C06" w:rsidRPr="00E64EE4" w:rsidRDefault="00F03C06" w:rsidP="00912301">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0EB2FD34" w14:textId="77777777" w:rsidR="00733269" w:rsidRPr="00E64EE4" w:rsidRDefault="00F03C06" w:rsidP="00912301">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03A86905"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6ED19B79" w14:textId="77777777" w:rsidR="00782F4E" w:rsidRPr="00E64EE4" w:rsidRDefault="00782F4E" w:rsidP="00253D7C">
      <w:pPr>
        <w:pStyle w:val="PlainIndent"/>
      </w:pPr>
    </w:p>
    <w:p w14:paraId="7A46716B"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B7A1339" w14:textId="77777777" w:rsidR="00F03C06" w:rsidRDefault="00F03C06" w:rsidP="00253D7C">
      <w:pPr>
        <w:pStyle w:val="PlainIndent"/>
      </w:pPr>
    </w:p>
    <w:p w14:paraId="15406D91" w14:textId="77777777" w:rsidR="00CF2367" w:rsidRPr="00FA33FB" w:rsidRDefault="00CF2367" w:rsidP="002A3436">
      <w:pPr>
        <w:pStyle w:val="SHHeader"/>
      </w:pPr>
      <w:bookmarkStart w:id="32" w:name="opcAmSched"/>
      <w:bookmarkStart w:id="33" w:name="opcCurrentFind"/>
      <w:bookmarkStart w:id="34"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14:paraId="63B810E4"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276CE407" w14:textId="77777777" w:rsidR="00BD3334" w:rsidRDefault="00702C42" w:rsidP="00516768">
      <w:pPr>
        <w:pStyle w:val="SH1"/>
      </w:pPr>
      <w:bookmarkStart w:id="35" w:name="_Toc405472918"/>
      <w:bookmarkStart w:id="36" w:name="_Toc512513146"/>
      <w:r w:rsidRPr="00D97BB3">
        <w:t>Definitions</w:t>
      </w:r>
      <w:bookmarkEnd w:id="35"/>
      <w:bookmarkEnd w:id="36"/>
    </w:p>
    <w:p w14:paraId="1774BB49" w14:textId="77777777" w:rsidR="00702C42" w:rsidRPr="00516768" w:rsidRDefault="00702C42" w:rsidP="00253D7C">
      <w:pPr>
        <w:pStyle w:val="SH2"/>
      </w:pPr>
      <w:r w:rsidRPr="00516768">
        <w:t>In this instrument:</w:t>
      </w:r>
    </w:p>
    <w:p w14:paraId="6E93090C" w14:textId="3B7E3F1A" w:rsidR="00912301" w:rsidRDefault="00912301" w:rsidP="007E5BB7">
      <w:pPr>
        <w:pStyle w:val="SH3"/>
        <w:ind w:hanging="851"/>
      </w:pPr>
      <w:bookmarkStart w:id="37" w:name="_Ref402530810"/>
      <w:r w:rsidRPr="00912301">
        <w:rPr>
          <w:b/>
          <w:bCs/>
          <w:i/>
          <w:iCs/>
        </w:rPr>
        <w:t>degenerative anterolisthesis</w:t>
      </w:r>
      <w:r w:rsidRPr="00912301">
        <w:t xml:space="preserve"> means forward displacement of one vertebra over the vertebra below due to segmental instability arising from osteoarthritis of the facet joints.</w:t>
      </w:r>
    </w:p>
    <w:p w14:paraId="00AF8556" w14:textId="15A4CE82" w:rsidR="007E5BB7" w:rsidRDefault="007B52F6" w:rsidP="007E5BB7">
      <w:pPr>
        <w:pStyle w:val="SH3"/>
        <w:ind w:hanging="851"/>
      </w:pPr>
      <w:r w:rsidRPr="007B52F6">
        <w:tab/>
      </w:r>
      <w:bookmarkStart w:id="38" w:name="_Hlk196401973"/>
      <w:r w:rsidR="007E5BB7" w:rsidRPr="00E86D1C">
        <w:rPr>
          <w:b/>
          <w:i/>
        </w:rPr>
        <w:t>degenerative spondylolisthesis</w:t>
      </w:r>
      <w:r w:rsidR="007E5BB7" w:rsidRPr="00656162">
        <w:t xml:space="preserve"> </w:t>
      </w:r>
      <w:r w:rsidR="007E5BB7">
        <w:t>means forward or backward displacement of one vertebra over the vertebra below due to segmental instability arising from osteoarthritis of the facet joints.</w:t>
      </w:r>
    </w:p>
    <w:bookmarkEnd w:id="38"/>
    <w:p w14:paraId="744191B8" w14:textId="00FD9063"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12803483" w14:textId="77777777" w:rsidR="0090262E" w:rsidRPr="0090262E" w:rsidRDefault="0090262E" w:rsidP="00576E99">
      <w:pPr>
        <w:pStyle w:val="SH3"/>
      </w:pPr>
      <w:bookmarkStart w:id="39" w:name="_Ref402529607"/>
      <w:bookmarkEnd w:id="37"/>
      <w:r w:rsidRPr="00E424C8">
        <w:rPr>
          <w:b/>
          <w:i/>
        </w:rPr>
        <w:t>relevant service</w:t>
      </w:r>
      <w:r w:rsidRPr="0090262E">
        <w:t xml:space="preserve"> means:</w:t>
      </w:r>
    </w:p>
    <w:p w14:paraId="5B6B3205"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3A6ADF01"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0FA0680"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02D82DE0"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3A64A7E4" w14:textId="77777777" w:rsidR="0090262E" w:rsidRPr="0090262E" w:rsidRDefault="0090262E" w:rsidP="00304166">
      <w:pPr>
        <w:pStyle w:val="SH4"/>
        <w:ind w:left="1418"/>
      </w:pPr>
      <w:r w:rsidRPr="0090262E">
        <w:t>warlike service under the MRCA; or</w:t>
      </w:r>
    </w:p>
    <w:p w14:paraId="4289B48A" w14:textId="77777777" w:rsidR="00885EAB" w:rsidRPr="0090262E" w:rsidRDefault="0090262E" w:rsidP="00304166">
      <w:pPr>
        <w:pStyle w:val="SH4"/>
        <w:ind w:left="1418"/>
      </w:pPr>
      <w:r w:rsidRPr="0090262E">
        <w:t>non-warlike service under the MRCA.</w:t>
      </w:r>
    </w:p>
    <w:p w14:paraId="37DFF364"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25891454" w14:textId="7746FFB2" w:rsidR="00885EAB" w:rsidRPr="00513D05" w:rsidRDefault="0024089A" w:rsidP="00576E99">
      <w:pPr>
        <w:pStyle w:val="SH3"/>
      </w:pPr>
      <w:r w:rsidRPr="0024089A">
        <w:rPr>
          <w:b/>
          <w:i/>
        </w:rPr>
        <w:t>spondylolisthesis and spondylolysis</w:t>
      </w:r>
      <w:r w:rsidR="00DF6D11" w:rsidRPr="00513D05">
        <w:t>—see subsection</w:t>
      </w:r>
      <w:r w:rsidR="009056AF">
        <w:t xml:space="preserve"> </w:t>
      </w:r>
      <w:r w:rsidR="00A77E0D">
        <w:t>7</w:t>
      </w:r>
      <w:r w:rsidR="009056AF">
        <w:t>(2)</w:t>
      </w:r>
      <w:r w:rsidR="00051B75">
        <w:t>.</w:t>
      </w:r>
    </w:p>
    <w:p w14:paraId="00B1CFC0" w14:textId="77777777" w:rsidR="00383762" w:rsidRDefault="00383762" w:rsidP="00383762">
      <w:pPr>
        <w:pStyle w:val="SH3"/>
        <w:ind w:hanging="851"/>
      </w:pPr>
      <w:proofErr w:type="spellStart"/>
      <w:r w:rsidRPr="00900711">
        <w:rPr>
          <w:b/>
          <w:bCs/>
          <w:i/>
        </w:rPr>
        <w:t>spondylolytic</w:t>
      </w:r>
      <w:proofErr w:type="spellEnd"/>
      <w:r w:rsidRPr="00900711">
        <w:rPr>
          <w:b/>
          <w:bCs/>
          <w:i/>
        </w:rPr>
        <w:t xml:space="preserve"> spondylolisthesis</w:t>
      </w:r>
      <w:r>
        <w:rPr>
          <w:b/>
          <w:bCs/>
        </w:rPr>
        <w:t xml:space="preserve"> </w:t>
      </w:r>
      <w:r>
        <w:t xml:space="preserve">means spondylolisthesis which develops where there is pre-existing spondylolysis of the affected vertebra. </w:t>
      </w:r>
    </w:p>
    <w:p w14:paraId="16DD9B8E" w14:textId="7D350CD2"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9"/>
      <w:r w:rsidR="00513D05" w:rsidRPr="009C404D">
        <w:t xml:space="preserve"> </w:t>
      </w:r>
      <w:r w:rsidR="00885EAB" w:rsidRPr="009C404D">
        <w:t>the following:</w:t>
      </w:r>
    </w:p>
    <w:p w14:paraId="4EA56389" w14:textId="77777777" w:rsidR="00885EAB" w:rsidRPr="00513D05" w:rsidRDefault="00513D05" w:rsidP="00984EE9">
      <w:pPr>
        <w:pStyle w:val="SH4"/>
        <w:ind w:left="1418"/>
      </w:pPr>
      <w:r>
        <w:tab/>
      </w:r>
      <w:proofErr w:type="gramStart"/>
      <w:r w:rsidR="00885EAB" w:rsidRPr="00513D05">
        <w:t>pneumonia;</w:t>
      </w:r>
      <w:proofErr w:type="gramEnd"/>
    </w:p>
    <w:p w14:paraId="39E86D84"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24BE2644"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2DCEB2DB" w14:textId="77777777" w:rsidR="00885EAB" w:rsidRPr="00513D05" w:rsidRDefault="00885EAB" w:rsidP="00984EE9">
      <w:pPr>
        <w:pStyle w:val="SH4"/>
        <w:ind w:left="1418"/>
      </w:pPr>
      <w:r w:rsidRPr="00513D05">
        <w:tab/>
        <w:t>circulatory failure;</w:t>
      </w:r>
      <w:r w:rsidR="002376A0">
        <w:t xml:space="preserve"> or</w:t>
      </w:r>
    </w:p>
    <w:p w14:paraId="6DB03F37" w14:textId="77777777" w:rsidR="00BD3334" w:rsidRPr="00BD3334" w:rsidRDefault="00885EAB" w:rsidP="00984EE9">
      <w:pPr>
        <w:pStyle w:val="SH4"/>
        <w:ind w:left="1418"/>
      </w:pPr>
      <w:r w:rsidRPr="00513D05">
        <w:tab/>
        <w:t>cessation of brain function.</w:t>
      </w:r>
    </w:p>
    <w:p w14:paraId="1D762202"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8037879" w14:textId="77777777" w:rsidR="00CF2367" w:rsidRPr="00FA33FB" w:rsidRDefault="00CF2367" w:rsidP="00CF2367"/>
    <w:p w14:paraId="18319A5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41F9DF88"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FC84" w14:textId="77777777" w:rsidR="008C7465" w:rsidRDefault="008C7465" w:rsidP="00715914">
      <w:pPr>
        <w:spacing w:line="240" w:lineRule="auto"/>
      </w:pPr>
      <w:r>
        <w:separator/>
      </w:r>
    </w:p>
  </w:endnote>
  <w:endnote w:type="continuationSeparator" w:id="0">
    <w:p w14:paraId="31D146A4"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F14D"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1F46AACD" w14:textId="77777777" w:rsidTr="00CC061E">
      <w:tc>
        <w:tcPr>
          <w:tcW w:w="709" w:type="dxa"/>
          <w:tcBorders>
            <w:top w:val="nil"/>
            <w:left w:val="nil"/>
            <w:bottom w:val="nil"/>
            <w:right w:val="nil"/>
          </w:tcBorders>
          <w:shd w:val="clear" w:color="auto" w:fill="auto"/>
        </w:tcPr>
        <w:p w14:paraId="531A0172"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27B65087" w14:textId="77777777" w:rsidR="004A2007" w:rsidRDefault="004A2007" w:rsidP="004A2007">
          <w:pPr>
            <w:spacing w:line="0" w:lineRule="atLeast"/>
            <w:jc w:val="center"/>
            <w:rPr>
              <w:i/>
              <w:sz w:val="18"/>
            </w:rPr>
          </w:pPr>
          <w:r w:rsidRPr="007C5CE0">
            <w:rPr>
              <w:i/>
              <w:sz w:val="18"/>
            </w:rPr>
            <w:t>Statement of Principles concerning</w:t>
          </w:r>
        </w:p>
        <w:p w14:paraId="183C03EB" w14:textId="668DC52D" w:rsidR="004A2007" w:rsidRDefault="0024089A" w:rsidP="004A2007">
          <w:pPr>
            <w:spacing w:line="0" w:lineRule="atLeast"/>
            <w:jc w:val="center"/>
            <w:rPr>
              <w:i/>
              <w:sz w:val="18"/>
              <w:szCs w:val="18"/>
            </w:rPr>
          </w:pPr>
          <w:r w:rsidRPr="0024089A">
            <w:rPr>
              <w:i/>
              <w:sz w:val="18"/>
              <w:szCs w:val="18"/>
            </w:rPr>
            <w:t>Spondylolisthesis And Spondylolysis</w:t>
          </w:r>
          <w:r w:rsidR="004A2007">
            <w:rPr>
              <w:i/>
              <w:sz w:val="18"/>
              <w:szCs w:val="18"/>
            </w:rPr>
            <w:t xml:space="preserve"> (Reasonable Hypothesis) </w:t>
          </w:r>
          <w:r w:rsidR="004A2007" w:rsidRPr="007C5CE0">
            <w:rPr>
              <w:i/>
              <w:sz w:val="18"/>
            </w:rPr>
            <w:t xml:space="preserve">(No. </w:t>
          </w:r>
          <w:r w:rsidRPr="0024089A">
            <w:rPr>
              <w:i/>
              <w:sz w:val="18"/>
              <w:szCs w:val="18"/>
            </w:rPr>
            <w:t>56</w:t>
          </w:r>
          <w:r w:rsidR="004A2007" w:rsidRPr="007C5CE0">
            <w:rPr>
              <w:i/>
              <w:sz w:val="18"/>
              <w:szCs w:val="18"/>
            </w:rPr>
            <w:t xml:space="preserve"> of </w:t>
          </w:r>
          <w:r w:rsidRPr="0024089A">
            <w:rPr>
              <w:i/>
              <w:sz w:val="18"/>
              <w:szCs w:val="18"/>
            </w:rPr>
            <w:t>2025</w:t>
          </w:r>
          <w:r w:rsidR="004A2007" w:rsidRPr="007C5CE0">
            <w:rPr>
              <w:i/>
              <w:sz w:val="18"/>
              <w:szCs w:val="18"/>
            </w:rPr>
            <w:t>)</w:t>
          </w:r>
        </w:p>
        <w:p w14:paraId="516EFCAD"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29E05C6E"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75132ED8"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632B"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65987118" w14:textId="77777777" w:rsidTr="00CC061E">
      <w:tc>
        <w:tcPr>
          <w:tcW w:w="709" w:type="dxa"/>
          <w:tcBorders>
            <w:top w:val="nil"/>
            <w:left w:val="nil"/>
            <w:bottom w:val="nil"/>
            <w:right w:val="nil"/>
          </w:tcBorders>
          <w:shd w:val="clear" w:color="auto" w:fill="auto"/>
        </w:tcPr>
        <w:p w14:paraId="1DB02025"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08CDF5C6" w14:textId="77777777" w:rsidR="004A2007" w:rsidRDefault="004A2007" w:rsidP="004A2007">
          <w:pPr>
            <w:spacing w:line="0" w:lineRule="atLeast"/>
            <w:jc w:val="center"/>
            <w:rPr>
              <w:i/>
              <w:sz w:val="18"/>
            </w:rPr>
          </w:pPr>
          <w:r w:rsidRPr="007C5CE0">
            <w:rPr>
              <w:i/>
              <w:sz w:val="18"/>
            </w:rPr>
            <w:t>Statement of Principles concerning</w:t>
          </w:r>
        </w:p>
        <w:p w14:paraId="605A6799" w14:textId="1AC94558" w:rsidR="004A2007" w:rsidRDefault="0024089A" w:rsidP="004A2007">
          <w:pPr>
            <w:spacing w:line="0" w:lineRule="atLeast"/>
            <w:jc w:val="center"/>
            <w:rPr>
              <w:i/>
              <w:sz w:val="18"/>
              <w:szCs w:val="18"/>
            </w:rPr>
          </w:pPr>
          <w:r w:rsidRPr="0024089A">
            <w:rPr>
              <w:i/>
              <w:sz w:val="18"/>
              <w:szCs w:val="18"/>
            </w:rPr>
            <w:t>Spondylolisthesis And Spondylolysis</w:t>
          </w:r>
          <w:r w:rsidR="004A2007">
            <w:rPr>
              <w:i/>
              <w:sz w:val="18"/>
              <w:szCs w:val="18"/>
            </w:rPr>
            <w:t xml:space="preserve"> (Reasonable Hypothesis) </w:t>
          </w:r>
          <w:r w:rsidR="004A2007" w:rsidRPr="007C5CE0">
            <w:rPr>
              <w:i/>
              <w:sz w:val="18"/>
            </w:rPr>
            <w:t xml:space="preserve">(No. </w:t>
          </w:r>
          <w:r w:rsidRPr="0024089A">
            <w:rPr>
              <w:i/>
              <w:sz w:val="18"/>
              <w:szCs w:val="18"/>
            </w:rPr>
            <w:t>56</w:t>
          </w:r>
          <w:r w:rsidR="004A2007" w:rsidRPr="007C5CE0">
            <w:rPr>
              <w:i/>
              <w:sz w:val="18"/>
              <w:szCs w:val="18"/>
            </w:rPr>
            <w:t xml:space="preserve"> of </w:t>
          </w:r>
          <w:r w:rsidRPr="0024089A">
            <w:rPr>
              <w:i/>
              <w:sz w:val="18"/>
              <w:szCs w:val="18"/>
            </w:rPr>
            <w:t>2025</w:t>
          </w:r>
          <w:r w:rsidR="004A2007" w:rsidRPr="007C5CE0">
            <w:rPr>
              <w:i/>
              <w:sz w:val="18"/>
              <w:szCs w:val="18"/>
            </w:rPr>
            <w:t>)</w:t>
          </w:r>
        </w:p>
        <w:p w14:paraId="07453B0B"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05F6BC0A"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4379F08"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78EA"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80D7"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032F"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095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30C2"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55BA" w14:textId="77777777" w:rsidR="008C7465" w:rsidRDefault="008C7465" w:rsidP="00715914">
      <w:pPr>
        <w:spacing w:line="240" w:lineRule="auto"/>
      </w:pPr>
      <w:r>
        <w:separator/>
      </w:r>
    </w:p>
  </w:footnote>
  <w:footnote w:type="continuationSeparator" w:id="0">
    <w:p w14:paraId="36F10573"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FE82" w14:textId="6E0F19FE"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013B"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526D" w14:textId="77777777" w:rsidR="004A2007" w:rsidRDefault="004A2007" w:rsidP="004A2007">
    <w:pPr>
      <w:rPr>
        <w:sz w:val="20"/>
      </w:rPr>
    </w:pPr>
    <w:r>
      <w:rPr>
        <w:b/>
        <w:noProof/>
        <w:sz w:val="20"/>
      </w:rPr>
      <w:t>Schedule 1</w:t>
    </w:r>
    <w:r>
      <w:rPr>
        <w:sz w:val="20"/>
      </w:rPr>
      <w:t xml:space="preserve"> - </w:t>
    </w:r>
    <w:r>
      <w:rPr>
        <w:noProof/>
        <w:sz w:val="20"/>
      </w:rPr>
      <w:t>Dictionary</w:t>
    </w:r>
  </w:p>
  <w:p w14:paraId="7061D518"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46F0"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CB0D"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4669"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A211"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5CC0B12"/>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1782837"/>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140799000">
    <w:abstractNumId w:val="15"/>
  </w:num>
  <w:num w:numId="2" w16cid:durableId="540290276">
    <w:abstractNumId w:val="13"/>
  </w:num>
  <w:num w:numId="3" w16cid:durableId="939875332">
    <w:abstractNumId w:val="11"/>
  </w:num>
  <w:num w:numId="4" w16cid:durableId="506864604">
    <w:abstractNumId w:val="10"/>
  </w:num>
  <w:num w:numId="5" w16cid:durableId="1450398409">
    <w:abstractNumId w:val="14"/>
  </w:num>
  <w:num w:numId="6" w16cid:durableId="655414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5706817">
    <w:abstractNumId w:val="9"/>
  </w:num>
  <w:num w:numId="8" w16cid:durableId="915088983">
    <w:abstractNumId w:val="7"/>
  </w:num>
  <w:num w:numId="9" w16cid:durableId="1751584902">
    <w:abstractNumId w:val="6"/>
  </w:num>
  <w:num w:numId="10" w16cid:durableId="816729204">
    <w:abstractNumId w:val="5"/>
  </w:num>
  <w:num w:numId="11" w16cid:durableId="344403371">
    <w:abstractNumId w:val="4"/>
  </w:num>
  <w:num w:numId="12" w16cid:durableId="1357272689">
    <w:abstractNumId w:val="8"/>
  </w:num>
  <w:num w:numId="13" w16cid:durableId="42366700">
    <w:abstractNumId w:val="3"/>
  </w:num>
  <w:num w:numId="14" w16cid:durableId="1596358182">
    <w:abstractNumId w:val="2"/>
  </w:num>
  <w:num w:numId="15" w16cid:durableId="1434714291">
    <w:abstractNumId w:val="1"/>
  </w:num>
  <w:num w:numId="16" w16cid:durableId="2108379396">
    <w:abstractNumId w:val="0"/>
  </w:num>
  <w:num w:numId="17" w16cid:durableId="260334090">
    <w:abstractNumId w:val="10"/>
  </w:num>
  <w:num w:numId="18" w16cid:durableId="1004434057">
    <w:abstractNumId w:val="10"/>
  </w:num>
  <w:num w:numId="19" w16cid:durableId="1993438776">
    <w:abstractNumId w:val="10"/>
  </w:num>
  <w:num w:numId="20" w16cid:durableId="159081404">
    <w:abstractNumId w:val="12"/>
  </w:num>
  <w:num w:numId="21" w16cid:durableId="110437812">
    <w:abstractNumId w:val="10"/>
  </w:num>
  <w:num w:numId="22" w16cid:durableId="638653798">
    <w:abstractNumId w:val="10"/>
  </w:num>
  <w:num w:numId="23" w16cid:durableId="615604921">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2550741">
    <w:abstractNumId w:val="16"/>
  </w:num>
  <w:num w:numId="25"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04A5"/>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2327"/>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8CD"/>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089A"/>
    <w:rsid w:val="00243018"/>
    <w:rsid w:val="00253D7C"/>
    <w:rsid w:val="002564A4"/>
    <w:rsid w:val="002650E6"/>
    <w:rsid w:val="0026736C"/>
    <w:rsid w:val="002702BE"/>
    <w:rsid w:val="002716E4"/>
    <w:rsid w:val="002717B2"/>
    <w:rsid w:val="002773D7"/>
    <w:rsid w:val="00280358"/>
    <w:rsid w:val="00280B57"/>
    <w:rsid w:val="00281308"/>
    <w:rsid w:val="00281DF7"/>
    <w:rsid w:val="00282B95"/>
    <w:rsid w:val="00284719"/>
    <w:rsid w:val="00297ECB"/>
    <w:rsid w:val="002A1ECC"/>
    <w:rsid w:val="002A3436"/>
    <w:rsid w:val="002A7BCF"/>
    <w:rsid w:val="002B45FA"/>
    <w:rsid w:val="002B5188"/>
    <w:rsid w:val="002C0EFB"/>
    <w:rsid w:val="002C7539"/>
    <w:rsid w:val="002D043A"/>
    <w:rsid w:val="002D2AA2"/>
    <w:rsid w:val="002D6224"/>
    <w:rsid w:val="002D74C5"/>
    <w:rsid w:val="002E35CD"/>
    <w:rsid w:val="002E3F4B"/>
    <w:rsid w:val="002F5948"/>
    <w:rsid w:val="002F77A1"/>
    <w:rsid w:val="00301C54"/>
    <w:rsid w:val="00304166"/>
    <w:rsid w:val="00304F8B"/>
    <w:rsid w:val="0032243F"/>
    <w:rsid w:val="00326658"/>
    <w:rsid w:val="0033221D"/>
    <w:rsid w:val="003354D2"/>
    <w:rsid w:val="00335BC6"/>
    <w:rsid w:val="003415D3"/>
    <w:rsid w:val="00344701"/>
    <w:rsid w:val="00352B0F"/>
    <w:rsid w:val="00356690"/>
    <w:rsid w:val="00360459"/>
    <w:rsid w:val="00365E25"/>
    <w:rsid w:val="00372791"/>
    <w:rsid w:val="003734C6"/>
    <w:rsid w:val="00375BB3"/>
    <w:rsid w:val="003802D6"/>
    <w:rsid w:val="00383762"/>
    <w:rsid w:val="0038399F"/>
    <w:rsid w:val="00385187"/>
    <w:rsid w:val="003A189F"/>
    <w:rsid w:val="003A2FFE"/>
    <w:rsid w:val="003A5507"/>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750AB"/>
    <w:rsid w:val="004834A1"/>
    <w:rsid w:val="004840A6"/>
    <w:rsid w:val="004849E7"/>
    <w:rsid w:val="004916B9"/>
    <w:rsid w:val="00496F97"/>
    <w:rsid w:val="004A2007"/>
    <w:rsid w:val="004A4764"/>
    <w:rsid w:val="004A5E4B"/>
    <w:rsid w:val="004A725C"/>
    <w:rsid w:val="004C6AE8"/>
    <w:rsid w:val="004C6D55"/>
    <w:rsid w:val="004D10CF"/>
    <w:rsid w:val="004D4BCA"/>
    <w:rsid w:val="004E063A"/>
    <w:rsid w:val="004E40C0"/>
    <w:rsid w:val="004E7BEC"/>
    <w:rsid w:val="004F23E0"/>
    <w:rsid w:val="004F2549"/>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2924"/>
    <w:rsid w:val="0061526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44302"/>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1920"/>
    <w:rsid w:val="00793915"/>
    <w:rsid w:val="007A0DBA"/>
    <w:rsid w:val="007A15B1"/>
    <w:rsid w:val="007A3989"/>
    <w:rsid w:val="007B132E"/>
    <w:rsid w:val="007B52F6"/>
    <w:rsid w:val="007C2253"/>
    <w:rsid w:val="007C5CE0"/>
    <w:rsid w:val="007C7DEE"/>
    <w:rsid w:val="007D3BA2"/>
    <w:rsid w:val="007E163D"/>
    <w:rsid w:val="007E5BB7"/>
    <w:rsid w:val="007E667A"/>
    <w:rsid w:val="007F2378"/>
    <w:rsid w:val="007F24C1"/>
    <w:rsid w:val="007F28C9"/>
    <w:rsid w:val="007F5EB0"/>
    <w:rsid w:val="00803587"/>
    <w:rsid w:val="00806368"/>
    <w:rsid w:val="008117E9"/>
    <w:rsid w:val="00824498"/>
    <w:rsid w:val="008321ED"/>
    <w:rsid w:val="00832C32"/>
    <w:rsid w:val="00842EA3"/>
    <w:rsid w:val="0084519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06E3A"/>
    <w:rsid w:val="00912301"/>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2DA7"/>
    <w:rsid w:val="009B4DFF"/>
    <w:rsid w:val="009B5A4E"/>
    <w:rsid w:val="009C2B65"/>
    <w:rsid w:val="009C404D"/>
    <w:rsid w:val="009D6BB0"/>
    <w:rsid w:val="009D79E9"/>
    <w:rsid w:val="009E38FE"/>
    <w:rsid w:val="009E517F"/>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15E6E"/>
    <w:rsid w:val="00C25E7F"/>
    <w:rsid w:val="00C2746F"/>
    <w:rsid w:val="00C324A0"/>
    <w:rsid w:val="00C3300F"/>
    <w:rsid w:val="00C349C5"/>
    <w:rsid w:val="00C3520D"/>
    <w:rsid w:val="00C42BF8"/>
    <w:rsid w:val="00C50043"/>
    <w:rsid w:val="00C5731E"/>
    <w:rsid w:val="00C670B0"/>
    <w:rsid w:val="00C67184"/>
    <w:rsid w:val="00C738B9"/>
    <w:rsid w:val="00C7573B"/>
    <w:rsid w:val="00C77046"/>
    <w:rsid w:val="00C93C03"/>
    <w:rsid w:val="00C96667"/>
    <w:rsid w:val="00C9794D"/>
    <w:rsid w:val="00CA2EA5"/>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3699"/>
    <w:rsid w:val="00D050E6"/>
    <w:rsid w:val="00D13441"/>
    <w:rsid w:val="00D150E7"/>
    <w:rsid w:val="00D32F65"/>
    <w:rsid w:val="00D32F71"/>
    <w:rsid w:val="00D377E3"/>
    <w:rsid w:val="00D4701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1468"/>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A00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912301"/>
    <w:pPr>
      <w:numPr>
        <w:ilvl w:val="1"/>
        <w:numId w:val="19"/>
      </w:numPr>
    </w:pPr>
  </w:style>
  <w:style w:type="paragraph" w:customStyle="1" w:styleId="LV3">
    <w:name w:val="LV 3"/>
    <w:basedOn w:val="PlainIndent"/>
    <w:autoRedefine/>
    <w:qFormat/>
    <w:rsid w:val="007F24C1"/>
    <w:pPr>
      <w:numPr>
        <w:ilvl w:val="2"/>
        <w:numId w:val="4"/>
      </w:numPr>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8414</Characters>
  <Application>Microsoft Office Word</Application>
  <DocSecurity>0</DocSecurity>
  <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2025-06-19T02:46:00Z</dcterms:modified>
  <cp:category/>
  <cp:contentStatus/>
  <dc:language/>
  <cp:version/>
</cp:coreProperties>
</file>