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3FC8384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A1E49A4" w:rsidR="00D00EFA" w:rsidRDefault="007E2F8F" w:rsidP="00D00EFA">
      <w:pPr>
        <w:pStyle w:val="ShortT"/>
      </w:pPr>
      <w:r>
        <w:t>C</w:t>
      </w:r>
      <w:r w:rsidR="00450816">
        <w:t xml:space="preserve">ommunications </w:t>
      </w:r>
      <w:r w:rsidR="00247D4A">
        <w:t>(</w:t>
      </w:r>
      <w:r w:rsidR="00705292">
        <w:t>Radionavigation</w:t>
      </w:r>
      <w:r w:rsidR="00D45D82">
        <w:t>-</w:t>
      </w:r>
      <w:r w:rsidR="00705292">
        <w:t>Satellite</w:t>
      </w:r>
      <w:r w:rsidR="00D45D82">
        <w:t xml:space="preserve"> </w:t>
      </w:r>
      <w:r w:rsidR="00705292">
        <w:t>Service Retransmission</w:t>
      </w:r>
      <w:r w:rsidR="00450816">
        <w:t>)</w:t>
      </w:r>
      <w:r w:rsidR="00644471">
        <w:t xml:space="preserve"> </w:t>
      </w:r>
      <w:r w:rsidR="00450816">
        <w:t xml:space="preserve">Amendment </w:t>
      </w:r>
      <w:r w:rsidR="00705292">
        <w:t>Instrument</w:t>
      </w:r>
      <w:r w:rsidR="008744C8">
        <w:t xml:space="preserve"> </w:t>
      </w:r>
      <w:r w:rsidR="00811C47">
        <w:t>202</w:t>
      </w:r>
      <w:r w:rsidR="0080265F">
        <w:t>5</w:t>
      </w:r>
      <w:r w:rsidR="005E7DCC">
        <w:t xml:space="preserve"> (No.</w:t>
      </w:r>
      <w:r w:rsidR="00D45D82">
        <w:t> </w:t>
      </w:r>
      <w:r w:rsidR="005E7DCC">
        <w:t>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055A39D6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E2B57">
        <w:rPr>
          <w:szCs w:val="22"/>
        </w:rPr>
        <w:t>instrument</w:t>
      </w:r>
      <w:r w:rsidR="00B67814">
        <w:rPr>
          <w:szCs w:val="22"/>
        </w:rPr>
        <w:t xml:space="preserve"> under subsection </w:t>
      </w:r>
      <w:r w:rsidR="00044DB9">
        <w:rPr>
          <w:szCs w:val="22"/>
        </w:rPr>
        <w:t>60</w:t>
      </w:r>
      <w:r w:rsidR="0000725F">
        <w:rPr>
          <w:szCs w:val="22"/>
        </w:rPr>
        <w:t>(1)</w:t>
      </w:r>
      <w:r w:rsidR="00044DB9">
        <w:rPr>
          <w:szCs w:val="22"/>
        </w:rPr>
        <w:t xml:space="preserve"> and subsection</w:t>
      </w:r>
      <w:r w:rsidR="00CC0216">
        <w:rPr>
          <w:szCs w:val="22"/>
        </w:rPr>
        <w:t xml:space="preserve"> 64(1)</w:t>
      </w:r>
      <w:r w:rsidR="00B67814">
        <w:rPr>
          <w:szCs w:val="22"/>
        </w:rPr>
        <w:t xml:space="preserve"> of the </w:t>
      </w:r>
      <w:r w:rsidR="00CC0216">
        <w:rPr>
          <w:i/>
          <w:iCs/>
          <w:szCs w:val="22"/>
        </w:rPr>
        <w:t>Australian Communications and Media Authority Act 2005</w:t>
      </w:r>
      <w:r w:rsidRPr="00F55B9E">
        <w:rPr>
          <w:iCs/>
        </w:rPr>
        <w:t>.</w:t>
      </w:r>
    </w:p>
    <w:p w14:paraId="006C8DC4" w14:textId="7C9B7C4D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CC7B42">
        <w:rPr>
          <w:rFonts w:ascii="Times New Roman" w:hAnsi="Times New Roman" w:cs="Times New Roman"/>
        </w:rPr>
        <w:t xml:space="preserve"> 19 June 2025</w:t>
      </w:r>
    </w:p>
    <w:p w14:paraId="00C6F93D" w14:textId="0CCF68A4" w:rsidR="00D0025E" w:rsidRDefault="000D4D7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Lidgerwood</w:t>
      </w:r>
    </w:p>
    <w:p w14:paraId="6C543EFF" w14:textId="7EA4EA53" w:rsidR="00D0025E" w:rsidRDefault="000D4D7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41D1DBE5" w:rsidR="00E64517" w:rsidRDefault="003C79D8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Brealey</w:t>
      </w:r>
    </w:p>
    <w:p w14:paraId="052F21AD" w14:textId="09D236D1" w:rsidR="00E64517" w:rsidRDefault="003C79D8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23364902" w:rsidR="00D00EFA" w:rsidRDefault="00BA382A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7C9CCC2C" w:rsidR="00D00EFA" w:rsidRDefault="00D00EFA" w:rsidP="00D00EFA">
      <w:pPr>
        <w:pStyle w:val="subsection"/>
      </w:pPr>
      <w:r>
        <w:tab/>
      </w:r>
      <w:r>
        <w:tab/>
      </w:r>
      <w:r w:rsidR="00E43C58">
        <w:t>Th</w:t>
      </w:r>
      <w:r w:rsidR="00CC0216">
        <w:t>is</w:t>
      </w:r>
      <w:r w:rsidR="00E43C58">
        <w:t xml:space="preserve"> </w:t>
      </w:r>
      <w:r w:rsidR="00CC0216">
        <w:t>is</w:t>
      </w:r>
      <w:r>
        <w:t xml:space="preserve"> the</w:t>
      </w:r>
      <w:r w:rsidR="006D3AC3">
        <w:t xml:space="preserve"> </w:t>
      </w:r>
      <w:bookmarkStart w:id="2" w:name="BKCheck15B_3"/>
      <w:bookmarkEnd w:id="2"/>
      <w:r w:rsidR="00CC0216">
        <w:rPr>
          <w:i/>
          <w:iCs/>
        </w:rPr>
        <w:t>Communications</w:t>
      </w:r>
      <w:r w:rsidR="0000725F">
        <w:rPr>
          <w:i/>
          <w:iCs/>
        </w:rPr>
        <w:t xml:space="preserve"> (</w:t>
      </w:r>
      <w:r w:rsidR="00CC0216">
        <w:rPr>
          <w:i/>
          <w:iCs/>
        </w:rPr>
        <w:t>Radio</w:t>
      </w:r>
      <w:r w:rsidR="00AF52A6">
        <w:rPr>
          <w:i/>
          <w:iCs/>
        </w:rPr>
        <w:t>navigation</w:t>
      </w:r>
      <w:r w:rsidR="00CC0216">
        <w:rPr>
          <w:i/>
          <w:iCs/>
        </w:rPr>
        <w:t>-Satellite Service Retransmission</w:t>
      </w:r>
      <w:r w:rsidR="0000725F">
        <w:rPr>
          <w:i/>
          <w:iCs/>
        </w:rPr>
        <w:t>) Ame</w:t>
      </w:r>
      <w:r w:rsidR="006856AB">
        <w:rPr>
          <w:i/>
          <w:iCs/>
        </w:rPr>
        <w:t xml:space="preserve">ndment </w:t>
      </w:r>
      <w:r w:rsidR="00CC0216">
        <w:rPr>
          <w:i/>
          <w:iCs/>
        </w:rPr>
        <w:t>Instrument</w:t>
      </w:r>
      <w:r w:rsidR="006856AB">
        <w:rPr>
          <w:i/>
          <w:iCs/>
        </w:rPr>
        <w:t xml:space="preserve"> </w:t>
      </w:r>
      <w:r w:rsidR="00251E11">
        <w:rPr>
          <w:i/>
          <w:iCs/>
        </w:rPr>
        <w:t>202</w:t>
      </w:r>
      <w:r w:rsidR="0080265F">
        <w:rPr>
          <w:i/>
          <w:iCs/>
        </w:rPr>
        <w:t>5</w:t>
      </w:r>
      <w:r w:rsidR="006856AB">
        <w:rPr>
          <w:i/>
          <w:iCs/>
        </w:rPr>
        <w:t xml:space="preserve"> (No</w:t>
      </w:r>
      <w:r w:rsidR="00687760">
        <w:rPr>
          <w:i/>
          <w:iCs/>
        </w:rPr>
        <w:t>. </w:t>
      </w:r>
      <w:r w:rsidR="006856AB">
        <w:rPr>
          <w:i/>
          <w:iCs/>
        </w:rPr>
        <w:t>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174230E8" w14:textId="77CCB28F" w:rsidR="000F08E9" w:rsidRDefault="00440591" w:rsidP="00D00EFA">
      <w:pPr>
        <w:pStyle w:val="subsection"/>
      </w:pPr>
      <w:r>
        <w:tab/>
      </w:r>
      <w:r>
        <w:tab/>
      </w:r>
      <w:r w:rsidR="000F08E9">
        <w:t xml:space="preserve">The instrument commences </w:t>
      </w:r>
      <w:r w:rsidR="00791B2E">
        <w:t>at the start of the day after the day it is registered on the Federal Register of Legislation.</w:t>
      </w:r>
    </w:p>
    <w:p w14:paraId="4CD08E25" w14:textId="3149A376" w:rsidR="00D00EFA" w:rsidRDefault="00D00EFA" w:rsidP="00D00EFA">
      <w:pPr>
        <w:pStyle w:val="LI-BodyTextNote"/>
        <w:spacing w:before="122"/>
      </w:pPr>
      <w:r>
        <w:t>Note:</w:t>
      </w:r>
      <w:r>
        <w:tab/>
        <w:t>The Federal Register of Legislation may be accessed</w:t>
      </w:r>
      <w:r w:rsidR="006D1A80">
        <w:t>,</w:t>
      </w:r>
      <w:r>
        <w:t xml:space="preserve"> free of charge</w:t>
      </w:r>
      <w:r w:rsidR="006D1A80">
        <w:t>,</w:t>
      </w:r>
      <w:r>
        <w:t xml:space="preserve"> at </w:t>
      </w:r>
      <w:r w:rsidRPr="0080265F">
        <w:rPr>
          <w:rFonts w:eastAsiaTheme="majorEastAsia"/>
        </w:rPr>
        <w:t>www.legislation.gov.au</w:t>
      </w:r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35FB12EB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 xml:space="preserve">subsection </w:t>
      </w:r>
      <w:r w:rsidR="00CC0216">
        <w:t>60</w:t>
      </w:r>
      <w:r w:rsidR="006856AB">
        <w:t>(1)</w:t>
      </w:r>
      <w:r w:rsidR="00CC0216">
        <w:t xml:space="preserve"> and subsection 64(1)</w:t>
      </w:r>
      <w:r>
        <w:t xml:space="preserve"> of the </w:t>
      </w:r>
      <w:r w:rsidR="00CC0216">
        <w:rPr>
          <w:i/>
        </w:rPr>
        <w:t>Australian Communications and Media Authority Act 2005</w:t>
      </w:r>
      <w:r w:rsidRPr="008E62E7">
        <w:rPr>
          <w:i/>
          <w:iCs/>
        </w:rPr>
        <w:t>.</w:t>
      </w:r>
    </w:p>
    <w:p w14:paraId="237BACC0" w14:textId="45F53A28" w:rsidR="00D00EFA" w:rsidRDefault="00D00EFA" w:rsidP="00D00EFA">
      <w:pPr>
        <w:pStyle w:val="ActHead5"/>
      </w:pPr>
      <w:bookmarkStart w:id="5" w:name="_Toc444596034"/>
      <w:r>
        <w:t xml:space="preserve">4  </w:t>
      </w:r>
      <w:r w:rsidR="00CC0216">
        <w:t>Amendments</w:t>
      </w:r>
    </w:p>
    <w:p w14:paraId="5A9EF9A5" w14:textId="06C14C93" w:rsidR="00D00EFA" w:rsidRDefault="00D00EFA" w:rsidP="00D00EFA">
      <w:pPr>
        <w:pStyle w:val="subsection"/>
        <w:rPr>
          <w:i/>
        </w:rPr>
      </w:pPr>
      <w:r>
        <w:tab/>
      </w:r>
      <w:r>
        <w:tab/>
      </w:r>
      <w:r w:rsidR="00333F41">
        <w:t xml:space="preserve">Each instrument that is specified in </w:t>
      </w:r>
      <w:r w:rsidR="005336DA">
        <w:t>the</w:t>
      </w:r>
      <w:r w:rsidR="00333F41">
        <w:t xml:space="preserve"> Schedule to this instrument is amended as set out in the applicable items of the Schedule, and any other item in </w:t>
      </w:r>
      <w:r w:rsidR="005336DA">
        <w:t>the</w:t>
      </w:r>
      <w:r w:rsidR="00333F41">
        <w:t xml:space="preserve"> Schedule to this instrument has effect according to its terms.</w:t>
      </w:r>
    </w:p>
    <w:bookmarkEnd w:id="5"/>
    <w:p w14:paraId="1FDC1C1D" w14:textId="6E93D6B5" w:rsidR="00D00EFA" w:rsidRDefault="00D00EFA" w:rsidP="00D00EFA">
      <w:pPr>
        <w:pStyle w:val="notetext"/>
      </w:pP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57B53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3819EDB0" w:rsidR="00D00EFA" w:rsidRPr="003C5FED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CC0216">
        <w:rPr>
          <w:rFonts w:ascii="Arial" w:hAnsi="Arial" w:cs="Arial"/>
          <w:sz w:val="32"/>
          <w:szCs w:val="32"/>
        </w:rPr>
        <w:t>Amendments</w:t>
      </w:r>
    </w:p>
    <w:p w14:paraId="315BAA85" w14:textId="1E87D978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bookmarkStart w:id="6" w:name="_Toc438623396"/>
      <w:bookmarkStart w:id="7" w:name="_Toc444596036"/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1598FF2F" w14:textId="6ACA2AA6" w:rsidR="00D00EFA" w:rsidRDefault="005D1D88" w:rsidP="00D00EFA">
      <w:pPr>
        <w:pStyle w:val="ActHead9"/>
        <w:ind w:left="0" w:firstLine="0"/>
        <w:rPr>
          <w:i w:val="0"/>
          <w:iCs/>
          <w:szCs w:val="28"/>
        </w:rPr>
      </w:pPr>
      <w:r>
        <w:t>Radiocommunications (</w:t>
      </w:r>
      <w:r w:rsidR="00B62F69">
        <w:t>Charges</w:t>
      </w:r>
      <w:r>
        <w:t xml:space="preserve">) </w:t>
      </w:r>
      <w:r w:rsidR="00B62F69">
        <w:t>Determination 2022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2</w:t>
      </w:r>
      <w:r w:rsidR="00B62F69">
        <w:rPr>
          <w:i w:val="0"/>
          <w:iCs/>
          <w:szCs w:val="28"/>
        </w:rPr>
        <w:t>2</w:t>
      </w:r>
      <w:r w:rsidR="001E5761">
        <w:rPr>
          <w:i w:val="0"/>
          <w:iCs/>
          <w:szCs w:val="28"/>
        </w:rPr>
        <w:t>L0</w:t>
      </w:r>
      <w:r w:rsidR="00B62F69">
        <w:rPr>
          <w:i w:val="0"/>
          <w:iCs/>
          <w:szCs w:val="28"/>
        </w:rPr>
        <w:t>1245</w:t>
      </w:r>
      <w:r w:rsidR="003946B5">
        <w:rPr>
          <w:i w:val="0"/>
          <w:iCs/>
          <w:szCs w:val="28"/>
        </w:rPr>
        <w:t>)</w:t>
      </w:r>
    </w:p>
    <w:p w14:paraId="44C6C5B5" w14:textId="7061A1A4" w:rsidR="00ED35F3" w:rsidRDefault="00C5564A" w:rsidP="004A4E37">
      <w:pPr>
        <w:pStyle w:val="ItemHead"/>
      </w:pPr>
      <w:r>
        <w:t xml:space="preserve">1 </w:t>
      </w:r>
      <w:r w:rsidR="00E47CBF">
        <w:t xml:space="preserve"> </w:t>
      </w:r>
      <w:r w:rsidR="00295915">
        <w:t>Subsection 5(1) (note 2)</w:t>
      </w:r>
    </w:p>
    <w:p w14:paraId="6D6B3998" w14:textId="3F900D44" w:rsidR="00C5564A" w:rsidRDefault="00295915" w:rsidP="00C5564A">
      <w:pPr>
        <w:pStyle w:val="Item"/>
      </w:pPr>
      <w:r>
        <w:t>Insert:</w:t>
      </w:r>
    </w:p>
    <w:p w14:paraId="22921369" w14:textId="56074221" w:rsidR="00BF6B3B" w:rsidRDefault="00BF6B3B" w:rsidP="00B91F33">
      <w:pPr>
        <w:pStyle w:val="LI-BodyTextNote"/>
        <w:numPr>
          <w:ilvl w:val="0"/>
          <w:numId w:val="32"/>
        </w:numPr>
        <w:tabs>
          <w:tab w:val="left" w:pos="2486"/>
        </w:tabs>
        <w:spacing w:before="60"/>
        <w:ind w:left="2410" w:hanging="709"/>
      </w:pPr>
      <w:r>
        <w:t>radiodetermination licence (RNSS repeater system)</w:t>
      </w:r>
      <w:r w:rsidR="000C0F05">
        <w:t>;</w:t>
      </w:r>
    </w:p>
    <w:p w14:paraId="49841BD7" w14:textId="592D54A7" w:rsidR="00BF07DE" w:rsidRDefault="00BF07DE" w:rsidP="00BF07DE">
      <w:pPr>
        <w:pStyle w:val="ItemHead"/>
      </w:pPr>
      <w:r>
        <w:t xml:space="preserve">2  Schedule </w:t>
      </w:r>
      <w:r w:rsidR="00836F5D">
        <w:t>1</w:t>
      </w:r>
      <w:r>
        <w:t xml:space="preserve"> (</w:t>
      </w:r>
      <w:r w:rsidR="00836F5D">
        <w:t>Table 1, table item 2.1.11, column 2</w:t>
      </w:r>
      <w:r w:rsidR="007318DD">
        <w:t>, paragraph (b)</w:t>
      </w:r>
      <w:r>
        <w:t>)</w:t>
      </w:r>
    </w:p>
    <w:p w14:paraId="373577AA" w14:textId="58E8B712" w:rsidR="00B431FD" w:rsidRDefault="007318DD" w:rsidP="00836F5D">
      <w:pPr>
        <w:pStyle w:val="Item"/>
        <w:spacing w:after="120"/>
      </w:pPr>
      <w:r>
        <w:t>Repeal the</w:t>
      </w:r>
      <w:r w:rsidR="00836F5D">
        <w:t xml:space="preserve"> paragraph, substitute</w:t>
      </w:r>
      <w:r w:rsidR="00BF07DE">
        <w:t>:</w:t>
      </w:r>
    </w:p>
    <w:p w14:paraId="0702F22B" w14:textId="11DC4BE7" w:rsidR="00836F5D" w:rsidRDefault="00836F5D" w:rsidP="00836F5D">
      <w:pPr>
        <w:pStyle w:val="paragraph"/>
      </w:pPr>
      <w:r>
        <w:tab/>
        <w:t>(b)</w:t>
      </w:r>
      <w:r>
        <w:tab/>
      </w:r>
      <w:r w:rsidR="00EF4B43">
        <w:t>fixed licence (television outside broadcast system);</w:t>
      </w:r>
    </w:p>
    <w:p w14:paraId="22C7606A" w14:textId="624E495F" w:rsidR="00EF4B43" w:rsidRDefault="00EF4B43" w:rsidP="00836F5D">
      <w:pPr>
        <w:pStyle w:val="paragraph"/>
      </w:pPr>
      <w:r>
        <w:tab/>
        <w:t>(c)</w:t>
      </w:r>
      <w:r>
        <w:tab/>
      </w:r>
      <w:r w:rsidR="000909B0">
        <w:t>radiodetermination licence (RNSS repeater system)</w:t>
      </w:r>
    </w:p>
    <w:p w14:paraId="6402D09F" w14:textId="100363A9" w:rsidR="00EC28C8" w:rsidRDefault="00EC28C8" w:rsidP="00EC28C8">
      <w:pPr>
        <w:pStyle w:val="ActHead9"/>
        <w:ind w:left="0" w:firstLine="0"/>
        <w:rPr>
          <w:i w:val="0"/>
          <w:iCs/>
          <w:szCs w:val="28"/>
        </w:rPr>
      </w:pPr>
      <w:r>
        <w:t>Radiocommunications (Interpretation) Determination 2025</w:t>
      </w:r>
      <w:r w:rsidRPr="00DF74EC">
        <w:t xml:space="preserve"> </w:t>
      </w:r>
      <w:r>
        <w:rPr>
          <w:i w:val="0"/>
          <w:iCs/>
        </w:rPr>
        <w:t>(</w:t>
      </w:r>
      <w:r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25L0</w:t>
      </w:r>
      <w:r w:rsidR="00945618">
        <w:rPr>
          <w:i w:val="0"/>
          <w:iCs/>
          <w:szCs w:val="28"/>
        </w:rPr>
        <w:t>0362</w:t>
      </w:r>
      <w:r>
        <w:rPr>
          <w:i w:val="0"/>
          <w:iCs/>
          <w:szCs w:val="28"/>
        </w:rPr>
        <w:t>)</w:t>
      </w:r>
    </w:p>
    <w:p w14:paraId="5B0A43D2" w14:textId="647BAFFF" w:rsidR="00EC28C8" w:rsidRDefault="007318DD" w:rsidP="00EC28C8">
      <w:pPr>
        <w:pStyle w:val="ItemHead"/>
      </w:pPr>
      <w:r>
        <w:t>3</w:t>
      </w:r>
      <w:r w:rsidR="00EC28C8">
        <w:t xml:space="preserve">  </w:t>
      </w:r>
      <w:r w:rsidR="00945618">
        <w:t>Schedule</w:t>
      </w:r>
    </w:p>
    <w:p w14:paraId="33D8A3E2" w14:textId="77777777" w:rsidR="00EC28C8" w:rsidRDefault="00EC28C8" w:rsidP="00EC28C8">
      <w:pPr>
        <w:pStyle w:val="Item"/>
      </w:pPr>
      <w:r>
        <w:t>Insert:</w:t>
      </w:r>
    </w:p>
    <w:p w14:paraId="3794151F" w14:textId="398CFC97" w:rsidR="00945618" w:rsidRDefault="00577E96" w:rsidP="00945618">
      <w:pPr>
        <w:pStyle w:val="Definition"/>
        <w:rPr>
          <w:bCs/>
          <w:iCs/>
        </w:rPr>
      </w:pPr>
      <w:r>
        <w:rPr>
          <w:b/>
          <w:i/>
        </w:rPr>
        <w:t>indoors</w:t>
      </w:r>
      <w:r w:rsidR="00945618">
        <w:rPr>
          <w:b/>
          <w:i/>
        </w:rPr>
        <w:t xml:space="preserve"> </w:t>
      </w:r>
      <w:r>
        <w:rPr>
          <w:bCs/>
          <w:iCs/>
        </w:rPr>
        <w:t>means a space that is:</w:t>
      </w:r>
    </w:p>
    <w:p w14:paraId="077697E9" w14:textId="3B0B3892" w:rsidR="00B431FD" w:rsidRDefault="00577E96" w:rsidP="00D46B2E">
      <w:pPr>
        <w:pStyle w:val="paragraph"/>
      </w:pPr>
      <w:r>
        <w:tab/>
        <w:t>(a)</w:t>
      </w:r>
      <w:r>
        <w:tab/>
        <w:t>enclosed by permanent walls on all sides, a permanent roof and a permanent floor; and</w:t>
      </w:r>
    </w:p>
    <w:p w14:paraId="07DBC28E" w14:textId="33FAF9E6" w:rsidR="00577E96" w:rsidRDefault="00577E96" w:rsidP="00D46B2E">
      <w:pPr>
        <w:pStyle w:val="paragraph"/>
      </w:pPr>
      <w:r>
        <w:tab/>
        <w:t>(b)</w:t>
      </w:r>
      <w:r>
        <w:tab/>
        <w:t>is permanently fixed to a location.</w:t>
      </w:r>
    </w:p>
    <w:p w14:paraId="19CE2882" w14:textId="44D0A2A0" w:rsidR="000909B0" w:rsidRPr="000909B0" w:rsidRDefault="000909B0" w:rsidP="002E390B">
      <w:pPr>
        <w:pStyle w:val="Definition"/>
        <w:rPr>
          <w:bCs/>
          <w:iCs/>
        </w:rPr>
      </w:pPr>
      <w:r>
        <w:rPr>
          <w:b/>
          <w:i/>
        </w:rPr>
        <w:t>radiodetermination licence (RNSS repeater system)</w:t>
      </w:r>
      <w:r>
        <w:rPr>
          <w:bCs/>
          <w:iCs/>
        </w:rPr>
        <w:t xml:space="preserve"> means a radiodetermination licence that authorises the </w:t>
      </w:r>
      <w:r w:rsidR="005610B8">
        <w:rPr>
          <w:bCs/>
          <w:iCs/>
        </w:rPr>
        <w:t>operation of one or more radiocommunications transmitters, each of which is</w:t>
      </w:r>
      <w:r w:rsidR="00477FD0">
        <w:rPr>
          <w:bCs/>
          <w:iCs/>
        </w:rPr>
        <w:t>, or is part of, an RNSS repeater station in an RNSS repeater system.</w:t>
      </w:r>
    </w:p>
    <w:p w14:paraId="5F49AB19" w14:textId="43F14418" w:rsidR="00B0255F" w:rsidRPr="00B0255F" w:rsidRDefault="00B0255F" w:rsidP="002E390B">
      <w:pPr>
        <w:pStyle w:val="Definition"/>
        <w:rPr>
          <w:bCs/>
          <w:iCs/>
        </w:rPr>
      </w:pPr>
      <w:r>
        <w:rPr>
          <w:b/>
          <w:i/>
        </w:rPr>
        <w:t>radionavigation-satellite service</w:t>
      </w:r>
      <w:r w:rsidR="007D3AF5">
        <w:rPr>
          <w:bCs/>
          <w:iCs/>
        </w:rPr>
        <w:t xml:space="preserve"> has the meaning given by the spectrum plan.</w:t>
      </w:r>
    </w:p>
    <w:p w14:paraId="12556382" w14:textId="77777777" w:rsidR="00EA2CAD" w:rsidRPr="003F079E" w:rsidRDefault="00EA2CAD" w:rsidP="00EA2CAD">
      <w:pPr>
        <w:pStyle w:val="Definition"/>
        <w:rPr>
          <w:bCs/>
          <w:iCs/>
        </w:rPr>
      </w:pPr>
      <w:r>
        <w:rPr>
          <w:b/>
          <w:i/>
        </w:rPr>
        <w:t xml:space="preserve">RNSS frequency </w:t>
      </w:r>
      <w:r>
        <w:rPr>
          <w:bCs/>
          <w:iCs/>
        </w:rPr>
        <w:t>(short for radionavigation-satellite service frequency) means a frequency in a frequency band that the spectrum plan specifies is for use for the general purpose of the radionavigation-satellite service (whether or not the spectrum plan specifies the band is also for use for other purposes).</w:t>
      </w:r>
    </w:p>
    <w:p w14:paraId="70D71FDB" w14:textId="77777777" w:rsidR="00EA2CAD" w:rsidRDefault="00EA2CAD" w:rsidP="00EA2CAD">
      <w:pPr>
        <w:pStyle w:val="Definition"/>
        <w:rPr>
          <w:bCs/>
          <w:iCs/>
        </w:rPr>
      </w:pPr>
      <w:r>
        <w:rPr>
          <w:b/>
          <w:i/>
        </w:rPr>
        <w:t xml:space="preserve">RNSS </w:t>
      </w:r>
      <w:r w:rsidRPr="00B572C6">
        <w:rPr>
          <w:b/>
          <w:i/>
        </w:rPr>
        <w:t>radiocommunication</w:t>
      </w:r>
      <w:r>
        <w:rPr>
          <w:bCs/>
          <w:iCs/>
        </w:rPr>
        <w:t xml:space="preserve"> (</w:t>
      </w:r>
      <w:r w:rsidRPr="00B572C6">
        <w:rPr>
          <w:bCs/>
          <w:iCs/>
        </w:rPr>
        <w:t>short</w:t>
      </w:r>
      <w:r>
        <w:rPr>
          <w:bCs/>
          <w:iCs/>
        </w:rPr>
        <w:t xml:space="preserve"> for radionavigation-satellite service radiocommunication) means a radiocommunication that is transmitted on an RNSS frequency.</w:t>
      </w:r>
    </w:p>
    <w:p w14:paraId="07EE0627" w14:textId="77777777" w:rsidR="00EA2CAD" w:rsidRDefault="00EA2CAD" w:rsidP="00EA2CAD">
      <w:pPr>
        <w:pStyle w:val="Definition"/>
        <w:rPr>
          <w:bCs/>
          <w:iCs/>
        </w:rPr>
      </w:pPr>
      <w:r>
        <w:rPr>
          <w:b/>
          <w:i/>
        </w:rPr>
        <w:t xml:space="preserve">RNSS receiver </w:t>
      </w:r>
      <w:r>
        <w:rPr>
          <w:bCs/>
          <w:iCs/>
        </w:rPr>
        <w:t>(short for radionavigation-satellite service receiver) means a radiocommunications receiver used to receive RNSS radiocommunications.</w:t>
      </w:r>
    </w:p>
    <w:p w14:paraId="2AE464B4" w14:textId="49E0752B" w:rsidR="004C7B27" w:rsidRDefault="004C7B27" w:rsidP="002E390B">
      <w:pPr>
        <w:pStyle w:val="Definition"/>
        <w:rPr>
          <w:bCs/>
          <w:iCs/>
        </w:rPr>
      </w:pPr>
      <w:bookmarkStart w:id="8" w:name="_Hlk196728643"/>
      <w:r>
        <w:rPr>
          <w:b/>
          <w:i/>
        </w:rPr>
        <w:t xml:space="preserve">RNSS repeater station </w:t>
      </w:r>
      <w:r>
        <w:rPr>
          <w:bCs/>
          <w:iCs/>
        </w:rPr>
        <w:t>means a station that:</w:t>
      </w:r>
    </w:p>
    <w:bookmarkEnd w:id="8"/>
    <w:p w14:paraId="522D0D89" w14:textId="581964F5" w:rsidR="004C7B27" w:rsidRDefault="00BC2527" w:rsidP="00BC2527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is used for the reception and automatic retransmission of </w:t>
      </w:r>
      <w:r w:rsidR="00831B33">
        <w:rPr>
          <w:bCs/>
          <w:iCs/>
        </w:rPr>
        <w:t>R</w:t>
      </w:r>
      <w:r>
        <w:rPr>
          <w:bCs/>
          <w:iCs/>
        </w:rPr>
        <w:t>NSS radiocommunications; and</w:t>
      </w:r>
    </w:p>
    <w:p w14:paraId="0E43A6F1" w14:textId="6BE4283F" w:rsidR="00EB7729" w:rsidRDefault="00EB7729" w:rsidP="00BC2527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for the automatic retransmission of RNSS radiocommunications, is authorised by a radiodetermination licence; and</w:t>
      </w:r>
    </w:p>
    <w:p w14:paraId="42506228" w14:textId="5B7C8006" w:rsidR="00EB7729" w:rsidRDefault="00EB7729" w:rsidP="00BC2527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</w:r>
      <w:r w:rsidR="00B33F2C">
        <w:rPr>
          <w:bCs/>
          <w:iCs/>
        </w:rPr>
        <w:t>is located:</w:t>
      </w:r>
    </w:p>
    <w:p w14:paraId="3B2E3612" w14:textId="24633FAD" w:rsidR="00B33F2C" w:rsidRDefault="00B33F2C" w:rsidP="00B33F2C">
      <w:pPr>
        <w:pStyle w:val="paragraph"/>
        <w:tabs>
          <w:tab w:val="clear" w:pos="1531"/>
          <w:tab w:val="right" w:pos="2268"/>
        </w:tabs>
        <w:ind w:left="2410"/>
        <w:rPr>
          <w:bCs/>
          <w:iCs/>
        </w:rPr>
      </w:pPr>
      <w:r>
        <w:rPr>
          <w:bCs/>
          <w:iCs/>
        </w:rPr>
        <w:tab/>
        <w:t>(i)</w:t>
      </w:r>
      <w:r>
        <w:rPr>
          <w:bCs/>
          <w:iCs/>
        </w:rPr>
        <w:tab/>
        <w:t>indoors; or</w:t>
      </w:r>
    </w:p>
    <w:p w14:paraId="111961BC" w14:textId="55B37432" w:rsidR="00B33F2C" w:rsidRDefault="00B33F2C" w:rsidP="00B33F2C">
      <w:pPr>
        <w:pStyle w:val="paragraph"/>
        <w:tabs>
          <w:tab w:val="clear" w:pos="1531"/>
          <w:tab w:val="right" w:pos="2268"/>
        </w:tabs>
        <w:ind w:left="2410"/>
        <w:rPr>
          <w:bCs/>
          <w:iCs/>
        </w:rPr>
      </w:pPr>
      <w:r>
        <w:rPr>
          <w:bCs/>
          <w:iCs/>
        </w:rPr>
        <w:tab/>
        <w:t>(ii)</w:t>
      </w:r>
      <w:r>
        <w:rPr>
          <w:bCs/>
          <w:iCs/>
        </w:rPr>
        <w:tab/>
        <w:t xml:space="preserve">in an underground environment; </w:t>
      </w:r>
      <w:r w:rsidR="00BA4C89">
        <w:rPr>
          <w:bCs/>
          <w:iCs/>
        </w:rPr>
        <w:t>or</w:t>
      </w:r>
    </w:p>
    <w:p w14:paraId="4D2714B4" w14:textId="62AA5488" w:rsidR="00BA4C89" w:rsidRDefault="00BA4C89" w:rsidP="00B33F2C">
      <w:pPr>
        <w:pStyle w:val="paragraph"/>
        <w:tabs>
          <w:tab w:val="clear" w:pos="1531"/>
          <w:tab w:val="right" w:pos="2268"/>
        </w:tabs>
        <w:ind w:left="2410"/>
        <w:rPr>
          <w:bCs/>
          <w:iCs/>
        </w:rPr>
      </w:pPr>
      <w:r>
        <w:rPr>
          <w:bCs/>
          <w:iCs/>
        </w:rPr>
        <w:tab/>
        <w:t>(iii)</w:t>
      </w:r>
      <w:r>
        <w:rPr>
          <w:bCs/>
          <w:iCs/>
        </w:rPr>
        <w:tab/>
        <w:t>in a tunnel; and</w:t>
      </w:r>
    </w:p>
    <w:p w14:paraId="1EEBCEB0" w14:textId="724F88BB" w:rsidR="00B33F2C" w:rsidRDefault="00BA4C89" w:rsidP="00D56297">
      <w:pPr>
        <w:pStyle w:val="paragraph"/>
        <w:keepNext/>
        <w:rPr>
          <w:bCs/>
          <w:iCs/>
        </w:rPr>
      </w:pPr>
      <w:r>
        <w:rPr>
          <w:bCs/>
          <w:iCs/>
        </w:rPr>
        <w:lastRenderedPageBreak/>
        <w:tab/>
        <w:t>(d)</w:t>
      </w:r>
      <w:r>
        <w:rPr>
          <w:bCs/>
          <w:iCs/>
        </w:rPr>
        <w:tab/>
      </w:r>
      <w:r w:rsidR="003261FC">
        <w:rPr>
          <w:bCs/>
          <w:iCs/>
        </w:rPr>
        <w:t>is operated in the following frequency bands only:</w:t>
      </w:r>
    </w:p>
    <w:p w14:paraId="00D67989" w14:textId="0415808E" w:rsidR="003261FC" w:rsidRDefault="003261FC" w:rsidP="003261FC">
      <w:pPr>
        <w:pStyle w:val="paragraph"/>
        <w:tabs>
          <w:tab w:val="clear" w:pos="1531"/>
          <w:tab w:val="right" w:pos="2268"/>
        </w:tabs>
        <w:ind w:left="2410"/>
        <w:rPr>
          <w:bCs/>
          <w:iCs/>
        </w:rPr>
      </w:pPr>
      <w:r>
        <w:rPr>
          <w:bCs/>
          <w:iCs/>
        </w:rPr>
        <w:tab/>
        <w:t>(i)</w:t>
      </w:r>
      <w:r>
        <w:rPr>
          <w:bCs/>
          <w:iCs/>
        </w:rPr>
        <w:tab/>
        <w:t>1164 MHz to 1300 MHz;</w:t>
      </w:r>
    </w:p>
    <w:p w14:paraId="175297BE" w14:textId="2BBB452D" w:rsidR="003261FC" w:rsidRDefault="003261FC" w:rsidP="003261FC">
      <w:pPr>
        <w:pStyle w:val="paragraph"/>
        <w:tabs>
          <w:tab w:val="clear" w:pos="1531"/>
          <w:tab w:val="right" w:pos="2268"/>
        </w:tabs>
        <w:ind w:left="2410"/>
        <w:rPr>
          <w:bCs/>
          <w:iCs/>
        </w:rPr>
      </w:pPr>
      <w:r>
        <w:rPr>
          <w:bCs/>
          <w:iCs/>
        </w:rPr>
        <w:tab/>
        <w:t>(ii)</w:t>
      </w:r>
      <w:r>
        <w:rPr>
          <w:bCs/>
          <w:iCs/>
        </w:rPr>
        <w:tab/>
        <w:t>1559 MHz to 1610 MHz; and</w:t>
      </w:r>
    </w:p>
    <w:p w14:paraId="285D5853" w14:textId="37F71752" w:rsidR="003261FC" w:rsidRPr="004C7B27" w:rsidRDefault="00D664DB" w:rsidP="00BC2527">
      <w:pPr>
        <w:pStyle w:val="paragraph"/>
        <w:rPr>
          <w:bCs/>
          <w:iCs/>
        </w:rPr>
      </w:pPr>
      <w:r>
        <w:rPr>
          <w:bCs/>
          <w:iCs/>
        </w:rPr>
        <w:tab/>
        <w:t>(e)</w:t>
      </w:r>
      <w:r>
        <w:rPr>
          <w:bCs/>
          <w:iCs/>
        </w:rPr>
        <w:tab/>
        <w:t>for which the ACMA, or a person accredited under section 263 of the Act, undertakes coordination procedures for the purpose of minimising interference.</w:t>
      </w:r>
    </w:p>
    <w:p w14:paraId="19EE711E" w14:textId="61DDBDCE" w:rsidR="00197716" w:rsidRDefault="00197716" w:rsidP="00197716">
      <w:pPr>
        <w:pStyle w:val="Definition"/>
        <w:rPr>
          <w:bCs/>
          <w:iCs/>
        </w:rPr>
      </w:pPr>
      <w:r>
        <w:rPr>
          <w:b/>
          <w:i/>
        </w:rPr>
        <w:t xml:space="preserve">RNSS repeater system </w:t>
      </w:r>
      <w:r>
        <w:rPr>
          <w:bCs/>
          <w:iCs/>
        </w:rPr>
        <w:t>means a system comp</w:t>
      </w:r>
      <w:r w:rsidR="00D57AAC">
        <w:rPr>
          <w:bCs/>
          <w:iCs/>
        </w:rPr>
        <w:t>rising one or more RNSS repeater stations, each of which is operated</w:t>
      </w:r>
      <w:r w:rsidR="00C94A61">
        <w:rPr>
          <w:bCs/>
          <w:iCs/>
        </w:rPr>
        <w:t xml:space="preserve"> for the reception and automatic retransmission of RNSS radiocommunications between RNSS repeater stations or to an RNSS receiver.</w:t>
      </w:r>
      <w:bookmarkEnd w:id="7"/>
    </w:p>
    <w:sectPr w:rsidR="00197716" w:rsidSect="0095721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EDA1" w14:textId="77777777" w:rsidR="00C65191" w:rsidRDefault="00C65191" w:rsidP="0017734A">
      <w:pPr>
        <w:spacing w:after="0" w:line="240" w:lineRule="auto"/>
      </w:pPr>
      <w:r>
        <w:separator/>
      </w:r>
    </w:p>
  </w:endnote>
  <w:endnote w:type="continuationSeparator" w:id="0">
    <w:p w14:paraId="36415CD4" w14:textId="77777777" w:rsidR="00C65191" w:rsidRDefault="00C65191" w:rsidP="0017734A">
      <w:pPr>
        <w:spacing w:after="0" w:line="240" w:lineRule="auto"/>
      </w:pPr>
      <w:r>
        <w:continuationSeparator/>
      </w:r>
    </w:p>
  </w:endnote>
  <w:endnote w:type="continuationNotice" w:id="1">
    <w:p w14:paraId="13E9D537" w14:textId="77777777" w:rsidR="00C65191" w:rsidRDefault="00C65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8B6" w14:textId="15E32562" w:rsidR="00DD03FA" w:rsidRPr="00060D7F" w:rsidRDefault="00CC0216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C</w:t>
    </w:r>
    <w:r w:rsidR="006856AB">
      <w:rPr>
        <w:rFonts w:ascii="Times New Roman" w:hAnsi="Times New Roman" w:cs="Times New Roman"/>
        <w:i/>
        <w:iCs/>
        <w:sz w:val="20"/>
        <w:szCs w:val="20"/>
      </w:rPr>
      <w:t>ommunications (</w:t>
    </w:r>
    <w:r>
      <w:rPr>
        <w:rFonts w:ascii="Times New Roman" w:hAnsi="Times New Roman" w:cs="Times New Roman"/>
        <w:i/>
        <w:iCs/>
        <w:sz w:val="20"/>
        <w:szCs w:val="20"/>
      </w:rPr>
      <w:t>Radionavigation-Satellite Service Retransmission</w:t>
    </w:r>
    <w:r w:rsidR="006856AB">
      <w:rPr>
        <w:rFonts w:ascii="Times New Roman" w:hAnsi="Times New Roman" w:cs="Times New Roman"/>
        <w:i/>
        <w:iCs/>
        <w:sz w:val="20"/>
        <w:szCs w:val="20"/>
      </w:rPr>
      <w:t xml:space="preserve">) Amendment </w:t>
    </w:r>
    <w:r>
      <w:rPr>
        <w:rFonts w:ascii="Times New Roman" w:hAnsi="Times New Roman" w:cs="Times New Roman"/>
        <w:i/>
        <w:iCs/>
        <w:sz w:val="20"/>
        <w:szCs w:val="20"/>
      </w:rPr>
      <w:t>Instrument</w:t>
    </w:r>
    <w:r w:rsidR="006856AB">
      <w:rPr>
        <w:rFonts w:ascii="Times New Roman" w:hAnsi="Times New Roman" w:cs="Times New Roman"/>
        <w:i/>
        <w:iCs/>
        <w:sz w:val="20"/>
        <w:szCs w:val="20"/>
      </w:rPr>
      <w:t xml:space="preserve"> 202</w:t>
    </w:r>
    <w:r w:rsidR="00FB6C6C">
      <w:rPr>
        <w:rFonts w:ascii="Times New Roman" w:hAnsi="Times New Roman" w:cs="Times New Roman"/>
        <w:i/>
        <w:iCs/>
        <w:sz w:val="20"/>
        <w:szCs w:val="20"/>
      </w:rPr>
      <w:t>5</w:t>
    </w:r>
    <w:r w:rsidR="006856AB">
      <w:rPr>
        <w:rFonts w:ascii="Times New Roman" w:hAnsi="Times New Roman" w:cs="Times New Roman"/>
        <w:i/>
        <w:iCs/>
        <w:sz w:val="20"/>
        <w:szCs w:val="20"/>
      </w:rPr>
      <w:t xml:space="preserve"> (No. 1)</w:t>
    </w:r>
  </w:p>
  <w:p w14:paraId="41035928" w14:textId="7BB9550C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5CE4" w14:textId="77777777" w:rsidR="00C65191" w:rsidRDefault="00C65191" w:rsidP="0017734A">
      <w:pPr>
        <w:spacing w:after="0" w:line="240" w:lineRule="auto"/>
      </w:pPr>
      <w:r>
        <w:separator/>
      </w:r>
    </w:p>
  </w:footnote>
  <w:footnote w:type="continuationSeparator" w:id="0">
    <w:p w14:paraId="39B1F33D" w14:textId="77777777" w:rsidR="00C65191" w:rsidRDefault="00C65191" w:rsidP="0017734A">
      <w:pPr>
        <w:spacing w:after="0" w:line="240" w:lineRule="auto"/>
      </w:pPr>
      <w:r>
        <w:continuationSeparator/>
      </w:r>
    </w:p>
  </w:footnote>
  <w:footnote w:type="continuationNotice" w:id="1">
    <w:p w14:paraId="2BEECFF0" w14:textId="77777777" w:rsidR="00C65191" w:rsidRDefault="00C65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B708" w14:textId="25556F4A" w:rsidR="00E055EC" w:rsidRDefault="00E05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31EC" w14:textId="49BD901D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39BF" w14:textId="23EBBA43" w:rsidR="00E055EC" w:rsidRDefault="00E055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8EE6" w14:textId="0A894B2C" w:rsidR="00FB6C6C" w:rsidRPr="00FB6C6C" w:rsidRDefault="00FB6C6C" w:rsidP="00D12D97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 xml:space="preserve">Schedule </w:t>
    </w:r>
    <w:r w:rsidR="00FE447B">
      <w:rPr>
        <w:rFonts w:ascii="Times New Roman" w:hAnsi="Times New Roman" w:cs="Times New Roman"/>
        <w:sz w:val="20"/>
        <w:szCs w:val="20"/>
      </w:rPr>
      <w:t>1</w:t>
    </w:r>
    <w:r w:rsidRPr="00B8422A">
      <w:rPr>
        <w:rFonts w:ascii="Times New Roman" w:hAnsi="Times New Roman" w:cs="Times New Roman"/>
        <w:sz w:val="20"/>
        <w:szCs w:val="20"/>
      </w:rPr>
      <w:t>—</w:t>
    </w:r>
    <w:r w:rsidR="00CC0216">
      <w:rPr>
        <w:rFonts w:ascii="Times New Roman" w:hAnsi="Times New Roman" w:cs="Times New Roman"/>
        <w:sz w:val="20"/>
        <w:szCs w:val="20"/>
      </w:rPr>
      <w:t>Amendments</w:t>
    </w:r>
  </w:p>
  <w:p w14:paraId="5A76DB41" w14:textId="77777777" w:rsidR="00FB6C6C" w:rsidRPr="007053CD" w:rsidRDefault="00FB6C6C" w:rsidP="00AC346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152E4"/>
    <w:multiLevelType w:val="hybridMultilevel"/>
    <w:tmpl w:val="D654D2C2"/>
    <w:lvl w:ilvl="0" w:tplc="BCACC5A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617A1"/>
    <w:multiLevelType w:val="hybridMultilevel"/>
    <w:tmpl w:val="B96E54E6"/>
    <w:lvl w:ilvl="0" w:tplc="FFFFFFFF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05B"/>
    <w:multiLevelType w:val="hybridMultilevel"/>
    <w:tmpl w:val="46A481EE"/>
    <w:lvl w:ilvl="0" w:tplc="5F06C28E">
      <w:start w:val="1"/>
      <w:numFmt w:val="lowerLetter"/>
      <w:lvlText w:val="(%1)"/>
      <w:lvlJc w:val="left"/>
      <w:pPr>
        <w:ind w:left="1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63" w:hanging="360"/>
      </w:pPr>
    </w:lvl>
    <w:lvl w:ilvl="2" w:tplc="0C09001B" w:tentative="1">
      <w:start w:val="1"/>
      <w:numFmt w:val="lowerRoman"/>
      <w:lvlText w:val="%3."/>
      <w:lvlJc w:val="right"/>
      <w:pPr>
        <w:ind w:left="3083" w:hanging="180"/>
      </w:pPr>
    </w:lvl>
    <w:lvl w:ilvl="3" w:tplc="0C09000F" w:tentative="1">
      <w:start w:val="1"/>
      <w:numFmt w:val="decimal"/>
      <w:lvlText w:val="%4."/>
      <w:lvlJc w:val="left"/>
      <w:pPr>
        <w:ind w:left="3803" w:hanging="360"/>
      </w:pPr>
    </w:lvl>
    <w:lvl w:ilvl="4" w:tplc="0C090019" w:tentative="1">
      <w:start w:val="1"/>
      <w:numFmt w:val="lowerLetter"/>
      <w:lvlText w:val="%5."/>
      <w:lvlJc w:val="left"/>
      <w:pPr>
        <w:ind w:left="4523" w:hanging="360"/>
      </w:pPr>
    </w:lvl>
    <w:lvl w:ilvl="5" w:tplc="0C09001B" w:tentative="1">
      <w:start w:val="1"/>
      <w:numFmt w:val="lowerRoman"/>
      <w:lvlText w:val="%6."/>
      <w:lvlJc w:val="right"/>
      <w:pPr>
        <w:ind w:left="5243" w:hanging="180"/>
      </w:pPr>
    </w:lvl>
    <w:lvl w:ilvl="6" w:tplc="0C09000F" w:tentative="1">
      <w:start w:val="1"/>
      <w:numFmt w:val="decimal"/>
      <w:lvlText w:val="%7."/>
      <w:lvlJc w:val="left"/>
      <w:pPr>
        <w:ind w:left="5963" w:hanging="360"/>
      </w:pPr>
    </w:lvl>
    <w:lvl w:ilvl="7" w:tplc="0C090019" w:tentative="1">
      <w:start w:val="1"/>
      <w:numFmt w:val="lowerLetter"/>
      <w:lvlText w:val="%8."/>
      <w:lvlJc w:val="left"/>
      <w:pPr>
        <w:ind w:left="6683" w:hanging="360"/>
      </w:pPr>
    </w:lvl>
    <w:lvl w:ilvl="8" w:tplc="0C0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4" w15:restartNumberingAfterBreak="0">
    <w:nsid w:val="11650911"/>
    <w:multiLevelType w:val="hybridMultilevel"/>
    <w:tmpl w:val="E6E0DEE6"/>
    <w:lvl w:ilvl="0" w:tplc="7ED2A656">
      <w:start w:val="1"/>
      <w:numFmt w:val="lowerLetter"/>
      <w:lvlText w:val="(%1)"/>
      <w:lvlJc w:val="left"/>
      <w:pPr>
        <w:ind w:left="2126" w:hanging="566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2C00AEA"/>
    <w:multiLevelType w:val="hybridMultilevel"/>
    <w:tmpl w:val="ED34A7D6"/>
    <w:lvl w:ilvl="0" w:tplc="7A046902">
      <w:start w:val="1"/>
      <w:numFmt w:val="lowerLetter"/>
      <w:lvlText w:val="(%1)"/>
      <w:lvlJc w:val="left"/>
      <w:pPr>
        <w:ind w:left="1704" w:hanging="4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E47110"/>
    <w:multiLevelType w:val="hybridMultilevel"/>
    <w:tmpl w:val="A0C8B186"/>
    <w:lvl w:ilvl="0" w:tplc="330479CA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77C4"/>
    <w:multiLevelType w:val="hybridMultilevel"/>
    <w:tmpl w:val="DF90594A"/>
    <w:lvl w:ilvl="0" w:tplc="F25C711C">
      <w:start w:val="1"/>
      <w:numFmt w:val="lowerLetter"/>
      <w:lvlText w:val="(%1)"/>
      <w:lvlJc w:val="left"/>
      <w:pPr>
        <w:ind w:left="18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3" w:hanging="360"/>
      </w:pPr>
    </w:lvl>
    <w:lvl w:ilvl="2" w:tplc="0C09001B" w:tentative="1">
      <w:start w:val="1"/>
      <w:numFmt w:val="lowerRoman"/>
      <w:lvlText w:val="%3."/>
      <w:lvlJc w:val="right"/>
      <w:pPr>
        <w:ind w:left="3263" w:hanging="180"/>
      </w:pPr>
    </w:lvl>
    <w:lvl w:ilvl="3" w:tplc="0C09000F" w:tentative="1">
      <w:start w:val="1"/>
      <w:numFmt w:val="decimal"/>
      <w:lvlText w:val="%4."/>
      <w:lvlJc w:val="left"/>
      <w:pPr>
        <w:ind w:left="3983" w:hanging="360"/>
      </w:pPr>
    </w:lvl>
    <w:lvl w:ilvl="4" w:tplc="0C090019" w:tentative="1">
      <w:start w:val="1"/>
      <w:numFmt w:val="lowerLetter"/>
      <w:lvlText w:val="%5."/>
      <w:lvlJc w:val="left"/>
      <w:pPr>
        <w:ind w:left="4703" w:hanging="360"/>
      </w:pPr>
    </w:lvl>
    <w:lvl w:ilvl="5" w:tplc="0C09001B" w:tentative="1">
      <w:start w:val="1"/>
      <w:numFmt w:val="lowerRoman"/>
      <w:lvlText w:val="%6."/>
      <w:lvlJc w:val="right"/>
      <w:pPr>
        <w:ind w:left="5423" w:hanging="180"/>
      </w:pPr>
    </w:lvl>
    <w:lvl w:ilvl="6" w:tplc="0C09000F" w:tentative="1">
      <w:start w:val="1"/>
      <w:numFmt w:val="decimal"/>
      <w:lvlText w:val="%7."/>
      <w:lvlJc w:val="left"/>
      <w:pPr>
        <w:ind w:left="6143" w:hanging="360"/>
      </w:pPr>
    </w:lvl>
    <w:lvl w:ilvl="7" w:tplc="0C090019" w:tentative="1">
      <w:start w:val="1"/>
      <w:numFmt w:val="lowerLetter"/>
      <w:lvlText w:val="%8."/>
      <w:lvlJc w:val="left"/>
      <w:pPr>
        <w:ind w:left="6863" w:hanging="360"/>
      </w:pPr>
    </w:lvl>
    <w:lvl w:ilvl="8" w:tplc="0C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0" w15:restartNumberingAfterBreak="0">
    <w:nsid w:val="289E64D3"/>
    <w:multiLevelType w:val="hybridMultilevel"/>
    <w:tmpl w:val="8E8AD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F5E8B"/>
    <w:multiLevelType w:val="hybridMultilevel"/>
    <w:tmpl w:val="979A53D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33DE"/>
    <w:multiLevelType w:val="hybridMultilevel"/>
    <w:tmpl w:val="F39AF05C"/>
    <w:lvl w:ilvl="0" w:tplc="5E8EE18A">
      <w:start w:val="1"/>
      <w:numFmt w:val="decimal"/>
      <w:lvlText w:val="(%1)"/>
      <w:lvlJc w:val="left"/>
      <w:pPr>
        <w:ind w:left="1396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501A4730"/>
    <w:multiLevelType w:val="hybridMultilevel"/>
    <w:tmpl w:val="465E0962"/>
    <w:lvl w:ilvl="0" w:tplc="FFD06D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86AD9"/>
    <w:multiLevelType w:val="hybridMultilevel"/>
    <w:tmpl w:val="8182D430"/>
    <w:lvl w:ilvl="0" w:tplc="F044F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E083C"/>
    <w:multiLevelType w:val="hybridMultilevel"/>
    <w:tmpl w:val="806C410A"/>
    <w:lvl w:ilvl="0" w:tplc="5AD4EF3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0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224BD"/>
    <w:multiLevelType w:val="hybridMultilevel"/>
    <w:tmpl w:val="465A4CD6"/>
    <w:lvl w:ilvl="0" w:tplc="0C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2" w15:restartNumberingAfterBreak="0">
    <w:nsid w:val="62896AB2"/>
    <w:multiLevelType w:val="hybridMultilevel"/>
    <w:tmpl w:val="1D9C360E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9201F4"/>
    <w:multiLevelType w:val="hybridMultilevel"/>
    <w:tmpl w:val="0AACAEAC"/>
    <w:lvl w:ilvl="0" w:tplc="9D24F9BA">
      <w:start w:val="1"/>
      <w:numFmt w:val="lowerLetter"/>
      <w:lvlText w:val="(%1)"/>
      <w:lvlJc w:val="left"/>
      <w:pPr>
        <w:ind w:left="1437" w:hanging="7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A7628E"/>
    <w:multiLevelType w:val="hybridMultilevel"/>
    <w:tmpl w:val="6C2AFCE6"/>
    <w:lvl w:ilvl="0" w:tplc="BBCAA720">
      <w:start w:val="1"/>
      <w:numFmt w:val="decimal"/>
      <w:lvlText w:val="%1."/>
      <w:lvlJc w:val="left"/>
      <w:pPr>
        <w:ind w:left="1020" w:hanging="360"/>
      </w:pPr>
    </w:lvl>
    <w:lvl w:ilvl="1" w:tplc="00BA52DA">
      <w:start w:val="1"/>
      <w:numFmt w:val="decimal"/>
      <w:lvlText w:val="%2."/>
      <w:lvlJc w:val="left"/>
      <w:pPr>
        <w:ind w:left="1020" w:hanging="360"/>
      </w:pPr>
    </w:lvl>
    <w:lvl w:ilvl="2" w:tplc="081EB098">
      <w:start w:val="1"/>
      <w:numFmt w:val="decimal"/>
      <w:lvlText w:val="%3."/>
      <w:lvlJc w:val="left"/>
      <w:pPr>
        <w:ind w:left="1020" w:hanging="360"/>
      </w:pPr>
    </w:lvl>
    <w:lvl w:ilvl="3" w:tplc="514638EE">
      <w:start w:val="1"/>
      <w:numFmt w:val="decimal"/>
      <w:lvlText w:val="%4."/>
      <w:lvlJc w:val="left"/>
      <w:pPr>
        <w:ind w:left="1020" w:hanging="360"/>
      </w:pPr>
    </w:lvl>
    <w:lvl w:ilvl="4" w:tplc="897CDD8E">
      <w:start w:val="1"/>
      <w:numFmt w:val="decimal"/>
      <w:lvlText w:val="%5."/>
      <w:lvlJc w:val="left"/>
      <w:pPr>
        <w:ind w:left="1020" w:hanging="360"/>
      </w:pPr>
    </w:lvl>
    <w:lvl w:ilvl="5" w:tplc="1DEA08CE">
      <w:start w:val="1"/>
      <w:numFmt w:val="decimal"/>
      <w:lvlText w:val="%6."/>
      <w:lvlJc w:val="left"/>
      <w:pPr>
        <w:ind w:left="1020" w:hanging="360"/>
      </w:pPr>
    </w:lvl>
    <w:lvl w:ilvl="6" w:tplc="215C0F5C">
      <w:start w:val="1"/>
      <w:numFmt w:val="decimal"/>
      <w:lvlText w:val="%7."/>
      <w:lvlJc w:val="left"/>
      <w:pPr>
        <w:ind w:left="1020" w:hanging="360"/>
      </w:pPr>
    </w:lvl>
    <w:lvl w:ilvl="7" w:tplc="83B4F4A4">
      <w:start w:val="1"/>
      <w:numFmt w:val="decimal"/>
      <w:lvlText w:val="%8."/>
      <w:lvlJc w:val="left"/>
      <w:pPr>
        <w:ind w:left="1020" w:hanging="360"/>
      </w:pPr>
    </w:lvl>
    <w:lvl w:ilvl="8" w:tplc="DFAC5386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722B2B2A"/>
    <w:multiLevelType w:val="hybridMultilevel"/>
    <w:tmpl w:val="5F247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910E4"/>
    <w:multiLevelType w:val="hybridMultilevel"/>
    <w:tmpl w:val="D7C8D010"/>
    <w:lvl w:ilvl="0" w:tplc="BC1C1AAE">
      <w:start w:val="1"/>
      <w:numFmt w:val="lowerLetter"/>
      <w:lvlText w:val="(%1)"/>
      <w:lvlJc w:val="left"/>
      <w:pPr>
        <w:ind w:left="18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3" w:hanging="360"/>
      </w:pPr>
    </w:lvl>
    <w:lvl w:ilvl="2" w:tplc="0C09001B" w:tentative="1">
      <w:start w:val="1"/>
      <w:numFmt w:val="lowerRoman"/>
      <w:lvlText w:val="%3."/>
      <w:lvlJc w:val="right"/>
      <w:pPr>
        <w:ind w:left="3263" w:hanging="180"/>
      </w:pPr>
    </w:lvl>
    <w:lvl w:ilvl="3" w:tplc="0C09000F" w:tentative="1">
      <w:start w:val="1"/>
      <w:numFmt w:val="decimal"/>
      <w:lvlText w:val="%4."/>
      <w:lvlJc w:val="left"/>
      <w:pPr>
        <w:ind w:left="3983" w:hanging="360"/>
      </w:pPr>
    </w:lvl>
    <w:lvl w:ilvl="4" w:tplc="0C090019" w:tentative="1">
      <w:start w:val="1"/>
      <w:numFmt w:val="lowerLetter"/>
      <w:lvlText w:val="%5."/>
      <w:lvlJc w:val="left"/>
      <w:pPr>
        <w:ind w:left="4703" w:hanging="360"/>
      </w:pPr>
    </w:lvl>
    <w:lvl w:ilvl="5" w:tplc="0C09001B" w:tentative="1">
      <w:start w:val="1"/>
      <w:numFmt w:val="lowerRoman"/>
      <w:lvlText w:val="%6."/>
      <w:lvlJc w:val="right"/>
      <w:pPr>
        <w:ind w:left="5423" w:hanging="180"/>
      </w:pPr>
    </w:lvl>
    <w:lvl w:ilvl="6" w:tplc="0C09000F" w:tentative="1">
      <w:start w:val="1"/>
      <w:numFmt w:val="decimal"/>
      <w:lvlText w:val="%7."/>
      <w:lvlJc w:val="left"/>
      <w:pPr>
        <w:ind w:left="6143" w:hanging="360"/>
      </w:pPr>
    </w:lvl>
    <w:lvl w:ilvl="7" w:tplc="0C090019" w:tentative="1">
      <w:start w:val="1"/>
      <w:numFmt w:val="lowerLetter"/>
      <w:lvlText w:val="%8."/>
      <w:lvlJc w:val="left"/>
      <w:pPr>
        <w:ind w:left="6863" w:hanging="360"/>
      </w:pPr>
    </w:lvl>
    <w:lvl w:ilvl="8" w:tplc="0C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7" w15:restartNumberingAfterBreak="0">
    <w:nsid w:val="75910193"/>
    <w:multiLevelType w:val="hybridMultilevel"/>
    <w:tmpl w:val="33304470"/>
    <w:lvl w:ilvl="0" w:tplc="CB52AB3C">
      <w:start w:val="1"/>
      <w:numFmt w:val="decimal"/>
      <w:lvlText w:val="%1."/>
      <w:lvlJc w:val="left"/>
      <w:pPr>
        <w:ind w:left="1020" w:hanging="360"/>
      </w:pPr>
    </w:lvl>
    <w:lvl w:ilvl="1" w:tplc="CE9E12CC">
      <w:start w:val="1"/>
      <w:numFmt w:val="decimal"/>
      <w:lvlText w:val="%2."/>
      <w:lvlJc w:val="left"/>
      <w:pPr>
        <w:ind w:left="1020" w:hanging="360"/>
      </w:pPr>
    </w:lvl>
    <w:lvl w:ilvl="2" w:tplc="818EC7B8">
      <w:start w:val="1"/>
      <w:numFmt w:val="decimal"/>
      <w:lvlText w:val="%3."/>
      <w:lvlJc w:val="left"/>
      <w:pPr>
        <w:ind w:left="1020" w:hanging="360"/>
      </w:pPr>
    </w:lvl>
    <w:lvl w:ilvl="3" w:tplc="741A9C4C">
      <w:start w:val="1"/>
      <w:numFmt w:val="decimal"/>
      <w:lvlText w:val="%4."/>
      <w:lvlJc w:val="left"/>
      <w:pPr>
        <w:ind w:left="1020" w:hanging="360"/>
      </w:pPr>
    </w:lvl>
    <w:lvl w:ilvl="4" w:tplc="AD5AC67A">
      <w:start w:val="1"/>
      <w:numFmt w:val="decimal"/>
      <w:lvlText w:val="%5."/>
      <w:lvlJc w:val="left"/>
      <w:pPr>
        <w:ind w:left="1020" w:hanging="360"/>
      </w:pPr>
    </w:lvl>
    <w:lvl w:ilvl="5" w:tplc="D50CDB02">
      <w:start w:val="1"/>
      <w:numFmt w:val="decimal"/>
      <w:lvlText w:val="%6."/>
      <w:lvlJc w:val="left"/>
      <w:pPr>
        <w:ind w:left="1020" w:hanging="360"/>
      </w:pPr>
    </w:lvl>
    <w:lvl w:ilvl="6" w:tplc="7332DA8E">
      <w:start w:val="1"/>
      <w:numFmt w:val="decimal"/>
      <w:lvlText w:val="%7."/>
      <w:lvlJc w:val="left"/>
      <w:pPr>
        <w:ind w:left="1020" w:hanging="360"/>
      </w:pPr>
    </w:lvl>
    <w:lvl w:ilvl="7" w:tplc="FD901E84">
      <w:start w:val="1"/>
      <w:numFmt w:val="decimal"/>
      <w:lvlText w:val="%8."/>
      <w:lvlJc w:val="left"/>
      <w:pPr>
        <w:ind w:left="1020" w:hanging="360"/>
      </w:pPr>
    </w:lvl>
    <w:lvl w:ilvl="8" w:tplc="12AE17EE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80F2DE1"/>
    <w:multiLevelType w:val="hybridMultilevel"/>
    <w:tmpl w:val="B96E54E6"/>
    <w:lvl w:ilvl="0" w:tplc="2D127506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2977">
    <w:abstractNumId w:val="11"/>
  </w:num>
  <w:num w:numId="2" w16cid:durableId="1554273483">
    <w:abstractNumId w:val="29"/>
  </w:num>
  <w:num w:numId="3" w16cid:durableId="1646618482">
    <w:abstractNumId w:val="14"/>
  </w:num>
  <w:num w:numId="4" w16cid:durableId="1220627620">
    <w:abstractNumId w:val="20"/>
  </w:num>
  <w:num w:numId="5" w16cid:durableId="839273076">
    <w:abstractNumId w:val="12"/>
  </w:num>
  <w:num w:numId="6" w16cid:durableId="46073777">
    <w:abstractNumId w:val="7"/>
  </w:num>
  <w:num w:numId="7" w16cid:durableId="281233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9473551">
    <w:abstractNumId w:val="19"/>
  </w:num>
  <w:num w:numId="9" w16cid:durableId="2121759767">
    <w:abstractNumId w:val="18"/>
  </w:num>
  <w:num w:numId="10" w16cid:durableId="1129593713">
    <w:abstractNumId w:val="28"/>
  </w:num>
  <w:num w:numId="11" w16cid:durableId="1758821347">
    <w:abstractNumId w:val="2"/>
  </w:num>
  <w:num w:numId="12" w16cid:durableId="511844838">
    <w:abstractNumId w:val="16"/>
  </w:num>
  <w:num w:numId="13" w16cid:durableId="1969164707">
    <w:abstractNumId w:val="6"/>
  </w:num>
  <w:num w:numId="14" w16cid:durableId="169805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7894973">
    <w:abstractNumId w:val="0"/>
  </w:num>
  <w:num w:numId="16" w16cid:durableId="2120252809">
    <w:abstractNumId w:val="25"/>
  </w:num>
  <w:num w:numId="17" w16cid:durableId="1965455240">
    <w:abstractNumId w:val="26"/>
  </w:num>
  <w:num w:numId="18" w16cid:durableId="1696149707">
    <w:abstractNumId w:val="9"/>
  </w:num>
  <w:num w:numId="19" w16cid:durableId="939726730">
    <w:abstractNumId w:val="3"/>
  </w:num>
  <w:num w:numId="20" w16cid:durableId="463161991">
    <w:abstractNumId w:val="8"/>
  </w:num>
  <w:num w:numId="21" w16cid:durableId="1029528744">
    <w:abstractNumId w:val="10"/>
  </w:num>
  <w:num w:numId="22" w16cid:durableId="1628855868">
    <w:abstractNumId w:val="17"/>
  </w:num>
  <w:num w:numId="23" w16cid:durableId="2051223923">
    <w:abstractNumId w:val="15"/>
  </w:num>
  <w:num w:numId="24" w16cid:durableId="660280427">
    <w:abstractNumId w:val="5"/>
  </w:num>
  <w:num w:numId="25" w16cid:durableId="613513454">
    <w:abstractNumId w:val="4"/>
  </w:num>
  <w:num w:numId="26" w16cid:durableId="1433279118">
    <w:abstractNumId w:val="13"/>
  </w:num>
  <w:num w:numId="27" w16cid:durableId="1135876656">
    <w:abstractNumId w:val="1"/>
  </w:num>
  <w:num w:numId="28" w16cid:durableId="1311860857">
    <w:abstractNumId w:val="23"/>
  </w:num>
  <w:num w:numId="29" w16cid:durableId="1033265326">
    <w:abstractNumId w:val="27"/>
  </w:num>
  <w:num w:numId="30" w16cid:durableId="1503082781">
    <w:abstractNumId w:val="24"/>
  </w:num>
  <w:num w:numId="31" w16cid:durableId="800655722">
    <w:abstractNumId w:val="22"/>
  </w:num>
  <w:num w:numId="32" w16cid:durableId="21416121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3AAF"/>
    <w:rsid w:val="00003B6F"/>
    <w:rsid w:val="000052D8"/>
    <w:rsid w:val="00006492"/>
    <w:rsid w:val="0000725F"/>
    <w:rsid w:val="00007B6B"/>
    <w:rsid w:val="00007B70"/>
    <w:rsid w:val="00007F1E"/>
    <w:rsid w:val="00010EAB"/>
    <w:rsid w:val="000114A3"/>
    <w:rsid w:val="000114DF"/>
    <w:rsid w:val="00011A51"/>
    <w:rsid w:val="000127F9"/>
    <w:rsid w:val="00012ABC"/>
    <w:rsid w:val="00012F14"/>
    <w:rsid w:val="00013DB9"/>
    <w:rsid w:val="000141A4"/>
    <w:rsid w:val="0001513C"/>
    <w:rsid w:val="00015B65"/>
    <w:rsid w:val="000168A7"/>
    <w:rsid w:val="00016D12"/>
    <w:rsid w:val="00016F48"/>
    <w:rsid w:val="00020FE8"/>
    <w:rsid w:val="00021028"/>
    <w:rsid w:val="000222FB"/>
    <w:rsid w:val="000225DD"/>
    <w:rsid w:val="0002317C"/>
    <w:rsid w:val="0002413A"/>
    <w:rsid w:val="00024868"/>
    <w:rsid w:val="00025907"/>
    <w:rsid w:val="000312BE"/>
    <w:rsid w:val="00031368"/>
    <w:rsid w:val="000316FE"/>
    <w:rsid w:val="00031BDF"/>
    <w:rsid w:val="00031E65"/>
    <w:rsid w:val="0003243B"/>
    <w:rsid w:val="0003253D"/>
    <w:rsid w:val="00032595"/>
    <w:rsid w:val="00032DB7"/>
    <w:rsid w:val="000340E0"/>
    <w:rsid w:val="00036BEE"/>
    <w:rsid w:val="00037648"/>
    <w:rsid w:val="0004379C"/>
    <w:rsid w:val="00044DB9"/>
    <w:rsid w:val="00046953"/>
    <w:rsid w:val="00052F2E"/>
    <w:rsid w:val="00052FF7"/>
    <w:rsid w:val="00053AE4"/>
    <w:rsid w:val="00056068"/>
    <w:rsid w:val="00056602"/>
    <w:rsid w:val="00056888"/>
    <w:rsid w:val="00057A9C"/>
    <w:rsid w:val="0006059D"/>
    <w:rsid w:val="00060D7F"/>
    <w:rsid w:val="00060EB5"/>
    <w:rsid w:val="000612BE"/>
    <w:rsid w:val="0006130E"/>
    <w:rsid w:val="000633B9"/>
    <w:rsid w:val="00063CF9"/>
    <w:rsid w:val="00064BE5"/>
    <w:rsid w:val="0006695F"/>
    <w:rsid w:val="00066E6F"/>
    <w:rsid w:val="00067CD1"/>
    <w:rsid w:val="000700D0"/>
    <w:rsid w:val="000702E6"/>
    <w:rsid w:val="00070BCB"/>
    <w:rsid w:val="00071452"/>
    <w:rsid w:val="00071AB5"/>
    <w:rsid w:val="000721D3"/>
    <w:rsid w:val="0007228C"/>
    <w:rsid w:val="000724A9"/>
    <w:rsid w:val="000729D1"/>
    <w:rsid w:val="00072C8C"/>
    <w:rsid w:val="00072CDD"/>
    <w:rsid w:val="00074592"/>
    <w:rsid w:val="00075188"/>
    <w:rsid w:val="00075390"/>
    <w:rsid w:val="00075D5D"/>
    <w:rsid w:val="000765AE"/>
    <w:rsid w:val="00077D2A"/>
    <w:rsid w:val="00080569"/>
    <w:rsid w:val="00080AFC"/>
    <w:rsid w:val="00081A5C"/>
    <w:rsid w:val="00081A72"/>
    <w:rsid w:val="00082D1D"/>
    <w:rsid w:val="00083918"/>
    <w:rsid w:val="0008438E"/>
    <w:rsid w:val="0008545C"/>
    <w:rsid w:val="0008669C"/>
    <w:rsid w:val="00087980"/>
    <w:rsid w:val="00087BCA"/>
    <w:rsid w:val="000909B0"/>
    <w:rsid w:val="00091AE3"/>
    <w:rsid w:val="000920D9"/>
    <w:rsid w:val="00092605"/>
    <w:rsid w:val="000937AA"/>
    <w:rsid w:val="00093A5E"/>
    <w:rsid w:val="0009645F"/>
    <w:rsid w:val="0009674B"/>
    <w:rsid w:val="0009767B"/>
    <w:rsid w:val="00097890"/>
    <w:rsid w:val="000A10CA"/>
    <w:rsid w:val="000A1FCE"/>
    <w:rsid w:val="000A25AD"/>
    <w:rsid w:val="000A28B7"/>
    <w:rsid w:val="000A3BFC"/>
    <w:rsid w:val="000A430B"/>
    <w:rsid w:val="000A5C3C"/>
    <w:rsid w:val="000A5F11"/>
    <w:rsid w:val="000B0921"/>
    <w:rsid w:val="000B0AD4"/>
    <w:rsid w:val="000B0E39"/>
    <w:rsid w:val="000B1E41"/>
    <w:rsid w:val="000B2152"/>
    <w:rsid w:val="000B270E"/>
    <w:rsid w:val="000B2BD7"/>
    <w:rsid w:val="000B3828"/>
    <w:rsid w:val="000B3EA8"/>
    <w:rsid w:val="000B44D0"/>
    <w:rsid w:val="000B4E1A"/>
    <w:rsid w:val="000B5DC7"/>
    <w:rsid w:val="000C02DC"/>
    <w:rsid w:val="000C03A7"/>
    <w:rsid w:val="000C08A0"/>
    <w:rsid w:val="000C08CA"/>
    <w:rsid w:val="000C0F05"/>
    <w:rsid w:val="000C22F0"/>
    <w:rsid w:val="000C3717"/>
    <w:rsid w:val="000C4232"/>
    <w:rsid w:val="000C5A8B"/>
    <w:rsid w:val="000D203D"/>
    <w:rsid w:val="000D3544"/>
    <w:rsid w:val="000D3830"/>
    <w:rsid w:val="000D4D7E"/>
    <w:rsid w:val="000D517E"/>
    <w:rsid w:val="000D65B0"/>
    <w:rsid w:val="000E6EE5"/>
    <w:rsid w:val="000F08E9"/>
    <w:rsid w:val="000F1554"/>
    <w:rsid w:val="000F1585"/>
    <w:rsid w:val="000F37A5"/>
    <w:rsid w:val="000F4FDA"/>
    <w:rsid w:val="000F5BD8"/>
    <w:rsid w:val="001014C0"/>
    <w:rsid w:val="00102180"/>
    <w:rsid w:val="0010279A"/>
    <w:rsid w:val="001048F7"/>
    <w:rsid w:val="00106AA0"/>
    <w:rsid w:val="00107206"/>
    <w:rsid w:val="00107F4E"/>
    <w:rsid w:val="001103F6"/>
    <w:rsid w:val="00110C2F"/>
    <w:rsid w:val="00112835"/>
    <w:rsid w:val="001138A9"/>
    <w:rsid w:val="00116072"/>
    <w:rsid w:val="001172BF"/>
    <w:rsid w:val="00117BA2"/>
    <w:rsid w:val="00120125"/>
    <w:rsid w:val="00121BB9"/>
    <w:rsid w:val="001235C0"/>
    <w:rsid w:val="00123AE8"/>
    <w:rsid w:val="001269B7"/>
    <w:rsid w:val="00130C48"/>
    <w:rsid w:val="00134354"/>
    <w:rsid w:val="00135B7D"/>
    <w:rsid w:val="0013611F"/>
    <w:rsid w:val="00136DC7"/>
    <w:rsid w:val="00137CCB"/>
    <w:rsid w:val="00137E9A"/>
    <w:rsid w:val="0014003A"/>
    <w:rsid w:val="0014076D"/>
    <w:rsid w:val="00140C10"/>
    <w:rsid w:val="00141F1F"/>
    <w:rsid w:val="00141F8E"/>
    <w:rsid w:val="00142C97"/>
    <w:rsid w:val="00143A39"/>
    <w:rsid w:val="0014528A"/>
    <w:rsid w:val="00146A68"/>
    <w:rsid w:val="00146C72"/>
    <w:rsid w:val="00147CF4"/>
    <w:rsid w:val="00152265"/>
    <w:rsid w:val="001528C7"/>
    <w:rsid w:val="00152C1F"/>
    <w:rsid w:val="00153987"/>
    <w:rsid w:val="0015478F"/>
    <w:rsid w:val="00155BD3"/>
    <w:rsid w:val="00155DB9"/>
    <w:rsid w:val="00156058"/>
    <w:rsid w:val="001562A4"/>
    <w:rsid w:val="00156C03"/>
    <w:rsid w:val="00157FF9"/>
    <w:rsid w:val="00160F2C"/>
    <w:rsid w:val="001611AD"/>
    <w:rsid w:val="00162374"/>
    <w:rsid w:val="00163376"/>
    <w:rsid w:val="00163718"/>
    <w:rsid w:val="0016536F"/>
    <w:rsid w:val="00165459"/>
    <w:rsid w:val="00166423"/>
    <w:rsid w:val="001671CE"/>
    <w:rsid w:val="00172892"/>
    <w:rsid w:val="00172FA9"/>
    <w:rsid w:val="001743A4"/>
    <w:rsid w:val="00174EEA"/>
    <w:rsid w:val="001751F1"/>
    <w:rsid w:val="00175C84"/>
    <w:rsid w:val="00175DAF"/>
    <w:rsid w:val="0017734A"/>
    <w:rsid w:val="00177A29"/>
    <w:rsid w:val="0018120D"/>
    <w:rsid w:val="0018164A"/>
    <w:rsid w:val="00182315"/>
    <w:rsid w:val="00184698"/>
    <w:rsid w:val="00184AC8"/>
    <w:rsid w:val="00184AE3"/>
    <w:rsid w:val="001865AC"/>
    <w:rsid w:val="0019088F"/>
    <w:rsid w:val="00190A59"/>
    <w:rsid w:val="00190BBF"/>
    <w:rsid w:val="00190F43"/>
    <w:rsid w:val="00191232"/>
    <w:rsid w:val="00191876"/>
    <w:rsid w:val="0019235B"/>
    <w:rsid w:val="001932A4"/>
    <w:rsid w:val="00194C40"/>
    <w:rsid w:val="00194C6F"/>
    <w:rsid w:val="00194D75"/>
    <w:rsid w:val="00195FE1"/>
    <w:rsid w:val="0019769F"/>
    <w:rsid w:val="00197716"/>
    <w:rsid w:val="00197F27"/>
    <w:rsid w:val="001A1155"/>
    <w:rsid w:val="001A1730"/>
    <w:rsid w:val="001A460C"/>
    <w:rsid w:val="001A5710"/>
    <w:rsid w:val="001A74AD"/>
    <w:rsid w:val="001B09AC"/>
    <w:rsid w:val="001B2B6A"/>
    <w:rsid w:val="001B3376"/>
    <w:rsid w:val="001B4792"/>
    <w:rsid w:val="001B48B4"/>
    <w:rsid w:val="001B4B36"/>
    <w:rsid w:val="001B5903"/>
    <w:rsid w:val="001B5DA8"/>
    <w:rsid w:val="001B6025"/>
    <w:rsid w:val="001B6198"/>
    <w:rsid w:val="001B67F2"/>
    <w:rsid w:val="001B6B44"/>
    <w:rsid w:val="001B7035"/>
    <w:rsid w:val="001C1140"/>
    <w:rsid w:val="001C12ED"/>
    <w:rsid w:val="001C1824"/>
    <w:rsid w:val="001C1DAB"/>
    <w:rsid w:val="001C233F"/>
    <w:rsid w:val="001C2AB1"/>
    <w:rsid w:val="001C53BB"/>
    <w:rsid w:val="001C572B"/>
    <w:rsid w:val="001C5859"/>
    <w:rsid w:val="001C7204"/>
    <w:rsid w:val="001C7871"/>
    <w:rsid w:val="001C791B"/>
    <w:rsid w:val="001D02FB"/>
    <w:rsid w:val="001D0C43"/>
    <w:rsid w:val="001D19CE"/>
    <w:rsid w:val="001D1D35"/>
    <w:rsid w:val="001D3461"/>
    <w:rsid w:val="001D35AA"/>
    <w:rsid w:val="001D394E"/>
    <w:rsid w:val="001D40B1"/>
    <w:rsid w:val="001D410A"/>
    <w:rsid w:val="001D4653"/>
    <w:rsid w:val="001D4CCC"/>
    <w:rsid w:val="001E21D7"/>
    <w:rsid w:val="001E22FE"/>
    <w:rsid w:val="001E3143"/>
    <w:rsid w:val="001E3D1E"/>
    <w:rsid w:val="001E5761"/>
    <w:rsid w:val="001E6238"/>
    <w:rsid w:val="001E75AF"/>
    <w:rsid w:val="001E7719"/>
    <w:rsid w:val="001F22AD"/>
    <w:rsid w:val="001F40BE"/>
    <w:rsid w:val="001F4F17"/>
    <w:rsid w:val="001F687E"/>
    <w:rsid w:val="00203225"/>
    <w:rsid w:val="002034A4"/>
    <w:rsid w:val="002038BC"/>
    <w:rsid w:val="0020497C"/>
    <w:rsid w:val="00204C84"/>
    <w:rsid w:val="00205010"/>
    <w:rsid w:val="00205756"/>
    <w:rsid w:val="002062C6"/>
    <w:rsid w:val="0020657F"/>
    <w:rsid w:val="00206992"/>
    <w:rsid w:val="002069C2"/>
    <w:rsid w:val="00207382"/>
    <w:rsid w:val="00210F25"/>
    <w:rsid w:val="00212F9D"/>
    <w:rsid w:val="00214D94"/>
    <w:rsid w:val="002152F7"/>
    <w:rsid w:val="002166E9"/>
    <w:rsid w:val="0021748F"/>
    <w:rsid w:val="00217A30"/>
    <w:rsid w:val="00220C6D"/>
    <w:rsid w:val="00221445"/>
    <w:rsid w:val="0022286C"/>
    <w:rsid w:val="00222F49"/>
    <w:rsid w:val="002230B6"/>
    <w:rsid w:val="00223CAA"/>
    <w:rsid w:val="00225A3B"/>
    <w:rsid w:val="0022775D"/>
    <w:rsid w:val="00227AE0"/>
    <w:rsid w:val="002302E8"/>
    <w:rsid w:val="002308EC"/>
    <w:rsid w:val="00230D13"/>
    <w:rsid w:val="00230DC3"/>
    <w:rsid w:val="00231B58"/>
    <w:rsid w:val="0023229F"/>
    <w:rsid w:val="00232607"/>
    <w:rsid w:val="002339DA"/>
    <w:rsid w:val="00234379"/>
    <w:rsid w:val="0023536B"/>
    <w:rsid w:val="00237362"/>
    <w:rsid w:val="00240060"/>
    <w:rsid w:val="0024006F"/>
    <w:rsid w:val="002400CC"/>
    <w:rsid w:val="00240B9F"/>
    <w:rsid w:val="00241169"/>
    <w:rsid w:val="00241E0B"/>
    <w:rsid w:val="00242273"/>
    <w:rsid w:val="0024243C"/>
    <w:rsid w:val="00243BB0"/>
    <w:rsid w:val="00244E0D"/>
    <w:rsid w:val="0024622A"/>
    <w:rsid w:val="002463C2"/>
    <w:rsid w:val="00246660"/>
    <w:rsid w:val="0024673F"/>
    <w:rsid w:val="00247D4A"/>
    <w:rsid w:val="00250182"/>
    <w:rsid w:val="002509A8"/>
    <w:rsid w:val="00251167"/>
    <w:rsid w:val="00251E11"/>
    <w:rsid w:val="00254F78"/>
    <w:rsid w:val="00256BFE"/>
    <w:rsid w:val="00261003"/>
    <w:rsid w:val="0026184F"/>
    <w:rsid w:val="00262970"/>
    <w:rsid w:val="002629CE"/>
    <w:rsid w:val="002630D2"/>
    <w:rsid w:val="002632A2"/>
    <w:rsid w:val="00263E77"/>
    <w:rsid w:val="002645A5"/>
    <w:rsid w:val="00265688"/>
    <w:rsid w:val="00265EB7"/>
    <w:rsid w:val="00266251"/>
    <w:rsid w:val="00266860"/>
    <w:rsid w:val="00266B86"/>
    <w:rsid w:val="00267C3B"/>
    <w:rsid w:val="00271A6E"/>
    <w:rsid w:val="0027206F"/>
    <w:rsid w:val="00272F51"/>
    <w:rsid w:val="0027384D"/>
    <w:rsid w:val="00274125"/>
    <w:rsid w:val="00275B6C"/>
    <w:rsid w:val="00277093"/>
    <w:rsid w:val="00277DB6"/>
    <w:rsid w:val="0028126A"/>
    <w:rsid w:val="00281954"/>
    <w:rsid w:val="00282DE8"/>
    <w:rsid w:val="0028333C"/>
    <w:rsid w:val="00283541"/>
    <w:rsid w:val="00284CA9"/>
    <w:rsid w:val="0028538A"/>
    <w:rsid w:val="00287975"/>
    <w:rsid w:val="00291805"/>
    <w:rsid w:val="00292661"/>
    <w:rsid w:val="0029413C"/>
    <w:rsid w:val="002947A6"/>
    <w:rsid w:val="00294C1D"/>
    <w:rsid w:val="00295915"/>
    <w:rsid w:val="002A0F93"/>
    <w:rsid w:val="002A3057"/>
    <w:rsid w:val="002A5CD3"/>
    <w:rsid w:val="002A6A73"/>
    <w:rsid w:val="002A6EF9"/>
    <w:rsid w:val="002A73A7"/>
    <w:rsid w:val="002A7BCA"/>
    <w:rsid w:val="002B0F37"/>
    <w:rsid w:val="002B294C"/>
    <w:rsid w:val="002B298E"/>
    <w:rsid w:val="002B4216"/>
    <w:rsid w:val="002B5793"/>
    <w:rsid w:val="002B5C36"/>
    <w:rsid w:val="002B67BF"/>
    <w:rsid w:val="002B73D8"/>
    <w:rsid w:val="002C0626"/>
    <w:rsid w:val="002C0EEC"/>
    <w:rsid w:val="002C0F04"/>
    <w:rsid w:val="002C12EF"/>
    <w:rsid w:val="002C1E1B"/>
    <w:rsid w:val="002C34D5"/>
    <w:rsid w:val="002C4FBA"/>
    <w:rsid w:val="002C5A0A"/>
    <w:rsid w:val="002C6132"/>
    <w:rsid w:val="002C66E7"/>
    <w:rsid w:val="002C6A12"/>
    <w:rsid w:val="002C7520"/>
    <w:rsid w:val="002C7E1A"/>
    <w:rsid w:val="002D0262"/>
    <w:rsid w:val="002D1020"/>
    <w:rsid w:val="002D11DC"/>
    <w:rsid w:val="002D12B4"/>
    <w:rsid w:val="002D1656"/>
    <w:rsid w:val="002D2538"/>
    <w:rsid w:val="002D2945"/>
    <w:rsid w:val="002D2B88"/>
    <w:rsid w:val="002D4411"/>
    <w:rsid w:val="002D4A40"/>
    <w:rsid w:val="002D4D67"/>
    <w:rsid w:val="002D54A8"/>
    <w:rsid w:val="002D633A"/>
    <w:rsid w:val="002D6444"/>
    <w:rsid w:val="002D6D8F"/>
    <w:rsid w:val="002E07C2"/>
    <w:rsid w:val="002E2297"/>
    <w:rsid w:val="002E390B"/>
    <w:rsid w:val="002E491E"/>
    <w:rsid w:val="002E5AB9"/>
    <w:rsid w:val="002E62FC"/>
    <w:rsid w:val="002E6CEF"/>
    <w:rsid w:val="002E76DF"/>
    <w:rsid w:val="002E7CC2"/>
    <w:rsid w:val="002F020F"/>
    <w:rsid w:val="002F0AD3"/>
    <w:rsid w:val="002F0E3F"/>
    <w:rsid w:val="002F1045"/>
    <w:rsid w:val="002F1DFF"/>
    <w:rsid w:val="002F2155"/>
    <w:rsid w:val="002F2B06"/>
    <w:rsid w:val="002F30D0"/>
    <w:rsid w:val="002F3E00"/>
    <w:rsid w:val="002F4A2C"/>
    <w:rsid w:val="002F6818"/>
    <w:rsid w:val="002F6A7A"/>
    <w:rsid w:val="002F6BA5"/>
    <w:rsid w:val="002F7CEE"/>
    <w:rsid w:val="00300B28"/>
    <w:rsid w:val="00301479"/>
    <w:rsid w:val="003038BD"/>
    <w:rsid w:val="0030410E"/>
    <w:rsid w:val="003046EA"/>
    <w:rsid w:val="003065C2"/>
    <w:rsid w:val="003109B8"/>
    <w:rsid w:val="00311E7B"/>
    <w:rsid w:val="00312AF5"/>
    <w:rsid w:val="00314E82"/>
    <w:rsid w:val="00315598"/>
    <w:rsid w:val="00316622"/>
    <w:rsid w:val="00316D77"/>
    <w:rsid w:val="00316E54"/>
    <w:rsid w:val="003206EF"/>
    <w:rsid w:val="003207EC"/>
    <w:rsid w:val="0032193C"/>
    <w:rsid w:val="00321C9B"/>
    <w:rsid w:val="00322088"/>
    <w:rsid w:val="0032270F"/>
    <w:rsid w:val="00322725"/>
    <w:rsid w:val="00322AD7"/>
    <w:rsid w:val="003230DE"/>
    <w:rsid w:val="00325134"/>
    <w:rsid w:val="003254C2"/>
    <w:rsid w:val="00325615"/>
    <w:rsid w:val="00325639"/>
    <w:rsid w:val="003261FC"/>
    <w:rsid w:val="00327A56"/>
    <w:rsid w:val="00327BBE"/>
    <w:rsid w:val="00331358"/>
    <w:rsid w:val="00332F15"/>
    <w:rsid w:val="00333166"/>
    <w:rsid w:val="0033368D"/>
    <w:rsid w:val="00333F41"/>
    <w:rsid w:val="003346E2"/>
    <w:rsid w:val="0033592F"/>
    <w:rsid w:val="003371AE"/>
    <w:rsid w:val="003404CF"/>
    <w:rsid w:val="00341384"/>
    <w:rsid w:val="00341D49"/>
    <w:rsid w:val="00344612"/>
    <w:rsid w:val="00344BFF"/>
    <w:rsid w:val="003452A2"/>
    <w:rsid w:val="0034537D"/>
    <w:rsid w:val="00345C64"/>
    <w:rsid w:val="00345D9B"/>
    <w:rsid w:val="00346625"/>
    <w:rsid w:val="00347614"/>
    <w:rsid w:val="00351F12"/>
    <w:rsid w:val="00352624"/>
    <w:rsid w:val="00352C8B"/>
    <w:rsid w:val="00354537"/>
    <w:rsid w:val="00354A65"/>
    <w:rsid w:val="003560D0"/>
    <w:rsid w:val="00356EF7"/>
    <w:rsid w:val="003578E8"/>
    <w:rsid w:val="00357B53"/>
    <w:rsid w:val="003602AB"/>
    <w:rsid w:val="003618EE"/>
    <w:rsid w:val="00364EE5"/>
    <w:rsid w:val="00365456"/>
    <w:rsid w:val="003660B9"/>
    <w:rsid w:val="003667CD"/>
    <w:rsid w:val="0037011E"/>
    <w:rsid w:val="00370BEF"/>
    <w:rsid w:val="00370C8D"/>
    <w:rsid w:val="0037277E"/>
    <w:rsid w:val="00372898"/>
    <w:rsid w:val="00373199"/>
    <w:rsid w:val="00373AC3"/>
    <w:rsid w:val="0037556C"/>
    <w:rsid w:val="00375A1D"/>
    <w:rsid w:val="00375A55"/>
    <w:rsid w:val="00380657"/>
    <w:rsid w:val="00380CDF"/>
    <w:rsid w:val="00381EA0"/>
    <w:rsid w:val="00381F3E"/>
    <w:rsid w:val="00382170"/>
    <w:rsid w:val="00387155"/>
    <w:rsid w:val="00387902"/>
    <w:rsid w:val="00387B31"/>
    <w:rsid w:val="0039025E"/>
    <w:rsid w:val="003912D6"/>
    <w:rsid w:val="003917CA"/>
    <w:rsid w:val="00392298"/>
    <w:rsid w:val="003927DD"/>
    <w:rsid w:val="003946B5"/>
    <w:rsid w:val="0039599B"/>
    <w:rsid w:val="00395DFC"/>
    <w:rsid w:val="00395FFE"/>
    <w:rsid w:val="0039658E"/>
    <w:rsid w:val="0039690B"/>
    <w:rsid w:val="00397327"/>
    <w:rsid w:val="003974E2"/>
    <w:rsid w:val="00397D2E"/>
    <w:rsid w:val="00397D65"/>
    <w:rsid w:val="003A11CD"/>
    <w:rsid w:val="003A17AB"/>
    <w:rsid w:val="003A1A1E"/>
    <w:rsid w:val="003A20BE"/>
    <w:rsid w:val="003A4A7C"/>
    <w:rsid w:val="003A608A"/>
    <w:rsid w:val="003B19C9"/>
    <w:rsid w:val="003B2702"/>
    <w:rsid w:val="003B3937"/>
    <w:rsid w:val="003B3D3A"/>
    <w:rsid w:val="003B4E9F"/>
    <w:rsid w:val="003B6BBB"/>
    <w:rsid w:val="003B6C4C"/>
    <w:rsid w:val="003B6E11"/>
    <w:rsid w:val="003B733A"/>
    <w:rsid w:val="003C004E"/>
    <w:rsid w:val="003C0594"/>
    <w:rsid w:val="003C3B86"/>
    <w:rsid w:val="003C44A9"/>
    <w:rsid w:val="003C5E1A"/>
    <w:rsid w:val="003C5FED"/>
    <w:rsid w:val="003C6E41"/>
    <w:rsid w:val="003C79D8"/>
    <w:rsid w:val="003D0105"/>
    <w:rsid w:val="003D05A3"/>
    <w:rsid w:val="003D11C3"/>
    <w:rsid w:val="003D1458"/>
    <w:rsid w:val="003D1C83"/>
    <w:rsid w:val="003D29F5"/>
    <w:rsid w:val="003D3FFB"/>
    <w:rsid w:val="003D4748"/>
    <w:rsid w:val="003D592E"/>
    <w:rsid w:val="003D6A3A"/>
    <w:rsid w:val="003D7E3A"/>
    <w:rsid w:val="003E0517"/>
    <w:rsid w:val="003E0BEB"/>
    <w:rsid w:val="003E1BCA"/>
    <w:rsid w:val="003E1ECF"/>
    <w:rsid w:val="003E3508"/>
    <w:rsid w:val="003E4DE1"/>
    <w:rsid w:val="003E798D"/>
    <w:rsid w:val="003F0A6E"/>
    <w:rsid w:val="003F3033"/>
    <w:rsid w:val="003F6C51"/>
    <w:rsid w:val="004022E8"/>
    <w:rsid w:val="004031B5"/>
    <w:rsid w:val="00403B8C"/>
    <w:rsid w:val="00405C2F"/>
    <w:rsid w:val="00405E35"/>
    <w:rsid w:val="00410936"/>
    <w:rsid w:val="00410EC9"/>
    <w:rsid w:val="004113CA"/>
    <w:rsid w:val="00411424"/>
    <w:rsid w:val="00411444"/>
    <w:rsid w:val="00412F8B"/>
    <w:rsid w:val="0041372A"/>
    <w:rsid w:val="004137EA"/>
    <w:rsid w:val="00413DB1"/>
    <w:rsid w:val="00414CFD"/>
    <w:rsid w:val="0041619C"/>
    <w:rsid w:val="00416478"/>
    <w:rsid w:val="004167C5"/>
    <w:rsid w:val="00416975"/>
    <w:rsid w:val="00424E97"/>
    <w:rsid w:val="00425320"/>
    <w:rsid w:val="00425E7D"/>
    <w:rsid w:val="0042681A"/>
    <w:rsid w:val="00426E70"/>
    <w:rsid w:val="00427FD1"/>
    <w:rsid w:val="004309EA"/>
    <w:rsid w:val="0043136F"/>
    <w:rsid w:val="00431B14"/>
    <w:rsid w:val="00434CEA"/>
    <w:rsid w:val="00435396"/>
    <w:rsid w:val="004354ED"/>
    <w:rsid w:val="00435581"/>
    <w:rsid w:val="004357F1"/>
    <w:rsid w:val="004361D9"/>
    <w:rsid w:val="0043774C"/>
    <w:rsid w:val="00440591"/>
    <w:rsid w:val="00440668"/>
    <w:rsid w:val="004414EF"/>
    <w:rsid w:val="0044299A"/>
    <w:rsid w:val="00443922"/>
    <w:rsid w:val="00445441"/>
    <w:rsid w:val="00445C7E"/>
    <w:rsid w:val="00446B5D"/>
    <w:rsid w:val="004478E5"/>
    <w:rsid w:val="00450816"/>
    <w:rsid w:val="00451E5E"/>
    <w:rsid w:val="004532C3"/>
    <w:rsid w:val="00453BBD"/>
    <w:rsid w:val="00455AC5"/>
    <w:rsid w:val="00456A94"/>
    <w:rsid w:val="0046081A"/>
    <w:rsid w:val="00460FD9"/>
    <w:rsid w:val="00461B91"/>
    <w:rsid w:val="00463CBB"/>
    <w:rsid w:val="00464A56"/>
    <w:rsid w:val="00464BEC"/>
    <w:rsid w:val="00465069"/>
    <w:rsid w:val="00465C32"/>
    <w:rsid w:val="00466572"/>
    <w:rsid w:val="004667BF"/>
    <w:rsid w:val="00466B05"/>
    <w:rsid w:val="004701AC"/>
    <w:rsid w:val="00473AC7"/>
    <w:rsid w:val="00474430"/>
    <w:rsid w:val="00476074"/>
    <w:rsid w:val="00476ED8"/>
    <w:rsid w:val="00477025"/>
    <w:rsid w:val="004779D9"/>
    <w:rsid w:val="00477FD0"/>
    <w:rsid w:val="004813DD"/>
    <w:rsid w:val="00481586"/>
    <w:rsid w:val="004816D9"/>
    <w:rsid w:val="004817F5"/>
    <w:rsid w:val="00481968"/>
    <w:rsid w:val="00481BBF"/>
    <w:rsid w:val="00483BAC"/>
    <w:rsid w:val="004841F3"/>
    <w:rsid w:val="00484202"/>
    <w:rsid w:val="004844AD"/>
    <w:rsid w:val="004921B4"/>
    <w:rsid w:val="00492B31"/>
    <w:rsid w:val="00493586"/>
    <w:rsid w:val="004948E3"/>
    <w:rsid w:val="00494C07"/>
    <w:rsid w:val="0049510D"/>
    <w:rsid w:val="004957C5"/>
    <w:rsid w:val="004A15BA"/>
    <w:rsid w:val="004A1DC5"/>
    <w:rsid w:val="004A2AD2"/>
    <w:rsid w:val="004A3363"/>
    <w:rsid w:val="004A4347"/>
    <w:rsid w:val="004A4E37"/>
    <w:rsid w:val="004A5105"/>
    <w:rsid w:val="004A6105"/>
    <w:rsid w:val="004A64D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C7B27"/>
    <w:rsid w:val="004D0B7D"/>
    <w:rsid w:val="004D4D5C"/>
    <w:rsid w:val="004D53D9"/>
    <w:rsid w:val="004D6B79"/>
    <w:rsid w:val="004E0633"/>
    <w:rsid w:val="004E0814"/>
    <w:rsid w:val="004E0E10"/>
    <w:rsid w:val="004E155B"/>
    <w:rsid w:val="004E20A4"/>
    <w:rsid w:val="004E2B57"/>
    <w:rsid w:val="004E2F7E"/>
    <w:rsid w:val="004E2FFA"/>
    <w:rsid w:val="004E3953"/>
    <w:rsid w:val="004E64BF"/>
    <w:rsid w:val="004E71E6"/>
    <w:rsid w:val="004E7752"/>
    <w:rsid w:val="004E79F8"/>
    <w:rsid w:val="004F1244"/>
    <w:rsid w:val="004F19B3"/>
    <w:rsid w:val="004F2753"/>
    <w:rsid w:val="004F2C15"/>
    <w:rsid w:val="004F2DEE"/>
    <w:rsid w:val="004F32BF"/>
    <w:rsid w:val="004F445D"/>
    <w:rsid w:val="004F4677"/>
    <w:rsid w:val="004F5D89"/>
    <w:rsid w:val="004F66D0"/>
    <w:rsid w:val="004F7DD7"/>
    <w:rsid w:val="0050246E"/>
    <w:rsid w:val="0050468F"/>
    <w:rsid w:val="00505F64"/>
    <w:rsid w:val="0050680E"/>
    <w:rsid w:val="005072E2"/>
    <w:rsid w:val="005079E1"/>
    <w:rsid w:val="0051028F"/>
    <w:rsid w:val="005107A9"/>
    <w:rsid w:val="005126C4"/>
    <w:rsid w:val="00513E99"/>
    <w:rsid w:val="00514610"/>
    <w:rsid w:val="00515770"/>
    <w:rsid w:val="005216B0"/>
    <w:rsid w:val="00522688"/>
    <w:rsid w:val="005231C0"/>
    <w:rsid w:val="005246C0"/>
    <w:rsid w:val="00524C58"/>
    <w:rsid w:val="005251C7"/>
    <w:rsid w:val="005273D5"/>
    <w:rsid w:val="005275CC"/>
    <w:rsid w:val="00527710"/>
    <w:rsid w:val="00527A8E"/>
    <w:rsid w:val="00530E5C"/>
    <w:rsid w:val="00532661"/>
    <w:rsid w:val="005336DA"/>
    <w:rsid w:val="005340C9"/>
    <w:rsid w:val="005354A3"/>
    <w:rsid w:val="00535C33"/>
    <w:rsid w:val="0053671A"/>
    <w:rsid w:val="005372F0"/>
    <w:rsid w:val="005377C6"/>
    <w:rsid w:val="00537D5F"/>
    <w:rsid w:val="005402D5"/>
    <w:rsid w:val="005408D9"/>
    <w:rsid w:val="00541060"/>
    <w:rsid w:val="00542CCC"/>
    <w:rsid w:val="005439EB"/>
    <w:rsid w:val="00543A06"/>
    <w:rsid w:val="005442E6"/>
    <w:rsid w:val="005447FE"/>
    <w:rsid w:val="00544FDA"/>
    <w:rsid w:val="005468DD"/>
    <w:rsid w:val="005472C2"/>
    <w:rsid w:val="0054753F"/>
    <w:rsid w:val="00547934"/>
    <w:rsid w:val="00550BF8"/>
    <w:rsid w:val="00551006"/>
    <w:rsid w:val="0055391A"/>
    <w:rsid w:val="00557D47"/>
    <w:rsid w:val="00560BFC"/>
    <w:rsid w:val="005610B8"/>
    <w:rsid w:val="00562BC3"/>
    <w:rsid w:val="00563F70"/>
    <w:rsid w:val="00564C36"/>
    <w:rsid w:val="005666E1"/>
    <w:rsid w:val="005676FD"/>
    <w:rsid w:val="00571C8D"/>
    <w:rsid w:val="00572715"/>
    <w:rsid w:val="00574430"/>
    <w:rsid w:val="00574563"/>
    <w:rsid w:val="00574B05"/>
    <w:rsid w:val="00574BE8"/>
    <w:rsid w:val="0057789A"/>
    <w:rsid w:val="00577E96"/>
    <w:rsid w:val="00580766"/>
    <w:rsid w:val="00581A22"/>
    <w:rsid w:val="00581E4F"/>
    <w:rsid w:val="00583475"/>
    <w:rsid w:val="005836EF"/>
    <w:rsid w:val="00585925"/>
    <w:rsid w:val="00586635"/>
    <w:rsid w:val="00586ABC"/>
    <w:rsid w:val="00586F78"/>
    <w:rsid w:val="00587180"/>
    <w:rsid w:val="005873CB"/>
    <w:rsid w:val="0059110C"/>
    <w:rsid w:val="005918F3"/>
    <w:rsid w:val="005927EE"/>
    <w:rsid w:val="0059347E"/>
    <w:rsid w:val="005942D3"/>
    <w:rsid w:val="005943F8"/>
    <w:rsid w:val="005947E5"/>
    <w:rsid w:val="00594CF9"/>
    <w:rsid w:val="005957A6"/>
    <w:rsid w:val="00596821"/>
    <w:rsid w:val="00597D62"/>
    <w:rsid w:val="005A0F7F"/>
    <w:rsid w:val="005A13DF"/>
    <w:rsid w:val="005A1405"/>
    <w:rsid w:val="005A1549"/>
    <w:rsid w:val="005A1B67"/>
    <w:rsid w:val="005A1ECC"/>
    <w:rsid w:val="005A3DEF"/>
    <w:rsid w:val="005A5D3D"/>
    <w:rsid w:val="005A5F6C"/>
    <w:rsid w:val="005A6B00"/>
    <w:rsid w:val="005A6FD0"/>
    <w:rsid w:val="005A7D91"/>
    <w:rsid w:val="005B1183"/>
    <w:rsid w:val="005B14CF"/>
    <w:rsid w:val="005B1636"/>
    <w:rsid w:val="005B1B91"/>
    <w:rsid w:val="005B24A8"/>
    <w:rsid w:val="005B3092"/>
    <w:rsid w:val="005B3A25"/>
    <w:rsid w:val="005B3B6C"/>
    <w:rsid w:val="005B4922"/>
    <w:rsid w:val="005B4CF8"/>
    <w:rsid w:val="005B50E7"/>
    <w:rsid w:val="005B5AD2"/>
    <w:rsid w:val="005B6514"/>
    <w:rsid w:val="005B6567"/>
    <w:rsid w:val="005B7082"/>
    <w:rsid w:val="005C05EC"/>
    <w:rsid w:val="005C0F18"/>
    <w:rsid w:val="005C0F59"/>
    <w:rsid w:val="005C19D1"/>
    <w:rsid w:val="005C1A33"/>
    <w:rsid w:val="005C22E0"/>
    <w:rsid w:val="005C2445"/>
    <w:rsid w:val="005C2DC6"/>
    <w:rsid w:val="005C5678"/>
    <w:rsid w:val="005C5A5F"/>
    <w:rsid w:val="005C67DB"/>
    <w:rsid w:val="005C76BF"/>
    <w:rsid w:val="005C787C"/>
    <w:rsid w:val="005C7BC7"/>
    <w:rsid w:val="005D0089"/>
    <w:rsid w:val="005D012A"/>
    <w:rsid w:val="005D1D88"/>
    <w:rsid w:val="005D25F9"/>
    <w:rsid w:val="005D295B"/>
    <w:rsid w:val="005D33EA"/>
    <w:rsid w:val="005D3EF2"/>
    <w:rsid w:val="005D7F70"/>
    <w:rsid w:val="005E02B2"/>
    <w:rsid w:val="005E0333"/>
    <w:rsid w:val="005E1D49"/>
    <w:rsid w:val="005E30D0"/>
    <w:rsid w:val="005E3B9E"/>
    <w:rsid w:val="005E496C"/>
    <w:rsid w:val="005E55FB"/>
    <w:rsid w:val="005E5B0E"/>
    <w:rsid w:val="005E63D9"/>
    <w:rsid w:val="005E783B"/>
    <w:rsid w:val="005E7DCC"/>
    <w:rsid w:val="005E7EA1"/>
    <w:rsid w:val="005F23E4"/>
    <w:rsid w:val="005F2729"/>
    <w:rsid w:val="005F3328"/>
    <w:rsid w:val="005F35B4"/>
    <w:rsid w:val="005F39ED"/>
    <w:rsid w:val="005F470A"/>
    <w:rsid w:val="005F50AF"/>
    <w:rsid w:val="005F5EBA"/>
    <w:rsid w:val="005F6AC1"/>
    <w:rsid w:val="005F6C0E"/>
    <w:rsid w:val="005F7510"/>
    <w:rsid w:val="00601605"/>
    <w:rsid w:val="00603AEA"/>
    <w:rsid w:val="00605DEE"/>
    <w:rsid w:val="00606BC3"/>
    <w:rsid w:val="00607308"/>
    <w:rsid w:val="00607BF9"/>
    <w:rsid w:val="006102DA"/>
    <w:rsid w:val="00611498"/>
    <w:rsid w:val="00611FFE"/>
    <w:rsid w:val="00612A5B"/>
    <w:rsid w:val="00613FD0"/>
    <w:rsid w:val="00614482"/>
    <w:rsid w:val="006146DA"/>
    <w:rsid w:val="00614A74"/>
    <w:rsid w:val="006150AE"/>
    <w:rsid w:val="006170F4"/>
    <w:rsid w:val="00617247"/>
    <w:rsid w:val="00617B63"/>
    <w:rsid w:val="00617C60"/>
    <w:rsid w:val="0062053B"/>
    <w:rsid w:val="00620FCA"/>
    <w:rsid w:val="0062196B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1757"/>
    <w:rsid w:val="00633519"/>
    <w:rsid w:val="006342E0"/>
    <w:rsid w:val="0063462C"/>
    <w:rsid w:val="00634829"/>
    <w:rsid w:val="00634EB8"/>
    <w:rsid w:val="00635EC1"/>
    <w:rsid w:val="00636DDE"/>
    <w:rsid w:val="0063724A"/>
    <w:rsid w:val="0064021F"/>
    <w:rsid w:val="00641174"/>
    <w:rsid w:val="00641D6E"/>
    <w:rsid w:val="00641EA5"/>
    <w:rsid w:val="00641F99"/>
    <w:rsid w:val="00642297"/>
    <w:rsid w:val="00642DE3"/>
    <w:rsid w:val="006430B1"/>
    <w:rsid w:val="00644471"/>
    <w:rsid w:val="00644E7E"/>
    <w:rsid w:val="00645776"/>
    <w:rsid w:val="00646826"/>
    <w:rsid w:val="006469B1"/>
    <w:rsid w:val="006470EB"/>
    <w:rsid w:val="0065163C"/>
    <w:rsid w:val="00651BBA"/>
    <w:rsid w:val="00651EBF"/>
    <w:rsid w:val="00653719"/>
    <w:rsid w:val="00654942"/>
    <w:rsid w:val="00656DE9"/>
    <w:rsid w:val="0065733B"/>
    <w:rsid w:val="00657928"/>
    <w:rsid w:val="0066052D"/>
    <w:rsid w:val="00661F21"/>
    <w:rsid w:val="006648DE"/>
    <w:rsid w:val="0066596D"/>
    <w:rsid w:val="006663C4"/>
    <w:rsid w:val="006668B5"/>
    <w:rsid w:val="00667F5D"/>
    <w:rsid w:val="00667F9B"/>
    <w:rsid w:val="00670373"/>
    <w:rsid w:val="00670A62"/>
    <w:rsid w:val="00670F48"/>
    <w:rsid w:val="0067100F"/>
    <w:rsid w:val="006720C8"/>
    <w:rsid w:val="00673934"/>
    <w:rsid w:val="00675037"/>
    <w:rsid w:val="00675A2C"/>
    <w:rsid w:val="00676195"/>
    <w:rsid w:val="006766C7"/>
    <w:rsid w:val="006776E5"/>
    <w:rsid w:val="0067779A"/>
    <w:rsid w:val="00681A75"/>
    <w:rsid w:val="00682615"/>
    <w:rsid w:val="006839A5"/>
    <w:rsid w:val="006856AB"/>
    <w:rsid w:val="00685861"/>
    <w:rsid w:val="00686533"/>
    <w:rsid w:val="00687760"/>
    <w:rsid w:val="0069007D"/>
    <w:rsid w:val="0069026E"/>
    <w:rsid w:val="00690293"/>
    <w:rsid w:val="0069115E"/>
    <w:rsid w:val="00691211"/>
    <w:rsid w:val="00691AD4"/>
    <w:rsid w:val="00691DE3"/>
    <w:rsid w:val="006924BC"/>
    <w:rsid w:val="006926D9"/>
    <w:rsid w:val="00693EA6"/>
    <w:rsid w:val="00693F58"/>
    <w:rsid w:val="00694EC3"/>
    <w:rsid w:val="00695331"/>
    <w:rsid w:val="006955BC"/>
    <w:rsid w:val="0069641C"/>
    <w:rsid w:val="006972ED"/>
    <w:rsid w:val="006A089D"/>
    <w:rsid w:val="006A10DD"/>
    <w:rsid w:val="006A2A6C"/>
    <w:rsid w:val="006A2DCF"/>
    <w:rsid w:val="006A4A10"/>
    <w:rsid w:val="006A5EE2"/>
    <w:rsid w:val="006B0532"/>
    <w:rsid w:val="006B25C0"/>
    <w:rsid w:val="006B39C5"/>
    <w:rsid w:val="006B46A6"/>
    <w:rsid w:val="006B5841"/>
    <w:rsid w:val="006B6055"/>
    <w:rsid w:val="006B64FC"/>
    <w:rsid w:val="006B68C1"/>
    <w:rsid w:val="006B6DC3"/>
    <w:rsid w:val="006C0251"/>
    <w:rsid w:val="006C40EB"/>
    <w:rsid w:val="006C4420"/>
    <w:rsid w:val="006C6E4D"/>
    <w:rsid w:val="006C7995"/>
    <w:rsid w:val="006D1A80"/>
    <w:rsid w:val="006D20F9"/>
    <w:rsid w:val="006D257D"/>
    <w:rsid w:val="006D272D"/>
    <w:rsid w:val="006D2AE1"/>
    <w:rsid w:val="006D3654"/>
    <w:rsid w:val="006D3AC3"/>
    <w:rsid w:val="006D450B"/>
    <w:rsid w:val="006D45E8"/>
    <w:rsid w:val="006D49E8"/>
    <w:rsid w:val="006D692A"/>
    <w:rsid w:val="006D7224"/>
    <w:rsid w:val="006E04DC"/>
    <w:rsid w:val="006E204F"/>
    <w:rsid w:val="006E293C"/>
    <w:rsid w:val="006E377B"/>
    <w:rsid w:val="006E4068"/>
    <w:rsid w:val="006E46E7"/>
    <w:rsid w:val="006E5CD4"/>
    <w:rsid w:val="006F0D39"/>
    <w:rsid w:val="006F28EB"/>
    <w:rsid w:val="006F2FDF"/>
    <w:rsid w:val="006F46E2"/>
    <w:rsid w:val="006F49F3"/>
    <w:rsid w:val="006F4ECC"/>
    <w:rsid w:val="006F5CF2"/>
    <w:rsid w:val="006F6154"/>
    <w:rsid w:val="006F72E9"/>
    <w:rsid w:val="006F74D7"/>
    <w:rsid w:val="00701775"/>
    <w:rsid w:val="00702654"/>
    <w:rsid w:val="00703474"/>
    <w:rsid w:val="00703828"/>
    <w:rsid w:val="007042BE"/>
    <w:rsid w:val="00705292"/>
    <w:rsid w:val="007053CD"/>
    <w:rsid w:val="00705443"/>
    <w:rsid w:val="007055D1"/>
    <w:rsid w:val="007070ED"/>
    <w:rsid w:val="007078F9"/>
    <w:rsid w:val="00710B34"/>
    <w:rsid w:val="0071199E"/>
    <w:rsid w:val="00711CA5"/>
    <w:rsid w:val="00713C6D"/>
    <w:rsid w:val="0071507C"/>
    <w:rsid w:val="00715D10"/>
    <w:rsid w:val="00715DDA"/>
    <w:rsid w:val="00716752"/>
    <w:rsid w:val="00721966"/>
    <w:rsid w:val="007226DB"/>
    <w:rsid w:val="007229BB"/>
    <w:rsid w:val="007240D9"/>
    <w:rsid w:val="007248AA"/>
    <w:rsid w:val="00724EAB"/>
    <w:rsid w:val="0073004B"/>
    <w:rsid w:val="007309F2"/>
    <w:rsid w:val="00730C1E"/>
    <w:rsid w:val="007318DD"/>
    <w:rsid w:val="00732119"/>
    <w:rsid w:val="0073280F"/>
    <w:rsid w:val="00733E88"/>
    <w:rsid w:val="00733FB0"/>
    <w:rsid w:val="0073430A"/>
    <w:rsid w:val="0073443F"/>
    <w:rsid w:val="007347E0"/>
    <w:rsid w:val="0074119C"/>
    <w:rsid w:val="007411AA"/>
    <w:rsid w:val="00742DE5"/>
    <w:rsid w:val="007444F5"/>
    <w:rsid w:val="00744AF6"/>
    <w:rsid w:val="0074646F"/>
    <w:rsid w:val="00751400"/>
    <w:rsid w:val="007514EC"/>
    <w:rsid w:val="007537E1"/>
    <w:rsid w:val="00756F02"/>
    <w:rsid w:val="0075715E"/>
    <w:rsid w:val="007601A3"/>
    <w:rsid w:val="00761B7C"/>
    <w:rsid w:val="00763A81"/>
    <w:rsid w:val="007648FA"/>
    <w:rsid w:val="007663ED"/>
    <w:rsid w:val="00766588"/>
    <w:rsid w:val="00766D00"/>
    <w:rsid w:val="00767635"/>
    <w:rsid w:val="00767705"/>
    <w:rsid w:val="007725B4"/>
    <w:rsid w:val="00773B12"/>
    <w:rsid w:val="00775112"/>
    <w:rsid w:val="00777520"/>
    <w:rsid w:val="007778B5"/>
    <w:rsid w:val="007848E2"/>
    <w:rsid w:val="00784E86"/>
    <w:rsid w:val="007863F5"/>
    <w:rsid w:val="00786D39"/>
    <w:rsid w:val="00791B2E"/>
    <w:rsid w:val="0079356C"/>
    <w:rsid w:val="00795074"/>
    <w:rsid w:val="00795558"/>
    <w:rsid w:val="00797752"/>
    <w:rsid w:val="00797833"/>
    <w:rsid w:val="007A19FF"/>
    <w:rsid w:val="007A1F4D"/>
    <w:rsid w:val="007A1FA7"/>
    <w:rsid w:val="007A3CBD"/>
    <w:rsid w:val="007A4D92"/>
    <w:rsid w:val="007A5024"/>
    <w:rsid w:val="007A51F5"/>
    <w:rsid w:val="007A644C"/>
    <w:rsid w:val="007A754F"/>
    <w:rsid w:val="007B0679"/>
    <w:rsid w:val="007B0DE7"/>
    <w:rsid w:val="007B0ECA"/>
    <w:rsid w:val="007B118C"/>
    <w:rsid w:val="007B202D"/>
    <w:rsid w:val="007B3867"/>
    <w:rsid w:val="007B497D"/>
    <w:rsid w:val="007B7E7C"/>
    <w:rsid w:val="007C04B1"/>
    <w:rsid w:val="007C1149"/>
    <w:rsid w:val="007C1A38"/>
    <w:rsid w:val="007C1E53"/>
    <w:rsid w:val="007C3F21"/>
    <w:rsid w:val="007C3FC4"/>
    <w:rsid w:val="007C437B"/>
    <w:rsid w:val="007C5115"/>
    <w:rsid w:val="007C527D"/>
    <w:rsid w:val="007C568E"/>
    <w:rsid w:val="007C6331"/>
    <w:rsid w:val="007D062E"/>
    <w:rsid w:val="007D0FE0"/>
    <w:rsid w:val="007D132D"/>
    <w:rsid w:val="007D181E"/>
    <w:rsid w:val="007D2DF7"/>
    <w:rsid w:val="007D2F58"/>
    <w:rsid w:val="007D3AF5"/>
    <w:rsid w:val="007D6B4B"/>
    <w:rsid w:val="007D6C3E"/>
    <w:rsid w:val="007D7411"/>
    <w:rsid w:val="007D7EB7"/>
    <w:rsid w:val="007E0B4C"/>
    <w:rsid w:val="007E1059"/>
    <w:rsid w:val="007E12A7"/>
    <w:rsid w:val="007E1A97"/>
    <w:rsid w:val="007E1B06"/>
    <w:rsid w:val="007E1D6C"/>
    <w:rsid w:val="007E2F8F"/>
    <w:rsid w:val="007E5FE5"/>
    <w:rsid w:val="007E6C39"/>
    <w:rsid w:val="007E7261"/>
    <w:rsid w:val="007E7DF9"/>
    <w:rsid w:val="007E7FB1"/>
    <w:rsid w:val="007F211C"/>
    <w:rsid w:val="007F21CB"/>
    <w:rsid w:val="007F2288"/>
    <w:rsid w:val="007F236C"/>
    <w:rsid w:val="007F285F"/>
    <w:rsid w:val="007F2FF2"/>
    <w:rsid w:val="007F434D"/>
    <w:rsid w:val="00800926"/>
    <w:rsid w:val="00800E22"/>
    <w:rsid w:val="0080184D"/>
    <w:rsid w:val="00801990"/>
    <w:rsid w:val="0080265F"/>
    <w:rsid w:val="00805EA4"/>
    <w:rsid w:val="00811506"/>
    <w:rsid w:val="00811C47"/>
    <w:rsid w:val="008126F2"/>
    <w:rsid w:val="00813A12"/>
    <w:rsid w:val="0081436C"/>
    <w:rsid w:val="00814AD3"/>
    <w:rsid w:val="008159E9"/>
    <w:rsid w:val="00815C5C"/>
    <w:rsid w:val="00816590"/>
    <w:rsid w:val="00816E4C"/>
    <w:rsid w:val="00816EB3"/>
    <w:rsid w:val="00817000"/>
    <w:rsid w:val="00820EEE"/>
    <w:rsid w:val="00823286"/>
    <w:rsid w:val="00823B1B"/>
    <w:rsid w:val="00824FFF"/>
    <w:rsid w:val="00826023"/>
    <w:rsid w:val="00827613"/>
    <w:rsid w:val="00827789"/>
    <w:rsid w:val="00827D92"/>
    <w:rsid w:val="00827FCE"/>
    <w:rsid w:val="008306D2"/>
    <w:rsid w:val="0083081F"/>
    <w:rsid w:val="008317D2"/>
    <w:rsid w:val="00831B33"/>
    <w:rsid w:val="00831E5A"/>
    <w:rsid w:val="008320C7"/>
    <w:rsid w:val="00832407"/>
    <w:rsid w:val="00832B48"/>
    <w:rsid w:val="00832CEE"/>
    <w:rsid w:val="008331B0"/>
    <w:rsid w:val="00833D2D"/>
    <w:rsid w:val="00833EA5"/>
    <w:rsid w:val="00834A82"/>
    <w:rsid w:val="00836F5D"/>
    <w:rsid w:val="008422FB"/>
    <w:rsid w:val="00842F68"/>
    <w:rsid w:val="008432EF"/>
    <w:rsid w:val="0084414B"/>
    <w:rsid w:val="008442BA"/>
    <w:rsid w:val="00844F58"/>
    <w:rsid w:val="00844F8B"/>
    <w:rsid w:val="00847742"/>
    <w:rsid w:val="00847D8B"/>
    <w:rsid w:val="00850B1E"/>
    <w:rsid w:val="008512E3"/>
    <w:rsid w:val="00851631"/>
    <w:rsid w:val="00851F56"/>
    <w:rsid w:val="008542FE"/>
    <w:rsid w:val="00854D17"/>
    <w:rsid w:val="008551CD"/>
    <w:rsid w:val="00856371"/>
    <w:rsid w:val="00856DE9"/>
    <w:rsid w:val="008573F8"/>
    <w:rsid w:val="008601DA"/>
    <w:rsid w:val="00860BD3"/>
    <w:rsid w:val="00860E19"/>
    <w:rsid w:val="00860F26"/>
    <w:rsid w:val="008613C1"/>
    <w:rsid w:val="00862037"/>
    <w:rsid w:val="008629BA"/>
    <w:rsid w:val="00863094"/>
    <w:rsid w:val="008639D4"/>
    <w:rsid w:val="00865302"/>
    <w:rsid w:val="00865D25"/>
    <w:rsid w:val="00866484"/>
    <w:rsid w:val="0086648C"/>
    <w:rsid w:val="008669E9"/>
    <w:rsid w:val="008669F4"/>
    <w:rsid w:val="008677AF"/>
    <w:rsid w:val="00867FBF"/>
    <w:rsid w:val="00870EE5"/>
    <w:rsid w:val="00873CCD"/>
    <w:rsid w:val="00873E0E"/>
    <w:rsid w:val="008744C8"/>
    <w:rsid w:val="008752BA"/>
    <w:rsid w:val="00877B4A"/>
    <w:rsid w:val="00880746"/>
    <w:rsid w:val="00880822"/>
    <w:rsid w:val="00882861"/>
    <w:rsid w:val="00884983"/>
    <w:rsid w:val="00885F63"/>
    <w:rsid w:val="0088623E"/>
    <w:rsid w:val="00891142"/>
    <w:rsid w:val="00892659"/>
    <w:rsid w:val="00892DD3"/>
    <w:rsid w:val="00894881"/>
    <w:rsid w:val="00896A23"/>
    <w:rsid w:val="00896C79"/>
    <w:rsid w:val="00896DA2"/>
    <w:rsid w:val="00897083"/>
    <w:rsid w:val="00897161"/>
    <w:rsid w:val="008971F1"/>
    <w:rsid w:val="00897674"/>
    <w:rsid w:val="008A00F2"/>
    <w:rsid w:val="008A14BF"/>
    <w:rsid w:val="008A1521"/>
    <w:rsid w:val="008A22FD"/>
    <w:rsid w:val="008A24F3"/>
    <w:rsid w:val="008A391A"/>
    <w:rsid w:val="008A45D5"/>
    <w:rsid w:val="008A4E6A"/>
    <w:rsid w:val="008A6435"/>
    <w:rsid w:val="008B07A1"/>
    <w:rsid w:val="008B0C62"/>
    <w:rsid w:val="008B3293"/>
    <w:rsid w:val="008B3777"/>
    <w:rsid w:val="008B3C2B"/>
    <w:rsid w:val="008B45B6"/>
    <w:rsid w:val="008B6369"/>
    <w:rsid w:val="008B651C"/>
    <w:rsid w:val="008B65D7"/>
    <w:rsid w:val="008B701D"/>
    <w:rsid w:val="008C01A4"/>
    <w:rsid w:val="008C0432"/>
    <w:rsid w:val="008C08C4"/>
    <w:rsid w:val="008C0A05"/>
    <w:rsid w:val="008C30D7"/>
    <w:rsid w:val="008C335A"/>
    <w:rsid w:val="008C3435"/>
    <w:rsid w:val="008C3F15"/>
    <w:rsid w:val="008C46B3"/>
    <w:rsid w:val="008C4AE6"/>
    <w:rsid w:val="008C4F23"/>
    <w:rsid w:val="008C5ACA"/>
    <w:rsid w:val="008C62F5"/>
    <w:rsid w:val="008C6AC7"/>
    <w:rsid w:val="008C7B2E"/>
    <w:rsid w:val="008D0386"/>
    <w:rsid w:val="008D03C7"/>
    <w:rsid w:val="008D1846"/>
    <w:rsid w:val="008D2B70"/>
    <w:rsid w:val="008D2DC2"/>
    <w:rsid w:val="008D3824"/>
    <w:rsid w:val="008D3FEA"/>
    <w:rsid w:val="008D5BDD"/>
    <w:rsid w:val="008D642E"/>
    <w:rsid w:val="008D7627"/>
    <w:rsid w:val="008D7732"/>
    <w:rsid w:val="008E2B72"/>
    <w:rsid w:val="008E4FBD"/>
    <w:rsid w:val="008E62E7"/>
    <w:rsid w:val="008E7EC4"/>
    <w:rsid w:val="008F1F71"/>
    <w:rsid w:val="008F2BE2"/>
    <w:rsid w:val="008F2BEB"/>
    <w:rsid w:val="008F3287"/>
    <w:rsid w:val="008F3E58"/>
    <w:rsid w:val="008F505A"/>
    <w:rsid w:val="008F6D27"/>
    <w:rsid w:val="008F7A41"/>
    <w:rsid w:val="008F7C86"/>
    <w:rsid w:val="00900029"/>
    <w:rsid w:val="0090025B"/>
    <w:rsid w:val="009003E8"/>
    <w:rsid w:val="00900C4E"/>
    <w:rsid w:val="00900D55"/>
    <w:rsid w:val="00901131"/>
    <w:rsid w:val="00901AE3"/>
    <w:rsid w:val="009042A5"/>
    <w:rsid w:val="009050AC"/>
    <w:rsid w:val="00905346"/>
    <w:rsid w:val="009055B0"/>
    <w:rsid w:val="00905F19"/>
    <w:rsid w:val="009064DB"/>
    <w:rsid w:val="00906970"/>
    <w:rsid w:val="00910F30"/>
    <w:rsid w:val="009113B1"/>
    <w:rsid w:val="0091236A"/>
    <w:rsid w:val="009124CC"/>
    <w:rsid w:val="009134F7"/>
    <w:rsid w:val="00914215"/>
    <w:rsid w:val="00914579"/>
    <w:rsid w:val="00914792"/>
    <w:rsid w:val="00914A71"/>
    <w:rsid w:val="009159AB"/>
    <w:rsid w:val="0091687F"/>
    <w:rsid w:val="00916913"/>
    <w:rsid w:val="00916D14"/>
    <w:rsid w:val="0091792E"/>
    <w:rsid w:val="00917E4B"/>
    <w:rsid w:val="0092080F"/>
    <w:rsid w:val="0092107B"/>
    <w:rsid w:val="00923F62"/>
    <w:rsid w:val="0092430D"/>
    <w:rsid w:val="00924761"/>
    <w:rsid w:val="009254D9"/>
    <w:rsid w:val="00927147"/>
    <w:rsid w:val="009272CC"/>
    <w:rsid w:val="00927C92"/>
    <w:rsid w:val="00930123"/>
    <w:rsid w:val="00930B89"/>
    <w:rsid w:val="00932DC6"/>
    <w:rsid w:val="00933137"/>
    <w:rsid w:val="00933957"/>
    <w:rsid w:val="00933A2A"/>
    <w:rsid w:val="009349B4"/>
    <w:rsid w:val="0093572F"/>
    <w:rsid w:val="00935767"/>
    <w:rsid w:val="00935A4C"/>
    <w:rsid w:val="00937473"/>
    <w:rsid w:val="00937E90"/>
    <w:rsid w:val="009419BA"/>
    <w:rsid w:val="00941EDA"/>
    <w:rsid w:val="00943058"/>
    <w:rsid w:val="0094373B"/>
    <w:rsid w:val="0094474F"/>
    <w:rsid w:val="00944DC5"/>
    <w:rsid w:val="00944FEA"/>
    <w:rsid w:val="00945618"/>
    <w:rsid w:val="00945669"/>
    <w:rsid w:val="00946959"/>
    <w:rsid w:val="00947B3C"/>
    <w:rsid w:val="00952E03"/>
    <w:rsid w:val="00955D25"/>
    <w:rsid w:val="00955D32"/>
    <w:rsid w:val="00957210"/>
    <w:rsid w:val="00957BC9"/>
    <w:rsid w:val="00957D76"/>
    <w:rsid w:val="009609C0"/>
    <w:rsid w:val="00960A6C"/>
    <w:rsid w:val="00962060"/>
    <w:rsid w:val="009625AE"/>
    <w:rsid w:val="0096294D"/>
    <w:rsid w:val="009643C7"/>
    <w:rsid w:val="00965C18"/>
    <w:rsid w:val="00966D4F"/>
    <w:rsid w:val="00970CD8"/>
    <w:rsid w:val="0097171F"/>
    <w:rsid w:val="00971AEC"/>
    <w:rsid w:val="00971E0F"/>
    <w:rsid w:val="0097239D"/>
    <w:rsid w:val="00972A2F"/>
    <w:rsid w:val="00972B9A"/>
    <w:rsid w:val="00973FAA"/>
    <w:rsid w:val="00974B67"/>
    <w:rsid w:val="0097589C"/>
    <w:rsid w:val="00976164"/>
    <w:rsid w:val="00981202"/>
    <w:rsid w:val="00981854"/>
    <w:rsid w:val="0098363C"/>
    <w:rsid w:val="009848E1"/>
    <w:rsid w:val="00986D19"/>
    <w:rsid w:val="00986EB9"/>
    <w:rsid w:val="00987242"/>
    <w:rsid w:val="0098769F"/>
    <w:rsid w:val="00987A5F"/>
    <w:rsid w:val="00990627"/>
    <w:rsid w:val="00991DD3"/>
    <w:rsid w:val="009947E4"/>
    <w:rsid w:val="00995F98"/>
    <w:rsid w:val="0099707F"/>
    <w:rsid w:val="00997D4E"/>
    <w:rsid w:val="009A08BB"/>
    <w:rsid w:val="009A0918"/>
    <w:rsid w:val="009A0DD7"/>
    <w:rsid w:val="009A1DFE"/>
    <w:rsid w:val="009A38D5"/>
    <w:rsid w:val="009A41C5"/>
    <w:rsid w:val="009A4BD2"/>
    <w:rsid w:val="009A4C5A"/>
    <w:rsid w:val="009A50D0"/>
    <w:rsid w:val="009A74FA"/>
    <w:rsid w:val="009B09AD"/>
    <w:rsid w:val="009B0C48"/>
    <w:rsid w:val="009B1BD5"/>
    <w:rsid w:val="009B225F"/>
    <w:rsid w:val="009B412B"/>
    <w:rsid w:val="009B5931"/>
    <w:rsid w:val="009B60F3"/>
    <w:rsid w:val="009B702A"/>
    <w:rsid w:val="009C01EF"/>
    <w:rsid w:val="009C0785"/>
    <w:rsid w:val="009C1E1E"/>
    <w:rsid w:val="009C1EBB"/>
    <w:rsid w:val="009C203E"/>
    <w:rsid w:val="009C237A"/>
    <w:rsid w:val="009C3384"/>
    <w:rsid w:val="009C354A"/>
    <w:rsid w:val="009C362D"/>
    <w:rsid w:val="009C4D98"/>
    <w:rsid w:val="009C4EF4"/>
    <w:rsid w:val="009C5927"/>
    <w:rsid w:val="009C5F2B"/>
    <w:rsid w:val="009C6196"/>
    <w:rsid w:val="009D0D6C"/>
    <w:rsid w:val="009D0F14"/>
    <w:rsid w:val="009D1842"/>
    <w:rsid w:val="009D1846"/>
    <w:rsid w:val="009D1E99"/>
    <w:rsid w:val="009D3481"/>
    <w:rsid w:val="009D39A5"/>
    <w:rsid w:val="009D4023"/>
    <w:rsid w:val="009D4F3C"/>
    <w:rsid w:val="009D6252"/>
    <w:rsid w:val="009E0764"/>
    <w:rsid w:val="009E07F7"/>
    <w:rsid w:val="009E086D"/>
    <w:rsid w:val="009E1D76"/>
    <w:rsid w:val="009E1E3C"/>
    <w:rsid w:val="009E27CE"/>
    <w:rsid w:val="009E2E68"/>
    <w:rsid w:val="009E3392"/>
    <w:rsid w:val="009E3658"/>
    <w:rsid w:val="009E4179"/>
    <w:rsid w:val="009E535F"/>
    <w:rsid w:val="009E63CC"/>
    <w:rsid w:val="009E6C73"/>
    <w:rsid w:val="009E77AF"/>
    <w:rsid w:val="009F134F"/>
    <w:rsid w:val="009F2551"/>
    <w:rsid w:val="009F25D8"/>
    <w:rsid w:val="009F34A0"/>
    <w:rsid w:val="009F58AC"/>
    <w:rsid w:val="009F59B9"/>
    <w:rsid w:val="009F5D7F"/>
    <w:rsid w:val="009F60AD"/>
    <w:rsid w:val="009F6596"/>
    <w:rsid w:val="009F6887"/>
    <w:rsid w:val="009F71CD"/>
    <w:rsid w:val="00A00696"/>
    <w:rsid w:val="00A00EAC"/>
    <w:rsid w:val="00A014CF"/>
    <w:rsid w:val="00A01F3B"/>
    <w:rsid w:val="00A042CD"/>
    <w:rsid w:val="00A04A88"/>
    <w:rsid w:val="00A06346"/>
    <w:rsid w:val="00A06583"/>
    <w:rsid w:val="00A107B7"/>
    <w:rsid w:val="00A108AE"/>
    <w:rsid w:val="00A108B0"/>
    <w:rsid w:val="00A11D26"/>
    <w:rsid w:val="00A12F9F"/>
    <w:rsid w:val="00A1315C"/>
    <w:rsid w:val="00A1568F"/>
    <w:rsid w:val="00A16571"/>
    <w:rsid w:val="00A1685C"/>
    <w:rsid w:val="00A17FF9"/>
    <w:rsid w:val="00A202F6"/>
    <w:rsid w:val="00A208B8"/>
    <w:rsid w:val="00A2372B"/>
    <w:rsid w:val="00A250A8"/>
    <w:rsid w:val="00A25154"/>
    <w:rsid w:val="00A26AD9"/>
    <w:rsid w:val="00A26C05"/>
    <w:rsid w:val="00A2779F"/>
    <w:rsid w:val="00A30378"/>
    <w:rsid w:val="00A30470"/>
    <w:rsid w:val="00A31FF0"/>
    <w:rsid w:val="00A32B66"/>
    <w:rsid w:val="00A32C10"/>
    <w:rsid w:val="00A331E1"/>
    <w:rsid w:val="00A33B01"/>
    <w:rsid w:val="00A3643A"/>
    <w:rsid w:val="00A40ECE"/>
    <w:rsid w:val="00A4112F"/>
    <w:rsid w:val="00A4140A"/>
    <w:rsid w:val="00A41A7A"/>
    <w:rsid w:val="00A43881"/>
    <w:rsid w:val="00A44F37"/>
    <w:rsid w:val="00A4590C"/>
    <w:rsid w:val="00A46941"/>
    <w:rsid w:val="00A47A43"/>
    <w:rsid w:val="00A50703"/>
    <w:rsid w:val="00A523E5"/>
    <w:rsid w:val="00A52A12"/>
    <w:rsid w:val="00A533E4"/>
    <w:rsid w:val="00A54745"/>
    <w:rsid w:val="00A54B6F"/>
    <w:rsid w:val="00A5582C"/>
    <w:rsid w:val="00A57109"/>
    <w:rsid w:val="00A571F6"/>
    <w:rsid w:val="00A60DC5"/>
    <w:rsid w:val="00A61D1E"/>
    <w:rsid w:val="00A64586"/>
    <w:rsid w:val="00A65213"/>
    <w:rsid w:val="00A665D2"/>
    <w:rsid w:val="00A7181D"/>
    <w:rsid w:val="00A72529"/>
    <w:rsid w:val="00A752BF"/>
    <w:rsid w:val="00A75E67"/>
    <w:rsid w:val="00A75F61"/>
    <w:rsid w:val="00A76544"/>
    <w:rsid w:val="00A77160"/>
    <w:rsid w:val="00A80096"/>
    <w:rsid w:val="00A80550"/>
    <w:rsid w:val="00A811C3"/>
    <w:rsid w:val="00A8248E"/>
    <w:rsid w:val="00A82DB3"/>
    <w:rsid w:val="00A82E38"/>
    <w:rsid w:val="00A83E56"/>
    <w:rsid w:val="00A84EC8"/>
    <w:rsid w:val="00A852B4"/>
    <w:rsid w:val="00A85749"/>
    <w:rsid w:val="00A863D9"/>
    <w:rsid w:val="00A86E48"/>
    <w:rsid w:val="00A87406"/>
    <w:rsid w:val="00A904B0"/>
    <w:rsid w:val="00A91487"/>
    <w:rsid w:val="00A9170C"/>
    <w:rsid w:val="00A92232"/>
    <w:rsid w:val="00A924B7"/>
    <w:rsid w:val="00A93482"/>
    <w:rsid w:val="00A94EF4"/>
    <w:rsid w:val="00A95E77"/>
    <w:rsid w:val="00A965A3"/>
    <w:rsid w:val="00A9669C"/>
    <w:rsid w:val="00A96FC1"/>
    <w:rsid w:val="00AA2062"/>
    <w:rsid w:val="00AA221A"/>
    <w:rsid w:val="00AA4046"/>
    <w:rsid w:val="00AA4310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B7CCB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931"/>
    <w:rsid w:val="00AC5B97"/>
    <w:rsid w:val="00AC5C70"/>
    <w:rsid w:val="00AC7840"/>
    <w:rsid w:val="00AD14AA"/>
    <w:rsid w:val="00AD1CAD"/>
    <w:rsid w:val="00AD1EEA"/>
    <w:rsid w:val="00AD32F2"/>
    <w:rsid w:val="00AD447D"/>
    <w:rsid w:val="00AD48E5"/>
    <w:rsid w:val="00AD49D8"/>
    <w:rsid w:val="00AD5BBD"/>
    <w:rsid w:val="00AD6571"/>
    <w:rsid w:val="00AE0568"/>
    <w:rsid w:val="00AE473F"/>
    <w:rsid w:val="00AE4B56"/>
    <w:rsid w:val="00AE50D5"/>
    <w:rsid w:val="00AE5454"/>
    <w:rsid w:val="00AE55D4"/>
    <w:rsid w:val="00AE5CF6"/>
    <w:rsid w:val="00AE6EBD"/>
    <w:rsid w:val="00AE7511"/>
    <w:rsid w:val="00AF0E14"/>
    <w:rsid w:val="00AF3168"/>
    <w:rsid w:val="00AF3761"/>
    <w:rsid w:val="00AF3969"/>
    <w:rsid w:val="00AF3ECA"/>
    <w:rsid w:val="00AF4E74"/>
    <w:rsid w:val="00AF52A6"/>
    <w:rsid w:val="00AF5762"/>
    <w:rsid w:val="00AF757C"/>
    <w:rsid w:val="00AF7E6C"/>
    <w:rsid w:val="00B0089D"/>
    <w:rsid w:val="00B0255F"/>
    <w:rsid w:val="00B03A5C"/>
    <w:rsid w:val="00B04B07"/>
    <w:rsid w:val="00B05993"/>
    <w:rsid w:val="00B060F4"/>
    <w:rsid w:val="00B06C10"/>
    <w:rsid w:val="00B10D58"/>
    <w:rsid w:val="00B117BE"/>
    <w:rsid w:val="00B12BE7"/>
    <w:rsid w:val="00B15BED"/>
    <w:rsid w:val="00B16318"/>
    <w:rsid w:val="00B1634B"/>
    <w:rsid w:val="00B17468"/>
    <w:rsid w:val="00B179FF"/>
    <w:rsid w:val="00B21076"/>
    <w:rsid w:val="00B21F66"/>
    <w:rsid w:val="00B22FA4"/>
    <w:rsid w:val="00B23493"/>
    <w:rsid w:val="00B24343"/>
    <w:rsid w:val="00B24508"/>
    <w:rsid w:val="00B2488B"/>
    <w:rsid w:val="00B24BDB"/>
    <w:rsid w:val="00B25291"/>
    <w:rsid w:val="00B25C62"/>
    <w:rsid w:val="00B31C08"/>
    <w:rsid w:val="00B31C2C"/>
    <w:rsid w:val="00B3360A"/>
    <w:rsid w:val="00B33F2C"/>
    <w:rsid w:val="00B343C1"/>
    <w:rsid w:val="00B34F58"/>
    <w:rsid w:val="00B3523E"/>
    <w:rsid w:val="00B353F9"/>
    <w:rsid w:val="00B371BF"/>
    <w:rsid w:val="00B37CE9"/>
    <w:rsid w:val="00B406E9"/>
    <w:rsid w:val="00B4104D"/>
    <w:rsid w:val="00B42221"/>
    <w:rsid w:val="00B42D23"/>
    <w:rsid w:val="00B43033"/>
    <w:rsid w:val="00B431FD"/>
    <w:rsid w:val="00B43C11"/>
    <w:rsid w:val="00B44C64"/>
    <w:rsid w:val="00B45870"/>
    <w:rsid w:val="00B467A3"/>
    <w:rsid w:val="00B46871"/>
    <w:rsid w:val="00B5021B"/>
    <w:rsid w:val="00B51A55"/>
    <w:rsid w:val="00B524E8"/>
    <w:rsid w:val="00B528E5"/>
    <w:rsid w:val="00B54775"/>
    <w:rsid w:val="00B54F1C"/>
    <w:rsid w:val="00B551A4"/>
    <w:rsid w:val="00B55578"/>
    <w:rsid w:val="00B55AF8"/>
    <w:rsid w:val="00B5746D"/>
    <w:rsid w:val="00B61405"/>
    <w:rsid w:val="00B61A0E"/>
    <w:rsid w:val="00B62098"/>
    <w:rsid w:val="00B62F69"/>
    <w:rsid w:val="00B63642"/>
    <w:rsid w:val="00B67814"/>
    <w:rsid w:val="00B70189"/>
    <w:rsid w:val="00B70D44"/>
    <w:rsid w:val="00B72144"/>
    <w:rsid w:val="00B7359B"/>
    <w:rsid w:val="00B739DD"/>
    <w:rsid w:val="00B743F3"/>
    <w:rsid w:val="00B74BAC"/>
    <w:rsid w:val="00B7603F"/>
    <w:rsid w:val="00B76716"/>
    <w:rsid w:val="00B76C34"/>
    <w:rsid w:val="00B77054"/>
    <w:rsid w:val="00B773AD"/>
    <w:rsid w:val="00B77681"/>
    <w:rsid w:val="00B77827"/>
    <w:rsid w:val="00B77AD5"/>
    <w:rsid w:val="00B80D32"/>
    <w:rsid w:val="00B826B2"/>
    <w:rsid w:val="00B835C5"/>
    <w:rsid w:val="00B8420A"/>
    <w:rsid w:val="00B8422A"/>
    <w:rsid w:val="00B8685A"/>
    <w:rsid w:val="00B87BF6"/>
    <w:rsid w:val="00B9077A"/>
    <w:rsid w:val="00B90F17"/>
    <w:rsid w:val="00B913B3"/>
    <w:rsid w:val="00B91F33"/>
    <w:rsid w:val="00B92258"/>
    <w:rsid w:val="00B93807"/>
    <w:rsid w:val="00B93831"/>
    <w:rsid w:val="00B93849"/>
    <w:rsid w:val="00B96186"/>
    <w:rsid w:val="00BA028D"/>
    <w:rsid w:val="00BA2565"/>
    <w:rsid w:val="00BA266F"/>
    <w:rsid w:val="00BA34C5"/>
    <w:rsid w:val="00BA382A"/>
    <w:rsid w:val="00BA4C89"/>
    <w:rsid w:val="00BA6EF1"/>
    <w:rsid w:val="00BA7016"/>
    <w:rsid w:val="00BB036A"/>
    <w:rsid w:val="00BB0BC4"/>
    <w:rsid w:val="00BB2071"/>
    <w:rsid w:val="00BB5693"/>
    <w:rsid w:val="00BB64AC"/>
    <w:rsid w:val="00BB6541"/>
    <w:rsid w:val="00BC0519"/>
    <w:rsid w:val="00BC2267"/>
    <w:rsid w:val="00BC2527"/>
    <w:rsid w:val="00BC3B40"/>
    <w:rsid w:val="00BC69D4"/>
    <w:rsid w:val="00BC7588"/>
    <w:rsid w:val="00BC7B8E"/>
    <w:rsid w:val="00BD0F14"/>
    <w:rsid w:val="00BD1188"/>
    <w:rsid w:val="00BD4319"/>
    <w:rsid w:val="00BD5674"/>
    <w:rsid w:val="00BD62C8"/>
    <w:rsid w:val="00BD6F44"/>
    <w:rsid w:val="00BD77C9"/>
    <w:rsid w:val="00BE0158"/>
    <w:rsid w:val="00BE1016"/>
    <w:rsid w:val="00BE143D"/>
    <w:rsid w:val="00BE3B0C"/>
    <w:rsid w:val="00BE68F6"/>
    <w:rsid w:val="00BF07DE"/>
    <w:rsid w:val="00BF0BBC"/>
    <w:rsid w:val="00BF2468"/>
    <w:rsid w:val="00BF26CD"/>
    <w:rsid w:val="00BF2ED1"/>
    <w:rsid w:val="00BF3691"/>
    <w:rsid w:val="00BF3D69"/>
    <w:rsid w:val="00BF46AC"/>
    <w:rsid w:val="00BF48F6"/>
    <w:rsid w:val="00BF4B11"/>
    <w:rsid w:val="00BF56BC"/>
    <w:rsid w:val="00BF5F83"/>
    <w:rsid w:val="00BF6AF7"/>
    <w:rsid w:val="00BF6B3B"/>
    <w:rsid w:val="00C0013A"/>
    <w:rsid w:val="00C01980"/>
    <w:rsid w:val="00C01CBC"/>
    <w:rsid w:val="00C024A7"/>
    <w:rsid w:val="00C024D0"/>
    <w:rsid w:val="00C03026"/>
    <w:rsid w:val="00C04144"/>
    <w:rsid w:val="00C04AC1"/>
    <w:rsid w:val="00C04DB2"/>
    <w:rsid w:val="00C077FA"/>
    <w:rsid w:val="00C10BB4"/>
    <w:rsid w:val="00C10EED"/>
    <w:rsid w:val="00C12F49"/>
    <w:rsid w:val="00C12F76"/>
    <w:rsid w:val="00C13451"/>
    <w:rsid w:val="00C14269"/>
    <w:rsid w:val="00C15AB3"/>
    <w:rsid w:val="00C165C1"/>
    <w:rsid w:val="00C213B4"/>
    <w:rsid w:val="00C228D3"/>
    <w:rsid w:val="00C23129"/>
    <w:rsid w:val="00C24277"/>
    <w:rsid w:val="00C24F53"/>
    <w:rsid w:val="00C26912"/>
    <w:rsid w:val="00C27CCD"/>
    <w:rsid w:val="00C27E02"/>
    <w:rsid w:val="00C30276"/>
    <w:rsid w:val="00C311B8"/>
    <w:rsid w:val="00C3182E"/>
    <w:rsid w:val="00C329EC"/>
    <w:rsid w:val="00C32C34"/>
    <w:rsid w:val="00C32F3A"/>
    <w:rsid w:val="00C338A4"/>
    <w:rsid w:val="00C33916"/>
    <w:rsid w:val="00C36238"/>
    <w:rsid w:val="00C3625B"/>
    <w:rsid w:val="00C36F10"/>
    <w:rsid w:val="00C371C0"/>
    <w:rsid w:val="00C40F18"/>
    <w:rsid w:val="00C41F11"/>
    <w:rsid w:val="00C421A2"/>
    <w:rsid w:val="00C4249D"/>
    <w:rsid w:val="00C42938"/>
    <w:rsid w:val="00C42A15"/>
    <w:rsid w:val="00C42A5C"/>
    <w:rsid w:val="00C43257"/>
    <w:rsid w:val="00C43723"/>
    <w:rsid w:val="00C438BB"/>
    <w:rsid w:val="00C43AE3"/>
    <w:rsid w:val="00C457D2"/>
    <w:rsid w:val="00C46300"/>
    <w:rsid w:val="00C467B1"/>
    <w:rsid w:val="00C516B1"/>
    <w:rsid w:val="00C51DC7"/>
    <w:rsid w:val="00C52392"/>
    <w:rsid w:val="00C535AC"/>
    <w:rsid w:val="00C53E77"/>
    <w:rsid w:val="00C53FFD"/>
    <w:rsid w:val="00C554AD"/>
    <w:rsid w:val="00C5564A"/>
    <w:rsid w:val="00C558CB"/>
    <w:rsid w:val="00C5626E"/>
    <w:rsid w:val="00C5749D"/>
    <w:rsid w:val="00C60A2A"/>
    <w:rsid w:val="00C61D90"/>
    <w:rsid w:val="00C62844"/>
    <w:rsid w:val="00C629E4"/>
    <w:rsid w:val="00C65191"/>
    <w:rsid w:val="00C655BF"/>
    <w:rsid w:val="00C65D33"/>
    <w:rsid w:val="00C712AF"/>
    <w:rsid w:val="00C72D59"/>
    <w:rsid w:val="00C76CD6"/>
    <w:rsid w:val="00C7782A"/>
    <w:rsid w:val="00C819B3"/>
    <w:rsid w:val="00C826FB"/>
    <w:rsid w:val="00C82BAE"/>
    <w:rsid w:val="00C84220"/>
    <w:rsid w:val="00C8488F"/>
    <w:rsid w:val="00C85E27"/>
    <w:rsid w:val="00C85EC1"/>
    <w:rsid w:val="00C87C37"/>
    <w:rsid w:val="00C87CEE"/>
    <w:rsid w:val="00C90EB1"/>
    <w:rsid w:val="00C910D8"/>
    <w:rsid w:val="00C91A1F"/>
    <w:rsid w:val="00C93AAF"/>
    <w:rsid w:val="00C93C50"/>
    <w:rsid w:val="00C93FD4"/>
    <w:rsid w:val="00C94A61"/>
    <w:rsid w:val="00C96F8F"/>
    <w:rsid w:val="00C9727F"/>
    <w:rsid w:val="00C975E0"/>
    <w:rsid w:val="00C97B68"/>
    <w:rsid w:val="00CA0742"/>
    <w:rsid w:val="00CA2663"/>
    <w:rsid w:val="00CA2916"/>
    <w:rsid w:val="00CA3514"/>
    <w:rsid w:val="00CA39BB"/>
    <w:rsid w:val="00CA4528"/>
    <w:rsid w:val="00CA5B23"/>
    <w:rsid w:val="00CA6CB0"/>
    <w:rsid w:val="00CA6DE1"/>
    <w:rsid w:val="00CA7289"/>
    <w:rsid w:val="00CA72F5"/>
    <w:rsid w:val="00CA7911"/>
    <w:rsid w:val="00CA7D3D"/>
    <w:rsid w:val="00CA7D98"/>
    <w:rsid w:val="00CB20AA"/>
    <w:rsid w:val="00CB2476"/>
    <w:rsid w:val="00CB24B5"/>
    <w:rsid w:val="00CB2E4A"/>
    <w:rsid w:val="00CB2F7B"/>
    <w:rsid w:val="00CB301A"/>
    <w:rsid w:val="00CB39CD"/>
    <w:rsid w:val="00CB456A"/>
    <w:rsid w:val="00CB4787"/>
    <w:rsid w:val="00CB4AF0"/>
    <w:rsid w:val="00CB584C"/>
    <w:rsid w:val="00CB5ACC"/>
    <w:rsid w:val="00CB72C7"/>
    <w:rsid w:val="00CB7915"/>
    <w:rsid w:val="00CC00B8"/>
    <w:rsid w:val="00CC0216"/>
    <w:rsid w:val="00CC03B3"/>
    <w:rsid w:val="00CC14EC"/>
    <w:rsid w:val="00CC1DF7"/>
    <w:rsid w:val="00CC31C9"/>
    <w:rsid w:val="00CC4CCF"/>
    <w:rsid w:val="00CC56E3"/>
    <w:rsid w:val="00CC5A91"/>
    <w:rsid w:val="00CC64DD"/>
    <w:rsid w:val="00CC7050"/>
    <w:rsid w:val="00CC7809"/>
    <w:rsid w:val="00CC7B42"/>
    <w:rsid w:val="00CD003C"/>
    <w:rsid w:val="00CD0F23"/>
    <w:rsid w:val="00CD1336"/>
    <w:rsid w:val="00CD2184"/>
    <w:rsid w:val="00CD3302"/>
    <w:rsid w:val="00CD37F6"/>
    <w:rsid w:val="00CD3A85"/>
    <w:rsid w:val="00CD4DE6"/>
    <w:rsid w:val="00CD626C"/>
    <w:rsid w:val="00CE0822"/>
    <w:rsid w:val="00CE2AF7"/>
    <w:rsid w:val="00CE3959"/>
    <w:rsid w:val="00CE587D"/>
    <w:rsid w:val="00CE6DBA"/>
    <w:rsid w:val="00CE7751"/>
    <w:rsid w:val="00CF38C1"/>
    <w:rsid w:val="00CF47C4"/>
    <w:rsid w:val="00CF4966"/>
    <w:rsid w:val="00CF4E28"/>
    <w:rsid w:val="00CF53D6"/>
    <w:rsid w:val="00CF6C8A"/>
    <w:rsid w:val="00D0025E"/>
    <w:rsid w:val="00D00EFA"/>
    <w:rsid w:val="00D00F2F"/>
    <w:rsid w:val="00D01030"/>
    <w:rsid w:val="00D01079"/>
    <w:rsid w:val="00D02186"/>
    <w:rsid w:val="00D03AA5"/>
    <w:rsid w:val="00D03DC3"/>
    <w:rsid w:val="00D04DFA"/>
    <w:rsid w:val="00D07F2E"/>
    <w:rsid w:val="00D109E3"/>
    <w:rsid w:val="00D11B13"/>
    <w:rsid w:val="00D12D97"/>
    <w:rsid w:val="00D13A4B"/>
    <w:rsid w:val="00D144E2"/>
    <w:rsid w:val="00D148A9"/>
    <w:rsid w:val="00D15170"/>
    <w:rsid w:val="00D15B95"/>
    <w:rsid w:val="00D17EC8"/>
    <w:rsid w:val="00D203A3"/>
    <w:rsid w:val="00D21A85"/>
    <w:rsid w:val="00D21B14"/>
    <w:rsid w:val="00D22C1B"/>
    <w:rsid w:val="00D254FE"/>
    <w:rsid w:val="00D277EA"/>
    <w:rsid w:val="00D30557"/>
    <w:rsid w:val="00D32B83"/>
    <w:rsid w:val="00D32EB5"/>
    <w:rsid w:val="00D34DB3"/>
    <w:rsid w:val="00D36ED6"/>
    <w:rsid w:val="00D40287"/>
    <w:rsid w:val="00D402F8"/>
    <w:rsid w:val="00D41CA9"/>
    <w:rsid w:val="00D41CD4"/>
    <w:rsid w:val="00D42A35"/>
    <w:rsid w:val="00D42EAB"/>
    <w:rsid w:val="00D43D12"/>
    <w:rsid w:val="00D4401C"/>
    <w:rsid w:val="00D45BBA"/>
    <w:rsid w:val="00D45D82"/>
    <w:rsid w:val="00D46934"/>
    <w:rsid w:val="00D46B2E"/>
    <w:rsid w:val="00D46D70"/>
    <w:rsid w:val="00D46F5F"/>
    <w:rsid w:val="00D50409"/>
    <w:rsid w:val="00D50538"/>
    <w:rsid w:val="00D5337A"/>
    <w:rsid w:val="00D53A16"/>
    <w:rsid w:val="00D56297"/>
    <w:rsid w:val="00D57223"/>
    <w:rsid w:val="00D57AAC"/>
    <w:rsid w:val="00D61265"/>
    <w:rsid w:val="00D61AC6"/>
    <w:rsid w:val="00D6244D"/>
    <w:rsid w:val="00D626E3"/>
    <w:rsid w:val="00D62BCE"/>
    <w:rsid w:val="00D62E6C"/>
    <w:rsid w:val="00D62EA7"/>
    <w:rsid w:val="00D63228"/>
    <w:rsid w:val="00D645AE"/>
    <w:rsid w:val="00D64D84"/>
    <w:rsid w:val="00D664DB"/>
    <w:rsid w:val="00D66B40"/>
    <w:rsid w:val="00D6716C"/>
    <w:rsid w:val="00D6726A"/>
    <w:rsid w:val="00D67622"/>
    <w:rsid w:val="00D70F9F"/>
    <w:rsid w:val="00D719F2"/>
    <w:rsid w:val="00D71E86"/>
    <w:rsid w:val="00D7241B"/>
    <w:rsid w:val="00D731D5"/>
    <w:rsid w:val="00D733BD"/>
    <w:rsid w:val="00D733C4"/>
    <w:rsid w:val="00D74AD9"/>
    <w:rsid w:val="00D74F30"/>
    <w:rsid w:val="00D76D8E"/>
    <w:rsid w:val="00D76E99"/>
    <w:rsid w:val="00D81F77"/>
    <w:rsid w:val="00D82B66"/>
    <w:rsid w:val="00D96715"/>
    <w:rsid w:val="00D96876"/>
    <w:rsid w:val="00D971B5"/>
    <w:rsid w:val="00D97E2F"/>
    <w:rsid w:val="00DA1089"/>
    <w:rsid w:val="00DA194D"/>
    <w:rsid w:val="00DA1AAB"/>
    <w:rsid w:val="00DA1F12"/>
    <w:rsid w:val="00DA2366"/>
    <w:rsid w:val="00DA3783"/>
    <w:rsid w:val="00DA3C0D"/>
    <w:rsid w:val="00DA6EAC"/>
    <w:rsid w:val="00DA79A6"/>
    <w:rsid w:val="00DA7E48"/>
    <w:rsid w:val="00DB044C"/>
    <w:rsid w:val="00DB0670"/>
    <w:rsid w:val="00DB089E"/>
    <w:rsid w:val="00DB1FD8"/>
    <w:rsid w:val="00DB2518"/>
    <w:rsid w:val="00DB3670"/>
    <w:rsid w:val="00DB3C67"/>
    <w:rsid w:val="00DB3E1D"/>
    <w:rsid w:val="00DB3EF2"/>
    <w:rsid w:val="00DB3F15"/>
    <w:rsid w:val="00DB3F71"/>
    <w:rsid w:val="00DB4B95"/>
    <w:rsid w:val="00DB513A"/>
    <w:rsid w:val="00DB5524"/>
    <w:rsid w:val="00DB7257"/>
    <w:rsid w:val="00DB79CF"/>
    <w:rsid w:val="00DC07FD"/>
    <w:rsid w:val="00DC0F13"/>
    <w:rsid w:val="00DC2583"/>
    <w:rsid w:val="00DC299F"/>
    <w:rsid w:val="00DC62D0"/>
    <w:rsid w:val="00DC638E"/>
    <w:rsid w:val="00DD03FA"/>
    <w:rsid w:val="00DD0A7A"/>
    <w:rsid w:val="00DD0F01"/>
    <w:rsid w:val="00DD11D4"/>
    <w:rsid w:val="00DD178C"/>
    <w:rsid w:val="00DD1ACA"/>
    <w:rsid w:val="00DD2BAC"/>
    <w:rsid w:val="00DD33DB"/>
    <w:rsid w:val="00DD382D"/>
    <w:rsid w:val="00DD40F2"/>
    <w:rsid w:val="00DD5043"/>
    <w:rsid w:val="00DD5809"/>
    <w:rsid w:val="00DD6678"/>
    <w:rsid w:val="00DD6C87"/>
    <w:rsid w:val="00DD793F"/>
    <w:rsid w:val="00DE085A"/>
    <w:rsid w:val="00DE226D"/>
    <w:rsid w:val="00DE287D"/>
    <w:rsid w:val="00DE41AC"/>
    <w:rsid w:val="00DE4A4C"/>
    <w:rsid w:val="00DE562A"/>
    <w:rsid w:val="00DE6C3F"/>
    <w:rsid w:val="00DE7510"/>
    <w:rsid w:val="00DE77B8"/>
    <w:rsid w:val="00DE7CDC"/>
    <w:rsid w:val="00DF5669"/>
    <w:rsid w:val="00DF639F"/>
    <w:rsid w:val="00DF6D0B"/>
    <w:rsid w:val="00DF74EC"/>
    <w:rsid w:val="00DF78E8"/>
    <w:rsid w:val="00DF7F35"/>
    <w:rsid w:val="00E03741"/>
    <w:rsid w:val="00E03C94"/>
    <w:rsid w:val="00E04F44"/>
    <w:rsid w:val="00E055EC"/>
    <w:rsid w:val="00E05D78"/>
    <w:rsid w:val="00E06E73"/>
    <w:rsid w:val="00E07DD5"/>
    <w:rsid w:val="00E1031A"/>
    <w:rsid w:val="00E117F3"/>
    <w:rsid w:val="00E1191F"/>
    <w:rsid w:val="00E1318B"/>
    <w:rsid w:val="00E131F4"/>
    <w:rsid w:val="00E14703"/>
    <w:rsid w:val="00E14736"/>
    <w:rsid w:val="00E16CBC"/>
    <w:rsid w:val="00E16F66"/>
    <w:rsid w:val="00E17A35"/>
    <w:rsid w:val="00E17BFB"/>
    <w:rsid w:val="00E20B0D"/>
    <w:rsid w:val="00E22401"/>
    <w:rsid w:val="00E22767"/>
    <w:rsid w:val="00E2284F"/>
    <w:rsid w:val="00E2368B"/>
    <w:rsid w:val="00E24C5C"/>
    <w:rsid w:val="00E24CAE"/>
    <w:rsid w:val="00E25C82"/>
    <w:rsid w:val="00E25E75"/>
    <w:rsid w:val="00E2712C"/>
    <w:rsid w:val="00E27CAA"/>
    <w:rsid w:val="00E3070B"/>
    <w:rsid w:val="00E318F7"/>
    <w:rsid w:val="00E3438D"/>
    <w:rsid w:val="00E347DD"/>
    <w:rsid w:val="00E3495C"/>
    <w:rsid w:val="00E363AD"/>
    <w:rsid w:val="00E41CFF"/>
    <w:rsid w:val="00E43C58"/>
    <w:rsid w:val="00E43D02"/>
    <w:rsid w:val="00E4559F"/>
    <w:rsid w:val="00E4761C"/>
    <w:rsid w:val="00E47CBF"/>
    <w:rsid w:val="00E5059C"/>
    <w:rsid w:val="00E52724"/>
    <w:rsid w:val="00E53035"/>
    <w:rsid w:val="00E54CC5"/>
    <w:rsid w:val="00E553F4"/>
    <w:rsid w:val="00E55FC5"/>
    <w:rsid w:val="00E562B9"/>
    <w:rsid w:val="00E6088B"/>
    <w:rsid w:val="00E6168F"/>
    <w:rsid w:val="00E62334"/>
    <w:rsid w:val="00E624C6"/>
    <w:rsid w:val="00E62B65"/>
    <w:rsid w:val="00E64505"/>
    <w:rsid w:val="00E64517"/>
    <w:rsid w:val="00E6468E"/>
    <w:rsid w:val="00E64FEB"/>
    <w:rsid w:val="00E65E7A"/>
    <w:rsid w:val="00E66BA2"/>
    <w:rsid w:val="00E66BE2"/>
    <w:rsid w:val="00E66EAC"/>
    <w:rsid w:val="00E67AA2"/>
    <w:rsid w:val="00E67BC4"/>
    <w:rsid w:val="00E701CA"/>
    <w:rsid w:val="00E714E8"/>
    <w:rsid w:val="00E71C31"/>
    <w:rsid w:val="00E728C4"/>
    <w:rsid w:val="00E729B5"/>
    <w:rsid w:val="00E72A08"/>
    <w:rsid w:val="00E72E90"/>
    <w:rsid w:val="00E7332E"/>
    <w:rsid w:val="00E768EA"/>
    <w:rsid w:val="00E779D8"/>
    <w:rsid w:val="00E83B80"/>
    <w:rsid w:val="00E8468B"/>
    <w:rsid w:val="00E84DF7"/>
    <w:rsid w:val="00E85718"/>
    <w:rsid w:val="00E8578D"/>
    <w:rsid w:val="00E86712"/>
    <w:rsid w:val="00E86CF0"/>
    <w:rsid w:val="00E878D2"/>
    <w:rsid w:val="00E930DB"/>
    <w:rsid w:val="00E9367E"/>
    <w:rsid w:val="00E940B1"/>
    <w:rsid w:val="00E946B2"/>
    <w:rsid w:val="00E952DE"/>
    <w:rsid w:val="00E9552E"/>
    <w:rsid w:val="00E95732"/>
    <w:rsid w:val="00E96E0D"/>
    <w:rsid w:val="00E97280"/>
    <w:rsid w:val="00EA039A"/>
    <w:rsid w:val="00EA066B"/>
    <w:rsid w:val="00EA0DA9"/>
    <w:rsid w:val="00EA1DA3"/>
    <w:rsid w:val="00EA2100"/>
    <w:rsid w:val="00EA2CAD"/>
    <w:rsid w:val="00EA3135"/>
    <w:rsid w:val="00EA3A9E"/>
    <w:rsid w:val="00EA52B2"/>
    <w:rsid w:val="00EA58D1"/>
    <w:rsid w:val="00EA5D49"/>
    <w:rsid w:val="00EA67A6"/>
    <w:rsid w:val="00EA7535"/>
    <w:rsid w:val="00EA763B"/>
    <w:rsid w:val="00EB0CA7"/>
    <w:rsid w:val="00EB1FE3"/>
    <w:rsid w:val="00EB223A"/>
    <w:rsid w:val="00EB3AB9"/>
    <w:rsid w:val="00EB4258"/>
    <w:rsid w:val="00EB5AE2"/>
    <w:rsid w:val="00EB7681"/>
    <w:rsid w:val="00EB7729"/>
    <w:rsid w:val="00EB795B"/>
    <w:rsid w:val="00EC131D"/>
    <w:rsid w:val="00EC158C"/>
    <w:rsid w:val="00EC23C1"/>
    <w:rsid w:val="00EC28C8"/>
    <w:rsid w:val="00EC2947"/>
    <w:rsid w:val="00EC3629"/>
    <w:rsid w:val="00EC3AF7"/>
    <w:rsid w:val="00EC3B3D"/>
    <w:rsid w:val="00EC414D"/>
    <w:rsid w:val="00EC43A6"/>
    <w:rsid w:val="00EC4457"/>
    <w:rsid w:val="00EC4A6C"/>
    <w:rsid w:val="00EC54C3"/>
    <w:rsid w:val="00EC75C2"/>
    <w:rsid w:val="00EC75E0"/>
    <w:rsid w:val="00EC7873"/>
    <w:rsid w:val="00EC793B"/>
    <w:rsid w:val="00EC79FC"/>
    <w:rsid w:val="00EC7EAB"/>
    <w:rsid w:val="00ED019C"/>
    <w:rsid w:val="00ED078F"/>
    <w:rsid w:val="00ED0E57"/>
    <w:rsid w:val="00ED350C"/>
    <w:rsid w:val="00ED35F3"/>
    <w:rsid w:val="00ED36A0"/>
    <w:rsid w:val="00ED42DA"/>
    <w:rsid w:val="00ED5797"/>
    <w:rsid w:val="00ED6625"/>
    <w:rsid w:val="00ED72F5"/>
    <w:rsid w:val="00ED789F"/>
    <w:rsid w:val="00EE0657"/>
    <w:rsid w:val="00EE280E"/>
    <w:rsid w:val="00EE3051"/>
    <w:rsid w:val="00EE3072"/>
    <w:rsid w:val="00EE4C1A"/>
    <w:rsid w:val="00EE6320"/>
    <w:rsid w:val="00EE7119"/>
    <w:rsid w:val="00EF0B5B"/>
    <w:rsid w:val="00EF1D9D"/>
    <w:rsid w:val="00EF2C65"/>
    <w:rsid w:val="00EF4B43"/>
    <w:rsid w:val="00EF6088"/>
    <w:rsid w:val="00EF67D9"/>
    <w:rsid w:val="00EF7118"/>
    <w:rsid w:val="00EF73C8"/>
    <w:rsid w:val="00F00743"/>
    <w:rsid w:val="00F00EE5"/>
    <w:rsid w:val="00F027DF"/>
    <w:rsid w:val="00F05B43"/>
    <w:rsid w:val="00F10527"/>
    <w:rsid w:val="00F10CF5"/>
    <w:rsid w:val="00F13912"/>
    <w:rsid w:val="00F153EB"/>
    <w:rsid w:val="00F15B7F"/>
    <w:rsid w:val="00F168F4"/>
    <w:rsid w:val="00F200B3"/>
    <w:rsid w:val="00F21404"/>
    <w:rsid w:val="00F218C7"/>
    <w:rsid w:val="00F2242A"/>
    <w:rsid w:val="00F224E2"/>
    <w:rsid w:val="00F229F7"/>
    <w:rsid w:val="00F24BE7"/>
    <w:rsid w:val="00F251C1"/>
    <w:rsid w:val="00F25581"/>
    <w:rsid w:val="00F2630D"/>
    <w:rsid w:val="00F26867"/>
    <w:rsid w:val="00F26D69"/>
    <w:rsid w:val="00F26DEC"/>
    <w:rsid w:val="00F26E71"/>
    <w:rsid w:val="00F306FE"/>
    <w:rsid w:val="00F30912"/>
    <w:rsid w:val="00F30A77"/>
    <w:rsid w:val="00F30BBB"/>
    <w:rsid w:val="00F313A2"/>
    <w:rsid w:val="00F314B9"/>
    <w:rsid w:val="00F31EC9"/>
    <w:rsid w:val="00F3232C"/>
    <w:rsid w:val="00F32473"/>
    <w:rsid w:val="00F32787"/>
    <w:rsid w:val="00F32B1A"/>
    <w:rsid w:val="00F377E7"/>
    <w:rsid w:val="00F42E7D"/>
    <w:rsid w:val="00F42EA3"/>
    <w:rsid w:val="00F4394B"/>
    <w:rsid w:val="00F43B14"/>
    <w:rsid w:val="00F44871"/>
    <w:rsid w:val="00F44AC9"/>
    <w:rsid w:val="00F45036"/>
    <w:rsid w:val="00F456DF"/>
    <w:rsid w:val="00F4582B"/>
    <w:rsid w:val="00F45A87"/>
    <w:rsid w:val="00F46E4A"/>
    <w:rsid w:val="00F47E94"/>
    <w:rsid w:val="00F47F26"/>
    <w:rsid w:val="00F50032"/>
    <w:rsid w:val="00F508A6"/>
    <w:rsid w:val="00F52C3B"/>
    <w:rsid w:val="00F5560A"/>
    <w:rsid w:val="00F558C2"/>
    <w:rsid w:val="00F558F8"/>
    <w:rsid w:val="00F55B9E"/>
    <w:rsid w:val="00F56BF9"/>
    <w:rsid w:val="00F603F5"/>
    <w:rsid w:val="00F61A9D"/>
    <w:rsid w:val="00F6385C"/>
    <w:rsid w:val="00F64494"/>
    <w:rsid w:val="00F65607"/>
    <w:rsid w:val="00F667DD"/>
    <w:rsid w:val="00F67652"/>
    <w:rsid w:val="00F72025"/>
    <w:rsid w:val="00F7223B"/>
    <w:rsid w:val="00F7247B"/>
    <w:rsid w:val="00F731FB"/>
    <w:rsid w:val="00F75502"/>
    <w:rsid w:val="00F75A35"/>
    <w:rsid w:val="00F76E9B"/>
    <w:rsid w:val="00F77048"/>
    <w:rsid w:val="00F77DB5"/>
    <w:rsid w:val="00F8029D"/>
    <w:rsid w:val="00F8218B"/>
    <w:rsid w:val="00F835A4"/>
    <w:rsid w:val="00F8367D"/>
    <w:rsid w:val="00F8425B"/>
    <w:rsid w:val="00F856A6"/>
    <w:rsid w:val="00F85ED9"/>
    <w:rsid w:val="00F86456"/>
    <w:rsid w:val="00F86A2C"/>
    <w:rsid w:val="00F86F09"/>
    <w:rsid w:val="00F87098"/>
    <w:rsid w:val="00F870A3"/>
    <w:rsid w:val="00F90642"/>
    <w:rsid w:val="00F90CF9"/>
    <w:rsid w:val="00F91045"/>
    <w:rsid w:val="00F91068"/>
    <w:rsid w:val="00F92F4E"/>
    <w:rsid w:val="00F962FA"/>
    <w:rsid w:val="00F97274"/>
    <w:rsid w:val="00F974C9"/>
    <w:rsid w:val="00F97BE2"/>
    <w:rsid w:val="00FA0CA0"/>
    <w:rsid w:val="00FA0D08"/>
    <w:rsid w:val="00FA0DBE"/>
    <w:rsid w:val="00FA0F1E"/>
    <w:rsid w:val="00FA1FDA"/>
    <w:rsid w:val="00FA2671"/>
    <w:rsid w:val="00FA480F"/>
    <w:rsid w:val="00FA5575"/>
    <w:rsid w:val="00FA67EC"/>
    <w:rsid w:val="00FA79C6"/>
    <w:rsid w:val="00FB06BC"/>
    <w:rsid w:val="00FB1898"/>
    <w:rsid w:val="00FB1A1F"/>
    <w:rsid w:val="00FB1C69"/>
    <w:rsid w:val="00FB254A"/>
    <w:rsid w:val="00FB323E"/>
    <w:rsid w:val="00FB3DE0"/>
    <w:rsid w:val="00FB424A"/>
    <w:rsid w:val="00FB588A"/>
    <w:rsid w:val="00FB59C1"/>
    <w:rsid w:val="00FB5A82"/>
    <w:rsid w:val="00FB61FC"/>
    <w:rsid w:val="00FB6C6C"/>
    <w:rsid w:val="00FC024C"/>
    <w:rsid w:val="00FC0CB5"/>
    <w:rsid w:val="00FC1337"/>
    <w:rsid w:val="00FC290C"/>
    <w:rsid w:val="00FC39CF"/>
    <w:rsid w:val="00FC4588"/>
    <w:rsid w:val="00FC51B0"/>
    <w:rsid w:val="00FD1E95"/>
    <w:rsid w:val="00FD253E"/>
    <w:rsid w:val="00FD334E"/>
    <w:rsid w:val="00FD53FE"/>
    <w:rsid w:val="00FD58EC"/>
    <w:rsid w:val="00FD7B87"/>
    <w:rsid w:val="00FE0CC4"/>
    <w:rsid w:val="00FE0CCC"/>
    <w:rsid w:val="00FE1177"/>
    <w:rsid w:val="00FE15AE"/>
    <w:rsid w:val="00FE1BE7"/>
    <w:rsid w:val="00FE3351"/>
    <w:rsid w:val="00FE447B"/>
    <w:rsid w:val="00FE71A3"/>
    <w:rsid w:val="00FE7DF0"/>
    <w:rsid w:val="00FF0E46"/>
    <w:rsid w:val="00FF219C"/>
    <w:rsid w:val="00FF2F5E"/>
    <w:rsid w:val="00FF48A7"/>
    <w:rsid w:val="00FF498C"/>
    <w:rsid w:val="00FF4F91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2650CB1B-68C6-4BAF-B3F2-584E3A0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4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ActHead5"/>
    <w:next w:val="Normal"/>
    <w:link w:val="Heading2Char"/>
    <w:uiPriority w:val="1"/>
    <w:unhideWhenUsed/>
    <w:qFormat/>
    <w:rsid w:val="005E7EA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368D"/>
    <w:pPr>
      <w:spacing w:after="0" w:line="240" w:lineRule="auto"/>
    </w:pPr>
  </w:style>
  <w:style w:type="table" w:styleId="TableGrid">
    <w:name w:val="Table Grid"/>
    <w:basedOn w:val="TableNormal"/>
    <w:uiPriority w:val="39"/>
    <w:rsid w:val="001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133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E7E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4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a">
    <w:name w:val="Table(a)"/>
    <w:aliases w:val="ta"/>
    <w:basedOn w:val="Normal"/>
    <w:rsid w:val="006342E0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6342E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6342E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acthead50">
    <w:name w:val="acthead5"/>
    <w:basedOn w:val="Normal"/>
    <w:rsid w:val="006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6342E0"/>
  </w:style>
  <w:style w:type="character" w:customStyle="1" w:styleId="SOTextChar">
    <w:name w:val="SO Text Char"/>
    <w:aliases w:val="sot Char"/>
    <w:basedOn w:val="DefaultParagraphFont"/>
    <w:link w:val="SOText"/>
    <w:locked/>
    <w:rsid w:val="006342E0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6342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342E0"/>
    <w:pPr>
      <w:tabs>
        <w:tab w:val="right" w:leader="dot" w:pos="9016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342E0"/>
    <w:pPr>
      <w:tabs>
        <w:tab w:val="right" w:leader="dot" w:pos="9016"/>
      </w:tabs>
      <w:spacing w:before="60" w:after="40"/>
    </w:pPr>
    <w:rPr>
      <w:rFonts w:ascii="Times New Roman" w:hAnsi="Times New Roman" w:cs="Times New Roman"/>
      <w:b/>
      <w:bCs/>
      <w:noProof/>
    </w:rPr>
  </w:style>
  <w:style w:type="paragraph" w:customStyle="1" w:styleId="definition0">
    <w:name w:val="definition"/>
    <w:basedOn w:val="Normal"/>
    <w:rsid w:val="006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reference">
    <w:name w:val="Schedule reference"/>
    <w:basedOn w:val="Normal"/>
    <w:next w:val="Normal"/>
    <w:rsid w:val="006342E0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ENotesText">
    <w:name w:val="ENotesText"/>
    <w:aliases w:val="Ent"/>
    <w:basedOn w:val="Normal"/>
    <w:next w:val="Normal"/>
    <w:rsid w:val="006342E0"/>
    <w:pPr>
      <w:spacing w:before="120"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NoteTableHeading">
    <w:name w:val="ENoteTableHeading"/>
    <w:aliases w:val="enth"/>
    <w:basedOn w:val="Normal"/>
    <w:rsid w:val="006342E0"/>
    <w:pPr>
      <w:keepNext/>
      <w:spacing w:before="60" w:after="0" w:line="240" w:lineRule="atLeast"/>
    </w:pPr>
    <w:rPr>
      <w:rFonts w:ascii="Arial" w:eastAsia="Times New Roman" w:hAnsi="Arial" w:cs="Times New Roman"/>
      <w:b/>
      <w:sz w:val="16"/>
      <w:szCs w:val="20"/>
      <w:lang w:eastAsia="en-AU"/>
    </w:rPr>
  </w:style>
  <w:style w:type="paragraph" w:customStyle="1" w:styleId="ENoteTableText">
    <w:name w:val="ENoteTableText"/>
    <w:aliases w:val="entt"/>
    <w:basedOn w:val="Normal"/>
    <w:rsid w:val="006342E0"/>
    <w:pPr>
      <w:spacing w:before="60" w:after="0" w:line="240" w:lineRule="atLeas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ENotesHeading2">
    <w:name w:val="ENotesHeading 2"/>
    <w:aliases w:val="Enh2"/>
    <w:basedOn w:val="Normal"/>
    <w:next w:val="Normal"/>
    <w:rsid w:val="006342E0"/>
    <w:pPr>
      <w:spacing w:before="120" w:after="120" w:line="260" w:lineRule="atLeast"/>
      <w:outlineLvl w:val="2"/>
    </w:pPr>
    <w:rPr>
      <w:rFonts w:ascii="Times New Roman" w:eastAsia="Times New Roman" w:hAnsi="Times New Roman" w:cs="Times New Roman"/>
      <w:b/>
      <w:sz w:val="24"/>
      <w:szCs w:val="28"/>
      <w:lang w:eastAsia="en-AU"/>
    </w:rPr>
  </w:style>
  <w:style w:type="paragraph" w:customStyle="1" w:styleId="P1">
    <w:name w:val="P1"/>
    <w:aliases w:val="(a)"/>
    <w:basedOn w:val="Normal"/>
    <w:rsid w:val="006342E0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uiPriority w:val="99"/>
    <w:rsid w:val="006342E0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6E204F"/>
    <w:pPr>
      <w:spacing w:after="100" w:line="259" w:lineRule="auto"/>
      <w:ind w:left="440"/>
    </w:pPr>
    <w:rPr>
      <w:rFonts w:eastAsiaTheme="minorEastAsia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6E204F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6E204F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6E204F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6E204F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6E204F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6E204F"/>
    <w:pPr>
      <w:spacing w:after="100" w:line="259" w:lineRule="auto"/>
      <w:ind w:left="1760"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8E7EB-092F-4F0A-8D62-37B60AB2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6</cp:revision>
  <cp:lastPrinted>2016-10-20T17:00:00Z</cp:lastPrinted>
  <dcterms:created xsi:type="dcterms:W3CDTF">2025-06-12T06:12:00Z</dcterms:created>
  <dcterms:modified xsi:type="dcterms:W3CDTF">2025-06-19T03:48:00Z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0af5e27b-e51f-45e1-ac3c-e4221af00ed9</vt:lpwstr>
  </property>
  <property fmtid="{D5CDD505-2E9C-101B-9397-08002B2CF9AE}" pid="4" name="MediaServiceImageTags">
    <vt:lpwstr/>
  </property>
</Properties>
</file>