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36E25" w14:textId="77777777" w:rsidR="00426736" w:rsidRPr="001F7C05" w:rsidRDefault="00426736" w:rsidP="001F7C05">
      <w:pPr>
        <w:pStyle w:val="Title"/>
      </w:pPr>
      <w:r w:rsidRPr="001F7C05">
        <w:t>AIRWORTHINESS DIRECTIVE</w:t>
      </w:r>
    </w:p>
    <w:p w14:paraId="5E956A0A" w14:textId="154845CA" w:rsidR="00F11A06" w:rsidRPr="001F7C05" w:rsidRDefault="00F11A06" w:rsidP="00F11A06">
      <w:pPr>
        <w:pStyle w:val="Preamble"/>
        <w:rPr>
          <w:sz w:val="18"/>
          <w:szCs w:val="18"/>
        </w:rPr>
      </w:pPr>
      <w:r w:rsidRPr="001F7C05">
        <w:rPr>
          <w:sz w:val="18"/>
          <w:szCs w:val="18"/>
        </w:rPr>
        <w:t xml:space="preserve">On the </w:t>
      </w:r>
      <w:r w:rsidR="00F13CBC" w:rsidRPr="001F7C05">
        <w:rPr>
          <w:sz w:val="18"/>
          <w:szCs w:val="18"/>
        </w:rPr>
        <w:t>commencement</w:t>
      </w:r>
      <w:r w:rsidRPr="001F7C05">
        <w:rPr>
          <w:sz w:val="18"/>
          <w:szCs w:val="18"/>
        </w:rPr>
        <w:t xml:space="preserve"> date specified below, and for the reasons set out in the background section, the CASA delegate whose signature appears below repeals Airworthiness Directive </w:t>
      </w:r>
      <w:r w:rsidRPr="00532389">
        <w:rPr>
          <w:sz w:val="18"/>
          <w:szCs w:val="18"/>
        </w:rPr>
        <w:t>(</w:t>
      </w:r>
      <w:r w:rsidRPr="00532389">
        <w:rPr>
          <w:b/>
          <w:sz w:val="18"/>
          <w:szCs w:val="18"/>
        </w:rPr>
        <w:t>AD</w:t>
      </w:r>
      <w:r w:rsidRPr="00532389">
        <w:rPr>
          <w:sz w:val="18"/>
          <w:szCs w:val="18"/>
        </w:rPr>
        <w:t>)</w:t>
      </w:r>
      <w:r w:rsidRPr="001F7C05">
        <w:rPr>
          <w:sz w:val="18"/>
          <w:szCs w:val="18"/>
        </w:rPr>
        <w:t xml:space="preserve"> </w:t>
      </w:r>
      <w:r w:rsidR="002E7776">
        <w:rPr>
          <w:sz w:val="18"/>
          <w:szCs w:val="18"/>
        </w:rPr>
        <w:t xml:space="preserve">AD/BEECH </w:t>
      </w:r>
      <w:r w:rsidR="007A45A4">
        <w:rPr>
          <w:sz w:val="18"/>
          <w:szCs w:val="18"/>
        </w:rPr>
        <w:t>55/79</w:t>
      </w:r>
      <w:r w:rsidR="00F53562">
        <w:rPr>
          <w:sz w:val="18"/>
          <w:szCs w:val="18"/>
        </w:rPr>
        <w:t xml:space="preserve"> Amdt </w:t>
      </w:r>
      <w:r w:rsidR="007A45A4">
        <w:rPr>
          <w:sz w:val="18"/>
          <w:szCs w:val="18"/>
        </w:rPr>
        <w:t>6</w:t>
      </w:r>
      <w:r w:rsidRPr="001F7C05">
        <w:rPr>
          <w:sz w:val="18"/>
          <w:szCs w:val="18"/>
        </w:rPr>
        <w:t xml:space="preserve"> and issues the following AD under subregulation 39.001</w:t>
      </w:r>
      <w:r w:rsidR="00757783" w:rsidRPr="001F7C05">
        <w:rPr>
          <w:sz w:val="18"/>
          <w:szCs w:val="18"/>
        </w:rPr>
        <w:t> </w:t>
      </w:r>
      <w:r w:rsidRPr="001F7C05">
        <w:rPr>
          <w:sz w:val="18"/>
          <w:szCs w:val="18"/>
        </w:rPr>
        <w:t>(1) of CASR and subsection 33</w:t>
      </w:r>
      <w:r w:rsidR="009B01D8" w:rsidRPr="001F7C05">
        <w:rPr>
          <w:sz w:val="18"/>
          <w:szCs w:val="18"/>
        </w:rPr>
        <w:t> </w:t>
      </w:r>
      <w:r w:rsidRPr="001F7C05">
        <w:rPr>
          <w:sz w:val="18"/>
          <w:szCs w:val="18"/>
        </w:rPr>
        <w:t xml:space="preserve">(3) of the </w:t>
      </w:r>
      <w:r w:rsidRPr="001F7C05">
        <w:rPr>
          <w:i/>
          <w:sz w:val="18"/>
          <w:szCs w:val="18"/>
        </w:rPr>
        <w:t>Acts Interpretation Act 1901</w:t>
      </w:r>
      <w:r w:rsidRPr="001F7C05">
        <w:rPr>
          <w:sz w:val="18"/>
          <w:szCs w:val="18"/>
        </w:rPr>
        <w:t xml:space="preserve">. The AD requires that the action set out in the requirement section (being action that the delegate considers necessary to correct </w:t>
      </w:r>
      <w:r w:rsidR="001C1971" w:rsidRPr="001F7C05">
        <w:rPr>
          <w:sz w:val="18"/>
          <w:szCs w:val="18"/>
        </w:rPr>
        <w:t xml:space="preserve">an </w:t>
      </w:r>
      <w:r w:rsidRPr="001F7C05">
        <w:rPr>
          <w:sz w:val="18"/>
          <w:szCs w:val="18"/>
        </w:rPr>
        <w:t>unsafe condition) be taken in relation to the aircraft or aeronautical product mentioned in the applicability section: (a) in the circumstances mentioned in the requirement section; and (b) in accordance with the instructions set out in the requirement section; and (c) at the time mentioned in the compliance section.</w:t>
      </w:r>
    </w:p>
    <w:p w14:paraId="4FA16E39" w14:textId="77777777" w:rsidR="00C42B5C" w:rsidRPr="001F7C05" w:rsidRDefault="00C42B5C" w:rsidP="00C42B5C">
      <w:pPr>
        <w:pStyle w:val="Heading1"/>
      </w:pPr>
      <w:r w:rsidRPr="005F2CF4">
        <w:t>Textron Aviation (Beechcraft) 55, 58 and 95-55 (Baron) Series Aeroplanes</w:t>
      </w:r>
    </w:p>
    <w:tbl>
      <w:tblPr>
        <w:tblW w:w="0" w:type="auto"/>
        <w:tblLayout w:type="fixed"/>
        <w:tblLook w:val="0000" w:firstRow="0" w:lastRow="0" w:firstColumn="0" w:lastColumn="0" w:noHBand="0" w:noVBand="0"/>
        <w:tblDescription w:val="Amended airworthiness directive"/>
      </w:tblPr>
      <w:tblGrid>
        <w:gridCol w:w="2518"/>
        <w:gridCol w:w="5954"/>
        <w:gridCol w:w="1723"/>
      </w:tblGrid>
      <w:tr w:rsidR="00426736" w14:paraId="264BD33B" w14:textId="77777777" w:rsidTr="002029FC">
        <w:trPr>
          <w:trHeight w:val="1088"/>
        </w:trPr>
        <w:tc>
          <w:tcPr>
            <w:tcW w:w="2518" w:type="dxa"/>
          </w:tcPr>
          <w:p w14:paraId="3C64DCDE" w14:textId="48BDFC55" w:rsidR="00426736" w:rsidRDefault="006C5EB5">
            <w:pPr>
              <w:pStyle w:val="Heading2"/>
            </w:pPr>
            <w:bookmarkStart w:id="0" w:name="_Hlk102463449"/>
            <w:r>
              <w:t xml:space="preserve">AD/BEECH </w:t>
            </w:r>
            <w:r w:rsidR="00151044">
              <w:t>55/79</w:t>
            </w:r>
            <w:r>
              <w:t xml:space="preserve"> Amdt </w:t>
            </w:r>
            <w:bookmarkEnd w:id="0"/>
            <w:r w:rsidR="00151044">
              <w:t>7</w:t>
            </w:r>
          </w:p>
        </w:tc>
        <w:tc>
          <w:tcPr>
            <w:tcW w:w="5954" w:type="dxa"/>
          </w:tcPr>
          <w:p w14:paraId="0479FBF5" w14:textId="12CA51A4" w:rsidR="00426736" w:rsidRDefault="00162A9B">
            <w:pPr>
              <w:pStyle w:val="Heading2"/>
              <w:jc w:val="center"/>
            </w:pPr>
            <w:r w:rsidRPr="005F2CF4">
              <w:t>Wing Bolt, Nut and Fitting</w:t>
            </w:r>
          </w:p>
        </w:tc>
        <w:tc>
          <w:tcPr>
            <w:tcW w:w="1723" w:type="dxa"/>
          </w:tcPr>
          <w:p w14:paraId="56C3882C" w14:textId="3DE35023" w:rsidR="00426736" w:rsidRDefault="00B905A9" w:rsidP="00870EBB">
            <w:pPr>
              <w:pStyle w:val="Heading2"/>
              <w:jc w:val="center"/>
            </w:pPr>
            <w:r>
              <w:t>12/</w:t>
            </w:r>
            <w:r w:rsidR="00E2484F">
              <w:t>2025</w:t>
            </w:r>
          </w:p>
        </w:tc>
      </w:tr>
    </w:tbl>
    <w:p w14:paraId="45F350B4" w14:textId="77777777" w:rsidR="00426736" w:rsidRDefault="00426736">
      <w:pPr>
        <w:pStyle w:val="Style1"/>
      </w:pPr>
    </w:p>
    <w:tbl>
      <w:tblPr>
        <w:tblW w:w="10206" w:type="dxa"/>
        <w:tblLayout w:type="fixed"/>
        <w:tblCellMar>
          <w:left w:w="107" w:type="dxa"/>
          <w:right w:w="107" w:type="dxa"/>
        </w:tblCellMar>
        <w:tblLook w:val="0000" w:firstRow="0" w:lastRow="0" w:firstColumn="0" w:lastColumn="0" w:noHBand="0" w:noVBand="0"/>
        <w:tblDescription w:val="Amended airworthiness directive"/>
      </w:tblPr>
      <w:tblGrid>
        <w:gridCol w:w="1701"/>
        <w:gridCol w:w="8505"/>
      </w:tblGrid>
      <w:tr w:rsidR="00426736" w14:paraId="0D7B007E" w14:textId="77777777" w:rsidTr="00D0049B">
        <w:tc>
          <w:tcPr>
            <w:tcW w:w="1701" w:type="dxa"/>
          </w:tcPr>
          <w:p w14:paraId="226BF42A" w14:textId="77777777" w:rsidR="00426736" w:rsidRDefault="00426736">
            <w:r>
              <w:t>Applicability:</w:t>
            </w:r>
          </w:p>
        </w:tc>
        <w:tc>
          <w:tcPr>
            <w:tcW w:w="8505" w:type="dxa"/>
          </w:tcPr>
          <w:p w14:paraId="2282C2E1" w14:textId="45B903BA" w:rsidR="00426736" w:rsidRDefault="00A7183A">
            <w:r w:rsidRPr="005F2CF4">
              <w:t>All models of Textron Aviation (Beechcraft) 55, 58 and 95-55 series aircraft.</w:t>
            </w:r>
          </w:p>
        </w:tc>
      </w:tr>
      <w:tr w:rsidR="00426736" w14:paraId="6AF4CBEA" w14:textId="77777777" w:rsidTr="00D0049B">
        <w:tc>
          <w:tcPr>
            <w:tcW w:w="1701" w:type="dxa"/>
          </w:tcPr>
          <w:p w14:paraId="42CE9194" w14:textId="77777777" w:rsidR="00426736" w:rsidRDefault="00426736">
            <w:r>
              <w:t>Requirement:</w:t>
            </w:r>
          </w:p>
        </w:tc>
        <w:tc>
          <w:tcPr>
            <w:tcW w:w="8505" w:type="dxa"/>
          </w:tcPr>
          <w:p w14:paraId="3CF970AF" w14:textId="77777777" w:rsidR="001F1FE2" w:rsidRDefault="001F1FE2" w:rsidP="001F1FE2">
            <w:pPr>
              <w:ind w:left="432" w:hanging="432"/>
            </w:pPr>
            <w:r>
              <w:t>1.</w:t>
            </w:r>
            <w:r>
              <w:tab/>
              <w:t>Remove inspection covers from wing attach fitting recesses and inspect for corrosion or loss of inhibitor. Also inspect drain holes for any blockage that would cause water or debris to accumulate.</w:t>
            </w:r>
          </w:p>
          <w:p w14:paraId="4864C2AA" w14:textId="77777777" w:rsidR="001F1FE2" w:rsidRPr="000C16E5" w:rsidRDefault="001F1FE2" w:rsidP="001F1FE2">
            <w:pPr>
              <w:rPr>
                <w:i/>
                <w:iCs/>
                <w:szCs w:val="24"/>
              </w:rPr>
            </w:pPr>
            <w:r w:rsidRPr="000C16E5">
              <w:rPr>
                <w:i/>
                <w:iCs/>
                <w:szCs w:val="24"/>
              </w:rPr>
              <w:t>Note 1:  It may be necessary to use a bright light and mirror/magnifying glass to see hard to view areas of the bolt or fittings for signs of corrosion on accessible areas of the bolt. Non accessible areas like the bolt thread encapsulated by the nut will be inhibited, so it is highly unlikely they will experience corrosion unless the general surrounding area is corroded.</w:t>
            </w:r>
          </w:p>
          <w:p w14:paraId="1E349A27" w14:textId="4DEA614B" w:rsidR="003F6962" w:rsidRDefault="001F1FE2" w:rsidP="001F1FE2">
            <w:pPr>
              <w:ind w:left="432" w:hanging="432"/>
              <w:rPr>
                <w:color w:val="000000"/>
                <w:shd w:val="clear" w:color="auto" w:fill="FFFFFF"/>
              </w:rPr>
            </w:pPr>
            <w:r w:rsidRPr="00567B95">
              <w:t>2.</w:t>
            </w:r>
            <w:r w:rsidRPr="00567B95">
              <w:tab/>
            </w:r>
            <w:r w:rsidRPr="00923F64">
              <w:rPr>
                <w:color w:val="000000"/>
                <w:shd w:val="clear" w:color="auto" w:fill="FFFFFF"/>
              </w:rPr>
              <w:t>Remove and inspect wing bolts, washers, nuts and fittings in accordance with</w:t>
            </w:r>
            <w:r w:rsidR="003F6962">
              <w:rPr>
                <w:color w:val="000000"/>
                <w:shd w:val="clear" w:color="auto" w:fill="FFFFFF"/>
              </w:rPr>
              <w:t>:</w:t>
            </w:r>
          </w:p>
          <w:p w14:paraId="25D11B24" w14:textId="1A14963B" w:rsidR="003F6962" w:rsidRPr="004303BE" w:rsidRDefault="00475777" w:rsidP="003F6962">
            <w:pPr>
              <w:pStyle w:val="ListParagraph"/>
              <w:numPr>
                <w:ilvl w:val="0"/>
                <w:numId w:val="2"/>
              </w:numPr>
            </w:pPr>
            <w:r w:rsidRPr="004303BE">
              <w:t>Beechcraft Baron Maintenance Manual 55-590000-13 Revision H</w:t>
            </w:r>
            <w:r w:rsidR="00C31953" w:rsidRPr="004303BE">
              <w:t>2 Revision date May 29, 2024</w:t>
            </w:r>
            <w:r w:rsidRPr="004303BE">
              <w:t>, Section 57</w:t>
            </w:r>
            <w:r w:rsidRPr="004303BE">
              <w:noBreakHyphen/>
              <w:t>10-00, for model 55 and 58 series; or</w:t>
            </w:r>
          </w:p>
          <w:p w14:paraId="5BBC42DF" w14:textId="77777777" w:rsidR="009D5A44" w:rsidRPr="004303BE" w:rsidRDefault="00475777" w:rsidP="003F6962">
            <w:pPr>
              <w:pStyle w:val="ListParagraph"/>
              <w:numPr>
                <w:ilvl w:val="0"/>
                <w:numId w:val="2"/>
              </w:numPr>
            </w:pPr>
            <w:r w:rsidRPr="004303BE">
              <w:t>Baron Maintenance Manual 102</w:t>
            </w:r>
            <w:r w:rsidRPr="004303BE">
              <w:noBreakHyphen/>
              <w:t xml:space="preserve">590000-5 Revision A25, </w:t>
            </w:r>
            <w:r w:rsidR="0069565D" w:rsidRPr="004303BE">
              <w:t>Revision date June 01, 2002</w:t>
            </w:r>
            <w:r w:rsidR="003F6962" w:rsidRPr="004303BE">
              <w:t xml:space="preserve">, </w:t>
            </w:r>
            <w:r w:rsidRPr="004303BE">
              <w:t>Section 57-00-00, for model 58P and TC series</w:t>
            </w:r>
            <w:r w:rsidR="009D5A44" w:rsidRPr="004303BE">
              <w:t>;</w:t>
            </w:r>
          </w:p>
          <w:p w14:paraId="5C8CCC79" w14:textId="22D40B89" w:rsidR="001F1FE2" w:rsidRPr="004303BE" w:rsidRDefault="00475777" w:rsidP="00046135">
            <w:pPr>
              <w:ind w:left="360"/>
            </w:pPr>
            <w:r w:rsidRPr="004303BE">
              <w:t>both as in force on the date of commencement of this AD.</w:t>
            </w:r>
          </w:p>
          <w:p w14:paraId="208D1A32" w14:textId="77777777" w:rsidR="001F1FE2" w:rsidRPr="004303BE" w:rsidRDefault="001F1FE2" w:rsidP="001F1FE2">
            <w:pPr>
              <w:rPr>
                <w:i/>
                <w:iCs/>
                <w:szCs w:val="24"/>
              </w:rPr>
            </w:pPr>
            <w:r w:rsidRPr="004303BE">
              <w:rPr>
                <w:i/>
                <w:iCs/>
                <w:szCs w:val="24"/>
              </w:rPr>
              <w:t>Note 2:  The bolt torque should be checked before removal for inspection or replacement to confirm the bolt has been torqued to correct value. If the torque value is incorrect, other maintenance action may be required.</w:t>
            </w:r>
          </w:p>
          <w:p w14:paraId="4DA0CCF4" w14:textId="6841191F" w:rsidR="00130563" w:rsidRPr="004303BE" w:rsidRDefault="001F1FE2" w:rsidP="001F1FE2">
            <w:pPr>
              <w:ind w:left="432" w:hanging="432"/>
            </w:pPr>
            <w:r w:rsidRPr="004303BE">
              <w:t>3.</w:t>
            </w:r>
            <w:r w:rsidRPr="004303BE">
              <w:tab/>
            </w:r>
            <w:r w:rsidRPr="004303BE">
              <w:rPr>
                <w:color w:val="000000"/>
                <w:shd w:val="clear" w:color="auto" w:fill="FFFFFF"/>
              </w:rPr>
              <w:t>Retire wing bolts, washers and nuts from service and replace with new hardware in accordance</w:t>
            </w:r>
            <w:r w:rsidR="00130563" w:rsidRPr="004303BE">
              <w:t xml:space="preserve"> with:</w:t>
            </w:r>
          </w:p>
          <w:p w14:paraId="5ABADCC2" w14:textId="77777777" w:rsidR="00130563" w:rsidRPr="004303BE" w:rsidRDefault="00130563" w:rsidP="00130563">
            <w:pPr>
              <w:pStyle w:val="ListParagraph"/>
              <w:numPr>
                <w:ilvl w:val="0"/>
                <w:numId w:val="2"/>
              </w:numPr>
            </w:pPr>
            <w:r w:rsidRPr="004303BE">
              <w:t>Beechcraft Baron Maintenance Manual 55-590000-13 Revision H2 Revision date May 29, 2024, Section 57</w:t>
            </w:r>
            <w:r w:rsidRPr="004303BE">
              <w:noBreakHyphen/>
              <w:t>10-00, for model 55 and 58 series; or</w:t>
            </w:r>
          </w:p>
          <w:p w14:paraId="4DB3E401" w14:textId="77777777" w:rsidR="00130563" w:rsidRPr="004303BE" w:rsidRDefault="00130563" w:rsidP="00130563">
            <w:pPr>
              <w:pStyle w:val="ListParagraph"/>
              <w:numPr>
                <w:ilvl w:val="0"/>
                <w:numId w:val="2"/>
              </w:numPr>
            </w:pPr>
            <w:r w:rsidRPr="004303BE">
              <w:t>Baron Maintenance Manual 102</w:t>
            </w:r>
            <w:r w:rsidRPr="004303BE">
              <w:noBreakHyphen/>
              <w:t>590000-5 Revision A25, Revision date June 01, 2002, Section 57-00-00, for model 58P and TC series;</w:t>
            </w:r>
          </w:p>
          <w:p w14:paraId="00D536D4" w14:textId="1DCE58FA" w:rsidR="00D0798C" w:rsidRPr="004303BE" w:rsidRDefault="00130563" w:rsidP="00130563">
            <w:pPr>
              <w:ind w:left="360"/>
            </w:pPr>
            <w:r w:rsidRPr="004303BE">
              <w:t xml:space="preserve">both as in force on the date of commencement of this AD. </w:t>
            </w:r>
            <w:r w:rsidR="00180373" w:rsidRPr="004303BE">
              <w:t>Render unserviceable all hardware retired</w:t>
            </w:r>
            <w:r w:rsidR="001F1FE2" w:rsidRPr="004303BE">
              <w:t>.</w:t>
            </w:r>
          </w:p>
          <w:p w14:paraId="28D1F783" w14:textId="14765ADD" w:rsidR="00426736" w:rsidRDefault="009C2BA2">
            <w:pPr>
              <w:ind w:left="360"/>
            </w:pPr>
            <w:r w:rsidRPr="004303BE">
              <w:t>Alternatively f</w:t>
            </w:r>
            <w:r w:rsidR="00D0798C" w:rsidRPr="004303BE">
              <w:t xml:space="preserve">or Model 55 and 58 series aircraft only, </w:t>
            </w:r>
            <w:r w:rsidR="004312EE" w:rsidRPr="004303BE">
              <w:t xml:space="preserve">the bolts may be </w:t>
            </w:r>
            <w:r w:rsidR="002F244F" w:rsidRPr="004303BE">
              <w:t xml:space="preserve">maintained </w:t>
            </w:r>
            <w:r w:rsidR="004312EE" w:rsidRPr="004303BE">
              <w:t>on con</w:t>
            </w:r>
            <w:r w:rsidR="00E423F2" w:rsidRPr="004303BE">
              <w:t xml:space="preserve">dition IAW </w:t>
            </w:r>
            <w:r w:rsidR="00C44D9A" w:rsidRPr="004303BE">
              <w:t>T</w:t>
            </w:r>
            <w:r w:rsidR="00E423F2" w:rsidRPr="004303BE">
              <w:t>able 201</w:t>
            </w:r>
            <w:r w:rsidR="00D805E1" w:rsidRPr="004303BE">
              <w:t>,</w:t>
            </w:r>
            <w:r w:rsidR="00B213CA" w:rsidRPr="004303BE">
              <w:t xml:space="preserve"> </w:t>
            </w:r>
            <w:r w:rsidR="000012E3" w:rsidRPr="004303BE">
              <w:t>Beechcraft Baron Maintenance Manual 55-590000-13 Revision H2 Revision date May 29, 2024, Section 57</w:t>
            </w:r>
            <w:r w:rsidR="000012E3" w:rsidRPr="004303BE">
              <w:noBreakHyphen/>
              <w:t>10-00</w:t>
            </w:r>
            <w:r w:rsidR="0072649E" w:rsidRPr="004303BE">
              <w:t>, as in force on the date of commencement of this AD</w:t>
            </w:r>
            <w:r w:rsidR="00E423F2" w:rsidRPr="004303BE">
              <w:t>.</w:t>
            </w:r>
          </w:p>
          <w:p w14:paraId="4D7DB77B" w14:textId="3D39E006" w:rsidR="00527504" w:rsidRPr="0055568F" w:rsidRDefault="00527504" w:rsidP="00046135">
            <w:pPr>
              <w:ind w:left="360"/>
              <w:rPr>
                <w:i/>
              </w:rPr>
            </w:pPr>
          </w:p>
        </w:tc>
      </w:tr>
      <w:tr w:rsidR="00BC4316" w14:paraId="069093AC" w14:textId="77777777" w:rsidTr="003364BF">
        <w:trPr>
          <w:trHeight w:val="11975"/>
        </w:trPr>
        <w:tc>
          <w:tcPr>
            <w:tcW w:w="1701" w:type="dxa"/>
          </w:tcPr>
          <w:p w14:paraId="4C3FAEDE" w14:textId="77777777" w:rsidR="00BC4316" w:rsidRDefault="00BC4316">
            <w:r>
              <w:lastRenderedPageBreak/>
              <w:t>Compliance:</w:t>
            </w:r>
          </w:p>
        </w:tc>
        <w:tc>
          <w:tcPr>
            <w:tcW w:w="8505" w:type="dxa"/>
          </w:tcPr>
          <w:p w14:paraId="69EC778B" w14:textId="77777777" w:rsidR="00BC4316" w:rsidRDefault="00BC4316" w:rsidP="00816836">
            <w:r>
              <w:t>For Requirement 1:</w:t>
            </w:r>
          </w:p>
          <w:p w14:paraId="1A8F7E99" w14:textId="77777777" w:rsidR="00BC4316" w:rsidRDefault="00BC4316" w:rsidP="002029FC">
            <w:pPr>
              <w:ind w:left="432"/>
            </w:pPr>
            <w:r>
              <w:t xml:space="preserve">Every 12 calendar months for all aircraft. </w:t>
            </w:r>
            <w:r w:rsidRPr="00DF3100">
              <w:t>If visible corrosion is found within the recess or on visible portion of the bolt or nuts, washers or fittings, then Requirement 2 must be accomplished before further flight.</w:t>
            </w:r>
          </w:p>
          <w:p w14:paraId="0DF8828F" w14:textId="77777777" w:rsidR="00BC4316" w:rsidRDefault="00BC4316" w:rsidP="002029FC">
            <w:r>
              <w:t>For Requirement 2:</w:t>
            </w:r>
          </w:p>
          <w:p w14:paraId="11B56CA9" w14:textId="77777777" w:rsidR="00BC4316" w:rsidRDefault="00BC4316" w:rsidP="002029FC">
            <w:pPr>
              <w:ind w:left="857" w:hanging="425"/>
            </w:pPr>
            <w:r>
              <w:t>a.</w:t>
            </w:r>
            <w:r>
              <w:tab/>
              <w:t>For aircraft operating only in private operations:</w:t>
            </w:r>
          </w:p>
          <w:p w14:paraId="78165885" w14:textId="7FE93A69" w:rsidR="00BC4316" w:rsidRPr="00132DE7" w:rsidRDefault="00BC4316" w:rsidP="00132DE7">
            <w:pPr>
              <w:pStyle w:val="ListParagraph"/>
              <w:ind w:left="1440" w:hanging="720"/>
            </w:pPr>
            <w:r>
              <w:t>i.</w:t>
            </w:r>
            <w:r>
              <w:tab/>
              <w:t xml:space="preserve">unless the inspection has already been accomplished in accordance with either </w:t>
            </w:r>
            <w:r w:rsidR="002F6320">
              <w:t>the</w:t>
            </w:r>
            <w:r w:rsidR="003A2BF9">
              <w:t xml:space="preserve"> </w:t>
            </w:r>
            <w:r w:rsidR="003A2BF9" w:rsidRPr="004303BE">
              <w:t>Beechcraft Baron Maintenance Manual 55-590000-13 Revision H2 date</w:t>
            </w:r>
            <w:r w:rsidR="001D1AE0">
              <w:t>d</w:t>
            </w:r>
            <w:r w:rsidR="003A2BF9" w:rsidRPr="004303BE">
              <w:t xml:space="preserve"> May 29, 2024 or</w:t>
            </w:r>
            <w:r w:rsidR="002F6320">
              <w:t xml:space="preserve"> the </w:t>
            </w:r>
            <w:r w:rsidR="003A2BF9" w:rsidRPr="004303BE">
              <w:t>Baron Maintenance Manual 102</w:t>
            </w:r>
            <w:r w:rsidR="003A2BF9" w:rsidRPr="004303BE">
              <w:noBreakHyphen/>
              <w:t>590000-5 Revision A25</w:t>
            </w:r>
            <w:r w:rsidR="00AD4E1E">
              <w:t xml:space="preserve"> dated </w:t>
            </w:r>
            <w:r w:rsidR="003A2BF9" w:rsidRPr="004303BE">
              <w:t xml:space="preserve">June 1, 2002, </w:t>
            </w:r>
            <w:r w:rsidR="002F6320">
              <w:t xml:space="preserve">each as in force at the commencement of this AD (the </w:t>
            </w:r>
            <w:r w:rsidR="00CA6A0D" w:rsidRPr="00132DE7">
              <w:rPr>
                <w:b/>
                <w:bCs/>
                <w:i/>
                <w:iCs/>
              </w:rPr>
              <w:t>requirement documents</w:t>
            </w:r>
            <w:r w:rsidR="00CA6A0D">
              <w:t>)</w:t>
            </w:r>
            <w:r w:rsidR="009B2A6D">
              <w:t xml:space="preserve"> </w:t>
            </w:r>
            <w:r>
              <w:t>within 10 years from the initial installation of the wing bolts</w:t>
            </w:r>
            <w:r w:rsidR="009B2A6D">
              <w:t xml:space="preserve"> —</w:t>
            </w:r>
            <w:r>
              <w:t xml:space="preserve"> inspect within 100 hours’ time in service (TIS) or 12 months from the commencement date of this AD, whichever occurs first.</w:t>
            </w:r>
          </w:p>
          <w:p w14:paraId="0C4EF150" w14:textId="77777777" w:rsidR="00BC4316" w:rsidRDefault="00BC4316" w:rsidP="00AD3CBD">
            <w:pPr>
              <w:ind w:left="432"/>
              <w:rPr>
                <w:i/>
                <w:iCs/>
              </w:rPr>
            </w:pPr>
            <w:r w:rsidRPr="00AD3CBD">
              <w:rPr>
                <w:i/>
                <w:iCs/>
              </w:rPr>
              <w:t xml:space="preserve">Note </w:t>
            </w:r>
            <w:r>
              <w:rPr>
                <w:i/>
                <w:iCs/>
              </w:rPr>
              <w:t>4</w:t>
            </w:r>
            <w:r w:rsidRPr="00AD3CBD">
              <w:rPr>
                <w:i/>
                <w:iCs/>
              </w:rPr>
              <w:t xml:space="preserve">: </w:t>
            </w:r>
            <w:r>
              <w:rPr>
                <w:i/>
                <w:iCs/>
              </w:rPr>
              <w:t xml:space="preserve"> I</w:t>
            </w:r>
            <w:r w:rsidRPr="00AD3CBD">
              <w:rPr>
                <w:i/>
                <w:iCs/>
              </w:rPr>
              <w:t>nstallation of the wing bolts includes where they are removed for inspection purposes</w:t>
            </w:r>
            <w:r>
              <w:rPr>
                <w:i/>
                <w:iCs/>
              </w:rPr>
              <w:t xml:space="preserve"> and re-installed</w:t>
            </w:r>
            <w:r w:rsidRPr="00AD3CBD">
              <w:rPr>
                <w:i/>
                <w:iCs/>
              </w:rPr>
              <w:t>.</w:t>
            </w:r>
          </w:p>
          <w:p w14:paraId="4B8C3B71" w14:textId="77777777" w:rsidR="00BC4316" w:rsidRDefault="00BC4316" w:rsidP="00BC3D75">
            <w:pPr>
              <w:ind w:left="1282" w:hanging="425"/>
            </w:pPr>
            <w:r>
              <w:t>ii.</w:t>
            </w:r>
            <w:r>
              <w:tab/>
              <w:t>re-inspect at intervals not to exceed 10 years from the previous inspection.</w:t>
            </w:r>
          </w:p>
          <w:p w14:paraId="5DD12C6D" w14:textId="77777777" w:rsidR="00BC4316" w:rsidRDefault="00BC4316" w:rsidP="00BC3D75">
            <w:pPr>
              <w:ind w:left="857" w:hanging="425"/>
            </w:pPr>
            <w:r>
              <w:t>b.</w:t>
            </w:r>
            <w:r>
              <w:tab/>
              <w:t xml:space="preserve">For all other operational categories: </w:t>
            </w:r>
          </w:p>
          <w:p w14:paraId="3CA22B4A" w14:textId="3172DB50" w:rsidR="00BC4316" w:rsidRDefault="00BC4316" w:rsidP="00BC3D75">
            <w:pPr>
              <w:ind w:left="1282" w:hanging="425"/>
            </w:pPr>
            <w:r>
              <w:t>i.</w:t>
            </w:r>
            <w:r>
              <w:tab/>
              <w:t>unless the inspection has already been accomplished in accordance with either of the requirement documents within 5 years from the installation of the wing bolts</w:t>
            </w:r>
            <w:r w:rsidR="009B2A6D">
              <w:t xml:space="preserve"> —</w:t>
            </w:r>
            <w:r>
              <w:t xml:space="preserve"> inspect within 100 hours’ TIS or 12 months from the commencement date of this AD, whichever occurs first.</w:t>
            </w:r>
          </w:p>
          <w:p w14:paraId="3463799E" w14:textId="77777777" w:rsidR="00BC4316" w:rsidRDefault="00BC4316" w:rsidP="00AD3CBD">
            <w:pPr>
              <w:ind w:left="432"/>
            </w:pPr>
            <w:r w:rsidRPr="00AD3CBD">
              <w:rPr>
                <w:i/>
                <w:iCs/>
              </w:rPr>
              <w:t xml:space="preserve">Note </w:t>
            </w:r>
            <w:r>
              <w:rPr>
                <w:i/>
                <w:iCs/>
              </w:rPr>
              <w:t>5</w:t>
            </w:r>
            <w:r w:rsidRPr="00AD3CBD">
              <w:rPr>
                <w:i/>
                <w:iCs/>
              </w:rPr>
              <w:t xml:space="preserve">: </w:t>
            </w:r>
            <w:r>
              <w:rPr>
                <w:i/>
                <w:iCs/>
              </w:rPr>
              <w:t xml:space="preserve"> I</w:t>
            </w:r>
            <w:r w:rsidRPr="00AD3CBD">
              <w:rPr>
                <w:i/>
                <w:iCs/>
              </w:rPr>
              <w:t>nstallation of the wing bolts includes where they are removed for inspection purposes</w:t>
            </w:r>
            <w:r>
              <w:rPr>
                <w:i/>
                <w:iCs/>
              </w:rPr>
              <w:t xml:space="preserve"> and re-installed</w:t>
            </w:r>
            <w:r w:rsidRPr="00AD3CBD">
              <w:rPr>
                <w:i/>
                <w:iCs/>
              </w:rPr>
              <w:t>.</w:t>
            </w:r>
          </w:p>
          <w:p w14:paraId="673D8407" w14:textId="77777777" w:rsidR="00BC4316" w:rsidRDefault="00BC4316" w:rsidP="00BC3D75">
            <w:pPr>
              <w:ind w:left="1282" w:hanging="425"/>
            </w:pPr>
            <w:r>
              <w:t>ii.</w:t>
            </w:r>
            <w:r>
              <w:tab/>
              <w:t>re-inspect at intervals not to exceed 5 years from the previous inspection.</w:t>
            </w:r>
          </w:p>
          <w:p w14:paraId="3DFEF462" w14:textId="77777777" w:rsidR="00BC4316" w:rsidRDefault="00BC4316" w:rsidP="00BC3D75">
            <w:r>
              <w:t>For Requirement 3:</w:t>
            </w:r>
          </w:p>
          <w:p w14:paraId="78F22665" w14:textId="77777777" w:rsidR="00BC4316" w:rsidRDefault="00BC4316" w:rsidP="00EA11EE">
            <w:pPr>
              <w:pStyle w:val="ListParagraph"/>
              <w:numPr>
                <w:ilvl w:val="0"/>
                <w:numId w:val="1"/>
              </w:numPr>
            </w:pPr>
            <w:r>
              <w:t>For models 55 and 58 series aeroplanes - Before 20 years TIS after the first installation of new zero time wing bolts.</w:t>
            </w:r>
          </w:p>
          <w:p w14:paraId="7CB7E5E0" w14:textId="77777777" w:rsidR="00BC4316" w:rsidRDefault="00BC4316" w:rsidP="000836D7">
            <w:pPr>
              <w:ind w:left="788" w:hanging="357"/>
            </w:pPr>
            <w:r>
              <w:t>b.</w:t>
            </w:r>
            <w:r>
              <w:tab/>
              <w:t>For models 58P and 58TC series aeroplanes - Before 15 years TIS after the first installation of new zero time wing bolts.</w:t>
            </w:r>
          </w:p>
          <w:p w14:paraId="35FAC5E0" w14:textId="6E6B65C5" w:rsidR="00BC4316" w:rsidRPr="00D356EF" w:rsidRDefault="00BC4316" w:rsidP="00BC3D75">
            <w:pPr>
              <w:ind w:left="432"/>
            </w:pPr>
            <w:r w:rsidRPr="004303BE">
              <w:t>Alternatively for Model 55 and 58 series aircraft only, the bolts may be maintained on condition IAW Table 201, Beechcraft Baron Maintenance Manual 55-590000-13 Revision H2 Revision date May 29, 2024, Section 57</w:t>
            </w:r>
            <w:r w:rsidRPr="004303BE">
              <w:noBreakHyphen/>
              <w:t>10-00, as in force on the date of commencement of this AD.</w:t>
            </w:r>
          </w:p>
          <w:p w14:paraId="422452FD" w14:textId="7085F3D2" w:rsidR="00BC4316" w:rsidRDefault="00BC4316" w:rsidP="002E4114">
            <w:pPr>
              <w:ind w:left="432"/>
            </w:pPr>
            <w:r w:rsidRPr="00D356EF">
              <w:rPr>
                <w:i/>
                <w:iCs/>
              </w:rPr>
              <w:t>Note 6: Always replace wing attach nuts with new items when removing the wing attach bolts for inspection.</w:t>
            </w:r>
          </w:p>
        </w:tc>
      </w:tr>
    </w:tbl>
    <w:p w14:paraId="0047EE47" w14:textId="77777777" w:rsidR="002E4114" w:rsidRDefault="002E4114"/>
    <w:p w14:paraId="0B90E0CB" w14:textId="77777777" w:rsidR="002E4114" w:rsidRDefault="002E4114"/>
    <w:tbl>
      <w:tblPr>
        <w:tblW w:w="10206" w:type="dxa"/>
        <w:tblLayout w:type="fixed"/>
        <w:tblCellMar>
          <w:left w:w="107" w:type="dxa"/>
          <w:right w:w="107" w:type="dxa"/>
        </w:tblCellMar>
        <w:tblLook w:val="0000" w:firstRow="0" w:lastRow="0" w:firstColumn="0" w:lastColumn="0" w:noHBand="0" w:noVBand="0"/>
        <w:tblDescription w:val="Amended airworthiness directive"/>
      </w:tblPr>
      <w:tblGrid>
        <w:gridCol w:w="1701"/>
        <w:gridCol w:w="8505"/>
      </w:tblGrid>
      <w:tr w:rsidR="00563406" w14:paraId="1865B6B5" w14:textId="77777777" w:rsidTr="00D0049B">
        <w:tc>
          <w:tcPr>
            <w:tcW w:w="1701" w:type="dxa"/>
          </w:tcPr>
          <w:p w14:paraId="5C41E22F" w14:textId="77777777" w:rsidR="00563406" w:rsidRDefault="00563406"/>
        </w:tc>
        <w:tc>
          <w:tcPr>
            <w:tcW w:w="8505" w:type="dxa"/>
          </w:tcPr>
          <w:p w14:paraId="2476F7AC" w14:textId="77777777" w:rsidR="00563406" w:rsidRDefault="00563406" w:rsidP="00563406">
            <w:r w:rsidRPr="00712D28">
              <w:rPr>
                <w:b/>
                <w:bCs/>
              </w:rPr>
              <w:t>Mandatory reporting requirements:</w:t>
            </w:r>
            <w:r>
              <w:t xml:space="preserve"> </w:t>
            </w:r>
          </w:p>
          <w:p w14:paraId="03084A18" w14:textId="77777777" w:rsidR="00563406" w:rsidRDefault="00563406" w:rsidP="00563406">
            <w:r>
              <w:t xml:space="preserve">Both NIL findings of defects and confirmed defects for Requirement 2 inspection must be reported via CASA’s Defect Reporting Service, either through the </w:t>
            </w:r>
            <w:r w:rsidRPr="00D574F0">
              <w:t>online portal</w:t>
            </w:r>
            <w:r>
              <w:t xml:space="preserve"> at:</w:t>
            </w:r>
          </w:p>
          <w:p w14:paraId="2F6AAD5A" w14:textId="77777777" w:rsidR="00563406" w:rsidRDefault="00563406" w:rsidP="00563406">
            <w:r w:rsidRPr="00464AF7">
              <w:t>https://www.casa.gov.au/resources-and-education/our-systems/defect-report-service</w:t>
            </w:r>
            <w:r>
              <w:t xml:space="preserve"> </w:t>
            </w:r>
          </w:p>
          <w:p w14:paraId="2A89298B" w14:textId="77777777" w:rsidR="00563406" w:rsidRDefault="00563406" w:rsidP="00563406">
            <w:r>
              <w:t xml:space="preserve">or by using </w:t>
            </w:r>
            <w:r w:rsidRPr="003B34B5">
              <w:t>Form 40</w:t>
            </w:r>
            <w:r>
              <w:t>4 available from:</w:t>
            </w:r>
          </w:p>
          <w:p w14:paraId="668F0954" w14:textId="3A694DB4" w:rsidR="00563406" w:rsidRPr="002E4114" w:rsidRDefault="00563406" w:rsidP="002E4114">
            <w:r w:rsidRPr="003B34B5">
              <w:t>https://www.casa.gov.au/defect-report</w:t>
            </w:r>
          </w:p>
        </w:tc>
      </w:tr>
      <w:tr w:rsidR="00426736" w14:paraId="3F8AC05E" w14:textId="77777777" w:rsidTr="00D0049B">
        <w:tc>
          <w:tcPr>
            <w:tcW w:w="1701" w:type="dxa"/>
          </w:tcPr>
          <w:p w14:paraId="737DE634" w14:textId="77777777" w:rsidR="00426736" w:rsidRDefault="00426736"/>
        </w:tc>
        <w:tc>
          <w:tcPr>
            <w:tcW w:w="8505" w:type="dxa"/>
          </w:tcPr>
          <w:p w14:paraId="7EFC695A" w14:textId="77777777" w:rsidR="003616EE" w:rsidRPr="00DE75CB" w:rsidRDefault="003616EE" w:rsidP="002E1101">
            <w:pPr>
              <w:rPr>
                <w:b/>
                <w:bCs/>
              </w:rPr>
            </w:pPr>
            <w:r w:rsidRPr="00DE75CB">
              <w:rPr>
                <w:b/>
                <w:bCs/>
              </w:rPr>
              <w:t>Commencement date:</w:t>
            </w:r>
          </w:p>
          <w:p w14:paraId="3FF545FD" w14:textId="0EB84990" w:rsidR="00426736" w:rsidRPr="007B6900" w:rsidRDefault="00426736" w:rsidP="002E1101">
            <w:pPr>
              <w:rPr>
                <w:color w:val="000000"/>
              </w:rPr>
            </w:pPr>
            <w:r w:rsidRPr="007B6900">
              <w:t>Th</w:t>
            </w:r>
            <w:r w:rsidR="002E1101" w:rsidRPr="007B6900">
              <w:t>is</w:t>
            </w:r>
            <w:r w:rsidR="00F11A06" w:rsidRPr="007B6900">
              <w:t xml:space="preserve"> </w:t>
            </w:r>
            <w:r w:rsidR="001C1971" w:rsidRPr="007B6900">
              <w:t xml:space="preserve">AD </w:t>
            </w:r>
            <w:r w:rsidR="002E1101" w:rsidRPr="007B6900">
              <w:t>commences on</w:t>
            </w:r>
            <w:r w:rsidR="008A72DA" w:rsidRPr="007B6900">
              <w:t xml:space="preserve"> </w:t>
            </w:r>
            <w:r w:rsidR="00670117">
              <w:t>13 July</w:t>
            </w:r>
            <w:r w:rsidR="00C50A18" w:rsidRPr="00C50A18">
              <w:t xml:space="preserve"> 2025</w:t>
            </w:r>
            <w:r w:rsidR="00BF2F8B">
              <w:t>.</w:t>
            </w:r>
          </w:p>
        </w:tc>
      </w:tr>
      <w:tr w:rsidR="00426736" w14:paraId="63442C32" w14:textId="77777777" w:rsidTr="00DE75CB">
        <w:trPr>
          <w:trHeight w:val="1939"/>
        </w:trPr>
        <w:tc>
          <w:tcPr>
            <w:tcW w:w="1701" w:type="dxa"/>
          </w:tcPr>
          <w:p w14:paraId="4902BE99" w14:textId="77777777" w:rsidR="00426736" w:rsidRDefault="00426736">
            <w:r>
              <w:t>Background:</w:t>
            </w:r>
          </w:p>
        </w:tc>
        <w:tc>
          <w:tcPr>
            <w:tcW w:w="8505" w:type="dxa"/>
          </w:tcPr>
          <w:p w14:paraId="3E94655B" w14:textId="77777777" w:rsidR="00E25F1E" w:rsidRDefault="00E25F1E" w:rsidP="005F5EB4">
            <w:r>
              <w:t>The initial issue of this Airworthiness Directive became effective on 1 February 1996 and made mandatory the inspection and replacement periods for the wing attachment hardware as detailed in the requirement document.</w:t>
            </w:r>
          </w:p>
          <w:p w14:paraId="60DF1DA1" w14:textId="5B3D6B44" w:rsidR="004F7541" w:rsidRDefault="00ED0F24" w:rsidP="00ED0F24">
            <w:r>
              <w:t xml:space="preserve">Amendment 1 of this AD </w:t>
            </w:r>
            <w:r w:rsidR="004F7541">
              <w:t>updated the revisi</w:t>
            </w:r>
            <w:r w:rsidR="002B4BE9">
              <w:t>o</w:t>
            </w:r>
            <w:r w:rsidR="004F7541">
              <w:t>n status of the Beech 55 Shop Manual.</w:t>
            </w:r>
          </w:p>
          <w:p w14:paraId="52E664E7" w14:textId="224CD4D7" w:rsidR="00ED0F24" w:rsidRDefault="004F7541" w:rsidP="00ED0F24">
            <w:r>
              <w:t xml:space="preserve">Amendment 2 of this AD </w:t>
            </w:r>
            <w:r w:rsidR="00ED0F24" w:rsidRPr="00AF1047">
              <w:t>added the Note</w:t>
            </w:r>
            <w:r w:rsidR="002B4BE9">
              <w:t xml:space="preserve"> </w:t>
            </w:r>
            <w:r w:rsidR="00ED0F24" w:rsidRPr="00AF1047">
              <w:t>to</w:t>
            </w:r>
            <w:r w:rsidR="00ED0F24">
              <w:t xml:space="preserve"> Requirement 2 and added the fittings as an item to be inspected when the wing bolts, washers and nuts are removed and inspected.</w:t>
            </w:r>
          </w:p>
          <w:p w14:paraId="6BB9DF63" w14:textId="788DFE6A" w:rsidR="00ED0F24" w:rsidRDefault="00ED0F24" w:rsidP="00ED0F24">
            <w:r>
              <w:t xml:space="preserve">Amendment </w:t>
            </w:r>
            <w:r w:rsidR="00D5709C">
              <w:t>3</w:t>
            </w:r>
            <w:r>
              <w:t xml:space="preserve"> of this AD removed the alternative means of compliance that had been issued to allow in-situ inspection of the wing attachment bolts and nuts rather than conduct the manufacturer’s required MPI.</w:t>
            </w:r>
          </w:p>
          <w:p w14:paraId="37B0C605" w14:textId="7D234D45" w:rsidR="00D839C6" w:rsidRDefault="00ED0F24" w:rsidP="00AD3CBD">
            <w:r>
              <w:t xml:space="preserve">Amendment </w:t>
            </w:r>
            <w:r w:rsidR="00D5709C">
              <w:t>4</w:t>
            </w:r>
            <w:r>
              <w:t xml:space="preserve"> of this AD was issued to extend the compliance time for Requirement 1 by two months whilst the proposed airworthiness directive process </w:t>
            </w:r>
            <w:r w:rsidR="008A72DA">
              <w:t>wa</w:t>
            </w:r>
            <w:r>
              <w:t xml:space="preserve">s conducted for </w:t>
            </w:r>
            <w:r w:rsidR="002E7776">
              <w:t xml:space="preserve">AD/BEECH </w:t>
            </w:r>
            <w:r w:rsidR="000A3E4F">
              <w:t xml:space="preserve">55/79 </w:t>
            </w:r>
            <w:r>
              <w:t xml:space="preserve">Amdt </w:t>
            </w:r>
            <w:r w:rsidR="000A3E4F">
              <w:t>5</w:t>
            </w:r>
            <w:r>
              <w:t>.</w:t>
            </w:r>
          </w:p>
          <w:p w14:paraId="7E3D6B6C" w14:textId="4E585750" w:rsidR="00DE75CB" w:rsidRDefault="00DE75CB" w:rsidP="00DE75CB">
            <w:r>
              <w:t xml:space="preserve">Amendment </w:t>
            </w:r>
            <w:r w:rsidR="000A3E4F">
              <w:t>5</w:t>
            </w:r>
            <w:r>
              <w:t xml:space="preserve"> of this AD allowed for aircraft used in private operations to be visually inspected for corrosion in the exposed areas of the wing attach bolts and wing fitting recess with the inspection interval increased from 5 to 10 years, in lieu of using the manufacturer’s maintenance instructions. For all other types of operations, the inspection requirements remained unchanged, requiring inspection of the wing attach hardware and fitting recess per the manufacturer’s maintenance data.</w:t>
            </w:r>
          </w:p>
          <w:p w14:paraId="0956D55E" w14:textId="3D6B86F7" w:rsidR="00D05216" w:rsidRDefault="00DE75CB" w:rsidP="00B15D26">
            <w:r>
              <w:t xml:space="preserve">Amendment </w:t>
            </w:r>
            <w:r w:rsidR="006D2FEB">
              <w:t>6</w:t>
            </w:r>
            <w:r>
              <w:t xml:space="preserve"> of this AD </w:t>
            </w:r>
            <w:r w:rsidR="0072649E">
              <w:t xml:space="preserve">was </w:t>
            </w:r>
            <w:r>
              <w:t xml:space="preserve">issued following a change to the Instructions for Continued Airworthiness (ICA) by the </w:t>
            </w:r>
            <w:r w:rsidR="003772FB">
              <w:t>t</w:t>
            </w:r>
            <w:r>
              <w:t xml:space="preserve">ype </w:t>
            </w:r>
            <w:r w:rsidR="003772FB">
              <w:t>c</w:t>
            </w:r>
            <w:r>
              <w:t>ertificate holder, increasing the life limit of the wing bolts to 20 years and only requiring a removal and visual inspection at the five-year interval.</w:t>
            </w:r>
            <w:r w:rsidR="006D2FEB">
              <w:t xml:space="preserve"> This change was only applicable to the models 55 and 58 series aircraft and not models 58P and 58TC aircraft.</w:t>
            </w:r>
          </w:p>
        </w:tc>
      </w:tr>
    </w:tbl>
    <w:p w14:paraId="0D723EC6" w14:textId="77777777" w:rsidR="00132DE7" w:rsidRDefault="00132DE7"/>
    <w:p w14:paraId="1A5882E5" w14:textId="77777777" w:rsidR="00132DE7" w:rsidRDefault="00132DE7"/>
    <w:p w14:paraId="7FF10240" w14:textId="77777777" w:rsidR="00132DE7" w:rsidRDefault="00132DE7"/>
    <w:p w14:paraId="7D9AE45D" w14:textId="77777777" w:rsidR="00132DE7" w:rsidRDefault="00132DE7"/>
    <w:tbl>
      <w:tblPr>
        <w:tblW w:w="10206" w:type="dxa"/>
        <w:tblLayout w:type="fixed"/>
        <w:tblCellMar>
          <w:left w:w="107" w:type="dxa"/>
          <w:right w:w="107" w:type="dxa"/>
        </w:tblCellMar>
        <w:tblLook w:val="0000" w:firstRow="0" w:lastRow="0" w:firstColumn="0" w:lastColumn="0" w:noHBand="0" w:noVBand="0"/>
        <w:tblDescription w:val="Amended airworthiness directive"/>
      </w:tblPr>
      <w:tblGrid>
        <w:gridCol w:w="1701"/>
        <w:gridCol w:w="8505"/>
      </w:tblGrid>
      <w:tr w:rsidR="00132DE7" w14:paraId="0C32A1B4" w14:textId="77777777" w:rsidTr="00132DE7">
        <w:tc>
          <w:tcPr>
            <w:tcW w:w="1701" w:type="dxa"/>
          </w:tcPr>
          <w:p w14:paraId="68DE2E2D" w14:textId="77777777" w:rsidR="00132DE7" w:rsidRDefault="00132DE7"/>
        </w:tc>
        <w:tc>
          <w:tcPr>
            <w:tcW w:w="8505" w:type="dxa"/>
          </w:tcPr>
          <w:p w14:paraId="2E9E5BC0" w14:textId="61258A4B" w:rsidR="00132DE7" w:rsidRDefault="00132DE7" w:rsidP="005F5EB4">
            <w:r>
              <w:t xml:space="preserve">Amendment 7 of this AD follows the amendment </w:t>
            </w:r>
            <w:r w:rsidRPr="00132DE7">
              <w:t>of Beechcraft Maintenance Manual</w:t>
            </w:r>
            <w:r>
              <w:t xml:space="preserve"> </w:t>
            </w:r>
            <w:r w:rsidRPr="004303BE">
              <w:t>55-590000-13 Revision H2</w:t>
            </w:r>
            <w:r w:rsidRPr="00D356EF">
              <w:t xml:space="preserve"> allowing for the wing attach bolts to be maintained on condition following their 20 year in service life as an option to replacing the bolts.</w:t>
            </w:r>
          </w:p>
        </w:tc>
      </w:tr>
    </w:tbl>
    <w:p w14:paraId="5EA0D8F2" w14:textId="48209D07" w:rsidR="00BF2F8B" w:rsidRDefault="00E16439" w:rsidP="00870EBB">
      <w:pPr>
        <w:rPr>
          <w:b/>
        </w:rPr>
      </w:pPr>
      <w:r>
        <w:rPr>
          <w:b/>
          <w:noProof/>
        </w:rPr>
        <w:drawing>
          <wp:inline distT="0" distB="0" distL="0" distR="0" wp14:anchorId="2634F647" wp14:editId="01196861">
            <wp:extent cx="2276475" cy="828675"/>
            <wp:effectExtent l="0" t="0" r="9525" b="9525"/>
            <wp:docPr id="167065566" name="Picture 1"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65566" name="Picture 1" descr="A close-up of a signature&#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2276475" cy="828675"/>
                    </a:xfrm>
                    <a:prstGeom prst="rect">
                      <a:avLst/>
                    </a:prstGeom>
                  </pic:spPr>
                </pic:pic>
              </a:graphicData>
            </a:graphic>
          </wp:inline>
        </w:drawing>
      </w:r>
    </w:p>
    <w:p w14:paraId="2B8C8AE9" w14:textId="77777777" w:rsidR="008A72DA" w:rsidRDefault="008A72DA" w:rsidP="008A72DA">
      <w:pPr>
        <w:rPr>
          <w:bCs/>
        </w:rPr>
      </w:pPr>
      <w:r>
        <w:rPr>
          <w:bCs/>
        </w:rPr>
        <w:t>David Punshon</w:t>
      </w:r>
      <w:r>
        <w:rPr>
          <w:bCs/>
        </w:rPr>
        <w:br/>
        <w:t>Delegate of the Civil Aviation Safety Authority</w:t>
      </w:r>
    </w:p>
    <w:p w14:paraId="49B9E9EE" w14:textId="0995A80A" w:rsidR="008A72DA" w:rsidRDefault="00670117" w:rsidP="008A72DA">
      <w:pPr>
        <w:tabs>
          <w:tab w:val="left" w:pos="3810"/>
        </w:tabs>
        <w:rPr>
          <w:bCs/>
        </w:rPr>
      </w:pPr>
      <w:r>
        <w:rPr>
          <w:bCs/>
        </w:rPr>
        <w:t>13</w:t>
      </w:r>
      <w:r w:rsidR="00C50A18">
        <w:rPr>
          <w:bCs/>
        </w:rPr>
        <w:t xml:space="preserve"> </w:t>
      </w:r>
      <w:r w:rsidR="00824393">
        <w:rPr>
          <w:bCs/>
        </w:rPr>
        <w:t xml:space="preserve">June </w:t>
      </w:r>
      <w:r w:rsidR="007B6900">
        <w:rPr>
          <w:bCs/>
        </w:rPr>
        <w:t>202</w:t>
      </w:r>
      <w:r w:rsidR="00423259">
        <w:rPr>
          <w:bCs/>
        </w:rPr>
        <w:t>5</w:t>
      </w:r>
    </w:p>
    <w:sectPr w:rsidR="008A72DA">
      <w:headerReference w:type="default" r:id="rId11"/>
      <w:footerReference w:type="default" r:id="rId12"/>
      <w:headerReference w:type="first" r:id="rId13"/>
      <w:footerReference w:type="first" r:id="rId14"/>
      <w:type w:val="continuous"/>
      <w:pgSz w:w="11907" w:h="16840" w:code="9"/>
      <w:pgMar w:top="1701" w:right="964" w:bottom="851" w:left="964"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1F5A0" w14:textId="77777777" w:rsidR="004A57CA" w:rsidRDefault="004A57CA">
      <w:r>
        <w:separator/>
      </w:r>
    </w:p>
  </w:endnote>
  <w:endnote w:type="continuationSeparator" w:id="0">
    <w:p w14:paraId="5DB44232" w14:textId="77777777" w:rsidR="004A57CA" w:rsidRDefault="004A57CA">
      <w:r>
        <w:continuationSeparator/>
      </w:r>
    </w:p>
  </w:endnote>
  <w:endnote w:type="continuationNotice" w:id="1">
    <w:p w14:paraId="608E2AD0" w14:textId="77777777" w:rsidR="004A57CA" w:rsidRDefault="004A57C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F793E" w14:textId="77777777" w:rsidR="009D7AFA" w:rsidRDefault="009D7AFA">
    <w:pPr>
      <w:pStyle w:val="Footer"/>
    </w:pP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E10B68">
      <w:rPr>
        <w:rStyle w:val="PageNumber"/>
        <w:noProof/>
      </w:rPr>
      <w:t>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9FCDB" w14:textId="77777777" w:rsidR="009D7AFA" w:rsidRDefault="009D7AFA" w:rsidP="001F7C05">
    <w:pPr>
      <w:pStyle w:val="Footer"/>
      <w:jc w:val="right"/>
    </w:pPr>
    <w:r>
      <w:rPr>
        <w:lang w:val="en-US"/>
      </w:rPr>
      <w:t xml:space="preserve">Page </w:t>
    </w:r>
    <w:r>
      <w:rPr>
        <w:lang w:val="en-US"/>
      </w:rPr>
      <w:fldChar w:fldCharType="begin"/>
    </w:r>
    <w:r>
      <w:rPr>
        <w:lang w:val="en-US"/>
      </w:rPr>
      <w:instrText xml:space="preserve"> PAGE </w:instrText>
    </w:r>
    <w:r>
      <w:rPr>
        <w:lang w:val="en-US"/>
      </w:rPr>
      <w:fldChar w:fldCharType="separate"/>
    </w:r>
    <w:r w:rsidR="0055568F">
      <w:rPr>
        <w:noProof/>
        <w:lang w:val="en-US"/>
      </w:rPr>
      <w:t>1</w:t>
    </w:r>
    <w:r>
      <w:rPr>
        <w:lang w:val="en-US"/>
      </w:rPr>
      <w:fldChar w:fldCharType="end"/>
    </w:r>
    <w:r>
      <w:rPr>
        <w:lang w:val="en-US"/>
      </w:rPr>
      <w:t xml:space="preserve"> of </w:t>
    </w:r>
    <w:r>
      <w:rPr>
        <w:lang w:val="en-US"/>
      </w:rPr>
      <w:fldChar w:fldCharType="begin"/>
    </w:r>
    <w:r>
      <w:rPr>
        <w:lang w:val="en-US"/>
      </w:rPr>
      <w:instrText xml:space="preserve"> NUMPAGES </w:instrText>
    </w:r>
    <w:r>
      <w:rPr>
        <w:lang w:val="en-US"/>
      </w:rPr>
      <w:fldChar w:fldCharType="separate"/>
    </w:r>
    <w:r w:rsidR="0055568F">
      <w:rPr>
        <w:noProof/>
        <w:lang w:val="en-US"/>
      </w:rPr>
      <w:t>1</w:t>
    </w:r>
    <w:r>
      <w:rPr>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CDB3F" w14:textId="77777777" w:rsidR="004A57CA" w:rsidRDefault="004A57CA">
      <w:r>
        <w:separator/>
      </w:r>
    </w:p>
  </w:footnote>
  <w:footnote w:type="continuationSeparator" w:id="0">
    <w:p w14:paraId="446DCDBE" w14:textId="77777777" w:rsidR="004A57CA" w:rsidRDefault="004A57CA">
      <w:r>
        <w:continuationSeparator/>
      </w:r>
    </w:p>
  </w:footnote>
  <w:footnote w:type="continuationNotice" w:id="1">
    <w:p w14:paraId="5A2DA079" w14:textId="77777777" w:rsidR="004A57CA" w:rsidRDefault="004A57CA">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3DECA" w14:textId="59044A3E" w:rsidR="009D7AFA" w:rsidRDefault="009D7AFA" w:rsidP="00510BFA">
    <w:pPr>
      <w:tabs>
        <w:tab w:val="right" w:pos="9923"/>
      </w:tabs>
      <w:spacing w:before="60" w:after="60"/>
      <w:rPr>
        <w:rFonts w:ascii="Arial" w:hAnsi="Arial"/>
        <w:b/>
        <w:sz w:val="20"/>
      </w:rPr>
    </w:pPr>
    <w:r>
      <w:rPr>
        <w:rFonts w:ascii="Arial" w:hAnsi="Arial"/>
        <w:b/>
        <w:sz w:val="20"/>
      </w:rPr>
      <w:t>COMMONWEALTH OF AUSTRALIA</w:t>
    </w:r>
    <w:r>
      <w:rPr>
        <w:rFonts w:ascii="Arial" w:hAnsi="Arial"/>
        <w:b/>
        <w:sz w:val="20"/>
      </w:rPr>
      <w:tab/>
    </w:r>
    <w:r w:rsidRPr="00611C8F">
      <w:rPr>
        <w:rFonts w:ascii="Arial" w:hAnsi="Arial"/>
        <w:b/>
        <w:i/>
        <w:iCs/>
        <w:sz w:val="20"/>
      </w:rPr>
      <w:t>Civil Aviation Safety Regulations 1998</w:t>
    </w:r>
  </w:p>
  <w:p w14:paraId="3826D3FC" w14:textId="77777777" w:rsidR="009D7AFA" w:rsidRPr="00D0782E" w:rsidRDefault="009D7AFA" w:rsidP="00510BFA">
    <w:pPr>
      <w:tabs>
        <w:tab w:val="right" w:pos="9923"/>
      </w:tabs>
      <w:spacing w:before="60" w:after="60"/>
      <w:rPr>
        <w:rFonts w:ascii="Arial" w:hAnsi="Arial"/>
        <w:b/>
        <w:color w:val="000000"/>
        <w:sz w:val="20"/>
      </w:rPr>
    </w:pPr>
    <w:r>
      <w:rPr>
        <w:rFonts w:ascii="Arial" w:hAnsi="Arial"/>
        <w:b/>
        <w:sz w:val="20"/>
      </w:rPr>
      <w:t>CIVIL AVIATION SAFETY AUTHORITY</w:t>
    </w:r>
    <w:r>
      <w:rPr>
        <w:rFonts w:ascii="Arial" w:hAnsi="Arial"/>
        <w:b/>
        <w:sz w:val="20"/>
      </w:rPr>
      <w:tab/>
    </w:r>
    <w:r w:rsidRPr="00D0782E">
      <w:rPr>
        <w:rFonts w:ascii="Arial" w:hAnsi="Arial"/>
        <w:b/>
        <w:color w:val="000000"/>
        <w:sz w:val="20"/>
      </w:rPr>
      <w:t>Regulation 39.001</w:t>
    </w:r>
  </w:p>
  <w:p w14:paraId="675E64F2" w14:textId="77777777" w:rsidR="00D05216" w:rsidRPr="001F7C05" w:rsidRDefault="00D05216" w:rsidP="00D05216">
    <w:pPr>
      <w:pStyle w:val="Heading1"/>
    </w:pPr>
    <w:r w:rsidRPr="005F2CF4">
      <w:t>Textron Aviation (Beechcraft) 55, 58 and 95-55 (Baron) Series Aeroplanes</w:t>
    </w:r>
  </w:p>
  <w:p w14:paraId="2A96F817" w14:textId="7349536D" w:rsidR="009D7AFA" w:rsidRDefault="009D7AFA">
    <w:r>
      <w:t>AD</w:t>
    </w:r>
    <w:r w:rsidR="00D839C6">
      <w:t xml:space="preserve">/BEECH </w:t>
    </w:r>
    <w:r w:rsidR="00D05216">
      <w:t>55/79</w:t>
    </w:r>
    <w:r w:rsidR="00D839C6">
      <w:t xml:space="preserve"> Amdt </w:t>
    </w:r>
    <w:r w:rsidR="00D05216">
      <w:t>7</w:t>
    </w:r>
    <w:r>
      <w:t xml:space="preserve"> (continued)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2BB72" w14:textId="77777777" w:rsidR="009D7AFA" w:rsidRDefault="009D7AFA" w:rsidP="001F7C05">
    <w:pPr>
      <w:tabs>
        <w:tab w:val="right" w:pos="9923"/>
      </w:tabs>
      <w:spacing w:before="60" w:after="60"/>
      <w:rPr>
        <w:rFonts w:ascii="Arial" w:hAnsi="Arial"/>
        <w:b/>
        <w:sz w:val="20"/>
      </w:rPr>
    </w:pPr>
    <w:r>
      <w:rPr>
        <w:rFonts w:ascii="Arial" w:hAnsi="Arial"/>
        <w:b/>
        <w:sz w:val="20"/>
      </w:rPr>
      <w:t>COMMONWEALTH OF AUSTRALIA</w:t>
    </w:r>
    <w:r>
      <w:rPr>
        <w:rFonts w:ascii="Arial" w:hAnsi="Arial"/>
        <w:b/>
        <w:sz w:val="20"/>
      </w:rPr>
      <w:tab/>
    </w:r>
    <w:r w:rsidRPr="00532389">
      <w:rPr>
        <w:rFonts w:ascii="Arial" w:hAnsi="Arial"/>
        <w:b/>
        <w:i/>
        <w:sz w:val="20"/>
      </w:rPr>
      <w:t>Civil Aviation Safety Regulations 1998</w:t>
    </w:r>
  </w:p>
  <w:p w14:paraId="4B7DD32A" w14:textId="77777777" w:rsidR="009D7AFA" w:rsidRPr="00D0782E" w:rsidRDefault="009D7AFA" w:rsidP="001F7C05">
    <w:pPr>
      <w:tabs>
        <w:tab w:val="right" w:pos="9923"/>
      </w:tabs>
      <w:spacing w:before="60" w:after="60"/>
      <w:rPr>
        <w:rFonts w:ascii="Arial" w:hAnsi="Arial"/>
        <w:b/>
        <w:color w:val="000000"/>
        <w:sz w:val="20"/>
      </w:rPr>
    </w:pPr>
    <w:r>
      <w:rPr>
        <w:rFonts w:ascii="Arial" w:hAnsi="Arial"/>
        <w:b/>
        <w:sz w:val="20"/>
      </w:rPr>
      <w:t>CIVIL AVIATION SAFETY AUTHORITY</w:t>
    </w:r>
    <w:r>
      <w:rPr>
        <w:rFonts w:ascii="Arial" w:hAnsi="Arial"/>
        <w:b/>
        <w:sz w:val="20"/>
      </w:rPr>
      <w:tab/>
    </w:r>
    <w:r w:rsidRPr="00D0782E">
      <w:rPr>
        <w:rFonts w:ascii="Arial" w:hAnsi="Arial"/>
        <w:b/>
        <w:color w:val="000000"/>
        <w:sz w:val="20"/>
      </w:rPr>
      <w:t>Regulation 39.001</w:t>
    </w:r>
  </w:p>
  <w:p w14:paraId="351AC86D" w14:textId="77777777" w:rsidR="009D7AFA" w:rsidRPr="001F7C05" w:rsidRDefault="009D7AFA" w:rsidP="001F7C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F86FDF"/>
    <w:multiLevelType w:val="hybridMultilevel"/>
    <w:tmpl w:val="3F9827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44B42E7"/>
    <w:multiLevelType w:val="hybridMultilevel"/>
    <w:tmpl w:val="87F2B78E"/>
    <w:lvl w:ilvl="0" w:tplc="735E3E4E">
      <w:start w:val="1"/>
      <w:numFmt w:val="lowerLetter"/>
      <w:lvlText w:val="%1."/>
      <w:lvlJc w:val="left"/>
      <w:pPr>
        <w:ind w:left="792" w:hanging="360"/>
      </w:pPr>
      <w:rPr>
        <w:rFonts w:hint="default"/>
      </w:rPr>
    </w:lvl>
    <w:lvl w:ilvl="1" w:tplc="0C090019" w:tentative="1">
      <w:start w:val="1"/>
      <w:numFmt w:val="lowerLetter"/>
      <w:lvlText w:val="%2."/>
      <w:lvlJc w:val="left"/>
      <w:pPr>
        <w:ind w:left="1512" w:hanging="360"/>
      </w:pPr>
    </w:lvl>
    <w:lvl w:ilvl="2" w:tplc="0C09001B" w:tentative="1">
      <w:start w:val="1"/>
      <w:numFmt w:val="lowerRoman"/>
      <w:lvlText w:val="%3."/>
      <w:lvlJc w:val="right"/>
      <w:pPr>
        <w:ind w:left="2232" w:hanging="180"/>
      </w:pPr>
    </w:lvl>
    <w:lvl w:ilvl="3" w:tplc="0C09000F" w:tentative="1">
      <w:start w:val="1"/>
      <w:numFmt w:val="decimal"/>
      <w:lvlText w:val="%4."/>
      <w:lvlJc w:val="left"/>
      <w:pPr>
        <w:ind w:left="2952" w:hanging="360"/>
      </w:pPr>
    </w:lvl>
    <w:lvl w:ilvl="4" w:tplc="0C090019" w:tentative="1">
      <w:start w:val="1"/>
      <w:numFmt w:val="lowerLetter"/>
      <w:lvlText w:val="%5."/>
      <w:lvlJc w:val="left"/>
      <w:pPr>
        <w:ind w:left="3672" w:hanging="360"/>
      </w:pPr>
    </w:lvl>
    <w:lvl w:ilvl="5" w:tplc="0C09001B" w:tentative="1">
      <w:start w:val="1"/>
      <w:numFmt w:val="lowerRoman"/>
      <w:lvlText w:val="%6."/>
      <w:lvlJc w:val="right"/>
      <w:pPr>
        <w:ind w:left="4392" w:hanging="180"/>
      </w:pPr>
    </w:lvl>
    <w:lvl w:ilvl="6" w:tplc="0C09000F" w:tentative="1">
      <w:start w:val="1"/>
      <w:numFmt w:val="decimal"/>
      <w:lvlText w:val="%7."/>
      <w:lvlJc w:val="left"/>
      <w:pPr>
        <w:ind w:left="5112" w:hanging="360"/>
      </w:pPr>
    </w:lvl>
    <w:lvl w:ilvl="7" w:tplc="0C090019" w:tentative="1">
      <w:start w:val="1"/>
      <w:numFmt w:val="lowerLetter"/>
      <w:lvlText w:val="%8."/>
      <w:lvlJc w:val="left"/>
      <w:pPr>
        <w:ind w:left="5832" w:hanging="360"/>
      </w:pPr>
    </w:lvl>
    <w:lvl w:ilvl="8" w:tplc="0C09001B" w:tentative="1">
      <w:start w:val="1"/>
      <w:numFmt w:val="lowerRoman"/>
      <w:lvlText w:val="%9."/>
      <w:lvlJc w:val="right"/>
      <w:pPr>
        <w:ind w:left="6552" w:hanging="180"/>
      </w:pPr>
    </w:lvl>
  </w:abstractNum>
  <w:num w:numId="1" w16cid:durableId="569268314">
    <w:abstractNumId w:val="1"/>
  </w:num>
  <w:num w:numId="2" w16cid:durableId="1932660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E87"/>
    <w:rsid w:val="000012E3"/>
    <w:rsid w:val="0000404B"/>
    <w:rsid w:val="000109AA"/>
    <w:rsid w:val="00015984"/>
    <w:rsid w:val="00021C0D"/>
    <w:rsid w:val="00043D7B"/>
    <w:rsid w:val="00046135"/>
    <w:rsid w:val="00046C9A"/>
    <w:rsid w:val="0005249C"/>
    <w:rsid w:val="0005384E"/>
    <w:rsid w:val="0005393E"/>
    <w:rsid w:val="000636A1"/>
    <w:rsid w:val="0006448E"/>
    <w:rsid w:val="000836D7"/>
    <w:rsid w:val="00090025"/>
    <w:rsid w:val="000905FD"/>
    <w:rsid w:val="000958DB"/>
    <w:rsid w:val="000A3E4F"/>
    <w:rsid w:val="000B0960"/>
    <w:rsid w:val="000B4533"/>
    <w:rsid w:val="000C3758"/>
    <w:rsid w:val="000E7214"/>
    <w:rsid w:val="00127224"/>
    <w:rsid w:val="001277B8"/>
    <w:rsid w:val="00130563"/>
    <w:rsid w:val="00132DE7"/>
    <w:rsid w:val="00133AAF"/>
    <w:rsid w:val="00136CAA"/>
    <w:rsid w:val="00137710"/>
    <w:rsid w:val="00145239"/>
    <w:rsid w:val="0014592C"/>
    <w:rsid w:val="00147A5A"/>
    <w:rsid w:val="00147F22"/>
    <w:rsid w:val="00151044"/>
    <w:rsid w:val="00160A65"/>
    <w:rsid w:val="00162A9B"/>
    <w:rsid w:val="00166D18"/>
    <w:rsid w:val="00180373"/>
    <w:rsid w:val="00194D26"/>
    <w:rsid w:val="001B4C6C"/>
    <w:rsid w:val="001C1971"/>
    <w:rsid w:val="001D1AE0"/>
    <w:rsid w:val="001D3C8D"/>
    <w:rsid w:val="001E7C3F"/>
    <w:rsid w:val="001F0938"/>
    <w:rsid w:val="001F1FE2"/>
    <w:rsid w:val="001F3C5D"/>
    <w:rsid w:val="001F7C05"/>
    <w:rsid w:val="002029FC"/>
    <w:rsid w:val="00204918"/>
    <w:rsid w:val="00210CC7"/>
    <w:rsid w:val="00216C6D"/>
    <w:rsid w:val="00235CA4"/>
    <w:rsid w:val="00245DC2"/>
    <w:rsid w:val="002504B4"/>
    <w:rsid w:val="00253DFB"/>
    <w:rsid w:val="0025790D"/>
    <w:rsid w:val="00275942"/>
    <w:rsid w:val="002A7324"/>
    <w:rsid w:val="002B0A65"/>
    <w:rsid w:val="002B4BE9"/>
    <w:rsid w:val="002B7BED"/>
    <w:rsid w:val="002C632B"/>
    <w:rsid w:val="002C680D"/>
    <w:rsid w:val="002D134C"/>
    <w:rsid w:val="002D4FBA"/>
    <w:rsid w:val="002D62C9"/>
    <w:rsid w:val="002D695E"/>
    <w:rsid w:val="002E1101"/>
    <w:rsid w:val="002E18C2"/>
    <w:rsid w:val="002E4114"/>
    <w:rsid w:val="002E5D13"/>
    <w:rsid w:val="002E7776"/>
    <w:rsid w:val="002F244F"/>
    <w:rsid w:val="002F6320"/>
    <w:rsid w:val="00311E63"/>
    <w:rsid w:val="00327AA3"/>
    <w:rsid w:val="00334408"/>
    <w:rsid w:val="00340FD7"/>
    <w:rsid w:val="00345CE3"/>
    <w:rsid w:val="00357C27"/>
    <w:rsid w:val="003616EE"/>
    <w:rsid w:val="003651DC"/>
    <w:rsid w:val="00365C38"/>
    <w:rsid w:val="003772FB"/>
    <w:rsid w:val="003776EC"/>
    <w:rsid w:val="00392900"/>
    <w:rsid w:val="003957E3"/>
    <w:rsid w:val="003A1E98"/>
    <w:rsid w:val="003A2BF9"/>
    <w:rsid w:val="003A4EEB"/>
    <w:rsid w:val="003B0781"/>
    <w:rsid w:val="003B34B5"/>
    <w:rsid w:val="003D1CE9"/>
    <w:rsid w:val="003D217D"/>
    <w:rsid w:val="003D7640"/>
    <w:rsid w:val="003F5892"/>
    <w:rsid w:val="003F6962"/>
    <w:rsid w:val="00405AEB"/>
    <w:rsid w:val="00410A3D"/>
    <w:rsid w:val="00423259"/>
    <w:rsid w:val="00426736"/>
    <w:rsid w:val="004271B7"/>
    <w:rsid w:val="004303BE"/>
    <w:rsid w:val="004312EE"/>
    <w:rsid w:val="004318F2"/>
    <w:rsid w:val="00434769"/>
    <w:rsid w:val="0044077B"/>
    <w:rsid w:val="00442030"/>
    <w:rsid w:val="004615A6"/>
    <w:rsid w:val="00464AF7"/>
    <w:rsid w:val="00465EA5"/>
    <w:rsid w:val="00467646"/>
    <w:rsid w:val="00475777"/>
    <w:rsid w:val="00482BFE"/>
    <w:rsid w:val="00485F8C"/>
    <w:rsid w:val="004A57CA"/>
    <w:rsid w:val="004B4BC2"/>
    <w:rsid w:val="004C093D"/>
    <w:rsid w:val="004C6DD9"/>
    <w:rsid w:val="004E2783"/>
    <w:rsid w:val="004E294E"/>
    <w:rsid w:val="004E4776"/>
    <w:rsid w:val="004F7541"/>
    <w:rsid w:val="0050058E"/>
    <w:rsid w:val="00505205"/>
    <w:rsid w:val="005108B2"/>
    <w:rsid w:val="00510BFA"/>
    <w:rsid w:val="00524712"/>
    <w:rsid w:val="00525D9B"/>
    <w:rsid w:val="00527504"/>
    <w:rsid w:val="00532389"/>
    <w:rsid w:val="005532D1"/>
    <w:rsid w:val="005544BF"/>
    <w:rsid w:val="0055568F"/>
    <w:rsid w:val="005561D3"/>
    <w:rsid w:val="00557B2D"/>
    <w:rsid w:val="00563406"/>
    <w:rsid w:val="00577208"/>
    <w:rsid w:val="00577617"/>
    <w:rsid w:val="00586919"/>
    <w:rsid w:val="00597B0C"/>
    <w:rsid w:val="005B26DA"/>
    <w:rsid w:val="005C4F41"/>
    <w:rsid w:val="005D03E0"/>
    <w:rsid w:val="005D336F"/>
    <w:rsid w:val="005D7481"/>
    <w:rsid w:val="005E6ED4"/>
    <w:rsid w:val="005F52D3"/>
    <w:rsid w:val="005F5EB4"/>
    <w:rsid w:val="00604862"/>
    <w:rsid w:val="00611163"/>
    <w:rsid w:val="00611C8F"/>
    <w:rsid w:val="0062465C"/>
    <w:rsid w:val="0062797D"/>
    <w:rsid w:val="00640011"/>
    <w:rsid w:val="00647E76"/>
    <w:rsid w:val="00661728"/>
    <w:rsid w:val="00670117"/>
    <w:rsid w:val="00675C61"/>
    <w:rsid w:val="00677DB9"/>
    <w:rsid w:val="0069207D"/>
    <w:rsid w:val="00695093"/>
    <w:rsid w:val="0069565D"/>
    <w:rsid w:val="006A5649"/>
    <w:rsid w:val="006A6212"/>
    <w:rsid w:val="006A76EA"/>
    <w:rsid w:val="006B3C98"/>
    <w:rsid w:val="006B401D"/>
    <w:rsid w:val="006B6FA0"/>
    <w:rsid w:val="006C5EB5"/>
    <w:rsid w:val="006D2FEB"/>
    <w:rsid w:val="006E26A4"/>
    <w:rsid w:val="006F40C0"/>
    <w:rsid w:val="00710212"/>
    <w:rsid w:val="00713FD3"/>
    <w:rsid w:val="007221DC"/>
    <w:rsid w:val="00724B4A"/>
    <w:rsid w:val="0072649E"/>
    <w:rsid w:val="00726E49"/>
    <w:rsid w:val="00732F66"/>
    <w:rsid w:val="0073441D"/>
    <w:rsid w:val="0074030D"/>
    <w:rsid w:val="00741869"/>
    <w:rsid w:val="00742C81"/>
    <w:rsid w:val="0074362A"/>
    <w:rsid w:val="0074543E"/>
    <w:rsid w:val="00746CEE"/>
    <w:rsid w:val="007506D3"/>
    <w:rsid w:val="00753438"/>
    <w:rsid w:val="007547DF"/>
    <w:rsid w:val="00756D79"/>
    <w:rsid w:val="00757783"/>
    <w:rsid w:val="00757958"/>
    <w:rsid w:val="00760323"/>
    <w:rsid w:val="00775919"/>
    <w:rsid w:val="007A39E1"/>
    <w:rsid w:val="007A45A4"/>
    <w:rsid w:val="007A497B"/>
    <w:rsid w:val="007A5B6A"/>
    <w:rsid w:val="007B6900"/>
    <w:rsid w:val="007B6B89"/>
    <w:rsid w:val="007C64C0"/>
    <w:rsid w:val="007D3805"/>
    <w:rsid w:val="007E71EF"/>
    <w:rsid w:val="00816836"/>
    <w:rsid w:val="00824393"/>
    <w:rsid w:val="00836418"/>
    <w:rsid w:val="0083777C"/>
    <w:rsid w:val="008521BB"/>
    <w:rsid w:val="00853547"/>
    <w:rsid w:val="00862AE9"/>
    <w:rsid w:val="00870EBB"/>
    <w:rsid w:val="00874526"/>
    <w:rsid w:val="00876C24"/>
    <w:rsid w:val="00880B11"/>
    <w:rsid w:val="00880DA6"/>
    <w:rsid w:val="008918E9"/>
    <w:rsid w:val="00891986"/>
    <w:rsid w:val="00894281"/>
    <w:rsid w:val="008A3EE3"/>
    <w:rsid w:val="008A72DA"/>
    <w:rsid w:val="008B01BC"/>
    <w:rsid w:val="008B4E95"/>
    <w:rsid w:val="008D0C1A"/>
    <w:rsid w:val="008D4424"/>
    <w:rsid w:val="008D7BFE"/>
    <w:rsid w:val="008E378F"/>
    <w:rsid w:val="008F7F2A"/>
    <w:rsid w:val="00900D6C"/>
    <w:rsid w:val="00913AF1"/>
    <w:rsid w:val="009272FD"/>
    <w:rsid w:val="00927CBD"/>
    <w:rsid w:val="009356C1"/>
    <w:rsid w:val="009431F9"/>
    <w:rsid w:val="00955005"/>
    <w:rsid w:val="00956868"/>
    <w:rsid w:val="00957593"/>
    <w:rsid w:val="009602F0"/>
    <w:rsid w:val="00961312"/>
    <w:rsid w:val="00962FA6"/>
    <w:rsid w:val="009641D2"/>
    <w:rsid w:val="00966058"/>
    <w:rsid w:val="00971550"/>
    <w:rsid w:val="009773C3"/>
    <w:rsid w:val="0098050B"/>
    <w:rsid w:val="009819EE"/>
    <w:rsid w:val="0098730E"/>
    <w:rsid w:val="0098743A"/>
    <w:rsid w:val="0099077A"/>
    <w:rsid w:val="009A6538"/>
    <w:rsid w:val="009B01D8"/>
    <w:rsid w:val="009B0F7A"/>
    <w:rsid w:val="009B2A6D"/>
    <w:rsid w:val="009B32AC"/>
    <w:rsid w:val="009C2BA2"/>
    <w:rsid w:val="009D5990"/>
    <w:rsid w:val="009D5A44"/>
    <w:rsid w:val="009D7AFA"/>
    <w:rsid w:val="009F3126"/>
    <w:rsid w:val="00A22032"/>
    <w:rsid w:val="00A24582"/>
    <w:rsid w:val="00A403D9"/>
    <w:rsid w:val="00A55435"/>
    <w:rsid w:val="00A57CD2"/>
    <w:rsid w:val="00A60D46"/>
    <w:rsid w:val="00A7183A"/>
    <w:rsid w:val="00A75B93"/>
    <w:rsid w:val="00A75FCA"/>
    <w:rsid w:val="00A8095F"/>
    <w:rsid w:val="00A93D24"/>
    <w:rsid w:val="00AA38AE"/>
    <w:rsid w:val="00AC2DA6"/>
    <w:rsid w:val="00AD09A6"/>
    <w:rsid w:val="00AD3CBD"/>
    <w:rsid w:val="00AD4E1E"/>
    <w:rsid w:val="00AF1047"/>
    <w:rsid w:val="00AF1212"/>
    <w:rsid w:val="00AF171B"/>
    <w:rsid w:val="00AF2967"/>
    <w:rsid w:val="00AF3621"/>
    <w:rsid w:val="00AF4703"/>
    <w:rsid w:val="00AF52DF"/>
    <w:rsid w:val="00B06E31"/>
    <w:rsid w:val="00B15D26"/>
    <w:rsid w:val="00B16438"/>
    <w:rsid w:val="00B213CA"/>
    <w:rsid w:val="00B2408B"/>
    <w:rsid w:val="00B241D2"/>
    <w:rsid w:val="00B26A7E"/>
    <w:rsid w:val="00B33FA5"/>
    <w:rsid w:val="00B35E87"/>
    <w:rsid w:val="00B47105"/>
    <w:rsid w:val="00B519DD"/>
    <w:rsid w:val="00B52C55"/>
    <w:rsid w:val="00B542BF"/>
    <w:rsid w:val="00B905A9"/>
    <w:rsid w:val="00B935D8"/>
    <w:rsid w:val="00BA06A7"/>
    <w:rsid w:val="00BA2DBD"/>
    <w:rsid w:val="00BB5018"/>
    <w:rsid w:val="00BB6611"/>
    <w:rsid w:val="00BC049F"/>
    <w:rsid w:val="00BC3A59"/>
    <w:rsid w:val="00BC3D75"/>
    <w:rsid w:val="00BC4316"/>
    <w:rsid w:val="00BC5729"/>
    <w:rsid w:val="00BE1F48"/>
    <w:rsid w:val="00BE1F54"/>
    <w:rsid w:val="00BE59BE"/>
    <w:rsid w:val="00BF2F8B"/>
    <w:rsid w:val="00BF5FE7"/>
    <w:rsid w:val="00C03004"/>
    <w:rsid w:val="00C172F5"/>
    <w:rsid w:val="00C20DA1"/>
    <w:rsid w:val="00C31953"/>
    <w:rsid w:val="00C417D1"/>
    <w:rsid w:val="00C42B5C"/>
    <w:rsid w:val="00C435B4"/>
    <w:rsid w:val="00C44D9A"/>
    <w:rsid w:val="00C506A8"/>
    <w:rsid w:val="00C50A18"/>
    <w:rsid w:val="00C543F0"/>
    <w:rsid w:val="00C62272"/>
    <w:rsid w:val="00C65211"/>
    <w:rsid w:val="00C70F55"/>
    <w:rsid w:val="00C74B4B"/>
    <w:rsid w:val="00C80E7F"/>
    <w:rsid w:val="00C82492"/>
    <w:rsid w:val="00C83279"/>
    <w:rsid w:val="00C84D05"/>
    <w:rsid w:val="00CA6A0D"/>
    <w:rsid w:val="00CB10FC"/>
    <w:rsid w:val="00CB2409"/>
    <w:rsid w:val="00CB2E90"/>
    <w:rsid w:val="00CB43DA"/>
    <w:rsid w:val="00CB4EE8"/>
    <w:rsid w:val="00CB6F5C"/>
    <w:rsid w:val="00CD643E"/>
    <w:rsid w:val="00CE0255"/>
    <w:rsid w:val="00CE0731"/>
    <w:rsid w:val="00CE26FB"/>
    <w:rsid w:val="00CE4818"/>
    <w:rsid w:val="00CF0C11"/>
    <w:rsid w:val="00D0049B"/>
    <w:rsid w:val="00D01FE5"/>
    <w:rsid w:val="00D035D9"/>
    <w:rsid w:val="00D05216"/>
    <w:rsid w:val="00D0782E"/>
    <w:rsid w:val="00D0798C"/>
    <w:rsid w:val="00D20CD9"/>
    <w:rsid w:val="00D30C9E"/>
    <w:rsid w:val="00D356EF"/>
    <w:rsid w:val="00D35A02"/>
    <w:rsid w:val="00D56DFB"/>
    <w:rsid w:val="00D5709C"/>
    <w:rsid w:val="00D574F0"/>
    <w:rsid w:val="00D64244"/>
    <w:rsid w:val="00D76E46"/>
    <w:rsid w:val="00D805E1"/>
    <w:rsid w:val="00D839C6"/>
    <w:rsid w:val="00D873CE"/>
    <w:rsid w:val="00DA37E1"/>
    <w:rsid w:val="00DB6988"/>
    <w:rsid w:val="00DC2248"/>
    <w:rsid w:val="00DC6784"/>
    <w:rsid w:val="00DD1105"/>
    <w:rsid w:val="00DD2F9A"/>
    <w:rsid w:val="00DD69A4"/>
    <w:rsid w:val="00DE5C22"/>
    <w:rsid w:val="00DE75CB"/>
    <w:rsid w:val="00DF1419"/>
    <w:rsid w:val="00DF5E9C"/>
    <w:rsid w:val="00E10B68"/>
    <w:rsid w:val="00E137FC"/>
    <w:rsid w:val="00E16439"/>
    <w:rsid w:val="00E2484F"/>
    <w:rsid w:val="00E25F1E"/>
    <w:rsid w:val="00E3461A"/>
    <w:rsid w:val="00E374C4"/>
    <w:rsid w:val="00E423F2"/>
    <w:rsid w:val="00E55FA6"/>
    <w:rsid w:val="00E636DA"/>
    <w:rsid w:val="00E94ACC"/>
    <w:rsid w:val="00E9671D"/>
    <w:rsid w:val="00E9732C"/>
    <w:rsid w:val="00E97D4C"/>
    <w:rsid w:val="00EA11EE"/>
    <w:rsid w:val="00EA3BA0"/>
    <w:rsid w:val="00EB15D3"/>
    <w:rsid w:val="00EB635B"/>
    <w:rsid w:val="00EB7309"/>
    <w:rsid w:val="00EC4748"/>
    <w:rsid w:val="00ED0369"/>
    <w:rsid w:val="00ED0C7A"/>
    <w:rsid w:val="00ED0F24"/>
    <w:rsid w:val="00ED4D91"/>
    <w:rsid w:val="00ED651E"/>
    <w:rsid w:val="00ED7A98"/>
    <w:rsid w:val="00ED7D63"/>
    <w:rsid w:val="00EE4AB8"/>
    <w:rsid w:val="00EF4FBD"/>
    <w:rsid w:val="00F02173"/>
    <w:rsid w:val="00F05409"/>
    <w:rsid w:val="00F11A06"/>
    <w:rsid w:val="00F13CBC"/>
    <w:rsid w:val="00F17FBF"/>
    <w:rsid w:val="00F225A2"/>
    <w:rsid w:val="00F25547"/>
    <w:rsid w:val="00F304AA"/>
    <w:rsid w:val="00F30DDE"/>
    <w:rsid w:val="00F37831"/>
    <w:rsid w:val="00F42A83"/>
    <w:rsid w:val="00F478BE"/>
    <w:rsid w:val="00F50C79"/>
    <w:rsid w:val="00F51125"/>
    <w:rsid w:val="00F53562"/>
    <w:rsid w:val="00F65147"/>
    <w:rsid w:val="00F672BB"/>
    <w:rsid w:val="00F71461"/>
    <w:rsid w:val="00F76983"/>
    <w:rsid w:val="00F80C5C"/>
    <w:rsid w:val="00F81C14"/>
    <w:rsid w:val="00F92EAC"/>
    <w:rsid w:val="00FA1FCF"/>
    <w:rsid w:val="00FA3AF5"/>
    <w:rsid w:val="00FB6C14"/>
    <w:rsid w:val="00FD38D2"/>
    <w:rsid w:val="00FE18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8FE902"/>
  <w15:docId w15:val="{1B697B58-B0B1-4CB1-B768-A470BC1AC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before="120" w:after="120"/>
      <w:textAlignment w:val="baseline"/>
    </w:pPr>
    <w:rPr>
      <w:sz w:val="24"/>
      <w:lang w:val="en-GB" w:eastAsia="en-US"/>
    </w:rPr>
  </w:style>
  <w:style w:type="paragraph" w:styleId="Heading1">
    <w:name w:val="heading 1"/>
    <w:basedOn w:val="Heading3"/>
    <w:next w:val="Normal"/>
    <w:qFormat/>
    <w:rsid w:val="001F7C05"/>
    <w:pPr>
      <w:outlineLvl w:val="0"/>
    </w:pPr>
  </w:style>
  <w:style w:type="paragraph" w:styleId="Heading2">
    <w:name w:val="heading 2"/>
    <w:basedOn w:val="Normal"/>
    <w:next w:val="Normal"/>
    <w:qFormat/>
    <w:pPr>
      <w:keepNext/>
      <w:spacing w:before="280"/>
      <w:outlineLvl w:val="1"/>
    </w:pPr>
    <w:rPr>
      <w:rFonts w:ascii="Arial" w:hAnsi="Arial"/>
      <w:b/>
      <w:sz w:val="28"/>
    </w:rPr>
  </w:style>
  <w:style w:type="paragraph" w:styleId="Heading3">
    <w:name w:val="heading 3"/>
    <w:basedOn w:val="Normal"/>
    <w:next w:val="Normal"/>
    <w:qFormat/>
    <w:pPr>
      <w:keepNext/>
      <w:spacing w:before="240"/>
      <w:outlineLvl w:val="2"/>
    </w:pPr>
    <w:rPr>
      <w:rFonts w:ascii="Arial" w:hAnsi="Arial"/>
      <w:b/>
    </w:rPr>
  </w:style>
  <w:style w:type="paragraph" w:styleId="Heading5">
    <w:name w:val="heading 5"/>
    <w:basedOn w:val="Normal"/>
    <w:next w:val="Normal"/>
    <w:qFormat/>
    <w:pPr>
      <w:spacing w:before="240"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riesName">
    <w:name w:val="Series Name"/>
    <w:basedOn w:val="Normal"/>
    <w:pPr>
      <w:pageBreakBefore/>
      <w:pBdr>
        <w:bottom w:val="single" w:sz="12" w:space="1" w:color="auto"/>
      </w:pBdr>
      <w:tabs>
        <w:tab w:val="right" w:pos="9923"/>
      </w:tabs>
      <w:spacing w:before="240"/>
    </w:pPr>
  </w:style>
  <w:style w:type="paragraph" w:customStyle="1" w:styleId="ADHeader">
    <w:name w:val="AD Header"/>
    <w:basedOn w:val="Normal"/>
    <w:pPr>
      <w:tabs>
        <w:tab w:val="center" w:pos="5670"/>
        <w:tab w:val="right" w:pos="9923"/>
      </w:tabs>
      <w:spacing w:before="280" w:after="160"/>
    </w:pPr>
    <w:rPr>
      <w:rFonts w:ascii="Helvetica" w:hAnsi="Helvetica"/>
      <w:b/>
    </w:rPr>
  </w:style>
  <w:style w:type="paragraph" w:customStyle="1" w:styleId="Note">
    <w:name w:val="Note"/>
    <w:basedOn w:val="Normal"/>
    <w:rPr>
      <w:i/>
    </w:rPr>
  </w:style>
  <w:style w:type="paragraph" w:styleId="Header">
    <w:name w:val="header"/>
    <w:basedOn w:val="Normal"/>
    <w:pPr>
      <w:tabs>
        <w:tab w:val="right" w:pos="9923"/>
      </w:tabs>
      <w:spacing w:before="60" w:after="60"/>
    </w:pPr>
    <w:rPr>
      <w:rFonts w:ascii="Helvetica" w:hAnsi="Helvetica"/>
      <w:b/>
    </w:rPr>
  </w:style>
  <w:style w:type="paragraph" w:styleId="Footer">
    <w:name w:val="footer"/>
    <w:basedOn w:val="Normal"/>
    <w:pPr>
      <w:tabs>
        <w:tab w:val="center" w:pos="4320"/>
        <w:tab w:val="right" w:pos="9639"/>
      </w:tabs>
      <w:spacing w:before="0" w:after="0"/>
    </w:pPr>
    <w:rPr>
      <w:sz w:val="20"/>
    </w:rPr>
  </w:style>
  <w:style w:type="paragraph" w:customStyle="1" w:styleId="ADName">
    <w:name w:val="AD Name"/>
    <w:basedOn w:val="Normal"/>
    <w:pPr>
      <w:tabs>
        <w:tab w:val="left" w:pos="5103"/>
      </w:tabs>
      <w:spacing w:before="60" w:after="60" w:line="240" w:lineRule="exact"/>
      <w:ind w:left="4650" w:hanging="3232"/>
    </w:pPr>
    <w:rPr>
      <w:rFonts w:ascii="Times" w:hAnsi="Times"/>
    </w:rPr>
  </w:style>
  <w:style w:type="character" w:styleId="PageNumber">
    <w:name w:val="page number"/>
    <w:basedOn w:val="DefaultParagraphFont"/>
  </w:style>
  <w:style w:type="paragraph" w:customStyle="1" w:styleId="ALNumber">
    <w:name w:val="AL Number"/>
    <w:basedOn w:val="Normal"/>
    <w:pPr>
      <w:tabs>
        <w:tab w:val="right" w:pos="9923"/>
      </w:tabs>
      <w:spacing w:before="240" w:line="240" w:lineRule="exact"/>
    </w:pPr>
    <w:rPr>
      <w:rFonts w:ascii="Times" w:hAnsi="Times"/>
    </w:rPr>
  </w:style>
  <w:style w:type="paragraph" w:customStyle="1" w:styleId="Justification">
    <w:name w:val="Justification"/>
    <w:basedOn w:val="Normal"/>
    <w:rPr>
      <w:b/>
      <w:sz w:val="20"/>
    </w:rPr>
  </w:style>
  <w:style w:type="paragraph" w:customStyle="1" w:styleId="FooterTable">
    <w:name w:val="Footer Table"/>
    <w:basedOn w:val="FooterTableHead"/>
    <w:rPr>
      <w:b w:val="0"/>
    </w:rPr>
  </w:style>
  <w:style w:type="paragraph" w:customStyle="1" w:styleId="FooterTableHead">
    <w:name w:val="Footer Table Head"/>
    <w:basedOn w:val="Heading5"/>
    <w:pPr>
      <w:keepNext/>
      <w:spacing w:before="60" w:after="0"/>
      <w:outlineLvl w:val="9"/>
    </w:pPr>
    <w:rPr>
      <w:rFonts w:ascii="Times New Roman" w:hAnsi="Times New Roman"/>
      <w:b/>
      <w:sz w:val="20"/>
      <w:lang w:val="en-US"/>
    </w:rPr>
  </w:style>
  <w:style w:type="paragraph" w:customStyle="1" w:styleId="STANDARD">
    <w:name w:val="STANDARD"/>
    <w:basedOn w:val="Normal"/>
    <w:pPr>
      <w:tabs>
        <w:tab w:val="left" w:pos="567"/>
        <w:tab w:val="left" w:pos="1134"/>
        <w:tab w:val="left" w:pos="1701"/>
        <w:tab w:val="left" w:pos="2268"/>
        <w:tab w:val="left" w:pos="2835"/>
        <w:tab w:val="left" w:pos="3402"/>
      </w:tabs>
      <w:spacing w:before="0" w:after="0"/>
      <w:jc w:val="both"/>
    </w:pPr>
    <w:rPr>
      <w:lang w:val="en-US"/>
    </w:rPr>
  </w:style>
  <w:style w:type="paragraph" w:customStyle="1" w:styleId="Style1">
    <w:name w:val="Style1"/>
    <w:basedOn w:val="Normal"/>
    <w:pPr>
      <w:spacing w:before="0" w:after="0"/>
    </w:pPr>
    <w:rPr>
      <w:sz w:val="20"/>
    </w:rPr>
  </w:style>
  <w:style w:type="paragraph" w:customStyle="1" w:styleId="Preamble">
    <w:name w:val="Preamble"/>
    <w:basedOn w:val="Normal"/>
    <w:pPr>
      <w:pBdr>
        <w:bottom w:val="single" w:sz="6" w:space="3" w:color="auto"/>
      </w:pBdr>
      <w:overflowPunct/>
      <w:spacing w:before="0" w:after="0" w:line="180" w:lineRule="exact"/>
      <w:textAlignment w:val="auto"/>
    </w:pPr>
    <w:rPr>
      <w:rFonts w:ascii="Times" w:hAnsi="Times"/>
      <w:sz w:val="15"/>
      <w:lang w:val="en-US"/>
    </w:rPr>
  </w:style>
  <w:style w:type="paragraph" w:styleId="BalloonText">
    <w:name w:val="Balloon Text"/>
    <w:basedOn w:val="Normal"/>
    <w:link w:val="BalloonTextChar"/>
    <w:rsid w:val="001C1971"/>
    <w:pPr>
      <w:spacing w:before="0" w:after="0"/>
    </w:pPr>
    <w:rPr>
      <w:rFonts w:ascii="Tahoma" w:hAnsi="Tahoma" w:cs="Tahoma"/>
      <w:sz w:val="16"/>
      <w:szCs w:val="16"/>
    </w:rPr>
  </w:style>
  <w:style w:type="character" w:customStyle="1" w:styleId="BalloonTextChar">
    <w:name w:val="Balloon Text Char"/>
    <w:link w:val="BalloonText"/>
    <w:rsid w:val="001C1971"/>
    <w:rPr>
      <w:rFonts w:ascii="Tahoma" w:hAnsi="Tahoma" w:cs="Tahoma"/>
      <w:sz w:val="16"/>
      <w:szCs w:val="16"/>
      <w:lang w:val="en-GB" w:eastAsia="en-US"/>
    </w:rPr>
  </w:style>
  <w:style w:type="paragraph" w:styleId="Title">
    <w:name w:val="Title"/>
    <w:basedOn w:val="STANDARD"/>
    <w:next w:val="Normal"/>
    <w:link w:val="TitleChar"/>
    <w:qFormat/>
    <w:rsid w:val="001F7C05"/>
    <w:pPr>
      <w:pBdr>
        <w:top w:val="single" w:sz="6" w:space="3" w:color="auto"/>
        <w:bottom w:val="single" w:sz="6" w:space="3" w:color="auto"/>
      </w:pBdr>
      <w:tabs>
        <w:tab w:val="clear" w:pos="567"/>
        <w:tab w:val="clear" w:pos="1134"/>
        <w:tab w:val="clear" w:pos="1701"/>
        <w:tab w:val="clear" w:pos="2268"/>
        <w:tab w:val="clear" w:pos="2835"/>
        <w:tab w:val="clear" w:pos="3402"/>
        <w:tab w:val="left" w:pos="5812"/>
      </w:tabs>
      <w:spacing w:before="120" w:after="60"/>
      <w:jc w:val="center"/>
    </w:pPr>
    <w:rPr>
      <w:rFonts w:ascii="Arial" w:hAnsi="Arial"/>
      <w:b/>
      <w:sz w:val="28"/>
    </w:rPr>
  </w:style>
  <w:style w:type="character" w:customStyle="1" w:styleId="TitleChar">
    <w:name w:val="Title Char"/>
    <w:basedOn w:val="DefaultParagraphFont"/>
    <w:link w:val="Title"/>
    <w:rsid w:val="001F7C05"/>
    <w:rPr>
      <w:rFonts w:ascii="Arial" w:hAnsi="Arial"/>
      <w:b/>
      <w:sz w:val="28"/>
      <w:lang w:val="en-US" w:eastAsia="en-US"/>
    </w:rPr>
  </w:style>
  <w:style w:type="paragraph" w:styleId="Revision">
    <w:name w:val="Revision"/>
    <w:hidden/>
    <w:uiPriority w:val="99"/>
    <w:semiHidden/>
    <w:rsid w:val="00BA2DBD"/>
    <w:rPr>
      <w:sz w:val="24"/>
      <w:lang w:val="en-GB" w:eastAsia="en-US"/>
    </w:rPr>
  </w:style>
  <w:style w:type="character" w:styleId="Hyperlink">
    <w:name w:val="Hyperlink"/>
    <w:basedOn w:val="DefaultParagraphFont"/>
    <w:unhideWhenUsed/>
    <w:rsid w:val="007A497B"/>
    <w:rPr>
      <w:color w:val="0000FF" w:themeColor="hyperlink"/>
      <w:u w:val="single"/>
    </w:rPr>
  </w:style>
  <w:style w:type="character" w:styleId="UnresolvedMention">
    <w:name w:val="Unresolved Mention"/>
    <w:basedOn w:val="DefaultParagraphFont"/>
    <w:uiPriority w:val="99"/>
    <w:semiHidden/>
    <w:unhideWhenUsed/>
    <w:rsid w:val="007A497B"/>
    <w:rPr>
      <w:color w:val="605E5C"/>
      <w:shd w:val="clear" w:color="auto" w:fill="E1DFDD"/>
    </w:rPr>
  </w:style>
  <w:style w:type="character" w:styleId="CommentReference">
    <w:name w:val="annotation reference"/>
    <w:basedOn w:val="DefaultParagraphFont"/>
    <w:semiHidden/>
    <w:unhideWhenUsed/>
    <w:rsid w:val="00365C38"/>
    <w:rPr>
      <w:sz w:val="16"/>
      <w:szCs w:val="16"/>
    </w:rPr>
  </w:style>
  <w:style w:type="paragraph" w:styleId="CommentText">
    <w:name w:val="annotation text"/>
    <w:basedOn w:val="Normal"/>
    <w:link w:val="CommentTextChar"/>
    <w:unhideWhenUsed/>
    <w:rsid w:val="00365C38"/>
    <w:rPr>
      <w:sz w:val="20"/>
    </w:rPr>
  </w:style>
  <w:style w:type="character" w:customStyle="1" w:styleId="CommentTextChar">
    <w:name w:val="Comment Text Char"/>
    <w:basedOn w:val="DefaultParagraphFont"/>
    <w:link w:val="CommentText"/>
    <w:rsid w:val="00365C38"/>
    <w:rPr>
      <w:lang w:val="en-GB" w:eastAsia="en-US"/>
    </w:rPr>
  </w:style>
  <w:style w:type="paragraph" w:styleId="CommentSubject">
    <w:name w:val="annotation subject"/>
    <w:basedOn w:val="CommentText"/>
    <w:next w:val="CommentText"/>
    <w:link w:val="CommentSubjectChar"/>
    <w:semiHidden/>
    <w:unhideWhenUsed/>
    <w:rsid w:val="00365C38"/>
    <w:rPr>
      <w:b/>
      <w:bCs/>
    </w:rPr>
  </w:style>
  <w:style w:type="character" w:customStyle="1" w:styleId="CommentSubjectChar">
    <w:name w:val="Comment Subject Char"/>
    <w:basedOn w:val="CommentTextChar"/>
    <w:link w:val="CommentSubject"/>
    <w:semiHidden/>
    <w:rsid w:val="00365C38"/>
    <w:rPr>
      <w:b/>
      <w:bCs/>
      <w:lang w:val="en-GB" w:eastAsia="en-US"/>
    </w:rPr>
  </w:style>
  <w:style w:type="character" w:styleId="FollowedHyperlink">
    <w:name w:val="FollowedHyperlink"/>
    <w:basedOn w:val="DefaultParagraphFont"/>
    <w:semiHidden/>
    <w:unhideWhenUsed/>
    <w:rsid w:val="00CB6F5C"/>
    <w:rPr>
      <w:color w:val="800080" w:themeColor="followedHyperlink"/>
      <w:u w:val="single"/>
    </w:rPr>
  </w:style>
  <w:style w:type="paragraph" w:styleId="ListParagraph">
    <w:name w:val="List Paragraph"/>
    <w:basedOn w:val="Normal"/>
    <w:uiPriority w:val="34"/>
    <w:qFormat/>
    <w:rsid w:val="00EA11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755664">
      <w:bodyDiv w:val="1"/>
      <w:marLeft w:val="0"/>
      <w:marRight w:val="0"/>
      <w:marTop w:val="0"/>
      <w:marBottom w:val="0"/>
      <w:divBdr>
        <w:top w:val="none" w:sz="0" w:space="0" w:color="auto"/>
        <w:left w:val="none" w:sz="0" w:space="0" w:color="auto"/>
        <w:bottom w:val="none" w:sz="0" w:space="0" w:color="auto"/>
        <w:right w:val="none" w:sz="0" w:space="0" w:color="auto"/>
      </w:divBdr>
    </w:div>
    <w:div w:id="780955426">
      <w:bodyDiv w:val="1"/>
      <w:marLeft w:val="0"/>
      <w:marRight w:val="0"/>
      <w:marTop w:val="0"/>
      <w:marBottom w:val="0"/>
      <w:divBdr>
        <w:top w:val="none" w:sz="0" w:space="0" w:color="auto"/>
        <w:left w:val="none" w:sz="0" w:space="0" w:color="auto"/>
        <w:bottom w:val="none" w:sz="0" w:space="0" w:color="auto"/>
        <w:right w:val="none" w:sz="0" w:space="0" w:color="auto"/>
      </w:divBdr>
    </w:div>
    <w:div w:id="103319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FD25C282462D4C83C0D67001D2ED9E" ma:contentTypeVersion="15" ma:contentTypeDescription="Create a new document." ma:contentTypeScope="" ma:versionID="036c5290be0c33eec50e2ae89f10f0d2">
  <xsd:schema xmlns:xsd="http://www.w3.org/2001/XMLSchema" xmlns:xs="http://www.w3.org/2001/XMLSchema" xmlns:p="http://schemas.microsoft.com/office/2006/metadata/properties" xmlns:ns2="f8659690-d3c8-47b5-b3b3-85ad8ced11e2" xmlns:ns3="66e66ea9-5730-4944-8dab-9fca3d60fd0b" targetNamespace="http://schemas.microsoft.com/office/2006/metadata/properties" ma:root="true" ma:fieldsID="72e646b7045912f8c10deb41a23a88ca" ns2:_="" ns3:_="">
    <xsd:import namespace="f8659690-d3c8-47b5-b3b3-85ad8ced11e2"/>
    <xsd:import namespace="66e66ea9-5730-4944-8dab-9fca3d60fd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59690-d3c8-47b5-b3b3-85ad8ced1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192e977-63c8-4474-b4c5-5838d3f171e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e66ea9-5730-4944-8dab-9fca3d60fd0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659690-d3c8-47b5-b3b3-85ad8ced11e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9D87A8-1F87-4E2A-B877-D44F41AA8416}"/>
</file>

<file path=customXml/itemProps2.xml><?xml version="1.0" encoding="utf-8"?>
<ds:datastoreItem xmlns:ds="http://schemas.openxmlformats.org/officeDocument/2006/customXml" ds:itemID="{F5D27059-1551-4EAC-AAAE-1749FA56F3BB}">
  <ds:schemaRefs>
    <ds:schemaRef ds:uri="http://schemas.microsoft.com/office/2006/metadata/properties"/>
    <ds:schemaRef ds:uri="http://schemas.microsoft.com/office/infopath/2007/PartnerControls"/>
    <ds:schemaRef ds:uri="a677fb0c-7773-45d9-abd0-4580125615b7"/>
    <ds:schemaRef ds:uri="a5fe0f26-219c-4afe-8ac4-4417ccdc28f7"/>
  </ds:schemaRefs>
</ds:datastoreItem>
</file>

<file path=customXml/itemProps3.xml><?xml version="1.0" encoding="utf-8"?>
<ds:datastoreItem xmlns:ds="http://schemas.openxmlformats.org/officeDocument/2006/customXml" ds:itemID="{5385E0FF-4E7E-4F83-B731-A07B0DBF94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1144</Words>
  <Characters>6522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AD/BEECH 55/79 Amdt 7</vt:lpstr>
    </vt:vector>
  </TitlesOfParts>
  <Company>CASA</Company>
  <LinksUpToDate>false</LinksUpToDate>
  <CharactersWithSpaces>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AD/BEECH 55/79 Amdt 7</dc:title>
  <dc:creator>CASA</dc:creator>
  <dc:description/>
  <cp:lastModifiedBy>Spesyvy, Nadia</cp:lastModifiedBy>
  <cp:revision>2</cp:revision>
  <cp:lastPrinted>2025-05-01T05:51:00Z</cp:lastPrinted>
  <dcterms:created xsi:type="dcterms:W3CDTF">2025-06-18T03:15:00Z</dcterms:created>
  <dcterms:modified xsi:type="dcterms:W3CDTF">2025-06-18T03:15:00Z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0x010100A4FD25C282462D4C83C0D67001D2ED9E</vt:lpwstr>
  </property>
  <property fmtid="{D5CDD505-2E9C-101B-9397-08002B2CF9AE}" pid="4" name="MediaServiceImageTags">
    <vt:lpwstr/>
  </property>
</Properties>
</file>