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B6ED4" w14:textId="77777777" w:rsidR="00892394" w:rsidRPr="00C52125" w:rsidRDefault="00892394" w:rsidP="00892394">
      <w:pPr>
        <w:jc w:val="center"/>
        <w:rPr>
          <w:rFonts w:ascii="Times New Roman" w:hAnsi="Times New Roman" w:cs="Times New Roman"/>
          <w:b/>
          <w:sz w:val="24"/>
          <w:szCs w:val="24"/>
        </w:rPr>
      </w:pPr>
      <w:r w:rsidRPr="00C52125">
        <w:rPr>
          <w:rFonts w:ascii="Times New Roman" w:hAnsi="Times New Roman" w:cs="Times New Roman"/>
          <w:b/>
          <w:sz w:val="24"/>
          <w:szCs w:val="24"/>
        </w:rPr>
        <w:t>Explanatory Statement</w:t>
      </w:r>
    </w:p>
    <w:p w14:paraId="339798C1" w14:textId="0857B81D" w:rsidR="00892394" w:rsidRPr="00C52125" w:rsidRDefault="00892394" w:rsidP="00892394">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 xml:space="preserve">the </w:t>
      </w:r>
      <w:r w:rsidR="00ED641B">
        <w:rPr>
          <w:rFonts w:ascii="Times New Roman" w:hAnsi="Times New Roman" w:cs="Times New Roman"/>
          <w:sz w:val="24"/>
          <w:szCs w:val="24"/>
        </w:rPr>
        <w:t xml:space="preserve">Minister for </w:t>
      </w:r>
      <w:r w:rsidR="00C77ED9">
        <w:rPr>
          <w:rFonts w:ascii="Times New Roman" w:hAnsi="Times New Roman" w:cs="Times New Roman"/>
          <w:sz w:val="24"/>
          <w:szCs w:val="24"/>
        </w:rPr>
        <w:t>Regional Development, Local Government and Territories</w:t>
      </w:r>
    </w:p>
    <w:p w14:paraId="21FB013E" w14:textId="25044EF2" w:rsidR="00810B3E" w:rsidRDefault="00810B3E" w:rsidP="00810B3E">
      <w:pPr>
        <w:jc w:val="center"/>
        <w:rPr>
          <w:rFonts w:ascii="Times New Roman" w:hAnsi="Times New Roman" w:cs="Times New Roman"/>
          <w:i/>
          <w:sz w:val="24"/>
          <w:szCs w:val="24"/>
        </w:rPr>
      </w:pPr>
      <w:r>
        <w:rPr>
          <w:rFonts w:ascii="Times New Roman" w:hAnsi="Times New Roman" w:cs="Times New Roman"/>
          <w:i/>
          <w:sz w:val="24"/>
          <w:szCs w:val="24"/>
        </w:rPr>
        <w:t>Australian Capital Territory National Land (Road Transport) Ordinance 2025</w:t>
      </w:r>
    </w:p>
    <w:p w14:paraId="315570E8" w14:textId="1B03FB3A" w:rsidR="00810B3E" w:rsidRPr="00C52125" w:rsidRDefault="00810B3E" w:rsidP="00810B3E">
      <w:pPr>
        <w:jc w:val="center"/>
        <w:rPr>
          <w:rFonts w:ascii="Times New Roman" w:hAnsi="Times New Roman" w:cs="Times New Roman"/>
          <w:i/>
          <w:sz w:val="24"/>
          <w:szCs w:val="24"/>
        </w:rPr>
      </w:pPr>
      <w:r>
        <w:rPr>
          <w:rFonts w:ascii="Times New Roman" w:hAnsi="Times New Roman" w:cs="Times New Roman"/>
          <w:i/>
          <w:sz w:val="24"/>
          <w:szCs w:val="24"/>
        </w:rPr>
        <w:t>Australian Capital Territory National Land (Road Transport) Rules 2025</w:t>
      </w:r>
    </w:p>
    <w:p w14:paraId="7D709E22" w14:textId="5E32C0CD" w:rsidR="00892394" w:rsidRPr="001F03D8" w:rsidRDefault="00810B3E" w:rsidP="00810B3E">
      <w:pPr>
        <w:rPr>
          <w:rFonts w:ascii="Times New Roman" w:hAnsi="Times New Roman" w:cs="Times New Roman"/>
          <w:b/>
          <w:sz w:val="24"/>
          <w:szCs w:val="24"/>
        </w:rPr>
      </w:pPr>
      <w:r w:rsidRPr="001F03D8">
        <w:rPr>
          <w:rFonts w:ascii="Times New Roman" w:hAnsi="Times New Roman" w:cs="Times New Roman"/>
          <w:b/>
          <w:sz w:val="24"/>
          <w:szCs w:val="24"/>
        </w:rPr>
        <w:t xml:space="preserve">Australian Capital Territory National Land (Road Transport) (Parking </w:t>
      </w:r>
      <w:r w:rsidR="00E55330">
        <w:rPr>
          <w:rFonts w:ascii="Times New Roman" w:hAnsi="Times New Roman" w:cs="Times New Roman"/>
          <w:b/>
          <w:sz w:val="24"/>
          <w:szCs w:val="24"/>
        </w:rPr>
        <w:t>Fees</w:t>
      </w:r>
      <w:r w:rsidRPr="001F03D8">
        <w:rPr>
          <w:rFonts w:ascii="Times New Roman" w:hAnsi="Times New Roman" w:cs="Times New Roman"/>
          <w:b/>
          <w:sz w:val="24"/>
          <w:szCs w:val="24"/>
        </w:rPr>
        <w:t>)</w:t>
      </w:r>
      <w:r w:rsidR="00E10A13">
        <w:rPr>
          <w:rFonts w:ascii="Times New Roman" w:hAnsi="Times New Roman" w:cs="Times New Roman"/>
          <w:b/>
          <w:sz w:val="24"/>
          <w:szCs w:val="24"/>
        </w:rPr>
        <w:t xml:space="preserve"> </w:t>
      </w:r>
      <w:r w:rsidR="00F90FEA">
        <w:rPr>
          <w:rFonts w:ascii="Times New Roman" w:hAnsi="Times New Roman" w:cs="Times New Roman"/>
          <w:b/>
          <w:sz w:val="24"/>
          <w:szCs w:val="24"/>
        </w:rPr>
        <w:t>Determination</w:t>
      </w:r>
      <w:r w:rsidR="00D10D16">
        <w:rPr>
          <w:rFonts w:ascii="Times New Roman" w:hAnsi="Times New Roman" w:cs="Times New Roman"/>
          <w:b/>
          <w:sz w:val="24"/>
          <w:szCs w:val="24"/>
        </w:rPr>
        <w:t xml:space="preserve"> (No. 2)</w:t>
      </w:r>
      <w:r w:rsidR="00E10A13">
        <w:rPr>
          <w:rFonts w:ascii="Times New Roman" w:hAnsi="Times New Roman" w:cs="Times New Roman"/>
          <w:b/>
          <w:sz w:val="24"/>
          <w:szCs w:val="24"/>
        </w:rPr>
        <w:t xml:space="preserve"> </w:t>
      </w:r>
      <w:r w:rsidRPr="001F03D8">
        <w:rPr>
          <w:rFonts w:ascii="Times New Roman" w:hAnsi="Times New Roman" w:cs="Times New Roman"/>
          <w:b/>
          <w:sz w:val="24"/>
          <w:szCs w:val="24"/>
        </w:rPr>
        <w:t>2025</w:t>
      </w:r>
    </w:p>
    <w:p w14:paraId="646F866B"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Authority</w:t>
      </w:r>
    </w:p>
    <w:p w14:paraId="57C55180" w14:textId="611C0AA8" w:rsidR="009919BC" w:rsidRDefault="00892394" w:rsidP="00892394">
      <w:pPr>
        <w:rPr>
          <w:rFonts w:ascii="Times New Roman" w:hAnsi="Times New Roman" w:cs="Times New Roman"/>
          <w:sz w:val="24"/>
          <w:szCs w:val="24"/>
        </w:rPr>
      </w:pPr>
      <w:r>
        <w:rPr>
          <w:rFonts w:ascii="Times New Roman" w:hAnsi="Times New Roman" w:cs="Times New Roman"/>
          <w:sz w:val="24"/>
          <w:szCs w:val="24"/>
        </w:rPr>
        <w:t xml:space="preserve">The </w:t>
      </w:r>
      <w:r w:rsidR="006C5FF2" w:rsidRPr="006B5B9D">
        <w:rPr>
          <w:rFonts w:ascii="Times New Roman" w:hAnsi="Times New Roman" w:cs="Times New Roman"/>
          <w:i/>
          <w:sz w:val="24"/>
          <w:szCs w:val="24"/>
        </w:rPr>
        <w:t xml:space="preserve">Australian Capital Territory National Land (Road Transport) (Parking </w:t>
      </w:r>
      <w:r w:rsidR="003C46A5">
        <w:rPr>
          <w:rFonts w:ascii="Times New Roman" w:hAnsi="Times New Roman" w:cs="Times New Roman"/>
          <w:i/>
          <w:sz w:val="24"/>
          <w:szCs w:val="24"/>
        </w:rPr>
        <w:t>Fees</w:t>
      </w:r>
      <w:r w:rsidR="006C5FF2" w:rsidRPr="006B5B9D">
        <w:rPr>
          <w:rFonts w:ascii="Times New Roman" w:hAnsi="Times New Roman" w:cs="Times New Roman"/>
          <w:i/>
          <w:sz w:val="24"/>
          <w:szCs w:val="24"/>
        </w:rPr>
        <w:t>)</w:t>
      </w:r>
      <w:r w:rsidR="00E10A13">
        <w:rPr>
          <w:rFonts w:ascii="Times New Roman" w:hAnsi="Times New Roman" w:cs="Times New Roman"/>
          <w:i/>
          <w:sz w:val="24"/>
          <w:szCs w:val="24"/>
        </w:rPr>
        <w:t xml:space="preserve"> </w:t>
      </w:r>
      <w:r w:rsidR="003C46A5">
        <w:rPr>
          <w:rFonts w:ascii="Times New Roman" w:hAnsi="Times New Roman" w:cs="Times New Roman"/>
          <w:i/>
          <w:sz w:val="24"/>
          <w:szCs w:val="24"/>
        </w:rPr>
        <w:t>Determination</w:t>
      </w:r>
      <w:r w:rsidR="00E10A13">
        <w:rPr>
          <w:rFonts w:ascii="Times New Roman" w:hAnsi="Times New Roman" w:cs="Times New Roman"/>
          <w:i/>
          <w:sz w:val="24"/>
          <w:szCs w:val="24"/>
        </w:rPr>
        <w:t xml:space="preserve"> </w:t>
      </w:r>
      <w:r w:rsidR="00EC2676">
        <w:rPr>
          <w:rFonts w:ascii="Times New Roman" w:hAnsi="Times New Roman" w:cs="Times New Roman"/>
          <w:i/>
          <w:sz w:val="24"/>
          <w:szCs w:val="24"/>
        </w:rPr>
        <w:t xml:space="preserve">(No. 2) </w:t>
      </w:r>
      <w:r w:rsidR="006C5FF2" w:rsidRPr="006B5B9D">
        <w:rPr>
          <w:rFonts w:ascii="Times New Roman" w:hAnsi="Times New Roman" w:cs="Times New Roman"/>
          <w:i/>
          <w:sz w:val="24"/>
          <w:szCs w:val="24"/>
        </w:rPr>
        <w:t>2025</w:t>
      </w:r>
      <w:r w:rsidR="0073078E">
        <w:rPr>
          <w:rFonts w:ascii="Times New Roman" w:hAnsi="Times New Roman" w:cs="Times New Roman"/>
          <w:i/>
          <w:sz w:val="24"/>
          <w:szCs w:val="24"/>
        </w:rPr>
        <w:t xml:space="preserve"> </w:t>
      </w:r>
      <w:r w:rsidR="006B5B9D" w:rsidRPr="006B5B9D">
        <w:rPr>
          <w:rFonts w:ascii="Times New Roman" w:hAnsi="Times New Roman" w:cs="Times New Roman"/>
          <w:sz w:val="24"/>
          <w:szCs w:val="24"/>
        </w:rPr>
        <w:t>(</w:t>
      </w:r>
      <w:r w:rsidR="003C46A5">
        <w:rPr>
          <w:rFonts w:ascii="Times New Roman" w:hAnsi="Times New Roman" w:cs="Times New Roman"/>
          <w:sz w:val="24"/>
          <w:szCs w:val="24"/>
        </w:rPr>
        <w:t>Determination</w:t>
      </w:r>
      <w:r w:rsidR="006B5B9D" w:rsidRPr="006B5B9D">
        <w:rPr>
          <w:rFonts w:ascii="Times New Roman" w:hAnsi="Times New Roman" w:cs="Times New Roman"/>
          <w:sz w:val="24"/>
          <w:szCs w:val="24"/>
        </w:rPr>
        <w:t xml:space="preserve">) </w:t>
      </w:r>
      <w:r w:rsidR="003C46A5">
        <w:rPr>
          <w:rFonts w:ascii="Times New Roman" w:hAnsi="Times New Roman" w:cs="Times New Roman"/>
          <w:sz w:val="24"/>
          <w:szCs w:val="24"/>
        </w:rPr>
        <w:t>is</w:t>
      </w:r>
      <w:r w:rsidRPr="006B5B9D">
        <w:rPr>
          <w:rFonts w:ascii="Times New Roman" w:hAnsi="Times New Roman" w:cs="Times New Roman"/>
          <w:sz w:val="24"/>
          <w:szCs w:val="24"/>
        </w:rPr>
        <w:t xml:space="preserve"> made under</w:t>
      </w:r>
      <w:r w:rsidR="006B5B9D" w:rsidRPr="006B5B9D">
        <w:rPr>
          <w:rFonts w:ascii="Times New Roman" w:hAnsi="Times New Roman" w:cs="Times New Roman"/>
          <w:sz w:val="24"/>
          <w:szCs w:val="24"/>
        </w:rPr>
        <w:t xml:space="preserve"> subsection</w:t>
      </w:r>
      <w:r w:rsidRPr="006B5B9D">
        <w:rPr>
          <w:rFonts w:ascii="Times New Roman" w:hAnsi="Times New Roman" w:cs="Times New Roman"/>
          <w:sz w:val="24"/>
          <w:szCs w:val="24"/>
        </w:rPr>
        <w:t xml:space="preserve"> </w:t>
      </w:r>
      <w:r w:rsidR="003C46A5">
        <w:rPr>
          <w:rFonts w:ascii="Times New Roman" w:hAnsi="Times New Roman" w:cs="Times New Roman"/>
          <w:color w:val="000000"/>
          <w:sz w:val="24"/>
          <w:szCs w:val="24"/>
        </w:rPr>
        <w:t>96</w:t>
      </w:r>
      <w:r w:rsidR="00F81117">
        <w:rPr>
          <w:rFonts w:ascii="Times New Roman" w:hAnsi="Times New Roman" w:cs="Times New Roman"/>
          <w:color w:val="000000"/>
          <w:sz w:val="24"/>
          <w:szCs w:val="24"/>
        </w:rPr>
        <w:t>(1</w:t>
      </w:r>
      <w:r w:rsidR="006B5B9D" w:rsidRPr="006B5B9D">
        <w:rPr>
          <w:rFonts w:ascii="Times New Roman" w:hAnsi="Times New Roman" w:cs="Times New Roman"/>
          <w:color w:val="000000"/>
          <w:sz w:val="24"/>
          <w:szCs w:val="24"/>
        </w:rPr>
        <w:t>) of the</w:t>
      </w:r>
      <w:r w:rsidR="00E10A13">
        <w:rPr>
          <w:rFonts w:ascii="Times New Roman" w:hAnsi="Times New Roman" w:cs="Times New Roman"/>
          <w:color w:val="000000"/>
          <w:sz w:val="24"/>
          <w:szCs w:val="24"/>
        </w:rPr>
        <w:t xml:space="preserve"> </w:t>
      </w:r>
      <w:r w:rsidR="006B5B9D" w:rsidRPr="006B5B9D">
        <w:rPr>
          <w:rFonts w:ascii="Times New Roman" w:hAnsi="Times New Roman" w:cs="Times New Roman"/>
          <w:i/>
          <w:iCs/>
          <w:color w:val="000000"/>
          <w:sz w:val="24"/>
          <w:szCs w:val="24"/>
        </w:rPr>
        <w:t>Road Transport (</w:t>
      </w:r>
      <w:r w:rsidR="003C46A5">
        <w:rPr>
          <w:rFonts w:ascii="Times New Roman" w:hAnsi="Times New Roman" w:cs="Times New Roman"/>
          <w:i/>
          <w:iCs/>
          <w:color w:val="000000"/>
          <w:sz w:val="24"/>
          <w:szCs w:val="24"/>
        </w:rPr>
        <w:t>General</w:t>
      </w:r>
      <w:r w:rsidR="006B5B9D" w:rsidRPr="006B5B9D">
        <w:rPr>
          <w:rFonts w:ascii="Times New Roman" w:hAnsi="Times New Roman" w:cs="Times New Roman"/>
          <w:i/>
          <w:iCs/>
          <w:color w:val="000000"/>
          <w:sz w:val="24"/>
          <w:szCs w:val="24"/>
        </w:rPr>
        <w:t>)</w:t>
      </w:r>
      <w:r w:rsidR="00E10A13">
        <w:rPr>
          <w:rFonts w:ascii="Times New Roman" w:hAnsi="Times New Roman" w:cs="Times New Roman"/>
          <w:i/>
          <w:iCs/>
          <w:color w:val="000000"/>
          <w:sz w:val="24"/>
          <w:szCs w:val="24"/>
        </w:rPr>
        <w:t xml:space="preserve"> </w:t>
      </w:r>
      <w:r w:rsidR="003C46A5">
        <w:rPr>
          <w:rFonts w:ascii="Times New Roman" w:hAnsi="Times New Roman" w:cs="Times New Roman"/>
          <w:i/>
          <w:iCs/>
          <w:color w:val="000000"/>
          <w:sz w:val="24"/>
          <w:szCs w:val="24"/>
        </w:rPr>
        <w:t>Act</w:t>
      </w:r>
      <w:r w:rsidR="00E10A13">
        <w:rPr>
          <w:rFonts w:ascii="Times New Roman" w:hAnsi="Times New Roman" w:cs="Times New Roman"/>
          <w:i/>
          <w:iCs/>
          <w:color w:val="000000"/>
          <w:sz w:val="24"/>
          <w:szCs w:val="24"/>
        </w:rPr>
        <w:t xml:space="preserve"> </w:t>
      </w:r>
      <w:r w:rsidR="003C46A5">
        <w:rPr>
          <w:rFonts w:ascii="Times New Roman" w:hAnsi="Times New Roman" w:cs="Times New Roman"/>
          <w:i/>
          <w:iCs/>
          <w:color w:val="000000"/>
          <w:sz w:val="24"/>
          <w:szCs w:val="24"/>
        </w:rPr>
        <w:t>1999</w:t>
      </w:r>
      <w:r w:rsidR="00E10A13">
        <w:rPr>
          <w:rFonts w:ascii="Times New Roman" w:hAnsi="Times New Roman" w:cs="Times New Roman"/>
          <w:i/>
          <w:iCs/>
          <w:color w:val="000000"/>
          <w:sz w:val="24"/>
          <w:szCs w:val="24"/>
        </w:rPr>
        <w:t xml:space="preserve"> </w:t>
      </w:r>
      <w:r w:rsidR="006B5B9D" w:rsidRPr="006B5B9D">
        <w:rPr>
          <w:rFonts w:ascii="Times New Roman" w:hAnsi="Times New Roman" w:cs="Times New Roman"/>
          <w:color w:val="000000"/>
          <w:sz w:val="24"/>
          <w:szCs w:val="24"/>
        </w:rPr>
        <w:t>(ACT)(</w:t>
      </w:r>
      <w:proofErr w:type="spellStart"/>
      <w:r w:rsidR="006B5B9D" w:rsidRPr="006B5B9D">
        <w:rPr>
          <w:rFonts w:ascii="Times New Roman" w:hAnsi="Times New Roman" w:cs="Times New Roman"/>
          <w:color w:val="000000"/>
          <w:sz w:val="24"/>
          <w:szCs w:val="24"/>
        </w:rPr>
        <w:t>Cth</w:t>
      </w:r>
      <w:proofErr w:type="spellEnd"/>
      <w:r w:rsidR="006B5B9D" w:rsidRPr="006B5B9D">
        <w:rPr>
          <w:rFonts w:ascii="Times New Roman" w:hAnsi="Times New Roman" w:cs="Times New Roman"/>
          <w:color w:val="000000"/>
          <w:sz w:val="24"/>
          <w:szCs w:val="24"/>
        </w:rPr>
        <w:t xml:space="preserve">), as </w:t>
      </w:r>
      <w:r w:rsidR="009919BC">
        <w:rPr>
          <w:rFonts w:ascii="Times New Roman" w:hAnsi="Times New Roman" w:cs="Times New Roman"/>
          <w:color w:val="000000"/>
          <w:sz w:val="24"/>
          <w:szCs w:val="24"/>
        </w:rPr>
        <w:t xml:space="preserve">that provision is </w:t>
      </w:r>
      <w:r w:rsidR="006B5B9D" w:rsidRPr="006B5B9D">
        <w:rPr>
          <w:rFonts w:ascii="Times New Roman" w:hAnsi="Times New Roman" w:cs="Times New Roman"/>
          <w:color w:val="000000"/>
          <w:sz w:val="24"/>
          <w:szCs w:val="24"/>
        </w:rPr>
        <w:t>applied</w:t>
      </w:r>
      <w:r w:rsidR="00AA4B9B">
        <w:rPr>
          <w:rFonts w:ascii="Times New Roman" w:hAnsi="Times New Roman" w:cs="Times New Roman"/>
          <w:color w:val="000000"/>
          <w:sz w:val="24"/>
          <w:szCs w:val="24"/>
        </w:rPr>
        <w:t xml:space="preserve"> to National Land</w:t>
      </w:r>
      <w:r w:rsidR="006B5B9D" w:rsidRPr="006B5B9D">
        <w:rPr>
          <w:rFonts w:ascii="Times New Roman" w:hAnsi="Times New Roman" w:cs="Times New Roman"/>
          <w:color w:val="000000"/>
          <w:sz w:val="24"/>
          <w:szCs w:val="24"/>
        </w:rPr>
        <w:t xml:space="preserve"> by the </w:t>
      </w:r>
      <w:r w:rsidR="006B5B9D" w:rsidRPr="006B5B9D">
        <w:rPr>
          <w:rFonts w:ascii="Times New Roman" w:hAnsi="Times New Roman" w:cs="Times New Roman"/>
          <w:i/>
          <w:sz w:val="24"/>
          <w:szCs w:val="24"/>
        </w:rPr>
        <w:t xml:space="preserve">Australian Capital Territory National Land (Road Transport) Ordinance 2025 </w:t>
      </w:r>
      <w:r w:rsidR="006B5B9D" w:rsidRPr="006B5B9D">
        <w:rPr>
          <w:rFonts w:ascii="Times New Roman" w:hAnsi="Times New Roman" w:cs="Times New Roman"/>
          <w:sz w:val="24"/>
          <w:szCs w:val="24"/>
        </w:rPr>
        <w:t xml:space="preserve">(Ordinance) </w:t>
      </w:r>
      <w:r w:rsidR="006B5B9D" w:rsidRPr="006B5B9D">
        <w:rPr>
          <w:rFonts w:ascii="Times New Roman" w:hAnsi="Times New Roman" w:cs="Times New Roman"/>
          <w:iCs/>
          <w:color w:val="000000"/>
          <w:sz w:val="24"/>
          <w:szCs w:val="24"/>
        </w:rPr>
        <w:t xml:space="preserve">and the </w:t>
      </w:r>
      <w:r w:rsidR="006B5B9D" w:rsidRPr="006B5B9D">
        <w:rPr>
          <w:rFonts w:ascii="Times New Roman" w:hAnsi="Times New Roman" w:cs="Times New Roman"/>
          <w:i/>
          <w:sz w:val="24"/>
          <w:szCs w:val="24"/>
        </w:rPr>
        <w:t>Australian Capital Territory National Land (Road Transport) Rules</w:t>
      </w:r>
      <w:r w:rsidR="00E10A13">
        <w:rPr>
          <w:rFonts w:ascii="Times New Roman" w:hAnsi="Times New Roman" w:cs="Times New Roman"/>
          <w:i/>
          <w:sz w:val="24"/>
          <w:szCs w:val="24"/>
        </w:rPr>
        <w:t xml:space="preserve"> </w:t>
      </w:r>
      <w:r w:rsidR="006B5B9D" w:rsidRPr="006B5B9D">
        <w:rPr>
          <w:rFonts w:ascii="Times New Roman" w:hAnsi="Times New Roman" w:cs="Times New Roman"/>
          <w:i/>
          <w:sz w:val="24"/>
          <w:szCs w:val="24"/>
        </w:rPr>
        <w:t>2025</w:t>
      </w:r>
      <w:r w:rsidR="009919BC">
        <w:rPr>
          <w:rFonts w:ascii="Times New Roman" w:hAnsi="Times New Roman" w:cs="Times New Roman"/>
          <w:sz w:val="24"/>
          <w:szCs w:val="24"/>
        </w:rPr>
        <w:t xml:space="preserve"> (Rules).</w:t>
      </w:r>
    </w:p>
    <w:p w14:paraId="2584B1AE" w14:textId="65679C88" w:rsidR="00892394" w:rsidRDefault="006B5B9D" w:rsidP="00892394">
      <w:pPr>
        <w:rPr>
          <w:rFonts w:ascii="Times New Roman" w:hAnsi="Times New Roman" w:cs="Times New Roman"/>
          <w:sz w:val="24"/>
          <w:szCs w:val="24"/>
        </w:rPr>
      </w:pPr>
      <w:r>
        <w:rPr>
          <w:rFonts w:ascii="Times New Roman" w:hAnsi="Times New Roman" w:cs="Times New Roman"/>
          <w:sz w:val="24"/>
          <w:szCs w:val="24"/>
        </w:rPr>
        <w:t xml:space="preserve">The Ordinance provides, under </w:t>
      </w:r>
      <w:r w:rsidRPr="00852AE0">
        <w:rPr>
          <w:rFonts w:ascii="Times New Roman" w:hAnsi="Times New Roman" w:cs="Times New Roman"/>
          <w:sz w:val="24"/>
          <w:szCs w:val="24"/>
        </w:rPr>
        <w:t>section 8</w:t>
      </w:r>
      <w:r>
        <w:rPr>
          <w:rFonts w:ascii="Times New Roman" w:hAnsi="Times New Roman" w:cs="Times New Roman"/>
          <w:sz w:val="24"/>
          <w:szCs w:val="24"/>
        </w:rPr>
        <w:t xml:space="preserve">, for the Rules to apply </w:t>
      </w:r>
      <w:r w:rsidR="009919BC" w:rsidRPr="0002068B">
        <w:rPr>
          <w:rFonts w:ascii="Times New Roman" w:hAnsi="Times New Roman" w:cs="Times New Roman"/>
          <w:sz w:val="24"/>
          <w:szCs w:val="24"/>
        </w:rPr>
        <w:t xml:space="preserve">laws of the Australian Capital Territory (ACT) relating to road transport or parking </w:t>
      </w:r>
      <w:r>
        <w:rPr>
          <w:rFonts w:ascii="Times New Roman" w:hAnsi="Times New Roman" w:cs="Times New Roman"/>
          <w:sz w:val="24"/>
          <w:szCs w:val="24"/>
        </w:rPr>
        <w:t>to National Land.</w:t>
      </w:r>
      <w:r w:rsidR="009919BC">
        <w:rPr>
          <w:rFonts w:ascii="Times New Roman" w:hAnsi="Times New Roman" w:cs="Times New Roman"/>
          <w:sz w:val="24"/>
          <w:szCs w:val="24"/>
        </w:rPr>
        <w:t xml:space="preserve"> The </w:t>
      </w:r>
      <w:r w:rsidR="00D3687F">
        <w:rPr>
          <w:rFonts w:ascii="Times New Roman" w:hAnsi="Times New Roman" w:cs="Times New Roman"/>
          <w:sz w:val="24"/>
          <w:szCs w:val="24"/>
        </w:rPr>
        <w:t xml:space="preserve">relevant </w:t>
      </w:r>
      <w:r w:rsidR="009919BC">
        <w:rPr>
          <w:rFonts w:ascii="Times New Roman" w:hAnsi="Times New Roman" w:cs="Times New Roman"/>
          <w:sz w:val="24"/>
          <w:szCs w:val="24"/>
        </w:rPr>
        <w:t xml:space="preserve">laws of the ACT, and the areas of National Land to which they apply, are </w:t>
      </w:r>
      <w:r w:rsidR="00D3687F">
        <w:rPr>
          <w:rFonts w:ascii="Times New Roman" w:hAnsi="Times New Roman" w:cs="Times New Roman"/>
          <w:sz w:val="24"/>
          <w:szCs w:val="24"/>
        </w:rPr>
        <w:t>specified</w:t>
      </w:r>
      <w:r w:rsidR="009919BC">
        <w:rPr>
          <w:rFonts w:ascii="Times New Roman" w:hAnsi="Times New Roman" w:cs="Times New Roman"/>
          <w:sz w:val="24"/>
          <w:szCs w:val="24"/>
        </w:rPr>
        <w:t xml:space="preserve"> in </w:t>
      </w:r>
      <w:r w:rsidR="009919BC" w:rsidRPr="00C83012">
        <w:rPr>
          <w:rFonts w:ascii="Times New Roman" w:hAnsi="Times New Roman" w:cs="Times New Roman"/>
          <w:sz w:val="24"/>
          <w:szCs w:val="24"/>
        </w:rPr>
        <w:t xml:space="preserve">Division </w:t>
      </w:r>
      <w:r w:rsidR="00D3687F" w:rsidRPr="00C83012">
        <w:rPr>
          <w:rFonts w:ascii="Times New Roman" w:hAnsi="Times New Roman" w:cs="Times New Roman"/>
          <w:sz w:val="24"/>
          <w:szCs w:val="24"/>
        </w:rPr>
        <w:t>1 of Part 2 of the Rules. Modifications of those laws in their operation on National Land (if any) are specified in Division 2 of Part 2</w:t>
      </w:r>
      <w:r w:rsidR="00C46D28">
        <w:rPr>
          <w:rFonts w:ascii="Times New Roman" w:hAnsi="Times New Roman" w:cs="Times New Roman"/>
          <w:sz w:val="24"/>
          <w:szCs w:val="24"/>
        </w:rPr>
        <w:t xml:space="preserve"> of the Rules.</w:t>
      </w:r>
    </w:p>
    <w:p w14:paraId="6EA12EE2"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Purpose</w:t>
      </w:r>
    </w:p>
    <w:p w14:paraId="27D2F633" w14:textId="62E9DEC5" w:rsidR="00220509" w:rsidRPr="00812D73" w:rsidRDefault="00220509" w:rsidP="00220509">
      <w:pPr>
        <w:autoSpaceDE w:val="0"/>
        <w:autoSpaceDN w:val="0"/>
        <w:adjustRightInd w:val="0"/>
        <w:spacing w:after="120" w:line="240" w:lineRule="auto"/>
        <w:rPr>
          <w:rFonts w:ascii="Times New Roman" w:hAnsi="Times New Roman" w:cs="Times New Roman"/>
          <w:sz w:val="24"/>
          <w:szCs w:val="24"/>
        </w:rPr>
      </w:pPr>
      <w:r w:rsidRPr="00812D73">
        <w:rPr>
          <w:rFonts w:ascii="Times New Roman" w:hAnsi="Times New Roman" w:cs="Times New Roman"/>
          <w:sz w:val="24"/>
          <w:szCs w:val="24"/>
        </w:rPr>
        <w:t xml:space="preserve">The </w:t>
      </w:r>
      <w:r w:rsidR="00081E46">
        <w:rPr>
          <w:rFonts w:ascii="Times New Roman" w:hAnsi="Times New Roman" w:cs="Times New Roman"/>
          <w:sz w:val="24"/>
          <w:szCs w:val="24"/>
        </w:rPr>
        <w:t xml:space="preserve">purpose of </w:t>
      </w:r>
      <w:r w:rsidRPr="00812D73">
        <w:rPr>
          <w:rFonts w:ascii="Times New Roman" w:hAnsi="Times New Roman" w:cs="Times New Roman"/>
          <w:sz w:val="24"/>
          <w:szCs w:val="24"/>
        </w:rPr>
        <w:t>the Determination is to determine the fees payable for parking</w:t>
      </w:r>
      <w:r w:rsidR="00081E46">
        <w:rPr>
          <w:rFonts w:ascii="Times New Roman" w:hAnsi="Times New Roman" w:cs="Times New Roman"/>
          <w:sz w:val="24"/>
          <w:szCs w:val="24"/>
        </w:rPr>
        <w:t xml:space="preserve"> and parking permits </w:t>
      </w:r>
      <w:r w:rsidRPr="00812D73">
        <w:rPr>
          <w:rFonts w:ascii="Times New Roman" w:hAnsi="Times New Roman" w:cs="Times New Roman"/>
          <w:sz w:val="24"/>
          <w:szCs w:val="24"/>
        </w:rPr>
        <w:t xml:space="preserve">in a ticket parking </w:t>
      </w:r>
      <w:r w:rsidR="00081E46">
        <w:rPr>
          <w:rFonts w:ascii="Times New Roman" w:hAnsi="Times New Roman" w:cs="Times New Roman"/>
          <w:sz w:val="24"/>
          <w:szCs w:val="24"/>
        </w:rPr>
        <w:t xml:space="preserve">area that forms part of a ticket parking scheme established by the Minister (or their delegate) under section 35 of the </w:t>
      </w:r>
      <w:r w:rsidR="00081E46">
        <w:rPr>
          <w:rFonts w:ascii="Times New Roman" w:hAnsi="Times New Roman" w:cs="Times New Roman"/>
          <w:i/>
          <w:iCs/>
          <w:sz w:val="24"/>
          <w:szCs w:val="24"/>
        </w:rPr>
        <w:t xml:space="preserve">Road Transport (Safety and Traffic Management) Regulation 2017 </w:t>
      </w:r>
      <w:r w:rsidR="00081E46">
        <w:rPr>
          <w:rFonts w:ascii="Times New Roman" w:hAnsi="Times New Roman" w:cs="Times New Roman"/>
          <w:sz w:val="24"/>
          <w:szCs w:val="24"/>
        </w:rPr>
        <w:t>(ACT) (</w:t>
      </w:r>
      <w:proofErr w:type="spellStart"/>
      <w:r w:rsidR="00081E46">
        <w:rPr>
          <w:rFonts w:ascii="Times New Roman" w:hAnsi="Times New Roman" w:cs="Times New Roman"/>
          <w:sz w:val="24"/>
          <w:szCs w:val="24"/>
        </w:rPr>
        <w:t>Cth</w:t>
      </w:r>
      <w:proofErr w:type="spellEnd"/>
      <w:r w:rsidR="00081E46">
        <w:rPr>
          <w:rFonts w:ascii="Times New Roman" w:hAnsi="Times New Roman" w:cs="Times New Roman"/>
          <w:sz w:val="24"/>
          <w:szCs w:val="24"/>
        </w:rPr>
        <w:t>).</w:t>
      </w:r>
    </w:p>
    <w:p w14:paraId="13448155" w14:textId="3B6A2D9A" w:rsidR="00D70AA0" w:rsidRDefault="007A19A1" w:rsidP="00166CE3">
      <w:pPr>
        <w:autoSpaceDE w:val="0"/>
        <w:autoSpaceDN w:val="0"/>
        <w:adjustRightInd w:val="0"/>
        <w:spacing w:after="0" w:line="240" w:lineRule="auto"/>
        <w:rPr>
          <w:rFonts w:ascii="TimesNewRomanPSMT" w:hAnsi="TimesNewRomanPSMT" w:cs="TimesNewRomanPSMT"/>
          <w:sz w:val="24"/>
          <w:szCs w:val="24"/>
        </w:rPr>
      </w:pPr>
      <w:r w:rsidRPr="001D44F8">
        <w:rPr>
          <w:rFonts w:ascii="Times New Roman" w:hAnsi="Times New Roman" w:cs="Times New Roman"/>
          <w:sz w:val="24"/>
          <w:szCs w:val="24"/>
        </w:rPr>
        <w:t xml:space="preserve">The Determination remakes the </w:t>
      </w:r>
      <w:r w:rsidRPr="00EF05B6">
        <w:rPr>
          <w:rFonts w:ascii="Times New Roman" w:hAnsi="Times New Roman" w:cs="Times New Roman"/>
          <w:i/>
          <w:sz w:val="24"/>
          <w:szCs w:val="24"/>
          <w:shd w:val="clear" w:color="auto" w:fill="FFFFFF"/>
        </w:rPr>
        <w:t>Australian Capital Territory National Land (Road Transport) (Parking Fees) Determination 202</w:t>
      </w:r>
      <w:r>
        <w:rPr>
          <w:rFonts w:ascii="Times New Roman" w:hAnsi="Times New Roman" w:cs="Times New Roman"/>
          <w:i/>
          <w:sz w:val="24"/>
          <w:szCs w:val="24"/>
          <w:shd w:val="clear" w:color="auto" w:fill="FFFFFF"/>
        </w:rPr>
        <w:t>5</w:t>
      </w:r>
      <w:r w:rsidR="00166CE3">
        <w:rPr>
          <w:rFonts w:ascii="Times New Roman" w:hAnsi="Times New Roman" w:cs="Times New Roman"/>
          <w:iCs/>
          <w:sz w:val="24"/>
          <w:szCs w:val="24"/>
          <w:shd w:val="clear" w:color="auto" w:fill="FFFFFF"/>
        </w:rPr>
        <w:t xml:space="preserve">. </w:t>
      </w:r>
      <w:r w:rsidR="00166CE3">
        <w:rPr>
          <w:rFonts w:ascii="Times New Roman" w:hAnsi="Times New Roman" w:cs="Times New Roman"/>
          <w:sz w:val="24"/>
          <w:szCs w:val="24"/>
        </w:rPr>
        <w:t>Th</w:t>
      </w:r>
      <w:r w:rsidR="003D682C">
        <w:rPr>
          <w:rFonts w:ascii="Times New Roman" w:hAnsi="Times New Roman" w:cs="Times New Roman"/>
          <w:sz w:val="24"/>
          <w:szCs w:val="24"/>
        </w:rPr>
        <w:t>is</w:t>
      </w:r>
      <w:r w:rsidR="00166CE3">
        <w:rPr>
          <w:rFonts w:ascii="Times New Roman" w:hAnsi="Times New Roman" w:cs="Times New Roman"/>
          <w:sz w:val="24"/>
          <w:szCs w:val="24"/>
        </w:rPr>
        <w:t xml:space="preserve"> Determination includes a fee increase of $0.20 per hourly rate and $0.50 per daily rate applicable from 1 July 2025.</w:t>
      </w:r>
      <w:r w:rsidRPr="001D44F8">
        <w:rPr>
          <w:rFonts w:ascii="Times New Roman" w:hAnsi="Times New Roman" w:cs="Times New Roman"/>
          <w:sz w:val="24"/>
          <w:szCs w:val="24"/>
        </w:rPr>
        <w:t xml:space="preserve"> </w:t>
      </w:r>
    </w:p>
    <w:p w14:paraId="19139FCD" w14:textId="77777777" w:rsidR="00D70AA0" w:rsidRDefault="00D70AA0" w:rsidP="00166CE3">
      <w:pPr>
        <w:autoSpaceDE w:val="0"/>
        <w:autoSpaceDN w:val="0"/>
        <w:adjustRightInd w:val="0"/>
        <w:spacing w:after="0" w:line="240" w:lineRule="auto"/>
        <w:rPr>
          <w:rFonts w:ascii="TimesNewRomanPSMT" w:hAnsi="TimesNewRomanPSMT" w:cs="TimesNewRomanPSMT"/>
          <w:sz w:val="24"/>
          <w:szCs w:val="24"/>
        </w:rPr>
      </w:pPr>
    </w:p>
    <w:p w14:paraId="69FFB2E7" w14:textId="240CC5F9" w:rsidR="00166CE3" w:rsidRDefault="00166CE3" w:rsidP="00166C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fee amounts set in this Determination are determined with reference to the fee</w:t>
      </w:r>
    </w:p>
    <w:p w14:paraId="117F2894" w14:textId="77777777" w:rsidR="00166CE3" w:rsidRDefault="00166CE3" w:rsidP="00166C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amounts set in ACT road transport law. The Australian Government’s objective is to align,</w:t>
      </w:r>
    </w:p>
    <w:p w14:paraId="56447561" w14:textId="77777777" w:rsidR="00166CE3" w:rsidRDefault="00166CE3" w:rsidP="00166C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as far as practicable, with the ACT Government in respect of road transport and parking, to</w:t>
      </w:r>
    </w:p>
    <w:p w14:paraId="1B57EC3F" w14:textId="77777777" w:rsidR="00166CE3" w:rsidRDefault="00166CE3" w:rsidP="00166C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ensure that parking rules are as consistent across the ACT as possible. The Determination</w:t>
      </w:r>
    </w:p>
    <w:p w14:paraId="170EF6D8" w14:textId="77777777" w:rsidR="00166CE3" w:rsidRDefault="00166CE3" w:rsidP="00166C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will support that objective by ensuring that fees for parking and parking permits on</w:t>
      </w:r>
    </w:p>
    <w:p w14:paraId="34207AA9" w14:textId="77777777" w:rsidR="00166CE3" w:rsidRDefault="00166CE3" w:rsidP="00166C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National Land are consistent with fees for parking under ticket parking schemes operated</w:t>
      </w:r>
    </w:p>
    <w:p w14:paraId="0E19A84B" w14:textId="5D0E7617" w:rsidR="00166CE3" w:rsidRDefault="00166CE3" w:rsidP="00166CE3">
      <w:pPr>
        <w:autoSpaceDE w:val="0"/>
        <w:autoSpaceDN w:val="0"/>
        <w:adjustRightInd w:val="0"/>
        <w:spacing w:after="120" w:line="240" w:lineRule="auto"/>
        <w:rPr>
          <w:rFonts w:ascii="TimesNewRomanPSMT" w:hAnsi="TimesNewRomanPSMT" w:cs="TimesNewRomanPSMT"/>
          <w:sz w:val="24"/>
          <w:szCs w:val="24"/>
        </w:rPr>
      </w:pPr>
      <w:r>
        <w:rPr>
          <w:rFonts w:ascii="TimesNewRomanPSMT" w:hAnsi="TimesNewRomanPSMT" w:cs="TimesNewRomanPSMT"/>
          <w:sz w:val="24"/>
          <w:szCs w:val="24"/>
        </w:rPr>
        <w:t>by the ACT Government in the rest of the ACT.</w:t>
      </w:r>
    </w:p>
    <w:p w14:paraId="5A8EDE73" w14:textId="340D0346" w:rsidR="00220509" w:rsidRPr="007A19A1" w:rsidRDefault="00220509" w:rsidP="007A19A1">
      <w:pPr>
        <w:autoSpaceDE w:val="0"/>
        <w:autoSpaceDN w:val="0"/>
        <w:adjustRightInd w:val="0"/>
        <w:spacing w:after="120" w:line="240" w:lineRule="auto"/>
        <w:rPr>
          <w:rFonts w:ascii="Times New Roman" w:hAnsi="Times New Roman" w:cs="Times New Roman"/>
          <w:sz w:val="24"/>
          <w:szCs w:val="24"/>
        </w:rPr>
      </w:pPr>
      <w:r>
        <w:rPr>
          <w:rFonts w:ascii="Times New Roman" w:hAnsi="Times New Roman"/>
          <w:b/>
          <w:sz w:val="24"/>
          <w:szCs w:val="24"/>
        </w:rPr>
        <w:br w:type="page"/>
      </w:r>
    </w:p>
    <w:p w14:paraId="7DFCB782" w14:textId="05F9C889" w:rsidR="00892394" w:rsidRDefault="00892394" w:rsidP="00892394">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b/>
          <w:sz w:val="24"/>
          <w:szCs w:val="24"/>
        </w:rPr>
        <w:lastRenderedPageBreak/>
        <w:t>Background</w:t>
      </w:r>
    </w:p>
    <w:p w14:paraId="3F65071D" w14:textId="483B61B1" w:rsidR="00993BCF" w:rsidRPr="0002068B" w:rsidRDefault="00993BCF" w:rsidP="00993BCF">
      <w:pPr>
        <w:rPr>
          <w:rFonts w:ascii="Times New Roman" w:hAnsi="Times New Roman" w:cs="Times New Roman"/>
          <w:sz w:val="24"/>
          <w:szCs w:val="24"/>
        </w:rPr>
      </w:pPr>
      <w:r w:rsidRPr="0002068B">
        <w:rPr>
          <w:rFonts w:ascii="Times New Roman" w:hAnsi="Times New Roman" w:cs="Times New Roman"/>
          <w:sz w:val="24"/>
          <w:szCs w:val="24"/>
        </w:rPr>
        <w:t xml:space="preserve">The Ordinance </w:t>
      </w:r>
      <w:r>
        <w:rPr>
          <w:rFonts w:ascii="Times New Roman" w:hAnsi="Times New Roman" w:cs="Times New Roman"/>
          <w:sz w:val="24"/>
          <w:szCs w:val="24"/>
        </w:rPr>
        <w:t xml:space="preserve">and Rules </w:t>
      </w:r>
      <w:r w:rsidR="004D6911">
        <w:rPr>
          <w:rFonts w:ascii="Times New Roman" w:hAnsi="Times New Roman" w:cs="Times New Roman"/>
          <w:sz w:val="24"/>
          <w:szCs w:val="24"/>
        </w:rPr>
        <w:t>establish</w:t>
      </w:r>
      <w:r w:rsidRPr="0002068B">
        <w:rPr>
          <w:rFonts w:ascii="Times New Roman" w:hAnsi="Times New Roman" w:cs="Times New Roman"/>
          <w:sz w:val="24"/>
          <w:szCs w:val="24"/>
        </w:rPr>
        <w:t xml:space="preserve"> a legislative framework for the management of </w:t>
      </w:r>
      <w:r w:rsidR="00131607">
        <w:rPr>
          <w:rFonts w:ascii="Times New Roman" w:hAnsi="Times New Roman" w:cs="Times New Roman"/>
          <w:sz w:val="24"/>
          <w:szCs w:val="24"/>
        </w:rPr>
        <w:t>pay parking</w:t>
      </w:r>
      <w:r w:rsidRPr="0002068B">
        <w:rPr>
          <w:rFonts w:ascii="Times New Roman" w:hAnsi="Times New Roman" w:cs="Times New Roman"/>
          <w:sz w:val="24"/>
          <w:szCs w:val="24"/>
        </w:rPr>
        <w:t xml:space="preserve"> on National Land by enabling the application, with or without modification, of laws of the ACT relating to road transport and parking to National Land.</w:t>
      </w:r>
    </w:p>
    <w:p w14:paraId="21CEAFAA" w14:textId="268B8285" w:rsidR="00993BCF" w:rsidRPr="0002068B" w:rsidRDefault="00993BCF" w:rsidP="00993BCF">
      <w:pPr>
        <w:rPr>
          <w:rFonts w:ascii="Times New Roman" w:hAnsi="Times New Roman" w:cs="Times New Roman"/>
          <w:sz w:val="24"/>
          <w:szCs w:val="24"/>
        </w:rPr>
      </w:pPr>
      <w:bookmarkStart w:id="0" w:name="_Hlk182413502"/>
      <w:r w:rsidRPr="0002068B">
        <w:rPr>
          <w:rFonts w:ascii="Times New Roman" w:hAnsi="Times New Roman" w:cs="Times New Roman"/>
          <w:sz w:val="24"/>
          <w:szCs w:val="24"/>
        </w:rPr>
        <w:t xml:space="preserve">National Land is defined by section 27 of the </w:t>
      </w:r>
      <w:r w:rsidRPr="0002068B">
        <w:rPr>
          <w:rFonts w:ascii="Times New Roman" w:hAnsi="Times New Roman" w:cs="Times New Roman"/>
          <w:i/>
          <w:sz w:val="24"/>
          <w:szCs w:val="24"/>
        </w:rPr>
        <w:t>Australian Capital Territory (Planning and Land Management) Act 1988</w:t>
      </w:r>
      <w:r w:rsidRPr="0002068B">
        <w:rPr>
          <w:rFonts w:ascii="Times New Roman" w:hAnsi="Times New Roman" w:cs="Times New Roman"/>
          <w:sz w:val="24"/>
          <w:szCs w:val="24"/>
        </w:rPr>
        <w:t>. National Land is land within the ACT that the Commonwealth continues to manage following the establishment of ACT self-government. The National Capital Authority (NCA) is established by that Act and one of its functions is, with the approval of the Minister administering Part II of that Act, on behalf of the Commonwealth, to manage National Land designated as land required for the special purposes of Canberra as the National Capital (see section 5 and paragraph 6(1)(g) of that Act) (also referred to as the National Capital Estate)</w:t>
      </w:r>
      <w:r w:rsidR="00756C77">
        <w:rPr>
          <w:rFonts w:ascii="Times New Roman" w:hAnsi="Times New Roman" w:cs="Times New Roman"/>
          <w:sz w:val="24"/>
          <w:szCs w:val="24"/>
        </w:rPr>
        <w:t>.</w:t>
      </w:r>
    </w:p>
    <w:p w14:paraId="1135D537" w14:textId="3030AE27" w:rsidR="00993BCF" w:rsidRDefault="00993BCF" w:rsidP="00993BCF">
      <w:pPr>
        <w:rPr>
          <w:rFonts w:ascii="Times New Roman" w:hAnsi="Times New Roman" w:cs="Times New Roman"/>
          <w:color w:val="000000"/>
          <w:sz w:val="24"/>
          <w:szCs w:val="24"/>
        </w:rPr>
      </w:pPr>
      <w:r w:rsidRPr="0002068B">
        <w:rPr>
          <w:rFonts w:ascii="Times New Roman" w:hAnsi="Times New Roman" w:cs="Times New Roman"/>
          <w:color w:val="000000"/>
          <w:sz w:val="24"/>
          <w:szCs w:val="24"/>
        </w:rPr>
        <w:t xml:space="preserve">Pay parking was introduced to the National Capital Estate in 2014 and applies to around 9,000 car parks on National Land in Parkes, Barton, Acton, and the Russell precinct. Prior to its introduction, an Intergovernmental Committee on Parking was established in 2009 and public consultation commenced in 2010. The Intergovernmental Committee on Parking explored the issues surrounding parking management in central Canberra, including parking supply and demand. The work of the Intergovernmental Committee revealed that, while planning policies used to guide development of the National Capital Estate provided enough car parking spaces to meet commuter demand, restrictions on access to the available parking resulted in an undersupply of publicly available car parks. Consequently, </w:t>
      </w:r>
      <w:r w:rsidR="00131607">
        <w:rPr>
          <w:rFonts w:ascii="Times New Roman" w:hAnsi="Times New Roman" w:cs="Times New Roman"/>
          <w:color w:val="000000"/>
          <w:sz w:val="24"/>
          <w:szCs w:val="24"/>
        </w:rPr>
        <w:t>pay parking</w:t>
      </w:r>
      <w:r w:rsidRPr="0002068B">
        <w:rPr>
          <w:rFonts w:ascii="Times New Roman" w:hAnsi="Times New Roman" w:cs="Times New Roman"/>
          <w:color w:val="000000"/>
          <w:sz w:val="24"/>
          <w:szCs w:val="24"/>
        </w:rPr>
        <w:t xml:space="preserve"> was introduced as a parking management practice.</w:t>
      </w:r>
    </w:p>
    <w:p w14:paraId="5695E04A" w14:textId="2798DF53" w:rsidR="00E74A54" w:rsidRPr="0002068B" w:rsidRDefault="00E74A54" w:rsidP="00993BCF">
      <w:pPr>
        <w:rPr>
          <w:rFonts w:ascii="Times New Roman" w:hAnsi="Times New Roman" w:cs="Times New Roman"/>
          <w:sz w:val="24"/>
          <w:szCs w:val="24"/>
        </w:rPr>
      </w:pPr>
      <w:r>
        <w:rPr>
          <w:rFonts w:ascii="Times New Roman" w:hAnsi="Times New Roman" w:cs="Times New Roman"/>
          <w:color w:val="000000"/>
          <w:sz w:val="24"/>
          <w:szCs w:val="24"/>
        </w:rPr>
        <w:t>The issues impacting access to available parking spaces revealed by the Intergovernmental Committee on Parking still exist today and therefore pay parking on National Land is maintained as a parking management practice.</w:t>
      </w:r>
    </w:p>
    <w:bookmarkEnd w:id="0"/>
    <w:p w14:paraId="7E3C09D4" w14:textId="62C668CC" w:rsidR="00ED641B" w:rsidRDefault="00993BCF" w:rsidP="00993BCF">
      <w:pPr>
        <w:rPr>
          <w:rFonts w:ascii="Times New Roman" w:hAnsi="Times New Roman"/>
          <w:sz w:val="24"/>
          <w:szCs w:val="24"/>
        </w:rPr>
      </w:pPr>
      <w:r w:rsidRPr="000944F1">
        <w:rPr>
          <w:rFonts w:ascii="Times New Roman" w:hAnsi="Times New Roman"/>
          <w:sz w:val="24"/>
          <w:szCs w:val="24"/>
        </w:rPr>
        <w:t>Subsection 8(1) of the Ordinance provides that the Rules may apply to National Land, or to a specified area of National Land, specified ACT road transport laws, with or without modification, including any offences created by those laws and any provisions of those a contravention of which is punishable by a pecuniary penalty (however described)</w:t>
      </w:r>
      <w:r w:rsidR="002414BC" w:rsidRPr="000944F1">
        <w:rPr>
          <w:rFonts w:ascii="Times New Roman" w:hAnsi="Times New Roman"/>
          <w:sz w:val="24"/>
          <w:szCs w:val="24"/>
        </w:rPr>
        <w:t xml:space="preserve">. </w:t>
      </w:r>
      <w:r w:rsidRPr="000944F1">
        <w:rPr>
          <w:rFonts w:ascii="Times New Roman" w:hAnsi="Times New Roman"/>
          <w:sz w:val="24"/>
          <w:szCs w:val="24"/>
        </w:rPr>
        <w:t>Applied ACT road transport laws apply to National Land, or to specified areas of National Land, as laws of the Commonwealth (see subsection 10(1) of the Ordinanc</w:t>
      </w:r>
      <w:r w:rsidR="003E0CFB" w:rsidRPr="000944F1">
        <w:rPr>
          <w:rFonts w:ascii="Times New Roman" w:hAnsi="Times New Roman"/>
          <w:sz w:val="24"/>
          <w:szCs w:val="24"/>
        </w:rPr>
        <w:t>e); h</w:t>
      </w:r>
      <w:r w:rsidRPr="000944F1">
        <w:rPr>
          <w:rFonts w:ascii="Times New Roman" w:hAnsi="Times New Roman"/>
          <w:sz w:val="24"/>
          <w:szCs w:val="24"/>
        </w:rPr>
        <w:t>owever, applied ACT road transport laws (with or without modifications) are to be interpreted in the same way as the laws of the ACT (</w:t>
      </w:r>
      <w:r w:rsidR="003E0CFB" w:rsidRPr="000944F1">
        <w:rPr>
          <w:rFonts w:ascii="Times New Roman" w:hAnsi="Times New Roman"/>
          <w:sz w:val="24"/>
          <w:szCs w:val="24"/>
        </w:rPr>
        <w:t xml:space="preserve">see </w:t>
      </w:r>
      <w:r w:rsidRPr="000944F1">
        <w:rPr>
          <w:rFonts w:ascii="Times New Roman" w:hAnsi="Times New Roman"/>
          <w:sz w:val="24"/>
          <w:szCs w:val="24"/>
        </w:rPr>
        <w:t>section 6</w:t>
      </w:r>
      <w:r w:rsidRPr="0002068B">
        <w:rPr>
          <w:rFonts w:ascii="Times New Roman" w:hAnsi="Times New Roman"/>
          <w:sz w:val="24"/>
          <w:szCs w:val="24"/>
        </w:rPr>
        <w:t xml:space="preserve"> of the Ordinance)</w:t>
      </w:r>
      <w:r w:rsidR="003E0CFB">
        <w:rPr>
          <w:rFonts w:ascii="Times New Roman" w:hAnsi="Times New Roman"/>
          <w:sz w:val="24"/>
          <w:szCs w:val="24"/>
        </w:rPr>
        <w:t>.</w:t>
      </w:r>
    </w:p>
    <w:p w14:paraId="70AF42A2" w14:textId="258A19F4" w:rsidR="00A43426" w:rsidRPr="00A43426" w:rsidRDefault="00A43426" w:rsidP="00993BCF">
      <w:pPr>
        <w:rPr>
          <w:rFonts w:ascii="Times New Roman" w:hAnsi="Times New Roman" w:cs="Times New Roman"/>
          <w:sz w:val="24"/>
          <w:szCs w:val="24"/>
        </w:rPr>
      </w:pPr>
      <w:r>
        <w:rPr>
          <w:rFonts w:ascii="Times New Roman" w:hAnsi="Times New Roman" w:cs="Times New Roman"/>
          <w:sz w:val="24"/>
          <w:szCs w:val="24"/>
        </w:rPr>
        <w:t xml:space="preserve">The </w:t>
      </w:r>
      <w:r w:rsidR="002104D4">
        <w:rPr>
          <w:rFonts w:ascii="Times New Roman" w:hAnsi="Times New Roman" w:cs="Times New Roman"/>
          <w:sz w:val="24"/>
          <w:szCs w:val="24"/>
        </w:rPr>
        <w:t>specified</w:t>
      </w:r>
      <w:r>
        <w:rPr>
          <w:rFonts w:ascii="Times New Roman" w:hAnsi="Times New Roman" w:cs="Times New Roman"/>
          <w:sz w:val="24"/>
          <w:szCs w:val="24"/>
        </w:rPr>
        <w:t xml:space="preserve"> ACT road transport laws are applied to National Land at the time specified in the Rules, which, at the time the Rules were first made, was when the Rules commenced on </w:t>
      </w:r>
      <w:r w:rsidRPr="00546F41">
        <w:rPr>
          <w:rFonts w:ascii="Times New Roman" w:hAnsi="Times New Roman" w:cs="Times New Roman"/>
          <w:sz w:val="24"/>
          <w:szCs w:val="24"/>
        </w:rPr>
        <w:t xml:space="preserve">1 April 2025 (see subsection </w:t>
      </w:r>
      <w:r w:rsidR="00546F41" w:rsidRPr="00546F41">
        <w:rPr>
          <w:rFonts w:ascii="Times New Roman" w:hAnsi="Times New Roman" w:cs="Times New Roman"/>
          <w:sz w:val="24"/>
          <w:szCs w:val="24"/>
        </w:rPr>
        <w:t>6</w:t>
      </w:r>
      <w:r w:rsidRPr="00546F41">
        <w:rPr>
          <w:rFonts w:ascii="Times New Roman" w:hAnsi="Times New Roman" w:cs="Times New Roman"/>
          <w:sz w:val="24"/>
          <w:szCs w:val="24"/>
        </w:rPr>
        <w:t>(2)</w:t>
      </w:r>
      <w:r>
        <w:rPr>
          <w:rFonts w:ascii="Times New Roman" w:hAnsi="Times New Roman" w:cs="Times New Roman"/>
          <w:sz w:val="24"/>
          <w:szCs w:val="24"/>
        </w:rPr>
        <w:t xml:space="preserve"> of the Rules). The relevant point in time versions of the ACT road transport laws that have been applied by the Rules to National Land are available on the ACT Legislation Register (</w:t>
      </w:r>
      <w:r w:rsidRPr="001679E7">
        <w:rPr>
          <w:rFonts w:ascii="Times New Roman" w:hAnsi="Times New Roman" w:cs="Times New Roman"/>
          <w:sz w:val="24"/>
          <w:szCs w:val="24"/>
        </w:rPr>
        <w:t>www.legislation.act.gov.au</w:t>
      </w:r>
      <w:r>
        <w:rPr>
          <w:rFonts w:ascii="Times New Roman" w:hAnsi="Times New Roman" w:cs="Times New Roman"/>
          <w:sz w:val="24"/>
          <w:szCs w:val="24"/>
        </w:rPr>
        <w:t>).</w:t>
      </w:r>
    </w:p>
    <w:p w14:paraId="23310357" w14:textId="77777777" w:rsidR="00220509" w:rsidRDefault="00220509">
      <w:pPr>
        <w:rPr>
          <w:rFonts w:ascii="Times New Roman" w:hAnsi="Times New Roman"/>
          <w:b/>
          <w:sz w:val="24"/>
          <w:szCs w:val="24"/>
        </w:rPr>
      </w:pPr>
      <w:r>
        <w:rPr>
          <w:rFonts w:ascii="Times New Roman" w:hAnsi="Times New Roman"/>
          <w:b/>
          <w:sz w:val="24"/>
          <w:szCs w:val="24"/>
        </w:rPr>
        <w:br w:type="page"/>
      </w:r>
      <w:bookmarkStart w:id="1" w:name="_GoBack"/>
      <w:bookmarkEnd w:id="1"/>
    </w:p>
    <w:p w14:paraId="6A7953E3" w14:textId="35F8C1D6" w:rsidR="00892394" w:rsidRPr="00D52E4F" w:rsidRDefault="00892394" w:rsidP="00892394">
      <w:pPr>
        <w:pStyle w:val="ListParagraph"/>
        <w:shd w:val="clear" w:color="auto" w:fill="FFFFFF"/>
        <w:spacing w:before="100" w:beforeAutospacing="1" w:after="100" w:afterAutospacing="1"/>
        <w:ind w:left="0"/>
        <w:rPr>
          <w:rFonts w:ascii="Times New Roman" w:hAnsi="Times New Roman"/>
          <w:b/>
          <w:sz w:val="24"/>
          <w:szCs w:val="24"/>
        </w:rPr>
      </w:pPr>
      <w:r w:rsidRPr="00D52E4F">
        <w:rPr>
          <w:rFonts w:ascii="Times New Roman" w:hAnsi="Times New Roman"/>
          <w:b/>
          <w:sz w:val="24"/>
          <w:szCs w:val="24"/>
        </w:rPr>
        <w:lastRenderedPageBreak/>
        <w:t xml:space="preserve">Summary of the </w:t>
      </w:r>
      <w:r w:rsidR="00474ED0">
        <w:rPr>
          <w:rFonts w:ascii="Times New Roman" w:hAnsi="Times New Roman" w:cs="Times New Roman"/>
          <w:b/>
          <w:sz w:val="24"/>
          <w:szCs w:val="24"/>
        </w:rPr>
        <w:t>Determination</w:t>
      </w:r>
    </w:p>
    <w:p w14:paraId="4B942B24" w14:textId="77777777" w:rsidR="00892394" w:rsidRDefault="00892394" w:rsidP="00892394">
      <w:pPr>
        <w:pStyle w:val="ListParagraph"/>
        <w:shd w:val="clear" w:color="auto" w:fill="FFFFFF"/>
        <w:spacing w:before="100" w:beforeAutospacing="1" w:after="100" w:afterAutospacing="1"/>
        <w:ind w:left="0"/>
        <w:rPr>
          <w:rFonts w:ascii="Times New Roman" w:hAnsi="Times New Roman"/>
          <w:b/>
          <w:sz w:val="24"/>
          <w:szCs w:val="24"/>
        </w:rPr>
      </w:pPr>
    </w:p>
    <w:p w14:paraId="0E47F1B4" w14:textId="04502431" w:rsidR="00892394" w:rsidRPr="00EA0198" w:rsidRDefault="009C17FB" w:rsidP="009C17FB">
      <w:pPr>
        <w:pStyle w:val="ListParagraph"/>
        <w:shd w:val="clear" w:color="auto" w:fill="FFFFFF"/>
        <w:spacing w:before="100" w:beforeAutospacing="1" w:after="100" w:afterAutospacing="1"/>
        <w:ind w:left="0"/>
        <w:rPr>
          <w:rFonts w:ascii="Times New Roman" w:hAnsi="Times New Roman" w:cs="Times New Roman"/>
          <w:sz w:val="24"/>
          <w:szCs w:val="24"/>
        </w:rPr>
      </w:pPr>
      <w:r w:rsidRPr="00EA0198">
        <w:rPr>
          <w:rFonts w:ascii="Times New Roman" w:hAnsi="Times New Roman" w:cs="Times New Roman"/>
          <w:sz w:val="24"/>
          <w:szCs w:val="24"/>
        </w:rPr>
        <w:t xml:space="preserve">The </w:t>
      </w:r>
      <w:r w:rsidR="00EA0198" w:rsidRPr="00EA0198">
        <w:rPr>
          <w:rFonts w:ascii="Times New Roman" w:hAnsi="Times New Roman" w:cs="Times New Roman"/>
          <w:sz w:val="24"/>
          <w:szCs w:val="24"/>
        </w:rPr>
        <w:t>Determination</w:t>
      </w:r>
      <w:r w:rsidR="00BD2567" w:rsidRPr="00EA0198">
        <w:rPr>
          <w:rFonts w:ascii="Times New Roman" w:hAnsi="Times New Roman" w:cs="Times New Roman"/>
          <w:sz w:val="24"/>
          <w:szCs w:val="24"/>
        </w:rPr>
        <w:t xml:space="preserve"> </w:t>
      </w:r>
      <w:r w:rsidRPr="00EA0198">
        <w:rPr>
          <w:rFonts w:ascii="Times New Roman" w:hAnsi="Times New Roman" w:cs="Times New Roman"/>
          <w:sz w:val="24"/>
          <w:szCs w:val="24"/>
        </w:rPr>
        <w:t>set</w:t>
      </w:r>
      <w:r w:rsidR="00EA0198" w:rsidRPr="00EA0198">
        <w:rPr>
          <w:rFonts w:ascii="Times New Roman" w:hAnsi="Times New Roman" w:cs="Times New Roman"/>
          <w:sz w:val="24"/>
          <w:szCs w:val="24"/>
        </w:rPr>
        <w:t>s</w:t>
      </w:r>
      <w:r w:rsidRPr="00EA0198">
        <w:rPr>
          <w:rFonts w:ascii="Times New Roman" w:hAnsi="Times New Roman" w:cs="Times New Roman"/>
          <w:sz w:val="24"/>
          <w:szCs w:val="24"/>
        </w:rPr>
        <w:t xml:space="preserve"> out preliminary provisions</w:t>
      </w:r>
      <w:r w:rsidR="00441336" w:rsidRPr="00EA0198">
        <w:rPr>
          <w:rFonts w:ascii="Times New Roman" w:hAnsi="Times New Roman" w:cs="Times New Roman"/>
          <w:sz w:val="24"/>
          <w:szCs w:val="24"/>
        </w:rPr>
        <w:t xml:space="preserve"> in sections 1 to </w:t>
      </w:r>
      <w:r w:rsidR="00081264">
        <w:rPr>
          <w:rFonts w:ascii="Times New Roman" w:hAnsi="Times New Roman" w:cs="Times New Roman"/>
          <w:sz w:val="24"/>
          <w:szCs w:val="24"/>
        </w:rPr>
        <w:t>5</w:t>
      </w:r>
      <w:r w:rsidRPr="00EA0198">
        <w:rPr>
          <w:rFonts w:ascii="Times New Roman" w:hAnsi="Times New Roman" w:cs="Times New Roman"/>
          <w:sz w:val="24"/>
          <w:szCs w:val="24"/>
        </w:rPr>
        <w:t xml:space="preserve">, including commencement and definitions. </w:t>
      </w:r>
      <w:r w:rsidRPr="00081264">
        <w:rPr>
          <w:rFonts w:ascii="Times New Roman" w:hAnsi="Times New Roman" w:cs="Times New Roman"/>
          <w:sz w:val="24"/>
          <w:szCs w:val="24"/>
        </w:rPr>
        <w:t xml:space="preserve">Section </w:t>
      </w:r>
      <w:r w:rsidR="00081264" w:rsidRPr="00081264">
        <w:rPr>
          <w:rFonts w:ascii="Times New Roman" w:hAnsi="Times New Roman" w:cs="Times New Roman"/>
          <w:sz w:val="24"/>
          <w:szCs w:val="24"/>
        </w:rPr>
        <w:t>6</w:t>
      </w:r>
      <w:r w:rsidRPr="00081264">
        <w:rPr>
          <w:rFonts w:ascii="Times New Roman" w:hAnsi="Times New Roman" w:cs="Times New Roman"/>
          <w:sz w:val="24"/>
          <w:szCs w:val="24"/>
        </w:rPr>
        <w:t xml:space="preserve"> </w:t>
      </w:r>
      <w:r w:rsidR="00EA0198" w:rsidRPr="00081264">
        <w:rPr>
          <w:rFonts w:ascii="Times New Roman" w:hAnsi="Times New Roman" w:cs="Times New Roman"/>
          <w:sz w:val="24"/>
          <w:szCs w:val="24"/>
        </w:rPr>
        <w:t>determines</w:t>
      </w:r>
      <w:r w:rsidR="00BD2567" w:rsidRPr="00081264">
        <w:rPr>
          <w:rFonts w:ascii="Times New Roman" w:hAnsi="Times New Roman" w:cs="Times New Roman"/>
          <w:sz w:val="24"/>
          <w:szCs w:val="24"/>
        </w:rPr>
        <w:t xml:space="preserve"> the </w:t>
      </w:r>
      <w:r w:rsidR="00EA0198" w:rsidRPr="00081264">
        <w:rPr>
          <w:rFonts w:ascii="Times New Roman" w:hAnsi="Times New Roman" w:cs="Times New Roman"/>
          <w:color w:val="000000"/>
          <w:sz w:val="24"/>
          <w:szCs w:val="24"/>
        </w:rPr>
        <w:t xml:space="preserve">fees payable for </w:t>
      </w:r>
      <w:r w:rsidR="00EA0198" w:rsidRPr="00081264">
        <w:rPr>
          <w:rFonts w:ascii="Times New Roman" w:hAnsi="Times New Roman" w:cs="Times New Roman"/>
          <w:sz w:val="24"/>
          <w:szCs w:val="24"/>
        </w:rPr>
        <w:t>the use of a ticket parking space in a ticket parking area</w:t>
      </w:r>
      <w:r w:rsidR="00821F8C" w:rsidRPr="00081264">
        <w:rPr>
          <w:rFonts w:ascii="Times New Roman" w:hAnsi="Times New Roman" w:cs="Times New Roman"/>
          <w:sz w:val="24"/>
          <w:szCs w:val="24"/>
        </w:rPr>
        <w:t>.</w:t>
      </w:r>
      <w:r w:rsidR="00BD2567" w:rsidRPr="00081264">
        <w:rPr>
          <w:rFonts w:ascii="Times New Roman" w:hAnsi="Times New Roman" w:cs="Times New Roman"/>
          <w:sz w:val="24"/>
          <w:szCs w:val="24"/>
        </w:rPr>
        <w:t xml:space="preserve"> </w:t>
      </w:r>
      <w:r w:rsidR="00821F8C" w:rsidRPr="00081264">
        <w:rPr>
          <w:rFonts w:ascii="Times New Roman" w:hAnsi="Times New Roman" w:cs="Times New Roman"/>
          <w:sz w:val="24"/>
          <w:szCs w:val="24"/>
        </w:rPr>
        <w:t>S</w:t>
      </w:r>
      <w:r w:rsidR="00BD2567" w:rsidRPr="00081264">
        <w:rPr>
          <w:rFonts w:ascii="Times New Roman" w:hAnsi="Times New Roman" w:cs="Times New Roman"/>
          <w:sz w:val="24"/>
          <w:szCs w:val="24"/>
        </w:rPr>
        <w:t xml:space="preserve">ection </w:t>
      </w:r>
      <w:r w:rsidR="00081264" w:rsidRPr="00081264">
        <w:rPr>
          <w:rFonts w:ascii="Times New Roman" w:hAnsi="Times New Roman" w:cs="Times New Roman"/>
          <w:sz w:val="24"/>
          <w:szCs w:val="24"/>
        </w:rPr>
        <w:t>7</w:t>
      </w:r>
      <w:r w:rsidR="00BD2567" w:rsidRPr="00EA0198">
        <w:rPr>
          <w:rFonts w:ascii="Times New Roman" w:hAnsi="Times New Roman" w:cs="Times New Roman"/>
          <w:sz w:val="24"/>
          <w:szCs w:val="24"/>
        </w:rPr>
        <w:t xml:space="preserve"> </w:t>
      </w:r>
      <w:r w:rsidR="00EA0198" w:rsidRPr="00EA0198">
        <w:rPr>
          <w:rFonts w:ascii="Times New Roman" w:hAnsi="Times New Roman" w:cs="Times New Roman"/>
          <w:sz w:val="24"/>
          <w:szCs w:val="24"/>
        </w:rPr>
        <w:t xml:space="preserve">determines the </w:t>
      </w:r>
      <w:r w:rsidR="00EA0198" w:rsidRPr="00EA0198">
        <w:rPr>
          <w:rFonts w:ascii="Times New Roman" w:hAnsi="Times New Roman" w:cs="Times New Roman"/>
          <w:color w:val="000000"/>
          <w:sz w:val="24"/>
          <w:szCs w:val="24"/>
        </w:rPr>
        <w:t xml:space="preserve">fees payable for a parking permit </w:t>
      </w:r>
      <w:r w:rsidR="00D50236">
        <w:rPr>
          <w:rFonts w:ascii="Times New Roman" w:hAnsi="Times New Roman" w:cs="Times New Roman"/>
          <w:color w:val="000000"/>
          <w:sz w:val="24"/>
          <w:szCs w:val="24"/>
        </w:rPr>
        <w:t xml:space="preserve">for a ticket parking area </w:t>
      </w:r>
      <w:r w:rsidR="00EA0198" w:rsidRPr="00EA0198">
        <w:rPr>
          <w:rFonts w:ascii="Times New Roman" w:hAnsi="Times New Roman" w:cs="Times New Roman"/>
          <w:color w:val="000000"/>
          <w:sz w:val="24"/>
          <w:szCs w:val="24"/>
        </w:rPr>
        <w:t>issued</w:t>
      </w:r>
      <w:r w:rsidR="00EA0198" w:rsidRPr="00EA0198">
        <w:rPr>
          <w:rFonts w:ascii="Times New Roman" w:hAnsi="Times New Roman" w:cs="Times New Roman"/>
          <w:sz w:val="24"/>
          <w:szCs w:val="24"/>
        </w:rPr>
        <w:t xml:space="preserve"> by the Minister (or their delegate) under paragraph</w:t>
      </w:r>
      <w:r w:rsidR="00E10A13">
        <w:rPr>
          <w:rFonts w:ascii="Times New Roman" w:hAnsi="Times New Roman" w:cs="Times New Roman"/>
          <w:sz w:val="24"/>
          <w:szCs w:val="24"/>
        </w:rPr>
        <w:t xml:space="preserve"> </w:t>
      </w:r>
      <w:r w:rsidR="00EA0198" w:rsidRPr="00EA0198">
        <w:rPr>
          <w:rFonts w:ascii="Times New Roman" w:hAnsi="Times New Roman" w:cs="Times New Roman"/>
          <w:sz w:val="24"/>
          <w:szCs w:val="24"/>
        </w:rPr>
        <w:t>64(1)(b) of the</w:t>
      </w:r>
      <w:r w:rsidR="00E10A13">
        <w:rPr>
          <w:rFonts w:ascii="Times New Roman" w:hAnsi="Times New Roman" w:cs="Times New Roman"/>
          <w:sz w:val="24"/>
          <w:szCs w:val="24"/>
        </w:rPr>
        <w:t xml:space="preserve"> </w:t>
      </w:r>
      <w:r w:rsidR="00EA0198" w:rsidRPr="00EA0198">
        <w:rPr>
          <w:rFonts w:ascii="Times New Roman" w:hAnsi="Times New Roman" w:cs="Times New Roman"/>
          <w:i/>
          <w:iCs/>
          <w:sz w:val="24"/>
          <w:szCs w:val="24"/>
        </w:rPr>
        <w:t>Road Transport (Safety and Traffic Management) Regulation</w:t>
      </w:r>
      <w:r w:rsidR="00E10A13">
        <w:rPr>
          <w:rFonts w:ascii="Times New Roman" w:hAnsi="Times New Roman" w:cs="Times New Roman"/>
          <w:i/>
          <w:iCs/>
          <w:sz w:val="24"/>
          <w:szCs w:val="24"/>
        </w:rPr>
        <w:t xml:space="preserve"> </w:t>
      </w:r>
      <w:r w:rsidR="00EA0198" w:rsidRPr="00EA0198">
        <w:rPr>
          <w:rFonts w:ascii="Times New Roman" w:hAnsi="Times New Roman" w:cs="Times New Roman"/>
          <w:i/>
          <w:iCs/>
          <w:sz w:val="24"/>
          <w:szCs w:val="24"/>
        </w:rPr>
        <w:t>2017</w:t>
      </w:r>
      <w:r w:rsidR="00E10A13">
        <w:rPr>
          <w:rFonts w:ascii="Times New Roman" w:hAnsi="Times New Roman" w:cs="Times New Roman"/>
          <w:sz w:val="24"/>
          <w:szCs w:val="24"/>
        </w:rPr>
        <w:t xml:space="preserve"> </w:t>
      </w:r>
      <w:r w:rsidR="00EA0198" w:rsidRPr="00EA0198">
        <w:rPr>
          <w:rFonts w:ascii="Times New Roman" w:hAnsi="Times New Roman" w:cs="Times New Roman"/>
          <w:sz w:val="24"/>
          <w:szCs w:val="24"/>
        </w:rPr>
        <w:t>(ACT)(</w:t>
      </w:r>
      <w:proofErr w:type="spellStart"/>
      <w:r w:rsidR="00EA0198" w:rsidRPr="00EA0198">
        <w:rPr>
          <w:rFonts w:ascii="Times New Roman" w:hAnsi="Times New Roman" w:cs="Times New Roman"/>
          <w:sz w:val="24"/>
          <w:szCs w:val="24"/>
        </w:rPr>
        <w:t>Cth</w:t>
      </w:r>
      <w:proofErr w:type="spellEnd"/>
      <w:r w:rsidR="00EA0198" w:rsidRPr="00EA0198">
        <w:rPr>
          <w:rFonts w:ascii="Times New Roman" w:hAnsi="Times New Roman" w:cs="Times New Roman"/>
          <w:sz w:val="24"/>
          <w:szCs w:val="24"/>
        </w:rPr>
        <w:t>)</w:t>
      </w:r>
      <w:r w:rsidRPr="00EA0198">
        <w:rPr>
          <w:rFonts w:ascii="Times New Roman" w:hAnsi="Times New Roman" w:cs="Times New Roman"/>
          <w:sz w:val="24"/>
          <w:szCs w:val="24"/>
        </w:rPr>
        <w:t>.</w:t>
      </w:r>
      <w:r w:rsidR="00D50236" w:rsidRPr="00D50236">
        <w:rPr>
          <w:rFonts w:ascii="Times New Roman" w:hAnsi="Times New Roman" w:cs="Times New Roman"/>
          <w:sz w:val="24"/>
          <w:szCs w:val="24"/>
        </w:rPr>
        <w:t xml:space="preserve"> </w:t>
      </w:r>
      <w:r w:rsidR="00D50236" w:rsidRPr="00081264">
        <w:rPr>
          <w:rFonts w:ascii="Times New Roman" w:hAnsi="Times New Roman" w:cs="Times New Roman"/>
          <w:sz w:val="24"/>
          <w:szCs w:val="24"/>
        </w:rPr>
        <w:t xml:space="preserve">Section </w:t>
      </w:r>
      <w:r w:rsidR="00081264" w:rsidRPr="00081264">
        <w:rPr>
          <w:rFonts w:ascii="Times New Roman" w:hAnsi="Times New Roman" w:cs="Times New Roman"/>
          <w:sz w:val="24"/>
          <w:szCs w:val="24"/>
        </w:rPr>
        <w:t>8</w:t>
      </w:r>
      <w:r w:rsidR="00D50236" w:rsidRPr="00081264">
        <w:rPr>
          <w:rFonts w:ascii="Times New Roman" w:hAnsi="Times New Roman" w:cs="Times New Roman"/>
          <w:sz w:val="24"/>
          <w:szCs w:val="24"/>
        </w:rPr>
        <w:t xml:space="preserve"> determines</w:t>
      </w:r>
      <w:r w:rsidR="00D50236">
        <w:rPr>
          <w:rFonts w:ascii="Times New Roman" w:hAnsi="Times New Roman" w:cs="Times New Roman"/>
          <w:sz w:val="24"/>
          <w:szCs w:val="24"/>
        </w:rPr>
        <w:t xml:space="preserve"> the fees payable for a parking permit for an open area issued by the Minister (or their delegate) under paragraph 64(1)(c) of the </w:t>
      </w:r>
      <w:r w:rsidR="00D50236" w:rsidRPr="00EA0198">
        <w:rPr>
          <w:rFonts w:ascii="Times New Roman" w:hAnsi="Times New Roman" w:cs="Times New Roman"/>
          <w:i/>
          <w:iCs/>
          <w:sz w:val="24"/>
          <w:szCs w:val="24"/>
        </w:rPr>
        <w:t>Road Transport (Safety and Traffic Management) Regulation</w:t>
      </w:r>
      <w:r w:rsidR="00D50236">
        <w:rPr>
          <w:rFonts w:ascii="Times New Roman" w:hAnsi="Times New Roman" w:cs="Times New Roman"/>
          <w:i/>
          <w:iCs/>
          <w:sz w:val="24"/>
          <w:szCs w:val="24"/>
        </w:rPr>
        <w:t xml:space="preserve"> </w:t>
      </w:r>
      <w:r w:rsidR="00D50236" w:rsidRPr="00EA0198">
        <w:rPr>
          <w:rFonts w:ascii="Times New Roman" w:hAnsi="Times New Roman" w:cs="Times New Roman"/>
          <w:i/>
          <w:iCs/>
          <w:sz w:val="24"/>
          <w:szCs w:val="24"/>
        </w:rPr>
        <w:t>2017</w:t>
      </w:r>
      <w:r w:rsidR="00D50236">
        <w:rPr>
          <w:rFonts w:ascii="Times New Roman" w:hAnsi="Times New Roman" w:cs="Times New Roman"/>
          <w:sz w:val="24"/>
          <w:szCs w:val="24"/>
        </w:rPr>
        <w:t xml:space="preserve"> </w:t>
      </w:r>
      <w:r w:rsidR="00D50236" w:rsidRPr="00EA0198">
        <w:rPr>
          <w:rFonts w:ascii="Times New Roman" w:hAnsi="Times New Roman" w:cs="Times New Roman"/>
          <w:sz w:val="24"/>
          <w:szCs w:val="24"/>
        </w:rPr>
        <w:t>(ACT)(</w:t>
      </w:r>
      <w:proofErr w:type="spellStart"/>
      <w:r w:rsidR="00D50236" w:rsidRPr="00EA0198">
        <w:rPr>
          <w:rFonts w:ascii="Times New Roman" w:hAnsi="Times New Roman" w:cs="Times New Roman"/>
          <w:sz w:val="24"/>
          <w:szCs w:val="24"/>
        </w:rPr>
        <w:t>Cth</w:t>
      </w:r>
      <w:proofErr w:type="spellEnd"/>
      <w:r w:rsidR="00D50236" w:rsidRPr="00EA0198">
        <w:rPr>
          <w:rFonts w:ascii="Times New Roman" w:hAnsi="Times New Roman" w:cs="Times New Roman"/>
          <w:sz w:val="24"/>
          <w:szCs w:val="24"/>
        </w:rPr>
        <w:t>).</w:t>
      </w:r>
      <w:r w:rsidR="00C072D2">
        <w:rPr>
          <w:rFonts w:ascii="Times New Roman" w:hAnsi="Times New Roman" w:cs="Times New Roman"/>
          <w:sz w:val="24"/>
          <w:szCs w:val="24"/>
        </w:rPr>
        <w:t xml:space="preserve"> </w:t>
      </w:r>
    </w:p>
    <w:p w14:paraId="2A34EC4A" w14:textId="4FC2EC7E" w:rsidR="009C17FB" w:rsidRPr="00546F41" w:rsidRDefault="00892394" w:rsidP="00892394">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 xml:space="preserve">The </w:t>
      </w:r>
      <w:r w:rsidR="00474ED0">
        <w:rPr>
          <w:rFonts w:ascii="Times New Roman" w:hAnsi="Times New Roman" w:cs="Times New Roman"/>
          <w:sz w:val="24"/>
          <w:szCs w:val="24"/>
        </w:rPr>
        <w:t>Determination is</w:t>
      </w:r>
      <w:r w:rsidRPr="005168E5">
        <w:rPr>
          <w:rFonts w:ascii="Times New Roman" w:hAnsi="Times New Roman"/>
          <w:sz w:val="24"/>
          <w:szCs w:val="24"/>
        </w:rPr>
        <w:t xml:space="preserve"> a legislative instrument for the purposes of th</w:t>
      </w:r>
      <w:r w:rsidRPr="00441336">
        <w:rPr>
          <w:rFonts w:ascii="Times New Roman" w:hAnsi="Times New Roman" w:cs="Times New Roman"/>
          <w:sz w:val="24"/>
          <w:szCs w:val="24"/>
        </w:rPr>
        <w:t xml:space="preserve">e </w:t>
      </w:r>
      <w:r w:rsidRPr="00441336">
        <w:rPr>
          <w:rFonts w:ascii="Times New Roman" w:hAnsi="Times New Roman" w:cs="Times New Roman"/>
          <w:i/>
          <w:iCs/>
          <w:sz w:val="24"/>
          <w:szCs w:val="24"/>
        </w:rPr>
        <w:t>Legislation Act 2003</w:t>
      </w:r>
      <w:r w:rsidR="00275778" w:rsidRPr="00441336">
        <w:rPr>
          <w:rFonts w:ascii="Times New Roman" w:hAnsi="Times New Roman" w:cs="Times New Roman"/>
          <w:iCs/>
          <w:sz w:val="24"/>
          <w:szCs w:val="24"/>
        </w:rPr>
        <w:t xml:space="preserve"> </w:t>
      </w:r>
      <w:r w:rsidR="00441336" w:rsidRPr="00441336">
        <w:rPr>
          <w:rFonts w:ascii="Times New Roman" w:hAnsi="Times New Roman" w:cs="Times New Roman"/>
          <w:iCs/>
          <w:sz w:val="24"/>
          <w:szCs w:val="24"/>
        </w:rPr>
        <w:t xml:space="preserve">(in accordance with </w:t>
      </w:r>
      <w:r w:rsidR="00474ED0">
        <w:rPr>
          <w:rFonts w:ascii="Times New Roman" w:hAnsi="Times New Roman" w:cs="Times New Roman"/>
          <w:iCs/>
          <w:sz w:val="24"/>
          <w:szCs w:val="24"/>
        </w:rPr>
        <w:t>the modification to subsection 96</w:t>
      </w:r>
      <w:r w:rsidR="00441336" w:rsidRPr="00441336">
        <w:rPr>
          <w:rFonts w:ascii="Times New Roman" w:hAnsi="Times New Roman" w:cs="Times New Roman"/>
          <w:iCs/>
          <w:sz w:val="24"/>
          <w:szCs w:val="24"/>
        </w:rPr>
        <w:t>(</w:t>
      </w:r>
      <w:r w:rsidR="00474ED0">
        <w:rPr>
          <w:rFonts w:ascii="Times New Roman" w:hAnsi="Times New Roman" w:cs="Times New Roman"/>
          <w:iCs/>
          <w:sz w:val="24"/>
          <w:szCs w:val="24"/>
        </w:rPr>
        <w:t>3</w:t>
      </w:r>
      <w:r w:rsidR="00441336" w:rsidRPr="00441336">
        <w:rPr>
          <w:rFonts w:ascii="Times New Roman" w:hAnsi="Times New Roman" w:cs="Times New Roman"/>
          <w:iCs/>
          <w:sz w:val="24"/>
          <w:szCs w:val="24"/>
        </w:rPr>
        <w:t xml:space="preserve">) of the </w:t>
      </w:r>
      <w:r w:rsidR="00441336" w:rsidRPr="00441336">
        <w:rPr>
          <w:rFonts w:ascii="Times New Roman" w:hAnsi="Times New Roman" w:cs="Times New Roman"/>
          <w:i/>
          <w:sz w:val="24"/>
          <w:szCs w:val="24"/>
        </w:rPr>
        <w:t>Road Transport (</w:t>
      </w:r>
      <w:r w:rsidR="00C71EC5">
        <w:rPr>
          <w:rFonts w:ascii="Times New Roman" w:hAnsi="Times New Roman" w:cs="Times New Roman"/>
          <w:i/>
          <w:sz w:val="24"/>
          <w:szCs w:val="24"/>
        </w:rPr>
        <w:t>General</w:t>
      </w:r>
      <w:r w:rsidR="00441336" w:rsidRPr="00441336">
        <w:rPr>
          <w:rFonts w:ascii="Times New Roman" w:hAnsi="Times New Roman" w:cs="Times New Roman"/>
          <w:i/>
          <w:sz w:val="24"/>
          <w:szCs w:val="24"/>
        </w:rPr>
        <w:t xml:space="preserve">) </w:t>
      </w:r>
      <w:r w:rsidR="00C71EC5">
        <w:rPr>
          <w:rFonts w:ascii="Times New Roman" w:hAnsi="Times New Roman" w:cs="Times New Roman"/>
          <w:i/>
          <w:sz w:val="24"/>
          <w:szCs w:val="24"/>
        </w:rPr>
        <w:t>Act 1999</w:t>
      </w:r>
      <w:r w:rsidR="00441336" w:rsidRPr="00441336">
        <w:rPr>
          <w:rFonts w:ascii="Times New Roman" w:hAnsi="Times New Roman" w:cs="Times New Roman"/>
          <w:sz w:val="24"/>
          <w:szCs w:val="24"/>
        </w:rPr>
        <w:t xml:space="preserve"> (ACT</w:t>
      </w:r>
      <w:r w:rsidR="00441336" w:rsidRPr="00546F41">
        <w:rPr>
          <w:rFonts w:ascii="Times New Roman" w:hAnsi="Times New Roman" w:cs="Times New Roman"/>
          <w:sz w:val="24"/>
          <w:szCs w:val="24"/>
        </w:rPr>
        <w:t>)(</w:t>
      </w:r>
      <w:proofErr w:type="spellStart"/>
      <w:r w:rsidR="00441336" w:rsidRPr="00546F41">
        <w:rPr>
          <w:rFonts w:ascii="Times New Roman" w:hAnsi="Times New Roman" w:cs="Times New Roman"/>
          <w:sz w:val="24"/>
          <w:szCs w:val="24"/>
        </w:rPr>
        <w:t>Cth</w:t>
      </w:r>
      <w:proofErr w:type="spellEnd"/>
      <w:r w:rsidR="00441336" w:rsidRPr="00546F41">
        <w:rPr>
          <w:rFonts w:ascii="Times New Roman" w:hAnsi="Times New Roman" w:cs="Times New Roman"/>
          <w:sz w:val="24"/>
          <w:szCs w:val="24"/>
        </w:rPr>
        <w:t xml:space="preserve">) in </w:t>
      </w:r>
      <w:r w:rsidR="00474ED0" w:rsidRPr="00546F41">
        <w:rPr>
          <w:rFonts w:ascii="Times New Roman" w:hAnsi="Times New Roman" w:cs="Times New Roman"/>
          <w:sz w:val="24"/>
          <w:szCs w:val="24"/>
        </w:rPr>
        <w:t>section 1</w:t>
      </w:r>
      <w:r w:rsidR="000944F1" w:rsidRPr="00546F41">
        <w:rPr>
          <w:rFonts w:ascii="Times New Roman" w:hAnsi="Times New Roman" w:cs="Times New Roman"/>
          <w:sz w:val="24"/>
          <w:szCs w:val="24"/>
        </w:rPr>
        <w:t>7</w:t>
      </w:r>
      <w:r w:rsidR="00441336" w:rsidRPr="00546F41">
        <w:rPr>
          <w:rFonts w:ascii="Times New Roman" w:hAnsi="Times New Roman" w:cs="Times New Roman"/>
          <w:sz w:val="24"/>
          <w:szCs w:val="24"/>
        </w:rPr>
        <w:t xml:space="preserve"> of the Rules). The </w:t>
      </w:r>
      <w:r w:rsidR="00474ED0" w:rsidRPr="00546F41">
        <w:rPr>
          <w:rFonts w:ascii="Times New Roman" w:hAnsi="Times New Roman" w:cs="Times New Roman"/>
          <w:sz w:val="24"/>
          <w:szCs w:val="24"/>
        </w:rPr>
        <w:t>Determination is</w:t>
      </w:r>
      <w:r w:rsidR="00275778" w:rsidRPr="00546F41">
        <w:rPr>
          <w:rFonts w:ascii="Times New Roman" w:hAnsi="Times New Roman" w:cs="Times New Roman"/>
          <w:iCs/>
          <w:sz w:val="24"/>
          <w:szCs w:val="24"/>
        </w:rPr>
        <w:t xml:space="preserve"> </w:t>
      </w:r>
      <w:r w:rsidR="009C17FB" w:rsidRPr="00546F41">
        <w:rPr>
          <w:rFonts w:ascii="Times New Roman" w:hAnsi="Times New Roman"/>
          <w:sz w:val="24"/>
          <w:szCs w:val="24"/>
        </w:rPr>
        <w:t>subject to sunset</w:t>
      </w:r>
      <w:r w:rsidR="00441336" w:rsidRPr="00546F41">
        <w:rPr>
          <w:rFonts w:ascii="Times New Roman" w:hAnsi="Times New Roman"/>
          <w:sz w:val="24"/>
          <w:szCs w:val="24"/>
        </w:rPr>
        <w:t xml:space="preserve">ting and disallowance under the </w:t>
      </w:r>
      <w:r w:rsidR="00441336" w:rsidRPr="00546F41">
        <w:rPr>
          <w:rFonts w:ascii="Times New Roman" w:hAnsi="Times New Roman"/>
          <w:i/>
          <w:sz w:val="24"/>
          <w:szCs w:val="24"/>
        </w:rPr>
        <w:t>Legislation</w:t>
      </w:r>
      <w:r w:rsidR="009C17FB" w:rsidRPr="00546F41">
        <w:rPr>
          <w:rFonts w:ascii="Times New Roman" w:hAnsi="Times New Roman"/>
          <w:i/>
          <w:sz w:val="24"/>
          <w:szCs w:val="24"/>
        </w:rPr>
        <w:t xml:space="preserve"> Act</w:t>
      </w:r>
      <w:r w:rsidR="00441336" w:rsidRPr="00546F41">
        <w:rPr>
          <w:rFonts w:ascii="Times New Roman" w:hAnsi="Times New Roman"/>
          <w:i/>
          <w:sz w:val="24"/>
          <w:szCs w:val="24"/>
        </w:rPr>
        <w:t xml:space="preserve"> 2003</w:t>
      </w:r>
      <w:r w:rsidRPr="00546F41">
        <w:rPr>
          <w:rFonts w:ascii="Times New Roman" w:hAnsi="Times New Roman"/>
          <w:i/>
          <w:iCs/>
          <w:sz w:val="24"/>
          <w:szCs w:val="24"/>
        </w:rPr>
        <w:t>.</w:t>
      </w:r>
    </w:p>
    <w:p w14:paraId="157810F2" w14:textId="77777777" w:rsidR="007A19A1" w:rsidRDefault="007A19A1" w:rsidP="00892394">
      <w:pPr>
        <w:shd w:val="clear" w:color="auto" w:fill="FFFFFF"/>
        <w:spacing w:before="100" w:beforeAutospacing="1" w:after="100" w:afterAutospacing="1"/>
        <w:ind w:right="91"/>
        <w:rPr>
          <w:rFonts w:ascii="Times New Roman" w:hAnsi="Times New Roman" w:cs="Times New Roman"/>
          <w:sz w:val="24"/>
          <w:szCs w:val="24"/>
        </w:rPr>
      </w:pPr>
      <w:r w:rsidRPr="00812D73">
        <w:rPr>
          <w:rFonts w:ascii="Times New Roman" w:hAnsi="Times New Roman" w:cs="Times New Roman"/>
          <w:sz w:val="24"/>
          <w:szCs w:val="24"/>
        </w:rPr>
        <w:t>The Determination commences on 1 July 202</w:t>
      </w:r>
      <w:r>
        <w:rPr>
          <w:rFonts w:ascii="Times New Roman" w:hAnsi="Times New Roman" w:cs="Times New Roman"/>
          <w:sz w:val="24"/>
          <w:szCs w:val="24"/>
        </w:rPr>
        <w:t>5</w:t>
      </w:r>
      <w:r w:rsidRPr="00812D73">
        <w:rPr>
          <w:rFonts w:ascii="Times New Roman" w:hAnsi="Times New Roman" w:cs="Times New Roman"/>
          <w:sz w:val="24"/>
          <w:szCs w:val="24"/>
        </w:rPr>
        <w:t>.</w:t>
      </w:r>
    </w:p>
    <w:p w14:paraId="3DE86208" w14:textId="1E7FEF09" w:rsidR="00892394" w:rsidRPr="00DA7A46" w:rsidRDefault="00892394" w:rsidP="00892394">
      <w:pPr>
        <w:shd w:val="clear" w:color="auto" w:fill="FFFFFF"/>
        <w:spacing w:before="100" w:beforeAutospacing="1" w:after="100" w:afterAutospacing="1"/>
        <w:ind w:right="91"/>
        <w:rPr>
          <w:rFonts w:ascii="Times New Roman" w:hAnsi="Times New Roman"/>
          <w:sz w:val="24"/>
          <w:szCs w:val="24"/>
        </w:rPr>
      </w:pPr>
      <w:r w:rsidRPr="005168E5">
        <w:rPr>
          <w:rFonts w:ascii="Times New Roman" w:hAnsi="Times New Roman"/>
          <w:sz w:val="24"/>
          <w:szCs w:val="24"/>
        </w:rPr>
        <w:t xml:space="preserve">Details of the </w:t>
      </w:r>
      <w:r w:rsidR="00C072D2">
        <w:rPr>
          <w:rFonts w:ascii="Times New Roman" w:hAnsi="Times New Roman"/>
          <w:sz w:val="24"/>
          <w:szCs w:val="24"/>
        </w:rPr>
        <w:t xml:space="preserve">Determination </w:t>
      </w:r>
      <w:r w:rsidRPr="005168E5">
        <w:rPr>
          <w:rFonts w:ascii="Times New Roman" w:hAnsi="Times New Roman"/>
          <w:sz w:val="24"/>
          <w:szCs w:val="24"/>
        </w:rPr>
        <w:t xml:space="preserve">are set out in </w:t>
      </w:r>
      <w:r w:rsidRPr="005168E5">
        <w:rPr>
          <w:rFonts w:ascii="Times New Roman" w:hAnsi="Times New Roman"/>
          <w:sz w:val="24"/>
          <w:szCs w:val="24"/>
          <w:u w:val="single"/>
        </w:rPr>
        <w:t>Attachment A</w:t>
      </w:r>
      <w:r w:rsidRPr="005168E5">
        <w:rPr>
          <w:rFonts w:ascii="Times New Roman" w:hAnsi="Times New Roman"/>
          <w:sz w:val="24"/>
          <w:szCs w:val="24"/>
        </w:rPr>
        <w:t>.</w:t>
      </w:r>
    </w:p>
    <w:p w14:paraId="170591FE" w14:textId="77777777" w:rsidR="00892394" w:rsidRDefault="00892394" w:rsidP="00892394">
      <w:pPr>
        <w:shd w:val="clear" w:color="auto" w:fill="FFFFFF"/>
        <w:spacing w:before="100" w:beforeAutospacing="1" w:after="100" w:afterAutospacing="1"/>
        <w:rPr>
          <w:rFonts w:ascii="Times New Roman" w:hAnsi="Times New Roman"/>
          <w:sz w:val="24"/>
          <w:szCs w:val="24"/>
        </w:rPr>
      </w:pPr>
      <w:r>
        <w:rPr>
          <w:rFonts w:ascii="Times New Roman" w:hAnsi="Times New Roman"/>
          <w:b/>
          <w:sz w:val="24"/>
          <w:szCs w:val="24"/>
        </w:rPr>
        <w:t>Consultation</w:t>
      </w:r>
    </w:p>
    <w:p w14:paraId="421ACDF9" w14:textId="11DE7ACE" w:rsidR="007A19A1" w:rsidRPr="00812D73" w:rsidRDefault="007A19A1" w:rsidP="007A19A1">
      <w:pPr>
        <w:autoSpaceDE w:val="0"/>
        <w:autoSpaceDN w:val="0"/>
        <w:adjustRightInd w:val="0"/>
        <w:spacing w:after="120" w:line="240" w:lineRule="auto"/>
        <w:rPr>
          <w:rFonts w:ascii="Times New Roman" w:hAnsi="Times New Roman" w:cs="Times New Roman"/>
          <w:sz w:val="24"/>
          <w:szCs w:val="24"/>
        </w:rPr>
      </w:pPr>
      <w:r w:rsidRPr="00812D73">
        <w:rPr>
          <w:rFonts w:ascii="Times New Roman" w:hAnsi="Times New Roman" w:cs="Times New Roman"/>
          <w:sz w:val="24"/>
          <w:szCs w:val="24"/>
        </w:rPr>
        <w:t>Consultation was undertaken with the relevant ACT Government agencies as well as affected members of the community as part of the broader consultation process undertaken in respect of the Ordinance in 20</w:t>
      </w:r>
      <w:r>
        <w:rPr>
          <w:rFonts w:ascii="Times New Roman" w:hAnsi="Times New Roman" w:cs="Times New Roman"/>
          <w:sz w:val="24"/>
          <w:szCs w:val="24"/>
        </w:rPr>
        <w:t>25</w:t>
      </w:r>
      <w:r w:rsidRPr="00812D73">
        <w:rPr>
          <w:rFonts w:ascii="Times New Roman" w:hAnsi="Times New Roman" w:cs="Times New Roman"/>
          <w:sz w:val="24"/>
          <w:szCs w:val="24"/>
        </w:rPr>
        <w:t>. Consultation occurred with central agencies as part of the 2018-19 budget process.</w:t>
      </w:r>
    </w:p>
    <w:p w14:paraId="0568ED2B" w14:textId="77777777" w:rsidR="00892394" w:rsidRDefault="00892394" w:rsidP="00892394">
      <w:pPr>
        <w:shd w:val="clear" w:color="auto" w:fill="FFFFFF"/>
        <w:spacing w:before="100" w:beforeAutospacing="1" w:after="100" w:afterAutospacing="1"/>
        <w:rPr>
          <w:rFonts w:ascii="Times New Roman" w:hAnsi="Times New Roman"/>
          <w:b/>
          <w:sz w:val="24"/>
          <w:szCs w:val="24"/>
        </w:rPr>
      </w:pPr>
      <w:r>
        <w:rPr>
          <w:rFonts w:ascii="Times New Roman" w:hAnsi="Times New Roman"/>
          <w:b/>
          <w:sz w:val="24"/>
          <w:szCs w:val="24"/>
        </w:rPr>
        <w:t>Statement of Compatibility with Human Rights</w:t>
      </w:r>
    </w:p>
    <w:p w14:paraId="255F406C" w14:textId="59EE7482" w:rsidR="00892394" w:rsidRDefault="00892394" w:rsidP="00892394">
      <w:pPr>
        <w:spacing w:before="100" w:beforeAutospacing="1" w:after="100" w:afterAutospacing="1"/>
        <w:rPr>
          <w:rFonts w:ascii="Times New Roman" w:hAnsi="Times New Roman" w:cs="Times New Roman"/>
          <w:b/>
          <w:sz w:val="24"/>
          <w:szCs w:val="24"/>
        </w:rPr>
      </w:pPr>
      <w:r w:rsidRPr="00A54CEA">
        <w:rPr>
          <w:rFonts w:ascii="Times New Roman" w:hAnsi="Times New Roman"/>
          <w:color w:val="000000"/>
          <w:sz w:val="24"/>
          <w:szCs w:val="24"/>
        </w:rPr>
        <w:t>A statement of compatibility with human rights for the purposes of Part</w:t>
      </w:r>
      <w:r w:rsidR="00E10A13">
        <w:rPr>
          <w:rFonts w:ascii="Times New Roman" w:hAnsi="Times New Roman"/>
          <w:color w:val="000000"/>
          <w:sz w:val="24"/>
          <w:szCs w:val="24"/>
        </w:rPr>
        <w:t xml:space="preserve"> </w:t>
      </w:r>
      <w:r w:rsidRPr="00A54CEA">
        <w:rPr>
          <w:rFonts w:ascii="Times New Roman" w:hAnsi="Times New Roman"/>
          <w:color w:val="000000"/>
          <w:sz w:val="24"/>
          <w:szCs w:val="24"/>
        </w:rPr>
        <w:t xml:space="preserve">3 of the </w:t>
      </w:r>
      <w:r w:rsidRPr="00A54CEA">
        <w:rPr>
          <w:rFonts w:ascii="Times New Roman" w:hAnsi="Times New Roman"/>
          <w:i/>
          <w:color w:val="000000"/>
          <w:sz w:val="24"/>
          <w:szCs w:val="24"/>
        </w:rPr>
        <w:t xml:space="preserve">Human Rights (Parliamentary Scrutiny) Act 2011 </w:t>
      </w:r>
      <w:r w:rsidRPr="00A54CEA">
        <w:rPr>
          <w:rFonts w:ascii="Times New Roman" w:hAnsi="Times New Roman"/>
          <w:color w:val="000000"/>
          <w:sz w:val="24"/>
          <w:szCs w:val="24"/>
        </w:rPr>
        <w:t xml:space="preserve">is set out at </w:t>
      </w:r>
      <w:r w:rsidRPr="00A54CEA">
        <w:rPr>
          <w:rFonts w:ascii="Times New Roman" w:hAnsi="Times New Roman"/>
          <w:color w:val="000000"/>
          <w:sz w:val="24"/>
          <w:szCs w:val="24"/>
          <w:u w:val="single"/>
        </w:rPr>
        <w:t>Attachment B</w:t>
      </w:r>
      <w:r w:rsidRPr="00A54CEA">
        <w:rPr>
          <w:rFonts w:ascii="Times New Roman" w:hAnsi="Times New Roman"/>
          <w:color w:val="000000"/>
          <w:sz w:val="24"/>
          <w:szCs w:val="24"/>
        </w:rPr>
        <w:t>.</w:t>
      </w:r>
    </w:p>
    <w:p w14:paraId="523732BE"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br w:type="page"/>
      </w:r>
    </w:p>
    <w:p w14:paraId="2AA2961D" w14:textId="77777777"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3A65B060" w14:textId="1CBA8B39" w:rsidR="00892394" w:rsidRPr="00A54CEA" w:rsidRDefault="00892394" w:rsidP="00892394">
      <w:pPr>
        <w:rPr>
          <w:rFonts w:ascii="Times New Roman" w:hAnsi="Times New Roman" w:cs="Times New Roman"/>
          <w:b/>
          <w:i/>
          <w:sz w:val="24"/>
          <w:szCs w:val="24"/>
        </w:rPr>
      </w:pPr>
      <w:r w:rsidRPr="00A54CEA">
        <w:rPr>
          <w:rFonts w:ascii="Times New Roman" w:hAnsi="Times New Roman" w:cs="Times New Roman"/>
          <w:b/>
          <w:sz w:val="24"/>
          <w:szCs w:val="24"/>
        </w:rPr>
        <w:t xml:space="preserve">Details of the </w:t>
      </w:r>
      <w:r w:rsidR="00645660" w:rsidRPr="00645660">
        <w:rPr>
          <w:rFonts w:ascii="Times New Roman" w:hAnsi="Times New Roman" w:cs="Times New Roman"/>
          <w:b/>
          <w:i/>
          <w:sz w:val="24"/>
          <w:szCs w:val="24"/>
        </w:rPr>
        <w:t xml:space="preserve">Australian Capital Territory National Land (Road Transport) (Parking </w:t>
      </w:r>
      <w:r w:rsidR="00652B5E">
        <w:rPr>
          <w:rFonts w:ascii="Times New Roman" w:hAnsi="Times New Roman" w:cs="Times New Roman"/>
          <w:b/>
          <w:i/>
          <w:sz w:val="24"/>
          <w:szCs w:val="24"/>
        </w:rPr>
        <w:t>Fees</w:t>
      </w:r>
      <w:r w:rsidR="00645660" w:rsidRPr="00645660">
        <w:rPr>
          <w:rFonts w:ascii="Times New Roman" w:hAnsi="Times New Roman" w:cs="Times New Roman"/>
          <w:b/>
          <w:i/>
          <w:sz w:val="24"/>
          <w:szCs w:val="24"/>
        </w:rPr>
        <w:t>)</w:t>
      </w:r>
      <w:r w:rsidR="00E10A13">
        <w:rPr>
          <w:rFonts w:ascii="Times New Roman" w:hAnsi="Times New Roman" w:cs="Times New Roman"/>
          <w:b/>
          <w:i/>
          <w:sz w:val="24"/>
          <w:szCs w:val="24"/>
        </w:rPr>
        <w:t xml:space="preserve"> </w:t>
      </w:r>
      <w:r w:rsidR="00652B5E">
        <w:rPr>
          <w:rFonts w:ascii="Times New Roman" w:hAnsi="Times New Roman" w:cs="Times New Roman"/>
          <w:b/>
          <w:i/>
          <w:sz w:val="24"/>
          <w:szCs w:val="24"/>
        </w:rPr>
        <w:t>Determination</w:t>
      </w:r>
      <w:r w:rsidR="00E10A13">
        <w:rPr>
          <w:rFonts w:ascii="Times New Roman" w:hAnsi="Times New Roman" w:cs="Times New Roman"/>
          <w:b/>
          <w:i/>
          <w:sz w:val="24"/>
          <w:szCs w:val="24"/>
        </w:rPr>
        <w:t xml:space="preserve"> </w:t>
      </w:r>
      <w:r w:rsidR="00645660" w:rsidRPr="00645660">
        <w:rPr>
          <w:rFonts w:ascii="Times New Roman" w:hAnsi="Times New Roman" w:cs="Times New Roman"/>
          <w:b/>
          <w:i/>
          <w:sz w:val="24"/>
          <w:szCs w:val="24"/>
        </w:rPr>
        <w:t>2025</w:t>
      </w:r>
    </w:p>
    <w:p w14:paraId="6A2C248B" w14:textId="2188309D" w:rsidR="00892394" w:rsidRPr="008254C5" w:rsidRDefault="00892394" w:rsidP="00892394">
      <w:pPr>
        <w:ind w:right="91"/>
        <w:rPr>
          <w:rFonts w:ascii="Times New Roman" w:hAnsi="Times New Roman" w:cs="Times New Roman"/>
          <w:b/>
          <w:i/>
          <w:sz w:val="24"/>
          <w:szCs w:val="24"/>
        </w:rPr>
      </w:pPr>
      <w:r w:rsidRPr="00A54CEA">
        <w:rPr>
          <w:rFonts w:ascii="Times New Roman" w:hAnsi="Times New Roman" w:cs="Times New Roman"/>
          <w:kern w:val="24"/>
          <w:sz w:val="24"/>
          <w:szCs w:val="24"/>
          <w:u w:val="single"/>
        </w:rPr>
        <w:t xml:space="preserve">Section 1 – </w:t>
      </w:r>
      <w:r w:rsidR="008254C5" w:rsidRPr="008254C5">
        <w:rPr>
          <w:rFonts w:ascii="Times New Roman" w:hAnsi="Times New Roman" w:cs="Times New Roman"/>
          <w:sz w:val="24"/>
          <w:szCs w:val="24"/>
          <w:u w:val="single"/>
        </w:rPr>
        <w:t>Name</w:t>
      </w:r>
    </w:p>
    <w:p w14:paraId="3A82E840" w14:textId="57A1ADE9" w:rsidR="00892394" w:rsidRPr="008254C5" w:rsidRDefault="00892394" w:rsidP="00892394">
      <w:pPr>
        <w:ind w:right="91"/>
        <w:rPr>
          <w:rFonts w:ascii="Times New Roman" w:hAnsi="Times New Roman" w:cs="Times New Roman"/>
          <w:kern w:val="24"/>
          <w:sz w:val="24"/>
          <w:szCs w:val="24"/>
        </w:rPr>
      </w:pPr>
      <w:r w:rsidRPr="008254C5">
        <w:rPr>
          <w:rFonts w:ascii="Times New Roman" w:hAnsi="Times New Roman" w:cs="Times New Roman"/>
          <w:kern w:val="24"/>
          <w:sz w:val="24"/>
          <w:szCs w:val="24"/>
        </w:rPr>
        <w:t xml:space="preserve">This section provides that the name of the instrument is the </w:t>
      </w:r>
      <w:r w:rsidR="008254C5" w:rsidRPr="008254C5">
        <w:rPr>
          <w:rFonts w:ascii="Times New Roman" w:hAnsi="Times New Roman" w:cs="Times New Roman"/>
          <w:i/>
          <w:sz w:val="24"/>
          <w:szCs w:val="24"/>
        </w:rPr>
        <w:t xml:space="preserve">Australian Capital Territory National Land (Road Transport) (Parking </w:t>
      </w:r>
      <w:r w:rsidR="00652B5E">
        <w:rPr>
          <w:rFonts w:ascii="Times New Roman" w:hAnsi="Times New Roman" w:cs="Times New Roman"/>
          <w:i/>
          <w:sz w:val="24"/>
          <w:szCs w:val="24"/>
        </w:rPr>
        <w:t>Fees</w:t>
      </w:r>
      <w:r w:rsidR="008254C5" w:rsidRPr="008254C5">
        <w:rPr>
          <w:rFonts w:ascii="Times New Roman" w:hAnsi="Times New Roman" w:cs="Times New Roman"/>
          <w:i/>
          <w:sz w:val="24"/>
          <w:szCs w:val="24"/>
        </w:rPr>
        <w:t>)</w:t>
      </w:r>
      <w:r w:rsidR="00E10A13">
        <w:rPr>
          <w:rFonts w:ascii="Times New Roman" w:hAnsi="Times New Roman" w:cs="Times New Roman"/>
          <w:i/>
          <w:sz w:val="24"/>
          <w:szCs w:val="24"/>
        </w:rPr>
        <w:t xml:space="preserve"> </w:t>
      </w:r>
      <w:r w:rsidR="00652B5E">
        <w:rPr>
          <w:rFonts w:ascii="Times New Roman" w:hAnsi="Times New Roman" w:cs="Times New Roman"/>
          <w:i/>
          <w:sz w:val="24"/>
          <w:szCs w:val="24"/>
        </w:rPr>
        <w:t>Determination</w:t>
      </w:r>
      <w:r w:rsidR="00E10A13">
        <w:rPr>
          <w:rFonts w:ascii="Times New Roman" w:hAnsi="Times New Roman" w:cs="Times New Roman"/>
          <w:i/>
          <w:sz w:val="24"/>
          <w:szCs w:val="24"/>
        </w:rPr>
        <w:t xml:space="preserve"> </w:t>
      </w:r>
      <w:r w:rsidR="00E8373C">
        <w:rPr>
          <w:rFonts w:ascii="Times New Roman" w:hAnsi="Times New Roman" w:cs="Times New Roman"/>
          <w:i/>
          <w:sz w:val="24"/>
          <w:szCs w:val="24"/>
        </w:rPr>
        <w:t xml:space="preserve">(No. 2) </w:t>
      </w:r>
      <w:r w:rsidR="008254C5" w:rsidRPr="008254C5">
        <w:rPr>
          <w:rFonts w:ascii="Times New Roman" w:hAnsi="Times New Roman" w:cs="Times New Roman"/>
          <w:i/>
          <w:sz w:val="24"/>
          <w:szCs w:val="24"/>
        </w:rPr>
        <w:t>2025</w:t>
      </w:r>
      <w:r w:rsidR="00A92BC6" w:rsidRPr="00A92BC6">
        <w:rPr>
          <w:rFonts w:ascii="Times New Roman" w:hAnsi="Times New Roman" w:cs="Times New Roman"/>
          <w:sz w:val="24"/>
          <w:szCs w:val="24"/>
        </w:rPr>
        <w:t xml:space="preserve"> (</w:t>
      </w:r>
      <w:r w:rsidR="00652B5E">
        <w:rPr>
          <w:rFonts w:ascii="Times New Roman" w:hAnsi="Times New Roman" w:cs="Times New Roman"/>
          <w:sz w:val="24"/>
          <w:szCs w:val="24"/>
        </w:rPr>
        <w:t>Determination</w:t>
      </w:r>
      <w:r w:rsidR="00A92BC6" w:rsidRPr="00A92BC6">
        <w:rPr>
          <w:rFonts w:ascii="Times New Roman" w:hAnsi="Times New Roman" w:cs="Times New Roman"/>
          <w:sz w:val="24"/>
          <w:szCs w:val="24"/>
        </w:rPr>
        <w:t>)</w:t>
      </w:r>
      <w:r w:rsidR="00EB01B2" w:rsidRPr="00A92BC6">
        <w:rPr>
          <w:rFonts w:ascii="Times New Roman" w:hAnsi="Times New Roman" w:cs="Times New Roman"/>
          <w:sz w:val="24"/>
          <w:szCs w:val="24"/>
        </w:rPr>
        <w:t>.</w:t>
      </w:r>
    </w:p>
    <w:p w14:paraId="4B14AD7A" w14:textId="77777777"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2 – Commencement</w:t>
      </w:r>
    </w:p>
    <w:p w14:paraId="403BB885" w14:textId="6933CF1A" w:rsidR="007A19A1" w:rsidRPr="00812D73" w:rsidRDefault="007A19A1" w:rsidP="007A19A1">
      <w:pPr>
        <w:autoSpaceDE w:val="0"/>
        <w:autoSpaceDN w:val="0"/>
        <w:adjustRightInd w:val="0"/>
        <w:spacing w:after="120" w:line="240" w:lineRule="auto"/>
        <w:rPr>
          <w:rFonts w:ascii="Times New Roman" w:hAnsi="Times New Roman" w:cs="Times New Roman"/>
          <w:sz w:val="24"/>
          <w:szCs w:val="24"/>
        </w:rPr>
      </w:pPr>
      <w:r w:rsidRPr="00812D73">
        <w:rPr>
          <w:rFonts w:ascii="Times New Roman" w:hAnsi="Times New Roman" w:cs="Times New Roman"/>
          <w:sz w:val="24"/>
          <w:szCs w:val="24"/>
        </w:rPr>
        <w:t>This section provides that the Determination commences on 1 July 202</w:t>
      </w:r>
      <w:r>
        <w:rPr>
          <w:rFonts w:ascii="Times New Roman" w:hAnsi="Times New Roman" w:cs="Times New Roman"/>
          <w:sz w:val="24"/>
          <w:szCs w:val="24"/>
        </w:rPr>
        <w:t>5</w:t>
      </w:r>
      <w:r w:rsidRPr="00812D73">
        <w:rPr>
          <w:rFonts w:ascii="Times New Roman" w:hAnsi="Times New Roman" w:cs="Times New Roman"/>
          <w:sz w:val="24"/>
          <w:szCs w:val="24"/>
        </w:rPr>
        <w:t>.</w:t>
      </w:r>
    </w:p>
    <w:p w14:paraId="5C46BDE1" w14:textId="775E650D"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3 – Authority</w:t>
      </w:r>
    </w:p>
    <w:p w14:paraId="20EF41C6" w14:textId="7B57A6EB" w:rsidR="00892394" w:rsidRPr="00A54CEA" w:rsidRDefault="00892394" w:rsidP="00892394">
      <w:pPr>
        <w:spacing w:before="100" w:beforeAutospacing="1" w:after="100" w:afterAutospacing="1" w:line="300" w:lineRule="atLeast"/>
        <w:rPr>
          <w:rFonts w:ascii="Times New Roman" w:hAnsi="Times New Roman" w:cs="Times New Roman"/>
          <w:sz w:val="24"/>
          <w:szCs w:val="24"/>
        </w:rPr>
      </w:pPr>
      <w:r w:rsidRPr="00A54CEA">
        <w:rPr>
          <w:rFonts w:ascii="Times New Roman" w:hAnsi="Times New Roman" w:cs="Times New Roman"/>
          <w:kern w:val="24"/>
          <w:sz w:val="24"/>
          <w:szCs w:val="24"/>
        </w:rPr>
        <w:t xml:space="preserve">This section provides that the </w:t>
      </w:r>
      <w:r w:rsidR="00652B5E">
        <w:rPr>
          <w:rFonts w:ascii="Times New Roman" w:hAnsi="Times New Roman" w:cs="Times New Roman"/>
          <w:sz w:val="24"/>
          <w:szCs w:val="24"/>
        </w:rPr>
        <w:t>Determination</w:t>
      </w:r>
      <w:r w:rsidR="00652B5E">
        <w:rPr>
          <w:rFonts w:ascii="Times New Roman" w:hAnsi="Times New Roman" w:cs="Times New Roman"/>
          <w:kern w:val="24"/>
          <w:sz w:val="24"/>
          <w:szCs w:val="24"/>
        </w:rPr>
        <w:t xml:space="preserve"> is</w:t>
      </w:r>
      <w:r w:rsidRPr="00E13961">
        <w:rPr>
          <w:rFonts w:ascii="Times New Roman" w:hAnsi="Times New Roman" w:cs="Times New Roman"/>
          <w:kern w:val="24"/>
          <w:sz w:val="24"/>
          <w:szCs w:val="24"/>
        </w:rPr>
        <w:t xml:space="preserve"> made under </w:t>
      </w:r>
      <w:r w:rsidR="00652B5E">
        <w:rPr>
          <w:rFonts w:ascii="Times New Roman" w:hAnsi="Times New Roman" w:cs="Times New Roman"/>
          <w:color w:val="000000"/>
          <w:sz w:val="24"/>
          <w:szCs w:val="24"/>
        </w:rPr>
        <w:t>subsection</w:t>
      </w:r>
      <w:r w:rsidR="00E10A13">
        <w:rPr>
          <w:rFonts w:ascii="Times New Roman" w:hAnsi="Times New Roman" w:cs="Times New Roman"/>
          <w:color w:val="000000"/>
          <w:sz w:val="24"/>
          <w:szCs w:val="24"/>
        </w:rPr>
        <w:t xml:space="preserve"> </w:t>
      </w:r>
      <w:r w:rsidR="00652B5E">
        <w:rPr>
          <w:rFonts w:ascii="Times New Roman" w:hAnsi="Times New Roman" w:cs="Times New Roman"/>
          <w:color w:val="000000"/>
          <w:sz w:val="24"/>
          <w:szCs w:val="24"/>
        </w:rPr>
        <w:t>96</w:t>
      </w:r>
      <w:r w:rsidR="0078724C">
        <w:rPr>
          <w:rFonts w:ascii="Times New Roman" w:hAnsi="Times New Roman" w:cs="Times New Roman"/>
          <w:color w:val="000000"/>
          <w:sz w:val="24"/>
          <w:szCs w:val="24"/>
        </w:rPr>
        <w:t>(1</w:t>
      </w:r>
      <w:r w:rsidR="00E13961" w:rsidRPr="00E13961">
        <w:rPr>
          <w:rFonts w:ascii="Times New Roman" w:hAnsi="Times New Roman" w:cs="Times New Roman"/>
          <w:color w:val="000000"/>
          <w:sz w:val="24"/>
          <w:szCs w:val="24"/>
        </w:rPr>
        <w:t>) of the</w:t>
      </w:r>
      <w:r w:rsidR="00E10A13">
        <w:rPr>
          <w:rFonts w:ascii="Times New Roman" w:hAnsi="Times New Roman" w:cs="Times New Roman"/>
          <w:color w:val="000000"/>
          <w:sz w:val="24"/>
          <w:szCs w:val="24"/>
        </w:rPr>
        <w:t xml:space="preserve"> </w:t>
      </w:r>
      <w:r w:rsidR="00E13961" w:rsidRPr="00E13961">
        <w:rPr>
          <w:rFonts w:ascii="Times New Roman" w:hAnsi="Times New Roman" w:cs="Times New Roman"/>
          <w:i/>
          <w:iCs/>
          <w:color w:val="000000"/>
          <w:sz w:val="24"/>
          <w:szCs w:val="24"/>
        </w:rPr>
        <w:t>Road Transport (</w:t>
      </w:r>
      <w:r w:rsidR="00652B5E">
        <w:rPr>
          <w:rFonts w:ascii="Times New Roman" w:hAnsi="Times New Roman" w:cs="Times New Roman"/>
          <w:i/>
          <w:iCs/>
          <w:color w:val="000000"/>
          <w:sz w:val="24"/>
          <w:szCs w:val="24"/>
        </w:rPr>
        <w:t>General</w:t>
      </w:r>
      <w:r w:rsidR="00E13961" w:rsidRPr="00E13961">
        <w:rPr>
          <w:rFonts w:ascii="Times New Roman" w:hAnsi="Times New Roman" w:cs="Times New Roman"/>
          <w:i/>
          <w:iCs/>
          <w:color w:val="000000"/>
          <w:sz w:val="24"/>
          <w:szCs w:val="24"/>
        </w:rPr>
        <w:t>)</w:t>
      </w:r>
      <w:r w:rsidR="00E10A13">
        <w:rPr>
          <w:rFonts w:ascii="Times New Roman" w:hAnsi="Times New Roman" w:cs="Times New Roman"/>
          <w:i/>
          <w:iCs/>
          <w:color w:val="000000"/>
          <w:sz w:val="24"/>
          <w:szCs w:val="24"/>
        </w:rPr>
        <w:t xml:space="preserve"> </w:t>
      </w:r>
      <w:r w:rsidR="00652B5E">
        <w:rPr>
          <w:rFonts w:ascii="Times New Roman" w:hAnsi="Times New Roman" w:cs="Times New Roman"/>
          <w:i/>
          <w:iCs/>
          <w:color w:val="000000"/>
          <w:sz w:val="24"/>
          <w:szCs w:val="24"/>
        </w:rPr>
        <w:t>Act 1999</w:t>
      </w:r>
      <w:r w:rsidR="00E10A13">
        <w:rPr>
          <w:rFonts w:ascii="Times New Roman" w:hAnsi="Times New Roman" w:cs="Times New Roman"/>
          <w:i/>
          <w:iCs/>
          <w:color w:val="000000"/>
          <w:sz w:val="24"/>
          <w:szCs w:val="24"/>
        </w:rPr>
        <w:t xml:space="preserve"> </w:t>
      </w:r>
      <w:r w:rsidR="00E13961" w:rsidRPr="00E13961">
        <w:rPr>
          <w:rFonts w:ascii="Times New Roman" w:hAnsi="Times New Roman" w:cs="Times New Roman"/>
          <w:color w:val="000000"/>
          <w:sz w:val="24"/>
          <w:szCs w:val="24"/>
        </w:rPr>
        <w:t>(ACT)(</w:t>
      </w:r>
      <w:proofErr w:type="spellStart"/>
      <w:r w:rsidR="00E13961" w:rsidRPr="00E13961">
        <w:rPr>
          <w:rFonts w:ascii="Times New Roman" w:hAnsi="Times New Roman" w:cs="Times New Roman"/>
          <w:color w:val="000000"/>
          <w:sz w:val="24"/>
          <w:szCs w:val="24"/>
        </w:rPr>
        <w:t>Cth</w:t>
      </w:r>
      <w:proofErr w:type="spellEnd"/>
      <w:r w:rsidR="00E13961" w:rsidRPr="00E13961">
        <w:rPr>
          <w:rFonts w:ascii="Times New Roman" w:hAnsi="Times New Roman" w:cs="Times New Roman"/>
          <w:color w:val="000000"/>
          <w:sz w:val="24"/>
          <w:szCs w:val="24"/>
        </w:rPr>
        <w:t>), as applied by the</w:t>
      </w:r>
      <w:r w:rsidR="00E10A13">
        <w:rPr>
          <w:rFonts w:ascii="Times New Roman" w:hAnsi="Times New Roman" w:cs="Times New Roman"/>
          <w:color w:val="000000"/>
          <w:sz w:val="24"/>
          <w:szCs w:val="24"/>
        </w:rPr>
        <w:t xml:space="preserve"> </w:t>
      </w:r>
      <w:r w:rsidR="00E13961" w:rsidRPr="00B352FD">
        <w:rPr>
          <w:rFonts w:ascii="Times New Roman" w:hAnsi="Times New Roman" w:cs="Times New Roman"/>
          <w:sz w:val="24"/>
          <w:szCs w:val="24"/>
        </w:rPr>
        <w:t>Ordinance</w:t>
      </w:r>
      <w:r w:rsidR="00E13961" w:rsidRPr="00E13961">
        <w:rPr>
          <w:rFonts w:ascii="Times New Roman" w:hAnsi="Times New Roman" w:cs="Times New Roman"/>
          <w:i/>
          <w:sz w:val="24"/>
          <w:szCs w:val="24"/>
        </w:rPr>
        <w:t xml:space="preserve"> </w:t>
      </w:r>
      <w:r w:rsidR="00E13961" w:rsidRPr="00E13961">
        <w:rPr>
          <w:rFonts w:ascii="Times New Roman" w:hAnsi="Times New Roman" w:cs="Times New Roman"/>
          <w:iCs/>
          <w:color w:val="000000"/>
          <w:sz w:val="24"/>
          <w:szCs w:val="24"/>
        </w:rPr>
        <w:t xml:space="preserve">and the </w:t>
      </w:r>
      <w:r w:rsidR="00E13961" w:rsidRPr="00B352FD">
        <w:rPr>
          <w:rFonts w:ascii="Times New Roman" w:hAnsi="Times New Roman" w:cs="Times New Roman"/>
          <w:sz w:val="24"/>
          <w:szCs w:val="24"/>
        </w:rPr>
        <w:t>Rules</w:t>
      </w:r>
      <w:r w:rsidR="00ED641B" w:rsidRPr="00E13961">
        <w:rPr>
          <w:rFonts w:ascii="Times New Roman" w:hAnsi="Times New Roman" w:cs="Times New Roman"/>
          <w:kern w:val="24"/>
          <w:sz w:val="24"/>
          <w:szCs w:val="24"/>
        </w:rPr>
        <w:t>.</w:t>
      </w:r>
    </w:p>
    <w:p w14:paraId="15BB0506" w14:textId="0D601485" w:rsidR="00892394" w:rsidRDefault="00892394" w:rsidP="00892394">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4 – </w:t>
      </w:r>
      <w:r w:rsidR="009F55AC">
        <w:rPr>
          <w:rFonts w:ascii="Times New Roman" w:hAnsi="Times New Roman" w:cs="Times New Roman"/>
          <w:kern w:val="24"/>
          <w:sz w:val="24"/>
          <w:szCs w:val="24"/>
          <w:u w:val="single"/>
        </w:rPr>
        <w:t>Definitions</w:t>
      </w:r>
    </w:p>
    <w:p w14:paraId="7297F094" w14:textId="6CAB87AB" w:rsidR="00E13961" w:rsidRPr="003E6D2D" w:rsidRDefault="00E13961" w:rsidP="00E13961">
      <w:pPr>
        <w:tabs>
          <w:tab w:val="left" w:pos="3610"/>
        </w:tabs>
        <w:ind w:right="91"/>
        <w:rPr>
          <w:rFonts w:ascii="Times New Roman" w:hAnsi="Times New Roman" w:cs="Times New Roman"/>
          <w:color w:val="000000"/>
          <w:sz w:val="24"/>
          <w:szCs w:val="24"/>
          <w:shd w:val="clear" w:color="auto" w:fill="FFFFFF"/>
        </w:rPr>
      </w:pPr>
      <w:r w:rsidRPr="0002068B">
        <w:rPr>
          <w:rFonts w:ascii="Times New Roman" w:hAnsi="Times New Roman" w:cs="Times New Roman"/>
          <w:color w:val="000000"/>
          <w:sz w:val="24"/>
          <w:szCs w:val="24"/>
          <w:shd w:val="clear" w:color="auto" w:fill="FFFFFF"/>
        </w:rPr>
        <w:t xml:space="preserve">The explanatory note to this section provides a non-exhaustive list of expressions used in the </w:t>
      </w:r>
      <w:r w:rsidR="00D310B2">
        <w:rPr>
          <w:rFonts w:ascii="Times New Roman" w:hAnsi="Times New Roman" w:cs="Times New Roman"/>
          <w:sz w:val="24"/>
          <w:szCs w:val="24"/>
        </w:rPr>
        <w:t>Determination</w:t>
      </w:r>
      <w:r w:rsidR="00D310B2" w:rsidRPr="0002068B">
        <w:rPr>
          <w:rFonts w:ascii="Times New Roman" w:hAnsi="Times New Roman" w:cs="Times New Roman"/>
          <w:color w:val="000000"/>
          <w:sz w:val="24"/>
          <w:szCs w:val="24"/>
          <w:shd w:val="clear" w:color="auto" w:fill="FFFFFF"/>
        </w:rPr>
        <w:t xml:space="preserve"> </w:t>
      </w:r>
      <w:r w:rsidRPr="0002068B">
        <w:rPr>
          <w:rFonts w:ascii="Times New Roman" w:hAnsi="Times New Roman" w:cs="Times New Roman"/>
          <w:color w:val="000000"/>
          <w:sz w:val="24"/>
          <w:szCs w:val="24"/>
          <w:shd w:val="clear" w:color="auto" w:fill="FFFFFF"/>
        </w:rPr>
        <w:t>that are defined in the Ordinance</w:t>
      </w:r>
      <w:r>
        <w:rPr>
          <w:rFonts w:ascii="Times New Roman" w:hAnsi="Times New Roman" w:cs="Times New Roman"/>
          <w:color w:val="000000"/>
          <w:sz w:val="24"/>
          <w:szCs w:val="24"/>
          <w:shd w:val="clear" w:color="auto" w:fill="FFFFFF"/>
        </w:rPr>
        <w:t xml:space="preserve"> and the Rules</w:t>
      </w:r>
      <w:r w:rsidRPr="0002068B">
        <w:rPr>
          <w:rFonts w:ascii="Times New Roman" w:hAnsi="Times New Roman" w:cs="Times New Roman"/>
          <w:color w:val="000000"/>
          <w:sz w:val="24"/>
          <w:szCs w:val="24"/>
          <w:shd w:val="clear" w:color="auto" w:fill="FFFFFF"/>
        </w:rPr>
        <w:t xml:space="preserve"> to aid reading the </w:t>
      </w:r>
      <w:r w:rsidR="00D310B2">
        <w:rPr>
          <w:rFonts w:ascii="Times New Roman" w:hAnsi="Times New Roman" w:cs="Times New Roman"/>
          <w:sz w:val="24"/>
          <w:szCs w:val="24"/>
        </w:rPr>
        <w:t>Determination</w:t>
      </w:r>
      <w:r w:rsidRPr="0002068B">
        <w:rPr>
          <w:rFonts w:ascii="Times New Roman" w:hAnsi="Times New Roman" w:cs="Times New Roman"/>
          <w:color w:val="000000"/>
          <w:sz w:val="24"/>
          <w:szCs w:val="24"/>
          <w:shd w:val="clear" w:color="auto" w:fill="FFFFFF"/>
        </w:rPr>
        <w:t xml:space="preserve">, including </w:t>
      </w:r>
      <w:r w:rsidR="0078724C">
        <w:rPr>
          <w:rFonts w:ascii="Times New Roman" w:hAnsi="Times New Roman" w:cs="Times New Roman"/>
          <w:color w:val="000000"/>
          <w:sz w:val="24"/>
          <w:szCs w:val="24"/>
          <w:shd w:val="clear" w:color="auto" w:fill="FFFFFF"/>
        </w:rPr>
        <w:t xml:space="preserve">‘NCA’ and </w:t>
      </w:r>
      <w:r w:rsidRPr="0002068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Ordinance</w:t>
      </w:r>
      <w:r w:rsidRPr="0002068B">
        <w:rPr>
          <w:rFonts w:ascii="Times New Roman" w:hAnsi="Times New Roman" w:cs="Times New Roman"/>
          <w:color w:val="000000"/>
          <w:sz w:val="24"/>
          <w:szCs w:val="24"/>
          <w:shd w:val="clear" w:color="auto" w:fill="FFFFFF"/>
        </w:rPr>
        <w:t>’.</w:t>
      </w:r>
    </w:p>
    <w:p w14:paraId="520211DE" w14:textId="5022146A" w:rsidR="00111D1E" w:rsidRPr="003E6D2D" w:rsidRDefault="00D4078B" w:rsidP="00E13961">
      <w:pPr>
        <w:ind w:right="91"/>
        <w:rPr>
          <w:rFonts w:ascii="Times New Roman" w:hAnsi="Times New Roman" w:cs="Times New Roman"/>
          <w:sz w:val="24"/>
          <w:szCs w:val="24"/>
        </w:rPr>
      </w:pPr>
      <w:r w:rsidRPr="003E6D2D">
        <w:rPr>
          <w:rFonts w:ascii="Times New Roman" w:hAnsi="Times New Roman" w:cs="Times New Roman"/>
          <w:color w:val="000000"/>
          <w:sz w:val="24"/>
          <w:szCs w:val="24"/>
          <w:shd w:val="clear" w:color="auto" w:fill="FFFFFF"/>
        </w:rPr>
        <w:t>The term ‘</w:t>
      </w:r>
      <w:r w:rsidR="00D310B2" w:rsidRPr="003E6D2D">
        <w:rPr>
          <w:rFonts w:ascii="Times New Roman" w:hAnsi="Times New Roman" w:cs="Times New Roman"/>
          <w:color w:val="000000"/>
          <w:sz w:val="24"/>
          <w:szCs w:val="24"/>
          <w:shd w:val="clear" w:color="auto" w:fill="FFFFFF"/>
        </w:rPr>
        <w:t>multi-stay parking area’</w:t>
      </w:r>
      <w:r w:rsidRPr="003E6D2D">
        <w:rPr>
          <w:rFonts w:ascii="Times New Roman" w:hAnsi="Times New Roman" w:cs="Times New Roman"/>
          <w:color w:val="000000"/>
          <w:sz w:val="24"/>
          <w:szCs w:val="24"/>
          <w:shd w:val="clear" w:color="auto" w:fill="FFFFFF"/>
        </w:rPr>
        <w:t xml:space="preserve"> </w:t>
      </w:r>
      <w:r w:rsidR="00111D1E" w:rsidRPr="003E6D2D">
        <w:rPr>
          <w:rFonts w:ascii="Times New Roman" w:hAnsi="Times New Roman" w:cs="Times New Roman"/>
          <w:color w:val="000000"/>
          <w:sz w:val="24"/>
          <w:szCs w:val="24"/>
          <w:shd w:val="clear" w:color="auto" w:fill="FFFFFF"/>
        </w:rPr>
        <w:t xml:space="preserve">is defined as meaning </w:t>
      </w:r>
      <w:r w:rsidR="003E6D2D" w:rsidRPr="003E6D2D">
        <w:rPr>
          <w:rFonts w:ascii="Times New Roman" w:hAnsi="Times New Roman" w:cs="Times New Roman"/>
          <w:color w:val="000000"/>
          <w:sz w:val="24"/>
          <w:szCs w:val="24"/>
        </w:rPr>
        <w:t>a ticket parking area where all</w:t>
      </w:r>
      <w:r w:rsidR="003E6D2D" w:rsidRPr="003E6D2D">
        <w:rPr>
          <w:rFonts w:ascii="Times New Roman" w:hAnsi="Times New Roman" w:cs="Times New Roman"/>
          <w:color w:val="000000"/>
          <w:sz w:val="24"/>
          <w:szCs w:val="24"/>
        </w:rPr>
        <w:noBreakHyphen/>
        <w:t>day parking is permitted by the signs applying to the area</w:t>
      </w:r>
      <w:r w:rsidR="00D310B2" w:rsidRPr="003E6D2D">
        <w:rPr>
          <w:rFonts w:ascii="Times New Roman" w:hAnsi="Times New Roman" w:cs="Times New Roman"/>
          <w:sz w:val="24"/>
          <w:szCs w:val="24"/>
        </w:rPr>
        <w:t>.</w:t>
      </w:r>
    </w:p>
    <w:p w14:paraId="739016CC" w14:textId="0F84C73D" w:rsidR="00E13961" w:rsidRPr="003E6D2D" w:rsidRDefault="00E13961" w:rsidP="00E13961">
      <w:pPr>
        <w:ind w:right="91"/>
        <w:rPr>
          <w:rFonts w:ascii="Times New Roman" w:hAnsi="Times New Roman" w:cs="Times New Roman"/>
          <w:i/>
          <w:sz w:val="24"/>
          <w:szCs w:val="24"/>
        </w:rPr>
      </w:pPr>
      <w:r w:rsidRPr="003E6D2D">
        <w:rPr>
          <w:rFonts w:ascii="Times New Roman" w:hAnsi="Times New Roman" w:cs="Times New Roman"/>
          <w:color w:val="000000"/>
          <w:sz w:val="24"/>
          <w:szCs w:val="24"/>
          <w:shd w:val="clear" w:color="auto" w:fill="FFFFFF"/>
        </w:rPr>
        <w:t xml:space="preserve">The term ‘Rules’ is defined as meaning </w:t>
      </w:r>
      <w:r w:rsidRPr="003E6D2D">
        <w:rPr>
          <w:rFonts w:ascii="Times New Roman" w:hAnsi="Times New Roman" w:cs="Times New Roman"/>
          <w:sz w:val="24"/>
          <w:szCs w:val="24"/>
        </w:rPr>
        <w:t xml:space="preserve">the </w:t>
      </w:r>
      <w:r w:rsidRPr="003E6D2D">
        <w:rPr>
          <w:rFonts w:ascii="Times New Roman" w:hAnsi="Times New Roman" w:cs="Times New Roman"/>
          <w:i/>
          <w:sz w:val="24"/>
          <w:szCs w:val="24"/>
        </w:rPr>
        <w:t>Australian Capital Territory National Land (Road Transport) Rules</w:t>
      </w:r>
      <w:r w:rsidR="00E10A13">
        <w:rPr>
          <w:rFonts w:ascii="Times New Roman" w:hAnsi="Times New Roman" w:cs="Times New Roman"/>
          <w:i/>
          <w:sz w:val="24"/>
          <w:szCs w:val="24"/>
        </w:rPr>
        <w:t xml:space="preserve"> </w:t>
      </w:r>
      <w:r w:rsidRPr="003E6D2D">
        <w:rPr>
          <w:rFonts w:ascii="Times New Roman" w:hAnsi="Times New Roman" w:cs="Times New Roman"/>
          <w:i/>
          <w:sz w:val="24"/>
          <w:szCs w:val="24"/>
        </w:rPr>
        <w:t>2025.</w:t>
      </w:r>
    </w:p>
    <w:p w14:paraId="3A348991" w14:textId="75000EEE" w:rsidR="003E6D2D" w:rsidRPr="003E6D2D" w:rsidRDefault="003E6D2D" w:rsidP="003E6D2D">
      <w:pPr>
        <w:ind w:right="91"/>
        <w:rPr>
          <w:rFonts w:ascii="Times New Roman" w:hAnsi="Times New Roman" w:cs="Times New Roman"/>
          <w:sz w:val="24"/>
          <w:szCs w:val="24"/>
        </w:rPr>
      </w:pPr>
      <w:r w:rsidRPr="003E6D2D">
        <w:rPr>
          <w:rFonts w:ascii="Times New Roman" w:hAnsi="Times New Roman" w:cs="Times New Roman"/>
          <w:color w:val="000000"/>
          <w:sz w:val="24"/>
          <w:szCs w:val="24"/>
          <w:shd w:val="clear" w:color="auto" w:fill="FFFFFF"/>
        </w:rPr>
        <w:t xml:space="preserve">The term ‘short-stay parking area’ is defined as meaning </w:t>
      </w:r>
      <w:r w:rsidRPr="003E6D2D">
        <w:rPr>
          <w:rFonts w:ascii="Times New Roman" w:hAnsi="Times New Roman" w:cs="Times New Roman"/>
          <w:color w:val="000000"/>
          <w:sz w:val="24"/>
          <w:szCs w:val="24"/>
        </w:rPr>
        <w:t>any ticket parking area other than a multi</w:t>
      </w:r>
      <w:r w:rsidRPr="003E6D2D">
        <w:rPr>
          <w:rFonts w:ascii="Times New Roman" w:hAnsi="Times New Roman" w:cs="Times New Roman"/>
          <w:color w:val="000000"/>
          <w:sz w:val="24"/>
          <w:szCs w:val="24"/>
        </w:rPr>
        <w:noBreakHyphen/>
        <w:t>stay parking area</w:t>
      </w:r>
      <w:r w:rsidRPr="003E6D2D">
        <w:rPr>
          <w:rFonts w:ascii="Times New Roman" w:hAnsi="Times New Roman" w:cs="Times New Roman"/>
          <w:sz w:val="24"/>
          <w:szCs w:val="24"/>
        </w:rPr>
        <w:t>.</w:t>
      </w:r>
    </w:p>
    <w:p w14:paraId="0690C280" w14:textId="4EAE1209" w:rsidR="003E6D2D" w:rsidRDefault="003E6D2D" w:rsidP="00E13961">
      <w:pPr>
        <w:ind w:right="91"/>
        <w:rPr>
          <w:rFonts w:ascii="Times New Roman" w:hAnsi="Times New Roman" w:cs="Times New Roman"/>
          <w:sz w:val="24"/>
          <w:szCs w:val="24"/>
        </w:rPr>
      </w:pPr>
      <w:r w:rsidRPr="003E6D2D">
        <w:rPr>
          <w:rFonts w:ascii="Times New Roman" w:hAnsi="Times New Roman" w:cs="Times New Roman"/>
          <w:color w:val="000000"/>
          <w:sz w:val="24"/>
          <w:szCs w:val="24"/>
          <w:shd w:val="clear" w:color="auto" w:fill="FFFFFF"/>
        </w:rPr>
        <w:t xml:space="preserve">The term ‘third-party parking service provider’ is defined as meaning </w:t>
      </w:r>
      <w:r w:rsidRPr="003E6D2D">
        <w:rPr>
          <w:rFonts w:ascii="Times New Roman" w:hAnsi="Times New Roman" w:cs="Times New Roman"/>
          <w:sz w:val="24"/>
          <w:szCs w:val="24"/>
        </w:rPr>
        <w:t xml:space="preserve">a person with whom the Minister (or their delegate) has entered into an arrangement under </w:t>
      </w:r>
      <w:r w:rsidRPr="00E23D66">
        <w:rPr>
          <w:rFonts w:ascii="Times New Roman" w:hAnsi="Times New Roman" w:cs="Times New Roman"/>
          <w:sz w:val="24"/>
          <w:szCs w:val="24"/>
        </w:rPr>
        <w:t>section 12</w:t>
      </w:r>
      <w:r w:rsidRPr="003E6D2D">
        <w:rPr>
          <w:rFonts w:ascii="Times New Roman" w:hAnsi="Times New Roman" w:cs="Times New Roman"/>
          <w:sz w:val="24"/>
          <w:szCs w:val="24"/>
        </w:rPr>
        <w:t xml:space="preserve"> of the Ordinance.</w:t>
      </w:r>
    </w:p>
    <w:p w14:paraId="06F6BA31" w14:textId="528998C9" w:rsidR="00E8373C" w:rsidRPr="005C0566" w:rsidRDefault="00E8373C" w:rsidP="00E13961">
      <w:pPr>
        <w:ind w:right="91"/>
        <w:rPr>
          <w:rFonts w:ascii="Times New Roman" w:hAnsi="Times New Roman" w:cs="Times New Roman"/>
          <w:sz w:val="24"/>
          <w:szCs w:val="24"/>
          <w:u w:val="single"/>
        </w:rPr>
      </w:pPr>
      <w:r w:rsidRPr="005C0566">
        <w:rPr>
          <w:rFonts w:ascii="Times New Roman" w:hAnsi="Times New Roman" w:cs="Times New Roman"/>
          <w:sz w:val="24"/>
          <w:szCs w:val="24"/>
          <w:u w:val="single"/>
        </w:rPr>
        <w:t xml:space="preserve">Section 5 – Schedules </w:t>
      </w:r>
    </w:p>
    <w:p w14:paraId="03B74757" w14:textId="383F3DF8" w:rsidR="00E8373C" w:rsidRPr="007B537C" w:rsidRDefault="007B537C" w:rsidP="007701CC">
      <w:pPr>
        <w:jc w:val="both"/>
        <w:rPr>
          <w:rFonts w:ascii="Times New Roman" w:hAnsi="Times New Roman" w:cs="Times New Roman"/>
          <w:sz w:val="24"/>
          <w:szCs w:val="24"/>
        </w:rPr>
      </w:pPr>
      <w:r w:rsidRPr="007701CC">
        <w:rPr>
          <w:rFonts w:ascii="Times New Roman" w:hAnsi="Times New Roman" w:cs="Times New Roman"/>
          <w:sz w:val="24"/>
          <w:szCs w:val="24"/>
        </w:rPr>
        <w:t>This section provides that each instrument that is specified in a Schedule to the Determination is amended or repealed as set out in the applicable items in the Schedule concerned, and any other item in a Schedule to the Determination has effect according to its terms.</w:t>
      </w:r>
    </w:p>
    <w:p w14:paraId="5B56012E" w14:textId="36AE768C" w:rsidR="009F55AC" w:rsidRDefault="009F55AC" w:rsidP="00E13961">
      <w:pPr>
        <w:ind w:right="91"/>
        <w:rPr>
          <w:rFonts w:ascii="Times New Roman" w:hAnsi="Times New Roman" w:cs="Times New Roman"/>
          <w:kern w:val="24"/>
          <w:sz w:val="24"/>
          <w:szCs w:val="24"/>
          <w:u w:val="single"/>
        </w:rPr>
      </w:pPr>
      <w:r w:rsidRPr="009F55AC">
        <w:rPr>
          <w:rFonts w:ascii="Times New Roman" w:hAnsi="Times New Roman" w:cs="Times New Roman"/>
          <w:kern w:val="24"/>
          <w:sz w:val="24"/>
          <w:szCs w:val="24"/>
          <w:u w:val="single"/>
        </w:rPr>
        <w:t xml:space="preserve">Section </w:t>
      </w:r>
      <w:r w:rsidR="005C0566">
        <w:rPr>
          <w:rFonts w:ascii="Times New Roman" w:hAnsi="Times New Roman" w:cs="Times New Roman"/>
          <w:kern w:val="24"/>
          <w:sz w:val="24"/>
          <w:szCs w:val="24"/>
          <w:u w:val="single"/>
        </w:rPr>
        <w:t xml:space="preserve">6 </w:t>
      </w:r>
      <w:r w:rsidRPr="009F55AC">
        <w:rPr>
          <w:rFonts w:ascii="Times New Roman" w:hAnsi="Times New Roman" w:cs="Times New Roman"/>
          <w:kern w:val="24"/>
          <w:sz w:val="24"/>
          <w:szCs w:val="24"/>
          <w:u w:val="single"/>
        </w:rPr>
        <w:t>–</w:t>
      </w:r>
      <w:r>
        <w:rPr>
          <w:rFonts w:ascii="Times New Roman" w:hAnsi="Times New Roman" w:cs="Times New Roman"/>
          <w:kern w:val="24"/>
          <w:sz w:val="24"/>
          <w:szCs w:val="24"/>
          <w:u w:val="single"/>
        </w:rPr>
        <w:t xml:space="preserve"> </w:t>
      </w:r>
      <w:r w:rsidR="00E50003">
        <w:rPr>
          <w:rFonts w:ascii="Times New Roman" w:hAnsi="Times New Roman" w:cs="Times New Roman"/>
          <w:kern w:val="24"/>
          <w:sz w:val="24"/>
          <w:szCs w:val="24"/>
          <w:u w:val="single"/>
        </w:rPr>
        <w:t>P</w:t>
      </w:r>
      <w:r w:rsidR="00EA7772">
        <w:rPr>
          <w:rFonts w:ascii="Times New Roman" w:hAnsi="Times New Roman" w:cs="Times New Roman"/>
          <w:kern w:val="24"/>
          <w:sz w:val="24"/>
          <w:szCs w:val="24"/>
          <w:u w:val="single"/>
        </w:rPr>
        <w:t>arking fees</w:t>
      </w:r>
    </w:p>
    <w:p w14:paraId="198FE6EB" w14:textId="62C16FFF" w:rsidR="00502B66" w:rsidRPr="008017DC" w:rsidRDefault="00502B66" w:rsidP="00E13961">
      <w:pPr>
        <w:ind w:right="91"/>
        <w:rPr>
          <w:rFonts w:ascii="Times New Roman" w:hAnsi="Times New Roman" w:cs="Times New Roman"/>
          <w:kern w:val="24"/>
          <w:sz w:val="24"/>
          <w:szCs w:val="24"/>
        </w:rPr>
      </w:pPr>
      <w:r w:rsidRPr="008017DC">
        <w:rPr>
          <w:rFonts w:ascii="Times New Roman" w:hAnsi="Times New Roman" w:cs="Times New Roman"/>
          <w:kern w:val="24"/>
          <w:sz w:val="24"/>
          <w:szCs w:val="24"/>
        </w:rPr>
        <w:t>This section determines the fees payable for parking in a parking space in a ticket parking area that forms part of a ticket parking scheme established by the Minister (or their delegate).</w:t>
      </w:r>
    </w:p>
    <w:p w14:paraId="330CA8D1" w14:textId="1F023FA4" w:rsidR="00A86F70" w:rsidRPr="008017DC" w:rsidRDefault="00A86F70" w:rsidP="00A86F70">
      <w:pPr>
        <w:ind w:right="91"/>
        <w:rPr>
          <w:rFonts w:ascii="Times New Roman" w:hAnsi="Times New Roman" w:cs="Times New Roman"/>
          <w:kern w:val="24"/>
          <w:sz w:val="24"/>
          <w:szCs w:val="24"/>
        </w:rPr>
      </w:pPr>
      <w:r w:rsidRPr="008017DC">
        <w:rPr>
          <w:rFonts w:ascii="Times New Roman" w:hAnsi="Times New Roman" w:cs="Times New Roman"/>
          <w:kern w:val="24"/>
          <w:sz w:val="24"/>
          <w:szCs w:val="24"/>
        </w:rPr>
        <w:t xml:space="preserve">Subsection (1) provides that the whole of this section determines the fee payable for parking in a </w:t>
      </w:r>
      <w:r w:rsidR="00D12715">
        <w:rPr>
          <w:rFonts w:ascii="Times New Roman" w:hAnsi="Times New Roman" w:cs="Times New Roman"/>
          <w:kern w:val="24"/>
          <w:sz w:val="24"/>
          <w:szCs w:val="24"/>
        </w:rPr>
        <w:t xml:space="preserve">ticket </w:t>
      </w:r>
      <w:r w:rsidRPr="008017DC">
        <w:rPr>
          <w:rFonts w:ascii="Times New Roman" w:hAnsi="Times New Roman" w:cs="Times New Roman"/>
          <w:kern w:val="24"/>
          <w:sz w:val="24"/>
          <w:szCs w:val="24"/>
        </w:rPr>
        <w:t>parking space in a ticket parking area that forms part of a ticket parking scheme established by the Minister (or their delegate).</w:t>
      </w:r>
    </w:p>
    <w:p w14:paraId="0E9700FC" w14:textId="37C74FD7" w:rsidR="0042251F" w:rsidRPr="008017DC" w:rsidRDefault="00502B66" w:rsidP="00E13961">
      <w:pPr>
        <w:ind w:right="91"/>
        <w:rPr>
          <w:rFonts w:ascii="Times New Roman" w:hAnsi="Times New Roman" w:cs="Times New Roman"/>
          <w:kern w:val="24"/>
          <w:sz w:val="24"/>
          <w:szCs w:val="24"/>
        </w:rPr>
      </w:pPr>
      <w:r w:rsidRPr="008017DC">
        <w:rPr>
          <w:rFonts w:ascii="Times New Roman" w:hAnsi="Times New Roman" w:cs="Times New Roman"/>
          <w:kern w:val="24"/>
          <w:sz w:val="24"/>
          <w:szCs w:val="24"/>
        </w:rPr>
        <w:lastRenderedPageBreak/>
        <w:t xml:space="preserve">Subsection (2) </w:t>
      </w:r>
      <w:r w:rsidR="0021571D" w:rsidRPr="008017DC">
        <w:rPr>
          <w:rFonts w:ascii="Times New Roman" w:hAnsi="Times New Roman" w:cs="Times New Roman"/>
          <w:kern w:val="24"/>
          <w:sz w:val="24"/>
          <w:szCs w:val="24"/>
        </w:rPr>
        <w:t>determines</w:t>
      </w:r>
      <w:r w:rsidRPr="008017DC">
        <w:rPr>
          <w:rFonts w:ascii="Times New Roman" w:hAnsi="Times New Roman" w:cs="Times New Roman"/>
          <w:kern w:val="24"/>
          <w:sz w:val="24"/>
          <w:szCs w:val="24"/>
        </w:rPr>
        <w:t xml:space="preserve"> fees </w:t>
      </w:r>
      <w:r w:rsidR="0021571D" w:rsidRPr="008017DC">
        <w:rPr>
          <w:rFonts w:ascii="Times New Roman" w:hAnsi="Times New Roman" w:cs="Times New Roman"/>
          <w:kern w:val="24"/>
          <w:sz w:val="24"/>
          <w:szCs w:val="24"/>
        </w:rPr>
        <w:t>by</w:t>
      </w:r>
      <w:r w:rsidRPr="008017DC">
        <w:rPr>
          <w:rFonts w:ascii="Times New Roman" w:hAnsi="Times New Roman" w:cs="Times New Roman"/>
          <w:kern w:val="24"/>
          <w:sz w:val="24"/>
          <w:szCs w:val="24"/>
        </w:rPr>
        <w:t xml:space="preserve"> reference to both the type of ticket parking area and the time period for which the </w:t>
      </w:r>
      <w:r w:rsidR="0021571D" w:rsidRPr="008017DC">
        <w:rPr>
          <w:rFonts w:ascii="Times New Roman" w:hAnsi="Times New Roman" w:cs="Times New Roman"/>
          <w:kern w:val="24"/>
          <w:sz w:val="24"/>
          <w:szCs w:val="24"/>
        </w:rPr>
        <w:t xml:space="preserve">parking fee </w:t>
      </w:r>
      <w:r w:rsidRPr="008017DC">
        <w:rPr>
          <w:rFonts w:ascii="Times New Roman" w:hAnsi="Times New Roman" w:cs="Times New Roman"/>
          <w:kern w:val="24"/>
          <w:sz w:val="24"/>
          <w:szCs w:val="24"/>
        </w:rPr>
        <w:t xml:space="preserve">is </w:t>
      </w:r>
      <w:r w:rsidR="0021571D" w:rsidRPr="008017DC">
        <w:rPr>
          <w:rFonts w:ascii="Times New Roman" w:hAnsi="Times New Roman" w:cs="Times New Roman"/>
          <w:kern w:val="24"/>
          <w:sz w:val="24"/>
          <w:szCs w:val="24"/>
        </w:rPr>
        <w:t>payable</w:t>
      </w:r>
      <w:r w:rsidR="00AE62BF" w:rsidRPr="008017DC">
        <w:rPr>
          <w:rFonts w:ascii="Times New Roman" w:hAnsi="Times New Roman" w:cs="Times New Roman"/>
          <w:kern w:val="24"/>
          <w:sz w:val="24"/>
          <w:szCs w:val="24"/>
        </w:rPr>
        <w:t>, and presents those fees in a table</w:t>
      </w:r>
      <w:r w:rsidRPr="008017DC">
        <w:rPr>
          <w:rFonts w:ascii="Times New Roman" w:hAnsi="Times New Roman" w:cs="Times New Roman"/>
          <w:kern w:val="24"/>
          <w:sz w:val="24"/>
          <w:szCs w:val="24"/>
        </w:rPr>
        <w:t>.</w:t>
      </w:r>
    </w:p>
    <w:p w14:paraId="46DDB601" w14:textId="56EC553A" w:rsidR="00EA7772" w:rsidRPr="008017DC" w:rsidRDefault="00502B66" w:rsidP="00E13961">
      <w:pPr>
        <w:ind w:right="91"/>
        <w:rPr>
          <w:rFonts w:ascii="Times New Roman" w:hAnsi="Times New Roman" w:cs="Times New Roman"/>
          <w:kern w:val="24"/>
          <w:sz w:val="24"/>
          <w:szCs w:val="24"/>
        </w:rPr>
      </w:pPr>
      <w:r w:rsidRPr="008017DC">
        <w:rPr>
          <w:rFonts w:ascii="Times New Roman" w:hAnsi="Times New Roman" w:cs="Times New Roman"/>
          <w:kern w:val="24"/>
          <w:sz w:val="24"/>
          <w:szCs w:val="24"/>
        </w:rPr>
        <w:t xml:space="preserve">Subsection (3) </w:t>
      </w:r>
      <w:r w:rsidR="00316777">
        <w:rPr>
          <w:rFonts w:ascii="Times New Roman" w:hAnsi="Times New Roman" w:cs="Times New Roman"/>
          <w:kern w:val="24"/>
          <w:sz w:val="24"/>
          <w:szCs w:val="24"/>
        </w:rPr>
        <w:t>provides</w:t>
      </w:r>
      <w:r w:rsidR="0042251F" w:rsidRPr="008017DC">
        <w:rPr>
          <w:rFonts w:ascii="Times New Roman" w:hAnsi="Times New Roman" w:cs="Times New Roman"/>
          <w:kern w:val="24"/>
          <w:sz w:val="24"/>
          <w:szCs w:val="24"/>
        </w:rPr>
        <w:t xml:space="preserve"> that the </w:t>
      </w:r>
      <w:r w:rsidR="0021571D" w:rsidRPr="008017DC">
        <w:rPr>
          <w:rFonts w:ascii="Times New Roman" w:hAnsi="Times New Roman" w:cs="Times New Roman"/>
          <w:kern w:val="24"/>
          <w:sz w:val="24"/>
          <w:szCs w:val="24"/>
        </w:rPr>
        <w:t xml:space="preserve">parking </w:t>
      </w:r>
      <w:r w:rsidR="0042251F" w:rsidRPr="008017DC">
        <w:rPr>
          <w:rFonts w:ascii="Times New Roman" w:hAnsi="Times New Roman" w:cs="Times New Roman"/>
          <w:kern w:val="24"/>
          <w:sz w:val="24"/>
          <w:szCs w:val="24"/>
        </w:rPr>
        <w:t xml:space="preserve">fee payable for parking up to and including 4 hours in either a short-stay parking area or multi-stay parking area for a portion of an hour is the pro rata equivalent of that </w:t>
      </w:r>
      <w:r w:rsidR="00FA1BFB" w:rsidRPr="008017DC">
        <w:rPr>
          <w:rFonts w:ascii="Times New Roman" w:hAnsi="Times New Roman" w:cs="Times New Roman"/>
          <w:kern w:val="24"/>
          <w:sz w:val="24"/>
          <w:szCs w:val="24"/>
        </w:rPr>
        <w:t>portion of th</w:t>
      </w:r>
      <w:r w:rsidR="009103FB" w:rsidRPr="008017DC">
        <w:rPr>
          <w:rFonts w:ascii="Times New Roman" w:hAnsi="Times New Roman" w:cs="Times New Roman"/>
          <w:kern w:val="24"/>
          <w:sz w:val="24"/>
          <w:szCs w:val="24"/>
        </w:rPr>
        <w:t>at</w:t>
      </w:r>
      <w:r w:rsidR="00FA1BFB" w:rsidRPr="008017DC">
        <w:rPr>
          <w:rFonts w:ascii="Times New Roman" w:hAnsi="Times New Roman" w:cs="Times New Roman"/>
          <w:kern w:val="24"/>
          <w:sz w:val="24"/>
          <w:szCs w:val="24"/>
        </w:rPr>
        <w:t xml:space="preserve"> </w:t>
      </w:r>
      <w:r w:rsidR="0042251F" w:rsidRPr="008017DC">
        <w:rPr>
          <w:rFonts w:ascii="Times New Roman" w:hAnsi="Times New Roman" w:cs="Times New Roman"/>
          <w:kern w:val="24"/>
          <w:sz w:val="24"/>
          <w:szCs w:val="24"/>
        </w:rPr>
        <w:t>hour. For example, a person parking in a short-stay parking area for 2 hours and 30 minutes would pay $4.</w:t>
      </w:r>
      <w:r w:rsidR="003910CE">
        <w:rPr>
          <w:rFonts w:ascii="Times New Roman" w:hAnsi="Times New Roman" w:cs="Times New Roman"/>
          <w:kern w:val="24"/>
          <w:sz w:val="24"/>
          <w:szCs w:val="24"/>
        </w:rPr>
        <w:t>2</w:t>
      </w:r>
      <w:r w:rsidR="0042251F" w:rsidRPr="008017DC">
        <w:rPr>
          <w:rFonts w:ascii="Times New Roman" w:hAnsi="Times New Roman" w:cs="Times New Roman"/>
          <w:kern w:val="24"/>
          <w:sz w:val="24"/>
          <w:szCs w:val="24"/>
        </w:rPr>
        <w:t>0 for the first hour, another $4.</w:t>
      </w:r>
      <w:r w:rsidR="003910CE">
        <w:rPr>
          <w:rFonts w:ascii="Times New Roman" w:hAnsi="Times New Roman" w:cs="Times New Roman"/>
          <w:kern w:val="24"/>
          <w:sz w:val="24"/>
          <w:szCs w:val="24"/>
        </w:rPr>
        <w:t>2</w:t>
      </w:r>
      <w:r w:rsidR="0042251F" w:rsidRPr="008017DC">
        <w:rPr>
          <w:rFonts w:ascii="Times New Roman" w:hAnsi="Times New Roman" w:cs="Times New Roman"/>
          <w:kern w:val="24"/>
          <w:sz w:val="24"/>
          <w:szCs w:val="24"/>
        </w:rPr>
        <w:t>0 for the second hour, and another $2.</w:t>
      </w:r>
      <w:r w:rsidR="003910CE">
        <w:rPr>
          <w:rFonts w:ascii="Times New Roman" w:hAnsi="Times New Roman" w:cs="Times New Roman"/>
          <w:kern w:val="24"/>
          <w:sz w:val="24"/>
          <w:szCs w:val="24"/>
        </w:rPr>
        <w:t>1</w:t>
      </w:r>
      <w:r w:rsidR="0042251F" w:rsidRPr="008017DC">
        <w:rPr>
          <w:rFonts w:ascii="Times New Roman" w:hAnsi="Times New Roman" w:cs="Times New Roman"/>
          <w:kern w:val="24"/>
          <w:sz w:val="24"/>
          <w:szCs w:val="24"/>
        </w:rPr>
        <w:t xml:space="preserve">0 for the first 30 minutes of the third hour (being 50% of the </w:t>
      </w:r>
      <w:r w:rsidR="00402AF3" w:rsidRPr="008017DC">
        <w:rPr>
          <w:rFonts w:ascii="Times New Roman" w:hAnsi="Times New Roman" w:cs="Times New Roman"/>
          <w:kern w:val="24"/>
          <w:sz w:val="24"/>
          <w:szCs w:val="24"/>
        </w:rPr>
        <w:t xml:space="preserve">fee payable for the </w:t>
      </w:r>
      <w:r w:rsidR="0042251F" w:rsidRPr="008017DC">
        <w:rPr>
          <w:rFonts w:ascii="Times New Roman" w:hAnsi="Times New Roman" w:cs="Times New Roman"/>
          <w:kern w:val="24"/>
          <w:sz w:val="24"/>
          <w:szCs w:val="24"/>
        </w:rPr>
        <w:t>third hour)</w:t>
      </w:r>
      <w:r w:rsidR="00C11020">
        <w:rPr>
          <w:rFonts w:ascii="Times New Roman" w:hAnsi="Times New Roman" w:cs="Times New Roman"/>
          <w:kern w:val="24"/>
          <w:sz w:val="24"/>
          <w:szCs w:val="24"/>
        </w:rPr>
        <w:t>,</w:t>
      </w:r>
      <w:r w:rsidR="0042251F" w:rsidRPr="008017DC">
        <w:rPr>
          <w:rFonts w:ascii="Times New Roman" w:hAnsi="Times New Roman" w:cs="Times New Roman"/>
          <w:kern w:val="24"/>
          <w:sz w:val="24"/>
          <w:szCs w:val="24"/>
        </w:rPr>
        <w:t xml:space="preserve"> for a total parking fee payable of $10.</w:t>
      </w:r>
      <w:r w:rsidR="003910CE">
        <w:rPr>
          <w:rFonts w:ascii="Times New Roman" w:hAnsi="Times New Roman" w:cs="Times New Roman"/>
          <w:kern w:val="24"/>
          <w:sz w:val="24"/>
          <w:szCs w:val="24"/>
        </w:rPr>
        <w:t>5</w:t>
      </w:r>
      <w:r w:rsidR="0042251F" w:rsidRPr="008017DC">
        <w:rPr>
          <w:rFonts w:ascii="Times New Roman" w:hAnsi="Times New Roman" w:cs="Times New Roman"/>
          <w:kern w:val="24"/>
          <w:sz w:val="24"/>
          <w:szCs w:val="24"/>
        </w:rPr>
        <w:t>0.</w:t>
      </w:r>
    </w:p>
    <w:p w14:paraId="08D4C6BE" w14:textId="267B0CAE" w:rsidR="00750011" w:rsidRPr="008017DC" w:rsidRDefault="0042251F" w:rsidP="00E13961">
      <w:pPr>
        <w:ind w:right="91"/>
        <w:rPr>
          <w:rFonts w:ascii="Times New Roman" w:hAnsi="Times New Roman" w:cs="Times New Roman"/>
          <w:kern w:val="24"/>
          <w:sz w:val="24"/>
          <w:szCs w:val="24"/>
        </w:rPr>
      </w:pPr>
      <w:r w:rsidRPr="008017DC">
        <w:rPr>
          <w:rFonts w:ascii="Times New Roman" w:hAnsi="Times New Roman" w:cs="Times New Roman"/>
          <w:kern w:val="24"/>
          <w:sz w:val="24"/>
          <w:szCs w:val="24"/>
        </w:rPr>
        <w:t xml:space="preserve">Subsection (4) </w:t>
      </w:r>
      <w:r w:rsidR="00316777">
        <w:rPr>
          <w:rFonts w:ascii="Times New Roman" w:hAnsi="Times New Roman" w:cs="Times New Roman"/>
          <w:kern w:val="24"/>
          <w:sz w:val="24"/>
          <w:szCs w:val="24"/>
        </w:rPr>
        <w:t>provides</w:t>
      </w:r>
      <w:r w:rsidR="00316777" w:rsidRPr="008017DC">
        <w:rPr>
          <w:rFonts w:ascii="Times New Roman" w:hAnsi="Times New Roman" w:cs="Times New Roman"/>
          <w:kern w:val="24"/>
          <w:sz w:val="24"/>
          <w:szCs w:val="24"/>
        </w:rPr>
        <w:t xml:space="preserve"> </w:t>
      </w:r>
      <w:r w:rsidR="0021571D" w:rsidRPr="008017DC">
        <w:rPr>
          <w:rFonts w:ascii="Times New Roman" w:hAnsi="Times New Roman" w:cs="Times New Roman"/>
          <w:kern w:val="24"/>
          <w:sz w:val="24"/>
          <w:szCs w:val="24"/>
        </w:rPr>
        <w:t>that the responsible party for paying a fee determined in this section is the person using the ticket parking space and that the fee is payable to the Commonwealth.</w:t>
      </w:r>
      <w:r w:rsidR="00750011">
        <w:rPr>
          <w:rFonts w:ascii="Times New Roman" w:hAnsi="Times New Roman" w:cs="Times New Roman"/>
          <w:kern w:val="24"/>
          <w:sz w:val="24"/>
          <w:szCs w:val="24"/>
        </w:rPr>
        <w:t xml:space="preserve"> Money</w:t>
      </w:r>
      <w:r w:rsidR="00B41101">
        <w:rPr>
          <w:rFonts w:ascii="Times New Roman" w:hAnsi="Times New Roman" w:cs="Times New Roman"/>
          <w:kern w:val="24"/>
          <w:sz w:val="24"/>
          <w:szCs w:val="24"/>
        </w:rPr>
        <w:t xml:space="preserve"> received by the Commonwealth forms part of the Consolidated Revenue Fund.</w:t>
      </w:r>
    </w:p>
    <w:p w14:paraId="45CD77C4" w14:textId="7AF3AFA9" w:rsidR="0021571D" w:rsidRPr="008017DC" w:rsidRDefault="0021571D" w:rsidP="00E13961">
      <w:pPr>
        <w:ind w:right="91"/>
        <w:rPr>
          <w:rFonts w:ascii="Times New Roman" w:hAnsi="Times New Roman" w:cs="Times New Roman"/>
          <w:kern w:val="24"/>
          <w:sz w:val="24"/>
          <w:szCs w:val="24"/>
        </w:rPr>
      </w:pPr>
      <w:r w:rsidRPr="008017DC">
        <w:rPr>
          <w:rFonts w:ascii="Times New Roman" w:hAnsi="Times New Roman" w:cs="Times New Roman"/>
          <w:kern w:val="24"/>
          <w:sz w:val="24"/>
          <w:szCs w:val="24"/>
        </w:rPr>
        <w:t xml:space="preserve">Subsection (5) </w:t>
      </w:r>
      <w:r w:rsidR="00316777">
        <w:rPr>
          <w:rFonts w:ascii="Times New Roman" w:hAnsi="Times New Roman" w:cs="Times New Roman"/>
          <w:kern w:val="24"/>
          <w:sz w:val="24"/>
          <w:szCs w:val="24"/>
        </w:rPr>
        <w:t>provides</w:t>
      </w:r>
      <w:r w:rsidR="00316777" w:rsidRPr="008017DC">
        <w:rPr>
          <w:rFonts w:ascii="Times New Roman" w:hAnsi="Times New Roman" w:cs="Times New Roman"/>
          <w:kern w:val="24"/>
          <w:sz w:val="24"/>
          <w:szCs w:val="24"/>
        </w:rPr>
        <w:t xml:space="preserve"> </w:t>
      </w:r>
      <w:r w:rsidRPr="008017DC">
        <w:rPr>
          <w:rFonts w:ascii="Times New Roman" w:hAnsi="Times New Roman" w:cs="Times New Roman"/>
          <w:kern w:val="24"/>
          <w:sz w:val="24"/>
          <w:szCs w:val="24"/>
        </w:rPr>
        <w:t>that the fee may be collected by a third-party parking service provider on behalf of the Commonwealth.</w:t>
      </w:r>
      <w:r w:rsidR="006B0E02">
        <w:rPr>
          <w:rFonts w:ascii="Times New Roman" w:hAnsi="Times New Roman" w:cs="Times New Roman"/>
          <w:kern w:val="24"/>
          <w:sz w:val="24"/>
          <w:szCs w:val="24"/>
        </w:rPr>
        <w:t xml:space="preserve"> Although the fee amount is collected by the third-party parking service provider, that is only on behalf of the Commonwealth. The fee is still payable to the Commonwealth, in accordance with subsection (4), and money received by the Commonwealth forms part of the Consolidated Revenue Fund</w:t>
      </w:r>
      <w:r w:rsidR="00B703D9">
        <w:rPr>
          <w:rFonts w:ascii="Times New Roman" w:hAnsi="Times New Roman" w:cs="Times New Roman"/>
          <w:kern w:val="24"/>
          <w:sz w:val="24"/>
          <w:szCs w:val="24"/>
        </w:rPr>
        <w:t>.</w:t>
      </w:r>
    </w:p>
    <w:p w14:paraId="136F8357" w14:textId="3F814B8A" w:rsidR="00E50003" w:rsidRPr="008017DC" w:rsidRDefault="00E50003">
      <w:pPr>
        <w:rPr>
          <w:rFonts w:ascii="Times New Roman" w:hAnsi="Times New Roman" w:cs="Times New Roman"/>
          <w:sz w:val="24"/>
          <w:szCs w:val="24"/>
          <w:u w:val="single"/>
        </w:rPr>
      </w:pPr>
      <w:r w:rsidRPr="008017DC">
        <w:rPr>
          <w:rFonts w:ascii="Times New Roman" w:hAnsi="Times New Roman" w:cs="Times New Roman"/>
          <w:sz w:val="24"/>
          <w:szCs w:val="24"/>
          <w:u w:val="single"/>
        </w:rPr>
        <w:t xml:space="preserve">Section </w:t>
      </w:r>
      <w:r w:rsidR="005C0566">
        <w:rPr>
          <w:rFonts w:ascii="Times New Roman" w:hAnsi="Times New Roman" w:cs="Times New Roman"/>
          <w:sz w:val="24"/>
          <w:szCs w:val="24"/>
          <w:u w:val="single"/>
        </w:rPr>
        <w:t>7</w:t>
      </w:r>
      <w:r w:rsidRPr="008017DC">
        <w:rPr>
          <w:rFonts w:ascii="Times New Roman" w:hAnsi="Times New Roman" w:cs="Times New Roman"/>
          <w:sz w:val="24"/>
          <w:szCs w:val="24"/>
          <w:u w:val="single"/>
        </w:rPr>
        <w:t xml:space="preserve"> – </w:t>
      </w:r>
      <w:r w:rsidRPr="008017DC">
        <w:rPr>
          <w:rFonts w:ascii="Times New Roman" w:hAnsi="Times New Roman" w:cs="Times New Roman"/>
          <w:kern w:val="24"/>
          <w:sz w:val="24"/>
          <w:szCs w:val="24"/>
          <w:u w:val="single"/>
        </w:rPr>
        <w:t xml:space="preserve">Parking </w:t>
      </w:r>
      <w:r w:rsidR="00EA7772" w:rsidRPr="008017DC">
        <w:rPr>
          <w:rFonts w:ascii="Times New Roman" w:hAnsi="Times New Roman" w:cs="Times New Roman"/>
          <w:kern w:val="24"/>
          <w:sz w:val="24"/>
          <w:szCs w:val="24"/>
          <w:u w:val="single"/>
        </w:rPr>
        <w:t>permit fees</w:t>
      </w:r>
      <w:r w:rsidR="00872D7A">
        <w:rPr>
          <w:rFonts w:ascii="Times New Roman" w:hAnsi="Times New Roman" w:cs="Times New Roman"/>
          <w:kern w:val="24"/>
          <w:sz w:val="24"/>
          <w:szCs w:val="24"/>
          <w:u w:val="single"/>
        </w:rPr>
        <w:t xml:space="preserve"> – ticket parking area</w:t>
      </w:r>
    </w:p>
    <w:p w14:paraId="3309BCB7" w14:textId="068CBD18" w:rsidR="00194437" w:rsidRPr="008017DC" w:rsidRDefault="004A149C" w:rsidP="00273CB1">
      <w:pPr>
        <w:rPr>
          <w:rFonts w:ascii="Times New Roman" w:hAnsi="Times New Roman" w:cs="Times New Roman"/>
          <w:sz w:val="24"/>
          <w:szCs w:val="24"/>
        </w:rPr>
      </w:pPr>
      <w:r w:rsidRPr="008017DC">
        <w:rPr>
          <w:rFonts w:ascii="Times New Roman" w:hAnsi="Times New Roman" w:cs="Times New Roman"/>
          <w:sz w:val="24"/>
          <w:szCs w:val="24"/>
        </w:rPr>
        <w:t xml:space="preserve">This section determines the fees payable for a parking permit </w:t>
      </w:r>
      <w:r w:rsidR="00872D7A">
        <w:rPr>
          <w:rFonts w:ascii="Times New Roman" w:hAnsi="Times New Roman" w:cs="Times New Roman"/>
          <w:sz w:val="24"/>
          <w:szCs w:val="24"/>
        </w:rPr>
        <w:t xml:space="preserve">for a ticket parking area </w:t>
      </w:r>
      <w:r w:rsidRPr="008017DC">
        <w:rPr>
          <w:rFonts w:ascii="Times New Roman" w:hAnsi="Times New Roman" w:cs="Times New Roman"/>
          <w:sz w:val="24"/>
          <w:szCs w:val="24"/>
        </w:rPr>
        <w:t xml:space="preserve">issued by the Minister (or their delegate) under paragraph 64(1)(b) of the </w:t>
      </w:r>
      <w:r w:rsidRPr="008017DC">
        <w:rPr>
          <w:rFonts w:ascii="Times New Roman" w:hAnsi="Times New Roman" w:cs="Times New Roman"/>
          <w:i/>
          <w:sz w:val="24"/>
          <w:szCs w:val="24"/>
        </w:rPr>
        <w:t>Road Transport (Safety and Traffic Management) Regulation 2017</w:t>
      </w:r>
      <w:r w:rsidRPr="008017DC">
        <w:rPr>
          <w:rFonts w:ascii="Times New Roman" w:hAnsi="Times New Roman" w:cs="Times New Roman"/>
          <w:sz w:val="24"/>
          <w:szCs w:val="24"/>
        </w:rPr>
        <w:t xml:space="preserve"> (ACT)(</w:t>
      </w:r>
      <w:proofErr w:type="spellStart"/>
      <w:r w:rsidRPr="008017DC">
        <w:rPr>
          <w:rFonts w:ascii="Times New Roman" w:hAnsi="Times New Roman" w:cs="Times New Roman"/>
          <w:sz w:val="24"/>
          <w:szCs w:val="24"/>
        </w:rPr>
        <w:t>Cth</w:t>
      </w:r>
      <w:proofErr w:type="spellEnd"/>
      <w:r w:rsidRPr="008017DC">
        <w:rPr>
          <w:rFonts w:ascii="Times New Roman" w:hAnsi="Times New Roman" w:cs="Times New Roman"/>
          <w:sz w:val="24"/>
          <w:szCs w:val="24"/>
        </w:rPr>
        <w:t>).</w:t>
      </w:r>
    </w:p>
    <w:p w14:paraId="73F4708F" w14:textId="603EE36F" w:rsidR="001531D7" w:rsidRPr="008017DC" w:rsidRDefault="001531D7" w:rsidP="00273CB1">
      <w:pPr>
        <w:rPr>
          <w:rFonts w:ascii="Times New Roman" w:hAnsi="Times New Roman" w:cs="Times New Roman"/>
          <w:sz w:val="24"/>
          <w:szCs w:val="24"/>
        </w:rPr>
      </w:pPr>
      <w:r w:rsidRPr="008017DC">
        <w:rPr>
          <w:rFonts w:ascii="Times New Roman" w:hAnsi="Times New Roman" w:cs="Times New Roman"/>
          <w:sz w:val="24"/>
          <w:szCs w:val="24"/>
        </w:rPr>
        <w:t xml:space="preserve">Subsection (1) provides that the whole of the section determines the fee payable for a parking permit </w:t>
      </w:r>
      <w:r w:rsidR="00872D7A">
        <w:rPr>
          <w:rFonts w:ascii="Times New Roman" w:hAnsi="Times New Roman" w:cs="Times New Roman"/>
          <w:sz w:val="24"/>
          <w:szCs w:val="24"/>
        </w:rPr>
        <w:t xml:space="preserve">for a ticket parking area </w:t>
      </w:r>
      <w:r w:rsidRPr="008017DC">
        <w:rPr>
          <w:rFonts w:ascii="Times New Roman" w:hAnsi="Times New Roman" w:cs="Times New Roman"/>
          <w:sz w:val="24"/>
          <w:szCs w:val="24"/>
        </w:rPr>
        <w:t xml:space="preserve">issued by the Minister (or their delegate) under paragraph 64(1)(b) of the </w:t>
      </w:r>
      <w:r w:rsidRPr="008017DC">
        <w:rPr>
          <w:rFonts w:ascii="Times New Roman" w:hAnsi="Times New Roman" w:cs="Times New Roman"/>
          <w:i/>
          <w:sz w:val="24"/>
          <w:szCs w:val="24"/>
        </w:rPr>
        <w:t>Road Transport (Safety and Traffic Management) Regulation 2017</w:t>
      </w:r>
      <w:r w:rsidRPr="008017DC">
        <w:rPr>
          <w:rFonts w:ascii="Times New Roman" w:hAnsi="Times New Roman" w:cs="Times New Roman"/>
          <w:sz w:val="24"/>
          <w:szCs w:val="24"/>
        </w:rPr>
        <w:t xml:space="preserve"> (ACT)(</w:t>
      </w:r>
      <w:proofErr w:type="spellStart"/>
      <w:r w:rsidRPr="008017DC">
        <w:rPr>
          <w:rFonts w:ascii="Times New Roman" w:hAnsi="Times New Roman" w:cs="Times New Roman"/>
          <w:sz w:val="24"/>
          <w:szCs w:val="24"/>
        </w:rPr>
        <w:t>Cth</w:t>
      </w:r>
      <w:proofErr w:type="spellEnd"/>
      <w:r w:rsidRPr="008017DC">
        <w:rPr>
          <w:rFonts w:ascii="Times New Roman" w:hAnsi="Times New Roman" w:cs="Times New Roman"/>
          <w:sz w:val="24"/>
          <w:szCs w:val="24"/>
        </w:rPr>
        <w:t>).</w:t>
      </w:r>
    </w:p>
    <w:p w14:paraId="251B5E3D" w14:textId="675B18E5" w:rsidR="004A149C" w:rsidRPr="008017DC" w:rsidRDefault="004A149C" w:rsidP="00273CB1">
      <w:pPr>
        <w:rPr>
          <w:rFonts w:ascii="Times New Roman" w:hAnsi="Times New Roman" w:cs="Times New Roman"/>
          <w:sz w:val="24"/>
          <w:szCs w:val="24"/>
        </w:rPr>
      </w:pPr>
      <w:r w:rsidRPr="008017DC">
        <w:rPr>
          <w:rFonts w:ascii="Times New Roman" w:hAnsi="Times New Roman" w:cs="Times New Roman"/>
          <w:sz w:val="24"/>
          <w:szCs w:val="24"/>
        </w:rPr>
        <w:t xml:space="preserve">Subsection (2) determines fees by reference to the type of parking permit </w:t>
      </w:r>
      <w:r w:rsidR="00872D7A">
        <w:rPr>
          <w:rFonts w:ascii="Times New Roman" w:hAnsi="Times New Roman" w:cs="Times New Roman"/>
          <w:sz w:val="24"/>
          <w:szCs w:val="24"/>
        </w:rPr>
        <w:t xml:space="preserve">for a ticket parking area </w:t>
      </w:r>
      <w:r w:rsidRPr="008017DC">
        <w:rPr>
          <w:rFonts w:ascii="Times New Roman" w:hAnsi="Times New Roman" w:cs="Times New Roman"/>
          <w:sz w:val="24"/>
          <w:szCs w:val="24"/>
        </w:rPr>
        <w:t xml:space="preserve">issued by the Minister (or their delegate). This subsection determines that the fee </w:t>
      </w:r>
      <w:r w:rsidR="00D22524" w:rsidRPr="008017DC">
        <w:rPr>
          <w:rFonts w:ascii="Times New Roman" w:hAnsi="Times New Roman" w:cs="Times New Roman"/>
          <w:sz w:val="24"/>
          <w:szCs w:val="24"/>
        </w:rPr>
        <w:t xml:space="preserve">for each type of parking permit </w:t>
      </w:r>
      <w:r w:rsidR="00872D7A">
        <w:rPr>
          <w:rFonts w:ascii="Times New Roman" w:hAnsi="Times New Roman" w:cs="Times New Roman"/>
          <w:sz w:val="24"/>
          <w:szCs w:val="24"/>
        </w:rPr>
        <w:t xml:space="preserve">for a ticket parking area </w:t>
      </w:r>
      <w:r w:rsidRPr="008017DC">
        <w:rPr>
          <w:rFonts w:ascii="Times New Roman" w:hAnsi="Times New Roman" w:cs="Times New Roman"/>
          <w:sz w:val="24"/>
          <w:szCs w:val="24"/>
        </w:rPr>
        <w:t xml:space="preserve">is payable </w:t>
      </w:r>
      <w:r w:rsidR="00D22524" w:rsidRPr="008017DC">
        <w:rPr>
          <w:rFonts w:ascii="Times New Roman" w:hAnsi="Times New Roman" w:cs="Times New Roman"/>
          <w:sz w:val="24"/>
          <w:szCs w:val="24"/>
        </w:rPr>
        <w:t xml:space="preserve">per ticket parking space per business day. This subsection lists only those </w:t>
      </w:r>
      <w:r w:rsidR="002A50EB">
        <w:rPr>
          <w:rFonts w:ascii="Times New Roman" w:hAnsi="Times New Roman" w:cs="Times New Roman"/>
          <w:sz w:val="24"/>
          <w:szCs w:val="24"/>
        </w:rPr>
        <w:t xml:space="preserve">kinds of </w:t>
      </w:r>
      <w:r w:rsidR="00D22524" w:rsidRPr="008017DC">
        <w:rPr>
          <w:rFonts w:ascii="Times New Roman" w:hAnsi="Times New Roman" w:cs="Times New Roman"/>
          <w:sz w:val="24"/>
          <w:szCs w:val="24"/>
        </w:rPr>
        <w:t>parking permit</w:t>
      </w:r>
      <w:r w:rsidR="002A50EB">
        <w:rPr>
          <w:rFonts w:ascii="Times New Roman" w:hAnsi="Times New Roman" w:cs="Times New Roman"/>
          <w:sz w:val="24"/>
          <w:szCs w:val="24"/>
        </w:rPr>
        <w:t>s</w:t>
      </w:r>
      <w:r w:rsidR="00D22524" w:rsidRPr="008017DC">
        <w:rPr>
          <w:rFonts w:ascii="Times New Roman" w:hAnsi="Times New Roman" w:cs="Times New Roman"/>
          <w:sz w:val="24"/>
          <w:szCs w:val="24"/>
        </w:rPr>
        <w:t xml:space="preserve"> </w:t>
      </w:r>
      <w:r w:rsidR="00872D7A">
        <w:rPr>
          <w:rFonts w:ascii="Times New Roman" w:hAnsi="Times New Roman" w:cs="Times New Roman"/>
          <w:sz w:val="24"/>
          <w:szCs w:val="24"/>
        </w:rPr>
        <w:t xml:space="preserve">for ticket parking areas </w:t>
      </w:r>
      <w:r w:rsidR="00D22524" w:rsidRPr="008017DC">
        <w:rPr>
          <w:rFonts w:ascii="Times New Roman" w:hAnsi="Times New Roman" w:cs="Times New Roman"/>
          <w:sz w:val="24"/>
          <w:szCs w:val="24"/>
        </w:rPr>
        <w:t>that currently attract fees.</w:t>
      </w:r>
    </w:p>
    <w:p w14:paraId="7A74AFC2" w14:textId="1BC00EA5" w:rsidR="00D22524" w:rsidRDefault="00D22524" w:rsidP="00273CB1">
      <w:pPr>
        <w:rPr>
          <w:rFonts w:ascii="Times New Roman" w:hAnsi="Times New Roman" w:cs="Times New Roman"/>
          <w:kern w:val="24"/>
          <w:sz w:val="24"/>
          <w:szCs w:val="24"/>
        </w:rPr>
      </w:pPr>
      <w:r w:rsidRPr="008017DC">
        <w:rPr>
          <w:rFonts w:ascii="Times New Roman" w:hAnsi="Times New Roman" w:cs="Times New Roman"/>
          <w:sz w:val="24"/>
          <w:szCs w:val="24"/>
        </w:rPr>
        <w:t xml:space="preserve">Subsection (3) </w:t>
      </w:r>
      <w:r w:rsidR="00316777">
        <w:rPr>
          <w:rFonts w:ascii="Times New Roman" w:hAnsi="Times New Roman" w:cs="Times New Roman"/>
          <w:kern w:val="24"/>
          <w:sz w:val="24"/>
          <w:szCs w:val="24"/>
        </w:rPr>
        <w:t>provides</w:t>
      </w:r>
      <w:r w:rsidR="00316777" w:rsidRPr="008017DC">
        <w:rPr>
          <w:rFonts w:ascii="Times New Roman" w:hAnsi="Times New Roman" w:cs="Times New Roman"/>
          <w:kern w:val="24"/>
          <w:sz w:val="24"/>
          <w:szCs w:val="24"/>
        </w:rPr>
        <w:t xml:space="preserve"> </w:t>
      </w:r>
      <w:r w:rsidRPr="008017DC">
        <w:rPr>
          <w:rFonts w:ascii="Times New Roman" w:hAnsi="Times New Roman" w:cs="Times New Roman"/>
          <w:sz w:val="24"/>
          <w:szCs w:val="24"/>
        </w:rPr>
        <w:t xml:space="preserve">that the responsible party for paying a fee determined in this section is the applicant for the parking permit </w:t>
      </w:r>
      <w:r w:rsidR="00872D7A">
        <w:rPr>
          <w:rFonts w:ascii="Times New Roman" w:hAnsi="Times New Roman" w:cs="Times New Roman"/>
          <w:sz w:val="24"/>
          <w:szCs w:val="24"/>
        </w:rPr>
        <w:t xml:space="preserve">for a ticket parking area </w:t>
      </w:r>
      <w:r w:rsidRPr="008017DC">
        <w:rPr>
          <w:rFonts w:ascii="Times New Roman" w:hAnsi="Times New Roman" w:cs="Times New Roman"/>
          <w:sz w:val="24"/>
          <w:szCs w:val="24"/>
        </w:rPr>
        <w:t>and that the fee is payable to the Commonwealth.</w:t>
      </w:r>
      <w:r w:rsidR="00B41101">
        <w:rPr>
          <w:rFonts w:ascii="Times New Roman" w:hAnsi="Times New Roman" w:cs="Times New Roman"/>
          <w:sz w:val="24"/>
          <w:szCs w:val="24"/>
        </w:rPr>
        <w:t xml:space="preserve"> </w:t>
      </w:r>
      <w:r w:rsidR="00B41101">
        <w:rPr>
          <w:rFonts w:ascii="Times New Roman" w:hAnsi="Times New Roman" w:cs="Times New Roman"/>
          <w:kern w:val="24"/>
          <w:sz w:val="24"/>
          <w:szCs w:val="24"/>
        </w:rPr>
        <w:t>Money received by the Commonwealth forms part of the Consolidated Revenue Fund</w:t>
      </w:r>
      <w:r w:rsidR="00F166F8">
        <w:rPr>
          <w:rFonts w:ascii="Times New Roman" w:hAnsi="Times New Roman" w:cs="Times New Roman"/>
          <w:kern w:val="24"/>
          <w:sz w:val="24"/>
          <w:szCs w:val="24"/>
        </w:rPr>
        <w:t>.</w:t>
      </w:r>
    </w:p>
    <w:p w14:paraId="0D12A564" w14:textId="35F9B3E1" w:rsidR="00872D7A" w:rsidRDefault="00872D7A" w:rsidP="00872D7A">
      <w:pPr>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5C0566">
        <w:rPr>
          <w:rFonts w:ascii="Times New Roman" w:hAnsi="Times New Roman" w:cs="Times New Roman"/>
          <w:sz w:val="24"/>
          <w:szCs w:val="24"/>
          <w:u w:val="single"/>
        </w:rPr>
        <w:t>8</w:t>
      </w:r>
      <w:r>
        <w:rPr>
          <w:rFonts w:ascii="Times New Roman" w:hAnsi="Times New Roman" w:cs="Times New Roman"/>
          <w:sz w:val="24"/>
          <w:szCs w:val="24"/>
          <w:u w:val="single"/>
        </w:rPr>
        <w:t xml:space="preserve"> – Parking permit fees – open area</w:t>
      </w:r>
    </w:p>
    <w:p w14:paraId="271B96B7" w14:textId="2A824738" w:rsidR="00F85CC2" w:rsidRDefault="00872D7A" w:rsidP="00872D7A">
      <w:pPr>
        <w:rPr>
          <w:rFonts w:ascii="Times New Roman" w:hAnsi="Times New Roman" w:cs="Times New Roman"/>
          <w:sz w:val="24"/>
          <w:szCs w:val="24"/>
        </w:rPr>
      </w:pPr>
      <w:r w:rsidRPr="007B284E">
        <w:rPr>
          <w:rFonts w:ascii="Times New Roman" w:hAnsi="Times New Roman" w:cs="Times New Roman"/>
          <w:sz w:val="24"/>
          <w:szCs w:val="24"/>
        </w:rPr>
        <w:t>This section determines t</w:t>
      </w:r>
      <w:r>
        <w:rPr>
          <w:rFonts w:ascii="Times New Roman" w:hAnsi="Times New Roman" w:cs="Times New Roman"/>
          <w:sz w:val="24"/>
          <w:szCs w:val="24"/>
        </w:rPr>
        <w:t xml:space="preserve">he fees payable for a parking permit for an </w:t>
      </w:r>
      <w:r w:rsidR="00F85CC2">
        <w:rPr>
          <w:rFonts w:ascii="Times New Roman" w:hAnsi="Times New Roman" w:cs="Times New Roman"/>
          <w:sz w:val="24"/>
          <w:szCs w:val="24"/>
        </w:rPr>
        <w:t>open area accessible to the public</w:t>
      </w:r>
      <w:r w:rsidR="00F85CC2" w:rsidDel="00F85CC2">
        <w:rPr>
          <w:rFonts w:ascii="Times New Roman" w:hAnsi="Times New Roman" w:cs="Times New Roman"/>
          <w:sz w:val="24"/>
          <w:szCs w:val="24"/>
        </w:rPr>
        <w:t xml:space="preserve"> </w:t>
      </w:r>
      <w:r>
        <w:rPr>
          <w:rFonts w:ascii="Times New Roman" w:hAnsi="Times New Roman" w:cs="Times New Roman"/>
          <w:sz w:val="24"/>
          <w:szCs w:val="24"/>
        </w:rPr>
        <w:t xml:space="preserve">issued by the Minister (or their delegate) under paragraph 64(1)(c) of the </w:t>
      </w:r>
      <w:r>
        <w:rPr>
          <w:rFonts w:ascii="Times New Roman" w:hAnsi="Times New Roman" w:cs="Times New Roman"/>
          <w:i/>
          <w:sz w:val="24"/>
          <w:szCs w:val="24"/>
        </w:rPr>
        <w:t>Road Transport (Safety and Traffic Management) Regulation 2017</w:t>
      </w:r>
      <w:r>
        <w:rPr>
          <w:rFonts w:ascii="Times New Roman" w:hAnsi="Times New Roman" w:cs="Times New Roman"/>
          <w:sz w:val="24"/>
          <w:szCs w:val="24"/>
        </w:rPr>
        <w:t xml:space="preserve"> (ACT)(</w:t>
      </w:r>
      <w:proofErr w:type="spellStart"/>
      <w:r>
        <w:rPr>
          <w:rFonts w:ascii="Times New Roman" w:hAnsi="Times New Roman" w:cs="Times New Roman"/>
          <w:sz w:val="24"/>
          <w:szCs w:val="24"/>
        </w:rPr>
        <w:t>Cth</w:t>
      </w:r>
      <w:proofErr w:type="spellEnd"/>
      <w:r>
        <w:rPr>
          <w:rFonts w:ascii="Times New Roman" w:hAnsi="Times New Roman" w:cs="Times New Roman"/>
          <w:sz w:val="24"/>
          <w:szCs w:val="24"/>
        </w:rPr>
        <w:t>).</w:t>
      </w:r>
      <w:r w:rsidR="00F85CC2">
        <w:rPr>
          <w:rFonts w:ascii="Times New Roman" w:hAnsi="Times New Roman" w:cs="Times New Roman"/>
          <w:sz w:val="24"/>
          <w:szCs w:val="24"/>
        </w:rPr>
        <w:t xml:space="preserve"> An open area accessible to the public</w:t>
      </w:r>
      <w:r w:rsidR="00766339">
        <w:rPr>
          <w:rFonts w:ascii="Times New Roman" w:hAnsi="Times New Roman" w:cs="Times New Roman"/>
          <w:sz w:val="24"/>
          <w:szCs w:val="24"/>
        </w:rPr>
        <w:t>,</w:t>
      </w:r>
      <w:r w:rsidR="00F85CC2">
        <w:rPr>
          <w:rFonts w:ascii="Times New Roman" w:hAnsi="Times New Roman" w:cs="Times New Roman"/>
          <w:sz w:val="24"/>
          <w:szCs w:val="24"/>
        </w:rPr>
        <w:t xml:space="preserve"> as defined in </w:t>
      </w:r>
      <w:r w:rsidR="003F63EC">
        <w:rPr>
          <w:rFonts w:ascii="Times New Roman" w:hAnsi="Times New Roman" w:cs="Times New Roman"/>
          <w:sz w:val="24"/>
          <w:szCs w:val="24"/>
        </w:rPr>
        <w:t>sub</w:t>
      </w:r>
      <w:r w:rsidR="00F85CC2">
        <w:rPr>
          <w:rFonts w:ascii="Times New Roman" w:hAnsi="Times New Roman" w:cs="Times New Roman"/>
          <w:sz w:val="24"/>
          <w:szCs w:val="24"/>
        </w:rPr>
        <w:t>section 197</w:t>
      </w:r>
      <w:r w:rsidR="003F63EC">
        <w:rPr>
          <w:rFonts w:ascii="Times New Roman" w:hAnsi="Times New Roman" w:cs="Times New Roman"/>
          <w:sz w:val="24"/>
          <w:szCs w:val="24"/>
        </w:rPr>
        <w:t>(3)</w:t>
      </w:r>
      <w:r w:rsidR="00F85CC2">
        <w:rPr>
          <w:rFonts w:ascii="Times New Roman" w:hAnsi="Times New Roman" w:cs="Times New Roman"/>
          <w:sz w:val="24"/>
          <w:szCs w:val="24"/>
        </w:rPr>
        <w:t xml:space="preserve"> of the </w:t>
      </w:r>
      <w:r w:rsidR="00F85CC2" w:rsidRPr="001907B6">
        <w:rPr>
          <w:rFonts w:ascii="Times New Roman" w:hAnsi="Times New Roman" w:cs="Times New Roman"/>
          <w:i/>
          <w:sz w:val="24"/>
          <w:szCs w:val="24"/>
        </w:rPr>
        <w:t>Road Transport (Road Rules) Regulation 2017</w:t>
      </w:r>
      <w:r w:rsidR="00F85CC2">
        <w:rPr>
          <w:rFonts w:ascii="Times New Roman" w:hAnsi="Times New Roman" w:cs="Times New Roman"/>
          <w:i/>
          <w:sz w:val="24"/>
          <w:szCs w:val="24"/>
        </w:rPr>
        <w:t xml:space="preserve"> </w:t>
      </w:r>
      <w:r w:rsidR="00F85CC2" w:rsidRPr="001907B6">
        <w:rPr>
          <w:rFonts w:ascii="Times New Roman" w:hAnsi="Times New Roman" w:cs="Times New Roman"/>
          <w:sz w:val="24"/>
          <w:szCs w:val="24"/>
        </w:rPr>
        <w:t>(ACT)(</w:t>
      </w:r>
      <w:proofErr w:type="spellStart"/>
      <w:r w:rsidR="00F85CC2" w:rsidRPr="001907B6">
        <w:rPr>
          <w:rFonts w:ascii="Times New Roman" w:hAnsi="Times New Roman" w:cs="Times New Roman"/>
          <w:sz w:val="24"/>
          <w:szCs w:val="24"/>
        </w:rPr>
        <w:t>Cth</w:t>
      </w:r>
      <w:proofErr w:type="spellEnd"/>
      <w:r w:rsidR="00F85CC2" w:rsidRPr="001907B6">
        <w:rPr>
          <w:rFonts w:ascii="Times New Roman" w:hAnsi="Times New Roman" w:cs="Times New Roman"/>
          <w:sz w:val="24"/>
          <w:szCs w:val="24"/>
        </w:rPr>
        <w:t>)</w:t>
      </w:r>
      <w:r w:rsidR="00766339">
        <w:rPr>
          <w:rFonts w:ascii="Times New Roman" w:hAnsi="Times New Roman" w:cs="Times New Roman"/>
          <w:sz w:val="24"/>
          <w:szCs w:val="24"/>
        </w:rPr>
        <w:t>,</w:t>
      </w:r>
      <w:r w:rsidR="00F85CC2">
        <w:rPr>
          <w:rFonts w:ascii="Times New Roman" w:hAnsi="Times New Roman" w:cs="Times New Roman"/>
          <w:sz w:val="24"/>
          <w:szCs w:val="24"/>
        </w:rPr>
        <w:t xml:space="preserve"> includes </w:t>
      </w:r>
      <w:r w:rsidR="00F85CC2" w:rsidRPr="00F85CC2">
        <w:rPr>
          <w:rFonts w:ascii="Times New Roman" w:hAnsi="Times New Roman" w:cs="Times New Roman"/>
          <w:sz w:val="24"/>
          <w:szCs w:val="24"/>
        </w:rPr>
        <w:t>any grassed, mulched, gravelled, tiled, paved, landscaped or partially landscaped area on National Land that is accessible to the public</w:t>
      </w:r>
      <w:r w:rsidR="00F85CC2">
        <w:rPr>
          <w:rFonts w:ascii="Times New Roman" w:hAnsi="Times New Roman" w:cs="Times New Roman"/>
          <w:sz w:val="24"/>
          <w:szCs w:val="24"/>
        </w:rPr>
        <w:t>.</w:t>
      </w:r>
    </w:p>
    <w:p w14:paraId="3207D7C0" w14:textId="56DE2E7D" w:rsidR="00872D7A" w:rsidRDefault="00872D7A" w:rsidP="00872D7A">
      <w:pPr>
        <w:rPr>
          <w:rFonts w:ascii="Times New Roman" w:hAnsi="Times New Roman" w:cs="Times New Roman"/>
          <w:sz w:val="24"/>
          <w:szCs w:val="24"/>
        </w:rPr>
      </w:pPr>
      <w:r>
        <w:rPr>
          <w:rFonts w:ascii="Times New Roman" w:hAnsi="Times New Roman" w:cs="Times New Roman"/>
          <w:sz w:val="24"/>
          <w:szCs w:val="24"/>
        </w:rPr>
        <w:lastRenderedPageBreak/>
        <w:t xml:space="preserve">Subsection (1) provides that the whole of the section determines the fee payable for a parking permit for an open area </w:t>
      </w:r>
      <w:r w:rsidR="001907B6">
        <w:rPr>
          <w:rFonts w:ascii="Times New Roman" w:hAnsi="Times New Roman" w:cs="Times New Roman"/>
          <w:sz w:val="24"/>
          <w:szCs w:val="24"/>
        </w:rPr>
        <w:t xml:space="preserve">accessible to the public </w:t>
      </w:r>
      <w:r>
        <w:rPr>
          <w:rFonts w:ascii="Times New Roman" w:hAnsi="Times New Roman" w:cs="Times New Roman"/>
          <w:sz w:val="24"/>
          <w:szCs w:val="24"/>
        </w:rPr>
        <w:t xml:space="preserve">issued by the Minister (or their delegate) under paragraph 64(1)(c) </w:t>
      </w:r>
      <w:r w:rsidRPr="008017DC">
        <w:rPr>
          <w:rFonts w:ascii="Times New Roman" w:hAnsi="Times New Roman" w:cs="Times New Roman"/>
          <w:sz w:val="24"/>
          <w:szCs w:val="24"/>
        </w:rPr>
        <w:t xml:space="preserve">of the </w:t>
      </w:r>
      <w:r w:rsidRPr="008017DC">
        <w:rPr>
          <w:rFonts w:ascii="Times New Roman" w:hAnsi="Times New Roman" w:cs="Times New Roman"/>
          <w:i/>
          <w:sz w:val="24"/>
          <w:szCs w:val="24"/>
        </w:rPr>
        <w:t>Road Transport (Safety and Traffic Management) Regulation 2017</w:t>
      </w:r>
      <w:r w:rsidRPr="008017DC">
        <w:rPr>
          <w:rFonts w:ascii="Times New Roman" w:hAnsi="Times New Roman" w:cs="Times New Roman"/>
          <w:sz w:val="24"/>
          <w:szCs w:val="24"/>
        </w:rPr>
        <w:t xml:space="preserve"> (ACT)(</w:t>
      </w:r>
      <w:proofErr w:type="spellStart"/>
      <w:r w:rsidRPr="008017DC">
        <w:rPr>
          <w:rFonts w:ascii="Times New Roman" w:hAnsi="Times New Roman" w:cs="Times New Roman"/>
          <w:sz w:val="24"/>
          <w:szCs w:val="24"/>
        </w:rPr>
        <w:t>Cth</w:t>
      </w:r>
      <w:proofErr w:type="spellEnd"/>
      <w:r w:rsidRPr="008017DC">
        <w:rPr>
          <w:rFonts w:ascii="Times New Roman" w:hAnsi="Times New Roman" w:cs="Times New Roman"/>
          <w:sz w:val="24"/>
          <w:szCs w:val="24"/>
        </w:rPr>
        <w:t>)</w:t>
      </w:r>
      <w:r>
        <w:rPr>
          <w:rFonts w:ascii="Times New Roman" w:hAnsi="Times New Roman" w:cs="Times New Roman"/>
          <w:sz w:val="24"/>
          <w:szCs w:val="24"/>
        </w:rPr>
        <w:t>.</w:t>
      </w:r>
    </w:p>
    <w:p w14:paraId="71ECBABC" w14:textId="19B807A0" w:rsidR="00872D7A" w:rsidRDefault="00872D7A" w:rsidP="00872D7A">
      <w:pPr>
        <w:rPr>
          <w:rFonts w:ascii="Times New Roman" w:hAnsi="Times New Roman" w:cs="Times New Roman"/>
          <w:sz w:val="24"/>
          <w:szCs w:val="24"/>
        </w:rPr>
      </w:pPr>
      <w:r>
        <w:rPr>
          <w:rFonts w:ascii="Times New Roman" w:hAnsi="Times New Roman" w:cs="Times New Roman"/>
          <w:sz w:val="24"/>
          <w:szCs w:val="24"/>
        </w:rPr>
        <w:t xml:space="preserve">Subsection (2) determines fees by reference to the type of parking permit for an </w:t>
      </w:r>
      <w:r w:rsidR="00230914">
        <w:rPr>
          <w:rFonts w:ascii="Times New Roman" w:hAnsi="Times New Roman" w:cs="Times New Roman"/>
          <w:sz w:val="24"/>
          <w:szCs w:val="24"/>
        </w:rPr>
        <w:t xml:space="preserve">open area accessible to the public </w:t>
      </w:r>
      <w:r>
        <w:rPr>
          <w:rFonts w:ascii="Times New Roman" w:hAnsi="Times New Roman" w:cs="Times New Roman"/>
          <w:sz w:val="24"/>
          <w:szCs w:val="24"/>
        </w:rPr>
        <w:t>issued by the Minister (or their delegate). This subsection determines that the fee for each type of parking permit for an open area</w:t>
      </w:r>
      <w:r w:rsidR="001907B6">
        <w:rPr>
          <w:rFonts w:ascii="Times New Roman" w:hAnsi="Times New Roman" w:cs="Times New Roman"/>
          <w:sz w:val="24"/>
          <w:szCs w:val="24"/>
        </w:rPr>
        <w:t xml:space="preserve"> accessible to the public</w:t>
      </w:r>
      <w:r>
        <w:rPr>
          <w:rFonts w:ascii="Times New Roman" w:hAnsi="Times New Roman" w:cs="Times New Roman"/>
          <w:sz w:val="24"/>
          <w:szCs w:val="24"/>
        </w:rPr>
        <w:t xml:space="preserve"> is payable per vehicle per </w:t>
      </w:r>
      <w:r w:rsidR="0044297F">
        <w:rPr>
          <w:rFonts w:ascii="Times New Roman" w:hAnsi="Times New Roman" w:cs="Times New Roman"/>
          <w:sz w:val="24"/>
          <w:szCs w:val="24"/>
        </w:rPr>
        <w:t xml:space="preserve">business </w:t>
      </w:r>
      <w:r>
        <w:rPr>
          <w:rFonts w:ascii="Times New Roman" w:hAnsi="Times New Roman" w:cs="Times New Roman"/>
          <w:sz w:val="24"/>
          <w:szCs w:val="24"/>
        </w:rPr>
        <w:t xml:space="preserve">day. This subsection lists only those kinds of parking permit for an </w:t>
      </w:r>
      <w:r w:rsidR="00230914">
        <w:rPr>
          <w:rFonts w:ascii="Times New Roman" w:hAnsi="Times New Roman" w:cs="Times New Roman"/>
          <w:sz w:val="24"/>
          <w:szCs w:val="24"/>
        </w:rPr>
        <w:t xml:space="preserve">open area accessible to the public </w:t>
      </w:r>
      <w:r>
        <w:rPr>
          <w:rFonts w:ascii="Times New Roman" w:hAnsi="Times New Roman" w:cs="Times New Roman"/>
          <w:sz w:val="24"/>
          <w:szCs w:val="24"/>
        </w:rPr>
        <w:t>that currently attract fees.</w:t>
      </w:r>
    </w:p>
    <w:p w14:paraId="31FE8A76" w14:textId="7A4C6003" w:rsidR="00872D7A" w:rsidRDefault="00872D7A" w:rsidP="00273CB1">
      <w:pPr>
        <w:rPr>
          <w:rFonts w:ascii="Times New Roman" w:hAnsi="Times New Roman" w:cs="Times New Roman"/>
          <w:sz w:val="24"/>
          <w:szCs w:val="24"/>
        </w:rPr>
      </w:pPr>
      <w:r>
        <w:rPr>
          <w:rFonts w:ascii="Times New Roman" w:hAnsi="Times New Roman" w:cs="Times New Roman"/>
          <w:sz w:val="24"/>
          <w:szCs w:val="24"/>
        </w:rPr>
        <w:t xml:space="preserve">Subsection (3) provides that the responsible party for paying a fee determined in this section is the </w:t>
      </w:r>
      <w:r w:rsidR="002F5806">
        <w:rPr>
          <w:rFonts w:ascii="Times New Roman" w:hAnsi="Times New Roman" w:cs="Times New Roman"/>
          <w:sz w:val="24"/>
          <w:szCs w:val="24"/>
        </w:rPr>
        <w:t>applicant</w:t>
      </w:r>
      <w:r>
        <w:rPr>
          <w:rFonts w:ascii="Times New Roman" w:hAnsi="Times New Roman" w:cs="Times New Roman"/>
          <w:sz w:val="24"/>
          <w:szCs w:val="24"/>
        </w:rPr>
        <w:t xml:space="preserve"> for </w:t>
      </w:r>
      <w:r w:rsidR="0076302C">
        <w:rPr>
          <w:rFonts w:ascii="Times New Roman" w:hAnsi="Times New Roman" w:cs="Times New Roman"/>
          <w:sz w:val="24"/>
          <w:szCs w:val="24"/>
        </w:rPr>
        <w:t>the</w:t>
      </w:r>
      <w:r>
        <w:rPr>
          <w:rFonts w:ascii="Times New Roman" w:hAnsi="Times New Roman" w:cs="Times New Roman"/>
          <w:sz w:val="24"/>
          <w:szCs w:val="24"/>
        </w:rPr>
        <w:t xml:space="preserve"> parking permit for an open area </w:t>
      </w:r>
      <w:r w:rsidR="001907B6">
        <w:rPr>
          <w:rFonts w:ascii="Times New Roman" w:hAnsi="Times New Roman" w:cs="Times New Roman"/>
          <w:sz w:val="24"/>
          <w:szCs w:val="24"/>
        </w:rPr>
        <w:t xml:space="preserve">accessible to the public </w:t>
      </w:r>
      <w:r>
        <w:rPr>
          <w:rFonts w:ascii="Times New Roman" w:hAnsi="Times New Roman" w:cs="Times New Roman"/>
          <w:sz w:val="24"/>
          <w:szCs w:val="24"/>
        </w:rPr>
        <w:t>and that the fee is payable to the Commonwealth. Money received by the Commonwealth forms part of the Consolidated Revenue Fund.</w:t>
      </w:r>
    </w:p>
    <w:p w14:paraId="5F0C4907" w14:textId="283B9417" w:rsidR="005B5BE6" w:rsidRDefault="005B5BE6" w:rsidP="00273CB1">
      <w:pPr>
        <w:rPr>
          <w:rFonts w:ascii="Times New Roman" w:hAnsi="Times New Roman" w:cs="Times New Roman"/>
          <w:sz w:val="24"/>
          <w:szCs w:val="24"/>
        </w:rPr>
      </w:pPr>
      <w:r w:rsidRPr="007701CC">
        <w:rPr>
          <w:rFonts w:ascii="Times New Roman" w:hAnsi="Times New Roman" w:cs="Times New Roman"/>
          <w:sz w:val="24"/>
          <w:szCs w:val="24"/>
          <w:u w:val="single"/>
        </w:rPr>
        <w:t>Schedule 1 – Repeals</w:t>
      </w:r>
    </w:p>
    <w:p w14:paraId="10ACF7C5" w14:textId="17E0EAEA" w:rsidR="005B5BE6" w:rsidRPr="005B5BE6" w:rsidRDefault="005B5BE6" w:rsidP="00273CB1">
      <w:pPr>
        <w:rPr>
          <w:rFonts w:ascii="Times New Roman" w:hAnsi="Times New Roman" w:cs="Times New Roman"/>
          <w:sz w:val="24"/>
          <w:szCs w:val="24"/>
        </w:rPr>
      </w:pPr>
      <w:r>
        <w:rPr>
          <w:rFonts w:ascii="Times New Roman" w:hAnsi="Times New Roman" w:cs="Times New Roman"/>
          <w:sz w:val="24"/>
          <w:szCs w:val="24"/>
        </w:rPr>
        <w:t xml:space="preserve">This Schedule repeals </w:t>
      </w:r>
      <w:r w:rsidRPr="001D44F8">
        <w:rPr>
          <w:rFonts w:ascii="Times New Roman" w:hAnsi="Times New Roman" w:cs="Times New Roman"/>
          <w:sz w:val="24"/>
          <w:szCs w:val="24"/>
        </w:rPr>
        <w:t xml:space="preserve">the </w:t>
      </w:r>
      <w:r w:rsidRPr="00EF05B6">
        <w:rPr>
          <w:rFonts w:ascii="Times New Roman" w:hAnsi="Times New Roman" w:cs="Times New Roman"/>
          <w:i/>
          <w:sz w:val="24"/>
          <w:szCs w:val="24"/>
          <w:shd w:val="clear" w:color="auto" w:fill="FFFFFF"/>
        </w:rPr>
        <w:t>Australian Capital Territory National Land (Road Transport) (Parking Fees) Determination 202</w:t>
      </w:r>
      <w:r>
        <w:rPr>
          <w:rFonts w:ascii="Times New Roman" w:hAnsi="Times New Roman" w:cs="Times New Roman"/>
          <w:i/>
          <w:sz w:val="24"/>
          <w:szCs w:val="24"/>
          <w:shd w:val="clear" w:color="auto" w:fill="FFFFFF"/>
        </w:rPr>
        <w:t>5</w:t>
      </w:r>
      <w:r>
        <w:rPr>
          <w:rFonts w:ascii="Times New Roman" w:hAnsi="Times New Roman" w:cs="Times New Roman"/>
          <w:sz w:val="24"/>
          <w:szCs w:val="24"/>
        </w:rPr>
        <w:t>, which this Determination remakes (with the fee increase from 1 July 2025).</w:t>
      </w:r>
    </w:p>
    <w:p w14:paraId="046DA167" w14:textId="0AB3EC54" w:rsidR="009F55AC" w:rsidRPr="00E50003" w:rsidRDefault="009F55AC">
      <w:pPr>
        <w:rPr>
          <w:rFonts w:ascii="Times New Roman" w:hAnsi="Times New Roman" w:cs="Times New Roman"/>
          <w:sz w:val="24"/>
          <w:szCs w:val="24"/>
        </w:rPr>
      </w:pPr>
      <w:r w:rsidRPr="00E50003">
        <w:rPr>
          <w:rFonts w:ascii="Times New Roman" w:hAnsi="Times New Roman" w:cs="Times New Roman"/>
          <w:sz w:val="24"/>
          <w:szCs w:val="24"/>
        </w:rPr>
        <w:br w:type="page"/>
      </w:r>
    </w:p>
    <w:p w14:paraId="0484802B" w14:textId="1962F56A" w:rsidR="00892394" w:rsidRPr="00B72D3E" w:rsidRDefault="00892394" w:rsidP="00892394">
      <w:pPr>
        <w:jc w:val="right"/>
        <w:rPr>
          <w:rFonts w:ascii="Times New Roman" w:hAnsi="Times New Roman" w:cs="Times New Roman"/>
          <w:b/>
          <w:sz w:val="24"/>
          <w:szCs w:val="24"/>
        </w:rPr>
      </w:pPr>
      <w:r w:rsidRPr="00B72D3E">
        <w:rPr>
          <w:rFonts w:ascii="Times New Roman" w:hAnsi="Times New Roman" w:cs="Times New Roman"/>
          <w:b/>
          <w:sz w:val="24"/>
          <w:szCs w:val="24"/>
        </w:rPr>
        <w:lastRenderedPageBreak/>
        <w:t>Attachment B</w:t>
      </w:r>
    </w:p>
    <w:p w14:paraId="6A35A817" w14:textId="77777777" w:rsidR="00892394" w:rsidRPr="00C23F15" w:rsidRDefault="00892394" w:rsidP="00892394">
      <w:pPr>
        <w:pStyle w:val="Heading2"/>
        <w:spacing w:after="0"/>
        <w:rPr>
          <w:rFonts w:eastAsiaTheme="minorHAnsi"/>
          <w:sz w:val="24"/>
          <w:szCs w:val="24"/>
        </w:rPr>
      </w:pPr>
      <w:r w:rsidRPr="00C23F15">
        <w:rPr>
          <w:rFonts w:eastAsiaTheme="minorHAnsi"/>
          <w:sz w:val="24"/>
          <w:szCs w:val="24"/>
        </w:rPr>
        <w:t>Statement of Compatibility with Human Rights</w:t>
      </w:r>
    </w:p>
    <w:p w14:paraId="277E7C95" w14:textId="77777777" w:rsidR="00892394" w:rsidRPr="00C23F15" w:rsidRDefault="00892394" w:rsidP="00892394">
      <w:pPr>
        <w:spacing w:before="120" w:after="0"/>
        <w:jc w:val="center"/>
        <w:rPr>
          <w:rFonts w:ascii="Times New Roman" w:hAnsi="Times New Roman"/>
          <w:sz w:val="24"/>
          <w:szCs w:val="24"/>
        </w:rPr>
      </w:pPr>
      <w:r w:rsidRPr="00C23F15">
        <w:rPr>
          <w:rFonts w:ascii="Times New Roman" w:hAnsi="Times New Roman"/>
          <w:i/>
          <w:sz w:val="24"/>
          <w:szCs w:val="24"/>
        </w:rPr>
        <w:t>Prepared in accordance with Part 3 of the Human Rights (Parliamentary Scrutiny) Act 2011</w:t>
      </w:r>
    </w:p>
    <w:p w14:paraId="3A7E2E21" w14:textId="77777777" w:rsidR="00892394" w:rsidRPr="00C23F15" w:rsidRDefault="00892394" w:rsidP="00892394">
      <w:pPr>
        <w:spacing w:after="0"/>
        <w:jc w:val="center"/>
        <w:rPr>
          <w:rFonts w:ascii="Times New Roman" w:hAnsi="Times New Roman"/>
          <w:sz w:val="24"/>
          <w:szCs w:val="24"/>
        </w:rPr>
      </w:pPr>
    </w:p>
    <w:p w14:paraId="15BC8534" w14:textId="45A3E148" w:rsidR="00892394" w:rsidRPr="00C23F15" w:rsidRDefault="00245354" w:rsidP="00892394">
      <w:pPr>
        <w:jc w:val="center"/>
        <w:rPr>
          <w:rFonts w:ascii="Times New Roman" w:hAnsi="Times New Roman" w:cs="Times New Roman"/>
          <w:b/>
          <w:sz w:val="24"/>
          <w:szCs w:val="24"/>
        </w:rPr>
      </w:pPr>
      <w:r w:rsidRPr="00C23F15">
        <w:rPr>
          <w:rFonts w:ascii="Times New Roman" w:hAnsi="Times New Roman" w:cs="Times New Roman"/>
          <w:b/>
          <w:sz w:val="24"/>
          <w:szCs w:val="24"/>
        </w:rPr>
        <w:t xml:space="preserve">Australian Capital Territory National Land (Road Transport) (Parking </w:t>
      </w:r>
      <w:r w:rsidR="00EB3C85">
        <w:rPr>
          <w:rFonts w:ascii="Times New Roman" w:hAnsi="Times New Roman" w:cs="Times New Roman"/>
          <w:b/>
          <w:sz w:val="24"/>
          <w:szCs w:val="24"/>
        </w:rPr>
        <w:t>Fees</w:t>
      </w:r>
      <w:r w:rsidRPr="00C23F15">
        <w:rPr>
          <w:rFonts w:ascii="Times New Roman" w:hAnsi="Times New Roman" w:cs="Times New Roman"/>
          <w:b/>
          <w:sz w:val="24"/>
          <w:szCs w:val="24"/>
        </w:rPr>
        <w:t>) </w:t>
      </w:r>
      <w:r w:rsidR="00EB3C85" w:rsidRPr="00EB3C85">
        <w:rPr>
          <w:rFonts w:ascii="Times New Roman" w:hAnsi="Times New Roman" w:cs="Times New Roman"/>
          <w:b/>
          <w:sz w:val="24"/>
          <w:szCs w:val="24"/>
        </w:rPr>
        <w:t>Determination</w:t>
      </w:r>
      <w:r w:rsidR="00EB3C85" w:rsidRPr="00C23F15">
        <w:rPr>
          <w:rFonts w:ascii="Times New Roman" w:hAnsi="Times New Roman" w:cs="Times New Roman"/>
          <w:b/>
          <w:sz w:val="24"/>
          <w:szCs w:val="24"/>
        </w:rPr>
        <w:t xml:space="preserve"> </w:t>
      </w:r>
      <w:r w:rsidR="00900027">
        <w:rPr>
          <w:rFonts w:ascii="Times New Roman" w:hAnsi="Times New Roman" w:cs="Times New Roman"/>
          <w:b/>
          <w:sz w:val="24"/>
          <w:szCs w:val="24"/>
        </w:rPr>
        <w:t xml:space="preserve">(No. 2) </w:t>
      </w:r>
      <w:r w:rsidRPr="00C23F15">
        <w:rPr>
          <w:rFonts w:ascii="Times New Roman" w:hAnsi="Times New Roman" w:cs="Times New Roman"/>
          <w:b/>
          <w:sz w:val="24"/>
          <w:szCs w:val="24"/>
        </w:rPr>
        <w:t>2025</w:t>
      </w:r>
    </w:p>
    <w:p w14:paraId="20E73C08" w14:textId="77777777" w:rsidR="00245354" w:rsidRPr="00C23F15" w:rsidRDefault="00245354" w:rsidP="00892394">
      <w:pPr>
        <w:jc w:val="center"/>
        <w:rPr>
          <w:rFonts w:ascii="Times New Roman" w:hAnsi="Times New Roman"/>
          <w:b/>
          <w:sz w:val="24"/>
          <w:szCs w:val="24"/>
        </w:rPr>
      </w:pPr>
    </w:p>
    <w:p w14:paraId="0B515E41" w14:textId="77777777" w:rsidR="00245354" w:rsidRPr="00C23F15" w:rsidRDefault="00245354" w:rsidP="00245354">
      <w:pPr>
        <w:spacing w:before="120" w:after="120" w:line="240" w:lineRule="auto"/>
        <w:jc w:val="center"/>
        <w:rPr>
          <w:rFonts w:ascii="Times New Roman" w:hAnsi="Times New Roman"/>
          <w:sz w:val="24"/>
          <w:szCs w:val="24"/>
        </w:rPr>
      </w:pPr>
      <w:r w:rsidRPr="00C23F15">
        <w:rPr>
          <w:rFonts w:ascii="Times New Roman" w:hAnsi="Times New Roman"/>
          <w:sz w:val="24"/>
          <w:szCs w:val="24"/>
        </w:rPr>
        <w:t xml:space="preserve">This Disallowable Legislative Instrument is </w:t>
      </w:r>
      <w:r w:rsidRPr="00C2644E">
        <w:rPr>
          <w:rFonts w:ascii="Times New Roman" w:hAnsi="Times New Roman"/>
          <w:sz w:val="24"/>
          <w:szCs w:val="24"/>
        </w:rPr>
        <w:t xml:space="preserve">compatible with the human rights and freedoms recognised or declared in the international instruments listed in section 3 of the </w:t>
      </w:r>
      <w:r w:rsidRPr="00C2644E">
        <w:rPr>
          <w:rFonts w:ascii="Times New Roman" w:hAnsi="Times New Roman"/>
          <w:i/>
          <w:sz w:val="24"/>
          <w:szCs w:val="24"/>
        </w:rPr>
        <w:t>Human Rights (Parliamentary Scrutiny) Act 2011</w:t>
      </w:r>
      <w:r w:rsidRPr="00C2644E">
        <w:rPr>
          <w:rFonts w:ascii="Times New Roman" w:hAnsi="Times New Roman"/>
          <w:sz w:val="24"/>
          <w:szCs w:val="24"/>
        </w:rPr>
        <w:t>.</w:t>
      </w:r>
    </w:p>
    <w:p w14:paraId="4B999C1C" w14:textId="77777777" w:rsidR="00245354" w:rsidRPr="00C23F15" w:rsidRDefault="00245354" w:rsidP="00245354">
      <w:pPr>
        <w:spacing w:before="120" w:after="120" w:line="240" w:lineRule="auto"/>
        <w:rPr>
          <w:rFonts w:ascii="Times New Roman" w:hAnsi="Times New Roman"/>
          <w:sz w:val="24"/>
          <w:szCs w:val="24"/>
        </w:rPr>
      </w:pPr>
    </w:p>
    <w:p w14:paraId="5F06B65C" w14:textId="788E84A0" w:rsidR="00245354" w:rsidRPr="00C23F15" w:rsidRDefault="00245354" w:rsidP="00245354">
      <w:pPr>
        <w:shd w:val="clear" w:color="auto" w:fill="FFFFFF"/>
        <w:spacing w:before="240"/>
        <w:rPr>
          <w:rFonts w:ascii="Times New Roman" w:hAnsi="Times New Roman"/>
          <w:b/>
          <w:sz w:val="24"/>
          <w:szCs w:val="24"/>
        </w:rPr>
      </w:pPr>
      <w:r w:rsidRPr="00C23F15">
        <w:rPr>
          <w:rFonts w:ascii="Times New Roman" w:hAnsi="Times New Roman"/>
          <w:b/>
          <w:sz w:val="24"/>
          <w:szCs w:val="24"/>
        </w:rPr>
        <w:t xml:space="preserve">Overview of the </w:t>
      </w:r>
      <w:r w:rsidR="00C544C4">
        <w:rPr>
          <w:rFonts w:ascii="Times New Roman" w:hAnsi="Times New Roman"/>
          <w:b/>
          <w:sz w:val="24"/>
          <w:szCs w:val="24"/>
        </w:rPr>
        <w:t>Determination</w:t>
      </w:r>
    </w:p>
    <w:p w14:paraId="5055D081" w14:textId="77777777" w:rsidR="003D682C" w:rsidRDefault="003D682C" w:rsidP="003D682C">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MT" w:hAnsi="TimesNewRomanPSMT" w:cs="TimesNewRomanPSMT"/>
          <w:sz w:val="24"/>
          <w:szCs w:val="24"/>
        </w:rPr>
        <w:t xml:space="preserve">The </w:t>
      </w:r>
      <w:r>
        <w:rPr>
          <w:rFonts w:ascii="TimesNewRomanPS-ItalicMT" w:hAnsi="TimesNewRomanPS-ItalicMT" w:cs="TimesNewRomanPS-ItalicMT"/>
          <w:i/>
          <w:iCs/>
          <w:sz w:val="24"/>
          <w:szCs w:val="24"/>
        </w:rPr>
        <w:t>Australian Capital Territory National Land (Road Transport) (Parking Fees)</w:t>
      </w:r>
    </w:p>
    <w:p w14:paraId="64AF2C54" w14:textId="2EFCF987" w:rsidR="003D682C" w:rsidRPr="00D54503" w:rsidRDefault="003D682C" w:rsidP="003D682C">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Determination</w:t>
      </w:r>
      <w:r w:rsidR="00D54503">
        <w:rPr>
          <w:rFonts w:ascii="TimesNewRomanPS-ItalicMT" w:hAnsi="TimesNewRomanPS-ItalicMT" w:cs="TimesNewRomanPS-ItalicMT"/>
          <w:i/>
          <w:iCs/>
          <w:sz w:val="24"/>
          <w:szCs w:val="24"/>
        </w:rPr>
        <w:t xml:space="preserve"> (No. 2)</w:t>
      </w:r>
      <w:r>
        <w:rPr>
          <w:rFonts w:ascii="TimesNewRomanPS-ItalicMT" w:hAnsi="TimesNewRomanPS-ItalicMT" w:cs="TimesNewRomanPS-ItalicMT"/>
          <w:i/>
          <w:iCs/>
          <w:sz w:val="24"/>
          <w:szCs w:val="24"/>
        </w:rPr>
        <w:t xml:space="preserve"> 2025 </w:t>
      </w:r>
      <w:r>
        <w:rPr>
          <w:rFonts w:ascii="TimesNewRomanPSMT" w:hAnsi="TimesNewRomanPSMT" w:cs="TimesNewRomanPSMT"/>
          <w:sz w:val="24"/>
          <w:szCs w:val="24"/>
        </w:rPr>
        <w:t xml:space="preserve">(Determination) is made under subsection 96(1) of the </w:t>
      </w:r>
      <w:r>
        <w:rPr>
          <w:rFonts w:ascii="TimesNewRomanPS-ItalicMT" w:hAnsi="TimesNewRomanPS-ItalicMT" w:cs="TimesNewRomanPS-ItalicMT"/>
          <w:i/>
          <w:iCs/>
          <w:sz w:val="24"/>
          <w:szCs w:val="24"/>
        </w:rPr>
        <w:t>Road Transport</w:t>
      </w:r>
      <w:r w:rsidR="00D54503">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rPr>
        <w:t xml:space="preserve">(General) Act 1999 </w:t>
      </w:r>
      <w:r>
        <w:rPr>
          <w:rFonts w:ascii="TimesNewRomanPSMT" w:hAnsi="TimesNewRomanPSMT" w:cs="TimesNewRomanPSMT"/>
          <w:sz w:val="24"/>
          <w:szCs w:val="24"/>
        </w:rPr>
        <w:t>(ACT)(</w:t>
      </w:r>
      <w:proofErr w:type="spellStart"/>
      <w:r>
        <w:rPr>
          <w:rFonts w:ascii="TimesNewRomanPSMT" w:hAnsi="TimesNewRomanPSMT" w:cs="TimesNewRomanPSMT"/>
          <w:sz w:val="24"/>
          <w:szCs w:val="24"/>
        </w:rPr>
        <w:t>Cth</w:t>
      </w:r>
      <w:proofErr w:type="spellEnd"/>
      <w:r>
        <w:rPr>
          <w:rFonts w:ascii="TimesNewRomanPSMT" w:hAnsi="TimesNewRomanPSMT" w:cs="TimesNewRomanPSMT"/>
          <w:sz w:val="24"/>
          <w:szCs w:val="24"/>
        </w:rPr>
        <w:t>), as that provision is applied to National Land by the</w:t>
      </w:r>
      <w:r w:rsidR="00D54503">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rPr>
        <w:t xml:space="preserve">Australian Capital Territory National Land (Road Transport) Ordinance 2025 </w:t>
      </w:r>
      <w:r>
        <w:rPr>
          <w:rFonts w:ascii="TimesNewRomanPSMT" w:hAnsi="TimesNewRomanPSMT" w:cs="TimesNewRomanPSMT"/>
          <w:sz w:val="24"/>
          <w:szCs w:val="24"/>
        </w:rPr>
        <w:t>(Ordinance)</w:t>
      </w:r>
      <w:r w:rsidR="00D54503">
        <w:rPr>
          <w:rFonts w:ascii="TimesNewRomanPS-ItalicMT" w:hAnsi="TimesNewRomanPS-ItalicMT" w:cs="TimesNewRomanPS-ItalicMT"/>
          <w:i/>
          <w:iCs/>
          <w:sz w:val="24"/>
          <w:szCs w:val="24"/>
        </w:rPr>
        <w:t xml:space="preserve"> </w:t>
      </w:r>
      <w:r>
        <w:rPr>
          <w:rFonts w:ascii="TimesNewRomanPSMT" w:hAnsi="TimesNewRomanPSMT" w:cs="TimesNewRomanPSMT"/>
          <w:sz w:val="24"/>
          <w:szCs w:val="24"/>
        </w:rPr>
        <w:t xml:space="preserve">and the </w:t>
      </w:r>
      <w:r>
        <w:rPr>
          <w:rFonts w:ascii="TimesNewRomanPS-ItalicMT" w:hAnsi="TimesNewRomanPS-ItalicMT" w:cs="TimesNewRomanPS-ItalicMT"/>
          <w:i/>
          <w:iCs/>
          <w:sz w:val="24"/>
          <w:szCs w:val="24"/>
        </w:rPr>
        <w:t xml:space="preserve">Australian Capital Territory National Land (Road Transport) Rules 2025 </w:t>
      </w:r>
      <w:r>
        <w:rPr>
          <w:rFonts w:ascii="TimesNewRomanPSMT" w:hAnsi="TimesNewRomanPSMT" w:cs="TimesNewRomanPSMT"/>
          <w:sz w:val="24"/>
          <w:szCs w:val="24"/>
        </w:rPr>
        <w:t>(Rules).</w:t>
      </w:r>
      <w:r w:rsidR="00D54503">
        <w:rPr>
          <w:rFonts w:ascii="TimesNewRomanPS-ItalicMT" w:hAnsi="TimesNewRomanPS-ItalicMT" w:cs="TimesNewRomanPS-ItalicMT"/>
          <w:i/>
          <w:iCs/>
          <w:sz w:val="24"/>
          <w:szCs w:val="24"/>
        </w:rPr>
        <w:t xml:space="preserve"> </w:t>
      </w:r>
      <w:r>
        <w:rPr>
          <w:rFonts w:ascii="TimesNewRomanPSMT" w:hAnsi="TimesNewRomanPSMT" w:cs="TimesNewRomanPSMT"/>
          <w:sz w:val="24"/>
          <w:szCs w:val="24"/>
        </w:rPr>
        <w:t>The purpose of the Determination is to determine the fees payable for parking and parking</w:t>
      </w:r>
      <w:r w:rsidR="00D54503">
        <w:rPr>
          <w:rFonts w:ascii="TimesNewRomanPS-ItalicMT" w:hAnsi="TimesNewRomanPS-ItalicMT" w:cs="TimesNewRomanPS-ItalicMT"/>
          <w:i/>
          <w:iCs/>
          <w:sz w:val="24"/>
          <w:szCs w:val="24"/>
        </w:rPr>
        <w:t xml:space="preserve"> </w:t>
      </w:r>
      <w:r>
        <w:rPr>
          <w:rFonts w:ascii="TimesNewRomanPSMT" w:hAnsi="TimesNewRomanPSMT" w:cs="TimesNewRomanPSMT"/>
          <w:sz w:val="24"/>
          <w:szCs w:val="24"/>
        </w:rPr>
        <w:t>permits in a ticket parking area that forms part of a ticket parking scheme established by the</w:t>
      </w:r>
      <w:r w:rsidR="00D54503">
        <w:rPr>
          <w:rFonts w:ascii="TimesNewRomanPS-ItalicMT" w:hAnsi="TimesNewRomanPS-ItalicMT" w:cs="TimesNewRomanPS-ItalicMT"/>
          <w:i/>
          <w:iCs/>
          <w:sz w:val="24"/>
          <w:szCs w:val="24"/>
        </w:rPr>
        <w:t xml:space="preserve"> </w:t>
      </w:r>
      <w:r>
        <w:rPr>
          <w:rFonts w:ascii="TimesNewRomanPSMT" w:hAnsi="TimesNewRomanPSMT" w:cs="TimesNewRomanPSMT"/>
          <w:sz w:val="24"/>
          <w:szCs w:val="24"/>
        </w:rPr>
        <w:t xml:space="preserve">Minister (or their delegate) under section 35 of the </w:t>
      </w:r>
      <w:r>
        <w:rPr>
          <w:rFonts w:ascii="TimesNewRomanPS-ItalicMT" w:hAnsi="TimesNewRomanPS-ItalicMT" w:cs="TimesNewRomanPS-ItalicMT"/>
          <w:i/>
          <w:iCs/>
          <w:sz w:val="24"/>
          <w:szCs w:val="24"/>
        </w:rPr>
        <w:t>Road Transport (Safety and Traffic</w:t>
      </w:r>
      <w:r w:rsidR="00D54503">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rPr>
        <w:t xml:space="preserve">Management) Regulation 2017 </w:t>
      </w:r>
      <w:r>
        <w:rPr>
          <w:rFonts w:ascii="TimesNewRomanPSMT" w:hAnsi="TimesNewRomanPSMT" w:cs="TimesNewRomanPSMT"/>
          <w:sz w:val="24"/>
          <w:szCs w:val="24"/>
        </w:rPr>
        <w:t>(ACT)(</w:t>
      </w:r>
      <w:proofErr w:type="spellStart"/>
      <w:r>
        <w:rPr>
          <w:rFonts w:ascii="TimesNewRomanPSMT" w:hAnsi="TimesNewRomanPSMT" w:cs="TimesNewRomanPSMT"/>
          <w:sz w:val="24"/>
          <w:szCs w:val="24"/>
        </w:rPr>
        <w:t>Cth</w:t>
      </w:r>
      <w:proofErr w:type="spellEnd"/>
      <w:r>
        <w:rPr>
          <w:rFonts w:ascii="TimesNewRomanPSMT" w:hAnsi="TimesNewRomanPSMT" w:cs="TimesNewRomanPSMT"/>
          <w:sz w:val="24"/>
          <w:szCs w:val="24"/>
        </w:rPr>
        <w:t>).</w:t>
      </w:r>
    </w:p>
    <w:p w14:paraId="5F5701DD" w14:textId="77777777" w:rsidR="003D682C" w:rsidRDefault="003D682C" w:rsidP="003D682C">
      <w:pPr>
        <w:autoSpaceDE w:val="0"/>
        <w:autoSpaceDN w:val="0"/>
        <w:adjustRightInd w:val="0"/>
        <w:spacing w:after="0" w:line="240" w:lineRule="auto"/>
        <w:rPr>
          <w:rFonts w:ascii="TimesNewRomanPSMT" w:hAnsi="TimesNewRomanPSMT" w:cs="TimesNewRomanPSMT"/>
          <w:sz w:val="24"/>
          <w:szCs w:val="24"/>
        </w:rPr>
      </w:pPr>
    </w:p>
    <w:p w14:paraId="2F447BDE" w14:textId="77777777" w:rsidR="003D682C" w:rsidRDefault="003D682C" w:rsidP="003D682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Subsection 8(1) of the Ordinance provides that the Rules may apply to National Land, or to a</w:t>
      </w:r>
    </w:p>
    <w:p w14:paraId="7150B5F5" w14:textId="77777777" w:rsidR="003D682C" w:rsidRDefault="003D682C" w:rsidP="003D682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specified area of National Land, specified ACT road transport laws, with or without</w:t>
      </w:r>
    </w:p>
    <w:p w14:paraId="40616EB1" w14:textId="77777777" w:rsidR="003D682C" w:rsidRDefault="003D682C" w:rsidP="003D682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modification, including any offences created by those laws and any provisions of those a</w:t>
      </w:r>
    </w:p>
    <w:p w14:paraId="74E04B59" w14:textId="77777777" w:rsidR="003D682C" w:rsidRDefault="003D682C" w:rsidP="003D682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contravention of which is punishable by a pecuniary penalty (however described). Applied</w:t>
      </w:r>
    </w:p>
    <w:p w14:paraId="5BB7875F" w14:textId="77777777" w:rsidR="003D682C" w:rsidRDefault="003D682C" w:rsidP="003D682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ACT road transport laws apply to National Land, or to specified areas of National Land, as</w:t>
      </w:r>
    </w:p>
    <w:p w14:paraId="2AD13309" w14:textId="77777777" w:rsidR="003D682C" w:rsidRDefault="003D682C" w:rsidP="003D682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laws of the Commonwealth (see subsection 10(1) of the Ordinance); however, applied ACT</w:t>
      </w:r>
    </w:p>
    <w:p w14:paraId="369FACD9" w14:textId="77777777" w:rsidR="003D682C" w:rsidRDefault="003D682C" w:rsidP="003D682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road transport laws (with or without modifications) are to be interpreted in the same way as</w:t>
      </w:r>
    </w:p>
    <w:p w14:paraId="26B6CCBC" w14:textId="77777777" w:rsidR="003D682C" w:rsidRDefault="003D682C" w:rsidP="003D682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laws of the ACT (see section 6 of the Ordinance).</w:t>
      </w:r>
    </w:p>
    <w:p w14:paraId="50BF7336" w14:textId="77777777" w:rsidR="003D682C" w:rsidRDefault="003D682C" w:rsidP="003D682C">
      <w:pPr>
        <w:autoSpaceDE w:val="0"/>
        <w:autoSpaceDN w:val="0"/>
        <w:adjustRightInd w:val="0"/>
        <w:spacing w:after="0" w:line="240" w:lineRule="auto"/>
        <w:rPr>
          <w:rFonts w:ascii="TimesNewRomanPSMT" w:hAnsi="TimesNewRomanPSMT" w:cs="TimesNewRomanPSMT"/>
          <w:sz w:val="24"/>
          <w:szCs w:val="24"/>
        </w:rPr>
      </w:pPr>
    </w:p>
    <w:p w14:paraId="4DD92236" w14:textId="77777777" w:rsidR="003D682C" w:rsidRDefault="003D682C" w:rsidP="003D682C">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MT" w:hAnsi="TimesNewRomanPSMT" w:cs="TimesNewRomanPSMT"/>
          <w:sz w:val="24"/>
          <w:szCs w:val="24"/>
        </w:rPr>
        <w:t xml:space="preserve">The Determination remakes the </w:t>
      </w:r>
      <w:r>
        <w:rPr>
          <w:rFonts w:ascii="TimesNewRomanPS-ItalicMT" w:hAnsi="TimesNewRomanPS-ItalicMT" w:cs="TimesNewRomanPS-ItalicMT"/>
          <w:i/>
          <w:iCs/>
          <w:sz w:val="24"/>
          <w:szCs w:val="24"/>
        </w:rPr>
        <w:t>Australian Capital Territory National Land (Road</w:t>
      </w:r>
    </w:p>
    <w:p w14:paraId="43068AD0" w14:textId="48D37260" w:rsidR="003D682C" w:rsidRPr="00EE232B" w:rsidRDefault="003D682C" w:rsidP="00DB4CE5">
      <w:pPr>
        <w:autoSpaceDE w:val="0"/>
        <w:autoSpaceDN w:val="0"/>
        <w:adjustRightInd w:val="0"/>
        <w:spacing w:after="0" w:line="240" w:lineRule="auto"/>
        <w:rPr>
          <w:rFonts w:ascii="Times New Roman" w:hAnsi="Times New Roman" w:cs="Times New Roman"/>
          <w:sz w:val="24"/>
          <w:szCs w:val="24"/>
        </w:rPr>
      </w:pPr>
      <w:r>
        <w:rPr>
          <w:rFonts w:ascii="TimesNewRomanPS-ItalicMT" w:hAnsi="TimesNewRomanPS-ItalicMT" w:cs="TimesNewRomanPS-ItalicMT"/>
          <w:i/>
          <w:iCs/>
          <w:sz w:val="24"/>
          <w:szCs w:val="24"/>
        </w:rPr>
        <w:t>Transport) (Parking Fees) Determination 2025.</w:t>
      </w:r>
      <w:r w:rsidR="000B16F0" w:rsidRPr="000B16F0">
        <w:rPr>
          <w:rFonts w:ascii="Times New Roman" w:hAnsi="Times New Roman" w:cs="Times New Roman"/>
          <w:sz w:val="24"/>
          <w:szCs w:val="24"/>
        </w:rPr>
        <w:t xml:space="preserve"> </w:t>
      </w:r>
      <w:r w:rsidR="000B16F0">
        <w:rPr>
          <w:rFonts w:ascii="Times New Roman" w:hAnsi="Times New Roman" w:cs="Times New Roman"/>
          <w:sz w:val="24"/>
          <w:szCs w:val="24"/>
        </w:rPr>
        <w:t>This Determination includes a fee increase of $0.20 per hourly rate and $0.50 per daily rate applicable from 1 July 2025.</w:t>
      </w:r>
    </w:p>
    <w:p w14:paraId="67D45D92" w14:textId="77777777" w:rsidR="003D682C" w:rsidRDefault="003D682C" w:rsidP="007C3813">
      <w:pPr>
        <w:autoSpaceDE w:val="0"/>
        <w:autoSpaceDN w:val="0"/>
        <w:adjustRightInd w:val="0"/>
        <w:spacing w:after="120" w:line="240" w:lineRule="auto"/>
        <w:rPr>
          <w:rFonts w:ascii="Times New Roman" w:hAnsi="Times New Roman" w:cs="Times New Roman"/>
          <w:sz w:val="24"/>
          <w:szCs w:val="24"/>
        </w:rPr>
      </w:pPr>
    </w:p>
    <w:p w14:paraId="50AD5CDD" w14:textId="77777777" w:rsidR="00867481" w:rsidRPr="00C23F15" w:rsidRDefault="00867481" w:rsidP="00867481">
      <w:pPr>
        <w:rPr>
          <w:rFonts w:ascii="Times New Roman" w:hAnsi="Times New Roman" w:cs="Times New Roman"/>
          <w:b/>
          <w:sz w:val="24"/>
          <w:szCs w:val="24"/>
        </w:rPr>
      </w:pPr>
      <w:r w:rsidRPr="00C23F15">
        <w:rPr>
          <w:rFonts w:ascii="Times New Roman" w:hAnsi="Times New Roman" w:cs="Times New Roman"/>
          <w:b/>
          <w:sz w:val="24"/>
          <w:szCs w:val="24"/>
        </w:rPr>
        <w:t>Human rights implications</w:t>
      </w:r>
    </w:p>
    <w:p w14:paraId="25D06E17" w14:textId="4C8EC1C0" w:rsidR="00867481" w:rsidRPr="008C67BD" w:rsidRDefault="00867481" w:rsidP="00867481">
      <w:pPr>
        <w:rPr>
          <w:rFonts w:ascii="Times New Roman" w:hAnsi="Times New Roman" w:cs="Times New Roman"/>
          <w:sz w:val="24"/>
          <w:szCs w:val="24"/>
        </w:rPr>
      </w:pPr>
      <w:r w:rsidRPr="00C2644E">
        <w:rPr>
          <w:rFonts w:ascii="Times New Roman" w:hAnsi="Times New Roman" w:cs="Times New Roman"/>
          <w:sz w:val="24"/>
          <w:szCs w:val="24"/>
          <w:lang w:val="en-US"/>
        </w:rPr>
        <w:t xml:space="preserve">The </w:t>
      </w:r>
      <w:r w:rsidR="00AB0A07" w:rsidRPr="008C67BD">
        <w:rPr>
          <w:rFonts w:ascii="Times New Roman" w:hAnsi="Times New Roman" w:cs="Times New Roman"/>
          <w:sz w:val="24"/>
          <w:szCs w:val="24"/>
        </w:rPr>
        <w:t xml:space="preserve">Determination </w:t>
      </w:r>
      <w:r w:rsidRPr="008C67BD">
        <w:rPr>
          <w:rFonts w:ascii="Times New Roman" w:hAnsi="Times New Roman" w:cs="Times New Roman"/>
          <w:sz w:val="24"/>
          <w:szCs w:val="24"/>
          <w:lang w:val="en-US"/>
        </w:rPr>
        <w:t>do</w:t>
      </w:r>
      <w:r w:rsidR="00AB0A07" w:rsidRPr="008C67BD">
        <w:rPr>
          <w:rFonts w:ascii="Times New Roman" w:hAnsi="Times New Roman" w:cs="Times New Roman"/>
          <w:sz w:val="24"/>
          <w:szCs w:val="24"/>
          <w:lang w:val="en-US"/>
        </w:rPr>
        <w:t>es</w:t>
      </w:r>
      <w:r w:rsidRPr="008C67BD">
        <w:rPr>
          <w:rFonts w:ascii="Times New Roman" w:hAnsi="Times New Roman" w:cs="Times New Roman"/>
          <w:sz w:val="24"/>
          <w:szCs w:val="24"/>
          <w:lang w:val="en-US"/>
        </w:rPr>
        <w:t xml:space="preserve"> not engage any of the</w:t>
      </w:r>
      <w:r w:rsidR="00D51572" w:rsidRPr="008C67BD">
        <w:rPr>
          <w:rFonts w:ascii="Times New Roman" w:hAnsi="Times New Roman" w:cs="Times New Roman"/>
          <w:sz w:val="24"/>
          <w:szCs w:val="24"/>
          <w:lang w:val="en-US"/>
        </w:rPr>
        <w:t xml:space="preserve"> applicable rights or freedoms.</w:t>
      </w:r>
    </w:p>
    <w:p w14:paraId="481C4019" w14:textId="77777777" w:rsidR="00867481" w:rsidRPr="008C67BD" w:rsidRDefault="00867481" w:rsidP="00867481">
      <w:pPr>
        <w:rPr>
          <w:rFonts w:ascii="Times New Roman" w:hAnsi="Times New Roman" w:cs="Times New Roman"/>
          <w:b/>
          <w:sz w:val="24"/>
          <w:szCs w:val="24"/>
        </w:rPr>
      </w:pPr>
      <w:r w:rsidRPr="008C67BD">
        <w:rPr>
          <w:rFonts w:ascii="Times New Roman" w:hAnsi="Times New Roman" w:cs="Times New Roman"/>
          <w:b/>
          <w:bCs/>
          <w:sz w:val="24"/>
          <w:szCs w:val="24"/>
          <w:lang w:val="en-US"/>
        </w:rPr>
        <w:t>Conclusion</w:t>
      </w:r>
    </w:p>
    <w:p w14:paraId="28C01A49" w14:textId="4BFAABD2" w:rsidR="00A27F47" w:rsidRPr="00AF63AB" w:rsidRDefault="00867481">
      <w:pPr>
        <w:rPr>
          <w:rFonts w:ascii="Times New Roman" w:hAnsi="Times New Roman" w:cs="Times New Roman"/>
          <w:sz w:val="24"/>
          <w:szCs w:val="24"/>
          <w:lang w:val="en-US"/>
        </w:rPr>
      </w:pPr>
      <w:r w:rsidRPr="008C67BD">
        <w:rPr>
          <w:rFonts w:ascii="Times New Roman" w:hAnsi="Times New Roman" w:cs="Times New Roman"/>
          <w:sz w:val="24"/>
          <w:szCs w:val="24"/>
          <w:lang w:val="en-US"/>
        </w:rPr>
        <w:t xml:space="preserve">The </w:t>
      </w:r>
      <w:r w:rsidR="00AB0A07" w:rsidRPr="008C67BD">
        <w:rPr>
          <w:rFonts w:ascii="Times New Roman" w:hAnsi="Times New Roman" w:cs="Times New Roman"/>
          <w:sz w:val="24"/>
          <w:szCs w:val="24"/>
        </w:rPr>
        <w:t>Determination is</w:t>
      </w:r>
      <w:r w:rsidRPr="008C67BD">
        <w:rPr>
          <w:rFonts w:ascii="Times New Roman" w:hAnsi="Times New Roman" w:cs="Times New Roman"/>
          <w:sz w:val="24"/>
          <w:szCs w:val="24"/>
          <w:lang w:val="en-US"/>
        </w:rPr>
        <w:t xml:space="preserve"> co</w:t>
      </w:r>
      <w:r w:rsidR="003A1953" w:rsidRPr="008C67BD">
        <w:rPr>
          <w:rFonts w:ascii="Times New Roman" w:hAnsi="Times New Roman" w:cs="Times New Roman"/>
          <w:sz w:val="24"/>
          <w:szCs w:val="24"/>
          <w:lang w:val="en-US"/>
        </w:rPr>
        <w:t xml:space="preserve">mpatible with human rights as </w:t>
      </w:r>
      <w:r w:rsidR="00AB0A07" w:rsidRPr="008C67BD">
        <w:rPr>
          <w:rFonts w:ascii="Times New Roman" w:hAnsi="Times New Roman" w:cs="Times New Roman"/>
          <w:sz w:val="24"/>
          <w:szCs w:val="24"/>
          <w:lang w:val="en-US"/>
        </w:rPr>
        <w:t>it does</w:t>
      </w:r>
      <w:r w:rsidRPr="008C67BD">
        <w:rPr>
          <w:rFonts w:ascii="Times New Roman" w:hAnsi="Times New Roman" w:cs="Times New Roman"/>
          <w:sz w:val="24"/>
          <w:szCs w:val="24"/>
          <w:lang w:val="en-US"/>
        </w:rPr>
        <w:t xml:space="preserve"> not raise any human rights issues.</w:t>
      </w:r>
    </w:p>
    <w:sectPr w:rsidR="00A27F47" w:rsidRPr="00AF63A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86BD4" w14:textId="77777777" w:rsidR="00A05637" w:rsidRDefault="00A05637">
      <w:pPr>
        <w:spacing w:after="0" w:line="240" w:lineRule="auto"/>
      </w:pPr>
      <w:r>
        <w:separator/>
      </w:r>
    </w:p>
  </w:endnote>
  <w:endnote w:type="continuationSeparator" w:id="0">
    <w:p w14:paraId="2A938785" w14:textId="77777777" w:rsidR="00A05637" w:rsidRDefault="00A0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4944D731" w14:textId="3B016D3D" w:rsidR="00C57EFE" w:rsidRDefault="00C45961">
        <w:pPr>
          <w:pStyle w:val="Footer"/>
          <w:jc w:val="right"/>
        </w:pPr>
        <w:r>
          <w:fldChar w:fldCharType="begin"/>
        </w:r>
        <w:r>
          <w:instrText xml:space="preserve"> PAGE   \* MERGEFORMAT </w:instrText>
        </w:r>
        <w:r>
          <w:fldChar w:fldCharType="separate"/>
        </w:r>
        <w:r w:rsidR="00E8373C">
          <w:rPr>
            <w:noProof/>
          </w:rPr>
          <w:t>4</w:t>
        </w:r>
        <w:r>
          <w:rPr>
            <w:noProof/>
          </w:rPr>
          <w:fldChar w:fldCharType="end"/>
        </w:r>
      </w:p>
    </w:sdtContent>
  </w:sdt>
  <w:p w14:paraId="71003CD4" w14:textId="77777777" w:rsidR="00C57EFE" w:rsidRDefault="00C57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6D931" w14:textId="77777777" w:rsidR="00A05637" w:rsidRDefault="00A05637">
      <w:pPr>
        <w:spacing w:after="0" w:line="240" w:lineRule="auto"/>
      </w:pPr>
      <w:r>
        <w:separator/>
      </w:r>
    </w:p>
  </w:footnote>
  <w:footnote w:type="continuationSeparator" w:id="0">
    <w:p w14:paraId="578E5F76" w14:textId="77777777" w:rsidR="00A05637" w:rsidRDefault="00A05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2F342B9B"/>
    <w:multiLevelType w:val="hybridMultilevel"/>
    <w:tmpl w:val="03CE3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EB3CFD"/>
    <w:multiLevelType w:val="hybridMultilevel"/>
    <w:tmpl w:val="CE7622AA"/>
    <w:lvl w:ilvl="0" w:tplc="1A9E8376">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BC6263"/>
    <w:multiLevelType w:val="hybridMultilevel"/>
    <w:tmpl w:val="86283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062FEC"/>
    <w:multiLevelType w:val="hybridMultilevel"/>
    <w:tmpl w:val="3ED4D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94"/>
    <w:rsid w:val="00001703"/>
    <w:rsid w:val="00010531"/>
    <w:rsid w:val="00017DDD"/>
    <w:rsid w:val="00021AD4"/>
    <w:rsid w:val="0002327C"/>
    <w:rsid w:val="000312EB"/>
    <w:rsid w:val="00040D7D"/>
    <w:rsid w:val="000609A8"/>
    <w:rsid w:val="000678AA"/>
    <w:rsid w:val="00081264"/>
    <w:rsid w:val="00081E46"/>
    <w:rsid w:val="00087EF8"/>
    <w:rsid w:val="000944F1"/>
    <w:rsid w:val="000A45A5"/>
    <w:rsid w:val="000A68F4"/>
    <w:rsid w:val="000B16F0"/>
    <w:rsid w:val="000B6CF7"/>
    <w:rsid w:val="000D6EEF"/>
    <w:rsid w:val="000F463B"/>
    <w:rsid w:val="000F7ACB"/>
    <w:rsid w:val="00111D1E"/>
    <w:rsid w:val="0011203D"/>
    <w:rsid w:val="00113F0B"/>
    <w:rsid w:val="00115211"/>
    <w:rsid w:val="00115F3E"/>
    <w:rsid w:val="00131607"/>
    <w:rsid w:val="00143E63"/>
    <w:rsid w:val="00143F97"/>
    <w:rsid w:val="001531D7"/>
    <w:rsid w:val="00153D40"/>
    <w:rsid w:val="001563E2"/>
    <w:rsid w:val="001663E3"/>
    <w:rsid w:val="00166CE3"/>
    <w:rsid w:val="001679E7"/>
    <w:rsid w:val="00167D08"/>
    <w:rsid w:val="00172D85"/>
    <w:rsid w:val="0018626F"/>
    <w:rsid w:val="001907B6"/>
    <w:rsid w:val="00194437"/>
    <w:rsid w:val="001A03BA"/>
    <w:rsid w:val="001A1F32"/>
    <w:rsid w:val="001A5882"/>
    <w:rsid w:val="001B1EB4"/>
    <w:rsid w:val="001B2AAE"/>
    <w:rsid w:val="001C1EB5"/>
    <w:rsid w:val="001C37E5"/>
    <w:rsid w:val="001C70AC"/>
    <w:rsid w:val="001D44F8"/>
    <w:rsid w:val="001F03D8"/>
    <w:rsid w:val="001F29DD"/>
    <w:rsid w:val="001F7B87"/>
    <w:rsid w:val="001F7C2B"/>
    <w:rsid w:val="002013C7"/>
    <w:rsid w:val="0020200D"/>
    <w:rsid w:val="00204B60"/>
    <w:rsid w:val="002062EF"/>
    <w:rsid w:val="002104D4"/>
    <w:rsid w:val="00210850"/>
    <w:rsid w:val="0021571D"/>
    <w:rsid w:val="00217850"/>
    <w:rsid w:val="00220509"/>
    <w:rsid w:val="0022286A"/>
    <w:rsid w:val="00230914"/>
    <w:rsid w:val="00230B89"/>
    <w:rsid w:val="002414BC"/>
    <w:rsid w:val="00245354"/>
    <w:rsid w:val="00250C69"/>
    <w:rsid w:val="00255CB8"/>
    <w:rsid w:val="00267F5A"/>
    <w:rsid w:val="00273CB1"/>
    <w:rsid w:val="00274DB6"/>
    <w:rsid w:val="00275778"/>
    <w:rsid w:val="002814A8"/>
    <w:rsid w:val="00285799"/>
    <w:rsid w:val="0028797C"/>
    <w:rsid w:val="00291B99"/>
    <w:rsid w:val="002A50EB"/>
    <w:rsid w:val="002A5D8B"/>
    <w:rsid w:val="002B1B97"/>
    <w:rsid w:val="002C108D"/>
    <w:rsid w:val="002F5806"/>
    <w:rsid w:val="0030007D"/>
    <w:rsid w:val="00311A75"/>
    <w:rsid w:val="00316777"/>
    <w:rsid w:val="00323D79"/>
    <w:rsid w:val="00324F79"/>
    <w:rsid w:val="00327A33"/>
    <w:rsid w:val="00344DD5"/>
    <w:rsid w:val="0036089A"/>
    <w:rsid w:val="00375071"/>
    <w:rsid w:val="003910CE"/>
    <w:rsid w:val="003915B5"/>
    <w:rsid w:val="003A1953"/>
    <w:rsid w:val="003B4839"/>
    <w:rsid w:val="003C0D38"/>
    <w:rsid w:val="003C46A5"/>
    <w:rsid w:val="003C7D1A"/>
    <w:rsid w:val="003C7F27"/>
    <w:rsid w:val="003D682C"/>
    <w:rsid w:val="003D6FE6"/>
    <w:rsid w:val="003E0CFB"/>
    <w:rsid w:val="003E35D9"/>
    <w:rsid w:val="003E4A11"/>
    <w:rsid w:val="003E6D2D"/>
    <w:rsid w:val="003F63EC"/>
    <w:rsid w:val="00402AF3"/>
    <w:rsid w:val="00405FD8"/>
    <w:rsid w:val="00407C3B"/>
    <w:rsid w:val="00415044"/>
    <w:rsid w:val="0042141B"/>
    <w:rsid w:val="0042251F"/>
    <w:rsid w:val="00425148"/>
    <w:rsid w:val="004318EA"/>
    <w:rsid w:val="00437C61"/>
    <w:rsid w:val="00441336"/>
    <w:rsid w:val="0044297F"/>
    <w:rsid w:val="0045091A"/>
    <w:rsid w:val="00452F68"/>
    <w:rsid w:val="00456659"/>
    <w:rsid w:val="0046398C"/>
    <w:rsid w:val="00474ED0"/>
    <w:rsid w:val="00487D5B"/>
    <w:rsid w:val="0049709B"/>
    <w:rsid w:val="004A10B8"/>
    <w:rsid w:val="004A149C"/>
    <w:rsid w:val="004A2833"/>
    <w:rsid w:val="004A41AA"/>
    <w:rsid w:val="004B36E0"/>
    <w:rsid w:val="004C542F"/>
    <w:rsid w:val="004C76B5"/>
    <w:rsid w:val="004D36AA"/>
    <w:rsid w:val="004D5026"/>
    <w:rsid w:val="004D6911"/>
    <w:rsid w:val="004F35AF"/>
    <w:rsid w:val="00502B66"/>
    <w:rsid w:val="005037A3"/>
    <w:rsid w:val="005225E7"/>
    <w:rsid w:val="00527823"/>
    <w:rsid w:val="00540CF1"/>
    <w:rsid w:val="0054456E"/>
    <w:rsid w:val="00546F41"/>
    <w:rsid w:val="00547846"/>
    <w:rsid w:val="00571E96"/>
    <w:rsid w:val="00585C96"/>
    <w:rsid w:val="00592031"/>
    <w:rsid w:val="005B48B5"/>
    <w:rsid w:val="005B5BE6"/>
    <w:rsid w:val="005B7BB2"/>
    <w:rsid w:val="005C0566"/>
    <w:rsid w:val="005C43B9"/>
    <w:rsid w:val="005C444D"/>
    <w:rsid w:val="005D518F"/>
    <w:rsid w:val="005D69C8"/>
    <w:rsid w:val="006046E6"/>
    <w:rsid w:val="00605F4B"/>
    <w:rsid w:val="00620A75"/>
    <w:rsid w:val="00622573"/>
    <w:rsid w:val="00645660"/>
    <w:rsid w:val="00652B5E"/>
    <w:rsid w:val="006530E0"/>
    <w:rsid w:val="006708D1"/>
    <w:rsid w:val="006725A3"/>
    <w:rsid w:val="0067302C"/>
    <w:rsid w:val="006837FA"/>
    <w:rsid w:val="0069383B"/>
    <w:rsid w:val="00697537"/>
    <w:rsid w:val="006A0C35"/>
    <w:rsid w:val="006B0E02"/>
    <w:rsid w:val="006B471F"/>
    <w:rsid w:val="006B5B9D"/>
    <w:rsid w:val="006B6B1C"/>
    <w:rsid w:val="006C52FC"/>
    <w:rsid w:val="006C5FF2"/>
    <w:rsid w:val="006D783C"/>
    <w:rsid w:val="006E6C07"/>
    <w:rsid w:val="006F3DFC"/>
    <w:rsid w:val="006F760D"/>
    <w:rsid w:val="0070686C"/>
    <w:rsid w:val="00727BB5"/>
    <w:rsid w:val="0073078E"/>
    <w:rsid w:val="00740EAD"/>
    <w:rsid w:val="00750011"/>
    <w:rsid w:val="00756C77"/>
    <w:rsid w:val="00757301"/>
    <w:rsid w:val="0076302C"/>
    <w:rsid w:val="00766339"/>
    <w:rsid w:val="007701CC"/>
    <w:rsid w:val="0077543B"/>
    <w:rsid w:val="0078724C"/>
    <w:rsid w:val="0079085D"/>
    <w:rsid w:val="007A19A1"/>
    <w:rsid w:val="007A62D3"/>
    <w:rsid w:val="007B537C"/>
    <w:rsid w:val="007C2182"/>
    <w:rsid w:val="007C3813"/>
    <w:rsid w:val="008015A1"/>
    <w:rsid w:val="008017DC"/>
    <w:rsid w:val="00810B3E"/>
    <w:rsid w:val="0081603E"/>
    <w:rsid w:val="00817DC7"/>
    <w:rsid w:val="00821F8C"/>
    <w:rsid w:val="008254C5"/>
    <w:rsid w:val="00834FF4"/>
    <w:rsid w:val="008363BB"/>
    <w:rsid w:val="00836606"/>
    <w:rsid w:val="00837202"/>
    <w:rsid w:val="0084614C"/>
    <w:rsid w:val="00852AE0"/>
    <w:rsid w:val="008608B9"/>
    <w:rsid w:val="008657A9"/>
    <w:rsid w:val="00867481"/>
    <w:rsid w:val="00870AE3"/>
    <w:rsid w:val="00872D7A"/>
    <w:rsid w:val="00887CC8"/>
    <w:rsid w:val="00890D4C"/>
    <w:rsid w:val="00891299"/>
    <w:rsid w:val="00892394"/>
    <w:rsid w:val="0089455A"/>
    <w:rsid w:val="008A2B6D"/>
    <w:rsid w:val="008B2AFD"/>
    <w:rsid w:val="008C319D"/>
    <w:rsid w:val="008C67BD"/>
    <w:rsid w:val="008E573D"/>
    <w:rsid w:val="008F5577"/>
    <w:rsid w:val="00900027"/>
    <w:rsid w:val="00900F17"/>
    <w:rsid w:val="0090436C"/>
    <w:rsid w:val="009103FB"/>
    <w:rsid w:val="00914234"/>
    <w:rsid w:val="00915EF5"/>
    <w:rsid w:val="00933FC1"/>
    <w:rsid w:val="00953E79"/>
    <w:rsid w:val="00960670"/>
    <w:rsid w:val="009704E3"/>
    <w:rsid w:val="00983BC5"/>
    <w:rsid w:val="00986B9E"/>
    <w:rsid w:val="009919BC"/>
    <w:rsid w:val="00993BCF"/>
    <w:rsid w:val="009A77E0"/>
    <w:rsid w:val="009A7EC7"/>
    <w:rsid w:val="009B3CA2"/>
    <w:rsid w:val="009B7342"/>
    <w:rsid w:val="009C17FB"/>
    <w:rsid w:val="009C50F0"/>
    <w:rsid w:val="009C5EC1"/>
    <w:rsid w:val="009E548D"/>
    <w:rsid w:val="009F1649"/>
    <w:rsid w:val="009F55AC"/>
    <w:rsid w:val="00A05637"/>
    <w:rsid w:val="00A06894"/>
    <w:rsid w:val="00A23DC0"/>
    <w:rsid w:val="00A27F47"/>
    <w:rsid w:val="00A4273F"/>
    <w:rsid w:val="00A43426"/>
    <w:rsid w:val="00A5063F"/>
    <w:rsid w:val="00A555EA"/>
    <w:rsid w:val="00A55957"/>
    <w:rsid w:val="00A565EC"/>
    <w:rsid w:val="00A610B4"/>
    <w:rsid w:val="00A65E06"/>
    <w:rsid w:val="00A66041"/>
    <w:rsid w:val="00A854F4"/>
    <w:rsid w:val="00A86427"/>
    <w:rsid w:val="00A86F70"/>
    <w:rsid w:val="00A8733B"/>
    <w:rsid w:val="00A92BC6"/>
    <w:rsid w:val="00AA3712"/>
    <w:rsid w:val="00AA4B9B"/>
    <w:rsid w:val="00AB0A07"/>
    <w:rsid w:val="00AC08AB"/>
    <w:rsid w:val="00AC2A31"/>
    <w:rsid w:val="00AD27B8"/>
    <w:rsid w:val="00AE2013"/>
    <w:rsid w:val="00AE62BF"/>
    <w:rsid w:val="00AF5903"/>
    <w:rsid w:val="00AF63AB"/>
    <w:rsid w:val="00B05A17"/>
    <w:rsid w:val="00B17A3B"/>
    <w:rsid w:val="00B352FD"/>
    <w:rsid w:val="00B41101"/>
    <w:rsid w:val="00B46FA3"/>
    <w:rsid w:val="00B56F74"/>
    <w:rsid w:val="00B6565D"/>
    <w:rsid w:val="00B703D9"/>
    <w:rsid w:val="00B71FB5"/>
    <w:rsid w:val="00B854BD"/>
    <w:rsid w:val="00B90A15"/>
    <w:rsid w:val="00B90CFC"/>
    <w:rsid w:val="00B961B7"/>
    <w:rsid w:val="00B96581"/>
    <w:rsid w:val="00BA6306"/>
    <w:rsid w:val="00BB09CD"/>
    <w:rsid w:val="00BB196F"/>
    <w:rsid w:val="00BB3E44"/>
    <w:rsid w:val="00BC530F"/>
    <w:rsid w:val="00BC574C"/>
    <w:rsid w:val="00BD2567"/>
    <w:rsid w:val="00BF2585"/>
    <w:rsid w:val="00BF7354"/>
    <w:rsid w:val="00C072D2"/>
    <w:rsid w:val="00C07E8B"/>
    <w:rsid w:val="00C11020"/>
    <w:rsid w:val="00C17772"/>
    <w:rsid w:val="00C23F15"/>
    <w:rsid w:val="00C2644E"/>
    <w:rsid w:val="00C3081B"/>
    <w:rsid w:val="00C42C3D"/>
    <w:rsid w:val="00C45961"/>
    <w:rsid w:val="00C46D28"/>
    <w:rsid w:val="00C474C0"/>
    <w:rsid w:val="00C50F56"/>
    <w:rsid w:val="00C52D66"/>
    <w:rsid w:val="00C544C4"/>
    <w:rsid w:val="00C57EFE"/>
    <w:rsid w:val="00C71EC5"/>
    <w:rsid w:val="00C75A8F"/>
    <w:rsid w:val="00C77ED9"/>
    <w:rsid w:val="00C82938"/>
    <w:rsid w:val="00C83012"/>
    <w:rsid w:val="00C83AF0"/>
    <w:rsid w:val="00C91D35"/>
    <w:rsid w:val="00C9540F"/>
    <w:rsid w:val="00CB66FB"/>
    <w:rsid w:val="00CD267D"/>
    <w:rsid w:val="00CE6682"/>
    <w:rsid w:val="00D016A6"/>
    <w:rsid w:val="00D0550C"/>
    <w:rsid w:val="00D10D16"/>
    <w:rsid w:val="00D12715"/>
    <w:rsid w:val="00D22524"/>
    <w:rsid w:val="00D24612"/>
    <w:rsid w:val="00D310B2"/>
    <w:rsid w:val="00D3687F"/>
    <w:rsid w:val="00D36F5E"/>
    <w:rsid w:val="00D4078B"/>
    <w:rsid w:val="00D43467"/>
    <w:rsid w:val="00D50236"/>
    <w:rsid w:val="00D51572"/>
    <w:rsid w:val="00D52E4F"/>
    <w:rsid w:val="00D54503"/>
    <w:rsid w:val="00D56E7A"/>
    <w:rsid w:val="00D70AA0"/>
    <w:rsid w:val="00D7518A"/>
    <w:rsid w:val="00D76CC4"/>
    <w:rsid w:val="00D81EE9"/>
    <w:rsid w:val="00D97B5D"/>
    <w:rsid w:val="00DA5543"/>
    <w:rsid w:val="00DA625C"/>
    <w:rsid w:val="00DA7A46"/>
    <w:rsid w:val="00DB4CE5"/>
    <w:rsid w:val="00DC064B"/>
    <w:rsid w:val="00DC5A4D"/>
    <w:rsid w:val="00DD29D2"/>
    <w:rsid w:val="00DE57A6"/>
    <w:rsid w:val="00DE6B06"/>
    <w:rsid w:val="00DE73E9"/>
    <w:rsid w:val="00DF21C2"/>
    <w:rsid w:val="00E04BE4"/>
    <w:rsid w:val="00E051AA"/>
    <w:rsid w:val="00E10A13"/>
    <w:rsid w:val="00E13961"/>
    <w:rsid w:val="00E144BF"/>
    <w:rsid w:val="00E157E8"/>
    <w:rsid w:val="00E17B3E"/>
    <w:rsid w:val="00E23D66"/>
    <w:rsid w:val="00E42821"/>
    <w:rsid w:val="00E45363"/>
    <w:rsid w:val="00E4537C"/>
    <w:rsid w:val="00E50003"/>
    <w:rsid w:val="00E55330"/>
    <w:rsid w:val="00E6636B"/>
    <w:rsid w:val="00E73442"/>
    <w:rsid w:val="00E74A54"/>
    <w:rsid w:val="00E8373C"/>
    <w:rsid w:val="00E946C7"/>
    <w:rsid w:val="00E9478F"/>
    <w:rsid w:val="00EA0198"/>
    <w:rsid w:val="00EA2610"/>
    <w:rsid w:val="00EA3416"/>
    <w:rsid w:val="00EA669C"/>
    <w:rsid w:val="00EA7772"/>
    <w:rsid w:val="00EB01B2"/>
    <w:rsid w:val="00EB3C85"/>
    <w:rsid w:val="00EC192F"/>
    <w:rsid w:val="00EC2676"/>
    <w:rsid w:val="00ED131A"/>
    <w:rsid w:val="00ED14F7"/>
    <w:rsid w:val="00ED641B"/>
    <w:rsid w:val="00EE232B"/>
    <w:rsid w:val="00EF05B6"/>
    <w:rsid w:val="00EF16E6"/>
    <w:rsid w:val="00EF39D3"/>
    <w:rsid w:val="00EF4FBE"/>
    <w:rsid w:val="00F10F63"/>
    <w:rsid w:val="00F166F8"/>
    <w:rsid w:val="00F1765D"/>
    <w:rsid w:val="00F33906"/>
    <w:rsid w:val="00F36A93"/>
    <w:rsid w:val="00F4263A"/>
    <w:rsid w:val="00F511FE"/>
    <w:rsid w:val="00F558E8"/>
    <w:rsid w:val="00F56B1D"/>
    <w:rsid w:val="00F57C0A"/>
    <w:rsid w:val="00F60403"/>
    <w:rsid w:val="00F65B09"/>
    <w:rsid w:val="00F76CD7"/>
    <w:rsid w:val="00F77BDD"/>
    <w:rsid w:val="00F81117"/>
    <w:rsid w:val="00F85CC2"/>
    <w:rsid w:val="00F90FEA"/>
    <w:rsid w:val="00F9231F"/>
    <w:rsid w:val="00F92E95"/>
    <w:rsid w:val="00F9312A"/>
    <w:rsid w:val="00FA1BFB"/>
    <w:rsid w:val="00FA1E54"/>
    <w:rsid w:val="00FA28F4"/>
    <w:rsid w:val="00FB20BC"/>
    <w:rsid w:val="00FC17F6"/>
    <w:rsid w:val="00FD796A"/>
    <w:rsid w:val="00FE6DC6"/>
    <w:rsid w:val="00FF72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CB0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basedOn w:val="Normal"/>
    <w:link w:val="ListParagraphChar"/>
    <w:uiPriority w:val="34"/>
    <w:qFormat/>
    <w:rsid w:val="00892394"/>
    <w:pPr>
      <w:ind w:left="720"/>
      <w:contextualSpacing/>
    </w:pPr>
  </w:style>
  <w:style w:type="character" w:customStyle="1" w:styleId="ListParagraphChar">
    <w:name w:val="List Paragraph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paragraph" w:customStyle="1" w:styleId="apara">
    <w:name w:val="apara"/>
    <w:basedOn w:val="Normal"/>
    <w:rsid w:val="000F463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67D08"/>
    <w:rPr>
      <w:color w:val="605E5C"/>
      <w:shd w:val="clear" w:color="auto" w:fill="E1DFDD"/>
    </w:rPr>
  </w:style>
  <w:style w:type="paragraph" w:styleId="BodyText">
    <w:name w:val="Body Text"/>
    <w:basedOn w:val="Normal"/>
    <w:link w:val="BodyTextChar"/>
    <w:uiPriority w:val="1"/>
    <w:qFormat/>
    <w:rsid w:val="00C3081B"/>
    <w:pPr>
      <w:widowControl w:val="0"/>
      <w:autoSpaceDE w:val="0"/>
      <w:autoSpaceDN w:val="0"/>
      <w:spacing w:after="0" w:line="240" w:lineRule="auto"/>
      <w:ind w:left="10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3081B"/>
    <w:rPr>
      <w:rFonts w:ascii="Times New Roman" w:eastAsia="Times New Roman" w:hAnsi="Times New Roman" w:cs="Times New Roman"/>
      <w:lang w:val="en-US"/>
    </w:rPr>
  </w:style>
  <w:style w:type="paragraph" w:styleId="Revision">
    <w:name w:val="Revision"/>
    <w:hidden/>
    <w:uiPriority w:val="99"/>
    <w:semiHidden/>
    <w:rsid w:val="00081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453757">
      <w:bodyDiv w:val="1"/>
      <w:marLeft w:val="0"/>
      <w:marRight w:val="0"/>
      <w:marTop w:val="0"/>
      <w:marBottom w:val="0"/>
      <w:divBdr>
        <w:top w:val="none" w:sz="0" w:space="0" w:color="auto"/>
        <w:left w:val="none" w:sz="0" w:space="0" w:color="auto"/>
        <w:bottom w:val="none" w:sz="0" w:space="0" w:color="auto"/>
        <w:right w:val="none" w:sz="0" w:space="0" w:color="auto"/>
      </w:divBdr>
    </w:div>
    <w:div w:id="1956325157">
      <w:bodyDiv w:val="1"/>
      <w:marLeft w:val="0"/>
      <w:marRight w:val="0"/>
      <w:marTop w:val="0"/>
      <w:marBottom w:val="0"/>
      <w:divBdr>
        <w:top w:val="none" w:sz="0" w:space="0" w:color="auto"/>
        <w:left w:val="none" w:sz="0" w:space="0" w:color="auto"/>
        <w:bottom w:val="none" w:sz="0" w:space="0" w:color="auto"/>
        <w:right w:val="none" w:sz="0" w:space="0" w:color="auto"/>
      </w:divBdr>
    </w:div>
    <w:div w:id="212083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ourceHubPage xmlns="0d6417ab-c317-4a2d-8375-ec9c8adf81e5">6001</ResourceHubPage>
    <SkipGeneration xmlns="0d6417ab-c317-4a2d-8375-ec9c8adf81e5" xsi:nil="true"/>
    <Comments xmlns="0d6417ab-c317-4a2d-8375-ec9c8adf81e5" xsi:nil="true"/>
    <DivPortalsPublicationDate xmlns="f525247b-2dd6-4cf0-8edb-36827e7927fa" xsi:nil="true"/>
    <DivPortalsApprovedBy xmlns="f525247b-2dd6-4cf0-8edb-36827e7927fa" xsi:nil="true"/>
    <Division xmlns="0d6417ab-c317-4a2d-8375-ec9c8adf81e5" xsi:nil="true"/>
    <TaxCatchAll xmlns="f525247b-2dd6-4cf0-8edb-36827e7927fa"/>
    <Skip xmlns="0d6417ab-c317-4a2d-8375-ec9c8adf81e5">true</Skip>
    <_dlc_DocId xmlns="f525247b-2dd6-4cf0-8edb-36827e7927fa">INTRANET-1820400631-2824</_dlc_DocId>
    <_dlc_DocIdUrl xmlns="f525247b-2dd6-4cf0-8edb-36827e7927fa">
      <Url>https://connect.internal.dotars.gov.au/sites/intranet/_layouts/15/DocIdRedir.aspx?ID=INTRANET-1820400631-2824</Url>
      <Description>INTRANET-1820400631-2824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C7FE15E086FE438DB9DC092DE337E9" ma:contentTypeVersion="23" ma:contentTypeDescription="Create a new document." ma:contentTypeScope="" ma:versionID="84847c44feb42997b0eba0c2b8364826">
  <xsd:schema xmlns:xsd="http://www.w3.org/2001/XMLSchema" xmlns:xs="http://www.w3.org/2001/XMLSchema" xmlns:p="http://schemas.microsoft.com/office/2006/metadata/properties" xmlns:ns2="0d6417ab-c317-4a2d-8375-ec9c8adf81e5" xmlns:ns3="f525247b-2dd6-4cf0-8edb-36827e7927fa" targetNamespace="http://schemas.microsoft.com/office/2006/metadata/properties" ma:root="true" ma:fieldsID="169e5f4fd491d8d820801df516721c62" ns2:_="" ns3:_="">
    <xsd:import namespace="0d6417ab-c317-4a2d-8375-ec9c8adf81e5"/>
    <xsd:import namespace="f525247b-2dd6-4cf0-8edb-36827e7927fa"/>
    <xsd:element name="properties">
      <xsd:complexType>
        <xsd:sequence>
          <xsd:element name="documentManagement">
            <xsd:complexType>
              <xsd:all>
                <xsd:element ref="ns2:ResourceHubPage" minOccurs="0"/>
                <xsd:element ref="ns2:SkipGeneration" minOccurs="0"/>
                <xsd:element ref="ns2:Skip" minOccurs="0"/>
                <xsd:element ref="ns3:_dlc_DocId" minOccurs="0"/>
                <xsd:element ref="ns3:_dlc_DocIdUrl" minOccurs="0"/>
                <xsd:element ref="ns3:_dlc_DocIdPersistId" minOccurs="0"/>
                <xsd:element ref="ns2:Comments" minOccurs="0"/>
                <xsd:element ref="ns3:DivPortalsPublicationDate" minOccurs="0"/>
                <xsd:element ref="ns3:DivPortalsApprovedBy" minOccurs="0"/>
                <xsd:element ref="ns3:SharedWithUsers" minOccurs="0"/>
                <xsd:element ref="ns3:SharedWithDetails" minOccurs="0"/>
                <xsd:element ref="ns3:TaxCatchAll"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417ab-c317-4a2d-8375-ec9c8adf81e5" elementFormDefault="qualified">
    <xsd:import namespace="http://schemas.microsoft.com/office/2006/documentManagement/types"/>
    <xsd:import namespace="http://schemas.microsoft.com/office/infopath/2007/PartnerControls"/>
    <xsd:element name="ResourceHubPage" ma:index="8" nillable="true" ma:displayName="ResourceHubPage" ma:list="{de82dd9b-593d-4425-a1a0-8b42d0d727ea}" ma:internalName="ResourceHubPage" ma:showField="Title">
      <xsd:simpleType>
        <xsd:restriction base="dms:Lookup"/>
      </xsd:simpleType>
    </xsd:element>
    <xsd:element name="SkipGeneration" ma:index="9" nillable="true" ma:displayName="SkipGeneration" ma:format="Dropdown" ma:internalName="SkipGeneration">
      <xsd:simpleType>
        <xsd:restriction base="dms:Choice">
          <xsd:enumeration value="Skip"/>
        </xsd:restriction>
      </xsd:simpleType>
    </xsd:element>
    <xsd:element name="Skip" ma:index="10" nillable="true" ma:displayName="Skip" ma:default="1" ma:internalName="Skip">
      <xsd:simpleType>
        <xsd:restriction base="dms:Boolean"/>
      </xsd:simpleType>
    </xsd:element>
    <xsd:element name="Comments" ma:index="14" nillable="true" ma:displayName="Comments" ma:internalName="Comments">
      <xsd:simpleType>
        <xsd:restriction base="dms:Note">
          <xsd:maxLength value="255"/>
        </xsd:restriction>
      </xsd:simpleType>
    </xsd:element>
    <xsd:element name="Division" ma:index="21" nillable="true" ma:displayName="Division" ma:list="{5ea714aa-605f-440f-bc7e-653a68467797}" ma:internalName="Division"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525247b-2dd6-4cf0-8edb-36827e7927f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ivPortalsPublicationDate" ma:index="15" nillable="true" ma:displayName="Publication Date" ma:format="DateOnly" ma:internalName="DivPortalsPublicationDate" ma:readOnly="false">
      <xsd:simpleType>
        <xsd:restriction base="dms:DateTime"/>
      </xsd:simpleType>
    </xsd:element>
    <xsd:element name="DivPortalsApprovedBy" ma:index="16" nillable="true" ma:displayName="Approved By" ma:internalName="DivPortalsApprovedBy" ma:readOnly="false">
      <xsd:simpleType>
        <xsd:restriction base="dms:Text"/>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970842-1b43-4ca5-8ac1-c3c952c54851}" ma:internalName="TaxCatchAll" ma:showField="CatchAllData" ma:web="f525247b-2dd6-4cf0-8edb-36827e792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2.xml><?xml version="1.0" encoding="utf-8"?>
<ds:datastoreItem xmlns:ds="http://schemas.openxmlformats.org/officeDocument/2006/customXml" ds:itemID="{E2C81B43-B7DD-474B-8E69-3FB335A486BC}">
  <ds:schemaRefs>
    <ds:schemaRef ds:uri="http://schemas.microsoft.com/office/2006/metadata/properties"/>
    <ds:schemaRef ds:uri="http://schemas.microsoft.com/office/infopath/2007/PartnerControls"/>
    <ds:schemaRef ds:uri="0d6417ab-c317-4a2d-8375-ec9c8adf81e5"/>
    <ds:schemaRef ds:uri="f525247b-2dd6-4cf0-8edb-36827e7927fa"/>
  </ds:schemaRefs>
</ds:datastoreItem>
</file>

<file path=customXml/itemProps3.xml><?xml version="1.0" encoding="utf-8"?>
<ds:datastoreItem xmlns:ds="http://schemas.openxmlformats.org/officeDocument/2006/customXml" ds:itemID="{6F8A6682-8643-47F5-84AB-161B54C5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417ab-c317-4a2d-8375-ec9c8adf81e5"/>
    <ds:schemaRef ds:uri="f525247b-2dd6-4cf0-8edb-36827e792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04CD0-5112-4317-8B37-D3D46A1D11D7}">
  <ds:schemaRefs>
    <ds:schemaRef ds:uri="http://schemas.microsoft.com/sharepoint/events"/>
  </ds:schemaRefs>
</ds:datastoreItem>
</file>

<file path=customXml/itemProps5.xml><?xml version="1.0" encoding="utf-8"?>
<ds:datastoreItem xmlns:ds="http://schemas.openxmlformats.org/officeDocument/2006/customXml" ds:itemID="{1A7BC404-BC18-4D0C-A312-4C98E147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2025-05-30T03:34:00Z</dcterms:created>
  <dcterms:modified xsi:type="dcterms:W3CDTF">2025-06-10T04:30:00Z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0x010100C6C7FE15E086FE438DB9DC092DE337E9</vt:lpwstr>
  </property>
  <property fmtid="{D5CDD505-2E9C-101B-9397-08002B2CF9AE}" pid="3" name="_dlc_DocIdItemGuid">
    <vt:lpwstr>0bfc15ff-2125-461c-84cf-153763e47e19</vt:lpwstr>
  </property>
</Properties>
</file>