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D3C" w14:textId="34AC7120" w:rsidR="00935132" w:rsidRPr="009A7601" w:rsidRDefault="00935132" w:rsidP="00935132">
      <w:pPr>
        <w:rPr>
          <w:sz w:val="28"/>
        </w:rPr>
      </w:pPr>
      <w:bookmarkStart w:id="0" w:name="Schedule_1"/>
      <w:r w:rsidRPr="009A7601">
        <w:rPr>
          <w:noProof/>
          <w:lang w:eastAsia="en-AU"/>
        </w:rPr>
        <w:drawing>
          <wp:inline distT="0" distB="0" distL="0" distR="0" wp14:anchorId="3C487383" wp14:editId="42842C66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12D8" w14:textId="77777777" w:rsidR="00935132" w:rsidRPr="009A7601" w:rsidRDefault="00935132" w:rsidP="00935132">
      <w:pPr>
        <w:rPr>
          <w:sz w:val="19"/>
        </w:rPr>
      </w:pPr>
    </w:p>
    <w:p w14:paraId="1D68BD86" w14:textId="5AD58F71" w:rsidR="00245041" w:rsidRPr="00D15A4D" w:rsidRDefault="00245041" w:rsidP="00245041">
      <w:pPr>
        <w:pStyle w:val="ShortT"/>
      </w:pPr>
      <w:bookmarkStart w:id="1" w:name="Determination_Title"/>
      <w:r>
        <w:t>Defence (Individua</w:t>
      </w:r>
      <w:r w:rsidR="000B652C">
        <w:t>l benefits) Determination (No. 9</w:t>
      </w:r>
      <w:r>
        <w:t xml:space="preserve">) 2025 </w:t>
      </w:r>
      <w:bookmarkEnd w:id="1"/>
    </w:p>
    <w:p w14:paraId="382E9FD8" w14:textId="77777777" w:rsidR="00547318" w:rsidRPr="009A7601" w:rsidRDefault="00547318" w:rsidP="00547318">
      <w:pPr>
        <w:pStyle w:val="SignCoverPageStart"/>
        <w:spacing w:before="240"/>
        <w:ind w:right="91"/>
        <w:rPr>
          <w:szCs w:val="22"/>
        </w:rPr>
      </w:pPr>
      <w:r w:rsidRPr="009A7601">
        <w:rPr>
          <w:szCs w:val="22"/>
        </w:rPr>
        <w:t xml:space="preserve">I, </w:t>
      </w:r>
      <w:r>
        <w:rPr>
          <w:szCs w:val="22"/>
        </w:rPr>
        <w:t>SARAH KATE MCGREGOR</w:t>
      </w:r>
      <w:r w:rsidRPr="009A7601">
        <w:rPr>
          <w:szCs w:val="22"/>
        </w:rPr>
        <w:t xml:space="preserve">, </w:t>
      </w:r>
      <w:r>
        <w:rPr>
          <w:szCs w:val="22"/>
        </w:rPr>
        <w:t>Acting Director General</w:t>
      </w:r>
      <w:r w:rsidRPr="009A7601">
        <w:rPr>
          <w:szCs w:val="22"/>
        </w:rPr>
        <w:t xml:space="preserve">, People Policy and Employment Conditions, make the following Determination under section 58B of the </w:t>
      </w:r>
      <w:r w:rsidRPr="009A7601">
        <w:rPr>
          <w:i/>
          <w:szCs w:val="22"/>
        </w:rPr>
        <w:t>Defence Act 1903</w:t>
      </w:r>
      <w:r w:rsidRPr="009A7601">
        <w:rPr>
          <w:szCs w:val="22"/>
        </w:rPr>
        <w:t>.</w:t>
      </w:r>
    </w:p>
    <w:p w14:paraId="64298BD6" w14:textId="353A04F2" w:rsidR="00935132" w:rsidRPr="009A7601" w:rsidRDefault="00935132" w:rsidP="00935132">
      <w:pPr>
        <w:keepNext/>
        <w:spacing w:before="300" w:line="240" w:lineRule="atLeast"/>
        <w:ind w:right="397"/>
        <w:jc w:val="both"/>
      </w:pPr>
      <w:r w:rsidRPr="009A7601">
        <w:t>Dated</w:t>
      </w:r>
      <w:r w:rsidR="00272FCC">
        <w:t xml:space="preserve"> 29 May </w:t>
      </w:r>
      <w:bookmarkStart w:id="2" w:name="_GoBack"/>
      <w:bookmarkEnd w:id="2"/>
      <w:r w:rsidRPr="009A7601">
        <w:t>202</w:t>
      </w:r>
      <w:r w:rsidR="00547318">
        <w:t>5</w:t>
      </w:r>
    </w:p>
    <w:p w14:paraId="1AB78093" w14:textId="51DFC81F" w:rsidR="00547318" w:rsidRPr="00D15A4D" w:rsidRDefault="00547318" w:rsidP="0054731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875EC">
        <w:rPr>
          <w:b/>
          <w:szCs w:val="22"/>
        </w:rPr>
        <w:t>Sarah McGregor</w:t>
      </w:r>
    </w:p>
    <w:p w14:paraId="2C9070E9" w14:textId="39C6ACCA" w:rsidR="00935132" w:rsidRPr="009A7601" w:rsidRDefault="00547318" w:rsidP="00935132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297B4B">
        <w:rPr>
          <w:sz w:val="22"/>
        </w:rPr>
        <w:t>Director General</w:t>
      </w:r>
      <w:r w:rsidR="00935132" w:rsidRPr="009A7601">
        <w:rPr>
          <w:sz w:val="22"/>
        </w:rPr>
        <w:br/>
        <w:t>People Policy and Employment Conditions</w:t>
      </w:r>
      <w:r w:rsidR="00935132" w:rsidRPr="009A7601">
        <w:rPr>
          <w:sz w:val="22"/>
        </w:rPr>
        <w:br/>
        <w:t>Defence People Group</w:t>
      </w:r>
    </w:p>
    <w:p w14:paraId="083AA82A" w14:textId="77777777" w:rsidR="00E57A52" w:rsidRPr="00D15A4D" w:rsidRDefault="00E57A52" w:rsidP="00E57A52"/>
    <w:p w14:paraId="4D520B87" w14:textId="77777777" w:rsidR="00E57A52" w:rsidRPr="00D15A4D" w:rsidRDefault="00E57A52" w:rsidP="00E57A52">
      <w:pPr>
        <w:sectPr w:rsidR="00E57A52" w:rsidRPr="00D15A4D" w:rsidSect="00E57A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5F9123B1" w14:textId="77777777" w:rsidR="00E57A52" w:rsidRPr="00D15A4D" w:rsidRDefault="00E57A52" w:rsidP="00E57A52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3" w:name="BKCheck15B_2"/>
    <w:bookmarkEnd w:id="3"/>
    <w:p w14:paraId="10EF435C" w14:textId="3AF38D81" w:rsidR="002A2CC0" w:rsidRDefault="00E57A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2A2CC0">
        <w:rPr>
          <w:noProof/>
        </w:rPr>
        <w:t>1  Name</w:t>
      </w:r>
      <w:r w:rsidR="002A2CC0">
        <w:rPr>
          <w:noProof/>
        </w:rPr>
        <w:tab/>
      </w:r>
      <w:r w:rsidR="002A2CC0">
        <w:rPr>
          <w:noProof/>
        </w:rPr>
        <w:fldChar w:fldCharType="begin"/>
      </w:r>
      <w:r w:rsidR="002A2CC0">
        <w:rPr>
          <w:noProof/>
        </w:rPr>
        <w:instrText xml:space="preserve"> PAGEREF _Toc198816804 \h </w:instrText>
      </w:r>
      <w:r w:rsidR="002A2CC0">
        <w:rPr>
          <w:noProof/>
        </w:rPr>
      </w:r>
      <w:r w:rsidR="002A2CC0">
        <w:rPr>
          <w:noProof/>
        </w:rPr>
        <w:fldChar w:fldCharType="separate"/>
      </w:r>
      <w:r w:rsidR="002A2CC0">
        <w:rPr>
          <w:noProof/>
        </w:rPr>
        <w:t>1</w:t>
      </w:r>
      <w:r w:rsidR="002A2CC0">
        <w:rPr>
          <w:noProof/>
        </w:rPr>
        <w:fldChar w:fldCharType="end"/>
      </w:r>
    </w:p>
    <w:p w14:paraId="45F7D22D" w14:textId="261AA68E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46D333" w14:textId="656FE434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2136F9" w14:textId="76F3644D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46DA6D" w14:textId="6ECB75EE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367E0F" w14:textId="137EC483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8EE609" w14:textId="07280E52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Payout of leave credits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1B9FEB" w14:textId="4399BBF6" w:rsidR="002A2CC0" w:rsidRDefault="002A2C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_Toc198816811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56246F" w14:textId="1FE0DF9D" w:rsidR="00E57A52" w:rsidRPr="00D15A4D" w:rsidRDefault="00E57A52" w:rsidP="00E57A52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0C0A61D" w14:textId="77777777" w:rsidR="00E57A52" w:rsidRPr="00D15A4D" w:rsidRDefault="00E57A52" w:rsidP="00E57A52"/>
    <w:p w14:paraId="29B1A70A" w14:textId="77777777" w:rsidR="00E57A52" w:rsidRPr="00D15A4D" w:rsidRDefault="00E57A52" w:rsidP="00E57A52">
      <w:pPr>
        <w:sectPr w:rsidR="00E57A52" w:rsidRPr="00D15A4D" w:rsidSect="00D767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1AFD0006" w14:textId="77777777" w:rsidR="00FE43DE" w:rsidRPr="00D15A4D" w:rsidRDefault="00FE43DE" w:rsidP="00FE43DE">
      <w:pPr>
        <w:pStyle w:val="ActHead5"/>
      </w:pPr>
      <w:bookmarkStart w:id="4" w:name="_Toc8657872"/>
      <w:bookmarkStart w:id="5" w:name="_Toc198816804"/>
      <w:bookmarkEnd w:id="0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4"/>
      <w:bookmarkEnd w:id="5"/>
      <w:proofErr w:type="gramEnd"/>
    </w:p>
    <w:p w14:paraId="76F69621" w14:textId="34FC407E" w:rsidR="00FE43DE" w:rsidRPr="007E3976" w:rsidRDefault="00FE43DE" w:rsidP="00FE43DE">
      <w:pPr>
        <w:pStyle w:val="subsection"/>
        <w:tabs>
          <w:tab w:val="clear" w:pos="1021"/>
        </w:tabs>
        <w:ind w:firstLine="0"/>
      </w:pPr>
      <w:r w:rsidRPr="007E3976">
        <w:t xml:space="preserve">This instrument is the </w:t>
      </w:r>
      <w:r w:rsidR="007638B4" w:rsidRPr="00E10FDE">
        <w:rPr>
          <w:i/>
        </w:rPr>
        <w:fldChar w:fldCharType="begin"/>
      </w:r>
      <w:r w:rsidR="007638B4" w:rsidRPr="00E10FDE">
        <w:rPr>
          <w:i/>
        </w:rPr>
        <w:instrText xml:space="preserve"> STYLEREF  ShortT </w:instrText>
      </w:r>
      <w:r w:rsidR="007638B4" w:rsidRPr="00E10FDE">
        <w:rPr>
          <w:i/>
        </w:rPr>
        <w:fldChar w:fldCharType="separate"/>
      </w:r>
      <w:r w:rsidR="002A2CC0">
        <w:rPr>
          <w:i/>
          <w:noProof/>
        </w:rPr>
        <w:t>Defence (Individual benefits) Determination (No. 9) 2025</w:t>
      </w:r>
      <w:r w:rsidR="007638B4" w:rsidRPr="00E10FDE">
        <w:rPr>
          <w:i/>
          <w:noProof/>
        </w:rPr>
        <w:fldChar w:fldCharType="end"/>
      </w:r>
      <w:r w:rsidRPr="00E10FDE">
        <w:rPr>
          <w:i/>
        </w:rPr>
        <w:t>.</w:t>
      </w:r>
    </w:p>
    <w:p w14:paraId="6CEA79C7" w14:textId="77777777" w:rsidR="00FE43DE" w:rsidRDefault="00FE43DE" w:rsidP="00FE43DE">
      <w:pPr>
        <w:pStyle w:val="ActHead5"/>
      </w:pPr>
      <w:bookmarkStart w:id="6" w:name="_Toc8657873"/>
      <w:bookmarkStart w:id="7" w:name="_Toc198816805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6"/>
      <w:bookmarkEnd w:id="7"/>
      <w:proofErr w:type="gramEnd"/>
    </w:p>
    <w:p w14:paraId="7A4EC8FE" w14:textId="77777777" w:rsidR="00FE43DE" w:rsidRPr="004B22E4" w:rsidRDefault="00FE43DE" w:rsidP="00FE43DE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4B22E4">
        <w:rPr>
          <w:rFonts w:ascii="Times New Roman" w:hAnsi="Times New Roman"/>
          <w:sz w:val="22"/>
          <w:lang w:eastAsia="en-US"/>
        </w:rPr>
        <w:t>1.</w:t>
      </w:r>
      <w:r w:rsidRPr="004B22E4">
        <w:rPr>
          <w:rFonts w:ascii="Times New Roman" w:hAnsi="Times New Roman"/>
          <w:sz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FE43DE" w:rsidRPr="00D15A4D" w14:paraId="773C1858" w14:textId="77777777" w:rsidTr="007368F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1A24C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 information</w:t>
            </w:r>
          </w:p>
        </w:tc>
      </w:tr>
      <w:tr w:rsidR="00FE43DE" w:rsidRPr="00D15A4D" w14:paraId="41C9A4CB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EE6E5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6CD401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0B04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Column 3</w:t>
            </w:r>
          </w:p>
        </w:tc>
      </w:tr>
      <w:tr w:rsidR="00FE43DE" w:rsidRPr="00D15A4D" w14:paraId="506A21D5" w14:textId="77777777" w:rsidTr="007368FC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C3E1D3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BB52F0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9A19F" w14:textId="77777777" w:rsidR="00FE43DE" w:rsidRPr="00D15A4D" w:rsidRDefault="00FE43DE" w:rsidP="007368FC">
            <w:pPr>
              <w:keepNext/>
              <w:spacing w:before="60" w:line="240" w:lineRule="atLeast"/>
              <w:rPr>
                <w:b/>
                <w:bCs/>
                <w:szCs w:val="22"/>
              </w:rPr>
            </w:pPr>
            <w:r w:rsidRPr="00D15A4D">
              <w:rPr>
                <w:b/>
                <w:bCs/>
                <w:szCs w:val="22"/>
              </w:rPr>
              <w:t>Date/Details</w:t>
            </w:r>
          </w:p>
        </w:tc>
      </w:tr>
      <w:tr w:rsidR="00FE43DE" w:rsidRPr="00D15A4D" w14:paraId="06E29E41" w14:textId="77777777" w:rsidTr="007368FC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0D6C0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>
              <w:rPr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B4C95" w14:textId="77777777" w:rsidR="00FE43DE" w:rsidRPr="00D15A4D" w:rsidRDefault="00FE43DE" w:rsidP="007368FC">
            <w:pPr>
              <w:spacing w:before="60" w:line="240" w:lineRule="atLeast"/>
              <w:rPr>
                <w:szCs w:val="22"/>
              </w:rPr>
            </w:pPr>
            <w:r w:rsidRPr="00D15A4D">
              <w:rPr>
                <w:szCs w:val="22"/>
              </w:rPr>
              <w:t>The day after the instrument is registered</w:t>
            </w:r>
            <w:r>
              <w:rPr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95B8E3" w14:textId="77777777" w:rsidR="00FE43DE" w:rsidRPr="00D15A4D" w:rsidRDefault="00FE43DE" w:rsidP="007368FC">
            <w:pPr>
              <w:rPr>
                <w:szCs w:val="22"/>
              </w:rPr>
            </w:pPr>
          </w:p>
        </w:tc>
      </w:tr>
    </w:tbl>
    <w:p w14:paraId="16B093BB" w14:textId="77777777" w:rsidR="00FE43DE" w:rsidRPr="008444B3" w:rsidRDefault="00FE43DE" w:rsidP="008444B3">
      <w:pPr>
        <w:pStyle w:val="notetext"/>
      </w:pPr>
      <w:bookmarkStart w:id="8" w:name="_Toc8657874"/>
      <w:r w:rsidRPr="00387FD4">
        <w:rPr>
          <w:sz w:val="22"/>
        </w:rPr>
        <w:tab/>
      </w:r>
      <w:r w:rsidRPr="008444B3">
        <w:t xml:space="preserve">Note: this table relates only to the provisions of this instrument as originally made. It will not be amended to deal with any later amendments of this instrument. </w:t>
      </w:r>
    </w:p>
    <w:p w14:paraId="0F20340B" w14:textId="77777777" w:rsidR="00FE43DE" w:rsidRPr="00387FD4" w:rsidRDefault="00FE43DE" w:rsidP="00FE43DE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lang w:eastAsia="en-US"/>
        </w:rPr>
      </w:pPr>
      <w:r w:rsidRPr="00387FD4">
        <w:rPr>
          <w:rFonts w:ascii="Times New Roman" w:hAnsi="Times New Roman"/>
          <w:sz w:val="22"/>
          <w:lang w:eastAsia="en-US"/>
        </w:rPr>
        <w:t>2.</w:t>
      </w:r>
      <w:r w:rsidRPr="00387FD4">
        <w:rPr>
          <w:rFonts w:ascii="Times New Roman" w:hAnsi="Times New Roman"/>
          <w:sz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61794BEE" w14:textId="77777777" w:rsidR="00FE43DE" w:rsidRPr="00D15A4D" w:rsidRDefault="00FE43DE" w:rsidP="00FE43DE">
      <w:pPr>
        <w:pStyle w:val="ActHead5"/>
      </w:pPr>
      <w:bookmarkStart w:id="9" w:name="_Toc198816806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8"/>
      <w:bookmarkEnd w:id="9"/>
      <w:proofErr w:type="gramEnd"/>
    </w:p>
    <w:p w14:paraId="0562E3AC" w14:textId="77777777" w:rsidR="00FE43DE" w:rsidRPr="00D15A4D" w:rsidRDefault="00FE43DE" w:rsidP="00FE43DE">
      <w:pPr>
        <w:pStyle w:val="subsection"/>
        <w:tabs>
          <w:tab w:val="clear" w:pos="1021"/>
        </w:tabs>
        <w:ind w:firstLine="0"/>
      </w:pPr>
      <w:r w:rsidRPr="00D15A4D">
        <w:t xml:space="preserve">This instrument is made under section 58B of the </w:t>
      </w:r>
      <w:r w:rsidRPr="00D15A4D">
        <w:rPr>
          <w:i/>
        </w:rPr>
        <w:t>Defence Act 1903</w:t>
      </w:r>
      <w:r w:rsidRPr="00D15A4D">
        <w:t>.</w:t>
      </w:r>
    </w:p>
    <w:p w14:paraId="37501833" w14:textId="333FDF30" w:rsidR="0061441E" w:rsidRDefault="0061441E" w:rsidP="0061441E">
      <w:pPr>
        <w:pStyle w:val="ActHead5"/>
      </w:pPr>
      <w:bookmarkStart w:id="10" w:name="_Toc124340278"/>
      <w:bookmarkStart w:id="11" w:name="_Toc198816807"/>
      <w:bookmarkStart w:id="12" w:name="_Toc8657876"/>
      <w:proofErr w:type="gramStart"/>
      <w:r>
        <w:t xml:space="preserve">4  </w:t>
      </w:r>
      <w:bookmarkEnd w:id="10"/>
      <w:r w:rsidR="00CE6586">
        <w:t>Purpose</w:t>
      </w:r>
      <w:bookmarkEnd w:id="11"/>
      <w:proofErr w:type="gramEnd"/>
    </w:p>
    <w:p w14:paraId="16BD2729" w14:textId="1533C45F" w:rsidR="0061441E" w:rsidRDefault="0061441E" w:rsidP="0061441E">
      <w:pPr>
        <w:pStyle w:val="subsection"/>
        <w:tabs>
          <w:tab w:val="clear" w:pos="1021"/>
          <w:tab w:val="right" w:pos="1701"/>
        </w:tabs>
        <w:ind w:firstLine="0"/>
      </w:pPr>
      <w:r>
        <w:tab/>
      </w:r>
      <w:r w:rsidR="00505D32">
        <w:t>The purpose of this Determination is to provide</w:t>
      </w:r>
      <w:r w:rsidR="00CE6586">
        <w:rPr>
          <w:color w:val="000000"/>
          <w:szCs w:val="22"/>
          <w:shd w:val="clear" w:color="auto" w:fill="FFFFFF"/>
        </w:rPr>
        <w:t xml:space="preserve"> a payment in lieu of </w:t>
      </w:r>
      <w:r w:rsidR="000B652C">
        <w:rPr>
          <w:color w:val="000000"/>
          <w:szCs w:val="22"/>
          <w:shd w:val="clear" w:color="auto" w:fill="FFFFFF"/>
        </w:rPr>
        <w:t>accrued</w:t>
      </w:r>
      <w:r w:rsidR="00505D32">
        <w:rPr>
          <w:color w:val="000000"/>
          <w:szCs w:val="22"/>
          <w:shd w:val="clear" w:color="auto" w:fill="FFFFFF"/>
        </w:rPr>
        <w:t xml:space="preserve"> leave</w:t>
      </w:r>
      <w:r w:rsidR="000B652C">
        <w:rPr>
          <w:color w:val="000000"/>
          <w:szCs w:val="22"/>
          <w:shd w:val="clear" w:color="auto" w:fill="FFFFFF"/>
        </w:rPr>
        <w:t xml:space="preserve"> credits</w:t>
      </w:r>
      <w:r w:rsidR="00505D32">
        <w:rPr>
          <w:color w:val="000000"/>
          <w:szCs w:val="22"/>
          <w:shd w:val="clear" w:color="auto" w:fill="FFFFFF"/>
        </w:rPr>
        <w:t xml:space="preserve"> to</w:t>
      </w:r>
      <w:r w:rsidR="00CE6586">
        <w:rPr>
          <w:color w:val="000000"/>
          <w:szCs w:val="22"/>
          <w:shd w:val="clear" w:color="auto" w:fill="FFFFFF"/>
        </w:rPr>
        <w:t xml:space="preserve"> a member due to exceptional circumstances.</w:t>
      </w:r>
    </w:p>
    <w:p w14:paraId="71940012" w14:textId="4EC8AC00" w:rsidR="0061441E" w:rsidRDefault="0061441E" w:rsidP="0061441E">
      <w:pPr>
        <w:pStyle w:val="ActHead5"/>
      </w:pPr>
      <w:bookmarkStart w:id="13" w:name="_Toc124340279"/>
      <w:bookmarkStart w:id="14" w:name="_Toc198816808"/>
      <w:proofErr w:type="gramStart"/>
      <w:r>
        <w:t xml:space="preserve">5  </w:t>
      </w:r>
      <w:bookmarkEnd w:id="13"/>
      <w:r w:rsidR="00CE6586">
        <w:t>Application</w:t>
      </w:r>
      <w:bookmarkEnd w:id="14"/>
      <w:proofErr w:type="gramEnd"/>
    </w:p>
    <w:p w14:paraId="70F1FC57" w14:textId="0EFD374F" w:rsidR="00CE6586" w:rsidRPr="000A2BB1" w:rsidRDefault="00CE6586" w:rsidP="00CE6586">
      <w:pPr>
        <w:pStyle w:val="subsection"/>
        <w:ind w:firstLine="0"/>
      </w:pPr>
      <w:bookmarkStart w:id="15" w:name="_Toc8657875"/>
      <w:bookmarkStart w:id="16" w:name="_Toc124340280"/>
      <w:r>
        <w:rPr>
          <w:color w:val="000000"/>
          <w:szCs w:val="22"/>
          <w:shd w:val="clear" w:color="auto" w:fill="FFFFFF"/>
        </w:rPr>
        <w:t>This Determination applies to the member holding the employee identification number </w:t>
      </w:r>
      <w:r w:rsidR="000B652C" w:rsidRPr="000B652C">
        <w:t>8531450</w:t>
      </w:r>
      <w:r w:rsidR="000B652C">
        <w:t>.</w:t>
      </w:r>
    </w:p>
    <w:p w14:paraId="344F226D" w14:textId="6CFA0C39" w:rsidR="0061441E" w:rsidRPr="00D15A4D" w:rsidRDefault="0061441E" w:rsidP="0061441E">
      <w:pPr>
        <w:pStyle w:val="ActHead5"/>
      </w:pPr>
      <w:bookmarkStart w:id="17" w:name="_Toc198816809"/>
      <w:proofErr w:type="gramStart"/>
      <w:r>
        <w:t>6</w:t>
      </w:r>
      <w:r w:rsidRPr="00D15A4D">
        <w:t xml:space="preserve">  </w:t>
      </w:r>
      <w:bookmarkEnd w:id="15"/>
      <w:bookmarkEnd w:id="16"/>
      <w:r w:rsidR="00CE6586">
        <w:t>Definitions</w:t>
      </w:r>
      <w:bookmarkEnd w:id="17"/>
      <w:proofErr w:type="gramEnd"/>
    </w:p>
    <w:p w14:paraId="5AE87B46" w14:textId="2EA46B36" w:rsidR="0061441E" w:rsidRDefault="00CE6586" w:rsidP="0061441E">
      <w:pPr>
        <w:pStyle w:val="subsection"/>
        <w:ind w:firstLine="0"/>
      </w:pPr>
      <w:r>
        <w:t>In this Determination:</w:t>
      </w:r>
    </w:p>
    <w:p w14:paraId="74B1B21C" w14:textId="45B9ADAC" w:rsidR="00CE6586" w:rsidRDefault="00CE6586" w:rsidP="0061441E">
      <w:pPr>
        <w:pStyle w:val="subsection"/>
        <w:ind w:firstLine="0"/>
      </w:pPr>
      <w:r w:rsidRPr="00CE6586">
        <w:rPr>
          <w:b/>
          <w:i/>
        </w:rPr>
        <w:t>Defence Determination</w:t>
      </w:r>
      <w:r>
        <w:rPr>
          <w:b/>
          <w:i/>
        </w:rPr>
        <w:t xml:space="preserve"> </w:t>
      </w:r>
      <w:r>
        <w:t>means Defence Determination 2016/19, Conditions of service, as in force from time to time.</w:t>
      </w:r>
    </w:p>
    <w:p w14:paraId="0E358CDA" w14:textId="47806C61" w:rsidR="00B628CD" w:rsidRDefault="00001F4A" w:rsidP="00B628CD">
      <w:pPr>
        <w:pStyle w:val="subsection"/>
        <w:ind w:firstLine="0"/>
      </w:pPr>
      <w:r>
        <w:rPr>
          <w:b/>
          <w:i/>
        </w:rPr>
        <w:t xml:space="preserve">Accrued leave credits </w:t>
      </w:r>
      <w:r w:rsidRPr="00001F4A">
        <w:t xml:space="preserve">has the same meaning given by section 5.4.42 of the Defence Determination. </w:t>
      </w:r>
    </w:p>
    <w:p w14:paraId="02ACBB6D" w14:textId="5D1CC1FB" w:rsidR="00CE6586" w:rsidRDefault="00CE6586" w:rsidP="00CE6586">
      <w:pPr>
        <w:pStyle w:val="ActHead5"/>
      </w:pPr>
      <w:bookmarkStart w:id="18" w:name="_Toc198816810"/>
      <w:proofErr w:type="gramStart"/>
      <w:r>
        <w:t xml:space="preserve">7  </w:t>
      </w:r>
      <w:r w:rsidR="00001F4A">
        <w:t>Payout</w:t>
      </w:r>
      <w:proofErr w:type="gramEnd"/>
      <w:r w:rsidR="00001F4A">
        <w:t xml:space="preserve"> of </w:t>
      </w:r>
      <w:r>
        <w:t>leave</w:t>
      </w:r>
      <w:r w:rsidR="00001F4A">
        <w:t xml:space="preserve"> credits</w:t>
      </w:r>
      <w:bookmarkEnd w:id="18"/>
    </w:p>
    <w:p w14:paraId="59FE0EE4" w14:textId="30DE93C9" w:rsidR="00CE6586" w:rsidRDefault="00CE6586" w:rsidP="00CE6586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</w:pPr>
      <w:r w:rsidRPr="00274C68">
        <w:t>The member i</w:t>
      </w:r>
      <w:r w:rsidR="00D43F0F">
        <w:t>s to be paid an amount</w:t>
      </w:r>
      <w:r w:rsidR="00B628CD">
        <w:t xml:space="preserve"> equal to 50 days of accrued leave credits</w:t>
      </w:r>
      <w:r w:rsidR="00001F4A">
        <w:t xml:space="preserve">. </w:t>
      </w:r>
    </w:p>
    <w:p w14:paraId="70D8FE9C" w14:textId="77777777" w:rsid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274C68">
        <w:t>The amount payable under subsection 1 is calculated i</w:t>
      </w:r>
      <w:r>
        <w:t>n accordance with section 5.4.44</w:t>
      </w:r>
      <w:r w:rsidRPr="00274C68">
        <w:t xml:space="preserve"> of the Defence Determination.</w:t>
      </w:r>
    </w:p>
    <w:p w14:paraId="249E55E2" w14:textId="6CEABFDF" w:rsidR="00CE6586" w:rsidRPr="00001F4A" w:rsidRDefault="00CE6586" w:rsidP="00001F4A">
      <w:pPr>
        <w:pStyle w:val="subsection"/>
        <w:numPr>
          <w:ilvl w:val="0"/>
          <w:numId w:val="21"/>
        </w:numPr>
        <w:tabs>
          <w:tab w:val="clear" w:pos="1021"/>
          <w:tab w:val="right" w:pos="1134"/>
        </w:tabs>
        <w:ind w:left="1134" w:hanging="567"/>
        <w:rPr>
          <w:color w:val="000000"/>
          <w:szCs w:val="22"/>
          <w:shd w:val="clear" w:color="auto" w:fill="FFFFFF"/>
        </w:rPr>
      </w:pPr>
      <w:r w:rsidRPr="00001F4A">
        <w:rPr>
          <w:color w:val="000000"/>
          <w:szCs w:val="22"/>
          <w:shd w:val="clear" w:color="auto" w:fill="FFFFFF"/>
        </w:rPr>
        <w:lastRenderedPageBreak/>
        <w:t xml:space="preserve">The member’s </w:t>
      </w:r>
      <w:r w:rsidR="00001F4A">
        <w:rPr>
          <w:color w:val="000000"/>
          <w:szCs w:val="22"/>
          <w:shd w:val="clear" w:color="auto" w:fill="FFFFFF"/>
        </w:rPr>
        <w:t xml:space="preserve">accrued </w:t>
      </w:r>
      <w:r w:rsidRPr="00001F4A">
        <w:rPr>
          <w:color w:val="000000"/>
          <w:szCs w:val="22"/>
          <w:shd w:val="clear" w:color="auto" w:fill="FFFFFF"/>
        </w:rPr>
        <w:t>leave credits</w:t>
      </w:r>
      <w:r w:rsidR="00001F4A">
        <w:rPr>
          <w:color w:val="000000"/>
          <w:szCs w:val="22"/>
          <w:shd w:val="clear" w:color="auto" w:fill="FFFFFF"/>
        </w:rPr>
        <w:t xml:space="preserve"> are</w:t>
      </w:r>
      <w:r w:rsidRPr="00001F4A">
        <w:rPr>
          <w:color w:val="000000"/>
          <w:szCs w:val="22"/>
          <w:shd w:val="clear" w:color="auto" w:fill="FFFFFF"/>
        </w:rPr>
        <w:t xml:space="preserve"> reduced by the number of credits for which the</w:t>
      </w:r>
      <w:r w:rsidR="00505D32" w:rsidRPr="00001F4A">
        <w:rPr>
          <w:color w:val="000000"/>
          <w:szCs w:val="22"/>
          <w:shd w:val="clear" w:color="auto" w:fill="FFFFFF"/>
        </w:rPr>
        <w:t xml:space="preserve">y </w:t>
      </w:r>
      <w:r w:rsidRPr="00001F4A">
        <w:rPr>
          <w:color w:val="000000"/>
          <w:szCs w:val="22"/>
          <w:shd w:val="clear" w:color="auto" w:fill="FFFFFF"/>
        </w:rPr>
        <w:t>receiv</w:t>
      </w:r>
      <w:r w:rsidR="00B3760C" w:rsidRPr="00001F4A">
        <w:rPr>
          <w:color w:val="000000"/>
          <w:szCs w:val="22"/>
          <w:shd w:val="clear" w:color="auto" w:fill="FFFFFF"/>
        </w:rPr>
        <w:t xml:space="preserve">ed a payment under subsection 1 in the order provided in </w:t>
      </w:r>
      <w:r w:rsidR="005B5595">
        <w:rPr>
          <w:color w:val="000000"/>
          <w:szCs w:val="22"/>
          <w:shd w:val="clear" w:color="auto" w:fill="FFFFFF"/>
        </w:rPr>
        <w:t>sub</w:t>
      </w:r>
      <w:r w:rsidR="00B3760C" w:rsidRPr="00001F4A">
        <w:rPr>
          <w:color w:val="000000"/>
          <w:szCs w:val="22"/>
          <w:shd w:val="clear" w:color="auto" w:fill="FFFFFF"/>
        </w:rPr>
        <w:t>section 5.4.33A</w:t>
      </w:r>
      <w:r w:rsidR="005B5595">
        <w:rPr>
          <w:color w:val="000000"/>
          <w:szCs w:val="22"/>
          <w:shd w:val="clear" w:color="auto" w:fill="FFFFFF"/>
        </w:rPr>
        <w:t>.2</w:t>
      </w:r>
      <w:r w:rsidR="00B3760C" w:rsidRPr="00001F4A">
        <w:rPr>
          <w:color w:val="000000"/>
          <w:szCs w:val="22"/>
          <w:shd w:val="clear" w:color="auto" w:fill="FFFFFF"/>
        </w:rPr>
        <w:t xml:space="preserve"> of the Defence Determination.</w:t>
      </w:r>
    </w:p>
    <w:p w14:paraId="3C913C59" w14:textId="5669EEB2" w:rsidR="00CE6586" w:rsidRDefault="00CE6586" w:rsidP="00CE6586">
      <w:pPr>
        <w:pStyle w:val="ActHead5"/>
      </w:pPr>
      <w:bookmarkStart w:id="19" w:name="_Toc198816811"/>
      <w:proofErr w:type="gramStart"/>
      <w:r>
        <w:t>8  Repeal</w:t>
      </w:r>
      <w:bookmarkEnd w:id="19"/>
      <w:proofErr w:type="gramEnd"/>
    </w:p>
    <w:p w14:paraId="433F3827" w14:textId="13F34E7D" w:rsidR="00CE6586" w:rsidRDefault="00CE6586" w:rsidP="00CE6586">
      <w:pPr>
        <w:pStyle w:val="subsection"/>
        <w:ind w:firstLine="0"/>
      </w:pPr>
      <w:r>
        <w:t>T</w:t>
      </w:r>
      <w:r w:rsidR="00505D32">
        <w:t>his Determination</w:t>
      </w:r>
      <w:r w:rsidR="000B652C">
        <w:t xml:space="preserve"> repeals on 30 June</w:t>
      </w:r>
      <w:r w:rsidR="00505D32">
        <w:t xml:space="preserve"> 2025.</w:t>
      </w:r>
    </w:p>
    <w:bookmarkEnd w:id="12"/>
    <w:p w14:paraId="1A2A4F04" w14:textId="09E42039" w:rsidR="00CE6586" w:rsidRPr="00CE6586" w:rsidRDefault="00CE6586" w:rsidP="00CE6586">
      <w:pPr>
        <w:pStyle w:val="subsection"/>
      </w:pPr>
    </w:p>
    <w:sectPr w:rsidR="00CE6586" w:rsidRPr="00CE6586" w:rsidSect="000A79F1"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1C7AC" w14:textId="77777777" w:rsidR="00A23765" w:rsidRDefault="00A23765">
      <w:pPr>
        <w:spacing w:line="240" w:lineRule="auto"/>
      </w:pPr>
      <w:r>
        <w:separator/>
      </w:r>
    </w:p>
  </w:endnote>
  <w:endnote w:type="continuationSeparator" w:id="0">
    <w:p w14:paraId="0F38B4AC" w14:textId="77777777" w:rsidR="00A23765" w:rsidRDefault="00A23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82E11" w14:paraId="17A075D8" w14:textId="77777777" w:rsidTr="00D767D2">
      <w:tc>
        <w:tcPr>
          <w:tcW w:w="5000" w:type="pct"/>
        </w:tcPr>
        <w:p w14:paraId="49CEA518" w14:textId="77777777" w:rsidR="00582E11" w:rsidRDefault="00582E11" w:rsidP="00D767D2">
          <w:pPr>
            <w:rPr>
              <w:sz w:val="18"/>
            </w:rPr>
          </w:pPr>
        </w:p>
      </w:tc>
    </w:tr>
  </w:tbl>
  <w:p w14:paraId="01D59712" w14:textId="77777777" w:rsidR="00582E11" w:rsidRPr="005F1388" w:rsidRDefault="00582E11" w:rsidP="00D767D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582E11" w14:paraId="65017C8E" w14:textId="77777777" w:rsidTr="00D767D2">
      <w:tc>
        <w:tcPr>
          <w:tcW w:w="5000" w:type="pct"/>
        </w:tcPr>
        <w:p w14:paraId="01B056E0" w14:textId="77777777" w:rsidR="00582E11" w:rsidRDefault="00582E11" w:rsidP="00D767D2">
          <w:pPr>
            <w:rPr>
              <w:sz w:val="18"/>
            </w:rPr>
          </w:pPr>
        </w:p>
      </w:tc>
    </w:tr>
  </w:tbl>
  <w:p w14:paraId="051441BD" w14:textId="77777777" w:rsidR="00582E11" w:rsidRPr="006D3667" w:rsidRDefault="00582E11" w:rsidP="00D7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F4AE0" w14:textId="77777777" w:rsidR="00582E11" w:rsidRDefault="00A23765">
        <w:pPr>
          <w:pStyle w:val="Footer"/>
          <w:jc w:val="right"/>
        </w:pPr>
      </w:p>
    </w:sdtContent>
  </w:sdt>
  <w:p w14:paraId="74E872AD" w14:textId="77777777" w:rsidR="00582E11" w:rsidRPr="00486382" w:rsidRDefault="00582E11" w:rsidP="00D767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A1E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82E11" w14:paraId="23ED8886" w14:textId="77777777" w:rsidTr="00D767D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6B3C87" w14:textId="77777777" w:rsidR="00582E11" w:rsidRDefault="00582E11" w:rsidP="00D767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FDFC28" w14:textId="77777777" w:rsidR="00582E11" w:rsidRDefault="00582E11" w:rsidP="00D767D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BF60B4" w14:textId="77777777" w:rsidR="00582E11" w:rsidRDefault="00582E11" w:rsidP="00D767D2">
          <w:pPr>
            <w:spacing w:line="0" w:lineRule="atLeast"/>
            <w:jc w:val="right"/>
            <w:rPr>
              <w:sz w:val="18"/>
            </w:rPr>
          </w:pPr>
        </w:p>
      </w:tc>
    </w:tr>
    <w:tr w:rsidR="00582E11" w14:paraId="60060F85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9B39D2" w14:textId="77777777" w:rsidR="00582E11" w:rsidRDefault="00582E11" w:rsidP="00D767D2">
          <w:pPr>
            <w:jc w:val="right"/>
            <w:rPr>
              <w:sz w:val="18"/>
            </w:rPr>
          </w:pPr>
        </w:p>
      </w:tc>
    </w:tr>
  </w:tbl>
  <w:p w14:paraId="638E402C" w14:textId="77777777" w:rsidR="00582E11" w:rsidRPr="00ED79B6" w:rsidRDefault="00582E11" w:rsidP="00D767D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3DF4" w14:textId="77777777" w:rsidR="00582E11" w:rsidRPr="00E33C1C" w:rsidRDefault="00582E11" w:rsidP="00D767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582E11" w14:paraId="46FD9980" w14:textId="77777777" w:rsidTr="00D767D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1CA0F7" w14:textId="77777777" w:rsidR="00582E11" w:rsidRDefault="00582E11" w:rsidP="00D767D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81014" w14:textId="33E31B88" w:rsidR="00582E11" w:rsidRPr="00B20990" w:rsidRDefault="00582E11" w:rsidP="00D767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72FCC">
            <w:rPr>
              <w:i/>
              <w:noProof/>
              <w:sz w:val="18"/>
            </w:rPr>
            <w:t>Defence (Individual benefits) Determination (No. 9)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B6D9BC4" w14:textId="6F2D46F5" w:rsidR="00582E11" w:rsidRDefault="00582E11" w:rsidP="00D767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2F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E11" w14:paraId="559FDD09" w14:textId="77777777" w:rsidTr="00D767D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9F6A18A" w14:textId="77777777" w:rsidR="00582E11" w:rsidRDefault="00582E11" w:rsidP="00D767D2">
          <w:pPr>
            <w:rPr>
              <w:sz w:val="18"/>
            </w:rPr>
          </w:pPr>
        </w:p>
      </w:tc>
    </w:tr>
  </w:tbl>
  <w:p w14:paraId="70EF7B0F" w14:textId="77777777" w:rsidR="00582E11" w:rsidRPr="00ED79B6" w:rsidRDefault="00582E11" w:rsidP="00D767D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DABB" w14:textId="77777777" w:rsidR="00A23765" w:rsidRDefault="00A23765">
      <w:pPr>
        <w:spacing w:line="240" w:lineRule="auto"/>
      </w:pPr>
      <w:r>
        <w:separator/>
      </w:r>
    </w:p>
  </w:footnote>
  <w:footnote w:type="continuationSeparator" w:id="0">
    <w:p w14:paraId="3DC27CF7" w14:textId="77777777" w:rsidR="00A23765" w:rsidRDefault="00A23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C5DC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8DC0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411E" w14:textId="77777777" w:rsidR="00582E11" w:rsidRPr="005F1388" w:rsidRDefault="00582E11" w:rsidP="00D767D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7956" w14:textId="77777777" w:rsidR="00582E11" w:rsidRPr="00ED79B6" w:rsidRDefault="00582E11" w:rsidP="00D767D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3D831" w14:textId="77777777" w:rsidR="00582E11" w:rsidRPr="002C71AE" w:rsidRDefault="00582E11" w:rsidP="00D767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E063" w14:textId="77777777" w:rsidR="00582E11" w:rsidRPr="00475968" w:rsidRDefault="00582E11" w:rsidP="00D7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86A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EA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826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3CA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84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2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85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80A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D30212"/>
    <w:multiLevelType w:val="hybridMultilevel"/>
    <w:tmpl w:val="25C8AF6C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5F85130"/>
    <w:multiLevelType w:val="hybridMultilevel"/>
    <w:tmpl w:val="0D8021CC"/>
    <w:lvl w:ilvl="0" w:tplc="136099F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56EB5"/>
    <w:multiLevelType w:val="hybridMultilevel"/>
    <w:tmpl w:val="54887B68"/>
    <w:lvl w:ilvl="0" w:tplc="1E6443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31B1E"/>
    <w:multiLevelType w:val="hybridMultilevel"/>
    <w:tmpl w:val="AB0A53D0"/>
    <w:lvl w:ilvl="0" w:tplc="AEB00318">
      <w:start w:val="1"/>
      <w:numFmt w:val="bullet"/>
      <w:pStyle w:val="SO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C797A18"/>
    <w:multiLevelType w:val="hybridMultilevel"/>
    <w:tmpl w:val="DDE2A940"/>
    <w:lvl w:ilvl="0" w:tplc="E146DE8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19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en-A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1"/>
    <w:rsid w:val="00001F4A"/>
    <w:rsid w:val="000361DD"/>
    <w:rsid w:val="0004055D"/>
    <w:rsid w:val="000406CF"/>
    <w:rsid w:val="0005548B"/>
    <w:rsid w:val="000A712F"/>
    <w:rsid w:val="000B43F6"/>
    <w:rsid w:val="000B652C"/>
    <w:rsid w:val="001A36CA"/>
    <w:rsid w:val="001A5ACB"/>
    <w:rsid w:val="001B20EB"/>
    <w:rsid w:val="001B2123"/>
    <w:rsid w:val="001B2A4B"/>
    <w:rsid w:val="001C035B"/>
    <w:rsid w:val="001D22D8"/>
    <w:rsid w:val="00203B14"/>
    <w:rsid w:val="00205111"/>
    <w:rsid w:val="002303A4"/>
    <w:rsid w:val="00243558"/>
    <w:rsid w:val="00245041"/>
    <w:rsid w:val="00272268"/>
    <w:rsid w:val="00272FCC"/>
    <w:rsid w:val="00281DE9"/>
    <w:rsid w:val="00287085"/>
    <w:rsid w:val="00297B4B"/>
    <w:rsid w:val="002A2CC0"/>
    <w:rsid w:val="002B0E36"/>
    <w:rsid w:val="002B743A"/>
    <w:rsid w:val="002C581C"/>
    <w:rsid w:val="002D60AD"/>
    <w:rsid w:val="002E1E51"/>
    <w:rsid w:val="002E40DE"/>
    <w:rsid w:val="00307CCF"/>
    <w:rsid w:val="00357CFE"/>
    <w:rsid w:val="003B15EA"/>
    <w:rsid w:val="003B5C02"/>
    <w:rsid w:val="003D0952"/>
    <w:rsid w:val="003D17ED"/>
    <w:rsid w:val="003F1ED0"/>
    <w:rsid w:val="0040675C"/>
    <w:rsid w:val="004105E3"/>
    <w:rsid w:val="004149E6"/>
    <w:rsid w:val="0042708E"/>
    <w:rsid w:val="00441696"/>
    <w:rsid w:val="00457BD4"/>
    <w:rsid w:val="004613C0"/>
    <w:rsid w:val="00467BE0"/>
    <w:rsid w:val="00472A9A"/>
    <w:rsid w:val="004940D3"/>
    <w:rsid w:val="004C5409"/>
    <w:rsid w:val="004C7019"/>
    <w:rsid w:val="004D33EF"/>
    <w:rsid w:val="00503B8C"/>
    <w:rsid w:val="00505D32"/>
    <w:rsid w:val="005069C0"/>
    <w:rsid w:val="00547318"/>
    <w:rsid w:val="00566AFF"/>
    <w:rsid w:val="005711AC"/>
    <w:rsid w:val="00582E11"/>
    <w:rsid w:val="005A38E2"/>
    <w:rsid w:val="005A4003"/>
    <w:rsid w:val="005B5595"/>
    <w:rsid w:val="005C61B7"/>
    <w:rsid w:val="005D0532"/>
    <w:rsid w:val="005F050D"/>
    <w:rsid w:val="0061441E"/>
    <w:rsid w:val="00635B74"/>
    <w:rsid w:val="00640350"/>
    <w:rsid w:val="006415A8"/>
    <w:rsid w:val="0068024B"/>
    <w:rsid w:val="006A0FC3"/>
    <w:rsid w:val="006D5497"/>
    <w:rsid w:val="007638B4"/>
    <w:rsid w:val="00770CEB"/>
    <w:rsid w:val="00787190"/>
    <w:rsid w:val="007B3FC7"/>
    <w:rsid w:val="007B5992"/>
    <w:rsid w:val="007D4EDB"/>
    <w:rsid w:val="008143B7"/>
    <w:rsid w:val="00824987"/>
    <w:rsid w:val="008444B3"/>
    <w:rsid w:val="00873DCC"/>
    <w:rsid w:val="00890E13"/>
    <w:rsid w:val="008C29B0"/>
    <w:rsid w:val="008F567D"/>
    <w:rsid w:val="00901F91"/>
    <w:rsid w:val="00913F85"/>
    <w:rsid w:val="00932011"/>
    <w:rsid w:val="00935132"/>
    <w:rsid w:val="00957D69"/>
    <w:rsid w:val="00973029"/>
    <w:rsid w:val="009746C6"/>
    <w:rsid w:val="00975EC5"/>
    <w:rsid w:val="00987AFE"/>
    <w:rsid w:val="009A5EB6"/>
    <w:rsid w:val="009B6E20"/>
    <w:rsid w:val="009C7587"/>
    <w:rsid w:val="009F127E"/>
    <w:rsid w:val="00A153C7"/>
    <w:rsid w:val="00A23765"/>
    <w:rsid w:val="00A51F2E"/>
    <w:rsid w:val="00B073E7"/>
    <w:rsid w:val="00B10ABD"/>
    <w:rsid w:val="00B20F64"/>
    <w:rsid w:val="00B22640"/>
    <w:rsid w:val="00B3222F"/>
    <w:rsid w:val="00B3760C"/>
    <w:rsid w:val="00B421DC"/>
    <w:rsid w:val="00B42305"/>
    <w:rsid w:val="00B51AB2"/>
    <w:rsid w:val="00B628CD"/>
    <w:rsid w:val="00B71E07"/>
    <w:rsid w:val="00B722E2"/>
    <w:rsid w:val="00BC1860"/>
    <w:rsid w:val="00BD5299"/>
    <w:rsid w:val="00BF292C"/>
    <w:rsid w:val="00C10B9B"/>
    <w:rsid w:val="00C51405"/>
    <w:rsid w:val="00C66DAA"/>
    <w:rsid w:val="00C70F7A"/>
    <w:rsid w:val="00C9491E"/>
    <w:rsid w:val="00CE6586"/>
    <w:rsid w:val="00D0505D"/>
    <w:rsid w:val="00D11620"/>
    <w:rsid w:val="00D43F0F"/>
    <w:rsid w:val="00D6180A"/>
    <w:rsid w:val="00D62353"/>
    <w:rsid w:val="00D7211B"/>
    <w:rsid w:val="00D767D2"/>
    <w:rsid w:val="00D877A7"/>
    <w:rsid w:val="00DA6375"/>
    <w:rsid w:val="00DA77A0"/>
    <w:rsid w:val="00DD2705"/>
    <w:rsid w:val="00DE41E5"/>
    <w:rsid w:val="00E10FDE"/>
    <w:rsid w:val="00E215E7"/>
    <w:rsid w:val="00E30D85"/>
    <w:rsid w:val="00E57A52"/>
    <w:rsid w:val="00E662E0"/>
    <w:rsid w:val="00E7043C"/>
    <w:rsid w:val="00E847C5"/>
    <w:rsid w:val="00EB657C"/>
    <w:rsid w:val="00EB73D2"/>
    <w:rsid w:val="00ED6089"/>
    <w:rsid w:val="00EF1664"/>
    <w:rsid w:val="00F11734"/>
    <w:rsid w:val="00F14B17"/>
    <w:rsid w:val="00F96899"/>
    <w:rsid w:val="00FA5ED4"/>
    <w:rsid w:val="00FB5DAF"/>
    <w:rsid w:val="00FB5F9C"/>
    <w:rsid w:val="00FD0373"/>
    <w:rsid w:val="00FD7F55"/>
    <w:rsid w:val="00FE43DE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E6F"/>
  <w15:chartTrackingRefBased/>
  <w15:docId w15:val="{D47EEC54-A8DC-4700-BA96-418B6DF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0ABD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935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2E1E51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B10AB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8"/>
      <w:lang w:eastAsia="en-AU"/>
    </w:rPr>
  </w:style>
  <w:style w:type="paragraph" w:styleId="Heading4">
    <w:name w:val="heading 4"/>
    <w:aliases w:val="Division,Division/Annex/Map Title"/>
    <w:basedOn w:val="Heading3"/>
    <w:next w:val="Normal"/>
    <w:link w:val="Heading4Char"/>
    <w:uiPriority w:val="9"/>
    <w:unhideWhenUsed/>
    <w:qFormat/>
    <w:rsid w:val="00B10ABD"/>
    <w:pPr>
      <w:outlineLvl w:val="3"/>
    </w:pPr>
    <w:rPr>
      <w:b/>
      <w:bCs/>
      <w:sz w:val="26"/>
      <w:szCs w:val="26"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2E1E51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Normal"/>
    <w:next w:val="Normal"/>
    <w:link w:val="Heading6Char"/>
    <w:unhideWhenUsed/>
    <w:rsid w:val="004C70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Subdiv"/>
    <w:basedOn w:val="Normal"/>
    <w:next w:val="Normal"/>
    <w:link w:val="Heading7Char"/>
    <w:uiPriority w:val="9"/>
    <w:unhideWhenUsed/>
    <w:qFormat/>
    <w:rsid w:val="00B10ABD"/>
    <w:pPr>
      <w:keepNext/>
      <w:keepLines/>
      <w:spacing w:before="360" w:after="120" w:line="240" w:lineRule="auto"/>
      <w:outlineLvl w:val="6"/>
    </w:pPr>
    <w:rPr>
      <w:rFonts w:ascii="Arial" w:eastAsia="Times New Roman" w:hAnsi="Arial" w:cs="Times New Roman"/>
      <w:b/>
      <w:sz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C70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2E1E51"/>
    <w:rPr>
      <w:rFonts w:ascii="Arial" w:eastAsia="Times New Roman" w:hAnsi="Arial" w:cs="Times New Roman"/>
      <w:b/>
      <w:sz w:val="30"/>
      <w:szCs w:val="2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B10ABD"/>
    <w:rPr>
      <w:rFonts w:ascii="Arial Bold" w:eastAsia="Times New Roman" w:hAnsi="Arial Bold" w:cs="Times New Roman"/>
      <w:sz w:val="28"/>
      <w:szCs w:val="20"/>
      <w:lang w:eastAsia="en-AU"/>
    </w:rPr>
  </w:style>
  <w:style w:type="character" w:customStyle="1" w:styleId="Heading4Char">
    <w:name w:val="Heading 4 Char"/>
    <w:aliases w:val="Division Char,Division/Annex/Map Title Char"/>
    <w:basedOn w:val="DefaultParagraphFont"/>
    <w:link w:val="Heading4"/>
    <w:uiPriority w:val="9"/>
    <w:rsid w:val="00B10ABD"/>
    <w:rPr>
      <w:rFonts w:ascii="Arial Bold" w:eastAsia="Times New Roman" w:hAnsi="Arial Bold" w:cs="Times New Roman"/>
      <w:b/>
      <w:bCs/>
      <w:sz w:val="26"/>
      <w:szCs w:val="26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E1E51"/>
    <w:rPr>
      <w:rFonts w:ascii="Arial" w:eastAsiaTheme="majorEastAsia" w:hAnsi="Arial" w:cstheme="majorBidi"/>
      <w:b/>
      <w:szCs w:val="20"/>
    </w:rPr>
  </w:style>
  <w:style w:type="paragraph" w:customStyle="1" w:styleId="ActHead6">
    <w:name w:val="ActHead 6"/>
    <w:aliases w:val="as"/>
    <w:basedOn w:val="Normal"/>
    <w:next w:val="Normal"/>
    <w:rsid w:val="002E1E5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rsid w:val="002E1E51"/>
    <w:pPr>
      <w:keepNext/>
      <w:keepLines/>
      <w:spacing w:before="280" w:line="240" w:lineRule="auto"/>
      <w:ind w:left="1134" w:hanging="1134"/>
      <w:outlineLvl w:val="8"/>
    </w:pPr>
    <w:rPr>
      <w:rFonts w:ascii="Arial" w:eastAsia="Times New Roman" w:hAnsi="Arial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rsid w:val="002E1E51"/>
  </w:style>
  <w:style w:type="character" w:customStyle="1" w:styleId="CharAmSchText">
    <w:name w:val="CharAmSchText"/>
    <w:basedOn w:val="DefaultParagraphFont"/>
    <w:uiPriority w:val="1"/>
    <w:rsid w:val="002E1E51"/>
  </w:style>
  <w:style w:type="paragraph" w:customStyle="1" w:styleId="subsection">
    <w:name w:val="subsection"/>
    <w:aliases w:val="ss"/>
    <w:basedOn w:val="Normal"/>
    <w:link w:val="subsectionChar"/>
    <w:rsid w:val="002E1E5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2E1E5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2E1E5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1E5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ectiontext">
    <w:name w:val="Section text"/>
    <w:basedOn w:val="Normal"/>
    <w:link w:val="SectiontextChar"/>
    <w:qFormat/>
    <w:rsid w:val="002E1E51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E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E51"/>
    <w:rPr>
      <w:rFonts w:ascii="Times New Roman" w:hAnsi="Times New Roman"/>
      <w:sz w:val="20"/>
      <w:szCs w:val="20"/>
    </w:rPr>
  </w:style>
  <w:style w:type="paragraph" w:customStyle="1" w:styleId="TableHeaderArial">
    <w:name w:val="Table Header (Arial)"/>
    <w:basedOn w:val="Normal"/>
    <w:qFormat/>
    <w:rsid w:val="002E1E51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2E1E51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2E1E51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2E1E51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2E1E51"/>
    <w:rPr>
      <w:rFonts w:ascii="Arial" w:eastAsia="Times New Roman" w:hAnsi="Arial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51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rsid w:val="00E57A52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rsid w:val="00E57A52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character" w:customStyle="1" w:styleId="CharSectno">
    <w:name w:val="CharSectno"/>
    <w:basedOn w:val="DefaultParagraphFont"/>
    <w:rsid w:val="00E57A52"/>
  </w:style>
  <w:style w:type="paragraph" w:styleId="Header">
    <w:name w:val="header"/>
    <w:basedOn w:val="Normal"/>
    <w:link w:val="HeaderChar"/>
    <w:unhideWhenUsed/>
    <w:rsid w:val="00E57A52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E57A52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57A52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E57A5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E57A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57A52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E57A5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E57A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E57A52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F050D"/>
  </w:style>
  <w:style w:type="paragraph" w:customStyle="1" w:styleId="BlockText-Plain">
    <w:name w:val="Block Text- Plain"/>
    <w:basedOn w:val="Normal"/>
    <w:link w:val="BlockText-PlainChar"/>
    <w:rsid w:val="00B722E2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722E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705"/>
    <w:rPr>
      <w:rFonts w:ascii="Times New Roman" w:hAnsi="Times New Roman"/>
      <w:b/>
      <w:bCs/>
      <w:sz w:val="20"/>
      <w:szCs w:val="20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4C701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7Char">
    <w:name w:val="Heading 7 Char"/>
    <w:aliases w:val="Subdiv Char"/>
    <w:basedOn w:val="DefaultParagraphFont"/>
    <w:link w:val="Heading7"/>
    <w:uiPriority w:val="9"/>
    <w:rsid w:val="00B10ABD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9351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PCCharBase">
    <w:name w:val="OPCCharBase"/>
    <w:uiPriority w:val="1"/>
    <w:rsid w:val="00935132"/>
  </w:style>
  <w:style w:type="paragraph" w:customStyle="1" w:styleId="OPCParaBase">
    <w:name w:val="OPCParaBase"/>
    <w:rsid w:val="00935132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rsid w:val="009351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9351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9351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9351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rsid w:val="00935132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9351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rsid w:val="00935132"/>
  </w:style>
  <w:style w:type="paragraph" w:customStyle="1" w:styleId="Blocks">
    <w:name w:val="Blocks"/>
    <w:aliases w:val="bb"/>
    <w:basedOn w:val="OPCParaBase"/>
    <w:rsid w:val="009351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93513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935132"/>
    <w:rPr>
      <w:i/>
    </w:rPr>
  </w:style>
  <w:style w:type="paragraph" w:customStyle="1" w:styleId="BoxList">
    <w:name w:val="BoxList"/>
    <w:aliases w:val="bl"/>
    <w:basedOn w:val="BoxText"/>
    <w:rsid w:val="00935132"/>
    <w:pPr>
      <w:ind w:left="1559" w:hanging="425"/>
    </w:pPr>
  </w:style>
  <w:style w:type="paragraph" w:customStyle="1" w:styleId="BoxNote">
    <w:name w:val="BoxNote"/>
    <w:aliases w:val="bn"/>
    <w:basedOn w:val="BoxText"/>
    <w:rsid w:val="009351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9351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93513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935132"/>
  </w:style>
  <w:style w:type="character" w:customStyle="1" w:styleId="CharAmPartText">
    <w:name w:val="CharAmPartText"/>
    <w:basedOn w:val="OPCCharBase"/>
    <w:uiPriority w:val="1"/>
    <w:rsid w:val="00935132"/>
  </w:style>
  <w:style w:type="character" w:customStyle="1" w:styleId="CharBoldItalic">
    <w:name w:val="CharBoldItalic"/>
    <w:basedOn w:val="OPCCharBase"/>
    <w:uiPriority w:val="1"/>
    <w:rsid w:val="00935132"/>
    <w:rPr>
      <w:b/>
      <w:i/>
    </w:rPr>
  </w:style>
  <w:style w:type="character" w:customStyle="1" w:styleId="CharChapNo">
    <w:name w:val="CharChapNo"/>
    <w:basedOn w:val="OPCCharBase"/>
    <w:uiPriority w:val="1"/>
    <w:rsid w:val="00935132"/>
  </w:style>
  <w:style w:type="character" w:customStyle="1" w:styleId="CharChapText">
    <w:name w:val="CharChapText"/>
    <w:basedOn w:val="OPCCharBase"/>
    <w:uiPriority w:val="1"/>
    <w:rsid w:val="00935132"/>
  </w:style>
  <w:style w:type="character" w:customStyle="1" w:styleId="CharDivNo">
    <w:name w:val="CharDivNo"/>
    <w:basedOn w:val="OPCCharBase"/>
    <w:uiPriority w:val="1"/>
    <w:rsid w:val="00935132"/>
  </w:style>
  <w:style w:type="character" w:customStyle="1" w:styleId="CharDivText">
    <w:name w:val="CharDivText"/>
    <w:basedOn w:val="OPCCharBase"/>
    <w:uiPriority w:val="1"/>
    <w:rsid w:val="00935132"/>
  </w:style>
  <w:style w:type="character" w:customStyle="1" w:styleId="CharItalic">
    <w:name w:val="CharItalic"/>
    <w:basedOn w:val="OPCCharBase"/>
    <w:uiPriority w:val="1"/>
    <w:rsid w:val="00935132"/>
    <w:rPr>
      <w:i/>
    </w:rPr>
  </w:style>
  <w:style w:type="character" w:customStyle="1" w:styleId="CharPartNo">
    <w:name w:val="CharPartNo"/>
    <w:basedOn w:val="OPCCharBase"/>
    <w:uiPriority w:val="1"/>
    <w:rsid w:val="00935132"/>
  </w:style>
  <w:style w:type="character" w:customStyle="1" w:styleId="CharPartText">
    <w:name w:val="CharPartText"/>
    <w:basedOn w:val="OPCCharBase"/>
    <w:uiPriority w:val="1"/>
    <w:rsid w:val="00935132"/>
  </w:style>
  <w:style w:type="character" w:customStyle="1" w:styleId="CharSubdNo">
    <w:name w:val="CharSubdNo"/>
    <w:basedOn w:val="OPCCharBase"/>
    <w:uiPriority w:val="1"/>
    <w:rsid w:val="00935132"/>
  </w:style>
  <w:style w:type="character" w:customStyle="1" w:styleId="CharSubdText">
    <w:name w:val="CharSubdText"/>
    <w:basedOn w:val="OPCCharBase"/>
    <w:uiPriority w:val="1"/>
    <w:rsid w:val="00935132"/>
  </w:style>
  <w:style w:type="paragraph" w:customStyle="1" w:styleId="CTA--">
    <w:name w:val="CTA --"/>
    <w:basedOn w:val="OPCParaBase"/>
    <w:next w:val="Normal"/>
    <w:rsid w:val="009351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51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51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51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51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51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51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51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51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51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51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51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51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5132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351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51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5132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35132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351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51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51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51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51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Sectiontext"/>
    <w:rsid w:val="008444B3"/>
    <w:pPr>
      <w:tabs>
        <w:tab w:val="left" w:pos="1213"/>
      </w:tabs>
      <w:ind w:left="1134" w:hanging="567"/>
    </w:pPr>
    <w:rPr>
      <w:rFonts w:ascii="Times New Roman" w:hAnsi="Times New Roman"/>
      <w:lang w:eastAsia="en-US"/>
    </w:rPr>
  </w:style>
  <w:style w:type="paragraph" w:customStyle="1" w:styleId="Page1">
    <w:name w:val="Page1"/>
    <w:basedOn w:val="OPCParaBase"/>
    <w:rsid w:val="009351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51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51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51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351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51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51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51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51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51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51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51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51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51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51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EB657C"/>
    <w:pPr>
      <w:spacing w:before="60" w:after="60" w:line="240" w:lineRule="auto"/>
      <w:ind w:left="284" w:hanging="284"/>
      <w:contextualSpacing/>
    </w:pPr>
    <w:rPr>
      <w:sz w:val="20"/>
    </w:rPr>
  </w:style>
  <w:style w:type="paragraph" w:customStyle="1" w:styleId="TableAA">
    <w:name w:val="Table(AA)"/>
    <w:aliases w:val="taaa"/>
    <w:basedOn w:val="OPCParaBase"/>
    <w:rsid w:val="009351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657C"/>
    <w:pPr>
      <w:tabs>
        <w:tab w:val="left" w:pos="-6543"/>
        <w:tab w:val="left" w:pos="-6260"/>
        <w:tab w:val="right" w:pos="970"/>
      </w:tabs>
      <w:spacing w:before="60" w:after="60" w:line="240" w:lineRule="auto"/>
      <w:ind w:left="828" w:hanging="284"/>
      <w:contextualSpacing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890E13"/>
    <w:pPr>
      <w:spacing w:before="60" w:line="240" w:lineRule="auto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51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51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51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51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3513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7">
    <w:name w:val="toc 7"/>
    <w:basedOn w:val="OPCParaBase"/>
    <w:next w:val="Normal"/>
    <w:uiPriority w:val="39"/>
    <w:unhideWhenUsed/>
    <w:rsid w:val="0093513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3513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351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51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51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51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51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DA77A0"/>
    <w:pPr>
      <w:tabs>
        <w:tab w:val="left" w:pos="709"/>
      </w:tabs>
      <w:spacing w:after="120"/>
      <w:ind w:left="709" w:hanging="709"/>
      <w:contextualSpacing/>
    </w:pPr>
    <w:rPr>
      <w:rFonts w:ascii="Arial" w:hAnsi="Arial"/>
    </w:rPr>
  </w:style>
  <w:style w:type="character" w:styleId="LineNumber">
    <w:name w:val="line number"/>
    <w:basedOn w:val="OPCCharBase"/>
    <w:uiPriority w:val="99"/>
    <w:semiHidden/>
    <w:unhideWhenUsed/>
    <w:rsid w:val="00935132"/>
    <w:rPr>
      <w:sz w:val="16"/>
    </w:rPr>
  </w:style>
  <w:style w:type="table" w:customStyle="1" w:styleId="CFlag">
    <w:name w:val="CFlag"/>
    <w:basedOn w:val="TableNormal"/>
    <w:uiPriority w:val="99"/>
    <w:rsid w:val="00935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3513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5132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351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513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5132"/>
    <w:pPr>
      <w:spacing w:before="120"/>
    </w:pPr>
  </w:style>
  <w:style w:type="paragraph" w:customStyle="1" w:styleId="CompiledActNo">
    <w:name w:val="CompiledActNo"/>
    <w:basedOn w:val="OPCParaBase"/>
    <w:next w:val="Normal"/>
    <w:rsid w:val="0093513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513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51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51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51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51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51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513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51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51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51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51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51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51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51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351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51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3513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35132"/>
  </w:style>
  <w:style w:type="character" w:customStyle="1" w:styleId="CharSubPartNoCASA">
    <w:name w:val="CharSubPartNo(CASA)"/>
    <w:basedOn w:val="OPCCharBase"/>
    <w:uiPriority w:val="1"/>
    <w:rsid w:val="00935132"/>
  </w:style>
  <w:style w:type="paragraph" w:customStyle="1" w:styleId="ENoteTTIndentHeadingSub">
    <w:name w:val="ENoteTTIndentHeadingSub"/>
    <w:aliases w:val="enTTHis"/>
    <w:basedOn w:val="OPCParaBase"/>
    <w:rsid w:val="009351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51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51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513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935132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7B59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Arial" w:hAnsi="Arial"/>
      <w:sz w:val="20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B5992"/>
    <w:rPr>
      <w:rFonts w:ascii="Arial" w:hAnsi="Arial"/>
      <w:sz w:val="20"/>
      <w:szCs w:val="20"/>
    </w:rPr>
  </w:style>
  <w:style w:type="paragraph" w:customStyle="1" w:styleId="SOTextNote">
    <w:name w:val="SO TextNote"/>
    <w:aliases w:val="sont"/>
    <w:basedOn w:val="SOText"/>
    <w:qFormat/>
    <w:rsid w:val="007B59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5992"/>
    <w:pPr>
      <w:ind w:left="1560" w:hanging="426"/>
    </w:pPr>
  </w:style>
  <w:style w:type="character" w:customStyle="1" w:styleId="SOParaChar">
    <w:name w:val="SO Para Char"/>
    <w:aliases w:val="soa Char"/>
    <w:basedOn w:val="DefaultParagraphFont"/>
    <w:link w:val="SOPara"/>
    <w:rsid w:val="007B5992"/>
    <w:rPr>
      <w:rFonts w:ascii="Arial" w:hAnsi="Arial"/>
      <w:sz w:val="20"/>
      <w:szCs w:val="20"/>
    </w:rPr>
  </w:style>
  <w:style w:type="paragraph" w:customStyle="1" w:styleId="FileName">
    <w:name w:val="FileName"/>
    <w:basedOn w:val="Normal"/>
    <w:rsid w:val="00935132"/>
  </w:style>
  <w:style w:type="paragraph" w:customStyle="1" w:styleId="TableHeading">
    <w:name w:val="TableHeading"/>
    <w:aliases w:val="th"/>
    <w:basedOn w:val="OPCParaBase"/>
    <w:next w:val="Tabletext"/>
    <w:rsid w:val="0093513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59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5992"/>
    <w:rPr>
      <w:rFonts w:ascii="Arial" w:hAnsi="Arial"/>
      <w:b/>
      <w:sz w:val="20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9351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5132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B5992"/>
    <w:pPr>
      <w:numPr>
        <w:numId w:val="19"/>
      </w:numPr>
      <w:ind w:left="1560" w:hanging="426"/>
    </w:pPr>
  </w:style>
  <w:style w:type="character" w:customStyle="1" w:styleId="SOBulletChar">
    <w:name w:val="SO Bullet Char"/>
    <w:aliases w:val="sotb Char"/>
    <w:basedOn w:val="DefaultParagraphFont"/>
    <w:link w:val="SOBullet"/>
    <w:rsid w:val="007B5992"/>
    <w:rPr>
      <w:rFonts w:ascii="Arial" w:hAnsi="Arial"/>
      <w:sz w:val="20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59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5992"/>
    <w:rPr>
      <w:rFonts w:ascii="Arial" w:hAnsi="Arial"/>
      <w:sz w:val="18"/>
      <w:szCs w:val="20"/>
    </w:rPr>
  </w:style>
  <w:style w:type="paragraph" w:customStyle="1" w:styleId="BodyNum">
    <w:name w:val="BodyNum"/>
    <w:aliases w:val="b1"/>
    <w:basedOn w:val="OPCParaBase"/>
    <w:rsid w:val="00935132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35132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35132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35132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35132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35132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styleId="PlaceholderText">
    <w:name w:val="Placeholder Text"/>
    <w:basedOn w:val="DefaultParagraphFont"/>
    <w:uiPriority w:val="99"/>
    <w:semiHidden/>
    <w:rsid w:val="00935132"/>
    <w:rPr>
      <w:color w:val="808080"/>
    </w:rPr>
  </w:style>
  <w:style w:type="paragraph" w:styleId="ListParagraph">
    <w:name w:val="List Paragraph"/>
    <w:basedOn w:val="Normal"/>
    <w:uiPriority w:val="34"/>
    <w:rsid w:val="00935132"/>
    <w:pPr>
      <w:ind w:left="720"/>
      <w:contextualSpacing/>
    </w:pPr>
  </w:style>
  <w:style w:type="character" w:customStyle="1" w:styleId="TableTextArial-leftChar">
    <w:name w:val="Table Text (Arial - left) Char"/>
    <w:link w:val="TableTextArial-left"/>
    <w:rsid w:val="00935132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arial-left0">
    <w:name w:val="tabletextarial-left"/>
    <w:basedOn w:val="Normal"/>
    <w:rsid w:val="00935132"/>
    <w:pPr>
      <w:spacing w:before="20" w:after="20" w:line="240" w:lineRule="auto"/>
    </w:pPr>
    <w:rPr>
      <w:rFonts w:ascii="Arial" w:eastAsia="Times New Roman" w:hAnsi="Arial" w:cs="Arial"/>
      <w:sz w:val="20"/>
      <w:lang w:eastAsia="en-AU"/>
    </w:rPr>
  </w:style>
  <w:style w:type="paragraph" w:styleId="NoSpacing">
    <w:name w:val="No Spacing"/>
    <w:uiPriority w:val="1"/>
    <w:qFormat/>
    <w:rsid w:val="00357CFE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Props1.xml><?xml version="1.0" encoding="utf-8"?>
<ds:datastoreItem xmlns:ds="http://schemas.openxmlformats.org/officeDocument/2006/customXml" ds:itemID="{9FB0FAD4-31F3-4987-8D67-FC961B93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4C8E-807A-4075-A4A0-E7D2310F8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F6ED2-DD2C-460A-AF3E-50C0BDED9A17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McMillen, Yvette</dc:creator>
  <cp:keywords/>
  <dc:description/>
  <cp:lastModifiedBy>Alberts, Jacqueline MS</cp:lastModifiedBy>
  <cp:revision>2</cp:revision>
  <dcterms:created xsi:type="dcterms:W3CDTF">2025-05-29T04:51:00Z</dcterms:created>
  <dcterms:modified xsi:type="dcterms:W3CDTF">2025-05-29T04:51:00Z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BN102165410</vt:lpwstr>
  </property>
  <property fmtid="{D5CDD505-2E9C-101B-9397-08002B2CF9AE}" pid="4" name="Objective-Title">
    <vt:lpwstr>ID - 58B - Hindmarsh - payout of leave credits</vt:lpwstr>
  </property>
  <property fmtid="{D5CDD505-2E9C-101B-9397-08002B2CF9AE}" pid="5" name="Objective-Comment">
    <vt:lpwstr/>
  </property>
  <property fmtid="{D5CDD505-2E9C-101B-9397-08002B2CF9AE}" pid="6" name="Objective-CreationStamp">
    <vt:filetime>2025-05-22T03:42:59Z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2025-05-26T05:52:18Z</vt:filetime>
  </property>
  <property fmtid="{D5CDD505-2E9C-101B-9397-08002B2CF9AE}" pid="10" name="Objective-ModificationStamp">
    <vt:filetime>2025-05-29T04:50:31Z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