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E3C8" w14:textId="77777777" w:rsidR="00715914" w:rsidRPr="00FA33FB" w:rsidRDefault="00997416" w:rsidP="000D4D03">
      <w:pPr>
        <w:pStyle w:val="Plain"/>
        <w:jc w:val="center"/>
        <w:rPr>
          <w:sz w:val="28"/>
        </w:rPr>
      </w:pPr>
      <w:r>
        <w:rPr>
          <w:noProof/>
        </w:rPr>
        <w:drawing>
          <wp:inline distT="0" distB="0" distL="0" distR="0" wp14:anchorId="66B1050D" wp14:editId="3F43AF31">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1B13EA1" w14:textId="77777777" w:rsidR="00715914" w:rsidRPr="00FA33FB" w:rsidRDefault="00715914" w:rsidP="00715914">
      <w:pPr>
        <w:rPr>
          <w:sz w:val="19"/>
        </w:rPr>
      </w:pPr>
    </w:p>
    <w:p w14:paraId="67BC918F" w14:textId="77777777" w:rsidR="000F76FA" w:rsidRPr="00024911" w:rsidRDefault="00E55F66" w:rsidP="006647B7">
      <w:pPr>
        <w:pStyle w:val="Plainheader"/>
      </w:pPr>
      <w:r w:rsidRPr="00024911">
        <w:t>Statement of Principles</w:t>
      </w:r>
    </w:p>
    <w:p w14:paraId="48290A71" w14:textId="77777777" w:rsidR="000D4972" w:rsidRPr="00024911" w:rsidRDefault="000D4972" w:rsidP="000D4972">
      <w:pPr>
        <w:pStyle w:val="Plainheader"/>
      </w:pPr>
      <w:r w:rsidRPr="00024911">
        <w:t>concerning</w:t>
      </w:r>
    </w:p>
    <w:p w14:paraId="698275AD" w14:textId="54410042" w:rsidR="00054930" w:rsidRDefault="004E6DB3" w:rsidP="000D4972">
      <w:pPr>
        <w:pStyle w:val="Plainheader"/>
      </w:pPr>
      <w:bookmarkStart w:id="0" w:name="SoP_Name_Title"/>
      <w:r>
        <w:t>DISCOID LUPUS ERYTHEMATOSUS</w:t>
      </w:r>
      <w:bookmarkEnd w:id="0"/>
      <w:r w:rsidR="000D4972">
        <w:br/>
        <w:t xml:space="preserve"> </w:t>
      </w:r>
      <w:r w:rsidR="00997416">
        <w:t xml:space="preserve">(Balance of Probabilities) </w:t>
      </w:r>
    </w:p>
    <w:p w14:paraId="4CE96BE0" w14:textId="658390B8" w:rsidR="00715914" w:rsidRPr="00024911" w:rsidRDefault="00E55F66" w:rsidP="006647B7">
      <w:pPr>
        <w:pStyle w:val="Plainheader"/>
      </w:pPr>
      <w:r w:rsidRPr="00024911">
        <w:t xml:space="preserve">(No. </w:t>
      </w:r>
      <w:bookmarkStart w:id="1" w:name="BP"/>
      <w:r w:rsidR="00B06301">
        <w:t>50</w:t>
      </w:r>
      <w:bookmarkEnd w:id="1"/>
      <w:r w:rsidRPr="00024911">
        <w:t xml:space="preserve"> of</w:t>
      </w:r>
      <w:r w:rsidR="00085567">
        <w:t xml:space="preserve"> </w:t>
      </w:r>
      <w:bookmarkStart w:id="2" w:name="year"/>
      <w:r w:rsidR="000D1AD1">
        <w:t>202</w:t>
      </w:r>
      <w:r w:rsidR="00A56C44">
        <w:t>5</w:t>
      </w:r>
      <w:bookmarkEnd w:id="2"/>
      <w:r w:rsidRPr="00024911">
        <w:t>)</w:t>
      </w:r>
    </w:p>
    <w:p w14:paraId="31DC5E25"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6E148F40" w14:textId="77777777" w:rsidR="00F97A62" w:rsidRPr="00F97A62" w:rsidRDefault="00F97A62" w:rsidP="00F97A62">
      <w:pPr>
        <w:rPr>
          <w:lang w:eastAsia="en-AU"/>
        </w:rPr>
      </w:pPr>
    </w:p>
    <w:p w14:paraId="25C873FA" w14:textId="7ABAC2E5" w:rsidR="00F67B67" w:rsidRDefault="00F67B67" w:rsidP="00764D43">
      <w:pPr>
        <w:pStyle w:val="Plain"/>
        <w:tabs>
          <w:tab w:val="clear" w:pos="567"/>
          <w:tab w:val="left" w:pos="851"/>
        </w:tabs>
      </w:pPr>
      <w:r w:rsidRPr="007527C1">
        <w:t>Dated</w:t>
      </w:r>
      <w:r w:rsidR="007615E2">
        <w:tab/>
      </w:r>
      <w:r w:rsidR="00B06301">
        <w:t>15 April 2025</w:t>
      </w:r>
    </w:p>
    <w:p w14:paraId="1615FCB0" w14:textId="77777777" w:rsidR="00D93DA9" w:rsidRDefault="00D93DA9" w:rsidP="00764D43">
      <w:pPr>
        <w:pStyle w:val="Plain"/>
      </w:pPr>
    </w:p>
    <w:p w14:paraId="648BAE9F" w14:textId="77777777" w:rsidR="00D93DA9" w:rsidRDefault="00D93DA9" w:rsidP="00764D43">
      <w:pPr>
        <w:pStyle w:val="Plain"/>
      </w:pPr>
    </w:p>
    <w:p w14:paraId="5DB6FCED" w14:textId="77777777" w:rsidR="00D93DA9" w:rsidRDefault="00D93DA9" w:rsidP="00764D43">
      <w:pPr>
        <w:pStyle w:val="Plain"/>
      </w:pPr>
    </w:p>
    <w:p w14:paraId="5011F0E8" w14:textId="77777777" w:rsidR="00D93DA9" w:rsidRDefault="00D93DA9" w:rsidP="00764D43">
      <w:pPr>
        <w:pStyle w:val="Plain"/>
      </w:pPr>
    </w:p>
    <w:p w14:paraId="5B53C1D5" w14:textId="77777777" w:rsidR="00AC7363" w:rsidRDefault="00AC7363" w:rsidP="00764D43">
      <w:pPr>
        <w:pStyle w:val="Plain"/>
      </w:pPr>
    </w:p>
    <w:p w14:paraId="373FE225" w14:textId="77777777" w:rsidR="00AC7363" w:rsidRDefault="00AC7363" w:rsidP="00764D43">
      <w:pPr>
        <w:pStyle w:val="Plain"/>
      </w:pPr>
    </w:p>
    <w:p w14:paraId="28D37026" w14:textId="77777777" w:rsidR="00AC7363" w:rsidRDefault="00AC7363" w:rsidP="00764D43">
      <w:pPr>
        <w:pStyle w:val="Plain"/>
      </w:pPr>
    </w:p>
    <w:p w14:paraId="528218F3" w14:textId="77777777" w:rsidR="00AC7363" w:rsidRDefault="00AC7363" w:rsidP="00764D43">
      <w:pPr>
        <w:pStyle w:val="Plain"/>
      </w:pPr>
    </w:p>
    <w:p w14:paraId="6404167D" w14:textId="77777777" w:rsidR="00AC7363" w:rsidRDefault="00AC7363" w:rsidP="00764D43">
      <w:pPr>
        <w:pStyle w:val="Plain"/>
      </w:pPr>
    </w:p>
    <w:p w14:paraId="0BDFAF0D" w14:textId="77777777" w:rsidR="00AC7363" w:rsidRDefault="00AC7363" w:rsidP="00764D43">
      <w:pPr>
        <w:pStyle w:val="Plain"/>
      </w:pPr>
    </w:p>
    <w:p w14:paraId="1F4B3FF2" w14:textId="77777777" w:rsidR="00AC7363" w:rsidRDefault="00AC7363" w:rsidP="00AC7363">
      <w:pPr>
        <w:pStyle w:val="Plain"/>
      </w:pPr>
      <w:r>
        <w:t>Professor Terence Campbell AM</w:t>
      </w:r>
    </w:p>
    <w:p w14:paraId="24E0DF90" w14:textId="77777777" w:rsidR="00AC7363" w:rsidRDefault="00AC7363" w:rsidP="00AC7363">
      <w:pPr>
        <w:pStyle w:val="Plain"/>
      </w:pPr>
      <w:r>
        <w:t>Chairperson</w:t>
      </w:r>
    </w:p>
    <w:p w14:paraId="61ED5713" w14:textId="77777777" w:rsidR="00AC7363" w:rsidRDefault="00AC7363" w:rsidP="00AC7363">
      <w:pPr>
        <w:pStyle w:val="Plain"/>
      </w:pPr>
      <w:r>
        <w:t>by and on behalf of</w:t>
      </w:r>
    </w:p>
    <w:p w14:paraId="693263D8" w14:textId="77777777" w:rsidR="00AC7363" w:rsidRDefault="00AC7363" w:rsidP="00AC7363">
      <w:pPr>
        <w:pStyle w:val="Plain"/>
      </w:pPr>
      <w:r>
        <w:t>The Repatriation Medical Authority</w:t>
      </w:r>
    </w:p>
    <w:p w14:paraId="4D2D3D8B" w14:textId="77777777" w:rsidR="00D93DA9" w:rsidRPr="007527C1" w:rsidRDefault="00D93DA9" w:rsidP="00764D43">
      <w:pPr>
        <w:pStyle w:val="Plain"/>
      </w:pPr>
    </w:p>
    <w:p w14:paraId="5B9EE2CC"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796F9C20"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49C566AB" w14:textId="7A26965A"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B06301">
        <w:rPr>
          <w:noProof/>
        </w:rPr>
        <w:t>3</w:t>
      </w:r>
      <w:r w:rsidR="000D4972">
        <w:rPr>
          <w:noProof/>
        </w:rPr>
        <w:fldChar w:fldCharType="end"/>
      </w:r>
    </w:p>
    <w:p w14:paraId="35008F74" w14:textId="323FEFB8"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B06301">
        <w:rPr>
          <w:noProof/>
        </w:rPr>
        <w:t>3</w:t>
      </w:r>
      <w:r>
        <w:rPr>
          <w:noProof/>
        </w:rPr>
        <w:fldChar w:fldCharType="end"/>
      </w:r>
    </w:p>
    <w:p w14:paraId="718C2D1B" w14:textId="6E39B423"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B06301">
        <w:rPr>
          <w:noProof/>
        </w:rPr>
        <w:t>3</w:t>
      </w:r>
      <w:r>
        <w:rPr>
          <w:noProof/>
        </w:rPr>
        <w:fldChar w:fldCharType="end"/>
      </w:r>
    </w:p>
    <w:p w14:paraId="29AB4817" w14:textId="1420669C"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B06301">
        <w:rPr>
          <w:noProof/>
        </w:rPr>
        <w:t>3</w:t>
      </w:r>
      <w:r>
        <w:rPr>
          <w:noProof/>
        </w:rPr>
        <w:fldChar w:fldCharType="end"/>
      </w:r>
    </w:p>
    <w:p w14:paraId="2AF967C2" w14:textId="27EEDA6E"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B06301">
        <w:rPr>
          <w:noProof/>
        </w:rPr>
        <w:t>3</w:t>
      </w:r>
      <w:r>
        <w:rPr>
          <w:noProof/>
        </w:rPr>
        <w:fldChar w:fldCharType="end"/>
      </w:r>
    </w:p>
    <w:p w14:paraId="3D0E494E" w14:textId="26377D4B"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B06301">
        <w:rPr>
          <w:noProof/>
        </w:rPr>
        <w:t>3</w:t>
      </w:r>
      <w:r>
        <w:rPr>
          <w:noProof/>
        </w:rPr>
        <w:fldChar w:fldCharType="end"/>
      </w:r>
    </w:p>
    <w:p w14:paraId="681F0848" w14:textId="40AD4DD4"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B06301">
        <w:rPr>
          <w:noProof/>
        </w:rPr>
        <w:t>3</w:t>
      </w:r>
      <w:r>
        <w:rPr>
          <w:noProof/>
        </w:rPr>
        <w:fldChar w:fldCharType="end"/>
      </w:r>
    </w:p>
    <w:p w14:paraId="098D8EEC" w14:textId="4925C2AF"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B06301">
        <w:rPr>
          <w:noProof/>
        </w:rPr>
        <w:t>4</w:t>
      </w:r>
      <w:r>
        <w:rPr>
          <w:noProof/>
        </w:rPr>
        <w:fldChar w:fldCharType="end"/>
      </w:r>
    </w:p>
    <w:p w14:paraId="16B0A245" w14:textId="529E0611"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B06301">
        <w:rPr>
          <w:noProof/>
        </w:rPr>
        <w:t>4</w:t>
      </w:r>
      <w:r>
        <w:rPr>
          <w:noProof/>
        </w:rPr>
        <w:fldChar w:fldCharType="end"/>
      </w:r>
    </w:p>
    <w:p w14:paraId="114DDCD4" w14:textId="3BC009D3"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B06301">
        <w:rPr>
          <w:noProof/>
        </w:rPr>
        <w:t>5</w:t>
      </w:r>
      <w:r>
        <w:rPr>
          <w:noProof/>
        </w:rPr>
        <w:fldChar w:fldCharType="end"/>
      </w:r>
    </w:p>
    <w:p w14:paraId="731D677C" w14:textId="791F17FD"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B06301">
        <w:rPr>
          <w:noProof/>
        </w:rPr>
        <w:t>5</w:t>
      </w:r>
      <w:r>
        <w:rPr>
          <w:noProof/>
        </w:rPr>
        <w:fldChar w:fldCharType="end"/>
      </w:r>
    </w:p>
    <w:p w14:paraId="4A180246" w14:textId="40EFA3DF"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B06301">
        <w:rPr>
          <w:noProof/>
        </w:rPr>
        <w:t>6</w:t>
      </w:r>
      <w:r>
        <w:rPr>
          <w:noProof/>
        </w:rPr>
        <w:fldChar w:fldCharType="end"/>
      </w:r>
    </w:p>
    <w:p w14:paraId="161C0595" w14:textId="5EA33F94"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B06301">
        <w:rPr>
          <w:noProof/>
        </w:rPr>
        <w:t>6</w:t>
      </w:r>
      <w:r>
        <w:rPr>
          <w:noProof/>
        </w:rPr>
        <w:fldChar w:fldCharType="end"/>
      </w:r>
    </w:p>
    <w:p w14:paraId="4C0EE9EA" w14:textId="77777777" w:rsidR="003A2FFE" w:rsidRDefault="002A3436" w:rsidP="00715914">
      <w:r>
        <w:rPr>
          <w:rFonts w:eastAsia="Times New Roman"/>
          <w:b/>
          <w:kern w:val="28"/>
          <w:sz w:val="18"/>
          <w:lang w:eastAsia="en-AU"/>
        </w:rPr>
        <w:fldChar w:fldCharType="end"/>
      </w:r>
    </w:p>
    <w:p w14:paraId="7330861A" w14:textId="77777777" w:rsidR="003A2FFE" w:rsidRDefault="003A2FFE" w:rsidP="003A2FFE">
      <w:pPr>
        <w:tabs>
          <w:tab w:val="left" w:pos="3631"/>
        </w:tabs>
      </w:pPr>
    </w:p>
    <w:p w14:paraId="27959A51" w14:textId="77777777" w:rsidR="003734C6" w:rsidRDefault="003734C6" w:rsidP="00715914">
      <w:r w:rsidRPr="003A2FFE">
        <w:br w:type="page"/>
      </w:r>
    </w:p>
    <w:p w14:paraId="314DED78" w14:textId="77777777" w:rsidR="00877AE3" w:rsidRDefault="00877AE3" w:rsidP="00C96667">
      <w:pPr>
        <w:pStyle w:val="LV1"/>
      </w:pPr>
      <w:bookmarkStart w:id="4" w:name="_Toc522787300"/>
      <w:r>
        <w:lastRenderedPageBreak/>
        <w:t>Name</w:t>
      </w:r>
      <w:bookmarkEnd w:id="4"/>
    </w:p>
    <w:p w14:paraId="159BD87B" w14:textId="5A1AE493"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4E6DB3" w:rsidRPr="004E6DB3">
        <w:rPr>
          <w:i/>
        </w:rPr>
        <w:t>discoid lupus erythematosus</w:t>
      </w:r>
      <w:bookmarkEnd w:id="6"/>
      <w:r w:rsidR="00E55F66" w:rsidRPr="00F97A62">
        <w:t xml:space="preserve"> </w:t>
      </w:r>
      <w:r w:rsidR="00997416">
        <w:rPr>
          <w:i/>
        </w:rPr>
        <w:t xml:space="preserve">(Balance of Probabilities) </w:t>
      </w:r>
      <w:r w:rsidR="00F27BB2">
        <w:t>(No.</w:t>
      </w:r>
      <w:r w:rsidR="00A56C44">
        <w:t xml:space="preserve"> </w:t>
      </w:r>
      <w:r w:rsidR="00B06301">
        <w:t>50</w:t>
      </w:r>
      <w:r w:rsidR="00F27BB2">
        <w:t xml:space="preserve"> </w:t>
      </w:r>
      <w:r w:rsidR="00E55F66" w:rsidRPr="00F97A62">
        <w:t>of</w:t>
      </w:r>
      <w:r w:rsidR="00085567">
        <w:t xml:space="preserve"> </w:t>
      </w:r>
      <w:r w:rsidR="00A56C44">
        <w:t>2025</w:t>
      </w:r>
      <w:r w:rsidR="00E55F66" w:rsidRPr="00F97A62">
        <w:t>)</w:t>
      </w:r>
      <w:r w:rsidRPr="00F97A62">
        <w:t>.</w:t>
      </w:r>
    </w:p>
    <w:p w14:paraId="16CCAFE4" w14:textId="77777777" w:rsidR="00F67B67" w:rsidRPr="00684C0E" w:rsidRDefault="00F67B67" w:rsidP="00C96667">
      <w:pPr>
        <w:pStyle w:val="LV1"/>
      </w:pPr>
      <w:bookmarkStart w:id="7" w:name="_Toc522787301"/>
      <w:r w:rsidRPr="00684C0E">
        <w:t>Commencement</w:t>
      </w:r>
      <w:bookmarkEnd w:id="7"/>
    </w:p>
    <w:p w14:paraId="45848310" w14:textId="0647C1BC" w:rsidR="00F67B67" w:rsidRPr="007527C1" w:rsidRDefault="007527C1" w:rsidP="00DF65CF">
      <w:pPr>
        <w:pStyle w:val="PlainIndent"/>
      </w:pPr>
      <w:r w:rsidRPr="007527C1">
        <w:tab/>
      </w:r>
      <w:r w:rsidR="00F67B67" w:rsidRPr="007527C1">
        <w:t>This instrument commences on</w:t>
      </w:r>
      <w:r w:rsidR="00B06301">
        <w:t xml:space="preserve"> 19 Ma</w:t>
      </w:r>
      <w:r w:rsidR="00EA04C4">
        <w:t>y</w:t>
      </w:r>
      <w:r w:rsidR="00B06301">
        <w:t xml:space="preserve"> 2025.</w:t>
      </w:r>
    </w:p>
    <w:p w14:paraId="07A4D05C" w14:textId="77777777" w:rsidR="00F67B67" w:rsidRPr="00684C0E" w:rsidRDefault="00F67B67" w:rsidP="00C96667">
      <w:pPr>
        <w:pStyle w:val="LV1"/>
      </w:pPr>
      <w:bookmarkStart w:id="8" w:name="_Toc522787302"/>
      <w:r w:rsidRPr="00684C0E">
        <w:t>Authority</w:t>
      </w:r>
      <w:bookmarkEnd w:id="8"/>
    </w:p>
    <w:p w14:paraId="58DA2134"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4338A22E" w14:textId="77777777" w:rsidR="007959B9" w:rsidRPr="00684C0E" w:rsidRDefault="007959B9" w:rsidP="007959B9">
      <w:pPr>
        <w:pStyle w:val="LV1"/>
        <w:numPr>
          <w:ilvl w:val="0"/>
          <w:numId w:val="4"/>
        </w:numPr>
      </w:pPr>
      <w:bookmarkStart w:id="9" w:name="_Toc522787303"/>
      <w:r>
        <w:t>Re</w:t>
      </w:r>
      <w:r w:rsidR="00CB7412">
        <w:t>peal</w:t>
      </w:r>
      <w:bookmarkEnd w:id="9"/>
    </w:p>
    <w:p w14:paraId="6EB293D4" w14:textId="7BB927CB" w:rsidR="007959B9" w:rsidRPr="007527C1" w:rsidRDefault="000D4972" w:rsidP="00DF65CF">
      <w:pPr>
        <w:pStyle w:val="PlainIndent"/>
      </w:pPr>
      <w:r>
        <w:t>The</w:t>
      </w:r>
      <w:r w:rsidRPr="007527C1">
        <w:t xml:space="preserve"> </w:t>
      </w:r>
      <w:r w:rsidRPr="00DA3996">
        <w:t xml:space="preserve">Statement of Principles concerning </w:t>
      </w:r>
      <w:r w:rsidR="00A56C44" w:rsidRPr="00A56C44">
        <w:t>discoid lupus erythematosus</w:t>
      </w:r>
      <w:r w:rsidR="002D4541">
        <w:t xml:space="preserve"> </w:t>
      </w:r>
      <w:r w:rsidR="004E6DB3">
        <w:t>(Balance of Probabilities) (</w:t>
      </w:r>
      <w:r w:rsidR="002D4541">
        <w:t xml:space="preserve">No. </w:t>
      </w:r>
      <w:r w:rsidR="004E6DB3">
        <w:t>127</w:t>
      </w:r>
      <w:r w:rsidR="002D4541">
        <w:t xml:space="preserve"> of 20</w:t>
      </w:r>
      <w:r w:rsidR="004E6DB3">
        <w:t>15)</w:t>
      </w:r>
      <w:r>
        <w:t xml:space="preserve"> </w:t>
      </w:r>
      <w:r w:rsidRPr="00786DAE">
        <w:t>(Federal Re</w:t>
      </w:r>
      <w:r w:rsidR="00F27BB2">
        <w:t>giste</w:t>
      </w:r>
      <w:r w:rsidR="002D4541">
        <w:t>r of Legislation No. F</w:t>
      </w:r>
      <w:r w:rsidR="004E6DB3">
        <w:t>2015L01681</w:t>
      </w:r>
      <w:r w:rsidRPr="00786DAE">
        <w:t xml:space="preserve">) </w:t>
      </w:r>
      <w:r w:rsidR="00F27BB2">
        <w:t>made under subsection</w:t>
      </w:r>
      <w:r w:rsidRPr="00DA3996">
        <w:t xml:space="preserve"> 196B(</w:t>
      </w:r>
      <w:r>
        <w:t>3</w:t>
      </w:r>
      <w:r w:rsidR="00F27BB2">
        <w:t>)</w:t>
      </w:r>
      <w:r w:rsidRPr="00DA3996">
        <w:t xml:space="preserve"> of the VEA </w:t>
      </w:r>
      <w:r>
        <w:t>i</w:t>
      </w:r>
      <w:r w:rsidRPr="007527C1">
        <w:t>s</w:t>
      </w:r>
      <w:r>
        <w:t xml:space="preserve"> repealed.</w:t>
      </w:r>
    </w:p>
    <w:p w14:paraId="53DE130B" w14:textId="77777777" w:rsidR="007C7DEE" w:rsidRPr="00684C0E" w:rsidRDefault="007C7DEE" w:rsidP="00C96667">
      <w:pPr>
        <w:pStyle w:val="LV1"/>
      </w:pPr>
      <w:bookmarkStart w:id="10" w:name="_Toc522787304"/>
      <w:r w:rsidRPr="00684C0E">
        <w:t>Application</w:t>
      </w:r>
      <w:bookmarkEnd w:id="10"/>
    </w:p>
    <w:p w14:paraId="098D5D8C"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0F4A8174" w14:textId="77777777" w:rsidR="007C7DEE" w:rsidRPr="00684C0E" w:rsidRDefault="007C7DEE" w:rsidP="00C96667">
      <w:pPr>
        <w:pStyle w:val="LV1"/>
      </w:pPr>
      <w:bookmarkStart w:id="11" w:name="_Ref410129949"/>
      <w:bookmarkStart w:id="12" w:name="_Toc522787305"/>
      <w:r w:rsidRPr="00684C0E">
        <w:t>Definitions</w:t>
      </w:r>
      <w:bookmarkEnd w:id="11"/>
      <w:bookmarkEnd w:id="12"/>
    </w:p>
    <w:p w14:paraId="3854FE75"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2FB294A3" w14:textId="77777777" w:rsidR="007C7DEE" w:rsidRPr="00684C0E" w:rsidRDefault="007C7DEE" w:rsidP="00C96667">
      <w:pPr>
        <w:pStyle w:val="LV1"/>
      </w:pPr>
      <w:bookmarkStart w:id="13" w:name="_Ref409687573"/>
      <w:bookmarkStart w:id="14" w:name="_Ref409687579"/>
      <w:bookmarkStart w:id="15" w:name="_Ref409687725"/>
      <w:bookmarkStart w:id="16" w:name="_Toc522787306"/>
      <w:r w:rsidRPr="00684C0E">
        <w:t>Kind of injury, disease or death</w:t>
      </w:r>
      <w:r w:rsidR="00215860" w:rsidRPr="00684C0E">
        <w:t xml:space="preserve"> to which this Statement of Principles relates</w:t>
      </w:r>
      <w:bookmarkEnd w:id="13"/>
      <w:bookmarkEnd w:id="14"/>
      <w:bookmarkEnd w:id="15"/>
      <w:bookmarkEnd w:id="16"/>
    </w:p>
    <w:p w14:paraId="70FD0BA7" w14:textId="649DADB9" w:rsidR="007C7DEE" w:rsidRPr="00D5620B" w:rsidRDefault="007C7DEE" w:rsidP="0046668F">
      <w:pPr>
        <w:pStyle w:val="LV2"/>
      </w:pPr>
      <w:bookmarkStart w:id="17" w:name="_Ref403053584"/>
      <w:r w:rsidRPr="00D5620B">
        <w:t xml:space="preserve">This Statement of Principles is </w:t>
      </w:r>
      <w:r w:rsidRPr="002F77A1">
        <w:t xml:space="preserve">about </w:t>
      </w:r>
      <w:r w:rsidR="00A56C44" w:rsidRPr="00A56C44">
        <w:t>discoid lupus erythematosus</w:t>
      </w:r>
      <w:r w:rsidR="00D5620B" w:rsidRPr="002F77A1">
        <w:t xml:space="preserve"> </w:t>
      </w:r>
      <w:r w:rsidRPr="002F77A1">
        <w:t>and death</w:t>
      </w:r>
      <w:r w:rsidRPr="00D5620B">
        <w:t xml:space="preserve"> from</w:t>
      </w:r>
      <w:r w:rsidR="002F77A1">
        <w:t xml:space="preserve"> </w:t>
      </w:r>
      <w:r w:rsidR="00A56C44" w:rsidRPr="00A56C44">
        <w:t>discoid lupus erythematosus</w:t>
      </w:r>
      <w:r w:rsidRPr="00D5620B">
        <w:t>.</w:t>
      </w:r>
      <w:bookmarkEnd w:id="17"/>
    </w:p>
    <w:p w14:paraId="36B4E8B9" w14:textId="74A941E8" w:rsidR="00215860" w:rsidRPr="007142FB" w:rsidRDefault="00215860" w:rsidP="0083517B">
      <w:pPr>
        <w:pStyle w:val="LVtext"/>
      </w:pPr>
      <w:r w:rsidRPr="007142FB">
        <w:t>Meaning of</w:t>
      </w:r>
      <w:r w:rsidR="00D60FC8" w:rsidRPr="007142FB">
        <w:t xml:space="preserve"> </w:t>
      </w:r>
      <w:r w:rsidR="00A56C44" w:rsidRPr="00A56C44">
        <w:rPr>
          <w:b/>
        </w:rPr>
        <w:t>discoid lupus erythematosus</w:t>
      </w:r>
    </w:p>
    <w:p w14:paraId="5550E024" w14:textId="759F3B4A" w:rsidR="000D4972" w:rsidRPr="00237BAF" w:rsidRDefault="000D4972" w:rsidP="0046668F">
      <w:pPr>
        <w:pStyle w:val="LV2"/>
      </w:pPr>
      <w:bookmarkStart w:id="18" w:name="_Ref409598124"/>
      <w:bookmarkStart w:id="19" w:name="_Ref402529683"/>
      <w:r w:rsidRPr="00237BAF">
        <w:t>For the purposes of this Statement of Principles,</w:t>
      </w:r>
      <w:r w:rsidRPr="002F77A1">
        <w:t xml:space="preserve"> </w:t>
      </w:r>
      <w:r w:rsidR="00A56C44" w:rsidRPr="00A56C44">
        <w:t>discoid lupus erythematosus</w:t>
      </w:r>
      <w:r w:rsidRPr="00237BAF">
        <w:t>:</w:t>
      </w:r>
      <w:bookmarkEnd w:id="18"/>
    </w:p>
    <w:bookmarkEnd w:id="19"/>
    <w:p w14:paraId="2AFF252C" w14:textId="77777777" w:rsidR="003B32C4" w:rsidRDefault="003B32C4" w:rsidP="003B32C4">
      <w:pPr>
        <w:pStyle w:val="LV3"/>
        <w:numPr>
          <w:ilvl w:val="2"/>
          <w:numId w:val="4"/>
        </w:numPr>
        <w:ind w:left="1985"/>
      </w:pPr>
      <w:r>
        <w:t xml:space="preserve">means a form of chronic cutaneous lupus erythematosus that commonly presents with erythematous, scaly plaques which often heal with scarring and atrophy, with a preference for the concha of the ear, head or neck; and </w:t>
      </w:r>
    </w:p>
    <w:p w14:paraId="1941D3C4" w14:textId="77777777" w:rsidR="003B32C4" w:rsidRDefault="003B32C4" w:rsidP="003B32C4">
      <w:pPr>
        <w:pStyle w:val="LV3"/>
        <w:numPr>
          <w:ilvl w:val="2"/>
          <w:numId w:val="4"/>
        </w:numPr>
        <w:ind w:left="1985"/>
      </w:pPr>
      <w:r>
        <w:t>excludes:</w:t>
      </w:r>
    </w:p>
    <w:p w14:paraId="0D65C452" w14:textId="77777777" w:rsidR="003B32C4" w:rsidRDefault="003B32C4" w:rsidP="003B32C4">
      <w:pPr>
        <w:pStyle w:val="LV4"/>
        <w:numPr>
          <w:ilvl w:val="3"/>
          <w:numId w:val="4"/>
        </w:numPr>
      </w:pPr>
      <w:r>
        <w:t xml:space="preserve">acute cutaneous lupus </w:t>
      </w:r>
      <w:proofErr w:type="gramStart"/>
      <w:r>
        <w:t>erythematosus;</w:t>
      </w:r>
      <w:proofErr w:type="gramEnd"/>
    </w:p>
    <w:p w14:paraId="14294786" w14:textId="77777777" w:rsidR="003B32C4" w:rsidRDefault="003B32C4" w:rsidP="003B32C4">
      <w:pPr>
        <w:pStyle w:val="LV4"/>
        <w:numPr>
          <w:ilvl w:val="3"/>
          <w:numId w:val="4"/>
        </w:numPr>
      </w:pPr>
      <w:r>
        <w:t xml:space="preserve">chilblain lupus </w:t>
      </w:r>
      <w:proofErr w:type="gramStart"/>
      <w:r>
        <w:t>erythematosus;</w:t>
      </w:r>
      <w:proofErr w:type="gramEnd"/>
    </w:p>
    <w:p w14:paraId="0EA988F8" w14:textId="77777777" w:rsidR="003B32C4" w:rsidRDefault="003B32C4" w:rsidP="003B32C4">
      <w:pPr>
        <w:pStyle w:val="LV4"/>
        <w:numPr>
          <w:ilvl w:val="3"/>
          <w:numId w:val="4"/>
        </w:numPr>
      </w:pPr>
      <w:r>
        <w:t xml:space="preserve">lupus erythematosus-lichen planus </w:t>
      </w:r>
      <w:proofErr w:type="gramStart"/>
      <w:r>
        <w:t>overlap</w:t>
      </w:r>
      <w:proofErr w:type="gramEnd"/>
      <w:r>
        <w:t xml:space="preserve"> syndrome;</w:t>
      </w:r>
    </w:p>
    <w:p w14:paraId="18F848CB" w14:textId="77777777" w:rsidR="003B32C4" w:rsidRDefault="003B32C4" w:rsidP="003B32C4">
      <w:pPr>
        <w:pStyle w:val="LV4"/>
        <w:numPr>
          <w:ilvl w:val="3"/>
          <w:numId w:val="4"/>
        </w:numPr>
      </w:pPr>
      <w:r>
        <w:t xml:space="preserve">lupus erythematosus </w:t>
      </w:r>
      <w:proofErr w:type="gramStart"/>
      <w:r>
        <w:t>panniculitis;</w:t>
      </w:r>
      <w:proofErr w:type="gramEnd"/>
    </w:p>
    <w:p w14:paraId="080D5E27" w14:textId="77777777" w:rsidR="003B32C4" w:rsidRDefault="003B32C4" w:rsidP="003B32C4">
      <w:pPr>
        <w:pStyle w:val="LV4"/>
        <w:numPr>
          <w:ilvl w:val="3"/>
          <w:numId w:val="4"/>
        </w:numPr>
      </w:pPr>
      <w:r>
        <w:lastRenderedPageBreak/>
        <w:t xml:space="preserve">lupus erythematosus </w:t>
      </w:r>
      <w:proofErr w:type="gramStart"/>
      <w:r>
        <w:t>profundus;</w:t>
      </w:r>
      <w:proofErr w:type="gramEnd"/>
    </w:p>
    <w:p w14:paraId="03E1BFCF" w14:textId="77777777" w:rsidR="003B32C4" w:rsidRDefault="003B32C4" w:rsidP="003B32C4">
      <w:pPr>
        <w:pStyle w:val="LV4"/>
        <w:numPr>
          <w:ilvl w:val="3"/>
          <w:numId w:val="4"/>
        </w:numPr>
      </w:pPr>
      <w:r>
        <w:t xml:space="preserve">lupus erythematosus </w:t>
      </w:r>
      <w:proofErr w:type="spellStart"/>
      <w:proofErr w:type="gramStart"/>
      <w:r>
        <w:t>tumidus</w:t>
      </w:r>
      <w:proofErr w:type="spellEnd"/>
      <w:r>
        <w:t>;</w:t>
      </w:r>
      <w:proofErr w:type="gramEnd"/>
    </w:p>
    <w:p w14:paraId="0688202D" w14:textId="77777777" w:rsidR="003B32C4" w:rsidRDefault="003B32C4" w:rsidP="003B32C4">
      <w:pPr>
        <w:pStyle w:val="LV4"/>
        <w:numPr>
          <w:ilvl w:val="3"/>
          <w:numId w:val="4"/>
        </w:numPr>
      </w:pPr>
      <w:r>
        <w:t xml:space="preserve">subacute cutaneous lupus </w:t>
      </w:r>
      <w:proofErr w:type="gramStart"/>
      <w:r>
        <w:t>erythematosus;</w:t>
      </w:r>
      <w:proofErr w:type="gramEnd"/>
    </w:p>
    <w:p w14:paraId="2F4705C3" w14:textId="77777777" w:rsidR="003B32C4" w:rsidRDefault="003B32C4" w:rsidP="003B32C4">
      <w:pPr>
        <w:pStyle w:val="LV4"/>
        <w:numPr>
          <w:ilvl w:val="3"/>
          <w:numId w:val="4"/>
        </w:numPr>
      </w:pPr>
      <w:r>
        <w:t>systemic lupus erythematosus.</w:t>
      </w:r>
    </w:p>
    <w:p w14:paraId="270C30A0" w14:textId="4549BA43" w:rsidR="008F572A" w:rsidRPr="00237BAF" w:rsidRDefault="000D4972" w:rsidP="0046668F">
      <w:pPr>
        <w:pStyle w:val="LV2"/>
      </w:pPr>
      <w:r w:rsidRPr="00237BAF">
        <w:t xml:space="preserve">While </w:t>
      </w:r>
      <w:r w:rsidR="00A56C44" w:rsidRPr="00A56C44">
        <w:t>discoid lupus erythematosus</w:t>
      </w:r>
      <w:r>
        <w:t xml:space="preserve"> </w:t>
      </w:r>
      <w:r w:rsidRPr="00237BAF">
        <w:t>attracts ICD</w:t>
      </w:r>
      <w:r w:rsidRPr="00237BAF">
        <w:noBreakHyphen/>
        <w:t>10</w:t>
      </w:r>
      <w:r w:rsidRPr="00237BAF">
        <w:noBreakHyphen/>
        <w:t xml:space="preserve">AM </w:t>
      </w:r>
      <w:r w:rsidR="002D4541">
        <w:t xml:space="preserve">code </w:t>
      </w:r>
      <w:r w:rsidR="003B32C4">
        <w:t>L93.0</w:t>
      </w:r>
      <w:r w:rsidRPr="00EB2BC4">
        <w:t>,</w:t>
      </w:r>
      <w:r w:rsidRPr="00237BAF">
        <w:t xml:space="preserve"> in applying this Statement of Principles the </w:t>
      </w:r>
      <w:r w:rsidRPr="00D5620B">
        <w:t xml:space="preserve">meaning of </w:t>
      </w:r>
      <w:r w:rsidR="00A56C44" w:rsidRPr="00A56C44">
        <w:t>discoid lupus erythematosus</w:t>
      </w:r>
      <w:r>
        <w:t xml:space="preserve"> </w:t>
      </w:r>
      <w:r w:rsidRPr="00D5620B">
        <w:t>is that</w:t>
      </w:r>
      <w:r w:rsidRPr="00237BAF">
        <w:t xml:space="preserve"> given in subsection (2).</w:t>
      </w:r>
    </w:p>
    <w:p w14:paraId="19B22C97" w14:textId="77777777" w:rsidR="000F76FA" w:rsidRPr="0053697E" w:rsidRDefault="00825BFB" w:rsidP="0046668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636554C0" w14:textId="73649CC4" w:rsidR="008F572A" w:rsidRPr="00FA33FB" w:rsidRDefault="00237BAF" w:rsidP="0083517B">
      <w:pPr>
        <w:pStyle w:val="LVtext"/>
      </w:pPr>
      <w:r w:rsidRPr="003A5C26">
        <w:t>Death from</w:t>
      </w:r>
      <w:r w:rsidR="008F572A" w:rsidRPr="00237BAF">
        <w:t xml:space="preserve"> </w:t>
      </w:r>
      <w:r w:rsidR="00A56C44" w:rsidRPr="00A56C44">
        <w:rPr>
          <w:b/>
        </w:rPr>
        <w:t>discoid lupus erythematosus</w:t>
      </w:r>
    </w:p>
    <w:p w14:paraId="417136EC" w14:textId="113A0D2F" w:rsidR="008F572A" w:rsidRPr="00237BAF" w:rsidRDefault="008F572A" w:rsidP="0046668F">
      <w:pPr>
        <w:pStyle w:val="LV2"/>
      </w:pPr>
      <w:r w:rsidRPr="00237BAF">
        <w:t xml:space="preserve">For the purposes of this Statement of </w:t>
      </w:r>
      <w:r w:rsidR="00D5620B">
        <w:t xml:space="preserve">Principles, </w:t>
      </w:r>
      <w:r w:rsidR="00A56C44" w:rsidRPr="00A56C44">
        <w:t>discoid lupus erythematosus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A56C44" w:rsidRPr="00A56C44">
        <w:t>discoid lupus erythematosus</w:t>
      </w:r>
      <w:r w:rsidRPr="00D5620B">
        <w:t>.</w:t>
      </w:r>
    </w:p>
    <w:p w14:paraId="2F54C82A"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628FB139" w14:textId="77777777" w:rsidR="007C7DEE" w:rsidRPr="00A20CA1" w:rsidRDefault="007C7DEE" w:rsidP="00181048">
      <w:pPr>
        <w:pStyle w:val="LV1"/>
        <w:keepNext/>
      </w:pPr>
      <w:bookmarkStart w:id="20" w:name="_Toc522787307"/>
      <w:r w:rsidRPr="00A20CA1">
        <w:t>Basis for determining the factors</w:t>
      </w:r>
      <w:bookmarkEnd w:id="20"/>
    </w:p>
    <w:p w14:paraId="3D8EB9DD" w14:textId="2ED2D4A5"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A56C44" w:rsidRPr="00A56C44">
        <w:t>discoid lupus erythematosus</w:t>
      </w:r>
      <w:r w:rsidR="007A3989">
        <w:t xml:space="preserve"> </w:t>
      </w:r>
      <w:r w:rsidRPr="00D5620B">
        <w:t>and death from</w:t>
      </w:r>
      <w:r w:rsidR="007A3989">
        <w:t xml:space="preserve"> </w:t>
      </w:r>
      <w:r w:rsidR="00A56C44" w:rsidRPr="00A56C44">
        <w:t>discoid lupus erythematosus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277D2B2E"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7EE39AA" w14:textId="77777777" w:rsidR="007C7DEE" w:rsidRPr="00301C54" w:rsidRDefault="007C7DEE" w:rsidP="00C96667">
      <w:pPr>
        <w:pStyle w:val="LV1"/>
      </w:pPr>
      <w:bookmarkStart w:id="21" w:name="_Ref411946955"/>
      <w:bookmarkStart w:id="22" w:name="_Ref411946997"/>
      <w:bookmarkStart w:id="23" w:name="_Ref412032503"/>
      <w:bookmarkStart w:id="24" w:name="_Toc522787308"/>
      <w:r w:rsidRPr="00301C54">
        <w:t xml:space="preserve">Factors that must </w:t>
      </w:r>
      <w:r w:rsidR="00D32F71">
        <w:t>exist</w:t>
      </w:r>
      <w:bookmarkEnd w:id="21"/>
      <w:bookmarkEnd w:id="22"/>
      <w:bookmarkEnd w:id="23"/>
      <w:bookmarkEnd w:id="24"/>
    </w:p>
    <w:p w14:paraId="5926D9D7" w14:textId="2CF6059B"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A56C44" w:rsidRPr="00A56C44">
        <w:t>discoid lupus erythematosus</w:t>
      </w:r>
      <w:r w:rsidR="007A3989">
        <w:t xml:space="preserve"> </w:t>
      </w:r>
      <w:r w:rsidR="007C7DEE" w:rsidRPr="00AA6D8B">
        <w:t xml:space="preserve">or death from </w:t>
      </w:r>
      <w:r w:rsidR="00A56C44" w:rsidRPr="00A56C44">
        <w:t>discoid lupus erythematosus</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5"/>
    </w:p>
    <w:p w14:paraId="427FF7F4" w14:textId="55A115FE" w:rsidR="00AC7363" w:rsidRDefault="0046668F" w:rsidP="0046668F">
      <w:pPr>
        <w:pStyle w:val="LV2"/>
      </w:pPr>
      <w:bookmarkStart w:id="26" w:name="_Ref402530260"/>
      <w:bookmarkStart w:id="27" w:name="_Ref409598844"/>
      <w:r w:rsidRPr="0046668F">
        <w:t xml:space="preserve">being exposed to sunlight or ultraviolet light at a level sufficient to induce erythema (sunburn) at least 24 hours, but not more than 30 days, before clinical onset or clinical </w:t>
      </w:r>
      <w:proofErr w:type="gramStart"/>
      <w:r w:rsidRPr="0046668F">
        <w:t>worsening;</w:t>
      </w:r>
      <w:proofErr w:type="gramEnd"/>
    </w:p>
    <w:p w14:paraId="60AE5E09" w14:textId="77777777" w:rsidR="0046668F" w:rsidRDefault="0046668F" w:rsidP="0046668F">
      <w:pPr>
        <w:pStyle w:val="LV2"/>
      </w:pPr>
      <w:r>
        <w:t>taking any of the following medications at the time of clinical onset or clinical worsening:</w:t>
      </w:r>
    </w:p>
    <w:p w14:paraId="3063721B" w14:textId="316264F8" w:rsidR="0046668F" w:rsidRDefault="0046668F" w:rsidP="0046668F">
      <w:pPr>
        <w:pStyle w:val="LV3"/>
        <w:numPr>
          <w:ilvl w:val="2"/>
          <w:numId w:val="4"/>
        </w:numPr>
        <w:ind w:left="1985"/>
      </w:pPr>
      <w:proofErr w:type="spellStart"/>
      <w:r>
        <w:t>fluorouracils</w:t>
      </w:r>
      <w:proofErr w:type="spellEnd"/>
      <w:r>
        <w:t xml:space="preserve"> (including 5-fluorouracil, capecitabine and tegafur), excluding topical </w:t>
      </w:r>
      <w:proofErr w:type="gramStart"/>
      <w:r>
        <w:t>agents;</w:t>
      </w:r>
      <w:proofErr w:type="gramEnd"/>
      <w:r>
        <w:t xml:space="preserve"> </w:t>
      </w:r>
    </w:p>
    <w:p w14:paraId="2C1FAE3B" w14:textId="77777777" w:rsidR="0046668F" w:rsidRDefault="0046668F" w:rsidP="0046668F">
      <w:pPr>
        <w:pStyle w:val="LV3"/>
        <w:numPr>
          <w:ilvl w:val="2"/>
          <w:numId w:val="4"/>
        </w:numPr>
        <w:ind w:left="1985"/>
      </w:pPr>
      <w:r>
        <w:t>tumour necrosis factor-alpha inhibitors.</w:t>
      </w:r>
    </w:p>
    <w:p w14:paraId="6A9CC637" w14:textId="77777777" w:rsidR="0046668F" w:rsidRDefault="0046668F" w:rsidP="0046668F">
      <w:pPr>
        <w:pStyle w:val="LV2"/>
      </w:pPr>
      <w:r>
        <w:lastRenderedPageBreak/>
        <w:t>taking a medication which is associated with:</w:t>
      </w:r>
    </w:p>
    <w:p w14:paraId="1B6D219F" w14:textId="77777777" w:rsidR="0046668F" w:rsidRDefault="0046668F" w:rsidP="0046668F">
      <w:pPr>
        <w:pStyle w:val="LV3"/>
        <w:numPr>
          <w:ilvl w:val="2"/>
          <w:numId w:val="4"/>
        </w:numPr>
        <w:ind w:left="1985"/>
      </w:pPr>
      <w:r>
        <w:t xml:space="preserve">the development of discoid lupus erythematosus during medication therapy; and </w:t>
      </w:r>
    </w:p>
    <w:p w14:paraId="44AF8AFB" w14:textId="77777777" w:rsidR="0046668F" w:rsidRDefault="0046668F" w:rsidP="0046668F">
      <w:pPr>
        <w:pStyle w:val="LV3"/>
        <w:numPr>
          <w:ilvl w:val="2"/>
          <w:numId w:val="4"/>
        </w:numPr>
        <w:ind w:left="1985"/>
      </w:pPr>
      <w:r>
        <w:t xml:space="preserve">the improvement in discoid lupus erythematosus within 3 months of discontinuing medication </w:t>
      </w:r>
      <w:proofErr w:type="gramStart"/>
      <w:r>
        <w:t>therapy;</w:t>
      </w:r>
      <w:proofErr w:type="gramEnd"/>
      <w:r>
        <w:t xml:space="preserve"> </w:t>
      </w:r>
    </w:p>
    <w:p w14:paraId="1D739E32" w14:textId="77777777" w:rsidR="0046668F" w:rsidRDefault="0046668F" w:rsidP="0046668F">
      <w:pPr>
        <w:pStyle w:val="LV2"/>
        <w:numPr>
          <w:ilvl w:val="0"/>
          <w:numId w:val="0"/>
        </w:numPr>
        <w:ind w:left="1418"/>
      </w:pPr>
      <w:r>
        <w:t xml:space="preserve">where treatment with the drug continued for at least the 3 days before clinical onset or clinical </w:t>
      </w:r>
      <w:proofErr w:type="gramStart"/>
      <w:r>
        <w:t>worsening;</w:t>
      </w:r>
      <w:proofErr w:type="gramEnd"/>
    </w:p>
    <w:p w14:paraId="140DFFCD" w14:textId="77777777" w:rsidR="0046668F" w:rsidRDefault="0046668F" w:rsidP="0046668F">
      <w:pPr>
        <w:pStyle w:val="LV2"/>
      </w:pPr>
      <w:r>
        <w:t xml:space="preserve">where smoking has not ceased before clinical onset or clinical worsening, smoking at least 10 pack-years before clinical onset or clinical </w:t>
      </w:r>
      <w:proofErr w:type="gramStart"/>
      <w:r>
        <w:t>worsening;</w:t>
      </w:r>
      <w:proofErr w:type="gramEnd"/>
      <w:r>
        <w:t xml:space="preserve"> </w:t>
      </w:r>
    </w:p>
    <w:p w14:paraId="781B2606" w14:textId="77777777" w:rsidR="0046668F" w:rsidRDefault="0046668F" w:rsidP="0046668F">
      <w:pPr>
        <w:pStyle w:val="NOTE"/>
      </w:pPr>
      <w:r>
        <w:t xml:space="preserve">Note: </w:t>
      </w:r>
      <w:r w:rsidRPr="0046668F">
        <w:rPr>
          <w:b/>
          <w:bCs/>
          <w:i/>
          <w:iCs/>
        </w:rPr>
        <w:t>one pack-year</w:t>
      </w:r>
      <w:r>
        <w:t xml:space="preserve"> is defined in the Schedule 1 – Dictionary.</w:t>
      </w:r>
    </w:p>
    <w:p w14:paraId="2D3AEC5B" w14:textId="4E979236" w:rsidR="007C7DEE" w:rsidRPr="008D1B8B" w:rsidRDefault="007C7DEE" w:rsidP="0046668F">
      <w:pPr>
        <w:pStyle w:val="LV2"/>
      </w:pPr>
      <w:r w:rsidRPr="008D1B8B">
        <w:t>inability to obtain appropriate clinical management for</w:t>
      </w:r>
      <w:bookmarkEnd w:id="26"/>
      <w:r w:rsidR="007A3989">
        <w:t xml:space="preserve"> </w:t>
      </w:r>
      <w:r w:rsidR="00A56C44" w:rsidRPr="00A56C44">
        <w:t>discoid lupus erythematosus</w:t>
      </w:r>
      <w:r w:rsidR="001C6A0D">
        <w:t xml:space="preserve"> before clinical worsening</w:t>
      </w:r>
      <w:r w:rsidR="00D5620B" w:rsidRPr="008D1B8B">
        <w:t>.</w:t>
      </w:r>
      <w:bookmarkEnd w:id="27"/>
    </w:p>
    <w:p w14:paraId="488A3108" w14:textId="77777777" w:rsidR="000C21A3" w:rsidRPr="00684C0E" w:rsidRDefault="00D32F71" w:rsidP="00C96667">
      <w:pPr>
        <w:pStyle w:val="LV1"/>
      </w:pPr>
      <w:bookmarkStart w:id="28" w:name="_Toc522787309"/>
      <w:bookmarkStart w:id="29" w:name="_Ref402530057"/>
      <w:r>
        <w:t>Relationship to s</w:t>
      </w:r>
      <w:r w:rsidR="000C21A3" w:rsidRPr="00684C0E">
        <w:t>ervice</w:t>
      </w:r>
      <w:bookmarkEnd w:id="28"/>
    </w:p>
    <w:p w14:paraId="7887CECD" w14:textId="77777777" w:rsidR="00F03C06" w:rsidRPr="00187DE1" w:rsidRDefault="00F03C06" w:rsidP="0046668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14:paraId="0D1598F2" w14:textId="1ED43719" w:rsidR="00CF2367" w:rsidRPr="00187DE1" w:rsidRDefault="001D6CB2" w:rsidP="0046668F">
      <w:pPr>
        <w:pStyle w:val="LV2"/>
      </w:pPr>
      <w:r w:rsidRPr="001D6CB2">
        <w:t xml:space="preserve">The clinical worsening aspects of factors set out in section 9 apply only </w:t>
      </w:r>
      <w:r w:rsidR="00F03C06" w:rsidRPr="00187DE1">
        <w:t xml:space="preserve"> to material contribution to, or aggravation of, </w:t>
      </w:r>
      <w:r w:rsidR="00A56C44" w:rsidRPr="00A56C44">
        <w:t>discoid lupus erythematosus</w:t>
      </w:r>
      <w:r w:rsidR="007A3989">
        <w:t xml:space="preserve"> </w:t>
      </w:r>
      <w:r w:rsidR="00F03C06" w:rsidRPr="00187DE1">
        <w:t>where the person</w:t>
      </w:r>
      <w:r w:rsidR="008721B5">
        <w:t>'</w:t>
      </w:r>
      <w:r w:rsidR="00F03C06" w:rsidRPr="00187DE1">
        <w:t xml:space="preserve">s </w:t>
      </w:r>
      <w:r w:rsidR="00A56C44" w:rsidRPr="00A56C44">
        <w:t>discoid lupus erythematosus</w:t>
      </w:r>
      <w:r w:rsidR="007A3989">
        <w:t xml:space="preserve"> </w:t>
      </w:r>
      <w:r w:rsidR="00F03C06" w:rsidRPr="00187DE1">
        <w:t>was suffered or contracted before or during (but did not arise out of) the person</w:t>
      </w:r>
      <w:r w:rsidR="008721B5">
        <w:t>'</w:t>
      </w:r>
      <w:r w:rsidR="00F03C06" w:rsidRPr="00187DE1">
        <w:t xml:space="preserve">s relevant service. </w:t>
      </w:r>
    </w:p>
    <w:p w14:paraId="109922CE" w14:textId="77777777" w:rsidR="00774897" w:rsidRPr="00301C54" w:rsidRDefault="00774897" w:rsidP="00C96667">
      <w:pPr>
        <w:pStyle w:val="LV1"/>
      </w:pPr>
      <w:bookmarkStart w:id="30" w:name="_Toc522787310"/>
      <w:r w:rsidRPr="00301C54">
        <w:t>Factors referring to an injury or disea</w:t>
      </w:r>
      <w:r w:rsidR="008B2204">
        <w:t>se covered by another Statement</w:t>
      </w:r>
      <w:r w:rsidRPr="00301C54">
        <w:t xml:space="preserve"> of Principles</w:t>
      </w:r>
      <w:bookmarkEnd w:id="30"/>
    </w:p>
    <w:p w14:paraId="5DD8F6BA" w14:textId="77777777" w:rsidR="00F03C06" w:rsidRPr="00E64EE4" w:rsidRDefault="00F03C06" w:rsidP="00DF65CF">
      <w:pPr>
        <w:pStyle w:val="PlainIndent"/>
      </w:pPr>
      <w:r w:rsidRPr="00E64EE4">
        <w:t>In this Statement of Principles:</w:t>
      </w:r>
    </w:p>
    <w:p w14:paraId="677E18C2" w14:textId="77777777" w:rsidR="00F03C06" w:rsidRPr="00E64EE4" w:rsidRDefault="00F03C06" w:rsidP="0046668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6B88A67C" w14:textId="77777777" w:rsidR="00733269" w:rsidRPr="00E64EE4" w:rsidRDefault="00F03C06" w:rsidP="0046668F">
      <w:pPr>
        <w:pStyle w:val="LV2"/>
      </w:pPr>
      <w:r w:rsidRPr="00E64EE4">
        <w:t xml:space="preserve">that factor </w:t>
      </w:r>
      <w:r w:rsidR="001648F7">
        <w:t xml:space="preserve">refers to an injury or disease </w:t>
      </w:r>
      <w:r w:rsidRPr="00E64EE4">
        <w:t xml:space="preserve">in respect of which a Statement of Principles has been determined under subsection 196B(3) of the </w:t>
      </w:r>
      <w:proofErr w:type="gramStart"/>
      <w:r w:rsidRPr="00E64EE4">
        <w:t>VEA</w:t>
      </w:r>
      <w:r w:rsidR="00B24368" w:rsidRPr="00E64EE4">
        <w:t>;</w:t>
      </w:r>
      <w:proofErr w:type="gramEnd"/>
    </w:p>
    <w:p w14:paraId="7467E558"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0D65C60" w14:textId="77777777" w:rsidR="00782F4E" w:rsidRPr="00E64EE4" w:rsidRDefault="00782F4E" w:rsidP="00DF65CF">
      <w:pPr>
        <w:pStyle w:val="PlainIndent"/>
      </w:pPr>
    </w:p>
    <w:p w14:paraId="4AA2AF02"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5E20BB4A" w14:textId="77777777" w:rsidR="00F03C06" w:rsidRDefault="00F03C06" w:rsidP="00DF65CF">
      <w:pPr>
        <w:pStyle w:val="PlainIndent"/>
      </w:pPr>
    </w:p>
    <w:p w14:paraId="28BDDE60" w14:textId="77777777" w:rsidR="00CF2367" w:rsidRPr="00FA33FB" w:rsidRDefault="00CF2367" w:rsidP="002A3436">
      <w:pPr>
        <w:pStyle w:val="SHHeader"/>
      </w:pPr>
      <w:bookmarkStart w:id="31" w:name="opcAmSched"/>
      <w:bookmarkStart w:id="32" w:name="opcCurrentFind"/>
      <w:bookmarkStart w:id="33"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1708D036"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48285818" w14:textId="77777777" w:rsidR="00BD3334" w:rsidRDefault="00702C42" w:rsidP="00516768">
      <w:pPr>
        <w:pStyle w:val="SH1"/>
      </w:pPr>
      <w:bookmarkStart w:id="34" w:name="_Toc405472918"/>
      <w:bookmarkStart w:id="35" w:name="_Toc522787312"/>
      <w:r w:rsidRPr="00D97BB3">
        <w:t>Definitions</w:t>
      </w:r>
      <w:bookmarkEnd w:id="34"/>
      <w:bookmarkEnd w:id="35"/>
    </w:p>
    <w:p w14:paraId="4EC87E90" w14:textId="77777777" w:rsidR="00702C42" w:rsidRPr="00516768" w:rsidRDefault="00702C42" w:rsidP="00DF65CF">
      <w:pPr>
        <w:pStyle w:val="SH2"/>
      </w:pPr>
      <w:r w:rsidRPr="00516768">
        <w:t>In this instrument:</w:t>
      </w:r>
    </w:p>
    <w:p w14:paraId="7CAC3F16" w14:textId="77777777" w:rsidR="00885EAB" w:rsidRPr="009C404D" w:rsidRDefault="00885EAB" w:rsidP="00984EE9">
      <w:pPr>
        <w:pStyle w:val="SH3"/>
        <w:ind w:left="851" w:hanging="851"/>
      </w:pPr>
      <w:bookmarkStart w:id="36" w:name="_Ref402530810"/>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14:paraId="1CF665E0" w14:textId="77777777" w:rsidR="0046668F" w:rsidRDefault="0046668F" w:rsidP="0046668F">
      <w:pPr>
        <w:pStyle w:val="SH3"/>
        <w:ind w:left="851"/>
      </w:pPr>
      <w:r w:rsidRPr="001960E6">
        <w:rPr>
          <w:b/>
          <w:bCs/>
          <w:i/>
          <w:iCs/>
        </w:rPr>
        <w:t>one pack-year</w:t>
      </w:r>
      <w:r>
        <w:t xml:space="preserve"> means the amount of tobacco consumed in smoking 20 cigarettes per day for a period of 1 year, or an equivalent amount of tobacco products. </w:t>
      </w:r>
    </w:p>
    <w:p w14:paraId="33AF04FD" w14:textId="77777777" w:rsidR="0046668F" w:rsidRDefault="0046668F" w:rsidP="0046668F">
      <w:pPr>
        <w:pStyle w:val="ScheduleNote"/>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 </w:t>
      </w:r>
    </w:p>
    <w:p w14:paraId="5C5F23BE" w14:textId="77777777" w:rsidR="0046668F" w:rsidRPr="001960E6" w:rsidRDefault="0046668F" w:rsidP="0046668F">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76FD3AF5" w14:textId="52098B89"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6BCBAE88" w14:textId="77777777" w:rsidR="00885EAB" w:rsidRPr="00365E25" w:rsidRDefault="00C77046" w:rsidP="00984EE9">
      <w:pPr>
        <w:pStyle w:val="SH4"/>
        <w:ind w:left="1418"/>
      </w:pPr>
      <w:bookmarkStart w:id="37" w:name="_Ref402529607"/>
      <w:r>
        <w:t xml:space="preserve">eligible war service (other than operational </w:t>
      </w:r>
      <w:r w:rsidR="00885EAB" w:rsidRPr="00365E25">
        <w:t>service</w:t>
      </w:r>
      <w:r>
        <w:t xml:space="preserve">) under the </w:t>
      </w:r>
      <w:proofErr w:type="gramStart"/>
      <w:r>
        <w:t>VEA;</w:t>
      </w:r>
      <w:proofErr w:type="gramEnd"/>
    </w:p>
    <w:p w14:paraId="7FF3760A"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3A04475B" w14:textId="77777777" w:rsidR="00885EAB" w:rsidRPr="00513D05" w:rsidRDefault="00C77046" w:rsidP="00984EE9">
      <w:pPr>
        <w:pStyle w:val="SH4"/>
        <w:ind w:left="1418"/>
      </w:pPr>
      <w:r>
        <w:t>peacetime service under the MRCA.</w:t>
      </w:r>
    </w:p>
    <w:p w14:paraId="51325349"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12B20092" w14:textId="17268FC5" w:rsidR="000D4972" w:rsidRPr="00513D05" w:rsidRDefault="00A56C44" w:rsidP="000D4972">
      <w:pPr>
        <w:pStyle w:val="SH3"/>
        <w:ind w:left="851"/>
      </w:pPr>
      <w:r w:rsidRPr="00A56C44">
        <w:rPr>
          <w:b/>
          <w:i/>
        </w:rPr>
        <w:t>discoid lupus erythematosus</w:t>
      </w:r>
      <w:r w:rsidR="000D4972" w:rsidRPr="00513D05">
        <w:t>—see subsection</w:t>
      </w:r>
      <w:r w:rsidR="000D4972">
        <w:t xml:space="preserve"> 7(2).</w:t>
      </w:r>
    </w:p>
    <w:p w14:paraId="51CCADD7"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3435F1EA" w14:textId="77777777" w:rsidR="00885EAB" w:rsidRPr="00513D05" w:rsidRDefault="00513D05" w:rsidP="00984EE9">
      <w:pPr>
        <w:pStyle w:val="SH4"/>
        <w:ind w:left="1418"/>
      </w:pPr>
      <w:r>
        <w:tab/>
      </w:r>
      <w:proofErr w:type="gramStart"/>
      <w:r w:rsidR="00885EAB" w:rsidRPr="00513D05">
        <w:t>pneumonia;</w:t>
      </w:r>
      <w:proofErr w:type="gramEnd"/>
    </w:p>
    <w:p w14:paraId="148E6B90"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36C126B7"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2AF70530" w14:textId="77777777" w:rsidR="00885EAB" w:rsidRPr="00513D05" w:rsidRDefault="00885EAB" w:rsidP="00984EE9">
      <w:pPr>
        <w:pStyle w:val="SH4"/>
        <w:ind w:left="1418"/>
      </w:pPr>
      <w:r w:rsidRPr="00513D05">
        <w:tab/>
        <w:t>circulatory failure;</w:t>
      </w:r>
      <w:r w:rsidR="002376A0">
        <w:t xml:space="preserve"> or</w:t>
      </w:r>
    </w:p>
    <w:p w14:paraId="618EB995" w14:textId="77777777" w:rsidR="00BD3334" w:rsidRPr="00BD3334" w:rsidRDefault="00885EAB" w:rsidP="00984EE9">
      <w:pPr>
        <w:pStyle w:val="SH4"/>
        <w:ind w:left="1418"/>
      </w:pPr>
      <w:r w:rsidRPr="00513D05">
        <w:tab/>
        <w:t>cessation of brain function.</w:t>
      </w:r>
    </w:p>
    <w:p w14:paraId="3B727D58"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323F683E" w14:textId="77777777" w:rsidR="00CF2367" w:rsidRPr="00FA33FB" w:rsidRDefault="00CF2367" w:rsidP="00CF2367"/>
    <w:p w14:paraId="458EF31B"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181131D2"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42C4" w14:textId="77777777" w:rsidR="008C7465" w:rsidRDefault="008C7465" w:rsidP="00715914">
      <w:pPr>
        <w:spacing w:line="240" w:lineRule="auto"/>
      </w:pPr>
      <w:r>
        <w:separator/>
      </w:r>
    </w:p>
  </w:endnote>
  <w:endnote w:type="continuationSeparator" w:id="0">
    <w:p w14:paraId="4D1801B7"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EBDD"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07A9DF65" w14:textId="77777777" w:rsidTr="00CC061E">
      <w:tc>
        <w:tcPr>
          <w:tcW w:w="709" w:type="dxa"/>
          <w:tcBorders>
            <w:top w:val="nil"/>
            <w:left w:val="nil"/>
            <w:bottom w:val="nil"/>
            <w:right w:val="nil"/>
          </w:tcBorders>
          <w:shd w:val="clear" w:color="auto" w:fill="auto"/>
        </w:tcPr>
        <w:p w14:paraId="02D36AAF"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03B0768C" w14:textId="77777777" w:rsidR="00681215" w:rsidRDefault="00681215" w:rsidP="00681215">
          <w:pPr>
            <w:spacing w:line="0" w:lineRule="atLeast"/>
            <w:jc w:val="center"/>
            <w:rPr>
              <w:i/>
              <w:sz w:val="18"/>
            </w:rPr>
          </w:pPr>
          <w:r w:rsidRPr="007C5CE0">
            <w:rPr>
              <w:i/>
              <w:sz w:val="18"/>
            </w:rPr>
            <w:t>Statement of Principles concerning</w:t>
          </w:r>
        </w:p>
        <w:p w14:paraId="23C08A77" w14:textId="36A32DDE" w:rsidR="00681215" w:rsidRDefault="00A56C44" w:rsidP="00681215">
          <w:pPr>
            <w:spacing w:line="0" w:lineRule="atLeast"/>
            <w:jc w:val="center"/>
            <w:rPr>
              <w:i/>
              <w:sz w:val="18"/>
              <w:szCs w:val="18"/>
            </w:rPr>
          </w:pPr>
          <w:r w:rsidRPr="00A56C44">
            <w:rPr>
              <w:bCs/>
              <w:i/>
              <w:sz w:val="18"/>
              <w:szCs w:val="18"/>
              <w:lang w:val="en-US"/>
            </w:rPr>
            <w:t>Discoid</w:t>
          </w:r>
          <w:r w:rsidRPr="00A56C44">
            <w:rPr>
              <w:i/>
              <w:sz w:val="18"/>
              <w:szCs w:val="18"/>
            </w:rPr>
            <w:t xml:space="preserve"> Lupus Erythematosus</w:t>
          </w:r>
          <w:r w:rsidR="00681215">
            <w:rPr>
              <w:i/>
              <w:sz w:val="18"/>
              <w:szCs w:val="18"/>
            </w:rPr>
            <w:t xml:space="preserve"> (Balance of Probabilities) </w:t>
          </w:r>
          <w:r w:rsidR="00681215" w:rsidRPr="007C5CE0">
            <w:rPr>
              <w:i/>
              <w:sz w:val="18"/>
            </w:rPr>
            <w:t xml:space="preserve">(No. </w:t>
          </w:r>
          <w:r w:rsidR="00B06301">
            <w:rPr>
              <w:i/>
              <w:sz w:val="18"/>
              <w:szCs w:val="18"/>
            </w:rPr>
            <w:t>50</w:t>
          </w:r>
          <w:r w:rsidR="00681215" w:rsidRPr="007C5CE0">
            <w:rPr>
              <w:i/>
              <w:sz w:val="18"/>
              <w:szCs w:val="18"/>
            </w:rPr>
            <w:t xml:space="preserve"> of </w:t>
          </w:r>
          <w:r w:rsidRPr="00A56C44">
            <w:rPr>
              <w:i/>
              <w:sz w:val="18"/>
              <w:szCs w:val="18"/>
            </w:rPr>
            <w:t>2025</w:t>
          </w:r>
          <w:r w:rsidR="00681215" w:rsidRPr="007C5CE0">
            <w:rPr>
              <w:i/>
              <w:sz w:val="18"/>
              <w:szCs w:val="18"/>
            </w:rPr>
            <w:t>)</w:t>
          </w:r>
        </w:p>
        <w:p w14:paraId="2C8CCB24"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3059FF74"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1AEBE426"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B76E"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7E65D2DF" w14:textId="77777777" w:rsidTr="00CC061E">
      <w:tc>
        <w:tcPr>
          <w:tcW w:w="709" w:type="dxa"/>
          <w:tcBorders>
            <w:top w:val="nil"/>
            <w:left w:val="nil"/>
            <w:bottom w:val="nil"/>
            <w:right w:val="nil"/>
          </w:tcBorders>
          <w:shd w:val="clear" w:color="auto" w:fill="auto"/>
        </w:tcPr>
        <w:p w14:paraId="3ACBAAA9"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325EFBF9" w14:textId="77777777" w:rsidR="00681215" w:rsidRDefault="00681215" w:rsidP="00681215">
          <w:pPr>
            <w:spacing w:line="0" w:lineRule="atLeast"/>
            <w:jc w:val="center"/>
            <w:rPr>
              <w:i/>
              <w:sz w:val="18"/>
            </w:rPr>
          </w:pPr>
          <w:r w:rsidRPr="007C5CE0">
            <w:rPr>
              <w:i/>
              <w:sz w:val="18"/>
            </w:rPr>
            <w:t>Statement of Principles concerning</w:t>
          </w:r>
        </w:p>
        <w:p w14:paraId="00F54C7D" w14:textId="6EC35279" w:rsidR="00681215" w:rsidRDefault="00A56C44" w:rsidP="00681215">
          <w:pPr>
            <w:spacing w:line="0" w:lineRule="atLeast"/>
            <w:jc w:val="center"/>
            <w:rPr>
              <w:i/>
              <w:sz w:val="18"/>
              <w:szCs w:val="18"/>
            </w:rPr>
          </w:pPr>
          <w:r w:rsidRPr="00A56C44">
            <w:rPr>
              <w:bCs/>
              <w:i/>
              <w:sz w:val="18"/>
              <w:szCs w:val="18"/>
              <w:lang w:val="en-US"/>
            </w:rPr>
            <w:t>Discoid</w:t>
          </w:r>
          <w:r w:rsidRPr="00A56C44">
            <w:rPr>
              <w:i/>
              <w:sz w:val="18"/>
              <w:szCs w:val="18"/>
            </w:rPr>
            <w:t xml:space="preserve"> Lupus Erythematosus</w:t>
          </w:r>
          <w:r w:rsidR="00681215">
            <w:rPr>
              <w:i/>
              <w:sz w:val="18"/>
              <w:szCs w:val="18"/>
            </w:rPr>
            <w:t xml:space="preserve"> (Balance of Probabilities) </w:t>
          </w:r>
          <w:r w:rsidR="00681215" w:rsidRPr="007C5CE0">
            <w:rPr>
              <w:i/>
              <w:sz w:val="18"/>
            </w:rPr>
            <w:t xml:space="preserve">(No. </w:t>
          </w:r>
          <w:r w:rsidR="00B06301">
            <w:rPr>
              <w:i/>
              <w:sz w:val="18"/>
              <w:szCs w:val="18"/>
            </w:rPr>
            <w:t>50</w:t>
          </w:r>
          <w:r w:rsidR="00681215" w:rsidRPr="007C5CE0">
            <w:rPr>
              <w:i/>
              <w:sz w:val="18"/>
              <w:szCs w:val="18"/>
            </w:rPr>
            <w:t xml:space="preserve"> of </w:t>
          </w:r>
          <w:r w:rsidRPr="00A56C44">
            <w:rPr>
              <w:i/>
              <w:sz w:val="18"/>
              <w:szCs w:val="18"/>
            </w:rPr>
            <w:t>2025</w:t>
          </w:r>
          <w:r w:rsidR="00681215" w:rsidRPr="007C5CE0">
            <w:rPr>
              <w:i/>
              <w:sz w:val="18"/>
              <w:szCs w:val="18"/>
            </w:rPr>
            <w:t>)</w:t>
          </w:r>
        </w:p>
        <w:p w14:paraId="5D840065"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2C100A3F"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2357B9DD"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C3AD"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D9DE"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7089"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B7C6"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98AE" w14:textId="77777777" w:rsidR="008C7465" w:rsidRDefault="008C7465" w:rsidP="00715914">
      <w:pPr>
        <w:spacing w:line="240" w:lineRule="auto"/>
      </w:pPr>
      <w:r>
        <w:separator/>
      </w:r>
    </w:p>
  </w:footnote>
  <w:footnote w:type="continuationSeparator" w:id="0">
    <w:p w14:paraId="209D0F3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F526"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DAAE" w14:textId="77777777" w:rsidR="00681215" w:rsidRDefault="00681215" w:rsidP="00681215">
    <w:pPr>
      <w:rPr>
        <w:sz w:val="20"/>
      </w:rPr>
    </w:pPr>
    <w:r>
      <w:rPr>
        <w:b/>
        <w:noProof/>
        <w:sz w:val="20"/>
      </w:rPr>
      <w:t>Schedule 1</w:t>
    </w:r>
    <w:r>
      <w:rPr>
        <w:sz w:val="20"/>
      </w:rPr>
      <w:t xml:space="preserve"> - </w:t>
    </w:r>
    <w:r>
      <w:rPr>
        <w:noProof/>
        <w:sz w:val="20"/>
      </w:rPr>
      <w:t>Dictionary</w:t>
    </w:r>
  </w:p>
  <w:p w14:paraId="306A287E"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A54D"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842E"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A109"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B86E"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0ECDC5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7815676">
    <w:abstractNumId w:val="15"/>
  </w:num>
  <w:num w:numId="2" w16cid:durableId="280964680">
    <w:abstractNumId w:val="13"/>
  </w:num>
  <w:num w:numId="3" w16cid:durableId="1925603271">
    <w:abstractNumId w:val="11"/>
  </w:num>
  <w:num w:numId="4" w16cid:durableId="923611735">
    <w:abstractNumId w:val="10"/>
  </w:num>
  <w:num w:numId="5" w16cid:durableId="1406688562">
    <w:abstractNumId w:val="14"/>
  </w:num>
  <w:num w:numId="6" w16cid:durableId="4800772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8527548">
    <w:abstractNumId w:val="9"/>
  </w:num>
  <w:num w:numId="8" w16cid:durableId="2078089709">
    <w:abstractNumId w:val="7"/>
  </w:num>
  <w:num w:numId="9" w16cid:durableId="118570986">
    <w:abstractNumId w:val="6"/>
  </w:num>
  <w:num w:numId="10" w16cid:durableId="960189521">
    <w:abstractNumId w:val="5"/>
  </w:num>
  <w:num w:numId="11" w16cid:durableId="488011988">
    <w:abstractNumId w:val="4"/>
  </w:num>
  <w:num w:numId="12" w16cid:durableId="1813058783">
    <w:abstractNumId w:val="8"/>
  </w:num>
  <w:num w:numId="13" w16cid:durableId="390034729">
    <w:abstractNumId w:val="3"/>
  </w:num>
  <w:num w:numId="14" w16cid:durableId="95953248">
    <w:abstractNumId w:val="2"/>
  </w:num>
  <w:num w:numId="15" w16cid:durableId="1377002913">
    <w:abstractNumId w:val="1"/>
  </w:num>
  <w:num w:numId="16" w16cid:durableId="546793426">
    <w:abstractNumId w:val="0"/>
  </w:num>
  <w:num w:numId="17" w16cid:durableId="223294117">
    <w:abstractNumId w:val="10"/>
  </w:num>
  <w:num w:numId="18" w16cid:durableId="213926757">
    <w:abstractNumId w:val="10"/>
  </w:num>
  <w:num w:numId="19" w16cid:durableId="148443812">
    <w:abstractNumId w:val="10"/>
  </w:num>
  <w:num w:numId="20" w16cid:durableId="1365641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23597">
    <w:abstractNumId w:val="17"/>
  </w:num>
  <w:num w:numId="22" w16cid:durableId="316342418">
    <w:abstractNumId w:val="12"/>
  </w:num>
  <w:num w:numId="23" w16cid:durableId="1645965415">
    <w:abstractNumId w:val="16"/>
  </w:num>
  <w:num w:numId="24" w16cid:durableId="1924878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759A3"/>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D6CB2"/>
    <w:rsid w:val="001E3590"/>
    <w:rsid w:val="001E44BE"/>
    <w:rsid w:val="001E4EF7"/>
    <w:rsid w:val="001E7407"/>
    <w:rsid w:val="001F5D5E"/>
    <w:rsid w:val="001F6219"/>
    <w:rsid w:val="001F6CD4"/>
    <w:rsid w:val="002005F2"/>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87C3B"/>
    <w:rsid w:val="003A189F"/>
    <w:rsid w:val="003A2FFE"/>
    <w:rsid w:val="003A5C26"/>
    <w:rsid w:val="003A7C12"/>
    <w:rsid w:val="003B32C4"/>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668F"/>
    <w:rsid w:val="00467661"/>
    <w:rsid w:val="004705B7"/>
    <w:rsid w:val="00472DBE"/>
    <w:rsid w:val="00474A19"/>
    <w:rsid w:val="004834A1"/>
    <w:rsid w:val="00483778"/>
    <w:rsid w:val="004840A6"/>
    <w:rsid w:val="004916B9"/>
    <w:rsid w:val="00493386"/>
    <w:rsid w:val="00496F97"/>
    <w:rsid w:val="004A4764"/>
    <w:rsid w:val="004A5E4B"/>
    <w:rsid w:val="004C6AE8"/>
    <w:rsid w:val="004C6D55"/>
    <w:rsid w:val="004D10CF"/>
    <w:rsid w:val="004D4BCA"/>
    <w:rsid w:val="004E063A"/>
    <w:rsid w:val="004E59D1"/>
    <w:rsid w:val="004E692C"/>
    <w:rsid w:val="004E6DB3"/>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0D8F"/>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5679"/>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56C44"/>
    <w:rsid w:val="00A6070D"/>
    <w:rsid w:val="00A64912"/>
    <w:rsid w:val="00A64BA1"/>
    <w:rsid w:val="00A70A74"/>
    <w:rsid w:val="00A828B4"/>
    <w:rsid w:val="00A931D7"/>
    <w:rsid w:val="00AA64D6"/>
    <w:rsid w:val="00AA6D8B"/>
    <w:rsid w:val="00AC7363"/>
    <w:rsid w:val="00AD23CD"/>
    <w:rsid w:val="00AD2DC7"/>
    <w:rsid w:val="00AD5641"/>
    <w:rsid w:val="00AD7889"/>
    <w:rsid w:val="00AD7AC2"/>
    <w:rsid w:val="00AD7DCC"/>
    <w:rsid w:val="00AF021B"/>
    <w:rsid w:val="00AF06CF"/>
    <w:rsid w:val="00B05CF4"/>
    <w:rsid w:val="00B06301"/>
    <w:rsid w:val="00B07CDB"/>
    <w:rsid w:val="00B166C8"/>
    <w:rsid w:val="00B16A31"/>
    <w:rsid w:val="00B177FE"/>
    <w:rsid w:val="00B17DFD"/>
    <w:rsid w:val="00B24368"/>
    <w:rsid w:val="00B308FE"/>
    <w:rsid w:val="00B33709"/>
    <w:rsid w:val="00B33B3C"/>
    <w:rsid w:val="00B34B5A"/>
    <w:rsid w:val="00B50826"/>
    <w:rsid w:val="00B50ADC"/>
    <w:rsid w:val="00B527C0"/>
    <w:rsid w:val="00B55FF5"/>
    <w:rsid w:val="00B566B1"/>
    <w:rsid w:val="00B63834"/>
    <w:rsid w:val="00B664A3"/>
    <w:rsid w:val="00B70FA0"/>
    <w:rsid w:val="00B71611"/>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3441"/>
    <w:rsid w:val="00D150E7"/>
    <w:rsid w:val="00D32F65"/>
    <w:rsid w:val="00D32F71"/>
    <w:rsid w:val="00D3607D"/>
    <w:rsid w:val="00D377E3"/>
    <w:rsid w:val="00D40FC6"/>
    <w:rsid w:val="00D50484"/>
    <w:rsid w:val="00D527C9"/>
    <w:rsid w:val="00D52DC2"/>
    <w:rsid w:val="00D53BCC"/>
    <w:rsid w:val="00D5599D"/>
    <w:rsid w:val="00D5620B"/>
    <w:rsid w:val="00D60FC8"/>
    <w:rsid w:val="00D62FA9"/>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04C4"/>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C32C3"/>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F9D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46668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6893</Characters>
  <Application>Microsoft Office Word</Application>
  <DocSecurity>0</DocSecurity>
  <PresentationFormat/>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2024-10-29T23:04:00Z</dcterms:created>
  <dcterms:modified xsi:type="dcterms:W3CDTF">2025-04-08T00:27:00Z</dcterms:modified>
  <cp:category/>
  <cp:contentStatus/>
  <dc:language/>
  <cp:version/>
</cp:coreProperties>
</file>