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9C72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38F47A1C" wp14:editId="15FD661B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A5E5" w14:textId="77777777" w:rsidR="00715914" w:rsidRPr="00FA33FB" w:rsidRDefault="00715914" w:rsidP="00715914">
      <w:pPr>
        <w:rPr>
          <w:sz w:val="19"/>
        </w:rPr>
      </w:pPr>
    </w:p>
    <w:p w14:paraId="25300BEC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3F462C62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022188AB" w14:textId="2F3AD5A7" w:rsidR="00054930" w:rsidRDefault="00051264" w:rsidP="006647B7">
      <w:pPr>
        <w:pStyle w:val="Plainheader"/>
      </w:pPr>
      <w:bookmarkStart w:id="0" w:name="SoP_Name_Title"/>
      <w:r>
        <w:t>SCHEUERMANN’S DISEASE (KYPHOSIS)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5B84AC29" w14:textId="56C63096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CE7F1D">
        <w:t>45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9B4DFF">
        <w:t>202</w:t>
      </w:r>
      <w:r w:rsidR="00051264">
        <w:t>5</w:t>
      </w:r>
      <w:bookmarkEnd w:id="2"/>
      <w:r w:rsidRPr="00024911">
        <w:t>)</w:t>
      </w:r>
    </w:p>
    <w:p w14:paraId="0BCD88E7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6709AE87" w14:textId="77777777" w:rsidR="00F97A62" w:rsidRPr="00F97A62" w:rsidRDefault="00F97A62" w:rsidP="00F97A62">
      <w:pPr>
        <w:rPr>
          <w:lang w:eastAsia="en-AU"/>
        </w:rPr>
      </w:pPr>
    </w:p>
    <w:p w14:paraId="79795C1D" w14:textId="5440318A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CE7F1D">
        <w:rPr>
          <w:b w:val="0"/>
        </w:rPr>
        <w:t>15 April 2025</w:t>
      </w:r>
    </w:p>
    <w:p w14:paraId="3FCFB407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E3A552D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3EE250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B3CDE14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39205CB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9919BD8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2146C4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48A020E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D7DCA5F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DC97EF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617DB1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5C3BC3C9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7BD2E1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64121ED9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26364F76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0C933989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0713042E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7F941028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6E3CB841" w14:textId="236D8E36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CE7F1D">
        <w:rPr>
          <w:noProof/>
        </w:rPr>
        <w:t>3</w:t>
      </w:r>
      <w:r w:rsidR="005962C4">
        <w:rPr>
          <w:noProof/>
        </w:rPr>
        <w:fldChar w:fldCharType="end"/>
      </w:r>
    </w:p>
    <w:p w14:paraId="2A757AD8" w14:textId="2E83516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77F6733A" w14:textId="1248238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44AF7234" w14:textId="2A12A61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19BD11BB" w14:textId="560EC17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055DE870" w14:textId="60F7EC6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7EAAB852" w14:textId="13D3836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3</w:t>
      </w:r>
      <w:r>
        <w:rPr>
          <w:noProof/>
        </w:rPr>
        <w:fldChar w:fldCharType="end"/>
      </w:r>
    </w:p>
    <w:p w14:paraId="766E255C" w14:textId="2E580DB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4</w:t>
      </w:r>
      <w:r>
        <w:rPr>
          <w:noProof/>
        </w:rPr>
        <w:fldChar w:fldCharType="end"/>
      </w:r>
    </w:p>
    <w:p w14:paraId="7A9C391F" w14:textId="049B865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4</w:t>
      </w:r>
      <w:r>
        <w:rPr>
          <w:noProof/>
        </w:rPr>
        <w:fldChar w:fldCharType="end"/>
      </w:r>
    </w:p>
    <w:p w14:paraId="56486075" w14:textId="5BDC2E7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5</w:t>
      </w:r>
      <w:r>
        <w:rPr>
          <w:noProof/>
        </w:rPr>
        <w:fldChar w:fldCharType="end"/>
      </w:r>
    </w:p>
    <w:p w14:paraId="31A94EA2" w14:textId="77BC572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5</w:t>
      </w:r>
      <w:r>
        <w:rPr>
          <w:noProof/>
        </w:rPr>
        <w:fldChar w:fldCharType="end"/>
      </w:r>
    </w:p>
    <w:p w14:paraId="473A666E" w14:textId="5D0F692C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6</w:t>
      </w:r>
      <w:r>
        <w:rPr>
          <w:noProof/>
        </w:rPr>
        <w:fldChar w:fldCharType="end"/>
      </w:r>
    </w:p>
    <w:p w14:paraId="2678720A" w14:textId="1BFD15B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CE7F1D">
        <w:rPr>
          <w:noProof/>
        </w:rPr>
        <w:t>6</w:t>
      </w:r>
      <w:r>
        <w:rPr>
          <w:noProof/>
        </w:rPr>
        <w:fldChar w:fldCharType="end"/>
      </w:r>
    </w:p>
    <w:p w14:paraId="75BBA892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B3ED90F" w14:textId="77777777" w:rsidR="003A2FFE" w:rsidRDefault="003A2FFE" w:rsidP="003A2FFE">
      <w:pPr>
        <w:tabs>
          <w:tab w:val="left" w:pos="3631"/>
        </w:tabs>
      </w:pPr>
    </w:p>
    <w:p w14:paraId="7519DD34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7C47FC0A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709CF80D" w14:textId="039E42E9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051264">
        <w:rPr>
          <w:i/>
        </w:rPr>
        <w:t>Scheuermann’s disease (kyphosis)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CE7F1D">
        <w:t>45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E7F1D">
        <w:t>2025</w:t>
      </w:r>
      <w:r w:rsidR="00E55F66" w:rsidRPr="00F97A62">
        <w:t>)</w:t>
      </w:r>
      <w:r w:rsidRPr="00F97A62">
        <w:t>.</w:t>
      </w:r>
    </w:p>
    <w:p w14:paraId="50E504A1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7CEF82B4" w14:textId="49346C8A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>This instrument commences on</w:t>
      </w:r>
      <w:r w:rsidR="00CE7F1D">
        <w:t xml:space="preserve"> 19 May 2025.</w:t>
      </w:r>
    </w:p>
    <w:p w14:paraId="0B763B04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51C2B33D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62FA23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3122D56D" w14:textId="4AA5A88F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051264" w:rsidRPr="00051264">
        <w:t xml:space="preserve">Scheuermann’s disease </w:t>
      </w:r>
      <w:r w:rsidR="000B7B90">
        <w:t xml:space="preserve">No. </w:t>
      </w:r>
      <w:r w:rsidR="00051264">
        <w:t>75</w:t>
      </w:r>
      <w:r w:rsidR="000B7B90">
        <w:t xml:space="preserve"> of 20</w:t>
      </w:r>
      <w:r w:rsidR="00051264">
        <w:t>16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051264">
        <w:t>16</w:t>
      </w:r>
      <w:r w:rsidR="000B7B90">
        <w:t>L0</w:t>
      </w:r>
      <w:r w:rsidR="00051264">
        <w:t>1344</w:t>
      </w:r>
      <w:r w:rsidR="005962C4" w:rsidRPr="00786DAE">
        <w:t xml:space="preserve">) </w:t>
      </w:r>
      <w:r w:rsidR="005962C4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20627FBB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7DCAE732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C146731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65C7B0B8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38D36EAB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22495836" w14:textId="185440B4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E7F1D" w:rsidRPr="00CE7F1D">
        <w:t>Scheuermann’s disease (kyphosis)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E7F1D" w:rsidRPr="00CE7F1D">
        <w:t>Scheuermann’s disease (kyphosis)</w:t>
      </w:r>
      <w:r w:rsidRPr="00D5620B">
        <w:t>.</w:t>
      </w:r>
      <w:bookmarkEnd w:id="17"/>
    </w:p>
    <w:p w14:paraId="72C9CB08" w14:textId="632A57B9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E7F1D" w:rsidRPr="00CE7F1D">
        <w:rPr>
          <w:b/>
        </w:rPr>
        <w:t>Scheuermann’s disease (kyphosis)</w:t>
      </w:r>
    </w:p>
    <w:p w14:paraId="427EF3AF" w14:textId="168834B3"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CE7F1D" w:rsidRPr="00CE7F1D">
        <w:t>Scheuermann’s disease (kyphosis)</w:t>
      </w:r>
      <w:r w:rsidR="00051264">
        <w:t xml:space="preserve"> (also known as juvenile osteochondrosis of the spine)</w:t>
      </w:r>
      <w:r w:rsidR="002716E4" w:rsidRPr="00237BAF">
        <w:t>:</w:t>
      </w:r>
      <w:bookmarkEnd w:id="18"/>
    </w:p>
    <w:bookmarkEnd w:id="19"/>
    <w:p w14:paraId="42066D18" w14:textId="4FBEEF50" w:rsidR="00051264" w:rsidRDefault="005D5CFD" w:rsidP="00051264">
      <w:pPr>
        <w:pStyle w:val="LV3"/>
      </w:pPr>
      <w:r>
        <w:t xml:space="preserve">means </w:t>
      </w:r>
      <w:r w:rsidR="00051264">
        <w:t xml:space="preserve">a disease of children and adolescents involving necrosis and regeneration in the growth centres of the thoracic or thoracolumbar vertebrae. It is characterised by a rigid </w:t>
      </w:r>
      <w:proofErr w:type="spellStart"/>
      <w:r w:rsidR="00051264">
        <w:t>hyperkyphosis</w:t>
      </w:r>
      <w:proofErr w:type="spellEnd"/>
      <w:r w:rsidR="00051264">
        <w:t xml:space="preserve"> due to anterior wedging of at least 5° in one or more consecutive vertebrae; and </w:t>
      </w:r>
    </w:p>
    <w:p w14:paraId="0B940172" w14:textId="77777777" w:rsidR="00051264" w:rsidRDefault="00051264" w:rsidP="00051264">
      <w:pPr>
        <w:pStyle w:val="LV3"/>
      </w:pPr>
      <w:r>
        <w:t>clinical manifestations of postural deformity and/or subacute thoracic pain; and</w:t>
      </w:r>
    </w:p>
    <w:p w14:paraId="48083014" w14:textId="77777777" w:rsidR="00051264" w:rsidRDefault="00051264" w:rsidP="00051264">
      <w:pPr>
        <w:pStyle w:val="LV3"/>
      </w:pPr>
      <w:r>
        <w:t>excludes postural kyphosis.</w:t>
      </w:r>
    </w:p>
    <w:p w14:paraId="1B574B21" w14:textId="77777777" w:rsidR="00253D7C" w:rsidRPr="008E76DC" w:rsidRDefault="00253D7C" w:rsidP="00051264">
      <w:pPr>
        <w:pStyle w:val="LV3"/>
        <w:numPr>
          <w:ilvl w:val="0"/>
          <w:numId w:val="0"/>
        </w:numPr>
        <w:ind w:left="1985"/>
      </w:pPr>
    </w:p>
    <w:p w14:paraId="7EEA008F" w14:textId="23C866E4" w:rsidR="008F572A" w:rsidRPr="00237BAF" w:rsidRDefault="008F572A" w:rsidP="00253D7C">
      <w:pPr>
        <w:pStyle w:val="LV2"/>
      </w:pPr>
      <w:r w:rsidRPr="00237BAF">
        <w:lastRenderedPageBreak/>
        <w:t xml:space="preserve">While </w:t>
      </w:r>
      <w:r w:rsidR="00CE7F1D" w:rsidRPr="00CE7F1D">
        <w:t>Scheuermann’s disease (kyphosis)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051264">
        <w:t>M42.0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E7F1D" w:rsidRPr="00CE7F1D">
        <w:t>Scheuermann’s disease (kyphosis)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72246A67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7A12E661" w14:textId="4A71FB71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E7F1D" w:rsidRPr="00CE7F1D">
        <w:rPr>
          <w:b/>
        </w:rPr>
        <w:t>Scheuermann’s disease (kyphosis)</w:t>
      </w:r>
    </w:p>
    <w:p w14:paraId="421D05E8" w14:textId="3F026D69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E7F1D" w:rsidRPr="00CE7F1D">
        <w:t>Scheuermann’s disease (kyphosis)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CE7F1D" w:rsidRPr="00CE7F1D">
        <w:t>Scheuermann’s disease (kyphosis)</w:t>
      </w:r>
      <w:r w:rsidRPr="00D5620B">
        <w:t>.</w:t>
      </w:r>
    </w:p>
    <w:p w14:paraId="6E787A0F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1EEF770E" w14:textId="77777777" w:rsidR="007C7DEE" w:rsidRPr="00A20CA1" w:rsidRDefault="007C7DEE" w:rsidP="00253D7C">
      <w:pPr>
        <w:pStyle w:val="LV1"/>
      </w:pPr>
      <w:bookmarkStart w:id="20" w:name="_Toc512513141"/>
      <w:r w:rsidRPr="00A20CA1">
        <w:t>Basis for determining the factors</w:t>
      </w:r>
      <w:bookmarkEnd w:id="20"/>
    </w:p>
    <w:p w14:paraId="63B71340" w14:textId="2748F405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CE7F1D" w:rsidRPr="00CE7F1D">
        <w:t>Scheuermann’s disease (kyphosis)</w:t>
      </w:r>
      <w:r>
        <w:t xml:space="preserve"> </w:t>
      </w:r>
      <w:r w:rsidRPr="00D5620B">
        <w:t>and death from</w:t>
      </w:r>
      <w:r>
        <w:t xml:space="preserve"> </w:t>
      </w:r>
      <w:r w:rsidR="00CE7F1D" w:rsidRPr="00CE7F1D">
        <w:t>Scheuermann’s disease (kyphosis)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016A5CD0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687753E1" w14:textId="77777777"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251314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44D9C10C" w14:textId="5AA02F92"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E7F1D" w:rsidRPr="00CE7F1D">
        <w:t>Scheuermann’s disease (kyphosis)</w:t>
      </w:r>
      <w:r w:rsidR="007A3989">
        <w:t xml:space="preserve"> </w:t>
      </w:r>
      <w:r w:rsidR="007C7DEE" w:rsidRPr="00AA6D8B">
        <w:t xml:space="preserve">or death from </w:t>
      </w:r>
      <w:r w:rsidR="00CE7F1D" w:rsidRPr="00CE7F1D">
        <w:t>Scheuermann’s disease (kyphosis)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71589159" w14:textId="77777777" w:rsidR="00434CEB" w:rsidRDefault="00434CEB" w:rsidP="00434CEB">
      <w:pPr>
        <w:pStyle w:val="LV2"/>
      </w:pPr>
      <w:bookmarkStart w:id="26" w:name="_Ref402530260"/>
      <w:bookmarkStart w:id="27" w:name="_Ref409598844"/>
      <w:r>
        <w:t xml:space="preserve">engaging in strenuous physical activity for the 5 years before clinical </w:t>
      </w:r>
      <w:proofErr w:type="gramStart"/>
      <w:r>
        <w:t>worsening;</w:t>
      </w:r>
      <w:proofErr w:type="gramEnd"/>
    </w:p>
    <w:p w14:paraId="6DAC086A" w14:textId="0D412C72" w:rsidR="00434CEB" w:rsidRDefault="00434CEB" w:rsidP="00147A0E">
      <w:pPr>
        <w:spacing w:before="160"/>
        <w:ind w:left="1928" w:hanging="510"/>
        <w:jc w:val="both"/>
        <w:rPr>
          <w:sz w:val="20"/>
          <w:lang w:val="en-US"/>
        </w:rPr>
      </w:pPr>
      <w:r w:rsidRPr="00577B5E">
        <w:rPr>
          <w:sz w:val="20"/>
          <w:lang w:val="en-US"/>
        </w:rPr>
        <w:t xml:space="preserve">Note: This includes any sustained, repetitive strenuous activity that applies </w:t>
      </w:r>
      <w:r>
        <w:rPr>
          <w:sz w:val="20"/>
          <w:lang w:val="en-US"/>
        </w:rPr>
        <w:t>large forces</w:t>
      </w:r>
      <w:r w:rsidRPr="00577B5E">
        <w:rPr>
          <w:sz w:val="20"/>
          <w:lang w:val="en-US"/>
        </w:rPr>
        <w:t xml:space="preserve"> or </w:t>
      </w:r>
      <w:r>
        <w:rPr>
          <w:sz w:val="20"/>
          <w:lang w:val="en-US"/>
        </w:rPr>
        <w:t xml:space="preserve">heavy </w:t>
      </w:r>
      <w:r w:rsidRPr="00577B5E">
        <w:rPr>
          <w:sz w:val="20"/>
          <w:lang w:val="en-US"/>
        </w:rPr>
        <w:t>loading to the spine. Examples include sports such as weightlifting, skiing, rugby or manual work such as bricklaying</w:t>
      </w:r>
      <w:r>
        <w:rPr>
          <w:sz w:val="20"/>
          <w:lang w:val="en-US"/>
        </w:rPr>
        <w:t xml:space="preserve"> or construction. </w:t>
      </w:r>
    </w:p>
    <w:p w14:paraId="609E0FAA" w14:textId="4E7F24BB" w:rsidR="007C7DEE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E7F1D" w:rsidRPr="00CE7F1D">
        <w:t>Scheuermann’s disease (kyphosis)</w:t>
      </w:r>
      <w:r w:rsidR="009B4DFF">
        <w:t xml:space="preserve"> before clinical worsening</w:t>
      </w:r>
      <w:r w:rsidR="00D5620B" w:rsidRPr="008D1B8B">
        <w:t>.</w:t>
      </w:r>
      <w:bookmarkEnd w:id="27"/>
    </w:p>
    <w:p w14:paraId="53F194BF" w14:textId="4F1C369B" w:rsidR="00147A0E" w:rsidRPr="00577B5E" w:rsidRDefault="00147A0E" w:rsidP="00147A0E">
      <w:pPr>
        <w:spacing w:before="160"/>
        <w:ind w:left="1928" w:hanging="510"/>
        <w:jc w:val="both"/>
        <w:rPr>
          <w:sz w:val="20"/>
          <w:lang w:val="en-US"/>
        </w:rPr>
      </w:pPr>
      <w:bookmarkStart w:id="28" w:name="_Hlk191991638"/>
      <w:r>
        <w:rPr>
          <w:sz w:val="20"/>
          <w:lang w:val="en-US"/>
        </w:rPr>
        <w:t xml:space="preserve">Note: </w:t>
      </w:r>
      <w:r w:rsidRPr="0087533B">
        <w:rPr>
          <w:b/>
          <w:bCs/>
          <w:i/>
          <w:iCs/>
          <w:sz w:val="20"/>
        </w:rPr>
        <w:t>clinical worsening</w:t>
      </w:r>
      <w:r w:rsidRPr="0087533B">
        <w:rPr>
          <w:sz w:val="20"/>
        </w:rPr>
        <w:t xml:space="preserve"> is defined in the Schedule 1 – Dictionary.</w:t>
      </w:r>
    </w:p>
    <w:bookmarkEnd w:id="28"/>
    <w:p w14:paraId="7C491230" w14:textId="77777777" w:rsidR="00147A0E" w:rsidRPr="008D1B8B" w:rsidRDefault="00147A0E" w:rsidP="00147A0E">
      <w:pPr>
        <w:pStyle w:val="LV2"/>
        <w:numPr>
          <w:ilvl w:val="0"/>
          <w:numId w:val="0"/>
        </w:numPr>
        <w:ind w:left="1418"/>
      </w:pPr>
    </w:p>
    <w:p w14:paraId="2ACBD6EF" w14:textId="77777777" w:rsidR="000C21A3" w:rsidRPr="00684C0E" w:rsidRDefault="00D32F71" w:rsidP="0087533B">
      <w:pPr>
        <w:pStyle w:val="LV1"/>
        <w:keepNext/>
      </w:pPr>
      <w:bookmarkStart w:id="29" w:name="_Toc512513143"/>
      <w:bookmarkStart w:id="30" w:name="_Ref402530057"/>
      <w:r>
        <w:lastRenderedPageBreak/>
        <w:t>Relationship to s</w:t>
      </w:r>
      <w:r w:rsidR="000C21A3" w:rsidRPr="00684C0E">
        <w:t>ervice</w:t>
      </w:r>
      <w:bookmarkEnd w:id="29"/>
    </w:p>
    <w:p w14:paraId="6901510F" w14:textId="77777777" w:rsidR="00F03C06" w:rsidRPr="00187DE1" w:rsidRDefault="00F03C06" w:rsidP="0087533B">
      <w:pPr>
        <w:pStyle w:val="LV2"/>
        <w:keepNext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14:paraId="728F9C2A" w14:textId="5332495B" w:rsidR="00CF2367" w:rsidRPr="00187DE1" w:rsidRDefault="00F03C06" w:rsidP="00253D7C">
      <w:pPr>
        <w:pStyle w:val="LV2"/>
      </w:pPr>
      <w:r w:rsidRPr="00187DE1">
        <w:t xml:space="preserve">The </w:t>
      </w:r>
      <w:r w:rsidR="00434CEB">
        <w:t xml:space="preserve">worsening </w:t>
      </w:r>
      <w:r w:rsidRPr="00187DE1">
        <w:t>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CE7F1D" w:rsidRPr="00CE7F1D">
        <w:t>Scheuermann’s disease (kyphosis)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CE7F1D" w:rsidRPr="00CE7F1D">
        <w:t>Scheuermann’s disease (kyphosis)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0A66F0CC" w14:textId="77777777" w:rsidR="00774897" w:rsidRPr="00301C54" w:rsidRDefault="00774897" w:rsidP="00253D7C">
      <w:pPr>
        <w:pStyle w:val="LV1"/>
      </w:pPr>
      <w:bookmarkStart w:id="31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14:paraId="2A306733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1DF3E5FF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30CB32A4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E629098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26522150" w14:textId="77777777" w:rsidR="00782F4E" w:rsidRPr="00E64EE4" w:rsidRDefault="00782F4E" w:rsidP="00253D7C">
      <w:pPr>
        <w:pStyle w:val="PlainIndent"/>
      </w:pPr>
    </w:p>
    <w:p w14:paraId="37D4CAE9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979261B" w14:textId="77777777" w:rsidR="00F03C06" w:rsidRDefault="00F03C06" w:rsidP="00253D7C">
      <w:pPr>
        <w:pStyle w:val="PlainIndent"/>
      </w:pPr>
    </w:p>
    <w:p w14:paraId="37B7D55E" w14:textId="77777777"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2813EDB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3552AE1" w14:textId="77777777" w:rsidR="00BD3334" w:rsidRDefault="00702C42" w:rsidP="00516768">
      <w:pPr>
        <w:pStyle w:val="SH1"/>
      </w:pPr>
      <w:bookmarkStart w:id="35" w:name="_Toc405472918"/>
      <w:bookmarkStart w:id="36" w:name="_Toc512513146"/>
      <w:r w:rsidRPr="00D97BB3">
        <w:t>Definitions</w:t>
      </w:r>
      <w:bookmarkEnd w:id="35"/>
      <w:bookmarkEnd w:id="36"/>
    </w:p>
    <w:p w14:paraId="055AD2FB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23E10B62" w14:textId="20A3F083" w:rsidR="0087533B" w:rsidRDefault="0087533B" w:rsidP="004A1E0E">
      <w:pPr>
        <w:pStyle w:val="SH3"/>
      </w:pPr>
      <w:bookmarkStart w:id="37" w:name="_Hlk191991658"/>
      <w:bookmarkStart w:id="38" w:name="_Ref402530810"/>
      <w:r w:rsidRPr="0087533B">
        <w:rPr>
          <w:b/>
          <w:bCs/>
          <w:i/>
          <w:iCs/>
        </w:rPr>
        <w:t>clinical worsening</w:t>
      </w:r>
      <w:r w:rsidRPr="0087533B">
        <w:t xml:space="preserve"> means </w:t>
      </w:r>
      <w:r>
        <w:t>t</w:t>
      </w:r>
      <w:r w:rsidRPr="0087533B">
        <w:t>he point backwards in time from the date of presentation to a registered medical practitioner first confirming the signs and/or symptoms of preexisting Scheuermann’s disease to the date at which the signs and/or symptoms of Scheuermann’s disease were permanently present, as assessed by a registered medical practitioner</w:t>
      </w:r>
      <w:r>
        <w:t>.</w:t>
      </w:r>
    </w:p>
    <w:bookmarkEnd w:id="37"/>
    <w:p w14:paraId="085CA77A" w14:textId="53133B91"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6591A0F3" w14:textId="77777777" w:rsidR="0090262E" w:rsidRPr="0090262E" w:rsidRDefault="0090262E" w:rsidP="00576E99">
      <w:pPr>
        <w:pStyle w:val="SH3"/>
      </w:pPr>
      <w:bookmarkStart w:id="39" w:name="_Ref402529607"/>
      <w:bookmarkEnd w:id="38"/>
      <w:r w:rsidRPr="00E424C8">
        <w:rPr>
          <w:b/>
          <w:i/>
        </w:rPr>
        <w:t>relevant service</w:t>
      </w:r>
      <w:r w:rsidRPr="0090262E">
        <w:t xml:space="preserve"> means:</w:t>
      </w:r>
    </w:p>
    <w:p w14:paraId="1ED87BDF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214DB92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25386DC5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00D7F09E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77368CE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02C859E8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5B2DCC28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06FE0130" w14:textId="3FA50290" w:rsidR="00885EAB" w:rsidRPr="00513D05" w:rsidRDefault="00CE7F1D" w:rsidP="00576E99">
      <w:pPr>
        <w:pStyle w:val="SH3"/>
      </w:pPr>
      <w:proofErr w:type="spellStart"/>
      <w:r w:rsidRPr="00CE7F1D">
        <w:rPr>
          <w:b/>
          <w:i/>
        </w:rPr>
        <w:t>scheuermann’s</w:t>
      </w:r>
      <w:proofErr w:type="spellEnd"/>
      <w:r w:rsidRPr="00CE7F1D">
        <w:rPr>
          <w:b/>
          <w:i/>
        </w:rPr>
        <w:t xml:space="preserve"> disease (kyphosis)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14:paraId="59805312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9"/>
      <w:r w:rsidR="00513D05" w:rsidRPr="009C404D">
        <w:t xml:space="preserve"> </w:t>
      </w:r>
      <w:r w:rsidR="00885EAB" w:rsidRPr="009C404D">
        <w:t>the following:</w:t>
      </w:r>
    </w:p>
    <w:p w14:paraId="2AFFC211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30C4C890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84F139C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5CAFEC3C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6406AC3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F097B77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9D27AFE" w14:textId="77777777" w:rsidR="00CF2367" w:rsidRPr="00FA33FB" w:rsidRDefault="00CF2367" w:rsidP="00CF2367"/>
    <w:p w14:paraId="7AC5385D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B103CAC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B73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5CF43E59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8FEE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1DF937A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63986B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DB1D7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D06E500" w14:textId="68992FB8" w:rsidR="004A2007" w:rsidRDefault="00CE7F1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E7F1D">
            <w:rPr>
              <w:i/>
              <w:sz w:val="18"/>
              <w:szCs w:val="18"/>
            </w:rPr>
            <w:t>Scheuermann’s Disease (Kyphosis)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E7F1D">
            <w:rPr>
              <w:i/>
              <w:sz w:val="18"/>
              <w:szCs w:val="18"/>
            </w:rPr>
            <w:t>45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E7F1D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3C8C31B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5C88CE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CD9D6D0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D72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0C49DA68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7738A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C47DD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701D470C" w14:textId="3EBFC02A" w:rsidR="004A2007" w:rsidRDefault="00CE7F1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E7F1D">
            <w:rPr>
              <w:i/>
              <w:sz w:val="18"/>
              <w:szCs w:val="18"/>
            </w:rPr>
            <w:t>Scheuermann’s Disease (Kyphosis)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E7F1D">
            <w:rPr>
              <w:i/>
              <w:sz w:val="18"/>
              <w:szCs w:val="18"/>
            </w:rPr>
            <w:t>45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E7F1D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2E3B874E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CC27D3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084C8933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22E2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FBB4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DAB6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5C53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460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406B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ABC1FFF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353B" w14:textId="732F1221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5C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D816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481D8F98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047C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39BB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7B9A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A533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48021960">
    <w:abstractNumId w:val="15"/>
  </w:num>
  <w:num w:numId="2" w16cid:durableId="1462729455">
    <w:abstractNumId w:val="13"/>
  </w:num>
  <w:num w:numId="3" w16cid:durableId="1171724377">
    <w:abstractNumId w:val="11"/>
  </w:num>
  <w:num w:numId="4" w16cid:durableId="1777938538">
    <w:abstractNumId w:val="10"/>
  </w:num>
  <w:num w:numId="5" w16cid:durableId="336470536">
    <w:abstractNumId w:val="14"/>
  </w:num>
  <w:num w:numId="6" w16cid:durableId="777605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579236">
    <w:abstractNumId w:val="9"/>
  </w:num>
  <w:num w:numId="8" w16cid:durableId="1312521222">
    <w:abstractNumId w:val="7"/>
  </w:num>
  <w:num w:numId="9" w16cid:durableId="746342568">
    <w:abstractNumId w:val="6"/>
  </w:num>
  <w:num w:numId="10" w16cid:durableId="2085250000">
    <w:abstractNumId w:val="5"/>
  </w:num>
  <w:num w:numId="11" w16cid:durableId="1675376575">
    <w:abstractNumId w:val="4"/>
  </w:num>
  <w:num w:numId="12" w16cid:durableId="604774060">
    <w:abstractNumId w:val="8"/>
  </w:num>
  <w:num w:numId="13" w16cid:durableId="1173102558">
    <w:abstractNumId w:val="3"/>
  </w:num>
  <w:num w:numId="14" w16cid:durableId="81266540">
    <w:abstractNumId w:val="2"/>
  </w:num>
  <w:num w:numId="15" w16cid:durableId="73672139">
    <w:abstractNumId w:val="1"/>
  </w:num>
  <w:num w:numId="16" w16cid:durableId="1524854475">
    <w:abstractNumId w:val="0"/>
  </w:num>
  <w:num w:numId="17" w16cid:durableId="467750379">
    <w:abstractNumId w:val="10"/>
  </w:num>
  <w:num w:numId="18" w16cid:durableId="631833287">
    <w:abstractNumId w:val="10"/>
  </w:num>
  <w:num w:numId="19" w16cid:durableId="28534048">
    <w:abstractNumId w:val="10"/>
  </w:num>
  <w:num w:numId="20" w16cid:durableId="507212282">
    <w:abstractNumId w:val="12"/>
  </w:num>
  <w:num w:numId="21" w16cid:durableId="58295966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264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A0E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59F5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67FF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13B3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5D"/>
    <w:rsid w:val="004144EC"/>
    <w:rsid w:val="00417EB9"/>
    <w:rsid w:val="00420A33"/>
    <w:rsid w:val="0042300E"/>
    <w:rsid w:val="00424CA9"/>
    <w:rsid w:val="00431E9B"/>
    <w:rsid w:val="00434CE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0951"/>
    <w:rsid w:val="004834A1"/>
    <w:rsid w:val="004840A6"/>
    <w:rsid w:val="004916B9"/>
    <w:rsid w:val="00496F97"/>
    <w:rsid w:val="004A2007"/>
    <w:rsid w:val="004A4764"/>
    <w:rsid w:val="004A5E4B"/>
    <w:rsid w:val="004C3B1F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D5CFD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5D39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27A7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33B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6AD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67641"/>
    <w:rsid w:val="00A70A74"/>
    <w:rsid w:val="00A70CA9"/>
    <w:rsid w:val="00A77E0D"/>
    <w:rsid w:val="00A828B4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1CFB"/>
    <w:rsid w:val="00B71F4C"/>
    <w:rsid w:val="00B72734"/>
    <w:rsid w:val="00B72A5E"/>
    <w:rsid w:val="00B80199"/>
    <w:rsid w:val="00B806D7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42F66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E7F1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B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D1FF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6047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2025-04-08T00:18:00Z</dcterms:modified>
  <cp:category/>
  <cp:contentStatus/>
  <dc:language/>
  <cp:version/>
</cp:coreProperties>
</file>