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EBD" w14:textId="77777777" w:rsidR="005E317F" w:rsidRPr="00761089" w:rsidRDefault="005E317F" w:rsidP="005D540A">
      <w:pPr>
        <w:spacing w:line="240" w:lineRule="auto"/>
        <w:rPr>
          <w:sz w:val="28"/>
        </w:rPr>
      </w:pPr>
      <w:r w:rsidRPr="00761089">
        <w:rPr>
          <w:noProof/>
          <w:lang w:eastAsia="en-AU"/>
        </w:rPr>
        <w:drawing>
          <wp:inline distT="0" distB="0" distL="0" distR="0" wp14:anchorId="5BF2B55C" wp14:editId="479893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761089" w:rsidRDefault="005E317F" w:rsidP="005D540A">
      <w:pPr>
        <w:spacing w:line="240" w:lineRule="auto"/>
        <w:rPr>
          <w:sz w:val="19"/>
        </w:rPr>
      </w:pPr>
    </w:p>
    <w:p w14:paraId="6EEA8391" w14:textId="56AF86D8" w:rsidR="00A60204" w:rsidRPr="00761089" w:rsidRDefault="00856813" w:rsidP="005D540A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761089">
        <w:rPr>
          <w:rFonts w:ascii="Arial" w:hAnsi="Arial" w:cs="Arial"/>
          <w:b/>
          <w:sz w:val="28"/>
          <w:szCs w:val="28"/>
        </w:rPr>
        <w:t xml:space="preserve">PB </w:t>
      </w:r>
      <w:r w:rsidR="007B03B8" w:rsidRPr="00761089">
        <w:rPr>
          <w:rFonts w:ascii="Arial" w:hAnsi="Arial" w:cs="Arial"/>
          <w:b/>
          <w:sz w:val="28"/>
          <w:szCs w:val="28"/>
        </w:rPr>
        <w:t>28</w:t>
      </w:r>
      <w:r w:rsidR="00264787" w:rsidRPr="00761089">
        <w:rPr>
          <w:rFonts w:ascii="Arial" w:hAnsi="Arial" w:cs="Arial"/>
          <w:b/>
          <w:sz w:val="28"/>
          <w:szCs w:val="28"/>
        </w:rPr>
        <w:t xml:space="preserve"> </w:t>
      </w:r>
      <w:r w:rsidR="00A60204" w:rsidRPr="00761089">
        <w:rPr>
          <w:rFonts w:ascii="Arial" w:hAnsi="Arial" w:cs="Arial"/>
          <w:b/>
          <w:sz w:val="28"/>
          <w:szCs w:val="28"/>
        </w:rPr>
        <w:t>of 202</w:t>
      </w:r>
      <w:r w:rsidR="00DB715F" w:rsidRPr="00761089">
        <w:rPr>
          <w:rFonts w:ascii="Arial" w:hAnsi="Arial" w:cs="Arial"/>
          <w:b/>
          <w:sz w:val="28"/>
          <w:szCs w:val="28"/>
        </w:rPr>
        <w:t>5</w:t>
      </w:r>
    </w:p>
    <w:p w14:paraId="1EFD2C67" w14:textId="4EEFDDCA" w:rsidR="001A286A" w:rsidRPr="00761089" w:rsidRDefault="001A286A" w:rsidP="005D540A">
      <w:pPr>
        <w:pStyle w:val="ShortT"/>
        <w:rPr>
          <w:b w:val="0"/>
          <w:bCs/>
        </w:rPr>
      </w:pPr>
    </w:p>
    <w:p w14:paraId="77C43999" w14:textId="30A14DC8" w:rsidR="00A60204" w:rsidRPr="00761089" w:rsidRDefault="00A60204" w:rsidP="005D540A">
      <w:pPr>
        <w:spacing w:line="240" w:lineRule="auto"/>
        <w:rPr>
          <w:rFonts w:ascii="Arial" w:hAnsi="Arial" w:cs="Arial"/>
          <w:b/>
          <w:sz w:val="39"/>
          <w:szCs w:val="39"/>
        </w:rPr>
      </w:pPr>
      <w:r w:rsidRPr="00761089">
        <w:rPr>
          <w:rFonts w:ascii="Arial" w:hAnsi="Arial" w:cs="Arial"/>
          <w:b/>
          <w:sz w:val="39"/>
          <w:szCs w:val="39"/>
        </w:rPr>
        <w:t>National Health (Highly Specialised Drugs Program) Special Arrangement Amendment (</w:t>
      </w:r>
      <w:r w:rsidR="00917BEE" w:rsidRPr="00761089">
        <w:rPr>
          <w:rFonts w:ascii="Arial" w:hAnsi="Arial" w:cs="Arial"/>
          <w:b/>
          <w:sz w:val="39"/>
          <w:szCs w:val="39"/>
        </w:rPr>
        <w:t>April</w:t>
      </w:r>
      <w:r w:rsidR="00317D4B" w:rsidRPr="00761089">
        <w:rPr>
          <w:rFonts w:ascii="Arial" w:hAnsi="Arial" w:cs="Arial"/>
          <w:b/>
          <w:sz w:val="39"/>
          <w:szCs w:val="39"/>
        </w:rPr>
        <w:t xml:space="preserve"> Update</w:t>
      </w:r>
      <w:r w:rsidRPr="00761089">
        <w:rPr>
          <w:rFonts w:ascii="Arial" w:hAnsi="Arial" w:cs="Arial"/>
          <w:b/>
          <w:sz w:val="39"/>
          <w:szCs w:val="39"/>
        </w:rPr>
        <w:t>) Instrument 202</w:t>
      </w:r>
      <w:r w:rsidR="00DB715F" w:rsidRPr="00761089">
        <w:rPr>
          <w:rFonts w:ascii="Arial" w:hAnsi="Arial" w:cs="Arial"/>
          <w:b/>
          <w:sz w:val="39"/>
          <w:szCs w:val="39"/>
        </w:rPr>
        <w:t>5</w:t>
      </w:r>
    </w:p>
    <w:p w14:paraId="238D8D2E" w14:textId="77777777" w:rsidR="001A286A" w:rsidRPr="00761089" w:rsidRDefault="001A286A" w:rsidP="005D540A">
      <w:pPr>
        <w:spacing w:line="240" w:lineRule="auto"/>
      </w:pPr>
    </w:p>
    <w:p w14:paraId="086DD131" w14:textId="77777777" w:rsidR="001A286A" w:rsidRPr="00761089" w:rsidRDefault="001A286A" w:rsidP="005D540A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761089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761089" w:rsidRDefault="005E317F" w:rsidP="005D540A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2F7BF803" w:rsidR="001A286A" w:rsidRPr="00761089" w:rsidRDefault="001A286A" w:rsidP="00CD42CA">
      <w:pPr>
        <w:rPr>
          <w:b/>
          <w:bCs/>
        </w:rPr>
      </w:pPr>
      <w:r w:rsidRPr="00761089">
        <w:t xml:space="preserve">I, </w:t>
      </w:r>
      <w:r w:rsidR="00DB715F" w:rsidRPr="00761089">
        <w:t>REBECCA RICHARDSON</w:t>
      </w:r>
      <w:r w:rsidR="00C1098A" w:rsidRPr="00761089">
        <w:rPr>
          <w:szCs w:val="22"/>
        </w:rPr>
        <w:t>, Assistant Secretary</w:t>
      </w:r>
      <w:r w:rsidR="00C1098A" w:rsidRPr="00761089">
        <w:t xml:space="preserve">, </w:t>
      </w:r>
      <w:r w:rsidR="00530E2E" w:rsidRPr="00761089">
        <w:t>Pricing and PBS Policy Branch</w:t>
      </w:r>
      <w:r w:rsidRPr="00761089">
        <w:t>, Technology Assessment and Access Division, Department of Health</w:t>
      </w:r>
      <w:r w:rsidR="001D01DA" w:rsidRPr="00761089">
        <w:t xml:space="preserve"> and Aged Care</w:t>
      </w:r>
      <w:r w:rsidRPr="00761089">
        <w:t xml:space="preserve">, delegate of the </w:t>
      </w:r>
      <w:r w:rsidRPr="00761089">
        <w:rPr>
          <w:szCs w:val="22"/>
        </w:rPr>
        <w:t xml:space="preserve">Minister for Health </w:t>
      </w:r>
      <w:r w:rsidRPr="00761089">
        <w:t xml:space="preserve">and Aged Care, make this Instrument under subsection 100(2) of the </w:t>
      </w:r>
      <w:r w:rsidRPr="00761089">
        <w:rPr>
          <w:i/>
        </w:rPr>
        <w:t>National Health Act 1953</w:t>
      </w:r>
      <w:r w:rsidRPr="00761089">
        <w:t>.</w:t>
      </w:r>
    </w:p>
    <w:p w14:paraId="37B85D1C" w14:textId="6FDB354C" w:rsidR="001A286A" w:rsidRPr="00761089" w:rsidRDefault="001A286A" w:rsidP="00DA621E">
      <w:pPr>
        <w:spacing w:before="300" w:line="240" w:lineRule="auto"/>
        <w:ind w:right="397"/>
        <w:jc w:val="both"/>
        <w:rPr>
          <w:b/>
        </w:rPr>
      </w:pPr>
      <w:r w:rsidRPr="00761089">
        <w:rPr>
          <w:szCs w:val="22"/>
        </w:rPr>
        <w:t>Date</w:t>
      </w:r>
      <w:r w:rsidR="007225BB" w:rsidRPr="00761089">
        <w:rPr>
          <w:szCs w:val="22"/>
        </w:rPr>
        <w:t>d</w:t>
      </w:r>
      <w:r w:rsidR="008325A1" w:rsidRPr="00761089">
        <w:rPr>
          <w:szCs w:val="22"/>
        </w:rPr>
        <w:tab/>
      </w:r>
      <w:r w:rsidR="00917BEE" w:rsidRPr="00761089">
        <w:rPr>
          <w:szCs w:val="22"/>
        </w:rPr>
        <w:tab/>
      </w:r>
      <w:r w:rsidR="00085555" w:rsidRPr="00761089">
        <w:rPr>
          <w:szCs w:val="22"/>
        </w:rPr>
        <w:t xml:space="preserve">27 March </w:t>
      </w:r>
      <w:r w:rsidR="00E62AAD" w:rsidRPr="00761089">
        <w:rPr>
          <w:szCs w:val="22"/>
        </w:rPr>
        <w:t>202</w:t>
      </w:r>
      <w:r w:rsidR="00DB715F" w:rsidRPr="00761089">
        <w:rPr>
          <w:szCs w:val="22"/>
        </w:rPr>
        <w:t>5</w:t>
      </w:r>
    </w:p>
    <w:p w14:paraId="4333D40B" w14:textId="51E9218A" w:rsidR="00C1098A" w:rsidRPr="00761089" w:rsidRDefault="00DB715F" w:rsidP="00873D9D">
      <w:pPr>
        <w:spacing w:before="3000" w:line="240" w:lineRule="auto"/>
        <w:rPr>
          <w:b/>
          <w:bCs/>
        </w:rPr>
      </w:pPr>
      <w:r w:rsidRPr="00761089">
        <w:rPr>
          <w:b/>
          <w:bCs/>
        </w:rPr>
        <w:t>REBECCA RICHARDSON</w:t>
      </w:r>
    </w:p>
    <w:p w14:paraId="365A875C" w14:textId="3C5BC750" w:rsidR="00C1098A" w:rsidRPr="00761089" w:rsidRDefault="00C1098A" w:rsidP="00C1098A">
      <w:pPr>
        <w:spacing w:line="240" w:lineRule="auto"/>
      </w:pPr>
      <w:r w:rsidRPr="00761089">
        <w:t>Assistant Secretary</w:t>
      </w:r>
    </w:p>
    <w:p w14:paraId="71C1E8EB" w14:textId="77777777" w:rsidR="00530E2E" w:rsidRPr="00761089" w:rsidRDefault="00530E2E" w:rsidP="00530E2E">
      <w:pPr>
        <w:spacing w:line="240" w:lineRule="auto"/>
      </w:pPr>
      <w:r w:rsidRPr="00761089">
        <w:t>Pricing and PBS Policy Branch</w:t>
      </w:r>
    </w:p>
    <w:p w14:paraId="3981EBD6" w14:textId="77777777" w:rsidR="001A286A" w:rsidRPr="00761089" w:rsidRDefault="001A286A" w:rsidP="005D540A">
      <w:pPr>
        <w:spacing w:line="240" w:lineRule="auto"/>
      </w:pPr>
      <w:r w:rsidRPr="00761089">
        <w:t>Technology Assessment and Access Division</w:t>
      </w:r>
    </w:p>
    <w:p w14:paraId="2FDCD724" w14:textId="54232FE7" w:rsidR="005E317F" w:rsidRPr="00761089" w:rsidRDefault="005E317F" w:rsidP="005D540A">
      <w:pPr>
        <w:pStyle w:val="SignCoverPageEnd"/>
        <w:keepNext w:val="0"/>
        <w:spacing w:line="240" w:lineRule="auto"/>
        <w:ind w:right="91"/>
        <w:rPr>
          <w:sz w:val="22"/>
        </w:rPr>
      </w:pPr>
    </w:p>
    <w:p w14:paraId="55F2CD66" w14:textId="77777777" w:rsidR="000B75B5" w:rsidRPr="00761089" w:rsidRDefault="000B75B5" w:rsidP="005D540A">
      <w:pPr>
        <w:spacing w:line="240" w:lineRule="auto"/>
      </w:pPr>
    </w:p>
    <w:p w14:paraId="297B73B7" w14:textId="5E49F2C1" w:rsidR="000B75B5" w:rsidRPr="00761089" w:rsidRDefault="000B75B5" w:rsidP="005D540A">
      <w:pPr>
        <w:spacing w:line="240" w:lineRule="auto"/>
        <w:sectPr w:rsidR="000B75B5" w:rsidRPr="00761089" w:rsidSect="00B323C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Pr="00761089" w:rsidRDefault="00B20990" w:rsidP="005D540A">
      <w:pPr>
        <w:spacing w:line="240" w:lineRule="auto"/>
        <w:outlineLvl w:val="0"/>
        <w:rPr>
          <w:sz w:val="36"/>
        </w:rPr>
      </w:pPr>
      <w:r w:rsidRPr="00761089">
        <w:rPr>
          <w:sz w:val="36"/>
        </w:rPr>
        <w:lastRenderedPageBreak/>
        <w:t>Contents</w:t>
      </w:r>
    </w:p>
    <w:bookmarkStart w:id="0" w:name="BKCheck15B_2"/>
    <w:bookmarkEnd w:id="0"/>
    <w:p w14:paraId="7377910A" w14:textId="77EC21E2" w:rsidR="005E317F" w:rsidRPr="00761089" w:rsidRDefault="00B20990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1089">
        <w:fldChar w:fldCharType="begin"/>
      </w:r>
      <w:r w:rsidRPr="00761089">
        <w:instrText xml:space="preserve"> TOC \o "1-9" </w:instrText>
      </w:r>
      <w:r w:rsidRPr="00761089">
        <w:fldChar w:fldCharType="separate"/>
      </w:r>
      <w:r w:rsidR="005E317F" w:rsidRPr="00761089">
        <w:rPr>
          <w:noProof/>
        </w:rPr>
        <w:t>1</w:t>
      </w:r>
      <w:r w:rsidR="005E317F" w:rsidRPr="00761089">
        <w:rPr>
          <w:noProof/>
        </w:rPr>
        <w:tab/>
        <w:t>Name</w:t>
      </w:r>
      <w:r w:rsidR="005E317F" w:rsidRPr="00761089">
        <w:rPr>
          <w:noProof/>
          <w:sz w:val="20"/>
        </w:rPr>
        <w:tab/>
      </w:r>
      <w:r w:rsidR="005E317F" w:rsidRPr="00761089">
        <w:rPr>
          <w:noProof/>
          <w:sz w:val="20"/>
        </w:rPr>
        <w:fldChar w:fldCharType="begin"/>
      </w:r>
      <w:r w:rsidR="005E317F" w:rsidRPr="00761089">
        <w:rPr>
          <w:noProof/>
          <w:sz w:val="20"/>
        </w:rPr>
        <w:instrText xml:space="preserve"> PAGEREF _Toc478567687 \h </w:instrText>
      </w:r>
      <w:r w:rsidR="005E317F" w:rsidRPr="00761089">
        <w:rPr>
          <w:noProof/>
          <w:sz w:val="20"/>
        </w:rPr>
      </w:r>
      <w:r w:rsidR="005E317F" w:rsidRPr="00761089">
        <w:rPr>
          <w:noProof/>
          <w:sz w:val="20"/>
        </w:rPr>
        <w:fldChar w:fldCharType="separate"/>
      </w:r>
      <w:r w:rsidR="00B92886" w:rsidRPr="00761089">
        <w:rPr>
          <w:noProof/>
          <w:sz w:val="20"/>
        </w:rPr>
        <w:t>1</w:t>
      </w:r>
      <w:r w:rsidR="005E317F" w:rsidRPr="00761089">
        <w:rPr>
          <w:noProof/>
          <w:sz w:val="20"/>
        </w:rPr>
        <w:fldChar w:fldCharType="end"/>
      </w:r>
    </w:p>
    <w:p w14:paraId="4D04226C" w14:textId="0AE49BF3" w:rsidR="005E317F" w:rsidRPr="00761089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1089">
        <w:rPr>
          <w:noProof/>
        </w:rPr>
        <w:t>2</w:t>
      </w:r>
      <w:r w:rsidRPr="00761089">
        <w:rPr>
          <w:noProof/>
        </w:rPr>
        <w:tab/>
        <w:t>Commencement</w:t>
      </w:r>
      <w:r w:rsidRPr="00761089">
        <w:rPr>
          <w:noProof/>
          <w:sz w:val="20"/>
        </w:rPr>
        <w:tab/>
      </w:r>
      <w:r w:rsidRPr="00761089">
        <w:rPr>
          <w:noProof/>
          <w:sz w:val="20"/>
        </w:rPr>
        <w:fldChar w:fldCharType="begin"/>
      </w:r>
      <w:r w:rsidRPr="00761089">
        <w:rPr>
          <w:noProof/>
          <w:sz w:val="20"/>
        </w:rPr>
        <w:instrText xml:space="preserve"> PAGEREF _Toc478567688 \h </w:instrText>
      </w:r>
      <w:r w:rsidRPr="00761089">
        <w:rPr>
          <w:noProof/>
          <w:sz w:val="20"/>
        </w:rPr>
      </w:r>
      <w:r w:rsidRPr="00761089">
        <w:rPr>
          <w:noProof/>
          <w:sz w:val="20"/>
        </w:rPr>
        <w:fldChar w:fldCharType="separate"/>
      </w:r>
      <w:r w:rsidR="00B92886" w:rsidRPr="00761089">
        <w:rPr>
          <w:noProof/>
          <w:sz w:val="20"/>
        </w:rPr>
        <w:t>1</w:t>
      </w:r>
      <w:r w:rsidRPr="00761089">
        <w:rPr>
          <w:noProof/>
          <w:sz w:val="20"/>
        </w:rPr>
        <w:fldChar w:fldCharType="end"/>
      </w:r>
    </w:p>
    <w:p w14:paraId="32A95F2E" w14:textId="40588CFB" w:rsidR="005E317F" w:rsidRPr="00761089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1089">
        <w:rPr>
          <w:noProof/>
        </w:rPr>
        <w:t>3</w:t>
      </w:r>
      <w:r w:rsidRPr="00761089">
        <w:rPr>
          <w:noProof/>
        </w:rPr>
        <w:tab/>
        <w:t>Authority</w:t>
      </w:r>
      <w:r w:rsidRPr="00761089">
        <w:rPr>
          <w:noProof/>
          <w:sz w:val="20"/>
        </w:rPr>
        <w:tab/>
      </w:r>
      <w:r w:rsidRPr="00761089">
        <w:rPr>
          <w:noProof/>
          <w:sz w:val="20"/>
        </w:rPr>
        <w:fldChar w:fldCharType="begin"/>
      </w:r>
      <w:r w:rsidRPr="00761089">
        <w:rPr>
          <w:noProof/>
          <w:sz w:val="20"/>
        </w:rPr>
        <w:instrText xml:space="preserve"> PAGEREF _Toc478567689 \h </w:instrText>
      </w:r>
      <w:r w:rsidRPr="00761089">
        <w:rPr>
          <w:noProof/>
          <w:sz w:val="20"/>
        </w:rPr>
      </w:r>
      <w:r w:rsidRPr="00761089">
        <w:rPr>
          <w:noProof/>
          <w:sz w:val="20"/>
        </w:rPr>
        <w:fldChar w:fldCharType="separate"/>
      </w:r>
      <w:r w:rsidR="00B92886" w:rsidRPr="00761089">
        <w:rPr>
          <w:noProof/>
          <w:sz w:val="20"/>
        </w:rPr>
        <w:t>1</w:t>
      </w:r>
      <w:r w:rsidRPr="00761089">
        <w:rPr>
          <w:noProof/>
          <w:sz w:val="20"/>
        </w:rPr>
        <w:fldChar w:fldCharType="end"/>
      </w:r>
    </w:p>
    <w:p w14:paraId="26B5284D" w14:textId="54FA0750" w:rsidR="005E317F" w:rsidRPr="00761089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1089">
        <w:rPr>
          <w:noProof/>
        </w:rPr>
        <w:t>4</w:t>
      </w:r>
      <w:r w:rsidRPr="00761089">
        <w:rPr>
          <w:noProof/>
        </w:rPr>
        <w:tab/>
        <w:t>Schedules</w:t>
      </w:r>
      <w:r w:rsidRPr="00761089">
        <w:rPr>
          <w:noProof/>
          <w:sz w:val="20"/>
        </w:rPr>
        <w:tab/>
      </w:r>
      <w:r w:rsidRPr="00761089">
        <w:rPr>
          <w:noProof/>
          <w:sz w:val="20"/>
        </w:rPr>
        <w:fldChar w:fldCharType="begin"/>
      </w:r>
      <w:r w:rsidRPr="00761089">
        <w:rPr>
          <w:noProof/>
          <w:sz w:val="20"/>
        </w:rPr>
        <w:instrText xml:space="preserve"> PAGEREF _Toc478567690 \h </w:instrText>
      </w:r>
      <w:r w:rsidRPr="00761089">
        <w:rPr>
          <w:noProof/>
          <w:sz w:val="20"/>
        </w:rPr>
      </w:r>
      <w:r w:rsidRPr="00761089">
        <w:rPr>
          <w:noProof/>
          <w:sz w:val="20"/>
        </w:rPr>
        <w:fldChar w:fldCharType="separate"/>
      </w:r>
      <w:r w:rsidR="00B92886" w:rsidRPr="00761089">
        <w:rPr>
          <w:noProof/>
          <w:sz w:val="20"/>
        </w:rPr>
        <w:t>1</w:t>
      </w:r>
      <w:r w:rsidRPr="00761089">
        <w:rPr>
          <w:noProof/>
          <w:sz w:val="20"/>
        </w:rPr>
        <w:fldChar w:fldCharType="end"/>
      </w:r>
    </w:p>
    <w:p w14:paraId="0ED7DB7B" w14:textId="2DF78F9F" w:rsidR="005E317F" w:rsidRPr="00761089" w:rsidRDefault="005E317F" w:rsidP="005D540A">
      <w:pPr>
        <w:pStyle w:val="TOC6"/>
        <w:keepLines w:val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61089">
        <w:rPr>
          <w:noProof/>
        </w:rPr>
        <w:t>Schedule</w:t>
      </w:r>
      <w:r w:rsidR="000B75B5" w:rsidRPr="00761089">
        <w:rPr>
          <w:noProof/>
        </w:rPr>
        <w:t xml:space="preserve"> </w:t>
      </w:r>
      <w:r w:rsidRPr="00761089">
        <w:rPr>
          <w:noProof/>
        </w:rPr>
        <w:t>1—Amendments</w:t>
      </w:r>
      <w:r w:rsidRPr="00761089">
        <w:rPr>
          <w:b w:val="0"/>
          <w:noProof/>
          <w:sz w:val="20"/>
        </w:rPr>
        <w:tab/>
      </w:r>
      <w:r w:rsidRPr="00761089">
        <w:rPr>
          <w:b w:val="0"/>
          <w:noProof/>
          <w:sz w:val="20"/>
        </w:rPr>
        <w:fldChar w:fldCharType="begin"/>
      </w:r>
      <w:r w:rsidRPr="00761089">
        <w:rPr>
          <w:b w:val="0"/>
          <w:noProof/>
          <w:sz w:val="20"/>
        </w:rPr>
        <w:instrText xml:space="preserve"> PAGEREF _Toc478567691 \h </w:instrText>
      </w:r>
      <w:r w:rsidRPr="00761089">
        <w:rPr>
          <w:b w:val="0"/>
          <w:noProof/>
          <w:sz w:val="20"/>
        </w:rPr>
      </w:r>
      <w:r w:rsidRPr="00761089">
        <w:rPr>
          <w:b w:val="0"/>
          <w:noProof/>
          <w:sz w:val="20"/>
        </w:rPr>
        <w:fldChar w:fldCharType="separate"/>
      </w:r>
      <w:r w:rsidR="00B92886" w:rsidRPr="00761089">
        <w:rPr>
          <w:b w:val="0"/>
          <w:noProof/>
          <w:sz w:val="20"/>
        </w:rPr>
        <w:t>2</w:t>
      </w:r>
      <w:r w:rsidRPr="00761089">
        <w:rPr>
          <w:b w:val="0"/>
          <w:noProof/>
          <w:sz w:val="20"/>
        </w:rPr>
        <w:fldChar w:fldCharType="end"/>
      </w:r>
    </w:p>
    <w:p w14:paraId="0A0BB86E" w14:textId="62386C59" w:rsidR="005E317F" w:rsidRPr="00761089" w:rsidRDefault="00A60204" w:rsidP="005D540A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61089">
        <w:t>National Health (Highly Specialised Drugs Program) Special Arrangement 2021</w:t>
      </w:r>
      <w:r w:rsidRPr="00761089">
        <w:br/>
        <w:t>(</w:t>
      </w:r>
      <w:r w:rsidR="00674F36" w:rsidRPr="00761089">
        <w:t>PB 27</w:t>
      </w:r>
      <w:r w:rsidRPr="00761089">
        <w:t xml:space="preserve"> of 2021)</w:t>
      </w:r>
      <w:r w:rsidR="005E317F" w:rsidRPr="00761089">
        <w:rPr>
          <w:i w:val="0"/>
          <w:noProof/>
        </w:rPr>
        <w:tab/>
      </w:r>
      <w:r w:rsidR="006331CB" w:rsidRPr="00761089">
        <w:rPr>
          <w:i w:val="0"/>
          <w:noProof/>
        </w:rPr>
        <w:t>2</w:t>
      </w:r>
    </w:p>
    <w:p w14:paraId="5E7341AB" w14:textId="636FEAB8" w:rsidR="00B20990" w:rsidRPr="00761089" w:rsidRDefault="00B20990" w:rsidP="005D540A">
      <w:pPr>
        <w:spacing w:line="240" w:lineRule="auto"/>
      </w:pPr>
      <w:r w:rsidRPr="00761089">
        <w:rPr>
          <w:rFonts w:cs="Times New Roman"/>
          <w:sz w:val="20"/>
        </w:rPr>
        <w:fldChar w:fldCharType="end"/>
      </w:r>
    </w:p>
    <w:p w14:paraId="2C1CCB12" w14:textId="77777777" w:rsidR="00E32692" w:rsidRPr="00761089" w:rsidRDefault="00E32692" w:rsidP="005D540A">
      <w:pPr>
        <w:spacing w:line="240" w:lineRule="auto"/>
        <w:sectPr w:rsidR="00E32692" w:rsidRPr="00761089" w:rsidSect="00630F1C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3BA39C0" w:rsidR="005E317F" w:rsidRPr="00761089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1" w:name="_Toc478567687"/>
      <w:r w:rsidRPr="00761089">
        <w:lastRenderedPageBreak/>
        <w:t>Name</w:t>
      </w:r>
      <w:bookmarkEnd w:id="1"/>
    </w:p>
    <w:p w14:paraId="77205F69" w14:textId="466BC0AF" w:rsidR="005E317F" w:rsidRPr="00761089" w:rsidRDefault="005E317F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  <w:rPr>
          <w:szCs w:val="22"/>
        </w:rPr>
      </w:pPr>
      <w:r w:rsidRPr="00761089">
        <w:rPr>
          <w:szCs w:val="22"/>
        </w:rPr>
        <w:t xml:space="preserve">This instrument is the </w:t>
      </w:r>
      <w:bookmarkStart w:id="2" w:name="BKCheck15B_3"/>
      <w:bookmarkEnd w:id="2"/>
      <w:r w:rsidR="00A60204" w:rsidRPr="00761089">
        <w:rPr>
          <w:i/>
          <w:szCs w:val="22"/>
        </w:rPr>
        <w:t>National Health (Highly Specialised Drugs Program) Special Arrangement Amendment (</w:t>
      </w:r>
      <w:r w:rsidR="00917BEE" w:rsidRPr="00761089">
        <w:rPr>
          <w:i/>
          <w:szCs w:val="22"/>
        </w:rPr>
        <w:t>April</w:t>
      </w:r>
      <w:r w:rsidR="003B7DE8" w:rsidRPr="00761089">
        <w:rPr>
          <w:i/>
          <w:szCs w:val="22"/>
        </w:rPr>
        <w:t xml:space="preserve"> </w:t>
      </w:r>
      <w:r w:rsidR="00317D4B" w:rsidRPr="00761089">
        <w:rPr>
          <w:i/>
          <w:szCs w:val="22"/>
        </w:rPr>
        <w:t>Update</w:t>
      </w:r>
      <w:r w:rsidR="00A60204" w:rsidRPr="00761089">
        <w:rPr>
          <w:i/>
          <w:szCs w:val="22"/>
        </w:rPr>
        <w:t>) Instrument 202</w:t>
      </w:r>
      <w:r w:rsidR="00151631" w:rsidRPr="00761089">
        <w:rPr>
          <w:i/>
          <w:szCs w:val="22"/>
        </w:rPr>
        <w:t>5</w:t>
      </w:r>
      <w:r w:rsidR="00A60204" w:rsidRPr="00761089">
        <w:rPr>
          <w:i/>
          <w:szCs w:val="22"/>
        </w:rPr>
        <w:t>.</w:t>
      </w:r>
    </w:p>
    <w:p w14:paraId="0FF7C4A3" w14:textId="54B04709" w:rsidR="001A286A" w:rsidRPr="00761089" w:rsidRDefault="001A286A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761089">
        <w:t xml:space="preserve">This instrument may also be cited as </w:t>
      </w:r>
      <w:r w:rsidR="007B03B8" w:rsidRPr="00761089">
        <w:t>PB 28</w:t>
      </w:r>
      <w:r w:rsidR="00DE608A" w:rsidRPr="00761089">
        <w:t xml:space="preserve"> </w:t>
      </w:r>
      <w:r w:rsidRPr="00761089">
        <w:t>of 202</w:t>
      </w:r>
      <w:r w:rsidR="00151631" w:rsidRPr="00761089">
        <w:t>5</w:t>
      </w:r>
      <w:r w:rsidR="004E1E67" w:rsidRPr="00761089">
        <w:t>.</w:t>
      </w:r>
    </w:p>
    <w:p w14:paraId="2FF92845" w14:textId="0941A0DC" w:rsidR="005E317F" w:rsidRPr="00761089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3" w:name="_Toc478567688"/>
      <w:r w:rsidRPr="00761089">
        <w:t>Commencement</w:t>
      </w:r>
      <w:bookmarkEnd w:id="3"/>
    </w:p>
    <w:p w14:paraId="048AB2EA" w14:textId="5BA21B02" w:rsidR="00002BCC" w:rsidRPr="00761089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bookmarkStart w:id="4" w:name="_Toc478567689"/>
      <w:r w:rsidRPr="00761089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761089" w:rsidRDefault="00002BCC" w:rsidP="005D540A">
      <w:pPr>
        <w:pStyle w:val="Tabletext"/>
        <w:spacing w:line="240" w:lineRule="auto"/>
      </w:pPr>
    </w:p>
    <w:tbl>
      <w:tblPr>
        <w:tblW w:w="9107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544"/>
        <w:gridCol w:w="2268"/>
      </w:tblGrid>
      <w:tr w:rsidR="00002BCC" w:rsidRPr="00761089" w14:paraId="0CB707EA" w14:textId="77777777" w:rsidTr="00BF648E">
        <w:trPr>
          <w:tblHeader/>
        </w:trPr>
        <w:tc>
          <w:tcPr>
            <w:tcW w:w="910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761089" w:rsidRDefault="00002BCC" w:rsidP="005D540A">
            <w:pPr>
              <w:pStyle w:val="TableHeading"/>
              <w:keepNext w:val="0"/>
              <w:spacing w:line="240" w:lineRule="auto"/>
            </w:pPr>
            <w:r w:rsidRPr="00761089">
              <w:t>Commencement information</w:t>
            </w:r>
          </w:p>
        </w:tc>
      </w:tr>
      <w:tr w:rsidR="00002BCC" w:rsidRPr="00761089" w14:paraId="2F7AE697" w14:textId="77777777" w:rsidTr="00BF648E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761089" w:rsidRDefault="00002BCC" w:rsidP="005D540A">
            <w:pPr>
              <w:pStyle w:val="TableHeading"/>
              <w:keepNext w:val="0"/>
              <w:spacing w:line="240" w:lineRule="auto"/>
            </w:pPr>
            <w:r w:rsidRPr="00761089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761089" w:rsidRDefault="00002BCC" w:rsidP="005D540A">
            <w:pPr>
              <w:pStyle w:val="TableHeading"/>
              <w:keepNext w:val="0"/>
              <w:spacing w:line="240" w:lineRule="auto"/>
            </w:pPr>
            <w:r w:rsidRPr="00761089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761089" w:rsidRDefault="00002BCC" w:rsidP="005D540A">
            <w:pPr>
              <w:pStyle w:val="TableHeading"/>
              <w:keepNext w:val="0"/>
              <w:spacing w:line="240" w:lineRule="auto"/>
            </w:pPr>
            <w:r w:rsidRPr="00761089">
              <w:t>Column 3</w:t>
            </w:r>
          </w:p>
        </w:tc>
      </w:tr>
      <w:tr w:rsidR="00002BCC" w:rsidRPr="00761089" w14:paraId="43C4DB80" w14:textId="77777777" w:rsidTr="00BF648E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761089" w:rsidRDefault="00002BCC" w:rsidP="005D540A">
            <w:pPr>
              <w:pStyle w:val="TableHeading"/>
              <w:keepNext w:val="0"/>
              <w:spacing w:line="240" w:lineRule="auto"/>
            </w:pPr>
            <w:r w:rsidRPr="00761089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761089" w:rsidRDefault="00002BCC" w:rsidP="005D540A">
            <w:pPr>
              <w:pStyle w:val="TableHeading"/>
              <w:keepNext w:val="0"/>
              <w:spacing w:line="240" w:lineRule="auto"/>
            </w:pPr>
            <w:r w:rsidRPr="00761089">
              <w:t>Commencement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761089" w:rsidRDefault="00002BCC" w:rsidP="005D540A">
            <w:pPr>
              <w:pStyle w:val="TableHeading"/>
              <w:keepNext w:val="0"/>
              <w:spacing w:line="240" w:lineRule="auto"/>
            </w:pPr>
            <w:r w:rsidRPr="00761089">
              <w:t>Date/Details</w:t>
            </w:r>
          </w:p>
        </w:tc>
      </w:tr>
      <w:tr w:rsidR="00002BCC" w:rsidRPr="00761089" w14:paraId="05C2B436" w14:textId="77777777" w:rsidTr="00BF648E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761089" w:rsidRDefault="00002BCC" w:rsidP="005D540A">
            <w:pPr>
              <w:pStyle w:val="Tabletext"/>
              <w:spacing w:line="240" w:lineRule="auto"/>
              <w:rPr>
                <w:i/>
              </w:rPr>
            </w:pPr>
            <w:r w:rsidRPr="00761089">
              <w:t xml:space="preserve">1.  </w:t>
            </w:r>
            <w:r w:rsidR="001A286A" w:rsidRPr="00761089">
              <w:rPr>
                <w:i/>
              </w:rPr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41D01080" w:rsidR="00002BCC" w:rsidRPr="00761089" w:rsidRDefault="00F35DF9" w:rsidP="005D540A">
            <w:pPr>
              <w:pStyle w:val="Tabletext"/>
              <w:spacing w:line="240" w:lineRule="auto"/>
              <w:rPr>
                <w:i/>
              </w:rPr>
            </w:pPr>
            <w:r w:rsidRPr="00761089">
              <w:rPr>
                <w:i/>
              </w:rPr>
              <w:t>1</w:t>
            </w:r>
            <w:r w:rsidR="000A7B9B" w:rsidRPr="00761089">
              <w:rPr>
                <w:i/>
              </w:rPr>
              <w:t xml:space="preserve"> </w:t>
            </w:r>
            <w:r w:rsidR="00CC0868" w:rsidRPr="00761089">
              <w:rPr>
                <w:i/>
              </w:rPr>
              <w:t>April</w:t>
            </w:r>
            <w:r w:rsidR="001942CD" w:rsidRPr="00761089">
              <w:rPr>
                <w:i/>
                <w:szCs w:val="22"/>
              </w:rPr>
              <w:t xml:space="preserve"> </w:t>
            </w:r>
            <w:r w:rsidRPr="00761089">
              <w:rPr>
                <w:i/>
              </w:rPr>
              <w:t>202</w:t>
            </w:r>
            <w:r w:rsidR="007D1EA1" w:rsidRPr="00761089">
              <w:rPr>
                <w:i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7432F42E" w:rsidR="00002BCC" w:rsidRPr="00761089" w:rsidRDefault="006B1C9D" w:rsidP="005D540A">
            <w:pPr>
              <w:pStyle w:val="Tabletext"/>
              <w:spacing w:line="240" w:lineRule="auto"/>
              <w:rPr>
                <w:i/>
              </w:rPr>
            </w:pPr>
            <w:r w:rsidRPr="00761089">
              <w:rPr>
                <w:i/>
              </w:rPr>
              <w:t xml:space="preserve">1 </w:t>
            </w:r>
            <w:r w:rsidR="00CC0868" w:rsidRPr="00761089">
              <w:rPr>
                <w:i/>
              </w:rPr>
              <w:t>April</w:t>
            </w:r>
            <w:r w:rsidR="00E467E2" w:rsidRPr="00761089">
              <w:rPr>
                <w:i/>
                <w:szCs w:val="22"/>
              </w:rPr>
              <w:t xml:space="preserve"> </w:t>
            </w:r>
            <w:r w:rsidRPr="00761089">
              <w:rPr>
                <w:i/>
              </w:rPr>
              <w:t>202</w:t>
            </w:r>
            <w:r w:rsidR="007D1EA1" w:rsidRPr="00761089">
              <w:rPr>
                <w:i/>
              </w:rPr>
              <w:t>5</w:t>
            </w:r>
          </w:p>
        </w:tc>
      </w:tr>
    </w:tbl>
    <w:p w14:paraId="19882BA6" w14:textId="77777777" w:rsidR="00002BCC" w:rsidRPr="00761089" w:rsidRDefault="00002BCC" w:rsidP="005D540A">
      <w:pPr>
        <w:pStyle w:val="notetext"/>
        <w:spacing w:line="240" w:lineRule="auto"/>
      </w:pPr>
      <w:r w:rsidRPr="00761089">
        <w:rPr>
          <w:snapToGrid w:val="0"/>
          <w:lang w:eastAsia="en-US"/>
        </w:rPr>
        <w:t>Note:</w:t>
      </w:r>
      <w:r w:rsidRPr="00761089">
        <w:rPr>
          <w:snapToGrid w:val="0"/>
          <w:lang w:eastAsia="en-US"/>
        </w:rPr>
        <w:tab/>
        <w:t>This table relates only to the provisions of this instrument</w:t>
      </w:r>
      <w:r w:rsidRPr="00761089">
        <w:t xml:space="preserve"> </w:t>
      </w:r>
      <w:r w:rsidRPr="00761089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F0396D3" w:rsidR="00002BCC" w:rsidRPr="00761089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r w:rsidRPr="00761089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6236C44F" w:rsidR="005E317F" w:rsidRPr="00761089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r w:rsidRPr="00761089">
        <w:t>Authority</w:t>
      </w:r>
      <w:bookmarkEnd w:id="4"/>
    </w:p>
    <w:p w14:paraId="255D8561" w14:textId="3D160E1B" w:rsidR="001A286A" w:rsidRPr="00761089" w:rsidRDefault="005E317F" w:rsidP="005D540A">
      <w:pPr>
        <w:pStyle w:val="subsection"/>
        <w:widowControl w:val="0"/>
        <w:ind w:left="1701"/>
      </w:pPr>
      <w:r w:rsidRPr="00761089">
        <w:tab/>
        <w:t>This instrument is made</w:t>
      </w:r>
      <w:r w:rsidR="001A286A" w:rsidRPr="00761089">
        <w:t xml:space="preserve"> </w:t>
      </w:r>
      <w:r w:rsidRPr="00761089">
        <w:t>under</w:t>
      </w:r>
      <w:r w:rsidR="001A286A" w:rsidRPr="00761089">
        <w:t xml:space="preserve"> subsection</w:t>
      </w:r>
      <w:r w:rsidR="00A60204" w:rsidRPr="00761089">
        <w:t xml:space="preserve"> </w:t>
      </w:r>
      <w:r w:rsidR="001A286A" w:rsidRPr="00761089">
        <w:t>100(2)</w:t>
      </w:r>
      <w:r w:rsidR="005E7450" w:rsidRPr="00761089">
        <w:t xml:space="preserve"> of the</w:t>
      </w:r>
      <w:r w:rsidR="001A286A" w:rsidRPr="00761089">
        <w:t xml:space="preserve"> </w:t>
      </w:r>
      <w:r w:rsidR="001A286A" w:rsidRPr="00761089">
        <w:rPr>
          <w:i/>
        </w:rPr>
        <w:t>National Health Act 1953</w:t>
      </w:r>
      <w:r w:rsidR="001A286A" w:rsidRPr="00761089">
        <w:t>.</w:t>
      </w:r>
    </w:p>
    <w:p w14:paraId="418EB651" w14:textId="77942D26" w:rsidR="005E317F" w:rsidRPr="00761089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5" w:name="_Toc478567690"/>
      <w:r w:rsidRPr="00761089">
        <w:t>Schedules</w:t>
      </w:r>
      <w:bookmarkEnd w:id="5"/>
    </w:p>
    <w:p w14:paraId="60AC440F" w14:textId="0A950ADC" w:rsidR="000A4401" w:rsidRPr="00761089" w:rsidRDefault="005E317F" w:rsidP="005D540A">
      <w:pPr>
        <w:pStyle w:val="subsection"/>
        <w:ind w:left="567" w:firstLine="0"/>
      </w:pPr>
      <w:r w:rsidRPr="0076108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6" w:name="_Toc478567691"/>
    </w:p>
    <w:p w14:paraId="00621A0C" w14:textId="1FFBD500" w:rsidR="00E32692" w:rsidRPr="00761089" w:rsidRDefault="00E32692" w:rsidP="005D540A">
      <w:pPr>
        <w:spacing w:line="240" w:lineRule="auto"/>
        <w:rPr>
          <w:lang w:eastAsia="en-AU"/>
        </w:rPr>
      </w:pPr>
    </w:p>
    <w:p w14:paraId="1B271BE5" w14:textId="4665F130" w:rsidR="00E32692" w:rsidRPr="00761089" w:rsidRDefault="00E32692" w:rsidP="005D540A">
      <w:pPr>
        <w:spacing w:line="240" w:lineRule="auto"/>
        <w:rPr>
          <w:lang w:eastAsia="en-AU"/>
        </w:rPr>
      </w:pPr>
    </w:p>
    <w:p w14:paraId="4FE2A5D7" w14:textId="4500F60F" w:rsidR="00E32692" w:rsidRPr="00761089" w:rsidRDefault="00E32692" w:rsidP="005D540A">
      <w:pPr>
        <w:spacing w:line="240" w:lineRule="auto"/>
        <w:rPr>
          <w:lang w:eastAsia="en-AU"/>
        </w:rPr>
      </w:pPr>
    </w:p>
    <w:p w14:paraId="54BC1D3C" w14:textId="4ED88AAD" w:rsidR="00E32692" w:rsidRPr="00761089" w:rsidRDefault="00E32692" w:rsidP="005D540A">
      <w:pPr>
        <w:spacing w:line="240" w:lineRule="auto"/>
        <w:rPr>
          <w:lang w:eastAsia="en-AU"/>
        </w:rPr>
        <w:sectPr w:rsidR="00E32692" w:rsidRPr="00761089" w:rsidSect="00630F1C">
          <w:footerReference w:type="defaul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1447E7B8" w:rsidR="005E317F" w:rsidRPr="00761089" w:rsidRDefault="005E317F" w:rsidP="00704712">
      <w:pPr>
        <w:pStyle w:val="ActHead6"/>
        <w:keepNext w:val="0"/>
        <w:keepLines w:val="0"/>
        <w:widowControl w:val="0"/>
        <w:spacing w:before="120" w:after="120" w:line="260" w:lineRule="exact"/>
        <w:rPr>
          <w:rStyle w:val="CharAmSchText"/>
        </w:rPr>
      </w:pPr>
      <w:r w:rsidRPr="00761089">
        <w:rPr>
          <w:rStyle w:val="CharAmSchNo"/>
        </w:rPr>
        <w:lastRenderedPageBreak/>
        <w:t>Schedule</w:t>
      </w:r>
      <w:r w:rsidR="001A286A" w:rsidRPr="00761089">
        <w:rPr>
          <w:rStyle w:val="CharAmSchNo"/>
        </w:rPr>
        <w:t xml:space="preserve"> </w:t>
      </w:r>
      <w:r w:rsidRPr="00761089">
        <w:rPr>
          <w:rStyle w:val="CharAmSchNo"/>
        </w:rPr>
        <w:t>1</w:t>
      </w:r>
      <w:r w:rsidRPr="00761089">
        <w:t>—</w:t>
      </w:r>
      <w:r w:rsidRPr="00761089">
        <w:rPr>
          <w:rStyle w:val="CharAmSchText"/>
        </w:rPr>
        <w:t>Amendments</w:t>
      </w:r>
      <w:bookmarkEnd w:id="6"/>
    </w:p>
    <w:p w14:paraId="7E6B26B4" w14:textId="29CDF359" w:rsidR="003313CB" w:rsidRPr="00761089" w:rsidRDefault="00956076" w:rsidP="00704712">
      <w:pPr>
        <w:pStyle w:val="ActHead9"/>
        <w:keepNext w:val="0"/>
        <w:keepLines w:val="0"/>
        <w:widowControl w:val="0"/>
        <w:spacing w:before="180" w:line="260" w:lineRule="exact"/>
        <w:ind w:left="0" w:firstLine="0"/>
      </w:pPr>
      <w:r w:rsidRPr="00761089">
        <w:t>National Health (Highly Specialised Drugs Program) Special Arrangement 2021</w:t>
      </w:r>
      <w:r w:rsidR="008F19D9" w:rsidRPr="00761089">
        <w:t xml:space="preserve"> (</w:t>
      </w:r>
      <w:r w:rsidR="00674F36" w:rsidRPr="00761089">
        <w:t>PB 27</w:t>
      </w:r>
      <w:r w:rsidR="008F19D9" w:rsidRPr="00761089">
        <w:t xml:space="preserve"> of 2021)</w:t>
      </w:r>
    </w:p>
    <w:p w14:paraId="483D5D65" w14:textId="7A0A765C" w:rsidR="000D42D3" w:rsidRPr="00761089" w:rsidRDefault="000D42D3" w:rsidP="000D42D3">
      <w:pPr>
        <w:pStyle w:val="Amendment1"/>
        <w:numPr>
          <w:ilvl w:val="0"/>
          <w:numId w:val="7"/>
        </w:numPr>
        <w:spacing w:line="260" w:lineRule="exact"/>
      </w:pPr>
      <w:r w:rsidRPr="00761089">
        <w:rPr>
          <w:bCs w:val="0"/>
          <w:iCs/>
        </w:rPr>
        <w:t>Schedule</w:t>
      </w:r>
      <w:r w:rsidRPr="00761089">
        <w:t xml:space="preserve"> 1, </w:t>
      </w:r>
      <w:r w:rsidR="0042056F" w:rsidRPr="00761089">
        <w:t xml:space="preserve">after </w:t>
      </w:r>
      <w:r w:rsidRPr="00761089">
        <w:t xml:space="preserve">entry for </w:t>
      </w:r>
      <w:r w:rsidR="0042056F" w:rsidRPr="00761089">
        <w:rPr>
          <w:bCs w:val="0"/>
          <w:iCs/>
        </w:rPr>
        <w:t xml:space="preserve">Adalimumab in the form Injection 40 mg in 0.4 mL pre-filled syringe </w:t>
      </w:r>
      <w:r w:rsidR="0042056F" w:rsidRPr="00761089">
        <w:rPr>
          <w:bCs w:val="0"/>
          <w:i/>
        </w:rPr>
        <w:t>[Brand: Humira]</w:t>
      </w:r>
    </w:p>
    <w:p w14:paraId="7534C467" w14:textId="0A3CEE3E" w:rsidR="000D42D3" w:rsidRPr="00761089" w:rsidRDefault="0042056F" w:rsidP="000D42D3">
      <w:pPr>
        <w:spacing w:before="60" w:after="60" w:line="260" w:lineRule="exact"/>
        <w:ind w:left="794"/>
        <w:rPr>
          <w:i/>
          <w:sz w:val="20"/>
        </w:rPr>
      </w:pPr>
      <w:r w:rsidRPr="00761089">
        <w:rPr>
          <w:i/>
          <w:sz w:val="20"/>
        </w:rPr>
        <w:t>insert</w:t>
      </w:r>
      <w:r w:rsidR="000D42D3" w:rsidRPr="00761089">
        <w:rPr>
          <w:i/>
          <w:sz w:val="20"/>
        </w:rPr>
        <w:t>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42056F" w:rsidRPr="00761089" w14:paraId="7A326A30" w14:textId="77777777" w:rsidTr="00FE1EB6">
        <w:tc>
          <w:tcPr>
            <w:tcW w:w="1702" w:type="dxa"/>
          </w:tcPr>
          <w:p w14:paraId="0B286C28" w14:textId="77777777" w:rsidR="0042056F" w:rsidRPr="00761089" w:rsidRDefault="0042056F" w:rsidP="0042056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C9FCFF" w14:textId="77777777" w:rsidR="0042056F" w:rsidRPr="00761089" w:rsidRDefault="0042056F" w:rsidP="0042056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7FB7A88" w14:textId="77777777" w:rsidR="0042056F" w:rsidRPr="00761089" w:rsidRDefault="0042056F" w:rsidP="0042056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98A094" w14:textId="461570BC" w:rsidR="0042056F" w:rsidRPr="00761089" w:rsidRDefault="0042056F" w:rsidP="0042056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61089">
              <w:rPr>
                <w:rFonts w:ascii="Arial" w:hAnsi="Arial" w:cs="Arial"/>
                <w:sz w:val="16"/>
                <w:szCs w:val="16"/>
              </w:rPr>
              <w:t>Hyrimoz</w:t>
            </w:r>
            <w:proofErr w:type="spellEnd"/>
          </w:p>
        </w:tc>
        <w:tc>
          <w:tcPr>
            <w:tcW w:w="1417" w:type="dxa"/>
          </w:tcPr>
          <w:p w14:paraId="3B551A31" w14:textId="3F92B4F0" w:rsidR="0042056F" w:rsidRPr="00761089" w:rsidRDefault="0042056F" w:rsidP="0042056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C12120 C14061 C14063 C14064 C14107 C14136</w:t>
            </w:r>
          </w:p>
        </w:tc>
        <w:tc>
          <w:tcPr>
            <w:tcW w:w="1417" w:type="dxa"/>
          </w:tcPr>
          <w:p w14:paraId="4ADAAE21" w14:textId="77777777" w:rsidR="0042056F" w:rsidRPr="00761089" w:rsidRDefault="0042056F" w:rsidP="0042056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570A25" w14:textId="7A343074" w:rsidR="0042056F" w:rsidRPr="00761089" w:rsidRDefault="0042056F" w:rsidP="0042056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See Schedule 2</w:t>
            </w:r>
          </w:p>
        </w:tc>
        <w:tc>
          <w:tcPr>
            <w:tcW w:w="1417" w:type="dxa"/>
          </w:tcPr>
          <w:p w14:paraId="202D0556" w14:textId="3F33C71B" w:rsidR="0042056F" w:rsidRPr="00761089" w:rsidRDefault="0042056F" w:rsidP="0042056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See Schedule 2</w:t>
            </w:r>
          </w:p>
        </w:tc>
      </w:tr>
    </w:tbl>
    <w:p w14:paraId="1394D20B" w14:textId="2B53CEE7" w:rsidR="00F25C62" w:rsidRPr="00761089" w:rsidRDefault="00F25C62" w:rsidP="00F25C62">
      <w:pPr>
        <w:pStyle w:val="Amendment1"/>
        <w:numPr>
          <w:ilvl w:val="0"/>
          <w:numId w:val="7"/>
        </w:numPr>
        <w:spacing w:line="260" w:lineRule="exact"/>
      </w:pPr>
      <w:r w:rsidRPr="00761089">
        <w:t>Schedule</w:t>
      </w:r>
      <w:r w:rsidRPr="00761089">
        <w:rPr>
          <w:bCs w:val="0"/>
          <w:iCs/>
        </w:rPr>
        <w:t xml:space="preserve"> 1, entry fo</w:t>
      </w:r>
      <w:r w:rsidRPr="00761089">
        <w:t xml:space="preserve">r </w:t>
      </w:r>
      <w:r w:rsidR="005304BF" w:rsidRPr="00761089">
        <w:t>Lenalidomide in each of the forms: Capsule 5 mg; and Capsule 10 mg</w:t>
      </w:r>
    </w:p>
    <w:p w14:paraId="4F4AAAF7" w14:textId="708601F0" w:rsidR="00F25C62" w:rsidRPr="00761089" w:rsidRDefault="005304BF" w:rsidP="00F25C62">
      <w:pPr>
        <w:spacing w:before="60" w:after="60" w:line="260" w:lineRule="exact"/>
        <w:ind w:left="794"/>
        <w:rPr>
          <w:rFonts w:cs="Times New Roman"/>
          <w:i/>
          <w:sz w:val="20"/>
        </w:rPr>
      </w:pPr>
      <w:r w:rsidRPr="00761089">
        <w:rPr>
          <w:i/>
          <w:sz w:val="20"/>
        </w:rPr>
        <w:t>omit</w:t>
      </w:r>
      <w:r w:rsidR="00F25C62" w:rsidRPr="00761089">
        <w:rPr>
          <w:i/>
          <w:sz w:val="20"/>
        </w:rPr>
        <w:t>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5304BF" w:rsidRPr="00761089" w14:paraId="48CFFD0B" w14:textId="77777777" w:rsidTr="00552DD2">
        <w:tc>
          <w:tcPr>
            <w:tcW w:w="1702" w:type="dxa"/>
          </w:tcPr>
          <w:p w14:paraId="7E8D9DB1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9E798F2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E34950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E807440" w14:textId="17906B62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Lenalidomide</w:t>
            </w:r>
            <w:r w:rsidRPr="00761089">
              <w:rPr>
                <w:rFonts w:ascii="Arial" w:hAnsi="Arial" w:cs="Arial"/>
                <w:sz w:val="16"/>
                <w:szCs w:val="16"/>
              </w:rPr>
              <w:noBreakHyphen/>
              <w:t>Teva</w:t>
            </w:r>
          </w:p>
        </w:tc>
        <w:tc>
          <w:tcPr>
            <w:tcW w:w="1417" w:type="dxa"/>
          </w:tcPr>
          <w:p w14:paraId="20F8B490" w14:textId="1A74514A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C13782 C13785 C13786 C13787 C13791 C13801 C13803 C13804 C13805 C13810 C13811 C13812 C13813 C14362</w:t>
            </w:r>
          </w:p>
        </w:tc>
        <w:tc>
          <w:tcPr>
            <w:tcW w:w="1417" w:type="dxa"/>
          </w:tcPr>
          <w:p w14:paraId="0033AECA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C530E1" w14:textId="7B5F50AE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See Schedule 2</w:t>
            </w:r>
          </w:p>
        </w:tc>
        <w:tc>
          <w:tcPr>
            <w:tcW w:w="1417" w:type="dxa"/>
          </w:tcPr>
          <w:p w14:paraId="7CF11C1A" w14:textId="12A72A62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See Schedule 2</w:t>
            </w:r>
          </w:p>
        </w:tc>
      </w:tr>
    </w:tbl>
    <w:p w14:paraId="22E4F7A3" w14:textId="051F7759" w:rsidR="005304BF" w:rsidRPr="00761089" w:rsidRDefault="005304BF" w:rsidP="005304BF">
      <w:pPr>
        <w:pStyle w:val="Amendment1"/>
        <w:numPr>
          <w:ilvl w:val="0"/>
          <w:numId w:val="7"/>
        </w:numPr>
        <w:spacing w:line="260" w:lineRule="exact"/>
      </w:pPr>
      <w:r w:rsidRPr="00761089">
        <w:t>Schedule</w:t>
      </w:r>
      <w:r w:rsidRPr="00761089">
        <w:rPr>
          <w:bCs w:val="0"/>
          <w:iCs/>
        </w:rPr>
        <w:t xml:space="preserve"> 1, entry fo</w:t>
      </w:r>
      <w:r w:rsidRPr="00761089">
        <w:t>r Lenalidomide in the form Capsule 15 mg</w:t>
      </w:r>
    </w:p>
    <w:p w14:paraId="10F3E72A" w14:textId="77777777" w:rsidR="005304BF" w:rsidRPr="00761089" w:rsidRDefault="005304BF" w:rsidP="005304BF">
      <w:pPr>
        <w:spacing w:before="60" w:after="60" w:line="260" w:lineRule="exact"/>
        <w:ind w:left="794"/>
        <w:rPr>
          <w:rFonts w:cs="Times New Roman"/>
          <w:i/>
          <w:sz w:val="20"/>
        </w:rPr>
      </w:pPr>
      <w:r w:rsidRPr="00761089">
        <w:rPr>
          <w:i/>
          <w:sz w:val="20"/>
        </w:rPr>
        <w:t>omit: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5304BF" w:rsidRPr="00761089" w14:paraId="24E0E539" w14:textId="77777777" w:rsidTr="00982CC9">
        <w:tc>
          <w:tcPr>
            <w:tcW w:w="1702" w:type="dxa"/>
          </w:tcPr>
          <w:p w14:paraId="77F7EEAD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D8C5A6E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C762A45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4059BB" w14:textId="531F9F61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Lenalidomide</w:t>
            </w:r>
            <w:r w:rsidRPr="00761089">
              <w:rPr>
                <w:rFonts w:ascii="Arial" w:hAnsi="Arial" w:cs="Arial"/>
                <w:sz w:val="16"/>
                <w:szCs w:val="16"/>
              </w:rPr>
              <w:noBreakHyphen/>
              <w:t>Teva</w:t>
            </w:r>
          </w:p>
        </w:tc>
        <w:tc>
          <w:tcPr>
            <w:tcW w:w="1417" w:type="dxa"/>
          </w:tcPr>
          <w:p w14:paraId="3BBF2B68" w14:textId="7F32232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C13782 C13785 C13786 C13787 C13791 C13803 C13804 C13805 C13811 C13812 C13813 C14362</w:t>
            </w:r>
          </w:p>
        </w:tc>
        <w:tc>
          <w:tcPr>
            <w:tcW w:w="1417" w:type="dxa"/>
          </w:tcPr>
          <w:p w14:paraId="2FF111C5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437600" w14:textId="417B83FB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See Schedule 2</w:t>
            </w:r>
          </w:p>
        </w:tc>
        <w:tc>
          <w:tcPr>
            <w:tcW w:w="1417" w:type="dxa"/>
          </w:tcPr>
          <w:p w14:paraId="0D12CA20" w14:textId="3A8314EB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See Schedule 2</w:t>
            </w:r>
          </w:p>
        </w:tc>
      </w:tr>
    </w:tbl>
    <w:p w14:paraId="4EF469E8" w14:textId="0608DE06" w:rsidR="005304BF" w:rsidRPr="00761089" w:rsidRDefault="005304BF" w:rsidP="005304BF">
      <w:pPr>
        <w:pStyle w:val="Amendment1"/>
        <w:numPr>
          <w:ilvl w:val="0"/>
          <w:numId w:val="7"/>
        </w:numPr>
        <w:spacing w:line="260" w:lineRule="exact"/>
      </w:pPr>
      <w:r w:rsidRPr="00761089">
        <w:t>Schedule</w:t>
      </w:r>
      <w:r w:rsidRPr="00761089">
        <w:rPr>
          <w:bCs w:val="0"/>
          <w:iCs/>
        </w:rPr>
        <w:t xml:space="preserve"> 1, entry fo</w:t>
      </w:r>
      <w:r w:rsidRPr="00761089">
        <w:t>r Lenalidomide in the form Capsule 25 mg</w:t>
      </w:r>
    </w:p>
    <w:p w14:paraId="118FC48C" w14:textId="77777777" w:rsidR="005304BF" w:rsidRPr="00761089" w:rsidRDefault="005304BF" w:rsidP="005304BF">
      <w:pPr>
        <w:spacing w:before="60" w:after="60" w:line="260" w:lineRule="exact"/>
        <w:ind w:left="794"/>
        <w:rPr>
          <w:rFonts w:cs="Times New Roman"/>
          <w:i/>
          <w:sz w:val="20"/>
        </w:rPr>
      </w:pPr>
      <w:r w:rsidRPr="00761089">
        <w:rPr>
          <w:i/>
          <w:sz w:val="20"/>
        </w:rPr>
        <w:t>omit: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5304BF" w:rsidRPr="00761089" w14:paraId="67102FD8" w14:textId="77777777" w:rsidTr="00982CC9">
        <w:tc>
          <w:tcPr>
            <w:tcW w:w="1702" w:type="dxa"/>
          </w:tcPr>
          <w:p w14:paraId="5373EB7A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11D7F23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3A33710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7841005" w14:textId="3779476C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Lenalidomide</w:t>
            </w:r>
            <w:r w:rsidRPr="00761089">
              <w:rPr>
                <w:rFonts w:ascii="Arial" w:hAnsi="Arial" w:cs="Arial"/>
                <w:sz w:val="16"/>
                <w:szCs w:val="16"/>
              </w:rPr>
              <w:noBreakHyphen/>
              <w:t>Teva</w:t>
            </w:r>
          </w:p>
        </w:tc>
        <w:tc>
          <w:tcPr>
            <w:tcW w:w="1417" w:type="dxa"/>
          </w:tcPr>
          <w:p w14:paraId="106753EE" w14:textId="42B5DC9E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 xml:space="preserve">C13782 C13785 C13786 C13787 C13803 C13805 C13811 C13812 </w:t>
            </w:r>
            <w:r w:rsidRPr="00761089">
              <w:rPr>
                <w:rFonts w:ascii="Arial" w:hAnsi="Arial" w:cs="Arial"/>
                <w:sz w:val="16"/>
                <w:szCs w:val="16"/>
              </w:rPr>
              <w:lastRenderedPageBreak/>
              <w:t>C13813 C14362</w:t>
            </w:r>
          </w:p>
        </w:tc>
        <w:tc>
          <w:tcPr>
            <w:tcW w:w="1417" w:type="dxa"/>
          </w:tcPr>
          <w:p w14:paraId="670B8935" w14:textId="77777777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9B957D" w14:textId="55DD5FD4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See Schedule 2</w:t>
            </w:r>
          </w:p>
        </w:tc>
        <w:tc>
          <w:tcPr>
            <w:tcW w:w="1417" w:type="dxa"/>
          </w:tcPr>
          <w:p w14:paraId="2BC2B115" w14:textId="28B23E54" w:rsidR="005304BF" w:rsidRPr="00761089" w:rsidRDefault="005304BF" w:rsidP="005304B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See Schedule 2</w:t>
            </w:r>
          </w:p>
        </w:tc>
      </w:tr>
    </w:tbl>
    <w:p w14:paraId="6FF40063" w14:textId="7D6FD58A" w:rsidR="00F154CE" w:rsidRPr="00761089" w:rsidRDefault="009B5C1A" w:rsidP="005304BF">
      <w:pPr>
        <w:pStyle w:val="Amendment1"/>
        <w:numPr>
          <w:ilvl w:val="0"/>
          <w:numId w:val="7"/>
        </w:numPr>
        <w:spacing w:line="260" w:lineRule="exact"/>
      </w:pPr>
      <w:r w:rsidRPr="00761089">
        <w:t>Schedule</w:t>
      </w:r>
      <w:r w:rsidRPr="00761089">
        <w:rPr>
          <w:bCs w:val="0"/>
          <w:iCs/>
        </w:rPr>
        <w:t xml:space="preserve"> 1, entry fo</w:t>
      </w:r>
      <w:r w:rsidRPr="00761089">
        <w:t>r Mycophenolic acid in the form Tablet containing mycophenolate mofetil 500 mg</w:t>
      </w:r>
    </w:p>
    <w:p w14:paraId="5174E092" w14:textId="77777777" w:rsidR="009B5C1A" w:rsidRPr="00761089" w:rsidRDefault="009B5C1A" w:rsidP="009B5C1A">
      <w:pPr>
        <w:spacing w:before="60" w:after="60" w:line="260" w:lineRule="exact"/>
        <w:ind w:left="794"/>
        <w:rPr>
          <w:rFonts w:cs="Times New Roman"/>
          <w:i/>
          <w:sz w:val="20"/>
        </w:rPr>
      </w:pPr>
      <w:r w:rsidRPr="00761089">
        <w:rPr>
          <w:i/>
          <w:sz w:val="20"/>
        </w:rPr>
        <w:t>omit: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9B5C1A" w:rsidRPr="00761089" w14:paraId="75BB5A2C" w14:textId="77777777" w:rsidTr="00982CC9">
        <w:tc>
          <w:tcPr>
            <w:tcW w:w="1702" w:type="dxa"/>
          </w:tcPr>
          <w:p w14:paraId="0BD829B8" w14:textId="77777777" w:rsidR="009B5C1A" w:rsidRPr="00761089" w:rsidRDefault="009B5C1A" w:rsidP="009B5C1A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EC521CD" w14:textId="77777777" w:rsidR="009B5C1A" w:rsidRPr="00761089" w:rsidRDefault="009B5C1A" w:rsidP="009B5C1A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AEAAE2" w14:textId="77777777" w:rsidR="009B5C1A" w:rsidRPr="00761089" w:rsidRDefault="009B5C1A" w:rsidP="009B5C1A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DE9238" w14:textId="5207AD13" w:rsidR="009B5C1A" w:rsidRPr="00761089" w:rsidRDefault="009B5C1A" w:rsidP="009B5C1A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Mycophenolate APOTEX</w:t>
            </w:r>
          </w:p>
        </w:tc>
        <w:tc>
          <w:tcPr>
            <w:tcW w:w="1417" w:type="dxa"/>
          </w:tcPr>
          <w:p w14:paraId="439C3A65" w14:textId="0B87A106" w:rsidR="009B5C1A" w:rsidRPr="00761089" w:rsidRDefault="009B5C1A" w:rsidP="009B5C1A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C5554 C5795 C9691 C9693</w:t>
            </w:r>
          </w:p>
        </w:tc>
        <w:tc>
          <w:tcPr>
            <w:tcW w:w="1417" w:type="dxa"/>
          </w:tcPr>
          <w:p w14:paraId="5B791C8A" w14:textId="77777777" w:rsidR="009B5C1A" w:rsidRPr="00761089" w:rsidRDefault="009B5C1A" w:rsidP="009B5C1A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48D0E5" w14:textId="6D3924F7" w:rsidR="009B5C1A" w:rsidRPr="00761089" w:rsidRDefault="009B5C1A" w:rsidP="009B5C1A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17" w:type="dxa"/>
          </w:tcPr>
          <w:p w14:paraId="1482B736" w14:textId="444C0400" w:rsidR="009B5C1A" w:rsidRPr="00761089" w:rsidRDefault="009B5C1A" w:rsidP="009B5C1A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6AC98F8F" w14:textId="1BA90C94" w:rsidR="009B5C1A" w:rsidRPr="00761089" w:rsidRDefault="009B5C1A" w:rsidP="005304BF">
      <w:pPr>
        <w:pStyle w:val="Amendment1"/>
        <w:numPr>
          <w:ilvl w:val="0"/>
          <w:numId w:val="7"/>
        </w:numPr>
        <w:spacing w:line="260" w:lineRule="exact"/>
      </w:pPr>
      <w:r w:rsidRPr="00761089">
        <w:t>Schedule</w:t>
      </w:r>
      <w:r w:rsidRPr="00761089">
        <w:rPr>
          <w:bCs w:val="0"/>
          <w:iCs/>
        </w:rPr>
        <w:t xml:space="preserve"> 1, entry fo</w:t>
      </w:r>
      <w:r w:rsidRPr="00761089">
        <w:t xml:space="preserve">r </w:t>
      </w:r>
      <w:proofErr w:type="spellStart"/>
      <w:r w:rsidRPr="00761089">
        <w:t>Ravulizumab</w:t>
      </w:r>
      <w:proofErr w:type="spellEnd"/>
      <w:r w:rsidRPr="00761089">
        <w:t xml:space="preserve"> in each of the forms: Solution concentrate for I.V. infusion 300 mg in 3 mL; and Solution concentrate for I.V. infusion 1,100 mg in 11 mL</w:t>
      </w:r>
    </w:p>
    <w:p w14:paraId="0D28899D" w14:textId="05749DC6" w:rsidR="009B5C1A" w:rsidRPr="00761089" w:rsidRDefault="009B5C1A" w:rsidP="009B5C1A">
      <w:pPr>
        <w:pStyle w:val="Amendment1"/>
        <w:tabs>
          <w:tab w:val="clear" w:pos="794"/>
        </w:tabs>
        <w:spacing w:before="60" w:after="60" w:line="260" w:lineRule="exact"/>
        <w:ind w:firstLine="0"/>
      </w:pPr>
      <w:r w:rsidRPr="00761089">
        <w:rPr>
          <w:rFonts w:ascii="Times New Roman" w:hAnsi="Times New Roman" w:cs="Times New Roman"/>
          <w:b w:val="0"/>
          <w:bCs w:val="0"/>
          <w:i/>
          <w:iCs/>
        </w:rPr>
        <w:t xml:space="preserve">insert in numerical order in the column headed “Circumstances”: </w:t>
      </w:r>
      <w:r w:rsidRPr="00761089">
        <w:t xml:space="preserve">C16368 </w:t>
      </w:r>
      <w:r w:rsidR="00357F17" w:rsidRPr="00761089">
        <w:t>C16398 C16400</w:t>
      </w:r>
    </w:p>
    <w:p w14:paraId="5F44906F" w14:textId="442A9E3A" w:rsidR="00206D12" w:rsidRPr="00761089" w:rsidRDefault="00206D12" w:rsidP="00206D12">
      <w:pPr>
        <w:pStyle w:val="Amendment1"/>
        <w:numPr>
          <w:ilvl w:val="0"/>
          <w:numId w:val="7"/>
        </w:numPr>
        <w:spacing w:line="260" w:lineRule="exact"/>
      </w:pPr>
      <w:r w:rsidRPr="00761089">
        <w:t>Schedule</w:t>
      </w:r>
      <w:r w:rsidRPr="00761089">
        <w:rPr>
          <w:bCs w:val="0"/>
          <w:iCs/>
        </w:rPr>
        <w:t xml:space="preserve"> 1, entry fo</w:t>
      </w:r>
      <w:r w:rsidRPr="00761089">
        <w:t>r Tenofovir with emtricitabine in the form Tablet containing tenofovir disoproxil fumarate 300 mg with emtricitabine 200 mg</w:t>
      </w:r>
    </w:p>
    <w:p w14:paraId="6465DB26" w14:textId="77777777" w:rsidR="00206D12" w:rsidRPr="00761089" w:rsidRDefault="00206D12" w:rsidP="00206D12">
      <w:pPr>
        <w:spacing w:before="60" w:after="60" w:line="260" w:lineRule="exact"/>
        <w:ind w:left="794"/>
        <w:rPr>
          <w:rFonts w:cs="Times New Roman"/>
          <w:i/>
          <w:sz w:val="20"/>
        </w:rPr>
      </w:pPr>
      <w:r w:rsidRPr="00761089">
        <w:rPr>
          <w:i/>
          <w:sz w:val="20"/>
        </w:rPr>
        <w:t>omit: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206D12" w:rsidRPr="00761089" w14:paraId="6811B457" w14:textId="77777777" w:rsidTr="00982CC9">
        <w:tc>
          <w:tcPr>
            <w:tcW w:w="1702" w:type="dxa"/>
          </w:tcPr>
          <w:p w14:paraId="32951F11" w14:textId="77777777" w:rsidR="00206D12" w:rsidRPr="00761089" w:rsidRDefault="00206D12" w:rsidP="00206D12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DD595FC" w14:textId="77777777" w:rsidR="00206D12" w:rsidRPr="00761089" w:rsidRDefault="00206D12" w:rsidP="00206D12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E7B0FA" w14:textId="77777777" w:rsidR="00206D12" w:rsidRPr="00761089" w:rsidRDefault="00206D12" w:rsidP="00206D12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47D24C9" w14:textId="3F288373" w:rsidR="00206D12" w:rsidRPr="00761089" w:rsidRDefault="00206D12" w:rsidP="00206D12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Tenofovir/Emtricitabine 300/200 APOTEX</w:t>
            </w:r>
          </w:p>
        </w:tc>
        <w:tc>
          <w:tcPr>
            <w:tcW w:w="1417" w:type="dxa"/>
          </w:tcPr>
          <w:p w14:paraId="0FF9152E" w14:textId="1047B649" w:rsidR="00206D12" w:rsidRPr="00761089" w:rsidRDefault="00206D12" w:rsidP="00206D12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C6985 C6986</w:t>
            </w:r>
          </w:p>
        </w:tc>
        <w:tc>
          <w:tcPr>
            <w:tcW w:w="1417" w:type="dxa"/>
          </w:tcPr>
          <w:p w14:paraId="61AE373D" w14:textId="77777777" w:rsidR="00206D12" w:rsidRPr="00761089" w:rsidRDefault="00206D12" w:rsidP="00206D12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389FB78" w14:textId="2A28CA64" w:rsidR="00206D12" w:rsidRPr="00761089" w:rsidRDefault="00206D12" w:rsidP="00206D12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14:paraId="0F812268" w14:textId="79E916D2" w:rsidR="00206D12" w:rsidRPr="00761089" w:rsidRDefault="00206D12" w:rsidP="00206D12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6108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202B2943" w14:textId="16C6144C" w:rsidR="009B5C1A" w:rsidRPr="00761089" w:rsidRDefault="00206D12" w:rsidP="005304BF">
      <w:pPr>
        <w:pStyle w:val="Amendment1"/>
        <w:numPr>
          <w:ilvl w:val="0"/>
          <w:numId w:val="7"/>
        </w:numPr>
        <w:spacing w:line="260" w:lineRule="exact"/>
      </w:pPr>
      <w:r w:rsidRPr="00761089">
        <w:t xml:space="preserve">Schedule 2, entry for </w:t>
      </w:r>
      <w:proofErr w:type="spellStart"/>
      <w:r w:rsidRPr="00761089">
        <w:t>Ravulizumab</w:t>
      </w:r>
      <w:proofErr w:type="spellEnd"/>
      <w:r w:rsidRPr="00761089">
        <w:t xml:space="preserve"> </w:t>
      </w:r>
      <w:r w:rsidRPr="00761089">
        <w:rPr>
          <w:i/>
          <w:iCs/>
        </w:rPr>
        <w:t>[Maximum quantity: 1 dose; Maximum repeats: 0]</w:t>
      </w:r>
    </w:p>
    <w:p w14:paraId="0305E7F3" w14:textId="1337C0C4" w:rsidR="00206D12" w:rsidRPr="00761089" w:rsidRDefault="00206D12" w:rsidP="00206D12">
      <w:pPr>
        <w:pStyle w:val="Amendment1"/>
        <w:tabs>
          <w:tab w:val="clear" w:pos="794"/>
        </w:tabs>
        <w:spacing w:before="60" w:after="60" w:line="260" w:lineRule="exact"/>
        <w:ind w:firstLine="0"/>
      </w:pPr>
      <w:r w:rsidRPr="00761089">
        <w:rPr>
          <w:rFonts w:ascii="Times New Roman" w:hAnsi="Times New Roman" w:cs="Times New Roman"/>
          <w:b w:val="0"/>
          <w:bCs w:val="0"/>
          <w:i/>
          <w:iCs/>
        </w:rPr>
        <w:t xml:space="preserve">insert in numerical order in the column headed “Circumstances”: </w:t>
      </w:r>
      <w:r w:rsidR="00357F17" w:rsidRPr="00761089">
        <w:t>C16400</w:t>
      </w:r>
    </w:p>
    <w:p w14:paraId="13E3CC1F" w14:textId="4A24726C" w:rsidR="00206D12" w:rsidRPr="00761089" w:rsidRDefault="00206D12" w:rsidP="005304BF">
      <w:pPr>
        <w:pStyle w:val="Amendment1"/>
        <w:numPr>
          <w:ilvl w:val="0"/>
          <w:numId w:val="7"/>
        </w:numPr>
        <w:spacing w:line="260" w:lineRule="exact"/>
      </w:pPr>
      <w:r w:rsidRPr="00761089">
        <w:t xml:space="preserve">Schedule 2, entry for </w:t>
      </w:r>
      <w:proofErr w:type="spellStart"/>
      <w:r w:rsidRPr="00761089">
        <w:t>Ravulizumab</w:t>
      </w:r>
      <w:proofErr w:type="spellEnd"/>
      <w:r w:rsidRPr="00761089">
        <w:t xml:space="preserve"> </w:t>
      </w:r>
      <w:r w:rsidRPr="00761089">
        <w:rPr>
          <w:i/>
          <w:iCs/>
        </w:rPr>
        <w:t>[Maximum quantity: 1 dose; Maximum repeats: 2]</w:t>
      </w:r>
    </w:p>
    <w:p w14:paraId="1EA177BB" w14:textId="045ADB91" w:rsidR="00206D12" w:rsidRPr="00761089" w:rsidRDefault="00206D12" w:rsidP="00206D12">
      <w:pPr>
        <w:pStyle w:val="Amendment1"/>
        <w:tabs>
          <w:tab w:val="clear" w:pos="794"/>
        </w:tabs>
        <w:spacing w:before="60" w:after="60" w:line="260" w:lineRule="exact"/>
        <w:ind w:firstLine="0"/>
      </w:pPr>
      <w:r w:rsidRPr="00761089">
        <w:rPr>
          <w:rFonts w:ascii="Times New Roman" w:hAnsi="Times New Roman" w:cs="Times New Roman"/>
          <w:b w:val="0"/>
          <w:bCs w:val="0"/>
          <w:i/>
          <w:iCs/>
        </w:rPr>
        <w:t xml:space="preserve">insert in numerical order in the column headed “Circumstances”: </w:t>
      </w:r>
      <w:r w:rsidRPr="00761089">
        <w:t xml:space="preserve">C16368 </w:t>
      </w:r>
      <w:r w:rsidR="00357F17" w:rsidRPr="00761089">
        <w:t>C16398</w:t>
      </w:r>
    </w:p>
    <w:p w14:paraId="6E552D1E" w14:textId="6030BBA6" w:rsidR="00206D12" w:rsidRPr="00761089" w:rsidRDefault="00206D12" w:rsidP="005304BF">
      <w:pPr>
        <w:pStyle w:val="Amendment1"/>
        <w:numPr>
          <w:ilvl w:val="0"/>
          <w:numId w:val="7"/>
        </w:numPr>
        <w:spacing w:line="260" w:lineRule="exact"/>
      </w:pPr>
      <w:r w:rsidRPr="00761089">
        <w:t xml:space="preserve">Schedule 3, entry for </w:t>
      </w:r>
      <w:proofErr w:type="spellStart"/>
      <w:r w:rsidRPr="00761089">
        <w:t>Ravulizumab</w:t>
      </w:r>
      <w:proofErr w:type="spellEnd"/>
    </w:p>
    <w:p w14:paraId="1A3879A3" w14:textId="2C6CEEC7" w:rsidR="00206D12" w:rsidRPr="00761089" w:rsidRDefault="00206D12" w:rsidP="00206D12">
      <w:pPr>
        <w:pStyle w:val="Amendment1"/>
        <w:tabs>
          <w:tab w:val="clear" w:pos="794"/>
        </w:tabs>
        <w:spacing w:before="60" w:after="60" w:line="260" w:lineRule="exact"/>
        <w:ind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761089">
        <w:rPr>
          <w:rFonts w:ascii="Times New Roman" w:hAnsi="Times New Roman" w:cs="Times New Roman"/>
          <w:b w:val="0"/>
          <w:bCs w:val="0"/>
          <w:i/>
          <w:iCs/>
        </w:rPr>
        <w:t>insert in numerical order after existing text:</w:t>
      </w:r>
    </w:p>
    <w:tbl>
      <w:tblPr>
        <w:tblW w:w="13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1315"/>
        <w:gridCol w:w="1094"/>
        <w:gridCol w:w="7019"/>
        <w:gridCol w:w="2132"/>
      </w:tblGrid>
      <w:tr w:rsidR="00206D12" w:rsidRPr="00761089" w14:paraId="541D3371" w14:textId="77777777" w:rsidTr="00982CC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A7D0" w14:textId="77777777" w:rsidR="00206D12" w:rsidRPr="00761089" w:rsidRDefault="00206D12" w:rsidP="00206D12">
            <w:pPr>
              <w:pStyle w:val="mps3-data"/>
              <w:widowControl w:val="0"/>
              <w:rPr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57E" w14:textId="0C027031" w:rsidR="00206D12" w:rsidRPr="00761089" w:rsidRDefault="00206D12" w:rsidP="00206D12">
            <w:pPr>
              <w:pStyle w:val="mps3-data"/>
              <w:widowControl w:val="0"/>
              <w:rPr>
                <w:szCs w:val="16"/>
              </w:rPr>
            </w:pPr>
            <w:r w:rsidRPr="00761089">
              <w:rPr>
                <w:rFonts w:eastAsia="SimSun"/>
                <w:szCs w:val="16"/>
              </w:rPr>
              <w:t>C16368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113" w14:textId="77777777" w:rsidR="00206D12" w:rsidRPr="00761089" w:rsidRDefault="00206D12" w:rsidP="00206D12">
            <w:pPr>
              <w:pStyle w:val="mps3-data"/>
              <w:widowControl w:val="0"/>
              <w:rPr>
                <w:szCs w:val="16"/>
              </w:rPr>
            </w:pP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355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 xml:space="preserve">Neuromyelitis </w:t>
            </w:r>
            <w:proofErr w:type="spellStart"/>
            <w:r w:rsidRPr="00761089">
              <w:rPr>
                <w:szCs w:val="16"/>
                <w:lang w:val="en-US"/>
              </w:rPr>
              <w:t>optica</w:t>
            </w:r>
            <w:proofErr w:type="spellEnd"/>
            <w:r w:rsidRPr="00761089">
              <w:rPr>
                <w:szCs w:val="16"/>
                <w:lang w:val="en-US"/>
              </w:rPr>
              <w:t xml:space="preserve"> spectrum disorder (NMOSD)</w:t>
            </w:r>
          </w:p>
          <w:p w14:paraId="346AB22D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>Continuing treatment</w:t>
            </w:r>
          </w:p>
          <w:p w14:paraId="7C422A35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>Patient must have previously received PBS-</w:t>
            </w:r>
            <w:proofErr w:type="spellStart"/>
            <w:r w:rsidRPr="00761089">
              <w:rPr>
                <w:szCs w:val="16"/>
                <w:lang w:val="en-US"/>
              </w:rPr>
              <w:t>subsidised</w:t>
            </w:r>
            <w:proofErr w:type="spellEnd"/>
            <w:r w:rsidRPr="00761089">
              <w:rPr>
                <w:szCs w:val="16"/>
                <w:lang w:val="en-US"/>
              </w:rPr>
              <w:t xml:space="preserve"> treatment with this drug for this condition; AND</w:t>
            </w:r>
          </w:p>
          <w:p w14:paraId="115A267F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>Patient must have an Expanded Disability Status Scale (EDSS) score of no higher than 7; AND</w:t>
            </w:r>
          </w:p>
          <w:p w14:paraId="4A8397B3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>Patient must not have experienced a relapse while receiving treatment with this drug for this condition; AND</w:t>
            </w:r>
          </w:p>
          <w:p w14:paraId="355F8565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lastRenderedPageBreak/>
              <w:t xml:space="preserve">Patient must not receive more than 24 weeks of treatment per continuing treatment course </w:t>
            </w:r>
            <w:proofErr w:type="spellStart"/>
            <w:r w:rsidRPr="00761089">
              <w:rPr>
                <w:szCs w:val="16"/>
                <w:lang w:val="en-US"/>
              </w:rPr>
              <w:t>authorised</w:t>
            </w:r>
            <w:proofErr w:type="spellEnd"/>
            <w:r w:rsidRPr="00761089">
              <w:rPr>
                <w:szCs w:val="16"/>
                <w:lang w:val="en-US"/>
              </w:rPr>
              <w:t xml:space="preserve"> under this restriction.</w:t>
            </w:r>
          </w:p>
          <w:p w14:paraId="2C8D4597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 xml:space="preserve">Must be treated by a </w:t>
            </w:r>
            <w:proofErr w:type="gramStart"/>
            <w:r w:rsidRPr="00761089">
              <w:rPr>
                <w:szCs w:val="16"/>
                <w:lang w:val="en-US"/>
              </w:rPr>
              <w:t>neurologist;</w:t>
            </w:r>
            <w:proofErr w:type="gramEnd"/>
            <w:r w:rsidRPr="00761089">
              <w:rPr>
                <w:szCs w:val="16"/>
                <w:lang w:val="en-US"/>
              </w:rPr>
              <w:t xml:space="preserve"> OR</w:t>
            </w:r>
          </w:p>
          <w:p w14:paraId="42B379C9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>Must be treated by a medical practitioner who has consulted a neurologist, with agreement reached that the patient should be treated with this pharmaceutical benefit on this occasion.</w:t>
            </w:r>
          </w:p>
          <w:p w14:paraId="7A53FC3E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>At the time of authority application, medical practitioners must request the appropriate number of vials to provide sufficient drug for 8 weeks of treatment and up to 2 repeats, according to the specified dosage in the approved Product Information (PI). With 2 repeat prescriptions, this treatment phase listing intends to provide approximately 24 weeks of treatment.</w:t>
            </w:r>
          </w:p>
          <w:p w14:paraId="0300C9C4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>Applications for treatment with this drug where the dose and dosing frequency exceeds that specified in the approved PI will not be approved.</w:t>
            </w:r>
          </w:p>
          <w:p w14:paraId="504925C4" w14:textId="77777777" w:rsidR="00206D12" w:rsidRPr="00761089" w:rsidRDefault="00206D12" w:rsidP="00206D12">
            <w:pPr>
              <w:pStyle w:val="mps3-data"/>
              <w:rPr>
                <w:szCs w:val="16"/>
                <w:lang w:val="en-US"/>
              </w:rPr>
            </w:pPr>
            <w:r w:rsidRPr="00761089">
              <w:rPr>
                <w:szCs w:val="16"/>
                <w:lang w:val="en-US"/>
              </w:rPr>
              <w:t xml:space="preserve">An appropriate amount of drug (maximum quantity in units) may require prescribing both strengths. Consider strengths and combinations that </w:t>
            </w:r>
            <w:proofErr w:type="spellStart"/>
            <w:r w:rsidRPr="00761089">
              <w:rPr>
                <w:szCs w:val="16"/>
                <w:lang w:val="en-US"/>
              </w:rPr>
              <w:t>minimise</w:t>
            </w:r>
            <w:proofErr w:type="spellEnd"/>
            <w:r w:rsidRPr="00761089">
              <w:rPr>
                <w:szCs w:val="16"/>
                <w:lang w:val="en-US"/>
              </w:rPr>
              <w:t xml:space="preserve"> drug wastage. A separate authority prescription form must be completed for each strength requested.</w:t>
            </w:r>
          </w:p>
          <w:p w14:paraId="5201D89F" w14:textId="213AA793" w:rsidR="00206D12" w:rsidRPr="00761089" w:rsidRDefault="00206D12" w:rsidP="00206D12">
            <w:pPr>
              <w:pStyle w:val="mps3-data"/>
              <w:widowControl w:val="0"/>
              <w:rPr>
                <w:szCs w:val="16"/>
              </w:rPr>
            </w:pPr>
            <w:r w:rsidRPr="00761089">
              <w:rPr>
                <w:szCs w:val="16"/>
                <w:lang w:val="en-US"/>
              </w:rPr>
              <w:t>This drug is not PBS-</w:t>
            </w:r>
            <w:proofErr w:type="spellStart"/>
            <w:r w:rsidRPr="00761089">
              <w:rPr>
                <w:szCs w:val="16"/>
                <w:lang w:val="en-US"/>
              </w:rPr>
              <w:t>subsidised</w:t>
            </w:r>
            <w:proofErr w:type="spellEnd"/>
            <w:r w:rsidRPr="00761089">
              <w:rPr>
                <w:szCs w:val="16"/>
                <w:lang w:val="en-US"/>
              </w:rPr>
              <w:t xml:space="preserve"> if it is prescribed to an in-patient in a public hospital setting.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9FC" w14:textId="623B74F0" w:rsidR="00206D12" w:rsidRPr="00761089" w:rsidRDefault="00206D12" w:rsidP="00206D12">
            <w:pPr>
              <w:pStyle w:val="mps3-data"/>
              <w:widowControl w:val="0"/>
              <w:rPr>
                <w:szCs w:val="16"/>
              </w:rPr>
            </w:pPr>
            <w:r w:rsidRPr="00761089">
              <w:rPr>
                <w:szCs w:val="16"/>
                <w:lang w:val="en-US"/>
              </w:rPr>
              <w:lastRenderedPageBreak/>
              <w:t>Compliance with Authority Required procedures</w:t>
            </w:r>
          </w:p>
        </w:tc>
      </w:tr>
      <w:tr w:rsidR="00357F17" w:rsidRPr="00761089" w14:paraId="242469B3" w14:textId="77777777" w:rsidTr="00982CC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BCB" w14:textId="77777777" w:rsidR="00357F17" w:rsidRPr="00761089" w:rsidRDefault="00357F17" w:rsidP="00357F17">
            <w:pPr>
              <w:pStyle w:val="mps3-data"/>
              <w:widowControl w:val="0"/>
              <w:rPr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1BB" w14:textId="00EDA8C5" w:rsidR="00357F17" w:rsidRPr="00761089" w:rsidRDefault="00357F17" w:rsidP="00357F17">
            <w:pPr>
              <w:pStyle w:val="mps3-data"/>
              <w:widowControl w:val="0"/>
              <w:rPr>
                <w:szCs w:val="16"/>
              </w:rPr>
            </w:pPr>
            <w:r w:rsidRPr="00761089">
              <w:rPr>
                <w:szCs w:val="16"/>
              </w:rPr>
              <w:t>C16398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DDC" w14:textId="77777777" w:rsidR="00357F17" w:rsidRPr="00761089" w:rsidRDefault="00357F17" w:rsidP="00357F17">
            <w:pPr>
              <w:pStyle w:val="mps3-data"/>
              <w:widowControl w:val="0"/>
              <w:rPr>
                <w:szCs w:val="16"/>
              </w:rPr>
            </w:pP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8E4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Neuromyelitis </w:t>
            </w:r>
            <w:proofErr w:type="spellStart"/>
            <w:r w:rsidRPr="00761089">
              <w:rPr>
                <w:szCs w:val="16"/>
              </w:rPr>
              <w:t>optica</w:t>
            </w:r>
            <w:proofErr w:type="spellEnd"/>
            <w:r w:rsidRPr="00761089">
              <w:rPr>
                <w:szCs w:val="16"/>
              </w:rPr>
              <w:t xml:space="preserve"> spectrum disorder (NMOSD)</w:t>
            </w:r>
          </w:p>
          <w:p w14:paraId="00FA90DF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Transitioning from non-PBS to PBS-subsidised treatment - Grandfather arrangements</w:t>
            </w:r>
          </w:p>
          <w:p w14:paraId="27946220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previously received non-PBS-subsidised treatment with this drug for this condition prior to 1 April 2025; AND</w:t>
            </w:r>
          </w:p>
          <w:p w14:paraId="0285386D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a confirmed diagnosis of NMOSD with AQP4-IgG prior to commencing treatment with this drug; AND</w:t>
            </w:r>
          </w:p>
          <w:p w14:paraId="4BD2618F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a recorded baseline Expanded Disability Status Scale (EDSS) score of no higher than 7 prior to commencing treatment with this drug; AND</w:t>
            </w:r>
          </w:p>
          <w:p w14:paraId="60F596BC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had at least one relapse in the 12 months prior to commencing treatment with this drug for this condition; AND</w:t>
            </w:r>
          </w:p>
          <w:p w14:paraId="48A4930C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Patient must have received treatment with rituximab immediately prior to the most recent relapse prior to initiation of </w:t>
            </w:r>
            <w:proofErr w:type="spellStart"/>
            <w:r w:rsidRPr="00761089">
              <w:rPr>
                <w:szCs w:val="16"/>
              </w:rPr>
              <w:t>ravulizumab</w:t>
            </w:r>
            <w:proofErr w:type="spellEnd"/>
            <w:r w:rsidRPr="00761089">
              <w:rPr>
                <w:szCs w:val="16"/>
              </w:rPr>
              <w:t>; OR</w:t>
            </w:r>
          </w:p>
          <w:p w14:paraId="6CAA0AA6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Patient must have a documented intolerance to rituximab of a severity necessitating permanent treatment </w:t>
            </w:r>
            <w:proofErr w:type="gramStart"/>
            <w:r w:rsidRPr="00761089">
              <w:rPr>
                <w:szCs w:val="16"/>
              </w:rPr>
              <w:t>withdrawal;</w:t>
            </w:r>
            <w:proofErr w:type="gramEnd"/>
            <w:r w:rsidRPr="00761089">
              <w:rPr>
                <w:szCs w:val="16"/>
              </w:rPr>
              <w:t xml:space="preserve"> OR</w:t>
            </w:r>
          </w:p>
          <w:p w14:paraId="52677398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a documented contraindication to rituximab therapy; AND</w:t>
            </w:r>
          </w:p>
          <w:p w14:paraId="65CA80A2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a current Expanded Disability Status Scale (EDSS) score of no higher than 7; AND</w:t>
            </w:r>
          </w:p>
          <w:p w14:paraId="24B5AEB4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not have experienced a relapse while receiving treatment with this drug for this condition; AND</w:t>
            </w:r>
          </w:p>
          <w:p w14:paraId="68FBFFC9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not receive more than 24 weeks of treatment under this restriction.</w:t>
            </w:r>
          </w:p>
          <w:p w14:paraId="2690BE67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Must be treated by a </w:t>
            </w:r>
            <w:proofErr w:type="gramStart"/>
            <w:r w:rsidRPr="00761089">
              <w:rPr>
                <w:szCs w:val="16"/>
              </w:rPr>
              <w:t>neurologist;</w:t>
            </w:r>
            <w:proofErr w:type="gramEnd"/>
            <w:r w:rsidRPr="00761089">
              <w:rPr>
                <w:szCs w:val="16"/>
              </w:rPr>
              <w:t xml:space="preserve"> OR</w:t>
            </w:r>
          </w:p>
          <w:p w14:paraId="19E53CFA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lastRenderedPageBreak/>
              <w:t>Must be treated by a medical practitioner who has consulted a neurologist, with agreement reached that the patient should be treated with this pharmaceutical benefit on this occasion.</w:t>
            </w:r>
          </w:p>
          <w:p w14:paraId="0A610835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At the time of authority application, medical practitioners must request the appropriate number of vials to provide sufficient drug for 8 weeks of treatment and up to 2 repeats, according to the specified dosage in the approved Product Information (PI). With 2 repeat prescriptions, this treatment phase listing intends to provide approximately 24 weeks of treatment.</w:t>
            </w:r>
          </w:p>
          <w:p w14:paraId="4784945F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Applications for treatment with this drug where the dose and dosing frequency exceeds that specified in the approved PI will not be approved.</w:t>
            </w:r>
          </w:p>
          <w:p w14:paraId="443CE66A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An appropriate amount of drug (maximum quantity in units) may require prescribing both strengths. Consider strengths and combinations that minimise drug wastage. A separate authority prescription form must be completed for each strength requested.</w:t>
            </w:r>
          </w:p>
          <w:p w14:paraId="6F604B8B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The authority application must be in writing and must include </w:t>
            </w:r>
            <w:proofErr w:type="gramStart"/>
            <w:r w:rsidRPr="00761089">
              <w:rPr>
                <w:szCs w:val="16"/>
              </w:rPr>
              <w:t>all of</w:t>
            </w:r>
            <w:proofErr w:type="gramEnd"/>
            <w:r w:rsidRPr="00761089">
              <w:rPr>
                <w:szCs w:val="16"/>
              </w:rPr>
              <w:t xml:space="preserve"> the following:</w:t>
            </w:r>
          </w:p>
          <w:p w14:paraId="5C3F07EF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(1) details of the proposed authority prescription; and</w:t>
            </w:r>
          </w:p>
          <w:p w14:paraId="79204026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(2) a completed authority application form relevant to the indication and treatment phase (the latest version is located on the website specified in the Administrative Advice) which includes:</w:t>
            </w:r>
          </w:p>
          <w:p w14:paraId="6549FA52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(</w:t>
            </w:r>
            <w:proofErr w:type="spellStart"/>
            <w:r w:rsidRPr="00761089">
              <w:rPr>
                <w:szCs w:val="16"/>
              </w:rPr>
              <w:t>i</w:t>
            </w:r>
            <w:proofErr w:type="spellEnd"/>
            <w:r w:rsidRPr="00761089">
              <w:rPr>
                <w:szCs w:val="16"/>
              </w:rPr>
              <w:t>) the patient's baseline Expanded Disability Status Scale (EDSS) score before commencement with this drug for this condition; and</w:t>
            </w:r>
          </w:p>
          <w:p w14:paraId="62151A31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(ii) the patient's current Expanded Disability Status Scale (EDSS) score; and</w:t>
            </w:r>
          </w:p>
          <w:p w14:paraId="5E9AB40C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(iii) details of prior rituximab treatment (dosage, date of commencement and duration of therapy), or details of contraindications or developed intolerances necessitating treatment withdrawal.</w:t>
            </w:r>
          </w:p>
          <w:p w14:paraId="5EEA8C1D" w14:textId="6FFA1FED" w:rsidR="00357F17" w:rsidRPr="00761089" w:rsidRDefault="00357F17" w:rsidP="00357F17">
            <w:pPr>
              <w:pStyle w:val="mps3-data"/>
              <w:widowControl w:val="0"/>
              <w:rPr>
                <w:szCs w:val="16"/>
              </w:rPr>
            </w:pPr>
            <w:r w:rsidRPr="00761089">
              <w:rPr>
                <w:szCs w:val="16"/>
              </w:rPr>
              <w:t>This drug is not PBS-subsidised if it is prescribed to an in-patient in a public hospital setting.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167" w14:textId="69A7B2B1" w:rsidR="00357F17" w:rsidRPr="00761089" w:rsidRDefault="00357F17" w:rsidP="00357F17">
            <w:pPr>
              <w:pStyle w:val="mps3-data"/>
              <w:widowControl w:val="0"/>
              <w:rPr>
                <w:szCs w:val="16"/>
              </w:rPr>
            </w:pPr>
            <w:r w:rsidRPr="00761089">
              <w:rPr>
                <w:szCs w:val="16"/>
              </w:rPr>
              <w:lastRenderedPageBreak/>
              <w:t>Compliance with Written Authority Required procedures</w:t>
            </w:r>
          </w:p>
        </w:tc>
      </w:tr>
      <w:tr w:rsidR="00357F17" w:rsidRPr="00357F17" w14:paraId="26F5AD09" w14:textId="77777777" w:rsidTr="00982CC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D783" w14:textId="77777777" w:rsidR="00357F17" w:rsidRPr="00761089" w:rsidRDefault="00357F17" w:rsidP="00357F17">
            <w:pPr>
              <w:pStyle w:val="mps3-data"/>
              <w:widowControl w:val="0"/>
              <w:rPr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98A" w14:textId="76BB401B" w:rsidR="00357F17" w:rsidRPr="00761089" w:rsidRDefault="00357F17" w:rsidP="00357F17">
            <w:pPr>
              <w:pStyle w:val="mps3-data"/>
              <w:widowControl w:val="0"/>
              <w:rPr>
                <w:szCs w:val="16"/>
              </w:rPr>
            </w:pPr>
            <w:r w:rsidRPr="00761089">
              <w:rPr>
                <w:szCs w:val="16"/>
              </w:rPr>
              <w:t>C16400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61E1" w14:textId="77777777" w:rsidR="00357F17" w:rsidRPr="00761089" w:rsidRDefault="00357F17" w:rsidP="00357F17">
            <w:pPr>
              <w:pStyle w:val="mps3-data"/>
              <w:widowControl w:val="0"/>
              <w:rPr>
                <w:szCs w:val="16"/>
              </w:rPr>
            </w:pP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E8E4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Neuromyelitis </w:t>
            </w:r>
            <w:proofErr w:type="spellStart"/>
            <w:r w:rsidRPr="00761089">
              <w:rPr>
                <w:szCs w:val="16"/>
              </w:rPr>
              <w:t>optica</w:t>
            </w:r>
            <w:proofErr w:type="spellEnd"/>
            <w:r w:rsidRPr="00761089">
              <w:rPr>
                <w:szCs w:val="16"/>
              </w:rPr>
              <w:t xml:space="preserve"> spectrum disorder (NMOSD)</w:t>
            </w:r>
          </w:p>
          <w:p w14:paraId="35025476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Initial treatment - loading dose</w:t>
            </w:r>
          </w:p>
          <w:p w14:paraId="356F0058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Patient must have a confirmed diagnosis of NMOSD with aquaporin-4 immunoglobulin G </w:t>
            </w:r>
            <w:proofErr w:type="gramStart"/>
            <w:r w:rsidRPr="00761089">
              <w:rPr>
                <w:szCs w:val="16"/>
              </w:rPr>
              <w:t>auto-antibody</w:t>
            </w:r>
            <w:proofErr w:type="gramEnd"/>
            <w:r w:rsidRPr="00761089">
              <w:rPr>
                <w:szCs w:val="16"/>
              </w:rPr>
              <w:t xml:space="preserve"> (AQP4-IgG); AND</w:t>
            </w:r>
          </w:p>
          <w:p w14:paraId="7E6D02C3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an Expanded Disability Status Scale (EDSS) score of no higher than 7; AND</w:t>
            </w:r>
          </w:p>
          <w:p w14:paraId="370FE807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had at least one relapse in the last 12 months; AND</w:t>
            </w:r>
          </w:p>
          <w:p w14:paraId="784531AD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experienced the most recent relapse while receiving treatment with rituximab; OR</w:t>
            </w:r>
          </w:p>
          <w:p w14:paraId="118FB196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Patient must have a documented intolerance to rituximab of a severity necessitating permanent treatment </w:t>
            </w:r>
            <w:proofErr w:type="gramStart"/>
            <w:r w:rsidRPr="00761089">
              <w:rPr>
                <w:szCs w:val="16"/>
              </w:rPr>
              <w:t>withdrawal;</w:t>
            </w:r>
            <w:proofErr w:type="gramEnd"/>
            <w:r w:rsidRPr="00761089">
              <w:rPr>
                <w:szCs w:val="16"/>
              </w:rPr>
              <w:t xml:space="preserve"> OR</w:t>
            </w:r>
          </w:p>
          <w:p w14:paraId="509C8528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have a documented contraindication to rituximab therapy; AND</w:t>
            </w:r>
          </w:p>
          <w:p w14:paraId="1FAD3C2E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Patient must not receive more than 2 weeks of treatment under this restriction.</w:t>
            </w:r>
          </w:p>
          <w:p w14:paraId="53EA72B9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Must be treated by a </w:t>
            </w:r>
            <w:proofErr w:type="gramStart"/>
            <w:r w:rsidRPr="00761089">
              <w:rPr>
                <w:szCs w:val="16"/>
              </w:rPr>
              <w:t>neurologist;</w:t>
            </w:r>
            <w:proofErr w:type="gramEnd"/>
            <w:r w:rsidRPr="00761089">
              <w:rPr>
                <w:szCs w:val="16"/>
              </w:rPr>
              <w:t xml:space="preserve"> OR</w:t>
            </w:r>
          </w:p>
          <w:p w14:paraId="643FFE05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Must be treated by a medical practitioner who has consulted a neurologist, with agreement reached that the patient should be treated with this pharmaceutical benefit on this occasion.</w:t>
            </w:r>
          </w:p>
          <w:p w14:paraId="0600E55B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lastRenderedPageBreak/>
              <w:t>At the time of authority application, medical practitioners must request the appropriate number of vials to provide sufficient drug for a single loading dose for induction therapy, according to the specified dosage in the approved Product Information (PI). Refer to the approved PI for patient weight ranges for the 100 mg/mL doses (consisting of 300 mg in 3 mL and 1.1 g in 11 mL vials).</w:t>
            </w:r>
          </w:p>
          <w:p w14:paraId="6B6B77DF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An appropriate amount of drug (maximum quantity in units) may require prescribing both strengths. Consider strengths and combinations that minimise drug wastage. A separate authority prescription form must be completed for each strength requested.</w:t>
            </w:r>
          </w:p>
          <w:p w14:paraId="14E29F79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Applications for treatment with this drug where the dose and dosing frequency exceeds that specified in the approved PI will not be approved.</w:t>
            </w:r>
          </w:p>
          <w:p w14:paraId="550CA95E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 xml:space="preserve">The authority application must be in writing and must include </w:t>
            </w:r>
            <w:proofErr w:type="gramStart"/>
            <w:r w:rsidRPr="00761089">
              <w:rPr>
                <w:szCs w:val="16"/>
              </w:rPr>
              <w:t>all of</w:t>
            </w:r>
            <w:proofErr w:type="gramEnd"/>
            <w:r w:rsidRPr="00761089">
              <w:rPr>
                <w:szCs w:val="16"/>
              </w:rPr>
              <w:t xml:space="preserve"> the following:</w:t>
            </w:r>
          </w:p>
          <w:p w14:paraId="61CA4EC4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(1) details of the proposed authority prescription; and</w:t>
            </w:r>
          </w:p>
          <w:p w14:paraId="293CAA51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(2) a completed authority application form relevant to the indication and treatment phase (the latest version is located on the website specified in the Administrative Advice) which includes:</w:t>
            </w:r>
          </w:p>
          <w:p w14:paraId="175EBB99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(</w:t>
            </w:r>
            <w:proofErr w:type="spellStart"/>
            <w:r w:rsidRPr="00761089">
              <w:rPr>
                <w:szCs w:val="16"/>
              </w:rPr>
              <w:t>i</w:t>
            </w:r>
            <w:proofErr w:type="spellEnd"/>
            <w:r w:rsidRPr="00761089">
              <w:rPr>
                <w:szCs w:val="16"/>
              </w:rPr>
              <w:t>) the patient's Expanded Disability Status Scale (EDSS) score; and</w:t>
            </w:r>
          </w:p>
          <w:p w14:paraId="284F8BB7" w14:textId="77777777" w:rsidR="00357F17" w:rsidRPr="00761089" w:rsidRDefault="00357F17" w:rsidP="00357F17">
            <w:pPr>
              <w:pStyle w:val="mps3-data"/>
              <w:rPr>
                <w:szCs w:val="16"/>
              </w:rPr>
            </w:pPr>
            <w:r w:rsidRPr="00761089">
              <w:rPr>
                <w:szCs w:val="16"/>
              </w:rPr>
              <w:t>(ii) details of prior rituximab treatment (dosage, date of commencement and duration of therapy), or details of contraindications or developed intolerances necessitating treatment withdrawal.</w:t>
            </w:r>
          </w:p>
          <w:p w14:paraId="5605BA0C" w14:textId="0EAFA8A0" w:rsidR="00357F17" w:rsidRPr="00761089" w:rsidRDefault="00357F17" w:rsidP="00357F17">
            <w:pPr>
              <w:pStyle w:val="mps3-data"/>
              <w:widowControl w:val="0"/>
              <w:rPr>
                <w:szCs w:val="16"/>
              </w:rPr>
            </w:pPr>
            <w:r w:rsidRPr="00761089">
              <w:rPr>
                <w:szCs w:val="16"/>
              </w:rPr>
              <w:t>This drug is not PBS-subsidised if it is prescribed to an in-patient in a public hospital setting.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8E0" w14:textId="03E4BDFF" w:rsidR="00357F17" w:rsidRPr="00357F17" w:rsidRDefault="00357F17" w:rsidP="00357F17">
            <w:pPr>
              <w:pStyle w:val="mps3-data"/>
              <w:widowControl w:val="0"/>
              <w:rPr>
                <w:szCs w:val="16"/>
              </w:rPr>
            </w:pPr>
            <w:r w:rsidRPr="00761089">
              <w:rPr>
                <w:szCs w:val="16"/>
              </w:rPr>
              <w:lastRenderedPageBreak/>
              <w:t>Compliance with Written Authority Required procedures</w:t>
            </w:r>
          </w:p>
        </w:tc>
      </w:tr>
    </w:tbl>
    <w:p w14:paraId="224FC40F" w14:textId="77777777" w:rsidR="00206D12" w:rsidRPr="00206D12" w:rsidRDefault="00206D12" w:rsidP="00206D12">
      <w:pPr>
        <w:pStyle w:val="Amendment1"/>
        <w:tabs>
          <w:tab w:val="clear" w:pos="794"/>
        </w:tabs>
        <w:spacing w:before="60" w:after="60" w:line="260" w:lineRule="exact"/>
        <w:ind w:firstLine="0"/>
        <w:rPr>
          <w:rFonts w:ascii="Times New Roman" w:hAnsi="Times New Roman" w:cs="Times New Roman"/>
          <w:b w:val="0"/>
          <w:bCs w:val="0"/>
          <w:i/>
          <w:iCs/>
        </w:rPr>
      </w:pPr>
    </w:p>
    <w:sectPr w:rsidR="00206D12" w:rsidRPr="00206D12" w:rsidSect="00630F1C">
      <w:footerReference w:type="even" r:id="rId20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A515" w14:textId="77777777" w:rsidR="008E0FE7" w:rsidRDefault="008E0FE7" w:rsidP="0048364F">
      <w:pPr>
        <w:spacing w:line="240" w:lineRule="auto"/>
      </w:pPr>
      <w:r>
        <w:separator/>
      </w:r>
    </w:p>
  </w:endnote>
  <w:endnote w:type="continuationSeparator" w:id="0">
    <w:p w14:paraId="304E7590" w14:textId="77777777" w:rsidR="008E0FE7" w:rsidRDefault="008E0FE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061E29" w:rsidRPr="00E33C1C" w:rsidRDefault="00061E29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0F25F20D" w:rsidR="00061E29" w:rsidRDefault="00061E29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>National Health (Efficient Funding of Chemotherapy) Special Arrangement Amendment Instrument 2021 (</w:t>
    </w:r>
    <w:r w:rsidRPr="00EF607D">
      <w:rPr>
        <w:i/>
        <w:sz w:val="16"/>
        <w:szCs w:val="14"/>
        <w:highlight w:val="green"/>
      </w:rPr>
      <w:t>No. 8)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061E29" w:rsidRDefault="00061E29" w:rsidP="00EF607D">
    <w:pPr>
      <w:rPr>
        <w:i/>
        <w:noProof/>
        <w:sz w:val="18"/>
      </w:rPr>
    </w:pPr>
  </w:p>
  <w:p w14:paraId="207E0878" w14:textId="77777777" w:rsidR="00061E29" w:rsidRPr="00EF607D" w:rsidRDefault="00061E29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061E29" w:rsidRDefault="00061E29" w:rsidP="00E32692">
    <w:pPr>
      <w:rPr>
        <w:i/>
        <w:sz w:val="18"/>
      </w:rPr>
    </w:pPr>
  </w:p>
  <w:p w14:paraId="0E47EFB8" w14:textId="77777777" w:rsidR="00061E29" w:rsidRPr="008253D2" w:rsidRDefault="00061E29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061E29" w:rsidRDefault="00061E29" w:rsidP="00A6020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1E29" w14:paraId="3765E653" w14:textId="77777777" w:rsidTr="00A60204">
      <w:tc>
        <w:tcPr>
          <w:tcW w:w="5000" w:type="pct"/>
        </w:tcPr>
        <w:p w14:paraId="7199E151" w14:textId="77777777" w:rsidR="00061E29" w:rsidRDefault="00061E29" w:rsidP="00A60204">
          <w:pPr>
            <w:rPr>
              <w:sz w:val="18"/>
            </w:rPr>
          </w:pPr>
        </w:p>
      </w:tc>
    </w:tr>
  </w:tbl>
  <w:p w14:paraId="5B41C868" w14:textId="77777777" w:rsidR="00061E29" w:rsidRPr="00486382" w:rsidRDefault="00061E2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1B67FFCE" w:rsidR="00061E29" w:rsidRPr="00956076" w:rsidRDefault="00061E29" w:rsidP="00E32692">
    <w:pPr>
      <w:rPr>
        <w:i/>
        <w:sz w:val="16"/>
        <w:szCs w:val="16"/>
      </w:rPr>
    </w:pPr>
    <w:r w:rsidRPr="00956076">
      <w:rPr>
        <w:i/>
        <w:sz w:val="16"/>
        <w:szCs w:val="16"/>
      </w:rPr>
      <w:t>National Health (Highly Specialised Drugs Program) Special Arrang</w:t>
    </w:r>
    <w:r w:rsidRPr="00BF648E">
      <w:rPr>
        <w:i/>
        <w:sz w:val="16"/>
        <w:szCs w:val="16"/>
      </w:rPr>
      <w:t xml:space="preserve">ement </w:t>
    </w:r>
    <w:r w:rsidRPr="00CE5922">
      <w:rPr>
        <w:i/>
        <w:sz w:val="16"/>
        <w:szCs w:val="16"/>
      </w:rPr>
      <w:t>Am</w:t>
    </w:r>
    <w:r w:rsidRPr="00E94D3C">
      <w:rPr>
        <w:i/>
        <w:sz w:val="16"/>
        <w:szCs w:val="16"/>
      </w:rPr>
      <w:t>endment (</w:t>
    </w:r>
    <w:r w:rsidR="00917BEE" w:rsidRPr="00E94D3C">
      <w:rPr>
        <w:i/>
        <w:sz w:val="16"/>
        <w:szCs w:val="16"/>
      </w:rPr>
      <w:t>April</w:t>
    </w:r>
    <w:r w:rsidR="007D1EA1" w:rsidRPr="00E94D3C">
      <w:rPr>
        <w:i/>
        <w:sz w:val="16"/>
        <w:szCs w:val="16"/>
      </w:rPr>
      <w:t xml:space="preserve"> </w:t>
    </w:r>
    <w:r w:rsidRPr="00E94D3C">
      <w:rPr>
        <w:i/>
        <w:sz w:val="16"/>
        <w:szCs w:val="16"/>
      </w:rPr>
      <w:t>Update) Instrument 202</w:t>
    </w:r>
    <w:r w:rsidR="00DB715F" w:rsidRPr="00E94D3C">
      <w:rPr>
        <w:i/>
        <w:sz w:val="16"/>
        <w:szCs w:val="16"/>
      </w:rPr>
      <w:t>5</w:t>
    </w:r>
    <w:r w:rsidRPr="002B22FF">
      <w:rPr>
        <w:i/>
        <w:sz w:val="16"/>
        <w:szCs w:val="16"/>
      </w:rPr>
      <w:ptab w:relativeTo="margin" w:alignment="right" w:leader="none"/>
    </w:r>
    <w:proofErr w:type="spellStart"/>
    <w:r w:rsidRPr="002B22FF">
      <w:rPr>
        <w:i/>
        <w:sz w:val="16"/>
        <w:szCs w:val="16"/>
      </w:rPr>
      <w:t>i</w:t>
    </w:r>
    <w:proofErr w:type="spellEnd"/>
  </w:p>
  <w:p w14:paraId="4D72C26D" w14:textId="77777777" w:rsidR="00061E29" w:rsidRDefault="00061E29" w:rsidP="00E32692">
    <w:pPr>
      <w:rPr>
        <w:i/>
        <w:noProof/>
        <w:sz w:val="18"/>
      </w:rPr>
    </w:pPr>
  </w:p>
  <w:p w14:paraId="4699A564" w14:textId="77777777" w:rsidR="00061E29" w:rsidRPr="008253D2" w:rsidRDefault="00061E29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061E29" w:rsidRDefault="00061E2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01B0EA40" w:rsidR="00061E29" w:rsidRPr="00E33C1C" w:rsidRDefault="00061E29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>National Health (Efficient Funding of Chemotherapy) Special Arrangement Amendment Instrument 2021 (</w:t>
    </w:r>
    <w:r w:rsidRPr="00EF607D">
      <w:rPr>
        <w:i/>
        <w:sz w:val="16"/>
        <w:szCs w:val="18"/>
        <w:highlight w:val="green"/>
      </w:rPr>
      <w:t>No. 8</w:t>
    </w:r>
    <w:r w:rsidRPr="00EF607D">
      <w:rPr>
        <w:i/>
        <w:sz w:val="16"/>
        <w:szCs w:val="18"/>
      </w:rPr>
      <w:t>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061E29" w:rsidRDefault="00061E29" w:rsidP="00A136F5">
    <w:pPr>
      <w:rPr>
        <w:i/>
        <w:sz w:val="18"/>
      </w:rPr>
    </w:pPr>
  </w:p>
  <w:p w14:paraId="30739223" w14:textId="77777777" w:rsidR="00061E29" w:rsidRPr="00EF607D" w:rsidRDefault="00061E29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7F8C0AAB" w:rsidR="00061E29" w:rsidRPr="00B323CC" w:rsidRDefault="00061E29" w:rsidP="00E32692">
    <w:pPr>
      <w:rPr>
        <w:i/>
        <w:noProof/>
        <w:sz w:val="16"/>
        <w:szCs w:val="16"/>
      </w:rPr>
    </w:pPr>
    <w:r w:rsidRPr="00BF648E">
      <w:rPr>
        <w:i/>
        <w:sz w:val="16"/>
        <w:szCs w:val="16"/>
      </w:rPr>
      <w:ptab w:relativeTo="margin" w:alignment="center" w:leader="none"/>
    </w:r>
    <w:r w:rsidRPr="00BF648E">
      <w:rPr>
        <w:i/>
        <w:sz w:val="16"/>
        <w:szCs w:val="16"/>
      </w:rPr>
      <w:t xml:space="preserve">National Health (Highly Specialised Drugs Program) Special Arrangement </w:t>
    </w:r>
    <w:r w:rsidRPr="00B23790">
      <w:rPr>
        <w:i/>
        <w:sz w:val="16"/>
        <w:szCs w:val="16"/>
      </w:rPr>
      <w:t>Am</w:t>
    </w:r>
    <w:r w:rsidRPr="00E94D3C">
      <w:rPr>
        <w:i/>
        <w:sz w:val="16"/>
        <w:szCs w:val="16"/>
      </w:rPr>
      <w:t>endment</w:t>
    </w:r>
    <w:r w:rsidR="00BD6608" w:rsidRPr="00E94D3C">
      <w:rPr>
        <w:i/>
        <w:sz w:val="16"/>
        <w:szCs w:val="16"/>
      </w:rPr>
      <w:t> </w:t>
    </w:r>
    <w:r w:rsidRPr="00E94D3C">
      <w:rPr>
        <w:i/>
        <w:sz w:val="16"/>
        <w:szCs w:val="16"/>
      </w:rPr>
      <w:t>(</w:t>
    </w:r>
    <w:r w:rsidR="00CC0868" w:rsidRPr="00E94D3C">
      <w:rPr>
        <w:i/>
        <w:sz w:val="16"/>
        <w:szCs w:val="16"/>
      </w:rPr>
      <w:t>April</w:t>
    </w:r>
    <w:r w:rsidR="00264787" w:rsidRPr="00E94D3C">
      <w:rPr>
        <w:i/>
        <w:sz w:val="16"/>
        <w:szCs w:val="16"/>
      </w:rPr>
      <w:t xml:space="preserve"> </w:t>
    </w:r>
    <w:r w:rsidRPr="00E94D3C">
      <w:rPr>
        <w:i/>
        <w:sz w:val="16"/>
        <w:szCs w:val="16"/>
      </w:rPr>
      <w:t>Update)</w:t>
    </w:r>
    <w:r w:rsidR="00BD6608" w:rsidRPr="00E94D3C">
      <w:rPr>
        <w:i/>
        <w:sz w:val="16"/>
        <w:szCs w:val="16"/>
      </w:rPr>
      <w:t> </w:t>
    </w:r>
    <w:r w:rsidRPr="00E94D3C">
      <w:rPr>
        <w:i/>
        <w:sz w:val="16"/>
        <w:szCs w:val="16"/>
      </w:rPr>
      <w:t>Instrument</w:t>
    </w:r>
    <w:r w:rsidR="00BD6608" w:rsidRPr="00E94D3C">
      <w:rPr>
        <w:i/>
        <w:sz w:val="16"/>
        <w:szCs w:val="16"/>
      </w:rPr>
      <w:t> </w:t>
    </w:r>
    <w:r w:rsidRPr="00E94D3C">
      <w:rPr>
        <w:i/>
        <w:sz w:val="16"/>
        <w:szCs w:val="16"/>
      </w:rPr>
      <w:t>202</w:t>
    </w:r>
    <w:r w:rsidR="00151631" w:rsidRPr="00E94D3C">
      <w:rPr>
        <w:i/>
        <w:sz w:val="16"/>
        <w:szCs w:val="16"/>
      </w:rPr>
      <w:t>5</w:t>
    </w:r>
    <w:r w:rsidRPr="008732F9">
      <w:rPr>
        <w:i/>
        <w:sz w:val="16"/>
        <w:szCs w:val="16"/>
      </w:rPr>
      <w:t xml:space="preserve"> </w:t>
    </w:r>
    <w:r w:rsidRPr="008732F9">
      <w:rPr>
        <w:i/>
        <w:sz w:val="16"/>
        <w:szCs w:val="16"/>
      </w:rPr>
      <w:ptab w:relativeTo="margin" w:alignment="right" w:leader="none"/>
    </w:r>
    <w:r w:rsidRPr="00B23790">
      <w:rPr>
        <w:i/>
        <w:sz w:val="16"/>
        <w:szCs w:val="16"/>
      </w:rPr>
      <w:fldChar w:fldCharType="begin"/>
    </w:r>
    <w:r w:rsidRPr="00B23790">
      <w:rPr>
        <w:i/>
        <w:sz w:val="16"/>
        <w:szCs w:val="16"/>
      </w:rPr>
      <w:instrText xml:space="preserve"> PAGE   \* MERGEFORMAT </w:instrText>
    </w:r>
    <w:r w:rsidRPr="00B23790">
      <w:rPr>
        <w:i/>
        <w:sz w:val="16"/>
        <w:szCs w:val="16"/>
      </w:rPr>
      <w:fldChar w:fldCharType="separate"/>
    </w:r>
    <w:r w:rsidRPr="00B23790">
      <w:rPr>
        <w:i/>
        <w:sz w:val="16"/>
        <w:szCs w:val="16"/>
      </w:rPr>
      <w:t>1</w:t>
    </w:r>
    <w:r w:rsidRPr="00B23790">
      <w:rPr>
        <w:i/>
        <w:noProof/>
        <w:sz w:val="16"/>
        <w:szCs w:val="16"/>
      </w:rPr>
      <w:fldChar w:fldCharType="end"/>
    </w:r>
  </w:p>
  <w:p w14:paraId="6D1E57C1" w14:textId="77777777" w:rsidR="00061E29" w:rsidRDefault="00061E29" w:rsidP="00E32692">
    <w:pPr>
      <w:rPr>
        <w:i/>
        <w:noProof/>
        <w:sz w:val="18"/>
      </w:rPr>
    </w:pPr>
  </w:p>
  <w:p w14:paraId="4019782E" w14:textId="77777777" w:rsidR="00061E29" w:rsidRPr="008253D2" w:rsidRDefault="00061E29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061E29" w:rsidRPr="00E33C1C" w:rsidRDefault="00061E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061E29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061E29" w:rsidRDefault="00061E29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0A556974" w:rsidR="00061E29" w:rsidRDefault="00061E2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17BBF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061E29" w:rsidRDefault="00061E29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061E29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77777777" w:rsidR="00061E29" w:rsidRDefault="00061E29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>National Health (Efficient Funding of Chemotherapy) Special Arrangement Amendment Instrument 2021 (</w:t>
          </w:r>
          <w:r w:rsidRPr="00462D05">
            <w:rPr>
              <w:i/>
              <w:sz w:val="16"/>
              <w:szCs w:val="14"/>
              <w:highlight w:val="green"/>
            </w:rPr>
            <w:t>No. 8)</w:t>
          </w:r>
        </w:p>
      </w:tc>
    </w:tr>
  </w:tbl>
  <w:p w14:paraId="6FA3F926" w14:textId="77777777" w:rsidR="00061E29" w:rsidRPr="00ED79B6" w:rsidRDefault="00061E2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BAC7" w14:textId="77777777" w:rsidR="008E0FE7" w:rsidRDefault="008E0FE7" w:rsidP="0048364F">
      <w:pPr>
        <w:spacing w:line="240" w:lineRule="auto"/>
      </w:pPr>
      <w:r>
        <w:separator/>
      </w:r>
    </w:p>
  </w:footnote>
  <w:footnote w:type="continuationSeparator" w:id="0">
    <w:p w14:paraId="0E24986F" w14:textId="77777777" w:rsidR="008E0FE7" w:rsidRDefault="008E0FE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061E29" w:rsidRPr="005F1388" w:rsidRDefault="00061E2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061E29" w:rsidRPr="00A961C4" w:rsidRDefault="00061E29" w:rsidP="0048364F">
    <w:pPr>
      <w:rPr>
        <w:b/>
        <w:sz w:val="20"/>
      </w:rPr>
    </w:pPr>
  </w:p>
  <w:p w14:paraId="2E714C95" w14:textId="77777777" w:rsidR="00061E29" w:rsidRPr="00A961C4" w:rsidRDefault="00061E29" w:rsidP="0048364F">
    <w:pPr>
      <w:rPr>
        <w:b/>
        <w:sz w:val="20"/>
      </w:rPr>
    </w:pPr>
  </w:p>
  <w:p w14:paraId="4B93BE34" w14:textId="77777777" w:rsidR="00061E29" w:rsidRPr="00A961C4" w:rsidRDefault="00061E29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77777777" w:rsidR="00061E29" w:rsidRPr="00A961C4" w:rsidRDefault="00061E29" w:rsidP="0048364F">
    <w:pPr>
      <w:jc w:val="right"/>
      <w:rPr>
        <w:sz w:val="20"/>
      </w:rPr>
    </w:pPr>
  </w:p>
  <w:p w14:paraId="5774BD9C" w14:textId="77777777" w:rsidR="00061E29" w:rsidRPr="00A961C4" w:rsidRDefault="00061E29" w:rsidP="0048364F">
    <w:pPr>
      <w:jc w:val="right"/>
      <w:rPr>
        <w:b/>
        <w:sz w:val="20"/>
      </w:rPr>
    </w:pPr>
  </w:p>
  <w:p w14:paraId="349AE53C" w14:textId="77777777" w:rsidR="00061E29" w:rsidRPr="00A961C4" w:rsidRDefault="00061E29" w:rsidP="007F48ED">
    <w:pPr>
      <w:pBdr>
        <w:bottom w:val="single" w:sz="6" w:space="1" w:color="auto"/>
      </w:pBdr>
      <w:spacing w:after="12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92A"/>
    <w:multiLevelType w:val="multilevel"/>
    <w:tmpl w:val="03E0EEEC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7072AC"/>
    <w:multiLevelType w:val="hybridMultilevel"/>
    <w:tmpl w:val="F67A6078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0FB1241B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 w15:restartNumberingAfterBreak="0">
    <w:nsid w:val="11B1768C"/>
    <w:multiLevelType w:val="multilevel"/>
    <w:tmpl w:val="7C7E7C22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4400C6"/>
    <w:multiLevelType w:val="multilevel"/>
    <w:tmpl w:val="7C7E7C22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8BF042E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 w15:restartNumberingAfterBreak="0">
    <w:nsid w:val="19C1396C"/>
    <w:multiLevelType w:val="hybridMultilevel"/>
    <w:tmpl w:val="4F8C10F0"/>
    <w:lvl w:ilvl="0" w:tplc="A526127A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973A31"/>
    <w:multiLevelType w:val="hybridMultilevel"/>
    <w:tmpl w:val="A48AD34A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28B26F3A"/>
    <w:multiLevelType w:val="hybridMultilevel"/>
    <w:tmpl w:val="AB30D7B0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C5A8B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2C823485"/>
    <w:multiLevelType w:val="hybridMultilevel"/>
    <w:tmpl w:val="016CFF22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3" w15:restartNumberingAfterBreak="0">
    <w:nsid w:val="2E05203F"/>
    <w:multiLevelType w:val="hybridMultilevel"/>
    <w:tmpl w:val="6D68CA56"/>
    <w:lvl w:ilvl="0" w:tplc="646CF85E">
      <w:start w:val="1"/>
      <w:numFmt w:val="lowerLetter"/>
      <w:lvlText w:val="(%1)"/>
      <w:lvlJc w:val="left"/>
      <w:pPr>
        <w:ind w:left="2887" w:hanging="360"/>
      </w:pPr>
      <w:rPr>
        <w:rFonts w:hint="default"/>
      </w:rPr>
    </w:lvl>
    <w:lvl w:ilvl="1" w:tplc="646CF85E">
      <w:start w:val="1"/>
      <w:numFmt w:val="lowerLetter"/>
      <w:lvlText w:val="(%2)"/>
      <w:lvlJc w:val="left"/>
      <w:pPr>
        <w:ind w:left="2486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4327" w:hanging="180"/>
      </w:pPr>
    </w:lvl>
    <w:lvl w:ilvl="3" w:tplc="0C09000F" w:tentative="1">
      <w:start w:val="1"/>
      <w:numFmt w:val="decimal"/>
      <w:lvlText w:val="%4."/>
      <w:lvlJc w:val="left"/>
      <w:pPr>
        <w:ind w:left="5047" w:hanging="360"/>
      </w:pPr>
    </w:lvl>
    <w:lvl w:ilvl="4" w:tplc="0C090019" w:tentative="1">
      <w:start w:val="1"/>
      <w:numFmt w:val="lowerLetter"/>
      <w:lvlText w:val="%5."/>
      <w:lvlJc w:val="left"/>
      <w:pPr>
        <w:ind w:left="5767" w:hanging="360"/>
      </w:pPr>
    </w:lvl>
    <w:lvl w:ilvl="5" w:tplc="0C09001B" w:tentative="1">
      <w:start w:val="1"/>
      <w:numFmt w:val="lowerRoman"/>
      <w:lvlText w:val="%6."/>
      <w:lvlJc w:val="right"/>
      <w:pPr>
        <w:ind w:left="6487" w:hanging="180"/>
      </w:pPr>
    </w:lvl>
    <w:lvl w:ilvl="6" w:tplc="0C09000F" w:tentative="1">
      <w:start w:val="1"/>
      <w:numFmt w:val="decimal"/>
      <w:lvlText w:val="%7."/>
      <w:lvlJc w:val="left"/>
      <w:pPr>
        <w:ind w:left="7207" w:hanging="360"/>
      </w:pPr>
    </w:lvl>
    <w:lvl w:ilvl="7" w:tplc="0C090019" w:tentative="1">
      <w:start w:val="1"/>
      <w:numFmt w:val="lowerLetter"/>
      <w:lvlText w:val="%8."/>
      <w:lvlJc w:val="left"/>
      <w:pPr>
        <w:ind w:left="7927" w:hanging="360"/>
      </w:pPr>
    </w:lvl>
    <w:lvl w:ilvl="8" w:tplc="0C09001B" w:tentative="1">
      <w:start w:val="1"/>
      <w:numFmt w:val="lowerRoman"/>
      <w:lvlText w:val="%9."/>
      <w:lvlJc w:val="right"/>
      <w:pPr>
        <w:ind w:left="8647" w:hanging="180"/>
      </w:pPr>
    </w:lvl>
  </w:abstractNum>
  <w:abstractNum w:abstractNumId="14" w15:restartNumberingAfterBreak="0">
    <w:nsid w:val="2F272BC7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5" w15:restartNumberingAfterBreak="0">
    <w:nsid w:val="37C42A92"/>
    <w:multiLevelType w:val="hybridMultilevel"/>
    <w:tmpl w:val="C66CCCBE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6" w15:restartNumberingAfterBreak="0">
    <w:nsid w:val="384C6DBA"/>
    <w:multiLevelType w:val="hybridMultilevel"/>
    <w:tmpl w:val="85929734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FB07962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9" w15:restartNumberingAfterBreak="0">
    <w:nsid w:val="44A11ED0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0" w15:restartNumberingAfterBreak="0">
    <w:nsid w:val="44FC352F"/>
    <w:multiLevelType w:val="hybridMultilevel"/>
    <w:tmpl w:val="23F83B68"/>
    <w:lvl w:ilvl="0" w:tplc="375E7570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46E53"/>
    <w:multiLevelType w:val="hybridMultilevel"/>
    <w:tmpl w:val="489012B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2" w15:restartNumberingAfterBreak="0">
    <w:nsid w:val="4C824C4C"/>
    <w:multiLevelType w:val="hybridMultilevel"/>
    <w:tmpl w:val="489012B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3" w15:restartNumberingAfterBreak="0">
    <w:nsid w:val="51E038B7"/>
    <w:multiLevelType w:val="hybridMultilevel"/>
    <w:tmpl w:val="1B1669A8"/>
    <w:lvl w:ilvl="0" w:tplc="81FE5076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51F860AE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5" w15:restartNumberingAfterBreak="0">
    <w:nsid w:val="59060FCD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6" w15:restartNumberingAfterBreak="0">
    <w:nsid w:val="5DA25A69"/>
    <w:multiLevelType w:val="hybridMultilevel"/>
    <w:tmpl w:val="929284D0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7" w15:restartNumberingAfterBreak="0">
    <w:nsid w:val="5E7566AC"/>
    <w:multiLevelType w:val="hybridMultilevel"/>
    <w:tmpl w:val="489012B0"/>
    <w:lvl w:ilvl="0" w:tplc="81FE5076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8" w15:restartNumberingAfterBreak="0">
    <w:nsid w:val="5EA705B6"/>
    <w:multiLevelType w:val="hybridMultilevel"/>
    <w:tmpl w:val="9E1C42B0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 w15:restartNumberingAfterBreak="0">
    <w:nsid w:val="5FA762E2"/>
    <w:multiLevelType w:val="hybridMultilevel"/>
    <w:tmpl w:val="63040A44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0" w15:restartNumberingAfterBreak="0">
    <w:nsid w:val="60AF5C9F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1" w15:restartNumberingAfterBreak="0">
    <w:nsid w:val="6690751E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2" w15:restartNumberingAfterBreak="0">
    <w:nsid w:val="6A645315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3" w15:restartNumberingAfterBreak="0">
    <w:nsid w:val="6ACD04AF"/>
    <w:multiLevelType w:val="hybridMultilevel"/>
    <w:tmpl w:val="AD1EEEAA"/>
    <w:lvl w:ilvl="0" w:tplc="978A2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DCC9180">
      <w:start w:val="1"/>
      <w:numFmt w:val="lowerRoman"/>
      <w:lvlText w:val="(%2)"/>
      <w:lvlJc w:val="left"/>
      <w:pPr>
        <w:ind w:left="1815" w:hanging="73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94B14"/>
    <w:multiLevelType w:val="multilevel"/>
    <w:tmpl w:val="D4F4499A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E2A1401"/>
    <w:multiLevelType w:val="hybridMultilevel"/>
    <w:tmpl w:val="47863CA4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6EC30F98"/>
    <w:multiLevelType w:val="hybridMultilevel"/>
    <w:tmpl w:val="00422590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 w15:restartNumberingAfterBreak="0">
    <w:nsid w:val="6F7B20A7"/>
    <w:multiLevelType w:val="hybridMultilevel"/>
    <w:tmpl w:val="489012B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8" w15:restartNumberingAfterBreak="0">
    <w:nsid w:val="6FE5665E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9" w15:restartNumberingAfterBreak="0">
    <w:nsid w:val="745E11F9"/>
    <w:multiLevelType w:val="hybridMultilevel"/>
    <w:tmpl w:val="4F8C10F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F712B"/>
    <w:multiLevelType w:val="hybridMultilevel"/>
    <w:tmpl w:val="A3068C10"/>
    <w:lvl w:ilvl="0" w:tplc="81FE5076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1" w15:restartNumberingAfterBreak="0">
    <w:nsid w:val="788C570A"/>
    <w:multiLevelType w:val="hybridMultilevel"/>
    <w:tmpl w:val="F8C2AE4C"/>
    <w:lvl w:ilvl="0" w:tplc="BB16ECA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D485A6">
      <w:start w:val="1"/>
      <w:numFmt w:val="lowerLetter"/>
      <w:lvlText w:val="(%2)"/>
      <w:lvlJc w:val="left"/>
      <w:pPr>
        <w:ind w:left="1728" w:hanging="783"/>
      </w:pPr>
      <w:rPr>
        <w:rFonts w:ascii="Times New Roman" w:eastAsia="Times New Roman" w:hAnsi="Times New Roman" w:cs="Times New Roman" w:hint="default"/>
      </w:rPr>
    </w:lvl>
    <w:lvl w:ilvl="2" w:tplc="22DA64D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3" w15:restartNumberingAfterBreak="0">
    <w:nsid w:val="7E9D2359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718944287">
    <w:abstractNumId w:val="17"/>
  </w:num>
  <w:num w:numId="2" w16cid:durableId="1381246034">
    <w:abstractNumId w:val="8"/>
  </w:num>
  <w:num w:numId="3" w16cid:durableId="19401941">
    <w:abstractNumId w:val="42"/>
  </w:num>
  <w:num w:numId="4" w16cid:durableId="1675766851">
    <w:abstractNumId w:val="7"/>
  </w:num>
  <w:num w:numId="5" w16cid:durableId="855536776">
    <w:abstractNumId w:val="3"/>
  </w:num>
  <w:num w:numId="6" w16cid:durableId="1361928251">
    <w:abstractNumId w:val="33"/>
  </w:num>
  <w:num w:numId="7" w16cid:durableId="273251154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360" w:hanging="360"/>
        </w:pPr>
        <w:rPr>
          <w:rFonts w:ascii="Arial" w:hAnsi="Arial" w:cs="Arial" w:hint="default"/>
          <w:b/>
          <w:bCs w:val="0"/>
          <w:i w:val="0"/>
          <w:iCs/>
          <w:sz w:val="20"/>
          <w:szCs w:val="2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494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4500" w:hanging="360"/>
        </w:pPr>
        <w:rPr>
          <w:rFonts w:eastAsia="Times New Roman" w:cs="Times New Roman" w:hint="default"/>
          <w:i/>
          <w:sz w:val="20"/>
        </w:rPr>
      </w:lvl>
    </w:lvlOverride>
    <w:lvlOverride w:ilvl="6">
      <w:lvl w:ilvl="6">
        <w:start w:val="1"/>
        <w:numFmt w:val="lowerLetter"/>
        <w:lvlText w:val="(%7)"/>
        <w:lvlJc w:val="left"/>
        <w:pPr>
          <w:ind w:left="5040" w:hanging="360"/>
        </w:pPr>
        <w:rPr>
          <w:rFonts w:hint="default"/>
          <w:i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760" w:hanging="360"/>
        </w:pPr>
        <w:rPr>
          <w:rFonts w:hint="default"/>
          <w:i/>
          <w:sz w:val="2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20460857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360" w:hanging="360"/>
        </w:pPr>
        <w:rPr>
          <w:rFonts w:ascii="Arial" w:hAnsi="Arial" w:cs="Arial" w:hint="default"/>
          <w:b/>
          <w:bCs w:val="0"/>
          <w:i w:val="0"/>
          <w:iCs/>
          <w:sz w:val="20"/>
          <w:szCs w:val="2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494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4500" w:hanging="360"/>
        </w:pPr>
        <w:rPr>
          <w:rFonts w:eastAsia="Times New Roman" w:cs="Times New Roman" w:hint="default"/>
          <w:i/>
          <w:sz w:val="20"/>
        </w:rPr>
      </w:lvl>
    </w:lvlOverride>
    <w:lvlOverride w:ilvl="6">
      <w:lvl w:ilvl="6">
        <w:start w:val="1"/>
        <w:numFmt w:val="lowerLetter"/>
        <w:lvlText w:val="(%7)"/>
        <w:lvlJc w:val="left"/>
        <w:pPr>
          <w:ind w:left="5040" w:hanging="360"/>
        </w:pPr>
        <w:rPr>
          <w:rFonts w:hint="default"/>
          <w:i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760" w:hanging="360"/>
        </w:pPr>
        <w:rPr>
          <w:rFonts w:hint="default"/>
          <w:i/>
          <w:sz w:val="2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1508211345">
    <w:abstractNumId w:val="41"/>
  </w:num>
  <w:num w:numId="10" w16cid:durableId="832457373">
    <w:abstractNumId w:val="40"/>
  </w:num>
  <w:num w:numId="11" w16cid:durableId="519784288">
    <w:abstractNumId w:val="19"/>
  </w:num>
  <w:num w:numId="12" w16cid:durableId="1670988060">
    <w:abstractNumId w:val="11"/>
  </w:num>
  <w:num w:numId="13" w16cid:durableId="1316450362">
    <w:abstractNumId w:val="24"/>
  </w:num>
  <w:num w:numId="14" w16cid:durableId="676352621">
    <w:abstractNumId w:val="32"/>
  </w:num>
  <w:num w:numId="15" w16cid:durableId="571693232">
    <w:abstractNumId w:val="25"/>
  </w:num>
  <w:num w:numId="16" w16cid:durableId="671876000">
    <w:abstractNumId w:val="5"/>
  </w:num>
  <w:num w:numId="17" w16cid:durableId="1641497154">
    <w:abstractNumId w:val="2"/>
  </w:num>
  <w:num w:numId="18" w16cid:durableId="147366935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050"/>
          </w:tabs>
          <w:ind w:left="1050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9" w16cid:durableId="556671326">
    <w:abstractNumId w:val="31"/>
  </w:num>
  <w:num w:numId="20" w16cid:durableId="1738896363">
    <w:abstractNumId w:val="30"/>
  </w:num>
  <w:num w:numId="21" w16cid:durableId="1739984574">
    <w:abstractNumId w:val="43"/>
  </w:num>
  <w:num w:numId="22" w16cid:durableId="1276866877">
    <w:abstractNumId w:val="23"/>
  </w:num>
  <w:num w:numId="23" w16cid:durableId="1493597695">
    <w:abstractNumId w:val="0"/>
  </w:num>
  <w:num w:numId="24" w16cid:durableId="400753339">
    <w:abstractNumId w:val="34"/>
  </w:num>
  <w:num w:numId="25" w16cid:durableId="1935744006">
    <w:abstractNumId w:val="15"/>
  </w:num>
  <w:num w:numId="26" w16cid:durableId="1838226193">
    <w:abstractNumId w:val="12"/>
  </w:num>
  <w:num w:numId="27" w16cid:durableId="1497722259">
    <w:abstractNumId w:val="1"/>
  </w:num>
  <w:num w:numId="28" w16cid:durableId="1290011951">
    <w:abstractNumId w:val="29"/>
  </w:num>
  <w:num w:numId="29" w16cid:durableId="1533882309">
    <w:abstractNumId w:val="36"/>
  </w:num>
  <w:num w:numId="30" w16cid:durableId="743995278">
    <w:abstractNumId w:val="35"/>
  </w:num>
  <w:num w:numId="31" w16cid:durableId="1400054016">
    <w:abstractNumId w:val="28"/>
  </w:num>
  <w:num w:numId="32" w16cid:durableId="1696232845">
    <w:abstractNumId w:val="16"/>
  </w:num>
  <w:num w:numId="33" w16cid:durableId="1857041160">
    <w:abstractNumId w:val="26"/>
  </w:num>
  <w:num w:numId="34" w16cid:durableId="229386201">
    <w:abstractNumId w:val="9"/>
  </w:num>
  <w:num w:numId="35" w16cid:durableId="1424186958">
    <w:abstractNumId w:val="10"/>
  </w:num>
  <w:num w:numId="36" w16cid:durableId="686639263">
    <w:abstractNumId w:val="27"/>
  </w:num>
  <w:num w:numId="37" w16cid:durableId="1961103714">
    <w:abstractNumId w:val="4"/>
  </w:num>
  <w:num w:numId="38" w16cid:durableId="1334644215">
    <w:abstractNumId w:val="6"/>
  </w:num>
  <w:num w:numId="39" w16cid:durableId="1880052035">
    <w:abstractNumId w:val="20"/>
  </w:num>
  <w:num w:numId="40" w16cid:durableId="1841969690">
    <w:abstractNumId w:val="39"/>
  </w:num>
  <w:num w:numId="41" w16cid:durableId="1032001484">
    <w:abstractNumId w:val="38"/>
  </w:num>
  <w:num w:numId="42" w16cid:durableId="624846586">
    <w:abstractNumId w:val="14"/>
  </w:num>
  <w:num w:numId="43" w16cid:durableId="1010327477">
    <w:abstractNumId w:val="18"/>
  </w:num>
  <w:num w:numId="44" w16cid:durableId="1826705052">
    <w:abstractNumId w:val="21"/>
  </w:num>
  <w:num w:numId="45" w16cid:durableId="442579918">
    <w:abstractNumId w:val="37"/>
  </w:num>
  <w:num w:numId="46" w16cid:durableId="653878218">
    <w:abstractNumId w:val="22"/>
  </w:num>
  <w:num w:numId="47" w16cid:durableId="186227741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10FB8"/>
    <w:rsid w:val="000113BC"/>
    <w:rsid w:val="000129FF"/>
    <w:rsid w:val="00013555"/>
    <w:rsid w:val="000136AF"/>
    <w:rsid w:val="0001411C"/>
    <w:rsid w:val="00021E4E"/>
    <w:rsid w:val="00025590"/>
    <w:rsid w:val="00026E35"/>
    <w:rsid w:val="000333C4"/>
    <w:rsid w:val="000402CA"/>
    <w:rsid w:val="0004044E"/>
    <w:rsid w:val="0004265E"/>
    <w:rsid w:val="000430A1"/>
    <w:rsid w:val="000437D0"/>
    <w:rsid w:val="00043D38"/>
    <w:rsid w:val="0004691D"/>
    <w:rsid w:val="0005106D"/>
    <w:rsid w:val="0005120E"/>
    <w:rsid w:val="0005281D"/>
    <w:rsid w:val="00053B81"/>
    <w:rsid w:val="00054577"/>
    <w:rsid w:val="000545F7"/>
    <w:rsid w:val="00055070"/>
    <w:rsid w:val="000614BF"/>
    <w:rsid w:val="00061E29"/>
    <w:rsid w:val="000637AA"/>
    <w:rsid w:val="00063D3F"/>
    <w:rsid w:val="000713EB"/>
    <w:rsid w:val="0007169C"/>
    <w:rsid w:val="00074820"/>
    <w:rsid w:val="00075F1D"/>
    <w:rsid w:val="00076FAC"/>
    <w:rsid w:val="00077593"/>
    <w:rsid w:val="000775C8"/>
    <w:rsid w:val="00083F48"/>
    <w:rsid w:val="00084774"/>
    <w:rsid w:val="00085555"/>
    <w:rsid w:val="00087AC9"/>
    <w:rsid w:val="00090ECE"/>
    <w:rsid w:val="000917FD"/>
    <w:rsid w:val="00091A69"/>
    <w:rsid w:val="00094D79"/>
    <w:rsid w:val="000A0769"/>
    <w:rsid w:val="000A4401"/>
    <w:rsid w:val="000A4707"/>
    <w:rsid w:val="000A479A"/>
    <w:rsid w:val="000A48D2"/>
    <w:rsid w:val="000A7B9B"/>
    <w:rsid w:val="000A7DF9"/>
    <w:rsid w:val="000B2200"/>
    <w:rsid w:val="000B3425"/>
    <w:rsid w:val="000B75B5"/>
    <w:rsid w:val="000C0946"/>
    <w:rsid w:val="000C0D68"/>
    <w:rsid w:val="000C2355"/>
    <w:rsid w:val="000C5093"/>
    <w:rsid w:val="000C559D"/>
    <w:rsid w:val="000C5849"/>
    <w:rsid w:val="000C685C"/>
    <w:rsid w:val="000C6962"/>
    <w:rsid w:val="000D05EF"/>
    <w:rsid w:val="000D2A64"/>
    <w:rsid w:val="000D32BE"/>
    <w:rsid w:val="000D3957"/>
    <w:rsid w:val="000D3FB9"/>
    <w:rsid w:val="000D419A"/>
    <w:rsid w:val="000D42D3"/>
    <w:rsid w:val="000D4567"/>
    <w:rsid w:val="000D5485"/>
    <w:rsid w:val="000D72ED"/>
    <w:rsid w:val="000E07B3"/>
    <w:rsid w:val="000E1963"/>
    <w:rsid w:val="000E1E36"/>
    <w:rsid w:val="000E2061"/>
    <w:rsid w:val="000E2C29"/>
    <w:rsid w:val="000E4592"/>
    <w:rsid w:val="000E4786"/>
    <w:rsid w:val="000E57CD"/>
    <w:rsid w:val="000E598E"/>
    <w:rsid w:val="000E59A3"/>
    <w:rsid w:val="000E5A3D"/>
    <w:rsid w:val="000E6DB0"/>
    <w:rsid w:val="000F02A3"/>
    <w:rsid w:val="000F0ADA"/>
    <w:rsid w:val="000F116E"/>
    <w:rsid w:val="000F1C5B"/>
    <w:rsid w:val="000F21C1"/>
    <w:rsid w:val="000F28B7"/>
    <w:rsid w:val="000F352B"/>
    <w:rsid w:val="000F5ACD"/>
    <w:rsid w:val="00100D73"/>
    <w:rsid w:val="001016EC"/>
    <w:rsid w:val="00102D7A"/>
    <w:rsid w:val="00104761"/>
    <w:rsid w:val="0010529F"/>
    <w:rsid w:val="0010745C"/>
    <w:rsid w:val="00111F26"/>
    <w:rsid w:val="001122FF"/>
    <w:rsid w:val="00116E28"/>
    <w:rsid w:val="0011746E"/>
    <w:rsid w:val="00117FC4"/>
    <w:rsid w:val="00121F20"/>
    <w:rsid w:val="00122CB2"/>
    <w:rsid w:val="001242AB"/>
    <w:rsid w:val="00124BE2"/>
    <w:rsid w:val="00125CB1"/>
    <w:rsid w:val="00127010"/>
    <w:rsid w:val="00127B5B"/>
    <w:rsid w:val="0013021A"/>
    <w:rsid w:val="00141B18"/>
    <w:rsid w:val="0014407D"/>
    <w:rsid w:val="0014478B"/>
    <w:rsid w:val="00146347"/>
    <w:rsid w:val="00151631"/>
    <w:rsid w:val="00154469"/>
    <w:rsid w:val="001547D0"/>
    <w:rsid w:val="0015668E"/>
    <w:rsid w:val="00157AD2"/>
    <w:rsid w:val="00160BD7"/>
    <w:rsid w:val="0016379F"/>
    <w:rsid w:val="001643C9"/>
    <w:rsid w:val="001648A5"/>
    <w:rsid w:val="00164BEA"/>
    <w:rsid w:val="00165568"/>
    <w:rsid w:val="00166082"/>
    <w:rsid w:val="001662C8"/>
    <w:rsid w:val="00166C2F"/>
    <w:rsid w:val="00170CAE"/>
    <w:rsid w:val="001716C9"/>
    <w:rsid w:val="001724BB"/>
    <w:rsid w:val="0017259C"/>
    <w:rsid w:val="0017571E"/>
    <w:rsid w:val="001774B3"/>
    <w:rsid w:val="00181EA0"/>
    <w:rsid w:val="00182961"/>
    <w:rsid w:val="00183A4B"/>
    <w:rsid w:val="00184261"/>
    <w:rsid w:val="00184BEE"/>
    <w:rsid w:val="001926CC"/>
    <w:rsid w:val="00193289"/>
    <w:rsid w:val="00193461"/>
    <w:rsid w:val="001939E1"/>
    <w:rsid w:val="001942CD"/>
    <w:rsid w:val="0019452E"/>
    <w:rsid w:val="00194CE1"/>
    <w:rsid w:val="00195382"/>
    <w:rsid w:val="00197253"/>
    <w:rsid w:val="001A176D"/>
    <w:rsid w:val="001A286A"/>
    <w:rsid w:val="001A348C"/>
    <w:rsid w:val="001A3B9F"/>
    <w:rsid w:val="001A5376"/>
    <w:rsid w:val="001A5520"/>
    <w:rsid w:val="001A65C0"/>
    <w:rsid w:val="001A696B"/>
    <w:rsid w:val="001A7128"/>
    <w:rsid w:val="001B1AE5"/>
    <w:rsid w:val="001B3A12"/>
    <w:rsid w:val="001B45A8"/>
    <w:rsid w:val="001B5DDB"/>
    <w:rsid w:val="001B7539"/>
    <w:rsid w:val="001B7A5D"/>
    <w:rsid w:val="001C0593"/>
    <w:rsid w:val="001C4839"/>
    <w:rsid w:val="001C6960"/>
    <w:rsid w:val="001C69C4"/>
    <w:rsid w:val="001C6C20"/>
    <w:rsid w:val="001D01DA"/>
    <w:rsid w:val="001D294D"/>
    <w:rsid w:val="001D42BE"/>
    <w:rsid w:val="001D4937"/>
    <w:rsid w:val="001D4D1D"/>
    <w:rsid w:val="001D5DED"/>
    <w:rsid w:val="001D7192"/>
    <w:rsid w:val="001D73E7"/>
    <w:rsid w:val="001E0A8D"/>
    <w:rsid w:val="001E3590"/>
    <w:rsid w:val="001E5736"/>
    <w:rsid w:val="001E7240"/>
    <w:rsid w:val="001E7407"/>
    <w:rsid w:val="001F1A46"/>
    <w:rsid w:val="001F3B53"/>
    <w:rsid w:val="001F3B64"/>
    <w:rsid w:val="001F6B25"/>
    <w:rsid w:val="001F73F2"/>
    <w:rsid w:val="001F7D2F"/>
    <w:rsid w:val="00200697"/>
    <w:rsid w:val="002008CA"/>
    <w:rsid w:val="00201D27"/>
    <w:rsid w:val="00205A1B"/>
    <w:rsid w:val="00205E53"/>
    <w:rsid w:val="002064BE"/>
    <w:rsid w:val="00206D12"/>
    <w:rsid w:val="00207232"/>
    <w:rsid w:val="00207EE4"/>
    <w:rsid w:val="0021153A"/>
    <w:rsid w:val="00212930"/>
    <w:rsid w:val="00220FB9"/>
    <w:rsid w:val="00223241"/>
    <w:rsid w:val="002245A6"/>
    <w:rsid w:val="00224C08"/>
    <w:rsid w:val="00225E0B"/>
    <w:rsid w:val="002302EA"/>
    <w:rsid w:val="00230D36"/>
    <w:rsid w:val="00233ED3"/>
    <w:rsid w:val="00234A97"/>
    <w:rsid w:val="00236DD5"/>
    <w:rsid w:val="00237614"/>
    <w:rsid w:val="00240749"/>
    <w:rsid w:val="0024373E"/>
    <w:rsid w:val="002468D7"/>
    <w:rsid w:val="00247E97"/>
    <w:rsid w:val="002500FC"/>
    <w:rsid w:val="002536E6"/>
    <w:rsid w:val="00256973"/>
    <w:rsid w:val="00256C81"/>
    <w:rsid w:val="0025714F"/>
    <w:rsid w:val="00257BBB"/>
    <w:rsid w:val="00260361"/>
    <w:rsid w:val="00260398"/>
    <w:rsid w:val="00260496"/>
    <w:rsid w:val="00261493"/>
    <w:rsid w:val="0026242B"/>
    <w:rsid w:val="00263BCF"/>
    <w:rsid w:val="00264787"/>
    <w:rsid w:val="002650AD"/>
    <w:rsid w:val="00271545"/>
    <w:rsid w:val="00277B7A"/>
    <w:rsid w:val="00280CFF"/>
    <w:rsid w:val="0028396B"/>
    <w:rsid w:val="00285CDD"/>
    <w:rsid w:val="0029091A"/>
    <w:rsid w:val="00291167"/>
    <w:rsid w:val="002923D0"/>
    <w:rsid w:val="00292789"/>
    <w:rsid w:val="0029489E"/>
    <w:rsid w:val="00296A9C"/>
    <w:rsid w:val="00297ECB"/>
    <w:rsid w:val="002A6FB7"/>
    <w:rsid w:val="002B22FF"/>
    <w:rsid w:val="002B2C66"/>
    <w:rsid w:val="002B4379"/>
    <w:rsid w:val="002B45C1"/>
    <w:rsid w:val="002B69F3"/>
    <w:rsid w:val="002B6E2F"/>
    <w:rsid w:val="002C01FF"/>
    <w:rsid w:val="002C0490"/>
    <w:rsid w:val="002C152A"/>
    <w:rsid w:val="002C251F"/>
    <w:rsid w:val="002C7E14"/>
    <w:rsid w:val="002D020B"/>
    <w:rsid w:val="002D043A"/>
    <w:rsid w:val="002D2FF7"/>
    <w:rsid w:val="002D43FD"/>
    <w:rsid w:val="002E0A2A"/>
    <w:rsid w:val="002E1674"/>
    <w:rsid w:val="002E18FF"/>
    <w:rsid w:val="002E3E4A"/>
    <w:rsid w:val="002E5D0D"/>
    <w:rsid w:val="002E5EF1"/>
    <w:rsid w:val="002F3033"/>
    <w:rsid w:val="002F625C"/>
    <w:rsid w:val="00300398"/>
    <w:rsid w:val="0030116F"/>
    <w:rsid w:val="0030192B"/>
    <w:rsid w:val="003020EE"/>
    <w:rsid w:val="0030287E"/>
    <w:rsid w:val="003045E0"/>
    <w:rsid w:val="00305A29"/>
    <w:rsid w:val="00312AEE"/>
    <w:rsid w:val="003138E0"/>
    <w:rsid w:val="0031713F"/>
    <w:rsid w:val="00317D4B"/>
    <w:rsid w:val="003206C9"/>
    <w:rsid w:val="003222D1"/>
    <w:rsid w:val="003224C4"/>
    <w:rsid w:val="00323E14"/>
    <w:rsid w:val="0032750F"/>
    <w:rsid w:val="003308BB"/>
    <w:rsid w:val="003313CB"/>
    <w:rsid w:val="00334440"/>
    <w:rsid w:val="003415D3"/>
    <w:rsid w:val="00342C0D"/>
    <w:rsid w:val="003437A6"/>
    <w:rsid w:val="003442F6"/>
    <w:rsid w:val="0034455F"/>
    <w:rsid w:val="00344A79"/>
    <w:rsid w:val="00344B11"/>
    <w:rsid w:val="00345183"/>
    <w:rsid w:val="00346335"/>
    <w:rsid w:val="00350256"/>
    <w:rsid w:val="0035280E"/>
    <w:rsid w:val="00352B0F"/>
    <w:rsid w:val="003561B0"/>
    <w:rsid w:val="00356901"/>
    <w:rsid w:val="00356FC8"/>
    <w:rsid w:val="00357F17"/>
    <w:rsid w:val="00361C43"/>
    <w:rsid w:val="003641D6"/>
    <w:rsid w:val="00365676"/>
    <w:rsid w:val="00371C8F"/>
    <w:rsid w:val="003730DD"/>
    <w:rsid w:val="0037545E"/>
    <w:rsid w:val="00375C36"/>
    <w:rsid w:val="00380364"/>
    <w:rsid w:val="0038130C"/>
    <w:rsid w:val="00382BA7"/>
    <w:rsid w:val="003928CD"/>
    <w:rsid w:val="003964BC"/>
    <w:rsid w:val="00396708"/>
    <w:rsid w:val="00396F14"/>
    <w:rsid w:val="00397893"/>
    <w:rsid w:val="003A15AC"/>
    <w:rsid w:val="003A41FA"/>
    <w:rsid w:val="003A76A3"/>
    <w:rsid w:val="003A7DC7"/>
    <w:rsid w:val="003B0627"/>
    <w:rsid w:val="003B1114"/>
    <w:rsid w:val="003B780B"/>
    <w:rsid w:val="003B7DE8"/>
    <w:rsid w:val="003C24DE"/>
    <w:rsid w:val="003C27F8"/>
    <w:rsid w:val="003C38AB"/>
    <w:rsid w:val="003C3DF2"/>
    <w:rsid w:val="003C4420"/>
    <w:rsid w:val="003C5F2B"/>
    <w:rsid w:val="003C716C"/>
    <w:rsid w:val="003C74E0"/>
    <w:rsid w:val="003C7CD4"/>
    <w:rsid w:val="003C7D35"/>
    <w:rsid w:val="003D0BFE"/>
    <w:rsid w:val="003D1883"/>
    <w:rsid w:val="003D2ED0"/>
    <w:rsid w:val="003D2EEA"/>
    <w:rsid w:val="003D4ECA"/>
    <w:rsid w:val="003D4F56"/>
    <w:rsid w:val="003D5700"/>
    <w:rsid w:val="003D5DC0"/>
    <w:rsid w:val="003D5ED0"/>
    <w:rsid w:val="003D6272"/>
    <w:rsid w:val="003D6CA2"/>
    <w:rsid w:val="003E0300"/>
    <w:rsid w:val="003E0591"/>
    <w:rsid w:val="003E06EE"/>
    <w:rsid w:val="003E1224"/>
    <w:rsid w:val="003F008E"/>
    <w:rsid w:val="003F3D8F"/>
    <w:rsid w:val="003F4224"/>
    <w:rsid w:val="003F467C"/>
    <w:rsid w:val="003F6F52"/>
    <w:rsid w:val="003F7F28"/>
    <w:rsid w:val="0040068E"/>
    <w:rsid w:val="00400B92"/>
    <w:rsid w:val="00401F52"/>
    <w:rsid w:val="004022CA"/>
    <w:rsid w:val="00406BA4"/>
    <w:rsid w:val="00406C4D"/>
    <w:rsid w:val="0041022B"/>
    <w:rsid w:val="00410290"/>
    <w:rsid w:val="004116CD"/>
    <w:rsid w:val="00413EA6"/>
    <w:rsid w:val="00414ADE"/>
    <w:rsid w:val="004168A1"/>
    <w:rsid w:val="00416A8C"/>
    <w:rsid w:val="00417897"/>
    <w:rsid w:val="00417BBF"/>
    <w:rsid w:val="0042056F"/>
    <w:rsid w:val="00420633"/>
    <w:rsid w:val="00421779"/>
    <w:rsid w:val="00423C8F"/>
    <w:rsid w:val="00424CA9"/>
    <w:rsid w:val="00425437"/>
    <w:rsid w:val="004257BB"/>
    <w:rsid w:val="00431AEE"/>
    <w:rsid w:val="004370D6"/>
    <w:rsid w:val="00440D1E"/>
    <w:rsid w:val="0044262F"/>
    <w:rsid w:val="0044291A"/>
    <w:rsid w:val="00443A4D"/>
    <w:rsid w:val="004440B3"/>
    <w:rsid w:val="00445CD8"/>
    <w:rsid w:val="00451A61"/>
    <w:rsid w:val="00454E67"/>
    <w:rsid w:val="004600B0"/>
    <w:rsid w:val="00460499"/>
    <w:rsid w:val="004607AC"/>
    <w:rsid w:val="00460FBA"/>
    <w:rsid w:val="00462D05"/>
    <w:rsid w:val="00464EE3"/>
    <w:rsid w:val="00467583"/>
    <w:rsid w:val="00470B80"/>
    <w:rsid w:val="004710D7"/>
    <w:rsid w:val="00471729"/>
    <w:rsid w:val="004739E8"/>
    <w:rsid w:val="00473F60"/>
    <w:rsid w:val="00474835"/>
    <w:rsid w:val="00475656"/>
    <w:rsid w:val="00480882"/>
    <w:rsid w:val="00481681"/>
    <w:rsid w:val="004819C7"/>
    <w:rsid w:val="0048364F"/>
    <w:rsid w:val="00485E4A"/>
    <w:rsid w:val="004862C7"/>
    <w:rsid w:val="004877FC"/>
    <w:rsid w:val="00490F2E"/>
    <w:rsid w:val="00491748"/>
    <w:rsid w:val="0049218E"/>
    <w:rsid w:val="004956AA"/>
    <w:rsid w:val="00495879"/>
    <w:rsid w:val="00495B90"/>
    <w:rsid w:val="00496F97"/>
    <w:rsid w:val="0049750C"/>
    <w:rsid w:val="00497DD1"/>
    <w:rsid w:val="004A0CC1"/>
    <w:rsid w:val="004A354A"/>
    <w:rsid w:val="004A50BB"/>
    <w:rsid w:val="004A53EA"/>
    <w:rsid w:val="004A6E99"/>
    <w:rsid w:val="004B2D12"/>
    <w:rsid w:val="004B35E7"/>
    <w:rsid w:val="004B7836"/>
    <w:rsid w:val="004C1AED"/>
    <w:rsid w:val="004C3376"/>
    <w:rsid w:val="004C4B38"/>
    <w:rsid w:val="004C64F3"/>
    <w:rsid w:val="004C6603"/>
    <w:rsid w:val="004D037B"/>
    <w:rsid w:val="004D0939"/>
    <w:rsid w:val="004D157C"/>
    <w:rsid w:val="004D1A70"/>
    <w:rsid w:val="004D31D2"/>
    <w:rsid w:val="004D584E"/>
    <w:rsid w:val="004D5D4E"/>
    <w:rsid w:val="004D72B1"/>
    <w:rsid w:val="004E101A"/>
    <w:rsid w:val="004E1E67"/>
    <w:rsid w:val="004E2781"/>
    <w:rsid w:val="004E390D"/>
    <w:rsid w:val="004E7FB9"/>
    <w:rsid w:val="004F158E"/>
    <w:rsid w:val="004F1CE8"/>
    <w:rsid w:val="004F1FAC"/>
    <w:rsid w:val="004F3CAF"/>
    <w:rsid w:val="004F3D64"/>
    <w:rsid w:val="004F676E"/>
    <w:rsid w:val="004F6D21"/>
    <w:rsid w:val="004F6DE1"/>
    <w:rsid w:val="004F71C0"/>
    <w:rsid w:val="00502CC4"/>
    <w:rsid w:val="005035C5"/>
    <w:rsid w:val="00504069"/>
    <w:rsid w:val="00505D6E"/>
    <w:rsid w:val="00506D6F"/>
    <w:rsid w:val="005146A5"/>
    <w:rsid w:val="00516B8D"/>
    <w:rsid w:val="005204AC"/>
    <w:rsid w:val="00520E7B"/>
    <w:rsid w:val="005220AA"/>
    <w:rsid w:val="00524939"/>
    <w:rsid w:val="005252B7"/>
    <w:rsid w:val="00526411"/>
    <w:rsid w:val="0052756C"/>
    <w:rsid w:val="00530230"/>
    <w:rsid w:val="005304BF"/>
    <w:rsid w:val="00530CC9"/>
    <w:rsid w:val="00530E2E"/>
    <w:rsid w:val="00531B46"/>
    <w:rsid w:val="00534125"/>
    <w:rsid w:val="005377F2"/>
    <w:rsid w:val="00537FBC"/>
    <w:rsid w:val="005413F2"/>
    <w:rsid w:val="00541D73"/>
    <w:rsid w:val="00543469"/>
    <w:rsid w:val="00546FA3"/>
    <w:rsid w:val="005507C9"/>
    <w:rsid w:val="0055142F"/>
    <w:rsid w:val="005547EC"/>
    <w:rsid w:val="00554E3E"/>
    <w:rsid w:val="00555DA5"/>
    <w:rsid w:val="00556766"/>
    <w:rsid w:val="00557C7A"/>
    <w:rsid w:val="005605A4"/>
    <w:rsid w:val="00560C15"/>
    <w:rsid w:val="00561FF7"/>
    <w:rsid w:val="00562A58"/>
    <w:rsid w:val="0056420E"/>
    <w:rsid w:val="00564365"/>
    <w:rsid w:val="005643C7"/>
    <w:rsid w:val="005647E0"/>
    <w:rsid w:val="0056541A"/>
    <w:rsid w:val="00574E7A"/>
    <w:rsid w:val="005771D5"/>
    <w:rsid w:val="005773C3"/>
    <w:rsid w:val="00581211"/>
    <w:rsid w:val="00582FB6"/>
    <w:rsid w:val="00583062"/>
    <w:rsid w:val="00584811"/>
    <w:rsid w:val="0058614C"/>
    <w:rsid w:val="00587EEE"/>
    <w:rsid w:val="005916CE"/>
    <w:rsid w:val="005930FF"/>
    <w:rsid w:val="00593280"/>
    <w:rsid w:val="0059341F"/>
    <w:rsid w:val="00593AA6"/>
    <w:rsid w:val="00594161"/>
    <w:rsid w:val="00594749"/>
    <w:rsid w:val="00594956"/>
    <w:rsid w:val="0059670C"/>
    <w:rsid w:val="005A0D79"/>
    <w:rsid w:val="005A71D6"/>
    <w:rsid w:val="005A72D4"/>
    <w:rsid w:val="005B1555"/>
    <w:rsid w:val="005B2711"/>
    <w:rsid w:val="005B373C"/>
    <w:rsid w:val="005B3E5C"/>
    <w:rsid w:val="005B4067"/>
    <w:rsid w:val="005B676D"/>
    <w:rsid w:val="005C3CC2"/>
    <w:rsid w:val="005C3F41"/>
    <w:rsid w:val="005C4EF0"/>
    <w:rsid w:val="005C5819"/>
    <w:rsid w:val="005C58DF"/>
    <w:rsid w:val="005C65DD"/>
    <w:rsid w:val="005C76CC"/>
    <w:rsid w:val="005D1031"/>
    <w:rsid w:val="005D1950"/>
    <w:rsid w:val="005D3DD4"/>
    <w:rsid w:val="005D540A"/>
    <w:rsid w:val="005D5EA1"/>
    <w:rsid w:val="005E098C"/>
    <w:rsid w:val="005E1F8D"/>
    <w:rsid w:val="005E317F"/>
    <w:rsid w:val="005E61D3"/>
    <w:rsid w:val="005E665A"/>
    <w:rsid w:val="005E7450"/>
    <w:rsid w:val="005F4A02"/>
    <w:rsid w:val="00600219"/>
    <w:rsid w:val="00602A1D"/>
    <w:rsid w:val="00604D98"/>
    <w:rsid w:val="00604F4D"/>
    <w:rsid w:val="006065DA"/>
    <w:rsid w:val="00606AA4"/>
    <w:rsid w:val="00615224"/>
    <w:rsid w:val="0061661E"/>
    <w:rsid w:val="006201F2"/>
    <w:rsid w:val="00621BD4"/>
    <w:rsid w:val="00621F8C"/>
    <w:rsid w:val="00625F90"/>
    <w:rsid w:val="006309BF"/>
    <w:rsid w:val="00630F1C"/>
    <w:rsid w:val="00631973"/>
    <w:rsid w:val="00631EE1"/>
    <w:rsid w:val="00632AE4"/>
    <w:rsid w:val="006331CB"/>
    <w:rsid w:val="006346F4"/>
    <w:rsid w:val="006357B6"/>
    <w:rsid w:val="00635D41"/>
    <w:rsid w:val="006375A9"/>
    <w:rsid w:val="00640170"/>
    <w:rsid w:val="00640402"/>
    <w:rsid w:val="0064049E"/>
    <w:rsid w:val="0064071F"/>
    <w:rsid w:val="00640B6B"/>
    <w:rsid w:val="00640F78"/>
    <w:rsid w:val="00642EFD"/>
    <w:rsid w:val="006432B1"/>
    <w:rsid w:val="00644C41"/>
    <w:rsid w:val="00644F5A"/>
    <w:rsid w:val="006454A2"/>
    <w:rsid w:val="00645FC1"/>
    <w:rsid w:val="00646EC8"/>
    <w:rsid w:val="0065199A"/>
    <w:rsid w:val="006540EC"/>
    <w:rsid w:val="00655245"/>
    <w:rsid w:val="0065575E"/>
    <w:rsid w:val="00655D6A"/>
    <w:rsid w:val="00656DE9"/>
    <w:rsid w:val="00664E13"/>
    <w:rsid w:val="00667C24"/>
    <w:rsid w:val="00671184"/>
    <w:rsid w:val="00671329"/>
    <w:rsid w:val="00672876"/>
    <w:rsid w:val="006748A8"/>
    <w:rsid w:val="00674F36"/>
    <w:rsid w:val="00675BD9"/>
    <w:rsid w:val="00675FC9"/>
    <w:rsid w:val="00677164"/>
    <w:rsid w:val="00677527"/>
    <w:rsid w:val="00677CC2"/>
    <w:rsid w:val="006833E9"/>
    <w:rsid w:val="00684754"/>
    <w:rsid w:val="00685F42"/>
    <w:rsid w:val="00691B37"/>
    <w:rsid w:val="0069207B"/>
    <w:rsid w:val="00697094"/>
    <w:rsid w:val="00697764"/>
    <w:rsid w:val="006A1099"/>
    <w:rsid w:val="006A19EC"/>
    <w:rsid w:val="006A2348"/>
    <w:rsid w:val="006A304E"/>
    <w:rsid w:val="006A68CB"/>
    <w:rsid w:val="006B1C9D"/>
    <w:rsid w:val="006B3289"/>
    <w:rsid w:val="006B405D"/>
    <w:rsid w:val="006B4971"/>
    <w:rsid w:val="006B6728"/>
    <w:rsid w:val="006B7006"/>
    <w:rsid w:val="006C00E6"/>
    <w:rsid w:val="006C170D"/>
    <w:rsid w:val="006C3073"/>
    <w:rsid w:val="006C753B"/>
    <w:rsid w:val="006C77BC"/>
    <w:rsid w:val="006C7F8C"/>
    <w:rsid w:val="006D0B7A"/>
    <w:rsid w:val="006D5388"/>
    <w:rsid w:val="006D6F37"/>
    <w:rsid w:val="006D7437"/>
    <w:rsid w:val="006D7AB9"/>
    <w:rsid w:val="006D7CFC"/>
    <w:rsid w:val="006E00D5"/>
    <w:rsid w:val="006E09A9"/>
    <w:rsid w:val="006E1985"/>
    <w:rsid w:val="006E3BB2"/>
    <w:rsid w:val="006E60F4"/>
    <w:rsid w:val="006F00D6"/>
    <w:rsid w:val="006F18ED"/>
    <w:rsid w:val="006F2A1D"/>
    <w:rsid w:val="006F32FD"/>
    <w:rsid w:val="007003F8"/>
    <w:rsid w:val="00700B2C"/>
    <w:rsid w:val="00700BE3"/>
    <w:rsid w:val="00704712"/>
    <w:rsid w:val="007051BC"/>
    <w:rsid w:val="007125EE"/>
    <w:rsid w:val="00713084"/>
    <w:rsid w:val="007138ED"/>
    <w:rsid w:val="007155B9"/>
    <w:rsid w:val="0071682D"/>
    <w:rsid w:val="00717463"/>
    <w:rsid w:val="00717664"/>
    <w:rsid w:val="00717A6E"/>
    <w:rsid w:val="00720FC2"/>
    <w:rsid w:val="007225BB"/>
    <w:rsid w:val="00722E89"/>
    <w:rsid w:val="00723EFF"/>
    <w:rsid w:val="00726734"/>
    <w:rsid w:val="00726CA9"/>
    <w:rsid w:val="00727D7A"/>
    <w:rsid w:val="0073038E"/>
    <w:rsid w:val="00731254"/>
    <w:rsid w:val="00731E00"/>
    <w:rsid w:val="00732076"/>
    <w:rsid w:val="007339C7"/>
    <w:rsid w:val="00735948"/>
    <w:rsid w:val="00736146"/>
    <w:rsid w:val="007366CF"/>
    <w:rsid w:val="0073686B"/>
    <w:rsid w:val="00736B3B"/>
    <w:rsid w:val="007370DA"/>
    <w:rsid w:val="00740059"/>
    <w:rsid w:val="0074049B"/>
    <w:rsid w:val="00742981"/>
    <w:rsid w:val="007440B7"/>
    <w:rsid w:val="00747298"/>
    <w:rsid w:val="00747993"/>
    <w:rsid w:val="0075362C"/>
    <w:rsid w:val="00753BCF"/>
    <w:rsid w:val="0075487A"/>
    <w:rsid w:val="00754983"/>
    <w:rsid w:val="00761089"/>
    <w:rsid w:val="0076179E"/>
    <w:rsid w:val="007623B9"/>
    <w:rsid w:val="007634AD"/>
    <w:rsid w:val="007635F4"/>
    <w:rsid w:val="00763C85"/>
    <w:rsid w:val="00763C9A"/>
    <w:rsid w:val="00764090"/>
    <w:rsid w:val="007651D0"/>
    <w:rsid w:val="00766668"/>
    <w:rsid w:val="00766E80"/>
    <w:rsid w:val="007715C9"/>
    <w:rsid w:val="00774EDD"/>
    <w:rsid w:val="007757EC"/>
    <w:rsid w:val="0077761E"/>
    <w:rsid w:val="00783839"/>
    <w:rsid w:val="007854B0"/>
    <w:rsid w:val="00786941"/>
    <w:rsid w:val="00787290"/>
    <w:rsid w:val="00787387"/>
    <w:rsid w:val="00790E36"/>
    <w:rsid w:val="0079379B"/>
    <w:rsid w:val="007953E0"/>
    <w:rsid w:val="00795605"/>
    <w:rsid w:val="00796554"/>
    <w:rsid w:val="007A0F9B"/>
    <w:rsid w:val="007A12EC"/>
    <w:rsid w:val="007A1E8B"/>
    <w:rsid w:val="007A339B"/>
    <w:rsid w:val="007A3951"/>
    <w:rsid w:val="007A3C5E"/>
    <w:rsid w:val="007A4065"/>
    <w:rsid w:val="007A6863"/>
    <w:rsid w:val="007A7ABE"/>
    <w:rsid w:val="007B03B8"/>
    <w:rsid w:val="007B1729"/>
    <w:rsid w:val="007B24B2"/>
    <w:rsid w:val="007B431C"/>
    <w:rsid w:val="007B4C09"/>
    <w:rsid w:val="007B75CF"/>
    <w:rsid w:val="007C090F"/>
    <w:rsid w:val="007C0C50"/>
    <w:rsid w:val="007C1C1E"/>
    <w:rsid w:val="007C2126"/>
    <w:rsid w:val="007C23BB"/>
    <w:rsid w:val="007C2B56"/>
    <w:rsid w:val="007C4492"/>
    <w:rsid w:val="007C78B4"/>
    <w:rsid w:val="007D17C1"/>
    <w:rsid w:val="007D1EA1"/>
    <w:rsid w:val="007D2828"/>
    <w:rsid w:val="007D2DCA"/>
    <w:rsid w:val="007D3C84"/>
    <w:rsid w:val="007D45DF"/>
    <w:rsid w:val="007D5CAD"/>
    <w:rsid w:val="007E0896"/>
    <w:rsid w:val="007E32B6"/>
    <w:rsid w:val="007E37F6"/>
    <w:rsid w:val="007E410D"/>
    <w:rsid w:val="007E424A"/>
    <w:rsid w:val="007E486B"/>
    <w:rsid w:val="007E5524"/>
    <w:rsid w:val="007E5F87"/>
    <w:rsid w:val="007E7CC1"/>
    <w:rsid w:val="007E7D4A"/>
    <w:rsid w:val="007F0052"/>
    <w:rsid w:val="007F48ED"/>
    <w:rsid w:val="007F5E3F"/>
    <w:rsid w:val="007F7196"/>
    <w:rsid w:val="00801A55"/>
    <w:rsid w:val="00802965"/>
    <w:rsid w:val="00802DDF"/>
    <w:rsid w:val="00803066"/>
    <w:rsid w:val="008051F9"/>
    <w:rsid w:val="0081032A"/>
    <w:rsid w:val="00810870"/>
    <w:rsid w:val="00811AFF"/>
    <w:rsid w:val="00812A04"/>
    <w:rsid w:val="00812F45"/>
    <w:rsid w:val="00814B51"/>
    <w:rsid w:val="00815199"/>
    <w:rsid w:val="00816278"/>
    <w:rsid w:val="00816C7D"/>
    <w:rsid w:val="00821771"/>
    <w:rsid w:val="0082229B"/>
    <w:rsid w:val="00823462"/>
    <w:rsid w:val="00823AA8"/>
    <w:rsid w:val="00824B1D"/>
    <w:rsid w:val="00824DBE"/>
    <w:rsid w:val="00826C9D"/>
    <w:rsid w:val="0082732B"/>
    <w:rsid w:val="00827A17"/>
    <w:rsid w:val="0083044C"/>
    <w:rsid w:val="0083146E"/>
    <w:rsid w:val="008325A1"/>
    <w:rsid w:val="00833644"/>
    <w:rsid w:val="0083428A"/>
    <w:rsid w:val="00836FE9"/>
    <w:rsid w:val="008371AC"/>
    <w:rsid w:val="0083777D"/>
    <w:rsid w:val="00840318"/>
    <w:rsid w:val="0084172C"/>
    <w:rsid w:val="00841A43"/>
    <w:rsid w:val="0084313F"/>
    <w:rsid w:val="0084319D"/>
    <w:rsid w:val="008431C7"/>
    <w:rsid w:val="008515C0"/>
    <w:rsid w:val="0085175E"/>
    <w:rsid w:val="00852458"/>
    <w:rsid w:val="00853FAE"/>
    <w:rsid w:val="00856813"/>
    <w:rsid w:val="00856A31"/>
    <w:rsid w:val="00860E49"/>
    <w:rsid w:val="008619AC"/>
    <w:rsid w:val="00864D7B"/>
    <w:rsid w:val="00865BB5"/>
    <w:rsid w:val="00872B3E"/>
    <w:rsid w:val="008732F9"/>
    <w:rsid w:val="008736B4"/>
    <w:rsid w:val="00873D9D"/>
    <w:rsid w:val="0087425E"/>
    <w:rsid w:val="008754D0"/>
    <w:rsid w:val="00875547"/>
    <w:rsid w:val="008757FC"/>
    <w:rsid w:val="00877C69"/>
    <w:rsid w:val="00877D48"/>
    <w:rsid w:val="008811C0"/>
    <w:rsid w:val="0088345B"/>
    <w:rsid w:val="008842E6"/>
    <w:rsid w:val="00884999"/>
    <w:rsid w:val="0088542F"/>
    <w:rsid w:val="00891D35"/>
    <w:rsid w:val="00892C4D"/>
    <w:rsid w:val="00893BA3"/>
    <w:rsid w:val="008A058C"/>
    <w:rsid w:val="008A16A5"/>
    <w:rsid w:val="008A203D"/>
    <w:rsid w:val="008A4797"/>
    <w:rsid w:val="008A5C57"/>
    <w:rsid w:val="008B14F2"/>
    <w:rsid w:val="008B1546"/>
    <w:rsid w:val="008B57A4"/>
    <w:rsid w:val="008B5B21"/>
    <w:rsid w:val="008B6EBA"/>
    <w:rsid w:val="008C0629"/>
    <w:rsid w:val="008C225C"/>
    <w:rsid w:val="008C44AF"/>
    <w:rsid w:val="008C5E3B"/>
    <w:rsid w:val="008D0EE0"/>
    <w:rsid w:val="008D200E"/>
    <w:rsid w:val="008D42EB"/>
    <w:rsid w:val="008D76A3"/>
    <w:rsid w:val="008D7A27"/>
    <w:rsid w:val="008E0FE7"/>
    <w:rsid w:val="008E31A5"/>
    <w:rsid w:val="008E4702"/>
    <w:rsid w:val="008E69AA"/>
    <w:rsid w:val="008E7333"/>
    <w:rsid w:val="008E79DC"/>
    <w:rsid w:val="008F19D9"/>
    <w:rsid w:val="008F2824"/>
    <w:rsid w:val="008F2F59"/>
    <w:rsid w:val="008F4F1C"/>
    <w:rsid w:val="008F6E5E"/>
    <w:rsid w:val="008F728D"/>
    <w:rsid w:val="009004CB"/>
    <w:rsid w:val="00901000"/>
    <w:rsid w:val="0090219B"/>
    <w:rsid w:val="00902DE5"/>
    <w:rsid w:val="009053AC"/>
    <w:rsid w:val="009063CB"/>
    <w:rsid w:val="009069AD"/>
    <w:rsid w:val="00907CDE"/>
    <w:rsid w:val="009105B6"/>
    <w:rsid w:val="00910E64"/>
    <w:rsid w:val="009137CA"/>
    <w:rsid w:val="00914C78"/>
    <w:rsid w:val="0091692D"/>
    <w:rsid w:val="00916E99"/>
    <w:rsid w:val="00917BEE"/>
    <w:rsid w:val="00921F33"/>
    <w:rsid w:val="00922764"/>
    <w:rsid w:val="00922B4D"/>
    <w:rsid w:val="009251F6"/>
    <w:rsid w:val="009258DE"/>
    <w:rsid w:val="009278C1"/>
    <w:rsid w:val="0093032B"/>
    <w:rsid w:val="00931443"/>
    <w:rsid w:val="009321A5"/>
    <w:rsid w:val="00932377"/>
    <w:rsid w:val="00932905"/>
    <w:rsid w:val="00932C4D"/>
    <w:rsid w:val="009346E3"/>
    <w:rsid w:val="0093704C"/>
    <w:rsid w:val="00940B1B"/>
    <w:rsid w:val="00941C0E"/>
    <w:rsid w:val="009422C1"/>
    <w:rsid w:val="0094523D"/>
    <w:rsid w:val="00945E27"/>
    <w:rsid w:val="00946A70"/>
    <w:rsid w:val="00947715"/>
    <w:rsid w:val="009501E5"/>
    <w:rsid w:val="00950BD1"/>
    <w:rsid w:val="00951A7D"/>
    <w:rsid w:val="00952072"/>
    <w:rsid w:val="00952849"/>
    <w:rsid w:val="00953781"/>
    <w:rsid w:val="00953F33"/>
    <w:rsid w:val="00956076"/>
    <w:rsid w:val="009603B1"/>
    <w:rsid w:val="0096208C"/>
    <w:rsid w:val="009657C2"/>
    <w:rsid w:val="0097216D"/>
    <w:rsid w:val="00972735"/>
    <w:rsid w:val="009735CE"/>
    <w:rsid w:val="009740E2"/>
    <w:rsid w:val="00974349"/>
    <w:rsid w:val="00975F86"/>
    <w:rsid w:val="00976170"/>
    <w:rsid w:val="00976A63"/>
    <w:rsid w:val="009807D1"/>
    <w:rsid w:val="00983F09"/>
    <w:rsid w:val="0098490F"/>
    <w:rsid w:val="0098501B"/>
    <w:rsid w:val="00985A48"/>
    <w:rsid w:val="00986101"/>
    <w:rsid w:val="00987180"/>
    <w:rsid w:val="00987D0D"/>
    <w:rsid w:val="0099010F"/>
    <w:rsid w:val="009A1B56"/>
    <w:rsid w:val="009A4155"/>
    <w:rsid w:val="009A4967"/>
    <w:rsid w:val="009A5F14"/>
    <w:rsid w:val="009A6D94"/>
    <w:rsid w:val="009A7A47"/>
    <w:rsid w:val="009B0106"/>
    <w:rsid w:val="009B2490"/>
    <w:rsid w:val="009B303A"/>
    <w:rsid w:val="009B50E5"/>
    <w:rsid w:val="009B5C1A"/>
    <w:rsid w:val="009B6C28"/>
    <w:rsid w:val="009C3431"/>
    <w:rsid w:val="009C3F6F"/>
    <w:rsid w:val="009C5989"/>
    <w:rsid w:val="009C6A32"/>
    <w:rsid w:val="009D08DA"/>
    <w:rsid w:val="009D0C63"/>
    <w:rsid w:val="009D26A8"/>
    <w:rsid w:val="009D5483"/>
    <w:rsid w:val="009E11DB"/>
    <w:rsid w:val="009E20DD"/>
    <w:rsid w:val="009E3B4A"/>
    <w:rsid w:val="009E3BBD"/>
    <w:rsid w:val="009E40D2"/>
    <w:rsid w:val="009E4938"/>
    <w:rsid w:val="009E6B9B"/>
    <w:rsid w:val="009E6C43"/>
    <w:rsid w:val="009F184F"/>
    <w:rsid w:val="009F29F8"/>
    <w:rsid w:val="00A0350E"/>
    <w:rsid w:val="00A06860"/>
    <w:rsid w:val="00A06E91"/>
    <w:rsid w:val="00A116D0"/>
    <w:rsid w:val="00A11EB8"/>
    <w:rsid w:val="00A131D3"/>
    <w:rsid w:val="00A136F5"/>
    <w:rsid w:val="00A13A46"/>
    <w:rsid w:val="00A14956"/>
    <w:rsid w:val="00A15B6F"/>
    <w:rsid w:val="00A15F41"/>
    <w:rsid w:val="00A16CB9"/>
    <w:rsid w:val="00A1754C"/>
    <w:rsid w:val="00A20C4F"/>
    <w:rsid w:val="00A210F1"/>
    <w:rsid w:val="00A231E2"/>
    <w:rsid w:val="00A23521"/>
    <w:rsid w:val="00A2550D"/>
    <w:rsid w:val="00A25FFF"/>
    <w:rsid w:val="00A27264"/>
    <w:rsid w:val="00A27C61"/>
    <w:rsid w:val="00A30558"/>
    <w:rsid w:val="00A30A41"/>
    <w:rsid w:val="00A34067"/>
    <w:rsid w:val="00A379BB"/>
    <w:rsid w:val="00A4169B"/>
    <w:rsid w:val="00A43EE7"/>
    <w:rsid w:val="00A4530B"/>
    <w:rsid w:val="00A462D3"/>
    <w:rsid w:val="00A50D55"/>
    <w:rsid w:val="00A52BE1"/>
    <w:rsid w:val="00A52FDA"/>
    <w:rsid w:val="00A57F32"/>
    <w:rsid w:val="00A60204"/>
    <w:rsid w:val="00A61633"/>
    <w:rsid w:val="00A647D3"/>
    <w:rsid w:val="00A64912"/>
    <w:rsid w:val="00A70A74"/>
    <w:rsid w:val="00A70E2F"/>
    <w:rsid w:val="00A71446"/>
    <w:rsid w:val="00A720D6"/>
    <w:rsid w:val="00A75F85"/>
    <w:rsid w:val="00A7743E"/>
    <w:rsid w:val="00A775DB"/>
    <w:rsid w:val="00A82161"/>
    <w:rsid w:val="00A9231A"/>
    <w:rsid w:val="00A924D3"/>
    <w:rsid w:val="00A95BC7"/>
    <w:rsid w:val="00A96105"/>
    <w:rsid w:val="00AA0343"/>
    <w:rsid w:val="00AA2E53"/>
    <w:rsid w:val="00AA5F08"/>
    <w:rsid w:val="00AA78CE"/>
    <w:rsid w:val="00AA7B26"/>
    <w:rsid w:val="00AB0CEA"/>
    <w:rsid w:val="00AB1D16"/>
    <w:rsid w:val="00AB20E6"/>
    <w:rsid w:val="00AC3CA6"/>
    <w:rsid w:val="00AC767C"/>
    <w:rsid w:val="00AD2FBE"/>
    <w:rsid w:val="00AD30FE"/>
    <w:rsid w:val="00AD3467"/>
    <w:rsid w:val="00AD5641"/>
    <w:rsid w:val="00AD5E7D"/>
    <w:rsid w:val="00AE038A"/>
    <w:rsid w:val="00AE35E0"/>
    <w:rsid w:val="00AE4C85"/>
    <w:rsid w:val="00AE52F0"/>
    <w:rsid w:val="00AE7DF0"/>
    <w:rsid w:val="00AF1708"/>
    <w:rsid w:val="00AF2058"/>
    <w:rsid w:val="00AF33DB"/>
    <w:rsid w:val="00AF484A"/>
    <w:rsid w:val="00AF56E9"/>
    <w:rsid w:val="00AF7850"/>
    <w:rsid w:val="00B0029E"/>
    <w:rsid w:val="00B013D7"/>
    <w:rsid w:val="00B01F71"/>
    <w:rsid w:val="00B032D8"/>
    <w:rsid w:val="00B0404A"/>
    <w:rsid w:val="00B0428A"/>
    <w:rsid w:val="00B0436A"/>
    <w:rsid w:val="00B05D72"/>
    <w:rsid w:val="00B07AF7"/>
    <w:rsid w:val="00B1726B"/>
    <w:rsid w:val="00B20990"/>
    <w:rsid w:val="00B21349"/>
    <w:rsid w:val="00B22C7B"/>
    <w:rsid w:val="00B22EB2"/>
    <w:rsid w:val="00B23790"/>
    <w:rsid w:val="00B23FAF"/>
    <w:rsid w:val="00B25255"/>
    <w:rsid w:val="00B278C0"/>
    <w:rsid w:val="00B27B98"/>
    <w:rsid w:val="00B31C7E"/>
    <w:rsid w:val="00B323CC"/>
    <w:rsid w:val="00B33B3C"/>
    <w:rsid w:val="00B35E44"/>
    <w:rsid w:val="00B36E0F"/>
    <w:rsid w:val="00B40D74"/>
    <w:rsid w:val="00B42129"/>
    <w:rsid w:val="00B425E4"/>
    <w:rsid w:val="00B42649"/>
    <w:rsid w:val="00B434AD"/>
    <w:rsid w:val="00B43C9C"/>
    <w:rsid w:val="00B4467E"/>
    <w:rsid w:val="00B46467"/>
    <w:rsid w:val="00B5264A"/>
    <w:rsid w:val="00B52663"/>
    <w:rsid w:val="00B54516"/>
    <w:rsid w:val="00B54BFC"/>
    <w:rsid w:val="00B55DB7"/>
    <w:rsid w:val="00B56DCB"/>
    <w:rsid w:val="00B57495"/>
    <w:rsid w:val="00B611E6"/>
    <w:rsid w:val="00B61728"/>
    <w:rsid w:val="00B61ABF"/>
    <w:rsid w:val="00B623D3"/>
    <w:rsid w:val="00B63C57"/>
    <w:rsid w:val="00B64F5D"/>
    <w:rsid w:val="00B66109"/>
    <w:rsid w:val="00B6620B"/>
    <w:rsid w:val="00B66AF8"/>
    <w:rsid w:val="00B6779E"/>
    <w:rsid w:val="00B76A45"/>
    <w:rsid w:val="00B770D2"/>
    <w:rsid w:val="00B81324"/>
    <w:rsid w:val="00B820F9"/>
    <w:rsid w:val="00B83233"/>
    <w:rsid w:val="00B84519"/>
    <w:rsid w:val="00B855F5"/>
    <w:rsid w:val="00B918F4"/>
    <w:rsid w:val="00B923D9"/>
    <w:rsid w:val="00B92886"/>
    <w:rsid w:val="00B93516"/>
    <w:rsid w:val="00B9445D"/>
    <w:rsid w:val="00B95C30"/>
    <w:rsid w:val="00B96776"/>
    <w:rsid w:val="00B973E5"/>
    <w:rsid w:val="00BA2CAA"/>
    <w:rsid w:val="00BA47A3"/>
    <w:rsid w:val="00BA5026"/>
    <w:rsid w:val="00BA71D8"/>
    <w:rsid w:val="00BA7B5B"/>
    <w:rsid w:val="00BB02F3"/>
    <w:rsid w:val="00BB19C2"/>
    <w:rsid w:val="00BB4748"/>
    <w:rsid w:val="00BB5D3E"/>
    <w:rsid w:val="00BB67B5"/>
    <w:rsid w:val="00BB693B"/>
    <w:rsid w:val="00BB6E79"/>
    <w:rsid w:val="00BC1B20"/>
    <w:rsid w:val="00BC1E65"/>
    <w:rsid w:val="00BC2354"/>
    <w:rsid w:val="00BC23E7"/>
    <w:rsid w:val="00BC4D73"/>
    <w:rsid w:val="00BC5115"/>
    <w:rsid w:val="00BC633C"/>
    <w:rsid w:val="00BC6542"/>
    <w:rsid w:val="00BC671A"/>
    <w:rsid w:val="00BC68A4"/>
    <w:rsid w:val="00BC6EB9"/>
    <w:rsid w:val="00BC7363"/>
    <w:rsid w:val="00BD1342"/>
    <w:rsid w:val="00BD1A99"/>
    <w:rsid w:val="00BD26A6"/>
    <w:rsid w:val="00BD6608"/>
    <w:rsid w:val="00BE0741"/>
    <w:rsid w:val="00BE2071"/>
    <w:rsid w:val="00BE3676"/>
    <w:rsid w:val="00BE42C5"/>
    <w:rsid w:val="00BE5CE0"/>
    <w:rsid w:val="00BE66DA"/>
    <w:rsid w:val="00BE717C"/>
    <w:rsid w:val="00BE719A"/>
    <w:rsid w:val="00BE720A"/>
    <w:rsid w:val="00BF0723"/>
    <w:rsid w:val="00BF1B8F"/>
    <w:rsid w:val="00BF41CA"/>
    <w:rsid w:val="00BF43EA"/>
    <w:rsid w:val="00BF4DBB"/>
    <w:rsid w:val="00BF51D3"/>
    <w:rsid w:val="00BF648E"/>
    <w:rsid w:val="00BF6650"/>
    <w:rsid w:val="00C02092"/>
    <w:rsid w:val="00C0679F"/>
    <w:rsid w:val="00C067E5"/>
    <w:rsid w:val="00C06F6E"/>
    <w:rsid w:val="00C100DA"/>
    <w:rsid w:val="00C1098A"/>
    <w:rsid w:val="00C11168"/>
    <w:rsid w:val="00C1163A"/>
    <w:rsid w:val="00C12239"/>
    <w:rsid w:val="00C15E1E"/>
    <w:rsid w:val="00C164CA"/>
    <w:rsid w:val="00C16970"/>
    <w:rsid w:val="00C21A91"/>
    <w:rsid w:val="00C22210"/>
    <w:rsid w:val="00C228EB"/>
    <w:rsid w:val="00C24AAE"/>
    <w:rsid w:val="00C24E08"/>
    <w:rsid w:val="00C25D5F"/>
    <w:rsid w:val="00C26051"/>
    <w:rsid w:val="00C26568"/>
    <w:rsid w:val="00C2723A"/>
    <w:rsid w:val="00C3130A"/>
    <w:rsid w:val="00C3377B"/>
    <w:rsid w:val="00C374C8"/>
    <w:rsid w:val="00C42BF8"/>
    <w:rsid w:val="00C445CF"/>
    <w:rsid w:val="00C460AE"/>
    <w:rsid w:val="00C4631D"/>
    <w:rsid w:val="00C46612"/>
    <w:rsid w:val="00C50043"/>
    <w:rsid w:val="00C5015F"/>
    <w:rsid w:val="00C50A0F"/>
    <w:rsid w:val="00C50F4A"/>
    <w:rsid w:val="00C51C7C"/>
    <w:rsid w:val="00C5227B"/>
    <w:rsid w:val="00C52915"/>
    <w:rsid w:val="00C52DF2"/>
    <w:rsid w:val="00C5391F"/>
    <w:rsid w:val="00C53D60"/>
    <w:rsid w:val="00C57FE1"/>
    <w:rsid w:val="00C60B3E"/>
    <w:rsid w:val="00C620A9"/>
    <w:rsid w:val="00C62233"/>
    <w:rsid w:val="00C66F49"/>
    <w:rsid w:val="00C72D10"/>
    <w:rsid w:val="00C73863"/>
    <w:rsid w:val="00C753A0"/>
    <w:rsid w:val="00C7573B"/>
    <w:rsid w:val="00C76CF3"/>
    <w:rsid w:val="00C82594"/>
    <w:rsid w:val="00C82BD7"/>
    <w:rsid w:val="00C835A2"/>
    <w:rsid w:val="00C8398D"/>
    <w:rsid w:val="00C8413E"/>
    <w:rsid w:val="00C90B0A"/>
    <w:rsid w:val="00C92551"/>
    <w:rsid w:val="00C927CA"/>
    <w:rsid w:val="00C92E4D"/>
    <w:rsid w:val="00C93205"/>
    <w:rsid w:val="00C945DC"/>
    <w:rsid w:val="00C9689E"/>
    <w:rsid w:val="00C97208"/>
    <w:rsid w:val="00C972D9"/>
    <w:rsid w:val="00CA1EFD"/>
    <w:rsid w:val="00CA3724"/>
    <w:rsid w:val="00CA7844"/>
    <w:rsid w:val="00CB5527"/>
    <w:rsid w:val="00CB55CD"/>
    <w:rsid w:val="00CB58EF"/>
    <w:rsid w:val="00CB59EF"/>
    <w:rsid w:val="00CC0868"/>
    <w:rsid w:val="00CC308E"/>
    <w:rsid w:val="00CC52C2"/>
    <w:rsid w:val="00CC7579"/>
    <w:rsid w:val="00CD028A"/>
    <w:rsid w:val="00CD21A5"/>
    <w:rsid w:val="00CD22AE"/>
    <w:rsid w:val="00CD419F"/>
    <w:rsid w:val="00CD42CA"/>
    <w:rsid w:val="00CD62FD"/>
    <w:rsid w:val="00CD700B"/>
    <w:rsid w:val="00CD70DB"/>
    <w:rsid w:val="00CE0A93"/>
    <w:rsid w:val="00CE37A4"/>
    <w:rsid w:val="00CE504D"/>
    <w:rsid w:val="00CE5922"/>
    <w:rsid w:val="00CF0BB2"/>
    <w:rsid w:val="00CF0F84"/>
    <w:rsid w:val="00CF1DF3"/>
    <w:rsid w:val="00CF2648"/>
    <w:rsid w:val="00CF3C0D"/>
    <w:rsid w:val="00CF3D08"/>
    <w:rsid w:val="00CF5BB7"/>
    <w:rsid w:val="00D0279E"/>
    <w:rsid w:val="00D031F7"/>
    <w:rsid w:val="00D044F0"/>
    <w:rsid w:val="00D0464A"/>
    <w:rsid w:val="00D05B72"/>
    <w:rsid w:val="00D12AAF"/>
    <w:rsid w:val="00D12B0D"/>
    <w:rsid w:val="00D13441"/>
    <w:rsid w:val="00D148FF"/>
    <w:rsid w:val="00D151B2"/>
    <w:rsid w:val="00D20601"/>
    <w:rsid w:val="00D243A3"/>
    <w:rsid w:val="00D249AD"/>
    <w:rsid w:val="00D30036"/>
    <w:rsid w:val="00D31065"/>
    <w:rsid w:val="00D33440"/>
    <w:rsid w:val="00D3652D"/>
    <w:rsid w:val="00D37E44"/>
    <w:rsid w:val="00D413D4"/>
    <w:rsid w:val="00D422D7"/>
    <w:rsid w:val="00D42CB2"/>
    <w:rsid w:val="00D47E32"/>
    <w:rsid w:val="00D50439"/>
    <w:rsid w:val="00D50758"/>
    <w:rsid w:val="00D52EFE"/>
    <w:rsid w:val="00D55B45"/>
    <w:rsid w:val="00D55D8F"/>
    <w:rsid w:val="00D569D7"/>
    <w:rsid w:val="00D56A0D"/>
    <w:rsid w:val="00D56F5C"/>
    <w:rsid w:val="00D61D5B"/>
    <w:rsid w:val="00D63EF6"/>
    <w:rsid w:val="00D65B12"/>
    <w:rsid w:val="00D65B33"/>
    <w:rsid w:val="00D66518"/>
    <w:rsid w:val="00D67C63"/>
    <w:rsid w:val="00D67DD0"/>
    <w:rsid w:val="00D67FE1"/>
    <w:rsid w:val="00D706F8"/>
    <w:rsid w:val="00D70DFB"/>
    <w:rsid w:val="00D71EEA"/>
    <w:rsid w:val="00D71FFE"/>
    <w:rsid w:val="00D735CD"/>
    <w:rsid w:val="00D73CAE"/>
    <w:rsid w:val="00D766DF"/>
    <w:rsid w:val="00D76C06"/>
    <w:rsid w:val="00D773C9"/>
    <w:rsid w:val="00D77CB4"/>
    <w:rsid w:val="00D805A9"/>
    <w:rsid w:val="00D80D98"/>
    <w:rsid w:val="00D81A9E"/>
    <w:rsid w:val="00D8294B"/>
    <w:rsid w:val="00D82FB5"/>
    <w:rsid w:val="00D84740"/>
    <w:rsid w:val="00D851BE"/>
    <w:rsid w:val="00D8592C"/>
    <w:rsid w:val="00D8792D"/>
    <w:rsid w:val="00D87E88"/>
    <w:rsid w:val="00D90841"/>
    <w:rsid w:val="00D92420"/>
    <w:rsid w:val="00D92FCC"/>
    <w:rsid w:val="00D938AD"/>
    <w:rsid w:val="00D93F19"/>
    <w:rsid w:val="00D96416"/>
    <w:rsid w:val="00D970A9"/>
    <w:rsid w:val="00D97672"/>
    <w:rsid w:val="00D97739"/>
    <w:rsid w:val="00D97945"/>
    <w:rsid w:val="00D97C3D"/>
    <w:rsid w:val="00DA1C79"/>
    <w:rsid w:val="00DA2242"/>
    <w:rsid w:val="00DA2439"/>
    <w:rsid w:val="00DA621E"/>
    <w:rsid w:val="00DA6336"/>
    <w:rsid w:val="00DA6F05"/>
    <w:rsid w:val="00DB1455"/>
    <w:rsid w:val="00DB3C8C"/>
    <w:rsid w:val="00DB3CB0"/>
    <w:rsid w:val="00DB5C4F"/>
    <w:rsid w:val="00DB64FC"/>
    <w:rsid w:val="00DB715F"/>
    <w:rsid w:val="00DB7372"/>
    <w:rsid w:val="00DB73EE"/>
    <w:rsid w:val="00DC154A"/>
    <w:rsid w:val="00DC21F5"/>
    <w:rsid w:val="00DC28C1"/>
    <w:rsid w:val="00DC2B1D"/>
    <w:rsid w:val="00DC2DF1"/>
    <w:rsid w:val="00DC395A"/>
    <w:rsid w:val="00DC7075"/>
    <w:rsid w:val="00DC77A7"/>
    <w:rsid w:val="00DD133B"/>
    <w:rsid w:val="00DD15A0"/>
    <w:rsid w:val="00DD1A64"/>
    <w:rsid w:val="00DD2C62"/>
    <w:rsid w:val="00DD306C"/>
    <w:rsid w:val="00DD3E1A"/>
    <w:rsid w:val="00DD755E"/>
    <w:rsid w:val="00DD7F1B"/>
    <w:rsid w:val="00DE149E"/>
    <w:rsid w:val="00DE30C5"/>
    <w:rsid w:val="00DE608A"/>
    <w:rsid w:val="00DF28DB"/>
    <w:rsid w:val="00DF5568"/>
    <w:rsid w:val="00DF5CD1"/>
    <w:rsid w:val="00E00F83"/>
    <w:rsid w:val="00E02E85"/>
    <w:rsid w:val="00E03002"/>
    <w:rsid w:val="00E031FD"/>
    <w:rsid w:val="00E034DB"/>
    <w:rsid w:val="00E037E8"/>
    <w:rsid w:val="00E05704"/>
    <w:rsid w:val="00E07FCF"/>
    <w:rsid w:val="00E12F1A"/>
    <w:rsid w:val="00E14A32"/>
    <w:rsid w:val="00E1784E"/>
    <w:rsid w:val="00E17A46"/>
    <w:rsid w:val="00E20BFB"/>
    <w:rsid w:val="00E22935"/>
    <w:rsid w:val="00E232A1"/>
    <w:rsid w:val="00E2526D"/>
    <w:rsid w:val="00E255D0"/>
    <w:rsid w:val="00E31513"/>
    <w:rsid w:val="00E322CA"/>
    <w:rsid w:val="00E32692"/>
    <w:rsid w:val="00E33518"/>
    <w:rsid w:val="00E402A7"/>
    <w:rsid w:val="00E434C3"/>
    <w:rsid w:val="00E43E04"/>
    <w:rsid w:val="00E43E75"/>
    <w:rsid w:val="00E467E2"/>
    <w:rsid w:val="00E47389"/>
    <w:rsid w:val="00E54292"/>
    <w:rsid w:val="00E55723"/>
    <w:rsid w:val="00E569D4"/>
    <w:rsid w:val="00E60191"/>
    <w:rsid w:val="00E612E4"/>
    <w:rsid w:val="00E61C7C"/>
    <w:rsid w:val="00E62AAD"/>
    <w:rsid w:val="00E63428"/>
    <w:rsid w:val="00E63E8A"/>
    <w:rsid w:val="00E65EC8"/>
    <w:rsid w:val="00E67B0E"/>
    <w:rsid w:val="00E71B3F"/>
    <w:rsid w:val="00E736EE"/>
    <w:rsid w:val="00E74DC7"/>
    <w:rsid w:val="00E82854"/>
    <w:rsid w:val="00E83954"/>
    <w:rsid w:val="00E87699"/>
    <w:rsid w:val="00E9040D"/>
    <w:rsid w:val="00E91941"/>
    <w:rsid w:val="00E92064"/>
    <w:rsid w:val="00E92E27"/>
    <w:rsid w:val="00E94180"/>
    <w:rsid w:val="00E94D3C"/>
    <w:rsid w:val="00E95377"/>
    <w:rsid w:val="00E9586B"/>
    <w:rsid w:val="00E95944"/>
    <w:rsid w:val="00E95B5D"/>
    <w:rsid w:val="00E965D2"/>
    <w:rsid w:val="00E97334"/>
    <w:rsid w:val="00E9768D"/>
    <w:rsid w:val="00EA3A16"/>
    <w:rsid w:val="00EA57A7"/>
    <w:rsid w:val="00EB1A99"/>
    <w:rsid w:val="00EB1E9B"/>
    <w:rsid w:val="00EB1FAD"/>
    <w:rsid w:val="00EB2081"/>
    <w:rsid w:val="00EB22EB"/>
    <w:rsid w:val="00EB2672"/>
    <w:rsid w:val="00EB3A99"/>
    <w:rsid w:val="00EB3D2E"/>
    <w:rsid w:val="00EB4E5A"/>
    <w:rsid w:val="00EB65F8"/>
    <w:rsid w:val="00EB7190"/>
    <w:rsid w:val="00EC0642"/>
    <w:rsid w:val="00EC2374"/>
    <w:rsid w:val="00EC2F06"/>
    <w:rsid w:val="00EC34A8"/>
    <w:rsid w:val="00EC473E"/>
    <w:rsid w:val="00EC4EB4"/>
    <w:rsid w:val="00EC62FA"/>
    <w:rsid w:val="00EC63B3"/>
    <w:rsid w:val="00EC6B22"/>
    <w:rsid w:val="00EC6EEE"/>
    <w:rsid w:val="00EC706D"/>
    <w:rsid w:val="00ED028A"/>
    <w:rsid w:val="00ED0B6F"/>
    <w:rsid w:val="00ED1139"/>
    <w:rsid w:val="00ED42BE"/>
    <w:rsid w:val="00ED4928"/>
    <w:rsid w:val="00ED511D"/>
    <w:rsid w:val="00ED65B4"/>
    <w:rsid w:val="00EE0AB2"/>
    <w:rsid w:val="00EE0B1C"/>
    <w:rsid w:val="00EE0D15"/>
    <w:rsid w:val="00EE1497"/>
    <w:rsid w:val="00EE3FFE"/>
    <w:rsid w:val="00EE57E8"/>
    <w:rsid w:val="00EE5F25"/>
    <w:rsid w:val="00EE6190"/>
    <w:rsid w:val="00EF0C6F"/>
    <w:rsid w:val="00EF1389"/>
    <w:rsid w:val="00EF19D1"/>
    <w:rsid w:val="00EF2E3A"/>
    <w:rsid w:val="00EF4728"/>
    <w:rsid w:val="00EF53AA"/>
    <w:rsid w:val="00EF607D"/>
    <w:rsid w:val="00EF6402"/>
    <w:rsid w:val="00F01A8A"/>
    <w:rsid w:val="00F02E7B"/>
    <w:rsid w:val="00F047E2"/>
    <w:rsid w:val="00F04D57"/>
    <w:rsid w:val="00F052E7"/>
    <w:rsid w:val="00F06EB6"/>
    <w:rsid w:val="00F078DC"/>
    <w:rsid w:val="00F07F76"/>
    <w:rsid w:val="00F10594"/>
    <w:rsid w:val="00F10715"/>
    <w:rsid w:val="00F1097B"/>
    <w:rsid w:val="00F10C0F"/>
    <w:rsid w:val="00F1112B"/>
    <w:rsid w:val="00F13E86"/>
    <w:rsid w:val="00F14D03"/>
    <w:rsid w:val="00F154CE"/>
    <w:rsid w:val="00F160C9"/>
    <w:rsid w:val="00F20B52"/>
    <w:rsid w:val="00F23AAD"/>
    <w:rsid w:val="00F24BC8"/>
    <w:rsid w:val="00F25C62"/>
    <w:rsid w:val="00F308D4"/>
    <w:rsid w:val="00F312AC"/>
    <w:rsid w:val="00F31396"/>
    <w:rsid w:val="00F313A3"/>
    <w:rsid w:val="00F32FCB"/>
    <w:rsid w:val="00F33523"/>
    <w:rsid w:val="00F35800"/>
    <w:rsid w:val="00F35DF9"/>
    <w:rsid w:val="00F35F5E"/>
    <w:rsid w:val="00F36D88"/>
    <w:rsid w:val="00F44B96"/>
    <w:rsid w:val="00F4557C"/>
    <w:rsid w:val="00F4636B"/>
    <w:rsid w:val="00F4667C"/>
    <w:rsid w:val="00F46868"/>
    <w:rsid w:val="00F508E5"/>
    <w:rsid w:val="00F50E87"/>
    <w:rsid w:val="00F50F16"/>
    <w:rsid w:val="00F5248F"/>
    <w:rsid w:val="00F55A9E"/>
    <w:rsid w:val="00F5647B"/>
    <w:rsid w:val="00F57E46"/>
    <w:rsid w:val="00F609A7"/>
    <w:rsid w:val="00F6653E"/>
    <w:rsid w:val="00F66926"/>
    <w:rsid w:val="00F66B07"/>
    <w:rsid w:val="00F677A9"/>
    <w:rsid w:val="00F701C8"/>
    <w:rsid w:val="00F702B2"/>
    <w:rsid w:val="00F70552"/>
    <w:rsid w:val="00F71D07"/>
    <w:rsid w:val="00F7219E"/>
    <w:rsid w:val="00F7320E"/>
    <w:rsid w:val="00F75EF1"/>
    <w:rsid w:val="00F7737C"/>
    <w:rsid w:val="00F8121C"/>
    <w:rsid w:val="00F81330"/>
    <w:rsid w:val="00F81CCD"/>
    <w:rsid w:val="00F82070"/>
    <w:rsid w:val="00F82D2F"/>
    <w:rsid w:val="00F84CF5"/>
    <w:rsid w:val="00F8612E"/>
    <w:rsid w:val="00F867C6"/>
    <w:rsid w:val="00F86AA6"/>
    <w:rsid w:val="00F87163"/>
    <w:rsid w:val="00F9253E"/>
    <w:rsid w:val="00F92AF4"/>
    <w:rsid w:val="00F92FF7"/>
    <w:rsid w:val="00F9334A"/>
    <w:rsid w:val="00F94583"/>
    <w:rsid w:val="00F9501A"/>
    <w:rsid w:val="00F95CA6"/>
    <w:rsid w:val="00F96CE4"/>
    <w:rsid w:val="00FA420B"/>
    <w:rsid w:val="00FB0184"/>
    <w:rsid w:val="00FB2E63"/>
    <w:rsid w:val="00FB5EB8"/>
    <w:rsid w:val="00FB6AEE"/>
    <w:rsid w:val="00FB7B45"/>
    <w:rsid w:val="00FC1AB2"/>
    <w:rsid w:val="00FC3EAC"/>
    <w:rsid w:val="00FC5ADF"/>
    <w:rsid w:val="00FC660F"/>
    <w:rsid w:val="00FC6E9D"/>
    <w:rsid w:val="00FD0D9A"/>
    <w:rsid w:val="00FD1931"/>
    <w:rsid w:val="00FD37FB"/>
    <w:rsid w:val="00FD4E9D"/>
    <w:rsid w:val="00FE1C7F"/>
    <w:rsid w:val="00FE4703"/>
    <w:rsid w:val="00FE4DCE"/>
    <w:rsid w:val="00FE60EC"/>
    <w:rsid w:val="00FE6373"/>
    <w:rsid w:val="00FE64A0"/>
    <w:rsid w:val="00FE7E12"/>
    <w:rsid w:val="00FF0D85"/>
    <w:rsid w:val="00FF2A48"/>
    <w:rsid w:val="00FF3555"/>
    <w:rsid w:val="00FF35E3"/>
    <w:rsid w:val="00FF39DE"/>
    <w:rsid w:val="00FF51CC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2B1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DC2DF1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DC2DF1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A60204"/>
    <w:pPr>
      <w:widowControl w:val="0"/>
      <w:tabs>
        <w:tab w:val="num" w:pos="794"/>
      </w:tabs>
      <w:spacing w:before="120" w:line="240" w:lineRule="auto"/>
      <w:ind w:left="794" w:hanging="794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A60204"/>
    <w:pPr>
      <w:widowControl w:val="0"/>
      <w:spacing w:before="120" w:line="240" w:lineRule="auto"/>
      <w:ind w:left="794" w:hanging="794"/>
      <w:outlineLvl w:val="2"/>
    </w:pPr>
    <w:rPr>
      <w:rFonts w:eastAsia="Times New Roman" w:cs="Times New Roman"/>
      <w:i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A60204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A60204"/>
    <w:rPr>
      <w:rFonts w:eastAsia="Times New Roman" w:cs="Times New Roman"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A60204"/>
    <w:pPr>
      <w:numPr>
        <w:numId w:val="5"/>
      </w:numPr>
    </w:pPr>
  </w:style>
  <w:style w:type="character" w:customStyle="1" w:styleId="TabletextChar">
    <w:name w:val="Tabletext Char"/>
    <w:aliases w:val="tt Char"/>
    <w:basedOn w:val="DefaultParagraphFont"/>
    <w:link w:val="Tabletext"/>
    <w:rsid w:val="00A60204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A60204"/>
    <w:rPr>
      <w:rFonts w:eastAsia="Times New Roman" w:cs="Times New Roman"/>
      <w:sz w:val="22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60204"/>
    <w:pPr>
      <w:widowControl w:val="0"/>
      <w:autoSpaceDE w:val="0"/>
      <w:autoSpaceDN w:val="0"/>
      <w:spacing w:line="240" w:lineRule="auto"/>
      <w:ind w:left="26"/>
    </w:pPr>
    <w:rPr>
      <w:rFonts w:ascii="Arial" w:eastAsia="Arial" w:hAnsi="Arial" w:cs="Arial"/>
      <w:szCs w:val="22"/>
    </w:rPr>
  </w:style>
  <w:style w:type="character" w:styleId="CommentReference">
    <w:name w:val="annotation reference"/>
    <w:basedOn w:val="DefaultParagraphFont"/>
    <w:unhideWhenUsed/>
    <w:rsid w:val="009560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6076"/>
  </w:style>
  <w:style w:type="character" w:customStyle="1" w:styleId="amendmentkeyword">
    <w:name w:val="amendmentkeyword"/>
    <w:basedOn w:val="DefaultParagraphFont"/>
    <w:rsid w:val="009C3F6F"/>
  </w:style>
  <w:style w:type="paragraph" w:styleId="FootnoteText">
    <w:name w:val="footnote text"/>
    <w:basedOn w:val="Normal"/>
    <w:link w:val="FootnoteTextChar"/>
    <w:rsid w:val="00DC21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21F5"/>
  </w:style>
  <w:style w:type="character" w:customStyle="1" w:styleId="ActHead5Char">
    <w:name w:val="ActHead 5 Char"/>
    <w:aliases w:val="s Char"/>
    <w:link w:val="ActHead5"/>
    <w:locked/>
    <w:rsid w:val="0087425E"/>
    <w:rPr>
      <w:rFonts w:eastAsia="Times New Roman" w:cs="Times New Roman"/>
      <w:b/>
      <w:kern w:val="28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55"/>
    <w:rPr>
      <w:b/>
      <w:bCs/>
    </w:rPr>
  </w:style>
  <w:style w:type="character" w:customStyle="1" w:styleId="AmendmentKeyword0">
    <w:name w:val="Amendment Keyword"/>
    <w:basedOn w:val="DefaultParagraphFont"/>
    <w:uiPriority w:val="1"/>
    <w:rsid w:val="004E7FB9"/>
    <w:rPr>
      <w:rFonts w:ascii="Arial" w:hAnsi="Arial" w:cs="Arial" w:hint="default"/>
      <w:b/>
      <w:bCs w:val="0"/>
      <w:i/>
      <w:iCs/>
      <w:sz w:val="20"/>
      <w:szCs w:val="24"/>
      <w:lang w:eastAsia="en-US"/>
    </w:rPr>
  </w:style>
  <w:style w:type="paragraph" w:customStyle="1" w:styleId="amendment10">
    <w:name w:val="amendment1"/>
    <w:basedOn w:val="Normal"/>
    <w:rsid w:val="004C4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249AD"/>
    <w:rPr>
      <w:sz w:val="22"/>
    </w:rPr>
  </w:style>
  <w:style w:type="paragraph" w:styleId="ListBullet">
    <w:name w:val="List Bullet"/>
    <w:basedOn w:val="Normal"/>
    <w:autoRedefine/>
    <w:rsid w:val="00E037E8"/>
    <w:pPr>
      <w:tabs>
        <w:tab w:val="num" w:pos="360"/>
      </w:tabs>
      <w:ind w:left="360" w:hanging="360"/>
    </w:pPr>
  </w:style>
  <w:style w:type="character" w:customStyle="1" w:styleId="item0">
    <w:name w:val="item"/>
    <w:basedOn w:val="DefaultParagraphFont"/>
    <w:uiPriority w:val="1"/>
    <w:qFormat/>
    <w:rsid w:val="00B0428A"/>
    <w:rPr>
      <w:vanish/>
      <w:color w:val="C00000"/>
    </w:rPr>
  </w:style>
  <w:style w:type="numbering" w:customStyle="1" w:styleId="AmendmentInstruction1">
    <w:name w:val="Amendment Instruction1"/>
    <w:basedOn w:val="NoList"/>
    <w:uiPriority w:val="99"/>
    <w:rsid w:val="00D5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36</cp:revision>
  <cp:lastPrinted>2022-08-24T21:53:00Z</cp:lastPrinted>
  <dcterms:created xsi:type="dcterms:W3CDTF">2025-01-23T03:18:00Z</dcterms:created>
  <dcterms:modified xsi:type="dcterms:W3CDTF">2025-03-27T21:56:00Z</dcterms:modified>
</cp:coreProperties>
</file>