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6892" w14:textId="47DB21B5" w:rsidR="00086BF0" w:rsidRDefault="00086BF0" w:rsidP="00086BF0">
      <w:pPr>
        <w:rPr>
          <w:rFonts w:ascii="Times New Roman" w:hAnsi="Times New Roman" w:cs="Times New Roman"/>
          <w:sz w:val="28"/>
        </w:rPr>
      </w:pPr>
      <w:r>
        <w:rPr>
          <w:rFonts w:ascii="Times New Roman" w:hAnsi="Times New Roman" w:cs="Times New Roman"/>
          <w:noProof/>
          <w:lang w:eastAsia="en-AU"/>
        </w:rPr>
        <w:drawing>
          <wp:inline distT="0" distB="0" distL="0" distR="0" wp14:anchorId="248AAB5A" wp14:editId="68406FC3">
            <wp:extent cx="1504950" cy="1104900"/>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Default="00086BF0" w:rsidP="00086BF0">
      <w:pPr>
        <w:rPr>
          <w:rFonts w:ascii="Times New Roman" w:hAnsi="Times New Roman" w:cs="Times New Roman"/>
          <w:sz w:val="19"/>
        </w:rPr>
      </w:pPr>
    </w:p>
    <w:p w14:paraId="44546B6E" w14:textId="37FFDDB2" w:rsidR="00086BF0" w:rsidRDefault="004D761E" w:rsidP="00086BF0">
      <w:pPr>
        <w:pStyle w:val="ShortT"/>
      </w:pPr>
      <w:r w:rsidRPr="004D761E">
        <w:t>Radiocommunications Licence Conditions (Broadcasting Licence) Determination 2025</w:t>
      </w:r>
    </w:p>
    <w:p w14:paraId="75AA3C11" w14:textId="77777777" w:rsidR="00086BF0" w:rsidRDefault="00086BF0" w:rsidP="00086BF0">
      <w:pPr>
        <w:pStyle w:val="SignCoverPageStart"/>
        <w:spacing w:before="0" w:line="240" w:lineRule="auto"/>
        <w:rPr>
          <w:szCs w:val="22"/>
        </w:rPr>
      </w:pPr>
    </w:p>
    <w:p w14:paraId="1ECF4D11" w14:textId="6069C146" w:rsidR="00086BF0" w:rsidRDefault="00086BF0" w:rsidP="00086BF0">
      <w:pPr>
        <w:pStyle w:val="SignCoverPageStart"/>
        <w:spacing w:before="0" w:line="240" w:lineRule="auto"/>
        <w:rPr>
          <w:szCs w:val="22"/>
        </w:rPr>
      </w:pPr>
      <w:r>
        <w:rPr>
          <w:szCs w:val="22"/>
        </w:rPr>
        <w:t xml:space="preserve">The Australian Communications and Media Authority </w:t>
      </w:r>
      <w:r w:rsidR="00BC6CD5">
        <w:rPr>
          <w:szCs w:val="22"/>
        </w:rPr>
        <w:t>makes the following determination</w:t>
      </w:r>
      <w:r>
        <w:rPr>
          <w:szCs w:val="22"/>
        </w:rPr>
        <w:t xml:space="preserve"> under </w:t>
      </w:r>
      <w:r w:rsidR="00635505">
        <w:rPr>
          <w:szCs w:val="22"/>
        </w:rPr>
        <w:t>sub</w:t>
      </w:r>
      <w:r w:rsidR="00177254">
        <w:rPr>
          <w:szCs w:val="22"/>
        </w:rPr>
        <w:t>s</w:t>
      </w:r>
      <w:r w:rsidR="00EC75DF">
        <w:t>ection</w:t>
      </w:r>
      <w:r w:rsidR="006B6C91">
        <w:t> </w:t>
      </w:r>
      <w:r w:rsidR="00995543">
        <w:t>110A</w:t>
      </w:r>
      <w:r w:rsidR="00635505">
        <w:t>(2)</w:t>
      </w:r>
      <w:r>
        <w:t xml:space="preserve"> of the </w:t>
      </w:r>
      <w:r w:rsidR="00CD293A">
        <w:rPr>
          <w:i/>
        </w:rPr>
        <w:t>Radiocommunications Act 1992</w:t>
      </w:r>
      <w:r>
        <w:t>.</w:t>
      </w:r>
    </w:p>
    <w:p w14:paraId="11CC4671" w14:textId="5B6CF628" w:rsidR="00086BF0" w:rsidRDefault="00086BF0" w:rsidP="00086BF0">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FB0FEA">
        <w:rPr>
          <w:rFonts w:ascii="Times New Roman" w:hAnsi="Times New Roman" w:cs="Times New Roman"/>
        </w:rPr>
        <w:t xml:space="preserve"> 20 March 2025</w:t>
      </w:r>
    </w:p>
    <w:p w14:paraId="3E84FD23" w14:textId="6A5C1BA0" w:rsidR="00FB0FEA" w:rsidRDefault="00FB0FEA" w:rsidP="00FB0FE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Nerida O’Loughlin</w:t>
      </w:r>
    </w:p>
    <w:p w14:paraId="29054FEC" w14:textId="4916003C" w:rsidR="00FB0FEA" w:rsidRDefault="00FB0FEA" w:rsidP="00FB0FE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0EF0053B" w:rsidR="00086BF0" w:rsidRDefault="00086BF0" w:rsidP="00FB0FE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2C87D840" w14:textId="77777777" w:rsidR="00FB0FEA" w:rsidRDefault="00FB0FEA" w:rsidP="00FB0FEA">
      <w:pPr>
        <w:tabs>
          <w:tab w:val="left" w:pos="3119"/>
        </w:tabs>
        <w:spacing w:after="0" w:line="300" w:lineRule="atLeast"/>
        <w:ind w:right="375"/>
        <w:jc w:val="right"/>
        <w:rPr>
          <w:rFonts w:ascii="Times New Roman" w:hAnsi="Times New Roman" w:cs="Times New Roman"/>
        </w:rPr>
      </w:pPr>
    </w:p>
    <w:p w14:paraId="2EF0169C" w14:textId="6F4BB355" w:rsidR="00FB0FEA" w:rsidRDefault="00FB0FEA" w:rsidP="00FB0FE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Michael Brealey</w:t>
      </w:r>
    </w:p>
    <w:p w14:paraId="5871BBA1" w14:textId="306E5691" w:rsidR="00FB0FEA" w:rsidRDefault="00FB0FEA" w:rsidP="00FB0FE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3E3DE9D5" w:rsidR="00086BF0" w:rsidRDefault="00086BF0" w:rsidP="00FB0FEA">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General Manager</w:t>
      </w:r>
      <w:bookmarkEnd w:id="1"/>
    </w:p>
    <w:p w14:paraId="1FEB742C" w14:textId="77777777" w:rsidR="00086BF0" w:rsidRDefault="00086BF0" w:rsidP="00086BF0">
      <w:pPr>
        <w:pStyle w:val="SignCoverPageEnd"/>
        <w:ind w:right="794"/>
        <w:rPr>
          <w:szCs w:val="22"/>
        </w:rPr>
      </w:pPr>
    </w:p>
    <w:p w14:paraId="26D48BEF" w14:textId="77777777" w:rsidR="00086BF0" w:rsidRDefault="00086BF0" w:rsidP="00086BF0">
      <w:pPr>
        <w:pStyle w:val="SignCoverPageEnd"/>
        <w:ind w:right="794"/>
        <w:rPr>
          <w:szCs w:val="22"/>
        </w:rPr>
      </w:pPr>
      <w:r>
        <w:rPr>
          <w:szCs w:val="22"/>
        </w:rPr>
        <w:t>Australian Communications and Media Authority</w:t>
      </w:r>
    </w:p>
    <w:p w14:paraId="43092265" w14:textId="77777777" w:rsidR="00086BF0" w:rsidRDefault="00086BF0" w:rsidP="00086BF0">
      <w:pPr>
        <w:rPr>
          <w:rFonts w:ascii="Times New Roman" w:hAnsi="Times New Roman" w:cs="Times New Roman"/>
        </w:rPr>
      </w:pPr>
    </w:p>
    <w:p w14:paraId="50795CF9" w14:textId="77777777" w:rsidR="00086BF0" w:rsidRDefault="00086BF0" w:rsidP="00086BF0">
      <w:pPr>
        <w:rPr>
          <w:rFonts w:ascii="Times New Roman" w:hAnsi="Times New Roman" w:cs="Times New Roman"/>
        </w:rPr>
      </w:pPr>
    </w:p>
    <w:p w14:paraId="5AF0A5F4" w14:textId="77777777" w:rsidR="00086BF0" w:rsidRDefault="00086BF0" w:rsidP="00086BF0">
      <w:pPr>
        <w:rPr>
          <w:rFonts w:ascii="Times New Roman" w:hAnsi="Times New Roman" w:cs="Times New Roman"/>
        </w:rPr>
      </w:pPr>
    </w:p>
    <w:p w14:paraId="5D1B7840" w14:textId="77777777" w:rsidR="00086BF0" w:rsidRDefault="00086BF0" w:rsidP="00086BF0">
      <w:pPr>
        <w:spacing w:after="0"/>
        <w:rPr>
          <w:rFonts w:ascii="Times New Roman" w:hAnsi="Times New Roman" w:cs="Times New Roman"/>
        </w:rPr>
        <w:sectPr w:rsidR="00086BF0" w:rsidSect="00BB338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titlePg/>
          <w:docGrid w:linePitch="299"/>
        </w:sectPr>
      </w:pPr>
    </w:p>
    <w:p w14:paraId="0EAA1465" w14:textId="01DF0736" w:rsidR="00316F74" w:rsidRPr="000A47A5" w:rsidRDefault="00316F74" w:rsidP="00316F74">
      <w:pPr>
        <w:pStyle w:val="ActHead5"/>
        <w:rPr>
          <w:rStyle w:val="CharPartNo"/>
          <w:sz w:val="36"/>
          <w:szCs w:val="28"/>
        </w:rPr>
      </w:pPr>
      <w:bookmarkStart w:id="2" w:name="_Toc63237271"/>
      <w:bookmarkStart w:id="3" w:name="_Toc79144748"/>
      <w:bookmarkStart w:id="4" w:name="_Toc444596031"/>
      <w:r w:rsidRPr="000A47A5">
        <w:rPr>
          <w:rStyle w:val="CharPartNo"/>
          <w:sz w:val="36"/>
          <w:szCs w:val="28"/>
        </w:rPr>
        <w:lastRenderedPageBreak/>
        <w:t>Part 1</w:t>
      </w:r>
      <w:r w:rsidRPr="000A47A5">
        <w:rPr>
          <w:rStyle w:val="CharPartNo"/>
          <w:sz w:val="36"/>
          <w:szCs w:val="28"/>
        </w:rPr>
        <w:tab/>
        <w:t>Preliminary</w:t>
      </w:r>
    </w:p>
    <w:p w14:paraId="1EFDD9FA" w14:textId="77BEA6D8" w:rsidR="00086BF0" w:rsidRPr="000A47A5" w:rsidRDefault="00086BF0" w:rsidP="00086BF0">
      <w:pPr>
        <w:pStyle w:val="ActHead5"/>
      </w:pPr>
      <w:r w:rsidRPr="000A47A5">
        <w:rPr>
          <w:rStyle w:val="CharSectno"/>
        </w:rPr>
        <w:t>1</w:t>
      </w:r>
      <w:r w:rsidRPr="000A47A5">
        <w:t xml:space="preserve">  Name</w:t>
      </w:r>
      <w:bookmarkEnd w:id="2"/>
      <w:bookmarkEnd w:id="3"/>
    </w:p>
    <w:p w14:paraId="0BA01627" w14:textId="281480BE" w:rsidR="00086BF0" w:rsidRPr="000A47A5" w:rsidRDefault="00086BF0" w:rsidP="00086BF0">
      <w:pPr>
        <w:pStyle w:val="subsection"/>
      </w:pPr>
      <w:r w:rsidRPr="000A47A5">
        <w:tab/>
      </w:r>
      <w:r w:rsidRPr="000A47A5">
        <w:tab/>
        <w:t>Th</w:t>
      </w:r>
      <w:r w:rsidR="00BA4B16" w:rsidRPr="000A47A5">
        <w:t>is is the</w:t>
      </w:r>
      <w:r w:rsidR="00CD293A" w:rsidRPr="000A47A5">
        <w:t xml:space="preserve"> </w:t>
      </w:r>
      <w:r w:rsidR="00F236A5" w:rsidRPr="000A47A5">
        <w:rPr>
          <w:i/>
          <w:iCs/>
        </w:rPr>
        <w:t>Radiocommunications Licence Conditions (Broadcasting Licence) Determination 2025</w:t>
      </w:r>
      <w:r w:rsidRPr="000A47A5">
        <w:t>.</w:t>
      </w:r>
    </w:p>
    <w:p w14:paraId="177E90D7" w14:textId="728A295A" w:rsidR="00086BF0" w:rsidRPr="000A47A5" w:rsidRDefault="00086BF0" w:rsidP="00086BF0">
      <w:pPr>
        <w:pStyle w:val="ActHead5"/>
      </w:pPr>
      <w:bookmarkStart w:id="5" w:name="_Toc444596032"/>
      <w:bookmarkStart w:id="6" w:name="_Toc63237272"/>
      <w:bookmarkStart w:id="7" w:name="_Toc79144749"/>
      <w:r w:rsidRPr="000A47A5">
        <w:rPr>
          <w:rStyle w:val="CharSectno"/>
        </w:rPr>
        <w:t>2</w:t>
      </w:r>
      <w:r w:rsidRPr="000A47A5">
        <w:t xml:space="preserve">  Commencement</w:t>
      </w:r>
      <w:bookmarkEnd w:id="5"/>
      <w:bookmarkEnd w:id="6"/>
      <w:bookmarkEnd w:id="7"/>
    </w:p>
    <w:p w14:paraId="106D954D" w14:textId="2778CBA6" w:rsidR="002C4BF0" w:rsidRPr="000A47A5" w:rsidRDefault="002C4BF0" w:rsidP="002D3427">
      <w:pPr>
        <w:pStyle w:val="subsection"/>
        <w:spacing w:after="120"/>
      </w:pPr>
      <w:r w:rsidRPr="000A47A5">
        <w:tab/>
      </w:r>
      <w:r w:rsidRPr="000A47A5">
        <w:tab/>
        <w:t xml:space="preserve">This instrument commences </w:t>
      </w:r>
      <w:r w:rsidR="00A518EF">
        <w:t>on 31 Mar</w:t>
      </w:r>
      <w:r w:rsidR="00851C7A">
        <w:t>ch 2025</w:t>
      </w:r>
      <w:r w:rsidR="00501AE7" w:rsidRPr="000A47A5">
        <w:t>.</w:t>
      </w:r>
    </w:p>
    <w:p w14:paraId="7556FABD" w14:textId="60296390" w:rsidR="0059537A" w:rsidRPr="000A47A5" w:rsidRDefault="0059537A" w:rsidP="0059537A">
      <w:pPr>
        <w:pStyle w:val="LI-BodyTextNote"/>
        <w:spacing w:before="122"/>
      </w:pPr>
      <w:r w:rsidRPr="000A47A5">
        <w:t>Note:</w:t>
      </w:r>
      <w:r w:rsidRPr="000A47A5">
        <w:tab/>
        <w:t xml:space="preserve">The Federal Register of Legislation is available, free of charge, at </w:t>
      </w:r>
      <w:r w:rsidR="00DB54F9" w:rsidRPr="00C95689">
        <w:rPr>
          <w:rFonts w:eastAsiaTheme="majorEastAsia"/>
        </w:rPr>
        <w:t>www.legislation.gov.au</w:t>
      </w:r>
      <w:r w:rsidRPr="000A47A5">
        <w:t>.</w:t>
      </w:r>
    </w:p>
    <w:p w14:paraId="12CBE75E" w14:textId="70C31B07" w:rsidR="00086BF0" w:rsidRPr="000A47A5" w:rsidRDefault="00086BF0" w:rsidP="00086BF0">
      <w:pPr>
        <w:pStyle w:val="ActHead5"/>
      </w:pPr>
      <w:bookmarkStart w:id="8" w:name="_Toc444596033"/>
      <w:bookmarkStart w:id="9" w:name="_Toc63237273"/>
      <w:bookmarkStart w:id="10" w:name="_Toc79144750"/>
      <w:r w:rsidRPr="000A47A5">
        <w:rPr>
          <w:rStyle w:val="CharSectno"/>
        </w:rPr>
        <w:t>3</w:t>
      </w:r>
      <w:r w:rsidRPr="000A47A5">
        <w:t xml:space="preserve">  Authority</w:t>
      </w:r>
      <w:bookmarkEnd w:id="8"/>
      <w:bookmarkEnd w:id="9"/>
      <w:bookmarkEnd w:id="10"/>
    </w:p>
    <w:p w14:paraId="3377B4C6" w14:textId="56E5B1F4" w:rsidR="00086BF0" w:rsidRPr="000A47A5" w:rsidRDefault="00086BF0" w:rsidP="00086BF0">
      <w:pPr>
        <w:pStyle w:val="subsection"/>
      </w:pPr>
      <w:r w:rsidRPr="000A47A5">
        <w:tab/>
      </w:r>
      <w:r w:rsidRPr="000A47A5">
        <w:tab/>
        <w:t>This instrument is made under</w:t>
      </w:r>
      <w:r w:rsidR="00A6509F" w:rsidRPr="000A47A5">
        <w:t xml:space="preserve"> </w:t>
      </w:r>
      <w:r w:rsidR="00635505">
        <w:t>sub</w:t>
      </w:r>
      <w:r w:rsidR="00500F8C" w:rsidRPr="000A47A5">
        <w:t>s</w:t>
      </w:r>
      <w:r w:rsidR="00A6509F" w:rsidRPr="000A47A5">
        <w:t>ection</w:t>
      </w:r>
      <w:r w:rsidR="00722AAA" w:rsidRPr="000A47A5">
        <w:t xml:space="preserve"> </w:t>
      </w:r>
      <w:r w:rsidR="00521BE3" w:rsidRPr="000A47A5">
        <w:t>110A</w:t>
      </w:r>
      <w:r w:rsidR="00635505">
        <w:t>(2)</w:t>
      </w:r>
      <w:r w:rsidRPr="000A47A5">
        <w:t xml:space="preserve"> of the</w:t>
      </w:r>
      <w:r w:rsidR="00521BE3" w:rsidRPr="000A47A5">
        <w:t xml:space="preserve"> Act</w:t>
      </w:r>
      <w:r w:rsidRPr="000A47A5">
        <w:t>.</w:t>
      </w:r>
    </w:p>
    <w:p w14:paraId="66F6BC64" w14:textId="38DFA4C1" w:rsidR="006E4EF9" w:rsidRDefault="00833F3B" w:rsidP="006E4EF9">
      <w:pPr>
        <w:pStyle w:val="ActHead5"/>
      </w:pPr>
      <w:r>
        <w:rPr>
          <w:rStyle w:val="CharSectno"/>
        </w:rPr>
        <w:t>4</w:t>
      </w:r>
      <w:r w:rsidR="006E4EF9">
        <w:t xml:space="preserve">  </w:t>
      </w:r>
      <w:r w:rsidRPr="00833F3B">
        <w:t>Repeal of instruments</w:t>
      </w:r>
    </w:p>
    <w:p w14:paraId="22A645C3" w14:textId="437AC550" w:rsidR="006E4EF9" w:rsidRDefault="006E4EF9" w:rsidP="006E4EF9">
      <w:pPr>
        <w:pStyle w:val="subsection"/>
      </w:pPr>
      <w:r>
        <w:tab/>
        <w:t>(1)</w:t>
      </w:r>
      <w:r>
        <w:tab/>
      </w:r>
      <w:r w:rsidRPr="006E4EF9">
        <w:t xml:space="preserve">The </w:t>
      </w:r>
      <w:r w:rsidRPr="00DA54D0">
        <w:rPr>
          <w:i/>
          <w:iCs/>
        </w:rPr>
        <w:t>Radiocommunications</w:t>
      </w:r>
      <w:r w:rsidRPr="00833F3B">
        <w:rPr>
          <w:i/>
          <w:iCs/>
        </w:rPr>
        <w:t xml:space="preserve"> Licence Conditions (Broadcasting Licence) Determination 2015 </w:t>
      </w:r>
      <w:r w:rsidRPr="0083388E">
        <w:t>(F2015L01489)</w:t>
      </w:r>
      <w:r w:rsidRPr="006E4EF9">
        <w:t xml:space="preserve"> is repealed.</w:t>
      </w:r>
    </w:p>
    <w:p w14:paraId="301531EE" w14:textId="03D2D4BD" w:rsidR="00BB048A" w:rsidRDefault="00BB048A" w:rsidP="00BB048A">
      <w:pPr>
        <w:pStyle w:val="subsection"/>
      </w:pPr>
      <w:r>
        <w:tab/>
        <w:t>(2)</w:t>
      </w:r>
      <w:r>
        <w:tab/>
      </w:r>
      <w:r w:rsidR="00DA54D0" w:rsidRPr="00DA54D0">
        <w:t xml:space="preserve">The </w:t>
      </w:r>
      <w:r w:rsidR="00DA54D0" w:rsidRPr="00DA54D0">
        <w:rPr>
          <w:i/>
          <w:iCs/>
        </w:rPr>
        <w:t xml:space="preserve">Radiocommunications Licence Conditions (Temporary Community Broadcasting Licence) Determination 2015 </w:t>
      </w:r>
      <w:r w:rsidR="00DA54D0" w:rsidRPr="0083388E">
        <w:t>(F2015L00286)</w:t>
      </w:r>
      <w:r w:rsidR="00DA54D0" w:rsidRPr="00DA54D0">
        <w:t xml:space="preserve"> is repealed.</w:t>
      </w:r>
    </w:p>
    <w:p w14:paraId="2F534B3C" w14:textId="3AF28EF8" w:rsidR="003B70F7" w:rsidRDefault="00E77093" w:rsidP="003B70F7">
      <w:pPr>
        <w:pStyle w:val="ActHead5"/>
      </w:pPr>
      <w:bookmarkStart w:id="11" w:name="_Toc63237276"/>
      <w:bookmarkStart w:id="12" w:name="_Toc79144753"/>
      <w:r>
        <w:rPr>
          <w:rStyle w:val="CharSectno"/>
        </w:rPr>
        <w:t>5</w:t>
      </w:r>
      <w:r w:rsidR="003B70F7">
        <w:t xml:space="preserve">  Interpretation</w:t>
      </w:r>
    </w:p>
    <w:p w14:paraId="297A00D5" w14:textId="77777777" w:rsidR="003B70F7" w:rsidRDefault="003B70F7" w:rsidP="003B70F7">
      <w:pPr>
        <w:pStyle w:val="subsection"/>
      </w:pPr>
      <w:r>
        <w:tab/>
        <w:t>(1)</w:t>
      </w:r>
      <w:r>
        <w:tab/>
        <w:t>In this instrument, unless the contrary intention appears:</w:t>
      </w:r>
    </w:p>
    <w:p w14:paraId="6FD2FFF1" w14:textId="4F0B6760" w:rsidR="00001B1D" w:rsidRDefault="00001B1D" w:rsidP="00B3485B">
      <w:pPr>
        <w:pStyle w:val="Definition"/>
        <w:rPr>
          <w:bCs/>
          <w:iCs/>
        </w:rPr>
      </w:pPr>
      <w:r w:rsidRPr="00001B1D">
        <w:rPr>
          <w:b/>
          <w:i/>
        </w:rPr>
        <w:t>AM radio band</w:t>
      </w:r>
      <w:r w:rsidRPr="00001B1D">
        <w:rPr>
          <w:bCs/>
          <w:iCs/>
        </w:rPr>
        <w:t xml:space="preserve"> means the </w:t>
      </w:r>
      <w:r w:rsidR="006C7672">
        <w:rPr>
          <w:bCs/>
          <w:iCs/>
        </w:rPr>
        <w:t>part of the spectrum</w:t>
      </w:r>
      <w:r w:rsidR="00837161" w:rsidRPr="00001B1D">
        <w:rPr>
          <w:bCs/>
          <w:iCs/>
        </w:rPr>
        <w:t xml:space="preserve"> </w:t>
      </w:r>
      <w:r w:rsidRPr="00001B1D">
        <w:rPr>
          <w:bCs/>
          <w:iCs/>
        </w:rPr>
        <w:t>from 526.5 kHz to 1606.5 kHz.</w:t>
      </w:r>
    </w:p>
    <w:p w14:paraId="57356116" w14:textId="77777777" w:rsidR="004E0BD1" w:rsidRPr="00846304" w:rsidRDefault="004E0BD1" w:rsidP="004E0BD1">
      <w:pPr>
        <w:pStyle w:val="Definition"/>
        <w:rPr>
          <w:b/>
          <w:bCs/>
          <w:i/>
          <w:iCs/>
        </w:rPr>
      </w:pPr>
      <w:r w:rsidRPr="00512F5B">
        <w:rPr>
          <w:b/>
          <w:bCs/>
          <w:i/>
          <w:iCs/>
        </w:rPr>
        <w:t>associate</w:t>
      </w:r>
      <w:r w:rsidRPr="00846304">
        <w:rPr>
          <w:b/>
          <w:bCs/>
          <w:i/>
          <w:iCs/>
        </w:rPr>
        <w:t xml:space="preserve"> </w:t>
      </w:r>
      <w:r w:rsidRPr="001A7117">
        <w:t>means:</w:t>
      </w:r>
    </w:p>
    <w:p w14:paraId="35DA7052" w14:textId="77777777" w:rsidR="004E0BD1" w:rsidRPr="00512F5B" w:rsidRDefault="004E0BD1" w:rsidP="004E0BD1">
      <w:pPr>
        <w:pStyle w:val="paragraph"/>
      </w:pPr>
      <w:r w:rsidRPr="00512F5B">
        <w:tab/>
        <w:t>(a)</w:t>
      </w:r>
      <w:r w:rsidRPr="00512F5B">
        <w:tab/>
        <w:t>in relation to a body corporate:</w:t>
      </w:r>
    </w:p>
    <w:p w14:paraId="1813BFC6" w14:textId="77777777" w:rsidR="004E0BD1" w:rsidRPr="00512F5B" w:rsidRDefault="004E0BD1" w:rsidP="004E0BD1">
      <w:pPr>
        <w:pStyle w:val="paragraphsub"/>
        <w:tabs>
          <w:tab w:val="clear" w:pos="1985"/>
        </w:tabs>
        <w:ind w:left="2268" w:hanging="567"/>
      </w:pPr>
      <w:r w:rsidRPr="00512F5B">
        <w:t>(i)</w:t>
      </w:r>
      <w:r w:rsidRPr="00512F5B">
        <w:tab/>
        <w:t xml:space="preserve">a director or secretary of the body corporate; or </w:t>
      </w:r>
    </w:p>
    <w:p w14:paraId="48B0DB6E" w14:textId="77777777" w:rsidR="004E0BD1" w:rsidRPr="00512F5B" w:rsidRDefault="004E0BD1" w:rsidP="004E0BD1">
      <w:pPr>
        <w:pStyle w:val="paragraphsub"/>
        <w:tabs>
          <w:tab w:val="clear" w:pos="1985"/>
        </w:tabs>
        <w:ind w:left="2268" w:hanging="567"/>
        <w:rPr>
          <w:bCs/>
          <w:iCs/>
        </w:rPr>
      </w:pPr>
      <w:r w:rsidRPr="00512F5B">
        <w:rPr>
          <w:bCs/>
          <w:iCs/>
        </w:rPr>
        <w:t>(ii)</w:t>
      </w:r>
      <w:r w:rsidRPr="00512F5B">
        <w:rPr>
          <w:bCs/>
          <w:iCs/>
        </w:rPr>
        <w:tab/>
        <w:t>a related body corporate; or</w:t>
      </w:r>
    </w:p>
    <w:p w14:paraId="43DEF642" w14:textId="77777777" w:rsidR="004E0BD1" w:rsidRPr="00512F5B" w:rsidRDefault="004E0BD1" w:rsidP="004E0BD1">
      <w:pPr>
        <w:pStyle w:val="paragraphsub"/>
        <w:tabs>
          <w:tab w:val="clear" w:pos="1985"/>
        </w:tabs>
        <w:ind w:left="2268" w:hanging="567"/>
        <w:rPr>
          <w:bCs/>
          <w:iCs/>
        </w:rPr>
      </w:pPr>
      <w:r w:rsidRPr="00512F5B">
        <w:rPr>
          <w:bCs/>
          <w:iCs/>
        </w:rPr>
        <w:t>(iii)</w:t>
      </w:r>
      <w:r w:rsidRPr="00512F5B">
        <w:rPr>
          <w:bCs/>
          <w:iCs/>
        </w:rPr>
        <w:tab/>
        <w:t xml:space="preserve">a director or secretary of a related body corporate; or </w:t>
      </w:r>
    </w:p>
    <w:p w14:paraId="5B9A2003" w14:textId="77777777" w:rsidR="004E0BD1" w:rsidRPr="00512F5B" w:rsidRDefault="004E0BD1" w:rsidP="004E0BD1">
      <w:pPr>
        <w:pStyle w:val="paragraphsub"/>
        <w:tabs>
          <w:tab w:val="clear" w:pos="1985"/>
        </w:tabs>
        <w:ind w:left="2268" w:hanging="567"/>
      </w:pPr>
      <w:r w:rsidRPr="00512F5B">
        <w:t>(iv)</w:t>
      </w:r>
      <w:r w:rsidRPr="00512F5B">
        <w:tab/>
        <w:t>a business partner of the body corporate; or</w:t>
      </w:r>
    </w:p>
    <w:p w14:paraId="42CAEB5B" w14:textId="77777777" w:rsidR="004E0BD1" w:rsidRPr="00512F5B" w:rsidRDefault="004E0BD1" w:rsidP="004E0BD1">
      <w:pPr>
        <w:pStyle w:val="paragraphsub"/>
        <w:tabs>
          <w:tab w:val="clear" w:pos="1985"/>
        </w:tabs>
        <w:ind w:left="2268" w:hanging="567"/>
        <w:rPr>
          <w:bCs/>
          <w:iCs/>
        </w:rPr>
      </w:pPr>
      <w:r w:rsidRPr="00512F5B">
        <w:rPr>
          <w:bCs/>
          <w:iCs/>
        </w:rPr>
        <w:t>(v)</w:t>
      </w:r>
      <w:r w:rsidRPr="00512F5B">
        <w:rPr>
          <w:bCs/>
          <w:iCs/>
        </w:rPr>
        <w:tab/>
        <w:t>an individual who controls at least 15% of the voting power in, or holds at least 15% of the issued shares of, the body corporate; and</w:t>
      </w:r>
    </w:p>
    <w:p w14:paraId="7DB3DAD8" w14:textId="77777777" w:rsidR="004E0BD1" w:rsidRPr="00512F5B" w:rsidRDefault="004E0BD1" w:rsidP="004E0BD1">
      <w:pPr>
        <w:pStyle w:val="paragraph"/>
      </w:pPr>
      <w:r w:rsidRPr="00512F5B">
        <w:tab/>
        <w:t>(</w:t>
      </w:r>
      <w:r>
        <w:t>b</w:t>
      </w:r>
      <w:r w:rsidRPr="00512F5B">
        <w:t>)</w:t>
      </w:r>
      <w:r w:rsidRPr="00512F5B">
        <w:tab/>
        <w:t>in relation to an individual:</w:t>
      </w:r>
    </w:p>
    <w:p w14:paraId="77DF9A09" w14:textId="77777777" w:rsidR="004E0BD1" w:rsidRPr="00512F5B" w:rsidRDefault="004E0BD1" w:rsidP="004E0BD1">
      <w:pPr>
        <w:pStyle w:val="paragraphsub"/>
        <w:tabs>
          <w:tab w:val="clear" w:pos="1985"/>
        </w:tabs>
        <w:ind w:left="2268" w:hanging="567"/>
      </w:pPr>
      <w:r w:rsidRPr="00512F5B">
        <w:t>(i)</w:t>
      </w:r>
      <w:r w:rsidRPr="00512F5B">
        <w:tab/>
        <w:t>a business partner of the individual; or</w:t>
      </w:r>
    </w:p>
    <w:p w14:paraId="582537FD" w14:textId="77777777" w:rsidR="004E0BD1" w:rsidRPr="00512F5B" w:rsidRDefault="004E0BD1" w:rsidP="004E0BD1">
      <w:pPr>
        <w:pStyle w:val="paragraphsub"/>
        <w:tabs>
          <w:tab w:val="clear" w:pos="1985"/>
        </w:tabs>
        <w:ind w:left="2268" w:hanging="567"/>
        <w:rPr>
          <w:bCs/>
          <w:iCs/>
        </w:rPr>
      </w:pPr>
      <w:r w:rsidRPr="00512F5B">
        <w:rPr>
          <w:bCs/>
          <w:iCs/>
        </w:rPr>
        <w:t>(ii)</w:t>
      </w:r>
      <w:r w:rsidRPr="00512F5B">
        <w:rPr>
          <w:bCs/>
          <w:iCs/>
        </w:rPr>
        <w:tab/>
        <w:t xml:space="preserve">a body corporate in which the individual controls at least 15% of the voting power or of which the individual holds at least 15% of the issued shares; or </w:t>
      </w:r>
    </w:p>
    <w:p w14:paraId="26E1D455" w14:textId="77777777" w:rsidR="004E0BD1" w:rsidRPr="00512F5B" w:rsidRDefault="004E0BD1" w:rsidP="004E0BD1">
      <w:pPr>
        <w:pStyle w:val="paragraphsub"/>
        <w:tabs>
          <w:tab w:val="clear" w:pos="1985"/>
        </w:tabs>
        <w:ind w:left="2268" w:hanging="567"/>
        <w:rPr>
          <w:bCs/>
          <w:iCs/>
        </w:rPr>
      </w:pPr>
      <w:r w:rsidRPr="00512F5B">
        <w:rPr>
          <w:bCs/>
          <w:iCs/>
        </w:rPr>
        <w:t>(iii)</w:t>
      </w:r>
      <w:r w:rsidRPr="00512F5B">
        <w:rPr>
          <w:bCs/>
          <w:iCs/>
        </w:rPr>
        <w:tab/>
        <w:t xml:space="preserve">a body corporate of which the individual is a director or secretary; or </w:t>
      </w:r>
    </w:p>
    <w:p w14:paraId="2D4883DB" w14:textId="56CD0627" w:rsidR="004E0BD1" w:rsidRDefault="004E0BD1" w:rsidP="002C58A9">
      <w:pPr>
        <w:pStyle w:val="paragraphsub"/>
        <w:tabs>
          <w:tab w:val="clear" w:pos="1985"/>
        </w:tabs>
        <w:ind w:left="2268" w:hanging="567"/>
        <w:rPr>
          <w:bCs/>
          <w:iCs/>
        </w:rPr>
      </w:pPr>
      <w:r w:rsidRPr="00512F5B">
        <w:t>(iv)</w:t>
      </w:r>
      <w:r w:rsidRPr="00512F5B">
        <w:tab/>
        <w:t xml:space="preserve">a body corporate that is a related body corporate of a body corporate of which the individual is a director or secretary. </w:t>
      </w:r>
    </w:p>
    <w:p w14:paraId="363FED5A" w14:textId="0C1BCEA4" w:rsidR="00041205" w:rsidRPr="00A37A5A" w:rsidRDefault="00041205" w:rsidP="00041205">
      <w:pPr>
        <w:pStyle w:val="Definition"/>
        <w:rPr>
          <w:b/>
          <w:bCs/>
        </w:rPr>
      </w:pPr>
      <w:r w:rsidRPr="00A37A5A">
        <w:rPr>
          <w:b/>
          <w:bCs/>
          <w:i/>
          <w:iCs/>
        </w:rPr>
        <w:t>broadcasting licence (narrowband area service)</w:t>
      </w:r>
      <w:r w:rsidRPr="00A37A5A">
        <w:t xml:space="preserve"> means a</w:t>
      </w:r>
      <w:r w:rsidR="001B1934">
        <w:t xml:space="preserve"> </w:t>
      </w:r>
      <w:r w:rsidR="004A72D2">
        <w:t>broadcasting</w:t>
      </w:r>
      <w:r w:rsidRPr="00A37A5A">
        <w:t xml:space="preserve"> licence that authorises the </w:t>
      </w:r>
      <w:r w:rsidR="000D61AC">
        <w:t>operation of</w:t>
      </w:r>
      <w:r w:rsidRPr="00A37A5A">
        <w:t xml:space="preserve"> a narrowband area service station.</w:t>
      </w:r>
    </w:p>
    <w:p w14:paraId="4D8178D3" w14:textId="38EC4C55" w:rsidR="00041205" w:rsidRDefault="00041205" w:rsidP="00041205">
      <w:pPr>
        <w:pStyle w:val="Definition"/>
      </w:pPr>
      <w:r w:rsidRPr="00A37A5A">
        <w:rPr>
          <w:b/>
          <w:bCs/>
          <w:i/>
          <w:iCs/>
        </w:rPr>
        <w:t>broadcasting licence (narrowcasting service)</w:t>
      </w:r>
      <w:r w:rsidRPr="00A37A5A">
        <w:t xml:space="preserve"> means a</w:t>
      </w:r>
      <w:r w:rsidR="004A72D2">
        <w:t xml:space="preserve"> broadcasting</w:t>
      </w:r>
      <w:r w:rsidRPr="00A37A5A">
        <w:t xml:space="preserve"> licence that authorises the </w:t>
      </w:r>
      <w:r w:rsidR="00AB0B7F">
        <w:t>operation of</w:t>
      </w:r>
      <w:r w:rsidRPr="00A37A5A">
        <w:t xml:space="preserve"> </w:t>
      </w:r>
      <w:r w:rsidR="00E33638">
        <w:t xml:space="preserve">a </w:t>
      </w:r>
      <w:r w:rsidRPr="00A37A5A">
        <w:t>narrowcasting service station.</w:t>
      </w:r>
    </w:p>
    <w:p w14:paraId="7053FC18" w14:textId="6DFA1A00" w:rsidR="003E486A" w:rsidRPr="00B80F74" w:rsidRDefault="003E486A" w:rsidP="003E486A">
      <w:pPr>
        <w:pStyle w:val="Definition"/>
      </w:pPr>
      <w:r w:rsidRPr="00B80F74">
        <w:rPr>
          <w:b/>
          <w:bCs/>
          <w:i/>
          <w:iCs/>
        </w:rPr>
        <w:lastRenderedPageBreak/>
        <w:t>broadcasting licence (national broadcast service)</w:t>
      </w:r>
      <w:r w:rsidRPr="00B80F74">
        <w:t xml:space="preserve"> means a </w:t>
      </w:r>
      <w:r w:rsidR="00CA6F7B" w:rsidRPr="00B80F74">
        <w:t xml:space="preserve">broadcasting </w:t>
      </w:r>
      <w:r w:rsidRPr="00B80F74">
        <w:t xml:space="preserve">licence that authorises the </w:t>
      </w:r>
      <w:r w:rsidR="00AB0B7F">
        <w:t>operation of</w:t>
      </w:r>
      <w:r w:rsidRPr="00B80F74">
        <w:t xml:space="preserve"> a national broadcast service station.</w:t>
      </w:r>
    </w:p>
    <w:p w14:paraId="1A5141EF" w14:textId="05AD251F" w:rsidR="00872307" w:rsidRPr="00B80F74" w:rsidRDefault="00872307" w:rsidP="00872307">
      <w:pPr>
        <w:pStyle w:val="Definition"/>
        <w:rPr>
          <w:b/>
          <w:bCs/>
        </w:rPr>
      </w:pPr>
      <w:r w:rsidRPr="00B80F74">
        <w:rPr>
          <w:b/>
          <w:bCs/>
          <w:i/>
          <w:iCs/>
        </w:rPr>
        <w:t>broadcasting licence (</w:t>
      </w:r>
      <w:r w:rsidR="00AB05DC" w:rsidRPr="00B80F74">
        <w:rPr>
          <w:b/>
          <w:bCs/>
          <w:i/>
          <w:iCs/>
        </w:rPr>
        <w:t>re-transmission service</w:t>
      </w:r>
      <w:r w:rsidRPr="00B80F74">
        <w:rPr>
          <w:b/>
          <w:bCs/>
          <w:i/>
          <w:iCs/>
        </w:rPr>
        <w:t>)</w:t>
      </w:r>
      <w:r w:rsidRPr="00B80F74">
        <w:t xml:space="preserve"> means a broadcasting licence that authorises the </w:t>
      </w:r>
      <w:r w:rsidR="00AB0B7F">
        <w:t>operation of</w:t>
      </w:r>
      <w:r w:rsidRPr="00B80F74">
        <w:t xml:space="preserve"> a </w:t>
      </w:r>
      <w:r w:rsidR="00AB05DC" w:rsidRPr="00B80F74">
        <w:t>re-transmission</w:t>
      </w:r>
      <w:r w:rsidRPr="00B80F74">
        <w:t xml:space="preserve"> </w:t>
      </w:r>
      <w:r w:rsidR="00C3391B">
        <w:t xml:space="preserve">service </w:t>
      </w:r>
      <w:r w:rsidRPr="00B80F74">
        <w:t>station.</w:t>
      </w:r>
    </w:p>
    <w:p w14:paraId="7B6CEC01" w14:textId="28F76882" w:rsidR="00931068" w:rsidRPr="00B80F74" w:rsidRDefault="00931068" w:rsidP="003E486A">
      <w:pPr>
        <w:pStyle w:val="Definition"/>
        <w:rPr>
          <w:b/>
          <w:bCs/>
        </w:rPr>
      </w:pPr>
      <w:r w:rsidRPr="00B80F74">
        <w:rPr>
          <w:b/>
          <w:bCs/>
          <w:i/>
          <w:iCs/>
        </w:rPr>
        <w:t>broadcasting licence (temporary community broadcasting service)</w:t>
      </w:r>
      <w:r w:rsidR="005039AF" w:rsidRPr="00B80F74">
        <w:t xml:space="preserve"> means a </w:t>
      </w:r>
      <w:r w:rsidR="00B84E12" w:rsidRPr="00B80F74">
        <w:t>broadcasting</w:t>
      </w:r>
      <w:r w:rsidR="005039AF" w:rsidRPr="00B80F74">
        <w:t xml:space="preserve"> </w:t>
      </w:r>
      <w:r w:rsidR="00ED4020" w:rsidRPr="00B80F74">
        <w:t xml:space="preserve">licence </w:t>
      </w:r>
      <w:r w:rsidR="00C726F6">
        <w:t>issued under section 101A of the Act</w:t>
      </w:r>
      <w:r w:rsidR="005039AF" w:rsidRPr="00B80F74">
        <w:t>.</w:t>
      </w:r>
    </w:p>
    <w:p w14:paraId="7B051C67" w14:textId="77777777" w:rsidR="00041205" w:rsidRPr="00B80F74" w:rsidRDefault="00041205" w:rsidP="00041205">
      <w:pPr>
        <w:pStyle w:val="Definition"/>
        <w:rPr>
          <w:b/>
          <w:bCs/>
        </w:rPr>
      </w:pPr>
      <w:r w:rsidRPr="00B80F74">
        <w:rPr>
          <w:b/>
          <w:bCs/>
          <w:i/>
          <w:iCs/>
        </w:rPr>
        <w:t>broadcasting service</w:t>
      </w:r>
      <w:r w:rsidRPr="00B80F74">
        <w:t xml:space="preserve"> has the meaning given by the </w:t>
      </w:r>
      <w:r w:rsidRPr="00B80F74">
        <w:rPr>
          <w:i/>
          <w:iCs/>
        </w:rPr>
        <w:t>Broadcasting Services Act 1992</w:t>
      </w:r>
      <w:r w:rsidRPr="00B80F74">
        <w:t>.</w:t>
      </w:r>
    </w:p>
    <w:p w14:paraId="35C65EF6" w14:textId="36710A69" w:rsidR="008D6C66" w:rsidRPr="00B80F74" w:rsidRDefault="008D6C66" w:rsidP="008D6C66">
      <w:pPr>
        <w:pStyle w:val="Definition"/>
      </w:pPr>
      <w:r w:rsidRPr="00B80F74">
        <w:rPr>
          <w:b/>
          <w:bCs/>
          <w:i/>
          <w:iCs/>
        </w:rPr>
        <w:t>c</w:t>
      </w:r>
      <w:r w:rsidR="0078438F" w:rsidRPr="00B80F74">
        <w:rPr>
          <w:b/>
          <w:bCs/>
          <w:i/>
          <w:iCs/>
        </w:rPr>
        <w:t>ommercial broadcasting licensee</w:t>
      </w:r>
      <w:r w:rsidR="0078438F" w:rsidRPr="00B80F74">
        <w:rPr>
          <w:i/>
          <w:iCs/>
        </w:rPr>
        <w:t xml:space="preserve"> </w:t>
      </w:r>
      <w:r w:rsidR="0078438F" w:rsidRPr="00B80F74">
        <w:t xml:space="preserve">means </w:t>
      </w:r>
      <w:r w:rsidR="0078438F" w:rsidRPr="00B80F74">
        <w:rPr>
          <w:bCs/>
          <w:iCs/>
        </w:rPr>
        <w:t xml:space="preserve">a holder of a commercial radio broadcasting licence or a commercial television broadcasting licence </w:t>
      </w:r>
      <w:r w:rsidR="00B5205B">
        <w:rPr>
          <w:bCs/>
          <w:iCs/>
        </w:rPr>
        <w:t>allocated</w:t>
      </w:r>
      <w:r w:rsidR="00B5205B" w:rsidRPr="00B80F74">
        <w:rPr>
          <w:bCs/>
          <w:iCs/>
        </w:rPr>
        <w:t xml:space="preserve"> </w:t>
      </w:r>
      <w:r w:rsidR="00E81603" w:rsidRPr="00B80F74">
        <w:rPr>
          <w:bCs/>
          <w:iCs/>
        </w:rPr>
        <w:t xml:space="preserve">under the </w:t>
      </w:r>
      <w:r w:rsidR="005847AC" w:rsidRPr="00B80F74">
        <w:rPr>
          <w:bCs/>
          <w:i/>
        </w:rPr>
        <w:t>Broadcasting Services Act 1992</w:t>
      </w:r>
      <w:r w:rsidR="00E81603" w:rsidRPr="00B80F74">
        <w:rPr>
          <w:bCs/>
          <w:iCs/>
        </w:rPr>
        <w:t>.</w:t>
      </w:r>
      <w:r w:rsidRPr="00B80F74">
        <w:t xml:space="preserve"> </w:t>
      </w:r>
    </w:p>
    <w:p w14:paraId="67701B27" w14:textId="7C834609" w:rsidR="00455DC3" w:rsidRPr="00B80F74" w:rsidRDefault="00455DC3" w:rsidP="00455DC3">
      <w:pPr>
        <w:pStyle w:val="Definition"/>
      </w:pPr>
      <w:r w:rsidRPr="00B80F74">
        <w:rPr>
          <w:b/>
          <w:bCs/>
          <w:i/>
          <w:iCs/>
        </w:rPr>
        <w:t>comm</w:t>
      </w:r>
      <w:r w:rsidR="003C63FB" w:rsidRPr="00B80F74">
        <w:rPr>
          <w:b/>
          <w:bCs/>
          <w:i/>
          <w:iCs/>
        </w:rPr>
        <w:t>unity</w:t>
      </w:r>
      <w:r w:rsidRPr="00B80F74">
        <w:rPr>
          <w:b/>
          <w:bCs/>
          <w:i/>
          <w:iCs/>
        </w:rPr>
        <w:t xml:space="preserve"> broadcasting licen</w:t>
      </w:r>
      <w:r w:rsidR="00946F06">
        <w:rPr>
          <w:b/>
          <w:bCs/>
          <w:i/>
          <w:iCs/>
        </w:rPr>
        <w:t>c</w:t>
      </w:r>
      <w:r w:rsidRPr="00B80F74">
        <w:rPr>
          <w:b/>
          <w:bCs/>
          <w:i/>
          <w:iCs/>
        </w:rPr>
        <w:t>e</w:t>
      </w:r>
      <w:r w:rsidRPr="00B80F74">
        <w:rPr>
          <w:i/>
          <w:iCs/>
        </w:rPr>
        <w:t xml:space="preserve"> </w:t>
      </w:r>
      <w:r w:rsidR="0095366C">
        <w:t>has the meaning given by</w:t>
      </w:r>
      <w:r w:rsidRPr="00B80F74">
        <w:rPr>
          <w:bCs/>
          <w:iCs/>
        </w:rPr>
        <w:t xml:space="preserve"> the </w:t>
      </w:r>
      <w:r w:rsidRPr="00B80F74">
        <w:rPr>
          <w:bCs/>
          <w:i/>
        </w:rPr>
        <w:t>Broadcasting Services Act 1992</w:t>
      </w:r>
      <w:r w:rsidRPr="00B80F74">
        <w:rPr>
          <w:bCs/>
          <w:iCs/>
        </w:rPr>
        <w:t>.</w:t>
      </w:r>
      <w:r w:rsidRPr="00B80F74">
        <w:t xml:space="preserve"> </w:t>
      </w:r>
    </w:p>
    <w:p w14:paraId="73DFDEB6" w14:textId="58B47A39" w:rsidR="00041205" w:rsidRPr="00B80F74" w:rsidRDefault="00041205" w:rsidP="005C74B3">
      <w:pPr>
        <w:pStyle w:val="Definition"/>
        <w:rPr>
          <w:b/>
          <w:bCs/>
        </w:rPr>
      </w:pPr>
      <w:r w:rsidRPr="00B80F74">
        <w:rPr>
          <w:b/>
          <w:bCs/>
          <w:i/>
          <w:iCs/>
        </w:rPr>
        <w:t>FM radio band</w:t>
      </w:r>
      <w:r w:rsidRPr="00B80F74">
        <w:t xml:space="preserve"> </w:t>
      </w:r>
      <w:r w:rsidRPr="00B80F74">
        <w:rPr>
          <w:bCs/>
          <w:iCs/>
        </w:rPr>
        <w:t xml:space="preserve">means the </w:t>
      </w:r>
      <w:r w:rsidR="006C7672">
        <w:rPr>
          <w:bCs/>
          <w:iCs/>
        </w:rPr>
        <w:t>part of the spectrum</w:t>
      </w:r>
      <w:r w:rsidR="00837161" w:rsidRPr="00B80F74">
        <w:rPr>
          <w:bCs/>
          <w:iCs/>
        </w:rPr>
        <w:t xml:space="preserve"> </w:t>
      </w:r>
      <w:r w:rsidRPr="00B80F74">
        <w:rPr>
          <w:bCs/>
          <w:iCs/>
        </w:rPr>
        <w:t>from 87.5 MHz to 108 MHz.</w:t>
      </w:r>
    </w:p>
    <w:p w14:paraId="6E6FD64A" w14:textId="77777777" w:rsidR="00041205" w:rsidRPr="00B80F74" w:rsidRDefault="00041205" w:rsidP="005C74B3">
      <w:pPr>
        <w:pStyle w:val="Definition"/>
        <w:rPr>
          <w:bCs/>
          <w:iCs/>
        </w:rPr>
      </w:pPr>
      <w:r w:rsidRPr="00B80F74">
        <w:rPr>
          <w:b/>
          <w:bCs/>
          <w:i/>
          <w:iCs/>
        </w:rPr>
        <w:t xml:space="preserve">licence </w:t>
      </w:r>
      <w:r w:rsidRPr="00B80F74">
        <w:rPr>
          <w:bCs/>
          <w:iCs/>
        </w:rPr>
        <w:t>means:</w:t>
      </w:r>
    </w:p>
    <w:p w14:paraId="33E67087" w14:textId="49871D22" w:rsidR="00AB1E91" w:rsidRDefault="00AB1E91" w:rsidP="00AB1E91">
      <w:pPr>
        <w:pStyle w:val="paragraph"/>
      </w:pPr>
      <w:r w:rsidRPr="00B80F74">
        <w:tab/>
        <w:t>(</w:t>
      </w:r>
      <w:r w:rsidR="001D5C3B">
        <w:t>a</w:t>
      </w:r>
      <w:r w:rsidRPr="00B80F74">
        <w:t>)</w:t>
      </w:r>
      <w:r w:rsidRPr="00B80F74">
        <w:tab/>
        <w:t xml:space="preserve">a </w:t>
      </w:r>
      <w:r w:rsidR="00D26E35" w:rsidRPr="00B80F74">
        <w:t>broadcasting licence (narrowband area service)</w:t>
      </w:r>
      <w:r w:rsidRPr="00B80F74">
        <w:t>;</w:t>
      </w:r>
      <w:r w:rsidR="00855AE9">
        <w:t xml:space="preserve"> or</w:t>
      </w:r>
    </w:p>
    <w:p w14:paraId="3295A4C5" w14:textId="5A049115" w:rsidR="00E566C1" w:rsidRPr="00B80F74" w:rsidRDefault="00E566C1" w:rsidP="00AB1E91">
      <w:pPr>
        <w:pStyle w:val="paragraph"/>
      </w:pPr>
      <w:r w:rsidRPr="00B80F74">
        <w:tab/>
        <w:t>(</w:t>
      </w:r>
      <w:r>
        <w:t>b</w:t>
      </w:r>
      <w:r w:rsidRPr="00B80F74">
        <w:t>)</w:t>
      </w:r>
      <w:r w:rsidRPr="00B80F74">
        <w:tab/>
        <w:t>a broadcasting licence (narrowcasting service);</w:t>
      </w:r>
      <w:r>
        <w:t xml:space="preserve"> or</w:t>
      </w:r>
    </w:p>
    <w:p w14:paraId="1B939393" w14:textId="04B2116A" w:rsidR="00D671BB" w:rsidRDefault="00D671BB" w:rsidP="00D671BB">
      <w:pPr>
        <w:pStyle w:val="paragraph"/>
      </w:pPr>
      <w:r w:rsidRPr="00B80F74">
        <w:tab/>
        <w:t>(</w:t>
      </w:r>
      <w:r w:rsidR="007577F6">
        <w:t>c</w:t>
      </w:r>
      <w:r w:rsidRPr="00B80F74">
        <w:t>)</w:t>
      </w:r>
      <w:r w:rsidRPr="00B80F74">
        <w:tab/>
        <w:t>a broadcasting licence</w:t>
      </w:r>
      <w:r w:rsidR="000E1565" w:rsidRPr="00B80F74">
        <w:t xml:space="preserve"> (national broadcast service)</w:t>
      </w:r>
      <w:r w:rsidRPr="00B80F74">
        <w:t>;</w:t>
      </w:r>
      <w:r w:rsidR="00855AE9">
        <w:t xml:space="preserve"> or</w:t>
      </w:r>
    </w:p>
    <w:p w14:paraId="63A1B673" w14:textId="2F5B5BE4" w:rsidR="00715E37" w:rsidRPr="00B80F74" w:rsidRDefault="00715E37" w:rsidP="00715E37">
      <w:pPr>
        <w:pStyle w:val="paragraph"/>
      </w:pPr>
      <w:r w:rsidRPr="00B80F74">
        <w:tab/>
        <w:t>(</w:t>
      </w:r>
      <w:r w:rsidR="007577F6">
        <w:t>d</w:t>
      </w:r>
      <w:r w:rsidRPr="00B80F74">
        <w:t>)</w:t>
      </w:r>
      <w:r w:rsidRPr="00B80F74">
        <w:tab/>
        <w:t xml:space="preserve">a </w:t>
      </w:r>
      <w:r w:rsidRPr="00715E37">
        <w:t>broadcasting licence (re-transmission service)</w:t>
      </w:r>
      <w:r w:rsidR="00AE5734">
        <w:t>; or</w:t>
      </w:r>
    </w:p>
    <w:p w14:paraId="5F967129" w14:textId="61AC0C06" w:rsidR="00BF0BD7" w:rsidRPr="00B80F74" w:rsidRDefault="00BF0BD7" w:rsidP="00BF0BD7">
      <w:pPr>
        <w:pStyle w:val="paragraph"/>
      </w:pPr>
      <w:r w:rsidRPr="00B80F74">
        <w:tab/>
        <w:t>(</w:t>
      </w:r>
      <w:r w:rsidR="007577F6">
        <w:t>e</w:t>
      </w:r>
      <w:r w:rsidRPr="00B80F74">
        <w:t>)</w:t>
      </w:r>
      <w:r w:rsidRPr="00B80F74">
        <w:tab/>
        <w:t>a broadcasting licence (</w:t>
      </w:r>
      <w:r w:rsidR="004271B2" w:rsidRPr="00B80F74">
        <w:t xml:space="preserve">temporary community </w:t>
      </w:r>
      <w:r w:rsidR="00B50490" w:rsidRPr="00B80F74">
        <w:t>broadcasting</w:t>
      </w:r>
      <w:r w:rsidRPr="00B80F74">
        <w:t xml:space="preserve"> service);</w:t>
      </w:r>
    </w:p>
    <w:p w14:paraId="288C15A1" w14:textId="064FB267" w:rsidR="00AB1E91" w:rsidRPr="00B80F74" w:rsidRDefault="00AB1E91" w:rsidP="000C718E">
      <w:pPr>
        <w:pStyle w:val="Definition"/>
        <w:spacing w:before="60"/>
      </w:pPr>
      <w:r w:rsidRPr="00B80F74">
        <w:t xml:space="preserve">as the context requires. </w:t>
      </w:r>
    </w:p>
    <w:p w14:paraId="22BE4600" w14:textId="77777777" w:rsidR="00041205" w:rsidRPr="00B80F74" w:rsidRDefault="00041205" w:rsidP="005C74B3">
      <w:pPr>
        <w:pStyle w:val="Definition"/>
        <w:rPr>
          <w:bCs/>
          <w:iCs/>
        </w:rPr>
      </w:pPr>
      <w:r w:rsidRPr="00B80F74">
        <w:rPr>
          <w:b/>
          <w:bCs/>
          <w:i/>
          <w:iCs/>
        </w:rPr>
        <w:t>licence area</w:t>
      </w:r>
      <w:r w:rsidRPr="00B80F74">
        <w:rPr>
          <w:b/>
          <w:bCs/>
        </w:rPr>
        <w:t xml:space="preserve"> </w:t>
      </w:r>
      <w:bookmarkStart w:id="13" w:name="_Hlk162960363"/>
      <w:r w:rsidRPr="00B80F74">
        <w:rPr>
          <w:bCs/>
          <w:iCs/>
        </w:rPr>
        <w:t xml:space="preserve">has the meaning given by the </w:t>
      </w:r>
      <w:r w:rsidRPr="00B80F74">
        <w:rPr>
          <w:bCs/>
          <w:i/>
        </w:rPr>
        <w:t>Broadcasting Services Act 1992</w:t>
      </w:r>
      <w:r w:rsidRPr="00B80F74">
        <w:rPr>
          <w:bCs/>
          <w:iCs/>
        </w:rPr>
        <w:t>.</w:t>
      </w:r>
    </w:p>
    <w:bookmarkEnd w:id="13"/>
    <w:p w14:paraId="7890291E" w14:textId="77777777" w:rsidR="00041205" w:rsidRPr="00B80F74" w:rsidRDefault="00041205" w:rsidP="005C74B3">
      <w:pPr>
        <w:pStyle w:val="Definition"/>
        <w:rPr>
          <w:bCs/>
          <w:iCs/>
        </w:rPr>
      </w:pPr>
      <w:r w:rsidRPr="00B80F74">
        <w:rPr>
          <w:b/>
          <w:bCs/>
          <w:i/>
          <w:iCs/>
        </w:rPr>
        <w:t>licence area plan</w:t>
      </w:r>
      <w:r w:rsidRPr="00B80F74">
        <w:rPr>
          <w:b/>
          <w:bCs/>
        </w:rPr>
        <w:t xml:space="preserve"> </w:t>
      </w:r>
      <w:r w:rsidRPr="00B80F74">
        <w:rPr>
          <w:bCs/>
          <w:iCs/>
        </w:rPr>
        <w:t>has the meaning given by the</w:t>
      </w:r>
      <w:r w:rsidRPr="00B80F74">
        <w:rPr>
          <w:bCs/>
          <w:i/>
        </w:rPr>
        <w:t xml:space="preserve"> Broadcasting Services Act 1992</w:t>
      </w:r>
      <w:r w:rsidRPr="00B80F74">
        <w:rPr>
          <w:bCs/>
          <w:iCs/>
        </w:rPr>
        <w:t>.</w:t>
      </w:r>
    </w:p>
    <w:p w14:paraId="2E05CAF8" w14:textId="77777777" w:rsidR="00AD5215" w:rsidRPr="009D6274" w:rsidRDefault="00AD5215" w:rsidP="00AD5215">
      <w:pPr>
        <w:pStyle w:val="Definition"/>
        <w:rPr>
          <w:bCs/>
          <w:iCs/>
          <w:szCs w:val="22"/>
        </w:rPr>
      </w:pPr>
      <w:r w:rsidRPr="009D6274">
        <w:rPr>
          <w:b/>
          <w:bCs/>
          <w:i/>
          <w:iCs/>
          <w:szCs w:val="22"/>
        </w:rPr>
        <w:t>locality</w:t>
      </w:r>
      <w:r w:rsidRPr="009D6274">
        <w:rPr>
          <w:bCs/>
          <w:iCs/>
          <w:szCs w:val="22"/>
        </w:rPr>
        <w:t xml:space="preserve"> means an area designated as such by the Australian Bureau of Statistics </w:t>
      </w:r>
      <w:r>
        <w:rPr>
          <w:bCs/>
          <w:iCs/>
          <w:szCs w:val="22"/>
        </w:rPr>
        <w:t>in Statistical Geography: Volume 3 – Australian Standard Geographical Classification (ASGC) Urban Centres/Localities, 2001 (cat. No. 2909.0)</w:t>
      </w:r>
      <w:r w:rsidRPr="009D6274">
        <w:rPr>
          <w:bCs/>
          <w:iCs/>
          <w:szCs w:val="22"/>
        </w:rPr>
        <w:t>.</w:t>
      </w:r>
    </w:p>
    <w:p w14:paraId="6471551D" w14:textId="1EC1D51F" w:rsidR="00AD5215" w:rsidRDefault="00AD5215" w:rsidP="00CB364E">
      <w:pPr>
        <w:spacing w:before="122" w:after="0" w:line="240" w:lineRule="auto"/>
        <w:ind w:left="1985" w:hanging="851"/>
        <w:rPr>
          <w:rFonts w:ascii="Times New Roman" w:eastAsia="Times New Roman" w:hAnsi="Times New Roman" w:cs="Times New Roman"/>
          <w:sz w:val="18"/>
          <w:szCs w:val="20"/>
          <w:lang w:eastAsia="en-AU"/>
        </w:rPr>
      </w:pPr>
      <w:r>
        <w:rPr>
          <w:rFonts w:ascii="Times New Roman" w:eastAsia="Times New Roman" w:hAnsi="Times New Roman" w:cs="Times New Roman"/>
          <w:sz w:val="18"/>
          <w:szCs w:val="20"/>
          <w:lang w:eastAsia="en-AU"/>
        </w:rPr>
        <w:t>Note 1:</w:t>
      </w:r>
      <w:r>
        <w:rPr>
          <w:rFonts w:ascii="Times New Roman" w:eastAsia="Times New Roman" w:hAnsi="Times New Roman" w:cs="Times New Roman"/>
          <w:sz w:val="18"/>
          <w:szCs w:val="20"/>
          <w:lang w:eastAsia="en-AU"/>
        </w:rPr>
        <w:tab/>
        <w:t xml:space="preserve">The </w:t>
      </w:r>
      <w:r w:rsidR="005063F6">
        <w:rPr>
          <w:rFonts w:ascii="Times New Roman" w:eastAsia="Times New Roman" w:hAnsi="Times New Roman" w:cs="Times New Roman"/>
          <w:sz w:val="18"/>
          <w:szCs w:val="20"/>
          <w:lang w:eastAsia="en-AU"/>
        </w:rPr>
        <w:t xml:space="preserve">document Statistical Geography: Volume 3 – Australian Standard Geographic Classification (ASGC) Urban Centres/Localities, 2001 (cat. No. 2909.0) is available, free of charge, from the Australian Bureau of Statistics’ website at </w:t>
      </w:r>
      <w:r w:rsidR="00DB54F9" w:rsidRPr="002C58A9">
        <w:rPr>
          <w:rFonts w:ascii="Times New Roman" w:eastAsia="Times New Roman" w:hAnsi="Times New Roman" w:cs="Times New Roman"/>
          <w:sz w:val="18"/>
          <w:szCs w:val="20"/>
          <w:lang w:eastAsia="en-AU"/>
        </w:rPr>
        <w:t>www.abs.gov.au</w:t>
      </w:r>
      <w:r w:rsidR="005063F6">
        <w:rPr>
          <w:rFonts w:ascii="Times New Roman" w:eastAsia="Times New Roman" w:hAnsi="Times New Roman" w:cs="Times New Roman"/>
          <w:sz w:val="18"/>
          <w:szCs w:val="20"/>
          <w:lang w:eastAsia="en-AU"/>
        </w:rPr>
        <w:t xml:space="preserve">. </w:t>
      </w:r>
    </w:p>
    <w:p w14:paraId="1924072D" w14:textId="14150EA4" w:rsidR="00CB364E" w:rsidRPr="00B80F74" w:rsidRDefault="00CB364E" w:rsidP="00CB364E">
      <w:pPr>
        <w:spacing w:before="122" w:after="0" w:line="240" w:lineRule="auto"/>
        <w:ind w:left="1985" w:hanging="851"/>
        <w:rPr>
          <w:rFonts w:ascii="Times New Roman" w:eastAsia="Times New Roman" w:hAnsi="Times New Roman" w:cs="Times New Roman"/>
          <w:sz w:val="18"/>
          <w:szCs w:val="20"/>
          <w:lang w:eastAsia="en-AU"/>
        </w:rPr>
      </w:pPr>
      <w:r w:rsidRPr="00B80F74">
        <w:rPr>
          <w:rFonts w:ascii="Times New Roman" w:eastAsia="Times New Roman" w:hAnsi="Times New Roman" w:cs="Times New Roman"/>
          <w:sz w:val="18"/>
          <w:szCs w:val="20"/>
          <w:lang w:eastAsia="en-AU"/>
        </w:rPr>
        <w:t>Note</w:t>
      </w:r>
      <w:r w:rsidR="00AD5215">
        <w:rPr>
          <w:rFonts w:ascii="Times New Roman" w:eastAsia="Times New Roman" w:hAnsi="Times New Roman" w:cs="Times New Roman"/>
          <w:sz w:val="18"/>
          <w:szCs w:val="20"/>
          <w:lang w:eastAsia="en-AU"/>
        </w:rPr>
        <w:t xml:space="preserve"> 2</w:t>
      </w:r>
      <w:r w:rsidRPr="00B80F74">
        <w:rPr>
          <w:rFonts w:ascii="Times New Roman" w:eastAsia="Times New Roman" w:hAnsi="Times New Roman" w:cs="Times New Roman"/>
          <w:sz w:val="18"/>
          <w:szCs w:val="20"/>
          <w:lang w:eastAsia="en-AU"/>
        </w:rPr>
        <w:t>:</w:t>
      </w:r>
      <w:r w:rsidRPr="00B80F74">
        <w:rPr>
          <w:rFonts w:ascii="Times New Roman" w:eastAsia="Times New Roman" w:hAnsi="Times New Roman" w:cs="Times New Roman"/>
          <w:sz w:val="18"/>
          <w:szCs w:val="20"/>
          <w:lang w:eastAsia="en-AU"/>
        </w:rPr>
        <w:tab/>
      </w:r>
      <w:r w:rsidR="000429BC">
        <w:rPr>
          <w:rFonts w:ascii="Times New Roman" w:eastAsia="Times New Roman" w:hAnsi="Times New Roman" w:cs="Times New Roman"/>
          <w:sz w:val="18"/>
          <w:szCs w:val="20"/>
          <w:lang w:eastAsia="en-AU"/>
        </w:rPr>
        <w:t>A</w:t>
      </w:r>
      <w:r w:rsidRPr="00B80F74">
        <w:rPr>
          <w:rFonts w:ascii="Times New Roman" w:eastAsia="Times New Roman" w:hAnsi="Times New Roman" w:cs="Times New Roman"/>
          <w:sz w:val="18"/>
          <w:szCs w:val="20"/>
          <w:lang w:eastAsia="en-AU"/>
        </w:rPr>
        <w:t xml:space="preserve"> </w:t>
      </w:r>
      <w:r w:rsidRPr="0083388E">
        <w:rPr>
          <w:rFonts w:ascii="Times New Roman" w:eastAsia="Times New Roman" w:hAnsi="Times New Roman" w:cs="Times New Roman"/>
          <w:b/>
          <w:bCs/>
          <w:i/>
          <w:iCs/>
          <w:sz w:val="18"/>
          <w:szCs w:val="20"/>
          <w:lang w:eastAsia="en-AU"/>
        </w:rPr>
        <w:t>locality</w:t>
      </w:r>
      <w:r w:rsidRPr="00B80F74">
        <w:rPr>
          <w:rFonts w:ascii="Times New Roman" w:eastAsia="Times New Roman" w:hAnsi="Times New Roman" w:cs="Times New Roman"/>
          <w:sz w:val="18"/>
          <w:szCs w:val="20"/>
          <w:lang w:eastAsia="en-AU"/>
        </w:rPr>
        <w:t xml:space="preserve"> corresponds to a population cluster of between 200 and 999 people.</w:t>
      </w:r>
    </w:p>
    <w:p w14:paraId="26DB4D3E" w14:textId="56640E63" w:rsidR="00634228" w:rsidRDefault="00041205" w:rsidP="005C74B3">
      <w:pPr>
        <w:pStyle w:val="Definition"/>
        <w:rPr>
          <w:bCs/>
          <w:iCs/>
        </w:rPr>
      </w:pPr>
      <w:r w:rsidRPr="00B80F74">
        <w:rPr>
          <w:b/>
          <w:bCs/>
          <w:i/>
          <w:iCs/>
        </w:rPr>
        <w:t>low power open narrowcasting service</w:t>
      </w:r>
      <w:r w:rsidRPr="00B80F74">
        <w:rPr>
          <w:b/>
          <w:bCs/>
        </w:rPr>
        <w:t xml:space="preserve"> </w:t>
      </w:r>
      <w:r w:rsidRPr="00B80F74">
        <w:rPr>
          <w:bCs/>
          <w:iCs/>
        </w:rPr>
        <w:t xml:space="preserve">means an open narrowcasting service </w:t>
      </w:r>
      <w:r w:rsidR="00C061F9">
        <w:rPr>
          <w:bCs/>
          <w:iCs/>
        </w:rPr>
        <w:t>provided using a transmitter licence</w:t>
      </w:r>
      <w:r w:rsidR="00634228">
        <w:rPr>
          <w:bCs/>
          <w:iCs/>
        </w:rPr>
        <w:t xml:space="preserve"> that authorises the operation of a radiocommunications transmitter at a maximum effective radiated power that is not greater than:</w:t>
      </w:r>
    </w:p>
    <w:p w14:paraId="52C0D51A" w14:textId="77777777" w:rsidR="00B14CDC" w:rsidRDefault="00634228" w:rsidP="00634228">
      <w:pPr>
        <w:pStyle w:val="paragraph"/>
        <w:rPr>
          <w:bCs/>
          <w:iCs/>
        </w:rPr>
      </w:pPr>
      <w:r>
        <w:rPr>
          <w:bCs/>
          <w:iCs/>
        </w:rPr>
        <w:tab/>
        <w:t>(a)</w:t>
      </w:r>
      <w:r>
        <w:rPr>
          <w:bCs/>
          <w:iCs/>
        </w:rPr>
        <w:tab/>
        <w:t>if the transmitter is operated in a residential area – 1 watt</w:t>
      </w:r>
      <w:r w:rsidR="00B14CDC">
        <w:rPr>
          <w:bCs/>
          <w:iCs/>
        </w:rPr>
        <w:t>; or</w:t>
      </w:r>
    </w:p>
    <w:p w14:paraId="33C2DCC9" w14:textId="06DF6214" w:rsidR="00041205" w:rsidRDefault="00B14CDC" w:rsidP="00552248">
      <w:pPr>
        <w:pStyle w:val="paragraph"/>
        <w:rPr>
          <w:bCs/>
          <w:iCs/>
        </w:rPr>
      </w:pPr>
      <w:r>
        <w:rPr>
          <w:bCs/>
          <w:iCs/>
        </w:rPr>
        <w:tab/>
        <w:t>(b)</w:t>
      </w:r>
      <w:r>
        <w:rPr>
          <w:bCs/>
          <w:iCs/>
        </w:rPr>
        <w:tab/>
        <w:t>in any other case – 10 watts.</w:t>
      </w:r>
    </w:p>
    <w:p w14:paraId="6CF5A270" w14:textId="32C7A98B" w:rsidR="009917A0" w:rsidRPr="00B80F74" w:rsidRDefault="009917A0" w:rsidP="00D2179F">
      <w:pPr>
        <w:pStyle w:val="Definition"/>
      </w:pPr>
      <w:r w:rsidRPr="00B80F74">
        <w:rPr>
          <w:b/>
          <w:bCs/>
          <w:i/>
          <w:iCs/>
        </w:rPr>
        <w:t>national broadcast service station</w:t>
      </w:r>
      <w:r w:rsidRPr="00B80F74">
        <w:rPr>
          <w:bCs/>
          <w:iCs/>
        </w:rPr>
        <w:t xml:space="preserve"> means a </w:t>
      </w:r>
      <w:r w:rsidR="005463AB">
        <w:rPr>
          <w:bCs/>
          <w:iCs/>
        </w:rPr>
        <w:t>radiocommunications transmitter</w:t>
      </w:r>
      <w:r w:rsidRPr="00B80F74">
        <w:rPr>
          <w:bCs/>
          <w:iCs/>
        </w:rPr>
        <w:t xml:space="preserve"> that</w:t>
      </w:r>
      <w:r w:rsidR="00851352" w:rsidRPr="00B80F74">
        <w:rPr>
          <w:bCs/>
          <w:iCs/>
        </w:rPr>
        <w:t xml:space="preserve"> </w:t>
      </w:r>
      <w:r w:rsidR="002A3575" w:rsidRPr="00B80F74">
        <w:rPr>
          <w:bCs/>
          <w:iCs/>
        </w:rPr>
        <w:t xml:space="preserve">is operated for providing </w:t>
      </w:r>
      <w:r w:rsidR="006F1AC4">
        <w:rPr>
          <w:bCs/>
          <w:iCs/>
        </w:rPr>
        <w:t xml:space="preserve">a </w:t>
      </w:r>
      <w:r w:rsidR="00A42650" w:rsidRPr="00B80F74">
        <w:t>national broadcasting service</w:t>
      </w:r>
      <w:r w:rsidR="002A3575" w:rsidRPr="00B80F74">
        <w:t xml:space="preserve">. </w:t>
      </w:r>
    </w:p>
    <w:p w14:paraId="559CE276" w14:textId="595B43CA" w:rsidR="00041205" w:rsidRPr="00B80F74" w:rsidRDefault="00041205" w:rsidP="005C74B3">
      <w:pPr>
        <w:pStyle w:val="Definition"/>
        <w:rPr>
          <w:b/>
          <w:bCs/>
        </w:rPr>
      </w:pPr>
      <w:r w:rsidRPr="00B80F74">
        <w:rPr>
          <w:b/>
          <w:bCs/>
          <w:i/>
          <w:iCs/>
        </w:rPr>
        <w:t>non-residential area</w:t>
      </w:r>
      <w:r w:rsidRPr="00B80F74">
        <w:rPr>
          <w:b/>
          <w:bCs/>
        </w:rPr>
        <w:t xml:space="preserve"> </w:t>
      </w:r>
      <w:r w:rsidRPr="00B80F74">
        <w:rPr>
          <w:bCs/>
          <w:iCs/>
        </w:rPr>
        <w:t>means an area other than a residential area.</w:t>
      </w:r>
    </w:p>
    <w:p w14:paraId="26516D1C" w14:textId="78AC3836" w:rsidR="00041205" w:rsidRPr="00B80F74" w:rsidRDefault="00041205" w:rsidP="005C74B3">
      <w:pPr>
        <w:pStyle w:val="Definition"/>
      </w:pPr>
      <w:r w:rsidRPr="00B80F74">
        <w:rPr>
          <w:b/>
          <w:bCs/>
          <w:i/>
          <w:iCs/>
        </w:rPr>
        <w:t>open narrowcasting service</w:t>
      </w:r>
      <w:r w:rsidRPr="00B80F74">
        <w:rPr>
          <w:b/>
          <w:bCs/>
        </w:rPr>
        <w:t xml:space="preserve"> </w:t>
      </w:r>
      <w:r w:rsidR="006A42B7" w:rsidRPr="00B80F74">
        <w:rPr>
          <w:bCs/>
          <w:iCs/>
        </w:rPr>
        <w:t xml:space="preserve">has the meaning given by the </w:t>
      </w:r>
      <w:r w:rsidR="006A42B7" w:rsidRPr="00B80F74">
        <w:rPr>
          <w:bCs/>
          <w:i/>
        </w:rPr>
        <w:t>Broadcasting Services Act 1992</w:t>
      </w:r>
      <w:r w:rsidR="006A42B7" w:rsidRPr="00B80F74">
        <w:rPr>
          <w:bCs/>
          <w:iCs/>
        </w:rPr>
        <w:t>.</w:t>
      </w:r>
    </w:p>
    <w:p w14:paraId="347410E8" w14:textId="2439E505" w:rsidR="00BE654A" w:rsidRDefault="00BE654A" w:rsidP="00287213">
      <w:pPr>
        <w:pStyle w:val="Definition"/>
      </w:pPr>
      <w:r>
        <w:rPr>
          <w:b/>
          <w:bCs/>
          <w:i/>
          <w:iCs/>
        </w:rPr>
        <w:t>planned minimum field strength</w:t>
      </w:r>
      <w:r w:rsidR="00B14DFD">
        <w:t xml:space="preserve">, for a radiocommunications transmitter, </w:t>
      </w:r>
      <w:r w:rsidR="00864A74">
        <w:t>means:</w:t>
      </w:r>
    </w:p>
    <w:p w14:paraId="61C60039" w14:textId="3390F9C2" w:rsidR="00B14DFD" w:rsidRDefault="00B14DFD" w:rsidP="00864A74">
      <w:pPr>
        <w:pStyle w:val="paragraph"/>
      </w:pPr>
      <w:r>
        <w:lastRenderedPageBreak/>
        <w:tab/>
        <w:t>(a)</w:t>
      </w:r>
      <w:r>
        <w:tab/>
        <w:t xml:space="preserve">if the </w:t>
      </w:r>
      <w:r w:rsidR="00E77A7A">
        <w:t xml:space="preserve">planned minimum field strength for the transmitter is specified in the licence area plan prepared under section 26 of the </w:t>
      </w:r>
      <w:r w:rsidR="00E77A7A">
        <w:rPr>
          <w:i/>
          <w:iCs/>
        </w:rPr>
        <w:t xml:space="preserve">Broadcasting Services Act 1992 </w:t>
      </w:r>
      <w:r w:rsidR="00E77A7A">
        <w:t>that relates to the transmitter – that strength; or</w:t>
      </w:r>
    </w:p>
    <w:p w14:paraId="5BA0030D" w14:textId="348E88B8" w:rsidR="00E77A7A" w:rsidRDefault="00864A74" w:rsidP="00864A74">
      <w:pPr>
        <w:pStyle w:val="paragraph"/>
      </w:pPr>
      <w:r>
        <w:tab/>
        <w:t>(</w:t>
      </w:r>
      <w:r w:rsidR="00E77A7A">
        <w:t>b</w:t>
      </w:r>
      <w:r>
        <w:t>)</w:t>
      </w:r>
      <w:r>
        <w:tab/>
      </w:r>
      <w:r w:rsidR="00E77A7A">
        <w:t>otherwise:</w:t>
      </w:r>
    </w:p>
    <w:p w14:paraId="5CA8B034" w14:textId="426BAC4E" w:rsidR="00864A74" w:rsidRDefault="00E77A7A" w:rsidP="00C95689">
      <w:pPr>
        <w:pStyle w:val="paragraphsub"/>
        <w:tabs>
          <w:tab w:val="clear" w:pos="1985"/>
        </w:tabs>
        <w:ind w:left="2268" w:hanging="567"/>
      </w:pPr>
      <w:r>
        <w:t>(i)</w:t>
      </w:r>
      <w:r>
        <w:tab/>
      </w:r>
      <w:r w:rsidR="00CE0952">
        <w:t xml:space="preserve">for a </w:t>
      </w:r>
      <w:r w:rsidR="00444815">
        <w:t xml:space="preserve">radiocommunications </w:t>
      </w:r>
      <w:r w:rsidR="00CE0952">
        <w:t xml:space="preserve">transmitter authorised to be operated in the </w:t>
      </w:r>
      <w:r w:rsidR="00A766D0">
        <w:t>AM radio band</w:t>
      </w:r>
      <w:r w:rsidR="000001BB">
        <w:t>, or the part of spectrum from 16</w:t>
      </w:r>
      <w:r w:rsidR="000237CF">
        <w:t>06.5 kHz</w:t>
      </w:r>
      <w:r w:rsidR="00221439">
        <w:t xml:space="preserve"> to 1705 kHz</w:t>
      </w:r>
      <w:r w:rsidR="00384587">
        <w:t xml:space="preserve"> – 54 dBµV/m</w:t>
      </w:r>
      <w:r w:rsidR="00351FA3">
        <w:t xml:space="preserve"> (0.5 mV/m)</w:t>
      </w:r>
      <w:r w:rsidR="00384587">
        <w:t>;</w:t>
      </w:r>
    </w:p>
    <w:p w14:paraId="3340872A" w14:textId="6FC5E3EB" w:rsidR="00384587" w:rsidRDefault="00384587" w:rsidP="00C95689">
      <w:pPr>
        <w:pStyle w:val="paragraphsub"/>
        <w:tabs>
          <w:tab w:val="clear" w:pos="1985"/>
        </w:tabs>
        <w:ind w:left="2268" w:hanging="567"/>
      </w:pPr>
      <w:r>
        <w:t>(</w:t>
      </w:r>
      <w:r w:rsidR="00E77A7A">
        <w:t>ii</w:t>
      </w:r>
      <w:r>
        <w:t>)</w:t>
      </w:r>
      <w:r>
        <w:tab/>
      </w:r>
      <w:r w:rsidR="00384CC1">
        <w:t xml:space="preserve">for </w:t>
      </w:r>
      <w:r w:rsidR="00444815">
        <w:t xml:space="preserve">a radiocommunications transmitter authorised to be operated in the </w:t>
      </w:r>
      <w:r w:rsidR="00A766D0">
        <w:t>FM radio band</w:t>
      </w:r>
      <w:r w:rsidR="00444815">
        <w:t xml:space="preserve"> </w:t>
      </w:r>
      <w:r w:rsidR="00D77259">
        <w:t>–</w:t>
      </w:r>
      <w:r w:rsidR="00444815">
        <w:t xml:space="preserve"> </w:t>
      </w:r>
      <w:r w:rsidR="00D77259">
        <w:t>54 dBµV/m</w:t>
      </w:r>
      <w:r w:rsidR="0038191C">
        <w:t>;</w:t>
      </w:r>
    </w:p>
    <w:p w14:paraId="6A8D6A8E" w14:textId="14A19B7A" w:rsidR="00C33008" w:rsidRDefault="0038191C" w:rsidP="00C95689">
      <w:pPr>
        <w:pStyle w:val="paragraphsub"/>
        <w:tabs>
          <w:tab w:val="clear" w:pos="1985"/>
        </w:tabs>
        <w:ind w:left="2268" w:hanging="567"/>
      </w:pPr>
      <w:r>
        <w:t>(</w:t>
      </w:r>
      <w:r w:rsidR="00E77A7A">
        <w:t>iii</w:t>
      </w:r>
      <w:r>
        <w:t>)</w:t>
      </w:r>
      <w:r>
        <w:tab/>
      </w:r>
      <w:r w:rsidR="00B47AE0">
        <w:t xml:space="preserve">for a radiocommunications transmitter authorised to be operated on a very high frequency </w:t>
      </w:r>
      <w:r w:rsidR="00C33008">
        <w:t>– 44 dBµV/m;</w:t>
      </w:r>
    </w:p>
    <w:p w14:paraId="05D15B5F" w14:textId="5C64A78C" w:rsidR="00445C9C" w:rsidRDefault="00C33008" w:rsidP="00445C9C">
      <w:pPr>
        <w:pStyle w:val="paragraphsub"/>
        <w:tabs>
          <w:tab w:val="clear" w:pos="1985"/>
        </w:tabs>
        <w:ind w:left="2268" w:hanging="567"/>
      </w:pPr>
      <w:r>
        <w:t>(</w:t>
      </w:r>
      <w:r w:rsidR="00E77A7A">
        <w:t>iv</w:t>
      </w:r>
      <w:r>
        <w:t>)</w:t>
      </w:r>
      <w:r>
        <w:tab/>
        <w:t>for a radiocommunications transmitter authorised to be operated on an ultra high frequency</w:t>
      </w:r>
      <w:r w:rsidR="00E77A7A">
        <w:t xml:space="preserve"> that is less than 610 MHz</w:t>
      </w:r>
      <w:r w:rsidR="00445C9C">
        <w:t xml:space="preserve"> – 50 dBµV/m;</w:t>
      </w:r>
    </w:p>
    <w:p w14:paraId="0CA81A78" w14:textId="31FA60A6" w:rsidR="00445C9C" w:rsidRDefault="00445C9C" w:rsidP="005E3A96">
      <w:pPr>
        <w:pStyle w:val="paragraphsub"/>
        <w:tabs>
          <w:tab w:val="clear" w:pos="1985"/>
        </w:tabs>
        <w:ind w:left="2268" w:hanging="567"/>
      </w:pPr>
      <w:r>
        <w:t>(</w:t>
      </w:r>
      <w:r w:rsidR="0004496E">
        <w:t>v</w:t>
      </w:r>
      <w:r>
        <w:t>)</w:t>
      </w:r>
      <w:r>
        <w:tab/>
      </w:r>
      <w:r w:rsidR="00E77A7A">
        <w:t>for a radiocommunications transmitter authorised to be operated on an ultra high frequency that is equal to or greater than 610 MHz</w:t>
      </w:r>
      <w:r>
        <w:t xml:space="preserve"> – 54 dBµV/m</w:t>
      </w:r>
      <w:r w:rsidR="00E77A7A">
        <w:t>.</w:t>
      </w:r>
    </w:p>
    <w:p w14:paraId="371B96AB" w14:textId="77777777" w:rsidR="00053DAA" w:rsidRPr="000C3DA6" w:rsidRDefault="00053DAA" w:rsidP="00053DAA">
      <w:pPr>
        <w:pStyle w:val="Definition"/>
        <w:rPr>
          <w:b/>
          <w:bCs/>
          <w:i/>
          <w:iCs/>
        </w:rPr>
      </w:pPr>
      <w:r w:rsidRPr="00512F5B">
        <w:rPr>
          <w:b/>
          <w:bCs/>
          <w:i/>
          <w:iCs/>
        </w:rPr>
        <w:t>related body corporate</w:t>
      </w:r>
      <w:r w:rsidRPr="001A7117">
        <w:t xml:space="preserve"> has the meaning given by the </w:t>
      </w:r>
      <w:r w:rsidRPr="001A7117">
        <w:rPr>
          <w:i/>
          <w:iCs/>
        </w:rPr>
        <w:t>Corporations Act 2001</w:t>
      </w:r>
      <w:r w:rsidRPr="001A7117">
        <w:t>.</w:t>
      </w:r>
    </w:p>
    <w:p w14:paraId="387000E1" w14:textId="77777777" w:rsidR="00053DAA" w:rsidRPr="000C3DA6" w:rsidRDefault="00053DAA" w:rsidP="00053DAA">
      <w:pPr>
        <w:pStyle w:val="Definition"/>
        <w:rPr>
          <w:b/>
          <w:bCs/>
          <w:i/>
          <w:iCs/>
        </w:rPr>
      </w:pPr>
      <w:r w:rsidRPr="00512F5B">
        <w:rPr>
          <w:b/>
          <w:bCs/>
          <w:i/>
          <w:iCs/>
        </w:rPr>
        <w:t>relative</w:t>
      </w:r>
      <w:r w:rsidRPr="001A7117">
        <w:t>, in relation to a person, means:</w:t>
      </w:r>
      <w:r w:rsidRPr="000C3DA6">
        <w:t xml:space="preserve"> </w:t>
      </w:r>
    </w:p>
    <w:p w14:paraId="3BDE7AA6" w14:textId="77777777" w:rsidR="00053DAA" w:rsidRPr="00512F5B" w:rsidRDefault="00053DAA" w:rsidP="00053DAA">
      <w:pPr>
        <w:pStyle w:val="paragraph"/>
      </w:pPr>
      <w:r w:rsidRPr="00512F5B">
        <w:tab/>
        <w:t>(a)</w:t>
      </w:r>
      <w:r w:rsidRPr="00512F5B">
        <w:tab/>
        <w:t xml:space="preserve">the person’s spouse; or </w:t>
      </w:r>
    </w:p>
    <w:p w14:paraId="61141402" w14:textId="77777777" w:rsidR="00053DAA" w:rsidRPr="00512F5B" w:rsidRDefault="00053DAA" w:rsidP="00053DAA">
      <w:pPr>
        <w:pStyle w:val="paragraph"/>
      </w:pPr>
      <w:r w:rsidRPr="00512F5B">
        <w:tab/>
        <w:t>(b)</w:t>
      </w:r>
      <w:r w:rsidRPr="00512F5B">
        <w:tab/>
        <w:t xml:space="preserve">the person’s parent, grandparent, brother, sister, uncle, aunt, nephew, niece, lineal descendant or adopted child; or </w:t>
      </w:r>
    </w:p>
    <w:p w14:paraId="6E3DA2D6" w14:textId="25AA7F5F" w:rsidR="00053DAA" w:rsidRPr="002C58A9" w:rsidRDefault="00053DAA" w:rsidP="002C58A9">
      <w:pPr>
        <w:pStyle w:val="paragraph"/>
      </w:pPr>
      <w:r w:rsidRPr="00512F5B">
        <w:tab/>
        <w:t>(c)</w:t>
      </w:r>
      <w:r w:rsidRPr="00512F5B">
        <w:tab/>
        <w:t>the spouse of a relative mentioned in paragraph (b).</w:t>
      </w:r>
    </w:p>
    <w:p w14:paraId="1CD38D7C" w14:textId="6B887D59" w:rsidR="00041205" w:rsidRPr="00B80F74" w:rsidRDefault="00041205" w:rsidP="00287213">
      <w:pPr>
        <w:pStyle w:val="Definition"/>
        <w:rPr>
          <w:bCs/>
          <w:iCs/>
        </w:rPr>
      </w:pPr>
      <w:r w:rsidRPr="00B80F74">
        <w:rPr>
          <w:b/>
          <w:bCs/>
          <w:i/>
          <w:iCs/>
        </w:rPr>
        <w:t>residential area</w:t>
      </w:r>
      <w:r w:rsidRPr="00B80F74">
        <w:rPr>
          <w:b/>
          <w:bCs/>
        </w:rPr>
        <w:t xml:space="preserve"> </w:t>
      </w:r>
      <w:r w:rsidRPr="00B80F74">
        <w:rPr>
          <w:bCs/>
          <w:iCs/>
        </w:rPr>
        <w:t xml:space="preserve">means the area </w:t>
      </w:r>
      <w:r w:rsidR="00287213" w:rsidRPr="009D6274">
        <w:rPr>
          <w:bCs/>
          <w:iCs/>
          <w:szCs w:val="22"/>
        </w:rPr>
        <w:t xml:space="preserve">bounded by a line </w:t>
      </w:r>
      <w:r w:rsidRPr="00B80F74">
        <w:rPr>
          <w:bCs/>
          <w:iCs/>
        </w:rPr>
        <w:t xml:space="preserve">20 </w:t>
      </w:r>
      <w:r w:rsidR="00287213" w:rsidRPr="009D6274">
        <w:rPr>
          <w:bCs/>
          <w:iCs/>
          <w:szCs w:val="22"/>
        </w:rPr>
        <w:t>kilometres</w:t>
      </w:r>
      <w:r w:rsidRPr="00B80F74">
        <w:rPr>
          <w:bCs/>
          <w:iCs/>
        </w:rPr>
        <w:t xml:space="preserve"> </w:t>
      </w:r>
      <w:r w:rsidR="00287213" w:rsidRPr="009D6274">
        <w:rPr>
          <w:bCs/>
          <w:iCs/>
          <w:szCs w:val="22"/>
        </w:rPr>
        <w:t>outside</w:t>
      </w:r>
      <w:r w:rsidRPr="00B80F74">
        <w:rPr>
          <w:bCs/>
          <w:iCs/>
        </w:rPr>
        <w:t xml:space="preserve"> of </w:t>
      </w:r>
      <w:r w:rsidR="00287213">
        <w:rPr>
          <w:bCs/>
          <w:iCs/>
        </w:rPr>
        <w:t>a</w:t>
      </w:r>
      <w:r w:rsidR="00867AAF">
        <w:rPr>
          <w:bCs/>
          <w:iCs/>
        </w:rPr>
        <w:t xml:space="preserve"> locality or</w:t>
      </w:r>
      <w:r w:rsidR="00867AAF" w:rsidRPr="00B80F74">
        <w:rPr>
          <w:bCs/>
          <w:iCs/>
        </w:rPr>
        <w:t xml:space="preserve"> </w:t>
      </w:r>
      <w:r w:rsidRPr="00B80F74">
        <w:rPr>
          <w:bCs/>
          <w:iCs/>
        </w:rPr>
        <w:t>urban centre.</w:t>
      </w:r>
    </w:p>
    <w:p w14:paraId="3F540E6D" w14:textId="225C14FD" w:rsidR="000A4635" w:rsidRPr="00B80F74" w:rsidRDefault="00114CA4" w:rsidP="00114CA4">
      <w:pPr>
        <w:pStyle w:val="Definition"/>
        <w:rPr>
          <w:bCs/>
          <w:iCs/>
        </w:rPr>
      </w:pPr>
      <w:r w:rsidRPr="00B80F74">
        <w:rPr>
          <w:b/>
          <w:i/>
        </w:rPr>
        <w:t>re-transmission service</w:t>
      </w:r>
      <w:r w:rsidRPr="00B80F74">
        <w:rPr>
          <w:bCs/>
          <w:iCs/>
        </w:rPr>
        <w:t xml:space="preserve"> means a</w:t>
      </w:r>
      <w:r w:rsidR="00715E6C" w:rsidRPr="00B80F74">
        <w:rPr>
          <w:bCs/>
          <w:iCs/>
        </w:rPr>
        <w:t xml:space="preserve"> service </w:t>
      </w:r>
      <w:r w:rsidR="0017275F" w:rsidRPr="00B80F74">
        <w:rPr>
          <w:bCs/>
          <w:iCs/>
        </w:rPr>
        <w:t>that does</w:t>
      </w:r>
      <w:r w:rsidR="00822EDC" w:rsidRPr="00B80F74">
        <w:rPr>
          <w:bCs/>
          <w:iCs/>
        </w:rPr>
        <w:t xml:space="preserve"> no more than</w:t>
      </w:r>
      <w:r w:rsidR="000A4635" w:rsidRPr="00B80F74">
        <w:rPr>
          <w:bCs/>
          <w:iCs/>
        </w:rPr>
        <w:t>:</w:t>
      </w:r>
    </w:p>
    <w:p w14:paraId="452B23B6" w14:textId="0695AF50" w:rsidR="000A4635" w:rsidRPr="00B80F74" w:rsidRDefault="000A4635" w:rsidP="000A4635">
      <w:pPr>
        <w:pStyle w:val="paragraph"/>
      </w:pPr>
      <w:r w:rsidRPr="00B80F74">
        <w:tab/>
        <w:t>(a)</w:t>
      </w:r>
      <w:r w:rsidRPr="00B80F74">
        <w:tab/>
      </w:r>
      <w:r w:rsidR="00E051C3">
        <w:t xml:space="preserve">re-transmit programs that are transmitted by </w:t>
      </w:r>
      <w:r w:rsidRPr="00B80F74">
        <w:t xml:space="preserve">a </w:t>
      </w:r>
      <w:r w:rsidR="00621E0B" w:rsidRPr="00B80F74">
        <w:t xml:space="preserve">national broadcasting service; </w:t>
      </w:r>
      <w:r w:rsidRPr="00B80F74">
        <w:t>or</w:t>
      </w:r>
    </w:p>
    <w:p w14:paraId="2305E1E6" w14:textId="1B358709" w:rsidR="000A4635" w:rsidRPr="00B80F74" w:rsidRDefault="000A4635" w:rsidP="000A4635">
      <w:pPr>
        <w:pStyle w:val="paragraph"/>
        <w:keepNext/>
        <w:tabs>
          <w:tab w:val="left" w:pos="2160"/>
          <w:tab w:val="left" w:pos="2880"/>
          <w:tab w:val="left" w:pos="3600"/>
          <w:tab w:val="center" w:pos="4513"/>
        </w:tabs>
      </w:pPr>
      <w:r w:rsidRPr="00B80F74">
        <w:tab/>
        <w:t>(b)</w:t>
      </w:r>
      <w:r w:rsidRPr="00B80F74">
        <w:tab/>
      </w:r>
      <w:r w:rsidR="005627BA">
        <w:t xml:space="preserve">re-transmit programs that are transmitted by </w:t>
      </w:r>
      <w:r w:rsidR="00317816" w:rsidRPr="00B80F74">
        <w:t>a commercial broadcasting licensee or a community broadcasting licensee:</w:t>
      </w:r>
    </w:p>
    <w:p w14:paraId="0C568A76" w14:textId="1A3E2D16" w:rsidR="00191CC9" w:rsidRPr="00B80F74" w:rsidRDefault="00191CC9" w:rsidP="00191CC9">
      <w:pPr>
        <w:pStyle w:val="paragraphsub"/>
        <w:tabs>
          <w:tab w:val="clear" w:pos="1985"/>
        </w:tabs>
        <w:ind w:left="2268" w:hanging="567"/>
      </w:pPr>
      <w:r w:rsidRPr="00B80F74">
        <w:t>(i)</w:t>
      </w:r>
      <w:r w:rsidRPr="00B80F74">
        <w:tab/>
      </w:r>
      <w:r w:rsidR="00DA09FD" w:rsidRPr="00B80F74">
        <w:t>within the licence area of that licence; or</w:t>
      </w:r>
    </w:p>
    <w:p w14:paraId="1FE2C675" w14:textId="7BBBF760" w:rsidR="00191CC9" w:rsidRPr="00B80F74" w:rsidRDefault="00191CC9" w:rsidP="00191CC9">
      <w:pPr>
        <w:pStyle w:val="paragraphsub"/>
        <w:tabs>
          <w:tab w:val="clear" w:pos="1985"/>
        </w:tabs>
        <w:ind w:left="2268" w:hanging="567"/>
      </w:pPr>
      <w:r w:rsidRPr="00B80F74">
        <w:t>(ii)</w:t>
      </w:r>
      <w:r w:rsidR="00DA09FD" w:rsidRPr="00B80F74">
        <w:tab/>
        <w:t>outside the licence area of that licence in accordance with permission in writing given by the ACMA</w:t>
      </w:r>
      <w:r w:rsidR="005C3BA2">
        <w:t xml:space="preserve"> under subparagraph 212(b)(ii) of the </w:t>
      </w:r>
      <w:r w:rsidR="005C3BA2">
        <w:rPr>
          <w:i/>
          <w:iCs/>
        </w:rPr>
        <w:t>Broadcasting Services Act 1992</w:t>
      </w:r>
      <w:r w:rsidR="00127364" w:rsidRPr="00B80F74">
        <w:t>.</w:t>
      </w:r>
    </w:p>
    <w:p w14:paraId="3B3361BA" w14:textId="188A030F" w:rsidR="00D34FF3" w:rsidRDefault="00A34295" w:rsidP="00A60BD8">
      <w:pPr>
        <w:pStyle w:val="Definition"/>
        <w:rPr>
          <w:bCs/>
          <w:iCs/>
        </w:rPr>
      </w:pPr>
      <w:r w:rsidRPr="00B80F74">
        <w:rPr>
          <w:b/>
          <w:i/>
        </w:rPr>
        <w:t xml:space="preserve">re-transmission </w:t>
      </w:r>
      <w:r w:rsidR="00D90B87">
        <w:rPr>
          <w:b/>
          <w:i/>
        </w:rPr>
        <w:t xml:space="preserve">service </w:t>
      </w:r>
      <w:r w:rsidRPr="00B80F74">
        <w:rPr>
          <w:b/>
          <w:i/>
        </w:rPr>
        <w:t>station</w:t>
      </w:r>
      <w:r w:rsidRPr="00B80F74">
        <w:rPr>
          <w:bCs/>
          <w:iCs/>
        </w:rPr>
        <w:t xml:space="preserve"> means a radiocommunications transmitter </w:t>
      </w:r>
      <w:r w:rsidR="00E33638">
        <w:rPr>
          <w:bCs/>
          <w:iCs/>
        </w:rPr>
        <w:t>that</w:t>
      </w:r>
      <w:r w:rsidR="00E33638" w:rsidRPr="00B80F74">
        <w:rPr>
          <w:bCs/>
          <w:iCs/>
        </w:rPr>
        <w:t xml:space="preserve"> </w:t>
      </w:r>
      <w:r w:rsidRPr="00B80F74">
        <w:rPr>
          <w:bCs/>
          <w:iCs/>
        </w:rPr>
        <w:t>is</w:t>
      </w:r>
      <w:r w:rsidR="001203D9" w:rsidRPr="00B80F74">
        <w:t xml:space="preserve"> </w:t>
      </w:r>
      <w:r w:rsidR="001203D9" w:rsidRPr="00B80F74">
        <w:rPr>
          <w:bCs/>
          <w:iCs/>
        </w:rPr>
        <w:t>operated for providing</w:t>
      </w:r>
      <w:r w:rsidR="001B24D4">
        <w:rPr>
          <w:bCs/>
          <w:iCs/>
        </w:rPr>
        <w:t xml:space="preserve"> a</w:t>
      </w:r>
      <w:r w:rsidR="001203D9" w:rsidRPr="00B80F74">
        <w:rPr>
          <w:bCs/>
          <w:iCs/>
        </w:rPr>
        <w:t xml:space="preserve"> re</w:t>
      </w:r>
      <w:r w:rsidR="00477773">
        <w:rPr>
          <w:bCs/>
          <w:iCs/>
        </w:rPr>
        <w:t>-</w:t>
      </w:r>
      <w:r w:rsidR="001203D9" w:rsidRPr="00B80F74">
        <w:rPr>
          <w:bCs/>
          <w:iCs/>
        </w:rPr>
        <w:t>transmission service.</w:t>
      </w:r>
    </w:p>
    <w:p w14:paraId="12676C63" w14:textId="17DBE187" w:rsidR="00DB47FE" w:rsidRDefault="00DB47FE" w:rsidP="00C95689">
      <w:pPr>
        <w:pStyle w:val="Definition"/>
        <w:keepNext/>
        <w:rPr>
          <w:bCs/>
          <w:iCs/>
        </w:rPr>
      </w:pPr>
      <w:r>
        <w:rPr>
          <w:b/>
          <w:bCs/>
          <w:i/>
          <w:iCs/>
        </w:rPr>
        <w:t>service</w:t>
      </w:r>
      <w:r w:rsidRPr="00B80F74">
        <w:rPr>
          <w:b/>
          <w:bCs/>
          <w:i/>
          <w:iCs/>
        </w:rPr>
        <w:t xml:space="preserve"> </w:t>
      </w:r>
      <w:r>
        <w:rPr>
          <w:b/>
          <w:bCs/>
          <w:i/>
          <w:iCs/>
        </w:rPr>
        <w:t>area</w:t>
      </w:r>
      <w:r w:rsidR="005E177E" w:rsidRPr="00C95689">
        <w:t>, for a radiocommunications transmitter,</w:t>
      </w:r>
      <w:r w:rsidRPr="00B80F74">
        <w:rPr>
          <w:b/>
          <w:bCs/>
        </w:rPr>
        <w:t xml:space="preserve"> </w:t>
      </w:r>
      <w:r w:rsidRPr="00B80F74">
        <w:rPr>
          <w:bCs/>
          <w:iCs/>
        </w:rPr>
        <w:t>means</w:t>
      </w:r>
      <w:r>
        <w:rPr>
          <w:bCs/>
          <w:iCs/>
        </w:rPr>
        <w:t>:</w:t>
      </w:r>
    </w:p>
    <w:p w14:paraId="24B5BE8D" w14:textId="2E5F0030" w:rsidR="00DB47FE" w:rsidRDefault="00DB47FE" w:rsidP="00DB47FE">
      <w:pPr>
        <w:pStyle w:val="paragraph"/>
        <w:keepNext/>
        <w:tabs>
          <w:tab w:val="left" w:pos="2160"/>
          <w:tab w:val="left" w:pos="2880"/>
          <w:tab w:val="left" w:pos="3600"/>
          <w:tab w:val="center" w:pos="4513"/>
        </w:tabs>
        <w:rPr>
          <w:bCs/>
          <w:iCs/>
        </w:rPr>
      </w:pPr>
      <w:r>
        <w:rPr>
          <w:bCs/>
          <w:iCs/>
        </w:rPr>
        <w:tab/>
        <w:t>(a)</w:t>
      </w:r>
      <w:r>
        <w:rPr>
          <w:bCs/>
          <w:iCs/>
        </w:rPr>
        <w:tab/>
        <w:t xml:space="preserve">if </w:t>
      </w:r>
      <w:r w:rsidR="0071284F">
        <w:rPr>
          <w:bCs/>
          <w:iCs/>
        </w:rPr>
        <w:t>the</w:t>
      </w:r>
      <w:r>
        <w:rPr>
          <w:bCs/>
          <w:iCs/>
        </w:rPr>
        <w:t xml:space="preserve"> licence </w:t>
      </w:r>
      <w:r w:rsidRPr="00BD0728">
        <w:rPr>
          <w:bCs/>
          <w:iCs/>
        </w:rPr>
        <w:t>that authorises operation of the transmitter</w:t>
      </w:r>
      <w:r>
        <w:rPr>
          <w:bCs/>
          <w:iCs/>
        </w:rPr>
        <w:t xml:space="preserve"> specifies a coverage area for the transmitter</w:t>
      </w:r>
      <w:r w:rsidR="0071284F">
        <w:rPr>
          <w:bCs/>
          <w:iCs/>
        </w:rPr>
        <w:t xml:space="preserve"> – </w:t>
      </w:r>
      <w:r>
        <w:rPr>
          <w:bCs/>
          <w:iCs/>
        </w:rPr>
        <w:t>that coverage area; or</w:t>
      </w:r>
    </w:p>
    <w:p w14:paraId="6B5BDD9E" w14:textId="532BC3C4" w:rsidR="00DB47FE" w:rsidRPr="00B80F74" w:rsidRDefault="00DB47FE" w:rsidP="00DB47FE">
      <w:pPr>
        <w:pStyle w:val="paragraph"/>
        <w:keepNext/>
        <w:tabs>
          <w:tab w:val="left" w:pos="2160"/>
          <w:tab w:val="left" w:pos="2880"/>
          <w:tab w:val="left" w:pos="3600"/>
          <w:tab w:val="center" w:pos="4513"/>
        </w:tabs>
        <w:rPr>
          <w:bCs/>
          <w:iCs/>
        </w:rPr>
      </w:pPr>
      <w:r>
        <w:rPr>
          <w:bCs/>
          <w:iCs/>
        </w:rPr>
        <w:tab/>
        <w:t>(b)</w:t>
      </w:r>
      <w:r>
        <w:rPr>
          <w:bCs/>
          <w:iCs/>
        </w:rPr>
        <w:tab/>
        <w:t>otherwise</w:t>
      </w:r>
      <w:r w:rsidR="00210CDA">
        <w:rPr>
          <w:bCs/>
          <w:iCs/>
        </w:rPr>
        <w:t xml:space="preserve"> –</w:t>
      </w:r>
      <w:r>
        <w:rPr>
          <w:bCs/>
          <w:iCs/>
        </w:rPr>
        <w:t xml:space="preserve"> </w:t>
      </w:r>
      <w:r w:rsidRPr="00235699">
        <w:rPr>
          <w:bCs/>
          <w:iCs/>
        </w:rPr>
        <w:t>the area in which the median field strength</w:t>
      </w:r>
      <w:r w:rsidR="00DB54F9">
        <w:rPr>
          <w:bCs/>
          <w:iCs/>
        </w:rPr>
        <w:t xml:space="preserve"> of the transmitter</w:t>
      </w:r>
      <w:r w:rsidRPr="00235699">
        <w:rPr>
          <w:bCs/>
          <w:iCs/>
        </w:rPr>
        <w:t xml:space="preserve"> is equal to, or greater than, the planned minimum field strength</w:t>
      </w:r>
      <w:r w:rsidR="00CE0952">
        <w:rPr>
          <w:bCs/>
          <w:iCs/>
        </w:rPr>
        <w:t xml:space="preserve"> for</w:t>
      </w:r>
      <w:r w:rsidR="00DB54F9">
        <w:rPr>
          <w:bCs/>
          <w:iCs/>
        </w:rPr>
        <w:t xml:space="preserve"> the transmitter</w:t>
      </w:r>
      <w:r>
        <w:rPr>
          <w:bCs/>
          <w:iCs/>
        </w:rPr>
        <w:t xml:space="preserve">. </w:t>
      </w:r>
    </w:p>
    <w:p w14:paraId="57B2D38A" w14:textId="0D6A6CB1" w:rsidR="00053DAA" w:rsidRPr="002C58A9" w:rsidRDefault="00053DAA" w:rsidP="00053DAA">
      <w:pPr>
        <w:pStyle w:val="Definition"/>
      </w:pPr>
      <w:r w:rsidRPr="00512F5B">
        <w:rPr>
          <w:b/>
          <w:bCs/>
          <w:i/>
          <w:iCs/>
        </w:rPr>
        <w:t>spouse</w:t>
      </w:r>
      <w:r w:rsidRPr="00512F5B">
        <w:t xml:space="preserve">, in relation to a person, includes a de facto partner of the person, within the meaning given by section 2D of the </w:t>
      </w:r>
      <w:r w:rsidRPr="00512F5B">
        <w:rPr>
          <w:i/>
          <w:iCs/>
        </w:rPr>
        <w:t>Acts Interpretation Act 1901</w:t>
      </w:r>
      <w:r w:rsidRPr="00512F5B">
        <w:t>.</w:t>
      </w:r>
    </w:p>
    <w:p w14:paraId="3E68256A" w14:textId="7B3913A0" w:rsidR="006846BC" w:rsidRPr="00B80F74" w:rsidRDefault="006846BC" w:rsidP="00C87EAC">
      <w:pPr>
        <w:pStyle w:val="Definition"/>
        <w:rPr>
          <w:bCs/>
          <w:iCs/>
        </w:rPr>
      </w:pPr>
      <w:r w:rsidRPr="00B80F74">
        <w:rPr>
          <w:b/>
          <w:bCs/>
          <w:i/>
          <w:iCs/>
        </w:rPr>
        <w:t>Technical Planning Guidelines</w:t>
      </w:r>
      <w:r w:rsidRPr="00B80F74">
        <w:rPr>
          <w:b/>
          <w:bCs/>
        </w:rPr>
        <w:t xml:space="preserve"> </w:t>
      </w:r>
      <w:r w:rsidRPr="00B80F74">
        <w:rPr>
          <w:bCs/>
          <w:iCs/>
        </w:rPr>
        <w:t xml:space="preserve">means </w:t>
      </w:r>
      <w:r w:rsidR="00C87EAC" w:rsidRPr="00C87EAC">
        <w:rPr>
          <w:bCs/>
          <w:iCs/>
        </w:rPr>
        <w:t xml:space="preserve">guidelines </w:t>
      </w:r>
      <w:r w:rsidR="005B61F2">
        <w:rPr>
          <w:bCs/>
          <w:iCs/>
        </w:rPr>
        <w:t xml:space="preserve">developed </w:t>
      </w:r>
      <w:r w:rsidR="00C87EAC">
        <w:rPr>
          <w:bCs/>
          <w:iCs/>
        </w:rPr>
        <w:t xml:space="preserve">under </w:t>
      </w:r>
      <w:r w:rsidR="00430553">
        <w:rPr>
          <w:bCs/>
          <w:iCs/>
        </w:rPr>
        <w:t xml:space="preserve">section 33 of the </w:t>
      </w:r>
      <w:r w:rsidRPr="00B80F74">
        <w:rPr>
          <w:bCs/>
          <w:i/>
        </w:rPr>
        <w:t xml:space="preserve">Broadcasting Services </w:t>
      </w:r>
      <w:r w:rsidR="00430553">
        <w:rPr>
          <w:bCs/>
          <w:i/>
        </w:rPr>
        <w:t>Act 1992</w:t>
      </w:r>
      <w:r w:rsidRPr="00B80F74">
        <w:rPr>
          <w:bCs/>
          <w:iCs/>
        </w:rPr>
        <w:t>.</w:t>
      </w:r>
    </w:p>
    <w:p w14:paraId="3666273C" w14:textId="6C2862BB" w:rsidR="00312FE2" w:rsidRPr="00312FE2" w:rsidRDefault="00312FE2" w:rsidP="00312FE2">
      <w:pPr>
        <w:spacing w:before="122" w:after="0" w:line="240" w:lineRule="auto"/>
        <w:ind w:left="1985" w:hanging="851"/>
        <w:rPr>
          <w:rFonts w:ascii="Times New Roman" w:eastAsia="Times New Roman" w:hAnsi="Times New Roman" w:cs="Times New Roman"/>
          <w:sz w:val="18"/>
          <w:szCs w:val="20"/>
          <w:lang w:eastAsia="en-AU"/>
        </w:rPr>
      </w:pPr>
      <w:r>
        <w:rPr>
          <w:rFonts w:ascii="Times New Roman" w:eastAsia="Times New Roman" w:hAnsi="Times New Roman" w:cs="Times New Roman"/>
          <w:sz w:val="18"/>
          <w:szCs w:val="20"/>
          <w:lang w:eastAsia="en-AU"/>
        </w:rPr>
        <w:t>Note:</w:t>
      </w:r>
      <w:r>
        <w:rPr>
          <w:rFonts w:ascii="Times New Roman" w:eastAsia="Times New Roman" w:hAnsi="Times New Roman" w:cs="Times New Roman"/>
          <w:sz w:val="18"/>
          <w:szCs w:val="20"/>
          <w:lang w:eastAsia="en-AU"/>
        </w:rPr>
        <w:tab/>
      </w:r>
      <w:r w:rsidR="00CA0EFB">
        <w:rPr>
          <w:rFonts w:ascii="Times New Roman" w:eastAsia="Times New Roman" w:hAnsi="Times New Roman" w:cs="Times New Roman"/>
          <w:sz w:val="18"/>
          <w:szCs w:val="20"/>
          <w:lang w:eastAsia="en-AU"/>
        </w:rPr>
        <w:t>G</w:t>
      </w:r>
      <w:r>
        <w:rPr>
          <w:rFonts w:ascii="Times New Roman" w:eastAsia="Times New Roman" w:hAnsi="Times New Roman" w:cs="Times New Roman"/>
          <w:sz w:val="18"/>
          <w:szCs w:val="20"/>
          <w:lang w:eastAsia="en-AU"/>
        </w:rPr>
        <w:t xml:space="preserve">uidelines developed under section 33 of the </w:t>
      </w:r>
      <w:r>
        <w:rPr>
          <w:rFonts w:ascii="Times New Roman" w:eastAsia="Times New Roman" w:hAnsi="Times New Roman" w:cs="Times New Roman"/>
          <w:i/>
          <w:iCs/>
          <w:sz w:val="18"/>
          <w:szCs w:val="20"/>
          <w:lang w:eastAsia="en-AU"/>
        </w:rPr>
        <w:t xml:space="preserve">Broadcasting Services Act 1992 </w:t>
      </w:r>
      <w:r>
        <w:rPr>
          <w:rFonts w:ascii="Times New Roman" w:eastAsia="Times New Roman" w:hAnsi="Times New Roman" w:cs="Times New Roman"/>
          <w:sz w:val="18"/>
          <w:szCs w:val="20"/>
          <w:lang w:eastAsia="en-AU"/>
        </w:rPr>
        <w:t xml:space="preserve">are available, free of charge, from the Federal Register of Legislation at </w:t>
      </w:r>
      <w:r w:rsidR="00DB54F9" w:rsidRPr="002C58A9">
        <w:rPr>
          <w:rFonts w:ascii="Times New Roman" w:eastAsia="Times New Roman" w:hAnsi="Times New Roman" w:cs="Times New Roman"/>
          <w:sz w:val="18"/>
          <w:szCs w:val="20"/>
          <w:lang w:eastAsia="en-AU"/>
        </w:rPr>
        <w:t>www.legislation.gov.au</w:t>
      </w:r>
      <w:r>
        <w:rPr>
          <w:rFonts w:ascii="Times New Roman" w:eastAsia="Times New Roman" w:hAnsi="Times New Roman" w:cs="Times New Roman"/>
          <w:sz w:val="18"/>
          <w:szCs w:val="20"/>
          <w:lang w:eastAsia="en-AU"/>
        </w:rPr>
        <w:t xml:space="preserve">. </w:t>
      </w:r>
    </w:p>
    <w:p w14:paraId="59186D10" w14:textId="64609D5D" w:rsidR="00041205" w:rsidRPr="00B80F74" w:rsidRDefault="00041205" w:rsidP="005C74B3">
      <w:pPr>
        <w:pStyle w:val="Definition"/>
        <w:rPr>
          <w:snapToGrid w:val="0"/>
        </w:rPr>
      </w:pPr>
      <w:r w:rsidRPr="00B80F74">
        <w:rPr>
          <w:b/>
          <w:bCs/>
          <w:i/>
          <w:iCs/>
        </w:rPr>
        <w:t>temporary community broadcasting licence</w:t>
      </w:r>
      <w:r w:rsidRPr="00B80F74">
        <w:rPr>
          <w:snapToGrid w:val="0"/>
        </w:rPr>
        <w:t xml:space="preserve"> </w:t>
      </w:r>
      <w:r w:rsidR="001B6400" w:rsidRPr="00B80F74">
        <w:rPr>
          <w:bCs/>
          <w:iCs/>
        </w:rPr>
        <w:t xml:space="preserve">has the meaning given by the </w:t>
      </w:r>
      <w:r w:rsidR="001B6400" w:rsidRPr="00B80F74">
        <w:rPr>
          <w:bCs/>
          <w:i/>
        </w:rPr>
        <w:t>Broadcasting Services Act 1992</w:t>
      </w:r>
      <w:r w:rsidR="001B6400" w:rsidRPr="00B80F74">
        <w:rPr>
          <w:bCs/>
          <w:iCs/>
        </w:rPr>
        <w:t>.</w:t>
      </w:r>
    </w:p>
    <w:p w14:paraId="082DDF17" w14:textId="09263053" w:rsidR="00F51ACA" w:rsidRDefault="00041205" w:rsidP="005C74B3">
      <w:pPr>
        <w:pStyle w:val="Definition"/>
        <w:rPr>
          <w:bCs/>
          <w:iCs/>
        </w:rPr>
      </w:pPr>
      <w:r w:rsidRPr="00B80F74">
        <w:rPr>
          <w:b/>
          <w:bCs/>
          <w:i/>
          <w:iCs/>
        </w:rPr>
        <w:lastRenderedPageBreak/>
        <w:t>TV bands</w:t>
      </w:r>
      <w:r w:rsidRPr="00B80F74">
        <w:rPr>
          <w:b/>
          <w:bCs/>
        </w:rPr>
        <w:t xml:space="preserve"> </w:t>
      </w:r>
      <w:r w:rsidRPr="00B80F74">
        <w:rPr>
          <w:bCs/>
          <w:iCs/>
        </w:rPr>
        <w:t xml:space="preserve">means the </w:t>
      </w:r>
      <w:r w:rsidR="00F51ACA">
        <w:rPr>
          <w:bCs/>
          <w:iCs/>
        </w:rPr>
        <w:t>following parts of the spectrum:</w:t>
      </w:r>
    </w:p>
    <w:p w14:paraId="007CB0CC" w14:textId="6981D552" w:rsidR="00F51ACA" w:rsidRDefault="00F51ACA" w:rsidP="00F51ACA">
      <w:pPr>
        <w:pStyle w:val="paragraph"/>
        <w:keepNext/>
        <w:tabs>
          <w:tab w:val="left" w:pos="2160"/>
          <w:tab w:val="left" w:pos="2880"/>
          <w:tab w:val="left" w:pos="3600"/>
          <w:tab w:val="center" w:pos="4513"/>
        </w:tabs>
        <w:rPr>
          <w:bCs/>
          <w:iCs/>
        </w:rPr>
      </w:pPr>
      <w:r>
        <w:rPr>
          <w:bCs/>
          <w:iCs/>
        </w:rPr>
        <w:tab/>
        <w:t>(a)</w:t>
      </w:r>
      <w:r>
        <w:rPr>
          <w:bCs/>
          <w:iCs/>
        </w:rPr>
        <w:tab/>
      </w:r>
      <w:r w:rsidR="00041205" w:rsidRPr="00B80F74">
        <w:rPr>
          <w:bCs/>
          <w:iCs/>
        </w:rPr>
        <w:t>174 MHz to 230 MHz</w:t>
      </w:r>
      <w:r>
        <w:rPr>
          <w:bCs/>
          <w:iCs/>
        </w:rPr>
        <w:t>;</w:t>
      </w:r>
    </w:p>
    <w:p w14:paraId="191CF128" w14:textId="7A5EC086" w:rsidR="00041205" w:rsidRPr="00B80F74" w:rsidRDefault="00F51ACA" w:rsidP="003267E2">
      <w:pPr>
        <w:pStyle w:val="paragraph"/>
        <w:keepNext/>
        <w:tabs>
          <w:tab w:val="left" w:pos="2160"/>
          <w:tab w:val="left" w:pos="2880"/>
          <w:tab w:val="left" w:pos="3600"/>
          <w:tab w:val="center" w:pos="4513"/>
        </w:tabs>
        <w:rPr>
          <w:bCs/>
          <w:iCs/>
        </w:rPr>
      </w:pPr>
      <w:r>
        <w:rPr>
          <w:bCs/>
          <w:iCs/>
        </w:rPr>
        <w:tab/>
        <w:t>(b)</w:t>
      </w:r>
      <w:r>
        <w:rPr>
          <w:bCs/>
          <w:iCs/>
        </w:rPr>
        <w:tab/>
      </w:r>
      <w:r w:rsidR="00041205" w:rsidRPr="00B80F74">
        <w:rPr>
          <w:bCs/>
          <w:iCs/>
        </w:rPr>
        <w:t>520 MHz to 694 MHz.</w:t>
      </w:r>
    </w:p>
    <w:p w14:paraId="3100852D" w14:textId="3CF17E77" w:rsidR="00BB1403" w:rsidRPr="009D6274" w:rsidRDefault="00BB1403" w:rsidP="00BB1403">
      <w:pPr>
        <w:pStyle w:val="Definition"/>
        <w:rPr>
          <w:bCs/>
          <w:iCs/>
          <w:szCs w:val="22"/>
        </w:rPr>
      </w:pPr>
      <w:r>
        <w:rPr>
          <w:b/>
          <w:bCs/>
          <w:i/>
          <w:iCs/>
          <w:szCs w:val="22"/>
        </w:rPr>
        <w:t>urban centre</w:t>
      </w:r>
      <w:r w:rsidRPr="009D6274">
        <w:rPr>
          <w:bCs/>
          <w:iCs/>
          <w:szCs w:val="22"/>
        </w:rPr>
        <w:t xml:space="preserve"> means an area designated as such by the Australian Bureau of Statistics </w:t>
      </w:r>
      <w:r>
        <w:rPr>
          <w:bCs/>
          <w:iCs/>
          <w:szCs w:val="22"/>
        </w:rPr>
        <w:t>in Statistical Geography: Volume 3 – Australian Standard Geographical Classification (ASGC) Urban Centres/Localities, 2001 (cat. No. 2909.0)</w:t>
      </w:r>
      <w:r w:rsidRPr="009D6274">
        <w:rPr>
          <w:bCs/>
          <w:iCs/>
          <w:szCs w:val="22"/>
        </w:rPr>
        <w:t>.</w:t>
      </w:r>
    </w:p>
    <w:p w14:paraId="7C01D4A7" w14:textId="34E19124" w:rsidR="00BB1403" w:rsidRDefault="00BB1403" w:rsidP="00BB1403">
      <w:pPr>
        <w:spacing w:before="122" w:after="0" w:line="240" w:lineRule="auto"/>
        <w:ind w:left="1985" w:hanging="851"/>
        <w:rPr>
          <w:rFonts w:ascii="Times New Roman" w:eastAsia="Times New Roman" w:hAnsi="Times New Roman" w:cs="Times New Roman"/>
          <w:sz w:val="18"/>
          <w:szCs w:val="20"/>
          <w:lang w:eastAsia="en-AU"/>
        </w:rPr>
      </w:pPr>
      <w:r>
        <w:rPr>
          <w:rFonts w:ascii="Times New Roman" w:eastAsia="Times New Roman" w:hAnsi="Times New Roman" w:cs="Times New Roman"/>
          <w:sz w:val="18"/>
          <w:szCs w:val="20"/>
          <w:lang w:eastAsia="en-AU"/>
        </w:rPr>
        <w:t>Note 1:</w:t>
      </w:r>
      <w:r>
        <w:rPr>
          <w:rFonts w:ascii="Times New Roman" w:eastAsia="Times New Roman" w:hAnsi="Times New Roman" w:cs="Times New Roman"/>
          <w:sz w:val="18"/>
          <w:szCs w:val="20"/>
          <w:lang w:eastAsia="en-AU"/>
        </w:rPr>
        <w:tab/>
        <w:t xml:space="preserve">The document Statistical Geography: Volume 3 – Australian Standard Geographic Classification (ASGC) Urban Centres/Localities, 2001 (cat. No. 2909.0) is available, free of charge, from the Australian Bureau of Statistics’ website at </w:t>
      </w:r>
      <w:r w:rsidR="00DB54F9" w:rsidRPr="002C58A9">
        <w:rPr>
          <w:rFonts w:ascii="Times New Roman" w:eastAsia="Times New Roman" w:hAnsi="Times New Roman" w:cs="Times New Roman"/>
          <w:sz w:val="18"/>
          <w:szCs w:val="20"/>
          <w:lang w:eastAsia="en-AU"/>
        </w:rPr>
        <w:t>www.abs.gov.au</w:t>
      </w:r>
      <w:r>
        <w:rPr>
          <w:rFonts w:ascii="Times New Roman" w:eastAsia="Times New Roman" w:hAnsi="Times New Roman" w:cs="Times New Roman"/>
          <w:sz w:val="18"/>
          <w:szCs w:val="20"/>
          <w:lang w:eastAsia="en-AU"/>
        </w:rPr>
        <w:t xml:space="preserve">. </w:t>
      </w:r>
    </w:p>
    <w:p w14:paraId="1F48B5DB" w14:textId="60A61FC1" w:rsidR="000429BC" w:rsidRPr="0052221E" w:rsidRDefault="000429BC" w:rsidP="000429BC">
      <w:pPr>
        <w:pStyle w:val="notetext"/>
      </w:pPr>
      <w:r w:rsidRPr="00565011">
        <w:t xml:space="preserve">Note </w:t>
      </w:r>
      <w:r>
        <w:t>2</w:t>
      </w:r>
      <w:r w:rsidRPr="00565011">
        <w:t>:</w:t>
      </w:r>
      <w:r w:rsidRPr="00565011">
        <w:tab/>
      </w:r>
      <w:r>
        <w:t>A</w:t>
      </w:r>
      <w:r w:rsidRPr="00701E17">
        <w:t xml:space="preserve">n </w:t>
      </w:r>
      <w:r w:rsidRPr="005534BD">
        <w:rPr>
          <w:b/>
          <w:bCs/>
          <w:i/>
          <w:iCs/>
        </w:rPr>
        <w:t>urban centre</w:t>
      </w:r>
      <w:r w:rsidRPr="00701E17">
        <w:t xml:space="preserve"> corresponds to a population cluster of 1,000 or more people</w:t>
      </w:r>
      <w:r w:rsidR="002759A2">
        <w:t>.</w:t>
      </w:r>
    </w:p>
    <w:p w14:paraId="532FD4DF" w14:textId="0F8DCF73" w:rsidR="004669D6" w:rsidRPr="0052221E" w:rsidRDefault="00F84BF2" w:rsidP="004669D6">
      <w:pPr>
        <w:pStyle w:val="notetext"/>
      </w:pPr>
      <w:r>
        <w:t xml:space="preserve">Note </w:t>
      </w:r>
      <w:r w:rsidR="00124EF1">
        <w:t>3</w:t>
      </w:r>
      <w:r>
        <w:t>:</w:t>
      </w:r>
      <w:r>
        <w:tab/>
      </w:r>
      <w:bookmarkStart w:id="14" w:name="_Hlk163050801"/>
      <w:r w:rsidR="004669D6">
        <w:t>A number of other expressions used in this instrument are defined in the Act, including the following:</w:t>
      </w:r>
      <w:bookmarkEnd w:id="14"/>
    </w:p>
    <w:p w14:paraId="6D06641F" w14:textId="40A91D21" w:rsidR="004669D6" w:rsidRDefault="004669D6" w:rsidP="004669D6">
      <w:pPr>
        <w:pStyle w:val="notepara"/>
      </w:pPr>
      <w:r w:rsidRPr="0052221E">
        <w:t>(a)</w:t>
      </w:r>
      <w:r w:rsidRPr="0052221E">
        <w:tab/>
        <w:t>ACMA;</w:t>
      </w:r>
    </w:p>
    <w:p w14:paraId="23221908" w14:textId="4C89F090" w:rsidR="00B42396" w:rsidRPr="0052221E" w:rsidRDefault="00B42396" w:rsidP="004669D6">
      <w:pPr>
        <w:pStyle w:val="notepara"/>
      </w:pPr>
      <w:r>
        <w:t>(</w:t>
      </w:r>
      <w:r w:rsidR="00CA125D">
        <w:t>b</w:t>
      </w:r>
      <w:r>
        <w:t>)</w:t>
      </w:r>
      <w:r>
        <w:tab/>
        <w:t>apparatus licence</w:t>
      </w:r>
      <w:r w:rsidR="001B62F0">
        <w:t>;</w:t>
      </w:r>
    </w:p>
    <w:p w14:paraId="293BF5CB" w14:textId="62DEA006" w:rsidR="004669D6" w:rsidRDefault="004669D6" w:rsidP="004669D6">
      <w:pPr>
        <w:pStyle w:val="notepara"/>
      </w:pPr>
      <w:r w:rsidRPr="0052221E">
        <w:t>(</w:t>
      </w:r>
      <w:r w:rsidR="007C7196">
        <w:t>c</w:t>
      </w:r>
      <w:r w:rsidRPr="0052221E">
        <w:t>)</w:t>
      </w:r>
      <w:r w:rsidRPr="0052221E">
        <w:tab/>
      </w:r>
      <w:r w:rsidR="00D04EE4" w:rsidRPr="00D04EE4">
        <w:t>broadcasting services bands licence</w:t>
      </w:r>
      <w:r w:rsidRPr="0052221E">
        <w:t>;</w:t>
      </w:r>
    </w:p>
    <w:p w14:paraId="69DF2708" w14:textId="11ADEC9C" w:rsidR="00B42396" w:rsidRPr="0052221E" w:rsidRDefault="00B42396" w:rsidP="004669D6">
      <w:pPr>
        <w:pStyle w:val="notepara"/>
      </w:pPr>
      <w:r>
        <w:t>(</w:t>
      </w:r>
      <w:r w:rsidR="007C7196">
        <w:t>d</w:t>
      </w:r>
      <w:r>
        <w:t>)</w:t>
      </w:r>
      <w:r>
        <w:tab/>
        <w:t>class licence;</w:t>
      </w:r>
    </w:p>
    <w:p w14:paraId="7C514263" w14:textId="585ADBC3" w:rsidR="004669D6" w:rsidRDefault="004669D6" w:rsidP="004669D6">
      <w:pPr>
        <w:pStyle w:val="notepara"/>
      </w:pPr>
      <w:r w:rsidRPr="0052221E">
        <w:t>(</w:t>
      </w:r>
      <w:r w:rsidR="007C7196">
        <w:t>e</w:t>
      </w:r>
      <w:r w:rsidRPr="0052221E">
        <w:t>)</w:t>
      </w:r>
      <w:r w:rsidRPr="0052221E">
        <w:tab/>
      </w:r>
      <w:r w:rsidR="00C1378A" w:rsidRPr="00C1378A">
        <w:t>commercial broadcasting service</w:t>
      </w:r>
      <w:r w:rsidRPr="0052221E">
        <w:t>;</w:t>
      </w:r>
    </w:p>
    <w:p w14:paraId="546CC168" w14:textId="4023C315" w:rsidR="004669D6" w:rsidRPr="0052221E" w:rsidRDefault="00312FE2" w:rsidP="002455CF">
      <w:pPr>
        <w:pStyle w:val="notepara"/>
      </w:pPr>
      <w:r>
        <w:t>(</w:t>
      </w:r>
      <w:r w:rsidR="007C7196">
        <w:t>f</w:t>
      </w:r>
      <w:r>
        <w:t>)</w:t>
      </w:r>
      <w:r>
        <w:tab/>
        <w:t>community broadcasting service;</w:t>
      </w:r>
    </w:p>
    <w:p w14:paraId="6B448CEB" w14:textId="3A339FE8" w:rsidR="004669D6" w:rsidRDefault="004669D6" w:rsidP="004669D6">
      <w:pPr>
        <w:pStyle w:val="notepara"/>
      </w:pPr>
      <w:r w:rsidRPr="0052221E">
        <w:t>(</w:t>
      </w:r>
      <w:r w:rsidR="002455CF">
        <w:t>g</w:t>
      </w:r>
      <w:r w:rsidRPr="0052221E">
        <w:t>)</w:t>
      </w:r>
      <w:r w:rsidRPr="0052221E">
        <w:tab/>
      </w:r>
      <w:r w:rsidR="007722D4" w:rsidRPr="007722D4">
        <w:t>frequency band</w:t>
      </w:r>
      <w:r w:rsidR="00312FE2">
        <w:t>;</w:t>
      </w:r>
    </w:p>
    <w:p w14:paraId="6933006D" w14:textId="0A77F010" w:rsidR="004669D6" w:rsidRDefault="004669D6" w:rsidP="00C9139B">
      <w:pPr>
        <w:pStyle w:val="notepara"/>
      </w:pPr>
      <w:r w:rsidRPr="0052221E">
        <w:t>(</w:t>
      </w:r>
      <w:r w:rsidR="002455CF">
        <w:t>h</w:t>
      </w:r>
      <w:r w:rsidRPr="0052221E">
        <w:t>)</w:t>
      </w:r>
      <w:r w:rsidRPr="0052221E">
        <w:tab/>
      </w:r>
      <w:r w:rsidR="00EE1292" w:rsidRPr="00EE1292">
        <w:t>national broadcasting service</w:t>
      </w:r>
      <w:r w:rsidRPr="0052221E">
        <w:t>;</w:t>
      </w:r>
    </w:p>
    <w:p w14:paraId="6A7F0348" w14:textId="59A17144" w:rsidR="00B42396" w:rsidRDefault="00B42396" w:rsidP="004669D6">
      <w:pPr>
        <w:pStyle w:val="notepara"/>
      </w:pPr>
      <w:r>
        <w:t>(</w:t>
      </w:r>
      <w:r w:rsidR="00C9139B">
        <w:t>i</w:t>
      </w:r>
      <w:r>
        <w:t>)</w:t>
      </w:r>
      <w:r>
        <w:tab/>
        <w:t>spectrum licence</w:t>
      </w:r>
      <w:r w:rsidR="00540ABB">
        <w:t>;</w:t>
      </w:r>
    </w:p>
    <w:p w14:paraId="12AD1E7B" w14:textId="50240690" w:rsidR="00540ABB" w:rsidRPr="0052221E" w:rsidRDefault="00540ABB" w:rsidP="00540ABB">
      <w:pPr>
        <w:pStyle w:val="notepara"/>
      </w:pPr>
      <w:r>
        <w:t>(j)</w:t>
      </w:r>
      <w:r>
        <w:tab/>
        <w:t>spectrum plan.</w:t>
      </w:r>
    </w:p>
    <w:p w14:paraId="6DB3C8C1" w14:textId="63C363F1" w:rsidR="00BC4809" w:rsidRPr="00BC4809" w:rsidRDefault="00BC4809" w:rsidP="00E72E3A">
      <w:pPr>
        <w:pStyle w:val="notetext"/>
      </w:pPr>
      <w:r>
        <w:t>Note 4:</w:t>
      </w:r>
      <w:r>
        <w:tab/>
        <w:t xml:space="preserve">In this instrument, </w:t>
      </w:r>
      <w:r>
        <w:rPr>
          <w:b/>
          <w:bCs/>
          <w:i/>
          <w:iCs/>
        </w:rPr>
        <w:t>licence</w:t>
      </w:r>
      <w:r>
        <w:t xml:space="preserve"> has a different meaning to that given by the Act.</w:t>
      </w:r>
    </w:p>
    <w:p w14:paraId="1B611DF1" w14:textId="24321FD6" w:rsidR="00E72E3A" w:rsidRPr="0052221E" w:rsidRDefault="00E72E3A" w:rsidP="00E72E3A">
      <w:pPr>
        <w:pStyle w:val="notetext"/>
      </w:pPr>
      <w:r w:rsidRPr="0052221E">
        <w:t xml:space="preserve">Note </w:t>
      </w:r>
      <w:r w:rsidR="00BC4809">
        <w:t>5</w:t>
      </w:r>
      <w:r w:rsidRPr="0052221E">
        <w:t>:</w:t>
      </w:r>
      <w:r w:rsidRPr="0052221E">
        <w:tab/>
        <w:t xml:space="preserve">Other expressions used in this instrument may be defined in </w:t>
      </w:r>
      <w:r>
        <w:t xml:space="preserve">a </w:t>
      </w:r>
      <w:r w:rsidRPr="0052221E">
        <w:t xml:space="preserve">determination made under subsection 64(1) of the </w:t>
      </w:r>
      <w:r w:rsidRPr="0052221E">
        <w:rPr>
          <w:i/>
          <w:iCs/>
        </w:rPr>
        <w:t>Australian Communications and Media Authority Act 2005</w:t>
      </w:r>
      <w:r w:rsidRPr="0052221E">
        <w:t>,</w:t>
      </w:r>
      <w:r>
        <w:t xml:space="preserve"> that applies to this instrument, </w:t>
      </w:r>
      <w:r w:rsidRPr="0052221E">
        <w:t>including:</w:t>
      </w:r>
    </w:p>
    <w:p w14:paraId="77C66BDB" w14:textId="77777777" w:rsidR="00E72E3A" w:rsidRPr="0052221E" w:rsidRDefault="00E72E3A" w:rsidP="00E72E3A">
      <w:pPr>
        <w:pStyle w:val="notepara"/>
      </w:pPr>
      <w:r w:rsidRPr="0052221E">
        <w:t>(a)</w:t>
      </w:r>
      <w:r w:rsidRPr="0052221E">
        <w:tab/>
        <w:t>Act;</w:t>
      </w:r>
    </w:p>
    <w:p w14:paraId="24B7D95A" w14:textId="3B1F8D7A" w:rsidR="00E72E3A" w:rsidRPr="0052221E" w:rsidRDefault="009C156F" w:rsidP="00E72E3A">
      <w:pPr>
        <w:pStyle w:val="notepara"/>
      </w:pPr>
      <w:r>
        <w:t>(</w:t>
      </w:r>
      <w:r w:rsidR="007C7196">
        <w:t>b</w:t>
      </w:r>
      <w:r>
        <w:t>)</w:t>
      </w:r>
      <w:r w:rsidR="00E72E3A" w:rsidRPr="0052221E">
        <w:tab/>
      </w:r>
      <w:r w:rsidR="007F1E88" w:rsidRPr="007F1E88">
        <w:t>broadcasting licence</w:t>
      </w:r>
      <w:r w:rsidR="00E72E3A" w:rsidRPr="0052221E">
        <w:t>;</w:t>
      </w:r>
    </w:p>
    <w:p w14:paraId="3C1A05FF" w14:textId="448348E0" w:rsidR="00E72E3A" w:rsidRDefault="00E72E3A" w:rsidP="00E72E3A">
      <w:pPr>
        <w:pStyle w:val="notepara"/>
      </w:pPr>
      <w:r w:rsidRPr="0052221E">
        <w:t>(</w:t>
      </w:r>
      <w:r w:rsidR="007C7196">
        <w:t>c</w:t>
      </w:r>
      <w:r w:rsidRPr="0052221E">
        <w:t>)</w:t>
      </w:r>
      <w:r w:rsidRPr="0052221E">
        <w:tab/>
      </w:r>
      <w:r w:rsidR="00F81F19" w:rsidRPr="00F81F19">
        <w:t>broadcasting services bands</w:t>
      </w:r>
      <w:r w:rsidRPr="0052221E">
        <w:t>;</w:t>
      </w:r>
    </w:p>
    <w:p w14:paraId="4E4527B0" w14:textId="043C3014" w:rsidR="00E72E3A" w:rsidRPr="0052221E" w:rsidRDefault="00E72E3A" w:rsidP="00EF014C">
      <w:pPr>
        <w:pStyle w:val="notepara"/>
      </w:pPr>
      <w:r>
        <w:t>(</w:t>
      </w:r>
      <w:r w:rsidR="007C7196">
        <w:t>d</w:t>
      </w:r>
      <w:r>
        <w:t>)</w:t>
      </w:r>
      <w:r>
        <w:tab/>
      </w:r>
      <w:r w:rsidR="00724F81" w:rsidRPr="00724F81">
        <w:t>harmful interference</w:t>
      </w:r>
      <w:r>
        <w:t>;</w:t>
      </w:r>
    </w:p>
    <w:p w14:paraId="4E107CAE" w14:textId="30465CBA" w:rsidR="00E72E3A" w:rsidRDefault="00E72E3A" w:rsidP="00E72E3A">
      <w:pPr>
        <w:pStyle w:val="notepara"/>
      </w:pPr>
      <w:r w:rsidRPr="0052221E">
        <w:t>(</w:t>
      </w:r>
      <w:r w:rsidR="00EE753F">
        <w:t>e</w:t>
      </w:r>
      <w:r w:rsidRPr="0052221E">
        <w:t>)</w:t>
      </w:r>
      <w:r w:rsidRPr="0052221E">
        <w:tab/>
      </w:r>
      <w:r w:rsidR="00D12F35" w:rsidRPr="00D12F35">
        <w:t>narrowband area service station</w:t>
      </w:r>
      <w:r w:rsidRPr="0052221E">
        <w:t>;</w:t>
      </w:r>
    </w:p>
    <w:p w14:paraId="698BEEB5" w14:textId="4003B089" w:rsidR="00E72E3A" w:rsidRDefault="00E72E3A" w:rsidP="00E72E3A">
      <w:pPr>
        <w:pStyle w:val="notepara"/>
      </w:pPr>
      <w:r>
        <w:t>(</w:t>
      </w:r>
      <w:r w:rsidR="00EE753F">
        <w:t>f</w:t>
      </w:r>
      <w:r>
        <w:t>)</w:t>
      </w:r>
      <w:r>
        <w:tab/>
      </w:r>
      <w:r w:rsidR="004A34F8" w:rsidRPr="004A34F8">
        <w:t>narrowcasting service station</w:t>
      </w:r>
      <w:r>
        <w:t>;</w:t>
      </w:r>
    </w:p>
    <w:p w14:paraId="37DB15DC" w14:textId="0FEE66FA" w:rsidR="0043464B" w:rsidRDefault="0043464B" w:rsidP="00E72E3A">
      <w:pPr>
        <w:pStyle w:val="notepara"/>
      </w:pPr>
      <w:r>
        <w:t>(</w:t>
      </w:r>
      <w:r w:rsidR="00EE753F">
        <w:t>g</w:t>
      </w:r>
      <w:r>
        <w:t>)</w:t>
      </w:r>
      <w:r>
        <w:tab/>
        <w:t>station</w:t>
      </w:r>
      <w:r w:rsidR="00CB65CA">
        <w:t>;</w:t>
      </w:r>
    </w:p>
    <w:p w14:paraId="178C16EA" w14:textId="6C0F91F7" w:rsidR="00562700" w:rsidRPr="0052221E" w:rsidRDefault="00562700" w:rsidP="00E72E3A">
      <w:pPr>
        <w:pStyle w:val="notepara"/>
      </w:pPr>
      <w:r>
        <w:t>(</w:t>
      </w:r>
      <w:r w:rsidR="00EE753F">
        <w:t>h</w:t>
      </w:r>
      <w:r>
        <w:t>)</w:t>
      </w:r>
      <w:r>
        <w:tab/>
        <w:t>ultra high frequency</w:t>
      </w:r>
      <w:r w:rsidR="00F671B2">
        <w:t>;</w:t>
      </w:r>
    </w:p>
    <w:p w14:paraId="0B9FC9EF" w14:textId="5B03D75D" w:rsidR="001A5168" w:rsidRPr="001A5168" w:rsidRDefault="00E72E3A" w:rsidP="00701E17">
      <w:pPr>
        <w:pStyle w:val="notepara"/>
      </w:pPr>
      <w:r w:rsidRPr="0052221E">
        <w:t>(</w:t>
      </w:r>
      <w:r w:rsidR="00EE753F">
        <w:t>i</w:t>
      </w:r>
      <w:r w:rsidRPr="0052221E">
        <w:t>)</w:t>
      </w:r>
      <w:r w:rsidRPr="0052221E">
        <w:tab/>
      </w:r>
      <w:r w:rsidR="003060ED" w:rsidRPr="003060ED">
        <w:t>very high frequency</w:t>
      </w:r>
      <w:r w:rsidR="00F671B2">
        <w:t>.</w:t>
      </w:r>
    </w:p>
    <w:p w14:paraId="72072962" w14:textId="143D6C1C" w:rsidR="002637F2" w:rsidRDefault="002637F2" w:rsidP="002637F2">
      <w:pPr>
        <w:pStyle w:val="subsection"/>
      </w:pPr>
      <w:r>
        <w:tab/>
        <w:t>(</w:t>
      </w:r>
      <w:r w:rsidR="00490DFF">
        <w:t>2</w:t>
      </w:r>
      <w:r>
        <w:t>)</w:t>
      </w:r>
      <w:r>
        <w:tab/>
        <w:t>In this instrument, unless the contrary intention appears, a reference to a station is taken to be a reference to each radiocommunications transmitter that forms part of the station.</w:t>
      </w:r>
    </w:p>
    <w:p w14:paraId="17CB885E" w14:textId="3C8DC250" w:rsidR="002637F2" w:rsidRDefault="002637F2" w:rsidP="002637F2">
      <w:pPr>
        <w:pStyle w:val="notetext"/>
      </w:pPr>
      <w:r>
        <w:t>Note:</w:t>
      </w:r>
      <w:r>
        <w:tab/>
        <w:t xml:space="preserve">A station is an installation or thing that is, or includes, one or more radiocommunications transmitters, one or more radiocommunications receivers, or both one or more radiocommunications transmitters and one or more radiocommunications receivers. This instrument imposes licence conditions on broadcasting licences, which are a type of transmitter licence, so this instrument is primarily concerned with transmitter licences and the radiocommunications transmitters whose operation is authorised by those licences. However, the operation of some conditions in relation to some </w:t>
      </w:r>
      <w:r w:rsidR="00217743">
        <w:t>broadcasting</w:t>
      </w:r>
      <w:r>
        <w:t xml:space="preserve"> licences may depend on particular radiocommunications receivers.</w:t>
      </w:r>
    </w:p>
    <w:p w14:paraId="6CB75CCA" w14:textId="587B0BD9" w:rsidR="0041163A" w:rsidRDefault="0041163A" w:rsidP="0041163A">
      <w:pPr>
        <w:pStyle w:val="subsection"/>
      </w:pPr>
      <w:r>
        <w:tab/>
        <w:t>(</w:t>
      </w:r>
      <w:r w:rsidR="00490DFF">
        <w:t>3</w:t>
      </w:r>
      <w:r>
        <w:t>)</w:t>
      </w:r>
      <w:r>
        <w:tab/>
      </w:r>
      <w:r w:rsidR="00B27931" w:rsidRPr="00B27931">
        <w:t>In this instrument, unless the contrary intention appears, a reference to a part of the spectrum or frequency band includes all frequencies that are greater than but not including the lower frequency, up to and including the higher frequency.</w:t>
      </w:r>
    </w:p>
    <w:p w14:paraId="7D72379B" w14:textId="77777777" w:rsidR="00747835" w:rsidRDefault="00747835" w:rsidP="00747835">
      <w:pPr>
        <w:pStyle w:val="LI-BodyTextNote"/>
        <w:spacing w:before="122"/>
      </w:pPr>
      <w:r>
        <w:t>Note:</w:t>
      </w:r>
      <w:r>
        <w:tab/>
        <w:t>This means the lower number in the reference to the part of the spectrum or frequency band is not included in the part or band.</w:t>
      </w:r>
    </w:p>
    <w:p w14:paraId="0EA5118B" w14:textId="03827115" w:rsidR="00336C37" w:rsidRPr="00C74992" w:rsidRDefault="00336C37" w:rsidP="00336C37">
      <w:pPr>
        <w:pStyle w:val="subsection"/>
      </w:pPr>
      <w:r w:rsidRPr="00C74992">
        <w:tab/>
        <w:t>(</w:t>
      </w:r>
      <w:r w:rsidR="00490DFF">
        <w:t>4</w:t>
      </w:r>
      <w:r w:rsidRPr="00C74992">
        <w:t>)</w:t>
      </w:r>
      <w:r w:rsidRPr="00C74992">
        <w:tab/>
        <w:t xml:space="preserve">Unless the contrary intention appears, no condition </w:t>
      </w:r>
      <w:r>
        <w:t>in Parts 2 to 6</w:t>
      </w:r>
      <w:r w:rsidR="005E74A3">
        <w:t xml:space="preserve"> (inclusive)</w:t>
      </w:r>
      <w:r>
        <w:t xml:space="preserve"> </w:t>
      </w:r>
      <w:r w:rsidRPr="00C74992">
        <w:t>limits any other</w:t>
      </w:r>
      <w:r>
        <w:t xml:space="preserve"> condition in those Parts</w:t>
      </w:r>
      <w:r w:rsidRPr="00C74992">
        <w:t>.</w:t>
      </w:r>
    </w:p>
    <w:p w14:paraId="084BDA7E" w14:textId="141AE9F9" w:rsidR="007C4CEA" w:rsidRPr="008C35A4" w:rsidRDefault="00E77093" w:rsidP="007C4CEA">
      <w:pPr>
        <w:pStyle w:val="ActHead5"/>
      </w:pPr>
      <w:r>
        <w:rPr>
          <w:rStyle w:val="CharSectno"/>
        </w:rPr>
        <w:lastRenderedPageBreak/>
        <w:t>6</w:t>
      </w:r>
      <w:r w:rsidR="007C4CEA" w:rsidRPr="00C74992">
        <w:t xml:space="preserve">  References to other instruments</w:t>
      </w:r>
      <w:bookmarkEnd w:id="11"/>
      <w:bookmarkEnd w:id="12"/>
    </w:p>
    <w:p w14:paraId="6109CDB1" w14:textId="77777777" w:rsidR="007C4CEA" w:rsidRPr="008C35A4" w:rsidRDefault="007C4CEA" w:rsidP="007C4CEA">
      <w:pPr>
        <w:pStyle w:val="subsection"/>
      </w:pPr>
      <w:r w:rsidRPr="008C35A4">
        <w:tab/>
      </w:r>
      <w:r w:rsidRPr="008C35A4">
        <w:tab/>
        <w:t>In this instrument, unless the contrary intention appears:</w:t>
      </w:r>
    </w:p>
    <w:p w14:paraId="5024E8CD" w14:textId="77777777" w:rsidR="007C4CEA" w:rsidRPr="008C35A4" w:rsidRDefault="007C4CEA" w:rsidP="007C4CEA">
      <w:pPr>
        <w:pStyle w:val="paragraph"/>
      </w:pPr>
      <w:r w:rsidRPr="008C35A4">
        <w:tab/>
        <w:t>(a)</w:t>
      </w:r>
      <w:r w:rsidRPr="008C35A4">
        <w:tab/>
        <w:t>a reference to any other legislative instrument is a reference to that other legislative instrument as in force from time to time; and</w:t>
      </w:r>
    </w:p>
    <w:p w14:paraId="3303D0B9" w14:textId="2276B819" w:rsidR="007C4CEA" w:rsidRPr="008C35A4" w:rsidRDefault="007C4CEA" w:rsidP="00DE07C8">
      <w:pPr>
        <w:pStyle w:val="paragraph"/>
        <w:keepNext/>
        <w:tabs>
          <w:tab w:val="left" w:pos="2160"/>
          <w:tab w:val="left" w:pos="2880"/>
          <w:tab w:val="left" w:pos="3600"/>
          <w:tab w:val="center" w:pos="4513"/>
        </w:tabs>
      </w:pPr>
      <w:r w:rsidRPr="008C35A4">
        <w:tab/>
        <w:t>(b)</w:t>
      </w:r>
      <w:r w:rsidRPr="008C35A4">
        <w:tab/>
        <w:t>a reference to any other kind of instrument or writing is a reference to that other instrument or writing as in force</w:t>
      </w:r>
      <w:r w:rsidR="00D720E4">
        <w:t>,</w:t>
      </w:r>
      <w:r w:rsidRPr="008C35A4">
        <w:t xml:space="preserve"> or existing</w:t>
      </w:r>
      <w:r w:rsidR="00D720E4">
        <w:t>,</w:t>
      </w:r>
      <w:r w:rsidRPr="008C35A4">
        <w:t xml:space="preserve"> from time to time.</w:t>
      </w:r>
    </w:p>
    <w:p w14:paraId="346B114A" w14:textId="77777777" w:rsidR="007C4CEA" w:rsidRPr="008C35A4" w:rsidRDefault="007C4CEA" w:rsidP="007C4CEA">
      <w:pPr>
        <w:pStyle w:val="notetext"/>
      </w:pPr>
      <w:r w:rsidRPr="008C35A4">
        <w:t>Note 1:</w:t>
      </w:r>
      <w:r w:rsidRPr="008C35A4">
        <w:tab/>
        <w:t xml:space="preserve">For references to Commonwealth Acts, see section 10 of the </w:t>
      </w:r>
      <w:r w:rsidRPr="008C35A4">
        <w:rPr>
          <w:i/>
        </w:rPr>
        <w:t>Acts Interpretation Act 1901</w:t>
      </w:r>
      <w:r w:rsidRPr="008C35A4">
        <w:t xml:space="preserve">; and see also subsection 13(1) of the </w:t>
      </w:r>
      <w:r w:rsidRPr="008C35A4">
        <w:rPr>
          <w:i/>
        </w:rPr>
        <w:t>Legislation Act 2003</w:t>
      </w:r>
      <w:r w:rsidRPr="008C35A4">
        <w:t xml:space="preserve"> for the application of the </w:t>
      </w:r>
      <w:r w:rsidRPr="008C35A4">
        <w:rPr>
          <w:i/>
        </w:rPr>
        <w:t>Acts Interpretation Act 1901</w:t>
      </w:r>
      <w:r w:rsidRPr="008C35A4">
        <w:t xml:space="preserve"> to legislative instruments.</w:t>
      </w:r>
    </w:p>
    <w:p w14:paraId="0A8313AF" w14:textId="77777777" w:rsidR="007C4CEA" w:rsidRDefault="007C4CEA" w:rsidP="007C4CEA">
      <w:pPr>
        <w:pStyle w:val="notetext"/>
      </w:pPr>
      <w:r w:rsidRPr="008C35A4">
        <w:t>Note 2:</w:t>
      </w:r>
      <w:r w:rsidRPr="008C35A4">
        <w:tab/>
        <w:t>All Commonwealth Acts and legislative instruments are registered on the Federal Register of Legislation.</w:t>
      </w:r>
      <w:r>
        <w:t xml:space="preserve"> </w:t>
      </w:r>
    </w:p>
    <w:p w14:paraId="6196E535" w14:textId="77777777" w:rsidR="007C4CEA" w:rsidRDefault="007C4CEA" w:rsidP="007C4CEA">
      <w:pPr>
        <w:pStyle w:val="notetext"/>
      </w:pPr>
      <w:r>
        <w:t>Note 3:</w:t>
      </w:r>
      <w:r>
        <w:tab/>
        <w:t>See section 314A of the Act.</w:t>
      </w:r>
    </w:p>
    <w:p w14:paraId="41577E3D" w14:textId="77777777" w:rsidR="00436840" w:rsidRDefault="00436840">
      <w:pPr>
        <w:spacing w:line="259" w:lineRule="auto"/>
        <w:rPr>
          <w:rStyle w:val="CharSectno"/>
          <w:rFonts w:ascii="Times New Roman" w:eastAsia="Times New Roman" w:hAnsi="Times New Roman" w:cs="Times New Roman"/>
          <w:b/>
          <w:kern w:val="28"/>
          <w:sz w:val="24"/>
          <w:szCs w:val="20"/>
          <w:lang w:eastAsia="en-AU"/>
        </w:rPr>
      </w:pPr>
      <w:bookmarkStart w:id="15" w:name="_Toc63237278"/>
      <w:bookmarkStart w:id="16" w:name="_Toc79144755"/>
      <w:r>
        <w:rPr>
          <w:rStyle w:val="CharSectno"/>
        </w:rPr>
        <w:br w:type="page"/>
      </w:r>
    </w:p>
    <w:p w14:paraId="35433ADA" w14:textId="32BF2EFA" w:rsidR="00316F74" w:rsidRPr="000A4F7F" w:rsidRDefault="00316F74" w:rsidP="00316F74">
      <w:pPr>
        <w:pStyle w:val="ActHead5"/>
        <w:rPr>
          <w:rStyle w:val="CharPartNo"/>
          <w:sz w:val="36"/>
          <w:szCs w:val="28"/>
        </w:rPr>
      </w:pPr>
      <w:r w:rsidRPr="000A4F7F">
        <w:rPr>
          <w:rStyle w:val="CharPartNo"/>
          <w:sz w:val="36"/>
          <w:szCs w:val="28"/>
        </w:rPr>
        <w:lastRenderedPageBreak/>
        <w:t>Part 2</w:t>
      </w:r>
      <w:r w:rsidRPr="000A4F7F">
        <w:rPr>
          <w:rStyle w:val="CharPartNo"/>
          <w:sz w:val="36"/>
          <w:szCs w:val="28"/>
        </w:rPr>
        <w:tab/>
      </w:r>
      <w:r w:rsidR="0038733A" w:rsidRPr="000A4F7F">
        <w:rPr>
          <w:rStyle w:val="CharPartNo"/>
          <w:sz w:val="36"/>
          <w:szCs w:val="28"/>
        </w:rPr>
        <w:t xml:space="preserve">Conditions </w:t>
      </w:r>
      <w:r w:rsidR="00CD2FDD" w:rsidRPr="000A4F7F">
        <w:rPr>
          <w:rStyle w:val="CharPartNo"/>
          <w:sz w:val="36"/>
          <w:szCs w:val="28"/>
        </w:rPr>
        <w:t>–</w:t>
      </w:r>
      <w:r w:rsidR="0038733A" w:rsidRPr="000A4F7F">
        <w:rPr>
          <w:rStyle w:val="CharPartNo"/>
          <w:sz w:val="36"/>
          <w:szCs w:val="28"/>
        </w:rPr>
        <w:t xml:space="preserve"> </w:t>
      </w:r>
      <w:r w:rsidR="00441DCB">
        <w:rPr>
          <w:rStyle w:val="CharPartNo"/>
          <w:sz w:val="36"/>
          <w:szCs w:val="28"/>
        </w:rPr>
        <w:t>b</w:t>
      </w:r>
      <w:r w:rsidR="00FE3664" w:rsidRPr="000A4F7F">
        <w:rPr>
          <w:rStyle w:val="CharPartNo"/>
          <w:sz w:val="36"/>
          <w:szCs w:val="28"/>
        </w:rPr>
        <w:t>roadcasting licence</w:t>
      </w:r>
      <w:r w:rsidR="00702589" w:rsidRPr="000A4F7F">
        <w:rPr>
          <w:rStyle w:val="CharPartNo"/>
          <w:sz w:val="36"/>
          <w:szCs w:val="28"/>
        </w:rPr>
        <w:t xml:space="preserve"> (</w:t>
      </w:r>
      <w:r w:rsidR="00D963C6">
        <w:rPr>
          <w:rStyle w:val="CharPartNo"/>
          <w:sz w:val="36"/>
          <w:szCs w:val="28"/>
        </w:rPr>
        <w:t xml:space="preserve">national </w:t>
      </w:r>
      <w:r w:rsidR="00702589" w:rsidRPr="000A4F7F">
        <w:rPr>
          <w:rStyle w:val="CharPartNo"/>
          <w:sz w:val="36"/>
          <w:szCs w:val="28"/>
        </w:rPr>
        <w:t>broadcast service)</w:t>
      </w:r>
    </w:p>
    <w:p w14:paraId="7589C47A" w14:textId="7034AE01" w:rsidR="00C7144D" w:rsidRPr="000A4F7F" w:rsidRDefault="00E77093" w:rsidP="00C7144D">
      <w:pPr>
        <w:pStyle w:val="ActHead5"/>
      </w:pPr>
      <w:r>
        <w:rPr>
          <w:rStyle w:val="CharSectno"/>
        </w:rPr>
        <w:t>7</w:t>
      </w:r>
      <w:r w:rsidR="00C7144D" w:rsidRPr="000A4F7F">
        <w:t xml:space="preserve">  </w:t>
      </w:r>
      <w:bookmarkEnd w:id="15"/>
      <w:bookmarkEnd w:id="16"/>
      <w:r w:rsidR="00713836" w:rsidRPr="000A4F7F">
        <w:t>Application</w:t>
      </w:r>
      <w:r w:rsidR="000B2459" w:rsidRPr="000A4F7F">
        <w:t xml:space="preserve"> of Part</w:t>
      </w:r>
      <w:r w:rsidR="003139E2" w:rsidRPr="000A4F7F">
        <w:t xml:space="preserve"> 2</w:t>
      </w:r>
    </w:p>
    <w:p w14:paraId="398CD4FA" w14:textId="6B79FAE5" w:rsidR="00713836" w:rsidRPr="000A4F7F" w:rsidRDefault="00713836" w:rsidP="00C7144D">
      <w:pPr>
        <w:pStyle w:val="subsection"/>
      </w:pPr>
      <w:r w:rsidRPr="000A4F7F">
        <w:tab/>
      </w:r>
      <w:r w:rsidR="00031258" w:rsidRPr="000A4F7F">
        <w:t>(1)</w:t>
      </w:r>
      <w:r w:rsidRPr="000A4F7F">
        <w:tab/>
      </w:r>
      <w:r w:rsidR="00031258" w:rsidRPr="000A4F7F">
        <w:t>Subject to subsection (</w:t>
      </w:r>
      <w:r w:rsidR="00316F74" w:rsidRPr="000A4F7F">
        <w:t>2</w:t>
      </w:r>
      <w:r w:rsidR="00031258" w:rsidRPr="000A4F7F">
        <w:t>), e</w:t>
      </w:r>
      <w:r w:rsidRPr="000A4F7F">
        <w:t xml:space="preserve">very </w:t>
      </w:r>
      <w:r w:rsidR="00557CF5">
        <w:t>b</w:t>
      </w:r>
      <w:r w:rsidR="00702589" w:rsidRPr="000A4F7F">
        <w:t>roadcasting licence (</w:t>
      </w:r>
      <w:r w:rsidR="00804152">
        <w:t xml:space="preserve">national </w:t>
      </w:r>
      <w:r w:rsidR="00702589" w:rsidRPr="000A4F7F">
        <w:t>broadcast service)</w:t>
      </w:r>
      <w:r w:rsidR="003D6A83" w:rsidRPr="000A4F7F">
        <w:t xml:space="preserve"> </w:t>
      </w:r>
      <w:r w:rsidR="0038733A" w:rsidRPr="000A4F7F">
        <w:t xml:space="preserve">is subject to the conditions in this </w:t>
      </w:r>
      <w:r w:rsidR="00CD2FDD" w:rsidRPr="000A4F7F">
        <w:t>Part</w:t>
      </w:r>
      <w:r w:rsidR="0038733A" w:rsidRPr="000A4F7F">
        <w:t>.</w:t>
      </w:r>
    </w:p>
    <w:p w14:paraId="62918FC5" w14:textId="29C5A68E" w:rsidR="00FE2AC8" w:rsidRPr="000A4F7F" w:rsidRDefault="00031258" w:rsidP="00940E25">
      <w:pPr>
        <w:pStyle w:val="subsection"/>
        <w:keepNext/>
      </w:pPr>
      <w:r w:rsidRPr="000A4F7F">
        <w:tab/>
        <w:t>(</w:t>
      </w:r>
      <w:r w:rsidR="00CD2FDD" w:rsidRPr="000A4F7F">
        <w:t>2</w:t>
      </w:r>
      <w:r w:rsidRPr="000A4F7F">
        <w:t>)</w:t>
      </w:r>
      <w:r w:rsidRPr="000A4F7F">
        <w:tab/>
        <w:t>If</w:t>
      </w:r>
      <w:r w:rsidR="00FE2AC8" w:rsidRPr="000A4F7F">
        <w:t>:</w:t>
      </w:r>
    </w:p>
    <w:p w14:paraId="48F13503" w14:textId="419B075F" w:rsidR="00031258" w:rsidRPr="000A4F7F" w:rsidRDefault="00FE2AC8" w:rsidP="00FE2AC8">
      <w:pPr>
        <w:pStyle w:val="paragraph"/>
      </w:pPr>
      <w:r w:rsidRPr="000A4F7F">
        <w:tab/>
        <w:t>(a)</w:t>
      </w:r>
      <w:r w:rsidRPr="000A4F7F">
        <w:tab/>
      </w:r>
      <w:r w:rsidR="00031258" w:rsidRPr="000A4F7F">
        <w:t>a</w:t>
      </w:r>
      <w:r w:rsidRPr="000A4F7F">
        <w:t xml:space="preserve"> condition is </w:t>
      </w:r>
      <w:r w:rsidR="008A6200" w:rsidRPr="000A4F7F">
        <w:t xml:space="preserve">specified in a </w:t>
      </w:r>
      <w:r w:rsidR="00557CF5">
        <w:t>b</w:t>
      </w:r>
      <w:r w:rsidR="003D6A83" w:rsidRPr="000A4F7F">
        <w:t>roadcasting licence (</w:t>
      </w:r>
      <w:r w:rsidR="00E1527C">
        <w:t xml:space="preserve">national </w:t>
      </w:r>
      <w:r w:rsidR="003D6A83" w:rsidRPr="000A4F7F">
        <w:t>broadcast service)</w:t>
      </w:r>
      <w:r w:rsidR="008A6200" w:rsidRPr="000A4F7F">
        <w:t xml:space="preserve"> under paragraph 107(1)(g) of the Act, or </w:t>
      </w:r>
      <w:r w:rsidRPr="000A4F7F">
        <w:t xml:space="preserve">imposed on </w:t>
      </w:r>
      <w:r w:rsidR="008A6200" w:rsidRPr="000A4F7F">
        <w:t>the</w:t>
      </w:r>
      <w:r w:rsidR="00031258" w:rsidRPr="000A4F7F">
        <w:t xml:space="preserve"> licence </w:t>
      </w:r>
      <w:r w:rsidRPr="000A4F7F">
        <w:t xml:space="preserve">under </w:t>
      </w:r>
      <w:r w:rsidR="008A6200" w:rsidRPr="000A4F7F">
        <w:t>paragraph 111(1)(a) of the Act; and</w:t>
      </w:r>
    </w:p>
    <w:p w14:paraId="622CC0FA" w14:textId="3A440FF5" w:rsidR="008A6200" w:rsidRPr="000A4F7F" w:rsidRDefault="008A6200" w:rsidP="00FE2AC8">
      <w:pPr>
        <w:pStyle w:val="paragraph"/>
      </w:pPr>
      <w:r w:rsidRPr="000A4F7F">
        <w:tab/>
        <w:t>(b)</w:t>
      </w:r>
      <w:r w:rsidRPr="000A4F7F">
        <w:tab/>
        <w:t xml:space="preserve">that condition is inconsistent </w:t>
      </w:r>
      <w:r w:rsidR="009218B9" w:rsidRPr="000A4F7F">
        <w:t xml:space="preserve">with a condition </w:t>
      </w:r>
      <w:r w:rsidR="0099135B" w:rsidRPr="000A4F7F">
        <w:t>specified</w:t>
      </w:r>
      <w:r w:rsidR="009218B9" w:rsidRPr="000A4F7F">
        <w:t xml:space="preserve"> in this </w:t>
      </w:r>
      <w:r w:rsidR="005F3AD3" w:rsidRPr="000A4F7F">
        <w:t>Part</w:t>
      </w:r>
      <w:r w:rsidR="009218B9" w:rsidRPr="000A4F7F">
        <w:t>;</w:t>
      </w:r>
    </w:p>
    <w:p w14:paraId="01FF2164" w14:textId="112A39AA" w:rsidR="0071195C" w:rsidRPr="000A4F7F" w:rsidRDefault="009218B9" w:rsidP="00DB5EC3">
      <w:pPr>
        <w:pStyle w:val="subsection"/>
        <w:spacing w:before="60"/>
      </w:pPr>
      <w:r w:rsidRPr="000A4F7F">
        <w:tab/>
      </w:r>
      <w:r w:rsidRPr="000A4F7F">
        <w:tab/>
        <w:t xml:space="preserve">then, to the extent of any inconsistency, the condition mentioned in paragraph </w:t>
      </w:r>
      <w:r w:rsidR="00FF7D80" w:rsidRPr="000A4F7F">
        <w:t xml:space="preserve">(a) </w:t>
      </w:r>
      <w:r w:rsidRPr="000A4F7F">
        <w:t>prevails.</w:t>
      </w:r>
    </w:p>
    <w:p w14:paraId="08795779" w14:textId="0B4A4434" w:rsidR="00BD65BE" w:rsidRPr="000A4F7F" w:rsidRDefault="00E77093" w:rsidP="002A047A">
      <w:pPr>
        <w:pStyle w:val="ActHead5"/>
        <w:rPr>
          <w:rStyle w:val="CharSectno"/>
        </w:rPr>
      </w:pPr>
      <w:r>
        <w:rPr>
          <w:rStyle w:val="CharSectno"/>
        </w:rPr>
        <w:t>8</w:t>
      </w:r>
      <w:r w:rsidR="008F4838" w:rsidRPr="000A4F7F">
        <w:rPr>
          <w:rStyle w:val="CharSectno"/>
        </w:rPr>
        <w:t xml:space="preserve">  </w:t>
      </w:r>
      <w:r w:rsidR="008F4838" w:rsidRPr="001D114D">
        <w:t xml:space="preserve">Condition – </w:t>
      </w:r>
      <w:r w:rsidR="00B26797" w:rsidRPr="001D114D">
        <w:t>person</w:t>
      </w:r>
      <w:r w:rsidR="00FD5109" w:rsidRPr="001D114D">
        <w:t xml:space="preserve"> to advertise before commencing service</w:t>
      </w:r>
    </w:p>
    <w:p w14:paraId="480E635D" w14:textId="53A81EF7" w:rsidR="004C07A4" w:rsidRDefault="004C07A4" w:rsidP="008F4838">
      <w:pPr>
        <w:pStyle w:val="subsection"/>
      </w:pPr>
      <w:r>
        <w:tab/>
        <w:t>(1)</w:t>
      </w:r>
      <w:r>
        <w:tab/>
      </w:r>
      <w:r w:rsidR="00394620">
        <w:t>Subject to subsection (3), a</w:t>
      </w:r>
      <w:r>
        <w:t xml:space="preserve"> person must not operate a </w:t>
      </w:r>
      <w:r w:rsidR="00C01F06">
        <w:t>national broadcast service station</w:t>
      </w:r>
      <w:r>
        <w:t xml:space="preserve"> </w:t>
      </w:r>
      <w:r w:rsidR="00AB4184">
        <w:t>except where</w:t>
      </w:r>
      <w:r>
        <w:t xml:space="preserve"> subsection (2)</w:t>
      </w:r>
      <w:r w:rsidR="00AB4184">
        <w:t xml:space="preserve"> has been </w:t>
      </w:r>
      <w:r w:rsidR="009C0C2A">
        <w:t>satisfied</w:t>
      </w:r>
      <w:r>
        <w:t>.</w:t>
      </w:r>
    </w:p>
    <w:p w14:paraId="77CD0F8F" w14:textId="7CDAFDDE" w:rsidR="008F4838" w:rsidRPr="000A4F7F" w:rsidRDefault="008F4838" w:rsidP="008F4838">
      <w:pPr>
        <w:pStyle w:val="subsection"/>
      </w:pPr>
      <w:r w:rsidRPr="000A4F7F">
        <w:tab/>
      </w:r>
      <w:r w:rsidR="004C07A4">
        <w:t>(2)</w:t>
      </w:r>
      <w:r w:rsidRPr="000A4F7F">
        <w:tab/>
      </w:r>
      <w:r w:rsidR="009C0C2A">
        <w:t>This subsection is satisfied if, n</w:t>
      </w:r>
      <w:r w:rsidR="00BA5CB3" w:rsidRPr="000A4F7F">
        <w:t xml:space="preserve">ot later than 7 days before </w:t>
      </w:r>
      <w:r w:rsidR="00AD3CED">
        <w:t>a</w:t>
      </w:r>
      <w:r w:rsidR="004C07A4">
        <w:t xml:space="preserve"> person </w:t>
      </w:r>
      <w:r w:rsidR="00D01B1D">
        <w:t xml:space="preserve">first </w:t>
      </w:r>
      <w:r w:rsidR="004C07A4">
        <w:t>operates the</w:t>
      </w:r>
      <w:r w:rsidR="00BA5CB3" w:rsidRPr="000A4F7F">
        <w:t xml:space="preserve"> </w:t>
      </w:r>
      <w:r w:rsidR="00C35ADD">
        <w:t xml:space="preserve">national broadcast </w:t>
      </w:r>
      <w:r w:rsidR="00C35ADD" w:rsidRPr="00A37A5A">
        <w:t>service station</w:t>
      </w:r>
      <w:r w:rsidR="00BA5CB3" w:rsidRPr="000A4F7F">
        <w:t xml:space="preserve">, </w:t>
      </w:r>
      <w:r w:rsidR="009C0C2A">
        <w:t>that</w:t>
      </w:r>
      <w:r w:rsidR="00AD3CED" w:rsidRPr="000A4F7F">
        <w:t xml:space="preserve"> </w:t>
      </w:r>
      <w:r w:rsidR="00B82EAD">
        <w:t>person</w:t>
      </w:r>
      <w:r w:rsidR="00BA5CB3" w:rsidRPr="000A4F7F">
        <w:t xml:space="preserve"> </w:t>
      </w:r>
      <w:r w:rsidR="009C0C2A">
        <w:t>has made</w:t>
      </w:r>
      <w:r w:rsidR="00BA5CB3" w:rsidRPr="000A4F7F">
        <w:t xml:space="preserve"> the following statements and information available to the public:</w:t>
      </w:r>
    </w:p>
    <w:p w14:paraId="597A1D3B" w14:textId="3004560C" w:rsidR="0050711F" w:rsidRPr="000A4F7F" w:rsidRDefault="0050711F" w:rsidP="0050711F">
      <w:pPr>
        <w:pStyle w:val="paragraph"/>
      </w:pPr>
      <w:r w:rsidRPr="000A4F7F">
        <w:tab/>
        <w:t>(a)</w:t>
      </w:r>
      <w:r w:rsidRPr="000A4F7F">
        <w:tab/>
      </w:r>
      <w:r w:rsidR="00AD6E42" w:rsidRPr="000A4F7F">
        <w:t xml:space="preserve">a statement about the </w:t>
      </w:r>
      <w:r w:rsidR="00926A7B">
        <w:t>person</w:t>
      </w:r>
      <w:r w:rsidR="00AD6E42" w:rsidRPr="000A4F7F">
        <w:t xml:space="preserve">’s intention to </w:t>
      </w:r>
      <w:r w:rsidR="00276B85">
        <w:t xml:space="preserve">operate the </w:t>
      </w:r>
      <w:r w:rsidR="00643489">
        <w:t>station</w:t>
      </w:r>
      <w:r w:rsidR="00276B85">
        <w:t xml:space="preserve"> to provide </w:t>
      </w:r>
      <w:r w:rsidR="00AD6E42" w:rsidRPr="000A4F7F">
        <w:t xml:space="preserve">a </w:t>
      </w:r>
      <w:r w:rsidR="00276B85">
        <w:t xml:space="preserve">national </w:t>
      </w:r>
      <w:r w:rsidR="00AD6E42" w:rsidRPr="000A4F7F">
        <w:t>broadcasting service</w:t>
      </w:r>
      <w:r w:rsidR="009170D9">
        <w:t xml:space="preserve"> within the </w:t>
      </w:r>
      <w:r w:rsidR="00C2019B">
        <w:t>service</w:t>
      </w:r>
      <w:r w:rsidR="009170D9">
        <w:t xml:space="preserve"> area for the </w:t>
      </w:r>
      <w:r w:rsidR="00643489">
        <w:t>station</w:t>
      </w:r>
      <w:r w:rsidR="00AD6E42" w:rsidRPr="000A4F7F">
        <w:t>;</w:t>
      </w:r>
    </w:p>
    <w:p w14:paraId="02F0F55F" w14:textId="579A81DA" w:rsidR="000665FB" w:rsidRPr="000A4F7F" w:rsidRDefault="00CC4DFD" w:rsidP="000665FB">
      <w:pPr>
        <w:pStyle w:val="paragraph"/>
      </w:pPr>
      <w:r w:rsidRPr="000A4F7F">
        <w:tab/>
        <w:t>(b)</w:t>
      </w:r>
      <w:r w:rsidRPr="000A4F7F">
        <w:tab/>
        <w:t xml:space="preserve">the </w:t>
      </w:r>
      <w:r w:rsidR="00EF4954" w:rsidRPr="000A4F7F">
        <w:t>date and time of the commencement of transmission;</w:t>
      </w:r>
    </w:p>
    <w:p w14:paraId="1B1FAF7F" w14:textId="173CA0DC" w:rsidR="00D35A65" w:rsidRPr="000A4F7F" w:rsidRDefault="00D35A65" w:rsidP="00D35A65">
      <w:pPr>
        <w:pStyle w:val="paragraph"/>
      </w:pPr>
      <w:r w:rsidRPr="000A4F7F">
        <w:tab/>
        <w:t>(c)</w:t>
      </w:r>
      <w:r w:rsidRPr="000A4F7F">
        <w:tab/>
      </w:r>
      <w:r w:rsidR="006921F6" w:rsidRPr="000A4F7F">
        <w:t xml:space="preserve">the frequency the station will </w:t>
      </w:r>
      <w:r w:rsidR="00E52A47">
        <w:t>operate on</w:t>
      </w:r>
      <w:r w:rsidR="006921F6" w:rsidRPr="000A4F7F">
        <w:t>;</w:t>
      </w:r>
    </w:p>
    <w:p w14:paraId="299C525C" w14:textId="5F48B26A" w:rsidR="00D35A65" w:rsidRPr="000A4F7F" w:rsidRDefault="00D35A65" w:rsidP="00D35A65">
      <w:pPr>
        <w:pStyle w:val="paragraph"/>
      </w:pPr>
      <w:r w:rsidRPr="000A4F7F">
        <w:tab/>
        <w:t>(d)</w:t>
      </w:r>
      <w:r w:rsidRPr="000A4F7F">
        <w:tab/>
      </w:r>
      <w:r w:rsidR="009666BE" w:rsidRPr="000A4F7F">
        <w:t xml:space="preserve">a statement that members of the public should contact the </w:t>
      </w:r>
      <w:r w:rsidR="00926A7B">
        <w:t>person</w:t>
      </w:r>
      <w:r w:rsidR="009666BE" w:rsidRPr="000A4F7F">
        <w:t xml:space="preserve"> if the transmission causes interference to </w:t>
      </w:r>
      <w:r w:rsidR="00E52A47">
        <w:t xml:space="preserve">other broadcasting </w:t>
      </w:r>
      <w:r w:rsidR="009666BE" w:rsidRPr="000A4F7F">
        <w:t>services</w:t>
      </w:r>
      <w:r w:rsidR="007514B6">
        <w:t xml:space="preserve"> or radiocommunications;</w:t>
      </w:r>
    </w:p>
    <w:p w14:paraId="3E4C637D" w14:textId="58BA0899" w:rsidR="000665FB" w:rsidRPr="000A4F7F" w:rsidRDefault="00D35A65" w:rsidP="00D35A65">
      <w:pPr>
        <w:pStyle w:val="paragraph"/>
      </w:pPr>
      <w:r w:rsidRPr="000A4F7F">
        <w:tab/>
        <w:t>(e)</w:t>
      </w:r>
      <w:r w:rsidRPr="000A4F7F">
        <w:tab/>
        <w:t xml:space="preserve">the </w:t>
      </w:r>
      <w:r w:rsidR="00F83494" w:rsidRPr="000A4F7F">
        <w:t xml:space="preserve">address and telephone number of the </w:t>
      </w:r>
      <w:r w:rsidR="00926A7B">
        <w:t>person</w:t>
      </w:r>
      <w:r w:rsidR="00F83494" w:rsidRPr="000A4F7F">
        <w:t>.</w:t>
      </w:r>
    </w:p>
    <w:p w14:paraId="2B1046C4" w14:textId="592F8EB6" w:rsidR="00DA2003" w:rsidRDefault="00C07BEB" w:rsidP="00DA2003">
      <w:pPr>
        <w:pStyle w:val="notetext"/>
      </w:pPr>
      <w:r w:rsidRPr="000A4F7F">
        <w:t>Example</w:t>
      </w:r>
      <w:r w:rsidR="00DA2003" w:rsidRPr="000A4F7F">
        <w:t>:</w:t>
      </w:r>
      <w:r w:rsidR="00DA2003" w:rsidRPr="000A4F7F">
        <w:tab/>
      </w:r>
      <w:r w:rsidRPr="000A4F7F">
        <w:t xml:space="preserve">The </w:t>
      </w:r>
      <w:r w:rsidR="00926A7B">
        <w:t>person</w:t>
      </w:r>
      <w:r w:rsidRPr="000A4F7F">
        <w:t xml:space="preserve"> may make these statements and this information available to the public by publishing the statements and information on its website.</w:t>
      </w:r>
    </w:p>
    <w:p w14:paraId="2B38BE0E" w14:textId="571C48DF" w:rsidR="00394620" w:rsidRDefault="00394620" w:rsidP="00394620">
      <w:pPr>
        <w:pStyle w:val="subsection"/>
      </w:pPr>
      <w:r>
        <w:tab/>
        <w:t>(3)</w:t>
      </w:r>
      <w:r>
        <w:tab/>
      </w:r>
      <w:r w:rsidR="00AD3CED">
        <w:t>The condition in subsection (1) does not apply to a person who operates a national broadcast service station if:</w:t>
      </w:r>
    </w:p>
    <w:p w14:paraId="37AB4C9C" w14:textId="0260001C" w:rsidR="00AD3CED" w:rsidRDefault="00AD3CED" w:rsidP="00AD3CED">
      <w:pPr>
        <w:pStyle w:val="paragraph"/>
      </w:pPr>
      <w:r>
        <w:tab/>
        <w:t>(a)</w:t>
      </w:r>
      <w:r>
        <w:tab/>
      </w:r>
      <w:r w:rsidR="00044F25">
        <w:t>at any time</w:t>
      </w:r>
      <w:r>
        <w:t xml:space="preserve"> before the commencement of this instrument, a person operated the station</w:t>
      </w:r>
      <w:r w:rsidR="00044F25">
        <w:t xml:space="preserve"> to provide a national broadcasting service</w:t>
      </w:r>
      <w:r>
        <w:t>; and</w:t>
      </w:r>
    </w:p>
    <w:p w14:paraId="50C9089F" w14:textId="37F0E726" w:rsidR="00AD3CED" w:rsidRPr="000A4F7F" w:rsidRDefault="00AD3CED" w:rsidP="004E2970">
      <w:pPr>
        <w:pStyle w:val="paragraph"/>
      </w:pPr>
      <w:r>
        <w:tab/>
        <w:t>(b)</w:t>
      </w:r>
      <w:r>
        <w:tab/>
      </w:r>
      <w:r w:rsidR="00044F25">
        <w:t xml:space="preserve">before </w:t>
      </w:r>
      <w:r w:rsidR="005A7D3F">
        <w:t>that</w:t>
      </w:r>
      <w:r w:rsidR="00044F25">
        <w:t xml:space="preserve"> person </w:t>
      </w:r>
      <w:r w:rsidR="009F704F">
        <w:t xml:space="preserve">first </w:t>
      </w:r>
      <w:r w:rsidR="00044F25">
        <w:t xml:space="preserve">operated the station, </w:t>
      </w:r>
      <w:r w:rsidR="009C0C2A">
        <w:t>t</w:t>
      </w:r>
      <w:r w:rsidR="009F704F">
        <w:t>hat</w:t>
      </w:r>
      <w:r w:rsidR="00044F25">
        <w:t xml:space="preserve"> person had </w:t>
      </w:r>
      <w:r w:rsidR="0015706F">
        <w:t xml:space="preserve">made statements and information available to the public </w:t>
      </w:r>
      <w:r w:rsidR="00B442D2">
        <w:t>that are the same as, or substantially similar to, the statements and information in subsection (2).</w:t>
      </w:r>
    </w:p>
    <w:p w14:paraId="0A84396E" w14:textId="0834681F" w:rsidR="00F82F86" w:rsidRPr="000A4F7F" w:rsidRDefault="00E77093" w:rsidP="00F82F86">
      <w:pPr>
        <w:pStyle w:val="ActHead5"/>
        <w:rPr>
          <w:rStyle w:val="CharSectno"/>
        </w:rPr>
      </w:pPr>
      <w:r>
        <w:rPr>
          <w:rStyle w:val="CharSectno"/>
        </w:rPr>
        <w:t>9</w:t>
      </w:r>
      <w:r w:rsidR="00F82F86" w:rsidRPr="000A4F7F">
        <w:rPr>
          <w:rStyle w:val="CharSectno"/>
        </w:rPr>
        <w:t xml:space="preserve">  </w:t>
      </w:r>
      <w:r w:rsidR="00F82F86" w:rsidRPr="001D114D">
        <w:t xml:space="preserve">Condition – </w:t>
      </w:r>
      <w:r w:rsidR="00A0443C" w:rsidRPr="001D114D">
        <w:t>o</w:t>
      </w:r>
      <w:r w:rsidR="00F82F86" w:rsidRPr="001D114D">
        <w:t>perati</w:t>
      </w:r>
      <w:r w:rsidR="00E121F9" w:rsidRPr="001D114D">
        <w:t xml:space="preserve">on of </w:t>
      </w:r>
      <w:r w:rsidR="0096096D">
        <w:t xml:space="preserve">national broadcast </w:t>
      </w:r>
      <w:r w:rsidR="0096096D" w:rsidRPr="00A37A5A">
        <w:t>service</w:t>
      </w:r>
      <w:r w:rsidR="00C07BA3">
        <w:t xml:space="preserve"> station</w:t>
      </w:r>
      <w:r w:rsidR="00F82F86" w:rsidRPr="000A4F7F">
        <w:rPr>
          <w:rStyle w:val="CharSectno"/>
        </w:rPr>
        <w:t xml:space="preserve"> </w:t>
      </w:r>
    </w:p>
    <w:p w14:paraId="0D9BDBAC" w14:textId="3BE6BA32" w:rsidR="00F82F86" w:rsidRPr="000A4F7F" w:rsidRDefault="003E0882" w:rsidP="003E0882">
      <w:pPr>
        <w:pStyle w:val="subsection"/>
      </w:pPr>
      <w:r w:rsidRPr="000A4F7F">
        <w:tab/>
      </w:r>
      <w:r w:rsidRPr="000A4F7F">
        <w:tab/>
      </w:r>
      <w:r w:rsidR="00BE1EBF">
        <w:t>A</w:t>
      </w:r>
      <w:r w:rsidR="00BE1EBF" w:rsidRPr="000A4F7F">
        <w:t xml:space="preserve"> </w:t>
      </w:r>
      <w:r w:rsidR="00926A7B">
        <w:t>person</w:t>
      </w:r>
      <w:r w:rsidR="00F82F86" w:rsidRPr="000A4F7F">
        <w:t xml:space="preserve"> must </w:t>
      </w:r>
      <w:r w:rsidR="00881A19" w:rsidRPr="000A4F7F">
        <w:t xml:space="preserve">only operate </w:t>
      </w:r>
      <w:r w:rsidR="00C01F06">
        <w:t>a</w:t>
      </w:r>
      <w:r w:rsidR="00973E71" w:rsidRPr="00973E71">
        <w:t xml:space="preserve"> national broadcast service station</w:t>
      </w:r>
      <w:r w:rsidR="00881A19" w:rsidRPr="000A4F7F">
        <w:t>:</w:t>
      </w:r>
    </w:p>
    <w:p w14:paraId="2F471D7E" w14:textId="1D81E822" w:rsidR="00F82F86" w:rsidRDefault="00F82F86" w:rsidP="00F82F86">
      <w:pPr>
        <w:pStyle w:val="paragraph"/>
      </w:pPr>
      <w:r w:rsidRPr="000A4F7F">
        <w:tab/>
        <w:t>(a)</w:t>
      </w:r>
      <w:r w:rsidRPr="000A4F7F">
        <w:tab/>
      </w:r>
      <w:r w:rsidR="003A46A1" w:rsidRPr="000A4F7F">
        <w:t xml:space="preserve">to provide </w:t>
      </w:r>
      <w:r w:rsidR="00C01F06">
        <w:t xml:space="preserve">a </w:t>
      </w:r>
      <w:r w:rsidR="00094F18" w:rsidRPr="000A4F7F">
        <w:t xml:space="preserve">national </w:t>
      </w:r>
      <w:r w:rsidR="00383C93" w:rsidRPr="000A4F7F">
        <w:t>broadcasting service</w:t>
      </w:r>
      <w:r w:rsidRPr="000A4F7F">
        <w:t>; or</w:t>
      </w:r>
    </w:p>
    <w:p w14:paraId="47D4334C" w14:textId="49BCE53B" w:rsidR="004D5FA1" w:rsidRPr="000A4F7F" w:rsidRDefault="00F82F86" w:rsidP="0047481B">
      <w:pPr>
        <w:pStyle w:val="paragraph"/>
      </w:pPr>
      <w:r w:rsidRPr="000A4F7F">
        <w:tab/>
        <w:t>(</w:t>
      </w:r>
      <w:r w:rsidR="00B0250B">
        <w:t>b</w:t>
      </w:r>
      <w:r w:rsidRPr="000A4F7F">
        <w:t>)</w:t>
      </w:r>
      <w:r w:rsidRPr="000A4F7F">
        <w:tab/>
      </w:r>
      <w:r w:rsidR="00A8033F" w:rsidRPr="000A4F7F">
        <w:t xml:space="preserve">for engineering test transmissions. </w:t>
      </w:r>
    </w:p>
    <w:p w14:paraId="2381470F" w14:textId="36E14D15" w:rsidR="002C23C8" w:rsidRPr="000A4F7F" w:rsidRDefault="005F3054" w:rsidP="00720016">
      <w:pPr>
        <w:pStyle w:val="ActHead5"/>
      </w:pPr>
      <w:r>
        <w:rPr>
          <w:rStyle w:val="CharSectno"/>
        </w:rPr>
        <w:lastRenderedPageBreak/>
        <w:t>1</w:t>
      </w:r>
      <w:r w:rsidR="00E77093">
        <w:rPr>
          <w:rStyle w:val="CharSectno"/>
        </w:rPr>
        <w:t>0</w:t>
      </w:r>
      <w:r w:rsidR="002C23C8" w:rsidRPr="000A4F7F">
        <w:t xml:space="preserve">  Condition</w:t>
      </w:r>
      <w:r w:rsidR="00960FC0">
        <w:t>s</w:t>
      </w:r>
      <w:r w:rsidR="002C23C8" w:rsidRPr="000A4F7F">
        <w:t xml:space="preserve"> –</w:t>
      </w:r>
      <w:r w:rsidR="00F73525">
        <w:t xml:space="preserve"> </w:t>
      </w:r>
      <w:r w:rsidR="00217E94" w:rsidRPr="001D114D">
        <w:t>h</w:t>
      </w:r>
      <w:r w:rsidR="00DD4C33" w:rsidRPr="000A4F7F">
        <w:t xml:space="preserve">armful interference </w:t>
      </w:r>
    </w:p>
    <w:p w14:paraId="2413E364" w14:textId="7515467C" w:rsidR="002C3D6C" w:rsidRPr="002C3D6C" w:rsidRDefault="002C3D6C" w:rsidP="0083388E">
      <w:pPr>
        <w:pStyle w:val="subsection"/>
        <w:keepNext/>
        <w:rPr>
          <w:i/>
          <w:iCs/>
        </w:rPr>
      </w:pPr>
      <w:r>
        <w:rPr>
          <w:i/>
          <w:iCs/>
        </w:rPr>
        <w:t>Operation in broadcasting services bands</w:t>
      </w:r>
    </w:p>
    <w:p w14:paraId="23BD3398" w14:textId="0DBFF355" w:rsidR="00431D3A" w:rsidRPr="000A4F7F" w:rsidRDefault="00431D3A" w:rsidP="00431D3A">
      <w:pPr>
        <w:pStyle w:val="subsection"/>
      </w:pPr>
      <w:r w:rsidRPr="000A4F7F">
        <w:tab/>
        <w:t>(1)</w:t>
      </w:r>
      <w:r w:rsidRPr="000A4F7F">
        <w:tab/>
      </w:r>
      <w:r w:rsidR="005144FE">
        <w:t>A</w:t>
      </w:r>
      <w:r w:rsidR="00124ECF" w:rsidRPr="000A4F7F">
        <w:t xml:space="preserve"> </w:t>
      </w:r>
      <w:r w:rsidR="00926A7B">
        <w:t>person</w:t>
      </w:r>
      <w:r w:rsidR="00833731" w:rsidRPr="000A4F7F">
        <w:t xml:space="preserve"> </w:t>
      </w:r>
      <w:r w:rsidR="005144FE">
        <w:t xml:space="preserve">must not </w:t>
      </w:r>
      <w:r w:rsidR="00833731" w:rsidRPr="000A4F7F">
        <w:t xml:space="preserve">operate a </w:t>
      </w:r>
      <w:r w:rsidR="00F31424">
        <w:t xml:space="preserve">national broadcast </w:t>
      </w:r>
      <w:r w:rsidR="00F31424" w:rsidRPr="00A37A5A">
        <w:t>service station</w:t>
      </w:r>
      <w:r w:rsidR="00F31424" w:rsidRPr="000A4F7F">
        <w:t xml:space="preserve"> </w:t>
      </w:r>
      <w:r w:rsidR="00833731" w:rsidRPr="000A4F7F">
        <w:t>on a frequency in the broadcasting services bands</w:t>
      </w:r>
      <w:r w:rsidR="006839ED" w:rsidRPr="000A4F7F">
        <w:t xml:space="preserve"> </w:t>
      </w:r>
      <w:r w:rsidR="00833731" w:rsidRPr="000A4F7F">
        <w:t xml:space="preserve">if operation </w:t>
      </w:r>
      <w:r w:rsidR="00C44090">
        <w:t xml:space="preserve">of the </w:t>
      </w:r>
      <w:r w:rsidR="00643489">
        <w:t>station</w:t>
      </w:r>
      <w:r w:rsidR="00C44090">
        <w:t xml:space="preserve"> </w:t>
      </w:r>
      <w:r w:rsidR="00833731" w:rsidRPr="000A4F7F">
        <w:t>causes harmful interference to a broadcasting service</w:t>
      </w:r>
      <w:r w:rsidR="008C7712">
        <w:t xml:space="preserve"> within</w:t>
      </w:r>
      <w:r w:rsidR="00833731" w:rsidRPr="000A4F7F">
        <w:t>:</w:t>
      </w:r>
    </w:p>
    <w:p w14:paraId="2C711507" w14:textId="5F4E11AD" w:rsidR="00431D3A" w:rsidRPr="000A4F7F" w:rsidRDefault="00431D3A" w:rsidP="00431D3A">
      <w:pPr>
        <w:pStyle w:val="paragraph"/>
      </w:pPr>
      <w:r w:rsidRPr="000A4F7F">
        <w:tab/>
        <w:t>(a)</w:t>
      </w:r>
      <w:r w:rsidRPr="000A4F7F">
        <w:tab/>
      </w:r>
      <w:r w:rsidR="00803305" w:rsidRPr="000A4F7F">
        <w:t xml:space="preserve">if the service is a commercial broadcasting service or community broadcasting service </w:t>
      </w:r>
      <w:r w:rsidR="007D1CE5">
        <w:t xml:space="preserve">– </w:t>
      </w:r>
      <w:r w:rsidR="00803305" w:rsidRPr="000A4F7F">
        <w:t xml:space="preserve">the licence area of the broadcasting services bands licence </w:t>
      </w:r>
      <w:r w:rsidR="00B323D0">
        <w:t>that authorises provision of the service</w:t>
      </w:r>
      <w:r w:rsidR="00803305" w:rsidRPr="000A4F7F">
        <w:t>; or</w:t>
      </w:r>
    </w:p>
    <w:p w14:paraId="094079F9" w14:textId="2CD94B3C" w:rsidR="00431D3A" w:rsidRPr="000A4F7F" w:rsidRDefault="00431D3A" w:rsidP="00431D3A">
      <w:pPr>
        <w:pStyle w:val="paragraph"/>
      </w:pPr>
      <w:r w:rsidRPr="000A4F7F">
        <w:tab/>
        <w:t>(b)</w:t>
      </w:r>
      <w:r w:rsidRPr="000A4F7F">
        <w:tab/>
      </w:r>
      <w:r w:rsidR="00EC65DC" w:rsidRPr="000A4F7F">
        <w:t xml:space="preserve">if the service is a national broadcasting service </w:t>
      </w:r>
      <w:r w:rsidR="007D1CE5">
        <w:t>–</w:t>
      </w:r>
      <w:r w:rsidR="008C7712">
        <w:t xml:space="preserve"> </w:t>
      </w:r>
      <w:r w:rsidR="00EC65DC" w:rsidRPr="000A4F7F">
        <w:t xml:space="preserve">the </w:t>
      </w:r>
      <w:r w:rsidR="00C2019B">
        <w:t>service</w:t>
      </w:r>
      <w:r w:rsidR="00EC65DC" w:rsidRPr="000A4F7F">
        <w:t xml:space="preserve"> area </w:t>
      </w:r>
      <w:r w:rsidR="008C4D96">
        <w:t>for</w:t>
      </w:r>
      <w:r w:rsidR="00AC39A6">
        <w:t xml:space="preserve"> the national broadcast service station used to pro</w:t>
      </w:r>
      <w:r w:rsidR="002D6A11">
        <w:t>vide the s</w:t>
      </w:r>
      <w:r w:rsidR="00987B3A">
        <w:t>erv</w:t>
      </w:r>
      <w:r w:rsidR="002D6A11">
        <w:t>ice</w:t>
      </w:r>
      <w:r w:rsidR="00EC65DC" w:rsidRPr="000A4F7F">
        <w:t>; or</w:t>
      </w:r>
    </w:p>
    <w:p w14:paraId="377EA5D7" w14:textId="272810CB" w:rsidR="00803305" w:rsidRPr="000A4F7F" w:rsidRDefault="00803305" w:rsidP="00B84B35">
      <w:pPr>
        <w:pStyle w:val="paragraph"/>
      </w:pPr>
      <w:r w:rsidRPr="000A4F7F">
        <w:tab/>
        <w:t>(</w:t>
      </w:r>
      <w:r w:rsidR="00EC65DC" w:rsidRPr="000A4F7F">
        <w:t>c</w:t>
      </w:r>
      <w:r w:rsidRPr="000A4F7F">
        <w:t>)</w:t>
      </w:r>
      <w:r w:rsidRPr="000A4F7F">
        <w:tab/>
      </w:r>
      <w:r w:rsidR="00C67DD6" w:rsidRPr="000A4F7F">
        <w:t xml:space="preserve">if the service is an open narrowcasting service (other than a low power open narrowcasting service) </w:t>
      </w:r>
      <w:r w:rsidR="007D1CE5">
        <w:t>–</w:t>
      </w:r>
      <w:r w:rsidR="008C7712">
        <w:t xml:space="preserve"> </w:t>
      </w:r>
      <w:r w:rsidR="00C67DD6" w:rsidRPr="000A4F7F">
        <w:t xml:space="preserve">the </w:t>
      </w:r>
      <w:r w:rsidR="00C2019B">
        <w:t>service</w:t>
      </w:r>
      <w:r w:rsidR="00C67DD6" w:rsidRPr="000A4F7F">
        <w:t xml:space="preserve"> area </w:t>
      </w:r>
      <w:r w:rsidR="008C4D96">
        <w:t>for the radiocommunications transmitter that is</w:t>
      </w:r>
      <w:r w:rsidR="007B559F">
        <w:t xml:space="preserve"> used to</w:t>
      </w:r>
      <w:r w:rsidR="00E37807">
        <w:t xml:space="preserve"> provide the service</w:t>
      </w:r>
      <w:r w:rsidR="00C67DD6" w:rsidRPr="000A4F7F">
        <w:t>.</w:t>
      </w:r>
    </w:p>
    <w:p w14:paraId="16329317" w14:textId="7133730B" w:rsidR="002C3D6C" w:rsidRPr="002C3D6C" w:rsidRDefault="002C3D6C" w:rsidP="002C3D6C">
      <w:pPr>
        <w:pStyle w:val="subsection"/>
        <w:rPr>
          <w:i/>
          <w:iCs/>
        </w:rPr>
      </w:pPr>
      <w:r>
        <w:rPr>
          <w:i/>
          <w:iCs/>
        </w:rPr>
        <w:t>Operation outside broadcasting services bands</w:t>
      </w:r>
    </w:p>
    <w:p w14:paraId="42F5AF9B" w14:textId="101BE906" w:rsidR="007327C8" w:rsidRDefault="00431D3A" w:rsidP="00431D3A">
      <w:pPr>
        <w:pStyle w:val="subsection"/>
      </w:pPr>
      <w:r w:rsidRPr="000A4F7F">
        <w:tab/>
        <w:t>(2)</w:t>
      </w:r>
      <w:r w:rsidRPr="000A4F7F">
        <w:tab/>
      </w:r>
      <w:r w:rsidR="00E95FD9">
        <w:t>A</w:t>
      </w:r>
      <w:r w:rsidR="00B60FC0" w:rsidRPr="000A4F7F">
        <w:t xml:space="preserve"> </w:t>
      </w:r>
      <w:r w:rsidR="00926A7B" w:rsidRPr="00926A7B">
        <w:t>person</w:t>
      </w:r>
      <w:r w:rsidR="00B60FC0" w:rsidRPr="000A4F7F">
        <w:t xml:space="preserve"> </w:t>
      </w:r>
      <w:r w:rsidR="00E95FD9">
        <w:t xml:space="preserve">must not </w:t>
      </w:r>
      <w:r w:rsidR="00B60FC0" w:rsidRPr="000A4F7F">
        <w:t xml:space="preserve">operate a </w:t>
      </w:r>
      <w:r w:rsidR="00F66377">
        <w:t xml:space="preserve">national broadcast </w:t>
      </w:r>
      <w:r w:rsidR="00F66377" w:rsidRPr="00A37A5A">
        <w:t>service station</w:t>
      </w:r>
      <w:r w:rsidR="00F66377" w:rsidRPr="000A4F7F">
        <w:t xml:space="preserve"> </w:t>
      </w:r>
      <w:r w:rsidR="00B60FC0" w:rsidRPr="000A4F7F">
        <w:t>on a frequency outside the broadcasting services bands if operation</w:t>
      </w:r>
      <w:r w:rsidR="001B5048">
        <w:t xml:space="preserve"> of the </w:t>
      </w:r>
      <w:r w:rsidR="00167BD3">
        <w:t>station</w:t>
      </w:r>
      <w:r w:rsidR="00B60FC0" w:rsidRPr="000A4F7F">
        <w:t xml:space="preserve"> causes harmful interference to </w:t>
      </w:r>
      <w:r w:rsidR="001B5048">
        <w:t xml:space="preserve">radiocommunications </w:t>
      </w:r>
      <w:r w:rsidR="007327C8">
        <w:t>of a radiocommunications transmitter:</w:t>
      </w:r>
    </w:p>
    <w:p w14:paraId="30462925" w14:textId="565E968B" w:rsidR="00E4699C" w:rsidRDefault="007327C8" w:rsidP="007327C8">
      <w:pPr>
        <w:pStyle w:val="paragraph"/>
      </w:pPr>
      <w:r>
        <w:tab/>
        <w:t>(a)</w:t>
      </w:r>
      <w:r>
        <w:tab/>
      </w:r>
      <w:r w:rsidR="004445D8">
        <w:t>operation of which was</w:t>
      </w:r>
      <w:r w:rsidR="00BB76B2">
        <w:t xml:space="preserve"> first</w:t>
      </w:r>
      <w:r w:rsidR="004445D8">
        <w:t xml:space="preserve"> authorised by a </w:t>
      </w:r>
      <w:r w:rsidR="00BB76B2">
        <w:t xml:space="preserve">spectrum licence, apparatus </w:t>
      </w:r>
      <w:r w:rsidR="004445D8">
        <w:t>licence</w:t>
      </w:r>
      <w:r w:rsidR="00BB76B2">
        <w:t xml:space="preserve"> or class licence</w:t>
      </w:r>
      <w:r w:rsidR="004445D8">
        <w:t xml:space="preserve"> </w:t>
      </w:r>
      <w:r w:rsidR="00E4699C">
        <w:t xml:space="preserve">issued before the person first operated the </w:t>
      </w:r>
      <w:r w:rsidR="00167BD3">
        <w:t>station</w:t>
      </w:r>
      <w:r w:rsidR="00E4699C">
        <w:t>; and</w:t>
      </w:r>
    </w:p>
    <w:p w14:paraId="318FCA11" w14:textId="6D0D6BB1" w:rsidR="002C23C8" w:rsidRDefault="00E4699C" w:rsidP="00B76147">
      <w:pPr>
        <w:pStyle w:val="paragraph"/>
      </w:pPr>
      <w:r>
        <w:tab/>
        <w:t>(b)</w:t>
      </w:r>
      <w:r>
        <w:tab/>
      </w:r>
      <w:r w:rsidR="00360F5B">
        <w:t xml:space="preserve">first operated before </w:t>
      </w:r>
      <w:r w:rsidR="00AD5CF9">
        <w:t xml:space="preserve">the person first operated the </w:t>
      </w:r>
      <w:r w:rsidR="00167BD3">
        <w:t>station</w:t>
      </w:r>
      <w:r w:rsidR="00B60FC0" w:rsidRPr="000A4F7F">
        <w:t>.</w:t>
      </w:r>
    </w:p>
    <w:p w14:paraId="36DADF0F" w14:textId="19DB162B" w:rsidR="00492B3F" w:rsidRPr="008C35A4" w:rsidRDefault="00492B3F" w:rsidP="00492B3F">
      <w:pPr>
        <w:pStyle w:val="ActHead5"/>
      </w:pPr>
      <w:r>
        <w:rPr>
          <w:rStyle w:val="CharSectno"/>
        </w:rPr>
        <w:t>1</w:t>
      </w:r>
      <w:r w:rsidR="00E77093">
        <w:rPr>
          <w:rStyle w:val="CharSectno"/>
        </w:rPr>
        <w:t>1</w:t>
      </w:r>
      <w:r w:rsidRPr="00C74992">
        <w:t xml:space="preserve">  </w:t>
      </w:r>
      <w:r w:rsidRPr="00831766">
        <w:t>Condition – emission requirements</w:t>
      </w:r>
    </w:p>
    <w:p w14:paraId="5F2ED8DE" w14:textId="35E6A04D" w:rsidR="00863672" w:rsidRDefault="00863672" w:rsidP="004E2970">
      <w:pPr>
        <w:pStyle w:val="subsection"/>
      </w:pPr>
      <w:r w:rsidRPr="000A4F7F">
        <w:tab/>
      </w:r>
      <w:r w:rsidRPr="000A4F7F">
        <w:tab/>
      </w:r>
      <w:r w:rsidR="00083824">
        <w:t>A</w:t>
      </w:r>
      <w:r w:rsidR="00B13BC2" w:rsidRPr="00B13BC2">
        <w:t xml:space="preserve"> </w:t>
      </w:r>
      <w:r w:rsidR="00926A7B" w:rsidRPr="00926A7B">
        <w:t>person</w:t>
      </w:r>
      <w:r w:rsidR="00B13BC2" w:rsidRPr="00B13BC2">
        <w:t xml:space="preserve"> </w:t>
      </w:r>
      <w:r w:rsidR="00083824">
        <w:t xml:space="preserve">must not </w:t>
      </w:r>
      <w:r w:rsidR="00B13BC2" w:rsidRPr="00B13BC2">
        <w:t xml:space="preserve">operate a </w:t>
      </w:r>
      <w:r w:rsidR="00F66377">
        <w:t xml:space="preserve">national broadcast </w:t>
      </w:r>
      <w:r w:rsidR="00F66377" w:rsidRPr="00A37A5A">
        <w:t>service station</w:t>
      </w:r>
      <w:r w:rsidR="00F66377" w:rsidRPr="00B13BC2">
        <w:t xml:space="preserve"> </w:t>
      </w:r>
      <w:r w:rsidR="00083824">
        <w:t>otherwise than in accordance</w:t>
      </w:r>
      <w:r w:rsidR="00B13BC2" w:rsidRPr="00B13BC2">
        <w:t xml:space="preserve"> with guideline</w:t>
      </w:r>
      <w:r w:rsidR="0015612E">
        <w:t>s 21 and</w:t>
      </w:r>
      <w:r w:rsidR="00B13BC2" w:rsidRPr="00B13BC2">
        <w:t xml:space="preserve"> 22 </w:t>
      </w:r>
      <w:r w:rsidR="007710BC">
        <w:t>of</w:t>
      </w:r>
      <w:r w:rsidR="007710BC" w:rsidRPr="00B13BC2">
        <w:t xml:space="preserve"> </w:t>
      </w:r>
      <w:r w:rsidR="00B13BC2" w:rsidRPr="00B13BC2">
        <w:t>the Technical Planning Guidelines.</w:t>
      </w:r>
    </w:p>
    <w:p w14:paraId="64408564" w14:textId="77777777" w:rsidR="00833349" w:rsidRDefault="00833349" w:rsidP="00833349">
      <w:pPr>
        <w:spacing w:line="259" w:lineRule="auto"/>
        <w:rPr>
          <w:rStyle w:val="CharSectno"/>
          <w:rFonts w:ascii="Times New Roman" w:eastAsia="Times New Roman" w:hAnsi="Times New Roman" w:cs="Times New Roman"/>
          <w:b/>
          <w:kern w:val="28"/>
          <w:sz w:val="24"/>
          <w:szCs w:val="20"/>
          <w:lang w:eastAsia="en-AU"/>
        </w:rPr>
      </w:pPr>
      <w:r>
        <w:rPr>
          <w:rStyle w:val="CharSectno"/>
        </w:rPr>
        <w:br w:type="page"/>
      </w:r>
    </w:p>
    <w:p w14:paraId="2E15E9FC" w14:textId="0E289F22" w:rsidR="00833349" w:rsidRPr="000A4F7F" w:rsidRDefault="00833349" w:rsidP="00833349">
      <w:pPr>
        <w:pStyle w:val="ActHead5"/>
        <w:rPr>
          <w:rStyle w:val="CharPartNo"/>
          <w:sz w:val="36"/>
          <w:szCs w:val="28"/>
        </w:rPr>
      </w:pPr>
      <w:r w:rsidRPr="000A4F7F">
        <w:rPr>
          <w:rStyle w:val="CharPartNo"/>
          <w:sz w:val="36"/>
          <w:szCs w:val="28"/>
        </w:rPr>
        <w:lastRenderedPageBreak/>
        <w:t xml:space="preserve">Part </w:t>
      </w:r>
      <w:r w:rsidR="00951003">
        <w:rPr>
          <w:rStyle w:val="CharPartNo"/>
          <w:sz w:val="36"/>
          <w:szCs w:val="28"/>
        </w:rPr>
        <w:t>3</w:t>
      </w:r>
      <w:r w:rsidRPr="000A4F7F">
        <w:rPr>
          <w:rStyle w:val="CharPartNo"/>
          <w:sz w:val="36"/>
          <w:szCs w:val="28"/>
        </w:rPr>
        <w:tab/>
      </w:r>
      <w:r w:rsidR="00951003" w:rsidRPr="00951003">
        <w:rPr>
          <w:rStyle w:val="CharPartNo"/>
          <w:sz w:val="36"/>
          <w:szCs w:val="28"/>
        </w:rPr>
        <w:t xml:space="preserve">Conditions – </w:t>
      </w:r>
      <w:r w:rsidR="00441DCB">
        <w:rPr>
          <w:rStyle w:val="CharPartNo"/>
          <w:sz w:val="36"/>
          <w:szCs w:val="28"/>
        </w:rPr>
        <w:t>b</w:t>
      </w:r>
      <w:r w:rsidR="00951003" w:rsidRPr="00951003">
        <w:rPr>
          <w:rStyle w:val="CharPartNo"/>
          <w:sz w:val="36"/>
          <w:szCs w:val="28"/>
        </w:rPr>
        <w:t>roadcasting licence (narrowcasting service)</w:t>
      </w:r>
    </w:p>
    <w:p w14:paraId="24434424" w14:textId="471906F9" w:rsidR="00951003" w:rsidRPr="00C30E8D" w:rsidRDefault="00951003" w:rsidP="00951003">
      <w:pPr>
        <w:pStyle w:val="ActHead5"/>
      </w:pPr>
      <w:r>
        <w:rPr>
          <w:rStyle w:val="CharSectno"/>
        </w:rPr>
        <w:t>1</w:t>
      </w:r>
      <w:r w:rsidR="00E77093">
        <w:rPr>
          <w:rStyle w:val="CharSectno"/>
        </w:rPr>
        <w:t>2</w:t>
      </w:r>
      <w:r w:rsidRPr="00C74992">
        <w:t xml:space="preserve">  </w:t>
      </w:r>
      <w:r w:rsidRPr="00C30E8D">
        <w:t>Application of Part 3</w:t>
      </w:r>
    </w:p>
    <w:p w14:paraId="4399DF83" w14:textId="4EFF245A" w:rsidR="00951003" w:rsidRPr="00C30E8D" w:rsidRDefault="00951003" w:rsidP="00951003">
      <w:pPr>
        <w:pStyle w:val="subsection"/>
      </w:pPr>
      <w:r w:rsidRPr="00C30E8D">
        <w:tab/>
        <w:t>(1)</w:t>
      </w:r>
      <w:r w:rsidRPr="00C30E8D">
        <w:tab/>
        <w:t xml:space="preserve">Subject to subsections (2) and (3), every </w:t>
      </w:r>
      <w:r w:rsidR="00F2064A">
        <w:t>b</w:t>
      </w:r>
      <w:r w:rsidRPr="00C30E8D">
        <w:t>roadcasting licence (narrowcasting service) is subject to the conditions in this Part.</w:t>
      </w:r>
    </w:p>
    <w:p w14:paraId="0120748B" w14:textId="77777777" w:rsidR="00951003" w:rsidRPr="00C30E8D" w:rsidRDefault="00951003" w:rsidP="00951003">
      <w:pPr>
        <w:pStyle w:val="subsection"/>
        <w:keepNext/>
      </w:pPr>
      <w:r w:rsidRPr="00C30E8D">
        <w:tab/>
        <w:t>(2)</w:t>
      </w:r>
      <w:r w:rsidRPr="00C30E8D">
        <w:tab/>
        <w:t>If:</w:t>
      </w:r>
    </w:p>
    <w:p w14:paraId="5523A4B4" w14:textId="2D228356" w:rsidR="00951003" w:rsidRPr="00C30E8D" w:rsidRDefault="00951003" w:rsidP="00951003">
      <w:pPr>
        <w:pStyle w:val="paragraph"/>
      </w:pPr>
      <w:r w:rsidRPr="00C30E8D">
        <w:tab/>
        <w:t>(a)</w:t>
      </w:r>
      <w:r w:rsidRPr="00C30E8D">
        <w:tab/>
        <w:t xml:space="preserve">a condition is specified in a </w:t>
      </w:r>
      <w:r w:rsidR="007E3EEF">
        <w:t>b</w:t>
      </w:r>
      <w:r w:rsidRPr="00C30E8D">
        <w:t>roadcasting licence (narrowcasting service) under paragraph 107(1)(g) of the Act, or imposed on the licence under paragraph 111(1)(a) of the Act; and</w:t>
      </w:r>
    </w:p>
    <w:p w14:paraId="53726DAC" w14:textId="77777777" w:rsidR="00951003" w:rsidRPr="00C30E8D" w:rsidRDefault="00951003" w:rsidP="00951003">
      <w:pPr>
        <w:pStyle w:val="paragraph"/>
      </w:pPr>
      <w:r w:rsidRPr="00C30E8D">
        <w:tab/>
        <w:t>(b)</w:t>
      </w:r>
      <w:r w:rsidRPr="00C30E8D">
        <w:tab/>
        <w:t>that condition is inconsistent with a condition specified in this Part;</w:t>
      </w:r>
    </w:p>
    <w:p w14:paraId="67E65472" w14:textId="77777777" w:rsidR="00951003" w:rsidRPr="00C30E8D" w:rsidRDefault="00951003" w:rsidP="00951003">
      <w:pPr>
        <w:pStyle w:val="subsection"/>
        <w:spacing w:before="60"/>
      </w:pPr>
      <w:r w:rsidRPr="00C30E8D">
        <w:tab/>
      </w:r>
      <w:r w:rsidRPr="00C30E8D">
        <w:tab/>
        <w:t>then, to the extent of any inconsistency, the condition mentioned in paragraph (a) prevails.</w:t>
      </w:r>
    </w:p>
    <w:p w14:paraId="0A428803" w14:textId="61C6E5FB" w:rsidR="00951003" w:rsidRPr="00C30E8D" w:rsidRDefault="00951003" w:rsidP="00951003">
      <w:pPr>
        <w:pStyle w:val="subsection"/>
        <w:keepNext/>
      </w:pPr>
      <w:r w:rsidRPr="00C30E8D">
        <w:tab/>
        <w:t>(3)</w:t>
      </w:r>
      <w:r w:rsidRPr="00C30E8D">
        <w:tab/>
      </w:r>
      <w:r w:rsidR="00260999">
        <w:t>Sections</w:t>
      </w:r>
      <w:r w:rsidR="00774E5C">
        <w:t xml:space="preserve"> 1</w:t>
      </w:r>
      <w:r w:rsidR="009303AD">
        <w:t>4</w:t>
      </w:r>
      <w:r w:rsidR="00BF0B0B">
        <w:t xml:space="preserve">, </w:t>
      </w:r>
      <w:r w:rsidR="009303AD">
        <w:t>15</w:t>
      </w:r>
      <w:r w:rsidR="00BF0B0B">
        <w:t xml:space="preserve">, </w:t>
      </w:r>
      <w:r w:rsidR="009303AD">
        <w:t>16</w:t>
      </w:r>
      <w:r w:rsidR="006205D7">
        <w:t xml:space="preserve">, and </w:t>
      </w:r>
      <w:r w:rsidR="009303AD">
        <w:t>17</w:t>
      </w:r>
      <w:r w:rsidR="00774E5C">
        <w:t xml:space="preserve"> </w:t>
      </w:r>
      <w:r w:rsidRPr="00C30E8D">
        <w:t xml:space="preserve">do not apply </w:t>
      </w:r>
      <w:r w:rsidR="00A00D96">
        <w:t xml:space="preserve">to a broadcasting licence (narrowcasting service) that authorises the operation of a radiocommunications transmitter </w:t>
      </w:r>
      <w:r w:rsidR="00550EA4">
        <w:t>to provide a low power open narrowcasting service.</w:t>
      </w:r>
    </w:p>
    <w:p w14:paraId="07C79BA0" w14:textId="11CD9164" w:rsidR="00951003" w:rsidRPr="001C54BE" w:rsidRDefault="00951003" w:rsidP="00951003">
      <w:pPr>
        <w:pStyle w:val="ActHead5"/>
        <w:rPr>
          <w:rStyle w:val="CharSectno"/>
        </w:rPr>
      </w:pPr>
      <w:r>
        <w:rPr>
          <w:rStyle w:val="CharSectno"/>
        </w:rPr>
        <w:t>1</w:t>
      </w:r>
      <w:r w:rsidR="00E77093">
        <w:rPr>
          <w:rStyle w:val="CharSectno"/>
        </w:rPr>
        <w:t>3</w:t>
      </w:r>
      <w:r w:rsidRPr="001C54BE">
        <w:rPr>
          <w:rStyle w:val="CharSectno"/>
        </w:rPr>
        <w:t xml:space="preserve">  </w:t>
      </w:r>
      <w:r w:rsidRPr="00831766">
        <w:t xml:space="preserve">Condition – </w:t>
      </w:r>
      <w:r w:rsidR="00926A7B" w:rsidRPr="00831766">
        <w:t>person</w:t>
      </w:r>
      <w:r w:rsidRPr="00831766">
        <w:t xml:space="preserve"> to advertise before commencing service</w:t>
      </w:r>
    </w:p>
    <w:p w14:paraId="3106DB13" w14:textId="262D6662" w:rsidR="00104C26" w:rsidRDefault="00104C26" w:rsidP="00951003">
      <w:pPr>
        <w:pStyle w:val="subsection"/>
      </w:pPr>
      <w:r>
        <w:tab/>
        <w:t>(1)</w:t>
      </w:r>
      <w:r>
        <w:tab/>
      </w:r>
      <w:r w:rsidR="00720016">
        <w:t>Subject to subsection (3), a</w:t>
      </w:r>
      <w:r>
        <w:t xml:space="preserve"> person must not operate a narrowcasting service station </w:t>
      </w:r>
      <w:r w:rsidR="00720016">
        <w:t>except where subsection (2) has been satisfied</w:t>
      </w:r>
      <w:r>
        <w:t>.</w:t>
      </w:r>
    </w:p>
    <w:p w14:paraId="0FAA0C0A" w14:textId="2FE06065" w:rsidR="00951003" w:rsidRPr="001C54BE" w:rsidRDefault="00951003" w:rsidP="00951003">
      <w:pPr>
        <w:pStyle w:val="subsection"/>
      </w:pPr>
      <w:r w:rsidRPr="001C54BE">
        <w:tab/>
      </w:r>
      <w:r w:rsidR="00104C26">
        <w:t>(2)</w:t>
      </w:r>
      <w:r w:rsidRPr="001C54BE">
        <w:tab/>
      </w:r>
      <w:r w:rsidR="009C0C2A">
        <w:t>This subsection is satisfied if, n</w:t>
      </w:r>
      <w:r w:rsidRPr="001C54BE">
        <w:t xml:space="preserve">ot later than 7 days before </w:t>
      </w:r>
      <w:r w:rsidR="00097568">
        <w:t>a</w:t>
      </w:r>
      <w:r w:rsidR="00104C26">
        <w:t xml:space="preserve"> person </w:t>
      </w:r>
      <w:r w:rsidR="00405467">
        <w:t xml:space="preserve">first </w:t>
      </w:r>
      <w:r w:rsidR="00104C26">
        <w:t xml:space="preserve">operates the </w:t>
      </w:r>
      <w:r w:rsidR="00B01B98">
        <w:t>narrowcasting service station</w:t>
      </w:r>
      <w:r w:rsidRPr="001C54BE">
        <w:t>, th</w:t>
      </w:r>
      <w:r w:rsidR="00097568">
        <w:t>at</w:t>
      </w:r>
      <w:r w:rsidRPr="001C54BE">
        <w:t xml:space="preserve"> </w:t>
      </w:r>
      <w:r w:rsidR="00926A7B" w:rsidRPr="00926A7B">
        <w:t>person</w:t>
      </w:r>
      <w:r w:rsidRPr="001C54BE">
        <w:t xml:space="preserve"> </w:t>
      </w:r>
      <w:r w:rsidR="002D70DF">
        <w:t>has made</w:t>
      </w:r>
      <w:r w:rsidRPr="001C54BE">
        <w:t xml:space="preserve"> the following statements and information available to the public:</w:t>
      </w:r>
    </w:p>
    <w:p w14:paraId="099C96FB" w14:textId="377E221E" w:rsidR="00951003" w:rsidRPr="001C54BE" w:rsidRDefault="00951003" w:rsidP="00951003">
      <w:pPr>
        <w:pStyle w:val="paragraph"/>
      </w:pPr>
      <w:r w:rsidRPr="001C54BE">
        <w:tab/>
        <w:t>(a)</w:t>
      </w:r>
      <w:r w:rsidRPr="001C54BE">
        <w:tab/>
        <w:t xml:space="preserve">a statement about the </w:t>
      </w:r>
      <w:r w:rsidR="00C76A95" w:rsidRPr="00C76A95">
        <w:t>person</w:t>
      </w:r>
      <w:r w:rsidRPr="001C54BE">
        <w:t>’s intention to</w:t>
      </w:r>
      <w:r w:rsidR="00987B3A">
        <w:t xml:space="preserve"> operate the </w:t>
      </w:r>
      <w:r w:rsidR="00C3106D">
        <w:t xml:space="preserve">station </w:t>
      </w:r>
      <w:r w:rsidR="00987B3A">
        <w:t>to provide an</w:t>
      </w:r>
      <w:r w:rsidRPr="001C54BE">
        <w:t xml:space="preserve"> </w:t>
      </w:r>
      <w:r w:rsidR="00987B3A">
        <w:t xml:space="preserve">open narrowcasting </w:t>
      </w:r>
      <w:r w:rsidRPr="001C54BE">
        <w:t>service</w:t>
      </w:r>
      <w:r w:rsidR="00987B3A">
        <w:t xml:space="preserve"> within the </w:t>
      </w:r>
      <w:r w:rsidR="00C2019B">
        <w:t>service</w:t>
      </w:r>
      <w:r w:rsidR="00987B3A">
        <w:t xml:space="preserve"> area for the </w:t>
      </w:r>
      <w:r w:rsidR="00C3106D">
        <w:t>station</w:t>
      </w:r>
      <w:r w:rsidRPr="001C54BE">
        <w:t>;</w:t>
      </w:r>
    </w:p>
    <w:p w14:paraId="5758C943" w14:textId="77777777" w:rsidR="00951003" w:rsidRPr="001C54BE" w:rsidRDefault="00951003" w:rsidP="00951003">
      <w:pPr>
        <w:pStyle w:val="paragraph"/>
      </w:pPr>
      <w:r w:rsidRPr="001C54BE">
        <w:tab/>
        <w:t>(b)</w:t>
      </w:r>
      <w:r w:rsidRPr="001C54BE">
        <w:tab/>
        <w:t>the date and time of the commencement of transmission;</w:t>
      </w:r>
    </w:p>
    <w:p w14:paraId="042E0462" w14:textId="10B784B5" w:rsidR="00951003" w:rsidRPr="001C54BE" w:rsidRDefault="00951003" w:rsidP="00951003">
      <w:pPr>
        <w:pStyle w:val="paragraph"/>
      </w:pPr>
      <w:r w:rsidRPr="001C54BE">
        <w:tab/>
        <w:t>(c)</w:t>
      </w:r>
      <w:r w:rsidRPr="001C54BE">
        <w:tab/>
        <w:t xml:space="preserve">the frequency the </w:t>
      </w:r>
      <w:r w:rsidR="009A251F">
        <w:t>station</w:t>
      </w:r>
      <w:r w:rsidR="009A251F" w:rsidRPr="001C54BE">
        <w:t xml:space="preserve"> </w:t>
      </w:r>
      <w:r w:rsidRPr="001C54BE">
        <w:t xml:space="preserve">will </w:t>
      </w:r>
      <w:r w:rsidR="00C564DE">
        <w:t>operate on</w:t>
      </w:r>
      <w:r w:rsidRPr="001C54BE">
        <w:t>;</w:t>
      </w:r>
    </w:p>
    <w:p w14:paraId="746ACC6F" w14:textId="57497251" w:rsidR="00951003" w:rsidRPr="001C54BE" w:rsidRDefault="00951003" w:rsidP="00951003">
      <w:pPr>
        <w:pStyle w:val="paragraph"/>
      </w:pPr>
      <w:r w:rsidRPr="001C54BE">
        <w:tab/>
        <w:t>(d)</w:t>
      </w:r>
      <w:r w:rsidRPr="001C54BE">
        <w:tab/>
        <w:t xml:space="preserve">a statement that members of the public should contact the </w:t>
      </w:r>
      <w:r w:rsidR="00C76A95" w:rsidRPr="00C76A95">
        <w:t>person</w:t>
      </w:r>
      <w:r w:rsidRPr="001C54BE">
        <w:t xml:space="preserve"> if the transmission causes interference to </w:t>
      </w:r>
      <w:r w:rsidR="00C564DE">
        <w:t xml:space="preserve">other broadcasting </w:t>
      </w:r>
      <w:r w:rsidRPr="001C54BE">
        <w:t>services</w:t>
      </w:r>
      <w:r w:rsidR="000C6C8E">
        <w:t xml:space="preserve"> or radiocommunications</w:t>
      </w:r>
      <w:r w:rsidRPr="001C54BE">
        <w:t>;</w:t>
      </w:r>
    </w:p>
    <w:p w14:paraId="4031BE4D" w14:textId="57CE3B41" w:rsidR="00951003" w:rsidRPr="001C54BE" w:rsidRDefault="00951003" w:rsidP="00951003">
      <w:pPr>
        <w:pStyle w:val="paragraph"/>
      </w:pPr>
      <w:r w:rsidRPr="001C54BE">
        <w:tab/>
        <w:t>(e)</w:t>
      </w:r>
      <w:r w:rsidRPr="001C54BE">
        <w:tab/>
        <w:t xml:space="preserve">the address and telephone number of the </w:t>
      </w:r>
      <w:r w:rsidR="00C76A95" w:rsidRPr="00C76A95">
        <w:t>person</w:t>
      </w:r>
      <w:r w:rsidRPr="001C54BE">
        <w:t>.</w:t>
      </w:r>
    </w:p>
    <w:p w14:paraId="4F5E731A" w14:textId="299F5BCD" w:rsidR="00951003" w:rsidRPr="00712CFA" w:rsidRDefault="00951003" w:rsidP="00951003">
      <w:pPr>
        <w:pStyle w:val="notetext"/>
      </w:pPr>
      <w:r w:rsidRPr="001C54BE">
        <w:t>Example:</w:t>
      </w:r>
      <w:r w:rsidRPr="001C54BE">
        <w:tab/>
        <w:t xml:space="preserve">The </w:t>
      </w:r>
      <w:r w:rsidR="00C76A95" w:rsidRPr="00C76A95">
        <w:t>person</w:t>
      </w:r>
      <w:r w:rsidRPr="001C54BE">
        <w:t xml:space="preserve"> may make these statements and this information available to the public by publishing the statements and information on its website or on an industry website.</w:t>
      </w:r>
    </w:p>
    <w:p w14:paraId="7D0337B4" w14:textId="6B6ADD42" w:rsidR="00A15348" w:rsidRDefault="00A15348" w:rsidP="00A15348">
      <w:pPr>
        <w:pStyle w:val="subsection"/>
      </w:pPr>
      <w:r>
        <w:tab/>
        <w:t>(3)</w:t>
      </w:r>
      <w:r>
        <w:tab/>
        <w:t xml:space="preserve">The condition in subsection (1) does not apply to a person who operates a </w:t>
      </w:r>
      <w:r w:rsidR="009A251F">
        <w:t>narrowcasting service station</w:t>
      </w:r>
      <w:r>
        <w:t xml:space="preserve"> if:</w:t>
      </w:r>
    </w:p>
    <w:p w14:paraId="7F7CF843" w14:textId="4DDEC707" w:rsidR="00A15348" w:rsidRDefault="00A15348" w:rsidP="00A15348">
      <w:pPr>
        <w:pStyle w:val="paragraph"/>
      </w:pPr>
      <w:r>
        <w:tab/>
        <w:t>(a)</w:t>
      </w:r>
      <w:r>
        <w:tab/>
        <w:t xml:space="preserve">at any time before the commencement of this instrument, a person operated the </w:t>
      </w:r>
      <w:r w:rsidR="009A251F">
        <w:t xml:space="preserve">station </w:t>
      </w:r>
      <w:r>
        <w:t>to provide a</w:t>
      </w:r>
      <w:r w:rsidR="00CA2E9D">
        <w:t>n open narrowcasting</w:t>
      </w:r>
      <w:r>
        <w:t xml:space="preserve"> service; and</w:t>
      </w:r>
    </w:p>
    <w:p w14:paraId="784D168D" w14:textId="76862431" w:rsidR="00A15348" w:rsidRPr="000A4F7F" w:rsidRDefault="00A15348" w:rsidP="00A15348">
      <w:pPr>
        <w:pStyle w:val="paragraph"/>
      </w:pPr>
      <w:r>
        <w:tab/>
        <w:t>(b)</w:t>
      </w:r>
      <w:r>
        <w:tab/>
        <w:t>before</w:t>
      </w:r>
      <w:r w:rsidR="00B655A2">
        <w:t xml:space="preserve"> that</w:t>
      </w:r>
      <w:r>
        <w:t xml:space="preserve"> person first operated the </w:t>
      </w:r>
      <w:r w:rsidR="009A251F">
        <w:t>station</w:t>
      </w:r>
      <w:r>
        <w:t>, that person had made statements and information available to the public that are the same as, or substantially similar to, the statements and information in subsection (2).</w:t>
      </w:r>
    </w:p>
    <w:p w14:paraId="75729232" w14:textId="7CD1BC3A" w:rsidR="00951003" w:rsidRPr="0083388E" w:rsidRDefault="00951003" w:rsidP="00A15348">
      <w:pPr>
        <w:pStyle w:val="ActHead5"/>
      </w:pPr>
      <w:r w:rsidRPr="00116A36">
        <w:rPr>
          <w:rStyle w:val="CharSectno"/>
        </w:rPr>
        <w:t>1</w:t>
      </w:r>
      <w:r w:rsidR="00E77093">
        <w:rPr>
          <w:rStyle w:val="CharSectno"/>
        </w:rPr>
        <w:t>4</w:t>
      </w:r>
      <w:r w:rsidRPr="0083388E">
        <w:t xml:space="preserve">  Condition</w:t>
      </w:r>
      <w:r w:rsidR="00C7303D" w:rsidRPr="0083388E">
        <w:t>s</w:t>
      </w:r>
      <w:r w:rsidRPr="0083388E">
        <w:t xml:space="preserve"> – </w:t>
      </w:r>
      <w:r w:rsidR="00E74394" w:rsidRPr="0083388E">
        <w:t>operating requirements for narrowcasting service</w:t>
      </w:r>
      <w:r w:rsidR="000C6C8E" w:rsidRPr="0083388E">
        <w:t xml:space="preserve"> station</w:t>
      </w:r>
    </w:p>
    <w:p w14:paraId="7CE690FC" w14:textId="691181C5" w:rsidR="003F5E2B" w:rsidRPr="00B66941" w:rsidRDefault="003F5E2B" w:rsidP="0083388E">
      <w:pPr>
        <w:pStyle w:val="subsection"/>
        <w:keepNext/>
        <w:rPr>
          <w:i/>
          <w:iCs/>
        </w:rPr>
      </w:pPr>
      <w:r>
        <w:rPr>
          <w:i/>
          <w:iCs/>
        </w:rPr>
        <w:t>Provision of open narrowcasting service</w:t>
      </w:r>
    </w:p>
    <w:p w14:paraId="40E69323" w14:textId="7243E94B" w:rsidR="00951003" w:rsidRPr="00116A36" w:rsidRDefault="00951003" w:rsidP="00B567C8">
      <w:pPr>
        <w:pStyle w:val="subsection"/>
      </w:pPr>
      <w:r w:rsidRPr="00116A36">
        <w:tab/>
        <w:t>(1)</w:t>
      </w:r>
      <w:r w:rsidRPr="00116A36">
        <w:tab/>
      </w:r>
      <w:r w:rsidR="000C6C8E">
        <w:t>A</w:t>
      </w:r>
      <w:r w:rsidR="000C6C8E" w:rsidRPr="00B567C8">
        <w:t xml:space="preserve"> </w:t>
      </w:r>
      <w:r w:rsidR="00B567C8" w:rsidRPr="00B567C8">
        <w:t xml:space="preserve">person must </w:t>
      </w:r>
      <w:r w:rsidR="000C6C8E">
        <w:t>not</w:t>
      </w:r>
      <w:r w:rsidR="000C6C8E" w:rsidRPr="00B567C8">
        <w:t xml:space="preserve"> </w:t>
      </w:r>
      <w:r w:rsidR="00B567C8" w:rsidRPr="00B567C8">
        <w:t xml:space="preserve">operate </w:t>
      </w:r>
      <w:r w:rsidR="000C6C8E">
        <w:t>a</w:t>
      </w:r>
      <w:r w:rsidR="00B567C8" w:rsidRPr="00B567C8">
        <w:t xml:space="preserve"> narrowcasting service station </w:t>
      </w:r>
      <w:r w:rsidR="000C6C8E">
        <w:t xml:space="preserve">otherwise than </w:t>
      </w:r>
      <w:r w:rsidR="00B567C8" w:rsidRPr="00B567C8">
        <w:t>to provide an open narrowcasting service.</w:t>
      </w:r>
    </w:p>
    <w:p w14:paraId="43321661" w14:textId="67278037" w:rsidR="003F5E2B" w:rsidRPr="00B66941" w:rsidRDefault="003F5E2B" w:rsidP="00B567C8">
      <w:pPr>
        <w:pStyle w:val="subsection"/>
        <w:rPr>
          <w:i/>
          <w:iCs/>
        </w:rPr>
      </w:pPr>
      <w:r>
        <w:rPr>
          <w:i/>
          <w:iCs/>
        </w:rPr>
        <w:lastRenderedPageBreak/>
        <w:t>Open narrowcasting service must be commenced</w:t>
      </w:r>
    </w:p>
    <w:p w14:paraId="1AAC4D14" w14:textId="51B8CB06" w:rsidR="00B567C8" w:rsidRPr="00116A36" w:rsidRDefault="00951003" w:rsidP="005F34CE">
      <w:pPr>
        <w:pStyle w:val="subsection"/>
      </w:pPr>
      <w:r w:rsidRPr="00116A36">
        <w:tab/>
        <w:t>(2)</w:t>
      </w:r>
      <w:r w:rsidRPr="00116A36">
        <w:tab/>
      </w:r>
      <w:r w:rsidR="00A81734" w:rsidRPr="00A81734">
        <w:t xml:space="preserve">Subject to subsection (3), if the licence is issued otherwise than upon renewal under section 130 of the Act, the licensee must commence the provision of </w:t>
      </w:r>
      <w:r w:rsidR="006665D7">
        <w:t xml:space="preserve">an open narrowcasting </w:t>
      </w:r>
      <w:r w:rsidR="006665D7" w:rsidRPr="00116A36">
        <w:t xml:space="preserve">service </w:t>
      </w:r>
      <w:r w:rsidR="006665D7">
        <w:t xml:space="preserve">using a </w:t>
      </w:r>
      <w:r w:rsidR="00A81734" w:rsidRPr="00A81734">
        <w:t>narrowcasting service station within the 6-month period beginning on the day the licence was issued, unless the licensee has a reasonable excuse for not doing so.</w:t>
      </w:r>
      <w:r w:rsidR="006D4DCC">
        <w:t xml:space="preserve"> </w:t>
      </w:r>
    </w:p>
    <w:p w14:paraId="0F44E14F" w14:textId="489815AA" w:rsidR="00A81734" w:rsidRPr="00512F5B" w:rsidRDefault="008839DB" w:rsidP="00C95689">
      <w:pPr>
        <w:pStyle w:val="subsection"/>
      </w:pPr>
      <w:r>
        <w:tab/>
        <w:t>(3)</w:t>
      </w:r>
      <w:r>
        <w:tab/>
      </w:r>
      <w:r w:rsidR="005F34CE" w:rsidRPr="005F34CE">
        <w:t>The ACMA may extend the 6-month period referred to in subsection (2) if, in the ACMA’s opinion, there is a valid reason for a delay by a person in complying with that subsection</w:t>
      </w:r>
      <w:r w:rsidR="005B2A12">
        <w:t>.</w:t>
      </w:r>
    </w:p>
    <w:p w14:paraId="60843ACF" w14:textId="77777777" w:rsidR="00A81734" w:rsidRPr="00512F5B" w:rsidRDefault="00A81734" w:rsidP="00A81734">
      <w:pPr>
        <w:pStyle w:val="subsection"/>
        <w:keepNext/>
      </w:pPr>
      <w:r w:rsidRPr="00512F5B">
        <w:tab/>
        <w:t>(</w:t>
      </w:r>
      <w:r>
        <w:t>4</w:t>
      </w:r>
      <w:r w:rsidRPr="00512F5B">
        <w:t>)</w:t>
      </w:r>
      <w:r w:rsidRPr="00512F5B">
        <w:tab/>
        <w:t>For the purposes of subsection (</w:t>
      </w:r>
      <w:r>
        <w:t>3</w:t>
      </w:r>
      <w:r w:rsidRPr="00512F5B">
        <w:t xml:space="preserve">), </w:t>
      </w:r>
      <w:r w:rsidRPr="0083388E">
        <w:rPr>
          <w:b/>
          <w:bCs/>
          <w:i/>
          <w:iCs/>
        </w:rPr>
        <w:t>valid reason for a delay</w:t>
      </w:r>
      <w:r w:rsidRPr="00512F5B">
        <w:t xml:space="preserve"> does not include:</w:t>
      </w:r>
    </w:p>
    <w:p w14:paraId="4BD1105C" w14:textId="77777777" w:rsidR="00A81734" w:rsidRPr="00512F5B" w:rsidRDefault="00A81734" w:rsidP="00A81734">
      <w:pPr>
        <w:pStyle w:val="paragraph"/>
      </w:pPr>
      <w:r w:rsidRPr="00512F5B">
        <w:tab/>
        <w:t>(a)</w:t>
      </w:r>
      <w:r w:rsidRPr="00512F5B">
        <w:tab/>
        <w:t xml:space="preserve">that the licence was obtained within the 6-month period within which to comply with the condition, pursuant to a transfer from a relative or associate of the </w:t>
      </w:r>
      <w:r>
        <w:t>licensee</w:t>
      </w:r>
      <w:r w:rsidRPr="00512F5B">
        <w:t>; or</w:t>
      </w:r>
    </w:p>
    <w:p w14:paraId="2E6D683F" w14:textId="77777777" w:rsidR="00A81734" w:rsidRPr="00512F5B" w:rsidRDefault="00A81734" w:rsidP="00A81734">
      <w:pPr>
        <w:pStyle w:val="paragraph"/>
        <w:rPr>
          <w:bCs/>
          <w:iCs/>
        </w:rPr>
      </w:pPr>
      <w:r w:rsidRPr="00512F5B">
        <w:tab/>
        <w:t>(b)</w:t>
      </w:r>
      <w:r w:rsidRPr="00512F5B">
        <w:tab/>
        <w:t>financial reasons; or</w:t>
      </w:r>
    </w:p>
    <w:p w14:paraId="106A3978" w14:textId="4A74128A" w:rsidR="00A81734" w:rsidRDefault="00A81734" w:rsidP="00C95689">
      <w:pPr>
        <w:pStyle w:val="paragraph"/>
      </w:pPr>
      <w:r w:rsidRPr="00512F5B">
        <w:tab/>
        <w:t>(c)</w:t>
      </w:r>
      <w:r w:rsidRPr="00512F5B">
        <w:tab/>
        <w:t xml:space="preserve">that the licence is subject to an arrangement contingent on the disposal of another licence held by the </w:t>
      </w:r>
      <w:r>
        <w:t>licensee</w:t>
      </w:r>
      <w:r w:rsidRPr="00512F5B">
        <w:t>.</w:t>
      </w:r>
    </w:p>
    <w:p w14:paraId="3004B745" w14:textId="7B47DE08" w:rsidR="003F5E2B" w:rsidRPr="005447CB" w:rsidRDefault="003F5E2B" w:rsidP="00F95ABA">
      <w:pPr>
        <w:pStyle w:val="subsection"/>
        <w:rPr>
          <w:i/>
          <w:iCs/>
        </w:rPr>
      </w:pPr>
      <w:r>
        <w:rPr>
          <w:i/>
          <w:iCs/>
        </w:rPr>
        <w:t>Use of ‘start up procedures’</w:t>
      </w:r>
    </w:p>
    <w:p w14:paraId="1E7766EF" w14:textId="2C4D5784" w:rsidR="003F5E2B" w:rsidRDefault="00FA354C" w:rsidP="00F95ABA">
      <w:pPr>
        <w:pStyle w:val="subsection"/>
      </w:pPr>
      <w:r w:rsidRPr="00116A36">
        <w:tab/>
        <w:t>(</w:t>
      </w:r>
      <w:r w:rsidR="00ED76EA">
        <w:t>5</w:t>
      </w:r>
      <w:r w:rsidRPr="00116A36">
        <w:t>)</w:t>
      </w:r>
      <w:r w:rsidRPr="00116A36">
        <w:tab/>
      </w:r>
      <w:r w:rsidR="00B54DA3">
        <w:t>Subject to subsection (</w:t>
      </w:r>
      <w:r w:rsidR="00FC4ED2">
        <w:t>8</w:t>
      </w:r>
      <w:r w:rsidR="00B54DA3">
        <w:t>), a</w:t>
      </w:r>
      <w:r w:rsidR="003E4CA4">
        <w:t xml:space="preserve"> person must not operate a narrowcasting service station</w:t>
      </w:r>
      <w:r w:rsidR="003F5E2B">
        <w:t xml:space="preserve"> </w:t>
      </w:r>
      <w:r w:rsidR="001A3D3E">
        <w:t>except where su</w:t>
      </w:r>
      <w:r w:rsidR="003F5E2B">
        <w:t>bsection (</w:t>
      </w:r>
      <w:r w:rsidR="00FC4ED2">
        <w:t>6</w:t>
      </w:r>
      <w:r w:rsidR="003F5E2B">
        <w:t>)</w:t>
      </w:r>
      <w:r w:rsidR="001A3D3E">
        <w:t xml:space="preserve"> is satisfied</w:t>
      </w:r>
      <w:r w:rsidR="003F5E2B">
        <w:t>.</w:t>
      </w:r>
    </w:p>
    <w:p w14:paraId="0DCF014D" w14:textId="1650A6E8" w:rsidR="00E77924" w:rsidRDefault="0087283F" w:rsidP="00F95ABA">
      <w:pPr>
        <w:pStyle w:val="subsection"/>
      </w:pPr>
      <w:r>
        <w:tab/>
        <w:t>(</w:t>
      </w:r>
      <w:r w:rsidR="00FC4ED2">
        <w:t>6</w:t>
      </w:r>
      <w:r>
        <w:t>)</w:t>
      </w:r>
      <w:r>
        <w:tab/>
      </w:r>
      <w:r w:rsidR="001A3D3E">
        <w:t>This subsection is satisfied if</w:t>
      </w:r>
      <w:r w:rsidR="003223FD">
        <w:t xml:space="preserve">, before a person first operated the </w:t>
      </w:r>
      <w:r w:rsidR="00BB3946">
        <w:t>narrowcasting service station</w:t>
      </w:r>
      <w:r w:rsidR="007E65AD">
        <w:t>, t</w:t>
      </w:r>
      <w:r w:rsidR="00FA354C" w:rsidRPr="00116A36">
        <w:t xml:space="preserve">he </w:t>
      </w:r>
      <w:r w:rsidR="00FA354C" w:rsidRPr="00C76A95">
        <w:t>person</w:t>
      </w:r>
      <w:r w:rsidR="00FA354C" w:rsidRPr="00116A36">
        <w:t xml:space="preserve"> compl</w:t>
      </w:r>
      <w:r w:rsidR="007E65AD">
        <w:t>ied</w:t>
      </w:r>
      <w:r w:rsidR="00FA354C" w:rsidRPr="00116A36">
        <w:t xml:space="preserve"> with the start up procedures in Part 2 of the Technical Planning Guidelines</w:t>
      </w:r>
      <w:r w:rsidR="00E77924">
        <w:t>.</w:t>
      </w:r>
    </w:p>
    <w:p w14:paraId="2A914517" w14:textId="182ECD4D" w:rsidR="00FA354C" w:rsidRDefault="00E77924" w:rsidP="00F95ABA">
      <w:pPr>
        <w:pStyle w:val="subsection"/>
      </w:pPr>
      <w:r>
        <w:tab/>
        <w:t>(</w:t>
      </w:r>
      <w:r w:rsidR="00FC4ED2">
        <w:t>7</w:t>
      </w:r>
      <w:r>
        <w:t>)</w:t>
      </w:r>
      <w:r>
        <w:tab/>
        <w:t xml:space="preserve">For the purposes of </w:t>
      </w:r>
      <w:r w:rsidR="00E96B12">
        <w:t xml:space="preserve">a person complying with </w:t>
      </w:r>
      <w:r w:rsidR="001D4F86">
        <w:t>subsection (</w:t>
      </w:r>
      <w:r w:rsidR="00FC4ED2">
        <w:t>6</w:t>
      </w:r>
      <w:r w:rsidR="001D4F86">
        <w:t>), in Part 2 of the Technical Planning Guideli</w:t>
      </w:r>
      <w:r w:rsidR="00043164">
        <w:t>n</w:t>
      </w:r>
      <w:r w:rsidR="001D4F86">
        <w:t xml:space="preserve">es, </w:t>
      </w:r>
      <w:r w:rsidR="00FA354C" w:rsidRPr="0083388E">
        <w:rPr>
          <w:b/>
          <w:bCs/>
          <w:i/>
          <w:iCs/>
        </w:rPr>
        <w:t>licensee</w:t>
      </w:r>
      <w:r w:rsidR="00FA354C" w:rsidRPr="00116A36">
        <w:t xml:space="preserve"> </w:t>
      </w:r>
      <w:r w:rsidR="00043164">
        <w:t>is taken to m</w:t>
      </w:r>
      <w:r w:rsidR="00E60909">
        <w:t xml:space="preserve">ean a person authorised to operate a </w:t>
      </w:r>
      <w:r w:rsidR="00F27494">
        <w:t>narrowcasting service station</w:t>
      </w:r>
      <w:r w:rsidR="00E60909">
        <w:t xml:space="preserve"> under a broadcasting licence (narrowcasting service)</w:t>
      </w:r>
      <w:r w:rsidR="00FA354C" w:rsidRPr="00116A36">
        <w:t>.</w:t>
      </w:r>
    </w:p>
    <w:p w14:paraId="19B02D89" w14:textId="7F67367A" w:rsidR="00B54DA3" w:rsidRDefault="00B54DA3" w:rsidP="00B54DA3">
      <w:pPr>
        <w:pStyle w:val="subsection"/>
      </w:pPr>
      <w:r>
        <w:tab/>
        <w:t>(</w:t>
      </w:r>
      <w:r w:rsidR="00FC4ED2">
        <w:t>8</w:t>
      </w:r>
      <w:r>
        <w:t>)</w:t>
      </w:r>
      <w:r>
        <w:tab/>
        <w:t>The condition in subsection (</w:t>
      </w:r>
      <w:r w:rsidR="00FC4ED2">
        <w:t>5</w:t>
      </w:r>
      <w:r>
        <w:t xml:space="preserve">) does not apply to a person who operates a </w:t>
      </w:r>
      <w:r w:rsidR="00F27494">
        <w:t>narrowcasting service station</w:t>
      </w:r>
      <w:r>
        <w:t xml:space="preserve"> if:</w:t>
      </w:r>
    </w:p>
    <w:p w14:paraId="16CF9440" w14:textId="1327650A" w:rsidR="00B54DA3" w:rsidRDefault="00B54DA3" w:rsidP="00B54DA3">
      <w:pPr>
        <w:pStyle w:val="paragraph"/>
      </w:pPr>
      <w:r>
        <w:tab/>
        <w:t>(a)</w:t>
      </w:r>
      <w:r>
        <w:tab/>
        <w:t xml:space="preserve">at any time before the commencement of this instrument, a person operated the </w:t>
      </w:r>
      <w:r w:rsidR="00F27494">
        <w:t xml:space="preserve">station </w:t>
      </w:r>
      <w:r>
        <w:t>to provide an open narrowcasting service; and</w:t>
      </w:r>
    </w:p>
    <w:p w14:paraId="3477068F" w14:textId="2FBA1F8F" w:rsidR="00B54DA3" w:rsidRPr="000A4F7F" w:rsidRDefault="00B54DA3" w:rsidP="00B54DA3">
      <w:pPr>
        <w:pStyle w:val="paragraph"/>
      </w:pPr>
      <w:r>
        <w:tab/>
        <w:t>(b)</w:t>
      </w:r>
      <w:r>
        <w:tab/>
        <w:t xml:space="preserve">before </w:t>
      </w:r>
      <w:r w:rsidR="00196C4A">
        <w:t>that</w:t>
      </w:r>
      <w:r>
        <w:t xml:space="preserve"> person first operated the </w:t>
      </w:r>
      <w:r w:rsidR="00F27494">
        <w:t>station</w:t>
      </w:r>
      <w:r>
        <w:t xml:space="preserve">, that person had </w:t>
      </w:r>
      <w:r w:rsidR="001A3D3E">
        <w:t xml:space="preserve">complied with procedures </w:t>
      </w:r>
      <w:r w:rsidR="00D76DF6">
        <w:t>identified as start up procedures in</w:t>
      </w:r>
      <w:r w:rsidR="000C7560">
        <w:t xml:space="preserve"> the</w:t>
      </w:r>
      <w:r w:rsidR="00D76DF6">
        <w:t xml:space="preserve"> Technical Planning Guidelines, as in force at the time the person first operated the </w:t>
      </w:r>
      <w:r w:rsidR="00B93608">
        <w:t>station</w:t>
      </w:r>
      <w:r>
        <w:t>.</w:t>
      </w:r>
    </w:p>
    <w:p w14:paraId="10686227" w14:textId="7DB4F2B2" w:rsidR="00951003" w:rsidRPr="00F24188" w:rsidRDefault="00951003" w:rsidP="00951003">
      <w:pPr>
        <w:pStyle w:val="ActHead5"/>
        <w:rPr>
          <w:rStyle w:val="CharSectno"/>
        </w:rPr>
      </w:pPr>
      <w:r>
        <w:rPr>
          <w:rStyle w:val="CharSectno"/>
        </w:rPr>
        <w:t>1</w:t>
      </w:r>
      <w:r w:rsidR="00E77093">
        <w:rPr>
          <w:rStyle w:val="CharSectno"/>
        </w:rPr>
        <w:t>5</w:t>
      </w:r>
      <w:r w:rsidRPr="00C74992">
        <w:t xml:space="preserve">  </w:t>
      </w:r>
      <w:r w:rsidRPr="00831766">
        <w:t>Condition</w:t>
      </w:r>
      <w:r w:rsidR="00152406">
        <w:t>s</w:t>
      </w:r>
      <w:r w:rsidRPr="00831766">
        <w:t xml:space="preserve"> – </w:t>
      </w:r>
      <w:r w:rsidR="004F598D" w:rsidRPr="00831766">
        <w:t xml:space="preserve">additional </w:t>
      </w:r>
      <w:r w:rsidRPr="00831766">
        <w:t>operating requirements for narrowcasting service</w:t>
      </w:r>
      <w:r w:rsidR="009F2BAC" w:rsidRPr="00831766">
        <w:t xml:space="preserve"> station</w:t>
      </w:r>
      <w:r w:rsidRPr="00831766">
        <w:t xml:space="preserve"> in the AM radio band</w:t>
      </w:r>
    </w:p>
    <w:p w14:paraId="44709C0D" w14:textId="68F9C1D7" w:rsidR="000C718E" w:rsidRDefault="00951003" w:rsidP="000C718E">
      <w:pPr>
        <w:pStyle w:val="subsection"/>
      </w:pPr>
      <w:r w:rsidRPr="00F24188">
        <w:tab/>
      </w:r>
      <w:r w:rsidR="00A91864">
        <w:t>(1)</w:t>
      </w:r>
      <w:r w:rsidRPr="00F24188">
        <w:tab/>
      </w:r>
      <w:r w:rsidR="00A91864">
        <w:t>A</w:t>
      </w:r>
      <w:r w:rsidRPr="00F24188">
        <w:t xml:space="preserve"> </w:t>
      </w:r>
      <w:r w:rsidR="00C76A95" w:rsidRPr="00C76A95">
        <w:t>person</w:t>
      </w:r>
      <w:r w:rsidRPr="00F24188">
        <w:t xml:space="preserve"> </w:t>
      </w:r>
      <w:r w:rsidR="00A91864">
        <w:t xml:space="preserve">must not </w:t>
      </w:r>
      <w:r w:rsidRPr="00F24188">
        <w:t>operate</w:t>
      </w:r>
      <w:r w:rsidR="00A91864">
        <w:t xml:space="preserve"> a </w:t>
      </w:r>
      <w:r w:rsidR="001F1800" w:rsidRPr="00A37A5A">
        <w:t>narrowcasting service station</w:t>
      </w:r>
      <w:r w:rsidR="001F1800" w:rsidRPr="00F24188">
        <w:t xml:space="preserve"> </w:t>
      </w:r>
      <w:r w:rsidRPr="00F24188">
        <w:t xml:space="preserve">on a frequency in the AM radio band </w:t>
      </w:r>
      <w:r w:rsidR="00A91864">
        <w:t>otherwise than in compliance with subsections (2) and (3).</w:t>
      </w:r>
    </w:p>
    <w:p w14:paraId="428254B9" w14:textId="508E383C" w:rsidR="00951003" w:rsidRPr="00F24188" w:rsidRDefault="00A91864" w:rsidP="0083388E">
      <w:pPr>
        <w:pStyle w:val="subsection"/>
      </w:pPr>
      <w:r>
        <w:tab/>
        <w:t>(2)</w:t>
      </w:r>
      <w:r>
        <w:tab/>
        <w:t xml:space="preserve">The person </w:t>
      </w:r>
      <w:r w:rsidR="00951003" w:rsidRPr="00F24188">
        <w:t xml:space="preserve">must only operate the </w:t>
      </w:r>
      <w:r w:rsidR="009371FB">
        <w:t>narrowcasting service station</w:t>
      </w:r>
      <w:r w:rsidR="00951003" w:rsidRPr="00F24188">
        <w:t xml:space="preserve">: </w:t>
      </w:r>
    </w:p>
    <w:p w14:paraId="1CF927C2" w14:textId="3A81298A" w:rsidR="00951003" w:rsidRPr="00F24188" w:rsidRDefault="00A91864" w:rsidP="0083388E">
      <w:pPr>
        <w:pStyle w:val="paragraph"/>
      </w:pPr>
      <w:r>
        <w:tab/>
      </w:r>
      <w:r w:rsidR="00951003" w:rsidRPr="00F24188">
        <w:t>(</w:t>
      </w:r>
      <w:r>
        <w:t>a</w:t>
      </w:r>
      <w:r w:rsidR="00951003" w:rsidRPr="00F24188">
        <w:t>)</w:t>
      </w:r>
      <w:r w:rsidR="00951003" w:rsidRPr="00F24188">
        <w:tab/>
        <w:t>if a licence area plan has planned the open narrowcasting service</w:t>
      </w:r>
      <w:r>
        <w:t xml:space="preserve"> provided</w:t>
      </w:r>
      <w:r w:rsidR="004E5600">
        <w:t>, or that would be provided,</w:t>
      </w:r>
      <w:r>
        <w:t xml:space="preserve"> using the </w:t>
      </w:r>
      <w:r w:rsidR="009371FB">
        <w:t>station</w:t>
      </w:r>
      <w:r w:rsidR="009371FB" w:rsidRPr="00F24188">
        <w:t xml:space="preserve"> </w:t>
      </w:r>
      <w:r w:rsidR="0071343C">
        <w:t>–</w:t>
      </w:r>
      <w:r w:rsidR="00951003" w:rsidRPr="00F24188">
        <w:t xml:space="preserve"> in a manner that complies with the cymomotive force limits mentioned in the technical specifications for the service included in the plan; and</w:t>
      </w:r>
    </w:p>
    <w:p w14:paraId="1D76FC32" w14:textId="21E5E487" w:rsidR="00951003" w:rsidRPr="00F24188" w:rsidRDefault="00A91864" w:rsidP="0083388E">
      <w:pPr>
        <w:pStyle w:val="paragraph"/>
      </w:pPr>
      <w:r>
        <w:tab/>
      </w:r>
      <w:r w:rsidR="00951003" w:rsidRPr="00A91864">
        <w:t>(</w:t>
      </w:r>
      <w:r>
        <w:t>b</w:t>
      </w:r>
      <w:r w:rsidR="00951003" w:rsidRPr="00A91864">
        <w:t>)</w:t>
      </w:r>
      <w:r w:rsidR="00951003" w:rsidRPr="00A91864">
        <w:tab/>
        <w:t>in a man</w:t>
      </w:r>
      <w:r w:rsidR="00951003" w:rsidRPr="00F24188">
        <w:rPr>
          <w:bCs/>
          <w:iCs/>
        </w:rPr>
        <w:t xml:space="preserve">ner that limits interference caused by the propagation of sky waves to broadcasting services provided </w:t>
      </w:r>
      <w:r w:rsidR="004E5600">
        <w:rPr>
          <w:bCs/>
          <w:iCs/>
        </w:rPr>
        <w:t>using</w:t>
      </w:r>
      <w:r w:rsidR="004E5600" w:rsidRPr="00F24188">
        <w:rPr>
          <w:bCs/>
          <w:iCs/>
        </w:rPr>
        <w:t xml:space="preserve"> </w:t>
      </w:r>
      <w:r w:rsidR="00951003" w:rsidRPr="00F24188">
        <w:rPr>
          <w:bCs/>
          <w:iCs/>
        </w:rPr>
        <w:t xml:space="preserve">other </w:t>
      </w:r>
      <w:r w:rsidR="008770A2">
        <w:rPr>
          <w:bCs/>
          <w:iCs/>
        </w:rPr>
        <w:t>radiocommunications transmitters</w:t>
      </w:r>
      <w:r w:rsidR="008770A2" w:rsidRPr="00F24188">
        <w:rPr>
          <w:bCs/>
          <w:iCs/>
        </w:rPr>
        <w:t xml:space="preserve"> </w:t>
      </w:r>
      <w:r w:rsidR="00951003" w:rsidRPr="00F24188">
        <w:rPr>
          <w:bCs/>
          <w:iCs/>
        </w:rPr>
        <w:t>operating on a frequency in the AM radio band</w:t>
      </w:r>
      <w:r w:rsidR="004E5600">
        <w:rPr>
          <w:bCs/>
          <w:iCs/>
        </w:rPr>
        <w:t>.</w:t>
      </w:r>
    </w:p>
    <w:p w14:paraId="211DCDDD" w14:textId="0956FE19" w:rsidR="002E43A4" w:rsidRDefault="00951003" w:rsidP="004E5600">
      <w:pPr>
        <w:pStyle w:val="subsection"/>
      </w:pPr>
      <w:r w:rsidRPr="00F24188">
        <w:lastRenderedPageBreak/>
        <w:tab/>
        <w:t>(</w:t>
      </w:r>
      <w:r w:rsidR="004E5600">
        <w:t>3</w:t>
      </w:r>
      <w:r w:rsidRPr="00F24188">
        <w:t>)</w:t>
      </w:r>
      <w:r w:rsidRPr="00F24188">
        <w:tab/>
      </w:r>
      <w:r w:rsidR="004E5600">
        <w:t xml:space="preserve">The person </w:t>
      </w:r>
      <w:r w:rsidRPr="00F24188">
        <w:t xml:space="preserve">must </w:t>
      </w:r>
      <w:r w:rsidR="008E70CB">
        <w:t>not</w:t>
      </w:r>
      <w:r w:rsidR="00130BF7">
        <w:t xml:space="preserve"> operate the </w:t>
      </w:r>
      <w:r w:rsidR="009371FB">
        <w:t>narrowcasting service station</w:t>
      </w:r>
      <w:r w:rsidR="00130BF7">
        <w:t xml:space="preserve"> otherwise than </w:t>
      </w:r>
      <w:r w:rsidR="002E43A4">
        <w:t>in accordance</w:t>
      </w:r>
      <w:r w:rsidR="002E43A4" w:rsidRPr="00F24188">
        <w:t xml:space="preserve"> </w:t>
      </w:r>
      <w:r w:rsidRPr="00F24188">
        <w:t>with guidelines 11</w:t>
      </w:r>
      <w:r w:rsidR="002E43A4">
        <w:t>, 12</w:t>
      </w:r>
      <w:r w:rsidR="00F65F9F">
        <w:t xml:space="preserve"> and</w:t>
      </w:r>
      <w:r w:rsidRPr="00F24188">
        <w:t xml:space="preserve"> 13</w:t>
      </w:r>
      <w:r w:rsidR="00F65F9F">
        <w:t xml:space="preserve"> </w:t>
      </w:r>
      <w:r w:rsidRPr="00F24188">
        <w:t>of the Technical Planning Guidelines</w:t>
      </w:r>
      <w:r w:rsidR="002E43A4">
        <w:t>.</w:t>
      </w:r>
    </w:p>
    <w:p w14:paraId="78B5BEE9" w14:textId="0D3B29A1" w:rsidR="00951003" w:rsidRDefault="002E43A4" w:rsidP="004E5600">
      <w:pPr>
        <w:pStyle w:val="subsection"/>
      </w:pPr>
      <w:r>
        <w:tab/>
        <w:t>(4)</w:t>
      </w:r>
      <w:r>
        <w:tab/>
      </w:r>
      <w:r w:rsidR="00AB34B2">
        <w:t>For the purposes of</w:t>
      </w:r>
      <w:r w:rsidR="00E96B12">
        <w:t xml:space="preserve"> a person complying with</w:t>
      </w:r>
      <w:r w:rsidR="00AB34B2">
        <w:t xml:space="preserve"> subsection (3), in the Technical Planning Guidelines</w:t>
      </w:r>
      <w:r w:rsidR="00951003" w:rsidRPr="00F24188">
        <w:t>:</w:t>
      </w:r>
    </w:p>
    <w:p w14:paraId="53697F2B" w14:textId="5A141D0D" w:rsidR="00074F75" w:rsidRDefault="00AB34B2" w:rsidP="00AB34B2">
      <w:pPr>
        <w:pStyle w:val="Definition"/>
      </w:pPr>
      <w:r>
        <w:rPr>
          <w:b/>
          <w:bCs/>
          <w:i/>
          <w:iCs/>
        </w:rPr>
        <w:t>licence area</w:t>
      </w:r>
      <w:r w:rsidR="00E45364">
        <w:t xml:space="preserve">, in relation to a </w:t>
      </w:r>
      <w:r w:rsidR="00A2734F">
        <w:t>narrowcasting service station</w:t>
      </w:r>
      <w:r w:rsidR="00E45364">
        <w:t xml:space="preserve">, </w:t>
      </w:r>
      <w:r w:rsidR="001F30BC">
        <w:t>is taken to mean</w:t>
      </w:r>
      <w:r w:rsidR="00A2734F">
        <w:t xml:space="preserve"> the </w:t>
      </w:r>
      <w:r w:rsidR="00C2019B">
        <w:t>service</w:t>
      </w:r>
      <w:r w:rsidR="00A2734F">
        <w:t xml:space="preserve"> area </w:t>
      </w:r>
      <w:r w:rsidR="00EA702E">
        <w:t>for the</w:t>
      </w:r>
      <w:r w:rsidR="00A2734F">
        <w:t xml:space="preserve"> </w:t>
      </w:r>
      <w:r w:rsidR="009371FB">
        <w:t>station</w:t>
      </w:r>
      <w:r w:rsidR="00A2734F">
        <w:t>.</w:t>
      </w:r>
    </w:p>
    <w:p w14:paraId="15547C9E" w14:textId="50AB70D6" w:rsidR="00AB34B2" w:rsidRDefault="00AB34B2" w:rsidP="00AB34B2">
      <w:pPr>
        <w:pStyle w:val="Definition"/>
        <w:rPr>
          <w:bCs/>
          <w:iCs/>
        </w:rPr>
      </w:pPr>
      <w:r>
        <w:rPr>
          <w:b/>
          <w:bCs/>
          <w:i/>
          <w:iCs/>
        </w:rPr>
        <w:t>licensee</w:t>
      </w:r>
      <w:r w:rsidRPr="00B80F74">
        <w:rPr>
          <w:b/>
          <w:bCs/>
        </w:rPr>
        <w:t xml:space="preserve"> </w:t>
      </w:r>
      <w:r w:rsidRPr="00625DD7">
        <w:t>is taken</w:t>
      </w:r>
      <w:r>
        <w:t xml:space="preserve"> to mean a person authorised to operate a </w:t>
      </w:r>
      <w:r w:rsidR="009371FB">
        <w:t>narrowcasting service station</w:t>
      </w:r>
      <w:r>
        <w:t xml:space="preserve"> under a broadcasting licence (narrowcasting service)</w:t>
      </w:r>
      <w:r w:rsidRPr="00116A36">
        <w:t>.</w:t>
      </w:r>
    </w:p>
    <w:p w14:paraId="3C8D374B" w14:textId="49CFA9F1" w:rsidR="00B3436F" w:rsidRDefault="00A2734F" w:rsidP="00A2734F">
      <w:pPr>
        <w:pStyle w:val="subsection"/>
        <w:rPr>
          <w:bCs/>
          <w:iCs/>
        </w:rPr>
      </w:pPr>
      <w:r>
        <w:rPr>
          <w:bCs/>
          <w:iCs/>
        </w:rPr>
        <w:tab/>
        <w:t>(5)</w:t>
      </w:r>
      <w:r>
        <w:rPr>
          <w:bCs/>
          <w:iCs/>
        </w:rPr>
        <w:tab/>
        <w:t xml:space="preserve">For the purposes of </w:t>
      </w:r>
      <w:r w:rsidR="00E96B12">
        <w:rPr>
          <w:bCs/>
          <w:iCs/>
        </w:rPr>
        <w:t xml:space="preserve">a person complying with </w:t>
      </w:r>
      <w:r>
        <w:rPr>
          <w:bCs/>
          <w:iCs/>
        </w:rPr>
        <w:t xml:space="preserve">subsection (3), </w:t>
      </w:r>
      <w:r w:rsidR="003C758D">
        <w:rPr>
          <w:bCs/>
          <w:iCs/>
        </w:rPr>
        <w:t>a reference in the Technical Planning Guidelines to a matter specified in a licence area plan is taken to be a reference to the equivalent matter (if any) specified in</w:t>
      </w:r>
      <w:r w:rsidR="00B3436F">
        <w:rPr>
          <w:bCs/>
          <w:iCs/>
        </w:rPr>
        <w:t>:</w:t>
      </w:r>
    </w:p>
    <w:p w14:paraId="11F26E28" w14:textId="77777777" w:rsidR="00E96B12" w:rsidRDefault="00B3436F" w:rsidP="00B3436F">
      <w:pPr>
        <w:pStyle w:val="paragraph"/>
        <w:rPr>
          <w:bCs/>
          <w:iCs/>
        </w:rPr>
      </w:pPr>
      <w:r>
        <w:rPr>
          <w:bCs/>
          <w:iCs/>
        </w:rPr>
        <w:tab/>
        <w:t>(a)</w:t>
      </w:r>
      <w:r>
        <w:rPr>
          <w:bCs/>
          <w:iCs/>
        </w:rPr>
        <w:tab/>
      </w:r>
      <w:r w:rsidR="003C758D">
        <w:rPr>
          <w:bCs/>
          <w:iCs/>
        </w:rPr>
        <w:t>a condition</w:t>
      </w:r>
      <w:r w:rsidR="00E96B12">
        <w:rPr>
          <w:bCs/>
          <w:iCs/>
        </w:rPr>
        <w:t>; or</w:t>
      </w:r>
    </w:p>
    <w:p w14:paraId="6C2200C2" w14:textId="77777777" w:rsidR="00E96B12" w:rsidRDefault="00E96B12" w:rsidP="00B3436F">
      <w:pPr>
        <w:pStyle w:val="paragraph"/>
        <w:rPr>
          <w:bCs/>
          <w:iCs/>
        </w:rPr>
      </w:pPr>
      <w:r>
        <w:rPr>
          <w:bCs/>
          <w:iCs/>
        </w:rPr>
        <w:tab/>
        <w:t>(b)</w:t>
      </w:r>
      <w:r>
        <w:rPr>
          <w:bCs/>
          <w:iCs/>
        </w:rPr>
        <w:tab/>
        <w:t>an advisory note;</w:t>
      </w:r>
    </w:p>
    <w:p w14:paraId="2CDD6690" w14:textId="1D149B24" w:rsidR="00AB34B2" w:rsidRDefault="00E96B12" w:rsidP="00DC5F89">
      <w:pPr>
        <w:pStyle w:val="subsection"/>
        <w:spacing w:before="60"/>
        <w:rPr>
          <w:bCs/>
          <w:iCs/>
        </w:rPr>
      </w:pPr>
      <w:r>
        <w:rPr>
          <w:bCs/>
          <w:iCs/>
        </w:rPr>
        <w:tab/>
      </w:r>
      <w:r>
        <w:rPr>
          <w:bCs/>
          <w:iCs/>
        </w:rPr>
        <w:tab/>
      </w:r>
      <w:r w:rsidR="003C758D">
        <w:rPr>
          <w:bCs/>
          <w:iCs/>
        </w:rPr>
        <w:t xml:space="preserve">of </w:t>
      </w:r>
      <w:r w:rsidR="00B3436F">
        <w:rPr>
          <w:bCs/>
          <w:iCs/>
        </w:rPr>
        <w:t xml:space="preserve">the broadcasting licence (narrowcasting service) that authorises the operation of the </w:t>
      </w:r>
      <w:r w:rsidR="009371FB">
        <w:rPr>
          <w:bCs/>
          <w:iCs/>
        </w:rPr>
        <w:t>narrowcasting service station</w:t>
      </w:r>
      <w:r>
        <w:rPr>
          <w:bCs/>
          <w:iCs/>
        </w:rPr>
        <w:t>.</w:t>
      </w:r>
    </w:p>
    <w:p w14:paraId="1178B4A0" w14:textId="6D39093C" w:rsidR="00951003" w:rsidRPr="00F24188" w:rsidRDefault="000B6137" w:rsidP="00951003">
      <w:pPr>
        <w:pStyle w:val="ActHead5"/>
        <w:rPr>
          <w:rStyle w:val="CharSectno"/>
        </w:rPr>
      </w:pPr>
      <w:r>
        <w:rPr>
          <w:rStyle w:val="CharSectno"/>
        </w:rPr>
        <w:t>16</w:t>
      </w:r>
      <w:r w:rsidRPr="00C74992">
        <w:t xml:space="preserve">  </w:t>
      </w:r>
      <w:r w:rsidR="00951003" w:rsidRPr="00831766">
        <w:t xml:space="preserve">Condition – </w:t>
      </w:r>
      <w:r w:rsidR="00F23457" w:rsidRPr="00831766">
        <w:t xml:space="preserve">additional </w:t>
      </w:r>
      <w:r w:rsidR="00951003" w:rsidRPr="00831766">
        <w:t>operating requirements for narrowcasting service</w:t>
      </w:r>
      <w:r w:rsidR="00525AEA" w:rsidRPr="00831766">
        <w:t xml:space="preserve"> station</w:t>
      </w:r>
      <w:r w:rsidR="00951003" w:rsidRPr="00831766">
        <w:t xml:space="preserve"> in the FM radio band</w:t>
      </w:r>
    </w:p>
    <w:p w14:paraId="7CEC1B77" w14:textId="08170D44" w:rsidR="000F3889" w:rsidRDefault="00951003" w:rsidP="000F3889">
      <w:pPr>
        <w:pStyle w:val="subsection"/>
      </w:pPr>
      <w:r w:rsidRPr="00F24188">
        <w:tab/>
      </w:r>
      <w:r w:rsidR="00591B7F">
        <w:t>(1)</w:t>
      </w:r>
      <w:r w:rsidRPr="00F24188">
        <w:tab/>
      </w:r>
      <w:r w:rsidR="00C00954">
        <w:t>A</w:t>
      </w:r>
      <w:r w:rsidRPr="00F24188">
        <w:t xml:space="preserve"> </w:t>
      </w:r>
      <w:r w:rsidR="0052187D" w:rsidRPr="0052187D">
        <w:t>person</w:t>
      </w:r>
      <w:r w:rsidRPr="00F24188">
        <w:t xml:space="preserve"> </w:t>
      </w:r>
      <w:r w:rsidR="00C00954">
        <w:t>must no</w:t>
      </w:r>
      <w:r w:rsidR="00591B7F">
        <w:t xml:space="preserve">t </w:t>
      </w:r>
      <w:r w:rsidRPr="00F24188">
        <w:t xml:space="preserve">operate a </w:t>
      </w:r>
      <w:r w:rsidR="001F1800" w:rsidRPr="00A37A5A">
        <w:t>narrowcasting service station</w:t>
      </w:r>
      <w:r w:rsidR="001F1800" w:rsidRPr="00F24188">
        <w:t xml:space="preserve"> </w:t>
      </w:r>
      <w:r w:rsidRPr="00F24188">
        <w:t>on a frequency in the FM radio band</w:t>
      </w:r>
      <w:r w:rsidR="00EF040B">
        <w:t xml:space="preserve"> </w:t>
      </w:r>
      <w:r w:rsidR="00591B7F">
        <w:t xml:space="preserve">otherwise than in accordance with </w:t>
      </w:r>
      <w:r w:rsidR="000F3889" w:rsidRPr="00F24188">
        <w:t>guidelines 11</w:t>
      </w:r>
      <w:r w:rsidR="000F3889">
        <w:t>, 12</w:t>
      </w:r>
      <w:r w:rsidR="008B621D">
        <w:t xml:space="preserve"> and</w:t>
      </w:r>
      <w:r w:rsidR="000F3889" w:rsidRPr="00F24188">
        <w:t xml:space="preserve"> 13 of the Technical Planning Guidelines</w:t>
      </w:r>
      <w:r w:rsidR="000F3889">
        <w:t>.</w:t>
      </w:r>
    </w:p>
    <w:p w14:paraId="08E69141" w14:textId="7559C4AE" w:rsidR="000F3889" w:rsidRDefault="000F3889" w:rsidP="000F3889">
      <w:pPr>
        <w:pStyle w:val="subsection"/>
      </w:pPr>
      <w:r>
        <w:tab/>
        <w:t>(2)</w:t>
      </w:r>
      <w:r>
        <w:tab/>
        <w:t>For the purposes of a person complying with subsection (</w:t>
      </w:r>
      <w:r w:rsidR="00682D04">
        <w:t>1</w:t>
      </w:r>
      <w:r>
        <w:t>), in the Technical Planning Guidelines</w:t>
      </w:r>
      <w:r w:rsidRPr="00F24188">
        <w:t>:</w:t>
      </w:r>
    </w:p>
    <w:p w14:paraId="105F292F" w14:textId="0D23D266" w:rsidR="000F3889" w:rsidRDefault="000F3889" w:rsidP="000F3889">
      <w:pPr>
        <w:pStyle w:val="Definition"/>
      </w:pPr>
      <w:r>
        <w:rPr>
          <w:b/>
          <w:bCs/>
          <w:i/>
          <w:iCs/>
        </w:rPr>
        <w:t>licence area</w:t>
      </w:r>
      <w:r>
        <w:t xml:space="preserve">, in relation to a narrowcasting service station, is taken to mean the </w:t>
      </w:r>
      <w:r w:rsidR="00C2019B">
        <w:t>service</w:t>
      </w:r>
      <w:r>
        <w:t xml:space="preserve"> area </w:t>
      </w:r>
      <w:r w:rsidR="00EA702E">
        <w:t>for the</w:t>
      </w:r>
      <w:r>
        <w:t xml:space="preserve"> </w:t>
      </w:r>
      <w:r w:rsidR="00353983">
        <w:t>station</w:t>
      </w:r>
      <w:r>
        <w:t>.</w:t>
      </w:r>
    </w:p>
    <w:p w14:paraId="2DBB96E3" w14:textId="324B590A" w:rsidR="000F3889" w:rsidRDefault="000F3889" w:rsidP="000F3889">
      <w:pPr>
        <w:pStyle w:val="Definition"/>
        <w:rPr>
          <w:bCs/>
          <w:iCs/>
        </w:rPr>
      </w:pPr>
      <w:r>
        <w:rPr>
          <w:b/>
          <w:bCs/>
          <w:i/>
          <w:iCs/>
        </w:rPr>
        <w:t>licensee</w:t>
      </w:r>
      <w:r w:rsidRPr="00B80F74">
        <w:rPr>
          <w:b/>
          <w:bCs/>
        </w:rPr>
        <w:t xml:space="preserve"> </w:t>
      </w:r>
      <w:r w:rsidRPr="00023FC0">
        <w:t>is taken</w:t>
      </w:r>
      <w:r>
        <w:t xml:space="preserve"> to mean a person authorised to operate a </w:t>
      </w:r>
      <w:r w:rsidR="00353983">
        <w:t>narrowcasting service station</w:t>
      </w:r>
      <w:r>
        <w:t xml:space="preserve"> under a broadcasting licence (narrowcasting service)</w:t>
      </w:r>
      <w:r w:rsidRPr="00116A36">
        <w:t>.</w:t>
      </w:r>
    </w:p>
    <w:p w14:paraId="10985FC1" w14:textId="263A0548" w:rsidR="000F3889" w:rsidRDefault="000F3889" w:rsidP="000F3889">
      <w:pPr>
        <w:pStyle w:val="subsection"/>
        <w:rPr>
          <w:bCs/>
          <w:iCs/>
        </w:rPr>
      </w:pPr>
      <w:r>
        <w:rPr>
          <w:bCs/>
          <w:iCs/>
        </w:rPr>
        <w:tab/>
        <w:t>(3)</w:t>
      </w:r>
      <w:r>
        <w:rPr>
          <w:bCs/>
          <w:iCs/>
        </w:rPr>
        <w:tab/>
        <w:t>For the purposes of a person complying with subsection (</w:t>
      </w:r>
      <w:r w:rsidR="00682D04">
        <w:rPr>
          <w:bCs/>
          <w:iCs/>
        </w:rPr>
        <w:t>1</w:t>
      </w:r>
      <w:r>
        <w:rPr>
          <w:bCs/>
          <w:iCs/>
        </w:rPr>
        <w:t>), a reference in the Technical Planning Guidelines to a matter specified in a licence area plan is taken to be a reference to the equivalent matter (if any) specified in:</w:t>
      </w:r>
    </w:p>
    <w:p w14:paraId="409E280F" w14:textId="77777777" w:rsidR="000F3889" w:rsidRDefault="000F3889" w:rsidP="000F3889">
      <w:pPr>
        <w:pStyle w:val="paragraph"/>
        <w:rPr>
          <w:bCs/>
          <w:iCs/>
        </w:rPr>
      </w:pPr>
      <w:r>
        <w:rPr>
          <w:bCs/>
          <w:iCs/>
        </w:rPr>
        <w:tab/>
        <w:t>(a)</w:t>
      </w:r>
      <w:r>
        <w:rPr>
          <w:bCs/>
          <w:iCs/>
        </w:rPr>
        <w:tab/>
        <w:t>a condition; or</w:t>
      </w:r>
    </w:p>
    <w:p w14:paraId="0E73A317" w14:textId="77777777" w:rsidR="000F3889" w:rsidRDefault="000F3889" w:rsidP="000F3889">
      <w:pPr>
        <w:pStyle w:val="paragraph"/>
        <w:rPr>
          <w:bCs/>
          <w:iCs/>
        </w:rPr>
      </w:pPr>
      <w:r>
        <w:rPr>
          <w:bCs/>
          <w:iCs/>
        </w:rPr>
        <w:tab/>
        <w:t>(b)</w:t>
      </w:r>
      <w:r>
        <w:rPr>
          <w:bCs/>
          <w:iCs/>
        </w:rPr>
        <w:tab/>
        <w:t>an advisory note;</w:t>
      </w:r>
    </w:p>
    <w:p w14:paraId="05446274" w14:textId="0FA3A123" w:rsidR="000F3889" w:rsidRDefault="000F3889" w:rsidP="000F3889">
      <w:pPr>
        <w:pStyle w:val="subsection"/>
        <w:spacing w:before="60"/>
        <w:rPr>
          <w:bCs/>
          <w:iCs/>
        </w:rPr>
      </w:pPr>
      <w:r>
        <w:rPr>
          <w:bCs/>
          <w:iCs/>
        </w:rPr>
        <w:tab/>
      </w:r>
      <w:r>
        <w:rPr>
          <w:bCs/>
          <w:iCs/>
        </w:rPr>
        <w:tab/>
        <w:t xml:space="preserve">of the broadcasting licence (narrowcasting service) that authorises the operation of the </w:t>
      </w:r>
      <w:r w:rsidR="00353983">
        <w:rPr>
          <w:bCs/>
          <w:iCs/>
        </w:rPr>
        <w:t>narrowcasting service station</w:t>
      </w:r>
      <w:r>
        <w:rPr>
          <w:bCs/>
          <w:iCs/>
        </w:rPr>
        <w:t>.</w:t>
      </w:r>
    </w:p>
    <w:p w14:paraId="35663AEE" w14:textId="05128D13" w:rsidR="00951003" w:rsidRPr="008F1692" w:rsidRDefault="00951003" w:rsidP="00951003">
      <w:pPr>
        <w:pStyle w:val="ActHead5"/>
        <w:rPr>
          <w:rStyle w:val="CharSectno"/>
        </w:rPr>
      </w:pPr>
      <w:r w:rsidRPr="008F1692">
        <w:rPr>
          <w:rStyle w:val="CharSectno"/>
        </w:rPr>
        <w:t>1</w:t>
      </w:r>
      <w:r w:rsidR="00863F72">
        <w:rPr>
          <w:rStyle w:val="CharSectno"/>
        </w:rPr>
        <w:t>7</w:t>
      </w:r>
      <w:r w:rsidRPr="00DA7CFD">
        <w:t xml:space="preserve">  </w:t>
      </w:r>
      <w:r w:rsidRPr="00831766">
        <w:t xml:space="preserve">Condition – </w:t>
      </w:r>
      <w:r w:rsidR="00F23457" w:rsidRPr="00831766">
        <w:t xml:space="preserve">additional </w:t>
      </w:r>
      <w:r w:rsidRPr="00831766">
        <w:t>operating requirements for narrowcasting service</w:t>
      </w:r>
      <w:r w:rsidR="000946BA" w:rsidRPr="00831766">
        <w:t xml:space="preserve"> station</w:t>
      </w:r>
      <w:r w:rsidRPr="00831766">
        <w:t xml:space="preserve"> in the TV bands</w:t>
      </w:r>
    </w:p>
    <w:p w14:paraId="5DDBC5AC" w14:textId="04EE26D9" w:rsidR="00157476" w:rsidRDefault="00951003" w:rsidP="00157476">
      <w:pPr>
        <w:pStyle w:val="subsection"/>
      </w:pPr>
      <w:r w:rsidRPr="008F1692">
        <w:tab/>
        <w:t>(1)</w:t>
      </w:r>
      <w:r w:rsidRPr="008F1692">
        <w:tab/>
      </w:r>
      <w:r w:rsidR="00BA55D0">
        <w:t>A</w:t>
      </w:r>
      <w:r w:rsidRPr="008F1692">
        <w:t xml:space="preserve"> </w:t>
      </w:r>
      <w:r w:rsidR="00D4069B" w:rsidRPr="00D4069B">
        <w:t>person</w:t>
      </w:r>
      <w:r w:rsidRPr="008F1692">
        <w:t xml:space="preserve"> </w:t>
      </w:r>
      <w:r w:rsidR="00157476">
        <w:t xml:space="preserve">must not </w:t>
      </w:r>
      <w:r w:rsidRPr="008F1692">
        <w:t>operate a</w:t>
      </w:r>
      <w:r w:rsidR="00157476">
        <w:t xml:space="preserve"> </w:t>
      </w:r>
      <w:r w:rsidR="001F1800" w:rsidRPr="00A37A5A">
        <w:t>narrowcasting service station</w:t>
      </w:r>
      <w:r w:rsidR="001F1800" w:rsidRPr="008F1692">
        <w:t xml:space="preserve"> </w:t>
      </w:r>
      <w:r w:rsidRPr="008F1692">
        <w:t xml:space="preserve">on a frequency in the TV bands </w:t>
      </w:r>
      <w:r w:rsidR="00157476">
        <w:t xml:space="preserve">otherwise than in accordance with </w:t>
      </w:r>
      <w:r w:rsidR="00157476" w:rsidRPr="00F24188">
        <w:t>guidelines 11</w:t>
      </w:r>
      <w:r w:rsidR="00157476">
        <w:t>, 12</w:t>
      </w:r>
      <w:r w:rsidR="008B621D">
        <w:t xml:space="preserve"> and</w:t>
      </w:r>
      <w:r w:rsidR="00157476" w:rsidRPr="00F24188">
        <w:t xml:space="preserve"> 13 of the Technical Planning Guidelines</w:t>
      </w:r>
      <w:r w:rsidR="00157476">
        <w:t>.</w:t>
      </w:r>
    </w:p>
    <w:p w14:paraId="533B4674" w14:textId="77777777" w:rsidR="00157476" w:rsidRDefault="00157476" w:rsidP="00157476">
      <w:pPr>
        <w:pStyle w:val="subsection"/>
      </w:pPr>
      <w:r>
        <w:tab/>
        <w:t>(2)</w:t>
      </w:r>
      <w:r>
        <w:tab/>
        <w:t>For the purposes of a person complying with subsection (1), in the Technical Planning Guidelines</w:t>
      </w:r>
      <w:r w:rsidRPr="00F24188">
        <w:t>:</w:t>
      </w:r>
    </w:p>
    <w:p w14:paraId="240AAA5B" w14:textId="5CC13122" w:rsidR="00157476" w:rsidRDefault="00157476" w:rsidP="00157476">
      <w:pPr>
        <w:pStyle w:val="Definition"/>
      </w:pPr>
      <w:r>
        <w:rPr>
          <w:b/>
          <w:bCs/>
          <w:i/>
          <w:iCs/>
        </w:rPr>
        <w:t>licence area</w:t>
      </w:r>
      <w:r>
        <w:t xml:space="preserve">, in relation to a narrowcasting service station, is taken to mean the </w:t>
      </w:r>
      <w:r w:rsidR="00C2019B">
        <w:t>service</w:t>
      </w:r>
      <w:r>
        <w:t xml:space="preserve"> area </w:t>
      </w:r>
      <w:r w:rsidR="00EA702E">
        <w:t>for the</w:t>
      </w:r>
      <w:r>
        <w:t xml:space="preserve"> transmitter.</w:t>
      </w:r>
    </w:p>
    <w:p w14:paraId="48363335" w14:textId="7A86D25E" w:rsidR="00157476" w:rsidRDefault="00157476" w:rsidP="00157476">
      <w:pPr>
        <w:pStyle w:val="Definition"/>
        <w:rPr>
          <w:bCs/>
          <w:iCs/>
        </w:rPr>
      </w:pPr>
      <w:r>
        <w:rPr>
          <w:b/>
          <w:bCs/>
          <w:i/>
          <w:iCs/>
        </w:rPr>
        <w:lastRenderedPageBreak/>
        <w:t>licensee</w:t>
      </w:r>
      <w:r w:rsidRPr="00B80F74">
        <w:rPr>
          <w:b/>
          <w:bCs/>
        </w:rPr>
        <w:t xml:space="preserve"> </w:t>
      </w:r>
      <w:r w:rsidRPr="00023FC0">
        <w:t>is taken</w:t>
      </w:r>
      <w:r>
        <w:t xml:space="preserve"> to mean a person authorised to operate a </w:t>
      </w:r>
      <w:r w:rsidR="00353983">
        <w:t>narrowcasting service station</w:t>
      </w:r>
      <w:r>
        <w:t xml:space="preserve"> under a broadcasting licence (narrowcasting service)</w:t>
      </w:r>
      <w:r w:rsidRPr="00116A36">
        <w:t>.</w:t>
      </w:r>
    </w:p>
    <w:p w14:paraId="62576366" w14:textId="77777777" w:rsidR="00157476" w:rsidRDefault="00157476" w:rsidP="00157476">
      <w:pPr>
        <w:pStyle w:val="subsection"/>
        <w:rPr>
          <w:bCs/>
          <w:iCs/>
        </w:rPr>
      </w:pPr>
      <w:r>
        <w:rPr>
          <w:bCs/>
          <w:iCs/>
        </w:rPr>
        <w:tab/>
        <w:t>(3)</w:t>
      </w:r>
      <w:r>
        <w:rPr>
          <w:bCs/>
          <w:iCs/>
        </w:rPr>
        <w:tab/>
        <w:t>For the purposes of a person complying with subsection (1), a reference in the Technical Planning Guidelines to a matter specified in a licence area plan is taken to be a reference to the equivalent matter (if any) specified in:</w:t>
      </w:r>
    </w:p>
    <w:p w14:paraId="4D8D3684" w14:textId="77777777" w:rsidR="00157476" w:rsidRDefault="00157476" w:rsidP="00157476">
      <w:pPr>
        <w:pStyle w:val="paragraph"/>
        <w:rPr>
          <w:bCs/>
          <w:iCs/>
        </w:rPr>
      </w:pPr>
      <w:r>
        <w:rPr>
          <w:bCs/>
          <w:iCs/>
        </w:rPr>
        <w:tab/>
        <w:t>(a)</w:t>
      </w:r>
      <w:r>
        <w:rPr>
          <w:bCs/>
          <w:iCs/>
        </w:rPr>
        <w:tab/>
        <w:t>a condition; or</w:t>
      </w:r>
    </w:p>
    <w:p w14:paraId="3D714676" w14:textId="77777777" w:rsidR="00157476" w:rsidRDefault="00157476" w:rsidP="00157476">
      <w:pPr>
        <w:pStyle w:val="paragraph"/>
        <w:rPr>
          <w:bCs/>
          <w:iCs/>
        </w:rPr>
      </w:pPr>
      <w:r>
        <w:rPr>
          <w:bCs/>
          <w:iCs/>
        </w:rPr>
        <w:tab/>
        <w:t>(b)</w:t>
      </w:r>
      <w:r>
        <w:rPr>
          <w:bCs/>
          <w:iCs/>
        </w:rPr>
        <w:tab/>
        <w:t>an advisory note;</w:t>
      </w:r>
    </w:p>
    <w:p w14:paraId="2510DE8D" w14:textId="56658145" w:rsidR="00997FE5" w:rsidRPr="00997FE5" w:rsidRDefault="00157476" w:rsidP="008E1B1D">
      <w:pPr>
        <w:pStyle w:val="subsection"/>
        <w:spacing w:before="60"/>
      </w:pPr>
      <w:r>
        <w:rPr>
          <w:bCs/>
          <w:iCs/>
        </w:rPr>
        <w:tab/>
      </w:r>
      <w:r>
        <w:rPr>
          <w:bCs/>
          <w:iCs/>
        </w:rPr>
        <w:tab/>
        <w:t xml:space="preserve">of the broadcasting licence (narrowcasting service) that authorises the operation of the </w:t>
      </w:r>
      <w:r w:rsidR="00353983">
        <w:rPr>
          <w:bCs/>
          <w:iCs/>
        </w:rPr>
        <w:t>narrowcasting service station</w:t>
      </w:r>
      <w:r>
        <w:rPr>
          <w:bCs/>
          <w:iCs/>
        </w:rPr>
        <w:t>.</w:t>
      </w:r>
    </w:p>
    <w:p w14:paraId="5CF24526" w14:textId="7E1893FF" w:rsidR="00AE2C61" w:rsidRPr="0076650A" w:rsidRDefault="00863F72" w:rsidP="00AE2C61">
      <w:pPr>
        <w:pStyle w:val="ActHead5"/>
        <w:rPr>
          <w:rStyle w:val="CharSectno"/>
        </w:rPr>
      </w:pPr>
      <w:r>
        <w:rPr>
          <w:rStyle w:val="CharSectno"/>
        </w:rPr>
        <w:t>1</w:t>
      </w:r>
      <w:r w:rsidR="00B84FD5">
        <w:rPr>
          <w:rStyle w:val="CharSectno"/>
        </w:rPr>
        <w:t>8</w:t>
      </w:r>
      <w:r w:rsidR="00AE2C61" w:rsidRPr="0076650A">
        <w:rPr>
          <w:rStyle w:val="CharSectno"/>
        </w:rPr>
        <w:t xml:space="preserve">  </w:t>
      </w:r>
      <w:r w:rsidR="00AE2C61" w:rsidRPr="00831766">
        <w:t xml:space="preserve">Condition – </w:t>
      </w:r>
      <w:r w:rsidR="00A51BBD" w:rsidRPr="00831766">
        <w:t xml:space="preserve">additional </w:t>
      </w:r>
      <w:r w:rsidR="00AE2C61" w:rsidRPr="00831766">
        <w:t>operating requirements for</w:t>
      </w:r>
      <w:r w:rsidR="004E2794" w:rsidRPr="00831766">
        <w:t xml:space="preserve"> narrowcasting service station used to provide</w:t>
      </w:r>
      <w:r w:rsidR="00AE2C61" w:rsidRPr="00831766">
        <w:t xml:space="preserve"> low power open narrowcasting service in a residential area</w:t>
      </w:r>
      <w:r w:rsidR="00AE2C61" w:rsidRPr="0076650A">
        <w:rPr>
          <w:rStyle w:val="CharSectno"/>
        </w:rPr>
        <w:t xml:space="preserve"> </w:t>
      </w:r>
    </w:p>
    <w:p w14:paraId="7A3BBCC4" w14:textId="0FF29F0B" w:rsidR="00021863" w:rsidRDefault="007A51E6" w:rsidP="007A51E6">
      <w:pPr>
        <w:pStyle w:val="subsection"/>
      </w:pPr>
      <w:r>
        <w:tab/>
        <w:t>(1)</w:t>
      </w:r>
      <w:r>
        <w:tab/>
      </w:r>
      <w:r w:rsidR="00021863">
        <w:t>A person must not operate a narrowcasting service station</w:t>
      </w:r>
      <w:r>
        <w:t xml:space="preserve"> in a residential area</w:t>
      </w:r>
      <w:r w:rsidR="00021863">
        <w:t xml:space="preserve"> to provide a low power open narrowcasting service otherwise than in accordance with subsection (2).</w:t>
      </w:r>
    </w:p>
    <w:p w14:paraId="5553A795" w14:textId="69CC10C8" w:rsidR="00AE2C61" w:rsidRPr="0076650A" w:rsidRDefault="00021863" w:rsidP="00AE2C61">
      <w:pPr>
        <w:pStyle w:val="subsection"/>
      </w:pPr>
      <w:r>
        <w:tab/>
        <w:t>(2)</w:t>
      </w:r>
      <w:r>
        <w:tab/>
        <w:t>T</w:t>
      </w:r>
      <w:r w:rsidR="00AE2C61" w:rsidRPr="0076650A">
        <w:t xml:space="preserve">he </w:t>
      </w:r>
      <w:r w:rsidR="00D75665" w:rsidRPr="00D75665">
        <w:t>person</w:t>
      </w:r>
      <w:r w:rsidR="00AE2C61" w:rsidRPr="0076650A">
        <w:t xml:space="preserve"> </w:t>
      </w:r>
      <w:r>
        <w:t>must</w:t>
      </w:r>
      <w:r w:rsidR="00D46140">
        <w:t xml:space="preserve"> not operate the </w:t>
      </w:r>
      <w:r w:rsidR="0056183B">
        <w:t>station</w:t>
      </w:r>
      <w:r w:rsidR="00AE2C61" w:rsidRPr="0076650A">
        <w:t xml:space="preserve">: </w:t>
      </w:r>
    </w:p>
    <w:p w14:paraId="0550E4BC" w14:textId="54ACB3CE" w:rsidR="00AE2C61" w:rsidRPr="0076650A" w:rsidRDefault="00AE2C61" w:rsidP="00AE2C61">
      <w:pPr>
        <w:pStyle w:val="paragraph"/>
      </w:pPr>
      <w:r w:rsidRPr="0076650A">
        <w:tab/>
        <w:t>(a)</w:t>
      </w:r>
      <w:r w:rsidRPr="0076650A">
        <w:tab/>
      </w:r>
      <w:r w:rsidR="00FC0093">
        <w:t>with</w:t>
      </w:r>
      <w:r w:rsidRPr="0076650A">
        <w:t xml:space="preserve"> a maximum </w:t>
      </w:r>
      <w:r w:rsidR="002F2A9E">
        <w:t>effective radiated</w:t>
      </w:r>
      <w:r w:rsidR="002F2A9E" w:rsidRPr="0076650A">
        <w:t xml:space="preserve"> </w:t>
      </w:r>
      <w:r w:rsidRPr="0076650A">
        <w:t xml:space="preserve">power </w:t>
      </w:r>
      <w:r w:rsidR="00FC0093">
        <w:t>greater than</w:t>
      </w:r>
      <w:r w:rsidRPr="0076650A">
        <w:t xml:space="preserve"> 1 watt; and</w:t>
      </w:r>
    </w:p>
    <w:p w14:paraId="0B63BF77" w14:textId="2928733C" w:rsidR="00AE2C61" w:rsidRPr="0076650A" w:rsidRDefault="00AE2C61" w:rsidP="00AE2C61">
      <w:pPr>
        <w:pStyle w:val="paragraph"/>
        <w:rPr>
          <w:rStyle w:val="CharSectno"/>
          <w:bCs/>
          <w:iCs/>
        </w:rPr>
      </w:pPr>
      <w:r w:rsidRPr="0076650A">
        <w:tab/>
        <w:t>(b)</w:t>
      </w:r>
      <w:r w:rsidRPr="0076650A">
        <w:tab/>
      </w:r>
      <w:r w:rsidR="00D46140">
        <w:t xml:space="preserve">such that the </w:t>
      </w:r>
      <w:r w:rsidR="002F2A9E">
        <w:t>station’s</w:t>
      </w:r>
      <w:r w:rsidR="002F2A9E" w:rsidRPr="0076650A">
        <w:t xml:space="preserve"> </w:t>
      </w:r>
      <w:r w:rsidRPr="0076650A">
        <w:t xml:space="preserve">field strength </w:t>
      </w:r>
      <w:r w:rsidR="00D46140">
        <w:t>is greater than</w:t>
      </w:r>
      <w:r w:rsidRPr="0076650A">
        <w:t xml:space="preserve"> 48</w:t>
      </w:r>
      <w:r w:rsidR="007A51E6">
        <w:t xml:space="preserve"> </w:t>
      </w:r>
      <w:r w:rsidRPr="0076650A">
        <w:t>dB</w:t>
      </w:r>
      <w:r w:rsidRPr="0076650A">
        <w:rPr>
          <w:rFonts w:ascii="Symbol" w:hAnsi="Symbol" w:cs="Symbol"/>
        </w:rPr>
        <w:t></w:t>
      </w:r>
      <w:r w:rsidRPr="0076650A">
        <w:t xml:space="preserve">V/m when measured at 10 metres above ground level at any location more than 2 kilometres from the </w:t>
      </w:r>
      <w:r w:rsidR="002F2A9E">
        <w:t>station</w:t>
      </w:r>
      <w:r w:rsidR="002F2A9E" w:rsidRPr="0076650A">
        <w:t xml:space="preserve">’s </w:t>
      </w:r>
      <w:r w:rsidRPr="0076650A">
        <w:t>antenna.</w:t>
      </w:r>
      <w:r w:rsidRPr="0076650A">
        <w:rPr>
          <w:bCs/>
          <w:iCs/>
        </w:rPr>
        <w:t xml:space="preserve"> </w:t>
      </w:r>
    </w:p>
    <w:p w14:paraId="0CB4F06E" w14:textId="290C9762" w:rsidR="00AE2C61" w:rsidRPr="00831766" w:rsidRDefault="00B84FD5" w:rsidP="00AE2C61">
      <w:pPr>
        <w:pStyle w:val="ActHead5"/>
      </w:pPr>
      <w:r>
        <w:rPr>
          <w:rStyle w:val="CharSectno"/>
        </w:rPr>
        <w:t>19</w:t>
      </w:r>
      <w:r w:rsidR="00AE2C61" w:rsidRPr="0076650A">
        <w:rPr>
          <w:rStyle w:val="CharSectno"/>
        </w:rPr>
        <w:t xml:space="preserve">  </w:t>
      </w:r>
      <w:r w:rsidR="00AE2C61" w:rsidRPr="00831766">
        <w:t xml:space="preserve">Condition – </w:t>
      </w:r>
      <w:r w:rsidR="00A51BBD" w:rsidRPr="00831766">
        <w:t xml:space="preserve">additional </w:t>
      </w:r>
      <w:r w:rsidR="00AE2C61" w:rsidRPr="00831766">
        <w:t xml:space="preserve">operating requirements for </w:t>
      </w:r>
      <w:r w:rsidR="007A51E6" w:rsidRPr="00831766">
        <w:t xml:space="preserve">narrowcasting service station used to provide </w:t>
      </w:r>
      <w:r w:rsidR="00AE2C61" w:rsidRPr="00831766">
        <w:t>low power open narrowcasting service in a non-residential area</w:t>
      </w:r>
    </w:p>
    <w:p w14:paraId="1BE68DA0" w14:textId="63184B7D" w:rsidR="007A51E6" w:rsidRDefault="007A51E6" w:rsidP="007A51E6">
      <w:pPr>
        <w:pStyle w:val="subsection"/>
      </w:pPr>
      <w:r>
        <w:tab/>
        <w:t>(1)</w:t>
      </w:r>
      <w:r>
        <w:tab/>
        <w:t>A person must not operate a narrowcasting service station in a non-residential area to provide a low power open narrowcasting service otherwise than in accordance with subsection (2).</w:t>
      </w:r>
    </w:p>
    <w:p w14:paraId="76D3F2A9" w14:textId="3614DFCA" w:rsidR="007A51E6" w:rsidRPr="0076650A" w:rsidRDefault="007A51E6" w:rsidP="007A51E6">
      <w:pPr>
        <w:pStyle w:val="subsection"/>
      </w:pPr>
      <w:r>
        <w:tab/>
        <w:t>(2)</w:t>
      </w:r>
      <w:r>
        <w:tab/>
        <w:t>T</w:t>
      </w:r>
      <w:r w:rsidRPr="0076650A">
        <w:t xml:space="preserve">he </w:t>
      </w:r>
      <w:r w:rsidRPr="00D75665">
        <w:t>person</w:t>
      </w:r>
      <w:r w:rsidRPr="0076650A">
        <w:t xml:space="preserve"> </w:t>
      </w:r>
      <w:r>
        <w:t xml:space="preserve">must not operate the </w:t>
      </w:r>
      <w:r w:rsidR="002F2A9E">
        <w:t>station</w:t>
      </w:r>
      <w:r w:rsidRPr="0076650A">
        <w:t xml:space="preserve">: </w:t>
      </w:r>
    </w:p>
    <w:p w14:paraId="3C113ECC" w14:textId="59DA1901" w:rsidR="007A51E6" w:rsidRPr="0076650A" w:rsidRDefault="007A51E6" w:rsidP="007A51E6">
      <w:pPr>
        <w:pStyle w:val="paragraph"/>
      </w:pPr>
      <w:r w:rsidRPr="0076650A">
        <w:tab/>
        <w:t>(a)</w:t>
      </w:r>
      <w:r w:rsidRPr="0076650A">
        <w:tab/>
      </w:r>
      <w:r>
        <w:t>with</w:t>
      </w:r>
      <w:r w:rsidRPr="0076650A">
        <w:t xml:space="preserve"> a maximum </w:t>
      </w:r>
      <w:r w:rsidR="002F2A9E">
        <w:t>effective radiated</w:t>
      </w:r>
      <w:r w:rsidR="002F2A9E" w:rsidRPr="0076650A">
        <w:t xml:space="preserve"> </w:t>
      </w:r>
      <w:r w:rsidRPr="0076650A">
        <w:t xml:space="preserve">power </w:t>
      </w:r>
      <w:r>
        <w:t>greater than</w:t>
      </w:r>
      <w:r w:rsidRPr="0076650A">
        <w:t xml:space="preserve"> 1</w:t>
      </w:r>
      <w:r>
        <w:t>0</w:t>
      </w:r>
      <w:r w:rsidRPr="0076650A">
        <w:t xml:space="preserve"> watt</w:t>
      </w:r>
      <w:r>
        <w:t>s</w:t>
      </w:r>
      <w:r w:rsidRPr="0076650A">
        <w:t>; and</w:t>
      </w:r>
    </w:p>
    <w:p w14:paraId="7CA2E642" w14:textId="3F55014A" w:rsidR="007A51E6" w:rsidRPr="0076650A" w:rsidRDefault="007A51E6" w:rsidP="007A51E6">
      <w:pPr>
        <w:pStyle w:val="paragraph"/>
        <w:rPr>
          <w:rStyle w:val="CharSectno"/>
          <w:bCs/>
          <w:iCs/>
        </w:rPr>
      </w:pPr>
      <w:r w:rsidRPr="0076650A">
        <w:tab/>
        <w:t>(b)</w:t>
      </w:r>
      <w:r w:rsidRPr="0076650A">
        <w:tab/>
      </w:r>
      <w:r>
        <w:t xml:space="preserve">such that the </w:t>
      </w:r>
      <w:r w:rsidR="009A561F">
        <w:t>station’s</w:t>
      </w:r>
      <w:r w:rsidR="009A561F" w:rsidRPr="0076650A">
        <w:t xml:space="preserve"> </w:t>
      </w:r>
      <w:r w:rsidRPr="0076650A">
        <w:t xml:space="preserve">field strength </w:t>
      </w:r>
      <w:r>
        <w:t>is greater than</w:t>
      </w:r>
      <w:r w:rsidRPr="0076650A">
        <w:t xml:space="preserve"> 48</w:t>
      </w:r>
      <w:r>
        <w:t xml:space="preserve"> </w:t>
      </w:r>
      <w:r w:rsidRPr="0076650A">
        <w:t>dB</w:t>
      </w:r>
      <w:r w:rsidRPr="0076650A">
        <w:rPr>
          <w:rFonts w:ascii="Symbol" w:hAnsi="Symbol" w:cs="Symbol"/>
        </w:rPr>
        <w:t></w:t>
      </w:r>
      <w:r w:rsidRPr="0076650A">
        <w:t xml:space="preserve">V/m when measured at 10 metres above ground level at any location more than </w:t>
      </w:r>
      <w:r w:rsidR="0005486D">
        <w:t>10</w:t>
      </w:r>
      <w:r w:rsidRPr="0076650A">
        <w:t xml:space="preserve"> kilometres from the </w:t>
      </w:r>
      <w:r w:rsidR="00C218C0">
        <w:t>station</w:t>
      </w:r>
      <w:r w:rsidRPr="0076650A">
        <w:t>’s antenna.</w:t>
      </w:r>
      <w:r w:rsidRPr="0076650A">
        <w:rPr>
          <w:bCs/>
          <w:iCs/>
        </w:rPr>
        <w:t xml:space="preserve"> </w:t>
      </w:r>
    </w:p>
    <w:p w14:paraId="47E99CE3" w14:textId="4D7CE5C6" w:rsidR="00443B25" w:rsidRPr="006D32E8" w:rsidRDefault="00EA54F4" w:rsidP="00C40E5E">
      <w:pPr>
        <w:pStyle w:val="ActHead5"/>
      </w:pPr>
      <w:r>
        <w:rPr>
          <w:rStyle w:val="CharSectno"/>
        </w:rPr>
        <w:t>2</w:t>
      </w:r>
      <w:r w:rsidR="00B84FD5">
        <w:rPr>
          <w:rStyle w:val="CharSectno"/>
        </w:rPr>
        <w:t>0</w:t>
      </w:r>
      <w:r w:rsidR="00443B25" w:rsidRPr="00985572">
        <w:t xml:space="preserve"> </w:t>
      </w:r>
      <w:r w:rsidR="00E814B0" w:rsidRPr="00985572">
        <w:t xml:space="preserve"> </w:t>
      </w:r>
      <w:r w:rsidR="00443B25" w:rsidRPr="006D32E8">
        <w:t>Condition</w:t>
      </w:r>
      <w:r w:rsidR="007E04ED">
        <w:t>s</w:t>
      </w:r>
      <w:r w:rsidR="00443B25" w:rsidRPr="00985572">
        <w:t xml:space="preserve"> –</w:t>
      </w:r>
      <w:r w:rsidR="00443B25" w:rsidRPr="006D32E8">
        <w:t xml:space="preserve"> </w:t>
      </w:r>
      <w:r w:rsidR="00355BB0" w:rsidRPr="006D32E8">
        <w:t xml:space="preserve">additional </w:t>
      </w:r>
      <w:r w:rsidR="00443B25" w:rsidRPr="00985572">
        <w:t>operating requirements for</w:t>
      </w:r>
      <w:r w:rsidR="00E814B0" w:rsidRPr="00985572">
        <w:t xml:space="preserve"> narrowcasting service station used to provide</w:t>
      </w:r>
      <w:r w:rsidR="00443B25" w:rsidRPr="00985572">
        <w:t xml:space="preserve"> low power open narrowcasting service </w:t>
      </w:r>
      <w:r w:rsidR="00E814B0" w:rsidRPr="00985572">
        <w:t>between</w:t>
      </w:r>
      <w:r w:rsidR="00443B25" w:rsidRPr="00985572">
        <w:t xml:space="preserve"> 87.5 </w:t>
      </w:r>
      <w:r w:rsidR="00E814B0" w:rsidRPr="00985572">
        <w:t xml:space="preserve">MHz and </w:t>
      </w:r>
      <w:r w:rsidR="00443B25" w:rsidRPr="00985572">
        <w:t>88.0 MHz</w:t>
      </w:r>
    </w:p>
    <w:p w14:paraId="43425FE3" w14:textId="4D4656DB" w:rsidR="0035483C" w:rsidRDefault="0035483C" w:rsidP="0017122A">
      <w:pPr>
        <w:pStyle w:val="subsection"/>
        <w:rPr>
          <w:i/>
          <w:iCs/>
        </w:rPr>
      </w:pPr>
      <w:r>
        <w:rPr>
          <w:i/>
          <w:iCs/>
        </w:rPr>
        <w:t>Application</w:t>
      </w:r>
    </w:p>
    <w:p w14:paraId="06B20395" w14:textId="50E1872F" w:rsidR="0035483C" w:rsidRPr="00985572" w:rsidRDefault="0035483C" w:rsidP="0017122A">
      <w:pPr>
        <w:pStyle w:val="subsection"/>
      </w:pPr>
      <w:r>
        <w:rPr>
          <w:i/>
          <w:iCs/>
        </w:rPr>
        <w:tab/>
      </w:r>
      <w:r>
        <w:t>(1)</w:t>
      </w:r>
      <w:r>
        <w:tab/>
        <w:t xml:space="preserve">This section </w:t>
      </w:r>
      <w:r w:rsidR="007E04ED">
        <w:t xml:space="preserve">only </w:t>
      </w:r>
      <w:r>
        <w:t>applies to a broadcasting licence (</w:t>
      </w:r>
      <w:r w:rsidR="007E04ED">
        <w:t>narrowcasting service) that authorises the operation of a narrowcasting service station to provide a low power open narrowcasting service</w:t>
      </w:r>
      <w:r w:rsidR="009B00A4">
        <w:t xml:space="preserve"> </w:t>
      </w:r>
      <w:r w:rsidR="00170DCF">
        <w:t xml:space="preserve">on a </w:t>
      </w:r>
      <w:r w:rsidR="00F21971" w:rsidRPr="00F21971">
        <w:t xml:space="preserve">frequency </w:t>
      </w:r>
      <w:r w:rsidR="00170DCF">
        <w:t>between</w:t>
      </w:r>
      <w:r w:rsidR="00F21971" w:rsidRPr="00F21971">
        <w:t xml:space="preserve"> 87.5</w:t>
      </w:r>
      <w:r w:rsidR="00170DCF">
        <w:t xml:space="preserve"> MHz</w:t>
      </w:r>
      <w:r w:rsidR="00F21971" w:rsidRPr="00F21971">
        <w:t xml:space="preserve"> to 88.0 MHz (inclusive)</w:t>
      </w:r>
      <w:r w:rsidR="007E04ED">
        <w:t>.</w:t>
      </w:r>
    </w:p>
    <w:p w14:paraId="6D50682D" w14:textId="45AAC488" w:rsidR="0017122A" w:rsidRPr="00023FC0" w:rsidRDefault="0017122A" w:rsidP="0017122A">
      <w:pPr>
        <w:pStyle w:val="subsection"/>
        <w:rPr>
          <w:i/>
          <w:iCs/>
        </w:rPr>
      </w:pPr>
      <w:r>
        <w:rPr>
          <w:i/>
          <w:iCs/>
        </w:rPr>
        <w:t>Open narrowcasting service must be commenced</w:t>
      </w:r>
    </w:p>
    <w:p w14:paraId="49F79C71" w14:textId="0FA591CD" w:rsidR="0017122A" w:rsidRDefault="0017122A" w:rsidP="0017122A">
      <w:pPr>
        <w:pStyle w:val="subsection"/>
      </w:pPr>
      <w:r w:rsidRPr="00116A36">
        <w:tab/>
        <w:t>(</w:t>
      </w:r>
      <w:r w:rsidR="007E04ED">
        <w:t>2</w:t>
      </w:r>
      <w:r w:rsidRPr="00116A36">
        <w:t>)</w:t>
      </w:r>
      <w:r w:rsidRPr="00116A36">
        <w:tab/>
      </w:r>
      <w:r w:rsidR="006763C3">
        <w:t xml:space="preserve">Subject to subsection (3), if the licence is issued otherwise than upon renewal under section 130 of the Act, </w:t>
      </w:r>
      <w:r w:rsidR="007D5D9B">
        <w:t>the licensee</w:t>
      </w:r>
      <w:r w:rsidRPr="00C76A95">
        <w:t xml:space="preserve"> </w:t>
      </w:r>
      <w:r w:rsidRPr="00116A36">
        <w:t xml:space="preserve">must commence the </w:t>
      </w:r>
      <w:r>
        <w:t>provision of a</w:t>
      </w:r>
      <w:r w:rsidR="0050166B">
        <w:t xml:space="preserve"> low power</w:t>
      </w:r>
      <w:r>
        <w:t xml:space="preserve"> open narrowcasting </w:t>
      </w:r>
      <w:r w:rsidRPr="00116A36">
        <w:t xml:space="preserve">service </w:t>
      </w:r>
      <w:r>
        <w:t xml:space="preserve">using </w:t>
      </w:r>
      <w:r w:rsidR="007E04ED">
        <w:t>the</w:t>
      </w:r>
      <w:r>
        <w:t xml:space="preserve"> narrowcasting service station </w:t>
      </w:r>
      <w:r w:rsidR="00273E5D">
        <w:t xml:space="preserve">within the </w:t>
      </w:r>
      <w:r w:rsidR="00985572">
        <w:t>6-month</w:t>
      </w:r>
      <w:r w:rsidR="00273E5D">
        <w:t xml:space="preserve"> period beginning on the day the licence was issued</w:t>
      </w:r>
      <w:r w:rsidR="00C218D1">
        <w:t>, unless the licensee has a reasonable excuse for not doing so</w:t>
      </w:r>
      <w:r w:rsidR="007D5D9B">
        <w:t>.</w:t>
      </w:r>
    </w:p>
    <w:p w14:paraId="4417C028" w14:textId="300B5A49" w:rsidR="003D0EA7" w:rsidRDefault="003D0EA7" w:rsidP="003D0EA7">
      <w:pPr>
        <w:pStyle w:val="notetext"/>
      </w:pPr>
      <w:r w:rsidRPr="00512F5B">
        <w:lastRenderedPageBreak/>
        <w:t>Note:</w:t>
      </w:r>
      <w:r w:rsidRPr="00512F5B">
        <w:tab/>
        <w:t xml:space="preserve">See clauses 6 and 9 of the </w:t>
      </w:r>
      <w:r w:rsidRPr="00512F5B">
        <w:rPr>
          <w:i/>
          <w:iCs/>
        </w:rPr>
        <w:t>Australian Communications Authority (LPON Transmitter Licences) Direction No. 2 of 2000</w:t>
      </w:r>
      <w:r>
        <w:t xml:space="preserve">, which is available, free of charge, from the Federal Register of Legislation at </w:t>
      </w:r>
      <w:r w:rsidR="00DB54F9" w:rsidRPr="00C95689">
        <w:t>www.legislation.gov.au</w:t>
      </w:r>
      <w:r>
        <w:t xml:space="preserve">. </w:t>
      </w:r>
    </w:p>
    <w:p w14:paraId="36451E99" w14:textId="49782154" w:rsidR="00AC666C" w:rsidRPr="00512F5B" w:rsidRDefault="00AC666C" w:rsidP="00AC666C">
      <w:pPr>
        <w:pStyle w:val="subsection"/>
      </w:pPr>
      <w:r w:rsidRPr="00512F5B">
        <w:tab/>
        <w:t>(</w:t>
      </w:r>
      <w:r>
        <w:t>3</w:t>
      </w:r>
      <w:r w:rsidRPr="00512F5B">
        <w:t>)</w:t>
      </w:r>
      <w:r w:rsidRPr="00512F5B">
        <w:tab/>
        <w:t xml:space="preserve">The ACMA may extend the </w:t>
      </w:r>
      <w:r w:rsidR="00CB5B86" w:rsidRPr="00512F5B">
        <w:t>6-month</w:t>
      </w:r>
      <w:r w:rsidRPr="00512F5B">
        <w:t xml:space="preserve"> period referred to in </w:t>
      </w:r>
      <w:r>
        <w:t>subsection (2)</w:t>
      </w:r>
      <w:r w:rsidRPr="00512F5B">
        <w:t xml:space="preserve"> if, in the ACMA’s opinion, there is a valid reason for a delay by a </w:t>
      </w:r>
      <w:r w:rsidRPr="00F55FE3">
        <w:t>person</w:t>
      </w:r>
      <w:r w:rsidRPr="00512F5B">
        <w:t xml:space="preserve"> in complying with that </w:t>
      </w:r>
      <w:r w:rsidR="00503ABF">
        <w:t>subsection</w:t>
      </w:r>
      <w:r w:rsidRPr="00512F5B">
        <w:t xml:space="preserve">. </w:t>
      </w:r>
    </w:p>
    <w:p w14:paraId="14B3B1C5" w14:textId="3E935CD0" w:rsidR="00AC666C" w:rsidRPr="00512F5B" w:rsidRDefault="00AC666C" w:rsidP="00AC666C">
      <w:pPr>
        <w:pStyle w:val="notetext"/>
      </w:pPr>
      <w:r w:rsidRPr="00512F5B">
        <w:t>Note:</w:t>
      </w:r>
      <w:r w:rsidRPr="00512F5B">
        <w:tab/>
        <w:t xml:space="preserve">See subclause 8(1) of the </w:t>
      </w:r>
      <w:r w:rsidRPr="00512F5B">
        <w:rPr>
          <w:i/>
          <w:iCs/>
        </w:rPr>
        <w:t>Australian Communications Authority (LPON Transmitter Licences) Direction No. 2 of 2000</w:t>
      </w:r>
      <w:r w:rsidR="00503ABF">
        <w:t xml:space="preserve">, which is available, free of charge, from the Federal Register of Legislation at </w:t>
      </w:r>
      <w:r w:rsidR="00DB54F9" w:rsidRPr="00C95689">
        <w:t>www.legislation.gov.au</w:t>
      </w:r>
      <w:r w:rsidRPr="00512F5B">
        <w:t>.</w:t>
      </w:r>
    </w:p>
    <w:p w14:paraId="5B573D99" w14:textId="337F121A" w:rsidR="00503ABF" w:rsidRPr="00512F5B" w:rsidRDefault="00503ABF" w:rsidP="00503ABF">
      <w:pPr>
        <w:pStyle w:val="subsection"/>
        <w:keepNext/>
      </w:pPr>
      <w:r w:rsidRPr="00512F5B">
        <w:tab/>
        <w:t>(</w:t>
      </w:r>
      <w:r>
        <w:t>4</w:t>
      </w:r>
      <w:r w:rsidRPr="00512F5B">
        <w:t>)</w:t>
      </w:r>
      <w:r w:rsidRPr="00512F5B">
        <w:tab/>
        <w:t>For the purposes of subsection (</w:t>
      </w:r>
      <w:r>
        <w:t>3</w:t>
      </w:r>
      <w:r w:rsidRPr="00512F5B">
        <w:t xml:space="preserve">), </w:t>
      </w:r>
      <w:r w:rsidRPr="0083388E">
        <w:rPr>
          <w:b/>
          <w:bCs/>
          <w:i/>
          <w:iCs/>
        </w:rPr>
        <w:t>valid reason for a delay</w:t>
      </w:r>
      <w:r w:rsidRPr="00512F5B">
        <w:t xml:space="preserve"> does not include:</w:t>
      </w:r>
    </w:p>
    <w:p w14:paraId="3CE2EF73" w14:textId="157476C9" w:rsidR="00503ABF" w:rsidRPr="00512F5B" w:rsidRDefault="00503ABF" w:rsidP="00503ABF">
      <w:pPr>
        <w:pStyle w:val="paragraph"/>
      </w:pPr>
      <w:r w:rsidRPr="00512F5B">
        <w:tab/>
        <w:t>(a)</w:t>
      </w:r>
      <w:r w:rsidRPr="00512F5B">
        <w:tab/>
        <w:t xml:space="preserve">that the licence was obtained within the </w:t>
      </w:r>
      <w:r w:rsidR="00CB5B86" w:rsidRPr="00512F5B">
        <w:t>6-month</w:t>
      </w:r>
      <w:r w:rsidRPr="00512F5B">
        <w:t xml:space="preserve"> period within which to comply with the condition, pursuant to a transfer from a relative or associate of the </w:t>
      </w:r>
      <w:r w:rsidR="001A71A5">
        <w:t>licensee</w:t>
      </w:r>
      <w:r w:rsidRPr="00512F5B">
        <w:t>; or</w:t>
      </w:r>
    </w:p>
    <w:p w14:paraId="6908E997" w14:textId="77777777" w:rsidR="00503ABF" w:rsidRPr="00512F5B" w:rsidRDefault="00503ABF" w:rsidP="00503ABF">
      <w:pPr>
        <w:pStyle w:val="paragraph"/>
        <w:rPr>
          <w:bCs/>
          <w:iCs/>
        </w:rPr>
      </w:pPr>
      <w:r w:rsidRPr="00512F5B">
        <w:tab/>
        <w:t>(b)</w:t>
      </w:r>
      <w:r w:rsidRPr="00512F5B">
        <w:tab/>
        <w:t>financial reasons; or</w:t>
      </w:r>
    </w:p>
    <w:p w14:paraId="15F62564" w14:textId="35656769" w:rsidR="00503ABF" w:rsidRPr="00512F5B" w:rsidRDefault="00503ABF" w:rsidP="00503ABF">
      <w:pPr>
        <w:pStyle w:val="paragraph"/>
      </w:pPr>
      <w:r w:rsidRPr="00512F5B">
        <w:tab/>
        <w:t>(c)</w:t>
      </w:r>
      <w:r w:rsidRPr="00512F5B">
        <w:tab/>
        <w:t xml:space="preserve">that the licence is subject to an arrangement contingent on the disposal of another licence held by the </w:t>
      </w:r>
      <w:r w:rsidR="001A71A5">
        <w:t>licensee</w:t>
      </w:r>
      <w:r w:rsidRPr="00512F5B">
        <w:t>.</w:t>
      </w:r>
    </w:p>
    <w:p w14:paraId="1F053782" w14:textId="365C7D8A" w:rsidR="00503ABF" w:rsidRPr="00512F5B" w:rsidRDefault="00503ABF" w:rsidP="00503ABF">
      <w:pPr>
        <w:pStyle w:val="notetext"/>
      </w:pPr>
      <w:r w:rsidRPr="00512F5B">
        <w:t>Note:</w:t>
      </w:r>
      <w:r w:rsidRPr="00512F5B">
        <w:tab/>
        <w:t xml:space="preserve">See subclause 8(2) of the </w:t>
      </w:r>
      <w:r w:rsidRPr="00512F5B">
        <w:rPr>
          <w:i/>
          <w:iCs/>
        </w:rPr>
        <w:t>Australian Communications Authority (LPON Transmitter Licences) Direction No. 2 of 2000</w:t>
      </w:r>
      <w:r w:rsidR="001A71A5">
        <w:t xml:space="preserve">, which is available, free of charge, from the Federal Register of Legislation at </w:t>
      </w:r>
      <w:r w:rsidR="00DB54F9" w:rsidRPr="00C95689">
        <w:t>www.legislation.gov.au</w:t>
      </w:r>
      <w:r w:rsidRPr="00512F5B">
        <w:t>. Subclause 8(3) provides that this list of matters that are not valid reasons for a delay “is not</w:t>
      </w:r>
      <w:r w:rsidR="00CF56C5">
        <w:t xml:space="preserve"> </w:t>
      </w:r>
      <w:r w:rsidRPr="00512F5B">
        <w:t>exhaustive and there may be other reasons that do not constitute valid reasons for a delay”.</w:t>
      </w:r>
    </w:p>
    <w:p w14:paraId="755EED9D" w14:textId="5FE8ABF8" w:rsidR="00240BD0" w:rsidRPr="00023FC0" w:rsidRDefault="00240BD0" w:rsidP="00831766">
      <w:pPr>
        <w:pStyle w:val="subsection"/>
        <w:keepNext/>
        <w:rPr>
          <w:i/>
          <w:iCs/>
        </w:rPr>
      </w:pPr>
      <w:r>
        <w:rPr>
          <w:i/>
          <w:iCs/>
        </w:rPr>
        <w:t>Open narrowcasting service must be continued</w:t>
      </w:r>
    </w:p>
    <w:p w14:paraId="74FD3B39" w14:textId="2E856F4F" w:rsidR="00EA54F4" w:rsidRPr="00512F5B" w:rsidRDefault="00EA54F4" w:rsidP="00CB5B86">
      <w:pPr>
        <w:pStyle w:val="subsection"/>
        <w:rPr>
          <w:bCs/>
          <w:iCs/>
        </w:rPr>
      </w:pPr>
      <w:r w:rsidRPr="00512F5B">
        <w:tab/>
        <w:t>(</w:t>
      </w:r>
      <w:r w:rsidR="00240BD0">
        <w:t>5</w:t>
      </w:r>
      <w:r w:rsidRPr="00512F5B">
        <w:t>)</w:t>
      </w:r>
      <w:r w:rsidRPr="00512F5B">
        <w:tab/>
      </w:r>
      <w:r w:rsidR="00D0338A">
        <w:t>Subject to subsection (2), t</w:t>
      </w:r>
      <w:r w:rsidR="00CA4E21">
        <w:t xml:space="preserve">he licensee </w:t>
      </w:r>
      <w:r w:rsidRPr="00512F5B">
        <w:t xml:space="preserve">must </w:t>
      </w:r>
      <w:r w:rsidR="00D0338A">
        <w:t xml:space="preserve">continue </w:t>
      </w:r>
      <w:r w:rsidR="00036D33">
        <w:t xml:space="preserve">to </w:t>
      </w:r>
      <w:r w:rsidRPr="00512F5B">
        <w:t xml:space="preserve">provide the </w:t>
      </w:r>
      <w:r w:rsidR="00D0338A">
        <w:t xml:space="preserve">low power open narrowcasting </w:t>
      </w:r>
      <w:r w:rsidRPr="00512F5B">
        <w:t>service with reasonable regularity for the duration of the licence</w:t>
      </w:r>
      <w:r w:rsidR="00954021">
        <w:t>.</w:t>
      </w:r>
    </w:p>
    <w:p w14:paraId="03D58F36" w14:textId="1548F924" w:rsidR="00954021" w:rsidRDefault="00954021" w:rsidP="00954021">
      <w:pPr>
        <w:pStyle w:val="notetext"/>
      </w:pPr>
      <w:r w:rsidRPr="00512F5B">
        <w:t>Note:</w:t>
      </w:r>
      <w:r w:rsidRPr="00512F5B">
        <w:tab/>
        <w:t xml:space="preserve">See clauses 6 and 9 of the </w:t>
      </w:r>
      <w:r w:rsidRPr="00512F5B">
        <w:rPr>
          <w:i/>
          <w:iCs/>
        </w:rPr>
        <w:t>Australian Communications Authority (LPON Transmitter Licences) Direction No. 2 of 2000</w:t>
      </w:r>
      <w:r>
        <w:t xml:space="preserve">, which is available, free of charge, from the Federal Register of Legislation at </w:t>
      </w:r>
      <w:r w:rsidR="00DB54F9" w:rsidRPr="00C95689">
        <w:t>www.legislation.gov.au</w:t>
      </w:r>
      <w:r>
        <w:t xml:space="preserve">. </w:t>
      </w:r>
    </w:p>
    <w:p w14:paraId="10EF0A54" w14:textId="0F9DCF55" w:rsidR="00FA1AD8" w:rsidRPr="00023FC0" w:rsidRDefault="00FA1AD8" w:rsidP="0083388E">
      <w:pPr>
        <w:pStyle w:val="subsection"/>
        <w:keepNext/>
        <w:rPr>
          <w:i/>
          <w:iCs/>
        </w:rPr>
      </w:pPr>
      <w:r>
        <w:rPr>
          <w:i/>
          <w:iCs/>
        </w:rPr>
        <w:t>Recording-keeping</w:t>
      </w:r>
    </w:p>
    <w:p w14:paraId="31D5F6B0" w14:textId="5E218A08" w:rsidR="00EA54F4" w:rsidRPr="00846304" w:rsidRDefault="00FA1AD8" w:rsidP="0083388E">
      <w:pPr>
        <w:pStyle w:val="subsection"/>
        <w:keepNext/>
      </w:pPr>
      <w:r w:rsidRPr="00846304">
        <w:tab/>
        <w:t>(6)</w:t>
      </w:r>
      <w:r w:rsidRPr="00846304">
        <w:tab/>
      </w:r>
      <w:r w:rsidR="00972E60" w:rsidRPr="00846304">
        <w:t>The licensee</w:t>
      </w:r>
      <w:r w:rsidR="00EA54F4" w:rsidRPr="00846304">
        <w:t xml:space="preserve"> must maintain records of the commencement, hours of operation and provision of the </w:t>
      </w:r>
      <w:r w:rsidR="00972E60" w:rsidRPr="00846304">
        <w:t xml:space="preserve">low power open narrowcasting </w:t>
      </w:r>
      <w:r w:rsidR="00EA54F4" w:rsidRPr="00846304">
        <w:t>service.</w:t>
      </w:r>
    </w:p>
    <w:p w14:paraId="042E0F0F" w14:textId="63439E28" w:rsidR="00EA54F4" w:rsidRPr="00512F5B" w:rsidRDefault="00EA54F4" w:rsidP="002C58A9">
      <w:pPr>
        <w:pStyle w:val="notetext"/>
      </w:pPr>
      <w:r w:rsidRPr="00512F5B">
        <w:t>Note</w:t>
      </w:r>
      <w:r w:rsidR="00053DAA">
        <w:t xml:space="preserve"> 1</w:t>
      </w:r>
      <w:r w:rsidRPr="00512F5B">
        <w:t>:</w:t>
      </w:r>
      <w:r w:rsidRPr="00512F5B">
        <w:tab/>
        <w:t xml:space="preserve">See clauses 6 and 9 of the </w:t>
      </w:r>
      <w:r w:rsidRPr="00512F5B">
        <w:rPr>
          <w:i/>
          <w:iCs/>
        </w:rPr>
        <w:t>Australian Communications Authority (LPON Transmitter Licences) Direction No. 2 of 2000</w:t>
      </w:r>
      <w:r w:rsidR="006D32E8">
        <w:t xml:space="preserve">, which is available, free of charge, from the Federal Register of Legislation at </w:t>
      </w:r>
      <w:r w:rsidR="00DB54F9" w:rsidRPr="00C95689">
        <w:t>www.legislation.gov.au</w:t>
      </w:r>
      <w:r w:rsidR="006D32E8">
        <w:t xml:space="preserve">. </w:t>
      </w:r>
    </w:p>
    <w:p w14:paraId="1BF314CE" w14:textId="68496CB3" w:rsidR="000C718E" w:rsidRPr="0083388E" w:rsidRDefault="00EA54F4" w:rsidP="000C718E">
      <w:pPr>
        <w:pStyle w:val="notetext"/>
      </w:pPr>
      <w:r w:rsidRPr="00512F5B">
        <w:t>Note</w:t>
      </w:r>
      <w:r w:rsidR="00053DAA">
        <w:t xml:space="preserve"> 2</w:t>
      </w:r>
      <w:r w:rsidRPr="00512F5B">
        <w:t>:</w:t>
      </w:r>
      <w:r w:rsidRPr="00512F5B">
        <w:tab/>
      </w:r>
      <w:r w:rsidR="00ED4F7B">
        <w:t>T</w:t>
      </w:r>
      <w:r w:rsidRPr="00512F5B">
        <w:t xml:space="preserve">he </w:t>
      </w:r>
      <w:r w:rsidRPr="00512F5B">
        <w:rPr>
          <w:i/>
          <w:iCs/>
        </w:rPr>
        <w:t>Australian Communications Authority (LPON Transmitter Licences) Direction No. 2 of 2000</w:t>
      </w:r>
      <w:r w:rsidRPr="00512F5B">
        <w:t xml:space="preserve"> (</w:t>
      </w:r>
      <w:r w:rsidR="004F33F3">
        <w:t xml:space="preserve">the </w:t>
      </w:r>
      <w:r w:rsidRPr="0083388E">
        <w:rPr>
          <w:b/>
          <w:bCs/>
          <w:i/>
          <w:iCs/>
        </w:rPr>
        <w:t>Direction</w:t>
      </w:r>
      <w:r w:rsidRPr="00512F5B">
        <w:t xml:space="preserve">) </w:t>
      </w:r>
      <w:r w:rsidR="0091079A">
        <w:t xml:space="preserve">was </w:t>
      </w:r>
      <w:r w:rsidR="00B46402">
        <w:t xml:space="preserve">given </w:t>
      </w:r>
      <w:r w:rsidRPr="00512F5B">
        <w:t xml:space="preserve">under subsection 12 (1) of the </w:t>
      </w:r>
      <w:r w:rsidRPr="00512F5B">
        <w:rPr>
          <w:i/>
          <w:iCs/>
        </w:rPr>
        <w:t>Australian Communications Authority Act 1997</w:t>
      </w:r>
      <w:r w:rsidRPr="00512F5B">
        <w:t xml:space="preserve">. The Direction is continued in force under item 8 of Schedule 4 to the </w:t>
      </w:r>
      <w:r w:rsidRPr="00512F5B">
        <w:rPr>
          <w:i/>
          <w:iCs/>
        </w:rPr>
        <w:t>Australian Communications and Media Authority (Consequential and Transitional Provisions) Act 2005</w:t>
      </w:r>
      <w:r w:rsidRPr="00512F5B">
        <w:t>. The Direction makes provision for how the ACMA exercises its powers and performs its functions in relation to imposing conditions on certain licences.</w:t>
      </w:r>
    </w:p>
    <w:p w14:paraId="2846BB49" w14:textId="278FE079" w:rsidR="00F57359" w:rsidRPr="008F1692" w:rsidRDefault="00B84FD5" w:rsidP="00F57359">
      <w:pPr>
        <w:pStyle w:val="ActHead5"/>
      </w:pPr>
      <w:r>
        <w:rPr>
          <w:rStyle w:val="CharSectno"/>
        </w:rPr>
        <w:t>21</w:t>
      </w:r>
      <w:r w:rsidRPr="008F1692">
        <w:t xml:space="preserve"> </w:t>
      </w:r>
      <w:r w:rsidR="00F57359" w:rsidRPr="008F1692">
        <w:t>Condition</w:t>
      </w:r>
      <w:r w:rsidR="00960FC0">
        <w:t>s</w:t>
      </w:r>
      <w:r w:rsidR="00F57359" w:rsidRPr="008F1692">
        <w:t xml:space="preserve"> –</w:t>
      </w:r>
      <w:r w:rsidR="00F73525">
        <w:t xml:space="preserve"> </w:t>
      </w:r>
      <w:r w:rsidR="00F57359" w:rsidRPr="00831766">
        <w:t>h</w:t>
      </w:r>
      <w:r w:rsidR="00F57359" w:rsidRPr="000A4F7F">
        <w:t>armful interference</w:t>
      </w:r>
    </w:p>
    <w:p w14:paraId="6BFBB85E" w14:textId="77777777" w:rsidR="00CC1CCE" w:rsidRPr="002C3D6C" w:rsidRDefault="00CC1CCE" w:rsidP="00831766">
      <w:pPr>
        <w:pStyle w:val="subsection"/>
        <w:keepNext/>
        <w:rPr>
          <w:i/>
          <w:iCs/>
        </w:rPr>
      </w:pPr>
      <w:r>
        <w:rPr>
          <w:i/>
          <w:iCs/>
        </w:rPr>
        <w:t>Operation in broadcasting services bands</w:t>
      </w:r>
    </w:p>
    <w:p w14:paraId="3C8B9FA9" w14:textId="299A74E8" w:rsidR="00F57359" w:rsidRPr="008F1692" w:rsidRDefault="00F57359" w:rsidP="00F57359">
      <w:pPr>
        <w:pStyle w:val="subsection"/>
      </w:pPr>
      <w:r w:rsidRPr="008F1692">
        <w:tab/>
        <w:t>(1)</w:t>
      </w:r>
      <w:r w:rsidRPr="008F1692">
        <w:tab/>
      </w:r>
      <w:r w:rsidR="00CB7E2A">
        <w:t>A</w:t>
      </w:r>
      <w:r w:rsidRPr="008F1692">
        <w:t xml:space="preserve"> </w:t>
      </w:r>
      <w:r w:rsidR="00F55FE3" w:rsidRPr="00F55FE3">
        <w:t>person</w:t>
      </w:r>
      <w:r w:rsidRPr="008F1692">
        <w:t xml:space="preserve"> </w:t>
      </w:r>
      <w:r w:rsidR="00CB7E2A">
        <w:t xml:space="preserve">must not </w:t>
      </w:r>
      <w:r w:rsidRPr="008F1692">
        <w:t>operate a</w:t>
      </w:r>
      <w:r w:rsidR="00CB7E2A">
        <w:t xml:space="preserve"> </w:t>
      </w:r>
      <w:r w:rsidRPr="00A37A5A">
        <w:t>narrowcasting service station</w:t>
      </w:r>
      <w:r w:rsidRPr="008F1692">
        <w:t xml:space="preserve"> on a frequency in the broadcasting services bands</w:t>
      </w:r>
      <w:r w:rsidR="00996EA6" w:rsidRPr="000A4F7F">
        <w:t xml:space="preserve"> if operation </w:t>
      </w:r>
      <w:r w:rsidR="00CB7E2A">
        <w:t xml:space="preserve">of the </w:t>
      </w:r>
      <w:r w:rsidR="003645E1">
        <w:t xml:space="preserve">station </w:t>
      </w:r>
      <w:r w:rsidR="00996EA6" w:rsidRPr="000A4F7F">
        <w:t xml:space="preserve">causes harmful interference to a broadcasting service </w:t>
      </w:r>
      <w:r w:rsidR="00CB7E2A">
        <w:t>within</w:t>
      </w:r>
      <w:r w:rsidRPr="008F1692">
        <w:t>:</w:t>
      </w:r>
    </w:p>
    <w:p w14:paraId="5378DC74" w14:textId="30533C67" w:rsidR="00F57359" w:rsidRPr="008F1692" w:rsidRDefault="00F57359" w:rsidP="00F57359">
      <w:pPr>
        <w:pStyle w:val="paragraph"/>
      </w:pPr>
      <w:r w:rsidRPr="008F1692">
        <w:tab/>
        <w:t>(a)</w:t>
      </w:r>
      <w:r w:rsidRPr="008F1692">
        <w:tab/>
        <w:t xml:space="preserve">if the service is a commercial broadcasting service or community broadcasting service </w:t>
      </w:r>
      <w:r w:rsidR="00114B98">
        <w:t xml:space="preserve">– </w:t>
      </w:r>
      <w:r w:rsidRPr="008F1692">
        <w:t xml:space="preserve">the licence area of the broadcasting services bands licence </w:t>
      </w:r>
      <w:r w:rsidR="006035B6">
        <w:t>that authorises provision of the service</w:t>
      </w:r>
      <w:r w:rsidRPr="008F1692">
        <w:t>; or</w:t>
      </w:r>
    </w:p>
    <w:p w14:paraId="5EAE219C" w14:textId="45498C35" w:rsidR="00F57359" w:rsidRPr="008F1692" w:rsidRDefault="00F57359" w:rsidP="00F57359">
      <w:pPr>
        <w:pStyle w:val="paragraph"/>
      </w:pPr>
      <w:r w:rsidRPr="008F1692">
        <w:tab/>
        <w:t>(b)</w:t>
      </w:r>
      <w:r w:rsidRPr="008F1692">
        <w:tab/>
        <w:t xml:space="preserve">if the service is a national broadcasting service </w:t>
      </w:r>
      <w:r w:rsidR="00114B98">
        <w:t>–</w:t>
      </w:r>
      <w:r w:rsidRPr="008F1692">
        <w:t xml:space="preserve"> the </w:t>
      </w:r>
      <w:r w:rsidR="00C2019B">
        <w:t>service</w:t>
      </w:r>
      <w:r w:rsidRPr="008F1692">
        <w:t xml:space="preserve"> area </w:t>
      </w:r>
      <w:r w:rsidR="00F01D15">
        <w:t>for</w:t>
      </w:r>
      <w:r w:rsidRPr="008F1692">
        <w:t xml:space="preserve"> the </w:t>
      </w:r>
      <w:r w:rsidR="00BA4A73">
        <w:t>national broadcast service</w:t>
      </w:r>
      <w:r w:rsidRPr="008F1692">
        <w:t xml:space="preserve"> station</w:t>
      </w:r>
      <w:r w:rsidR="00BA4A73">
        <w:t xml:space="preserve"> used to provide the service</w:t>
      </w:r>
      <w:r w:rsidRPr="008F1692">
        <w:t>; or</w:t>
      </w:r>
    </w:p>
    <w:p w14:paraId="594C44D9" w14:textId="289743DC" w:rsidR="00F57359" w:rsidRPr="008F1692" w:rsidRDefault="00F57359" w:rsidP="00F57359">
      <w:pPr>
        <w:pStyle w:val="paragraph"/>
      </w:pPr>
      <w:r w:rsidRPr="008F1692">
        <w:lastRenderedPageBreak/>
        <w:tab/>
        <w:t>(c)</w:t>
      </w:r>
      <w:r w:rsidRPr="008F1692">
        <w:tab/>
        <w:t xml:space="preserve">if the service is an open narrowcasting service (other than a low power open narrowcasting service) </w:t>
      </w:r>
      <w:r w:rsidR="00114B98">
        <w:t>–</w:t>
      </w:r>
      <w:r w:rsidRPr="008F1692">
        <w:t xml:space="preserve"> the </w:t>
      </w:r>
      <w:r w:rsidR="00C2019B">
        <w:t>service</w:t>
      </w:r>
      <w:r w:rsidRPr="008F1692">
        <w:t xml:space="preserve"> area </w:t>
      </w:r>
      <w:r w:rsidR="00F01D15">
        <w:t xml:space="preserve">for the radiocommunications transmitter </w:t>
      </w:r>
      <w:r w:rsidR="00BA4A73">
        <w:t>used to provide the service</w:t>
      </w:r>
      <w:r w:rsidRPr="008F1692">
        <w:t>.</w:t>
      </w:r>
    </w:p>
    <w:p w14:paraId="16639557" w14:textId="0F586195" w:rsidR="00CC1CCE" w:rsidRPr="002C3D6C" w:rsidRDefault="00CC1CCE" w:rsidP="00CC1CCE">
      <w:pPr>
        <w:pStyle w:val="subsection"/>
        <w:rPr>
          <w:i/>
          <w:iCs/>
        </w:rPr>
      </w:pPr>
      <w:r>
        <w:rPr>
          <w:i/>
          <w:iCs/>
        </w:rPr>
        <w:t>Operation outside broadcasting services bands</w:t>
      </w:r>
    </w:p>
    <w:p w14:paraId="41AFC118" w14:textId="7CDFDBBD" w:rsidR="00440AF7" w:rsidRDefault="00F57359" w:rsidP="00F57359">
      <w:pPr>
        <w:pStyle w:val="subsection"/>
      </w:pPr>
      <w:r w:rsidRPr="008F1692">
        <w:tab/>
        <w:t>(2)</w:t>
      </w:r>
      <w:r w:rsidRPr="008F1692">
        <w:tab/>
      </w:r>
      <w:r w:rsidR="004E5EF7">
        <w:t>A</w:t>
      </w:r>
      <w:r w:rsidR="00F55FE3" w:rsidRPr="00F55FE3">
        <w:t xml:space="preserve"> person </w:t>
      </w:r>
      <w:r w:rsidR="004E5EF7">
        <w:t xml:space="preserve">must not </w:t>
      </w:r>
      <w:r w:rsidRPr="008F1692">
        <w:t>operate a</w:t>
      </w:r>
      <w:r w:rsidR="004E5EF7">
        <w:t xml:space="preserve"> </w:t>
      </w:r>
      <w:r w:rsidRPr="00A37A5A">
        <w:t>narrowcasting service station</w:t>
      </w:r>
      <w:r w:rsidRPr="008F1692">
        <w:t xml:space="preserve"> on a frequency outside the broadcasting services bands if operation </w:t>
      </w:r>
      <w:r w:rsidR="004E5EF7">
        <w:t xml:space="preserve">of the </w:t>
      </w:r>
      <w:r w:rsidR="003645E1">
        <w:t xml:space="preserve">station </w:t>
      </w:r>
      <w:r w:rsidRPr="008F1692">
        <w:t xml:space="preserve">causes harmful interference to </w:t>
      </w:r>
      <w:r w:rsidR="00440AF7">
        <w:t>radiocommunications of a radiocommunications transmitter:</w:t>
      </w:r>
    </w:p>
    <w:p w14:paraId="5DC4C91B" w14:textId="125FE11C" w:rsidR="00A70C89" w:rsidRDefault="00A70C89" w:rsidP="00A70C89">
      <w:pPr>
        <w:pStyle w:val="paragraph"/>
      </w:pPr>
      <w:r>
        <w:tab/>
        <w:t>(a)</w:t>
      </w:r>
      <w:r>
        <w:tab/>
        <w:t xml:space="preserve">operation of which was first authorised by a spectrum licence, apparatus licence or class licence issued before the person first operated the </w:t>
      </w:r>
      <w:r w:rsidR="003645E1">
        <w:t>station</w:t>
      </w:r>
      <w:r>
        <w:t>; and</w:t>
      </w:r>
    </w:p>
    <w:p w14:paraId="5DFA173D" w14:textId="0A660C8E" w:rsidR="00F57359" w:rsidRDefault="00A70C89" w:rsidP="00CC1CCE">
      <w:pPr>
        <w:pStyle w:val="paragraph"/>
      </w:pPr>
      <w:r>
        <w:tab/>
        <w:t>(b)</w:t>
      </w:r>
      <w:r>
        <w:tab/>
      </w:r>
      <w:r w:rsidR="003645E1">
        <w:t xml:space="preserve">that was </w:t>
      </w:r>
      <w:r>
        <w:t>first operated before the person first operated the</w:t>
      </w:r>
      <w:r w:rsidR="009C75FA">
        <w:t xml:space="preserve"> </w:t>
      </w:r>
      <w:r w:rsidR="003645E1">
        <w:t>station</w:t>
      </w:r>
      <w:r w:rsidR="00F57359" w:rsidRPr="008F1692">
        <w:t>.</w:t>
      </w:r>
    </w:p>
    <w:p w14:paraId="6E0A348A" w14:textId="7241D109" w:rsidR="00A5064E" w:rsidRPr="00CC1CCE" w:rsidRDefault="00A5064E" w:rsidP="00A5064E">
      <w:pPr>
        <w:pStyle w:val="ActHead5"/>
      </w:pPr>
      <w:r>
        <w:rPr>
          <w:rStyle w:val="CharSectno"/>
        </w:rPr>
        <w:t>2</w:t>
      </w:r>
      <w:r w:rsidR="00B84FD5">
        <w:rPr>
          <w:rStyle w:val="CharSectno"/>
        </w:rPr>
        <w:t>2</w:t>
      </w:r>
      <w:r w:rsidRPr="00C1614F">
        <w:t xml:space="preserve">  Condition</w:t>
      </w:r>
      <w:r w:rsidRPr="00CC1CCE">
        <w:t xml:space="preserve"> –</w:t>
      </w:r>
      <w:r w:rsidR="006733C4" w:rsidRPr="00CC1CCE">
        <w:t xml:space="preserve"> emission requirements</w:t>
      </w:r>
    </w:p>
    <w:p w14:paraId="059A2270" w14:textId="45636D33" w:rsidR="00FC1DB9" w:rsidRDefault="00FC1DB9" w:rsidP="0083388E">
      <w:pPr>
        <w:pStyle w:val="subsection"/>
      </w:pPr>
      <w:r w:rsidRPr="000A4F7F">
        <w:tab/>
      </w:r>
      <w:r w:rsidRPr="000A4F7F">
        <w:tab/>
      </w:r>
      <w:r w:rsidR="0024260C">
        <w:t>A</w:t>
      </w:r>
      <w:r w:rsidRPr="00B13BC2">
        <w:t xml:space="preserve"> </w:t>
      </w:r>
      <w:r w:rsidR="000B6086" w:rsidRPr="000B6086">
        <w:t xml:space="preserve">person </w:t>
      </w:r>
      <w:r w:rsidR="0024260C">
        <w:t xml:space="preserve">must not </w:t>
      </w:r>
      <w:r w:rsidRPr="00B13BC2">
        <w:t>operate a</w:t>
      </w:r>
      <w:r w:rsidR="0024260C">
        <w:t xml:space="preserve"> </w:t>
      </w:r>
      <w:r w:rsidRPr="00A37A5A">
        <w:t>narrowcasting service station</w:t>
      </w:r>
      <w:r w:rsidRPr="00B13BC2">
        <w:t xml:space="preserve"> </w:t>
      </w:r>
      <w:r w:rsidR="0024260C">
        <w:t>otherwise than in accordance with</w:t>
      </w:r>
      <w:r w:rsidRPr="00B13BC2">
        <w:t xml:space="preserve"> guideline</w:t>
      </w:r>
      <w:r w:rsidR="00005981">
        <w:t>s 21 and</w:t>
      </w:r>
      <w:r w:rsidRPr="00B13BC2">
        <w:t xml:space="preserve"> 22 in the Technical Planning Guidelines.</w:t>
      </w:r>
    </w:p>
    <w:p w14:paraId="1732B24A" w14:textId="77777777" w:rsidR="00323427" w:rsidRDefault="00323427">
      <w:pPr>
        <w:spacing w:line="259" w:lineRule="auto"/>
        <w:rPr>
          <w:rStyle w:val="CharPartNo"/>
          <w:rFonts w:ascii="Times New Roman" w:eastAsia="Times New Roman" w:hAnsi="Times New Roman" w:cs="Times New Roman"/>
          <w:b/>
          <w:kern w:val="28"/>
          <w:sz w:val="36"/>
          <w:szCs w:val="28"/>
          <w:lang w:eastAsia="en-AU"/>
        </w:rPr>
      </w:pPr>
      <w:r>
        <w:rPr>
          <w:rStyle w:val="CharPartNo"/>
          <w:sz w:val="36"/>
          <w:szCs w:val="28"/>
        </w:rPr>
        <w:br w:type="page"/>
      </w:r>
    </w:p>
    <w:p w14:paraId="1356BB1F" w14:textId="143BC332" w:rsidR="00F929FC" w:rsidRPr="000A4F7F" w:rsidRDefault="00F929FC" w:rsidP="00F929FC">
      <w:pPr>
        <w:pStyle w:val="ActHead5"/>
        <w:rPr>
          <w:rStyle w:val="CharPartNo"/>
          <w:sz w:val="36"/>
          <w:szCs w:val="28"/>
        </w:rPr>
      </w:pPr>
      <w:r w:rsidRPr="000A4F7F">
        <w:rPr>
          <w:rStyle w:val="CharPartNo"/>
          <w:sz w:val="36"/>
          <w:szCs w:val="28"/>
        </w:rPr>
        <w:lastRenderedPageBreak/>
        <w:t xml:space="preserve">Part </w:t>
      </w:r>
      <w:r w:rsidR="00C61E2B">
        <w:rPr>
          <w:rStyle w:val="CharPartNo"/>
          <w:sz w:val="36"/>
          <w:szCs w:val="28"/>
        </w:rPr>
        <w:t>4</w:t>
      </w:r>
      <w:r w:rsidRPr="000A4F7F">
        <w:rPr>
          <w:rStyle w:val="CharPartNo"/>
          <w:sz w:val="36"/>
          <w:szCs w:val="28"/>
        </w:rPr>
        <w:tab/>
      </w:r>
      <w:r w:rsidRPr="00F929FC">
        <w:rPr>
          <w:rStyle w:val="CharPartNo"/>
          <w:sz w:val="36"/>
          <w:szCs w:val="28"/>
        </w:rPr>
        <w:t xml:space="preserve">Conditions – </w:t>
      </w:r>
      <w:r w:rsidR="005A1031">
        <w:rPr>
          <w:rStyle w:val="CharPartNo"/>
          <w:sz w:val="36"/>
          <w:szCs w:val="28"/>
        </w:rPr>
        <w:t>b</w:t>
      </w:r>
      <w:r w:rsidRPr="00F929FC">
        <w:rPr>
          <w:rStyle w:val="CharPartNo"/>
          <w:sz w:val="36"/>
          <w:szCs w:val="28"/>
        </w:rPr>
        <w:t>roadcasting licence (narrowband area service)</w:t>
      </w:r>
    </w:p>
    <w:p w14:paraId="015558E6" w14:textId="33683033" w:rsidR="00F929FC" w:rsidRPr="00C30E8D" w:rsidRDefault="00A2571B" w:rsidP="00F929FC">
      <w:pPr>
        <w:pStyle w:val="ActHead5"/>
      </w:pPr>
      <w:r>
        <w:rPr>
          <w:rStyle w:val="CharSectno"/>
        </w:rPr>
        <w:t>2</w:t>
      </w:r>
      <w:r w:rsidR="004E3E66">
        <w:rPr>
          <w:rStyle w:val="CharSectno"/>
        </w:rPr>
        <w:t>3</w:t>
      </w:r>
      <w:r w:rsidR="00F929FC" w:rsidRPr="00C74992">
        <w:t xml:space="preserve">  </w:t>
      </w:r>
      <w:r w:rsidR="00F929FC" w:rsidRPr="00C30E8D">
        <w:t xml:space="preserve">Application of Part </w:t>
      </w:r>
      <w:r w:rsidR="00C61E2B">
        <w:t>4</w:t>
      </w:r>
    </w:p>
    <w:p w14:paraId="6FBBB5F6" w14:textId="53BC0EB5" w:rsidR="00F929FC" w:rsidRPr="000735D5" w:rsidRDefault="00F929FC" w:rsidP="00F929FC">
      <w:pPr>
        <w:pStyle w:val="subsection"/>
      </w:pPr>
      <w:r w:rsidRPr="000735D5">
        <w:tab/>
        <w:t>(1)</w:t>
      </w:r>
      <w:r w:rsidRPr="000735D5">
        <w:tab/>
        <w:t xml:space="preserve">Subject to subsection (2), every </w:t>
      </w:r>
      <w:r w:rsidR="005A1031">
        <w:t>b</w:t>
      </w:r>
      <w:r w:rsidRPr="000735D5">
        <w:t>roadcasting licence (narrowband area service), is subject to the conditions in this Part</w:t>
      </w:r>
      <w:r w:rsidR="004A5499">
        <w:t>.</w:t>
      </w:r>
    </w:p>
    <w:p w14:paraId="0F4084CC" w14:textId="77777777" w:rsidR="00F929FC" w:rsidRPr="000735D5" w:rsidRDefault="00F929FC" w:rsidP="00F929FC">
      <w:pPr>
        <w:pStyle w:val="subsection"/>
        <w:keepNext/>
      </w:pPr>
      <w:r w:rsidRPr="000735D5">
        <w:tab/>
        <w:t>(2)</w:t>
      </w:r>
      <w:r w:rsidRPr="000735D5">
        <w:tab/>
        <w:t>If:</w:t>
      </w:r>
    </w:p>
    <w:p w14:paraId="39334546" w14:textId="717BEAC8" w:rsidR="00F929FC" w:rsidRPr="000735D5" w:rsidRDefault="00F929FC" w:rsidP="00F929FC">
      <w:pPr>
        <w:pStyle w:val="paragraph"/>
      </w:pPr>
      <w:r w:rsidRPr="000735D5">
        <w:tab/>
        <w:t>(a)</w:t>
      </w:r>
      <w:r w:rsidRPr="000735D5">
        <w:tab/>
        <w:t xml:space="preserve">a condition is specified in a </w:t>
      </w:r>
      <w:r w:rsidR="005A1031">
        <w:t>b</w:t>
      </w:r>
      <w:r w:rsidRPr="000735D5">
        <w:t>roadcasting licence (narrow</w:t>
      </w:r>
      <w:r w:rsidR="005A1031">
        <w:t>band area</w:t>
      </w:r>
      <w:r w:rsidRPr="000735D5">
        <w:t xml:space="preserve"> service) under paragraph 107(1)(g) of the Act, or imposed on the licence under paragraph 111(1)(a) of the Act; and</w:t>
      </w:r>
    </w:p>
    <w:p w14:paraId="7EF56CFC" w14:textId="77777777" w:rsidR="00F929FC" w:rsidRPr="000735D5" w:rsidRDefault="00F929FC" w:rsidP="00F929FC">
      <w:pPr>
        <w:pStyle w:val="paragraph"/>
      </w:pPr>
      <w:r w:rsidRPr="000735D5">
        <w:tab/>
        <w:t>(b)</w:t>
      </w:r>
      <w:r w:rsidRPr="000735D5">
        <w:tab/>
        <w:t>that condition is inconsistent with a condition specified in this Part;</w:t>
      </w:r>
    </w:p>
    <w:p w14:paraId="28630898" w14:textId="77777777" w:rsidR="00F929FC" w:rsidRPr="000735D5" w:rsidRDefault="00F929FC" w:rsidP="00F929FC">
      <w:pPr>
        <w:pStyle w:val="subsection"/>
        <w:spacing w:before="60"/>
      </w:pPr>
      <w:r w:rsidRPr="000735D5">
        <w:tab/>
      </w:r>
      <w:r w:rsidRPr="000735D5">
        <w:tab/>
        <w:t>then, to the extent of any inconsistency, the condition mentioned in paragraph (a) prevails.</w:t>
      </w:r>
    </w:p>
    <w:p w14:paraId="7A4D6B3C" w14:textId="03BB3D4C" w:rsidR="00F929FC" w:rsidRPr="00712CFA" w:rsidRDefault="00F929FC" w:rsidP="00F929FC">
      <w:pPr>
        <w:pStyle w:val="notetext"/>
      </w:pPr>
      <w:r w:rsidRPr="000735D5">
        <w:t>Note:</w:t>
      </w:r>
      <w:r w:rsidRPr="000735D5">
        <w:tab/>
        <w:t xml:space="preserve">The spectrum plan provides for the issue of broadcasting licences in bands that are allocated for fixed services or for mobile services, and that are not allocated for broadcasting services. It is a policy of the ACMA that broadcasting licences issued in accordance with those provisions of the spectrum plan will be subject to conditions similar to those applied to </w:t>
      </w:r>
      <w:r w:rsidR="005C4FBA">
        <w:t>other licences</w:t>
      </w:r>
      <w:r w:rsidR="005C4FBA" w:rsidRPr="000735D5">
        <w:t xml:space="preserve"> </w:t>
      </w:r>
      <w:r w:rsidRPr="000735D5">
        <w:t>in the same band that are allocated to a fixed service or a mobile service.</w:t>
      </w:r>
    </w:p>
    <w:p w14:paraId="155485F9" w14:textId="3F0DDBEF" w:rsidR="0007568A" w:rsidRPr="000735D5" w:rsidRDefault="00C61E2B" w:rsidP="0007568A">
      <w:pPr>
        <w:pStyle w:val="ActHead5"/>
        <w:rPr>
          <w:rStyle w:val="CharSectno"/>
        </w:rPr>
      </w:pPr>
      <w:r>
        <w:rPr>
          <w:rStyle w:val="CharSectno"/>
        </w:rPr>
        <w:t>2</w:t>
      </w:r>
      <w:r w:rsidR="004E3E66">
        <w:rPr>
          <w:rStyle w:val="CharSectno"/>
        </w:rPr>
        <w:t>4</w:t>
      </w:r>
      <w:r w:rsidR="0007568A" w:rsidRPr="000735D5">
        <w:rPr>
          <w:rStyle w:val="CharSectno"/>
        </w:rPr>
        <w:t xml:space="preserve">  </w:t>
      </w:r>
      <w:r w:rsidR="0007568A" w:rsidRPr="00831766">
        <w:t xml:space="preserve">Condition – </w:t>
      </w:r>
      <w:r w:rsidR="000B6086" w:rsidRPr="00831766">
        <w:t>person</w:t>
      </w:r>
      <w:r w:rsidR="0007568A" w:rsidRPr="00831766">
        <w:t xml:space="preserve"> to advertise before commencing service</w:t>
      </w:r>
    </w:p>
    <w:p w14:paraId="5074980B" w14:textId="11BB3DA3" w:rsidR="00A47C0E" w:rsidRDefault="00A47C0E" w:rsidP="0007568A">
      <w:pPr>
        <w:pStyle w:val="subsection"/>
      </w:pPr>
      <w:r>
        <w:tab/>
      </w:r>
      <w:r w:rsidR="0023264C">
        <w:t>(1)</w:t>
      </w:r>
      <w:r w:rsidR="0023264C">
        <w:tab/>
      </w:r>
      <w:r w:rsidR="00301109">
        <w:t>Subject to subsection (3), a</w:t>
      </w:r>
      <w:r w:rsidR="001C4457">
        <w:t xml:space="preserve"> person must not operate a narrowband area service station </w:t>
      </w:r>
      <w:r w:rsidR="00301109">
        <w:t>except where</w:t>
      </w:r>
      <w:r w:rsidR="001C4457">
        <w:t xml:space="preserve"> subsection (2)</w:t>
      </w:r>
      <w:r w:rsidR="00301109">
        <w:t xml:space="preserve"> has been satisfied</w:t>
      </w:r>
      <w:r w:rsidR="001C4457">
        <w:t>.</w:t>
      </w:r>
    </w:p>
    <w:p w14:paraId="66A46EEE" w14:textId="27D1418F" w:rsidR="0007568A" w:rsidRPr="000735D5" w:rsidRDefault="0007568A" w:rsidP="0007568A">
      <w:pPr>
        <w:pStyle w:val="subsection"/>
      </w:pPr>
      <w:r w:rsidRPr="000735D5">
        <w:tab/>
      </w:r>
      <w:r w:rsidR="001C4457">
        <w:t>(2)</w:t>
      </w:r>
      <w:r w:rsidRPr="000735D5">
        <w:tab/>
      </w:r>
      <w:r w:rsidR="00301109">
        <w:t>This subsection is satisfied if, n</w:t>
      </w:r>
      <w:r w:rsidRPr="000735D5">
        <w:t xml:space="preserve">ot later than 7 days before </w:t>
      </w:r>
      <w:r w:rsidR="00301109">
        <w:t>a</w:t>
      </w:r>
      <w:r w:rsidR="001C4457">
        <w:t xml:space="preserve"> person </w:t>
      </w:r>
      <w:r w:rsidR="00301109">
        <w:t xml:space="preserve">first </w:t>
      </w:r>
      <w:r w:rsidR="001C4457">
        <w:t xml:space="preserve">operates </w:t>
      </w:r>
      <w:r w:rsidR="00AB283F">
        <w:t xml:space="preserve">the </w:t>
      </w:r>
      <w:r w:rsidR="00F360E4">
        <w:t>narrowband area service station</w:t>
      </w:r>
      <w:r w:rsidRPr="000735D5">
        <w:t>, th</w:t>
      </w:r>
      <w:r w:rsidR="005247EC">
        <w:t>at</w:t>
      </w:r>
      <w:r w:rsidRPr="000735D5">
        <w:t xml:space="preserve"> </w:t>
      </w:r>
      <w:r w:rsidR="000B6086" w:rsidRPr="000B6086">
        <w:t>person</w:t>
      </w:r>
      <w:r w:rsidRPr="000735D5">
        <w:t xml:space="preserve"> </w:t>
      </w:r>
      <w:r w:rsidR="005247EC">
        <w:t>has made</w:t>
      </w:r>
      <w:r w:rsidRPr="000735D5">
        <w:t xml:space="preserve"> the following statements and information available to the public:</w:t>
      </w:r>
    </w:p>
    <w:p w14:paraId="4D40999F" w14:textId="2E562B47" w:rsidR="0007568A" w:rsidRPr="000735D5" w:rsidRDefault="0007568A" w:rsidP="0007568A">
      <w:pPr>
        <w:pStyle w:val="paragraph"/>
      </w:pPr>
      <w:r w:rsidRPr="000735D5">
        <w:tab/>
        <w:t>(a)</w:t>
      </w:r>
      <w:r w:rsidRPr="000735D5">
        <w:tab/>
        <w:t xml:space="preserve">a statement about the </w:t>
      </w:r>
      <w:r w:rsidR="000B6086" w:rsidRPr="000B6086">
        <w:t>person</w:t>
      </w:r>
      <w:r w:rsidRPr="000735D5">
        <w:t xml:space="preserve">’s intention to </w:t>
      </w:r>
      <w:r w:rsidR="001C4457">
        <w:t xml:space="preserve">operate the </w:t>
      </w:r>
      <w:r w:rsidR="00F360E4">
        <w:t>station</w:t>
      </w:r>
      <w:r w:rsidR="00F360E4" w:rsidRPr="000735D5">
        <w:t xml:space="preserve"> </w:t>
      </w:r>
      <w:r w:rsidR="001C4457">
        <w:t xml:space="preserve">to provide </w:t>
      </w:r>
      <w:r w:rsidRPr="000735D5">
        <w:t xml:space="preserve">a broadcasting service </w:t>
      </w:r>
      <w:r w:rsidR="001E7A3C">
        <w:t>with</w:t>
      </w:r>
      <w:r w:rsidRPr="000735D5">
        <w:t>in the licence area</w:t>
      </w:r>
      <w:r w:rsidR="001E7A3C">
        <w:t xml:space="preserve"> </w:t>
      </w:r>
      <w:r w:rsidRPr="000735D5">
        <w:t>that relates to the broadcasting service</w:t>
      </w:r>
      <w:r w:rsidR="005076C5">
        <w:t xml:space="preserve">, or the </w:t>
      </w:r>
      <w:r w:rsidR="00C2019B">
        <w:t>service</w:t>
      </w:r>
      <w:r w:rsidR="005076C5">
        <w:t xml:space="preserve"> area </w:t>
      </w:r>
      <w:r w:rsidR="00114B98">
        <w:t>for</w:t>
      </w:r>
      <w:r w:rsidR="005076C5">
        <w:t xml:space="preserve"> the </w:t>
      </w:r>
      <w:r w:rsidR="00F360E4">
        <w:t>station</w:t>
      </w:r>
      <w:r w:rsidR="005247EC">
        <w:t>, as appropriate</w:t>
      </w:r>
      <w:r w:rsidRPr="000735D5">
        <w:t>;</w:t>
      </w:r>
    </w:p>
    <w:p w14:paraId="42523796" w14:textId="77777777" w:rsidR="0007568A" w:rsidRPr="000735D5" w:rsidRDefault="0007568A" w:rsidP="0007568A">
      <w:pPr>
        <w:pStyle w:val="paragraph"/>
      </w:pPr>
      <w:r w:rsidRPr="000735D5">
        <w:tab/>
        <w:t>(b)</w:t>
      </w:r>
      <w:r w:rsidRPr="000735D5">
        <w:tab/>
        <w:t>the date and time of the commencement of transmission;</w:t>
      </w:r>
    </w:p>
    <w:p w14:paraId="672B52A0" w14:textId="0118A1C1" w:rsidR="0007568A" w:rsidRPr="000735D5" w:rsidRDefault="0007568A" w:rsidP="0007568A">
      <w:pPr>
        <w:pStyle w:val="paragraph"/>
      </w:pPr>
      <w:r w:rsidRPr="000735D5">
        <w:tab/>
        <w:t>(c)</w:t>
      </w:r>
      <w:r w:rsidRPr="000735D5">
        <w:tab/>
        <w:t xml:space="preserve">the frequency the </w:t>
      </w:r>
      <w:r w:rsidR="00F360E4">
        <w:t>station</w:t>
      </w:r>
      <w:r w:rsidR="00F360E4" w:rsidRPr="000735D5">
        <w:t xml:space="preserve"> </w:t>
      </w:r>
      <w:r w:rsidRPr="000735D5">
        <w:t xml:space="preserve">will </w:t>
      </w:r>
      <w:r w:rsidR="005076C5">
        <w:t>operate on</w:t>
      </w:r>
      <w:r w:rsidRPr="000735D5">
        <w:t>;</w:t>
      </w:r>
    </w:p>
    <w:p w14:paraId="040DBBDD" w14:textId="0A856BAB" w:rsidR="0007568A" w:rsidRPr="000735D5" w:rsidRDefault="0007568A" w:rsidP="0007568A">
      <w:pPr>
        <w:pStyle w:val="paragraph"/>
      </w:pPr>
      <w:r w:rsidRPr="000735D5">
        <w:tab/>
        <w:t>(d)</w:t>
      </w:r>
      <w:r w:rsidRPr="000735D5">
        <w:tab/>
        <w:t xml:space="preserve">a statement that members of the public should contact the </w:t>
      </w:r>
      <w:r w:rsidR="000B6086" w:rsidRPr="000B6086">
        <w:t xml:space="preserve">person </w:t>
      </w:r>
      <w:r w:rsidRPr="000735D5">
        <w:t xml:space="preserve">if the transmission causes interference to </w:t>
      </w:r>
      <w:r w:rsidR="005076C5">
        <w:t xml:space="preserve">other broadcasting </w:t>
      </w:r>
      <w:r w:rsidRPr="000735D5">
        <w:t xml:space="preserve">services </w:t>
      </w:r>
      <w:r w:rsidR="005076C5">
        <w:t>or radiocommunications</w:t>
      </w:r>
      <w:r w:rsidRPr="000735D5">
        <w:t>; and</w:t>
      </w:r>
    </w:p>
    <w:p w14:paraId="1DECCACE" w14:textId="7125E1B2" w:rsidR="0007568A" w:rsidRPr="000735D5" w:rsidRDefault="0007568A" w:rsidP="0007568A">
      <w:pPr>
        <w:pStyle w:val="paragraph"/>
      </w:pPr>
      <w:r w:rsidRPr="000735D5">
        <w:tab/>
        <w:t>(e)</w:t>
      </w:r>
      <w:r w:rsidRPr="000735D5">
        <w:tab/>
        <w:t xml:space="preserve">the address and telephone number of the </w:t>
      </w:r>
      <w:r w:rsidR="000B6086" w:rsidRPr="000B6086">
        <w:t>person</w:t>
      </w:r>
      <w:r w:rsidRPr="000735D5">
        <w:t>.</w:t>
      </w:r>
    </w:p>
    <w:p w14:paraId="202CF92F" w14:textId="570FE5B6" w:rsidR="0007568A" w:rsidRPr="000735D5" w:rsidRDefault="0007568A" w:rsidP="0007568A">
      <w:pPr>
        <w:pStyle w:val="notetext"/>
      </w:pPr>
      <w:r w:rsidRPr="000735D5">
        <w:t>Example:</w:t>
      </w:r>
      <w:r w:rsidRPr="000735D5">
        <w:tab/>
        <w:t xml:space="preserve">The </w:t>
      </w:r>
      <w:r w:rsidR="000B6086" w:rsidRPr="000B6086">
        <w:t>person</w:t>
      </w:r>
      <w:r w:rsidRPr="000735D5">
        <w:t xml:space="preserve"> may make these statements and this information available to the public by publishing the statements and information on its website or on an industry website.</w:t>
      </w:r>
    </w:p>
    <w:p w14:paraId="2CE7BC8A" w14:textId="290226C8" w:rsidR="001D6B6F" w:rsidRDefault="001D6B6F" w:rsidP="001D6B6F">
      <w:pPr>
        <w:pStyle w:val="subsection"/>
      </w:pPr>
      <w:r>
        <w:tab/>
        <w:t>(3)</w:t>
      </w:r>
      <w:r>
        <w:tab/>
        <w:t xml:space="preserve">The condition in subsection (1) does not apply to a person who operates a </w:t>
      </w:r>
      <w:r w:rsidR="00F360E4">
        <w:t>narrowband area service station</w:t>
      </w:r>
      <w:r>
        <w:t xml:space="preserve"> if:</w:t>
      </w:r>
    </w:p>
    <w:p w14:paraId="5138CA61" w14:textId="32FDD5CD" w:rsidR="001D6B6F" w:rsidRDefault="001D6B6F" w:rsidP="001D6B6F">
      <w:pPr>
        <w:pStyle w:val="paragraph"/>
      </w:pPr>
      <w:r>
        <w:tab/>
        <w:t>(a)</w:t>
      </w:r>
      <w:r>
        <w:tab/>
        <w:t xml:space="preserve">at any time before the commencement of this instrument, a person operated the </w:t>
      </w:r>
      <w:r w:rsidR="00F360E4">
        <w:t xml:space="preserve">station </w:t>
      </w:r>
      <w:r>
        <w:t xml:space="preserve">under a </w:t>
      </w:r>
      <w:r w:rsidR="004B619C">
        <w:t>broadcasting licence (narrowband area service)</w:t>
      </w:r>
      <w:r>
        <w:t>; and</w:t>
      </w:r>
    </w:p>
    <w:p w14:paraId="0AB8D9B0" w14:textId="4EFFE1ED" w:rsidR="001D6B6F" w:rsidRPr="000A4F7F" w:rsidRDefault="001D6B6F" w:rsidP="001D6B6F">
      <w:pPr>
        <w:pStyle w:val="paragraph"/>
      </w:pPr>
      <w:r>
        <w:tab/>
        <w:t>(b)</w:t>
      </w:r>
      <w:r>
        <w:tab/>
        <w:t xml:space="preserve">before </w:t>
      </w:r>
      <w:r w:rsidR="00922325">
        <w:t>that</w:t>
      </w:r>
      <w:r>
        <w:t xml:space="preserve"> person first operated the </w:t>
      </w:r>
      <w:r w:rsidR="00F360E4">
        <w:t>station</w:t>
      </w:r>
      <w:r>
        <w:t>, that person had made statements and information available to the public that are the same as, or substantially similar to, the statements and information in subsection (2).</w:t>
      </w:r>
    </w:p>
    <w:p w14:paraId="0A3CDE7F" w14:textId="498B33BD" w:rsidR="0007568A" w:rsidRPr="005656C1" w:rsidRDefault="00C61E2B" w:rsidP="0007568A">
      <w:pPr>
        <w:pStyle w:val="ActHead5"/>
        <w:rPr>
          <w:rStyle w:val="CharSectno"/>
        </w:rPr>
      </w:pPr>
      <w:r>
        <w:rPr>
          <w:rStyle w:val="CharSectno"/>
        </w:rPr>
        <w:lastRenderedPageBreak/>
        <w:t>2</w:t>
      </w:r>
      <w:r w:rsidR="00F57084">
        <w:rPr>
          <w:rStyle w:val="CharSectno"/>
        </w:rPr>
        <w:t>5</w:t>
      </w:r>
      <w:r w:rsidR="0007568A" w:rsidRPr="005656C1">
        <w:rPr>
          <w:rStyle w:val="CharSectno"/>
        </w:rPr>
        <w:t xml:space="preserve">  </w:t>
      </w:r>
      <w:r w:rsidR="0007568A" w:rsidRPr="00831766">
        <w:t xml:space="preserve">Condition – </w:t>
      </w:r>
      <w:r w:rsidR="004D7818">
        <w:t>using</w:t>
      </w:r>
      <w:r w:rsidR="0007568A" w:rsidRPr="00575516">
        <w:t xml:space="preserve"> narrowband area service</w:t>
      </w:r>
      <w:r w:rsidR="00EB568D">
        <w:t xml:space="preserve"> station</w:t>
      </w:r>
      <w:r w:rsidR="004D7818">
        <w:t xml:space="preserve"> to provide commercial broadcasting service</w:t>
      </w:r>
      <w:r w:rsidR="0007568A" w:rsidRPr="00575516">
        <w:t xml:space="preserve"> in the frequency band 1606.5 kHz to 1705 kHz</w:t>
      </w:r>
    </w:p>
    <w:p w14:paraId="431BD1A1" w14:textId="3DCFE3F4" w:rsidR="00307ED9" w:rsidRPr="00CF6EAA" w:rsidRDefault="00307ED9" w:rsidP="00831766">
      <w:pPr>
        <w:pStyle w:val="subsection"/>
        <w:keepNext/>
        <w:rPr>
          <w:i/>
          <w:iCs/>
        </w:rPr>
      </w:pPr>
      <w:r>
        <w:rPr>
          <w:i/>
          <w:iCs/>
        </w:rPr>
        <w:t>Licence not to be used to provide a commercial broadcasting service except in specific case</w:t>
      </w:r>
    </w:p>
    <w:p w14:paraId="5C3062BC" w14:textId="7C4CB00D" w:rsidR="0007568A" w:rsidRPr="005656C1" w:rsidRDefault="0007568A" w:rsidP="0007568A">
      <w:pPr>
        <w:pStyle w:val="subsection"/>
      </w:pPr>
      <w:r w:rsidRPr="005656C1">
        <w:tab/>
        <w:t>(1)</w:t>
      </w:r>
      <w:r w:rsidRPr="005656C1">
        <w:tab/>
      </w:r>
      <w:r w:rsidR="00044665">
        <w:t>Except where</w:t>
      </w:r>
      <w:r w:rsidRPr="005656C1">
        <w:t xml:space="preserve"> section </w:t>
      </w:r>
      <w:r w:rsidR="00DE53D3">
        <w:t>2</w:t>
      </w:r>
      <w:r w:rsidR="00A7264E">
        <w:t>6</w:t>
      </w:r>
      <w:r w:rsidR="00044665">
        <w:t xml:space="preserve"> applies to a</w:t>
      </w:r>
      <w:r w:rsidR="006B7C2B">
        <w:t xml:space="preserve"> broadcasting licence (narrowband area service)</w:t>
      </w:r>
      <w:r w:rsidRPr="005656C1">
        <w:t xml:space="preserve">, a </w:t>
      </w:r>
      <w:r w:rsidR="000B6086" w:rsidRPr="000B6086">
        <w:t>person</w:t>
      </w:r>
      <w:r w:rsidRPr="005656C1">
        <w:t xml:space="preserve"> </w:t>
      </w:r>
      <w:r w:rsidR="00307ED9">
        <w:t xml:space="preserve">must not </w:t>
      </w:r>
      <w:r w:rsidRPr="005656C1">
        <w:t>operate</w:t>
      </w:r>
      <w:r w:rsidR="00307ED9">
        <w:t xml:space="preserve"> a </w:t>
      </w:r>
      <w:r w:rsidRPr="005656C1">
        <w:t>narrowband area service station in the frequency band 1606.5</w:t>
      </w:r>
      <w:r w:rsidR="00262C3F">
        <w:t> </w:t>
      </w:r>
      <w:r w:rsidRPr="005656C1">
        <w:t>kHz to 1705 kHz to provide a commercial broadcasting service unless</w:t>
      </w:r>
      <w:r w:rsidR="008866FB">
        <w:t xml:space="preserve"> all of the following apply</w:t>
      </w:r>
      <w:r w:rsidRPr="005656C1">
        <w:t xml:space="preserve">: </w:t>
      </w:r>
    </w:p>
    <w:p w14:paraId="4748B3C4" w14:textId="25648629" w:rsidR="0007568A" w:rsidRPr="005656C1" w:rsidRDefault="0007568A" w:rsidP="0007568A">
      <w:pPr>
        <w:pStyle w:val="paragraph"/>
      </w:pPr>
      <w:r w:rsidRPr="005656C1">
        <w:tab/>
        <w:t>(a)</w:t>
      </w:r>
      <w:r w:rsidRPr="005656C1">
        <w:tab/>
        <w:t xml:space="preserve">the broadcasting licence (narrowband area service) </w:t>
      </w:r>
      <w:r w:rsidR="001D4A9E">
        <w:t xml:space="preserve">(the </w:t>
      </w:r>
      <w:r w:rsidR="001D4A9E" w:rsidRPr="00262C3F">
        <w:rPr>
          <w:b/>
          <w:bCs/>
          <w:i/>
          <w:iCs/>
        </w:rPr>
        <w:t xml:space="preserve">relevant </w:t>
      </w:r>
      <w:r w:rsidR="00262C3F">
        <w:rPr>
          <w:b/>
          <w:bCs/>
          <w:i/>
          <w:iCs/>
        </w:rPr>
        <w:t>transmitter</w:t>
      </w:r>
      <w:r w:rsidR="001D4A9E" w:rsidRPr="00262C3F">
        <w:rPr>
          <w:b/>
          <w:bCs/>
          <w:i/>
          <w:iCs/>
        </w:rPr>
        <w:t xml:space="preserve"> licence</w:t>
      </w:r>
      <w:r w:rsidR="001D4A9E">
        <w:t xml:space="preserve">) </w:t>
      </w:r>
      <w:r w:rsidR="00D37C6E">
        <w:t xml:space="preserve">that authorises the operation of the </w:t>
      </w:r>
      <w:r w:rsidR="0075055D">
        <w:t>station</w:t>
      </w:r>
      <w:r w:rsidR="0075055D" w:rsidRPr="005656C1">
        <w:t xml:space="preserve"> </w:t>
      </w:r>
      <w:r w:rsidRPr="005656C1">
        <w:t>was issued:</w:t>
      </w:r>
    </w:p>
    <w:p w14:paraId="4B254E81" w14:textId="77777777" w:rsidR="0007568A" w:rsidRPr="005656C1" w:rsidRDefault="0007568A" w:rsidP="0007568A">
      <w:pPr>
        <w:pStyle w:val="paragraphsub"/>
        <w:tabs>
          <w:tab w:val="clear" w:pos="1985"/>
        </w:tabs>
        <w:ind w:left="2268" w:hanging="567"/>
      </w:pPr>
      <w:r w:rsidRPr="005656C1">
        <w:t>(i)</w:t>
      </w:r>
      <w:r w:rsidRPr="005656C1">
        <w:tab/>
        <w:t>under section 100 of the Act before 6 November 2002; or</w:t>
      </w:r>
    </w:p>
    <w:p w14:paraId="3A9D3F4C" w14:textId="250ACD1F" w:rsidR="0012371A" w:rsidRDefault="0007568A" w:rsidP="0007568A">
      <w:pPr>
        <w:pStyle w:val="paragraphsub"/>
        <w:tabs>
          <w:tab w:val="clear" w:pos="1985"/>
        </w:tabs>
        <w:ind w:left="2268" w:hanging="567"/>
        <w:rPr>
          <w:bCs/>
          <w:iCs/>
        </w:rPr>
      </w:pPr>
      <w:r w:rsidRPr="005656C1">
        <w:rPr>
          <w:bCs/>
          <w:iCs/>
        </w:rPr>
        <w:t>(ii)</w:t>
      </w:r>
      <w:r w:rsidRPr="005656C1">
        <w:rPr>
          <w:bCs/>
          <w:iCs/>
        </w:rPr>
        <w:tab/>
        <w:t xml:space="preserve">under section 130 of the Act on or after 6 November 2002 by way of renewal of a licence referred to in subparagraph (i); </w:t>
      </w:r>
    </w:p>
    <w:p w14:paraId="78A6C968" w14:textId="740D0932" w:rsidR="0007568A" w:rsidRPr="005656C1" w:rsidRDefault="0007568A" w:rsidP="0007568A">
      <w:pPr>
        <w:pStyle w:val="paragraph"/>
      </w:pPr>
      <w:r w:rsidRPr="005656C1">
        <w:tab/>
        <w:t>(b)</w:t>
      </w:r>
      <w:r w:rsidRPr="005656C1">
        <w:tab/>
      </w:r>
      <w:r w:rsidR="00A447C7">
        <w:t>a</w:t>
      </w:r>
      <w:r w:rsidRPr="005656C1">
        <w:t xml:space="preserve"> commercial broadcasting service is provided</w:t>
      </w:r>
      <w:r w:rsidR="00D9694E">
        <w:t>,</w:t>
      </w:r>
      <w:r w:rsidRPr="005656C1">
        <w:t xml:space="preserve"> under a commercial</w:t>
      </w:r>
      <w:r w:rsidR="00C30490">
        <w:t xml:space="preserve"> </w:t>
      </w:r>
      <w:r w:rsidRPr="005656C1">
        <w:t>licence allocated</w:t>
      </w:r>
      <w:r w:rsidR="00C30490">
        <w:t xml:space="preserve"> </w:t>
      </w:r>
      <w:r w:rsidRPr="005656C1">
        <w:t>before 6</w:t>
      </w:r>
      <w:r w:rsidR="00C30490">
        <w:t> </w:t>
      </w:r>
      <w:r w:rsidRPr="005656C1">
        <w:t xml:space="preserve">November 2002; </w:t>
      </w:r>
    </w:p>
    <w:p w14:paraId="31898B1A" w14:textId="21DCDE9C" w:rsidR="0007568A" w:rsidRPr="005656C1" w:rsidRDefault="0007568A" w:rsidP="0007568A">
      <w:pPr>
        <w:pStyle w:val="paragraph"/>
      </w:pPr>
      <w:r w:rsidRPr="005656C1">
        <w:tab/>
        <w:t>(c)</w:t>
      </w:r>
      <w:r w:rsidRPr="005656C1">
        <w:tab/>
      </w:r>
      <w:r w:rsidR="00A447C7">
        <w:t>a</w:t>
      </w:r>
      <w:r w:rsidRPr="005656C1">
        <w:t xml:space="preserve"> commercial broadcasting service </w:t>
      </w:r>
      <w:r w:rsidR="00EA16E8">
        <w:t>was first provided under that commercial licence</w:t>
      </w:r>
      <w:r w:rsidR="00EA16E8" w:rsidRPr="005656C1">
        <w:t xml:space="preserve"> </w:t>
      </w:r>
      <w:r w:rsidRPr="005656C1">
        <w:t xml:space="preserve">before 29 August 2004; </w:t>
      </w:r>
    </w:p>
    <w:p w14:paraId="04AA22B7" w14:textId="033F0451" w:rsidR="0007568A" w:rsidRPr="005656C1" w:rsidRDefault="0007568A" w:rsidP="0007568A">
      <w:pPr>
        <w:pStyle w:val="paragraph"/>
      </w:pPr>
      <w:r w:rsidRPr="005656C1">
        <w:tab/>
        <w:t>(d)</w:t>
      </w:r>
      <w:r w:rsidRPr="005656C1">
        <w:tab/>
        <w:t>the location of the station is</w:t>
      </w:r>
      <w:r w:rsidR="00750AB9">
        <w:t xml:space="preserve"> either</w:t>
      </w:r>
      <w:r w:rsidRPr="005656C1">
        <w:t>:</w:t>
      </w:r>
    </w:p>
    <w:p w14:paraId="0E0277C9" w14:textId="77777777" w:rsidR="0007568A" w:rsidRPr="005656C1" w:rsidRDefault="0007568A" w:rsidP="0007568A">
      <w:pPr>
        <w:pStyle w:val="paragraphsub"/>
        <w:tabs>
          <w:tab w:val="clear" w:pos="1985"/>
        </w:tabs>
        <w:ind w:left="2268" w:hanging="567"/>
      </w:pPr>
      <w:r w:rsidRPr="005656C1">
        <w:t>(i)</w:t>
      </w:r>
      <w:r w:rsidRPr="005656C1">
        <w:tab/>
        <w:t xml:space="preserve">within 10 kilometres of its location on 6 November 2002 (the </w:t>
      </w:r>
      <w:r w:rsidRPr="009B3F50">
        <w:rPr>
          <w:b/>
          <w:bCs/>
          <w:i/>
          <w:iCs/>
        </w:rPr>
        <w:t>old location</w:t>
      </w:r>
      <w:r w:rsidRPr="005656C1">
        <w:t>); or</w:t>
      </w:r>
    </w:p>
    <w:p w14:paraId="0FBA216E" w14:textId="1C7B950F" w:rsidR="0007568A" w:rsidRPr="005656C1" w:rsidRDefault="0007568A" w:rsidP="0007568A">
      <w:pPr>
        <w:pStyle w:val="paragraphsub"/>
        <w:tabs>
          <w:tab w:val="clear" w:pos="1985"/>
        </w:tabs>
        <w:ind w:left="2268" w:hanging="567"/>
        <w:rPr>
          <w:bCs/>
          <w:iCs/>
        </w:rPr>
      </w:pPr>
      <w:r w:rsidRPr="005656C1">
        <w:rPr>
          <w:bCs/>
          <w:iCs/>
        </w:rPr>
        <w:t>(ii)</w:t>
      </w:r>
      <w:r w:rsidRPr="005656C1">
        <w:rPr>
          <w:bCs/>
          <w:iCs/>
        </w:rPr>
        <w:tab/>
      </w:r>
      <w:r w:rsidR="007D49CA">
        <w:rPr>
          <w:bCs/>
          <w:iCs/>
        </w:rPr>
        <w:t xml:space="preserve">at </w:t>
      </w:r>
      <w:r w:rsidRPr="005656C1">
        <w:rPr>
          <w:bCs/>
          <w:iCs/>
        </w:rPr>
        <w:t>a</w:t>
      </w:r>
      <w:r w:rsidR="00750AB9">
        <w:rPr>
          <w:bCs/>
          <w:iCs/>
        </w:rPr>
        <w:t xml:space="preserve"> </w:t>
      </w:r>
      <w:r w:rsidRPr="005656C1">
        <w:rPr>
          <w:bCs/>
          <w:iCs/>
        </w:rPr>
        <w:t xml:space="preserve">location </w:t>
      </w:r>
      <w:r w:rsidR="00DB7B67">
        <w:rPr>
          <w:bCs/>
          <w:iCs/>
        </w:rPr>
        <w:t>determined</w:t>
      </w:r>
      <w:r w:rsidRPr="005656C1">
        <w:rPr>
          <w:bCs/>
          <w:iCs/>
        </w:rPr>
        <w:t xml:space="preserve"> by the ACMA in accordance with subsection (</w:t>
      </w:r>
      <w:r w:rsidR="00BB47E6">
        <w:rPr>
          <w:bCs/>
          <w:iCs/>
        </w:rPr>
        <w:t>2</w:t>
      </w:r>
      <w:r w:rsidRPr="005656C1">
        <w:rPr>
          <w:bCs/>
          <w:iCs/>
        </w:rPr>
        <w:t>).</w:t>
      </w:r>
    </w:p>
    <w:p w14:paraId="56BA993C" w14:textId="4D62A9F4" w:rsidR="00FA2F05" w:rsidRPr="000E24CB" w:rsidRDefault="00FA2F05" w:rsidP="008B746B">
      <w:pPr>
        <w:pStyle w:val="notetext"/>
      </w:pPr>
      <w:r>
        <w:t>Note:</w:t>
      </w:r>
      <w:r>
        <w:tab/>
        <w:t>For the origin of this condition</w:t>
      </w:r>
      <w:r w:rsidR="001D02E7">
        <w:t>,</w:t>
      </w:r>
      <w:r>
        <w:t xml:space="preserve"> see the </w:t>
      </w:r>
      <w:r w:rsidR="000E24CB">
        <w:rPr>
          <w:i/>
          <w:iCs/>
        </w:rPr>
        <w:t>Australian Communications Authority (MF NAS Transmitter Licences) Direction No. 1 of 2003</w:t>
      </w:r>
      <w:r w:rsidR="000E24CB">
        <w:t xml:space="preserve">, which is available, free of charge, from the Federal Register of Legislation at </w:t>
      </w:r>
      <w:r w:rsidR="00DB54F9" w:rsidRPr="00C95689">
        <w:t>www.legislation.gov.au</w:t>
      </w:r>
      <w:r w:rsidR="000E24CB">
        <w:t xml:space="preserve">. </w:t>
      </w:r>
    </w:p>
    <w:p w14:paraId="022C083D" w14:textId="7B750607" w:rsidR="00127F30" w:rsidRPr="001F3BCD" w:rsidRDefault="00127F30" w:rsidP="009D5773">
      <w:pPr>
        <w:pStyle w:val="subsection"/>
        <w:rPr>
          <w:i/>
          <w:iCs/>
        </w:rPr>
      </w:pPr>
      <w:r>
        <w:rPr>
          <w:i/>
          <w:iCs/>
        </w:rPr>
        <w:t>ACMA may determine new location</w:t>
      </w:r>
    </w:p>
    <w:p w14:paraId="0D2A1469" w14:textId="53754070" w:rsidR="0007568A" w:rsidRPr="005656C1" w:rsidRDefault="0007568A" w:rsidP="009D5773">
      <w:pPr>
        <w:pStyle w:val="subsection"/>
      </w:pPr>
      <w:r w:rsidRPr="005656C1">
        <w:tab/>
        <w:t>(</w:t>
      </w:r>
      <w:r w:rsidR="00F57084">
        <w:t>2</w:t>
      </w:r>
      <w:r w:rsidRPr="005656C1">
        <w:t>)</w:t>
      </w:r>
      <w:r w:rsidRPr="005656C1">
        <w:tab/>
        <w:t xml:space="preserve">For </w:t>
      </w:r>
      <w:r w:rsidR="00127F30">
        <w:t xml:space="preserve">the purposes of </w:t>
      </w:r>
      <w:r w:rsidRPr="005656C1">
        <w:t xml:space="preserve">subparagraph (1)(d)(ii), the ACMA may </w:t>
      </w:r>
      <w:r w:rsidR="00FA2F05">
        <w:t>determine</w:t>
      </w:r>
      <w:r w:rsidR="00FA2F05" w:rsidRPr="005656C1">
        <w:t xml:space="preserve"> </w:t>
      </w:r>
      <w:r w:rsidRPr="005656C1">
        <w:t xml:space="preserve">a location (the </w:t>
      </w:r>
      <w:r w:rsidRPr="00A97265">
        <w:rPr>
          <w:b/>
          <w:bCs/>
          <w:i/>
          <w:iCs/>
        </w:rPr>
        <w:t>new location</w:t>
      </w:r>
      <w:r w:rsidRPr="005656C1">
        <w:t xml:space="preserve">) </w:t>
      </w:r>
      <w:r w:rsidR="001A7117">
        <w:t xml:space="preserve">for a narrowband area service station </w:t>
      </w:r>
      <w:r w:rsidRPr="005656C1">
        <w:t xml:space="preserve">if the ACMA is satisfied that: </w:t>
      </w:r>
    </w:p>
    <w:p w14:paraId="225DA696" w14:textId="2445CF7B" w:rsidR="0007568A" w:rsidRPr="005656C1" w:rsidRDefault="0007568A" w:rsidP="0007568A">
      <w:pPr>
        <w:pStyle w:val="paragraph"/>
      </w:pPr>
      <w:r w:rsidRPr="005656C1">
        <w:tab/>
        <w:t>(a)</w:t>
      </w:r>
      <w:r w:rsidRPr="005656C1">
        <w:tab/>
        <w:t xml:space="preserve">transmissions from the new location would provide a service to substantially the same intended audience as the audience that was intended to be covered from the </w:t>
      </w:r>
      <w:r w:rsidR="00867233">
        <w:t xml:space="preserve">previous </w:t>
      </w:r>
      <w:r w:rsidRPr="005656C1">
        <w:t>location</w:t>
      </w:r>
      <w:r w:rsidR="001A7117">
        <w:t xml:space="preserve"> of the station</w:t>
      </w:r>
      <w:r w:rsidRPr="005656C1">
        <w:t xml:space="preserve">; and </w:t>
      </w:r>
    </w:p>
    <w:p w14:paraId="7DCC914F" w14:textId="25357621" w:rsidR="0007568A" w:rsidRDefault="0007568A" w:rsidP="0007568A">
      <w:pPr>
        <w:pStyle w:val="paragraph"/>
      </w:pPr>
      <w:r w:rsidRPr="005656C1">
        <w:tab/>
        <w:t>(b)</w:t>
      </w:r>
      <w:r w:rsidRPr="005656C1">
        <w:tab/>
        <w:t>transmissions from the new location would not significantly interfere with any existing radiocommunications.</w:t>
      </w:r>
    </w:p>
    <w:p w14:paraId="7A83B471" w14:textId="5435F94E" w:rsidR="007073C6" w:rsidRDefault="007073C6" w:rsidP="007073C6">
      <w:pPr>
        <w:pStyle w:val="notetext"/>
      </w:pPr>
      <w:r>
        <w:t>Note 1</w:t>
      </w:r>
      <w:r w:rsidRPr="000735D5">
        <w:t>:</w:t>
      </w:r>
      <w:r w:rsidRPr="000735D5">
        <w:tab/>
      </w:r>
      <w:r>
        <w:t>If the ACMA determines a location in accordance with subsection (</w:t>
      </w:r>
      <w:r w:rsidR="000E5951">
        <w:t>2</w:t>
      </w:r>
      <w:r>
        <w:t>), a person may still not be able to operate a radiocommunications transmitter under the relevant broadcasting licence unless the ACMA also varies any condition about the location of the transmitter in the relevant broadcasting licence under section 111 of the Act.</w:t>
      </w:r>
    </w:p>
    <w:p w14:paraId="29AE5E0B" w14:textId="0F628B3C" w:rsidR="007073C6" w:rsidRPr="000E24CB" w:rsidRDefault="007073C6" w:rsidP="007073C6">
      <w:pPr>
        <w:pStyle w:val="notetext"/>
      </w:pPr>
      <w:r>
        <w:t>Note 2:</w:t>
      </w:r>
      <w:r>
        <w:tab/>
        <w:t xml:space="preserve">See </w:t>
      </w:r>
      <w:r w:rsidR="002B6B50">
        <w:t>subsection 110A(5) of the Act.</w:t>
      </w:r>
      <w:r>
        <w:t xml:space="preserve"> </w:t>
      </w:r>
    </w:p>
    <w:p w14:paraId="14C48AD9" w14:textId="1A570059" w:rsidR="001A7117" w:rsidRPr="001F3BCD" w:rsidRDefault="001A7117" w:rsidP="0007568A">
      <w:pPr>
        <w:pStyle w:val="paragraph"/>
        <w:rPr>
          <w:i/>
          <w:iCs/>
        </w:rPr>
      </w:pPr>
      <w:r>
        <w:rPr>
          <w:i/>
          <w:iCs/>
        </w:rPr>
        <w:t>Definitions</w:t>
      </w:r>
    </w:p>
    <w:p w14:paraId="0F0D21E2" w14:textId="35A9FF67" w:rsidR="001A7117" w:rsidRDefault="0007568A" w:rsidP="0007568A">
      <w:pPr>
        <w:pStyle w:val="subsection"/>
        <w:rPr>
          <w:b/>
          <w:bCs/>
          <w:i/>
          <w:iCs/>
        </w:rPr>
      </w:pPr>
      <w:r w:rsidRPr="005656C1">
        <w:tab/>
        <w:t>(</w:t>
      </w:r>
      <w:r w:rsidR="00F57084">
        <w:t>3</w:t>
      </w:r>
      <w:r w:rsidRPr="005656C1">
        <w:t>)</w:t>
      </w:r>
      <w:r w:rsidRPr="005656C1">
        <w:tab/>
        <w:t>In this section:</w:t>
      </w:r>
    </w:p>
    <w:p w14:paraId="2BEF89EF" w14:textId="0337211C" w:rsidR="0007568A" w:rsidRPr="005656C1" w:rsidRDefault="0007568A" w:rsidP="0083388E">
      <w:pPr>
        <w:pStyle w:val="Definition"/>
      </w:pPr>
      <w:r w:rsidRPr="001A7117">
        <w:rPr>
          <w:b/>
          <w:bCs/>
          <w:i/>
          <w:iCs/>
        </w:rPr>
        <w:t xml:space="preserve">commercial </w:t>
      </w:r>
      <w:r w:rsidRPr="005656C1">
        <w:rPr>
          <w:b/>
          <w:bCs/>
          <w:i/>
          <w:iCs/>
        </w:rPr>
        <w:t>licence</w:t>
      </w:r>
      <w:r w:rsidRPr="005656C1">
        <w:t xml:space="preserve"> </w:t>
      </w:r>
      <w:r w:rsidRPr="001A7117">
        <w:t xml:space="preserve">means </w:t>
      </w:r>
      <w:r w:rsidRPr="005656C1">
        <w:t xml:space="preserve">a commercial radio broadcasting licence allocated under section 40 of the </w:t>
      </w:r>
      <w:r w:rsidRPr="005656C1">
        <w:rPr>
          <w:i/>
          <w:iCs/>
        </w:rPr>
        <w:t>Broadcasting Services Act 1992</w:t>
      </w:r>
      <w:r w:rsidRPr="005656C1">
        <w:t>.</w:t>
      </w:r>
    </w:p>
    <w:p w14:paraId="1F8B6C38" w14:textId="1DCB438C" w:rsidR="0007568A" w:rsidRDefault="0007568A" w:rsidP="001A7117">
      <w:pPr>
        <w:pStyle w:val="Definition"/>
      </w:pPr>
      <w:r w:rsidRPr="005656C1">
        <w:rPr>
          <w:b/>
          <w:bCs/>
          <w:i/>
          <w:iCs/>
        </w:rPr>
        <w:t>location</w:t>
      </w:r>
      <w:r w:rsidRPr="005656C1">
        <w:t xml:space="preserve">, of a station, means the geographic coordinates for </w:t>
      </w:r>
      <w:r w:rsidR="00F52B0C">
        <w:t>the station specified in a condition of</w:t>
      </w:r>
      <w:r w:rsidRPr="005656C1">
        <w:t xml:space="preserve"> the relevant </w:t>
      </w:r>
      <w:r w:rsidR="00B318B7">
        <w:t>transmitter</w:t>
      </w:r>
      <w:r w:rsidR="00B318B7" w:rsidRPr="005656C1">
        <w:t xml:space="preserve"> </w:t>
      </w:r>
      <w:r w:rsidRPr="005656C1">
        <w:t>licence.</w:t>
      </w:r>
    </w:p>
    <w:p w14:paraId="62990FEC" w14:textId="38FCCED3" w:rsidR="00F52B0C" w:rsidRPr="00023FC0" w:rsidRDefault="00F52B0C" w:rsidP="00831766">
      <w:pPr>
        <w:pStyle w:val="paragraph"/>
        <w:keepNext/>
        <w:rPr>
          <w:i/>
          <w:iCs/>
        </w:rPr>
      </w:pPr>
      <w:r>
        <w:rPr>
          <w:i/>
          <w:iCs/>
        </w:rPr>
        <w:t>Transitional</w:t>
      </w:r>
    </w:p>
    <w:p w14:paraId="2504B225" w14:textId="6860C41A" w:rsidR="00F52B0C" w:rsidRDefault="00F52B0C" w:rsidP="00831766">
      <w:pPr>
        <w:pStyle w:val="subsection"/>
        <w:keepNext/>
      </w:pPr>
      <w:r w:rsidRPr="005656C1">
        <w:tab/>
        <w:t>(</w:t>
      </w:r>
      <w:r w:rsidR="00F57084">
        <w:t>4</w:t>
      </w:r>
      <w:r w:rsidRPr="005656C1">
        <w:t>)</w:t>
      </w:r>
      <w:r w:rsidRPr="005656C1">
        <w:tab/>
      </w:r>
      <w:r w:rsidR="00086B3A">
        <w:t>Subject to subsection (</w:t>
      </w:r>
      <w:r w:rsidR="00706B43">
        <w:t>5</w:t>
      </w:r>
      <w:r w:rsidR="00086B3A">
        <w:t>), i</w:t>
      </w:r>
      <w:r>
        <w:t>f:</w:t>
      </w:r>
    </w:p>
    <w:p w14:paraId="3E5374BA" w14:textId="635005DD" w:rsidR="00F52B0C" w:rsidRDefault="00F52B0C" w:rsidP="00F52B0C">
      <w:pPr>
        <w:pStyle w:val="paragraph"/>
      </w:pPr>
      <w:r w:rsidRPr="008C78E0">
        <w:tab/>
        <w:t>(a)</w:t>
      </w:r>
      <w:r w:rsidRPr="008C78E0">
        <w:tab/>
      </w:r>
      <w:r>
        <w:t>immediately before the commencement of this instrument, a person operated a</w:t>
      </w:r>
      <w:r w:rsidR="007073C6">
        <w:t xml:space="preserve"> narrowband area service station to provide a commercial broadcasting service; and</w:t>
      </w:r>
    </w:p>
    <w:p w14:paraId="00890774" w14:textId="0FFDE91F" w:rsidR="007073C6" w:rsidRPr="008C78E0" w:rsidRDefault="007073C6" w:rsidP="008C78E0">
      <w:pPr>
        <w:pStyle w:val="paragraph"/>
      </w:pPr>
      <w:r>
        <w:lastRenderedPageBreak/>
        <w:tab/>
        <w:t>(b)</w:t>
      </w:r>
      <w:r>
        <w:tab/>
        <w:t xml:space="preserve">the operation of that </w:t>
      </w:r>
      <w:r w:rsidR="001C0F27">
        <w:t xml:space="preserve">station </w:t>
      </w:r>
      <w:r>
        <w:t xml:space="preserve">complied with the condition in </w:t>
      </w:r>
      <w:r w:rsidR="00876372">
        <w:t>section 5.</w:t>
      </w:r>
      <w:r w:rsidR="00A84C89">
        <w:t>3</w:t>
      </w:r>
      <w:r w:rsidR="00876372">
        <w:t xml:space="preserve"> of the </w:t>
      </w:r>
      <w:r w:rsidR="00876372">
        <w:rPr>
          <w:i/>
          <w:iCs/>
        </w:rPr>
        <w:t>Radiocommunications Licence Conditions (Broadcasting Licence) Determination 2015</w:t>
      </w:r>
      <w:r w:rsidR="00876372">
        <w:t>, as in force immediately before the commencement of this instrument;</w:t>
      </w:r>
    </w:p>
    <w:p w14:paraId="1F4D20E9" w14:textId="1AE50B14" w:rsidR="00F52B0C" w:rsidRPr="005656C1" w:rsidRDefault="00876372" w:rsidP="008C78E0">
      <w:pPr>
        <w:pStyle w:val="subsection"/>
        <w:spacing w:before="60"/>
      </w:pPr>
      <w:r>
        <w:tab/>
      </w:r>
      <w:r>
        <w:tab/>
        <w:t>the operation</w:t>
      </w:r>
      <w:r w:rsidR="00086B3A">
        <w:t xml:space="preserve"> of the </w:t>
      </w:r>
      <w:r w:rsidR="001C0F27">
        <w:t xml:space="preserve">station </w:t>
      </w:r>
      <w:r w:rsidR="00086B3A">
        <w:t>is taken to comply with the condition in subsection (1).</w:t>
      </w:r>
    </w:p>
    <w:p w14:paraId="473E6B20" w14:textId="65A24570" w:rsidR="004F7B58" w:rsidRDefault="004F7B58" w:rsidP="004F7B58">
      <w:pPr>
        <w:pStyle w:val="subsection"/>
      </w:pPr>
      <w:r w:rsidRPr="005656C1">
        <w:tab/>
        <w:t>(</w:t>
      </w:r>
      <w:r w:rsidR="005C09C1">
        <w:t>5</w:t>
      </w:r>
      <w:r w:rsidRPr="005656C1">
        <w:t>)</w:t>
      </w:r>
      <w:r w:rsidRPr="005656C1">
        <w:tab/>
      </w:r>
      <w:r>
        <w:t>Subsection (</w:t>
      </w:r>
      <w:r w:rsidR="00706B43">
        <w:t>4</w:t>
      </w:r>
      <w:r>
        <w:t>) ceases to apply</w:t>
      </w:r>
      <w:r w:rsidR="001C0F27">
        <w:t xml:space="preserve"> in relation to a narrowband area service station</w:t>
      </w:r>
      <w:r>
        <w:t xml:space="preserve"> upon the first </w:t>
      </w:r>
      <w:r w:rsidR="005E2577">
        <w:t>occurrence of any of the following</w:t>
      </w:r>
      <w:r>
        <w:t>:</w:t>
      </w:r>
    </w:p>
    <w:p w14:paraId="3E574AC7" w14:textId="0CB89C63" w:rsidR="004F7B58" w:rsidRDefault="004F7B58" w:rsidP="004F7B58">
      <w:pPr>
        <w:pStyle w:val="paragraph"/>
      </w:pPr>
      <w:r>
        <w:tab/>
        <w:t>(a)</w:t>
      </w:r>
      <w:r>
        <w:tab/>
        <w:t xml:space="preserve">the person ceases to operate the </w:t>
      </w:r>
      <w:r w:rsidR="001C0F27">
        <w:t>station</w:t>
      </w:r>
      <w:r>
        <w:t>;</w:t>
      </w:r>
    </w:p>
    <w:p w14:paraId="12189C85" w14:textId="15FEFED1" w:rsidR="004F7B58" w:rsidRDefault="004F7B58" w:rsidP="004F7B58">
      <w:pPr>
        <w:pStyle w:val="paragraph"/>
      </w:pPr>
      <w:r>
        <w:tab/>
        <w:t>(b)</w:t>
      </w:r>
      <w:r>
        <w:tab/>
        <w:t>the person ceases to provide the commercial broadcasting service;</w:t>
      </w:r>
    </w:p>
    <w:p w14:paraId="76B24842" w14:textId="38422E53" w:rsidR="004F7B58" w:rsidRDefault="004F7B58" w:rsidP="004F7B58">
      <w:pPr>
        <w:pStyle w:val="paragraph"/>
      </w:pPr>
      <w:r>
        <w:tab/>
        <w:t>(c)</w:t>
      </w:r>
      <w:r>
        <w:tab/>
        <w:t xml:space="preserve">the person </w:t>
      </w:r>
      <w:r w:rsidR="0037342B">
        <w:t>changes the location of the</w:t>
      </w:r>
      <w:r w:rsidR="00F900FE">
        <w:t xml:space="preserve"> station</w:t>
      </w:r>
      <w:r w:rsidR="00CE3BEB">
        <w:t>.</w:t>
      </w:r>
    </w:p>
    <w:p w14:paraId="76B9FD08" w14:textId="18317127" w:rsidR="0037342B" w:rsidRDefault="0037342B" w:rsidP="004A33B3">
      <w:pPr>
        <w:pStyle w:val="notetext"/>
      </w:pPr>
      <w:r>
        <w:t>Note</w:t>
      </w:r>
      <w:r w:rsidR="00CE3BEB">
        <w:t xml:space="preserve"> 1</w:t>
      </w:r>
      <w:r>
        <w:t>:</w:t>
      </w:r>
      <w:r>
        <w:tab/>
        <w:t>The occurrence of an event specified in subsection (</w:t>
      </w:r>
      <w:r w:rsidR="00E278F1">
        <w:t>5</w:t>
      </w:r>
      <w:r>
        <w:t xml:space="preserve">) does not </w:t>
      </w:r>
      <w:r w:rsidR="004A33B3">
        <w:t xml:space="preserve">necessarily </w:t>
      </w:r>
      <w:r>
        <w:t xml:space="preserve">mean the person, or another person, will </w:t>
      </w:r>
      <w:r w:rsidR="001D1A01">
        <w:t>contravene</w:t>
      </w:r>
      <w:r>
        <w:t xml:space="preserve"> </w:t>
      </w:r>
      <w:r w:rsidR="001D1A01">
        <w:t xml:space="preserve">the condition </w:t>
      </w:r>
      <w:r w:rsidR="00B66E09">
        <w:t xml:space="preserve">in </w:t>
      </w:r>
      <w:r>
        <w:t>subsection</w:t>
      </w:r>
      <w:r w:rsidR="001D1A01">
        <w:t xml:space="preserve"> (1) at the time the event occurs.</w:t>
      </w:r>
    </w:p>
    <w:p w14:paraId="2F256A82" w14:textId="0D6C8D3A" w:rsidR="00CE3BEB" w:rsidRDefault="00CE3BEB" w:rsidP="004A33B3">
      <w:pPr>
        <w:pStyle w:val="notetext"/>
      </w:pPr>
      <w:r>
        <w:t>Note 2:</w:t>
      </w:r>
      <w:r>
        <w:tab/>
        <w:t xml:space="preserve">For paragraph (a), the person might cease to operate the </w:t>
      </w:r>
      <w:r w:rsidR="00DB3079">
        <w:t xml:space="preserve">station </w:t>
      </w:r>
      <w:r>
        <w:t xml:space="preserve">because the relevant </w:t>
      </w:r>
      <w:r w:rsidR="00F369B9">
        <w:t>broadcasting licence (narrowband area service) was transferred, surrendered, not renewed or cancelled, or for another reason.</w:t>
      </w:r>
    </w:p>
    <w:p w14:paraId="221FCD61" w14:textId="5A17547B" w:rsidR="00B26E23" w:rsidRDefault="00F369B9" w:rsidP="00B26E23">
      <w:pPr>
        <w:pStyle w:val="notetext"/>
      </w:pPr>
      <w:r>
        <w:t>Note 3:</w:t>
      </w:r>
      <w:r>
        <w:tab/>
        <w:t>For paragraph (b), the person might cease to provide the commercial broadcasting service because the relevant commercial licence was transferred, surrendered</w:t>
      </w:r>
      <w:r w:rsidR="008B4492">
        <w:t>, not renewed or cancelled, or for another reason.</w:t>
      </w:r>
    </w:p>
    <w:p w14:paraId="6DCB33B3" w14:textId="300D9643" w:rsidR="00B26E23" w:rsidRPr="00023FC0" w:rsidRDefault="00B26E23" w:rsidP="00B26E23">
      <w:pPr>
        <w:pStyle w:val="paragraph"/>
        <w:keepNext/>
        <w:rPr>
          <w:i/>
          <w:iCs/>
        </w:rPr>
      </w:pPr>
      <w:r>
        <w:rPr>
          <w:i/>
          <w:iCs/>
        </w:rPr>
        <w:t>Merits review</w:t>
      </w:r>
    </w:p>
    <w:p w14:paraId="278B4F97" w14:textId="34DF5113" w:rsidR="00B26E23" w:rsidRDefault="00B26E23" w:rsidP="00B26E23">
      <w:pPr>
        <w:pStyle w:val="subsection"/>
        <w:keepNext/>
      </w:pPr>
      <w:r w:rsidRPr="005656C1">
        <w:tab/>
        <w:t>(</w:t>
      </w:r>
      <w:r>
        <w:t>6</w:t>
      </w:r>
      <w:r w:rsidRPr="005656C1">
        <w:t>)</w:t>
      </w:r>
      <w:r w:rsidRPr="005656C1">
        <w:tab/>
      </w:r>
      <w:r w:rsidR="00947801" w:rsidRPr="00947801">
        <w:t>If the ACMA decides</w:t>
      </w:r>
      <w:r w:rsidR="008B662D">
        <w:t xml:space="preserve">, or refuses to decide, </w:t>
      </w:r>
      <w:r w:rsidR="00947801" w:rsidRPr="00947801">
        <w:t xml:space="preserve">to determine a </w:t>
      </w:r>
      <w:r w:rsidR="00F06A57">
        <w:t xml:space="preserve">new </w:t>
      </w:r>
      <w:r w:rsidR="00947801" w:rsidRPr="00947801">
        <w:t xml:space="preserve">location for a narrowband area </w:t>
      </w:r>
      <w:r w:rsidR="00B0741A">
        <w:t xml:space="preserve">service </w:t>
      </w:r>
      <w:r w:rsidR="00947801" w:rsidRPr="00947801">
        <w:t>station under subsection (2), the holder of the broadcasting licence (narrowband area service) that authorises the operation of that narrowband area</w:t>
      </w:r>
      <w:r w:rsidR="00B0741A">
        <w:t xml:space="preserve"> service</w:t>
      </w:r>
      <w:r w:rsidR="00947801" w:rsidRPr="00947801">
        <w:t xml:space="preserve"> station</w:t>
      </w:r>
      <w:r w:rsidR="00A9092B">
        <w:t>,</w:t>
      </w:r>
      <w:r w:rsidR="00947801" w:rsidRPr="00947801">
        <w:t xml:space="preserve"> may apply to the Administrative Review Tribunal for review of the decision.</w:t>
      </w:r>
    </w:p>
    <w:p w14:paraId="42C36461" w14:textId="61FD3FBA" w:rsidR="0007568A" w:rsidRPr="005309B2" w:rsidRDefault="00863F72" w:rsidP="002C6720">
      <w:pPr>
        <w:pStyle w:val="ActHead5"/>
      </w:pPr>
      <w:r>
        <w:rPr>
          <w:rStyle w:val="CharSectno"/>
        </w:rPr>
        <w:t>2</w:t>
      </w:r>
      <w:r w:rsidR="001D5507">
        <w:rPr>
          <w:rStyle w:val="CharSectno"/>
        </w:rPr>
        <w:t>6</w:t>
      </w:r>
      <w:r w:rsidR="002C6720" w:rsidRPr="00C74992">
        <w:t xml:space="preserve">  </w:t>
      </w:r>
      <w:r w:rsidR="0007568A" w:rsidRPr="005309B2">
        <w:t xml:space="preserve">Condition – </w:t>
      </w:r>
      <w:r w:rsidR="00F30178" w:rsidRPr="005309B2">
        <w:t>using</w:t>
      </w:r>
      <w:r w:rsidR="0007568A" w:rsidRPr="005309B2">
        <w:t xml:space="preserve"> narrowband area service</w:t>
      </w:r>
      <w:r w:rsidR="00F30178" w:rsidRPr="005309B2">
        <w:t xml:space="preserve"> station to provide commercial broadcasting</w:t>
      </w:r>
      <w:r w:rsidR="0007568A" w:rsidRPr="005309B2">
        <w:t xml:space="preserve"> </w:t>
      </w:r>
      <w:r w:rsidR="00B64FA2">
        <w:t xml:space="preserve">service </w:t>
      </w:r>
      <w:r w:rsidR="0007568A" w:rsidRPr="005309B2">
        <w:t xml:space="preserve">in the frequency band 1606.5 kHz to 1705 kHz </w:t>
      </w:r>
      <w:r w:rsidR="00F30178" w:rsidRPr="005309B2">
        <w:t>where original licence expired</w:t>
      </w:r>
    </w:p>
    <w:p w14:paraId="5C2F2BB7" w14:textId="0F75A8FA" w:rsidR="00572A2F" w:rsidRPr="005309B2" w:rsidRDefault="00572A2F" w:rsidP="0007568A">
      <w:pPr>
        <w:pStyle w:val="subsection"/>
        <w:rPr>
          <w:i/>
          <w:iCs/>
        </w:rPr>
      </w:pPr>
      <w:r>
        <w:rPr>
          <w:i/>
          <w:iCs/>
        </w:rPr>
        <w:t>Application</w:t>
      </w:r>
    </w:p>
    <w:p w14:paraId="5CEEB461" w14:textId="53892B69" w:rsidR="0007568A" w:rsidRPr="00A721B0" w:rsidRDefault="0007568A" w:rsidP="0007568A">
      <w:pPr>
        <w:pStyle w:val="subsection"/>
      </w:pPr>
      <w:r w:rsidRPr="00A721B0">
        <w:tab/>
        <w:t>(1)</w:t>
      </w:r>
      <w:r w:rsidRPr="00A721B0">
        <w:tab/>
        <w:t>This section applies to a</w:t>
      </w:r>
      <w:r w:rsidR="00B050C4">
        <w:t xml:space="preserve"> broadcasting licence (narrowband area service) </w:t>
      </w:r>
      <w:r w:rsidR="00BD4774">
        <w:t xml:space="preserve">(the </w:t>
      </w:r>
      <w:r w:rsidR="00BD4774" w:rsidRPr="00B81751">
        <w:rPr>
          <w:b/>
          <w:bCs/>
          <w:i/>
          <w:iCs/>
        </w:rPr>
        <w:t>new licence</w:t>
      </w:r>
      <w:r w:rsidR="00B81751">
        <w:t xml:space="preserve">) </w:t>
      </w:r>
      <w:r w:rsidR="00B050C4">
        <w:t>held by a</w:t>
      </w:r>
      <w:r w:rsidRPr="00A721B0">
        <w:t xml:space="preserve"> </w:t>
      </w:r>
      <w:r w:rsidR="00327509" w:rsidRPr="00327509">
        <w:t>person</w:t>
      </w:r>
      <w:r w:rsidRPr="00A721B0">
        <w:t xml:space="preserve"> if all of the following circumstances exist: </w:t>
      </w:r>
    </w:p>
    <w:p w14:paraId="0A04B9E4" w14:textId="3D50DD14" w:rsidR="0007568A" w:rsidRPr="00A721B0" w:rsidRDefault="0007568A" w:rsidP="0007568A">
      <w:pPr>
        <w:pStyle w:val="paragraph"/>
      </w:pPr>
      <w:r w:rsidRPr="00A721B0">
        <w:tab/>
        <w:t>(</w:t>
      </w:r>
      <w:r w:rsidR="00E7199F">
        <w:t>a</w:t>
      </w:r>
      <w:r w:rsidRPr="00A721B0">
        <w:t>)</w:t>
      </w:r>
      <w:r w:rsidRPr="00A721B0">
        <w:tab/>
        <w:t xml:space="preserve">the </w:t>
      </w:r>
      <w:r w:rsidR="000B6086" w:rsidRPr="000B6086">
        <w:t xml:space="preserve">person </w:t>
      </w:r>
      <w:r w:rsidRPr="00A721B0">
        <w:t>operated a narrowband area service station in the frequency band 1606.5 kHz to 1705 kHz to provide a commercial broadcasting service in accordance with:</w:t>
      </w:r>
    </w:p>
    <w:p w14:paraId="725C23A3" w14:textId="1D4ED82B" w:rsidR="0007568A" w:rsidRDefault="0007568A" w:rsidP="0007568A">
      <w:pPr>
        <w:pStyle w:val="paragraphsub"/>
        <w:tabs>
          <w:tab w:val="clear" w:pos="1985"/>
        </w:tabs>
        <w:ind w:left="2268" w:hanging="567"/>
      </w:pPr>
      <w:r w:rsidRPr="00A721B0">
        <w:t>(i)</w:t>
      </w:r>
      <w:r w:rsidRPr="00A721B0">
        <w:tab/>
        <w:t xml:space="preserve">section </w:t>
      </w:r>
      <w:r w:rsidR="00414328">
        <w:t>2</w:t>
      </w:r>
      <w:r w:rsidR="000429DC">
        <w:t>5</w:t>
      </w:r>
      <w:r w:rsidRPr="00A721B0">
        <w:t xml:space="preserve">; </w:t>
      </w:r>
      <w:r w:rsidR="00497474">
        <w:t>or</w:t>
      </w:r>
    </w:p>
    <w:p w14:paraId="53D00CD0" w14:textId="74B79AC4" w:rsidR="0007568A" w:rsidRPr="00A721B0" w:rsidRDefault="00414328" w:rsidP="007E5E9D">
      <w:pPr>
        <w:pStyle w:val="paragraphsub"/>
        <w:tabs>
          <w:tab w:val="clear" w:pos="1985"/>
        </w:tabs>
        <w:ind w:left="2268" w:hanging="567"/>
        <w:rPr>
          <w:bCs/>
          <w:iCs/>
        </w:rPr>
      </w:pPr>
      <w:r>
        <w:t>(ii)</w:t>
      </w:r>
      <w:r>
        <w:tab/>
      </w:r>
      <w:r w:rsidR="007E5E9D">
        <w:t xml:space="preserve">a </w:t>
      </w:r>
      <w:r w:rsidR="0007568A" w:rsidRPr="0083388E">
        <w:t>former section</w:t>
      </w:r>
      <w:r w:rsidR="0007568A" w:rsidRPr="00A721B0">
        <w:rPr>
          <w:bCs/>
          <w:iCs/>
        </w:rPr>
        <w:t>;</w:t>
      </w:r>
    </w:p>
    <w:p w14:paraId="6F887747" w14:textId="2C637168" w:rsidR="0007568A" w:rsidRPr="00A721B0" w:rsidRDefault="0007568A" w:rsidP="0007568A">
      <w:pPr>
        <w:pStyle w:val="paragraph"/>
      </w:pPr>
      <w:r w:rsidRPr="00A721B0">
        <w:tab/>
        <w:t>(</w:t>
      </w:r>
      <w:r w:rsidR="006444FF">
        <w:t>b</w:t>
      </w:r>
      <w:r w:rsidRPr="00A721B0">
        <w:t>)</w:t>
      </w:r>
      <w:r w:rsidRPr="00A721B0">
        <w:tab/>
        <w:t xml:space="preserve">the broadcasting licence (narrowband area service) to which section </w:t>
      </w:r>
      <w:r w:rsidR="00DE6F22">
        <w:t>2</w:t>
      </w:r>
      <w:r w:rsidR="00867000">
        <w:t>5</w:t>
      </w:r>
      <w:r w:rsidRPr="00A721B0">
        <w:t xml:space="preserve"> or the former section applied (the </w:t>
      </w:r>
      <w:r w:rsidRPr="0083388E">
        <w:rPr>
          <w:b/>
          <w:bCs/>
          <w:i/>
          <w:iCs/>
        </w:rPr>
        <w:t>former licence</w:t>
      </w:r>
      <w:r w:rsidRPr="00A721B0">
        <w:t>) expired;</w:t>
      </w:r>
    </w:p>
    <w:p w14:paraId="6154D853" w14:textId="7E026889" w:rsidR="0007568A" w:rsidRPr="00A721B0" w:rsidRDefault="0007568A" w:rsidP="0007568A">
      <w:pPr>
        <w:pStyle w:val="paragraph"/>
        <w:rPr>
          <w:bCs/>
          <w:iCs/>
        </w:rPr>
      </w:pPr>
      <w:r w:rsidRPr="00A721B0">
        <w:tab/>
        <w:t>(</w:t>
      </w:r>
      <w:r w:rsidR="001228CA">
        <w:t>c</w:t>
      </w:r>
      <w:r w:rsidRPr="00A721B0">
        <w:t>)</w:t>
      </w:r>
      <w:r w:rsidRPr="00A721B0">
        <w:tab/>
        <w:t>the person did not apply for the renewal of the former licence</w:t>
      </w:r>
      <w:r w:rsidR="006D4556">
        <w:t>;</w:t>
      </w:r>
      <w:r w:rsidRPr="00A721B0">
        <w:rPr>
          <w:bCs/>
          <w:iCs/>
        </w:rPr>
        <w:t xml:space="preserve"> </w:t>
      </w:r>
    </w:p>
    <w:p w14:paraId="2C247A29" w14:textId="3D715418" w:rsidR="00E7199F" w:rsidRPr="00A721B0" w:rsidRDefault="00E7199F" w:rsidP="00E7199F">
      <w:pPr>
        <w:pStyle w:val="paragraph"/>
      </w:pPr>
      <w:r w:rsidRPr="00A721B0">
        <w:tab/>
        <w:t>(</w:t>
      </w:r>
      <w:r w:rsidR="001228CA">
        <w:t>d</w:t>
      </w:r>
      <w:r w:rsidRPr="00A721B0">
        <w:t>)</w:t>
      </w:r>
      <w:r w:rsidRPr="00A721B0">
        <w:tab/>
      </w:r>
      <w:r w:rsidR="00075676">
        <w:t>after the former licence expired, the new licence</w:t>
      </w:r>
      <w:r w:rsidRPr="00A721B0">
        <w:t xml:space="preserve"> </w:t>
      </w:r>
      <w:r>
        <w:t xml:space="preserve">was </w:t>
      </w:r>
      <w:r w:rsidRPr="00A721B0">
        <w:t>issued</w:t>
      </w:r>
      <w:r>
        <w:t xml:space="preserve"> to the person</w:t>
      </w:r>
      <w:r w:rsidRPr="00A721B0">
        <w:t xml:space="preserve"> by the ACMA:</w:t>
      </w:r>
    </w:p>
    <w:p w14:paraId="0E6F3B15" w14:textId="77777777" w:rsidR="00E7199F" w:rsidRPr="00A721B0" w:rsidRDefault="00E7199F" w:rsidP="00E7199F">
      <w:pPr>
        <w:pStyle w:val="paragraphsub"/>
        <w:tabs>
          <w:tab w:val="clear" w:pos="1985"/>
        </w:tabs>
        <w:ind w:left="2268" w:hanging="567"/>
      </w:pPr>
      <w:r w:rsidRPr="00A721B0">
        <w:t>(i)</w:t>
      </w:r>
      <w:r w:rsidRPr="00A721B0">
        <w:tab/>
        <w:t xml:space="preserve">under section 100 of the Act; or </w:t>
      </w:r>
    </w:p>
    <w:p w14:paraId="5C3A5358" w14:textId="07107BB8" w:rsidR="00E7199F" w:rsidRPr="00A721B0" w:rsidRDefault="00E7199F" w:rsidP="00E7199F">
      <w:pPr>
        <w:pStyle w:val="paragraphsub"/>
        <w:tabs>
          <w:tab w:val="clear" w:pos="1985"/>
        </w:tabs>
        <w:ind w:left="2268" w:hanging="567"/>
        <w:rPr>
          <w:bCs/>
          <w:iCs/>
        </w:rPr>
      </w:pPr>
      <w:r w:rsidRPr="00A721B0">
        <w:rPr>
          <w:bCs/>
          <w:iCs/>
        </w:rPr>
        <w:t>(ii)</w:t>
      </w:r>
      <w:r w:rsidRPr="00A721B0">
        <w:rPr>
          <w:bCs/>
          <w:iCs/>
        </w:rPr>
        <w:tab/>
        <w:t>under section 130 of the Act by way of renewal of a licence referred to in subparagraph (i)</w:t>
      </w:r>
      <w:r w:rsidR="00075676">
        <w:rPr>
          <w:bCs/>
          <w:iCs/>
        </w:rPr>
        <w:t>.</w:t>
      </w:r>
    </w:p>
    <w:p w14:paraId="6175B1A9" w14:textId="2C10F30C" w:rsidR="00572A2F" w:rsidRDefault="00572A2F" w:rsidP="00C95689">
      <w:pPr>
        <w:pStyle w:val="subsection"/>
        <w:keepNext/>
        <w:rPr>
          <w:i/>
          <w:iCs/>
        </w:rPr>
      </w:pPr>
      <w:r>
        <w:rPr>
          <w:i/>
          <w:iCs/>
        </w:rPr>
        <w:t>Licence not to be used to provide a commercial broadcasting service except in specific case</w:t>
      </w:r>
    </w:p>
    <w:p w14:paraId="56D37960" w14:textId="10B234B1" w:rsidR="00754CD8" w:rsidRDefault="0007568A" w:rsidP="0007568A">
      <w:pPr>
        <w:pStyle w:val="subsection"/>
      </w:pPr>
      <w:r w:rsidRPr="00511E11">
        <w:tab/>
        <w:t>(2)</w:t>
      </w:r>
      <w:r w:rsidRPr="00511E11">
        <w:tab/>
        <w:t xml:space="preserve">The person </w:t>
      </w:r>
      <w:r w:rsidR="005B286D">
        <w:t>must not</w:t>
      </w:r>
      <w:r w:rsidR="005B286D" w:rsidRPr="00511E11">
        <w:t xml:space="preserve"> </w:t>
      </w:r>
      <w:r w:rsidRPr="00511E11">
        <w:t xml:space="preserve">operate </w:t>
      </w:r>
      <w:r w:rsidR="000E3F0A">
        <w:t xml:space="preserve">a </w:t>
      </w:r>
      <w:r w:rsidRPr="00511E11">
        <w:t xml:space="preserve">narrowband area service station </w:t>
      </w:r>
      <w:r w:rsidR="005B286D" w:rsidRPr="00511E11">
        <w:t xml:space="preserve">under the new licence </w:t>
      </w:r>
      <w:r w:rsidRPr="00511E11">
        <w:t xml:space="preserve">to provide a commercial broadcasting service </w:t>
      </w:r>
      <w:r w:rsidR="005B286D">
        <w:t>unless</w:t>
      </w:r>
      <w:r w:rsidRPr="00511E11">
        <w:t>:</w:t>
      </w:r>
    </w:p>
    <w:p w14:paraId="6EE5D58F" w14:textId="0AB8C58E" w:rsidR="0007568A" w:rsidRPr="00511E11" w:rsidRDefault="0007568A" w:rsidP="0007568A">
      <w:pPr>
        <w:pStyle w:val="paragraph"/>
      </w:pPr>
      <w:r w:rsidRPr="00511E11">
        <w:tab/>
        <w:t>(a)</w:t>
      </w:r>
      <w:r w:rsidRPr="00511E11">
        <w:tab/>
      </w:r>
      <w:r w:rsidR="00967EA4">
        <w:t xml:space="preserve">the new licence specifies, in a condition, </w:t>
      </w:r>
      <w:r w:rsidR="00D7262D">
        <w:t>a frequency in the frequency band 1606.5</w:t>
      </w:r>
      <w:r w:rsidR="00F021E0">
        <w:t> </w:t>
      </w:r>
      <w:r w:rsidR="00D7262D">
        <w:t xml:space="preserve">kHz to 1705 kHz </w:t>
      </w:r>
      <w:r w:rsidR="00967EA4">
        <w:t xml:space="preserve">that the transmitter must </w:t>
      </w:r>
      <w:r w:rsidR="00A7782A">
        <w:t xml:space="preserve">only </w:t>
      </w:r>
      <w:r w:rsidR="00967EA4">
        <w:t>be operated on</w:t>
      </w:r>
      <w:r w:rsidR="00A2724A">
        <w:t>;</w:t>
      </w:r>
    </w:p>
    <w:p w14:paraId="41AC5420" w14:textId="0618FFD2" w:rsidR="0007568A" w:rsidRPr="00511E11" w:rsidRDefault="0007568A" w:rsidP="003D07E9">
      <w:pPr>
        <w:pStyle w:val="paragraph"/>
      </w:pPr>
      <w:r w:rsidRPr="00511E11">
        <w:tab/>
        <w:t>(b)</w:t>
      </w:r>
      <w:r w:rsidRPr="00511E11">
        <w:tab/>
      </w:r>
      <w:r w:rsidR="00C54AC3">
        <w:t xml:space="preserve">provision of </w:t>
      </w:r>
      <w:r w:rsidRPr="00511E11">
        <w:t xml:space="preserve">the commercial broadcasting service </w:t>
      </w:r>
      <w:r w:rsidR="00C54AC3">
        <w:t xml:space="preserve">is authorised </w:t>
      </w:r>
      <w:r w:rsidRPr="00511E11">
        <w:t xml:space="preserve">by a commercial licence </w:t>
      </w:r>
      <w:r w:rsidR="00442ACC">
        <w:t xml:space="preserve">that was </w:t>
      </w:r>
      <w:r w:rsidRPr="00511E11">
        <w:t>allocated before 6 November 2002;</w:t>
      </w:r>
    </w:p>
    <w:p w14:paraId="66475E04" w14:textId="048CC4DF" w:rsidR="006C072E" w:rsidRPr="005656C1" w:rsidRDefault="006C072E" w:rsidP="006C072E">
      <w:pPr>
        <w:pStyle w:val="paragraph"/>
      </w:pPr>
      <w:r w:rsidRPr="005656C1">
        <w:lastRenderedPageBreak/>
        <w:tab/>
        <w:t>(</w:t>
      </w:r>
      <w:r w:rsidR="003C733E">
        <w:t>c</w:t>
      </w:r>
      <w:r w:rsidRPr="005656C1">
        <w:t>)</w:t>
      </w:r>
      <w:r w:rsidRPr="005656C1">
        <w:tab/>
        <w:t>the location of the station is</w:t>
      </w:r>
      <w:r>
        <w:t xml:space="preserve"> either</w:t>
      </w:r>
      <w:r w:rsidRPr="005656C1">
        <w:t>:</w:t>
      </w:r>
    </w:p>
    <w:p w14:paraId="5AEEB1A4" w14:textId="2DEEDFE9" w:rsidR="006C072E" w:rsidRPr="005656C1" w:rsidRDefault="006C072E" w:rsidP="006C072E">
      <w:pPr>
        <w:pStyle w:val="paragraphsub"/>
        <w:tabs>
          <w:tab w:val="clear" w:pos="1985"/>
        </w:tabs>
        <w:ind w:left="2268" w:hanging="567"/>
      </w:pPr>
      <w:r w:rsidRPr="005656C1">
        <w:t>(i)</w:t>
      </w:r>
      <w:r w:rsidRPr="005656C1">
        <w:tab/>
        <w:t xml:space="preserve">within 10 kilometres of </w:t>
      </w:r>
      <w:r>
        <w:t>the</w:t>
      </w:r>
      <w:r w:rsidRPr="005656C1">
        <w:t xml:space="preserve"> location</w:t>
      </w:r>
      <w:r>
        <w:t xml:space="preserve"> of the station operated under the former licence</w:t>
      </w:r>
      <w:r w:rsidRPr="005656C1">
        <w:t xml:space="preserve"> on 6 November 2002 (the </w:t>
      </w:r>
      <w:r w:rsidRPr="009B3F50">
        <w:rPr>
          <w:b/>
          <w:bCs/>
          <w:i/>
          <w:iCs/>
        </w:rPr>
        <w:t>old location</w:t>
      </w:r>
      <w:r w:rsidRPr="005656C1">
        <w:t>); or</w:t>
      </w:r>
    </w:p>
    <w:p w14:paraId="1221D9E4" w14:textId="2769423B" w:rsidR="006C072E" w:rsidRPr="005656C1" w:rsidRDefault="006C072E" w:rsidP="006C072E">
      <w:pPr>
        <w:pStyle w:val="paragraphsub"/>
        <w:tabs>
          <w:tab w:val="clear" w:pos="1985"/>
        </w:tabs>
        <w:ind w:left="2268" w:hanging="567"/>
        <w:rPr>
          <w:bCs/>
          <w:iCs/>
        </w:rPr>
      </w:pPr>
      <w:r w:rsidRPr="005656C1">
        <w:rPr>
          <w:bCs/>
          <w:iCs/>
        </w:rPr>
        <w:t>(ii)</w:t>
      </w:r>
      <w:r w:rsidRPr="005656C1">
        <w:rPr>
          <w:bCs/>
          <w:iCs/>
        </w:rPr>
        <w:tab/>
      </w:r>
      <w:r>
        <w:rPr>
          <w:bCs/>
          <w:iCs/>
        </w:rPr>
        <w:t xml:space="preserve">at </w:t>
      </w:r>
      <w:r w:rsidRPr="005656C1">
        <w:rPr>
          <w:bCs/>
          <w:iCs/>
        </w:rPr>
        <w:t>a</w:t>
      </w:r>
      <w:r>
        <w:rPr>
          <w:bCs/>
          <w:iCs/>
        </w:rPr>
        <w:t xml:space="preserve"> </w:t>
      </w:r>
      <w:r w:rsidRPr="005656C1">
        <w:rPr>
          <w:bCs/>
          <w:iCs/>
        </w:rPr>
        <w:t xml:space="preserve">location </w:t>
      </w:r>
      <w:r>
        <w:rPr>
          <w:bCs/>
          <w:iCs/>
        </w:rPr>
        <w:t>determined</w:t>
      </w:r>
      <w:r w:rsidRPr="005656C1">
        <w:rPr>
          <w:bCs/>
          <w:iCs/>
        </w:rPr>
        <w:t xml:space="preserve"> by the ACMA in accordance with subsection (</w:t>
      </w:r>
      <w:r w:rsidR="003C733E">
        <w:rPr>
          <w:bCs/>
          <w:iCs/>
        </w:rPr>
        <w:t>3</w:t>
      </w:r>
      <w:r w:rsidRPr="005656C1">
        <w:rPr>
          <w:bCs/>
          <w:iCs/>
        </w:rPr>
        <w:t>).</w:t>
      </w:r>
    </w:p>
    <w:p w14:paraId="66FCCFEB" w14:textId="7104840A" w:rsidR="0007568A" w:rsidRPr="00511E11" w:rsidRDefault="0007568A" w:rsidP="0007568A">
      <w:pPr>
        <w:pStyle w:val="paragraph"/>
      </w:pPr>
      <w:r w:rsidRPr="00511E11">
        <w:tab/>
        <w:t>(</w:t>
      </w:r>
      <w:r w:rsidR="003C733E">
        <w:t>d</w:t>
      </w:r>
      <w:r w:rsidRPr="00511E11">
        <w:t>)</w:t>
      </w:r>
      <w:r w:rsidRPr="00511E11">
        <w:tab/>
        <w:t xml:space="preserve">the </w:t>
      </w:r>
      <w:r w:rsidR="003526E6" w:rsidRPr="003526E6">
        <w:t>person</w:t>
      </w:r>
      <w:r w:rsidRPr="00511E11">
        <w:t xml:space="preserve"> notif</w:t>
      </w:r>
      <w:r w:rsidR="00960199">
        <w:t>ie</w:t>
      </w:r>
      <w:r w:rsidR="00291EAF">
        <w:t>d</w:t>
      </w:r>
      <w:r w:rsidRPr="00511E11">
        <w:t xml:space="preserve"> the ACMA of </w:t>
      </w:r>
      <w:r w:rsidR="00960199">
        <w:t>the person’s</w:t>
      </w:r>
      <w:r w:rsidRPr="00511E11">
        <w:t xml:space="preserve"> intention </w:t>
      </w:r>
      <w:r w:rsidR="00960199">
        <w:t xml:space="preserve">to provide a commercial broadcasting service </w:t>
      </w:r>
      <w:r w:rsidRPr="00511E11">
        <w:t xml:space="preserve">in writing at least 14 days before first operating the </w:t>
      </w:r>
      <w:r w:rsidR="004B744B">
        <w:t>station</w:t>
      </w:r>
      <w:r w:rsidR="004B744B" w:rsidRPr="00511E11">
        <w:t xml:space="preserve"> </w:t>
      </w:r>
      <w:r w:rsidR="00960199">
        <w:t>to provide the service</w:t>
      </w:r>
      <w:r w:rsidR="00291EAF">
        <w:t xml:space="preserve"> (whether or not that operation first occurred, and that notice, was first given, before the commencement of this instrument)</w:t>
      </w:r>
      <w:r w:rsidRPr="00511E11">
        <w:t>.</w:t>
      </w:r>
    </w:p>
    <w:p w14:paraId="52B3435C" w14:textId="554A62AD" w:rsidR="00740296" w:rsidRDefault="00740296" w:rsidP="00740296">
      <w:pPr>
        <w:pStyle w:val="notetext"/>
      </w:pPr>
      <w:r>
        <w:t>Note 1</w:t>
      </w:r>
      <w:r w:rsidRPr="000735D5">
        <w:t>:</w:t>
      </w:r>
      <w:r w:rsidRPr="000735D5">
        <w:tab/>
      </w:r>
      <w:r>
        <w:t>If the ACMA determines a location in accordance with subsection (</w:t>
      </w:r>
      <w:r w:rsidR="003C733E">
        <w:t>3</w:t>
      </w:r>
      <w:r>
        <w:t>), a person may still not be able to operate a radiocommunications transmitter under the relevant broadcasting licence unless the ACMA also varies any condition about the location of the transmitter in the relevant broadcasting licence under section 111 of the Act.</w:t>
      </w:r>
    </w:p>
    <w:p w14:paraId="422BFDDC" w14:textId="21B8682F" w:rsidR="00740296" w:rsidRPr="000E24CB" w:rsidRDefault="00740296" w:rsidP="00740296">
      <w:pPr>
        <w:pStyle w:val="notetext"/>
      </w:pPr>
      <w:r>
        <w:t>Note 2:</w:t>
      </w:r>
      <w:r>
        <w:tab/>
        <w:t xml:space="preserve">For the origin of this condition see the </w:t>
      </w:r>
      <w:r>
        <w:rPr>
          <w:i/>
          <w:iCs/>
        </w:rPr>
        <w:t xml:space="preserve">Australian Communications </w:t>
      </w:r>
      <w:r w:rsidR="00FB20B4">
        <w:rPr>
          <w:i/>
          <w:iCs/>
        </w:rPr>
        <w:t xml:space="preserve">and Media </w:t>
      </w:r>
      <w:r>
        <w:rPr>
          <w:i/>
          <w:iCs/>
        </w:rPr>
        <w:t>Authority (MF NAS Transmitter Licences) Direction No. 1 of 200</w:t>
      </w:r>
      <w:r w:rsidR="00FB20B4">
        <w:rPr>
          <w:i/>
          <w:iCs/>
        </w:rPr>
        <w:t>9</w:t>
      </w:r>
      <w:r>
        <w:t xml:space="preserve">, which is available, free of charge, from the Federal Register of Legislation at </w:t>
      </w:r>
      <w:r w:rsidR="00DB54F9" w:rsidRPr="00C95689">
        <w:t>www.legislation.gov.au</w:t>
      </w:r>
      <w:r>
        <w:t xml:space="preserve">. </w:t>
      </w:r>
    </w:p>
    <w:p w14:paraId="414E77B8" w14:textId="1EAB27D1" w:rsidR="00572A2F" w:rsidRPr="00023FC0" w:rsidRDefault="00572A2F" w:rsidP="00C95689">
      <w:pPr>
        <w:pStyle w:val="subsection"/>
        <w:keepNext/>
        <w:rPr>
          <w:i/>
          <w:iCs/>
        </w:rPr>
      </w:pPr>
      <w:r>
        <w:rPr>
          <w:i/>
          <w:iCs/>
        </w:rPr>
        <w:t>ACMA may determine new location</w:t>
      </w:r>
    </w:p>
    <w:p w14:paraId="7A5393D3" w14:textId="27CAADC3" w:rsidR="00572A2F" w:rsidRPr="005656C1" w:rsidRDefault="00572A2F" w:rsidP="00572A2F">
      <w:pPr>
        <w:pStyle w:val="subsection"/>
      </w:pPr>
      <w:r w:rsidRPr="005656C1">
        <w:tab/>
        <w:t>(</w:t>
      </w:r>
      <w:r w:rsidR="00EF642C">
        <w:t>3</w:t>
      </w:r>
      <w:r w:rsidRPr="005656C1">
        <w:t>)</w:t>
      </w:r>
      <w:r w:rsidRPr="005656C1">
        <w:tab/>
        <w:t xml:space="preserve">For </w:t>
      </w:r>
      <w:r>
        <w:t xml:space="preserve">the purposes of </w:t>
      </w:r>
      <w:r w:rsidRPr="005656C1">
        <w:t>subparagraph (</w:t>
      </w:r>
      <w:r w:rsidR="008A17E8">
        <w:t>2</w:t>
      </w:r>
      <w:r w:rsidRPr="005656C1">
        <w:t>)(</w:t>
      </w:r>
      <w:r w:rsidR="003C733E">
        <w:t>c</w:t>
      </w:r>
      <w:r w:rsidRPr="005656C1">
        <w:t xml:space="preserve">)(ii), the ACMA may </w:t>
      </w:r>
      <w:r>
        <w:t>determine</w:t>
      </w:r>
      <w:r w:rsidRPr="005656C1">
        <w:t xml:space="preserve"> a location (the </w:t>
      </w:r>
      <w:r w:rsidRPr="00A97265">
        <w:rPr>
          <w:b/>
          <w:bCs/>
          <w:i/>
          <w:iCs/>
        </w:rPr>
        <w:t>new location</w:t>
      </w:r>
      <w:r w:rsidRPr="005656C1">
        <w:t xml:space="preserve">) </w:t>
      </w:r>
      <w:r>
        <w:t xml:space="preserve">for a narrowband area service station </w:t>
      </w:r>
      <w:r w:rsidRPr="005656C1">
        <w:t xml:space="preserve">if the ACMA is satisfied that: </w:t>
      </w:r>
    </w:p>
    <w:p w14:paraId="735AF884" w14:textId="1A87F192" w:rsidR="00572A2F" w:rsidRPr="005656C1" w:rsidRDefault="00572A2F" w:rsidP="00572A2F">
      <w:pPr>
        <w:pStyle w:val="paragraph"/>
      </w:pPr>
      <w:r w:rsidRPr="005656C1">
        <w:tab/>
        <w:t>(a)</w:t>
      </w:r>
      <w:r w:rsidRPr="005656C1">
        <w:tab/>
        <w:t xml:space="preserve">transmissions from the new location would provide a service to substantially the same intended audience as the audience that was intended to be covered from the </w:t>
      </w:r>
      <w:r w:rsidR="00675E13">
        <w:t>old</w:t>
      </w:r>
      <w:r>
        <w:t xml:space="preserve"> </w:t>
      </w:r>
      <w:r w:rsidRPr="005656C1">
        <w:t xml:space="preserve">location; and </w:t>
      </w:r>
    </w:p>
    <w:p w14:paraId="03FCCB54" w14:textId="77777777" w:rsidR="00572A2F" w:rsidRDefault="00572A2F" w:rsidP="00572A2F">
      <w:pPr>
        <w:pStyle w:val="paragraph"/>
      </w:pPr>
      <w:r w:rsidRPr="005656C1">
        <w:tab/>
        <w:t>(b)</w:t>
      </w:r>
      <w:r w:rsidRPr="005656C1">
        <w:tab/>
        <w:t>transmissions from the new location would not significantly interfere with any existing radiocommunications.</w:t>
      </w:r>
    </w:p>
    <w:p w14:paraId="1411143C" w14:textId="6AE80C4D" w:rsidR="00572A2F" w:rsidRDefault="00572A2F" w:rsidP="00572A2F">
      <w:pPr>
        <w:pStyle w:val="notetext"/>
      </w:pPr>
      <w:r>
        <w:t>Note 1</w:t>
      </w:r>
      <w:r w:rsidRPr="000735D5">
        <w:t>:</w:t>
      </w:r>
      <w:r w:rsidRPr="000735D5">
        <w:tab/>
      </w:r>
      <w:r>
        <w:t>If the ACMA determines a location in accordance with subsection (</w:t>
      </w:r>
      <w:r w:rsidR="00EF642C">
        <w:t>3</w:t>
      </w:r>
      <w:r>
        <w:t>), a person may still not be able to operate a radiocommunications transmitter under the relevant broadcasting licence unless the ACMA also varies any condition about the location of the transmitter in the relevant broadcasting licence under section 111 of the Act.</w:t>
      </w:r>
    </w:p>
    <w:p w14:paraId="6E41F68B" w14:textId="77777777" w:rsidR="00572A2F" w:rsidRPr="000E24CB" w:rsidRDefault="00572A2F" w:rsidP="00572A2F">
      <w:pPr>
        <w:pStyle w:val="notetext"/>
      </w:pPr>
      <w:r>
        <w:t>Note 2:</w:t>
      </w:r>
      <w:r>
        <w:tab/>
        <w:t xml:space="preserve">See subsection 110A(5) of the Act. </w:t>
      </w:r>
    </w:p>
    <w:p w14:paraId="1C8A17E1" w14:textId="2841B68E" w:rsidR="00572A2F" w:rsidRPr="00675E13" w:rsidRDefault="006210E1" w:rsidP="0007568A">
      <w:pPr>
        <w:pStyle w:val="subsection"/>
        <w:rPr>
          <w:i/>
          <w:iCs/>
        </w:rPr>
      </w:pPr>
      <w:r>
        <w:rPr>
          <w:i/>
          <w:iCs/>
        </w:rPr>
        <w:t>Definitions</w:t>
      </w:r>
    </w:p>
    <w:p w14:paraId="6D58661A" w14:textId="632CE62C" w:rsidR="006210E1" w:rsidRDefault="0007568A" w:rsidP="0007568A">
      <w:pPr>
        <w:pStyle w:val="subsection"/>
      </w:pPr>
      <w:r w:rsidRPr="00511E11">
        <w:tab/>
        <w:t>(</w:t>
      </w:r>
      <w:r w:rsidR="00EF642C">
        <w:t>4</w:t>
      </w:r>
      <w:r w:rsidRPr="00511E11">
        <w:t>)</w:t>
      </w:r>
      <w:r w:rsidRPr="00511E11">
        <w:tab/>
        <w:t>In this section:</w:t>
      </w:r>
    </w:p>
    <w:p w14:paraId="17FCF47E" w14:textId="77777777" w:rsidR="006210E1" w:rsidRPr="005656C1" w:rsidRDefault="006210E1" w:rsidP="006210E1">
      <w:pPr>
        <w:pStyle w:val="Definition"/>
      </w:pPr>
      <w:r w:rsidRPr="001A7117">
        <w:rPr>
          <w:b/>
          <w:bCs/>
          <w:i/>
          <w:iCs/>
        </w:rPr>
        <w:t xml:space="preserve">commercial </w:t>
      </w:r>
      <w:r w:rsidRPr="005656C1">
        <w:rPr>
          <w:b/>
          <w:bCs/>
          <w:i/>
          <w:iCs/>
        </w:rPr>
        <w:t>licence</w:t>
      </w:r>
      <w:r w:rsidRPr="005656C1">
        <w:t xml:space="preserve"> </w:t>
      </w:r>
      <w:r w:rsidRPr="001A7117">
        <w:t xml:space="preserve">means </w:t>
      </w:r>
      <w:r w:rsidRPr="005656C1">
        <w:t xml:space="preserve">a commercial radio broadcasting licence allocated under section 40 of the </w:t>
      </w:r>
      <w:r w:rsidRPr="005656C1">
        <w:rPr>
          <w:i/>
          <w:iCs/>
        </w:rPr>
        <w:t>Broadcasting Services Act 1992</w:t>
      </w:r>
      <w:r w:rsidRPr="005656C1">
        <w:t>.</w:t>
      </w:r>
    </w:p>
    <w:p w14:paraId="0AFE9849" w14:textId="25C35FC3" w:rsidR="006210E1" w:rsidRDefault="006210E1" w:rsidP="006210E1">
      <w:pPr>
        <w:pStyle w:val="Definition"/>
      </w:pPr>
      <w:r>
        <w:rPr>
          <w:b/>
          <w:bCs/>
          <w:i/>
          <w:iCs/>
        </w:rPr>
        <w:t xml:space="preserve">former </w:t>
      </w:r>
      <w:r w:rsidR="005C0B29">
        <w:rPr>
          <w:b/>
          <w:bCs/>
          <w:i/>
          <w:iCs/>
        </w:rPr>
        <w:t>section</w:t>
      </w:r>
      <w:r>
        <w:rPr>
          <w:b/>
          <w:bCs/>
          <w:i/>
          <w:iCs/>
        </w:rPr>
        <w:t xml:space="preserve"> </w:t>
      </w:r>
      <w:r>
        <w:t>means each of:</w:t>
      </w:r>
    </w:p>
    <w:p w14:paraId="67CA18F1" w14:textId="1024C02F" w:rsidR="006210E1" w:rsidRDefault="006210E1" w:rsidP="00675E13">
      <w:pPr>
        <w:pStyle w:val="paragraph"/>
        <w:numPr>
          <w:ilvl w:val="0"/>
          <w:numId w:val="9"/>
        </w:numPr>
      </w:pPr>
      <w:r>
        <w:t xml:space="preserve">section 5.3 of the </w:t>
      </w:r>
      <w:r>
        <w:rPr>
          <w:i/>
          <w:iCs/>
        </w:rPr>
        <w:t>Radiocommunications Licence Conditions (Broadcasting Licence) Determination 2015</w:t>
      </w:r>
      <w:r>
        <w:t>;</w:t>
      </w:r>
    </w:p>
    <w:p w14:paraId="32744DBA" w14:textId="5948C78E" w:rsidR="006210E1" w:rsidRPr="00675E13" w:rsidRDefault="006210E1" w:rsidP="00675E13">
      <w:pPr>
        <w:pStyle w:val="paragraph"/>
        <w:numPr>
          <w:ilvl w:val="0"/>
          <w:numId w:val="9"/>
        </w:numPr>
      </w:pPr>
      <w:r>
        <w:t xml:space="preserve">section 5.3 of the </w:t>
      </w:r>
      <w:r w:rsidRPr="00023FC0">
        <w:rPr>
          <w:bCs/>
          <w:i/>
        </w:rPr>
        <w:t>Radiocommunications Licence Conditions (Broadcasting Licence) Determination No. 1 of 1998</w:t>
      </w:r>
      <w:r>
        <w:rPr>
          <w:bCs/>
          <w:iCs/>
        </w:rPr>
        <w:t>.</w:t>
      </w:r>
    </w:p>
    <w:p w14:paraId="5E3C429D" w14:textId="1B3E4C5F" w:rsidR="006210E1" w:rsidRDefault="006210E1" w:rsidP="006210E1">
      <w:pPr>
        <w:pStyle w:val="Definition"/>
      </w:pPr>
      <w:r w:rsidRPr="005656C1">
        <w:rPr>
          <w:b/>
          <w:bCs/>
          <w:i/>
          <w:iCs/>
        </w:rPr>
        <w:t>location</w:t>
      </w:r>
      <w:r w:rsidRPr="005656C1">
        <w:t xml:space="preserve">, of a station, means the geographic coordinates for the </w:t>
      </w:r>
      <w:r>
        <w:t>station specified in a condition of</w:t>
      </w:r>
      <w:r w:rsidRPr="005656C1">
        <w:t xml:space="preserve"> the relevant broadcasting licence (narrowband area service).</w:t>
      </w:r>
    </w:p>
    <w:p w14:paraId="4B48DFFA" w14:textId="77777777" w:rsidR="00597992" w:rsidRPr="00023FC0" w:rsidRDefault="00597992" w:rsidP="00597992">
      <w:pPr>
        <w:pStyle w:val="paragraph"/>
        <w:rPr>
          <w:i/>
          <w:iCs/>
        </w:rPr>
      </w:pPr>
      <w:r>
        <w:rPr>
          <w:i/>
          <w:iCs/>
        </w:rPr>
        <w:t>Transitional</w:t>
      </w:r>
    </w:p>
    <w:p w14:paraId="45C56485" w14:textId="0D2FCFE8" w:rsidR="00597992" w:rsidRDefault="00597992" w:rsidP="00597992">
      <w:pPr>
        <w:pStyle w:val="subsection"/>
      </w:pPr>
      <w:r w:rsidRPr="005656C1">
        <w:tab/>
        <w:t>(</w:t>
      </w:r>
      <w:r w:rsidR="003332CA">
        <w:t>5</w:t>
      </w:r>
      <w:r w:rsidRPr="005656C1">
        <w:t>)</w:t>
      </w:r>
      <w:r w:rsidRPr="005656C1">
        <w:tab/>
      </w:r>
      <w:r>
        <w:t>Subject to subsection (</w:t>
      </w:r>
      <w:r w:rsidR="003332CA">
        <w:t>6</w:t>
      </w:r>
      <w:r>
        <w:t>), if:</w:t>
      </w:r>
    </w:p>
    <w:p w14:paraId="40AE0EF8" w14:textId="7E47BF6F" w:rsidR="00597992" w:rsidRDefault="00597992" w:rsidP="00597992">
      <w:pPr>
        <w:pStyle w:val="paragraph"/>
      </w:pPr>
      <w:r w:rsidRPr="008C78E0">
        <w:tab/>
        <w:t>(a)</w:t>
      </w:r>
      <w:r w:rsidRPr="008C78E0">
        <w:tab/>
      </w:r>
      <w:r>
        <w:t>immediately before the commencement of this instrument, a person operated a narrowband area service station to provide a commercial broadcasting service; and</w:t>
      </w:r>
    </w:p>
    <w:p w14:paraId="708112F6" w14:textId="21880275" w:rsidR="00597992" w:rsidRPr="008C78E0" w:rsidRDefault="00597992" w:rsidP="00597992">
      <w:pPr>
        <w:pStyle w:val="paragraph"/>
      </w:pPr>
      <w:r>
        <w:tab/>
        <w:t>(b)</w:t>
      </w:r>
      <w:r>
        <w:tab/>
        <w:t xml:space="preserve">the operation of that </w:t>
      </w:r>
      <w:r w:rsidR="002466A5">
        <w:t xml:space="preserve">station </w:t>
      </w:r>
      <w:r>
        <w:t xml:space="preserve">complied with the condition in section 5.4 of the </w:t>
      </w:r>
      <w:r>
        <w:rPr>
          <w:i/>
          <w:iCs/>
        </w:rPr>
        <w:t>Radiocommunications Licence Conditions (Broadcasting Licence) Determination 2015</w:t>
      </w:r>
      <w:r>
        <w:t>, as in force immediately before the commencement of this instrument;</w:t>
      </w:r>
    </w:p>
    <w:p w14:paraId="22C16387" w14:textId="468287DC" w:rsidR="00597992" w:rsidRPr="005656C1" w:rsidRDefault="00597992" w:rsidP="00597992">
      <w:pPr>
        <w:pStyle w:val="subsection"/>
        <w:spacing w:before="60"/>
      </w:pPr>
      <w:r>
        <w:tab/>
      </w:r>
      <w:r>
        <w:tab/>
        <w:t xml:space="preserve">the operation of the </w:t>
      </w:r>
      <w:r w:rsidR="002466A5">
        <w:t xml:space="preserve">station </w:t>
      </w:r>
      <w:r>
        <w:t>is taken to comply with the condition in subsection (</w:t>
      </w:r>
      <w:r w:rsidR="002A0A30">
        <w:t>2</w:t>
      </w:r>
      <w:r>
        <w:t>).</w:t>
      </w:r>
    </w:p>
    <w:p w14:paraId="7013E4C4" w14:textId="533D8B1D" w:rsidR="00597992" w:rsidRDefault="00597992" w:rsidP="00597992">
      <w:pPr>
        <w:pStyle w:val="subsection"/>
      </w:pPr>
      <w:r w:rsidRPr="005656C1">
        <w:lastRenderedPageBreak/>
        <w:tab/>
        <w:t>(</w:t>
      </w:r>
      <w:r w:rsidR="003332CA">
        <w:t>6</w:t>
      </w:r>
      <w:r w:rsidRPr="005656C1">
        <w:t>)</w:t>
      </w:r>
      <w:r w:rsidRPr="005656C1">
        <w:tab/>
      </w:r>
      <w:r>
        <w:t>Subsection (</w:t>
      </w:r>
      <w:r w:rsidR="003332CA">
        <w:t>5</w:t>
      </w:r>
      <w:r>
        <w:t xml:space="preserve">) ceases to apply </w:t>
      </w:r>
      <w:r w:rsidR="002466A5">
        <w:t xml:space="preserve">in relation to a narrowband area service station </w:t>
      </w:r>
      <w:r>
        <w:t xml:space="preserve">upon the first </w:t>
      </w:r>
      <w:r w:rsidR="008802FF">
        <w:t>occurrence of any of the following</w:t>
      </w:r>
      <w:r>
        <w:t>:</w:t>
      </w:r>
    </w:p>
    <w:p w14:paraId="463C3248" w14:textId="4DD604EE" w:rsidR="00597992" w:rsidRDefault="00597992" w:rsidP="00597992">
      <w:pPr>
        <w:pStyle w:val="paragraph"/>
      </w:pPr>
      <w:r>
        <w:tab/>
        <w:t>(a)</w:t>
      </w:r>
      <w:r>
        <w:tab/>
        <w:t xml:space="preserve">the person ceases to operate the </w:t>
      </w:r>
      <w:r w:rsidR="002466A5">
        <w:t>station</w:t>
      </w:r>
      <w:r>
        <w:t>;</w:t>
      </w:r>
    </w:p>
    <w:p w14:paraId="0E61D065" w14:textId="77777777" w:rsidR="00597992" w:rsidRDefault="00597992" w:rsidP="00597992">
      <w:pPr>
        <w:pStyle w:val="paragraph"/>
      </w:pPr>
      <w:r>
        <w:tab/>
        <w:t>(b)</w:t>
      </w:r>
      <w:r>
        <w:tab/>
        <w:t>the person ceases to provide the commercial broadcasting service;</w:t>
      </w:r>
    </w:p>
    <w:p w14:paraId="59847D2B" w14:textId="2688027E" w:rsidR="00597992" w:rsidRDefault="00597992" w:rsidP="00597992">
      <w:pPr>
        <w:pStyle w:val="paragraph"/>
      </w:pPr>
      <w:r>
        <w:tab/>
        <w:t>(c)</w:t>
      </w:r>
      <w:r>
        <w:tab/>
        <w:t>the person changes the location of the station.</w:t>
      </w:r>
    </w:p>
    <w:p w14:paraId="4AC2C997" w14:textId="1CF06AB8" w:rsidR="00597992" w:rsidRDefault="00597992" w:rsidP="00597992">
      <w:pPr>
        <w:pStyle w:val="notetext"/>
      </w:pPr>
      <w:r>
        <w:t>Note 1:</w:t>
      </w:r>
      <w:r>
        <w:tab/>
        <w:t>The occurrence of an event specified in subsection (</w:t>
      </w:r>
      <w:r w:rsidR="003332CA">
        <w:t>6</w:t>
      </w:r>
      <w:r>
        <w:t xml:space="preserve">) does not necessarily mean the person, or another person, will contravene the condition </w:t>
      </w:r>
      <w:r w:rsidR="00FC0BAA">
        <w:t xml:space="preserve">in </w:t>
      </w:r>
      <w:r>
        <w:t>subsection (</w:t>
      </w:r>
      <w:r w:rsidR="000F4FE0">
        <w:t>2</w:t>
      </w:r>
      <w:r>
        <w:t>) at the time the event occurs.</w:t>
      </w:r>
    </w:p>
    <w:p w14:paraId="2DBC8012" w14:textId="50C29B76" w:rsidR="00597992" w:rsidRDefault="00597992" w:rsidP="00597992">
      <w:pPr>
        <w:pStyle w:val="notetext"/>
      </w:pPr>
      <w:r>
        <w:t>Note 2:</w:t>
      </w:r>
      <w:r>
        <w:tab/>
        <w:t xml:space="preserve">For paragraph (a), the person might cease to operate the </w:t>
      </w:r>
      <w:r w:rsidR="002466A5">
        <w:t xml:space="preserve">station </w:t>
      </w:r>
      <w:r>
        <w:t>because the relevant broadcasting licence (narrowband area service) was transferred, surrendered, not renewed or cancelled, or for another reason.</w:t>
      </w:r>
    </w:p>
    <w:p w14:paraId="338A00B1" w14:textId="77777777" w:rsidR="00597992" w:rsidRDefault="00597992" w:rsidP="00597992">
      <w:pPr>
        <w:pStyle w:val="notetext"/>
      </w:pPr>
      <w:r>
        <w:t>Note 3:</w:t>
      </w:r>
      <w:r>
        <w:tab/>
        <w:t>For paragraph (b), the person might cease to provide the commercial broadcasting service because the relevant commercial licence was transferred, surrendered, not renewed or cancelled, or for another reason.</w:t>
      </w:r>
    </w:p>
    <w:p w14:paraId="51966976" w14:textId="77777777" w:rsidR="00533DE8" w:rsidRPr="00023FC0" w:rsidRDefault="00533DE8" w:rsidP="00533DE8">
      <w:pPr>
        <w:pStyle w:val="paragraph"/>
        <w:keepNext/>
        <w:rPr>
          <w:i/>
          <w:iCs/>
        </w:rPr>
      </w:pPr>
      <w:r>
        <w:rPr>
          <w:i/>
          <w:iCs/>
        </w:rPr>
        <w:t>Merits review</w:t>
      </w:r>
    </w:p>
    <w:p w14:paraId="4BC85003" w14:textId="0418A89B" w:rsidR="00533DE8" w:rsidRDefault="00533DE8" w:rsidP="00C95689">
      <w:pPr>
        <w:pStyle w:val="subsection"/>
        <w:keepNext/>
      </w:pPr>
      <w:r w:rsidRPr="005656C1">
        <w:tab/>
        <w:t>(</w:t>
      </w:r>
      <w:r>
        <w:t>7</w:t>
      </w:r>
      <w:r w:rsidRPr="005656C1">
        <w:t>)</w:t>
      </w:r>
      <w:r w:rsidRPr="005656C1">
        <w:tab/>
      </w:r>
      <w:r w:rsidR="007D69A3" w:rsidRPr="007D69A3">
        <w:t xml:space="preserve">If the ACMA decides, or refuses to decide, to determine a new location for a narrowband area </w:t>
      </w:r>
      <w:r w:rsidR="006F6E6B">
        <w:t xml:space="preserve">service </w:t>
      </w:r>
      <w:r w:rsidR="007D69A3" w:rsidRPr="007D69A3">
        <w:t xml:space="preserve">station under subsection </w:t>
      </w:r>
      <w:r w:rsidRPr="00947801">
        <w:t>(</w:t>
      </w:r>
      <w:r>
        <w:t>3</w:t>
      </w:r>
      <w:r w:rsidRPr="00947801">
        <w:t>), the holder of the broadcasting licence (narrowband area service) that authorises the operation of that narrowband area</w:t>
      </w:r>
      <w:r w:rsidR="006F6E6B">
        <w:t xml:space="preserve"> service</w:t>
      </w:r>
      <w:r w:rsidRPr="00947801">
        <w:t xml:space="preserve"> station</w:t>
      </w:r>
      <w:r>
        <w:t>,</w:t>
      </w:r>
      <w:r w:rsidRPr="00947801">
        <w:t xml:space="preserve"> may apply to the Administrative Review Tribunal for review of the decision.</w:t>
      </w:r>
    </w:p>
    <w:p w14:paraId="43761AF4" w14:textId="19D61F8E" w:rsidR="0007568A" w:rsidRPr="00AB1320" w:rsidRDefault="00863F72" w:rsidP="0007568A">
      <w:pPr>
        <w:pStyle w:val="ActHead5"/>
      </w:pPr>
      <w:r>
        <w:rPr>
          <w:rStyle w:val="CharSectno"/>
        </w:rPr>
        <w:t>2</w:t>
      </w:r>
      <w:r w:rsidR="00EA6888">
        <w:rPr>
          <w:rStyle w:val="CharSectno"/>
        </w:rPr>
        <w:t>7</w:t>
      </w:r>
      <w:r w:rsidR="0007568A" w:rsidRPr="00AB1320">
        <w:t xml:space="preserve">  Condition</w:t>
      </w:r>
      <w:r w:rsidR="008279E4">
        <w:t>s</w:t>
      </w:r>
      <w:r w:rsidR="0007568A" w:rsidRPr="00AB1320">
        <w:t xml:space="preserve"> –</w:t>
      </w:r>
      <w:r w:rsidR="00F73525">
        <w:t xml:space="preserve"> </w:t>
      </w:r>
      <w:r w:rsidR="0007568A" w:rsidRPr="00831766">
        <w:t>h</w:t>
      </w:r>
      <w:r w:rsidR="0007568A" w:rsidRPr="000A4F7F">
        <w:t>armful interference</w:t>
      </w:r>
    </w:p>
    <w:p w14:paraId="5EC3067F" w14:textId="666F28BB" w:rsidR="00960EB6" w:rsidRPr="00D3752A" w:rsidRDefault="00D3752A" w:rsidP="0007568A">
      <w:pPr>
        <w:pStyle w:val="subsection"/>
        <w:rPr>
          <w:i/>
          <w:iCs/>
        </w:rPr>
      </w:pPr>
      <w:r>
        <w:rPr>
          <w:i/>
          <w:iCs/>
        </w:rPr>
        <w:t>Operation</w:t>
      </w:r>
      <w:r w:rsidR="00960EB6">
        <w:rPr>
          <w:i/>
          <w:iCs/>
        </w:rPr>
        <w:t xml:space="preserve"> in broadcasting services bands</w:t>
      </w:r>
    </w:p>
    <w:p w14:paraId="24F4E52C" w14:textId="548B2C43" w:rsidR="0007568A" w:rsidRPr="00AB1320" w:rsidRDefault="0007568A" w:rsidP="0007568A">
      <w:pPr>
        <w:pStyle w:val="subsection"/>
      </w:pPr>
      <w:r w:rsidRPr="00AB1320">
        <w:tab/>
        <w:t>(1)</w:t>
      </w:r>
      <w:r w:rsidRPr="00AB1320">
        <w:tab/>
      </w:r>
      <w:r w:rsidR="008279E4">
        <w:t>A</w:t>
      </w:r>
      <w:r w:rsidRPr="00AB1320">
        <w:t xml:space="preserve"> </w:t>
      </w:r>
      <w:r w:rsidR="003526E6" w:rsidRPr="003526E6">
        <w:t>person</w:t>
      </w:r>
      <w:r w:rsidRPr="00AB1320">
        <w:t xml:space="preserve"> </w:t>
      </w:r>
      <w:r w:rsidR="008279E4">
        <w:t xml:space="preserve">must not </w:t>
      </w:r>
      <w:r w:rsidRPr="00AB1320">
        <w:t xml:space="preserve">operate a </w:t>
      </w:r>
      <w:r w:rsidR="000415FC" w:rsidRPr="00A37A5A">
        <w:t>narrowband area service station</w:t>
      </w:r>
      <w:r w:rsidR="000415FC" w:rsidRPr="00AB1320">
        <w:t xml:space="preserve"> </w:t>
      </w:r>
      <w:r w:rsidRPr="00AB1320">
        <w:t xml:space="preserve">on a frequency in the broadcasting services </w:t>
      </w:r>
      <w:r w:rsidR="00996EA6" w:rsidRPr="008F1692">
        <w:t>bands</w:t>
      </w:r>
      <w:r w:rsidR="00996EA6" w:rsidRPr="000A4F7F">
        <w:t xml:space="preserve"> if operation</w:t>
      </w:r>
      <w:r w:rsidR="008279E4">
        <w:t xml:space="preserve"> of the </w:t>
      </w:r>
      <w:r w:rsidR="0058551D">
        <w:t>station</w:t>
      </w:r>
      <w:r w:rsidR="0058551D" w:rsidRPr="000A4F7F">
        <w:t xml:space="preserve"> </w:t>
      </w:r>
      <w:r w:rsidR="00996EA6" w:rsidRPr="000A4F7F">
        <w:t xml:space="preserve">causes harmful interference to a broadcasting service </w:t>
      </w:r>
      <w:r w:rsidR="008279E4">
        <w:t>within</w:t>
      </w:r>
      <w:r w:rsidRPr="00AB1320">
        <w:t>:</w:t>
      </w:r>
    </w:p>
    <w:p w14:paraId="62089D5A" w14:textId="025A5547" w:rsidR="0007568A" w:rsidRPr="00AB1320" w:rsidRDefault="0007568A" w:rsidP="0007568A">
      <w:pPr>
        <w:pStyle w:val="paragraph"/>
      </w:pPr>
      <w:r w:rsidRPr="00AB1320">
        <w:tab/>
        <w:t>(a)</w:t>
      </w:r>
      <w:r w:rsidRPr="00AB1320">
        <w:tab/>
        <w:t xml:space="preserve">if the service is a commercial broadcasting service or community broadcasting service </w:t>
      </w:r>
      <w:r w:rsidR="00BE7DD3">
        <w:t xml:space="preserve">– </w:t>
      </w:r>
      <w:r w:rsidRPr="00AB1320">
        <w:t xml:space="preserve">the licence area of the broadcasting services bands licence </w:t>
      </w:r>
      <w:r w:rsidR="001244A3">
        <w:t>that authorises provision of the service</w:t>
      </w:r>
      <w:r w:rsidRPr="00AB1320">
        <w:t>; or</w:t>
      </w:r>
    </w:p>
    <w:p w14:paraId="7F8973C3" w14:textId="7A2DF95A" w:rsidR="0007568A" w:rsidRPr="00AB1320" w:rsidRDefault="0007568A" w:rsidP="0007568A">
      <w:pPr>
        <w:pStyle w:val="paragraph"/>
      </w:pPr>
      <w:r w:rsidRPr="00AB1320">
        <w:tab/>
        <w:t>(b)</w:t>
      </w:r>
      <w:r w:rsidRPr="00AB1320">
        <w:tab/>
        <w:t xml:space="preserve">if the service is a national broadcasting service </w:t>
      </w:r>
      <w:r w:rsidR="00BE7DD3">
        <w:t xml:space="preserve">– </w:t>
      </w:r>
      <w:r w:rsidRPr="00AB1320">
        <w:t xml:space="preserve">the </w:t>
      </w:r>
      <w:r w:rsidR="00C2019B">
        <w:t>service</w:t>
      </w:r>
      <w:r w:rsidRPr="00AB1320">
        <w:t xml:space="preserve"> area </w:t>
      </w:r>
      <w:r w:rsidR="00114B98">
        <w:t>for</w:t>
      </w:r>
      <w:r w:rsidR="00BE7DD3">
        <w:t xml:space="preserve"> the national broadcast service</w:t>
      </w:r>
      <w:r w:rsidRPr="00AB1320">
        <w:t xml:space="preserve"> station</w:t>
      </w:r>
      <w:r w:rsidR="00BE7DD3">
        <w:t xml:space="preserve"> used to provide the service</w:t>
      </w:r>
      <w:r w:rsidRPr="00AB1320">
        <w:t>; or</w:t>
      </w:r>
    </w:p>
    <w:p w14:paraId="572AF986" w14:textId="0C1C1932" w:rsidR="0007568A" w:rsidRPr="00AB1320" w:rsidRDefault="0007568A" w:rsidP="0007568A">
      <w:pPr>
        <w:pStyle w:val="paragraph"/>
      </w:pPr>
      <w:r w:rsidRPr="00AB1320">
        <w:tab/>
        <w:t>(c)</w:t>
      </w:r>
      <w:r w:rsidRPr="00AB1320">
        <w:tab/>
        <w:t xml:space="preserve">if the service is an open narrowcasting service (other than a low power open narrowcasting service) </w:t>
      </w:r>
      <w:r w:rsidR="00BE7DD3">
        <w:t>–</w:t>
      </w:r>
      <w:r w:rsidRPr="00AB1320">
        <w:t xml:space="preserve"> the </w:t>
      </w:r>
      <w:r w:rsidR="00C2019B">
        <w:t>service</w:t>
      </w:r>
      <w:r w:rsidRPr="00AB1320">
        <w:t xml:space="preserve"> area </w:t>
      </w:r>
      <w:r w:rsidR="00114B98">
        <w:t xml:space="preserve">for the radiocommunications transmitter </w:t>
      </w:r>
      <w:r w:rsidR="00BE7DD3">
        <w:t>used to provide the service</w:t>
      </w:r>
      <w:r w:rsidRPr="00AB1320">
        <w:t>.</w:t>
      </w:r>
    </w:p>
    <w:p w14:paraId="0AC7703A" w14:textId="299E52F3" w:rsidR="00960EB6" w:rsidRPr="00D3752A" w:rsidRDefault="00D3752A" w:rsidP="0007568A">
      <w:pPr>
        <w:pStyle w:val="subsection"/>
        <w:rPr>
          <w:i/>
          <w:iCs/>
        </w:rPr>
      </w:pPr>
      <w:r>
        <w:rPr>
          <w:i/>
          <w:iCs/>
        </w:rPr>
        <w:t>Operation</w:t>
      </w:r>
      <w:r w:rsidR="00960EB6">
        <w:rPr>
          <w:i/>
          <w:iCs/>
        </w:rPr>
        <w:t xml:space="preserve"> outside broadcasting services bands</w:t>
      </w:r>
    </w:p>
    <w:p w14:paraId="26B362EC" w14:textId="3CB5D4B9" w:rsidR="0007568A" w:rsidRDefault="0007568A" w:rsidP="0007568A">
      <w:pPr>
        <w:pStyle w:val="subsection"/>
      </w:pPr>
      <w:r w:rsidRPr="00AB1320">
        <w:tab/>
        <w:t>(2)</w:t>
      </w:r>
      <w:r w:rsidRPr="00AB1320">
        <w:tab/>
      </w:r>
      <w:r w:rsidR="00A753C3">
        <w:t xml:space="preserve">A </w:t>
      </w:r>
      <w:r w:rsidR="00382DDD" w:rsidRPr="00382DDD">
        <w:t>person</w:t>
      </w:r>
      <w:r w:rsidRPr="00AB1320">
        <w:t xml:space="preserve"> </w:t>
      </w:r>
      <w:r w:rsidR="00A753C3">
        <w:t xml:space="preserve">must not </w:t>
      </w:r>
      <w:r w:rsidRPr="00AB1320">
        <w:t>operate</w:t>
      </w:r>
      <w:r w:rsidR="00A753C3">
        <w:t xml:space="preserve"> a </w:t>
      </w:r>
      <w:r w:rsidR="000415FC" w:rsidRPr="00A37A5A">
        <w:t>narrowband area service station</w:t>
      </w:r>
      <w:r w:rsidR="00991EE7">
        <w:t xml:space="preserve"> </w:t>
      </w:r>
      <w:r w:rsidRPr="00AB1320">
        <w:t xml:space="preserve">on a frequency outside the broadcasting services bands, if operation </w:t>
      </w:r>
      <w:r w:rsidR="00A753C3">
        <w:t xml:space="preserve">of the </w:t>
      </w:r>
      <w:r w:rsidR="00991EE7">
        <w:t>stat</w:t>
      </w:r>
      <w:r w:rsidR="00B3608D">
        <w:t>ion</w:t>
      </w:r>
      <w:r w:rsidR="00A753C3">
        <w:t xml:space="preserve"> </w:t>
      </w:r>
      <w:r w:rsidRPr="00AB1320">
        <w:t xml:space="preserve">causes harmful interference to </w:t>
      </w:r>
      <w:r w:rsidR="00A753C3">
        <w:t>radiocommunications of a radiocommunications transmitter:</w:t>
      </w:r>
    </w:p>
    <w:p w14:paraId="1F5C9F6B" w14:textId="26AE855D" w:rsidR="00D401C3" w:rsidRDefault="00D401C3" w:rsidP="00D401C3">
      <w:pPr>
        <w:pStyle w:val="paragraph"/>
      </w:pPr>
      <w:r>
        <w:tab/>
        <w:t>(a)</w:t>
      </w:r>
      <w:r>
        <w:tab/>
        <w:t xml:space="preserve">operation of which was first authorised by a spectrum licence, apparatus licence or class licence issued before the person first operated the </w:t>
      </w:r>
      <w:r w:rsidR="00991EE7">
        <w:t>stat</w:t>
      </w:r>
      <w:r w:rsidR="00B3608D">
        <w:t>ion</w:t>
      </w:r>
      <w:r>
        <w:t>; and</w:t>
      </w:r>
    </w:p>
    <w:p w14:paraId="3F5C9A3F" w14:textId="103F178E" w:rsidR="00D401C3" w:rsidRDefault="00D401C3" w:rsidP="00D401C3">
      <w:pPr>
        <w:pStyle w:val="paragraph"/>
      </w:pPr>
      <w:r>
        <w:tab/>
        <w:t>(b)</w:t>
      </w:r>
      <w:r>
        <w:tab/>
      </w:r>
      <w:r w:rsidR="00991EE7">
        <w:t xml:space="preserve">that was </w:t>
      </w:r>
      <w:r>
        <w:t xml:space="preserve">first operated before the person first operated the </w:t>
      </w:r>
      <w:r w:rsidR="00991EE7">
        <w:t>station</w:t>
      </w:r>
      <w:r w:rsidRPr="000A4F7F">
        <w:t>.</w:t>
      </w:r>
    </w:p>
    <w:p w14:paraId="7ADD79B0" w14:textId="0E007759" w:rsidR="00960EB6" w:rsidRPr="00D3752A" w:rsidRDefault="00960EB6" w:rsidP="002C58A9">
      <w:pPr>
        <w:pStyle w:val="subsection"/>
        <w:keepNext/>
        <w:rPr>
          <w:i/>
          <w:iCs/>
        </w:rPr>
      </w:pPr>
      <w:r>
        <w:rPr>
          <w:i/>
          <w:iCs/>
        </w:rPr>
        <w:t>Transmission outside broadcasting services bands</w:t>
      </w:r>
      <w:r w:rsidR="00D401C3">
        <w:rPr>
          <w:i/>
          <w:iCs/>
        </w:rPr>
        <w:t xml:space="preserve"> – interference to broadcasting services in AM radio band</w:t>
      </w:r>
    </w:p>
    <w:p w14:paraId="4AE6B806" w14:textId="5EDCE869" w:rsidR="0007568A" w:rsidRDefault="0007568A" w:rsidP="0007568A">
      <w:pPr>
        <w:pStyle w:val="subsection"/>
      </w:pPr>
      <w:r w:rsidRPr="00AB1320">
        <w:tab/>
        <w:t>(3)</w:t>
      </w:r>
      <w:r w:rsidRPr="00AB1320">
        <w:tab/>
      </w:r>
      <w:r w:rsidR="00D401C3">
        <w:t>A</w:t>
      </w:r>
      <w:r w:rsidRPr="00AB1320">
        <w:t xml:space="preserve"> </w:t>
      </w:r>
      <w:r w:rsidR="00382DDD" w:rsidRPr="00382DDD">
        <w:t>person</w:t>
      </w:r>
      <w:r w:rsidRPr="00AB1320">
        <w:t xml:space="preserve"> </w:t>
      </w:r>
      <w:r w:rsidR="00D401C3">
        <w:t xml:space="preserve">must not </w:t>
      </w:r>
      <w:r w:rsidRPr="00AB1320">
        <w:t xml:space="preserve">operate </w:t>
      </w:r>
      <w:r w:rsidR="00D401C3">
        <w:t xml:space="preserve">a </w:t>
      </w:r>
      <w:r w:rsidR="000415FC" w:rsidRPr="00A37A5A">
        <w:t>narrowband area service station</w:t>
      </w:r>
      <w:r w:rsidR="000415FC" w:rsidRPr="00AB1320">
        <w:t xml:space="preserve"> </w:t>
      </w:r>
      <w:r w:rsidRPr="00AB1320">
        <w:t xml:space="preserve">in the frequency band 1606.5 kHz to 1705 kHz if operation </w:t>
      </w:r>
      <w:r w:rsidR="00D401C3">
        <w:t xml:space="preserve">of the </w:t>
      </w:r>
      <w:r w:rsidR="00991EE7">
        <w:t xml:space="preserve">station </w:t>
      </w:r>
      <w:r w:rsidRPr="00AB1320">
        <w:t xml:space="preserve">causes harmful interference to the reception of broadcasting </w:t>
      </w:r>
      <w:r w:rsidR="00D401C3">
        <w:t>services provided</w:t>
      </w:r>
      <w:r w:rsidR="00D401C3" w:rsidRPr="00AB1320">
        <w:t xml:space="preserve"> </w:t>
      </w:r>
      <w:r w:rsidRPr="00AB1320">
        <w:t>in the AM radio band.</w:t>
      </w:r>
    </w:p>
    <w:p w14:paraId="731DD544" w14:textId="3B37D709" w:rsidR="00B75FA4" w:rsidRDefault="00B75FA4">
      <w:pPr>
        <w:spacing w:line="259" w:lineRule="auto"/>
        <w:rPr>
          <w:rStyle w:val="CharPartNo"/>
          <w:rFonts w:ascii="Times New Roman" w:eastAsia="Times New Roman" w:hAnsi="Times New Roman" w:cs="Times New Roman"/>
          <w:b/>
          <w:kern w:val="28"/>
          <w:sz w:val="36"/>
          <w:szCs w:val="28"/>
          <w:lang w:eastAsia="en-AU"/>
        </w:rPr>
      </w:pPr>
      <w:r>
        <w:rPr>
          <w:rStyle w:val="CharPartNo"/>
          <w:sz w:val="36"/>
          <w:szCs w:val="28"/>
        </w:rPr>
        <w:br w:type="page"/>
      </w:r>
    </w:p>
    <w:p w14:paraId="5E2699C0" w14:textId="468540AF" w:rsidR="008D7A72" w:rsidRPr="000A4F7F" w:rsidRDefault="008D7A72" w:rsidP="008D7A72">
      <w:pPr>
        <w:pStyle w:val="ActHead5"/>
        <w:rPr>
          <w:rStyle w:val="CharPartNo"/>
          <w:sz w:val="36"/>
          <w:szCs w:val="28"/>
        </w:rPr>
      </w:pPr>
      <w:r w:rsidRPr="000A4F7F">
        <w:rPr>
          <w:rStyle w:val="CharPartNo"/>
          <w:sz w:val="36"/>
          <w:szCs w:val="28"/>
        </w:rPr>
        <w:lastRenderedPageBreak/>
        <w:t xml:space="preserve">Part </w:t>
      </w:r>
      <w:r w:rsidR="00347191">
        <w:rPr>
          <w:rStyle w:val="CharPartNo"/>
          <w:sz w:val="36"/>
          <w:szCs w:val="28"/>
        </w:rPr>
        <w:t>5</w:t>
      </w:r>
      <w:r w:rsidRPr="000A4F7F">
        <w:rPr>
          <w:rStyle w:val="CharPartNo"/>
          <w:sz w:val="36"/>
          <w:szCs w:val="28"/>
        </w:rPr>
        <w:tab/>
      </w:r>
      <w:r w:rsidRPr="008D7A72">
        <w:rPr>
          <w:rStyle w:val="CharPartNo"/>
          <w:sz w:val="36"/>
          <w:szCs w:val="28"/>
        </w:rPr>
        <w:t xml:space="preserve">Condition – </w:t>
      </w:r>
      <w:r w:rsidR="003B6FC0">
        <w:rPr>
          <w:rStyle w:val="CharPartNo"/>
          <w:sz w:val="36"/>
          <w:szCs w:val="28"/>
        </w:rPr>
        <w:t>b</w:t>
      </w:r>
      <w:r w:rsidRPr="008D7A72">
        <w:rPr>
          <w:rStyle w:val="CharPartNo"/>
          <w:sz w:val="36"/>
          <w:szCs w:val="28"/>
        </w:rPr>
        <w:t>roadcasting licence (temporary community broadcasting service)</w:t>
      </w:r>
    </w:p>
    <w:p w14:paraId="09E54574" w14:textId="5011CDFD" w:rsidR="008D7A72" w:rsidRPr="00C30E8D" w:rsidRDefault="0008125F" w:rsidP="008D7A72">
      <w:pPr>
        <w:pStyle w:val="ActHead5"/>
      </w:pPr>
      <w:r>
        <w:rPr>
          <w:rStyle w:val="CharSectno"/>
        </w:rPr>
        <w:t>28</w:t>
      </w:r>
      <w:r w:rsidR="008D7A72" w:rsidRPr="00C74992">
        <w:t xml:space="preserve">  </w:t>
      </w:r>
      <w:r w:rsidR="008D7A72" w:rsidRPr="00C30E8D">
        <w:t xml:space="preserve">Application of Part </w:t>
      </w:r>
      <w:r w:rsidR="00347191">
        <w:t>5</w:t>
      </w:r>
    </w:p>
    <w:p w14:paraId="1578D4D7" w14:textId="010F58F6" w:rsidR="008D7A72" w:rsidRPr="00F537AA" w:rsidRDefault="005E0ABA" w:rsidP="00C82E74">
      <w:pPr>
        <w:pStyle w:val="subsection"/>
        <w:keepNext/>
      </w:pPr>
      <w:r>
        <w:tab/>
        <w:t>(1)</w:t>
      </w:r>
      <w:r>
        <w:tab/>
      </w:r>
      <w:r w:rsidR="008D7A72" w:rsidRPr="00F537AA">
        <w:t xml:space="preserve">Subject to subsection (2), every </w:t>
      </w:r>
      <w:r>
        <w:t>b</w:t>
      </w:r>
      <w:r w:rsidR="008D7A72" w:rsidRPr="007430C5">
        <w:t>roadcasting licence (temporary community broadcasting service)</w:t>
      </w:r>
      <w:r w:rsidR="008D7A72" w:rsidRPr="00F537AA">
        <w:t>, is subject to the condition in this Part</w:t>
      </w:r>
      <w:r w:rsidR="005A0CFC">
        <w:t>.</w:t>
      </w:r>
    </w:p>
    <w:p w14:paraId="624B9234" w14:textId="65B29A59" w:rsidR="008D7A72" w:rsidRPr="00F537AA" w:rsidRDefault="008D7A72" w:rsidP="008D7A72">
      <w:pPr>
        <w:pStyle w:val="subsection"/>
        <w:keepNext/>
      </w:pPr>
      <w:r w:rsidRPr="00F537AA">
        <w:tab/>
        <w:t>(2)</w:t>
      </w:r>
      <w:r w:rsidRPr="00F537AA">
        <w:tab/>
        <w:t>If:</w:t>
      </w:r>
    </w:p>
    <w:p w14:paraId="0834C24A" w14:textId="179E1798" w:rsidR="008D7A72" w:rsidRPr="00F537AA" w:rsidRDefault="008D7A72" w:rsidP="008D7A72">
      <w:pPr>
        <w:pStyle w:val="paragraph"/>
      </w:pPr>
      <w:r w:rsidRPr="00F537AA">
        <w:tab/>
        <w:t>(a)</w:t>
      </w:r>
      <w:r w:rsidRPr="00F537AA">
        <w:tab/>
        <w:t xml:space="preserve">a condition is specified in </w:t>
      </w:r>
      <w:r>
        <w:t xml:space="preserve">a </w:t>
      </w:r>
      <w:r w:rsidR="00AC072F">
        <w:t>b</w:t>
      </w:r>
      <w:r w:rsidRPr="007430C5">
        <w:t>roadcasting licence (temporary community broadcasting service)</w:t>
      </w:r>
      <w:r>
        <w:t xml:space="preserve"> </w:t>
      </w:r>
      <w:r w:rsidRPr="00F537AA">
        <w:t>under paragraph 108A(1)(f) of the Act, or imposed on the licence under paragraph 111(1)(a) of the Act; and</w:t>
      </w:r>
    </w:p>
    <w:p w14:paraId="6B0E4BD9" w14:textId="44D4919C" w:rsidR="008D7A72" w:rsidRPr="00F537AA" w:rsidRDefault="008D7A72" w:rsidP="008D7A72">
      <w:pPr>
        <w:pStyle w:val="paragraph"/>
      </w:pPr>
      <w:r w:rsidRPr="00F537AA">
        <w:tab/>
        <w:t>(b)</w:t>
      </w:r>
      <w:r w:rsidRPr="00F537AA">
        <w:tab/>
        <w:t xml:space="preserve">that condition is inconsistent with </w:t>
      </w:r>
      <w:r w:rsidR="004C0739">
        <w:t>the</w:t>
      </w:r>
      <w:r w:rsidRPr="00F537AA">
        <w:t xml:space="preserve"> condition specified in this Part;</w:t>
      </w:r>
    </w:p>
    <w:p w14:paraId="1E80C22A" w14:textId="77777777" w:rsidR="008D7A72" w:rsidRPr="00F537AA" w:rsidRDefault="008D7A72" w:rsidP="00AC072F">
      <w:pPr>
        <w:pStyle w:val="subsection"/>
        <w:spacing w:before="60"/>
      </w:pPr>
      <w:r w:rsidRPr="00F537AA">
        <w:tab/>
      </w:r>
      <w:r w:rsidRPr="00F537AA">
        <w:tab/>
        <w:t>then, to the extent of any inconsistency, the condition mentioned in paragraph (a) prevails.</w:t>
      </w:r>
    </w:p>
    <w:p w14:paraId="31F34F62" w14:textId="75D83418" w:rsidR="008D7A72" w:rsidRPr="00F537AA" w:rsidRDefault="00492D22" w:rsidP="008D7A72">
      <w:pPr>
        <w:pStyle w:val="ActHead5"/>
      </w:pPr>
      <w:r>
        <w:rPr>
          <w:rStyle w:val="CharSectno"/>
        </w:rPr>
        <w:t>29</w:t>
      </w:r>
      <w:r w:rsidR="008D7A72" w:rsidRPr="00F537AA">
        <w:t xml:space="preserve">  Condition –</w:t>
      </w:r>
      <w:r w:rsidR="00482599" w:rsidRPr="00044642">
        <w:t xml:space="preserve"> </w:t>
      </w:r>
      <w:r w:rsidR="008D7A72" w:rsidRPr="00044642">
        <w:t>h</w:t>
      </w:r>
      <w:r w:rsidR="008D7A72" w:rsidRPr="000A4F7F">
        <w:t>armful interference</w:t>
      </w:r>
    </w:p>
    <w:p w14:paraId="5E392476" w14:textId="513CB96C" w:rsidR="008D7A72" w:rsidRPr="00F537AA" w:rsidRDefault="008D7A72" w:rsidP="008D7A72">
      <w:pPr>
        <w:pStyle w:val="subsection"/>
      </w:pPr>
      <w:r w:rsidRPr="00F537AA">
        <w:tab/>
      </w:r>
      <w:r w:rsidRPr="00F537AA">
        <w:tab/>
      </w:r>
      <w:r w:rsidR="00D870B2">
        <w:t>A</w:t>
      </w:r>
      <w:r w:rsidRPr="00F537AA">
        <w:t xml:space="preserve"> </w:t>
      </w:r>
      <w:r w:rsidR="00166F7C" w:rsidRPr="00166F7C">
        <w:t>person</w:t>
      </w:r>
      <w:r w:rsidRPr="00F537AA">
        <w:t xml:space="preserve"> </w:t>
      </w:r>
      <w:r w:rsidR="00D870B2">
        <w:t xml:space="preserve">must not </w:t>
      </w:r>
      <w:r w:rsidRPr="00F537AA">
        <w:t xml:space="preserve">operate a </w:t>
      </w:r>
      <w:r w:rsidR="00D870B2">
        <w:t>radiocommunications transmitter</w:t>
      </w:r>
      <w:r w:rsidR="00160A54" w:rsidRPr="000A4F7F">
        <w:t xml:space="preserve"> if operation</w:t>
      </w:r>
      <w:r w:rsidR="00D870B2">
        <w:t xml:space="preserve"> of the transmitter</w:t>
      </w:r>
      <w:r w:rsidR="00160A54" w:rsidRPr="000A4F7F">
        <w:t xml:space="preserve"> causes harmful interference to a broadcasting service </w:t>
      </w:r>
      <w:r w:rsidR="00D870B2">
        <w:t>within</w:t>
      </w:r>
      <w:r w:rsidR="00160A54" w:rsidRPr="008F1692">
        <w:t>:</w:t>
      </w:r>
    </w:p>
    <w:p w14:paraId="5138B61B" w14:textId="6828B117" w:rsidR="008D7A72" w:rsidRPr="00F537AA" w:rsidRDefault="008D7A72" w:rsidP="008D7A72">
      <w:pPr>
        <w:pStyle w:val="paragraph"/>
      </w:pPr>
      <w:r w:rsidRPr="00F537AA">
        <w:tab/>
        <w:t>(a)</w:t>
      </w:r>
      <w:r w:rsidRPr="00F537AA">
        <w:tab/>
        <w:t>if the service is a commercial broadcasting service or</w:t>
      </w:r>
      <w:r w:rsidR="00D870B2">
        <w:t xml:space="preserve"> another</w:t>
      </w:r>
      <w:r w:rsidRPr="00F537AA">
        <w:t xml:space="preserve"> community broadcasting service </w:t>
      </w:r>
      <w:r w:rsidR="00F63B99">
        <w:t xml:space="preserve">– </w:t>
      </w:r>
      <w:r w:rsidRPr="00F537AA">
        <w:t xml:space="preserve">the licence area of the broadcasting services bands licence </w:t>
      </w:r>
      <w:r w:rsidR="00F63B99">
        <w:t>that authorises provision of the service</w:t>
      </w:r>
      <w:r w:rsidRPr="00F537AA">
        <w:t>; or</w:t>
      </w:r>
    </w:p>
    <w:p w14:paraId="35ABB700" w14:textId="46925819" w:rsidR="00AA4B02" w:rsidRDefault="008D7A72" w:rsidP="008D7A72">
      <w:pPr>
        <w:pStyle w:val="paragraph"/>
      </w:pPr>
      <w:r w:rsidRPr="00F537AA">
        <w:tab/>
        <w:t>(b)</w:t>
      </w:r>
      <w:r w:rsidRPr="00F537AA">
        <w:tab/>
        <w:t xml:space="preserve">if the service is a national broadcasting service </w:t>
      </w:r>
      <w:r w:rsidR="00F63B99">
        <w:t>–</w:t>
      </w:r>
      <w:r w:rsidRPr="00F537AA">
        <w:t xml:space="preserve"> the </w:t>
      </w:r>
      <w:r w:rsidR="00C2019B">
        <w:t>service</w:t>
      </w:r>
      <w:r w:rsidRPr="00F537AA">
        <w:t xml:space="preserve"> area </w:t>
      </w:r>
      <w:r w:rsidR="00114B98">
        <w:t>for</w:t>
      </w:r>
      <w:r w:rsidR="00F63B99">
        <w:t xml:space="preserve"> the national broadcast service</w:t>
      </w:r>
      <w:r w:rsidRPr="00F537AA">
        <w:t xml:space="preserve"> station</w:t>
      </w:r>
      <w:r w:rsidR="00F63B99">
        <w:t xml:space="preserve"> used to provide the service</w:t>
      </w:r>
      <w:r w:rsidRPr="00F537AA">
        <w:t>; or</w:t>
      </w:r>
    </w:p>
    <w:p w14:paraId="624270EC" w14:textId="774A9B2F" w:rsidR="008D7A72" w:rsidRPr="00F537AA" w:rsidRDefault="008D7A72" w:rsidP="008D7A72">
      <w:pPr>
        <w:pStyle w:val="paragraph"/>
      </w:pPr>
      <w:r w:rsidRPr="00F537AA">
        <w:tab/>
        <w:t>(c)</w:t>
      </w:r>
      <w:r w:rsidRPr="00F537AA">
        <w:tab/>
        <w:t xml:space="preserve">if the service is an open narrowcasting service (other than a low power open narrowcasting service) </w:t>
      </w:r>
      <w:r w:rsidR="00F63B99">
        <w:t xml:space="preserve">– </w:t>
      </w:r>
      <w:r w:rsidRPr="00F537AA">
        <w:t xml:space="preserve">the </w:t>
      </w:r>
      <w:r w:rsidR="00C2019B">
        <w:t>service</w:t>
      </w:r>
      <w:r w:rsidRPr="00F537AA">
        <w:t xml:space="preserve"> area </w:t>
      </w:r>
      <w:r w:rsidR="00114B98">
        <w:t xml:space="preserve">for the radiocommunications transmitter </w:t>
      </w:r>
      <w:r w:rsidR="00F63B99">
        <w:t>used to provide the service</w:t>
      </w:r>
      <w:r w:rsidRPr="00F537AA">
        <w:t>.</w:t>
      </w:r>
    </w:p>
    <w:p w14:paraId="4456590D" w14:textId="77777777" w:rsidR="00815281" w:rsidRDefault="002F454E" w:rsidP="00C82E74">
      <w:pPr>
        <w:pStyle w:val="paragraph"/>
        <w:ind w:left="0" w:firstLine="0"/>
        <w:rPr>
          <w:rStyle w:val="CharSectno"/>
          <w:rFonts w:asciiTheme="minorHAnsi" w:eastAsiaTheme="minorHAnsi" w:hAnsiTheme="minorHAnsi" w:cstheme="minorBidi"/>
          <w:szCs w:val="22"/>
          <w:lang w:eastAsia="en-US"/>
        </w:rPr>
      </w:pPr>
      <w:r>
        <w:rPr>
          <w:rStyle w:val="CharSectno"/>
        </w:rPr>
        <w:br w:type="page"/>
      </w:r>
    </w:p>
    <w:p w14:paraId="6417FB60" w14:textId="0DD18987" w:rsidR="002F454E" w:rsidRPr="000A4F7F" w:rsidRDefault="002F454E" w:rsidP="002F454E">
      <w:pPr>
        <w:pStyle w:val="ActHead5"/>
        <w:rPr>
          <w:rStyle w:val="CharPartNo"/>
          <w:sz w:val="36"/>
          <w:szCs w:val="28"/>
        </w:rPr>
      </w:pPr>
      <w:r w:rsidRPr="000A4F7F">
        <w:rPr>
          <w:rStyle w:val="CharPartNo"/>
          <w:sz w:val="36"/>
          <w:szCs w:val="28"/>
        </w:rPr>
        <w:lastRenderedPageBreak/>
        <w:t xml:space="preserve">Part </w:t>
      </w:r>
      <w:r w:rsidR="00347191">
        <w:rPr>
          <w:rStyle w:val="CharPartNo"/>
          <w:sz w:val="36"/>
          <w:szCs w:val="28"/>
        </w:rPr>
        <w:t>6</w:t>
      </w:r>
      <w:r w:rsidRPr="000A4F7F">
        <w:rPr>
          <w:rStyle w:val="CharPartNo"/>
          <w:sz w:val="36"/>
          <w:szCs w:val="28"/>
        </w:rPr>
        <w:tab/>
      </w:r>
      <w:r w:rsidR="00C56677" w:rsidRPr="00C56677">
        <w:rPr>
          <w:rStyle w:val="CharPartNo"/>
          <w:sz w:val="36"/>
          <w:szCs w:val="28"/>
        </w:rPr>
        <w:t xml:space="preserve">Conditions – </w:t>
      </w:r>
      <w:r w:rsidR="004A17A9">
        <w:rPr>
          <w:rStyle w:val="CharPartNo"/>
          <w:sz w:val="36"/>
          <w:szCs w:val="28"/>
        </w:rPr>
        <w:t>b</w:t>
      </w:r>
      <w:r w:rsidR="00C56677" w:rsidRPr="00C56677">
        <w:rPr>
          <w:rStyle w:val="CharPartNo"/>
          <w:sz w:val="36"/>
          <w:szCs w:val="28"/>
        </w:rPr>
        <w:t>roadcasting licence (re-transmission service)</w:t>
      </w:r>
    </w:p>
    <w:p w14:paraId="0713716A" w14:textId="41DC409C" w:rsidR="002F454E" w:rsidRPr="00C30E8D" w:rsidRDefault="00815281" w:rsidP="002F454E">
      <w:pPr>
        <w:pStyle w:val="ActHead5"/>
      </w:pPr>
      <w:r>
        <w:rPr>
          <w:rStyle w:val="CharSectno"/>
        </w:rPr>
        <w:t>3</w:t>
      </w:r>
      <w:r w:rsidR="00EC74D0">
        <w:rPr>
          <w:rStyle w:val="CharSectno"/>
        </w:rPr>
        <w:t>0</w:t>
      </w:r>
      <w:r w:rsidR="002F454E" w:rsidRPr="00C74992">
        <w:t xml:space="preserve">  </w:t>
      </w:r>
      <w:r w:rsidR="002F454E" w:rsidRPr="00C30E8D">
        <w:t xml:space="preserve">Application of Part </w:t>
      </w:r>
      <w:r w:rsidR="00347191">
        <w:t>6</w:t>
      </w:r>
    </w:p>
    <w:p w14:paraId="77C20C74" w14:textId="3A95B8C4" w:rsidR="00C56677" w:rsidRPr="00F537AA" w:rsidRDefault="00C56677" w:rsidP="004B127B">
      <w:pPr>
        <w:pStyle w:val="subsection"/>
        <w:numPr>
          <w:ilvl w:val="0"/>
          <w:numId w:val="3"/>
        </w:numPr>
      </w:pPr>
      <w:r w:rsidRPr="00F537AA">
        <w:t xml:space="preserve">Subject to subsection (2), every </w:t>
      </w:r>
      <w:r w:rsidR="004A17A9">
        <w:t>b</w:t>
      </w:r>
      <w:r w:rsidRPr="007430C5">
        <w:t>roadcasting licence (</w:t>
      </w:r>
      <w:r>
        <w:t>re-transmission</w:t>
      </w:r>
      <w:r w:rsidRPr="007430C5">
        <w:t xml:space="preserve"> service)</w:t>
      </w:r>
      <w:r w:rsidRPr="00F537AA">
        <w:t>, is subject to the conditions in this Part.</w:t>
      </w:r>
    </w:p>
    <w:p w14:paraId="6A64C682" w14:textId="71649DB6" w:rsidR="00C56677" w:rsidRDefault="00C56677" w:rsidP="00C56677">
      <w:pPr>
        <w:pStyle w:val="notetext"/>
      </w:pPr>
      <w:r w:rsidRPr="00F537AA">
        <w:t>Note:</w:t>
      </w:r>
      <w:r w:rsidRPr="00F537AA">
        <w:tab/>
      </w:r>
      <w:r>
        <w:t xml:space="preserve">Section 212 of the </w:t>
      </w:r>
      <w:r w:rsidRPr="00882B6F">
        <w:rPr>
          <w:i/>
          <w:iCs/>
        </w:rPr>
        <w:t>Broadcasting Services Act 1992</w:t>
      </w:r>
      <w:r>
        <w:t xml:space="preserve"> </w:t>
      </w:r>
      <w:r w:rsidR="004A17A9">
        <w:t xml:space="preserve">makes </w:t>
      </w:r>
      <w:r>
        <w:t>special provision for</w:t>
      </w:r>
      <w:r w:rsidR="004A17A9">
        <w:t xml:space="preserve"> the</w:t>
      </w:r>
      <w:r>
        <w:t xml:space="preserve"> re-transmission of </w:t>
      </w:r>
      <w:r w:rsidR="00250431">
        <w:t xml:space="preserve">certain </w:t>
      </w:r>
      <w:r>
        <w:t xml:space="preserve">programs. </w:t>
      </w:r>
      <w:r w:rsidR="00250431">
        <w:t xml:space="preserve">The regulatory regime established by the </w:t>
      </w:r>
      <w:r w:rsidR="00250431" w:rsidRPr="00C82E74">
        <w:rPr>
          <w:i/>
          <w:iCs/>
        </w:rPr>
        <w:t>Broadcasting Services Act 1992</w:t>
      </w:r>
      <w:r w:rsidR="00250431">
        <w:t xml:space="preserve"> </w:t>
      </w:r>
      <w:r>
        <w:t xml:space="preserve">does not </w:t>
      </w:r>
      <w:r w:rsidR="00250431">
        <w:t>apply to a service that does no more than re-transmit</w:t>
      </w:r>
      <w:r w:rsidR="003752E7">
        <w:t xml:space="preserve"> </w:t>
      </w:r>
      <w:r w:rsidR="00E26103">
        <w:t xml:space="preserve">programs </w:t>
      </w:r>
      <w:r>
        <w:t>that are transmitted by a national broadcasting service, or by a commercial or community broadcasting service</w:t>
      </w:r>
      <w:r w:rsidR="00B47F8C">
        <w:t xml:space="preserve"> in certain circumstances</w:t>
      </w:r>
      <w:r>
        <w:t xml:space="preserve">. </w:t>
      </w:r>
      <w:r w:rsidR="00264B8B">
        <w:t>However, a</w:t>
      </w:r>
      <w:r>
        <w:t xml:space="preserve"> person is required to </w:t>
      </w:r>
      <w:r w:rsidR="00B47F8C">
        <w:t xml:space="preserve">be authorised under </w:t>
      </w:r>
      <w:r>
        <w:t xml:space="preserve">a </w:t>
      </w:r>
      <w:r w:rsidR="00B47F8C">
        <w:t xml:space="preserve">transmitter </w:t>
      </w:r>
      <w:r>
        <w:t xml:space="preserve">licence issued under section 100 of the Act to operate a radiocommunications transmitter for the re-transmission of </w:t>
      </w:r>
      <w:r w:rsidR="00B47F8C">
        <w:t xml:space="preserve">such </w:t>
      </w:r>
      <w:r>
        <w:t xml:space="preserve">programs </w:t>
      </w:r>
      <w:r w:rsidR="00B47F8C">
        <w:t>using the radiofrequency spectrum</w:t>
      </w:r>
      <w:r>
        <w:t>.</w:t>
      </w:r>
      <w:r w:rsidRPr="001744E0">
        <w:t xml:space="preserve"> </w:t>
      </w:r>
    </w:p>
    <w:p w14:paraId="3720598C" w14:textId="77777777" w:rsidR="00C56677" w:rsidRPr="00F537AA" w:rsidRDefault="00C56677" w:rsidP="00C56677">
      <w:pPr>
        <w:pStyle w:val="subsection"/>
        <w:keepNext/>
      </w:pPr>
      <w:r w:rsidRPr="00F537AA">
        <w:tab/>
        <w:t>(2)</w:t>
      </w:r>
      <w:r w:rsidRPr="00F537AA">
        <w:tab/>
        <w:t>If:</w:t>
      </w:r>
    </w:p>
    <w:p w14:paraId="6F180E0C" w14:textId="3C033578" w:rsidR="00C56677" w:rsidRPr="00F537AA" w:rsidRDefault="00C56677" w:rsidP="00C56677">
      <w:pPr>
        <w:pStyle w:val="paragraph"/>
      </w:pPr>
      <w:r w:rsidRPr="00F537AA">
        <w:tab/>
        <w:t>(a)</w:t>
      </w:r>
      <w:r w:rsidRPr="00F537AA">
        <w:tab/>
        <w:t xml:space="preserve">a condition is specified in </w:t>
      </w:r>
      <w:r>
        <w:t xml:space="preserve">a </w:t>
      </w:r>
      <w:r w:rsidR="00B47F8C">
        <w:t>b</w:t>
      </w:r>
      <w:r w:rsidRPr="007430C5">
        <w:t>roadcasting licence (</w:t>
      </w:r>
      <w:r>
        <w:t>re-transmission</w:t>
      </w:r>
      <w:r w:rsidRPr="007430C5">
        <w:t xml:space="preserve"> service)</w:t>
      </w:r>
      <w:r>
        <w:t xml:space="preserve"> </w:t>
      </w:r>
      <w:r w:rsidRPr="000A4F7F">
        <w:t>under paragraph 107(1)(g) of the Act</w:t>
      </w:r>
      <w:r w:rsidRPr="00F537AA">
        <w:t>, or imposed on the licence under paragraph 111(1)(a) of the Act; and</w:t>
      </w:r>
    </w:p>
    <w:p w14:paraId="08DFD96D" w14:textId="77777777" w:rsidR="00C56677" w:rsidRPr="00F537AA" w:rsidRDefault="00C56677" w:rsidP="00C56677">
      <w:pPr>
        <w:pStyle w:val="paragraph"/>
      </w:pPr>
      <w:r w:rsidRPr="00F537AA">
        <w:tab/>
        <w:t>(b)</w:t>
      </w:r>
      <w:r w:rsidRPr="00F537AA">
        <w:tab/>
        <w:t>that condition is inconsistent with a condition specified in this Part;</w:t>
      </w:r>
    </w:p>
    <w:p w14:paraId="0EA4CFD7" w14:textId="77777777" w:rsidR="00C56677" w:rsidRPr="00F537AA" w:rsidRDefault="00C56677" w:rsidP="00C56677">
      <w:pPr>
        <w:pStyle w:val="subsection"/>
        <w:spacing w:before="60"/>
      </w:pPr>
      <w:r w:rsidRPr="00F537AA">
        <w:tab/>
      </w:r>
      <w:r w:rsidRPr="00F537AA">
        <w:tab/>
        <w:t>then, to the extent of any inconsistency, the condition mentioned in paragraph (a) prevails.</w:t>
      </w:r>
    </w:p>
    <w:p w14:paraId="63C62925" w14:textId="39A767DB" w:rsidR="00C56677" w:rsidRPr="00F537AA" w:rsidRDefault="00815281" w:rsidP="00C56677">
      <w:pPr>
        <w:pStyle w:val="ActHead5"/>
        <w:rPr>
          <w:rStyle w:val="CharSectno"/>
        </w:rPr>
      </w:pPr>
      <w:r>
        <w:rPr>
          <w:rStyle w:val="CharSectno"/>
        </w:rPr>
        <w:t>3</w:t>
      </w:r>
      <w:r w:rsidR="00EC74D0">
        <w:rPr>
          <w:rStyle w:val="CharSectno"/>
        </w:rPr>
        <w:t>1</w:t>
      </w:r>
      <w:r w:rsidR="00C56677" w:rsidRPr="00F537AA">
        <w:rPr>
          <w:rStyle w:val="CharSectno"/>
        </w:rPr>
        <w:t xml:space="preserve">  </w:t>
      </w:r>
      <w:r w:rsidR="00C56677" w:rsidRPr="00044642">
        <w:t xml:space="preserve">Condition – </w:t>
      </w:r>
      <w:r w:rsidR="00166F7C" w:rsidRPr="00044642">
        <w:t>person</w:t>
      </w:r>
      <w:r w:rsidR="00C56677" w:rsidRPr="00044642">
        <w:t xml:space="preserve"> to advertise before commencing service</w:t>
      </w:r>
    </w:p>
    <w:p w14:paraId="73659741" w14:textId="66480576" w:rsidR="00F4237A" w:rsidRDefault="00F4237A" w:rsidP="00C56677">
      <w:pPr>
        <w:pStyle w:val="subsection"/>
      </w:pPr>
      <w:r>
        <w:tab/>
        <w:t>(1)</w:t>
      </w:r>
      <w:r>
        <w:tab/>
      </w:r>
      <w:r w:rsidR="008114D2">
        <w:t>Subject to subsection (3), a</w:t>
      </w:r>
      <w:r>
        <w:t xml:space="preserve"> person must not operate a </w:t>
      </w:r>
      <w:r w:rsidR="00E0062A">
        <w:t>re-transmission service station</w:t>
      </w:r>
      <w:r>
        <w:t xml:space="preserve"> </w:t>
      </w:r>
      <w:r w:rsidR="008114D2">
        <w:t>except where</w:t>
      </w:r>
      <w:r>
        <w:t xml:space="preserve"> subsection (2)</w:t>
      </w:r>
      <w:r w:rsidR="008114D2">
        <w:t xml:space="preserve"> has been satisfied</w:t>
      </w:r>
      <w:r>
        <w:t>.</w:t>
      </w:r>
    </w:p>
    <w:p w14:paraId="44255991" w14:textId="740675F4" w:rsidR="00C56677" w:rsidRPr="00F537AA" w:rsidRDefault="00C56677" w:rsidP="00C56677">
      <w:pPr>
        <w:pStyle w:val="subsection"/>
      </w:pPr>
      <w:r w:rsidRPr="00F537AA">
        <w:tab/>
      </w:r>
      <w:r w:rsidR="00751EA3">
        <w:t>(2)</w:t>
      </w:r>
      <w:r w:rsidRPr="00F537AA">
        <w:tab/>
      </w:r>
      <w:r w:rsidR="008114D2">
        <w:t>This subsection is satisfied if, n</w:t>
      </w:r>
      <w:r w:rsidRPr="00F537AA">
        <w:t xml:space="preserve">ot later than 7 days before </w:t>
      </w:r>
      <w:r w:rsidR="008114D2">
        <w:t>a</w:t>
      </w:r>
      <w:r w:rsidR="00751EA3">
        <w:t xml:space="preserve"> person</w:t>
      </w:r>
      <w:r w:rsidR="008114D2">
        <w:t xml:space="preserve"> first</w:t>
      </w:r>
      <w:r w:rsidR="00751EA3">
        <w:t xml:space="preserve"> operates the</w:t>
      </w:r>
      <w:r w:rsidR="0064389A">
        <w:t xml:space="preserve"> re-transmission service station</w:t>
      </w:r>
      <w:r w:rsidRPr="00F537AA">
        <w:t>, th</w:t>
      </w:r>
      <w:r w:rsidR="008114D2">
        <w:t>at</w:t>
      </w:r>
      <w:r w:rsidRPr="00F537AA">
        <w:t xml:space="preserve"> </w:t>
      </w:r>
      <w:r w:rsidR="00166F7C" w:rsidRPr="00166F7C">
        <w:t>person</w:t>
      </w:r>
      <w:r w:rsidRPr="00F537AA">
        <w:t xml:space="preserve"> </w:t>
      </w:r>
      <w:r w:rsidR="008114D2">
        <w:t>has made</w:t>
      </w:r>
      <w:r w:rsidRPr="00F537AA">
        <w:t xml:space="preserve"> the following statements and information available to the public:</w:t>
      </w:r>
    </w:p>
    <w:p w14:paraId="67E9E372" w14:textId="57F66073" w:rsidR="00C56677" w:rsidRPr="00F537AA" w:rsidRDefault="00C56677" w:rsidP="00C56677">
      <w:pPr>
        <w:pStyle w:val="paragraph"/>
      </w:pPr>
      <w:r w:rsidRPr="00F537AA">
        <w:tab/>
        <w:t>(a)</w:t>
      </w:r>
      <w:r w:rsidRPr="00F537AA">
        <w:tab/>
        <w:t xml:space="preserve">a statement about the </w:t>
      </w:r>
      <w:r w:rsidR="00166F7C" w:rsidRPr="00166F7C">
        <w:t>person</w:t>
      </w:r>
      <w:r w:rsidRPr="00F537AA">
        <w:t xml:space="preserve">’s intention to </w:t>
      </w:r>
      <w:r w:rsidR="00386EF6">
        <w:t xml:space="preserve">operate the </w:t>
      </w:r>
      <w:r w:rsidR="00FA2545">
        <w:t>station to provide</w:t>
      </w:r>
      <w:r w:rsidR="00E52B8F">
        <w:t xml:space="preserve"> </w:t>
      </w:r>
      <w:r w:rsidR="009828C0">
        <w:t xml:space="preserve">a re-transmission service </w:t>
      </w:r>
      <w:r w:rsidR="002D7C58">
        <w:t>with</w:t>
      </w:r>
      <w:r w:rsidRPr="00F537AA">
        <w:t xml:space="preserve">in the </w:t>
      </w:r>
      <w:r w:rsidR="00C2019B">
        <w:t>service</w:t>
      </w:r>
      <w:r w:rsidRPr="00F537AA">
        <w:t xml:space="preserve"> area </w:t>
      </w:r>
      <w:r w:rsidR="00386EF6">
        <w:t xml:space="preserve">for the </w:t>
      </w:r>
      <w:r w:rsidR="00E4385D">
        <w:t>station</w:t>
      </w:r>
      <w:r w:rsidRPr="00F537AA">
        <w:t>;</w:t>
      </w:r>
    </w:p>
    <w:p w14:paraId="12C7691A" w14:textId="77777777" w:rsidR="00C56677" w:rsidRPr="00F537AA" w:rsidRDefault="00C56677" w:rsidP="00C56677">
      <w:pPr>
        <w:pStyle w:val="paragraph"/>
      </w:pPr>
      <w:r w:rsidRPr="00F537AA">
        <w:tab/>
        <w:t>(b)</w:t>
      </w:r>
      <w:r w:rsidRPr="00F537AA">
        <w:tab/>
        <w:t xml:space="preserve">the date and time of the commencement of </w:t>
      </w:r>
      <w:r>
        <w:t>re-</w:t>
      </w:r>
      <w:r w:rsidRPr="00F537AA">
        <w:t>transmission;</w:t>
      </w:r>
    </w:p>
    <w:p w14:paraId="0717D860" w14:textId="21DEF29F" w:rsidR="00C56677" w:rsidRPr="00F537AA" w:rsidRDefault="00C56677" w:rsidP="00C56677">
      <w:pPr>
        <w:pStyle w:val="paragraph"/>
      </w:pPr>
      <w:r w:rsidRPr="00F537AA">
        <w:tab/>
        <w:t>(c)</w:t>
      </w:r>
      <w:r w:rsidRPr="00F537AA">
        <w:tab/>
        <w:t xml:space="preserve">the frequency the </w:t>
      </w:r>
      <w:r w:rsidR="00BE7431">
        <w:t xml:space="preserve">station </w:t>
      </w:r>
      <w:r w:rsidR="00F82448">
        <w:t>will operate on</w:t>
      </w:r>
      <w:r w:rsidRPr="00F537AA">
        <w:t>;</w:t>
      </w:r>
    </w:p>
    <w:p w14:paraId="38D48AC1" w14:textId="4E433C19" w:rsidR="00C56677" w:rsidRPr="00F537AA" w:rsidRDefault="00C56677" w:rsidP="00C56677">
      <w:pPr>
        <w:pStyle w:val="paragraph"/>
      </w:pPr>
      <w:r w:rsidRPr="00F537AA">
        <w:tab/>
        <w:t>(d)</w:t>
      </w:r>
      <w:r w:rsidRPr="00F537AA">
        <w:tab/>
        <w:t xml:space="preserve">a statement that members of the public should contact the </w:t>
      </w:r>
      <w:r w:rsidR="00166F7C" w:rsidRPr="00166F7C">
        <w:t>person</w:t>
      </w:r>
      <w:r w:rsidRPr="00F537AA">
        <w:t xml:space="preserve"> if the </w:t>
      </w:r>
      <w:r>
        <w:t>re-</w:t>
      </w:r>
      <w:r w:rsidRPr="00F537AA">
        <w:t xml:space="preserve">transmission causes interference to </w:t>
      </w:r>
      <w:r w:rsidR="00F82448">
        <w:t>broadcasting services or other radiocommunications</w:t>
      </w:r>
      <w:r w:rsidRPr="00F537AA">
        <w:t>; and</w:t>
      </w:r>
    </w:p>
    <w:p w14:paraId="4CDBEA93" w14:textId="0853D5F7" w:rsidR="00C56677" w:rsidRPr="00F537AA" w:rsidRDefault="00C56677" w:rsidP="00C56677">
      <w:pPr>
        <w:pStyle w:val="paragraph"/>
      </w:pPr>
      <w:r w:rsidRPr="00F537AA">
        <w:tab/>
        <w:t>(e)</w:t>
      </w:r>
      <w:r w:rsidRPr="00F537AA">
        <w:tab/>
        <w:t xml:space="preserve">the address and telephone number of the </w:t>
      </w:r>
      <w:r w:rsidR="00553DDC" w:rsidRPr="00553DDC">
        <w:t>person</w:t>
      </w:r>
      <w:r w:rsidRPr="00F537AA">
        <w:t>.</w:t>
      </w:r>
    </w:p>
    <w:p w14:paraId="2BC2E8CA" w14:textId="61E6E42E" w:rsidR="00C56677" w:rsidRPr="00F537AA" w:rsidRDefault="00C56677" w:rsidP="00C56677">
      <w:pPr>
        <w:pStyle w:val="notetext"/>
      </w:pPr>
      <w:r w:rsidRPr="00F537AA">
        <w:t>Example:</w:t>
      </w:r>
      <w:r w:rsidRPr="00F537AA">
        <w:tab/>
        <w:t xml:space="preserve">The </w:t>
      </w:r>
      <w:r w:rsidR="00166F7C" w:rsidRPr="00166F7C">
        <w:t>person</w:t>
      </w:r>
      <w:r w:rsidRPr="00F537AA">
        <w:t xml:space="preserve"> may make these statements and this information available to the public by publishing the statements and information on its website or on an industry website.</w:t>
      </w:r>
    </w:p>
    <w:p w14:paraId="299FA36F" w14:textId="010E853F" w:rsidR="008114D2" w:rsidRDefault="008114D2" w:rsidP="008114D2">
      <w:pPr>
        <w:pStyle w:val="subsection"/>
      </w:pPr>
      <w:r>
        <w:tab/>
        <w:t>(3)</w:t>
      </w:r>
      <w:r>
        <w:tab/>
        <w:t xml:space="preserve">The condition in subsection (1) does not apply to a person who operates a </w:t>
      </w:r>
      <w:r w:rsidR="00650A4D">
        <w:t>re-transmission service station</w:t>
      </w:r>
      <w:r>
        <w:t xml:space="preserve"> if:</w:t>
      </w:r>
    </w:p>
    <w:p w14:paraId="6C4D974A" w14:textId="251A804E" w:rsidR="008114D2" w:rsidRDefault="008114D2" w:rsidP="008114D2">
      <w:pPr>
        <w:pStyle w:val="paragraph"/>
      </w:pPr>
      <w:r>
        <w:tab/>
        <w:t>(a)</w:t>
      </w:r>
      <w:r>
        <w:tab/>
        <w:t xml:space="preserve">at any time before the commencement of this instrument, a person operated the </w:t>
      </w:r>
      <w:r w:rsidR="00650A4D">
        <w:t>station</w:t>
      </w:r>
      <w:r>
        <w:t>; and</w:t>
      </w:r>
    </w:p>
    <w:p w14:paraId="106379C6" w14:textId="04B8EF95" w:rsidR="008114D2" w:rsidRPr="004504B5" w:rsidRDefault="008114D2" w:rsidP="008114D2">
      <w:pPr>
        <w:pStyle w:val="paragraph"/>
      </w:pPr>
      <w:r>
        <w:tab/>
        <w:t>(b)</w:t>
      </w:r>
      <w:r>
        <w:tab/>
        <w:t xml:space="preserve">the person used the </w:t>
      </w:r>
      <w:r w:rsidR="003F5442">
        <w:t>station</w:t>
      </w:r>
      <w:r w:rsidR="004504B5">
        <w:t xml:space="preserve"> to provide a service of the kind specified in subsection 212(1) of the </w:t>
      </w:r>
      <w:r w:rsidR="004504B5">
        <w:rPr>
          <w:i/>
          <w:iCs/>
        </w:rPr>
        <w:t>Broadcasting Services Act 1992</w:t>
      </w:r>
      <w:r w:rsidR="004504B5">
        <w:t>; and</w:t>
      </w:r>
    </w:p>
    <w:p w14:paraId="77B1DF8A" w14:textId="1B1693A5" w:rsidR="008114D2" w:rsidRPr="000A4F7F" w:rsidRDefault="008114D2" w:rsidP="008114D2">
      <w:pPr>
        <w:pStyle w:val="paragraph"/>
      </w:pPr>
      <w:r>
        <w:tab/>
        <w:t>(</w:t>
      </w:r>
      <w:r w:rsidR="004504B5">
        <w:t>c</w:t>
      </w:r>
      <w:r>
        <w:t>)</w:t>
      </w:r>
      <w:r>
        <w:tab/>
        <w:t xml:space="preserve">before </w:t>
      </w:r>
      <w:r w:rsidR="00EB326E">
        <w:t>the</w:t>
      </w:r>
      <w:r>
        <w:t xml:space="preserve"> person first operated the station, that person had made statements and information available to the public that are the same as, or substantially similar to, the statements and information in subsection (2).</w:t>
      </w:r>
    </w:p>
    <w:p w14:paraId="6F69499F" w14:textId="0939DCAE" w:rsidR="00C56677" w:rsidRPr="00F537AA" w:rsidRDefault="00C5240A" w:rsidP="003A2EEE">
      <w:pPr>
        <w:pStyle w:val="ActHead5"/>
        <w:rPr>
          <w:rStyle w:val="CharSectno"/>
        </w:rPr>
      </w:pPr>
      <w:r>
        <w:rPr>
          <w:rStyle w:val="CharSectno"/>
        </w:rPr>
        <w:lastRenderedPageBreak/>
        <w:t>3</w:t>
      </w:r>
      <w:r w:rsidR="00EC74D0">
        <w:rPr>
          <w:rStyle w:val="CharSectno"/>
        </w:rPr>
        <w:t>2</w:t>
      </w:r>
      <w:r w:rsidR="00C56677" w:rsidRPr="00C74992">
        <w:t xml:space="preserve">  </w:t>
      </w:r>
      <w:r w:rsidR="00C56677" w:rsidRPr="00044642">
        <w:t xml:space="preserve">Condition – </w:t>
      </w:r>
      <w:r w:rsidR="00075C85" w:rsidRPr="00044642">
        <w:t xml:space="preserve">using </w:t>
      </w:r>
      <w:r w:rsidR="00E53697">
        <w:t>re-transmission service station</w:t>
      </w:r>
      <w:r w:rsidR="00075C85" w:rsidRPr="00044642">
        <w:t xml:space="preserve"> to re-transmit programs</w:t>
      </w:r>
    </w:p>
    <w:p w14:paraId="353A5A77" w14:textId="0BD3B7A3" w:rsidR="00C56677" w:rsidRPr="00F537AA" w:rsidRDefault="00C56677" w:rsidP="00C56677">
      <w:pPr>
        <w:pStyle w:val="subsection"/>
      </w:pPr>
      <w:r w:rsidRPr="00F537AA">
        <w:tab/>
      </w:r>
      <w:r w:rsidRPr="00F537AA">
        <w:tab/>
        <w:t xml:space="preserve">The </w:t>
      </w:r>
      <w:r w:rsidR="00166F7C" w:rsidRPr="00166F7C">
        <w:t>person</w:t>
      </w:r>
      <w:r w:rsidRPr="00F537AA">
        <w:t xml:space="preserve"> must only operate the</w:t>
      </w:r>
      <w:r w:rsidR="007958AE">
        <w:t xml:space="preserve"> </w:t>
      </w:r>
      <w:r w:rsidR="00C54765">
        <w:t>re-transmission service station</w:t>
      </w:r>
      <w:r w:rsidRPr="00F537AA">
        <w:t xml:space="preserve"> to</w:t>
      </w:r>
      <w:r>
        <w:t xml:space="preserve"> provide</w:t>
      </w:r>
      <w:r w:rsidRPr="00F537AA">
        <w:t xml:space="preserve"> a </w:t>
      </w:r>
      <w:r>
        <w:t>service</w:t>
      </w:r>
      <w:r w:rsidR="002A3ECD">
        <w:t xml:space="preserve"> of the kind described in subsection 212(1) of the </w:t>
      </w:r>
      <w:r w:rsidR="002A3ECD">
        <w:rPr>
          <w:i/>
          <w:iCs/>
        </w:rPr>
        <w:t>Broadcasting Services Act 1992</w:t>
      </w:r>
      <w:r w:rsidRPr="00F537AA">
        <w:t>.</w:t>
      </w:r>
    </w:p>
    <w:p w14:paraId="02C1FF27" w14:textId="54389313" w:rsidR="00C56677" w:rsidRPr="00116DF3" w:rsidRDefault="00931579" w:rsidP="00931579">
      <w:pPr>
        <w:pStyle w:val="ActHead5"/>
        <w:rPr>
          <w:rStyle w:val="CharSectno"/>
        </w:rPr>
      </w:pPr>
      <w:r w:rsidRPr="009B2E9E">
        <w:rPr>
          <w:rStyle w:val="CharSectno"/>
        </w:rPr>
        <w:t>3</w:t>
      </w:r>
      <w:r w:rsidR="00EC74D0">
        <w:rPr>
          <w:rStyle w:val="CharSectno"/>
        </w:rPr>
        <w:t>3</w:t>
      </w:r>
      <w:r w:rsidRPr="00116DF3">
        <w:rPr>
          <w:rStyle w:val="CharSectno"/>
        </w:rPr>
        <w:t xml:space="preserve"> </w:t>
      </w:r>
      <w:r w:rsidRPr="009B2E9E">
        <w:rPr>
          <w:rStyle w:val="CharSectno"/>
        </w:rPr>
        <w:t xml:space="preserve"> </w:t>
      </w:r>
      <w:r w:rsidR="00C56677" w:rsidRPr="00044642">
        <w:t>Condition –</w:t>
      </w:r>
      <w:r w:rsidR="00BB20CD" w:rsidRPr="00044642">
        <w:t xml:space="preserve"> </w:t>
      </w:r>
      <w:r w:rsidR="00C56677" w:rsidRPr="00044642">
        <w:t>harmful interference</w:t>
      </w:r>
    </w:p>
    <w:p w14:paraId="676632D6" w14:textId="55A5E66B" w:rsidR="00C56677" w:rsidRPr="00F537AA" w:rsidRDefault="00C56677" w:rsidP="00C56677">
      <w:pPr>
        <w:pStyle w:val="subsection"/>
      </w:pPr>
      <w:r w:rsidRPr="00F537AA">
        <w:tab/>
        <w:t>(1)</w:t>
      </w:r>
      <w:r w:rsidRPr="00F537AA">
        <w:tab/>
      </w:r>
      <w:r w:rsidR="004A1AAE">
        <w:t>A</w:t>
      </w:r>
      <w:r w:rsidRPr="00F537AA">
        <w:t xml:space="preserve"> </w:t>
      </w:r>
      <w:r w:rsidR="00553DDC" w:rsidRPr="00553DDC">
        <w:t>person</w:t>
      </w:r>
      <w:r w:rsidRPr="00F537AA">
        <w:t xml:space="preserve"> </w:t>
      </w:r>
      <w:r w:rsidR="004A1AAE">
        <w:t xml:space="preserve">must not </w:t>
      </w:r>
      <w:r w:rsidRPr="00F537AA">
        <w:t xml:space="preserve">operate a </w:t>
      </w:r>
      <w:r w:rsidR="00C43870">
        <w:t>re-transmission service station</w:t>
      </w:r>
      <w:r w:rsidRPr="00F537AA">
        <w:t xml:space="preserve"> on a frequency in the broadcasting services </w:t>
      </w:r>
      <w:r w:rsidR="009260CD" w:rsidRPr="008F1692">
        <w:t>bands</w:t>
      </w:r>
      <w:r w:rsidR="009260CD" w:rsidRPr="000A4F7F">
        <w:t xml:space="preserve"> if operation </w:t>
      </w:r>
      <w:r w:rsidR="004A1AAE">
        <w:t xml:space="preserve">of the </w:t>
      </w:r>
      <w:r w:rsidR="004A1ADE">
        <w:t>station</w:t>
      </w:r>
      <w:r w:rsidR="004A1AAE">
        <w:t xml:space="preserve"> </w:t>
      </w:r>
      <w:r w:rsidR="009260CD" w:rsidRPr="000A4F7F">
        <w:t>causes harmful interference to a broadcasting service</w:t>
      </w:r>
      <w:r w:rsidR="004A1AAE">
        <w:t xml:space="preserve"> within</w:t>
      </w:r>
      <w:r w:rsidRPr="00F537AA">
        <w:t>:</w:t>
      </w:r>
    </w:p>
    <w:p w14:paraId="36D6645D" w14:textId="34270D24" w:rsidR="0020324E" w:rsidRDefault="00C56677" w:rsidP="00C56677">
      <w:pPr>
        <w:pStyle w:val="paragraph"/>
      </w:pPr>
      <w:r w:rsidRPr="00F537AA">
        <w:tab/>
        <w:t>(a)</w:t>
      </w:r>
      <w:r w:rsidRPr="00F537AA">
        <w:tab/>
        <w:t xml:space="preserve">if the service is a commercial broadcasting service or community broadcasting service </w:t>
      </w:r>
      <w:r w:rsidR="002C665D">
        <w:t xml:space="preserve">– </w:t>
      </w:r>
      <w:r w:rsidRPr="00F537AA">
        <w:t xml:space="preserve">the licence area of the broadcasting services bands licence </w:t>
      </w:r>
      <w:r w:rsidR="00BF1C1D">
        <w:t>that authorises provision of the service</w:t>
      </w:r>
      <w:r w:rsidRPr="00F537AA">
        <w:t>; or</w:t>
      </w:r>
    </w:p>
    <w:p w14:paraId="386A8773" w14:textId="4C2AE26E" w:rsidR="00E033BB" w:rsidRDefault="00C56677" w:rsidP="00C56677">
      <w:pPr>
        <w:pStyle w:val="paragraph"/>
      </w:pPr>
      <w:r w:rsidRPr="00F537AA">
        <w:tab/>
        <w:t>(b)</w:t>
      </w:r>
      <w:r w:rsidRPr="00F537AA">
        <w:tab/>
        <w:t xml:space="preserve">if the service is a national broadcasting service </w:t>
      </w:r>
      <w:r w:rsidR="002C665D">
        <w:t>–</w:t>
      </w:r>
      <w:r w:rsidRPr="00F537AA">
        <w:t xml:space="preserve"> the </w:t>
      </w:r>
      <w:r w:rsidR="00C2019B">
        <w:t>service</w:t>
      </w:r>
      <w:r w:rsidRPr="00F537AA">
        <w:t xml:space="preserve"> area </w:t>
      </w:r>
      <w:r w:rsidR="00114B98">
        <w:t>for</w:t>
      </w:r>
      <w:r w:rsidR="002C665D">
        <w:t xml:space="preserve"> the national broadcast service</w:t>
      </w:r>
      <w:r w:rsidRPr="00F537AA">
        <w:t xml:space="preserve"> station</w:t>
      </w:r>
      <w:r w:rsidR="002C665D">
        <w:t xml:space="preserve"> used to provide the service</w:t>
      </w:r>
      <w:r w:rsidRPr="00F537AA">
        <w:t>; or</w:t>
      </w:r>
    </w:p>
    <w:p w14:paraId="19C0107A" w14:textId="5D8395DF" w:rsidR="00C56677" w:rsidRPr="00F537AA" w:rsidRDefault="00C56677" w:rsidP="00C56677">
      <w:pPr>
        <w:pStyle w:val="paragraph"/>
      </w:pPr>
      <w:r w:rsidRPr="00F537AA">
        <w:tab/>
        <w:t>(c)</w:t>
      </w:r>
      <w:r w:rsidRPr="00F537AA">
        <w:tab/>
        <w:t xml:space="preserve">if the service is an open narrowcasting service (other than a low power open narrowcasting service) </w:t>
      </w:r>
      <w:r w:rsidR="002C665D">
        <w:t>–</w:t>
      </w:r>
      <w:r w:rsidRPr="00F537AA">
        <w:t xml:space="preserve"> the </w:t>
      </w:r>
      <w:r w:rsidR="00C2019B">
        <w:t>service</w:t>
      </w:r>
      <w:r w:rsidRPr="00F537AA">
        <w:t xml:space="preserve"> area</w:t>
      </w:r>
      <w:r w:rsidR="00803FE4" w:rsidRPr="00803FE4">
        <w:t xml:space="preserve"> for the radiocommunications transmitter that is used to provide the service.</w:t>
      </w:r>
    </w:p>
    <w:p w14:paraId="0DB1B876" w14:textId="2CD1976E" w:rsidR="00905270" w:rsidRDefault="00C56677" w:rsidP="00905270">
      <w:pPr>
        <w:pStyle w:val="subsection"/>
      </w:pPr>
      <w:r w:rsidRPr="00F537AA">
        <w:tab/>
        <w:t>(2)</w:t>
      </w:r>
      <w:r w:rsidRPr="00F537AA">
        <w:tab/>
      </w:r>
      <w:r w:rsidR="00893382">
        <w:t>A</w:t>
      </w:r>
      <w:r w:rsidRPr="00F537AA">
        <w:t xml:space="preserve"> </w:t>
      </w:r>
      <w:r w:rsidR="00553DDC" w:rsidRPr="00553DDC">
        <w:t>person</w:t>
      </w:r>
      <w:r w:rsidRPr="00F537AA">
        <w:t xml:space="preserve"> </w:t>
      </w:r>
      <w:r w:rsidR="00893382">
        <w:t xml:space="preserve">must not </w:t>
      </w:r>
      <w:r w:rsidRPr="00F537AA">
        <w:t xml:space="preserve">operate a </w:t>
      </w:r>
      <w:r w:rsidR="00CC6EC2">
        <w:t>re-transmission service station</w:t>
      </w:r>
      <w:r w:rsidR="003648E7">
        <w:t xml:space="preserve"> </w:t>
      </w:r>
      <w:r w:rsidRPr="00F537AA">
        <w:t>on a frequency outside the broadcasting services bands</w:t>
      </w:r>
      <w:r w:rsidR="00905270" w:rsidRPr="00905270">
        <w:t xml:space="preserve"> </w:t>
      </w:r>
      <w:r w:rsidR="00905270" w:rsidRPr="000A4F7F">
        <w:t>if operation</w:t>
      </w:r>
      <w:r w:rsidR="00905270">
        <w:t xml:space="preserve"> of the </w:t>
      </w:r>
      <w:r w:rsidR="00B30AEC">
        <w:t>station</w:t>
      </w:r>
      <w:r w:rsidR="00B30AEC" w:rsidRPr="000A4F7F">
        <w:t xml:space="preserve"> </w:t>
      </w:r>
      <w:r w:rsidR="00905270" w:rsidRPr="000A4F7F">
        <w:t xml:space="preserve">causes harmful interference to </w:t>
      </w:r>
      <w:r w:rsidR="00905270">
        <w:t>radiocommunications of another radiocommunications transmitter:</w:t>
      </w:r>
    </w:p>
    <w:p w14:paraId="1FD79C87" w14:textId="65061F72" w:rsidR="00905270" w:rsidRDefault="00905270" w:rsidP="00905270">
      <w:pPr>
        <w:pStyle w:val="paragraph"/>
      </w:pPr>
      <w:r>
        <w:tab/>
        <w:t>(a)</w:t>
      </w:r>
      <w:r>
        <w:tab/>
        <w:t xml:space="preserve">operation of which was first authorised by a spectrum licence, apparatus licence or class licence issued before the person first operated the </w:t>
      </w:r>
      <w:r w:rsidR="00B30AEC">
        <w:t>station</w:t>
      </w:r>
      <w:r>
        <w:t>; and</w:t>
      </w:r>
    </w:p>
    <w:p w14:paraId="7844DF80" w14:textId="60665F29" w:rsidR="00C56677" w:rsidRPr="00931579" w:rsidRDefault="00905270" w:rsidP="00116DF3">
      <w:pPr>
        <w:pStyle w:val="paragraph"/>
      </w:pPr>
      <w:r>
        <w:tab/>
        <w:t>(b)</w:t>
      </w:r>
      <w:r>
        <w:tab/>
        <w:t xml:space="preserve">first operated before the person first operated the </w:t>
      </w:r>
      <w:r w:rsidR="009F238D">
        <w:t>station</w:t>
      </w:r>
      <w:r w:rsidRPr="000A4F7F">
        <w:t>.</w:t>
      </w:r>
    </w:p>
    <w:p w14:paraId="053F20C6" w14:textId="525D8CD2" w:rsidR="00C56677" w:rsidRPr="00116DF3" w:rsidRDefault="00566BF5" w:rsidP="00C56677">
      <w:pPr>
        <w:pStyle w:val="ActHead5"/>
      </w:pPr>
      <w:r>
        <w:rPr>
          <w:rStyle w:val="CharSectno"/>
        </w:rPr>
        <w:t>3</w:t>
      </w:r>
      <w:r w:rsidR="00EC74D0">
        <w:rPr>
          <w:rStyle w:val="CharSectno"/>
        </w:rPr>
        <w:t>4</w:t>
      </w:r>
      <w:r w:rsidR="00C56677" w:rsidRPr="0083388E">
        <w:t xml:space="preserve"> </w:t>
      </w:r>
      <w:r w:rsidR="00C56677" w:rsidRPr="000A4F7F">
        <w:rPr>
          <w:rStyle w:val="CharSectno"/>
        </w:rPr>
        <w:t xml:space="preserve"> </w:t>
      </w:r>
      <w:r w:rsidR="00C56677" w:rsidRPr="00044642">
        <w:t>Condition – emission requirements</w:t>
      </w:r>
    </w:p>
    <w:p w14:paraId="18A107BD" w14:textId="69F047D4" w:rsidR="008D7A72" w:rsidRPr="000A4F7F" w:rsidRDefault="00161941" w:rsidP="00116DF3">
      <w:pPr>
        <w:pStyle w:val="subsection"/>
      </w:pPr>
      <w:r w:rsidRPr="000A4F7F">
        <w:tab/>
      </w:r>
      <w:r w:rsidR="00931579">
        <w:tab/>
      </w:r>
      <w:r>
        <w:t>A</w:t>
      </w:r>
      <w:r w:rsidRPr="00B13BC2">
        <w:t xml:space="preserve"> </w:t>
      </w:r>
      <w:r w:rsidRPr="00926A7B">
        <w:t>person</w:t>
      </w:r>
      <w:r w:rsidRPr="00B13BC2">
        <w:t xml:space="preserve"> </w:t>
      </w:r>
      <w:r>
        <w:t xml:space="preserve">must not </w:t>
      </w:r>
      <w:r w:rsidRPr="00B13BC2">
        <w:t xml:space="preserve">operate a </w:t>
      </w:r>
      <w:r w:rsidR="0003672B">
        <w:t>re-transmission service station</w:t>
      </w:r>
      <w:r w:rsidRPr="00B13BC2">
        <w:t xml:space="preserve"> </w:t>
      </w:r>
      <w:r>
        <w:t>otherwise than in accordance</w:t>
      </w:r>
      <w:r w:rsidRPr="00B13BC2">
        <w:t xml:space="preserve"> with guideline</w:t>
      </w:r>
      <w:r w:rsidR="00E241FF">
        <w:t>s 21 and</w:t>
      </w:r>
      <w:r w:rsidRPr="00B13BC2">
        <w:t xml:space="preserve"> 22 </w:t>
      </w:r>
      <w:r>
        <w:t>of</w:t>
      </w:r>
      <w:r w:rsidRPr="00B13BC2">
        <w:t xml:space="preserve"> the Technical Planning Guidelines.</w:t>
      </w:r>
      <w:bookmarkEnd w:id="4"/>
    </w:p>
    <w:sectPr w:rsidR="008D7A72" w:rsidRPr="000A4F7F" w:rsidSect="009A52BB">
      <w:headerReference w:type="default" r:id="rId18"/>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B9848" w14:textId="77777777" w:rsidR="0069770B" w:rsidRDefault="0069770B" w:rsidP="0017734A">
      <w:pPr>
        <w:spacing w:after="0" w:line="240" w:lineRule="auto"/>
      </w:pPr>
      <w:r>
        <w:separator/>
      </w:r>
    </w:p>
  </w:endnote>
  <w:endnote w:type="continuationSeparator" w:id="0">
    <w:p w14:paraId="69C9BEAE" w14:textId="77777777" w:rsidR="0069770B" w:rsidRDefault="0069770B" w:rsidP="0017734A">
      <w:pPr>
        <w:spacing w:after="0" w:line="240" w:lineRule="auto"/>
      </w:pPr>
      <w:r>
        <w:continuationSeparator/>
      </w:r>
    </w:p>
  </w:endnote>
  <w:endnote w:type="continuationNotice" w:id="1">
    <w:p w14:paraId="02B0E407" w14:textId="77777777" w:rsidR="0069770B" w:rsidRDefault="00697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EA66" w14:textId="77777777" w:rsidR="00DB5DF8" w:rsidRDefault="00DB5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75E9" w14:textId="77777777" w:rsidR="00EB2877" w:rsidRDefault="00EB2877" w:rsidP="00EB2877">
    <w:pPr>
      <w:pStyle w:val="Footer"/>
      <w:pBdr>
        <w:top w:val="single" w:sz="4" w:space="1" w:color="auto"/>
      </w:pBdr>
      <w:jc w:val="center"/>
      <w:rPr>
        <w:rFonts w:ascii="Times New Roman" w:hAnsi="Times New Roman" w:cs="Times New Roman"/>
        <w:i/>
        <w:iCs/>
      </w:rPr>
    </w:pPr>
    <w:r w:rsidRPr="00FD2701">
      <w:rPr>
        <w:rFonts w:ascii="Times New Roman" w:hAnsi="Times New Roman" w:cs="Times New Roman"/>
        <w:i/>
        <w:iCs/>
      </w:rPr>
      <w:t>Radiocommunications Licence Conditions (Broadcasting Licence) Determination 2025</w:t>
    </w:r>
  </w:p>
  <w:p w14:paraId="567AE58F" w14:textId="0B15D09A" w:rsidR="0077064F" w:rsidRPr="00DB5DF8" w:rsidRDefault="00EB2877" w:rsidP="00DB5DF8">
    <w:pPr>
      <w:pStyle w:val="Footer"/>
      <w:jc w:val="right"/>
      <w:rPr>
        <w:rFonts w:ascii="Times New Roman" w:hAnsi="Times New Roman" w:cs="Times New Roman"/>
      </w:rPr>
    </w:pPr>
    <w:r w:rsidRPr="00BF4061">
      <w:rPr>
        <w:rFonts w:ascii="Times New Roman" w:hAnsi="Times New Roman" w:cs="Times New Roman"/>
      </w:rPr>
      <w:fldChar w:fldCharType="begin"/>
    </w:r>
    <w:r w:rsidRPr="00BF4061">
      <w:rPr>
        <w:rFonts w:ascii="Times New Roman" w:hAnsi="Times New Roman" w:cs="Times New Roman"/>
      </w:rPr>
      <w:instrText xml:space="preserve"> PAGE  \* Arabic  \* MERGEFORMAT </w:instrText>
    </w:r>
    <w:r w:rsidRPr="00BF4061">
      <w:rPr>
        <w:rFonts w:ascii="Times New Roman" w:hAnsi="Times New Roman" w:cs="Times New Roman"/>
      </w:rPr>
      <w:fldChar w:fldCharType="separate"/>
    </w:r>
    <w:r>
      <w:rPr>
        <w:rFonts w:ascii="Times New Roman" w:hAnsi="Times New Roman" w:cs="Times New Roman"/>
      </w:rPr>
      <w:t>2</w:t>
    </w:r>
    <w:r w:rsidRPr="00BF4061">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60F0" w14:textId="77777777" w:rsidR="00DB5DF8" w:rsidRDefault="00DB5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92C6" w14:textId="77777777" w:rsidR="0069770B" w:rsidRDefault="0069770B" w:rsidP="0017734A">
      <w:pPr>
        <w:spacing w:after="0" w:line="240" w:lineRule="auto"/>
      </w:pPr>
      <w:r>
        <w:separator/>
      </w:r>
    </w:p>
  </w:footnote>
  <w:footnote w:type="continuationSeparator" w:id="0">
    <w:p w14:paraId="468EEDEF" w14:textId="77777777" w:rsidR="0069770B" w:rsidRDefault="0069770B" w:rsidP="0017734A">
      <w:pPr>
        <w:spacing w:after="0" w:line="240" w:lineRule="auto"/>
      </w:pPr>
      <w:r>
        <w:continuationSeparator/>
      </w:r>
    </w:p>
  </w:footnote>
  <w:footnote w:type="continuationNotice" w:id="1">
    <w:p w14:paraId="712A7A7B" w14:textId="77777777" w:rsidR="0069770B" w:rsidRDefault="00697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04AE8" w14:textId="77777777" w:rsidR="00DB5DF8" w:rsidRDefault="00DB5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A602" w14:textId="77777777" w:rsidR="00DB5DF8" w:rsidRDefault="00DB5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33C2" w14:textId="77777777" w:rsidR="00DB5DF8" w:rsidRDefault="00DB5D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3106" w14:textId="57D822B7" w:rsidR="0020324E" w:rsidRPr="00F03566" w:rsidRDefault="00931579" w:rsidP="003626D8">
    <w:pPr>
      <w:pStyle w:val="Header"/>
      <w:pBdr>
        <w:bottom w:val="single" w:sz="4" w:space="1" w:color="auto"/>
      </w:pBdr>
      <w:rPr>
        <w:rFonts w:ascii="Times New Roman" w:hAnsi="Times New Roman" w:cs="Times New Roman"/>
      </w:rPr>
    </w:pPr>
    <w:r w:rsidRPr="00F03566">
      <w:rPr>
        <w:rFonts w:ascii="Times New Roman" w:hAnsi="Times New Roman" w:cs="Times New Roman"/>
      </w:rPr>
      <w:t>Section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STYLEREF  CharSectno  \* MERGEFORMAT </w:instrText>
    </w:r>
    <w:r>
      <w:rPr>
        <w:rFonts w:ascii="Times New Roman" w:hAnsi="Times New Roman" w:cs="Times New Roman"/>
      </w:rPr>
      <w:fldChar w:fldCharType="separate"/>
    </w:r>
    <w:r w:rsidR="00FB0FEA">
      <w:rPr>
        <w:rFonts w:ascii="Times New Roman" w:hAnsi="Times New Roman" w:cs="Times New Roman"/>
        <w:noProof/>
      </w:rPr>
      <w:t>1</w:t>
    </w:r>
    <w:r>
      <w:rPr>
        <w:rFonts w:ascii="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76D"/>
    <w:multiLevelType w:val="hybridMultilevel"/>
    <w:tmpl w:val="D5EA1402"/>
    <w:lvl w:ilvl="0" w:tplc="587850D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 w15:restartNumberingAfterBreak="0">
    <w:nsid w:val="0DE368A5"/>
    <w:multiLevelType w:val="hybridMultilevel"/>
    <w:tmpl w:val="1A46578C"/>
    <w:lvl w:ilvl="0" w:tplc="C36C87B8">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 w15:restartNumberingAfterBreak="0">
    <w:nsid w:val="17333590"/>
    <w:multiLevelType w:val="hybridMultilevel"/>
    <w:tmpl w:val="0D5AB306"/>
    <w:lvl w:ilvl="0" w:tplc="BC6E4E10">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7A20B2"/>
    <w:multiLevelType w:val="hybridMultilevel"/>
    <w:tmpl w:val="142E6CFE"/>
    <w:lvl w:ilvl="0" w:tplc="AB6AB4E4">
      <w:start w:val="1"/>
      <w:numFmt w:val="bullet"/>
      <w:lvlText w:val=""/>
      <w:lvlJc w:val="left"/>
      <w:pPr>
        <w:ind w:left="720" w:hanging="360"/>
      </w:pPr>
      <w:rPr>
        <w:rFonts w:ascii="Symbol" w:hAnsi="Symbol"/>
      </w:rPr>
    </w:lvl>
    <w:lvl w:ilvl="1" w:tplc="094CFC8C">
      <w:start w:val="1"/>
      <w:numFmt w:val="bullet"/>
      <w:lvlText w:val=""/>
      <w:lvlJc w:val="left"/>
      <w:pPr>
        <w:ind w:left="720" w:hanging="360"/>
      </w:pPr>
      <w:rPr>
        <w:rFonts w:ascii="Symbol" w:hAnsi="Symbol"/>
      </w:rPr>
    </w:lvl>
    <w:lvl w:ilvl="2" w:tplc="1D5CD4B6">
      <w:start w:val="1"/>
      <w:numFmt w:val="bullet"/>
      <w:lvlText w:val=""/>
      <w:lvlJc w:val="left"/>
      <w:pPr>
        <w:ind w:left="720" w:hanging="360"/>
      </w:pPr>
      <w:rPr>
        <w:rFonts w:ascii="Symbol" w:hAnsi="Symbol"/>
      </w:rPr>
    </w:lvl>
    <w:lvl w:ilvl="3" w:tplc="D4101862">
      <w:start w:val="1"/>
      <w:numFmt w:val="bullet"/>
      <w:lvlText w:val=""/>
      <w:lvlJc w:val="left"/>
      <w:pPr>
        <w:ind w:left="720" w:hanging="360"/>
      </w:pPr>
      <w:rPr>
        <w:rFonts w:ascii="Symbol" w:hAnsi="Symbol"/>
      </w:rPr>
    </w:lvl>
    <w:lvl w:ilvl="4" w:tplc="E2709CA4">
      <w:start w:val="1"/>
      <w:numFmt w:val="bullet"/>
      <w:lvlText w:val=""/>
      <w:lvlJc w:val="left"/>
      <w:pPr>
        <w:ind w:left="720" w:hanging="360"/>
      </w:pPr>
      <w:rPr>
        <w:rFonts w:ascii="Symbol" w:hAnsi="Symbol"/>
      </w:rPr>
    </w:lvl>
    <w:lvl w:ilvl="5" w:tplc="E60E608A">
      <w:start w:val="1"/>
      <w:numFmt w:val="bullet"/>
      <w:lvlText w:val=""/>
      <w:lvlJc w:val="left"/>
      <w:pPr>
        <w:ind w:left="720" w:hanging="360"/>
      </w:pPr>
      <w:rPr>
        <w:rFonts w:ascii="Symbol" w:hAnsi="Symbol"/>
      </w:rPr>
    </w:lvl>
    <w:lvl w:ilvl="6" w:tplc="F9445946">
      <w:start w:val="1"/>
      <w:numFmt w:val="bullet"/>
      <w:lvlText w:val=""/>
      <w:lvlJc w:val="left"/>
      <w:pPr>
        <w:ind w:left="720" w:hanging="360"/>
      </w:pPr>
      <w:rPr>
        <w:rFonts w:ascii="Symbol" w:hAnsi="Symbol"/>
      </w:rPr>
    </w:lvl>
    <w:lvl w:ilvl="7" w:tplc="6734C236">
      <w:start w:val="1"/>
      <w:numFmt w:val="bullet"/>
      <w:lvlText w:val=""/>
      <w:lvlJc w:val="left"/>
      <w:pPr>
        <w:ind w:left="720" w:hanging="360"/>
      </w:pPr>
      <w:rPr>
        <w:rFonts w:ascii="Symbol" w:hAnsi="Symbol"/>
      </w:rPr>
    </w:lvl>
    <w:lvl w:ilvl="8" w:tplc="1932E1DC">
      <w:start w:val="1"/>
      <w:numFmt w:val="bullet"/>
      <w:lvlText w:val=""/>
      <w:lvlJc w:val="left"/>
      <w:pPr>
        <w:ind w:left="720" w:hanging="360"/>
      </w:pPr>
      <w:rPr>
        <w:rFonts w:ascii="Symbol" w:hAnsi="Symbol"/>
      </w:rPr>
    </w:lvl>
  </w:abstractNum>
  <w:abstractNum w:abstractNumId="5" w15:restartNumberingAfterBreak="0">
    <w:nsid w:val="381122DC"/>
    <w:multiLevelType w:val="hybridMultilevel"/>
    <w:tmpl w:val="D5EA1402"/>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6" w15:restartNumberingAfterBreak="0">
    <w:nsid w:val="3D646D38"/>
    <w:multiLevelType w:val="hybridMultilevel"/>
    <w:tmpl w:val="15F6021E"/>
    <w:lvl w:ilvl="0" w:tplc="60F86C0A">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7" w15:restartNumberingAfterBreak="0">
    <w:nsid w:val="4F2D399A"/>
    <w:multiLevelType w:val="hybridMultilevel"/>
    <w:tmpl w:val="043A8E30"/>
    <w:lvl w:ilvl="0" w:tplc="3A3ED594">
      <w:start w:val="1"/>
      <w:numFmt w:val="bullet"/>
      <w:lvlText w:val=""/>
      <w:lvlJc w:val="left"/>
      <w:pPr>
        <w:ind w:left="720" w:hanging="360"/>
      </w:pPr>
      <w:rPr>
        <w:rFonts w:ascii="Symbol" w:hAnsi="Symbol"/>
      </w:rPr>
    </w:lvl>
    <w:lvl w:ilvl="1" w:tplc="48460BA0">
      <w:start w:val="1"/>
      <w:numFmt w:val="bullet"/>
      <w:lvlText w:val=""/>
      <w:lvlJc w:val="left"/>
      <w:pPr>
        <w:ind w:left="720" w:hanging="360"/>
      </w:pPr>
      <w:rPr>
        <w:rFonts w:ascii="Symbol" w:hAnsi="Symbol"/>
      </w:rPr>
    </w:lvl>
    <w:lvl w:ilvl="2" w:tplc="62386D1A">
      <w:start w:val="1"/>
      <w:numFmt w:val="bullet"/>
      <w:lvlText w:val=""/>
      <w:lvlJc w:val="left"/>
      <w:pPr>
        <w:ind w:left="720" w:hanging="360"/>
      </w:pPr>
      <w:rPr>
        <w:rFonts w:ascii="Symbol" w:hAnsi="Symbol"/>
      </w:rPr>
    </w:lvl>
    <w:lvl w:ilvl="3" w:tplc="F8F6974E">
      <w:start w:val="1"/>
      <w:numFmt w:val="bullet"/>
      <w:lvlText w:val=""/>
      <w:lvlJc w:val="left"/>
      <w:pPr>
        <w:ind w:left="720" w:hanging="360"/>
      </w:pPr>
      <w:rPr>
        <w:rFonts w:ascii="Symbol" w:hAnsi="Symbol"/>
      </w:rPr>
    </w:lvl>
    <w:lvl w:ilvl="4" w:tplc="361EA576">
      <w:start w:val="1"/>
      <w:numFmt w:val="bullet"/>
      <w:lvlText w:val=""/>
      <w:lvlJc w:val="left"/>
      <w:pPr>
        <w:ind w:left="720" w:hanging="360"/>
      </w:pPr>
      <w:rPr>
        <w:rFonts w:ascii="Symbol" w:hAnsi="Symbol"/>
      </w:rPr>
    </w:lvl>
    <w:lvl w:ilvl="5" w:tplc="4A66C022">
      <w:start w:val="1"/>
      <w:numFmt w:val="bullet"/>
      <w:lvlText w:val=""/>
      <w:lvlJc w:val="left"/>
      <w:pPr>
        <w:ind w:left="720" w:hanging="360"/>
      </w:pPr>
      <w:rPr>
        <w:rFonts w:ascii="Symbol" w:hAnsi="Symbol"/>
      </w:rPr>
    </w:lvl>
    <w:lvl w:ilvl="6" w:tplc="6BE6AFFE">
      <w:start w:val="1"/>
      <w:numFmt w:val="bullet"/>
      <w:lvlText w:val=""/>
      <w:lvlJc w:val="left"/>
      <w:pPr>
        <w:ind w:left="720" w:hanging="360"/>
      </w:pPr>
      <w:rPr>
        <w:rFonts w:ascii="Symbol" w:hAnsi="Symbol"/>
      </w:rPr>
    </w:lvl>
    <w:lvl w:ilvl="7" w:tplc="3482BC86">
      <w:start w:val="1"/>
      <w:numFmt w:val="bullet"/>
      <w:lvlText w:val=""/>
      <w:lvlJc w:val="left"/>
      <w:pPr>
        <w:ind w:left="720" w:hanging="360"/>
      </w:pPr>
      <w:rPr>
        <w:rFonts w:ascii="Symbol" w:hAnsi="Symbol"/>
      </w:rPr>
    </w:lvl>
    <w:lvl w:ilvl="8" w:tplc="CFFC96B4">
      <w:start w:val="1"/>
      <w:numFmt w:val="bullet"/>
      <w:lvlText w:val=""/>
      <w:lvlJc w:val="left"/>
      <w:pPr>
        <w:ind w:left="720" w:hanging="360"/>
      </w:pPr>
      <w:rPr>
        <w:rFonts w:ascii="Symbol" w:hAnsi="Symbol"/>
      </w:rPr>
    </w:lvl>
  </w:abstractNum>
  <w:abstractNum w:abstractNumId="8" w15:restartNumberingAfterBreak="0">
    <w:nsid w:val="5D0673C7"/>
    <w:multiLevelType w:val="hybridMultilevel"/>
    <w:tmpl w:val="5A68E32E"/>
    <w:lvl w:ilvl="0" w:tplc="587850D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9" w15:restartNumberingAfterBreak="0">
    <w:nsid w:val="62D0087F"/>
    <w:multiLevelType w:val="hybridMultilevel"/>
    <w:tmpl w:val="94389E50"/>
    <w:lvl w:ilvl="0" w:tplc="367CB1D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16cid:durableId="1896315079">
    <w:abstractNumId w:val="3"/>
  </w:num>
  <w:num w:numId="2" w16cid:durableId="1320235518">
    <w:abstractNumId w:val="0"/>
  </w:num>
  <w:num w:numId="3" w16cid:durableId="192236607">
    <w:abstractNumId w:val="5"/>
  </w:num>
  <w:num w:numId="4" w16cid:durableId="1061833587">
    <w:abstractNumId w:val="8"/>
  </w:num>
  <w:num w:numId="5" w16cid:durableId="1600867908">
    <w:abstractNumId w:val="2"/>
  </w:num>
  <w:num w:numId="6" w16cid:durableId="560022876">
    <w:abstractNumId w:val="9"/>
  </w:num>
  <w:num w:numId="7" w16cid:durableId="2092002410">
    <w:abstractNumId w:val="7"/>
  </w:num>
  <w:num w:numId="8" w16cid:durableId="1072195362">
    <w:abstractNumId w:val="1"/>
  </w:num>
  <w:num w:numId="9" w16cid:durableId="1682973945">
    <w:abstractNumId w:val="6"/>
  </w:num>
  <w:num w:numId="10" w16cid:durableId="7278056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1BB"/>
    <w:rsid w:val="000001BE"/>
    <w:rsid w:val="000002B3"/>
    <w:rsid w:val="00000370"/>
    <w:rsid w:val="000005E3"/>
    <w:rsid w:val="00000CBE"/>
    <w:rsid w:val="00000CCD"/>
    <w:rsid w:val="00000DA5"/>
    <w:rsid w:val="000012A4"/>
    <w:rsid w:val="000013D9"/>
    <w:rsid w:val="0000156D"/>
    <w:rsid w:val="00001A85"/>
    <w:rsid w:val="00001B08"/>
    <w:rsid w:val="00001B1D"/>
    <w:rsid w:val="00001CFA"/>
    <w:rsid w:val="00001E18"/>
    <w:rsid w:val="00001E1F"/>
    <w:rsid w:val="00001F1B"/>
    <w:rsid w:val="0000206F"/>
    <w:rsid w:val="0000232F"/>
    <w:rsid w:val="00002418"/>
    <w:rsid w:val="00002865"/>
    <w:rsid w:val="00002F49"/>
    <w:rsid w:val="00002F99"/>
    <w:rsid w:val="00003024"/>
    <w:rsid w:val="0000302C"/>
    <w:rsid w:val="00003648"/>
    <w:rsid w:val="000036A3"/>
    <w:rsid w:val="0000384B"/>
    <w:rsid w:val="00003B8C"/>
    <w:rsid w:val="00003BAB"/>
    <w:rsid w:val="0000442B"/>
    <w:rsid w:val="00004567"/>
    <w:rsid w:val="00004619"/>
    <w:rsid w:val="0000463C"/>
    <w:rsid w:val="0000465F"/>
    <w:rsid w:val="00004781"/>
    <w:rsid w:val="0000489E"/>
    <w:rsid w:val="000049E0"/>
    <w:rsid w:val="00004D07"/>
    <w:rsid w:val="00004E95"/>
    <w:rsid w:val="000051A3"/>
    <w:rsid w:val="00005981"/>
    <w:rsid w:val="00005D56"/>
    <w:rsid w:val="00006417"/>
    <w:rsid w:val="00006A3E"/>
    <w:rsid w:val="00006A41"/>
    <w:rsid w:val="00006BC8"/>
    <w:rsid w:val="00006DB0"/>
    <w:rsid w:val="00006DB1"/>
    <w:rsid w:val="000070D2"/>
    <w:rsid w:val="000070DE"/>
    <w:rsid w:val="000070F2"/>
    <w:rsid w:val="00007529"/>
    <w:rsid w:val="0000755C"/>
    <w:rsid w:val="0000756D"/>
    <w:rsid w:val="00007584"/>
    <w:rsid w:val="00007AF0"/>
    <w:rsid w:val="00007B8D"/>
    <w:rsid w:val="00007BA3"/>
    <w:rsid w:val="000102AC"/>
    <w:rsid w:val="000105F1"/>
    <w:rsid w:val="00010658"/>
    <w:rsid w:val="00010C1D"/>
    <w:rsid w:val="00010DC0"/>
    <w:rsid w:val="00011030"/>
    <w:rsid w:val="00011455"/>
    <w:rsid w:val="00011777"/>
    <w:rsid w:val="00011822"/>
    <w:rsid w:val="000119D9"/>
    <w:rsid w:val="00011BBC"/>
    <w:rsid w:val="00011CEF"/>
    <w:rsid w:val="00011FF2"/>
    <w:rsid w:val="00012305"/>
    <w:rsid w:val="0001230A"/>
    <w:rsid w:val="000123E4"/>
    <w:rsid w:val="000127E1"/>
    <w:rsid w:val="00012A44"/>
    <w:rsid w:val="00012C3A"/>
    <w:rsid w:val="00012DBC"/>
    <w:rsid w:val="00012E6F"/>
    <w:rsid w:val="00012F87"/>
    <w:rsid w:val="00013038"/>
    <w:rsid w:val="00013158"/>
    <w:rsid w:val="00013451"/>
    <w:rsid w:val="000135A0"/>
    <w:rsid w:val="00013825"/>
    <w:rsid w:val="00013A4D"/>
    <w:rsid w:val="00013CF1"/>
    <w:rsid w:val="00013FF4"/>
    <w:rsid w:val="00014148"/>
    <w:rsid w:val="000145C4"/>
    <w:rsid w:val="00014740"/>
    <w:rsid w:val="00014C31"/>
    <w:rsid w:val="00014DF6"/>
    <w:rsid w:val="0001500E"/>
    <w:rsid w:val="00015523"/>
    <w:rsid w:val="000155E0"/>
    <w:rsid w:val="0001564C"/>
    <w:rsid w:val="00015857"/>
    <w:rsid w:val="00015938"/>
    <w:rsid w:val="00015980"/>
    <w:rsid w:val="00015A2E"/>
    <w:rsid w:val="00015AB2"/>
    <w:rsid w:val="00015AF4"/>
    <w:rsid w:val="00015B9C"/>
    <w:rsid w:val="00015FE5"/>
    <w:rsid w:val="00016098"/>
    <w:rsid w:val="00016407"/>
    <w:rsid w:val="000164DB"/>
    <w:rsid w:val="000164E3"/>
    <w:rsid w:val="00016A70"/>
    <w:rsid w:val="00016CF3"/>
    <w:rsid w:val="00016FC1"/>
    <w:rsid w:val="000170C0"/>
    <w:rsid w:val="00017141"/>
    <w:rsid w:val="000171B0"/>
    <w:rsid w:val="0001738E"/>
    <w:rsid w:val="000174F0"/>
    <w:rsid w:val="000178CB"/>
    <w:rsid w:val="000178F5"/>
    <w:rsid w:val="00017D30"/>
    <w:rsid w:val="0002028E"/>
    <w:rsid w:val="00020359"/>
    <w:rsid w:val="000203C6"/>
    <w:rsid w:val="000204A1"/>
    <w:rsid w:val="00020681"/>
    <w:rsid w:val="000207F9"/>
    <w:rsid w:val="00020938"/>
    <w:rsid w:val="00020A35"/>
    <w:rsid w:val="00020ACF"/>
    <w:rsid w:val="00020C61"/>
    <w:rsid w:val="00020EFA"/>
    <w:rsid w:val="0002126E"/>
    <w:rsid w:val="000212B5"/>
    <w:rsid w:val="00021509"/>
    <w:rsid w:val="0002169A"/>
    <w:rsid w:val="00021822"/>
    <w:rsid w:val="00021863"/>
    <w:rsid w:val="00021930"/>
    <w:rsid w:val="00021B08"/>
    <w:rsid w:val="00021E1B"/>
    <w:rsid w:val="00021EAF"/>
    <w:rsid w:val="000220C1"/>
    <w:rsid w:val="0002229E"/>
    <w:rsid w:val="00022BB2"/>
    <w:rsid w:val="00022BFA"/>
    <w:rsid w:val="00022D08"/>
    <w:rsid w:val="00022DF1"/>
    <w:rsid w:val="0002352D"/>
    <w:rsid w:val="000237BA"/>
    <w:rsid w:val="000237CF"/>
    <w:rsid w:val="0002381D"/>
    <w:rsid w:val="000239DE"/>
    <w:rsid w:val="00023D7B"/>
    <w:rsid w:val="00023DC2"/>
    <w:rsid w:val="0002429D"/>
    <w:rsid w:val="00024846"/>
    <w:rsid w:val="00024C7A"/>
    <w:rsid w:val="00024E59"/>
    <w:rsid w:val="00024E6A"/>
    <w:rsid w:val="00025016"/>
    <w:rsid w:val="00025085"/>
    <w:rsid w:val="00025588"/>
    <w:rsid w:val="000257DE"/>
    <w:rsid w:val="00025BCE"/>
    <w:rsid w:val="00025E76"/>
    <w:rsid w:val="00027043"/>
    <w:rsid w:val="0002704F"/>
    <w:rsid w:val="000274DA"/>
    <w:rsid w:val="000275D2"/>
    <w:rsid w:val="000277C3"/>
    <w:rsid w:val="0002786E"/>
    <w:rsid w:val="00027AFD"/>
    <w:rsid w:val="00027BB3"/>
    <w:rsid w:val="00030143"/>
    <w:rsid w:val="0003051A"/>
    <w:rsid w:val="00030614"/>
    <w:rsid w:val="000309EB"/>
    <w:rsid w:val="00030A80"/>
    <w:rsid w:val="00030A87"/>
    <w:rsid w:val="00030A97"/>
    <w:rsid w:val="00030E43"/>
    <w:rsid w:val="0003118B"/>
    <w:rsid w:val="00031226"/>
    <w:rsid w:val="00031258"/>
    <w:rsid w:val="00031343"/>
    <w:rsid w:val="00031441"/>
    <w:rsid w:val="00031481"/>
    <w:rsid w:val="000317AB"/>
    <w:rsid w:val="000317D7"/>
    <w:rsid w:val="000317F7"/>
    <w:rsid w:val="0003191A"/>
    <w:rsid w:val="00031BA9"/>
    <w:rsid w:val="00031D94"/>
    <w:rsid w:val="00031DD3"/>
    <w:rsid w:val="00031FA1"/>
    <w:rsid w:val="000322CA"/>
    <w:rsid w:val="00032B04"/>
    <w:rsid w:val="00032D2F"/>
    <w:rsid w:val="00032DFB"/>
    <w:rsid w:val="00032ECE"/>
    <w:rsid w:val="00032F31"/>
    <w:rsid w:val="00033234"/>
    <w:rsid w:val="000334BA"/>
    <w:rsid w:val="0003359F"/>
    <w:rsid w:val="000335B1"/>
    <w:rsid w:val="000336F9"/>
    <w:rsid w:val="00033B97"/>
    <w:rsid w:val="00033EBE"/>
    <w:rsid w:val="000340E0"/>
    <w:rsid w:val="0003413F"/>
    <w:rsid w:val="00034289"/>
    <w:rsid w:val="00034462"/>
    <w:rsid w:val="000345E4"/>
    <w:rsid w:val="00034689"/>
    <w:rsid w:val="00034788"/>
    <w:rsid w:val="00034849"/>
    <w:rsid w:val="00034F86"/>
    <w:rsid w:val="0003509D"/>
    <w:rsid w:val="00035338"/>
    <w:rsid w:val="0003553C"/>
    <w:rsid w:val="00035D10"/>
    <w:rsid w:val="00035D47"/>
    <w:rsid w:val="00036422"/>
    <w:rsid w:val="000365E0"/>
    <w:rsid w:val="00036672"/>
    <w:rsid w:val="000366E0"/>
    <w:rsid w:val="0003672B"/>
    <w:rsid w:val="00036992"/>
    <w:rsid w:val="00036AC3"/>
    <w:rsid w:val="00036D33"/>
    <w:rsid w:val="000370A3"/>
    <w:rsid w:val="000371E0"/>
    <w:rsid w:val="000371E7"/>
    <w:rsid w:val="000377F3"/>
    <w:rsid w:val="0003782B"/>
    <w:rsid w:val="00037861"/>
    <w:rsid w:val="000379F0"/>
    <w:rsid w:val="00037C7C"/>
    <w:rsid w:val="00037D33"/>
    <w:rsid w:val="00037D3A"/>
    <w:rsid w:val="00037DAB"/>
    <w:rsid w:val="00037F9E"/>
    <w:rsid w:val="0004001A"/>
    <w:rsid w:val="0004039E"/>
    <w:rsid w:val="00040481"/>
    <w:rsid w:val="00040808"/>
    <w:rsid w:val="00040B4D"/>
    <w:rsid w:val="00040B96"/>
    <w:rsid w:val="00040C81"/>
    <w:rsid w:val="00040D72"/>
    <w:rsid w:val="00041205"/>
    <w:rsid w:val="000414AD"/>
    <w:rsid w:val="000415FC"/>
    <w:rsid w:val="0004169F"/>
    <w:rsid w:val="000416C7"/>
    <w:rsid w:val="000417B8"/>
    <w:rsid w:val="000419EA"/>
    <w:rsid w:val="00041B34"/>
    <w:rsid w:val="00041CF1"/>
    <w:rsid w:val="000421B4"/>
    <w:rsid w:val="0004249D"/>
    <w:rsid w:val="000425A3"/>
    <w:rsid w:val="000425E6"/>
    <w:rsid w:val="00042889"/>
    <w:rsid w:val="000428DF"/>
    <w:rsid w:val="0004298A"/>
    <w:rsid w:val="000429BC"/>
    <w:rsid w:val="000429DC"/>
    <w:rsid w:val="00042ABE"/>
    <w:rsid w:val="00042FDE"/>
    <w:rsid w:val="000430C6"/>
    <w:rsid w:val="000430FF"/>
    <w:rsid w:val="00043164"/>
    <w:rsid w:val="0004337F"/>
    <w:rsid w:val="0004358D"/>
    <w:rsid w:val="000435AC"/>
    <w:rsid w:val="00043667"/>
    <w:rsid w:val="000436EE"/>
    <w:rsid w:val="00043971"/>
    <w:rsid w:val="00043A48"/>
    <w:rsid w:val="00043AE2"/>
    <w:rsid w:val="0004433D"/>
    <w:rsid w:val="00044642"/>
    <w:rsid w:val="00044665"/>
    <w:rsid w:val="0004483E"/>
    <w:rsid w:val="0004496E"/>
    <w:rsid w:val="00044BF6"/>
    <w:rsid w:val="00044C01"/>
    <w:rsid w:val="00044D56"/>
    <w:rsid w:val="00044E44"/>
    <w:rsid w:val="00044F25"/>
    <w:rsid w:val="00044FD9"/>
    <w:rsid w:val="00045564"/>
    <w:rsid w:val="00045A1E"/>
    <w:rsid w:val="00045AED"/>
    <w:rsid w:val="0004640A"/>
    <w:rsid w:val="0004663D"/>
    <w:rsid w:val="000466B2"/>
    <w:rsid w:val="000468FD"/>
    <w:rsid w:val="00046CBB"/>
    <w:rsid w:val="00046D1D"/>
    <w:rsid w:val="0004710A"/>
    <w:rsid w:val="000475A6"/>
    <w:rsid w:val="000476CB"/>
    <w:rsid w:val="00047923"/>
    <w:rsid w:val="00047C1B"/>
    <w:rsid w:val="00047F34"/>
    <w:rsid w:val="000502C0"/>
    <w:rsid w:val="0005041D"/>
    <w:rsid w:val="0005087E"/>
    <w:rsid w:val="000508F1"/>
    <w:rsid w:val="000509D1"/>
    <w:rsid w:val="00050C78"/>
    <w:rsid w:val="00051151"/>
    <w:rsid w:val="0005119F"/>
    <w:rsid w:val="00051215"/>
    <w:rsid w:val="00051579"/>
    <w:rsid w:val="000515FF"/>
    <w:rsid w:val="000516CE"/>
    <w:rsid w:val="00051778"/>
    <w:rsid w:val="0005185D"/>
    <w:rsid w:val="0005186C"/>
    <w:rsid w:val="00051972"/>
    <w:rsid w:val="000519B4"/>
    <w:rsid w:val="000519D6"/>
    <w:rsid w:val="00051A12"/>
    <w:rsid w:val="00051DDD"/>
    <w:rsid w:val="00052064"/>
    <w:rsid w:val="000521DC"/>
    <w:rsid w:val="000522A1"/>
    <w:rsid w:val="000522A4"/>
    <w:rsid w:val="0005232B"/>
    <w:rsid w:val="00052332"/>
    <w:rsid w:val="000523F7"/>
    <w:rsid w:val="000524A5"/>
    <w:rsid w:val="0005252C"/>
    <w:rsid w:val="000525D3"/>
    <w:rsid w:val="00052CDB"/>
    <w:rsid w:val="00052D1F"/>
    <w:rsid w:val="00052EE0"/>
    <w:rsid w:val="00053180"/>
    <w:rsid w:val="0005321E"/>
    <w:rsid w:val="0005328E"/>
    <w:rsid w:val="000534F9"/>
    <w:rsid w:val="00053C53"/>
    <w:rsid w:val="00053D1B"/>
    <w:rsid w:val="00053D24"/>
    <w:rsid w:val="00053DAA"/>
    <w:rsid w:val="00053F4B"/>
    <w:rsid w:val="00053FDD"/>
    <w:rsid w:val="000547E7"/>
    <w:rsid w:val="0005480C"/>
    <w:rsid w:val="0005486D"/>
    <w:rsid w:val="00054A32"/>
    <w:rsid w:val="00054C98"/>
    <w:rsid w:val="00054CA5"/>
    <w:rsid w:val="00054E32"/>
    <w:rsid w:val="00054EB2"/>
    <w:rsid w:val="00055145"/>
    <w:rsid w:val="0005517B"/>
    <w:rsid w:val="000551C6"/>
    <w:rsid w:val="0005526F"/>
    <w:rsid w:val="0005544E"/>
    <w:rsid w:val="000554AC"/>
    <w:rsid w:val="00055839"/>
    <w:rsid w:val="000558B1"/>
    <w:rsid w:val="0005597C"/>
    <w:rsid w:val="00055C0D"/>
    <w:rsid w:val="00055D6D"/>
    <w:rsid w:val="00055E04"/>
    <w:rsid w:val="00056083"/>
    <w:rsid w:val="00056171"/>
    <w:rsid w:val="000562CA"/>
    <w:rsid w:val="000563AD"/>
    <w:rsid w:val="000564B3"/>
    <w:rsid w:val="000564CD"/>
    <w:rsid w:val="000566EF"/>
    <w:rsid w:val="00056740"/>
    <w:rsid w:val="0005679C"/>
    <w:rsid w:val="000568CA"/>
    <w:rsid w:val="00056A12"/>
    <w:rsid w:val="00056D00"/>
    <w:rsid w:val="00057BA1"/>
    <w:rsid w:val="00057E42"/>
    <w:rsid w:val="00057FE3"/>
    <w:rsid w:val="0006019E"/>
    <w:rsid w:val="000606AC"/>
    <w:rsid w:val="0006149F"/>
    <w:rsid w:val="00061766"/>
    <w:rsid w:val="00061810"/>
    <w:rsid w:val="00061D87"/>
    <w:rsid w:val="00061DC0"/>
    <w:rsid w:val="0006246F"/>
    <w:rsid w:val="00062529"/>
    <w:rsid w:val="00062A03"/>
    <w:rsid w:val="00062CE6"/>
    <w:rsid w:val="00062D2A"/>
    <w:rsid w:val="00062D67"/>
    <w:rsid w:val="00062D85"/>
    <w:rsid w:val="00062ED3"/>
    <w:rsid w:val="00062F1C"/>
    <w:rsid w:val="00062F25"/>
    <w:rsid w:val="000630D1"/>
    <w:rsid w:val="0006343D"/>
    <w:rsid w:val="000634BE"/>
    <w:rsid w:val="000634F5"/>
    <w:rsid w:val="00063683"/>
    <w:rsid w:val="00063A26"/>
    <w:rsid w:val="00063BDA"/>
    <w:rsid w:val="00063C4B"/>
    <w:rsid w:val="00063EAB"/>
    <w:rsid w:val="00064018"/>
    <w:rsid w:val="000640AE"/>
    <w:rsid w:val="000641C4"/>
    <w:rsid w:val="000644A3"/>
    <w:rsid w:val="000648AC"/>
    <w:rsid w:val="0006491E"/>
    <w:rsid w:val="0006508B"/>
    <w:rsid w:val="00065240"/>
    <w:rsid w:val="000653E7"/>
    <w:rsid w:val="0006575A"/>
    <w:rsid w:val="00066059"/>
    <w:rsid w:val="00066210"/>
    <w:rsid w:val="00066596"/>
    <w:rsid w:val="000665FB"/>
    <w:rsid w:val="00066779"/>
    <w:rsid w:val="000669AA"/>
    <w:rsid w:val="00066AA9"/>
    <w:rsid w:val="00066D30"/>
    <w:rsid w:val="00066DB0"/>
    <w:rsid w:val="00066DD5"/>
    <w:rsid w:val="00066DE4"/>
    <w:rsid w:val="00066E04"/>
    <w:rsid w:val="00066E92"/>
    <w:rsid w:val="00066FEA"/>
    <w:rsid w:val="000670A9"/>
    <w:rsid w:val="000670F0"/>
    <w:rsid w:val="00067370"/>
    <w:rsid w:val="00067644"/>
    <w:rsid w:val="00067C2D"/>
    <w:rsid w:val="00067D76"/>
    <w:rsid w:val="00067E64"/>
    <w:rsid w:val="00070005"/>
    <w:rsid w:val="0007018D"/>
    <w:rsid w:val="0007045A"/>
    <w:rsid w:val="000706FD"/>
    <w:rsid w:val="00070790"/>
    <w:rsid w:val="00070862"/>
    <w:rsid w:val="00070A74"/>
    <w:rsid w:val="00070C65"/>
    <w:rsid w:val="00070F59"/>
    <w:rsid w:val="000710A7"/>
    <w:rsid w:val="000717F5"/>
    <w:rsid w:val="00071D59"/>
    <w:rsid w:val="00071D66"/>
    <w:rsid w:val="0007287E"/>
    <w:rsid w:val="00072AD8"/>
    <w:rsid w:val="00072AEF"/>
    <w:rsid w:val="00072C2B"/>
    <w:rsid w:val="00072E79"/>
    <w:rsid w:val="0007327A"/>
    <w:rsid w:val="000732D3"/>
    <w:rsid w:val="000735A7"/>
    <w:rsid w:val="000735D5"/>
    <w:rsid w:val="0007392C"/>
    <w:rsid w:val="00073D31"/>
    <w:rsid w:val="0007414F"/>
    <w:rsid w:val="00074188"/>
    <w:rsid w:val="00074571"/>
    <w:rsid w:val="000746E6"/>
    <w:rsid w:val="000747E5"/>
    <w:rsid w:val="000749BF"/>
    <w:rsid w:val="00074AA1"/>
    <w:rsid w:val="00074E0B"/>
    <w:rsid w:val="00074E6C"/>
    <w:rsid w:val="00074F75"/>
    <w:rsid w:val="000751AC"/>
    <w:rsid w:val="00075306"/>
    <w:rsid w:val="00075676"/>
    <w:rsid w:val="0007568A"/>
    <w:rsid w:val="00075749"/>
    <w:rsid w:val="0007581E"/>
    <w:rsid w:val="00075A6C"/>
    <w:rsid w:val="00075C85"/>
    <w:rsid w:val="00075D04"/>
    <w:rsid w:val="0007601C"/>
    <w:rsid w:val="00076302"/>
    <w:rsid w:val="00076459"/>
    <w:rsid w:val="0007659A"/>
    <w:rsid w:val="000768F6"/>
    <w:rsid w:val="00076CD6"/>
    <w:rsid w:val="00076FCE"/>
    <w:rsid w:val="00077358"/>
    <w:rsid w:val="000773FE"/>
    <w:rsid w:val="000773FF"/>
    <w:rsid w:val="0007744E"/>
    <w:rsid w:val="000774A9"/>
    <w:rsid w:val="0007757C"/>
    <w:rsid w:val="00077607"/>
    <w:rsid w:val="00077646"/>
    <w:rsid w:val="000777BB"/>
    <w:rsid w:val="00077A37"/>
    <w:rsid w:val="00077B3B"/>
    <w:rsid w:val="00077CDF"/>
    <w:rsid w:val="00077FBC"/>
    <w:rsid w:val="00080437"/>
    <w:rsid w:val="000805F7"/>
    <w:rsid w:val="00080746"/>
    <w:rsid w:val="0008074C"/>
    <w:rsid w:val="000807B1"/>
    <w:rsid w:val="00080B2A"/>
    <w:rsid w:val="00080B79"/>
    <w:rsid w:val="00080F05"/>
    <w:rsid w:val="00081177"/>
    <w:rsid w:val="000811F1"/>
    <w:rsid w:val="0008125F"/>
    <w:rsid w:val="000814C4"/>
    <w:rsid w:val="000815D6"/>
    <w:rsid w:val="00081C23"/>
    <w:rsid w:val="00081CE7"/>
    <w:rsid w:val="00081E18"/>
    <w:rsid w:val="00082260"/>
    <w:rsid w:val="000824F3"/>
    <w:rsid w:val="000824FC"/>
    <w:rsid w:val="000825E4"/>
    <w:rsid w:val="0008278F"/>
    <w:rsid w:val="00082791"/>
    <w:rsid w:val="00082953"/>
    <w:rsid w:val="00082CEA"/>
    <w:rsid w:val="00082EE0"/>
    <w:rsid w:val="00082F34"/>
    <w:rsid w:val="00082FBE"/>
    <w:rsid w:val="0008331E"/>
    <w:rsid w:val="00083824"/>
    <w:rsid w:val="000838DB"/>
    <w:rsid w:val="00083CA4"/>
    <w:rsid w:val="00083DF3"/>
    <w:rsid w:val="00084282"/>
    <w:rsid w:val="000843ED"/>
    <w:rsid w:val="00084576"/>
    <w:rsid w:val="00084724"/>
    <w:rsid w:val="0008480B"/>
    <w:rsid w:val="00084DFF"/>
    <w:rsid w:val="00084EC6"/>
    <w:rsid w:val="00084F8E"/>
    <w:rsid w:val="00085122"/>
    <w:rsid w:val="000851FC"/>
    <w:rsid w:val="00085370"/>
    <w:rsid w:val="000855B7"/>
    <w:rsid w:val="00085711"/>
    <w:rsid w:val="00085AE3"/>
    <w:rsid w:val="00085BB4"/>
    <w:rsid w:val="00085C07"/>
    <w:rsid w:val="00085D39"/>
    <w:rsid w:val="00085E84"/>
    <w:rsid w:val="00086013"/>
    <w:rsid w:val="000860AD"/>
    <w:rsid w:val="0008620B"/>
    <w:rsid w:val="00086268"/>
    <w:rsid w:val="000867C3"/>
    <w:rsid w:val="00086AC2"/>
    <w:rsid w:val="00086B3A"/>
    <w:rsid w:val="00086BF0"/>
    <w:rsid w:val="00086C65"/>
    <w:rsid w:val="00086C9F"/>
    <w:rsid w:val="00086DE5"/>
    <w:rsid w:val="00086E11"/>
    <w:rsid w:val="00086FCF"/>
    <w:rsid w:val="0008700A"/>
    <w:rsid w:val="00087221"/>
    <w:rsid w:val="00087417"/>
    <w:rsid w:val="00087671"/>
    <w:rsid w:val="00087BAA"/>
    <w:rsid w:val="00087CD8"/>
    <w:rsid w:val="00087EAF"/>
    <w:rsid w:val="00087F5A"/>
    <w:rsid w:val="00087FC1"/>
    <w:rsid w:val="000900F8"/>
    <w:rsid w:val="000901EA"/>
    <w:rsid w:val="000906A8"/>
    <w:rsid w:val="00090C3A"/>
    <w:rsid w:val="00090CE1"/>
    <w:rsid w:val="00090DE2"/>
    <w:rsid w:val="00090F93"/>
    <w:rsid w:val="00090FC1"/>
    <w:rsid w:val="00090FCD"/>
    <w:rsid w:val="00091104"/>
    <w:rsid w:val="0009154B"/>
    <w:rsid w:val="00091713"/>
    <w:rsid w:val="000917D4"/>
    <w:rsid w:val="000919E6"/>
    <w:rsid w:val="00091E24"/>
    <w:rsid w:val="00091E7A"/>
    <w:rsid w:val="00091F74"/>
    <w:rsid w:val="00091F7A"/>
    <w:rsid w:val="0009223E"/>
    <w:rsid w:val="00092547"/>
    <w:rsid w:val="000927A6"/>
    <w:rsid w:val="00092CBD"/>
    <w:rsid w:val="00092CCF"/>
    <w:rsid w:val="00092D6C"/>
    <w:rsid w:val="000930CB"/>
    <w:rsid w:val="00093359"/>
    <w:rsid w:val="00093550"/>
    <w:rsid w:val="0009371B"/>
    <w:rsid w:val="0009377A"/>
    <w:rsid w:val="00093927"/>
    <w:rsid w:val="000939BF"/>
    <w:rsid w:val="00093A3D"/>
    <w:rsid w:val="00093AFB"/>
    <w:rsid w:val="000946BA"/>
    <w:rsid w:val="000947A9"/>
    <w:rsid w:val="000947E8"/>
    <w:rsid w:val="0009494B"/>
    <w:rsid w:val="00094C9A"/>
    <w:rsid w:val="00094EFD"/>
    <w:rsid w:val="00094F18"/>
    <w:rsid w:val="000951D8"/>
    <w:rsid w:val="00095430"/>
    <w:rsid w:val="00095629"/>
    <w:rsid w:val="00095C69"/>
    <w:rsid w:val="00095DE8"/>
    <w:rsid w:val="00095E67"/>
    <w:rsid w:val="00095F24"/>
    <w:rsid w:val="000960F8"/>
    <w:rsid w:val="0009620B"/>
    <w:rsid w:val="00096276"/>
    <w:rsid w:val="0009651E"/>
    <w:rsid w:val="000966CE"/>
    <w:rsid w:val="0009687B"/>
    <w:rsid w:val="000969CD"/>
    <w:rsid w:val="00096B43"/>
    <w:rsid w:val="00097568"/>
    <w:rsid w:val="00097613"/>
    <w:rsid w:val="0009779B"/>
    <w:rsid w:val="00097890"/>
    <w:rsid w:val="000979AE"/>
    <w:rsid w:val="00097A6B"/>
    <w:rsid w:val="00097F44"/>
    <w:rsid w:val="000A027B"/>
    <w:rsid w:val="000A02D6"/>
    <w:rsid w:val="000A0475"/>
    <w:rsid w:val="000A094A"/>
    <w:rsid w:val="000A099B"/>
    <w:rsid w:val="000A0E2D"/>
    <w:rsid w:val="000A0F5F"/>
    <w:rsid w:val="000A1138"/>
    <w:rsid w:val="000A1233"/>
    <w:rsid w:val="000A1321"/>
    <w:rsid w:val="000A13BD"/>
    <w:rsid w:val="000A1A4B"/>
    <w:rsid w:val="000A1CA2"/>
    <w:rsid w:val="000A1CBD"/>
    <w:rsid w:val="000A1D3B"/>
    <w:rsid w:val="000A1F09"/>
    <w:rsid w:val="000A1F48"/>
    <w:rsid w:val="000A1FBD"/>
    <w:rsid w:val="000A1FFF"/>
    <w:rsid w:val="000A2111"/>
    <w:rsid w:val="000A2456"/>
    <w:rsid w:val="000A27FA"/>
    <w:rsid w:val="000A2F0E"/>
    <w:rsid w:val="000A30C5"/>
    <w:rsid w:val="000A3568"/>
    <w:rsid w:val="000A35B8"/>
    <w:rsid w:val="000A3706"/>
    <w:rsid w:val="000A3C30"/>
    <w:rsid w:val="000A3C62"/>
    <w:rsid w:val="000A3CFD"/>
    <w:rsid w:val="000A3DC3"/>
    <w:rsid w:val="000A42E4"/>
    <w:rsid w:val="000A4635"/>
    <w:rsid w:val="000A463E"/>
    <w:rsid w:val="000A46E3"/>
    <w:rsid w:val="000A47A5"/>
    <w:rsid w:val="000A4904"/>
    <w:rsid w:val="000A4F7F"/>
    <w:rsid w:val="000A52BC"/>
    <w:rsid w:val="000A52D5"/>
    <w:rsid w:val="000A5591"/>
    <w:rsid w:val="000A5AD5"/>
    <w:rsid w:val="000A61A2"/>
    <w:rsid w:val="000A638B"/>
    <w:rsid w:val="000A6514"/>
    <w:rsid w:val="000A6EF2"/>
    <w:rsid w:val="000A7397"/>
    <w:rsid w:val="000A7BCF"/>
    <w:rsid w:val="000A7D06"/>
    <w:rsid w:val="000A7E36"/>
    <w:rsid w:val="000A7F15"/>
    <w:rsid w:val="000A7FD1"/>
    <w:rsid w:val="000B01D9"/>
    <w:rsid w:val="000B0278"/>
    <w:rsid w:val="000B02A8"/>
    <w:rsid w:val="000B0A26"/>
    <w:rsid w:val="000B0A57"/>
    <w:rsid w:val="000B0BC6"/>
    <w:rsid w:val="000B0F6C"/>
    <w:rsid w:val="000B102A"/>
    <w:rsid w:val="000B1262"/>
    <w:rsid w:val="000B1808"/>
    <w:rsid w:val="000B1839"/>
    <w:rsid w:val="000B186D"/>
    <w:rsid w:val="000B1DDC"/>
    <w:rsid w:val="000B1F43"/>
    <w:rsid w:val="000B1F65"/>
    <w:rsid w:val="000B2021"/>
    <w:rsid w:val="000B212E"/>
    <w:rsid w:val="000B226A"/>
    <w:rsid w:val="000B22DE"/>
    <w:rsid w:val="000B2407"/>
    <w:rsid w:val="000B240E"/>
    <w:rsid w:val="000B2459"/>
    <w:rsid w:val="000B2901"/>
    <w:rsid w:val="000B2F53"/>
    <w:rsid w:val="000B3275"/>
    <w:rsid w:val="000B371A"/>
    <w:rsid w:val="000B377F"/>
    <w:rsid w:val="000B3A2E"/>
    <w:rsid w:val="000B3C56"/>
    <w:rsid w:val="000B3C93"/>
    <w:rsid w:val="000B3D09"/>
    <w:rsid w:val="000B3ED3"/>
    <w:rsid w:val="000B3FFC"/>
    <w:rsid w:val="000B4202"/>
    <w:rsid w:val="000B442E"/>
    <w:rsid w:val="000B477C"/>
    <w:rsid w:val="000B4FB1"/>
    <w:rsid w:val="000B59F1"/>
    <w:rsid w:val="000B5A74"/>
    <w:rsid w:val="000B5B34"/>
    <w:rsid w:val="000B603C"/>
    <w:rsid w:val="000B6086"/>
    <w:rsid w:val="000B6137"/>
    <w:rsid w:val="000B6307"/>
    <w:rsid w:val="000B6428"/>
    <w:rsid w:val="000B6745"/>
    <w:rsid w:val="000B6A3F"/>
    <w:rsid w:val="000B6A46"/>
    <w:rsid w:val="000B6B5E"/>
    <w:rsid w:val="000B6E7B"/>
    <w:rsid w:val="000B7696"/>
    <w:rsid w:val="000B7711"/>
    <w:rsid w:val="000B7851"/>
    <w:rsid w:val="000B78D0"/>
    <w:rsid w:val="000B7C3A"/>
    <w:rsid w:val="000B7C71"/>
    <w:rsid w:val="000B7CE8"/>
    <w:rsid w:val="000B7D26"/>
    <w:rsid w:val="000B7DD4"/>
    <w:rsid w:val="000B7E1F"/>
    <w:rsid w:val="000B7E5B"/>
    <w:rsid w:val="000B7EAE"/>
    <w:rsid w:val="000B7FD2"/>
    <w:rsid w:val="000C035D"/>
    <w:rsid w:val="000C05A9"/>
    <w:rsid w:val="000C064F"/>
    <w:rsid w:val="000C075E"/>
    <w:rsid w:val="000C0871"/>
    <w:rsid w:val="000C0C71"/>
    <w:rsid w:val="000C1093"/>
    <w:rsid w:val="000C1249"/>
    <w:rsid w:val="000C19C6"/>
    <w:rsid w:val="000C1A27"/>
    <w:rsid w:val="000C1B3A"/>
    <w:rsid w:val="000C1BA7"/>
    <w:rsid w:val="000C1CBD"/>
    <w:rsid w:val="000C1D14"/>
    <w:rsid w:val="000C1D22"/>
    <w:rsid w:val="000C21BC"/>
    <w:rsid w:val="000C2394"/>
    <w:rsid w:val="000C2663"/>
    <w:rsid w:val="000C2C67"/>
    <w:rsid w:val="000C2D59"/>
    <w:rsid w:val="000C30DA"/>
    <w:rsid w:val="000C317A"/>
    <w:rsid w:val="000C3219"/>
    <w:rsid w:val="000C3598"/>
    <w:rsid w:val="000C3610"/>
    <w:rsid w:val="000C366D"/>
    <w:rsid w:val="000C37DB"/>
    <w:rsid w:val="000C3B4F"/>
    <w:rsid w:val="000C3C3B"/>
    <w:rsid w:val="000C3DA6"/>
    <w:rsid w:val="000C3E13"/>
    <w:rsid w:val="000C3F35"/>
    <w:rsid w:val="000C40BC"/>
    <w:rsid w:val="000C40F3"/>
    <w:rsid w:val="000C411D"/>
    <w:rsid w:val="000C43E2"/>
    <w:rsid w:val="000C441C"/>
    <w:rsid w:val="000C48E2"/>
    <w:rsid w:val="000C4CA7"/>
    <w:rsid w:val="000C4DB9"/>
    <w:rsid w:val="000C5053"/>
    <w:rsid w:val="000C5206"/>
    <w:rsid w:val="000C528E"/>
    <w:rsid w:val="000C542E"/>
    <w:rsid w:val="000C5512"/>
    <w:rsid w:val="000C5689"/>
    <w:rsid w:val="000C58F9"/>
    <w:rsid w:val="000C5A89"/>
    <w:rsid w:val="000C5F19"/>
    <w:rsid w:val="000C617B"/>
    <w:rsid w:val="000C673B"/>
    <w:rsid w:val="000C6968"/>
    <w:rsid w:val="000C697A"/>
    <w:rsid w:val="000C69DA"/>
    <w:rsid w:val="000C6B4C"/>
    <w:rsid w:val="000C6C8E"/>
    <w:rsid w:val="000C6F3B"/>
    <w:rsid w:val="000C6F68"/>
    <w:rsid w:val="000C7004"/>
    <w:rsid w:val="000C7082"/>
    <w:rsid w:val="000C718E"/>
    <w:rsid w:val="000C72D9"/>
    <w:rsid w:val="000C74AF"/>
    <w:rsid w:val="000C7560"/>
    <w:rsid w:val="000C7F5A"/>
    <w:rsid w:val="000C7FE7"/>
    <w:rsid w:val="000D01EC"/>
    <w:rsid w:val="000D0626"/>
    <w:rsid w:val="000D086A"/>
    <w:rsid w:val="000D0C49"/>
    <w:rsid w:val="000D0DE6"/>
    <w:rsid w:val="000D0F86"/>
    <w:rsid w:val="000D0FCB"/>
    <w:rsid w:val="000D12FC"/>
    <w:rsid w:val="000D13F4"/>
    <w:rsid w:val="000D16A7"/>
    <w:rsid w:val="000D1872"/>
    <w:rsid w:val="000D1D27"/>
    <w:rsid w:val="000D1E54"/>
    <w:rsid w:val="000D23F6"/>
    <w:rsid w:val="000D26A3"/>
    <w:rsid w:val="000D26FB"/>
    <w:rsid w:val="000D2872"/>
    <w:rsid w:val="000D2AEE"/>
    <w:rsid w:val="000D2D37"/>
    <w:rsid w:val="000D301F"/>
    <w:rsid w:val="000D3223"/>
    <w:rsid w:val="000D3352"/>
    <w:rsid w:val="000D394F"/>
    <w:rsid w:val="000D3A39"/>
    <w:rsid w:val="000D3B18"/>
    <w:rsid w:val="000D3C07"/>
    <w:rsid w:val="000D3ECD"/>
    <w:rsid w:val="000D3F2A"/>
    <w:rsid w:val="000D3FBA"/>
    <w:rsid w:val="000D3FDC"/>
    <w:rsid w:val="000D4294"/>
    <w:rsid w:val="000D4511"/>
    <w:rsid w:val="000D4587"/>
    <w:rsid w:val="000D476E"/>
    <w:rsid w:val="000D485C"/>
    <w:rsid w:val="000D4D48"/>
    <w:rsid w:val="000D4F6D"/>
    <w:rsid w:val="000D50F1"/>
    <w:rsid w:val="000D51EE"/>
    <w:rsid w:val="000D52EC"/>
    <w:rsid w:val="000D552D"/>
    <w:rsid w:val="000D5569"/>
    <w:rsid w:val="000D593D"/>
    <w:rsid w:val="000D5958"/>
    <w:rsid w:val="000D5C7E"/>
    <w:rsid w:val="000D5D64"/>
    <w:rsid w:val="000D5DBB"/>
    <w:rsid w:val="000D5F54"/>
    <w:rsid w:val="000D6056"/>
    <w:rsid w:val="000D6066"/>
    <w:rsid w:val="000D61AC"/>
    <w:rsid w:val="000D6263"/>
    <w:rsid w:val="000D6674"/>
    <w:rsid w:val="000D676B"/>
    <w:rsid w:val="000D6810"/>
    <w:rsid w:val="000D6841"/>
    <w:rsid w:val="000D6B91"/>
    <w:rsid w:val="000D6C05"/>
    <w:rsid w:val="000D6D3C"/>
    <w:rsid w:val="000D7170"/>
    <w:rsid w:val="000D730B"/>
    <w:rsid w:val="000D73E0"/>
    <w:rsid w:val="000D7A56"/>
    <w:rsid w:val="000D7AF9"/>
    <w:rsid w:val="000D7C6A"/>
    <w:rsid w:val="000D7D08"/>
    <w:rsid w:val="000D7D82"/>
    <w:rsid w:val="000D7DF6"/>
    <w:rsid w:val="000D7F2C"/>
    <w:rsid w:val="000E0DA4"/>
    <w:rsid w:val="000E0FAC"/>
    <w:rsid w:val="000E103A"/>
    <w:rsid w:val="000E1565"/>
    <w:rsid w:val="000E163C"/>
    <w:rsid w:val="000E195C"/>
    <w:rsid w:val="000E1B03"/>
    <w:rsid w:val="000E1BF4"/>
    <w:rsid w:val="000E1C53"/>
    <w:rsid w:val="000E1ECB"/>
    <w:rsid w:val="000E21FE"/>
    <w:rsid w:val="000E22B0"/>
    <w:rsid w:val="000E23A3"/>
    <w:rsid w:val="000E23B9"/>
    <w:rsid w:val="000E2493"/>
    <w:rsid w:val="000E24CB"/>
    <w:rsid w:val="000E27F1"/>
    <w:rsid w:val="000E294C"/>
    <w:rsid w:val="000E2A21"/>
    <w:rsid w:val="000E2A96"/>
    <w:rsid w:val="000E2AF1"/>
    <w:rsid w:val="000E32EA"/>
    <w:rsid w:val="000E331B"/>
    <w:rsid w:val="000E3590"/>
    <w:rsid w:val="000E35B9"/>
    <w:rsid w:val="000E3B12"/>
    <w:rsid w:val="000E3DFC"/>
    <w:rsid w:val="000E3F0A"/>
    <w:rsid w:val="000E4249"/>
    <w:rsid w:val="000E43DD"/>
    <w:rsid w:val="000E43E1"/>
    <w:rsid w:val="000E4511"/>
    <w:rsid w:val="000E4885"/>
    <w:rsid w:val="000E499D"/>
    <w:rsid w:val="000E53DE"/>
    <w:rsid w:val="000E5951"/>
    <w:rsid w:val="000E59E4"/>
    <w:rsid w:val="000E6375"/>
    <w:rsid w:val="000E64C0"/>
    <w:rsid w:val="000E66C3"/>
    <w:rsid w:val="000E6709"/>
    <w:rsid w:val="000E6717"/>
    <w:rsid w:val="000E679D"/>
    <w:rsid w:val="000E6AE4"/>
    <w:rsid w:val="000E6BB8"/>
    <w:rsid w:val="000E6E0E"/>
    <w:rsid w:val="000E6F01"/>
    <w:rsid w:val="000E712C"/>
    <w:rsid w:val="000E71BF"/>
    <w:rsid w:val="000E78E6"/>
    <w:rsid w:val="000E7A90"/>
    <w:rsid w:val="000E7C3B"/>
    <w:rsid w:val="000E7FA3"/>
    <w:rsid w:val="000F0217"/>
    <w:rsid w:val="000F057A"/>
    <w:rsid w:val="000F0760"/>
    <w:rsid w:val="000F087A"/>
    <w:rsid w:val="000F08FD"/>
    <w:rsid w:val="000F0B6D"/>
    <w:rsid w:val="000F0D4D"/>
    <w:rsid w:val="000F1010"/>
    <w:rsid w:val="000F11DB"/>
    <w:rsid w:val="000F11E1"/>
    <w:rsid w:val="000F1516"/>
    <w:rsid w:val="000F17B5"/>
    <w:rsid w:val="000F1A9C"/>
    <w:rsid w:val="000F1CE3"/>
    <w:rsid w:val="000F1D63"/>
    <w:rsid w:val="000F2057"/>
    <w:rsid w:val="000F207E"/>
    <w:rsid w:val="000F2289"/>
    <w:rsid w:val="000F25A2"/>
    <w:rsid w:val="000F263A"/>
    <w:rsid w:val="000F279C"/>
    <w:rsid w:val="000F27AE"/>
    <w:rsid w:val="000F2906"/>
    <w:rsid w:val="000F2E96"/>
    <w:rsid w:val="000F2ECC"/>
    <w:rsid w:val="000F3755"/>
    <w:rsid w:val="000F3889"/>
    <w:rsid w:val="000F39C8"/>
    <w:rsid w:val="000F3E16"/>
    <w:rsid w:val="000F3E80"/>
    <w:rsid w:val="000F4138"/>
    <w:rsid w:val="000F4482"/>
    <w:rsid w:val="000F46BF"/>
    <w:rsid w:val="000F4890"/>
    <w:rsid w:val="000F4AC2"/>
    <w:rsid w:val="000F4F51"/>
    <w:rsid w:val="000F4F70"/>
    <w:rsid w:val="000F4FE0"/>
    <w:rsid w:val="000F504D"/>
    <w:rsid w:val="000F5119"/>
    <w:rsid w:val="000F5218"/>
    <w:rsid w:val="000F5391"/>
    <w:rsid w:val="000F53C2"/>
    <w:rsid w:val="000F551A"/>
    <w:rsid w:val="000F5592"/>
    <w:rsid w:val="000F574F"/>
    <w:rsid w:val="000F576B"/>
    <w:rsid w:val="000F5B37"/>
    <w:rsid w:val="000F5B4E"/>
    <w:rsid w:val="000F5BF6"/>
    <w:rsid w:val="000F5C32"/>
    <w:rsid w:val="000F5E64"/>
    <w:rsid w:val="000F5F3C"/>
    <w:rsid w:val="000F60F3"/>
    <w:rsid w:val="000F6258"/>
    <w:rsid w:val="000F632C"/>
    <w:rsid w:val="000F65F0"/>
    <w:rsid w:val="000F6AA7"/>
    <w:rsid w:val="000F6BDC"/>
    <w:rsid w:val="000F6BEB"/>
    <w:rsid w:val="000F6D96"/>
    <w:rsid w:val="000F77CA"/>
    <w:rsid w:val="000F7A30"/>
    <w:rsid w:val="000F7BE8"/>
    <w:rsid w:val="000F7F6B"/>
    <w:rsid w:val="00100239"/>
    <w:rsid w:val="0010067D"/>
    <w:rsid w:val="00100882"/>
    <w:rsid w:val="00100C0C"/>
    <w:rsid w:val="00100EBC"/>
    <w:rsid w:val="00100F25"/>
    <w:rsid w:val="00100F79"/>
    <w:rsid w:val="001013E7"/>
    <w:rsid w:val="00101603"/>
    <w:rsid w:val="001017F3"/>
    <w:rsid w:val="00101846"/>
    <w:rsid w:val="00101A17"/>
    <w:rsid w:val="00101A4D"/>
    <w:rsid w:val="00101B1F"/>
    <w:rsid w:val="00101B43"/>
    <w:rsid w:val="00101E20"/>
    <w:rsid w:val="00101EAC"/>
    <w:rsid w:val="00102097"/>
    <w:rsid w:val="001021E4"/>
    <w:rsid w:val="00102323"/>
    <w:rsid w:val="00102852"/>
    <w:rsid w:val="00102D2A"/>
    <w:rsid w:val="00102D9E"/>
    <w:rsid w:val="00103454"/>
    <w:rsid w:val="001034F9"/>
    <w:rsid w:val="001036C8"/>
    <w:rsid w:val="00103745"/>
    <w:rsid w:val="001037B3"/>
    <w:rsid w:val="00103A49"/>
    <w:rsid w:val="00103E79"/>
    <w:rsid w:val="001040A9"/>
    <w:rsid w:val="0010440C"/>
    <w:rsid w:val="00104453"/>
    <w:rsid w:val="0010448D"/>
    <w:rsid w:val="001047FE"/>
    <w:rsid w:val="00104C26"/>
    <w:rsid w:val="00104EE6"/>
    <w:rsid w:val="00105153"/>
    <w:rsid w:val="00105668"/>
    <w:rsid w:val="00105683"/>
    <w:rsid w:val="00105B50"/>
    <w:rsid w:val="00105C67"/>
    <w:rsid w:val="00105F68"/>
    <w:rsid w:val="001061D8"/>
    <w:rsid w:val="001064B4"/>
    <w:rsid w:val="00106619"/>
    <w:rsid w:val="00106877"/>
    <w:rsid w:val="00106921"/>
    <w:rsid w:val="001069D8"/>
    <w:rsid w:val="00106C19"/>
    <w:rsid w:val="00106C64"/>
    <w:rsid w:val="00106DAA"/>
    <w:rsid w:val="00106F7A"/>
    <w:rsid w:val="00106FC9"/>
    <w:rsid w:val="00107052"/>
    <w:rsid w:val="001071C0"/>
    <w:rsid w:val="00107731"/>
    <w:rsid w:val="0010795B"/>
    <w:rsid w:val="00107B75"/>
    <w:rsid w:val="00107BFC"/>
    <w:rsid w:val="00107C38"/>
    <w:rsid w:val="00107EBB"/>
    <w:rsid w:val="00107F9F"/>
    <w:rsid w:val="00110424"/>
    <w:rsid w:val="001106AE"/>
    <w:rsid w:val="00110777"/>
    <w:rsid w:val="001107A5"/>
    <w:rsid w:val="001108E9"/>
    <w:rsid w:val="00110977"/>
    <w:rsid w:val="00110C11"/>
    <w:rsid w:val="00110C19"/>
    <w:rsid w:val="001110B0"/>
    <w:rsid w:val="001110E4"/>
    <w:rsid w:val="00111187"/>
    <w:rsid w:val="0011120A"/>
    <w:rsid w:val="00111B77"/>
    <w:rsid w:val="00111C50"/>
    <w:rsid w:val="00111EFA"/>
    <w:rsid w:val="001121AD"/>
    <w:rsid w:val="001124ED"/>
    <w:rsid w:val="001125C1"/>
    <w:rsid w:val="00112BD2"/>
    <w:rsid w:val="00112C4A"/>
    <w:rsid w:val="00112C8D"/>
    <w:rsid w:val="00112CCB"/>
    <w:rsid w:val="00112CD7"/>
    <w:rsid w:val="00112D0F"/>
    <w:rsid w:val="00112D92"/>
    <w:rsid w:val="0011306B"/>
    <w:rsid w:val="00113199"/>
    <w:rsid w:val="0011324A"/>
    <w:rsid w:val="001132E3"/>
    <w:rsid w:val="001133F3"/>
    <w:rsid w:val="00113805"/>
    <w:rsid w:val="001138B2"/>
    <w:rsid w:val="00113908"/>
    <w:rsid w:val="00113D92"/>
    <w:rsid w:val="00113F29"/>
    <w:rsid w:val="001144A8"/>
    <w:rsid w:val="001144E2"/>
    <w:rsid w:val="00114B98"/>
    <w:rsid w:val="00114CA4"/>
    <w:rsid w:val="0011511C"/>
    <w:rsid w:val="00115AAF"/>
    <w:rsid w:val="00115CE3"/>
    <w:rsid w:val="00115EEE"/>
    <w:rsid w:val="0011606C"/>
    <w:rsid w:val="00116219"/>
    <w:rsid w:val="0011624D"/>
    <w:rsid w:val="00116477"/>
    <w:rsid w:val="0011657F"/>
    <w:rsid w:val="001167C7"/>
    <w:rsid w:val="001168CC"/>
    <w:rsid w:val="00116990"/>
    <w:rsid w:val="001169BC"/>
    <w:rsid w:val="00116A36"/>
    <w:rsid w:val="00116A74"/>
    <w:rsid w:val="00116BDC"/>
    <w:rsid w:val="00116DA6"/>
    <w:rsid w:val="00116DF3"/>
    <w:rsid w:val="00116EE5"/>
    <w:rsid w:val="0011710B"/>
    <w:rsid w:val="00117295"/>
    <w:rsid w:val="00117296"/>
    <w:rsid w:val="00117488"/>
    <w:rsid w:val="00117606"/>
    <w:rsid w:val="001178E8"/>
    <w:rsid w:val="0011790E"/>
    <w:rsid w:val="00117946"/>
    <w:rsid w:val="00120094"/>
    <w:rsid w:val="001201FF"/>
    <w:rsid w:val="001203D9"/>
    <w:rsid w:val="00120B62"/>
    <w:rsid w:val="00120F6F"/>
    <w:rsid w:val="00121012"/>
    <w:rsid w:val="00121292"/>
    <w:rsid w:val="0012129E"/>
    <w:rsid w:val="001216FD"/>
    <w:rsid w:val="00121790"/>
    <w:rsid w:val="001217D3"/>
    <w:rsid w:val="001217F1"/>
    <w:rsid w:val="00121829"/>
    <w:rsid w:val="001219DE"/>
    <w:rsid w:val="001219F1"/>
    <w:rsid w:val="00121DC0"/>
    <w:rsid w:val="00121E6F"/>
    <w:rsid w:val="00122307"/>
    <w:rsid w:val="00122696"/>
    <w:rsid w:val="001227B1"/>
    <w:rsid w:val="001228CA"/>
    <w:rsid w:val="00122AFB"/>
    <w:rsid w:val="001236C3"/>
    <w:rsid w:val="0012371A"/>
    <w:rsid w:val="00123888"/>
    <w:rsid w:val="00123A57"/>
    <w:rsid w:val="00123B04"/>
    <w:rsid w:val="00123B16"/>
    <w:rsid w:val="00123BCD"/>
    <w:rsid w:val="00123F0E"/>
    <w:rsid w:val="00124339"/>
    <w:rsid w:val="001244A3"/>
    <w:rsid w:val="001244CE"/>
    <w:rsid w:val="001244D0"/>
    <w:rsid w:val="0012469C"/>
    <w:rsid w:val="001246BE"/>
    <w:rsid w:val="001247D7"/>
    <w:rsid w:val="00124881"/>
    <w:rsid w:val="00124949"/>
    <w:rsid w:val="00124951"/>
    <w:rsid w:val="00124AF3"/>
    <w:rsid w:val="00124BE7"/>
    <w:rsid w:val="00124CA0"/>
    <w:rsid w:val="00124DC0"/>
    <w:rsid w:val="00124E96"/>
    <w:rsid w:val="00124ECF"/>
    <w:rsid w:val="00124EF1"/>
    <w:rsid w:val="00124F75"/>
    <w:rsid w:val="00125159"/>
    <w:rsid w:val="00125518"/>
    <w:rsid w:val="00125D98"/>
    <w:rsid w:val="00125F2E"/>
    <w:rsid w:val="00126521"/>
    <w:rsid w:val="001265A4"/>
    <w:rsid w:val="0012680B"/>
    <w:rsid w:val="0012692F"/>
    <w:rsid w:val="00126CD7"/>
    <w:rsid w:val="00127007"/>
    <w:rsid w:val="001270A9"/>
    <w:rsid w:val="00127180"/>
    <w:rsid w:val="00127364"/>
    <w:rsid w:val="0012740D"/>
    <w:rsid w:val="0012761B"/>
    <w:rsid w:val="001279A4"/>
    <w:rsid w:val="00127D98"/>
    <w:rsid w:val="00127DCB"/>
    <w:rsid w:val="00127F30"/>
    <w:rsid w:val="001301ED"/>
    <w:rsid w:val="001302F6"/>
    <w:rsid w:val="00130653"/>
    <w:rsid w:val="00130AA8"/>
    <w:rsid w:val="00130BF7"/>
    <w:rsid w:val="00130D07"/>
    <w:rsid w:val="00130ECE"/>
    <w:rsid w:val="001310C4"/>
    <w:rsid w:val="001311DF"/>
    <w:rsid w:val="0013157A"/>
    <w:rsid w:val="00131643"/>
    <w:rsid w:val="001316A5"/>
    <w:rsid w:val="001316D8"/>
    <w:rsid w:val="00131731"/>
    <w:rsid w:val="00131866"/>
    <w:rsid w:val="0013187D"/>
    <w:rsid w:val="001318F7"/>
    <w:rsid w:val="00131923"/>
    <w:rsid w:val="001322A4"/>
    <w:rsid w:val="0013241D"/>
    <w:rsid w:val="00132646"/>
    <w:rsid w:val="0013272C"/>
    <w:rsid w:val="001329D4"/>
    <w:rsid w:val="00133073"/>
    <w:rsid w:val="001334A7"/>
    <w:rsid w:val="00133501"/>
    <w:rsid w:val="001335AE"/>
    <w:rsid w:val="0013383F"/>
    <w:rsid w:val="00133B18"/>
    <w:rsid w:val="00133B68"/>
    <w:rsid w:val="0013402B"/>
    <w:rsid w:val="001341D5"/>
    <w:rsid w:val="001343BF"/>
    <w:rsid w:val="00134783"/>
    <w:rsid w:val="00134810"/>
    <w:rsid w:val="00134B37"/>
    <w:rsid w:val="00134D37"/>
    <w:rsid w:val="00134FF8"/>
    <w:rsid w:val="001351CD"/>
    <w:rsid w:val="001353E4"/>
    <w:rsid w:val="0013551F"/>
    <w:rsid w:val="001356D3"/>
    <w:rsid w:val="0013591D"/>
    <w:rsid w:val="00135C3B"/>
    <w:rsid w:val="00135D29"/>
    <w:rsid w:val="0013605C"/>
    <w:rsid w:val="001364AA"/>
    <w:rsid w:val="001365BA"/>
    <w:rsid w:val="001366BE"/>
    <w:rsid w:val="00136956"/>
    <w:rsid w:val="001369B5"/>
    <w:rsid w:val="00136D17"/>
    <w:rsid w:val="00136DDE"/>
    <w:rsid w:val="00136E8C"/>
    <w:rsid w:val="00137151"/>
    <w:rsid w:val="00137259"/>
    <w:rsid w:val="00137336"/>
    <w:rsid w:val="0013764F"/>
    <w:rsid w:val="00137659"/>
    <w:rsid w:val="00137864"/>
    <w:rsid w:val="001379FF"/>
    <w:rsid w:val="00137A12"/>
    <w:rsid w:val="00137BD9"/>
    <w:rsid w:val="001400B2"/>
    <w:rsid w:val="001400DF"/>
    <w:rsid w:val="0014018D"/>
    <w:rsid w:val="001402C0"/>
    <w:rsid w:val="001405BB"/>
    <w:rsid w:val="00140692"/>
    <w:rsid w:val="00140715"/>
    <w:rsid w:val="00140955"/>
    <w:rsid w:val="00140D36"/>
    <w:rsid w:val="00140D98"/>
    <w:rsid w:val="001410E0"/>
    <w:rsid w:val="001413FA"/>
    <w:rsid w:val="00141445"/>
    <w:rsid w:val="001419AE"/>
    <w:rsid w:val="00141DF9"/>
    <w:rsid w:val="0014227E"/>
    <w:rsid w:val="0014228B"/>
    <w:rsid w:val="00142F36"/>
    <w:rsid w:val="00142F54"/>
    <w:rsid w:val="001430DC"/>
    <w:rsid w:val="001430E2"/>
    <w:rsid w:val="00143311"/>
    <w:rsid w:val="001433B3"/>
    <w:rsid w:val="00143552"/>
    <w:rsid w:val="00143679"/>
    <w:rsid w:val="001436DD"/>
    <w:rsid w:val="001437AE"/>
    <w:rsid w:val="00143936"/>
    <w:rsid w:val="00143A55"/>
    <w:rsid w:val="00143C77"/>
    <w:rsid w:val="00143CAA"/>
    <w:rsid w:val="00143FC0"/>
    <w:rsid w:val="0014404D"/>
    <w:rsid w:val="001441E7"/>
    <w:rsid w:val="00144304"/>
    <w:rsid w:val="0014435B"/>
    <w:rsid w:val="001444B3"/>
    <w:rsid w:val="0014453D"/>
    <w:rsid w:val="001445F2"/>
    <w:rsid w:val="001447B0"/>
    <w:rsid w:val="00144AE6"/>
    <w:rsid w:val="00144B20"/>
    <w:rsid w:val="00144D95"/>
    <w:rsid w:val="00144DDF"/>
    <w:rsid w:val="00145022"/>
    <w:rsid w:val="00145177"/>
    <w:rsid w:val="00145198"/>
    <w:rsid w:val="001451C1"/>
    <w:rsid w:val="00145308"/>
    <w:rsid w:val="001454D1"/>
    <w:rsid w:val="00145764"/>
    <w:rsid w:val="001457A7"/>
    <w:rsid w:val="00145A89"/>
    <w:rsid w:val="00145B45"/>
    <w:rsid w:val="00145B83"/>
    <w:rsid w:val="00145C36"/>
    <w:rsid w:val="00145D53"/>
    <w:rsid w:val="00145FB0"/>
    <w:rsid w:val="00146010"/>
    <w:rsid w:val="0014603F"/>
    <w:rsid w:val="00146719"/>
    <w:rsid w:val="0014671C"/>
    <w:rsid w:val="00146D87"/>
    <w:rsid w:val="001471D1"/>
    <w:rsid w:val="001476FA"/>
    <w:rsid w:val="001479B9"/>
    <w:rsid w:val="00147B37"/>
    <w:rsid w:val="0015000F"/>
    <w:rsid w:val="0015019E"/>
    <w:rsid w:val="00150382"/>
    <w:rsid w:val="0015041E"/>
    <w:rsid w:val="001504D6"/>
    <w:rsid w:val="00150714"/>
    <w:rsid w:val="00150C72"/>
    <w:rsid w:val="00150CDB"/>
    <w:rsid w:val="00150D64"/>
    <w:rsid w:val="00150EA7"/>
    <w:rsid w:val="00150F70"/>
    <w:rsid w:val="00151333"/>
    <w:rsid w:val="001514D5"/>
    <w:rsid w:val="00151622"/>
    <w:rsid w:val="00151942"/>
    <w:rsid w:val="00151B7D"/>
    <w:rsid w:val="001521E8"/>
    <w:rsid w:val="0015221D"/>
    <w:rsid w:val="00152363"/>
    <w:rsid w:val="00152406"/>
    <w:rsid w:val="00152465"/>
    <w:rsid w:val="00152505"/>
    <w:rsid w:val="001525F9"/>
    <w:rsid w:val="00152627"/>
    <w:rsid w:val="001526C6"/>
    <w:rsid w:val="001527E0"/>
    <w:rsid w:val="001528C1"/>
    <w:rsid w:val="00152C9A"/>
    <w:rsid w:val="00152CE6"/>
    <w:rsid w:val="00152F69"/>
    <w:rsid w:val="00152F85"/>
    <w:rsid w:val="00153025"/>
    <w:rsid w:val="0015320F"/>
    <w:rsid w:val="00153270"/>
    <w:rsid w:val="001532D3"/>
    <w:rsid w:val="0015359D"/>
    <w:rsid w:val="001536C2"/>
    <w:rsid w:val="001536CD"/>
    <w:rsid w:val="00153889"/>
    <w:rsid w:val="00153C82"/>
    <w:rsid w:val="00153F79"/>
    <w:rsid w:val="00154042"/>
    <w:rsid w:val="0015446E"/>
    <w:rsid w:val="0015452C"/>
    <w:rsid w:val="001545CE"/>
    <w:rsid w:val="00154961"/>
    <w:rsid w:val="00154B05"/>
    <w:rsid w:val="00154C7A"/>
    <w:rsid w:val="00154ECC"/>
    <w:rsid w:val="00154F30"/>
    <w:rsid w:val="00154FEC"/>
    <w:rsid w:val="001551DF"/>
    <w:rsid w:val="00155292"/>
    <w:rsid w:val="001556FD"/>
    <w:rsid w:val="00155A47"/>
    <w:rsid w:val="00155B1F"/>
    <w:rsid w:val="00155DCE"/>
    <w:rsid w:val="0015612E"/>
    <w:rsid w:val="00156560"/>
    <w:rsid w:val="00156603"/>
    <w:rsid w:val="001569A0"/>
    <w:rsid w:val="00156CF0"/>
    <w:rsid w:val="00156D2C"/>
    <w:rsid w:val="00156D59"/>
    <w:rsid w:val="00156E16"/>
    <w:rsid w:val="0015706F"/>
    <w:rsid w:val="00157091"/>
    <w:rsid w:val="00157097"/>
    <w:rsid w:val="001570AD"/>
    <w:rsid w:val="00157269"/>
    <w:rsid w:val="00157476"/>
    <w:rsid w:val="00157654"/>
    <w:rsid w:val="00157A6D"/>
    <w:rsid w:val="00157AAD"/>
    <w:rsid w:val="00157F1D"/>
    <w:rsid w:val="0016039D"/>
    <w:rsid w:val="001604E7"/>
    <w:rsid w:val="00160735"/>
    <w:rsid w:val="0016082B"/>
    <w:rsid w:val="00160A54"/>
    <w:rsid w:val="00160B9B"/>
    <w:rsid w:val="00160C5B"/>
    <w:rsid w:val="00160E85"/>
    <w:rsid w:val="00160F7C"/>
    <w:rsid w:val="00160F8E"/>
    <w:rsid w:val="001614C6"/>
    <w:rsid w:val="0016168E"/>
    <w:rsid w:val="00161846"/>
    <w:rsid w:val="00161941"/>
    <w:rsid w:val="00161AA9"/>
    <w:rsid w:val="00161CEA"/>
    <w:rsid w:val="00161F17"/>
    <w:rsid w:val="001623B2"/>
    <w:rsid w:val="001627A3"/>
    <w:rsid w:val="0016293C"/>
    <w:rsid w:val="00162B12"/>
    <w:rsid w:val="00162ECF"/>
    <w:rsid w:val="00162F81"/>
    <w:rsid w:val="00163112"/>
    <w:rsid w:val="0016344B"/>
    <w:rsid w:val="00163655"/>
    <w:rsid w:val="001637E5"/>
    <w:rsid w:val="00163851"/>
    <w:rsid w:val="00163C9C"/>
    <w:rsid w:val="00163FAD"/>
    <w:rsid w:val="001642D7"/>
    <w:rsid w:val="0016460E"/>
    <w:rsid w:val="0016462E"/>
    <w:rsid w:val="001649FB"/>
    <w:rsid w:val="00164A65"/>
    <w:rsid w:val="00164BAA"/>
    <w:rsid w:val="00164BBC"/>
    <w:rsid w:val="00164C48"/>
    <w:rsid w:val="00165390"/>
    <w:rsid w:val="0016569A"/>
    <w:rsid w:val="00165898"/>
    <w:rsid w:val="001659AC"/>
    <w:rsid w:val="00165D56"/>
    <w:rsid w:val="00165EBB"/>
    <w:rsid w:val="00165F4D"/>
    <w:rsid w:val="00166161"/>
    <w:rsid w:val="001663BB"/>
    <w:rsid w:val="00166417"/>
    <w:rsid w:val="00166431"/>
    <w:rsid w:val="00166C56"/>
    <w:rsid w:val="00166EBC"/>
    <w:rsid w:val="00166F7C"/>
    <w:rsid w:val="001673AF"/>
    <w:rsid w:val="001674BA"/>
    <w:rsid w:val="001674EA"/>
    <w:rsid w:val="00167670"/>
    <w:rsid w:val="001676FE"/>
    <w:rsid w:val="00167747"/>
    <w:rsid w:val="00167BD3"/>
    <w:rsid w:val="00167E4A"/>
    <w:rsid w:val="00167FB1"/>
    <w:rsid w:val="00170491"/>
    <w:rsid w:val="001706B9"/>
    <w:rsid w:val="00170B33"/>
    <w:rsid w:val="00170B3B"/>
    <w:rsid w:val="00170BCC"/>
    <w:rsid w:val="00170DCF"/>
    <w:rsid w:val="00170E8D"/>
    <w:rsid w:val="00171027"/>
    <w:rsid w:val="0017105B"/>
    <w:rsid w:val="001711E6"/>
    <w:rsid w:val="0017122A"/>
    <w:rsid w:val="001713BE"/>
    <w:rsid w:val="0017145C"/>
    <w:rsid w:val="001716A0"/>
    <w:rsid w:val="001717B0"/>
    <w:rsid w:val="00171A96"/>
    <w:rsid w:val="00172171"/>
    <w:rsid w:val="0017242B"/>
    <w:rsid w:val="00172612"/>
    <w:rsid w:val="00172738"/>
    <w:rsid w:val="0017275F"/>
    <w:rsid w:val="0017282C"/>
    <w:rsid w:val="001729BF"/>
    <w:rsid w:val="00172DBB"/>
    <w:rsid w:val="0017310E"/>
    <w:rsid w:val="00173112"/>
    <w:rsid w:val="001731DA"/>
    <w:rsid w:val="0017355D"/>
    <w:rsid w:val="00173AAC"/>
    <w:rsid w:val="00173D6E"/>
    <w:rsid w:val="00173DBF"/>
    <w:rsid w:val="00173EE2"/>
    <w:rsid w:val="00174057"/>
    <w:rsid w:val="001744E0"/>
    <w:rsid w:val="001748A1"/>
    <w:rsid w:val="001748C6"/>
    <w:rsid w:val="00174926"/>
    <w:rsid w:val="00174A85"/>
    <w:rsid w:val="00174B78"/>
    <w:rsid w:val="00174CD7"/>
    <w:rsid w:val="00174D17"/>
    <w:rsid w:val="00174DB9"/>
    <w:rsid w:val="00175266"/>
    <w:rsid w:val="001754C8"/>
    <w:rsid w:val="0017563E"/>
    <w:rsid w:val="00175B7F"/>
    <w:rsid w:val="00175E1C"/>
    <w:rsid w:val="001762B7"/>
    <w:rsid w:val="00176315"/>
    <w:rsid w:val="001766B3"/>
    <w:rsid w:val="0017681F"/>
    <w:rsid w:val="001769D3"/>
    <w:rsid w:val="00176A72"/>
    <w:rsid w:val="00176BE2"/>
    <w:rsid w:val="00176D38"/>
    <w:rsid w:val="00176D97"/>
    <w:rsid w:val="00176E11"/>
    <w:rsid w:val="00176F0F"/>
    <w:rsid w:val="00177181"/>
    <w:rsid w:val="00177254"/>
    <w:rsid w:val="00177314"/>
    <w:rsid w:val="0017734A"/>
    <w:rsid w:val="001774F3"/>
    <w:rsid w:val="00177529"/>
    <w:rsid w:val="001776FF"/>
    <w:rsid w:val="0017776C"/>
    <w:rsid w:val="001778A1"/>
    <w:rsid w:val="001778CC"/>
    <w:rsid w:val="0017791D"/>
    <w:rsid w:val="00177A9D"/>
    <w:rsid w:val="00177AB3"/>
    <w:rsid w:val="00177EB8"/>
    <w:rsid w:val="00180059"/>
    <w:rsid w:val="0018053E"/>
    <w:rsid w:val="00180580"/>
    <w:rsid w:val="001806C1"/>
    <w:rsid w:val="00180797"/>
    <w:rsid w:val="00180BA9"/>
    <w:rsid w:val="00180BCF"/>
    <w:rsid w:val="00180C30"/>
    <w:rsid w:val="00180D45"/>
    <w:rsid w:val="001815C2"/>
    <w:rsid w:val="00181BB7"/>
    <w:rsid w:val="00181CFB"/>
    <w:rsid w:val="00181E86"/>
    <w:rsid w:val="00182058"/>
    <w:rsid w:val="0018214C"/>
    <w:rsid w:val="0018224E"/>
    <w:rsid w:val="00182467"/>
    <w:rsid w:val="00182675"/>
    <w:rsid w:val="00182929"/>
    <w:rsid w:val="00182AA2"/>
    <w:rsid w:val="00182CE6"/>
    <w:rsid w:val="001830C0"/>
    <w:rsid w:val="00183253"/>
    <w:rsid w:val="0018326C"/>
    <w:rsid w:val="00183364"/>
    <w:rsid w:val="001833AC"/>
    <w:rsid w:val="00183903"/>
    <w:rsid w:val="00183E28"/>
    <w:rsid w:val="00183F2C"/>
    <w:rsid w:val="00183F81"/>
    <w:rsid w:val="001842BE"/>
    <w:rsid w:val="0018450D"/>
    <w:rsid w:val="0018490F"/>
    <w:rsid w:val="00184D5E"/>
    <w:rsid w:val="00185207"/>
    <w:rsid w:val="001853DB"/>
    <w:rsid w:val="00185467"/>
    <w:rsid w:val="0018550A"/>
    <w:rsid w:val="00185E50"/>
    <w:rsid w:val="00186088"/>
    <w:rsid w:val="00186236"/>
    <w:rsid w:val="00186863"/>
    <w:rsid w:val="00186A48"/>
    <w:rsid w:val="00186E0E"/>
    <w:rsid w:val="00186F89"/>
    <w:rsid w:val="00186FA7"/>
    <w:rsid w:val="00187048"/>
    <w:rsid w:val="00187783"/>
    <w:rsid w:val="00187B69"/>
    <w:rsid w:val="00187EA5"/>
    <w:rsid w:val="00187ED9"/>
    <w:rsid w:val="001903AD"/>
    <w:rsid w:val="001903B6"/>
    <w:rsid w:val="0019043B"/>
    <w:rsid w:val="00190893"/>
    <w:rsid w:val="00190A0E"/>
    <w:rsid w:val="00190B1B"/>
    <w:rsid w:val="001911B2"/>
    <w:rsid w:val="0019143E"/>
    <w:rsid w:val="0019145C"/>
    <w:rsid w:val="001915BC"/>
    <w:rsid w:val="001916CA"/>
    <w:rsid w:val="00191CC9"/>
    <w:rsid w:val="00191ECD"/>
    <w:rsid w:val="00191F94"/>
    <w:rsid w:val="00192089"/>
    <w:rsid w:val="001920F7"/>
    <w:rsid w:val="0019218D"/>
    <w:rsid w:val="00192647"/>
    <w:rsid w:val="001928A2"/>
    <w:rsid w:val="0019296C"/>
    <w:rsid w:val="00192B65"/>
    <w:rsid w:val="00192B9D"/>
    <w:rsid w:val="00192E16"/>
    <w:rsid w:val="0019305A"/>
    <w:rsid w:val="00193173"/>
    <w:rsid w:val="00193518"/>
    <w:rsid w:val="001935A3"/>
    <w:rsid w:val="001939CC"/>
    <w:rsid w:val="00193C20"/>
    <w:rsid w:val="00193EDC"/>
    <w:rsid w:val="0019456A"/>
    <w:rsid w:val="00194F4E"/>
    <w:rsid w:val="0019501D"/>
    <w:rsid w:val="00195265"/>
    <w:rsid w:val="00195499"/>
    <w:rsid w:val="00195693"/>
    <w:rsid w:val="00195E85"/>
    <w:rsid w:val="00195FDA"/>
    <w:rsid w:val="00195FFC"/>
    <w:rsid w:val="0019618A"/>
    <w:rsid w:val="00196321"/>
    <w:rsid w:val="00196709"/>
    <w:rsid w:val="001968C8"/>
    <w:rsid w:val="0019691E"/>
    <w:rsid w:val="00196C4A"/>
    <w:rsid w:val="00196C4E"/>
    <w:rsid w:val="00196D60"/>
    <w:rsid w:val="001971B8"/>
    <w:rsid w:val="001974C2"/>
    <w:rsid w:val="0019763E"/>
    <w:rsid w:val="00197905"/>
    <w:rsid w:val="00197B7D"/>
    <w:rsid w:val="00197E04"/>
    <w:rsid w:val="00197E70"/>
    <w:rsid w:val="001A0213"/>
    <w:rsid w:val="001A04C6"/>
    <w:rsid w:val="001A05DB"/>
    <w:rsid w:val="001A05E4"/>
    <w:rsid w:val="001A05EB"/>
    <w:rsid w:val="001A0685"/>
    <w:rsid w:val="001A07FA"/>
    <w:rsid w:val="001A088E"/>
    <w:rsid w:val="001A08DE"/>
    <w:rsid w:val="001A0923"/>
    <w:rsid w:val="001A0994"/>
    <w:rsid w:val="001A0CA4"/>
    <w:rsid w:val="001A114F"/>
    <w:rsid w:val="001A14B7"/>
    <w:rsid w:val="001A1B65"/>
    <w:rsid w:val="001A1DAB"/>
    <w:rsid w:val="001A21D4"/>
    <w:rsid w:val="001A2834"/>
    <w:rsid w:val="001A293A"/>
    <w:rsid w:val="001A2B69"/>
    <w:rsid w:val="001A2BF0"/>
    <w:rsid w:val="001A3141"/>
    <w:rsid w:val="001A3612"/>
    <w:rsid w:val="001A3D3E"/>
    <w:rsid w:val="001A4030"/>
    <w:rsid w:val="001A4693"/>
    <w:rsid w:val="001A46DB"/>
    <w:rsid w:val="001A4888"/>
    <w:rsid w:val="001A4B39"/>
    <w:rsid w:val="001A4CDB"/>
    <w:rsid w:val="001A4D7B"/>
    <w:rsid w:val="001A4F37"/>
    <w:rsid w:val="001A5168"/>
    <w:rsid w:val="001A5503"/>
    <w:rsid w:val="001A55CD"/>
    <w:rsid w:val="001A5DBB"/>
    <w:rsid w:val="001A6194"/>
    <w:rsid w:val="001A62CC"/>
    <w:rsid w:val="001A6329"/>
    <w:rsid w:val="001A63DB"/>
    <w:rsid w:val="001A65D8"/>
    <w:rsid w:val="001A66D4"/>
    <w:rsid w:val="001A6760"/>
    <w:rsid w:val="001A68DD"/>
    <w:rsid w:val="001A68F8"/>
    <w:rsid w:val="001A69C5"/>
    <w:rsid w:val="001A6CAA"/>
    <w:rsid w:val="001A6DEE"/>
    <w:rsid w:val="001A6E85"/>
    <w:rsid w:val="001A7117"/>
    <w:rsid w:val="001A71A5"/>
    <w:rsid w:val="001A71F9"/>
    <w:rsid w:val="001A7254"/>
    <w:rsid w:val="001A75A3"/>
    <w:rsid w:val="001A7608"/>
    <w:rsid w:val="001A76E2"/>
    <w:rsid w:val="001A777B"/>
    <w:rsid w:val="001A7833"/>
    <w:rsid w:val="001A7896"/>
    <w:rsid w:val="001A78B7"/>
    <w:rsid w:val="001A793C"/>
    <w:rsid w:val="001A7B7E"/>
    <w:rsid w:val="001A7CC9"/>
    <w:rsid w:val="001A7D30"/>
    <w:rsid w:val="001B00FB"/>
    <w:rsid w:val="001B0107"/>
    <w:rsid w:val="001B014B"/>
    <w:rsid w:val="001B035F"/>
    <w:rsid w:val="001B07F1"/>
    <w:rsid w:val="001B084D"/>
    <w:rsid w:val="001B086C"/>
    <w:rsid w:val="001B0BA6"/>
    <w:rsid w:val="001B0CB7"/>
    <w:rsid w:val="001B0F39"/>
    <w:rsid w:val="001B104E"/>
    <w:rsid w:val="001B14DE"/>
    <w:rsid w:val="001B17F6"/>
    <w:rsid w:val="001B1934"/>
    <w:rsid w:val="001B1D2E"/>
    <w:rsid w:val="001B1E06"/>
    <w:rsid w:val="001B2128"/>
    <w:rsid w:val="001B2440"/>
    <w:rsid w:val="001B24D4"/>
    <w:rsid w:val="001B24E2"/>
    <w:rsid w:val="001B2574"/>
    <w:rsid w:val="001B2590"/>
    <w:rsid w:val="001B2665"/>
    <w:rsid w:val="001B278D"/>
    <w:rsid w:val="001B293E"/>
    <w:rsid w:val="001B2A13"/>
    <w:rsid w:val="001B2AC8"/>
    <w:rsid w:val="001B2B09"/>
    <w:rsid w:val="001B2E78"/>
    <w:rsid w:val="001B2EAA"/>
    <w:rsid w:val="001B2F3E"/>
    <w:rsid w:val="001B3250"/>
    <w:rsid w:val="001B327F"/>
    <w:rsid w:val="001B33E9"/>
    <w:rsid w:val="001B343F"/>
    <w:rsid w:val="001B378C"/>
    <w:rsid w:val="001B3991"/>
    <w:rsid w:val="001B3ADD"/>
    <w:rsid w:val="001B4172"/>
    <w:rsid w:val="001B42F7"/>
    <w:rsid w:val="001B43A0"/>
    <w:rsid w:val="001B43DC"/>
    <w:rsid w:val="001B4456"/>
    <w:rsid w:val="001B4540"/>
    <w:rsid w:val="001B483A"/>
    <w:rsid w:val="001B4E2D"/>
    <w:rsid w:val="001B5048"/>
    <w:rsid w:val="001B541A"/>
    <w:rsid w:val="001B566C"/>
    <w:rsid w:val="001B58C4"/>
    <w:rsid w:val="001B59B9"/>
    <w:rsid w:val="001B5B81"/>
    <w:rsid w:val="001B5D3D"/>
    <w:rsid w:val="001B62F0"/>
    <w:rsid w:val="001B6400"/>
    <w:rsid w:val="001B6859"/>
    <w:rsid w:val="001B685F"/>
    <w:rsid w:val="001B6A15"/>
    <w:rsid w:val="001B6AA0"/>
    <w:rsid w:val="001B6DA8"/>
    <w:rsid w:val="001B6DC2"/>
    <w:rsid w:val="001B6E71"/>
    <w:rsid w:val="001B71A7"/>
    <w:rsid w:val="001B71B8"/>
    <w:rsid w:val="001B72AB"/>
    <w:rsid w:val="001B7427"/>
    <w:rsid w:val="001B74DE"/>
    <w:rsid w:val="001B77C1"/>
    <w:rsid w:val="001B7F12"/>
    <w:rsid w:val="001B7F1F"/>
    <w:rsid w:val="001C0631"/>
    <w:rsid w:val="001C06F1"/>
    <w:rsid w:val="001C0944"/>
    <w:rsid w:val="001C0AB5"/>
    <w:rsid w:val="001C0C2A"/>
    <w:rsid w:val="001C0D73"/>
    <w:rsid w:val="001C0F27"/>
    <w:rsid w:val="001C10ED"/>
    <w:rsid w:val="001C1168"/>
    <w:rsid w:val="001C15DF"/>
    <w:rsid w:val="001C1708"/>
    <w:rsid w:val="001C19B8"/>
    <w:rsid w:val="001C1A4D"/>
    <w:rsid w:val="001C1B3B"/>
    <w:rsid w:val="001C1F18"/>
    <w:rsid w:val="001C1F4F"/>
    <w:rsid w:val="001C2039"/>
    <w:rsid w:val="001C22D8"/>
    <w:rsid w:val="001C240E"/>
    <w:rsid w:val="001C2423"/>
    <w:rsid w:val="001C2599"/>
    <w:rsid w:val="001C2721"/>
    <w:rsid w:val="001C2973"/>
    <w:rsid w:val="001C2999"/>
    <w:rsid w:val="001C2D05"/>
    <w:rsid w:val="001C2E7A"/>
    <w:rsid w:val="001C2F3E"/>
    <w:rsid w:val="001C30E2"/>
    <w:rsid w:val="001C3173"/>
    <w:rsid w:val="001C329F"/>
    <w:rsid w:val="001C3474"/>
    <w:rsid w:val="001C3477"/>
    <w:rsid w:val="001C3A7A"/>
    <w:rsid w:val="001C3C78"/>
    <w:rsid w:val="001C3F98"/>
    <w:rsid w:val="001C40D5"/>
    <w:rsid w:val="001C418E"/>
    <w:rsid w:val="001C4457"/>
    <w:rsid w:val="001C447F"/>
    <w:rsid w:val="001C45D2"/>
    <w:rsid w:val="001C45F0"/>
    <w:rsid w:val="001C4931"/>
    <w:rsid w:val="001C496F"/>
    <w:rsid w:val="001C49A6"/>
    <w:rsid w:val="001C4A4E"/>
    <w:rsid w:val="001C4AA8"/>
    <w:rsid w:val="001C4AB7"/>
    <w:rsid w:val="001C4ACB"/>
    <w:rsid w:val="001C4E4C"/>
    <w:rsid w:val="001C4F24"/>
    <w:rsid w:val="001C50BD"/>
    <w:rsid w:val="001C51D7"/>
    <w:rsid w:val="001C535B"/>
    <w:rsid w:val="001C54BE"/>
    <w:rsid w:val="001C55F3"/>
    <w:rsid w:val="001C584D"/>
    <w:rsid w:val="001C5CF7"/>
    <w:rsid w:val="001C6647"/>
    <w:rsid w:val="001C673C"/>
    <w:rsid w:val="001C681A"/>
    <w:rsid w:val="001C6B66"/>
    <w:rsid w:val="001C6DF6"/>
    <w:rsid w:val="001C6FF0"/>
    <w:rsid w:val="001C704B"/>
    <w:rsid w:val="001C7749"/>
    <w:rsid w:val="001C78F7"/>
    <w:rsid w:val="001C793C"/>
    <w:rsid w:val="001C796F"/>
    <w:rsid w:val="001C7BE1"/>
    <w:rsid w:val="001C7E44"/>
    <w:rsid w:val="001C7E4A"/>
    <w:rsid w:val="001C7EF2"/>
    <w:rsid w:val="001D02E7"/>
    <w:rsid w:val="001D08BA"/>
    <w:rsid w:val="001D0ED5"/>
    <w:rsid w:val="001D0F63"/>
    <w:rsid w:val="001D114D"/>
    <w:rsid w:val="001D11D9"/>
    <w:rsid w:val="001D148F"/>
    <w:rsid w:val="001D1A01"/>
    <w:rsid w:val="001D1BA4"/>
    <w:rsid w:val="001D1C9B"/>
    <w:rsid w:val="001D1DB2"/>
    <w:rsid w:val="001D1DDC"/>
    <w:rsid w:val="001D215A"/>
    <w:rsid w:val="001D28A6"/>
    <w:rsid w:val="001D2BBF"/>
    <w:rsid w:val="001D2C48"/>
    <w:rsid w:val="001D2D4D"/>
    <w:rsid w:val="001D2D7D"/>
    <w:rsid w:val="001D2F84"/>
    <w:rsid w:val="001D30CA"/>
    <w:rsid w:val="001D332B"/>
    <w:rsid w:val="001D3469"/>
    <w:rsid w:val="001D34A6"/>
    <w:rsid w:val="001D35D4"/>
    <w:rsid w:val="001D3CB2"/>
    <w:rsid w:val="001D3D25"/>
    <w:rsid w:val="001D3D55"/>
    <w:rsid w:val="001D3F0E"/>
    <w:rsid w:val="001D43F4"/>
    <w:rsid w:val="001D462E"/>
    <w:rsid w:val="001D4A9E"/>
    <w:rsid w:val="001D4B31"/>
    <w:rsid w:val="001D4CC2"/>
    <w:rsid w:val="001D4CF0"/>
    <w:rsid w:val="001D4DDF"/>
    <w:rsid w:val="001D4DF1"/>
    <w:rsid w:val="001D4DF8"/>
    <w:rsid w:val="001D4F86"/>
    <w:rsid w:val="001D5189"/>
    <w:rsid w:val="001D5507"/>
    <w:rsid w:val="001D5B78"/>
    <w:rsid w:val="001D5B79"/>
    <w:rsid w:val="001D5C3B"/>
    <w:rsid w:val="001D5D1E"/>
    <w:rsid w:val="001D5E88"/>
    <w:rsid w:val="001D5E8D"/>
    <w:rsid w:val="001D5F30"/>
    <w:rsid w:val="001D602C"/>
    <w:rsid w:val="001D6094"/>
    <w:rsid w:val="001D6379"/>
    <w:rsid w:val="001D6380"/>
    <w:rsid w:val="001D65FE"/>
    <w:rsid w:val="001D680F"/>
    <w:rsid w:val="001D69FF"/>
    <w:rsid w:val="001D6ADB"/>
    <w:rsid w:val="001D6B6F"/>
    <w:rsid w:val="001D72A3"/>
    <w:rsid w:val="001D74E8"/>
    <w:rsid w:val="001D7588"/>
    <w:rsid w:val="001D77E3"/>
    <w:rsid w:val="001D7845"/>
    <w:rsid w:val="001D7B2B"/>
    <w:rsid w:val="001D7B60"/>
    <w:rsid w:val="001E00A2"/>
    <w:rsid w:val="001E0624"/>
    <w:rsid w:val="001E06D3"/>
    <w:rsid w:val="001E0709"/>
    <w:rsid w:val="001E0E34"/>
    <w:rsid w:val="001E0EF9"/>
    <w:rsid w:val="001E102E"/>
    <w:rsid w:val="001E11D8"/>
    <w:rsid w:val="001E1426"/>
    <w:rsid w:val="001E1538"/>
    <w:rsid w:val="001E16A9"/>
    <w:rsid w:val="001E16FF"/>
    <w:rsid w:val="001E17BE"/>
    <w:rsid w:val="001E205E"/>
    <w:rsid w:val="001E228A"/>
    <w:rsid w:val="001E28AE"/>
    <w:rsid w:val="001E28B7"/>
    <w:rsid w:val="001E2B7D"/>
    <w:rsid w:val="001E2DC7"/>
    <w:rsid w:val="001E307B"/>
    <w:rsid w:val="001E32B7"/>
    <w:rsid w:val="001E3338"/>
    <w:rsid w:val="001E3433"/>
    <w:rsid w:val="001E363E"/>
    <w:rsid w:val="001E39C6"/>
    <w:rsid w:val="001E3A74"/>
    <w:rsid w:val="001E3BCF"/>
    <w:rsid w:val="001E41B0"/>
    <w:rsid w:val="001E443C"/>
    <w:rsid w:val="001E4535"/>
    <w:rsid w:val="001E45EA"/>
    <w:rsid w:val="001E49DA"/>
    <w:rsid w:val="001E4C67"/>
    <w:rsid w:val="001E5705"/>
    <w:rsid w:val="001E5CA4"/>
    <w:rsid w:val="001E6120"/>
    <w:rsid w:val="001E620F"/>
    <w:rsid w:val="001E649A"/>
    <w:rsid w:val="001E66EB"/>
    <w:rsid w:val="001E67B4"/>
    <w:rsid w:val="001E6CFA"/>
    <w:rsid w:val="001E6D27"/>
    <w:rsid w:val="001E6FDB"/>
    <w:rsid w:val="001E735D"/>
    <w:rsid w:val="001E7412"/>
    <w:rsid w:val="001E7511"/>
    <w:rsid w:val="001E7559"/>
    <w:rsid w:val="001E7626"/>
    <w:rsid w:val="001E7660"/>
    <w:rsid w:val="001E78D0"/>
    <w:rsid w:val="001E790D"/>
    <w:rsid w:val="001E7A3C"/>
    <w:rsid w:val="001E7DC2"/>
    <w:rsid w:val="001E7FE3"/>
    <w:rsid w:val="001F059E"/>
    <w:rsid w:val="001F0D65"/>
    <w:rsid w:val="001F0E19"/>
    <w:rsid w:val="001F0F17"/>
    <w:rsid w:val="001F1334"/>
    <w:rsid w:val="001F1800"/>
    <w:rsid w:val="001F18CF"/>
    <w:rsid w:val="001F21AC"/>
    <w:rsid w:val="001F2289"/>
    <w:rsid w:val="001F22BB"/>
    <w:rsid w:val="001F22F7"/>
    <w:rsid w:val="001F257D"/>
    <w:rsid w:val="001F2A6E"/>
    <w:rsid w:val="001F2B9D"/>
    <w:rsid w:val="001F2D2C"/>
    <w:rsid w:val="001F2D46"/>
    <w:rsid w:val="001F2E25"/>
    <w:rsid w:val="001F30BC"/>
    <w:rsid w:val="001F33AE"/>
    <w:rsid w:val="001F3855"/>
    <w:rsid w:val="001F3BCD"/>
    <w:rsid w:val="001F3BCE"/>
    <w:rsid w:val="001F3FD1"/>
    <w:rsid w:val="001F4611"/>
    <w:rsid w:val="001F4621"/>
    <w:rsid w:val="001F4724"/>
    <w:rsid w:val="001F4D82"/>
    <w:rsid w:val="001F4E45"/>
    <w:rsid w:val="001F4F9F"/>
    <w:rsid w:val="001F4FDA"/>
    <w:rsid w:val="001F5222"/>
    <w:rsid w:val="001F5819"/>
    <w:rsid w:val="001F5A53"/>
    <w:rsid w:val="001F5B25"/>
    <w:rsid w:val="001F5D73"/>
    <w:rsid w:val="001F5F43"/>
    <w:rsid w:val="001F6196"/>
    <w:rsid w:val="001F6967"/>
    <w:rsid w:val="001F6D7B"/>
    <w:rsid w:val="001F6DDE"/>
    <w:rsid w:val="001F6EB0"/>
    <w:rsid w:val="001F71D6"/>
    <w:rsid w:val="001F72D0"/>
    <w:rsid w:val="001F72E5"/>
    <w:rsid w:val="001F75D6"/>
    <w:rsid w:val="001F787B"/>
    <w:rsid w:val="001F7AB2"/>
    <w:rsid w:val="001F7C60"/>
    <w:rsid w:val="0020088A"/>
    <w:rsid w:val="0020089C"/>
    <w:rsid w:val="00200B71"/>
    <w:rsid w:val="00200B90"/>
    <w:rsid w:val="00200F75"/>
    <w:rsid w:val="00200FEE"/>
    <w:rsid w:val="002011D5"/>
    <w:rsid w:val="002016A3"/>
    <w:rsid w:val="00201EC6"/>
    <w:rsid w:val="00202393"/>
    <w:rsid w:val="0020291C"/>
    <w:rsid w:val="00202B7A"/>
    <w:rsid w:val="00202C9E"/>
    <w:rsid w:val="00202E91"/>
    <w:rsid w:val="0020324E"/>
    <w:rsid w:val="00203382"/>
    <w:rsid w:val="0020338E"/>
    <w:rsid w:val="002033D0"/>
    <w:rsid w:val="00203512"/>
    <w:rsid w:val="0020380A"/>
    <w:rsid w:val="002038C3"/>
    <w:rsid w:val="00203B4C"/>
    <w:rsid w:val="00203F97"/>
    <w:rsid w:val="002041F4"/>
    <w:rsid w:val="00204580"/>
    <w:rsid w:val="00204B47"/>
    <w:rsid w:val="00204CD0"/>
    <w:rsid w:val="00204EB3"/>
    <w:rsid w:val="00205351"/>
    <w:rsid w:val="002055C4"/>
    <w:rsid w:val="002059DD"/>
    <w:rsid w:val="00205A57"/>
    <w:rsid w:val="00205E63"/>
    <w:rsid w:val="00206060"/>
    <w:rsid w:val="002063CF"/>
    <w:rsid w:val="002065BC"/>
    <w:rsid w:val="0020666B"/>
    <w:rsid w:val="00206792"/>
    <w:rsid w:val="00206B08"/>
    <w:rsid w:val="00206C63"/>
    <w:rsid w:val="00206E11"/>
    <w:rsid w:val="002072DC"/>
    <w:rsid w:val="00207506"/>
    <w:rsid w:val="00207D19"/>
    <w:rsid w:val="00207DC2"/>
    <w:rsid w:val="00207DF2"/>
    <w:rsid w:val="00210061"/>
    <w:rsid w:val="002100F7"/>
    <w:rsid w:val="00210172"/>
    <w:rsid w:val="00210289"/>
    <w:rsid w:val="00210622"/>
    <w:rsid w:val="00210691"/>
    <w:rsid w:val="00210707"/>
    <w:rsid w:val="00210A96"/>
    <w:rsid w:val="00210CDA"/>
    <w:rsid w:val="002110C4"/>
    <w:rsid w:val="00211306"/>
    <w:rsid w:val="00211344"/>
    <w:rsid w:val="00211382"/>
    <w:rsid w:val="0021146A"/>
    <w:rsid w:val="002117BD"/>
    <w:rsid w:val="00211893"/>
    <w:rsid w:val="002118CC"/>
    <w:rsid w:val="00211BA5"/>
    <w:rsid w:val="00211C62"/>
    <w:rsid w:val="00211DAE"/>
    <w:rsid w:val="0021203E"/>
    <w:rsid w:val="0021208F"/>
    <w:rsid w:val="00212790"/>
    <w:rsid w:val="002127CD"/>
    <w:rsid w:val="00212D44"/>
    <w:rsid w:val="00212F03"/>
    <w:rsid w:val="00213742"/>
    <w:rsid w:val="00213776"/>
    <w:rsid w:val="002138FE"/>
    <w:rsid w:val="002139A6"/>
    <w:rsid w:val="00213C09"/>
    <w:rsid w:val="00214376"/>
    <w:rsid w:val="00214711"/>
    <w:rsid w:val="00214847"/>
    <w:rsid w:val="002149F3"/>
    <w:rsid w:val="00214B25"/>
    <w:rsid w:val="00214B33"/>
    <w:rsid w:val="00214C2A"/>
    <w:rsid w:val="00214C96"/>
    <w:rsid w:val="00215180"/>
    <w:rsid w:val="0021527D"/>
    <w:rsid w:val="002153B1"/>
    <w:rsid w:val="00215417"/>
    <w:rsid w:val="002154C6"/>
    <w:rsid w:val="00215751"/>
    <w:rsid w:val="00215816"/>
    <w:rsid w:val="0021592D"/>
    <w:rsid w:val="00215AA2"/>
    <w:rsid w:val="00215BAC"/>
    <w:rsid w:val="00215BAF"/>
    <w:rsid w:val="00215EB0"/>
    <w:rsid w:val="00215F01"/>
    <w:rsid w:val="00215FF8"/>
    <w:rsid w:val="0021619C"/>
    <w:rsid w:val="00216376"/>
    <w:rsid w:val="002163A2"/>
    <w:rsid w:val="002164DF"/>
    <w:rsid w:val="002166C4"/>
    <w:rsid w:val="002166D7"/>
    <w:rsid w:val="002167E3"/>
    <w:rsid w:val="00216837"/>
    <w:rsid w:val="0021695F"/>
    <w:rsid w:val="00216A6F"/>
    <w:rsid w:val="00216B87"/>
    <w:rsid w:val="002170BC"/>
    <w:rsid w:val="00217579"/>
    <w:rsid w:val="00217743"/>
    <w:rsid w:val="00217992"/>
    <w:rsid w:val="00217AF2"/>
    <w:rsid w:val="00217D50"/>
    <w:rsid w:val="00217E94"/>
    <w:rsid w:val="00217FBA"/>
    <w:rsid w:val="002200E3"/>
    <w:rsid w:val="00220185"/>
    <w:rsid w:val="002204E6"/>
    <w:rsid w:val="002206AA"/>
    <w:rsid w:val="002207C0"/>
    <w:rsid w:val="00220AB3"/>
    <w:rsid w:val="00220B69"/>
    <w:rsid w:val="00220D18"/>
    <w:rsid w:val="00220D68"/>
    <w:rsid w:val="00220E7D"/>
    <w:rsid w:val="00221014"/>
    <w:rsid w:val="00221435"/>
    <w:rsid w:val="00221439"/>
    <w:rsid w:val="00221CDC"/>
    <w:rsid w:val="00221DB3"/>
    <w:rsid w:val="0022232E"/>
    <w:rsid w:val="00222364"/>
    <w:rsid w:val="00222584"/>
    <w:rsid w:val="00222A18"/>
    <w:rsid w:val="00222A7F"/>
    <w:rsid w:val="00222C97"/>
    <w:rsid w:val="00223073"/>
    <w:rsid w:val="00223431"/>
    <w:rsid w:val="002235F9"/>
    <w:rsid w:val="002236A3"/>
    <w:rsid w:val="00223901"/>
    <w:rsid w:val="00223E26"/>
    <w:rsid w:val="00223F31"/>
    <w:rsid w:val="00224126"/>
    <w:rsid w:val="00224132"/>
    <w:rsid w:val="002244A7"/>
    <w:rsid w:val="0022462F"/>
    <w:rsid w:val="00224642"/>
    <w:rsid w:val="002247BB"/>
    <w:rsid w:val="00224A0C"/>
    <w:rsid w:val="00224A3C"/>
    <w:rsid w:val="00225124"/>
    <w:rsid w:val="00225234"/>
    <w:rsid w:val="00225A6C"/>
    <w:rsid w:val="00225CC6"/>
    <w:rsid w:val="00225DFD"/>
    <w:rsid w:val="00225E8D"/>
    <w:rsid w:val="00225FC0"/>
    <w:rsid w:val="0022623F"/>
    <w:rsid w:val="002262D7"/>
    <w:rsid w:val="002263D1"/>
    <w:rsid w:val="0022675B"/>
    <w:rsid w:val="00226ACE"/>
    <w:rsid w:val="00226B43"/>
    <w:rsid w:val="00226C0A"/>
    <w:rsid w:val="00227056"/>
    <w:rsid w:val="002273CC"/>
    <w:rsid w:val="0022742F"/>
    <w:rsid w:val="0022790C"/>
    <w:rsid w:val="0022790E"/>
    <w:rsid w:val="00227C12"/>
    <w:rsid w:val="00227E18"/>
    <w:rsid w:val="00230162"/>
    <w:rsid w:val="00230723"/>
    <w:rsid w:val="0023076D"/>
    <w:rsid w:val="0023086A"/>
    <w:rsid w:val="00230B3C"/>
    <w:rsid w:val="00230C7F"/>
    <w:rsid w:val="0023109B"/>
    <w:rsid w:val="002310E4"/>
    <w:rsid w:val="0023157B"/>
    <w:rsid w:val="00231CE1"/>
    <w:rsid w:val="00231F7A"/>
    <w:rsid w:val="0023236F"/>
    <w:rsid w:val="0023245A"/>
    <w:rsid w:val="002324C2"/>
    <w:rsid w:val="0023260F"/>
    <w:rsid w:val="0023264C"/>
    <w:rsid w:val="00232C53"/>
    <w:rsid w:val="00232E1E"/>
    <w:rsid w:val="00232E4D"/>
    <w:rsid w:val="00232EAF"/>
    <w:rsid w:val="00232ECC"/>
    <w:rsid w:val="00232F28"/>
    <w:rsid w:val="002330DB"/>
    <w:rsid w:val="002332A2"/>
    <w:rsid w:val="0023335C"/>
    <w:rsid w:val="00233393"/>
    <w:rsid w:val="002333B0"/>
    <w:rsid w:val="002334AF"/>
    <w:rsid w:val="002334E2"/>
    <w:rsid w:val="00233BE5"/>
    <w:rsid w:val="00233BF3"/>
    <w:rsid w:val="00233E92"/>
    <w:rsid w:val="00233EAE"/>
    <w:rsid w:val="00233EF8"/>
    <w:rsid w:val="00234135"/>
    <w:rsid w:val="0023459D"/>
    <w:rsid w:val="002345C3"/>
    <w:rsid w:val="0023472D"/>
    <w:rsid w:val="002348C0"/>
    <w:rsid w:val="00234C6C"/>
    <w:rsid w:val="00234E4F"/>
    <w:rsid w:val="00234FCD"/>
    <w:rsid w:val="00235278"/>
    <w:rsid w:val="0023527D"/>
    <w:rsid w:val="002359DE"/>
    <w:rsid w:val="002369E6"/>
    <w:rsid w:val="00236D44"/>
    <w:rsid w:val="002372C9"/>
    <w:rsid w:val="0023758C"/>
    <w:rsid w:val="00237731"/>
    <w:rsid w:val="00237AFE"/>
    <w:rsid w:val="00237DFC"/>
    <w:rsid w:val="00240076"/>
    <w:rsid w:val="0024015C"/>
    <w:rsid w:val="002402E7"/>
    <w:rsid w:val="00240587"/>
    <w:rsid w:val="00240753"/>
    <w:rsid w:val="00240812"/>
    <w:rsid w:val="0024088E"/>
    <w:rsid w:val="002408C1"/>
    <w:rsid w:val="00240BD0"/>
    <w:rsid w:val="00240C2F"/>
    <w:rsid w:val="00240D48"/>
    <w:rsid w:val="00240F79"/>
    <w:rsid w:val="00241059"/>
    <w:rsid w:val="0024113C"/>
    <w:rsid w:val="00241571"/>
    <w:rsid w:val="00241A08"/>
    <w:rsid w:val="00241AB3"/>
    <w:rsid w:val="00241B0C"/>
    <w:rsid w:val="00241D19"/>
    <w:rsid w:val="00242260"/>
    <w:rsid w:val="0024260C"/>
    <w:rsid w:val="00242627"/>
    <w:rsid w:val="0024263C"/>
    <w:rsid w:val="002426C3"/>
    <w:rsid w:val="00242CC5"/>
    <w:rsid w:val="00242E94"/>
    <w:rsid w:val="00242FBD"/>
    <w:rsid w:val="00242FFD"/>
    <w:rsid w:val="00243057"/>
    <w:rsid w:val="0024329E"/>
    <w:rsid w:val="002432ED"/>
    <w:rsid w:val="00243640"/>
    <w:rsid w:val="00243965"/>
    <w:rsid w:val="0024428A"/>
    <w:rsid w:val="00244489"/>
    <w:rsid w:val="00244678"/>
    <w:rsid w:val="0024491F"/>
    <w:rsid w:val="00244A86"/>
    <w:rsid w:val="00244AC8"/>
    <w:rsid w:val="00244C34"/>
    <w:rsid w:val="00245258"/>
    <w:rsid w:val="0024533F"/>
    <w:rsid w:val="002455CF"/>
    <w:rsid w:val="002459C4"/>
    <w:rsid w:val="00245C50"/>
    <w:rsid w:val="0024600D"/>
    <w:rsid w:val="00246207"/>
    <w:rsid w:val="0024651B"/>
    <w:rsid w:val="002466A5"/>
    <w:rsid w:val="00246B56"/>
    <w:rsid w:val="00246C15"/>
    <w:rsid w:val="00246D03"/>
    <w:rsid w:val="0024755E"/>
    <w:rsid w:val="00247613"/>
    <w:rsid w:val="00247B31"/>
    <w:rsid w:val="00247BBB"/>
    <w:rsid w:val="00247D85"/>
    <w:rsid w:val="00247F25"/>
    <w:rsid w:val="00250096"/>
    <w:rsid w:val="002500F4"/>
    <w:rsid w:val="002503D7"/>
    <w:rsid w:val="00250431"/>
    <w:rsid w:val="00250906"/>
    <w:rsid w:val="00250929"/>
    <w:rsid w:val="00250A11"/>
    <w:rsid w:val="00250AA8"/>
    <w:rsid w:val="002510E0"/>
    <w:rsid w:val="00251567"/>
    <w:rsid w:val="00251862"/>
    <w:rsid w:val="00251B24"/>
    <w:rsid w:val="002522B8"/>
    <w:rsid w:val="00252812"/>
    <w:rsid w:val="00252A55"/>
    <w:rsid w:val="00252DDF"/>
    <w:rsid w:val="00252FE3"/>
    <w:rsid w:val="002530A5"/>
    <w:rsid w:val="002530D6"/>
    <w:rsid w:val="002531F8"/>
    <w:rsid w:val="002532E2"/>
    <w:rsid w:val="002533DD"/>
    <w:rsid w:val="002534AA"/>
    <w:rsid w:val="002534D2"/>
    <w:rsid w:val="002534E9"/>
    <w:rsid w:val="0025352D"/>
    <w:rsid w:val="00253BD1"/>
    <w:rsid w:val="00253FB7"/>
    <w:rsid w:val="0025446A"/>
    <w:rsid w:val="002549C5"/>
    <w:rsid w:val="00254D53"/>
    <w:rsid w:val="00254DB9"/>
    <w:rsid w:val="00254E5A"/>
    <w:rsid w:val="00254EBD"/>
    <w:rsid w:val="00255081"/>
    <w:rsid w:val="002553C4"/>
    <w:rsid w:val="00255D90"/>
    <w:rsid w:val="00255F4F"/>
    <w:rsid w:val="0025642F"/>
    <w:rsid w:val="002566B7"/>
    <w:rsid w:val="002567DD"/>
    <w:rsid w:val="002569B5"/>
    <w:rsid w:val="00256D00"/>
    <w:rsid w:val="00256D3A"/>
    <w:rsid w:val="00256EE3"/>
    <w:rsid w:val="002570C3"/>
    <w:rsid w:val="002570D3"/>
    <w:rsid w:val="00257215"/>
    <w:rsid w:val="00257302"/>
    <w:rsid w:val="002574EB"/>
    <w:rsid w:val="002577C0"/>
    <w:rsid w:val="0025786A"/>
    <w:rsid w:val="00257C32"/>
    <w:rsid w:val="00257ED6"/>
    <w:rsid w:val="002603C7"/>
    <w:rsid w:val="002604F5"/>
    <w:rsid w:val="00260837"/>
    <w:rsid w:val="0026087D"/>
    <w:rsid w:val="00260999"/>
    <w:rsid w:val="00260A40"/>
    <w:rsid w:val="00260B4F"/>
    <w:rsid w:val="00260FB5"/>
    <w:rsid w:val="0026105A"/>
    <w:rsid w:val="00261087"/>
    <w:rsid w:val="00261431"/>
    <w:rsid w:val="00261732"/>
    <w:rsid w:val="00261873"/>
    <w:rsid w:val="00261928"/>
    <w:rsid w:val="002619BB"/>
    <w:rsid w:val="002621DB"/>
    <w:rsid w:val="00262508"/>
    <w:rsid w:val="00262602"/>
    <w:rsid w:val="00262677"/>
    <w:rsid w:val="00262868"/>
    <w:rsid w:val="00262901"/>
    <w:rsid w:val="00262C3F"/>
    <w:rsid w:val="002630B2"/>
    <w:rsid w:val="00263675"/>
    <w:rsid w:val="002637F2"/>
    <w:rsid w:val="00263B2F"/>
    <w:rsid w:val="00263BE8"/>
    <w:rsid w:val="00263C50"/>
    <w:rsid w:val="00263D45"/>
    <w:rsid w:val="00263FD4"/>
    <w:rsid w:val="00264371"/>
    <w:rsid w:val="002643D5"/>
    <w:rsid w:val="0026465B"/>
    <w:rsid w:val="0026472B"/>
    <w:rsid w:val="00264A74"/>
    <w:rsid w:val="00264B8B"/>
    <w:rsid w:val="00264BCB"/>
    <w:rsid w:val="00264CFB"/>
    <w:rsid w:val="00264F8D"/>
    <w:rsid w:val="002650C3"/>
    <w:rsid w:val="00265290"/>
    <w:rsid w:val="002652F4"/>
    <w:rsid w:val="0026538A"/>
    <w:rsid w:val="002653A4"/>
    <w:rsid w:val="0026575C"/>
    <w:rsid w:val="002658B9"/>
    <w:rsid w:val="00265989"/>
    <w:rsid w:val="00265B63"/>
    <w:rsid w:val="00265C9E"/>
    <w:rsid w:val="00265CB0"/>
    <w:rsid w:val="00265CF0"/>
    <w:rsid w:val="00265D5B"/>
    <w:rsid w:val="00265E1A"/>
    <w:rsid w:val="00266116"/>
    <w:rsid w:val="00266370"/>
    <w:rsid w:val="00266697"/>
    <w:rsid w:val="00266A79"/>
    <w:rsid w:val="00266D34"/>
    <w:rsid w:val="00266FF1"/>
    <w:rsid w:val="002670BC"/>
    <w:rsid w:val="00267174"/>
    <w:rsid w:val="002671E4"/>
    <w:rsid w:val="002671EE"/>
    <w:rsid w:val="00267335"/>
    <w:rsid w:val="002674BB"/>
    <w:rsid w:val="002674BF"/>
    <w:rsid w:val="00267684"/>
    <w:rsid w:val="00267920"/>
    <w:rsid w:val="00267C25"/>
    <w:rsid w:val="00267F48"/>
    <w:rsid w:val="002700D6"/>
    <w:rsid w:val="002705D7"/>
    <w:rsid w:val="002708DB"/>
    <w:rsid w:val="002709E1"/>
    <w:rsid w:val="00270A0A"/>
    <w:rsid w:val="00270A47"/>
    <w:rsid w:val="00270BC0"/>
    <w:rsid w:val="00270D46"/>
    <w:rsid w:val="00270E3E"/>
    <w:rsid w:val="002710A7"/>
    <w:rsid w:val="002710B2"/>
    <w:rsid w:val="002715C0"/>
    <w:rsid w:val="00271682"/>
    <w:rsid w:val="00271919"/>
    <w:rsid w:val="002720AA"/>
    <w:rsid w:val="00272282"/>
    <w:rsid w:val="00272435"/>
    <w:rsid w:val="002724D7"/>
    <w:rsid w:val="00272660"/>
    <w:rsid w:val="00272943"/>
    <w:rsid w:val="00272DB2"/>
    <w:rsid w:val="00272F2F"/>
    <w:rsid w:val="00273274"/>
    <w:rsid w:val="002732A3"/>
    <w:rsid w:val="002734D6"/>
    <w:rsid w:val="002738B7"/>
    <w:rsid w:val="00273991"/>
    <w:rsid w:val="00273D01"/>
    <w:rsid w:val="00273D0E"/>
    <w:rsid w:val="00273D4C"/>
    <w:rsid w:val="00273E5D"/>
    <w:rsid w:val="00274378"/>
    <w:rsid w:val="00274C1D"/>
    <w:rsid w:val="00274DCD"/>
    <w:rsid w:val="00274DE6"/>
    <w:rsid w:val="00274E52"/>
    <w:rsid w:val="00274E68"/>
    <w:rsid w:val="00274FD6"/>
    <w:rsid w:val="00275236"/>
    <w:rsid w:val="0027554C"/>
    <w:rsid w:val="00275562"/>
    <w:rsid w:val="0027557C"/>
    <w:rsid w:val="002758A4"/>
    <w:rsid w:val="002759A2"/>
    <w:rsid w:val="002759CF"/>
    <w:rsid w:val="002766DA"/>
    <w:rsid w:val="00276B85"/>
    <w:rsid w:val="00276BF7"/>
    <w:rsid w:val="00276F07"/>
    <w:rsid w:val="002772F6"/>
    <w:rsid w:val="002773A6"/>
    <w:rsid w:val="002774F4"/>
    <w:rsid w:val="00277551"/>
    <w:rsid w:val="002777E9"/>
    <w:rsid w:val="002777F4"/>
    <w:rsid w:val="00277A27"/>
    <w:rsid w:val="00277F91"/>
    <w:rsid w:val="00280137"/>
    <w:rsid w:val="0028052C"/>
    <w:rsid w:val="00280AB4"/>
    <w:rsid w:val="00280C72"/>
    <w:rsid w:val="002813FF"/>
    <w:rsid w:val="002815B8"/>
    <w:rsid w:val="00281B52"/>
    <w:rsid w:val="00281C08"/>
    <w:rsid w:val="00281CC5"/>
    <w:rsid w:val="00281F93"/>
    <w:rsid w:val="00282297"/>
    <w:rsid w:val="00282412"/>
    <w:rsid w:val="00282788"/>
    <w:rsid w:val="0028289E"/>
    <w:rsid w:val="00282A17"/>
    <w:rsid w:val="00282B70"/>
    <w:rsid w:val="00282C55"/>
    <w:rsid w:val="00282E31"/>
    <w:rsid w:val="00282F42"/>
    <w:rsid w:val="002830B3"/>
    <w:rsid w:val="002830FD"/>
    <w:rsid w:val="00283230"/>
    <w:rsid w:val="0028324C"/>
    <w:rsid w:val="002832FF"/>
    <w:rsid w:val="00283A11"/>
    <w:rsid w:val="00283AD7"/>
    <w:rsid w:val="00283FE5"/>
    <w:rsid w:val="0028400F"/>
    <w:rsid w:val="002840AE"/>
    <w:rsid w:val="002841A3"/>
    <w:rsid w:val="002842DF"/>
    <w:rsid w:val="0028440D"/>
    <w:rsid w:val="00284426"/>
    <w:rsid w:val="00284512"/>
    <w:rsid w:val="0028467C"/>
    <w:rsid w:val="00284AC7"/>
    <w:rsid w:val="00284B38"/>
    <w:rsid w:val="00284E72"/>
    <w:rsid w:val="00285257"/>
    <w:rsid w:val="002852E2"/>
    <w:rsid w:val="002852FF"/>
    <w:rsid w:val="0028534F"/>
    <w:rsid w:val="00285A30"/>
    <w:rsid w:val="0028647A"/>
    <w:rsid w:val="0028650F"/>
    <w:rsid w:val="00286533"/>
    <w:rsid w:val="00286890"/>
    <w:rsid w:val="00286DBE"/>
    <w:rsid w:val="002870CF"/>
    <w:rsid w:val="002870F0"/>
    <w:rsid w:val="00287196"/>
    <w:rsid w:val="00287213"/>
    <w:rsid w:val="0028737C"/>
    <w:rsid w:val="00287409"/>
    <w:rsid w:val="00287434"/>
    <w:rsid w:val="0028762A"/>
    <w:rsid w:val="002877EF"/>
    <w:rsid w:val="00287A9C"/>
    <w:rsid w:val="00287BD1"/>
    <w:rsid w:val="00287F82"/>
    <w:rsid w:val="00287FB9"/>
    <w:rsid w:val="00290448"/>
    <w:rsid w:val="00290558"/>
    <w:rsid w:val="00290606"/>
    <w:rsid w:val="002907B9"/>
    <w:rsid w:val="00290856"/>
    <w:rsid w:val="00290C57"/>
    <w:rsid w:val="00290E2C"/>
    <w:rsid w:val="00290E6E"/>
    <w:rsid w:val="00290E9E"/>
    <w:rsid w:val="00290EF6"/>
    <w:rsid w:val="00290F65"/>
    <w:rsid w:val="0029110A"/>
    <w:rsid w:val="00291137"/>
    <w:rsid w:val="002912E3"/>
    <w:rsid w:val="002913F6"/>
    <w:rsid w:val="00291679"/>
    <w:rsid w:val="00291C46"/>
    <w:rsid w:val="00291C8D"/>
    <w:rsid w:val="00291DC8"/>
    <w:rsid w:val="00291EAF"/>
    <w:rsid w:val="00291F3C"/>
    <w:rsid w:val="00292023"/>
    <w:rsid w:val="00292280"/>
    <w:rsid w:val="00292350"/>
    <w:rsid w:val="002924DE"/>
    <w:rsid w:val="00292962"/>
    <w:rsid w:val="002929F5"/>
    <w:rsid w:val="00292C80"/>
    <w:rsid w:val="00292DC5"/>
    <w:rsid w:val="00292F2F"/>
    <w:rsid w:val="00293AE6"/>
    <w:rsid w:val="00293B47"/>
    <w:rsid w:val="0029409B"/>
    <w:rsid w:val="002941B7"/>
    <w:rsid w:val="0029446F"/>
    <w:rsid w:val="002945E7"/>
    <w:rsid w:val="00294842"/>
    <w:rsid w:val="00294D2F"/>
    <w:rsid w:val="00294F82"/>
    <w:rsid w:val="00295412"/>
    <w:rsid w:val="002958B7"/>
    <w:rsid w:val="00295AD2"/>
    <w:rsid w:val="00295F51"/>
    <w:rsid w:val="00295F57"/>
    <w:rsid w:val="0029647C"/>
    <w:rsid w:val="00296957"/>
    <w:rsid w:val="00296987"/>
    <w:rsid w:val="00296BA6"/>
    <w:rsid w:val="002974F0"/>
    <w:rsid w:val="00297514"/>
    <w:rsid w:val="00297657"/>
    <w:rsid w:val="00297888"/>
    <w:rsid w:val="002978FD"/>
    <w:rsid w:val="002979B1"/>
    <w:rsid w:val="00297D79"/>
    <w:rsid w:val="002A0286"/>
    <w:rsid w:val="002A039B"/>
    <w:rsid w:val="002A047A"/>
    <w:rsid w:val="002A04C0"/>
    <w:rsid w:val="002A0761"/>
    <w:rsid w:val="002A0922"/>
    <w:rsid w:val="002A0A30"/>
    <w:rsid w:val="002A0DAD"/>
    <w:rsid w:val="002A0E93"/>
    <w:rsid w:val="002A1659"/>
    <w:rsid w:val="002A1886"/>
    <w:rsid w:val="002A18CB"/>
    <w:rsid w:val="002A2403"/>
    <w:rsid w:val="002A257F"/>
    <w:rsid w:val="002A27F5"/>
    <w:rsid w:val="002A28EF"/>
    <w:rsid w:val="002A2C16"/>
    <w:rsid w:val="002A2CCB"/>
    <w:rsid w:val="002A3080"/>
    <w:rsid w:val="002A3113"/>
    <w:rsid w:val="002A34A3"/>
    <w:rsid w:val="002A34FE"/>
    <w:rsid w:val="002A3517"/>
    <w:rsid w:val="002A3575"/>
    <w:rsid w:val="002A3667"/>
    <w:rsid w:val="002A383A"/>
    <w:rsid w:val="002A3ECD"/>
    <w:rsid w:val="002A3F19"/>
    <w:rsid w:val="002A4032"/>
    <w:rsid w:val="002A4517"/>
    <w:rsid w:val="002A49A3"/>
    <w:rsid w:val="002A49C0"/>
    <w:rsid w:val="002A4BBA"/>
    <w:rsid w:val="002A4E01"/>
    <w:rsid w:val="002A4E33"/>
    <w:rsid w:val="002A5021"/>
    <w:rsid w:val="002A50E6"/>
    <w:rsid w:val="002A5989"/>
    <w:rsid w:val="002A5B16"/>
    <w:rsid w:val="002A5C6B"/>
    <w:rsid w:val="002A5DAB"/>
    <w:rsid w:val="002A5EC6"/>
    <w:rsid w:val="002A5EFD"/>
    <w:rsid w:val="002A631E"/>
    <w:rsid w:val="002A63C3"/>
    <w:rsid w:val="002A6A9D"/>
    <w:rsid w:val="002A6AF8"/>
    <w:rsid w:val="002A6BAE"/>
    <w:rsid w:val="002A6F8B"/>
    <w:rsid w:val="002A72A0"/>
    <w:rsid w:val="002A730B"/>
    <w:rsid w:val="002A7BEB"/>
    <w:rsid w:val="002A7F50"/>
    <w:rsid w:val="002B0070"/>
    <w:rsid w:val="002B0602"/>
    <w:rsid w:val="002B0751"/>
    <w:rsid w:val="002B0A09"/>
    <w:rsid w:val="002B0BD1"/>
    <w:rsid w:val="002B0BE0"/>
    <w:rsid w:val="002B143B"/>
    <w:rsid w:val="002B14E1"/>
    <w:rsid w:val="002B1C60"/>
    <w:rsid w:val="002B1D59"/>
    <w:rsid w:val="002B1E43"/>
    <w:rsid w:val="002B224B"/>
    <w:rsid w:val="002B22C7"/>
    <w:rsid w:val="002B250D"/>
    <w:rsid w:val="002B27B3"/>
    <w:rsid w:val="002B2844"/>
    <w:rsid w:val="002B2B07"/>
    <w:rsid w:val="002B2E68"/>
    <w:rsid w:val="002B2FDB"/>
    <w:rsid w:val="002B3132"/>
    <w:rsid w:val="002B32AC"/>
    <w:rsid w:val="002B3584"/>
    <w:rsid w:val="002B35A4"/>
    <w:rsid w:val="002B3655"/>
    <w:rsid w:val="002B3733"/>
    <w:rsid w:val="002B379B"/>
    <w:rsid w:val="002B3A15"/>
    <w:rsid w:val="002B3CF2"/>
    <w:rsid w:val="002B4A27"/>
    <w:rsid w:val="002B4A31"/>
    <w:rsid w:val="002B4A6C"/>
    <w:rsid w:val="002B4B13"/>
    <w:rsid w:val="002B4DF4"/>
    <w:rsid w:val="002B5A60"/>
    <w:rsid w:val="002B5EBF"/>
    <w:rsid w:val="002B64EE"/>
    <w:rsid w:val="002B653E"/>
    <w:rsid w:val="002B6858"/>
    <w:rsid w:val="002B6A3C"/>
    <w:rsid w:val="002B6A56"/>
    <w:rsid w:val="002B6B50"/>
    <w:rsid w:val="002B6BD7"/>
    <w:rsid w:val="002B6C6D"/>
    <w:rsid w:val="002B706B"/>
    <w:rsid w:val="002B71FE"/>
    <w:rsid w:val="002B7294"/>
    <w:rsid w:val="002B729B"/>
    <w:rsid w:val="002B73D8"/>
    <w:rsid w:val="002B752C"/>
    <w:rsid w:val="002B76EA"/>
    <w:rsid w:val="002B7E45"/>
    <w:rsid w:val="002B7E89"/>
    <w:rsid w:val="002C0126"/>
    <w:rsid w:val="002C022D"/>
    <w:rsid w:val="002C05F9"/>
    <w:rsid w:val="002C0717"/>
    <w:rsid w:val="002C074C"/>
    <w:rsid w:val="002C0811"/>
    <w:rsid w:val="002C1201"/>
    <w:rsid w:val="002C14DD"/>
    <w:rsid w:val="002C15C4"/>
    <w:rsid w:val="002C162D"/>
    <w:rsid w:val="002C165D"/>
    <w:rsid w:val="002C1934"/>
    <w:rsid w:val="002C19AD"/>
    <w:rsid w:val="002C1DCE"/>
    <w:rsid w:val="002C1F8C"/>
    <w:rsid w:val="002C2014"/>
    <w:rsid w:val="002C23C8"/>
    <w:rsid w:val="002C241A"/>
    <w:rsid w:val="002C281D"/>
    <w:rsid w:val="002C2827"/>
    <w:rsid w:val="002C282E"/>
    <w:rsid w:val="002C2C21"/>
    <w:rsid w:val="002C2C6D"/>
    <w:rsid w:val="002C30CF"/>
    <w:rsid w:val="002C313A"/>
    <w:rsid w:val="002C31D5"/>
    <w:rsid w:val="002C338F"/>
    <w:rsid w:val="002C3430"/>
    <w:rsid w:val="002C344B"/>
    <w:rsid w:val="002C34E0"/>
    <w:rsid w:val="002C3868"/>
    <w:rsid w:val="002C3A96"/>
    <w:rsid w:val="002C3D65"/>
    <w:rsid w:val="002C3D6C"/>
    <w:rsid w:val="002C477E"/>
    <w:rsid w:val="002C4BF0"/>
    <w:rsid w:val="002C514A"/>
    <w:rsid w:val="002C517B"/>
    <w:rsid w:val="002C52B7"/>
    <w:rsid w:val="002C5389"/>
    <w:rsid w:val="002C55EE"/>
    <w:rsid w:val="002C5605"/>
    <w:rsid w:val="002C5645"/>
    <w:rsid w:val="002C56B3"/>
    <w:rsid w:val="002C58A9"/>
    <w:rsid w:val="002C5A20"/>
    <w:rsid w:val="002C5C70"/>
    <w:rsid w:val="002C60A1"/>
    <w:rsid w:val="002C60AC"/>
    <w:rsid w:val="002C6404"/>
    <w:rsid w:val="002C6441"/>
    <w:rsid w:val="002C6476"/>
    <w:rsid w:val="002C64CF"/>
    <w:rsid w:val="002C665D"/>
    <w:rsid w:val="002C6720"/>
    <w:rsid w:val="002C67F5"/>
    <w:rsid w:val="002C694A"/>
    <w:rsid w:val="002C6C13"/>
    <w:rsid w:val="002C6C26"/>
    <w:rsid w:val="002C7383"/>
    <w:rsid w:val="002C7405"/>
    <w:rsid w:val="002C74AF"/>
    <w:rsid w:val="002C7D22"/>
    <w:rsid w:val="002C7D52"/>
    <w:rsid w:val="002D0B74"/>
    <w:rsid w:val="002D0BA7"/>
    <w:rsid w:val="002D0BE3"/>
    <w:rsid w:val="002D0C22"/>
    <w:rsid w:val="002D0D63"/>
    <w:rsid w:val="002D0F78"/>
    <w:rsid w:val="002D127B"/>
    <w:rsid w:val="002D1287"/>
    <w:rsid w:val="002D173D"/>
    <w:rsid w:val="002D20E4"/>
    <w:rsid w:val="002D22CE"/>
    <w:rsid w:val="002D25F6"/>
    <w:rsid w:val="002D26B2"/>
    <w:rsid w:val="002D27D7"/>
    <w:rsid w:val="002D2933"/>
    <w:rsid w:val="002D299A"/>
    <w:rsid w:val="002D2A01"/>
    <w:rsid w:val="002D2A2C"/>
    <w:rsid w:val="002D2B3E"/>
    <w:rsid w:val="002D3427"/>
    <w:rsid w:val="002D349E"/>
    <w:rsid w:val="002D35D2"/>
    <w:rsid w:val="002D36F8"/>
    <w:rsid w:val="002D3B8B"/>
    <w:rsid w:val="002D3D99"/>
    <w:rsid w:val="002D3DBA"/>
    <w:rsid w:val="002D3E9A"/>
    <w:rsid w:val="002D3E9D"/>
    <w:rsid w:val="002D435D"/>
    <w:rsid w:val="002D43B6"/>
    <w:rsid w:val="002D46E0"/>
    <w:rsid w:val="002D4774"/>
    <w:rsid w:val="002D4893"/>
    <w:rsid w:val="002D49D3"/>
    <w:rsid w:val="002D4B8B"/>
    <w:rsid w:val="002D4E0B"/>
    <w:rsid w:val="002D4F3D"/>
    <w:rsid w:val="002D52D6"/>
    <w:rsid w:val="002D5406"/>
    <w:rsid w:val="002D5477"/>
    <w:rsid w:val="002D57FE"/>
    <w:rsid w:val="002D5843"/>
    <w:rsid w:val="002D592D"/>
    <w:rsid w:val="002D5CD8"/>
    <w:rsid w:val="002D5EB1"/>
    <w:rsid w:val="002D6336"/>
    <w:rsid w:val="002D6362"/>
    <w:rsid w:val="002D651D"/>
    <w:rsid w:val="002D66DC"/>
    <w:rsid w:val="002D6A11"/>
    <w:rsid w:val="002D6BC3"/>
    <w:rsid w:val="002D6F0F"/>
    <w:rsid w:val="002D7099"/>
    <w:rsid w:val="002D70DF"/>
    <w:rsid w:val="002D719E"/>
    <w:rsid w:val="002D753C"/>
    <w:rsid w:val="002D76D8"/>
    <w:rsid w:val="002D78CC"/>
    <w:rsid w:val="002D7922"/>
    <w:rsid w:val="002D7A22"/>
    <w:rsid w:val="002D7C58"/>
    <w:rsid w:val="002D7CD6"/>
    <w:rsid w:val="002E04B5"/>
    <w:rsid w:val="002E0EE0"/>
    <w:rsid w:val="002E1273"/>
    <w:rsid w:val="002E131E"/>
    <w:rsid w:val="002E1500"/>
    <w:rsid w:val="002E1602"/>
    <w:rsid w:val="002E1643"/>
    <w:rsid w:val="002E18D8"/>
    <w:rsid w:val="002E1979"/>
    <w:rsid w:val="002E1BBD"/>
    <w:rsid w:val="002E1C86"/>
    <w:rsid w:val="002E1EC9"/>
    <w:rsid w:val="002E213E"/>
    <w:rsid w:val="002E216E"/>
    <w:rsid w:val="002E2474"/>
    <w:rsid w:val="002E2688"/>
    <w:rsid w:val="002E286B"/>
    <w:rsid w:val="002E2C6B"/>
    <w:rsid w:val="002E2FF1"/>
    <w:rsid w:val="002E31CE"/>
    <w:rsid w:val="002E3491"/>
    <w:rsid w:val="002E3590"/>
    <w:rsid w:val="002E35F9"/>
    <w:rsid w:val="002E3987"/>
    <w:rsid w:val="002E3A36"/>
    <w:rsid w:val="002E3BCB"/>
    <w:rsid w:val="002E3BE8"/>
    <w:rsid w:val="002E3C1D"/>
    <w:rsid w:val="002E4223"/>
    <w:rsid w:val="002E4280"/>
    <w:rsid w:val="002E43A4"/>
    <w:rsid w:val="002E496F"/>
    <w:rsid w:val="002E49EB"/>
    <w:rsid w:val="002E4A48"/>
    <w:rsid w:val="002E4A6D"/>
    <w:rsid w:val="002E4CE5"/>
    <w:rsid w:val="002E4FD9"/>
    <w:rsid w:val="002E515D"/>
    <w:rsid w:val="002E5320"/>
    <w:rsid w:val="002E587F"/>
    <w:rsid w:val="002E5B01"/>
    <w:rsid w:val="002E5B24"/>
    <w:rsid w:val="002E5C0E"/>
    <w:rsid w:val="002E5D9E"/>
    <w:rsid w:val="002E5DF0"/>
    <w:rsid w:val="002E5FEC"/>
    <w:rsid w:val="002E6243"/>
    <w:rsid w:val="002E62EB"/>
    <w:rsid w:val="002E6C99"/>
    <w:rsid w:val="002E7120"/>
    <w:rsid w:val="002E7644"/>
    <w:rsid w:val="002E77CA"/>
    <w:rsid w:val="002E77D9"/>
    <w:rsid w:val="002E780C"/>
    <w:rsid w:val="002E78F4"/>
    <w:rsid w:val="002E79B7"/>
    <w:rsid w:val="002E7C69"/>
    <w:rsid w:val="002E7E37"/>
    <w:rsid w:val="002E7F47"/>
    <w:rsid w:val="002F01D2"/>
    <w:rsid w:val="002F025F"/>
    <w:rsid w:val="002F04CE"/>
    <w:rsid w:val="002F0720"/>
    <w:rsid w:val="002F09B8"/>
    <w:rsid w:val="002F0C1C"/>
    <w:rsid w:val="002F0E3F"/>
    <w:rsid w:val="002F10E2"/>
    <w:rsid w:val="002F11E0"/>
    <w:rsid w:val="002F1269"/>
    <w:rsid w:val="002F141A"/>
    <w:rsid w:val="002F143D"/>
    <w:rsid w:val="002F146A"/>
    <w:rsid w:val="002F15F0"/>
    <w:rsid w:val="002F168D"/>
    <w:rsid w:val="002F1A29"/>
    <w:rsid w:val="002F1AAB"/>
    <w:rsid w:val="002F1B04"/>
    <w:rsid w:val="002F1BBB"/>
    <w:rsid w:val="002F1D01"/>
    <w:rsid w:val="002F1DA9"/>
    <w:rsid w:val="002F1E41"/>
    <w:rsid w:val="002F2109"/>
    <w:rsid w:val="002F22C2"/>
    <w:rsid w:val="002F22D1"/>
    <w:rsid w:val="002F2A9E"/>
    <w:rsid w:val="002F2C51"/>
    <w:rsid w:val="002F2CD7"/>
    <w:rsid w:val="002F2D5A"/>
    <w:rsid w:val="002F2E90"/>
    <w:rsid w:val="002F2EAD"/>
    <w:rsid w:val="002F3022"/>
    <w:rsid w:val="002F3393"/>
    <w:rsid w:val="002F339A"/>
    <w:rsid w:val="002F3879"/>
    <w:rsid w:val="002F3951"/>
    <w:rsid w:val="002F3D97"/>
    <w:rsid w:val="002F4000"/>
    <w:rsid w:val="002F4359"/>
    <w:rsid w:val="002F451B"/>
    <w:rsid w:val="002F454E"/>
    <w:rsid w:val="002F45D7"/>
    <w:rsid w:val="002F49BD"/>
    <w:rsid w:val="002F4C80"/>
    <w:rsid w:val="002F4E4B"/>
    <w:rsid w:val="002F4F1E"/>
    <w:rsid w:val="002F4FEF"/>
    <w:rsid w:val="002F5297"/>
    <w:rsid w:val="002F5376"/>
    <w:rsid w:val="002F589D"/>
    <w:rsid w:val="002F58AD"/>
    <w:rsid w:val="002F5ACA"/>
    <w:rsid w:val="002F5CB7"/>
    <w:rsid w:val="002F5E4F"/>
    <w:rsid w:val="002F630D"/>
    <w:rsid w:val="002F654E"/>
    <w:rsid w:val="002F6861"/>
    <w:rsid w:val="002F6ACD"/>
    <w:rsid w:val="002F6D59"/>
    <w:rsid w:val="002F6E42"/>
    <w:rsid w:val="002F70F3"/>
    <w:rsid w:val="002F738E"/>
    <w:rsid w:val="002F7490"/>
    <w:rsid w:val="002F7598"/>
    <w:rsid w:val="002F78B9"/>
    <w:rsid w:val="002F7AA5"/>
    <w:rsid w:val="002F7B06"/>
    <w:rsid w:val="002F7E79"/>
    <w:rsid w:val="0030010A"/>
    <w:rsid w:val="00300155"/>
    <w:rsid w:val="00300588"/>
    <w:rsid w:val="00300915"/>
    <w:rsid w:val="00300AE5"/>
    <w:rsid w:val="00300D21"/>
    <w:rsid w:val="00300F06"/>
    <w:rsid w:val="00301109"/>
    <w:rsid w:val="003013EC"/>
    <w:rsid w:val="003016B9"/>
    <w:rsid w:val="00301980"/>
    <w:rsid w:val="00301DF1"/>
    <w:rsid w:val="003021EB"/>
    <w:rsid w:val="00302238"/>
    <w:rsid w:val="00302664"/>
    <w:rsid w:val="00302F5A"/>
    <w:rsid w:val="003030F0"/>
    <w:rsid w:val="0030343E"/>
    <w:rsid w:val="00303791"/>
    <w:rsid w:val="00303960"/>
    <w:rsid w:val="00303F3D"/>
    <w:rsid w:val="003040E3"/>
    <w:rsid w:val="0030415A"/>
    <w:rsid w:val="0030456B"/>
    <w:rsid w:val="003045F0"/>
    <w:rsid w:val="0030548A"/>
    <w:rsid w:val="003056DC"/>
    <w:rsid w:val="00305749"/>
    <w:rsid w:val="0030588A"/>
    <w:rsid w:val="003060ED"/>
    <w:rsid w:val="00306718"/>
    <w:rsid w:val="003067CE"/>
    <w:rsid w:val="003067F8"/>
    <w:rsid w:val="00306B1F"/>
    <w:rsid w:val="00306B9D"/>
    <w:rsid w:val="00306DF6"/>
    <w:rsid w:val="00307285"/>
    <w:rsid w:val="00307331"/>
    <w:rsid w:val="003077BE"/>
    <w:rsid w:val="00307862"/>
    <w:rsid w:val="003078A5"/>
    <w:rsid w:val="00307ED9"/>
    <w:rsid w:val="003104A5"/>
    <w:rsid w:val="003105DC"/>
    <w:rsid w:val="0031067F"/>
    <w:rsid w:val="0031069C"/>
    <w:rsid w:val="00310727"/>
    <w:rsid w:val="00310768"/>
    <w:rsid w:val="003108DD"/>
    <w:rsid w:val="00310926"/>
    <w:rsid w:val="00310AA1"/>
    <w:rsid w:val="00310DF9"/>
    <w:rsid w:val="0031102C"/>
    <w:rsid w:val="003111CD"/>
    <w:rsid w:val="00311858"/>
    <w:rsid w:val="00311AAC"/>
    <w:rsid w:val="00311ADE"/>
    <w:rsid w:val="00312310"/>
    <w:rsid w:val="00312549"/>
    <w:rsid w:val="00312762"/>
    <w:rsid w:val="003128F0"/>
    <w:rsid w:val="00312CE5"/>
    <w:rsid w:val="00312E9A"/>
    <w:rsid w:val="00312EE6"/>
    <w:rsid w:val="00312FE2"/>
    <w:rsid w:val="00313105"/>
    <w:rsid w:val="003134A5"/>
    <w:rsid w:val="003139E2"/>
    <w:rsid w:val="00313C49"/>
    <w:rsid w:val="00313D3E"/>
    <w:rsid w:val="00313DD0"/>
    <w:rsid w:val="00313DF1"/>
    <w:rsid w:val="00313EEE"/>
    <w:rsid w:val="00314509"/>
    <w:rsid w:val="00314562"/>
    <w:rsid w:val="00314B74"/>
    <w:rsid w:val="00314DD6"/>
    <w:rsid w:val="003151C3"/>
    <w:rsid w:val="00315A02"/>
    <w:rsid w:val="00315B19"/>
    <w:rsid w:val="00315D00"/>
    <w:rsid w:val="00315F53"/>
    <w:rsid w:val="003166CF"/>
    <w:rsid w:val="0031676E"/>
    <w:rsid w:val="00316D70"/>
    <w:rsid w:val="00316F74"/>
    <w:rsid w:val="00317320"/>
    <w:rsid w:val="003176BA"/>
    <w:rsid w:val="00317816"/>
    <w:rsid w:val="003178A0"/>
    <w:rsid w:val="00317AE3"/>
    <w:rsid w:val="00317CAC"/>
    <w:rsid w:val="00317CFF"/>
    <w:rsid w:val="00317D63"/>
    <w:rsid w:val="0032013A"/>
    <w:rsid w:val="00320212"/>
    <w:rsid w:val="00320220"/>
    <w:rsid w:val="00320413"/>
    <w:rsid w:val="003204F8"/>
    <w:rsid w:val="00320543"/>
    <w:rsid w:val="003207C9"/>
    <w:rsid w:val="00320889"/>
    <w:rsid w:val="00320C1A"/>
    <w:rsid w:val="00320CB1"/>
    <w:rsid w:val="00320F77"/>
    <w:rsid w:val="00321006"/>
    <w:rsid w:val="00321097"/>
    <w:rsid w:val="00321205"/>
    <w:rsid w:val="00321AE8"/>
    <w:rsid w:val="00321BFE"/>
    <w:rsid w:val="00321D14"/>
    <w:rsid w:val="00321E68"/>
    <w:rsid w:val="00321EC0"/>
    <w:rsid w:val="0032212C"/>
    <w:rsid w:val="003223FD"/>
    <w:rsid w:val="00322A2F"/>
    <w:rsid w:val="00322DD4"/>
    <w:rsid w:val="00322E12"/>
    <w:rsid w:val="00322FE2"/>
    <w:rsid w:val="00323150"/>
    <w:rsid w:val="00323361"/>
    <w:rsid w:val="00323427"/>
    <w:rsid w:val="00323564"/>
    <w:rsid w:val="0032377C"/>
    <w:rsid w:val="00323B41"/>
    <w:rsid w:val="003242EE"/>
    <w:rsid w:val="0032446B"/>
    <w:rsid w:val="003246E7"/>
    <w:rsid w:val="003247D2"/>
    <w:rsid w:val="00324A3D"/>
    <w:rsid w:val="00324E09"/>
    <w:rsid w:val="00324E3F"/>
    <w:rsid w:val="00324F27"/>
    <w:rsid w:val="00325465"/>
    <w:rsid w:val="003256B8"/>
    <w:rsid w:val="00325A2B"/>
    <w:rsid w:val="00325A6B"/>
    <w:rsid w:val="0032603B"/>
    <w:rsid w:val="00326470"/>
    <w:rsid w:val="0032647C"/>
    <w:rsid w:val="003265B9"/>
    <w:rsid w:val="00326633"/>
    <w:rsid w:val="003267E2"/>
    <w:rsid w:val="0032687A"/>
    <w:rsid w:val="00326889"/>
    <w:rsid w:val="00326D0B"/>
    <w:rsid w:val="0032723C"/>
    <w:rsid w:val="003272B7"/>
    <w:rsid w:val="003273E0"/>
    <w:rsid w:val="00327509"/>
    <w:rsid w:val="003275C2"/>
    <w:rsid w:val="0032788F"/>
    <w:rsid w:val="00327C00"/>
    <w:rsid w:val="00327F96"/>
    <w:rsid w:val="003301D3"/>
    <w:rsid w:val="003303F9"/>
    <w:rsid w:val="0033085C"/>
    <w:rsid w:val="0033094E"/>
    <w:rsid w:val="00330CBD"/>
    <w:rsid w:val="00330E5E"/>
    <w:rsid w:val="00331143"/>
    <w:rsid w:val="0033129F"/>
    <w:rsid w:val="00331520"/>
    <w:rsid w:val="0033156A"/>
    <w:rsid w:val="003315E6"/>
    <w:rsid w:val="00331632"/>
    <w:rsid w:val="00331B39"/>
    <w:rsid w:val="00331E5F"/>
    <w:rsid w:val="003325B6"/>
    <w:rsid w:val="0033266B"/>
    <w:rsid w:val="0033266F"/>
    <w:rsid w:val="00332817"/>
    <w:rsid w:val="00332A9E"/>
    <w:rsid w:val="00333151"/>
    <w:rsid w:val="00333168"/>
    <w:rsid w:val="003332C3"/>
    <w:rsid w:val="003332CA"/>
    <w:rsid w:val="003336CC"/>
    <w:rsid w:val="00333717"/>
    <w:rsid w:val="003337E7"/>
    <w:rsid w:val="00333812"/>
    <w:rsid w:val="003339F4"/>
    <w:rsid w:val="00333F3F"/>
    <w:rsid w:val="0033430C"/>
    <w:rsid w:val="003344E7"/>
    <w:rsid w:val="0033494E"/>
    <w:rsid w:val="00334AD0"/>
    <w:rsid w:val="00334B89"/>
    <w:rsid w:val="00334BC2"/>
    <w:rsid w:val="00334C24"/>
    <w:rsid w:val="00334CD9"/>
    <w:rsid w:val="00334CF6"/>
    <w:rsid w:val="00335050"/>
    <w:rsid w:val="0033518B"/>
    <w:rsid w:val="003355C1"/>
    <w:rsid w:val="003359C5"/>
    <w:rsid w:val="00335BAD"/>
    <w:rsid w:val="00335D88"/>
    <w:rsid w:val="00336576"/>
    <w:rsid w:val="0033692B"/>
    <w:rsid w:val="0033695F"/>
    <w:rsid w:val="00336C37"/>
    <w:rsid w:val="00336FD0"/>
    <w:rsid w:val="0033716E"/>
    <w:rsid w:val="003372A8"/>
    <w:rsid w:val="003372FD"/>
    <w:rsid w:val="00337595"/>
    <w:rsid w:val="00337685"/>
    <w:rsid w:val="003377E8"/>
    <w:rsid w:val="00337827"/>
    <w:rsid w:val="00337867"/>
    <w:rsid w:val="00337A68"/>
    <w:rsid w:val="00337C5D"/>
    <w:rsid w:val="00337FBB"/>
    <w:rsid w:val="00337FD2"/>
    <w:rsid w:val="003400E8"/>
    <w:rsid w:val="003402AA"/>
    <w:rsid w:val="00340552"/>
    <w:rsid w:val="00340677"/>
    <w:rsid w:val="00340BBC"/>
    <w:rsid w:val="00340D08"/>
    <w:rsid w:val="00340DFF"/>
    <w:rsid w:val="00340E04"/>
    <w:rsid w:val="00340E6B"/>
    <w:rsid w:val="00340F68"/>
    <w:rsid w:val="0034188A"/>
    <w:rsid w:val="00341B25"/>
    <w:rsid w:val="00341B27"/>
    <w:rsid w:val="00341EF1"/>
    <w:rsid w:val="00342080"/>
    <w:rsid w:val="003421D6"/>
    <w:rsid w:val="00342668"/>
    <w:rsid w:val="003426BB"/>
    <w:rsid w:val="00342778"/>
    <w:rsid w:val="003429A7"/>
    <w:rsid w:val="00343079"/>
    <w:rsid w:val="00343161"/>
    <w:rsid w:val="00343350"/>
    <w:rsid w:val="00343581"/>
    <w:rsid w:val="00343A5D"/>
    <w:rsid w:val="00343AF3"/>
    <w:rsid w:val="00343D74"/>
    <w:rsid w:val="003448D6"/>
    <w:rsid w:val="00344A03"/>
    <w:rsid w:val="00344AA4"/>
    <w:rsid w:val="00344CB6"/>
    <w:rsid w:val="00344DD2"/>
    <w:rsid w:val="00345006"/>
    <w:rsid w:val="003450D4"/>
    <w:rsid w:val="0034528E"/>
    <w:rsid w:val="00345300"/>
    <w:rsid w:val="00345309"/>
    <w:rsid w:val="00345695"/>
    <w:rsid w:val="00345DFB"/>
    <w:rsid w:val="00345E26"/>
    <w:rsid w:val="00345F10"/>
    <w:rsid w:val="00345F5D"/>
    <w:rsid w:val="0034618B"/>
    <w:rsid w:val="0034619D"/>
    <w:rsid w:val="0034629C"/>
    <w:rsid w:val="003466C2"/>
    <w:rsid w:val="00346B71"/>
    <w:rsid w:val="00346BAF"/>
    <w:rsid w:val="00346D08"/>
    <w:rsid w:val="00346DBD"/>
    <w:rsid w:val="00347191"/>
    <w:rsid w:val="003471B7"/>
    <w:rsid w:val="00347260"/>
    <w:rsid w:val="00347736"/>
    <w:rsid w:val="003479B6"/>
    <w:rsid w:val="00347C5F"/>
    <w:rsid w:val="00347EB1"/>
    <w:rsid w:val="003501D7"/>
    <w:rsid w:val="00350284"/>
    <w:rsid w:val="00350618"/>
    <w:rsid w:val="003506BA"/>
    <w:rsid w:val="003509F4"/>
    <w:rsid w:val="00350C5E"/>
    <w:rsid w:val="003518E0"/>
    <w:rsid w:val="00351C56"/>
    <w:rsid w:val="00351CBC"/>
    <w:rsid w:val="00351E12"/>
    <w:rsid w:val="00351E29"/>
    <w:rsid w:val="00351FA3"/>
    <w:rsid w:val="0035226B"/>
    <w:rsid w:val="00352299"/>
    <w:rsid w:val="003523EC"/>
    <w:rsid w:val="0035244E"/>
    <w:rsid w:val="00352522"/>
    <w:rsid w:val="003525E2"/>
    <w:rsid w:val="003526E6"/>
    <w:rsid w:val="00352EEF"/>
    <w:rsid w:val="00353877"/>
    <w:rsid w:val="00353983"/>
    <w:rsid w:val="00353AFA"/>
    <w:rsid w:val="00353D77"/>
    <w:rsid w:val="00354409"/>
    <w:rsid w:val="003546A6"/>
    <w:rsid w:val="00354766"/>
    <w:rsid w:val="0035476E"/>
    <w:rsid w:val="0035483C"/>
    <w:rsid w:val="00354883"/>
    <w:rsid w:val="00354F54"/>
    <w:rsid w:val="00355031"/>
    <w:rsid w:val="003550C9"/>
    <w:rsid w:val="00355316"/>
    <w:rsid w:val="003557E9"/>
    <w:rsid w:val="003557EB"/>
    <w:rsid w:val="003558FE"/>
    <w:rsid w:val="00355A80"/>
    <w:rsid w:val="00355BB0"/>
    <w:rsid w:val="00356156"/>
    <w:rsid w:val="003561E1"/>
    <w:rsid w:val="00356321"/>
    <w:rsid w:val="0035706F"/>
    <w:rsid w:val="003577C0"/>
    <w:rsid w:val="003579E0"/>
    <w:rsid w:val="00357B08"/>
    <w:rsid w:val="00357BB5"/>
    <w:rsid w:val="00357C5C"/>
    <w:rsid w:val="00357CA5"/>
    <w:rsid w:val="00357D55"/>
    <w:rsid w:val="00357D6A"/>
    <w:rsid w:val="00357EDC"/>
    <w:rsid w:val="00357F32"/>
    <w:rsid w:val="003601B6"/>
    <w:rsid w:val="003604AB"/>
    <w:rsid w:val="0036062B"/>
    <w:rsid w:val="003608B8"/>
    <w:rsid w:val="003608C6"/>
    <w:rsid w:val="003608F5"/>
    <w:rsid w:val="00360ADD"/>
    <w:rsid w:val="00360C73"/>
    <w:rsid w:val="00360F5B"/>
    <w:rsid w:val="0036182C"/>
    <w:rsid w:val="00361E2B"/>
    <w:rsid w:val="003623A8"/>
    <w:rsid w:val="00362502"/>
    <w:rsid w:val="003626BA"/>
    <w:rsid w:val="003626D8"/>
    <w:rsid w:val="003627C1"/>
    <w:rsid w:val="003628EC"/>
    <w:rsid w:val="003629C1"/>
    <w:rsid w:val="00362A35"/>
    <w:rsid w:val="00362F10"/>
    <w:rsid w:val="00362FB1"/>
    <w:rsid w:val="00363463"/>
    <w:rsid w:val="00363517"/>
    <w:rsid w:val="0036386B"/>
    <w:rsid w:val="00363EB0"/>
    <w:rsid w:val="00363FAB"/>
    <w:rsid w:val="003640BA"/>
    <w:rsid w:val="003644F1"/>
    <w:rsid w:val="003645E1"/>
    <w:rsid w:val="003648E7"/>
    <w:rsid w:val="00364CE2"/>
    <w:rsid w:val="00364EFC"/>
    <w:rsid w:val="00364FC6"/>
    <w:rsid w:val="003650C7"/>
    <w:rsid w:val="00365E9D"/>
    <w:rsid w:val="0036624E"/>
    <w:rsid w:val="003662DE"/>
    <w:rsid w:val="0036637C"/>
    <w:rsid w:val="003665D2"/>
    <w:rsid w:val="00366614"/>
    <w:rsid w:val="003666EA"/>
    <w:rsid w:val="00366CCF"/>
    <w:rsid w:val="00366E0E"/>
    <w:rsid w:val="00366F3B"/>
    <w:rsid w:val="003673B7"/>
    <w:rsid w:val="0036744D"/>
    <w:rsid w:val="00367583"/>
    <w:rsid w:val="003675E6"/>
    <w:rsid w:val="003679F3"/>
    <w:rsid w:val="00367A01"/>
    <w:rsid w:val="00367A7C"/>
    <w:rsid w:val="00367D49"/>
    <w:rsid w:val="00367DF7"/>
    <w:rsid w:val="00367E9E"/>
    <w:rsid w:val="003703FE"/>
    <w:rsid w:val="00370498"/>
    <w:rsid w:val="003704DE"/>
    <w:rsid w:val="0037050E"/>
    <w:rsid w:val="0037064F"/>
    <w:rsid w:val="00370A0A"/>
    <w:rsid w:val="00370C8D"/>
    <w:rsid w:val="00370F90"/>
    <w:rsid w:val="00371160"/>
    <w:rsid w:val="00371412"/>
    <w:rsid w:val="003714DD"/>
    <w:rsid w:val="003715E2"/>
    <w:rsid w:val="00371639"/>
    <w:rsid w:val="003716E2"/>
    <w:rsid w:val="00371778"/>
    <w:rsid w:val="00371F9D"/>
    <w:rsid w:val="0037201D"/>
    <w:rsid w:val="0037205D"/>
    <w:rsid w:val="00372168"/>
    <w:rsid w:val="0037220F"/>
    <w:rsid w:val="00372359"/>
    <w:rsid w:val="003724B3"/>
    <w:rsid w:val="003725B9"/>
    <w:rsid w:val="00372796"/>
    <w:rsid w:val="003729F8"/>
    <w:rsid w:val="00372BCE"/>
    <w:rsid w:val="00372D47"/>
    <w:rsid w:val="00372D68"/>
    <w:rsid w:val="00372F94"/>
    <w:rsid w:val="00372FBB"/>
    <w:rsid w:val="0037336E"/>
    <w:rsid w:val="0037342B"/>
    <w:rsid w:val="00373612"/>
    <w:rsid w:val="00373782"/>
    <w:rsid w:val="00373E69"/>
    <w:rsid w:val="0037415B"/>
    <w:rsid w:val="003741EA"/>
    <w:rsid w:val="003743BF"/>
    <w:rsid w:val="0037456A"/>
    <w:rsid w:val="00374AF3"/>
    <w:rsid w:val="00374D65"/>
    <w:rsid w:val="0037502B"/>
    <w:rsid w:val="003752E7"/>
    <w:rsid w:val="003754CD"/>
    <w:rsid w:val="003754E4"/>
    <w:rsid w:val="00375530"/>
    <w:rsid w:val="0037565A"/>
    <w:rsid w:val="0037576B"/>
    <w:rsid w:val="00375946"/>
    <w:rsid w:val="00375A2E"/>
    <w:rsid w:val="00375C43"/>
    <w:rsid w:val="00375CA1"/>
    <w:rsid w:val="00375CA9"/>
    <w:rsid w:val="00375F0D"/>
    <w:rsid w:val="003764A3"/>
    <w:rsid w:val="003764B3"/>
    <w:rsid w:val="003764B4"/>
    <w:rsid w:val="00376D8E"/>
    <w:rsid w:val="003770A8"/>
    <w:rsid w:val="00377105"/>
    <w:rsid w:val="00377849"/>
    <w:rsid w:val="00377940"/>
    <w:rsid w:val="00377FBC"/>
    <w:rsid w:val="00380034"/>
    <w:rsid w:val="003803FF"/>
    <w:rsid w:val="00380547"/>
    <w:rsid w:val="00380591"/>
    <w:rsid w:val="00380894"/>
    <w:rsid w:val="00380A61"/>
    <w:rsid w:val="00380AFC"/>
    <w:rsid w:val="00380BED"/>
    <w:rsid w:val="00380DC2"/>
    <w:rsid w:val="00380DD2"/>
    <w:rsid w:val="00381079"/>
    <w:rsid w:val="00381277"/>
    <w:rsid w:val="003813EE"/>
    <w:rsid w:val="00381498"/>
    <w:rsid w:val="0038191C"/>
    <w:rsid w:val="00381A9D"/>
    <w:rsid w:val="00381EFD"/>
    <w:rsid w:val="00382429"/>
    <w:rsid w:val="003824FC"/>
    <w:rsid w:val="003824FD"/>
    <w:rsid w:val="003825A1"/>
    <w:rsid w:val="00382781"/>
    <w:rsid w:val="0038283E"/>
    <w:rsid w:val="003828EF"/>
    <w:rsid w:val="00382A3C"/>
    <w:rsid w:val="00382DDD"/>
    <w:rsid w:val="0038333F"/>
    <w:rsid w:val="00383BB7"/>
    <w:rsid w:val="00383C93"/>
    <w:rsid w:val="00383EDE"/>
    <w:rsid w:val="00384323"/>
    <w:rsid w:val="0038445F"/>
    <w:rsid w:val="00384587"/>
    <w:rsid w:val="0038462F"/>
    <w:rsid w:val="00384775"/>
    <w:rsid w:val="00384A56"/>
    <w:rsid w:val="00384CC1"/>
    <w:rsid w:val="00384D82"/>
    <w:rsid w:val="003856E1"/>
    <w:rsid w:val="003857AF"/>
    <w:rsid w:val="003859A5"/>
    <w:rsid w:val="00385ABE"/>
    <w:rsid w:val="00386535"/>
    <w:rsid w:val="00386571"/>
    <w:rsid w:val="00386A43"/>
    <w:rsid w:val="00386EF6"/>
    <w:rsid w:val="0038733A"/>
    <w:rsid w:val="003875EF"/>
    <w:rsid w:val="003876A2"/>
    <w:rsid w:val="0038792F"/>
    <w:rsid w:val="00387A31"/>
    <w:rsid w:val="00387C28"/>
    <w:rsid w:val="00387C2F"/>
    <w:rsid w:val="00387C43"/>
    <w:rsid w:val="00390098"/>
    <w:rsid w:val="003901DC"/>
    <w:rsid w:val="003901F2"/>
    <w:rsid w:val="0039043A"/>
    <w:rsid w:val="003906B9"/>
    <w:rsid w:val="00390866"/>
    <w:rsid w:val="00390B58"/>
    <w:rsid w:val="00390B82"/>
    <w:rsid w:val="0039133C"/>
    <w:rsid w:val="0039159F"/>
    <w:rsid w:val="00391A1A"/>
    <w:rsid w:val="00391ADA"/>
    <w:rsid w:val="00391CBA"/>
    <w:rsid w:val="00391D91"/>
    <w:rsid w:val="00391E1A"/>
    <w:rsid w:val="00391F46"/>
    <w:rsid w:val="003920FE"/>
    <w:rsid w:val="003923DD"/>
    <w:rsid w:val="003928AC"/>
    <w:rsid w:val="0039291F"/>
    <w:rsid w:val="00392B50"/>
    <w:rsid w:val="00392BFF"/>
    <w:rsid w:val="00393188"/>
    <w:rsid w:val="003932F9"/>
    <w:rsid w:val="003934C6"/>
    <w:rsid w:val="00393A0E"/>
    <w:rsid w:val="00393C84"/>
    <w:rsid w:val="00394083"/>
    <w:rsid w:val="003940C6"/>
    <w:rsid w:val="0039417D"/>
    <w:rsid w:val="0039424C"/>
    <w:rsid w:val="003944F0"/>
    <w:rsid w:val="0039458A"/>
    <w:rsid w:val="00394620"/>
    <w:rsid w:val="003946E5"/>
    <w:rsid w:val="00394DF4"/>
    <w:rsid w:val="00395204"/>
    <w:rsid w:val="003952D6"/>
    <w:rsid w:val="0039533C"/>
    <w:rsid w:val="003955DF"/>
    <w:rsid w:val="00395616"/>
    <w:rsid w:val="003956F5"/>
    <w:rsid w:val="00395A18"/>
    <w:rsid w:val="00395B4D"/>
    <w:rsid w:val="00395DDB"/>
    <w:rsid w:val="00396143"/>
    <w:rsid w:val="0039631A"/>
    <w:rsid w:val="00396AA3"/>
    <w:rsid w:val="00396B8B"/>
    <w:rsid w:val="00396C28"/>
    <w:rsid w:val="00396DAB"/>
    <w:rsid w:val="003973D0"/>
    <w:rsid w:val="003977A2"/>
    <w:rsid w:val="0039784B"/>
    <w:rsid w:val="0039786C"/>
    <w:rsid w:val="00397919"/>
    <w:rsid w:val="00397CE1"/>
    <w:rsid w:val="00397D3D"/>
    <w:rsid w:val="00397E96"/>
    <w:rsid w:val="00397EAD"/>
    <w:rsid w:val="00397FDB"/>
    <w:rsid w:val="003A00D5"/>
    <w:rsid w:val="003A03E1"/>
    <w:rsid w:val="003A0743"/>
    <w:rsid w:val="003A0D07"/>
    <w:rsid w:val="003A0D7B"/>
    <w:rsid w:val="003A0F02"/>
    <w:rsid w:val="003A153E"/>
    <w:rsid w:val="003A1A88"/>
    <w:rsid w:val="003A1F35"/>
    <w:rsid w:val="003A2216"/>
    <w:rsid w:val="003A2841"/>
    <w:rsid w:val="003A2EEE"/>
    <w:rsid w:val="003A2F71"/>
    <w:rsid w:val="003A32FD"/>
    <w:rsid w:val="003A3787"/>
    <w:rsid w:val="003A378E"/>
    <w:rsid w:val="003A3842"/>
    <w:rsid w:val="003A3907"/>
    <w:rsid w:val="003A3BFC"/>
    <w:rsid w:val="003A4576"/>
    <w:rsid w:val="003A46A1"/>
    <w:rsid w:val="003A491D"/>
    <w:rsid w:val="003A492C"/>
    <w:rsid w:val="003A49AD"/>
    <w:rsid w:val="003A49CF"/>
    <w:rsid w:val="003A4A25"/>
    <w:rsid w:val="003A4B3A"/>
    <w:rsid w:val="003A4DD0"/>
    <w:rsid w:val="003A53B3"/>
    <w:rsid w:val="003A5748"/>
    <w:rsid w:val="003A5B62"/>
    <w:rsid w:val="003A5CD9"/>
    <w:rsid w:val="003A6095"/>
    <w:rsid w:val="003A6315"/>
    <w:rsid w:val="003A661B"/>
    <w:rsid w:val="003A6621"/>
    <w:rsid w:val="003A6771"/>
    <w:rsid w:val="003A691E"/>
    <w:rsid w:val="003A6C6B"/>
    <w:rsid w:val="003A6E33"/>
    <w:rsid w:val="003A76FA"/>
    <w:rsid w:val="003A7857"/>
    <w:rsid w:val="003A794B"/>
    <w:rsid w:val="003A7D9B"/>
    <w:rsid w:val="003A7F5C"/>
    <w:rsid w:val="003B0193"/>
    <w:rsid w:val="003B023B"/>
    <w:rsid w:val="003B03D7"/>
    <w:rsid w:val="003B05BC"/>
    <w:rsid w:val="003B07A6"/>
    <w:rsid w:val="003B07E5"/>
    <w:rsid w:val="003B0A6C"/>
    <w:rsid w:val="003B0AAC"/>
    <w:rsid w:val="003B0BE9"/>
    <w:rsid w:val="003B1406"/>
    <w:rsid w:val="003B15EC"/>
    <w:rsid w:val="003B1CB6"/>
    <w:rsid w:val="003B1CFF"/>
    <w:rsid w:val="003B2206"/>
    <w:rsid w:val="003B2234"/>
    <w:rsid w:val="003B2330"/>
    <w:rsid w:val="003B2554"/>
    <w:rsid w:val="003B2587"/>
    <w:rsid w:val="003B2809"/>
    <w:rsid w:val="003B2A20"/>
    <w:rsid w:val="003B2C48"/>
    <w:rsid w:val="003B2C94"/>
    <w:rsid w:val="003B3313"/>
    <w:rsid w:val="003B34F1"/>
    <w:rsid w:val="003B3B95"/>
    <w:rsid w:val="003B40FF"/>
    <w:rsid w:val="003B411C"/>
    <w:rsid w:val="003B434C"/>
    <w:rsid w:val="003B47A4"/>
    <w:rsid w:val="003B4821"/>
    <w:rsid w:val="003B48EA"/>
    <w:rsid w:val="003B49DA"/>
    <w:rsid w:val="003B4AE0"/>
    <w:rsid w:val="003B4C3E"/>
    <w:rsid w:val="003B4DAA"/>
    <w:rsid w:val="003B4F48"/>
    <w:rsid w:val="003B4FC5"/>
    <w:rsid w:val="003B50AB"/>
    <w:rsid w:val="003B510A"/>
    <w:rsid w:val="003B5113"/>
    <w:rsid w:val="003B511B"/>
    <w:rsid w:val="003B5236"/>
    <w:rsid w:val="003B5464"/>
    <w:rsid w:val="003B5BD7"/>
    <w:rsid w:val="003B5CF3"/>
    <w:rsid w:val="003B64CF"/>
    <w:rsid w:val="003B67C4"/>
    <w:rsid w:val="003B6942"/>
    <w:rsid w:val="003B6983"/>
    <w:rsid w:val="003B6A10"/>
    <w:rsid w:val="003B6A42"/>
    <w:rsid w:val="003B6A6C"/>
    <w:rsid w:val="003B6DFE"/>
    <w:rsid w:val="003B6FC0"/>
    <w:rsid w:val="003B70F7"/>
    <w:rsid w:val="003B72A0"/>
    <w:rsid w:val="003B76BC"/>
    <w:rsid w:val="003B7A85"/>
    <w:rsid w:val="003B7B5C"/>
    <w:rsid w:val="003B7B62"/>
    <w:rsid w:val="003B7BB9"/>
    <w:rsid w:val="003C0096"/>
    <w:rsid w:val="003C00E6"/>
    <w:rsid w:val="003C0116"/>
    <w:rsid w:val="003C012F"/>
    <w:rsid w:val="003C022A"/>
    <w:rsid w:val="003C06AB"/>
    <w:rsid w:val="003C07F5"/>
    <w:rsid w:val="003C11AA"/>
    <w:rsid w:val="003C140C"/>
    <w:rsid w:val="003C16AA"/>
    <w:rsid w:val="003C1824"/>
    <w:rsid w:val="003C19F1"/>
    <w:rsid w:val="003C1A79"/>
    <w:rsid w:val="003C1AE9"/>
    <w:rsid w:val="003C1C70"/>
    <w:rsid w:val="003C1E2F"/>
    <w:rsid w:val="003C2112"/>
    <w:rsid w:val="003C258E"/>
    <w:rsid w:val="003C2889"/>
    <w:rsid w:val="003C2A72"/>
    <w:rsid w:val="003C2BC2"/>
    <w:rsid w:val="003C2C30"/>
    <w:rsid w:val="003C2FEA"/>
    <w:rsid w:val="003C3487"/>
    <w:rsid w:val="003C34F0"/>
    <w:rsid w:val="003C34FC"/>
    <w:rsid w:val="003C38AB"/>
    <w:rsid w:val="003C403D"/>
    <w:rsid w:val="003C469C"/>
    <w:rsid w:val="003C47CF"/>
    <w:rsid w:val="003C498E"/>
    <w:rsid w:val="003C4BCA"/>
    <w:rsid w:val="003C4E61"/>
    <w:rsid w:val="003C51F9"/>
    <w:rsid w:val="003C538C"/>
    <w:rsid w:val="003C54D6"/>
    <w:rsid w:val="003C5C65"/>
    <w:rsid w:val="003C5C75"/>
    <w:rsid w:val="003C5E4D"/>
    <w:rsid w:val="003C6061"/>
    <w:rsid w:val="003C612D"/>
    <w:rsid w:val="003C620D"/>
    <w:rsid w:val="003C6358"/>
    <w:rsid w:val="003C63FB"/>
    <w:rsid w:val="003C6A1C"/>
    <w:rsid w:val="003C6CDC"/>
    <w:rsid w:val="003C6F43"/>
    <w:rsid w:val="003C710B"/>
    <w:rsid w:val="003C71B5"/>
    <w:rsid w:val="003C71E6"/>
    <w:rsid w:val="003C733E"/>
    <w:rsid w:val="003C734E"/>
    <w:rsid w:val="003C758D"/>
    <w:rsid w:val="003C764B"/>
    <w:rsid w:val="003C76E5"/>
    <w:rsid w:val="003C77F4"/>
    <w:rsid w:val="003C7A5A"/>
    <w:rsid w:val="003C7C3C"/>
    <w:rsid w:val="003D006C"/>
    <w:rsid w:val="003D022A"/>
    <w:rsid w:val="003D0311"/>
    <w:rsid w:val="003D07E9"/>
    <w:rsid w:val="003D098F"/>
    <w:rsid w:val="003D0A89"/>
    <w:rsid w:val="003D0AAD"/>
    <w:rsid w:val="003D0D42"/>
    <w:rsid w:val="003D0EA7"/>
    <w:rsid w:val="003D10ED"/>
    <w:rsid w:val="003D16FE"/>
    <w:rsid w:val="003D181D"/>
    <w:rsid w:val="003D1C74"/>
    <w:rsid w:val="003D226B"/>
    <w:rsid w:val="003D252F"/>
    <w:rsid w:val="003D283F"/>
    <w:rsid w:val="003D289C"/>
    <w:rsid w:val="003D28FC"/>
    <w:rsid w:val="003D2DA3"/>
    <w:rsid w:val="003D321D"/>
    <w:rsid w:val="003D34D1"/>
    <w:rsid w:val="003D3505"/>
    <w:rsid w:val="003D36FA"/>
    <w:rsid w:val="003D3FE0"/>
    <w:rsid w:val="003D3FE1"/>
    <w:rsid w:val="003D3FFF"/>
    <w:rsid w:val="003D405C"/>
    <w:rsid w:val="003D40F8"/>
    <w:rsid w:val="003D44C4"/>
    <w:rsid w:val="003D44FE"/>
    <w:rsid w:val="003D4579"/>
    <w:rsid w:val="003D4752"/>
    <w:rsid w:val="003D4AD4"/>
    <w:rsid w:val="003D4AF2"/>
    <w:rsid w:val="003D4DE8"/>
    <w:rsid w:val="003D4E86"/>
    <w:rsid w:val="003D4FF4"/>
    <w:rsid w:val="003D510A"/>
    <w:rsid w:val="003D5143"/>
    <w:rsid w:val="003D51B6"/>
    <w:rsid w:val="003D5218"/>
    <w:rsid w:val="003D5627"/>
    <w:rsid w:val="003D59BE"/>
    <w:rsid w:val="003D5A28"/>
    <w:rsid w:val="003D5B11"/>
    <w:rsid w:val="003D5C52"/>
    <w:rsid w:val="003D5CEF"/>
    <w:rsid w:val="003D5D73"/>
    <w:rsid w:val="003D5DEB"/>
    <w:rsid w:val="003D5DF3"/>
    <w:rsid w:val="003D6308"/>
    <w:rsid w:val="003D6349"/>
    <w:rsid w:val="003D63EE"/>
    <w:rsid w:val="003D6411"/>
    <w:rsid w:val="003D6449"/>
    <w:rsid w:val="003D64E6"/>
    <w:rsid w:val="003D658A"/>
    <w:rsid w:val="003D663F"/>
    <w:rsid w:val="003D6A22"/>
    <w:rsid w:val="003D6A83"/>
    <w:rsid w:val="003D6FC1"/>
    <w:rsid w:val="003D6FDF"/>
    <w:rsid w:val="003D749D"/>
    <w:rsid w:val="003D77F6"/>
    <w:rsid w:val="003D792D"/>
    <w:rsid w:val="003D7B41"/>
    <w:rsid w:val="003D7C12"/>
    <w:rsid w:val="003D7E47"/>
    <w:rsid w:val="003D7E4C"/>
    <w:rsid w:val="003D7EF3"/>
    <w:rsid w:val="003E0117"/>
    <w:rsid w:val="003E049C"/>
    <w:rsid w:val="003E053E"/>
    <w:rsid w:val="003E05A2"/>
    <w:rsid w:val="003E066F"/>
    <w:rsid w:val="003E0882"/>
    <w:rsid w:val="003E08A1"/>
    <w:rsid w:val="003E08C3"/>
    <w:rsid w:val="003E0978"/>
    <w:rsid w:val="003E09BA"/>
    <w:rsid w:val="003E0B96"/>
    <w:rsid w:val="003E0ED8"/>
    <w:rsid w:val="003E102D"/>
    <w:rsid w:val="003E122A"/>
    <w:rsid w:val="003E169A"/>
    <w:rsid w:val="003E16F8"/>
    <w:rsid w:val="003E1703"/>
    <w:rsid w:val="003E19BE"/>
    <w:rsid w:val="003E1BE7"/>
    <w:rsid w:val="003E1BE9"/>
    <w:rsid w:val="003E1D43"/>
    <w:rsid w:val="003E1E4B"/>
    <w:rsid w:val="003E2098"/>
    <w:rsid w:val="003E20B2"/>
    <w:rsid w:val="003E2495"/>
    <w:rsid w:val="003E254A"/>
    <w:rsid w:val="003E262E"/>
    <w:rsid w:val="003E26B4"/>
    <w:rsid w:val="003E2748"/>
    <w:rsid w:val="003E2926"/>
    <w:rsid w:val="003E2C10"/>
    <w:rsid w:val="003E3015"/>
    <w:rsid w:val="003E3103"/>
    <w:rsid w:val="003E313B"/>
    <w:rsid w:val="003E3293"/>
    <w:rsid w:val="003E35A6"/>
    <w:rsid w:val="003E35D4"/>
    <w:rsid w:val="003E36CA"/>
    <w:rsid w:val="003E39E9"/>
    <w:rsid w:val="003E3AD2"/>
    <w:rsid w:val="003E44C1"/>
    <w:rsid w:val="003E4589"/>
    <w:rsid w:val="003E45A8"/>
    <w:rsid w:val="003E486A"/>
    <w:rsid w:val="003E4C9C"/>
    <w:rsid w:val="003E4CA4"/>
    <w:rsid w:val="003E4CA7"/>
    <w:rsid w:val="003E527D"/>
    <w:rsid w:val="003E5282"/>
    <w:rsid w:val="003E52B7"/>
    <w:rsid w:val="003E5376"/>
    <w:rsid w:val="003E539C"/>
    <w:rsid w:val="003E55B7"/>
    <w:rsid w:val="003E56BF"/>
    <w:rsid w:val="003E607F"/>
    <w:rsid w:val="003E63C5"/>
    <w:rsid w:val="003E660C"/>
    <w:rsid w:val="003E6685"/>
    <w:rsid w:val="003E6714"/>
    <w:rsid w:val="003E6747"/>
    <w:rsid w:val="003E692A"/>
    <w:rsid w:val="003E69DC"/>
    <w:rsid w:val="003E6B55"/>
    <w:rsid w:val="003E6C37"/>
    <w:rsid w:val="003E6F71"/>
    <w:rsid w:val="003E6FB6"/>
    <w:rsid w:val="003E76CF"/>
    <w:rsid w:val="003E798D"/>
    <w:rsid w:val="003E7E5F"/>
    <w:rsid w:val="003E7ED2"/>
    <w:rsid w:val="003E7F1E"/>
    <w:rsid w:val="003F01B0"/>
    <w:rsid w:val="003F01B7"/>
    <w:rsid w:val="003F0274"/>
    <w:rsid w:val="003F05A9"/>
    <w:rsid w:val="003F0774"/>
    <w:rsid w:val="003F086F"/>
    <w:rsid w:val="003F0A04"/>
    <w:rsid w:val="003F0CA6"/>
    <w:rsid w:val="003F0CE2"/>
    <w:rsid w:val="003F10A1"/>
    <w:rsid w:val="003F143B"/>
    <w:rsid w:val="003F1A9B"/>
    <w:rsid w:val="003F1E95"/>
    <w:rsid w:val="003F1FC0"/>
    <w:rsid w:val="003F1FE3"/>
    <w:rsid w:val="003F2222"/>
    <w:rsid w:val="003F243D"/>
    <w:rsid w:val="003F2821"/>
    <w:rsid w:val="003F2B77"/>
    <w:rsid w:val="003F2B78"/>
    <w:rsid w:val="003F2D9B"/>
    <w:rsid w:val="003F2EEF"/>
    <w:rsid w:val="003F3405"/>
    <w:rsid w:val="003F358E"/>
    <w:rsid w:val="003F371A"/>
    <w:rsid w:val="003F38C1"/>
    <w:rsid w:val="003F3E7C"/>
    <w:rsid w:val="003F40B7"/>
    <w:rsid w:val="003F4234"/>
    <w:rsid w:val="003F4BE6"/>
    <w:rsid w:val="003F4FE3"/>
    <w:rsid w:val="003F5054"/>
    <w:rsid w:val="003F5109"/>
    <w:rsid w:val="003F5217"/>
    <w:rsid w:val="003F5442"/>
    <w:rsid w:val="003F5941"/>
    <w:rsid w:val="003F5E12"/>
    <w:rsid w:val="003F5E2B"/>
    <w:rsid w:val="003F5F00"/>
    <w:rsid w:val="003F61DD"/>
    <w:rsid w:val="003F64BC"/>
    <w:rsid w:val="003F6A50"/>
    <w:rsid w:val="003F6BA2"/>
    <w:rsid w:val="003F70DF"/>
    <w:rsid w:val="003F756A"/>
    <w:rsid w:val="003F78A9"/>
    <w:rsid w:val="003F79DC"/>
    <w:rsid w:val="003F7A66"/>
    <w:rsid w:val="003F7A74"/>
    <w:rsid w:val="003F7D1E"/>
    <w:rsid w:val="003F7E07"/>
    <w:rsid w:val="004000E8"/>
    <w:rsid w:val="0040035A"/>
    <w:rsid w:val="00400363"/>
    <w:rsid w:val="00400DD7"/>
    <w:rsid w:val="00400DF8"/>
    <w:rsid w:val="00401C6E"/>
    <w:rsid w:val="00401EE3"/>
    <w:rsid w:val="00401F86"/>
    <w:rsid w:val="00401FC6"/>
    <w:rsid w:val="00401FCB"/>
    <w:rsid w:val="00401FEA"/>
    <w:rsid w:val="00402211"/>
    <w:rsid w:val="0040255B"/>
    <w:rsid w:val="004025F4"/>
    <w:rsid w:val="0040277A"/>
    <w:rsid w:val="00402B3B"/>
    <w:rsid w:val="00402CD2"/>
    <w:rsid w:val="00403264"/>
    <w:rsid w:val="00403274"/>
    <w:rsid w:val="004036E3"/>
    <w:rsid w:val="00403F5B"/>
    <w:rsid w:val="00403FD9"/>
    <w:rsid w:val="00404005"/>
    <w:rsid w:val="004040BD"/>
    <w:rsid w:val="004042B9"/>
    <w:rsid w:val="00404353"/>
    <w:rsid w:val="004045F6"/>
    <w:rsid w:val="00404725"/>
    <w:rsid w:val="004047F1"/>
    <w:rsid w:val="00404C72"/>
    <w:rsid w:val="00404D24"/>
    <w:rsid w:val="00404D6E"/>
    <w:rsid w:val="00404E10"/>
    <w:rsid w:val="00404FB3"/>
    <w:rsid w:val="004050B1"/>
    <w:rsid w:val="00405130"/>
    <w:rsid w:val="004052D4"/>
    <w:rsid w:val="00405467"/>
    <w:rsid w:val="004054DD"/>
    <w:rsid w:val="00405530"/>
    <w:rsid w:val="00405667"/>
    <w:rsid w:val="00405C35"/>
    <w:rsid w:val="00405C98"/>
    <w:rsid w:val="004063A0"/>
    <w:rsid w:val="0040656E"/>
    <w:rsid w:val="0040723F"/>
    <w:rsid w:val="004072A4"/>
    <w:rsid w:val="004074E9"/>
    <w:rsid w:val="00407A36"/>
    <w:rsid w:val="00407B2E"/>
    <w:rsid w:val="00407BE2"/>
    <w:rsid w:val="00407DB1"/>
    <w:rsid w:val="0041009F"/>
    <w:rsid w:val="00410235"/>
    <w:rsid w:val="0041038B"/>
    <w:rsid w:val="004104A0"/>
    <w:rsid w:val="00410594"/>
    <w:rsid w:val="004107D2"/>
    <w:rsid w:val="00410937"/>
    <w:rsid w:val="00410CDA"/>
    <w:rsid w:val="004111D7"/>
    <w:rsid w:val="004111FA"/>
    <w:rsid w:val="004111FD"/>
    <w:rsid w:val="0041144E"/>
    <w:rsid w:val="004115C5"/>
    <w:rsid w:val="0041163A"/>
    <w:rsid w:val="00411732"/>
    <w:rsid w:val="00411871"/>
    <w:rsid w:val="00411DAF"/>
    <w:rsid w:val="004123D0"/>
    <w:rsid w:val="004127C2"/>
    <w:rsid w:val="00412911"/>
    <w:rsid w:val="00412AC4"/>
    <w:rsid w:val="00412B38"/>
    <w:rsid w:val="00412BAD"/>
    <w:rsid w:val="00412DA5"/>
    <w:rsid w:val="00412E35"/>
    <w:rsid w:val="00413030"/>
    <w:rsid w:val="004132B4"/>
    <w:rsid w:val="00413528"/>
    <w:rsid w:val="00413703"/>
    <w:rsid w:val="00413D2F"/>
    <w:rsid w:val="00413F4C"/>
    <w:rsid w:val="00414133"/>
    <w:rsid w:val="004141BF"/>
    <w:rsid w:val="00414295"/>
    <w:rsid w:val="00414328"/>
    <w:rsid w:val="004143E8"/>
    <w:rsid w:val="00414453"/>
    <w:rsid w:val="00414619"/>
    <w:rsid w:val="004147E2"/>
    <w:rsid w:val="00414998"/>
    <w:rsid w:val="00414D49"/>
    <w:rsid w:val="00414D88"/>
    <w:rsid w:val="0041517A"/>
    <w:rsid w:val="004151AD"/>
    <w:rsid w:val="004152ED"/>
    <w:rsid w:val="0041544B"/>
    <w:rsid w:val="004154DB"/>
    <w:rsid w:val="00415A23"/>
    <w:rsid w:val="00415A47"/>
    <w:rsid w:val="00415CA0"/>
    <w:rsid w:val="00415F41"/>
    <w:rsid w:val="00416010"/>
    <w:rsid w:val="00416098"/>
    <w:rsid w:val="00416256"/>
    <w:rsid w:val="00416615"/>
    <w:rsid w:val="004167DD"/>
    <w:rsid w:val="00416A80"/>
    <w:rsid w:val="00416BB2"/>
    <w:rsid w:val="00416D82"/>
    <w:rsid w:val="00416E07"/>
    <w:rsid w:val="00416E73"/>
    <w:rsid w:val="00416FB1"/>
    <w:rsid w:val="0041764D"/>
    <w:rsid w:val="004176F6"/>
    <w:rsid w:val="0041792C"/>
    <w:rsid w:val="00417B30"/>
    <w:rsid w:val="00417B8B"/>
    <w:rsid w:val="0042012E"/>
    <w:rsid w:val="00420143"/>
    <w:rsid w:val="00420151"/>
    <w:rsid w:val="00420432"/>
    <w:rsid w:val="00420509"/>
    <w:rsid w:val="0042152F"/>
    <w:rsid w:val="00421B9C"/>
    <w:rsid w:val="00421C52"/>
    <w:rsid w:val="00421F50"/>
    <w:rsid w:val="004221D7"/>
    <w:rsid w:val="00422371"/>
    <w:rsid w:val="0042237A"/>
    <w:rsid w:val="004225C8"/>
    <w:rsid w:val="00422808"/>
    <w:rsid w:val="004228FC"/>
    <w:rsid w:val="0042296F"/>
    <w:rsid w:val="004229F1"/>
    <w:rsid w:val="00422B14"/>
    <w:rsid w:val="00422D78"/>
    <w:rsid w:val="00422DF8"/>
    <w:rsid w:val="00422E60"/>
    <w:rsid w:val="0042310B"/>
    <w:rsid w:val="004231BB"/>
    <w:rsid w:val="004232BF"/>
    <w:rsid w:val="004235A9"/>
    <w:rsid w:val="00423722"/>
    <w:rsid w:val="004238E5"/>
    <w:rsid w:val="004239C4"/>
    <w:rsid w:val="00423C07"/>
    <w:rsid w:val="00423F06"/>
    <w:rsid w:val="00424038"/>
    <w:rsid w:val="004246A3"/>
    <w:rsid w:val="00424843"/>
    <w:rsid w:val="00424B59"/>
    <w:rsid w:val="00425001"/>
    <w:rsid w:val="0042524A"/>
    <w:rsid w:val="00425281"/>
    <w:rsid w:val="00425799"/>
    <w:rsid w:val="00425943"/>
    <w:rsid w:val="00425B62"/>
    <w:rsid w:val="00425FA8"/>
    <w:rsid w:val="0042615E"/>
    <w:rsid w:val="00426273"/>
    <w:rsid w:val="004267D9"/>
    <w:rsid w:val="00426AE6"/>
    <w:rsid w:val="00426BB5"/>
    <w:rsid w:val="00426D60"/>
    <w:rsid w:val="00426FDA"/>
    <w:rsid w:val="004270CE"/>
    <w:rsid w:val="004271B2"/>
    <w:rsid w:val="0042765F"/>
    <w:rsid w:val="00427992"/>
    <w:rsid w:val="00427A2D"/>
    <w:rsid w:val="00427B8D"/>
    <w:rsid w:val="00430553"/>
    <w:rsid w:val="004305C5"/>
    <w:rsid w:val="0043097D"/>
    <w:rsid w:val="00430E26"/>
    <w:rsid w:val="00430F1D"/>
    <w:rsid w:val="0043103D"/>
    <w:rsid w:val="004311B8"/>
    <w:rsid w:val="00431296"/>
    <w:rsid w:val="004312A1"/>
    <w:rsid w:val="004312CC"/>
    <w:rsid w:val="0043160B"/>
    <w:rsid w:val="004316B7"/>
    <w:rsid w:val="00431B38"/>
    <w:rsid w:val="00431CB8"/>
    <w:rsid w:val="00431CD6"/>
    <w:rsid w:val="00431D3A"/>
    <w:rsid w:val="00431DD5"/>
    <w:rsid w:val="00432A9A"/>
    <w:rsid w:val="0043321D"/>
    <w:rsid w:val="00433310"/>
    <w:rsid w:val="00433653"/>
    <w:rsid w:val="00433B4B"/>
    <w:rsid w:val="00433F7F"/>
    <w:rsid w:val="00434444"/>
    <w:rsid w:val="004345A0"/>
    <w:rsid w:val="004345E8"/>
    <w:rsid w:val="0043464B"/>
    <w:rsid w:val="00434858"/>
    <w:rsid w:val="00434896"/>
    <w:rsid w:val="00434AD5"/>
    <w:rsid w:val="00434B53"/>
    <w:rsid w:val="00434C34"/>
    <w:rsid w:val="00434E33"/>
    <w:rsid w:val="004350F1"/>
    <w:rsid w:val="0043515B"/>
    <w:rsid w:val="0043522E"/>
    <w:rsid w:val="00435352"/>
    <w:rsid w:val="004353A9"/>
    <w:rsid w:val="0043553C"/>
    <w:rsid w:val="004355C8"/>
    <w:rsid w:val="00435732"/>
    <w:rsid w:val="00435ED3"/>
    <w:rsid w:val="00436058"/>
    <w:rsid w:val="004361AC"/>
    <w:rsid w:val="004361D9"/>
    <w:rsid w:val="0043648A"/>
    <w:rsid w:val="00436495"/>
    <w:rsid w:val="0043682B"/>
    <w:rsid w:val="00436840"/>
    <w:rsid w:val="00436968"/>
    <w:rsid w:val="00436A1F"/>
    <w:rsid w:val="00436BE6"/>
    <w:rsid w:val="00436CC8"/>
    <w:rsid w:val="00436D54"/>
    <w:rsid w:val="00436EB8"/>
    <w:rsid w:val="00436FC3"/>
    <w:rsid w:val="00437249"/>
    <w:rsid w:val="00437687"/>
    <w:rsid w:val="004377DA"/>
    <w:rsid w:val="00437880"/>
    <w:rsid w:val="0043795A"/>
    <w:rsid w:val="00437975"/>
    <w:rsid w:val="004379B5"/>
    <w:rsid w:val="00437BE8"/>
    <w:rsid w:val="00437BF1"/>
    <w:rsid w:val="00437D15"/>
    <w:rsid w:val="00437F3A"/>
    <w:rsid w:val="004400BD"/>
    <w:rsid w:val="00440610"/>
    <w:rsid w:val="00440AF7"/>
    <w:rsid w:val="00440E46"/>
    <w:rsid w:val="00440E7D"/>
    <w:rsid w:val="00441209"/>
    <w:rsid w:val="004413FC"/>
    <w:rsid w:val="00441825"/>
    <w:rsid w:val="004418B0"/>
    <w:rsid w:val="00441A79"/>
    <w:rsid w:val="00441BD4"/>
    <w:rsid w:val="00441DCB"/>
    <w:rsid w:val="00442963"/>
    <w:rsid w:val="00442A95"/>
    <w:rsid w:val="00442ACC"/>
    <w:rsid w:val="00442C10"/>
    <w:rsid w:val="00442D39"/>
    <w:rsid w:val="00442FFA"/>
    <w:rsid w:val="00443185"/>
    <w:rsid w:val="00443363"/>
    <w:rsid w:val="00443B25"/>
    <w:rsid w:val="00443F5D"/>
    <w:rsid w:val="004441C4"/>
    <w:rsid w:val="004445D8"/>
    <w:rsid w:val="00444741"/>
    <w:rsid w:val="00444815"/>
    <w:rsid w:val="00444A36"/>
    <w:rsid w:val="00444A61"/>
    <w:rsid w:val="00444F19"/>
    <w:rsid w:val="00444F2D"/>
    <w:rsid w:val="004457CD"/>
    <w:rsid w:val="00445B06"/>
    <w:rsid w:val="00445C9C"/>
    <w:rsid w:val="00445DA0"/>
    <w:rsid w:val="00445EAB"/>
    <w:rsid w:val="0044616B"/>
    <w:rsid w:val="004464AE"/>
    <w:rsid w:val="004467E5"/>
    <w:rsid w:val="00446C3D"/>
    <w:rsid w:val="00446E60"/>
    <w:rsid w:val="004471D3"/>
    <w:rsid w:val="0044751F"/>
    <w:rsid w:val="004477FC"/>
    <w:rsid w:val="0044789E"/>
    <w:rsid w:val="00447E8C"/>
    <w:rsid w:val="00450283"/>
    <w:rsid w:val="0045029A"/>
    <w:rsid w:val="004504B5"/>
    <w:rsid w:val="00450530"/>
    <w:rsid w:val="004505FF"/>
    <w:rsid w:val="00450781"/>
    <w:rsid w:val="00450A33"/>
    <w:rsid w:val="00450DCF"/>
    <w:rsid w:val="00451446"/>
    <w:rsid w:val="00451463"/>
    <w:rsid w:val="0045168B"/>
    <w:rsid w:val="00451879"/>
    <w:rsid w:val="00451BA1"/>
    <w:rsid w:val="004522D9"/>
    <w:rsid w:val="0045258F"/>
    <w:rsid w:val="004527C1"/>
    <w:rsid w:val="00452993"/>
    <w:rsid w:val="00452A3A"/>
    <w:rsid w:val="00452BCB"/>
    <w:rsid w:val="00452D40"/>
    <w:rsid w:val="00452E38"/>
    <w:rsid w:val="004530C2"/>
    <w:rsid w:val="0045321A"/>
    <w:rsid w:val="0045347B"/>
    <w:rsid w:val="004534EE"/>
    <w:rsid w:val="0045367D"/>
    <w:rsid w:val="004541B7"/>
    <w:rsid w:val="0045425C"/>
    <w:rsid w:val="00454531"/>
    <w:rsid w:val="004545E5"/>
    <w:rsid w:val="004547F9"/>
    <w:rsid w:val="00455A28"/>
    <w:rsid w:val="00455A3C"/>
    <w:rsid w:val="00455BE5"/>
    <w:rsid w:val="00455DC3"/>
    <w:rsid w:val="00455F24"/>
    <w:rsid w:val="00456068"/>
    <w:rsid w:val="00456520"/>
    <w:rsid w:val="00456B10"/>
    <w:rsid w:val="00456B70"/>
    <w:rsid w:val="00456D80"/>
    <w:rsid w:val="0045711A"/>
    <w:rsid w:val="00457418"/>
    <w:rsid w:val="004579C4"/>
    <w:rsid w:val="00457D1D"/>
    <w:rsid w:val="00457E37"/>
    <w:rsid w:val="00457F12"/>
    <w:rsid w:val="004603E9"/>
    <w:rsid w:val="004605DD"/>
    <w:rsid w:val="00460753"/>
    <w:rsid w:val="00460794"/>
    <w:rsid w:val="00460F03"/>
    <w:rsid w:val="00461247"/>
    <w:rsid w:val="00461644"/>
    <w:rsid w:val="0046168B"/>
    <w:rsid w:val="00461C24"/>
    <w:rsid w:val="00461D6B"/>
    <w:rsid w:val="004620E6"/>
    <w:rsid w:val="004623A8"/>
    <w:rsid w:val="004625D5"/>
    <w:rsid w:val="00462662"/>
    <w:rsid w:val="00462797"/>
    <w:rsid w:val="00462848"/>
    <w:rsid w:val="004629F7"/>
    <w:rsid w:val="00462B88"/>
    <w:rsid w:val="00462BA1"/>
    <w:rsid w:val="00462C4A"/>
    <w:rsid w:val="00462DA1"/>
    <w:rsid w:val="00462F6B"/>
    <w:rsid w:val="0046318D"/>
    <w:rsid w:val="004632C5"/>
    <w:rsid w:val="004633E0"/>
    <w:rsid w:val="00463497"/>
    <w:rsid w:val="004636DE"/>
    <w:rsid w:val="004637B3"/>
    <w:rsid w:val="00463813"/>
    <w:rsid w:val="00463A98"/>
    <w:rsid w:val="00463E47"/>
    <w:rsid w:val="00463F84"/>
    <w:rsid w:val="004641E2"/>
    <w:rsid w:val="00464368"/>
    <w:rsid w:val="00464670"/>
    <w:rsid w:val="00464687"/>
    <w:rsid w:val="00464CA3"/>
    <w:rsid w:val="00464EBF"/>
    <w:rsid w:val="00464FA5"/>
    <w:rsid w:val="004651E0"/>
    <w:rsid w:val="004651E4"/>
    <w:rsid w:val="00465301"/>
    <w:rsid w:val="00465390"/>
    <w:rsid w:val="00465452"/>
    <w:rsid w:val="004656A7"/>
    <w:rsid w:val="004656DC"/>
    <w:rsid w:val="004657E8"/>
    <w:rsid w:val="00465924"/>
    <w:rsid w:val="00465C98"/>
    <w:rsid w:val="00466105"/>
    <w:rsid w:val="00466226"/>
    <w:rsid w:val="0046633B"/>
    <w:rsid w:val="00466396"/>
    <w:rsid w:val="00466442"/>
    <w:rsid w:val="004664D0"/>
    <w:rsid w:val="004665E9"/>
    <w:rsid w:val="00466613"/>
    <w:rsid w:val="004667EF"/>
    <w:rsid w:val="0046697F"/>
    <w:rsid w:val="00466992"/>
    <w:rsid w:val="004669D6"/>
    <w:rsid w:val="00466D19"/>
    <w:rsid w:val="00466D3A"/>
    <w:rsid w:val="00466E13"/>
    <w:rsid w:val="00467140"/>
    <w:rsid w:val="00467500"/>
    <w:rsid w:val="00467599"/>
    <w:rsid w:val="004677C2"/>
    <w:rsid w:val="004679A7"/>
    <w:rsid w:val="004704FB"/>
    <w:rsid w:val="0047079B"/>
    <w:rsid w:val="004708D8"/>
    <w:rsid w:val="004708FB"/>
    <w:rsid w:val="00470E59"/>
    <w:rsid w:val="00471058"/>
    <w:rsid w:val="0047123F"/>
    <w:rsid w:val="00471328"/>
    <w:rsid w:val="00471510"/>
    <w:rsid w:val="00471518"/>
    <w:rsid w:val="0047194A"/>
    <w:rsid w:val="00471953"/>
    <w:rsid w:val="00471A9B"/>
    <w:rsid w:val="00471CD5"/>
    <w:rsid w:val="00471FDB"/>
    <w:rsid w:val="00472AB7"/>
    <w:rsid w:val="00472B0F"/>
    <w:rsid w:val="00472BB1"/>
    <w:rsid w:val="00473393"/>
    <w:rsid w:val="0047346A"/>
    <w:rsid w:val="00473530"/>
    <w:rsid w:val="004736DD"/>
    <w:rsid w:val="00473739"/>
    <w:rsid w:val="0047391E"/>
    <w:rsid w:val="00473BF1"/>
    <w:rsid w:val="00473C07"/>
    <w:rsid w:val="00473E5C"/>
    <w:rsid w:val="00473EFD"/>
    <w:rsid w:val="00474025"/>
    <w:rsid w:val="0047481B"/>
    <w:rsid w:val="00474928"/>
    <w:rsid w:val="00474A6A"/>
    <w:rsid w:val="00474FA0"/>
    <w:rsid w:val="00475329"/>
    <w:rsid w:val="00475462"/>
    <w:rsid w:val="0047552B"/>
    <w:rsid w:val="004755CE"/>
    <w:rsid w:val="0047567E"/>
    <w:rsid w:val="00475893"/>
    <w:rsid w:val="00475992"/>
    <w:rsid w:val="004760D3"/>
    <w:rsid w:val="004760DF"/>
    <w:rsid w:val="00476B9B"/>
    <w:rsid w:val="00476E61"/>
    <w:rsid w:val="00477773"/>
    <w:rsid w:val="004778A9"/>
    <w:rsid w:val="00477AB1"/>
    <w:rsid w:val="00477F2F"/>
    <w:rsid w:val="00477F43"/>
    <w:rsid w:val="00477FCC"/>
    <w:rsid w:val="0048015E"/>
    <w:rsid w:val="004802F0"/>
    <w:rsid w:val="00480478"/>
    <w:rsid w:val="00480559"/>
    <w:rsid w:val="004806B1"/>
    <w:rsid w:val="004806B6"/>
    <w:rsid w:val="00480B0B"/>
    <w:rsid w:val="00480F66"/>
    <w:rsid w:val="00480FCD"/>
    <w:rsid w:val="00481570"/>
    <w:rsid w:val="004815B4"/>
    <w:rsid w:val="004819BD"/>
    <w:rsid w:val="00481A4A"/>
    <w:rsid w:val="00481B72"/>
    <w:rsid w:val="00481DA1"/>
    <w:rsid w:val="00481F7D"/>
    <w:rsid w:val="004821C8"/>
    <w:rsid w:val="00482237"/>
    <w:rsid w:val="00482460"/>
    <w:rsid w:val="00482599"/>
    <w:rsid w:val="004825CE"/>
    <w:rsid w:val="004826D2"/>
    <w:rsid w:val="004829BA"/>
    <w:rsid w:val="00482D6C"/>
    <w:rsid w:val="00482ED0"/>
    <w:rsid w:val="004832BF"/>
    <w:rsid w:val="0048346D"/>
    <w:rsid w:val="00483526"/>
    <w:rsid w:val="004835A1"/>
    <w:rsid w:val="00483A2D"/>
    <w:rsid w:val="00483BEC"/>
    <w:rsid w:val="004840D9"/>
    <w:rsid w:val="0048437A"/>
    <w:rsid w:val="004846CF"/>
    <w:rsid w:val="004847FA"/>
    <w:rsid w:val="0048490D"/>
    <w:rsid w:val="00484B02"/>
    <w:rsid w:val="00484C6F"/>
    <w:rsid w:val="00484DE4"/>
    <w:rsid w:val="00484F30"/>
    <w:rsid w:val="004853B0"/>
    <w:rsid w:val="004853E9"/>
    <w:rsid w:val="0048567F"/>
    <w:rsid w:val="004857F0"/>
    <w:rsid w:val="0048585C"/>
    <w:rsid w:val="0048586F"/>
    <w:rsid w:val="004858DB"/>
    <w:rsid w:val="00485C71"/>
    <w:rsid w:val="00485EA4"/>
    <w:rsid w:val="00485EF5"/>
    <w:rsid w:val="00486093"/>
    <w:rsid w:val="00486199"/>
    <w:rsid w:val="0048646B"/>
    <w:rsid w:val="0048658F"/>
    <w:rsid w:val="0048669B"/>
    <w:rsid w:val="00486A94"/>
    <w:rsid w:val="00486C1F"/>
    <w:rsid w:val="00486CE1"/>
    <w:rsid w:val="00486F72"/>
    <w:rsid w:val="004875E4"/>
    <w:rsid w:val="00487686"/>
    <w:rsid w:val="00487969"/>
    <w:rsid w:val="00487AE6"/>
    <w:rsid w:val="00487D27"/>
    <w:rsid w:val="00487FDD"/>
    <w:rsid w:val="0049005E"/>
    <w:rsid w:val="004901E9"/>
    <w:rsid w:val="00490719"/>
    <w:rsid w:val="00490887"/>
    <w:rsid w:val="00490B61"/>
    <w:rsid w:val="00490B6D"/>
    <w:rsid w:val="00490C32"/>
    <w:rsid w:val="00490DFF"/>
    <w:rsid w:val="004914B6"/>
    <w:rsid w:val="00491576"/>
    <w:rsid w:val="004915DB"/>
    <w:rsid w:val="00491928"/>
    <w:rsid w:val="004919C5"/>
    <w:rsid w:val="00492026"/>
    <w:rsid w:val="0049208C"/>
    <w:rsid w:val="0049284D"/>
    <w:rsid w:val="004929D5"/>
    <w:rsid w:val="00492B3F"/>
    <w:rsid w:val="00492D22"/>
    <w:rsid w:val="00492F11"/>
    <w:rsid w:val="00493247"/>
    <w:rsid w:val="00493794"/>
    <w:rsid w:val="00493CC4"/>
    <w:rsid w:val="0049417D"/>
    <w:rsid w:val="00494203"/>
    <w:rsid w:val="0049422E"/>
    <w:rsid w:val="004943D8"/>
    <w:rsid w:val="00494622"/>
    <w:rsid w:val="00494822"/>
    <w:rsid w:val="00494AD8"/>
    <w:rsid w:val="00494B56"/>
    <w:rsid w:val="00494B77"/>
    <w:rsid w:val="00494D84"/>
    <w:rsid w:val="004950F7"/>
    <w:rsid w:val="00495333"/>
    <w:rsid w:val="00495602"/>
    <w:rsid w:val="0049572B"/>
    <w:rsid w:val="0049585A"/>
    <w:rsid w:val="004958F0"/>
    <w:rsid w:val="004959AC"/>
    <w:rsid w:val="00495B9D"/>
    <w:rsid w:val="00496016"/>
    <w:rsid w:val="0049637B"/>
    <w:rsid w:val="00496592"/>
    <w:rsid w:val="00496670"/>
    <w:rsid w:val="00496A95"/>
    <w:rsid w:val="00496B5C"/>
    <w:rsid w:val="00496D20"/>
    <w:rsid w:val="00496F42"/>
    <w:rsid w:val="004970D1"/>
    <w:rsid w:val="0049710D"/>
    <w:rsid w:val="0049732C"/>
    <w:rsid w:val="00497474"/>
    <w:rsid w:val="0049759E"/>
    <w:rsid w:val="004975BF"/>
    <w:rsid w:val="0049768D"/>
    <w:rsid w:val="0049794E"/>
    <w:rsid w:val="0049796D"/>
    <w:rsid w:val="00497BB6"/>
    <w:rsid w:val="00497CC1"/>
    <w:rsid w:val="00497D93"/>
    <w:rsid w:val="004A07C5"/>
    <w:rsid w:val="004A097A"/>
    <w:rsid w:val="004A09A8"/>
    <w:rsid w:val="004A09E1"/>
    <w:rsid w:val="004A0ADB"/>
    <w:rsid w:val="004A0F01"/>
    <w:rsid w:val="004A1426"/>
    <w:rsid w:val="004A1487"/>
    <w:rsid w:val="004A14BB"/>
    <w:rsid w:val="004A1524"/>
    <w:rsid w:val="004A16ED"/>
    <w:rsid w:val="004A17A9"/>
    <w:rsid w:val="004A1965"/>
    <w:rsid w:val="004A1AAE"/>
    <w:rsid w:val="004A1ADE"/>
    <w:rsid w:val="004A1D6F"/>
    <w:rsid w:val="004A1E52"/>
    <w:rsid w:val="004A1F1F"/>
    <w:rsid w:val="004A2110"/>
    <w:rsid w:val="004A2372"/>
    <w:rsid w:val="004A237F"/>
    <w:rsid w:val="004A2A74"/>
    <w:rsid w:val="004A2B08"/>
    <w:rsid w:val="004A2F5B"/>
    <w:rsid w:val="004A310F"/>
    <w:rsid w:val="004A3248"/>
    <w:rsid w:val="004A33B3"/>
    <w:rsid w:val="004A345B"/>
    <w:rsid w:val="004A34F8"/>
    <w:rsid w:val="004A35AE"/>
    <w:rsid w:val="004A373E"/>
    <w:rsid w:val="004A3B6F"/>
    <w:rsid w:val="004A3BCF"/>
    <w:rsid w:val="004A3C74"/>
    <w:rsid w:val="004A3EFC"/>
    <w:rsid w:val="004A42E1"/>
    <w:rsid w:val="004A4443"/>
    <w:rsid w:val="004A4A28"/>
    <w:rsid w:val="004A4AD7"/>
    <w:rsid w:val="004A4BF6"/>
    <w:rsid w:val="004A50ED"/>
    <w:rsid w:val="004A5116"/>
    <w:rsid w:val="004A527A"/>
    <w:rsid w:val="004A538F"/>
    <w:rsid w:val="004A53BD"/>
    <w:rsid w:val="004A5499"/>
    <w:rsid w:val="004A57E1"/>
    <w:rsid w:val="004A5D9F"/>
    <w:rsid w:val="004A5F03"/>
    <w:rsid w:val="004A5F4D"/>
    <w:rsid w:val="004A61E2"/>
    <w:rsid w:val="004A63BE"/>
    <w:rsid w:val="004A6443"/>
    <w:rsid w:val="004A6510"/>
    <w:rsid w:val="004A6819"/>
    <w:rsid w:val="004A699E"/>
    <w:rsid w:val="004A6AD8"/>
    <w:rsid w:val="004A6C8E"/>
    <w:rsid w:val="004A6D44"/>
    <w:rsid w:val="004A6D73"/>
    <w:rsid w:val="004A6E10"/>
    <w:rsid w:val="004A6EF3"/>
    <w:rsid w:val="004A6FB4"/>
    <w:rsid w:val="004A72D2"/>
    <w:rsid w:val="004A7407"/>
    <w:rsid w:val="004A7AC7"/>
    <w:rsid w:val="004A7CAC"/>
    <w:rsid w:val="004B0004"/>
    <w:rsid w:val="004B0106"/>
    <w:rsid w:val="004B0394"/>
    <w:rsid w:val="004B0B69"/>
    <w:rsid w:val="004B0EA6"/>
    <w:rsid w:val="004B0F2D"/>
    <w:rsid w:val="004B1015"/>
    <w:rsid w:val="004B117A"/>
    <w:rsid w:val="004B127B"/>
    <w:rsid w:val="004B184D"/>
    <w:rsid w:val="004B1A87"/>
    <w:rsid w:val="004B1AC6"/>
    <w:rsid w:val="004B1CF1"/>
    <w:rsid w:val="004B1D01"/>
    <w:rsid w:val="004B1D57"/>
    <w:rsid w:val="004B2705"/>
    <w:rsid w:val="004B2A2D"/>
    <w:rsid w:val="004B2DA2"/>
    <w:rsid w:val="004B2E67"/>
    <w:rsid w:val="004B2EA0"/>
    <w:rsid w:val="004B35AA"/>
    <w:rsid w:val="004B3C35"/>
    <w:rsid w:val="004B3F61"/>
    <w:rsid w:val="004B3F86"/>
    <w:rsid w:val="004B4097"/>
    <w:rsid w:val="004B41EE"/>
    <w:rsid w:val="004B4252"/>
    <w:rsid w:val="004B435C"/>
    <w:rsid w:val="004B4796"/>
    <w:rsid w:val="004B480F"/>
    <w:rsid w:val="004B4826"/>
    <w:rsid w:val="004B4860"/>
    <w:rsid w:val="004B4932"/>
    <w:rsid w:val="004B496C"/>
    <w:rsid w:val="004B4A05"/>
    <w:rsid w:val="004B4B13"/>
    <w:rsid w:val="004B4B9F"/>
    <w:rsid w:val="004B4E15"/>
    <w:rsid w:val="004B50E8"/>
    <w:rsid w:val="004B51BE"/>
    <w:rsid w:val="004B5BA2"/>
    <w:rsid w:val="004B6181"/>
    <w:rsid w:val="004B619C"/>
    <w:rsid w:val="004B645C"/>
    <w:rsid w:val="004B6B33"/>
    <w:rsid w:val="004B6CB4"/>
    <w:rsid w:val="004B6CF6"/>
    <w:rsid w:val="004B6D4E"/>
    <w:rsid w:val="004B6DF0"/>
    <w:rsid w:val="004B6F73"/>
    <w:rsid w:val="004B734E"/>
    <w:rsid w:val="004B744B"/>
    <w:rsid w:val="004B7533"/>
    <w:rsid w:val="004B7929"/>
    <w:rsid w:val="004B79B3"/>
    <w:rsid w:val="004B7F50"/>
    <w:rsid w:val="004B7FA7"/>
    <w:rsid w:val="004B7FB2"/>
    <w:rsid w:val="004C01F8"/>
    <w:rsid w:val="004C037F"/>
    <w:rsid w:val="004C03FC"/>
    <w:rsid w:val="004C06D8"/>
    <w:rsid w:val="004C0739"/>
    <w:rsid w:val="004C07A4"/>
    <w:rsid w:val="004C07D5"/>
    <w:rsid w:val="004C09A0"/>
    <w:rsid w:val="004C12C6"/>
    <w:rsid w:val="004C16F0"/>
    <w:rsid w:val="004C180D"/>
    <w:rsid w:val="004C1AF7"/>
    <w:rsid w:val="004C1BC4"/>
    <w:rsid w:val="004C1BE1"/>
    <w:rsid w:val="004C1D30"/>
    <w:rsid w:val="004C2114"/>
    <w:rsid w:val="004C22A6"/>
    <w:rsid w:val="004C2324"/>
    <w:rsid w:val="004C2527"/>
    <w:rsid w:val="004C2758"/>
    <w:rsid w:val="004C2AAC"/>
    <w:rsid w:val="004C2C30"/>
    <w:rsid w:val="004C2F97"/>
    <w:rsid w:val="004C311D"/>
    <w:rsid w:val="004C3316"/>
    <w:rsid w:val="004C3BFD"/>
    <w:rsid w:val="004C3F9E"/>
    <w:rsid w:val="004C3FC2"/>
    <w:rsid w:val="004C41F6"/>
    <w:rsid w:val="004C4426"/>
    <w:rsid w:val="004C4631"/>
    <w:rsid w:val="004C47C7"/>
    <w:rsid w:val="004C4A34"/>
    <w:rsid w:val="004C4CAC"/>
    <w:rsid w:val="004C4DA2"/>
    <w:rsid w:val="004C5054"/>
    <w:rsid w:val="004C518F"/>
    <w:rsid w:val="004C5497"/>
    <w:rsid w:val="004C55B6"/>
    <w:rsid w:val="004C5656"/>
    <w:rsid w:val="004C5829"/>
    <w:rsid w:val="004C5A95"/>
    <w:rsid w:val="004C5EC2"/>
    <w:rsid w:val="004C5F1D"/>
    <w:rsid w:val="004C5F6B"/>
    <w:rsid w:val="004C5F97"/>
    <w:rsid w:val="004C602E"/>
    <w:rsid w:val="004C65A5"/>
    <w:rsid w:val="004C69C8"/>
    <w:rsid w:val="004C6B16"/>
    <w:rsid w:val="004C6B1A"/>
    <w:rsid w:val="004C6B1F"/>
    <w:rsid w:val="004C6F3E"/>
    <w:rsid w:val="004C6F42"/>
    <w:rsid w:val="004C6F47"/>
    <w:rsid w:val="004C6F98"/>
    <w:rsid w:val="004C73F1"/>
    <w:rsid w:val="004C764E"/>
    <w:rsid w:val="004C76AE"/>
    <w:rsid w:val="004C76B1"/>
    <w:rsid w:val="004C779F"/>
    <w:rsid w:val="004C7EEF"/>
    <w:rsid w:val="004D041A"/>
    <w:rsid w:val="004D0A3E"/>
    <w:rsid w:val="004D101D"/>
    <w:rsid w:val="004D102A"/>
    <w:rsid w:val="004D1121"/>
    <w:rsid w:val="004D1316"/>
    <w:rsid w:val="004D1338"/>
    <w:rsid w:val="004D14E6"/>
    <w:rsid w:val="004D16EE"/>
    <w:rsid w:val="004D190E"/>
    <w:rsid w:val="004D1DBE"/>
    <w:rsid w:val="004D1FE3"/>
    <w:rsid w:val="004D2411"/>
    <w:rsid w:val="004D2487"/>
    <w:rsid w:val="004D2752"/>
    <w:rsid w:val="004D2A19"/>
    <w:rsid w:val="004D3948"/>
    <w:rsid w:val="004D3B92"/>
    <w:rsid w:val="004D3C66"/>
    <w:rsid w:val="004D3E38"/>
    <w:rsid w:val="004D42A5"/>
    <w:rsid w:val="004D42F5"/>
    <w:rsid w:val="004D434D"/>
    <w:rsid w:val="004D43EB"/>
    <w:rsid w:val="004D44F7"/>
    <w:rsid w:val="004D45AC"/>
    <w:rsid w:val="004D49CF"/>
    <w:rsid w:val="004D4D20"/>
    <w:rsid w:val="004D5339"/>
    <w:rsid w:val="004D55C3"/>
    <w:rsid w:val="004D56FC"/>
    <w:rsid w:val="004D57BD"/>
    <w:rsid w:val="004D5AE0"/>
    <w:rsid w:val="004D5B6C"/>
    <w:rsid w:val="004D5C69"/>
    <w:rsid w:val="004D5CB4"/>
    <w:rsid w:val="004D5F02"/>
    <w:rsid w:val="004D5FA1"/>
    <w:rsid w:val="004D5FE5"/>
    <w:rsid w:val="004D6232"/>
    <w:rsid w:val="004D63C0"/>
    <w:rsid w:val="004D656D"/>
    <w:rsid w:val="004D664C"/>
    <w:rsid w:val="004D67B7"/>
    <w:rsid w:val="004D6808"/>
    <w:rsid w:val="004D6963"/>
    <w:rsid w:val="004D6B6E"/>
    <w:rsid w:val="004D6B79"/>
    <w:rsid w:val="004D7256"/>
    <w:rsid w:val="004D761E"/>
    <w:rsid w:val="004D7818"/>
    <w:rsid w:val="004D784A"/>
    <w:rsid w:val="004D7C14"/>
    <w:rsid w:val="004D7D57"/>
    <w:rsid w:val="004D7D5A"/>
    <w:rsid w:val="004D7D64"/>
    <w:rsid w:val="004D7DA5"/>
    <w:rsid w:val="004E003B"/>
    <w:rsid w:val="004E0056"/>
    <w:rsid w:val="004E0349"/>
    <w:rsid w:val="004E04AB"/>
    <w:rsid w:val="004E0BAF"/>
    <w:rsid w:val="004E0BD1"/>
    <w:rsid w:val="004E0DE0"/>
    <w:rsid w:val="004E0E3E"/>
    <w:rsid w:val="004E0FAC"/>
    <w:rsid w:val="004E0FD1"/>
    <w:rsid w:val="004E10E4"/>
    <w:rsid w:val="004E167D"/>
    <w:rsid w:val="004E17EA"/>
    <w:rsid w:val="004E1AB0"/>
    <w:rsid w:val="004E1DA2"/>
    <w:rsid w:val="004E205D"/>
    <w:rsid w:val="004E2068"/>
    <w:rsid w:val="004E233D"/>
    <w:rsid w:val="004E24A8"/>
    <w:rsid w:val="004E2794"/>
    <w:rsid w:val="004E2799"/>
    <w:rsid w:val="004E2970"/>
    <w:rsid w:val="004E2BD3"/>
    <w:rsid w:val="004E3164"/>
    <w:rsid w:val="004E3206"/>
    <w:rsid w:val="004E3394"/>
    <w:rsid w:val="004E3655"/>
    <w:rsid w:val="004E3721"/>
    <w:rsid w:val="004E3902"/>
    <w:rsid w:val="004E3955"/>
    <w:rsid w:val="004E3DA7"/>
    <w:rsid w:val="004E3E66"/>
    <w:rsid w:val="004E3F29"/>
    <w:rsid w:val="004E3F71"/>
    <w:rsid w:val="004E4223"/>
    <w:rsid w:val="004E4256"/>
    <w:rsid w:val="004E446C"/>
    <w:rsid w:val="004E4534"/>
    <w:rsid w:val="004E45E8"/>
    <w:rsid w:val="004E4635"/>
    <w:rsid w:val="004E4827"/>
    <w:rsid w:val="004E4A80"/>
    <w:rsid w:val="004E4B34"/>
    <w:rsid w:val="004E51BF"/>
    <w:rsid w:val="004E529F"/>
    <w:rsid w:val="004E53B0"/>
    <w:rsid w:val="004E5600"/>
    <w:rsid w:val="004E57B8"/>
    <w:rsid w:val="004E5D9E"/>
    <w:rsid w:val="004E5EF7"/>
    <w:rsid w:val="004E5F1E"/>
    <w:rsid w:val="004E612C"/>
    <w:rsid w:val="004E6247"/>
    <w:rsid w:val="004E63DC"/>
    <w:rsid w:val="004E6523"/>
    <w:rsid w:val="004E6686"/>
    <w:rsid w:val="004E66F4"/>
    <w:rsid w:val="004E67E8"/>
    <w:rsid w:val="004E6909"/>
    <w:rsid w:val="004E69AD"/>
    <w:rsid w:val="004E6B0D"/>
    <w:rsid w:val="004E6BA2"/>
    <w:rsid w:val="004E6F1A"/>
    <w:rsid w:val="004E7047"/>
    <w:rsid w:val="004E7789"/>
    <w:rsid w:val="004E7822"/>
    <w:rsid w:val="004E7EB2"/>
    <w:rsid w:val="004E7F22"/>
    <w:rsid w:val="004F00FA"/>
    <w:rsid w:val="004F021F"/>
    <w:rsid w:val="004F0517"/>
    <w:rsid w:val="004F05C3"/>
    <w:rsid w:val="004F06F7"/>
    <w:rsid w:val="004F0844"/>
    <w:rsid w:val="004F08CB"/>
    <w:rsid w:val="004F0A48"/>
    <w:rsid w:val="004F0D4E"/>
    <w:rsid w:val="004F0E05"/>
    <w:rsid w:val="004F0E75"/>
    <w:rsid w:val="004F0F63"/>
    <w:rsid w:val="004F0F9D"/>
    <w:rsid w:val="004F10F4"/>
    <w:rsid w:val="004F1405"/>
    <w:rsid w:val="004F1494"/>
    <w:rsid w:val="004F15E0"/>
    <w:rsid w:val="004F1654"/>
    <w:rsid w:val="004F180A"/>
    <w:rsid w:val="004F184C"/>
    <w:rsid w:val="004F193C"/>
    <w:rsid w:val="004F1CB3"/>
    <w:rsid w:val="004F1E2E"/>
    <w:rsid w:val="004F1FD4"/>
    <w:rsid w:val="004F25CC"/>
    <w:rsid w:val="004F2940"/>
    <w:rsid w:val="004F2B92"/>
    <w:rsid w:val="004F2D98"/>
    <w:rsid w:val="004F2DD3"/>
    <w:rsid w:val="004F30C9"/>
    <w:rsid w:val="004F3187"/>
    <w:rsid w:val="004F33F3"/>
    <w:rsid w:val="004F3BBD"/>
    <w:rsid w:val="004F3DB7"/>
    <w:rsid w:val="004F3DBA"/>
    <w:rsid w:val="004F3E19"/>
    <w:rsid w:val="004F40A0"/>
    <w:rsid w:val="004F4479"/>
    <w:rsid w:val="004F44BB"/>
    <w:rsid w:val="004F452D"/>
    <w:rsid w:val="004F467A"/>
    <w:rsid w:val="004F4820"/>
    <w:rsid w:val="004F4A09"/>
    <w:rsid w:val="004F4A86"/>
    <w:rsid w:val="004F53D8"/>
    <w:rsid w:val="004F5904"/>
    <w:rsid w:val="004F598D"/>
    <w:rsid w:val="004F5B41"/>
    <w:rsid w:val="004F5C77"/>
    <w:rsid w:val="004F5F37"/>
    <w:rsid w:val="004F61E5"/>
    <w:rsid w:val="004F6291"/>
    <w:rsid w:val="004F6344"/>
    <w:rsid w:val="004F679E"/>
    <w:rsid w:val="004F6DE3"/>
    <w:rsid w:val="004F6E4C"/>
    <w:rsid w:val="004F6FBF"/>
    <w:rsid w:val="004F7037"/>
    <w:rsid w:val="004F707C"/>
    <w:rsid w:val="004F7182"/>
    <w:rsid w:val="004F71B5"/>
    <w:rsid w:val="004F73AB"/>
    <w:rsid w:val="004F7430"/>
    <w:rsid w:val="004F746C"/>
    <w:rsid w:val="004F7972"/>
    <w:rsid w:val="004F7AD5"/>
    <w:rsid w:val="004F7B50"/>
    <w:rsid w:val="004F7B58"/>
    <w:rsid w:val="004F7B65"/>
    <w:rsid w:val="004F7C5D"/>
    <w:rsid w:val="004F7F01"/>
    <w:rsid w:val="005005F9"/>
    <w:rsid w:val="005006A0"/>
    <w:rsid w:val="00500777"/>
    <w:rsid w:val="0050089D"/>
    <w:rsid w:val="005008F1"/>
    <w:rsid w:val="0050094F"/>
    <w:rsid w:val="00500F8C"/>
    <w:rsid w:val="0050115D"/>
    <w:rsid w:val="0050135C"/>
    <w:rsid w:val="005014A0"/>
    <w:rsid w:val="00501621"/>
    <w:rsid w:val="0050166B"/>
    <w:rsid w:val="0050195B"/>
    <w:rsid w:val="0050197E"/>
    <w:rsid w:val="00501A8A"/>
    <w:rsid w:val="00501AE7"/>
    <w:rsid w:val="00501CC7"/>
    <w:rsid w:val="00501CDE"/>
    <w:rsid w:val="00501D57"/>
    <w:rsid w:val="00501EBD"/>
    <w:rsid w:val="00501EF0"/>
    <w:rsid w:val="00501F27"/>
    <w:rsid w:val="00501F4D"/>
    <w:rsid w:val="00502308"/>
    <w:rsid w:val="00502445"/>
    <w:rsid w:val="005025EB"/>
    <w:rsid w:val="005027B3"/>
    <w:rsid w:val="00502991"/>
    <w:rsid w:val="00502CC3"/>
    <w:rsid w:val="00502DE0"/>
    <w:rsid w:val="00502F25"/>
    <w:rsid w:val="0050339A"/>
    <w:rsid w:val="00503462"/>
    <w:rsid w:val="0050351E"/>
    <w:rsid w:val="00503852"/>
    <w:rsid w:val="0050396C"/>
    <w:rsid w:val="005039AF"/>
    <w:rsid w:val="005039D5"/>
    <w:rsid w:val="00503A60"/>
    <w:rsid w:val="00503A99"/>
    <w:rsid w:val="00503ABF"/>
    <w:rsid w:val="00503C37"/>
    <w:rsid w:val="00503D20"/>
    <w:rsid w:val="00503F76"/>
    <w:rsid w:val="00504325"/>
    <w:rsid w:val="005044C8"/>
    <w:rsid w:val="0050464C"/>
    <w:rsid w:val="00504C64"/>
    <w:rsid w:val="00504EE8"/>
    <w:rsid w:val="00504F9A"/>
    <w:rsid w:val="00505032"/>
    <w:rsid w:val="00505099"/>
    <w:rsid w:val="005058BF"/>
    <w:rsid w:val="00505935"/>
    <w:rsid w:val="00505959"/>
    <w:rsid w:val="00505BDD"/>
    <w:rsid w:val="00505D8E"/>
    <w:rsid w:val="00505FC0"/>
    <w:rsid w:val="00506159"/>
    <w:rsid w:val="0050627F"/>
    <w:rsid w:val="005063F6"/>
    <w:rsid w:val="00506490"/>
    <w:rsid w:val="00506818"/>
    <w:rsid w:val="0050681F"/>
    <w:rsid w:val="00506DD9"/>
    <w:rsid w:val="00506F3C"/>
    <w:rsid w:val="00506FD4"/>
    <w:rsid w:val="0050711F"/>
    <w:rsid w:val="00507528"/>
    <w:rsid w:val="00507565"/>
    <w:rsid w:val="005076C5"/>
    <w:rsid w:val="00507718"/>
    <w:rsid w:val="0050772F"/>
    <w:rsid w:val="00507AB7"/>
    <w:rsid w:val="00507B08"/>
    <w:rsid w:val="00507B1F"/>
    <w:rsid w:val="00507BA7"/>
    <w:rsid w:val="00507D03"/>
    <w:rsid w:val="00507D7A"/>
    <w:rsid w:val="0051018C"/>
    <w:rsid w:val="00510552"/>
    <w:rsid w:val="0051075B"/>
    <w:rsid w:val="0051078B"/>
    <w:rsid w:val="0051089D"/>
    <w:rsid w:val="00510BC5"/>
    <w:rsid w:val="00510E4E"/>
    <w:rsid w:val="00510F0A"/>
    <w:rsid w:val="0051103F"/>
    <w:rsid w:val="0051134B"/>
    <w:rsid w:val="00511784"/>
    <w:rsid w:val="005119F9"/>
    <w:rsid w:val="00511B43"/>
    <w:rsid w:val="00511B48"/>
    <w:rsid w:val="00511E11"/>
    <w:rsid w:val="0051212E"/>
    <w:rsid w:val="005125EF"/>
    <w:rsid w:val="00512965"/>
    <w:rsid w:val="00512BD9"/>
    <w:rsid w:val="00512C97"/>
    <w:rsid w:val="00512CA9"/>
    <w:rsid w:val="00512D27"/>
    <w:rsid w:val="00512D7A"/>
    <w:rsid w:val="00512E6B"/>
    <w:rsid w:val="00512F5B"/>
    <w:rsid w:val="00513381"/>
    <w:rsid w:val="005133D5"/>
    <w:rsid w:val="005134A3"/>
    <w:rsid w:val="00513781"/>
    <w:rsid w:val="00513A5F"/>
    <w:rsid w:val="00513EC6"/>
    <w:rsid w:val="00513F24"/>
    <w:rsid w:val="00514255"/>
    <w:rsid w:val="005144FE"/>
    <w:rsid w:val="005145C0"/>
    <w:rsid w:val="00514811"/>
    <w:rsid w:val="0051483E"/>
    <w:rsid w:val="00514A9C"/>
    <w:rsid w:val="00514BA1"/>
    <w:rsid w:val="00514C87"/>
    <w:rsid w:val="00514D37"/>
    <w:rsid w:val="00514D94"/>
    <w:rsid w:val="00514F0E"/>
    <w:rsid w:val="0051565D"/>
    <w:rsid w:val="00515824"/>
    <w:rsid w:val="005158D2"/>
    <w:rsid w:val="00515954"/>
    <w:rsid w:val="00515A8D"/>
    <w:rsid w:val="00515AC2"/>
    <w:rsid w:val="00515ED4"/>
    <w:rsid w:val="005163EE"/>
    <w:rsid w:val="00516817"/>
    <w:rsid w:val="00516BDA"/>
    <w:rsid w:val="00516DAD"/>
    <w:rsid w:val="005173C8"/>
    <w:rsid w:val="00517406"/>
    <w:rsid w:val="00517838"/>
    <w:rsid w:val="00517982"/>
    <w:rsid w:val="00517986"/>
    <w:rsid w:val="00517D04"/>
    <w:rsid w:val="00517E0C"/>
    <w:rsid w:val="00517F68"/>
    <w:rsid w:val="00520298"/>
    <w:rsid w:val="0052039D"/>
    <w:rsid w:val="00520413"/>
    <w:rsid w:val="00520882"/>
    <w:rsid w:val="00520C94"/>
    <w:rsid w:val="00520DBB"/>
    <w:rsid w:val="0052103E"/>
    <w:rsid w:val="00521110"/>
    <w:rsid w:val="0052128B"/>
    <w:rsid w:val="00521819"/>
    <w:rsid w:val="0052187D"/>
    <w:rsid w:val="005218AB"/>
    <w:rsid w:val="0052198F"/>
    <w:rsid w:val="00521A2F"/>
    <w:rsid w:val="00521BE3"/>
    <w:rsid w:val="00521D04"/>
    <w:rsid w:val="00521D50"/>
    <w:rsid w:val="0052221E"/>
    <w:rsid w:val="005222BD"/>
    <w:rsid w:val="005222D0"/>
    <w:rsid w:val="00522335"/>
    <w:rsid w:val="005228C1"/>
    <w:rsid w:val="00522921"/>
    <w:rsid w:val="00522C97"/>
    <w:rsid w:val="00522E34"/>
    <w:rsid w:val="005233C5"/>
    <w:rsid w:val="005236D8"/>
    <w:rsid w:val="00523AF3"/>
    <w:rsid w:val="00523D56"/>
    <w:rsid w:val="0052419F"/>
    <w:rsid w:val="005245D4"/>
    <w:rsid w:val="00524676"/>
    <w:rsid w:val="005247EC"/>
    <w:rsid w:val="00524887"/>
    <w:rsid w:val="005248DD"/>
    <w:rsid w:val="00524A81"/>
    <w:rsid w:val="00524DAC"/>
    <w:rsid w:val="005251A2"/>
    <w:rsid w:val="00525322"/>
    <w:rsid w:val="005254FD"/>
    <w:rsid w:val="00525507"/>
    <w:rsid w:val="005255BE"/>
    <w:rsid w:val="005255F0"/>
    <w:rsid w:val="00525A83"/>
    <w:rsid w:val="00525AE7"/>
    <w:rsid w:val="00525AEA"/>
    <w:rsid w:val="005260AF"/>
    <w:rsid w:val="005261CE"/>
    <w:rsid w:val="00526442"/>
    <w:rsid w:val="00526451"/>
    <w:rsid w:val="005265AE"/>
    <w:rsid w:val="005267F2"/>
    <w:rsid w:val="0052698B"/>
    <w:rsid w:val="00526A00"/>
    <w:rsid w:val="00526E7C"/>
    <w:rsid w:val="00527341"/>
    <w:rsid w:val="00527511"/>
    <w:rsid w:val="005276E3"/>
    <w:rsid w:val="005279E3"/>
    <w:rsid w:val="00527B61"/>
    <w:rsid w:val="00527E90"/>
    <w:rsid w:val="00530060"/>
    <w:rsid w:val="005300D3"/>
    <w:rsid w:val="00530542"/>
    <w:rsid w:val="00530687"/>
    <w:rsid w:val="00530763"/>
    <w:rsid w:val="005307C3"/>
    <w:rsid w:val="005308DC"/>
    <w:rsid w:val="005309B2"/>
    <w:rsid w:val="00530B1B"/>
    <w:rsid w:val="00531376"/>
    <w:rsid w:val="005318E7"/>
    <w:rsid w:val="005319E2"/>
    <w:rsid w:val="00531D8F"/>
    <w:rsid w:val="00531E00"/>
    <w:rsid w:val="00532264"/>
    <w:rsid w:val="00532283"/>
    <w:rsid w:val="00532490"/>
    <w:rsid w:val="00532940"/>
    <w:rsid w:val="00532B24"/>
    <w:rsid w:val="00532B4E"/>
    <w:rsid w:val="00532CDA"/>
    <w:rsid w:val="00533174"/>
    <w:rsid w:val="0053327C"/>
    <w:rsid w:val="00533541"/>
    <w:rsid w:val="00533638"/>
    <w:rsid w:val="005338C7"/>
    <w:rsid w:val="005339D0"/>
    <w:rsid w:val="005339D5"/>
    <w:rsid w:val="005339DA"/>
    <w:rsid w:val="00533B89"/>
    <w:rsid w:val="00533CFA"/>
    <w:rsid w:val="00533D45"/>
    <w:rsid w:val="00533DD7"/>
    <w:rsid w:val="00533DE8"/>
    <w:rsid w:val="00533E1F"/>
    <w:rsid w:val="0053421A"/>
    <w:rsid w:val="00534640"/>
    <w:rsid w:val="00534786"/>
    <w:rsid w:val="00534797"/>
    <w:rsid w:val="00534B9C"/>
    <w:rsid w:val="00534E4F"/>
    <w:rsid w:val="00534E97"/>
    <w:rsid w:val="005350B1"/>
    <w:rsid w:val="0053523E"/>
    <w:rsid w:val="0053550A"/>
    <w:rsid w:val="005355D0"/>
    <w:rsid w:val="00535F6C"/>
    <w:rsid w:val="0053604D"/>
    <w:rsid w:val="005361CC"/>
    <w:rsid w:val="005365F6"/>
    <w:rsid w:val="0053666C"/>
    <w:rsid w:val="0053669A"/>
    <w:rsid w:val="00536866"/>
    <w:rsid w:val="00536B31"/>
    <w:rsid w:val="0053752D"/>
    <w:rsid w:val="00537678"/>
    <w:rsid w:val="00537925"/>
    <w:rsid w:val="00537DAB"/>
    <w:rsid w:val="005407F0"/>
    <w:rsid w:val="005409C6"/>
    <w:rsid w:val="00540ABB"/>
    <w:rsid w:val="00540B2C"/>
    <w:rsid w:val="0054130C"/>
    <w:rsid w:val="0054133D"/>
    <w:rsid w:val="00541951"/>
    <w:rsid w:val="0054195A"/>
    <w:rsid w:val="0054197F"/>
    <w:rsid w:val="00541BF2"/>
    <w:rsid w:val="00542170"/>
    <w:rsid w:val="0054250A"/>
    <w:rsid w:val="0054274A"/>
    <w:rsid w:val="00542B25"/>
    <w:rsid w:val="00542B27"/>
    <w:rsid w:val="00542CFA"/>
    <w:rsid w:val="00542D40"/>
    <w:rsid w:val="00542F0A"/>
    <w:rsid w:val="0054307F"/>
    <w:rsid w:val="005431F7"/>
    <w:rsid w:val="00543276"/>
    <w:rsid w:val="0054382B"/>
    <w:rsid w:val="005438BE"/>
    <w:rsid w:val="005438DF"/>
    <w:rsid w:val="00543A56"/>
    <w:rsid w:val="00543C29"/>
    <w:rsid w:val="00543DBA"/>
    <w:rsid w:val="005447CB"/>
    <w:rsid w:val="00544A0B"/>
    <w:rsid w:val="00544DE5"/>
    <w:rsid w:val="005456A3"/>
    <w:rsid w:val="005460F6"/>
    <w:rsid w:val="00546279"/>
    <w:rsid w:val="005463AB"/>
    <w:rsid w:val="005464A1"/>
    <w:rsid w:val="00546CA6"/>
    <w:rsid w:val="00547052"/>
    <w:rsid w:val="0054716E"/>
    <w:rsid w:val="005471C2"/>
    <w:rsid w:val="0054756F"/>
    <w:rsid w:val="0054764C"/>
    <w:rsid w:val="00547BD0"/>
    <w:rsid w:val="00547C6C"/>
    <w:rsid w:val="00547CD4"/>
    <w:rsid w:val="00550040"/>
    <w:rsid w:val="00550180"/>
    <w:rsid w:val="00550614"/>
    <w:rsid w:val="00550EA4"/>
    <w:rsid w:val="00551046"/>
    <w:rsid w:val="0055186B"/>
    <w:rsid w:val="005518BF"/>
    <w:rsid w:val="00551AA3"/>
    <w:rsid w:val="00551BAE"/>
    <w:rsid w:val="00551D09"/>
    <w:rsid w:val="00551E3D"/>
    <w:rsid w:val="00551E89"/>
    <w:rsid w:val="0055212A"/>
    <w:rsid w:val="00552248"/>
    <w:rsid w:val="00552279"/>
    <w:rsid w:val="005523EB"/>
    <w:rsid w:val="00552417"/>
    <w:rsid w:val="005527C9"/>
    <w:rsid w:val="00552EDE"/>
    <w:rsid w:val="00552F78"/>
    <w:rsid w:val="005532CF"/>
    <w:rsid w:val="00553490"/>
    <w:rsid w:val="005534BD"/>
    <w:rsid w:val="0055385C"/>
    <w:rsid w:val="00553958"/>
    <w:rsid w:val="00553DD5"/>
    <w:rsid w:val="00553DDC"/>
    <w:rsid w:val="005540DA"/>
    <w:rsid w:val="00554233"/>
    <w:rsid w:val="005544BD"/>
    <w:rsid w:val="005544BF"/>
    <w:rsid w:val="00554502"/>
    <w:rsid w:val="00554561"/>
    <w:rsid w:val="00554D7C"/>
    <w:rsid w:val="00554DA0"/>
    <w:rsid w:val="005556B4"/>
    <w:rsid w:val="005559A9"/>
    <w:rsid w:val="00555A89"/>
    <w:rsid w:val="00556150"/>
    <w:rsid w:val="0055633A"/>
    <w:rsid w:val="005564BB"/>
    <w:rsid w:val="00556817"/>
    <w:rsid w:val="00556B23"/>
    <w:rsid w:val="005572CC"/>
    <w:rsid w:val="005575EC"/>
    <w:rsid w:val="005576E3"/>
    <w:rsid w:val="00557C92"/>
    <w:rsid w:val="00557CF5"/>
    <w:rsid w:val="0056021D"/>
    <w:rsid w:val="00560348"/>
    <w:rsid w:val="00560510"/>
    <w:rsid w:val="00560653"/>
    <w:rsid w:val="0056076D"/>
    <w:rsid w:val="00560773"/>
    <w:rsid w:val="005607FA"/>
    <w:rsid w:val="00560BD5"/>
    <w:rsid w:val="00560CB0"/>
    <w:rsid w:val="00560FCA"/>
    <w:rsid w:val="00561071"/>
    <w:rsid w:val="0056107E"/>
    <w:rsid w:val="005614C9"/>
    <w:rsid w:val="00561515"/>
    <w:rsid w:val="00561746"/>
    <w:rsid w:val="0056183B"/>
    <w:rsid w:val="00561BE3"/>
    <w:rsid w:val="00561CAF"/>
    <w:rsid w:val="00562348"/>
    <w:rsid w:val="005623BC"/>
    <w:rsid w:val="0056253B"/>
    <w:rsid w:val="005626C7"/>
    <w:rsid w:val="00562700"/>
    <w:rsid w:val="00562770"/>
    <w:rsid w:val="005627BA"/>
    <w:rsid w:val="00562B3A"/>
    <w:rsid w:val="00562D40"/>
    <w:rsid w:val="00562E4E"/>
    <w:rsid w:val="005631B0"/>
    <w:rsid w:val="005633EF"/>
    <w:rsid w:val="00563628"/>
    <w:rsid w:val="005636E7"/>
    <w:rsid w:val="00563748"/>
    <w:rsid w:val="005637DF"/>
    <w:rsid w:val="005639E8"/>
    <w:rsid w:val="00563A38"/>
    <w:rsid w:val="00563AEC"/>
    <w:rsid w:val="00563B69"/>
    <w:rsid w:val="00563E75"/>
    <w:rsid w:val="00563E7C"/>
    <w:rsid w:val="00563F55"/>
    <w:rsid w:val="00563FA2"/>
    <w:rsid w:val="00564A8C"/>
    <w:rsid w:val="00564C7C"/>
    <w:rsid w:val="00564EE2"/>
    <w:rsid w:val="00564FAB"/>
    <w:rsid w:val="00565011"/>
    <w:rsid w:val="005655AE"/>
    <w:rsid w:val="005656C1"/>
    <w:rsid w:val="00565AC8"/>
    <w:rsid w:val="00565C3B"/>
    <w:rsid w:val="00565C4C"/>
    <w:rsid w:val="00565CF7"/>
    <w:rsid w:val="00565EF4"/>
    <w:rsid w:val="00566257"/>
    <w:rsid w:val="00566654"/>
    <w:rsid w:val="00566936"/>
    <w:rsid w:val="00566BF5"/>
    <w:rsid w:val="0056713C"/>
    <w:rsid w:val="0056715B"/>
    <w:rsid w:val="00567211"/>
    <w:rsid w:val="00567315"/>
    <w:rsid w:val="0056731C"/>
    <w:rsid w:val="005673B3"/>
    <w:rsid w:val="0056763C"/>
    <w:rsid w:val="005677B7"/>
    <w:rsid w:val="00567810"/>
    <w:rsid w:val="005678E2"/>
    <w:rsid w:val="00567F69"/>
    <w:rsid w:val="00567FA5"/>
    <w:rsid w:val="00570862"/>
    <w:rsid w:val="00570B3C"/>
    <w:rsid w:val="00571331"/>
    <w:rsid w:val="0057177B"/>
    <w:rsid w:val="00571800"/>
    <w:rsid w:val="005719C3"/>
    <w:rsid w:val="00571B48"/>
    <w:rsid w:val="00571F1D"/>
    <w:rsid w:val="0057223A"/>
    <w:rsid w:val="00572283"/>
    <w:rsid w:val="005724B8"/>
    <w:rsid w:val="0057265E"/>
    <w:rsid w:val="00572760"/>
    <w:rsid w:val="00572833"/>
    <w:rsid w:val="00572852"/>
    <w:rsid w:val="00572936"/>
    <w:rsid w:val="00572A2F"/>
    <w:rsid w:val="00572A50"/>
    <w:rsid w:val="00572B44"/>
    <w:rsid w:val="00572FBF"/>
    <w:rsid w:val="005730A1"/>
    <w:rsid w:val="005730D5"/>
    <w:rsid w:val="00573107"/>
    <w:rsid w:val="00573327"/>
    <w:rsid w:val="00573A50"/>
    <w:rsid w:val="00573D6C"/>
    <w:rsid w:val="00573F38"/>
    <w:rsid w:val="00573FBC"/>
    <w:rsid w:val="00573FEB"/>
    <w:rsid w:val="00573FEF"/>
    <w:rsid w:val="00574333"/>
    <w:rsid w:val="00574714"/>
    <w:rsid w:val="0057512A"/>
    <w:rsid w:val="005751DA"/>
    <w:rsid w:val="005753B8"/>
    <w:rsid w:val="00575516"/>
    <w:rsid w:val="0057571F"/>
    <w:rsid w:val="00575D09"/>
    <w:rsid w:val="00575F0B"/>
    <w:rsid w:val="00576050"/>
    <w:rsid w:val="00576213"/>
    <w:rsid w:val="0057649A"/>
    <w:rsid w:val="00576568"/>
    <w:rsid w:val="0057670F"/>
    <w:rsid w:val="005768DC"/>
    <w:rsid w:val="00576ADC"/>
    <w:rsid w:val="0057703A"/>
    <w:rsid w:val="0057716D"/>
    <w:rsid w:val="00577634"/>
    <w:rsid w:val="00577B5B"/>
    <w:rsid w:val="00577B81"/>
    <w:rsid w:val="00577C62"/>
    <w:rsid w:val="00577C64"/>
    <w:rsid w:val="00577F57"/>
    <w:rsid w:val="0058014B"/>
    <w:rsid w:val="00580438"/>
    <w:rsid w:val="005809D6"/>
    <w:rsid w:val="00580F33"/>
    <w:rsid w:val="00581239"/>
    <w:rsid w:val="00581684"/>
    <w:rsid w:val="00581904"/>
    <w:rsid w:val="00581AD8"/>
    <w:rsid w:val="00581D83"/>
    <w:rsid w:val="00582177"/>
    <w:rsid w:val="0058255E"/>
    <w:rsid w:val="005825B3"/>
    <w:rsid w:val="005827A7"/>
    <w:rsid w:val="00582853"/>
    <w:rsid w:val="00582B3B"/>
    <w:rsid w:val="00582CA8"/>
    <w:rsid w:val="00583104"/>
    <w:rsid w:val="0058337D"/>
    <w:rsid w:val="005837D3"/>
    <w:rsid w:val="00583816"/>
    <w:rsid w:val="00583899"/>
    <w:rsid w:val="00583B66"/>
    <w:rsid w:val="00583B76"/>
    <w:rsid w:val="00583D53"/>
    <w:rsid w:val="00583DA4"/>
    <w:rsid w:val="00583F0E"/>
    <w:rsid w:val="0058437F"/>
    <w:rsid w:val="0058445F"/>
    <w:rsid w:val="00584466"/>
    <w:rsid w:val="005847AC"/>
    <w:rsid w:val="005848CB"/>
    <w:rsid w:val="00584942"/>
    <w:rsid w:val="00584AA8"/>
    <w:rsid w:val="0058509A"/>
    <w:rsid w:val="0058524C"/>
    <w:rsid w:val="00585286"/>
    <w:rsid w:val="00585437"/>
    <w:rsid w:val="0058551D"/>
    <w:rsid w:val="00585631"/>
    <w:rsid w:val="0058597A"/>
    <w:rsid w:val="00585C4E"/>
    <w:rsid w:val="00585D2D"/>
    <w:rsid w:val="00585DEC"/>
    <w:rsid w:val="005861BB"/>
    <w:rsid w:val="005864DD"/>
    <w:rsid w:val="0058651B"/>
    <w:rsid w:val="005868C9"/>
    <w:rsid w:val="005868CA"/>
    <w:rsid w:val="00586B8A"/>
    <w:rsid w:val="00586EB6"/>
    <w:rsid w:val="005874CA"/>
    <w:rsid w:val="00587808"/>
    <w:rsid w:val="0058799B"/>
    <w:rsid w:val="00587B4B"/>
    <w:rsid w:val="00587BEF"/>
    <w:rsid w:val="00587C25"/>
    <w:rsid w:val="00587CCA"/>
    <w:rsid w:val="00587F66"/>
    <w:rsid w:val="00590570"/>
    <w:rsid w:val="005908A6"/>
    <w:rsid w:val="00590982"/>
    <w:rsid w:val="00590A94"/>
    <w:rsid w:val="00590C03"/>
    <w:rsid w:val="00590FCF"/>
    <w:rsid w:val="00591374"/>
    <w:rsid w:val="00591548"/>
    <w:rsid w:val="005916EF"/>
    <w:rsid w:val="005918CF"/>
    <w:rsid w:val="0059192F"/>
    <w:rsid w:val="00591949"/>
    <w:rsid w:val="005919DC"/>
    <w:rsid w:val="00591B05"/>
    <w:rsid w:val="00591B7F"/>
    <w:rsid w:val="00591CEA"/>
    <w:rsid w:val="00591DA2"/>
    <w:rsid w:val="00591F8D"/>
    <w:rsid w:val="005920B2"/>
    <w:rsid w:val="00592310"/>
    <w:rsid w:val="00592597"/>
    <w:rsid w:val="00592940"/>
    <w:rsid w:val="00592A3D"/>
    <w:rsid w:val="00592E11"/>
    <w:rsid w:val="00593229"/>
    <w:rsid w:val="00593260"/>
    <w:rsid w:val="005932BC"/>
    <w:rsid w:val="0059338F"/>
    <w:rsid w:val="00593619"/>
    <w:rsid w:val="0059378D"/>
    <w:rsid w:val="00593949"/>
    <w:rsid w:val="00593ACD"/>
    <w:rsid w:val="00593F4A"/>
    <w:rsid w:val="005941B0"/>
    <w:rsid w:val="00594518"/>
    <w:rsid w:val="00594860"/>
    <w:rsid w:val="005948F8"/>
    <w:rsid w:val="005948FD"/>
    <w:rsid w:val="00594C22"/>
    <w:rsid w:val="00594C51"/>
    <w:rsid w:val="00594D1B"/>
    <w:rsid w:val="00594E77"/>
    <w:rsid w:val="0059535E"/>
    <w:rsid w:val="0059537A"/>
    <w:rsid w:val="005957A6"/>
    <w:rsid w:val="0059583C"/>
    <w:rsid w:val="0059588B"/>
    <w:rsid w:val="005958A5"/>
    <w:rsid w:val="00595C76"/>
    <w:rsid w:val="00595C81"/>
    <w:rsid w:val="005961AB"/>
    <w:rsid w:val="005965B6"/>
    <w:rsid w:val="0059666B"/>
    <w:rsid w:val="005969DD"/>
    <w:rsid w:val="00596A2A"/>
    <w:rsid w:val="00596AC5"/>
    <w:rsid w:val="00596CEF"/>
    <w:rsid w:val="00597010"/>
    <w:rsid w:val="00597236"/>
    <w:rsid w:val="0059754E"/>
    <w:rsid w:val="005975C3"/>
    <w:rsid w:val="00597724"/>
    <w:rsid w:val="0059790E"/>
    <w:rsid w:val="00597956"/>
    <w:rsid w:val="00597992"/>
    <w:rsid w:val="005979EC"/>
    <w:rsid w:val="00597CB2"/>
    <w:rsid w:val="00597D13"/>
    <w:rsid w:val="005A00B0"/>
    <w:rsid w:val="005A023B"/>
    <w:rsid w:val="005A0376"/>
    <w:rsid w:val="005A0C59"/>
    <w:rsid w:val="005A0CFC"/>
    <w:rsid w:val="005A0D2E"/>
    <w:rsid w:val="005A0D7C"/>
    <w:rsid w:val="005A1031"/>
    <w:rsid w:val="005A1370"/>
    <w:rsid w:val="005A13C4"/>
    <w:rsid w:val="005A1555"/>
    <w:rsid w:val="005A191A"/>
    <w:rsid w:val="005A19C0"/>
    <w:rsid w:val="005A1E82"/>
    <w:rsid w:val="005A1FA4"/>
    <w:rsid w:val="005A1FA6"/>
    <w:rsid w:val="005A21DE"/>
    <w:rsid w:val="005A23D2"/>
    <w:rsid w:val="005A24EC"/>
    <w:rsid w:val="005A27C6"/>
    <w:rsid w:val="005A2ABD"/>
    <w:rsid w:val="005A307B"/>
    <w:rsid w:val="005A3111"/>
    <w:rsid w:val="005A3259"/>
    <w:rsid w:val="005A3511"/>
    <w:rsid w:val="005A3582"/>
    <w:rsid w:val="005A3E59"/>
    <w:rsid w:val="005A4025"/>
    <w:rsid w:val="005A4084"/>
    <w:rsid w:val="005A41BC"/>
    <w:rsid w:val="005A448A"/>
    <w:rsid w:val="005A47BE"/>
    <w:rsid w:val="005A48FD"/>
    <w:rsid w:val="005A4BB9"/>
    <w:rsid w:val="005A4BFC"/>
    <w:rsid w:val="005A4C59"/>
    <w:rsid w:val="005A4ED5"/>
    <w:rsid w:val="005A53C8"/>
    <w:rsid w:val="005A53E8"/>
    <w:rsid w:val="005A5533"/>
    <w:rsid w:val="005A553B"/>
    <w:rsid w:val="005A55EA"/>
    <w:rsid w:val="005A5644"/>
    <w:rsid w:val="005A5B62"/>
    <w:rsid w:val="005A5D1D"/>
    <w:rsid w:val="005A5DFC"/>
    <w:rsid w:val="005A623E"/>
    <w:rsid w:val="005A647C"/>
    <w:rsid w:val="005A64CA"/>
    <w:rsid w:val="005A67CB"/>
    <w:rsid w:val="005A6CB9"/>
    <w:rsid w:val="005A6F20"/>
    <w:rsid w:val="005A6F36"/>
    <w:rsid w:val="005A7C1A"/>
    <w:rsid w:val="005A7D3F"/>
    <w:rsid w:val="005A7EAD"/>
    <w:rsid w:val="005B0117"/>
    <w:rsid w:val="005B0185"/>
    <w:rsid w:val="005B02E4"/>
    <w:rsid w:val="005B0316"/>
    <w:rsid w:val="005B0401"/>
    <w:rsid w:val="005B040E"/>
    <w:rsid w:val="005B049B"/>
    <w:rsid w:val="005B08C4"/>
    <w:rsid w:val="005B0F03"/>
    <w:rsid w:val="005B0FC7"/>
    <w:rsid w:val="005B1086"/>
    <w:rsid w:val="005B11CC"/>
    <w:rsid w:val="005B1441"/>
    <w:rsid w:val="005B14D7"/>
    <w:rsid w:val="005B154D"/>
    <w:rsid w:val="005B18F2"/>
    <w:rsid w:val="005B1A27"/>
    <w:rsid w:val="005B1BEE"/>
    <w:rsid w:val="005B1F16"/>
    <w:rsid w:val="005B244F"/>
    <w:rsid w:val="005B286D"/>
    <w:rsid w:val="005B2A12"/>
    <w:rsid w:val="005B2AC2"/>
    <w:rsid w:val="005B2D04"/>
    <w:rsid w:val="005B2E4C"/>
    <w:rsid w:val="005B3136"/>
    <w:rsid w:val="005B325D"/>
    <w:rsid w:val="005B32B8"/>
    <w:rsid w:val="005B3C90"/>
    <w:rsid w:val="005B405F"/>
    <w:rsid w:val="005B4205"/>
    <w:rsid w:val="005B4316"/>
    <w:rsid w:val="005B4867"/>
    <w:rsid w:val="005B4A55"/>
    <w:rsid w:val="005B4A91"/>
    <w:rsid w:val="005B4E1D"/>
    <w:rsid w:val="005B4EBA"/>
    <w:rsid w:val="005B4F22"/>
    <w:rsid w:val="005B519A"/>
    <w:rsid w:val="005B542D"/>
    <w:rsid w:val="005B584E"/>
    <w:rsid w:val="005B5A5B"/>
    <w:rsid w:val="005B5CCA"/>
    <w:rsid w:val="005B61F2"/>
    <w:rsid w:val="005B620C"/>
    <w:rsid w:val="005B62E5"/>
    <w:rsid w:val="005B658A"/>
    <w:rsid w:val="005B6876"/>
    <w:rsid w:val="005B7075"/>
    <w:rsid w:val="005B716A"/>
    <w:rsid w:val="005B71C5"/>
    <w:rsid w:val="005B73D9"/>
    <w:rsid w:val="005B7408"/>
    <w:rsid w:val="005B748A"/>
    <w:rsid w:val="005B7976"/>
    <w:rsid w:val="005B797A"/>
    <w:rsid w:val="005B7BE6"/>
    <w:rsid w:val="005B7C84"/>
    <w:rsid w:val="005C02A4"/>
    <w:rsid w:val="005C0352"/>
    <w:rsid w:val="005C0555"/>
    <w:rsid w:val="005C05F8"/>
    <w:rsid w:val="005C07F0"/>
    <w:rsid w:val="005C09C1"/>
    <w:rsid w:val="005C0B07"/>
    <w:rsid w:val="005C0B29"/>
    <w:rsid w:val="005C162F"/>
    <w:rsid w:val="005C18D2"/>
    <w:rsid w:val="005C18DC"/>
    <w:rsid w:val="005C1A3A"/>
    <w:rsid w:val="005C1C59"/>
    <w:rsid w:val="005C1E0D"/>
    <w:rsid w:val="005C2054"/>
    <w:rsid w:val="005C254C"/>
    <w:rsid w:val="005C2BAA"/>
    <w:rsid w:val="005C30BA"/>
    <w:rsid w:val="005C34CE"/>
    <w:rsid w:val="005C34F0"/>
    <w:rsid w:val="005C3BA2"/>
    <w:rsid w:val="005C3DBE"/>
    <w:rsid w:val="005C3E57"/>
    <w:rsid w:val="005C3FA2"/>
    <w:rsid w:val="005C4050"/>
    <w:rsid w:val="005C4238"/>
    <w:rsid w:val="005C42A4"/>
    <w:rsid w:val="005C4415"/>
    <w:rsid w:val="005C441A"/>
    <w:rsid w:val="005C44B1"/>
    <w:rsid w:val="005C4777"/>
    <w:rsid w:val="005C47D8"/>
    <w:rsid w:val="005C48D7"/>
    <w:rsid w:val="005C4A4F"/>
    <w:rsid w:val="005C4D1A"/>
    <w:rsid w:val="005C4D76"/>
    <w:rsid w:val="005C4DB2"/>
    <w:rsid w:val="005C4F19"/>
    <w:rsid w:val="005C4F3C"/>
    <w:rsid w:val="005C4FBA"/>
    <w:rsid w:val="005C5288"/>
    <w:rsid w:val="005C52E7"/>
    <w:rsid w:val="005C5709"/>
    <w:rsid w:val="005C570F"/>
    <w:rsid w:val="005C5AC8"/>
    <w:rsid w:val="005C5CE1"/>
    <w:rsid w:val="005C5E01"/>
    <w:rsid w:val="005C5EDF"/>
    <w:rsid w:val="005C6013"/>
    <w:rsid w:val="005C695F"/>
    <w:rsid w:val="005C6B10"/>
    <w:rsid w:val="005C6BAD"/>
    <w:rsid w:val="005C6F56"/>
    <w:rsid w:val="005C7368"/>
    <w:rsid w:val="005C73C6"/>
    <w:rsid w:val="005C745B"/>
    <w:rsid w:val="005C74B3"/>
    <w:rsid w:val="005C7601"/>
    <w:rsid w:val="005C782F"/>
    <w:rsid w:val="005C785F"/>
    <w:rsid w:val="005C79E1"/>
    <w:rsid w:val="005C7CA8"/>
    <w:rsid w:val="005C7CDC"/>
    <w:rsid w:val="005C7D39"/>
    <w:rsid w:val="005D0271"/>
    <w:rsid w:val="005D0410"/>
    <w:rsid w:val="005D0458"/>
    <w:rsid w:val="005D070B"/>
    <w:rsid w:val="005D079F"/>
    <w:rsid w:val="005D08F2"/>
    <w:rsid w:val="005D0959"/>
    <w:rsid w:val="005D09CD"/>
    <w:rsid w:val="005D0D57"/>
    <w:rsid w:val="005D0E58"/>
    <w:rsid w:val="005D0EE3"/>
    <w:rsid w:val="005D11F2"/>
    <w:rsid w:val="005D1473"/>
    <w:rsid w:val="005D151D"/>
    <w:rsid w:val="005D1645"/>
    <w:rsid w:val="005D1753"/>
    <w:rsid w:val="005D19B3"/>
    <w:rsid w:val="005D1A6D"/>
    <w:rsid w:val="005D1FB7"/>
    <w:rsid w:val="005D2248"/>
    <w:rsid w:val="005D22E8"/>
    <w:rsid w:val="005D25AF"/>
    <w:rsid w:val="005D273E"/>
    <w:rsid w:val="005D27DB"/>
    <w:rsid w:val="005D2A65"/>
    <w:rsid w:val="005D2B4A"/>
    <w:rsid w:val="005D2CE1"/>
    <w:rsid w:val="005D2E64"/>
    <w:rsid w:val="005D30E4"/>
    <w:rsid w:val="005D33C6"/>
    <w:rsid w:val="005D37F7"/>
    <w:rsid w:val="005D3D27"/>
    <w:rsid w:val="005D3DEB"/>
    <w:rsid w:val="005D3EFD"/>
    <w:rsid w:val="005D3F75"/>
    <w:rsid w:val="005D407C"/>
    <w:rsid w:val="005D40AF"/>
    <w:rsid w:val="005D40E5"/>
    <w:rsid w:val="005D4289"/>
    <w:rsid w:val="005D4329"/>
    <w:rsid w:val="005D43B5"/>
    <w:rsid w:val="005D468D"/>
    <w:rsid w:val="005D491C"/>
    <w:rsid w:val="005D4A07"/>
    <w:rsid w:val="005D4B21"/>
    <w:rsid w:val="005D4C85"/>
    <w:rsid w:val="005D502E"/>
    <w:rsid w:val="005D5544"/>
    <w:rsid w:val="005D5624"/>
    <w:rsid w:val="005D58BA"/>
    <w:rsid w:val="005D5DDE"/>
    <w:rsid w:val="005D5FC2"/>
    <w:rsid w:val="005D6459"/>
    <w:rsid w:val="005D64A3"/>
    <w:rsid w:val="005D65D3"/>
    <w:rsid w:val="005D700C"/>
    <w:rsid w:val="005D72A4"/>
    <w:rsid w:val="005D7484"/>
    <w:rsid w:val="005D74A2"/>
    <w:rsid w:val="005D7AEF"/>
    <w:rsid w:val="005D7E45"/>
    <w:rsid w:val="005D7EF9"/>
    <w:rsid w:val="005E0209"/>
    <w:rsid w:val="005E02E3"/>
    <w:rsid w:val="005E0401"/>
    <w:rsid w:val="005E0758"/>
    <w:rsid w:val="005E0ABA"/>
    <w:rsid w:val="005E0B45"/>
    <w:rsid w:val="005E0C1F"/>
    <w:rsid w:val="005E0DC1"/>
    <w:rsid w:val="005E1561"/>
    <w:rsid w:val="005E16AA"/>
    <w:rsid w:val="005E170D"/>
    <w:rsid w:val="005E177E"/>
    <w:rsid w:val="005E18E4"/>
    <w:rsid w:val="005E18F3"/>
    <w:rsid w:val="005E1C00"/>
    <w:rsid w:val="005E1D49"/>
    <w:rsid w:val="005E21AE"/>
    <w:rsid w:val="005E246C"/>
    <w:rsid w:val="005E2577"/>
    <w:rsid w:val="005E260E"/>
    <w:rsid w:val="005E262D"/>
    <w:rsid w:val="005E276D"/>
    <w:rsid w:val="005E2791"/>
    <w:rsid w:val="005E29A5"/>
    <w:rsid w:val="005E29AF"/>
    <w:rsid w:val="005E2A35"/>
    <w:rsid w:val="005E2A68"/>
    <w:rsid w:val="005E2B65"/>
    <w:rsid w:val="005E30CF"/>
    <w:rsid w:val="005E31DF"/>
    <w:rsid w:val="005E3409"/>
    <w:rsid w:val="005E3644"/>
    <w:rsid w:val="005E37BD"/>
    <w:rsid w:val="005E3873"/>
    <w:rsid w:val="005E3A5B"/>
    <w:rsid w:val="005E3A96"/>
    <w:rsid w:val="005E3BE2"/>
    <w:rsid w:val="005E3CF1"/>
    <w:rsid w:val="005E3D17"/>
    <w:rsid w:val="005E3DB2"/>
    <w:rsid w:val="005E3F10"/>
    <w:rsid w:val="005E3F70"/>
    <w:rsid w:val="005E4369"/>
    <w:rsid w:val="005E44FE"/>
    <w:rsid w:val="005E4518"/>
    <w:rsid w:val="005E45CE"/>
    <w:rsid w:val="005E48BE"/>
    <w:rsid w:val="005E4C32"/>
    <w:rsid w:val="005E5110"/>
    <w:rsid w:val="005E5448"/>
    <w:rsid w:val="005E545F"/>
    <w:rsid w:val="005E561F"/>
    <w:rsid w:val="005E58A4"/>
    <w:rsid w:val="005E5B60"/>
    <w:rsid w:val="005E5BE8"/>
    <w:rsid w:val="005E5D5C"/>
    <w:rsid w:val="005E5D70"/>
    <w:rsid w:val="005E5F78"/>
    <w:rsid w:val="005E6118"/>
    <w:rsid w:val="005E613D"/>
    <w:rsid w:val="005E654E"/>
    <w:rsid w:val="005E6C2F"/>
    <w:rsid w:val="005E6DAB"/>
    <w:rsid w:val="005E6E67"/>
    <w:rsid w:val="005E70AF"/>
    <w:rsid w:val="005E74A3"/>
    <w:rsid w:val="005E75B2"/>
    <w:rsid w:val="005E7964"/>
    <w:rsid w:val="005E79EB"/>
    <w:rsid w:val="005E7B56"/>
    <w:rsid w:val="005E7C2C"/>
    <w:rsid w:val="005E7CE1"/>
    <w:rsid w:val="005F0143"/>
    <w:rsid w:val="005F0148"/>
    <w:rsid w:val="005F014A"/>
    <w:rsid w:val="005F03E9"/>
    <w:rsid w:val="005F06C4"/>
    <w:rsid w:val="005F09BD"/>
    <w:rsid w:val="005F0A21"/>
    <w:rsid w:val="005F0D9D"/>
    <w:rsid w:val="005F0E19"/>
    <w:rsid w:val="005F0EB5"/>
    <w:rsid w:val="005F1064"/>
    <w:rsid w:val="005F1105"/>
    <w:rsid w:val="005F1258"/>
    <w:rsid w:val="005F1A86"/>
    <w:rsid w:val="005F1F03"/>
    <w:rsid w:val="005F20F0"/>
    <w:rsid w:val="005F299F"/>
    <w:rsid w:val="005F2E6D"/>
    <w:rsid w:val="005F2E74"/>
    <w:rsid w:val="005F2F6C"/>
    <w:rsid w:val="005F3054"/>
    <w:rsid w:val="005F3086"/>
    <w:rsid w:val="005F31B8"/>
    <w:rsid w:val="005F33D5"/>
    <w:rsid w:val="005F34CE"/>
    <w:rsid w:val="005F387C"/>
    <w:rsid w:val="005F3AD3"/>
    <w:rsid w:val="005F3DD8"/>
    <w:rsid w:val="005F474D"/>
    <w:rsid w:val="005F4B34"/>
    <w:rsid w:val="005F4F42"/>
    <w:rsid w:val="005F5183"/>
    <w:rsid w:val="005F52EC"/>
    <w:rsid w:val="005F54BE"/>
    <w:rsid w:val="005F57E0"/>
    <w:rsid w:val="005F58B6"/>
    <w:rsid w:val="005F5BBC"/>
    <w:rsid w:val="005F5D4B"/>
    <w:rsid w:val="005F5D4F"/>
    <w:rsid w:val="005F602B"/>
    <w:rsid w:val="005F621E"/>
    <w:rsid w:val="005F63ED"/>
    <w:rsid w:val="005F6541"/>
    <w:rsid w:val="005F6632"/>
    <w:rsid w:val="005F6787"/>
    <w:rsid w:val="005F6795"/>
    <w:rsid w:val="005F6CEC"/>
    <w:rsid w:val="005F6EFC"/>
    <w:rsid w:val="005F6F14"/>
    <w:rsid w:val="005F7168"/>
    <w:rsid w:val="005F78B7"/>
    <w:rsid w:val="005F7AD5"/>
    <w:rsid w:val="005F7B3B"/>
    <w:rsid w:val="005F7B9B"/>
    <w:rsid w:val="005F7DE1"/>
    <w:rsid w:val="00600252"/>
    <w:rsid w:val="0060028E"/>
    <w:rsid w:val="00600395"/>
    <w:rsid w:val="00600423"/>
    <w:rsid w:val="00600445"/>
    <w:rsid w:val="006006F5"/>
    <w:rsid w:val="00600975"/>
    <w:rsid w:val="006009D5"/>
    <w:rsid w:val="00600B83"/>
    <w:rsid w:val="00600CE7"/>
    <w:rsid w:val="00600D6E"/>
    <w:rsid w:val="00601018"/>
    <w:rsid w:val="00601406"/>
    <w:rsid w:val="00601500"/>
    <w:rsid w:val="006017E8"/>
    <w:rsid w:val="00601AE3"/>
    <w:rsid w:val="00601B22"/>
    <w:rsid w:val="00601E02"/>
    <w:rsid w:val="006020B3"/>
    <w:rsid w:val="006021F6"/>
    <w:rsid w:val="00602645"/>
    <w:rsid w:val="006026C0"/>
    <w:rsid w:val="00602B37"/>
    <w:rsid w:val="00602B72"/>
    <w:rsid w:val="00602B74"/>
    <w:rsid w:val="00602C4C"/>
    <w:rsid w:val="00602CA3"/>
    <w:rsid w:val="00602CFC"/>
    <w:rsid w:val="006031F8"/>
    <w:rsid w:val="006032B7"/>
    <w:rsid w:val="006035B6"/>
    <w:rsid w:val="006037B3"/>
    <w:rsid w:val="006037BD"/>
    <w:rsid w:val="00603932"/>
    <w:rsid w:val="00603981"/>
    <w:rsid w:val="00603993"/>
    <w:rsid w:val="00603C38"/>
    <w:rsid w:val="00603D2A"/>
    <w:rsid w:val="00603EA7"/>
    <w:rsid w:val="006043A2"/>
    <w:rsid w:val="00604891"/>
    <w:rsid w:val="00604D93"/>
    <w:rsid w:val="00604F3A"/>
    <w:rsid w:val="00604F86"/>
    <w:rsid w:val="0060509D"/>
    <w:rsid w:val="0060550A"/>
    <w:rsid w:val="006056FE"/>
    <w:rsid w:val="006058D8"/>
    <w:rsid w:val="00605A2E"/>
    <w:rsid w:val="00605AB4"/>
    <w:rsid w:val="00605E03"/>
    <w:rsid w:val="00605E98"/>
    <w:rsid w:val="00605EFD"/>
    <w:rsid w:val="00606077"/>
    <w:rsid w:val="00606186"/>
    <w:rsid w:val="00606607"/>
    <w:rsid w:val="006068C9"/>
    <w:rsid w:val="00606922"/>
    <w:rsid w:val="006069A6"/>
    <w:rsid w:val="00606A97"/>
    <w:rsid w:val="00606A9D"/>
    <w:rsid w:val="00606B11"/>
    <w:rsid w:val="00606B54"/>
    <w:rsid w:val="00606CC5"/>
    <w:rsid w:val="00606CE5"/>
    <w:rsid w:val="00606D36"/>
    <w:rsid w:val="00606E6F"/>
    <w:rsid w:val="00606F30"/>
    <w:rsid w:val="00607319"/>
    <w:rsid w:val="00607679"/>
    <w:rsid w:val="00607891"/>
    <w:rsid w:val="00607B66"/>
    <w:rsid w:val="00610035"/>
    <w:rsid w:val="00610070"/>
    <w:rsid w:val="00610259"/>
    <w:rsid w:val="006102A4"/>
    <w:rsid w:val="0061071C"/>
    <w:rsid w:val="006109D6"/>
    <w:rsid w:val="00610DF0"/>
    <w:rsid w:val="00610E6F"/>
    <w:rsid w:val="006114E3"/>
    <w:rsid w:val="00611644"/>
    <w:rsid w:val="00611C1E"/>
    <w:rsid w:val="00611DCC"/>
    <w:rsid w:val="00611E0E"/>
    <w:rsid w:val="00611FD1"/>
    <w:rsid w:val="00612246"/>
    <w:rsid w:val="00612AA2"/>
    <w:rsid w:val="00612AE1"/>
    <w:rsid w:val="00612BB8"/>
    <w:rsid w:val="00612C14"/>
    <w:rsid w:val="00612DF1"/>
    <w:rsid w:val="00612F52"/>
    <w:rsid w:val="00613136"/>
    <w:rsid w:val="006134AB"/>
    <w:rsid w:val="0061398B"/>
    <w:rsid w:val="00613AB5"/>
    <w:rsid w:val="00613C00"/>
    <w:rsid w:val="00614022"/>
    <w:rsid w:val="0061441C"/>
    <w:rsid w:val="00614527"/>
    <w:rsid w:val="006147FB"/>
    <w:rsid w:val="006148E4"/>
    <w:rsid w:val="00614BD7"/>
    <w:rsid w:val="00614EAE"/>
    <w:rsid w:val="00614F87"/>
    <w:rsid w:val="0061503E"/>
    <w:rsid w:val="006152A9"/>
    <w:rsid w:val="00615B62"/>
    <w:rsid w:val="00616277"/>
    <w:rsid w:val="006163FD"/>
    <w:rsid w:val="0061644E"/>
    <w:rsid w:val="0061651B"/>
    <w:rsid w:val="0061688A"/>
    <w:rsid w:val="0061692F"/>
    <w:rsid w:val="00616A1B"/>
    <w:rsid w:val="00616AD9"/>
    <w:rsid w:val="00616C13"/>
    <w:rsid w:val="00616C3E"/>
    <w:rsid w:val="00616C88"/>
    <w:rsid w:val="00617563"/>
    <w:rsid w:val="006176DA"/>
    <w:rsid w:val="00617714"/>
    <w:rsid w:val="00617B09"/>
    <w:rsid w:val="00617BDB"/>
    <w:rsid w:val="00617CB3"/>
    <w:rsid w:val="00617E7C"/>
    <w:rsid w:val="00617FCF"/>
    <w:rsid w:val="006201F0"/>
    <w:rsid w:val="0062034A"/>
    <w:rsid w:val="00620596"/>
    <w:rsid w:val="006205D7"/>
    <w:rsid w:val="006208AE"/>
    <w:rsid w:val="0062099E"/>
    <w:rsid w:val="00620BB7"/>
    <w:rsid w:val="00620EEB"/>
    <w:rsid w:val="00620F55"/>
    <w:rsid w:val="006210E1"/>
    <w:rsid w:val="00621746"/>
    <w:rsid w:val="00621AED"/>
    <w:rsid w:val="00621B47"/>
    <w:rsid w:val="00621C46"/>
    <w:rsid w:val="00621CC1"/>
    <w:rsid w:val="00621D4B"/>
    <w:rsid w:val="00621E0B"/>
    <w:rsid w:val="006222B5"/>
    <w:rsid w:val="006224C4"/>
    <w:rsid w:val="0062251C"/>
    <w:rsid w:val="00622AA4"/>
    <w:rsid w:val="00622CD5"/>
    <w:rsid w:val="00622CE5"/>
    <w:rsid w:val="006233CB"/>
    <w:rsid w:val="006234E9"/>
    <w:rsid w:val="006237DB"/>
    <w:rsid w:val="00623B7E"/>
    <w:rsid w:val="00623E2F"/>
    <w:rsid w:val="00623E74"/>
    <w:rsid w:val="00624021"/>
    <w:rsid w:val="00624106"/>
    <w:rsid w:val="0062413B"/>
    <w:rsid w:val="00624281"/>
    <w:rsid w:val="00624483"/>
    <w:rsid w:val="006245D4"/>
    <w:rsid w:val="006245FE"/>
    <w:rsid w:val="006246A7"/>
    <w:rsid w:val="00624B2B"/>
    <w:rsid w:val="00624B3E"/>
    <w:rsid w:val="00624CAC"/>
    <w:rsid w:val="00624D19"/>
    <w:rsid w:val="00624E4D"/>
    <w:rsid w:val="00624FE6"/>
    <w:rsid w:val="0062529B"/>
    <w:rsid w:val="0062543C"/>
    <w:rsid w:val="00625545"/>
    <w:rsid w:val="0062568A"/>
    <w:rsid w:val="006256DB"/>
    <w:rsid w:val="00625840"/>
    <w:rsid w:val="00625AB3"/>
    <w:rsid w:val="00625DD7"/>
    <w:rsid w:val="00625E28"/>
    <w:rsid w:val="00625F78"/>
    <w:rsid w:val="00625FC1"/>
    <w:rsid w:val="006261FA"/>
    <w:rsid w:val="0062621B"/>
    <w:rsid w:val="0062623C"/>
    <w:rsid w:val="0062630F"/>
    <w:rsid w:val="006263D6"/>
    <w:rsid w:val="00626625"/>
    <w:rsid w:val="006266F0"/>
    <w:rsid w:val="00626889"/>
    <w:rsid w:val="006268A5"/>
    <w:rsid w:val="006268C2"/>
    <w:rsid w:val="00626A94"/>
    <w:rsid w:val="00626CD3"/>
    <w:rsid w:val="00626DAD"/>
    <w:rsid w:val="00627032"/>
    <w:rsid w:val="00627061"/>
    <w:rsid w:val="00627099"/>
    <w:rsid w:val="00627314"/>
    <w:rsid w:val="006275B8"/>
    <w:rsid w:val="006277DE"/>
    <w:rsid w:val="0062784A"/>
    <w:rsid w:val="006279AF"/>
    <w:rsid w:val="00627D38"/>
    <w:rsid w:val="00627D4A"/>
    <w:rsid w:val="00630015"/>
    <w:rsid w:val="00630181"/>
    <w:rsid w:val="006301C3"/>
    <w:rsid w:val="006302A1"/>
    <w:rsid w:val="006306BA"/>
    <w:rsid w:val="0063096D"/>
    <w:rsid w:val="006309EC"/>
    <w:rsid w:val="00630B0C"/>
    <w:rsid w:val="00630B46"/>
    <w:rsid w:val="00630BA5"/>
    <w:rsid w:val="00630DB3"/>
    <w:rsid w:val="00630E2D"/>
    <w:rsid w:val="00631677"/>
    <w:rsid w:val="006318F7"/>
    <w:rsid w:val="006318FB"/>
    <w:rsid w:val="00631B26"/>
    <w:rsid w:val="00631BE0"/>
    <w:rsid w:val="00632198"/>
    <w:rsid w:val="006323FA"/>
    <w:rsid w:val="00632648"/>
    <w:rsid w:val="006327DE"/>
    <w:rsid w:val="00632A5A"/>
    <w:rsid w:val="00632B23"/>
    <w:rsid w:val="00633174"/>
    <w:rsid w:val="00633226"/>
    <w:rsid w:val="006333FB"/>
    <w:rsid w:val="00633538"/>
    <w:rsid w:val="00633618"/>
    <w:rsid w:val="006339E4"/>
    <w:rsid w:val="006340B2"/>
    <w:rsid w:val="006341C0"/>
    <w:rsid w:val="00634228"/>
    <w:rsid w:val="00634258"/>
    <w:rsid w:val="006343A2"/>
    <w:rsid w:val="00634501"/>
    <w:rsid w:val="00634614"/>
    <w:rsid w:val="006346D2"/>
    <w:rsid w:val="00634791"/>
    <w:rsid w:val="00634A55"/>
    <w:rsid w:val="00634CD6"/>
    <w:rsid w:val="00634EE0"/>
    <w:rsid w:val="00634F19"/>
    <w:rsid w:val="00635057"/>
    <w:rsid w:val="00635505"/>
    <w:rsid w:val="0063554B"/>
    <w:rsid w:val="0063584D"/>
    <w:rsid w:val="00635AD8"/>
    <w:rsid w:val="00635B64"/>
    <w:rsid w:val="00635C82"/>
    <w:rsid w:val="00635E6D"/>
    <w:rsid w:val="00635EA1"/>
    <w:rsid w:val="006362F0"/>
    <w:rsid w:val="0063632D"/>
    <w:rsid w:val="00636CDA"/>
    <w:rsid w:val="00636D39"/>
    <w:rsid w:val="00636EDD"/>
    <w:rsid w:val="006370F0"/>
    <w:rsid w:val="006371CA"/>
    <w:rsid w:val="006373BA"/>
    <w:rsid w:val="006379F7"/>
    <w:rsid w:val="00637E07"/>
    <w:rsid w:val="00637E27"/>
    <w:rsid w:val="00637FCA"/>
    <w:rsid w:val="0064023E"/>
    <w:rsid w:val="00640458"/>
    <w:rsid w:val="006404BA"/>
    <w:rsid w:val="006407F2"/>
    <w:rsid w:val="0064081F"/>
    <w:rsid w:val="00640849"/>
    <w:rsid w:val="00640C26"/>
    <w:rsid w:val="00640C5E"/>
    <w:rsid w:val="00640DBB"/>
    <w:rsid w:val="00640DCC"/>
    <w:rsid w:val="006414E4"/>
    <w:rsid w:val="006414F2"/>
    <w:rsid w:val="0064165E"/>
    <w:rsid w:val="0064177A"/>
    <w:rsid w:val="006418E8"/>
    <w:rsid w:val="0064194F"/>
    <w:rsid w:val="00641BE5"/>
    <w:rsid w:val="00641C84"/>
    <w:rsid w:val="00641D7A"/>
    <w:rsid w:val="00642608"/>
    <w:rsid w:val="006426D3"/>
    <w:rsid w:val="00642F80"/>
    <w:rsid w:val="0064313C"/>
    <w:rsid w:val="006432B5"/>
    <w:rsid w:val="00643350"/>
    <w:rsid w:val="00643489"/>
    <w:rsid w:val="006435BC"/>
    <w:rsid w:val="00643677"/>
    <w:rsid w:val="00643780"/>
    <w:rsid w:val="006437D6"/>
    <w:rsid w:val="0064389A"/>
    <w:rsid w:val="0064393C"/>
    <w:rsid w:val="00643A57"/>
    <w:rsid w:val="00643C8F"/>
    <w:rsid w:val="00643D2F"/>
    <w:rsid w:val="00644187"/>
    <w:rsid w:val="006442BF"/>
    <w:rsid w:val="006444FF"/>
    <w:rsid w:val="00644589"/>
    <w:rsid w:val="00644A78"/>
    <w:rsid w:val="00644F06"/>
    <w:rsid w:val="00644FAE"/>
    <w:rsid w:val="00645141"/>
    <w:rsid w:val="006453A3"/>
    <w:rsid w:val="006458A6"/>
    <w:rsid w:val="00645B3F"/>
    <w:rsid w:val="00645BEA"/>
    <w:rsid w:val="00645C18"/>
    <w:rsid w:val="006460FD"/>
    <w:rsid w:val="00646372"/>
    <w:rsid w:val="0064670E"/>
    <w:rsid w:val="00646825"/>
    <w:rsid w:val="00646880"/>
    <w:rsid w:val="00646C27"/>
    <w:rsid w:val="00646D2D"/>
    <w:rsid w:val="00646FC2"/>
    <w:rsid w:val="006472FE"/>
    <w:rsid w:val="00647314"/>
    <w:rsid w:val="0065014B"/>
    <w:rsid w:val="00650A4D"/>
    <w:rsid w:val="00650E29"/>
    <w:rsid w:val="00650F57"/>
    <w:rsid w:val="00650F87"/>
    <w:rsid w:val="006513CC"/>
    <w:rsid w:val="00651440"/>
    <w:rsid w:val="006515C9"/>
    <w:rsid w:val="00651911"/>
    <w:rsid w:val="00652097"/>
    <w:rsid w:val="0065211C"/>
    <w:rsid w:val="00652308"/>
    <w:rsid w:val="006524F7"/>
    <w:rsid w:val="006526A9"/>
    <w:rsid w:val="0065286B"/>
    <w:rsid w:val="00652BF5"/>
    <w:rsid w:val="00652CA8"/>
    <w:rsid w:val="00652E56"/>
    <w:rsid w:val="00652F02"/>
    <w:rsid w:val="00653006"/>
    <w:rsid w:val="0065322D"/>
    <w:rsid w:val="00653750"/>
    <w:rsid w:val="0065378B"/>
    <w:rsid w:val="00653901"/>
    <w:rsid w:val="00653954"/>
    <w:rsid w:val="00653B7F"/>
    <w:rsid w:val="00653DC2"/>
    <w:rsid w:val="00653E43"/>
    <w:rsid w:val="006544DD"/>
    <w:rsid w:val="00654574"/>
    <w:rsid w:val="00654786"/>
    <w:rsid w:val="00654937"/>
    <w:rsid w:val="0065493A"/>
    <w:rsid w:val="00654C1A"/>
    <w:rsid w:val="006551AC"/>
    <w:rsid w:val="006553FA"/>
    <w:rsid w:val="006555BE"/>
    <w:rsid w:val="006557F4"/>
    <w:rsid w:val="00655A0C"/>
    <w:rsid w:val="00655C00"/>
    <w:rsid w:val="00655C14"/>
    <w:rsid w:val="006563FE"/>
    <w:rsid w:val="00656459"/>
    <w:rsid w:val="00656495"/>
    <w:rsid w:val="0065678A"/>
    <w:rsid w:val="00656BCB"/>
    <w:rsid w:val="00656C7C"/>
    <w:rsid w:val="006570D8"/>
    <w:rsid w:val="00657113"/>
    <w:rsid w:val="006575C0"/>
    <w:rsid w:val="00657989"/>
    <w:rsid w:val="006579BB"/>
    <w:rsid w:val="00657A1A"/>
    <w:rsid w:val="00657A3E"/>
    <w:rsid w:val="00657A7B"/>
    <w:rsid w:val="00657AC2"/>
    <w:rsid w:val="00657C2A"/>
    <w:rsid w:val="00657EA3"/>
    <w:rsid w:val="00657F87"/>
    <w:rsid w:val="006602D8"/>
    <w:rsid w:val="006605EC"/>
    <w:rsid w:val="0066063C"/>
    <w:rsid w:val="006608EC"/>
    <w:rsid w:val="00660C30"/>
    <w:rsid w:val="00660C62"/>
    <w:rsid w:val="006610F7"/>
    <w:rsid w:val="0066137E"/>
    <w:rsid w:val="00661511"/>
    <w:rsid w:val="00661636"/>
    <w:rsid w:val="0066169C"/>
    <w:rsid w:val="0066199A"/>
    <w:rsid w:val="00661A6C"/>
    <w:rsid w:val="00661AFA"/>
    <w:rsid w:val="00661F0E"/>
    <w:rsid w:val="00662073"/>
    <w:rsid w:val="006622E0"/>
    <w:rsid w:val="0066230B"/>
    <w:rsid w:val="00662A39"/>
    <w:rsid w:val="00662AD4"/>
    <w:rsid w:val="00662B45"/>
    <w:rsid w:val="00662C36"/>
    <w:rsid w:val="00662D7D"/>
    <w:rsid w:val="00662E1E"/>
    <w:rsid w:val="0066336D"/>
    <w:rsid w:val="006637B5"/>
    <w:rsid w:val="00663857"/>
    <w:rsid w:val="00663991"/>
    <w:rsid w:val="00663CA2"/>
    <w:rsid w:val="0066404A"/>
    <w:rsid w:val="0066405E"/>
    <w:rsid w:val="00664074"/>
    <w:rsid w:val="006641A2"/>
    <w:rsid w:val="006641C7"/>
    <w:rsid w:val="006641D3"/>
    <w:rsid w:val="00664348"/>
    <w:rsid w:val="006647EA"/>
    <w:rsid w:val="00664D2B"/>
    <w:rsid w:val="00665376"/>
    <w:rsid w:val="006655F0"/>
    <w:rsid w:val="00665825"/>
    <w:rsid w:val="0066591E"/>
    <w:rsid w:val="00665BDE"/>
    <w:rsid w:val="00665D5D"/>
    <w:rsid w:val="006660D2"/>
    <w:rsid w:val="006665D7"/>
    <w:rsid w:val="00666693"/>
    <w:rsid w:val="0066673B"/>
    <w:rsid w:val="006667E7"/>
    <w:rsid w:val="006668DF"/>
    <w:rsid w:val="00666AB7"/>
    <w:rsid w:val="00666BD6"/>
    <w:rsid w:val="00666FCA"/>
    <w:rsid w:val="00667063"/>
    <w:rsid w:val="006672DA"/>
    <w:rsid w:val="00667442"/>
    <w:rsid w:val="0066788B"/>
    <w:rsid w:val="00667B7F"/>
    <w:rsid w:val="00667E65"/>
    <w:rsid w:val="0067046F"/>
    <w:rsid w:val="0067047B"/>
    <w:rsid w:val="00670519"/>
    <w:rsid w:val="0067055A"/>
    <w:rsid w:val="00670567"/>
    <w:rsid w:val="006705DF"/>
    <w:rsid w:val="0067071B"/>
    <w:rsid w:val="006707A0"/>
    <w:rsid w:val="00670C1A"/>
    <w:rsid w:val="00670F12"/>
    <w:rsid w:val="006710F9"/>
    <w:rsid w:val="0067118E"/>
    <w:rsid w:val="006714DF"/>
    <w:rsid w:val="006715C3"/>
    <w:rsid w:val="00671642"/>
    <w:rsid w:val="00671694"/>
    <w:rsid w:val="0067192C"/>
    <w:rsid w:val="00671981"/>
    <w:rsid w:val="00671EB9"/>
    <w:rsid w:val="00671F67"/>
    <w:rsid w:val="0067215B"/>
    <w:rsid w:val="00672291"/>
    <w:rsid w:val="00672942"/>
    <w:rsid w:val="00672ED5"/>
    <w:rsid w:val="00672F74"/>
    <w:rsid w:val="0067321B"/>
    <w:rsid w:val="0067324A"/>
    <w:rsid w:val="00673296"/>
    <w:rsid w:val="006733C4"/>
    <w:rsid w:val="006738A5"/>
    <w:rsid w:val="00673A66"/>
    <w:rsid w:val="00673B1C"/>
    <w:rsid w:val="00673C0A"/>
    <w:rsid w:val="00673C46"/>
    <w:rsid w:val="0067461E"/>
    <w:rsid w:val="006750EB"/>
    <w:rsid w:val="006751E1"/>
    <w:rsid w:val="0067525B"/>
    <w:rsid w:val="006752FF"/>
    <w:rsid w:val="006753B4"/>
    <w:rsid w:val="006756AC"/>
    <w:rsid w:val="0067583D"/>
    <w:rsid w:val="006759D2"/>
    <w:rsid w:val="00675CC5"/>
    <w:rsid w:val="00675E13"/>
    <w:rsid w:val="00675EA3"/>
    <w:rsid w:val="00675EEF"/>
    <w:rsid w:val="006760DB"/>
    <w:rsid w:val="0067625F"/>
    <w:rsid w:val="006763C3"/>
    <w:rsid w:val="00676691"/>
    <w:rsid w:val="006769AD"/>
    <w:rsid w:val="00676B50"/>
    <w:rsid w:val="006772F3"/>
    <w:rsid w:val="00677333"/>
    <w:rsid w:val="00677908"/>
    <w:rsid w:val="00677909"/>
    <w:rsid w:val="00677A1A"/>
    <w:rsid w:val="00677B40"/>
    <w:rsid w:val="00677BF0"/>
    <w:rsid w:val="00677D0B"/>
    <w:rsid w:val="00677F43"/>
    <w:rsid w:val="00680124"/>
    <w:rsid w:val="00680450"/>
    <w:rsid w:val="00680782"/>
    <w:rsid w:val="006809D3"/>
    <w:rsid w:val="00681361"/>
    <w:rsid w:val="00681426"/>
    <w:rsid w:val="00681764"/>
    <w:rsid w:val="006817E3"/>
    <w:rsid w:val="006818BF"/>
    <w:rsid w:val="00681948"/>
    <w:rsid w:val="00681E98"/>
    <w:rsid w:val="00681EB1"/>
    <w:rsid w:val="006821F9"/>
    <w:rsid w:val="006823CC"/>
    <w:rsid w:val="0068241E"/>
    <w:rsid w:val="006825CB"/>
    <w:rsid w:val="006828E0"/>
    <w:rsid w:val="006829B8"/>
    <w:rsid w:val="00682B74"/>
    <w:rsid w:val="00682D04"/>
    <w:rsid w:val="0068304A"/>
    <w:rsid w:val="0068321B"/>
    <w:rsid w:val="006833D0"/>
    <w:rsid w:val="006835BA"/>
    <w:rsid w:val="006836EE"/>
    <w:rsid w:val="006839ED"/>
    <w:rsid w:val="00684387"/>
    <w:rsid w:val="00684563"/>
    <w:rsid w:val="006846BC"/>
    <w:rsid w:val="00684870"/>
    <w:rsid w:val="006848CB"/>
    <w:rsid w:val="00684B6E"/>
    <w:rsid w:val="00684E71"/>
    <w:rsid w:val="00684EF6"/>
    <w:rsid w:val="00685108"/>
    <w:rsid w:val="00685270"/>
    <w:rsid w:val="00685311"/>
    <w:rsid w:val="0068557C"/>
    <w:rsid w:val="00685774"/>
    <w:rsid w:val="00685FCB"/>
    <w:rsid w:val="006869FA"/>
    <w:rsid w:val="00686A9C"/>
    <w:rsid w:val="00686CB4"/>
    <w:rsid w:val="0068735E"/>
    <w:rsid w:val="00687751"/>
    <w:rsid w:val="00690052"/>
    <w:rsid w:val="0069027B"/>
    <w:rsid w:val="00690407"/>
    <w:rsid w:val="00690580"/>
    <w:rsid w:val="0069085D"/>
    <w:rsid w:val="00690A34"/>
    <w:rsid w:val="00691011"/>
    <w:rsid w:val="006910D0"/>
    <w:rsid w:val="006910E1"/>
    <w:rsid w:val="0069110D"/>
    <w:rsid w:val="00691C0A"/>
    <w:rsid w:val="00691CA2"/>
    <w:rsid w:val="00691CCE"/>
    <w:rsid w:val="00691ECF"/>
    <w:rsid w:val="006921F6"/>
    <w:rsid w:val="00692437"/>
    <w:rsid w:val="006926F8"/>
    <w:rsid w:val="0069274C"/>
    <w:rsid w:val="00692ACB"/>
    <w:rsid w:val="00692B22"/>
    <w:rsid w:val="00692C8B"/>
    <w:rsid w:val="00692D71"/>
    <w:rsid w:val="00693255"/>
    <w:rsid w:val="006934A1"/>
    <w:rsid w:val="006937E7"/>
    <w:rsid w:val="00693A45"/>
    <w:rsid w:val="00693B19"/>
    <w:rsid w:val="00693D4F"/>
    <w:rsid w:val="00693F0B"/>
    <w:rsid w:val="0069451D"/>
    <w:rsid w:val="00694723"/>
    <w:rsid w:val="00694799"/>
    <w:rsid w:val="00694BA8"/>
    <w:rsid w:val="00694D19"/>
    <w:rsid w:val="006950CB"/>
    <w:rsid w:val="006953E3"/>
    <w:rsid w:val="00695604"/>
    <w:rsid w:val="006959C0"/>
    <w:rsid w:val="00695B0F"/>
    <w:rsid w:val="00696318"/>
    <w:rsid w:val="0069663E"/>
    <w:rsid w:val="0069678A"/>
    <w:rsid w:val="0069679E"/>
    <w:rsid w:val="0069695F"/>
    <w:rsid w:val="006969CB"/>
    <w:rsid w:val="00696B33"/>
    <w:rsid w:val="006970C9"/>
    <w:rsid w:val="00697620"/>
    <w:rsid w:val="0069770B"/>
    <w:rsid w:val="00697947"/>
    <w:rsid w:val="00697C55"/>
    <w:rsid w:val="006A0012"/>
    <w:rsid w:val="006A0664"/>
    <w:rsid w:val="006A073B"/>
    <w:rsid w:val="006A08E4"/>
    <w:rsid w:val="006A0FBB"/>
    <w:rsid w:val="006A11C3"/>
    <w:rsid w:val="006A14B2"/>
    <w:rsid w:val="006A1C5F"/>
    <w:rsid w:val="006A21E4"/>
    <w:rsid w:val="006A27FE"/>
    <w:rsid w:val="006A2BC4"/>
    <w:rsid w:val="006A2C62"/>
    <w:rsid w:val="006A2E01"/>
    <w:rsid w:val="006A3258"/>
    <w:rsid w:val="006A32CE"/>
    <w:rsid w:val="006A3335"/>
    <w:rsid w:val="006A37A4"/>
    <w:rsid w:val="006A3DE7"/>
    <w:rsid w:val="006A4217"/>
    <w:rsid w:val="006A42B7"/>
    <w:rsid w:val="006A42F9"/>
    <w:rsid w:val="006A4381"/>
    <w:rsid w:val="006A4389"/>
    <w:rsid w:val="006A4A36"/>
    <w:rsid w:val="006A4A37"/>
    <w:rsid w:val="006A4C8C"/>
    <w:rsid w:val="006A4CE2"/>
    <w:rsid w:val="006A5172"/>
    <w:rsid w:val="006A5206"/>
    <w:rsid w:val="006A527D"/>
    <w:rsid w:val="006A529A"/>
    <w:rsid w:val="006A552F"/>
    <w:rsid w:val="006A5530"/>
    <w:rsid w:val="006A56BB"/>
    <w:rsid w:val="006A5744"/>
    <w:rsid w:val="006A5EA6"/>
    <w:rsid w:val="006A6027"/>
    <w:rsid w:val="006A60ED"/>
    <w:rsid w:val="006A63D4"/>
    <w:rsid w:val="006A6406"/>
    <w:rsid w:val="006A659B"/>
    <w:rsid w:val="006A660C"/>
    <w:rsid w:val="006A69EA"/>
    <w:rsid w:val="006A6A46"/>
    <w:rsid w:val="006A6C15"/>
    <w:rsid w:val="006A6D37"/>
    <w:rsid w:val="006A6DF3"/>
    <w:rsid w:val="006A715C"/>
    <w:rsid w:val="006A729F"/>
    <w:rsid w:val="006A7A7C"/>
    <w:rsid w:val="006A7AE0"/>
    <w:rsid w:val="006A7C01"/>
    <w:rsid w:val="006A7C7B"/>
    <w:rsid w:val="006A7CC6"/>
    <w:rsid w:val="006A7CC9"/>
    <w:rsid w:val="006B0435"/>
    <w:rsid w:val="006B0442"/>
    <w:rsid w:val="006B051F"/>
    <w:rsid w:val="006B0555"/>
    <w:rsid w:val="006B07F3"/>
    <w:rsid w:val="006B0990"/>
    <w:rsid w:val="006B0AA5"/>
    <w:rsid w:val="006B0AB9"/>
    <w:rsid w:val="006B0F3C"/>
    <w:rsid w:val="006B1290"/>
    <w:rsid w:val="006B12BB"/>
    <w:rsid w:val="006B149D"/>
    <w:rsid w:val="006B16A5"/>
    <w:rsid w:val="006B17EE"/>
    <w:rsid w:val="006B1829"/>
    <w:rsid w:val="006B187C"/>
    <w:rsid w:val="006B18A4"/>
    <w:rsid w:val="006B1B77"/>
    <w:rsid w:val="006B1D7F"/>
    <w:rsid w:val="006B1F7C"/>
    <w:rsid w:val="006B2358"/>
    <w:rsid w:val="006B23BF"/>
    <w:rsid w:val="006B23EC"/>
    <w:rsid w:val="006B2401"/>
    <w:rsid w:val="006B2561"/>
    <w:rsid w:val="006B26AD"/>
    <w:rsid w:val="006B28F5"/>
    <w:rsid w:val="006B29AD"/>
    <w:rsid w:val="006B2E01"/>
    <w:rsid w:val="006B2E45"/>
    <w:rsid w:val="006B30B8"/>
    <w:rsid w:val="006B31FB"/>
    <w:rsid w:val="006B34CC"/>
    <w:rsid w:val="006B36DC"/>
    <w:rsid w:val="006B3D1D"/>
    <w:rsid w:val="006B3D72"/>
    <w:rsid w:val="006B3E44"/>
    <w:rsid w:val="006B3EA7"/>
    <w:rsid w:val="006B4199"/>
    <w:rsid w:val="006B4286"/>
    <w:rsid w:val="006B446F"/>
    <w:rsid w:val="006B4813"/>
    <w:rsid w:val="006B485E"/>
    <w:rsid w:val="006B499F"/>
    <w:rsid w:val="006B5041"/>
    <w:rsid w:val="006B5121"/>
    <w:rsid w:val="006B5613"/>
    <w:rsid w:val="006B57D1"/>
    <w:rsid w:val="006B5E7F"/>
    <w:rsid w:val="006B60EB"/>
    <w:rsid w:val="006B67E8"/>
    <w:rsid w:val="006B684F"/>
    <w:rsid w:val="006B6C91"/>
    <w:rsid w:val="006B6DDF"/>
    <w:rsid w:val="006B727E"/>
    <w:rsid w:val="006B728E"/>
    <w:rsid w:val="006B732E"/>
    <w:rsid w:val="006B7765"/>
    <w:rsid w:val="006B778C"/>
    <w:rsid w:val="006B7845"/>
    <w:rsid w:val="006B7A6F"/>
    <w:rsid w:val="006B7C2B"/>
    <w:rsid w:val="006B7DA8"/>
    <w:rsid w:val="006B7F4B"/>
    <w:rsid w:val="006B7F92"/>
    <w:rsid w:val="006C0016"/>
    <w:rsid w:val="006C0251"/>
    <w:rsid w:val="006C072E"/>
    <w:rsid w:val="006C0A74"/>
    <w:rsid w:val="006C0A8A"/>
    <w:rsid w:val="006C1024"/>
    <w:rsid w:val="006C12D7"/>
    <w:rsid w:val="006C1352"/>
    <w:rsid w:val="006C13D5"/>
    <w:rsid w:val="006C157A"/>
    <w:rsid w:val="006C17DA"/>
    <w:rsid w:val="006C193A"/>
    <w:rsid w:val="006C1A09"/>
    <w:rsid w:val="006C1A38"/>
    <w:rsid w:val="006C1B3C"/>
    <w:rsid w:val="006C1C5F"/>
    <w:rsid w:val="006C1E9B"/>
    <w:rsid w:val="006C2152"/>
    <w:rsid w:val="006C2352"/>
    <w:rsid w:val="006C2705"/>
    <w:rsid w:val="006C2926"/>
    <w:rsid w:val="006C2B67"/>
    <w:rsid w:val="006C2C7D"/>
    <w:rsid w:val="006C2F72"/>
    <w:rsid w:val="006C31DF"/>
    <w:rsid w:val="006C324C"/>
    <w:rsid w:val="006C33C5"/>
    <w:rsid w:val="006C34C1"/>
    <w:rsid w:val="006C369E"/>
    <w:rsid w:val="006C3902"/>
    <w:rsid w:val="006C3AA2"/>
    <w:rsid w:val="006C3B4C"/>
    <w:rsid w:val="006C3B67"/>
    <w:rsid w:val="006C3C42"/>
    <w:rsid w:val="006C3EB4"/>
    <w:rsid w:val="006C4170"/>
    <w:rsid w:val="006C4418"/>
    <w:rsid w:val="006C4567"/>
    <w:rsid w:val="006C456D"/>
    <w:rsid w:val="006C46ED"/>
    <w:rsid w:val="006C4810"/>
    <w:rsid w:val="006C4979"/>
    <w:rsid w:val="006C4DB6"/>
    <w:rsid w:val="006C5588"/>
    <w:rsid w:val="006C5596"/>
    <w:rsid w:val="006C5682"/>
    <w:rsid w:val="006C5D5D"/>
    <w:rsid w:val="006C60C6"/>
    <w:rsid w:val="006C614F"/>
    <w:rsid w:val="006C633E"/>
    <w:rsid w:val="006C64FD"/>
    <w:rsid w:val="006C6E79"/>
    <w:rsid w:val="006C70C0"/>
    <w:rsid w:val="006C716D"/>
    <w:rsid w:val="006C71F3"/>
    <w:rsid w:val="006C72D2"/>
    <w:rsid w:val="006C7672"/>
    <w:rsid w:val="006C7F8F"/>
    <w:rsid w:val="006C7FB7"/>
    <w:rsid w:val="006D047A"/>
    <w:rsid w:val="006D0534"/>
    <w:rsid w:val="006D05A0"/>
    <w:rsid w:val="006D05E1"/>
    <w:rsid w:val="006D06B3"/>
    <w:rsid w:val="006D0BAD"/>
    <w:rsid w:val="006D0C69"/>
    <w:rsid w:val="006D0C7B"/>
    <w:rsid w:val="006D0DB1"/>
    <w:rsid w:val="006D1150"/>
    <w:rsid w:val="006D1458"/>
    <w:rsid w:val="006D14B8"/>
    <w:rsid w:val="006D15D2"/>
    <w:rsid w:val="006D170C"/>
    <w:rsid w:val="006D1E11"/>
    <w:rsid w:val="006D1FDB"/>
    <w:rsid w:val="006D2240"/>
    <w:rsid w:val="006D22B7"/>
    <w:rsid w:val="006D23AF"/>
    <w:rsid w:val="006D2DD8"/>
    <w:rsid w:val="006D32E8"/>
    <w:rsid w:val="006D3609"/>
    <w:rsid w:val="006D36DE"/>
    <w:rsid w:val="006D376A"/>
    <w:rsid w:val="006D3872"/>
    <w:rsid w:val="006D3A93"/>
    <w:rsid w:val="006D40A1"/>
    <w:rsid w:val="006D4261"/>
    <w:rsid w:val="006D439B"/>
    <w:rsid w:val="006D44EF"/>
    <w:rsid w:val="006D4556"/>
    <w:rsid w:val="006D45F6"/>
    <w:rsid w:val="006D4680"/>
    <w:rsid w:val="006D4700"/>
    <w:rsid w:val="006D4DCC"/>
    <w:rsid w:val="006D50EF"/>
    <w:rsid w:val="006D5191"/>
    <w:rsid w:val="006D51B7"/>
    <w:rsid w:val="006D53EE"/>
    <w:rsid w:val="006D55D7"/>
    <w:rsid w:val="006D5AC0"/>
    <w:rsid w:val="006D5B58"/>
    <w:rsid w:val="006D5CCA"/>
    <w:rsid w:val="006D5E14"/>
    <w:rsid w:val="006D6722"/>
    <w:rsid w:val="006D6788"/>
    <w:rsid w:val="006D678B"/>
    <w:rsid w:val="006D67FC"/>
    <w:rsid w:val="006D680D"/>
    <w:rsid w:val="006D6895"/>
    <w:rsid w:val="006D6B78"/>
    <w:rsid w:val="006D70AA"/>
    <w:rsid w:val="006D7134"/>
    <w:rsid w:val="006D7488"/>
    <w:rsid w:val="006D7612"/>
    <w:rsid w:val="006D7760"/>
    <w:rsid w:val="006D77FD"/>
    <w:rsid w:val="006D7B6D"/>
    <w:rsid w:val="006D7D00"/>
    <w:rsid w:val="006D7EC0"/>
    <w:rsid w:val="006E017E"/>
    <w:rsid w:val="006E03F8"/>
    <w:rsid w:val="006E070E"/>
    <w:rsid w:val="006E0726"/>
    <w:rsid w:val="006E07D3"/>
    <w:rsid w:val="006E08AB"/>
    <w:rsid w:val="006E0959"/>
    <w:rsid w:val="006E0C36"/>
    <w:rsid w:val="006E0C65"/>
    <w:rsid w:val="006E0F4C"/>
    <w:rsid w:val="006E1384"/>
    <w:rsid w:val="006E143B"/>
    <w:rsid w:val="006E1C07"/>
    <w:rsid w:val="006E1CBF"/>
    <w:rsid w:val="006E1FBF"/>
    <w:rsid w:val="006E2323"/>
    <w:rsid w:val="006E27F1"/>
    <w:rsid w:val="006E2DC3"/>
    <w:rsid w:val="006E3519"/>
    <w:rsid w:val="006E364E"/>
    <w:rsid w:val="006E373C"/>
    <w:rsid w:val="006E3C3F"/>
    <w:rsid w:val="006E3C44"/>
    <w:rsid w:val="006E3D82"/>
    <w:rsid w:val="006E3F08"/>
    <w:rsid w:val="006E3FDB"/>
    <w:rsid w:val="006E42F0"/>
    <w:rsid w:val="006E45FA"/>
    <w:rsid w:val="006E4812"/>
    <w:rsid w:val="006E4A76"/>
    <w:rsid w:val="006E4C1D"/>
    <w:rsid w:val="006E4D71"/>
    <w:rsid w:val="006E4E26"/>
    <w:rsid w:val="006E4EF9"/>
    <w:rsid w:val="006E4F96"/>
    <w:rsid w:val="006E5126"/>
    <w:rsid w:val="006E55D8"/>
    <w:rsid w:val="006E56BE"/>
    <w:rsid w:val="006E589C"/>
    <w:rsid w:val="006E5B82"/>
    <w:rsid w:val="006E5D0F"/>
    <w:rsid w:val="006E5E5A"/>
    <w:rsid w:val="006E6181"/>
    <w:rsid w:val="006E67B3"/>
    <w:rsid w:val="006E69BD"/>
    <w:rsid w:val="006E69CA"/>
    <w:rsid w:val="006E6B7B"/>
    <w:rsid w:val="006E6BE3"/>
    <w:rsid w:val="006E6E5A"/>
    <w:rsid w:val="006E720E"/>
    <w:rsid w:val="006E7370"/>
    <w:rsid w:val="006E761E"/>
    <w:rsid w:val="006E7643"/>
    <w:rsid w:val="006E7698"/>
    <w:rsid w:val="006E792C"/>
    <w:rsid w:val="006E7FFE"/>
    <w:rsid w:val="006F0547"/>
    <w:rsid w:val="006F0ADE"/>
    <w:rsid w:val="006F0DBB"/>
    <w:rsid w:val="006F0DE7"/>
    <w:rsid w:val="006F0F2F"/>
    <w:rsid w:val="006F15D0"/>
    <w:rsid w:val="006F1775"/>
    <w:rsid w:val="006F178A"/>
    <w:rsid w:val="006F1A23"/>
    <w:rsid w:val="006F1AC4"/>
    <w:rsid w:val="006F1C06"/>
    <w:rsid w:val="006F1E86"/>
    <w:rsid w:val="006F2152"/>
    <w:rsid w:val="006F270D"/>
    <w:rsid w:val="006F2C03"/>
    <w:rsid w:val="006F3051"/>
    <w:rsid w:val="006F32AF"/>
    <w:rsid w:val="006F3589"/>
    <w:rsid w:val="006F38E4"/>
    <w:rsid w:val="006F396C"/>
    <w:rsid w:val="006F39A3"/>
    <w:rsid w:val="006F41F8"/>
    <w:rsid w:val="006F42D9"/>
    <w:rsid w:val="006F4694"/>
    <w:rsid w:val="006F46B1"/>
    <w:rsid w:val="006F4787"/>
    <w:rsid w:val="006F4A2A"/>
    <w:rsid w:val="006F4D0B"/>
    <w:rsid w:val="006F5089"/>
    <w:rsid w:val="006F52E9"/>
    <w:rsid w:val="006F5687"/>
    <w:rsid w:val="006F56F1"/>
    <w:rsid w:val="006F588A"/>
    <w:rsid w:val="006F5B8A"/>
    <w:rsid w:val="006F5C3D"/>
    <w:rsid w:val="006F5CF2"/>
    <w:rsid w:val="006F5F7B"/>
    <w:rsid w:val="006F64CD"/>
    <w:rsid w:val="006F64EE"/>
    <w:rsid w:val="006F662B"/>
    <w:rsid w:val="006F6784"/>
    <w:rsid w:val="006F6E6B"/>
    <w:rsid w:val="006F73E2"/>
    <w:rsid w:val="006F7501"/>
    <w:rsid w:val="006F7935"/>
    <w:rsid w:val="006F7A14"/>
    <w:rsid w:val="00700340"/>
    <w:rsid w:val="00700486"/>
    <w:rsid w:val="00700505"/>
    <w:rsid w:val="00700744"/>
    <w:rsid w:val="007008D5"/>
    <w:rsid w:val="00700ABE"/>
    <w:rsid w:val="00700BBF"/>
    <w:rsid w:val="00700D32"/>
    <w:rsid w:val="00701093"/>
    <w:rsid w:val="00701167"/>
    <w:rsid w:val="007011C4"/>
    <w:rsid w:val="00701218"/>
    <w:rsid w:val="007012B0"/>
    <w:rsid w:val="0070197B"/>
    <w:rsid w:val="0070199C"/>
    <w:rsid w:val="00701A77"/>
    <w:rsid w:val="00701B3D"/>
    <w:rsid w:val="00701E17"/>
    <w:rsid w:val="00702562"/>
    <w:rsid w:val="00702589"/>
    <w:rsid w:val="00702983"/>
    <w:rsid w:val="00702A4C"/>
    <w:rsid w:val="00702CFA"/>
    <w:rsid w:val="00702D64"/>
    <w:rsid w:val="00703242"/>
    <w:rsid w:val="00703465"/>
    <w:rsid w:val="00703828"/>
    <w:rsid w:val="00703926"/>
    <w:rsid w:val="00703C3A"/>
    <w:rsid w:val="00703E91"/>
    <w:rsid w:val="0070460D"/>
    <w:rsid w:val="00704A4E"/>
    <w:rsid w:val="00704FCE"/>
    <w:rsid w:val="0070513C"/>
    <w:rsid w:val="00705237"/>
    <w:rsid w:val="007053F4"/>
    <w:rsid w:val="007054F3"/>
    <w:rsid w:val="007055E6"/>
    <w:rsid w:val="00705DD0"/>
    <w:rsid w:val="007062C2"/>
    <w:rsid w:val="007062EA"/>
    <w:rsid w:val="0070646D"/>
    <w:rsid w:val="00706571"/>
    <w:rsid w:val="007065E2"/>
    <w:rsid w:val="007067B5"/>
    <w:rsid w:val="00706AB2"/>
    <w:rsid w:val="00706ADA"/>
    <w:rsid w:val="00706B43"/>
    <w:rsid w:val="00706B6D"/>
    <w:rsid w:val="00706CD8"/>
    <w:rsid w:val="00706D30"/>
    <w:rsid w:val="00706E41"/>
    <w:rsid w:val="00707014"/>
    <w:rsid w:val="007073C6"/>
    <w:rsid w:val="00707582"/>
    <w:rsid w:val="007077DC"/>
    <w:rsid w:val="007077EE"/>
    <w:rsid w:val="00707A82"/>
    <w:rsid w:val="00707C17"/>
    <w:rsid w:val="00707D86"/>
    <w:rsid w:val="00707D8B"/>
    <w:rsid w:val="00707DAA"/>
    <w:rsid w:val="0071012F"/>
    <w:rsid w:val="0071030F"/>
    <w:rsid w:val="007103BB"/>
    <w:rsid w:val="00710470"/>
    <w:rsid w:val="00710AEE"/>
    <w:rsid w:val="007110A0"/>
    <w:rsid w:val="00711291"/>
    <w:rsid w:val="0071142C"/>
    <w:rsid w:val="007114F3"/>
    <w:rsid w:val="00711662"/>
    <w:rsid w:val="0071195C"/>
    <w:rsid w:val="00711C2E"/>
    <w:rsid w:val="007120E4"/>
    <w:rsid w:val="007123E1"/>
    <w:rsid w:val="007125BF"/>
    <w:rsid w:val="007127DA"/>
    <w:rsid w:val="0071284F"/>
    <w:rsid w:val="00712CFA"/>
    <w:rsid w:val="00712EC2"/>
    <w:rsid w:val="00712F46"/>
    <w:rsid w:val="00712FA9"/>
    <w:rsid w:val="0071300B"/>
    <w:rsid w:val="00713286"/>
    <w:rsid w:val="0071343C"/>
    <w:rsid w:val="007134E9"/>
    <w:rsid w:val="0071354B"/>
    <w:rsid w:val="007137E6"/>
    <w:rsid w:val="00713836"/>
    <w:rsid w:val="007138F0"/>
    <w:rsid w:val="00713B1F"/>
    <w:rsid w:val="00713C0F"/>
    <w:rsid w:val="00713C4F"/>
    <w:rsid w:val="007140D3"/>
    <w:rsid w:val="007143F8"/>
    <w:rsid w:val="0071458B"/>
    <w:rsid w:val="00714A08"/>
    <w:rsid w:val="00714CD3"/>
    <w:rsid w:val="00714E10"/>
    <w:rsid w:val="00714F4E"/>
    <w:rsid w:val="00715645"/>
    <w:rsid w:val="00715DA4"/>
    <w:rsid w:val="00715E37"/>
    <w:rsid w:val="00715E6C"/>
    <w:rsid w:val="00715F00"/>
    <w:rsid w:val="00716195"/>
    <w:rsid w:val="00716738"/>
    <w:rsid w:val="00716956"/>
    <w:rsid w:val="00716DE0"/>
    <w:rsid w:val="00717160"/>
    <w:rsid w:val="00717549"/>
    <w:rsid w:val="00717738"/>
    <w:rsid w:val="0071797A"/>
    <w:rsid w:val="00717A9D"/>
    <w:rsid w:val="00720016"/>
    <w:rsid w:val="007201D8"/>
    <w:rsid w:val="00720250"/>
    <w:rsid w:val="007204A0"/>
    <w:rsid w:val="007206C1"/>
    <w:rsid w:val="007208FC"/>
    <w:rsid w:val="007208FE"/>
    <w:rsid w:val="00720A39"/>
    <w:rsid w:val="00720FF8"/>
    <w:rsid w:val="00721033"/>
    <w:rsid w:val="0072121A"/>
    <w:rsid w:val="0072131F"/>
    <w:rsid w:val="00721844"/>
    <w:rsid w:val="00721966"/>
    <w:rsid w:val="00721A3A"/>
    <w:rsid w:val="00721B7C"/>
    <w:rsid w:val="00721C4B"/>
    <w:rsid w:val="00721D38"/>
    <w:rsid w:val="00721DE1"/>
    <w:rsid w:val="00722128"/>
    <w:rsid w:val="0072213F"/>
    <w:rsid w:val="007221B5"/>
    <w:rsid w:val="00722420"/>
    <w:rsid w:val="00722480"/>
    <w:rsid w:val="007226EC"/>
    <w:rsid w:val="0072297F"/>
    <w:rsid w:val="00722A6B"/>
    <w:rsid w:val="00722A8D"/>
    <w:rsid w:val="00722AAA"/>
    <w:rsid w:val="00722BAA"/>
    <w:rsid w:val="007232F2"/>
    <w:rsid w:val="00723321"/>
    <w:rsid w:val="00723798"/>
    <w:rsid w:val="00723CEB"/>
    <w:rsid w:val="00723FC7"/>
    <w:rsid w:val="00724021"/>
    <w:rsid w:val="007242F2"/>
    <w:rsid w:val="007247F9"/>
    <w:rsid w:val="007248AD"/>
    <w:rsid w:val="007248FC"/>
    <w:rsid w:val="007249E1"/>
    <w:rsid w:val="00724E2A"/>
    <w:rsid w:val="00724F00"/>
    <w:rsid w:val="00724F81"/>
    <w:rsid w:val="00725313"/>
    <w:rsid w:val="0072561B"/>
    <w:rsid w:val="0072576F"/>
    <w:rsid w:val="00725818"/>
    <w:rsid w:val="007259EC"/>
    <w:rsid w:val="00725B52"/>
    <w:rsid w:val="00725BCF"/>
    <w:rsid w:val="00725C89"/>
    <w:rsid w:val="00725EC1"/>
    <w:rsid w:val="0072605B"/>
    <w:rsid w:val="00726264"/>
    <w:rsid w:val="0072657D"/>
    <w:rsid w:val="007268D5"/>
    <w:rsid w:val="00726922"/>
    <w:rsid w:val="0072693D"/>
    <w:rsid w:val="007277E4"/>
    <w:rsid w:val="0072798C"/>
    <w:rsid w:val="00727FD6"/>
    <w:rsid w:val="00730029"/>
    <w:rsid w:val="0073047D"/>
    <w:rsid w:val="00730746"/>
    <w:rsid w:val="0073092C"/>
    <w:rsid w:val="00730A76"/>
    <w:rsid w:val="00730BF9"/>
    <w:rsid w:val="00730F3D"/>
    <w:rsid w:val="00730F73"/>
    <w:rsid w:val="00730FF6"/>
    <w:rsid w:val="00731264"/>
    <w:rsid w:val="0073142F"/>
    <w:rsid w:val="0073148F"/>
    <w:rsid w:val="007314B5"/>
    <w:rsid w:val="0073185F"/>
    <w:rsid w:val="00731E14"/>
    <w:rsid w:val="007327C8"/>
    <w:rsid w:val="00732D48"/>
    <w:rsid w:val="00732DD1"/>
    <w:rsid w:val="00732DF0"/>
    <w:rsid w:val="00732E84"/>
    <w:rsid w:val="00733031"/>
    <w:rsid w:val="0073347B"/>
    <w:rsid w:val="007336CC"/>
    <w:rsid w:val="007337D8"/>
    <w:rsid w:val="00733AE8"/>
    <w:rsid w:val="00733EB4"/>
    <w:rsid w:val="00733FB0"/>
    <w:rsid w:val="00734238"/>
    <w:rsid w:val="0073426E"/>
    <w:rsid w:val="0073446B"/>
    <w:rsid w:val="007345EE"/>
    <w:rsid w:val="007346EA"/>
    <w:rsid w:val="0073498A"/>
    <w:rsid w:val="00734C93"/>
    <w:rsid w:val="00734E71"/>
    <w:rsid w:val="00734FAE"/>
    <w:rsid w:val="00734FF3"/>
    <w:rsid w:val="00734FFA"/>
    <w:rsid w:val="00734FFB"/>
    <w:rsid w:val="0073508B"/>
    <w:rsid w:val="00735158"/>
    <w:rsid w:val="0073523B"/>
    <w:rsid w:val="00735814"/>
    <w:rsid w:val="00735892"/>
    <w:rsid w:val="0073594C"/>
    <w:rsid w:val="007359F4"/>
    <w:rsid w:val="00735A25"/>
    <w:rsid w:val="00735ACE"/>
    <w:rsid w:val="00735B1B"/>
    <w:rsid w:val="00735B3D"/>
    <w:rsid w:val="00735C2F"/>
    <w:rsid w:val="00735D9E"/>
    <w:rsid w:val="00735E22"/>
    <w:rsid w:val="007361BF"/>
    <w:rsid w:val="0073644E"/>
    <w:rsid w:val="007368BB"/>
    <w:rsid w:val="00736A64"/>
    <w:rsid w:val="00736B06"/>
    <w:rsid w:val="007374B0"/>
    <w:rsid w:val="00737677"/>
    <w:rsid w:val="00737688"/>
    <w:rsid w:val="00737B0D"/>
    <w:rsid w:val="00737BAA"/>
    <w:rsid w:val="00737CE4"/>
    <w:rsid w:val="00737F9F"/>
    <w:rsid w:val="0074015E"/>
    <w:rsid w:val="0074017B"/>
    <w:rsid w:val="00740251"/>
    <w:rsid w:val="00740296"/>
    <w:rsid w:val="007402D7"/>
    <w:rsid w:val="00740784"/>
    <w:rsid w:val="007407F6"/>
    <w:rsid w:val="00740846"/>
    <w:rsid w:val="0074092E"/>
    <w:rsid w:val="00740978"/>
    <w:rsid w:val="00740D83"/>
    <w:rsid w:val="00740DE2"/>
    <w:rsid w:val="00740E9E"/>
    <w:rsid w:val="00740F5A"/>
    <w:rsid w:val="00741201"/>
    <w:rsid w:val="007413A8"/>
    <w:rsid w:val="00741468"/>
    <w:rsid w:val="00741655"/>
    <w:rsid w:val="0074170A"/>
    <w:rsid w:val="00741788"/>
    <w:rsid w:val="00741CE8"/>
    <w:rsid w:val="00741DC5"/>
    <w:rsid w:val="00741DD8"/>
    <w:rsid w:val="00741EA3"/>
    <w:rsid w:val="00741FE4"/>
    <w:rsid w:val="0074211F"/>
    <w:rsid w:val="0074238E"/>
    <w:rsid w:val="007423FF"/>
    <w:rsid w:val="007425BC"/>
    <w:rsid w:val="00742BAD"/>
    <w:rsid w:val="00742BE1"/>
    <w:rsid w:val="00742C41"/>
    <w:rsid w:val="00742C5E"/>
    <w:rsid w:val="007430C5"/>
    <w:rsid w:val="007432D5"/>
    <w:rsid w:val="00743346"/>
    <w:rsid w:val="0074335A"/>
    <w:rsid w:val="00743519"/>
    <w:rsid w:val="00743700"/>
    <w:rsid w:val="00743715"/>
    <w:rsid w:val="00743757"/>
    <w:rsid w:val="0074390C"/>
    <w:rsid w:val="00743B26"/>
    <w:rsid w:val="00743BB6"/>
    <w:rsid w:val="00743D2F"/>
    <w:rsid w:val="00743E55"/>
    <w:rsid w:val="007443D7"/>
    <w:rsid w:val="007448E4"/>
    <w:rsid w:val="0074495A"/>
    <w:rsid w:val="00744D6E"/>
    <w:rsid w:val="00744EDF"/>
    <w:rsid w:val="007450E9"/>
    <w:rsid w:val="00745190"/>
    <w:rsid w:val="007453DD"/>
    <w:rsid w:val="0074545F"/>
    <w:rsid w:val="0074560B"/>
    <w:rsid w:val="00745A2F"/>
    <w:rsid w:val="007462EE"/>
    <w:rsid w:val="007463B7"/>
    <w:rsid w:val="007463CE"/>
    <w:rsid w:val="00746A88"/>
    <w:rsid w:val="00746AF7"/>
    <w:rsid w:val="00746B05"/>
    <w:rsid w:val="00746FEF"/>
    <w:rsid w:val="0074712F"/>
    <w:rsid w:val="00747835"/>
    <w:rsid w:val="00747BAB"/>
    <w:rsid w:val="00747E0B"/>
    <w:rsid w:val="007500ED"/>
    <w:rsid w:val="007503EB"/>
    <w:rsid w:val="0075049C"/>
    <w:rsid w:val="0075055D"/>
    <w:rsid w:val="00750575"/>
    <w:rsid w:val="007505E2"/>
    <w:rsid w:val="00750827"/>
    <w:rsid w:val="00750848"/>
    <w:rsid w:val="0075085E"/>
    <w:rsid w:val="0075092D"/>
    <w:rsid w:val="00750AB9"/>
    <w:rsid w:val="00750ED7"/>
    <w:rsid w:val="007510CC"/>
    <w:rsid w:val="007514B6"/>
    <w:rsid w:val="00751533"/>
    <w:rsid w:val="007515DB"/>
    <w:rsid w:val="007515E2"/>
    <w:rsid w:val="007518B7"/>
    <w:rsid w:val="00751EA3"/>
    <w:rsid w:val="0075216F"/>
    <w:rsid w:val="00752211"/>
    <w:rsid w:val="00752251"/>
    <w:rsid w:val="00752357"/>
    <w:rsid w:val="00752406"/>
    <w:rsid w:val="007528F0"/>
    <w:rsid w:val="00752981"/>
    <w:rsid w:val="00752CC3"/>
    <w:rsid w:val="00752F37"/>
    <w:rsid w:val="00752F72"/>
    <w:rsid w:val="007536F7"/>
    <w:rsid w:val="007538EE"/>
    <w:rsid w:val="00753933"/>
    <w:rsid w:val="00753AF2"/>
    <w:rsid w:val="00753C72"/>
    <w:rsid w:val="00753CF5"/>
    <w:rsid w:val="00753E92"/>
    <w:rsid w:val="00753F19"/>
    <w:rsid w:val="007540EE"/>
    <w:rsid w:val="00754430"/>
    <w:rsid w:val="007546FC"/>
    <w:rsid w:val="007547A7"/>
    <w:rsid w:val="0075488A"/>
    <w:rsid w:val="0075492A"/>
    <w:rsid w:val="00754CD8"/>
    <w:rsid w:val="0075525A"/>
    <w:rsid w:val="00755495"/>
    <w:rsid w:val="007556D0"/>
    <w:rsid w:val="007557CA"/>
    <w:rsid w:val="007557CE"/>
    <w:rsid w:val="00755AC6"/>
    <w:rsid w:val="00755E7D"/>
    <w:rsid w:val="00756034"/>
    <w:rsid w:val="00756350"/>
    <w:rsid w:val="007566FE"/>
    <w:rsid w:val="00756958"/>
    <w:rsid w:val="0075695F"/>
    <w:rsid w:val="0075699F"/>
    <w:rsid w:val="00756A7D"/>
    <w:rsid w:val="00756F9F"/>
    <w:rsid w:val="00757550"/>
    <w:rsid w:val="00757578"/>
    <w:rsid w:val="007577F6"/>
    <w:rsid w:val="00757A37"/>
    <w:rsid w:val="00757E2B"/>
    <w:rsid w:val="00757E35"/>
    <w:rsid w:val="0076033D"/>
    <w:rsid w:val="00760783"/>
    <w:rsid w:val="00760AA7"/>
    <w:rsid w:val="00760F4B"/>
    <w:rsid w:val="00761135"/>
    <w:rsid w:val="007612D0"/>
    <w:rsid w:val="007616FD"/>
    <w:rsid w:val="007618BC"/>
    <w:rsid w:val="0076191F"/>
    <w:rsid w:val="00761A86"/>
    <w:rsid w:val="00761AB0"/>
    <w:rsid w:val="00761BB4"/>
    <w:rsid w:val="00762084"/>
    <w:rsid w:val="007627E1"/>
    <w:rsid w:val="0076282F"/>
    <w:rsid w:val="007628CE"/>
    <w:rsid w:val="007629A8"/>
    <w:rsid w:val="00762AF7"/>
    <w:rsid w:val="00762CB1"/>
    <w:rsid w:val="00762D6C"/>
    <w:rsid w:val="00763120"/>
    <w:rsid w:val="00763288"/>
    <w:rsid w:val="007633F9"/>
    <w:rsid w:val="007636BC"/>
    <w:rsid w:val="007637C7"/>
    <w:rsid w:val="00763880"/>
    <w:rsid w:val="0076397D"/>
    <w:rsid w:val="007639DF"/>
    <w:rsid w:val="00763A5E"/>
    <w:rsid w:val="00763B49"/>
    <w:rsid w:val="00763B83"/>
    <w:rsid w:val="00763E99"/>
    <w:rsid w:val="00763F87"/>
    <w:rsid w:val="00763FE2"/>
    <w:rsid w:val="0076434B"/>
    <w:rsid w:val="007643C0"/>
    <w:rsid w:val="007646F5"/>
    <w:rsid w:val="00764D71"/>
    <w:rsid w:val="0076551D"/>
    <w:rsid w:val="00765665"/>
    <w:rsid w:val="0076600A"/>
    <w:rsid w:val="007661BF"/>
    <w:rsid w:val="0076650A"/>
    <w:rsid w:val="007665FB"/>
    <w:rsid w:val="0076697F"/>
    <w:rsid w:val="007669FD"/>
    <w:rsid w:val="00766C22"/>
    <w:rsid w:val="00766DEF"/>
    <w:rsid w:val="0076701F"/>
    <w:rsid w:val="00767119"/>
    <w:rsid w:val="00767461"/>
    <w:rsid w:val="007675D4"/>
    <w:rsid w:val="0076778E"/>
    <w:rsid w:val="007677A1"/>
    <w:rsid w:val="00767A8F"/>
    <w:rsid w:val="00767AE3"/>
    <w:rsid w:val="00767AED"/>
    <w:rsid w:val="00767BFC"/>
    <w:rsid w:val="00767C8B"/>
    <w:rsid w:val="00770264"/>
    <w:rsid w:val="0077064F"/>
    <w:rsid w:val="007706C9"/>
    <w:rsid w:val="007706E2"/>
    <w:rsid w:val="0077098B"/>
    <w:rsid w:val="00770AF7"/>
    <w:rsid w:val="00770C55"/>
    <w:rsid w:val="00771050"/>
    <w:rsid w:val="007710BC"/>
    <w:rsid w:val="007710E5"/>
    <w:rsid w:val="007711F2"/>
    <w:rsid w:val="00771767"/>
    <w:rsid w:val="007717FD"/>
    <w:rsid w:val="00771A2C"/>
    <w:rsid w:val="00771A4A"/>
    <w:rsid w:val="00771B86"/>
    <w:rsid w:val="00771D4B"/>
    <w:rsid w:val="00771EB6"/>
    <w:rsid w:val="00771FF4"/>
    <w:rsid w:val="00772031"/>
    <w:rsid w:val="007721A1"/>
    <w:rsid w:val="007721A7"/>
    <w:rsid w:val="007721F9"/>
    <w:rsid w:val="007722D4"/>
    <w:rsid w:val="00772609"/>
    <w:rsid w:val="007726B6"/>
    <w:rsid w:val="00772A73"/>
    <w:rsid w:val="00772AE8"/>
    <w:rsid w:val="00772B5D"/>
    <w:rsid w:val="00772D6B"/>
    <w:rsid w:val="00772E85"/>
    <w:rsid w:val="00772FF2"/>
    <w:rsid w:val="00773085"/>
    <w:rsid w:val="00773256"/>
    <w:rsid w:val="007732D8"/>
    <w:rsid w:val="0077351F"/>
    <w:rsid w:val="00773554"/>
    <w:rsid w:val="007738C8"/>
    <w:rsid w:val="00773C5D"/>
    <w:rsid w:val="00773C7C"/>
    <w:rsid w:val="00773F2A"/>
    <w:rsid w:val="00773F30"/>
    <w:rsid w:val="00774000"/>
    <w:rsid w:val="007745D4"/>
    <w:rsid w:val="00774670"/>
    <w:rsid w:val="0077468C"/>
    <w:rsid w:val="007747C5"/>
    <w:rsid w:val="0077481D"/>
    <w:rsid w:val="007749A6"/>
    <w:rsid w:val="007749E3"/>
    <w:rsid w:val="00774A52"/>
    <w:rsid w:val="00774E58"/>
    <w:rsid w:val="00774E5C"/>
    <w:rsid w:val="0077517D"/>
    <w:rsid w:val="007752D1"/>
    <w:rsid w:val="00775788"/>
    <w:rsid w:val="00775986"/>
    <w:rsid w:val="00775BA4"/>
    <w:rsid w:val="00775BD3"/>
    <w:rsid w:val="00775DFD"/>
    <w:rsid w:val="00775E62"/>
    <w:rsid w:val="00775E8A"/>
    <w:rsid w:val="00776178"/>
    <w:rsid w:val="0077634E"/>
    <w:rsid w:val="007765DB"/>
    <w:rsid w:val="00776A41"/>
    <w:rsid w:val="00776C96"/>
    <w:rsid w:val="00776CED"/>
    <w:rsid w:val="00776D41"/>
    <w:rsid w:val="00776E80"/>
    <w:rsid w:val="00776FB8"/>
    <w:rsid w:val="007770A7"/>
    <w:rsid w:val="00777138"/>
    <w:rsid w:val="00777514"/>
    <w:rsid w:val="007776C9"/>
    <w:rsid w:val="00777712"/>
    <w:rsid w:val="007778B9"/>
    <w:rsid w:val="00777B3F"/>
    <w:rsid w:val="00777B49"/>
    <w:rsid w:val="00777C41"/>
    <w:rsid w:val="0078025A"/>
    <w:rsid w:val="00780276"/>
    <w:rsid w:val="00780CA3"/>
    <w:rsid w:val="00780D1E"/>
    <w:rsid w:val="00780D85"/>
    <w:rsid w:val="007812F8"/>
    <w:rsid w:val="0078133C"/>
    <w:rsid w:val="0078164C"/>
    <w:rsid w:val="007818C6"/>
    <w:rsid w:val="00781E1B"/>
    <w:rsid w:val="00781E2F"/>
    <w:rsid w:val="00781EAD"/>
    <w:rsid w:val="00781FF7"/>
    <w:rsid w:val="007820C4"/>
    <w:rsid w:val="0078212E"/>
    <w:rsid w:val="0078220E"/>
    <w:rsid w:val="00782316"/>
    <w:rsid w:val="00782317"/>
    <w:rsid w:val="00782582"/>
    <w:rsid w:val="00782915"/>
    <w:rsid w:val="00782ADA"/>
    <w:rsid w:val="00782B97"/>
    <w:rsid w:val="00782D2E"/>
    <w:rsid w:val="00782F2C"/>
    <w:rsid w:val="007833EE"/>
    <w:rsid w:val="007835CC"/>
    <w:rsid w:val="007836D8"/>
    <w:rsid w:val="00783876"/>
    <w:rsid w:val="00783A81"/>
    <w:rsid w:val="00783BF3"/>
    <w:rsid w:val="00783CDE"/>
    <w:rsid w:val="00783DA7"/>
    <w:rsid w:val="00783DEF"/>
    <w:rsid w:val="0078401E"/>
    <w:rsid w:val="0078417F"/>
    <w:rsid w:val="0078438F"/>
    <w:rsid w:val="007845F9"/>
    <w:rsid w:val="00784704"/>
    <w:rsid w:val="0078482A"/>
    <w:rsid w:val="00784A47"/>
    <w:rsid w:val="00784C97"/>
    <w:rsid w:val="00784E40"/>
    <w:rsid w:val="00784E75"/>
    <w:rsid w:val="00784FF8"/>
    <w:rsid w:val="007851DD"/>
    <w:rsid w:val="0078527A"/>
    <w:rsid w:val="00785681"/>
    <w:rsid w:val="007856AA"/>
    <w:rsid w:val="00785A62"/>
    <w:rsid w:val="00785C1B"/>
    <w:rsid w:val="00785C3A"/>
    <w:rsid w:val="00785D41"/>
    <w:rsid w:val="00785D58"/>
    <w:rsid w:val="00786265"/>
    <w:rsid w:val="00786417"/>
    <w:rsid w:val="00786429"/>
    <w:rsid w:val="00786531"/>
    <w:rsid w:val="00786957"/>
    <w:rsid w:val="00786B70"/>
    <w:rsid w:val="0078702D"/>
    <w:rsid w:val="007871EA"/>
    <w:rsid w:val="00787507"/>
    <w:rsid w:val="0078751F"/>
    <w:rsid w:val="00787707"/>
    <w:rsid w:val="007879BF"/>
    <w:rsid w:val="00787E92"/>
    <w:rsid w:val="00787F23"/>
    <w:rsid w:val="00790045"/>
    <w:rsid w:val="00790382"/>
    <w:rsid w:val="007907AB"/>
    <w:rsid w:val="00790973"/>
    <w:rsid w:val="00790A67"/>
    <w:rsid w:val="00790AF4"/>
    <w:rsid w:val="00790BAC"/>
    <w:rsid w:val="00790DE6"/>
    <w:rsid w:val="00790E18"/>
    <w:rsid w:val="00790F91"/>
    <w:rsid w:val="00791099"/>
    <w:rsid w:val="00791402"/>
    <w:rsid w:val="00791556"/>
    <w:rsid w:val="007916A3"/>
    <w:rsid w:val="007917B7"/>
    <w:rsid w:val="007917D5"/>
    <w:rsid w:val="00791B73"/>
    <w:rsid w:val="00791C3A"/>
    <w:rsid w:val="00791C85"/>
    <w:rsid w:val="00791C98"/>
    <w:rsid w:val="00791CFB"/>
    <w:rsid w:val="0079222A"/>
    <w:rsid w:val="00792407"/>
    <w:rsid w:val="00792922"/>
    <w:rsid w:val="00792AF3"/>
    <w:rsid w:val="00792E2C"/>
    <w:rsid w:val="00792E4F"/>
    <w:rsid w:val="00792E64"/>
    <w:rsid w:val="00792FCE"/>
    <w:rsid w:val="0079318C"/>
    <w:rsid w:val="0079345B"/>
    <w:rsid w:val="00793627"/>
    <w:rsid w:val="007939E4"/>
    <w:rsid w:val="00793B76"/>
    <w:rsid w:val="00793E5D"/>
    <w:rsid w:val="00794118"/>
    <w:rsid w:val="007943C2"/>
    <w:rsid w:val="00794B2F"/>
    <w:rsid w:val="00794BE3"/>
    <w:rsid w:val="00794C03"/>
    <w:rsid w:val="00794D9E"/>
    <w:rsid w:val="00794EF6"/>
    <w:rsid w:val="007950AA"/>
    <w:rsid w:val="007958AE"/>
    <w:rsid w:val="0079623F"/>
    <w:rsid w:val="0079669A"/>
    <w:rsid w:val="007966B6"/>
    <w:rsid w:val="007968A0"/>
    <w:rsid w:val="007968B3"/>
    <w:rsid w:val="007968CB"/>
    <w:rsid w:val="00796B0E"/>
    <w:rsid w:val="00796E4F"/>
    <w:rsid w:val="00796E91"/>
    <w:rsid w:val="00797018"/>
    <w:rsid w:val="00797157"/>
    <w:rsid w:val="0079730C"/>
    <w:rsid w:val="00797A7D"/>
    <w:rsid w:val="007A0037"/>
    <w:rsid w:val="007A01B9"/>
    <w:rsid w:val="007A08DF"/>
    <w:rsid w:val="007A09BD"/>
    <w:rsid w:val="007A0A49"/>
    <w:rsid w:val="007A0B2E"/>
    <w:rsid w:val="007A0B68"/>
    <w:rsid w:val="007A0E4D"/>
    <w:rsid w:val="007A13BF"/>
    <w:rsid w:val="007A1472"/>
    <w:rsid w:val="007A189A"/>
    <w:rsid w:val="007A1914"/>
    <w:rsid w:val="007A1EB9"/>
    <w:rsid w:val="007A264D"/>
    <w:rsid w:val="007A29DB"/>
    <w:rsid w:val="007A2B04"/>
    <w:rsid w:val="007A2B91"/>
    <w:rsid w:val="007A2FEF"/>
    <w:rsid w:val="007A3098"/>
    <w:rsid w:val="007A3350"/>
    <w:rsid w:val="007A35F1"/>
    <w:rsid w:val="007A38CC"/>
    <w:rsid w:val="007A4126"/>
    <w:rsid w:val="007A429C"/>
    <w:rsid w:val="007A4AA8"/>
    <w:rsid w:val="007A4AFD"/>
    <w:rsid w:val="007A4DC4"/>
    <w:rsid w:val="007A51E6"/>
    <w:rsid w:val="007A5405"/>
    <w:rsid w:val="007A54C5"/>
    <w:rsid w:val="007A582C"/>
    <w:rsid w:val="007A5A25"/>
    <w:rsid w:val="007A5A5C"/>
    <w:rsid w:val="007A5C6F"/>
    <w:rsid w:val="007A5DC1"/>
    <w:rsid w:val="007A5EB3"/>
    <w:rsid w:val="007A64A9"/>
    <w:rsid w:val="007A65A9"/>
    <w:rsid w:val="007A66E4"/>
    <w:rsid w:val="007A695B"/>
    <w:rsid w:val="007A6B58"/>
    <w:rsid w:val="007A6C14"/>
    <w:rsid w:val="007A70D5"/>
    <w:rsid w:val="007A74AF"/>
    <w:rsid w:val="007A78BA"/>
    <w:rsid w:val="007A7B44"/>
    <w:rsid w:val="007B0094"/>
    <w:rsid w:val="007B01D8"/>
    <w:rsid w:val="007B028E"/>
    <w:rsid w:val="007B03B9"/>
    <w:rsid w:val="007B0454"/>
    <w:rsid w:val="007B07E2"/>
    <w:rsid w:val="007B0DD8"/>
    <w:rsid w:val="007B0F7B"/>
    <w:rsid w:val="007B1542"/>
    <w:rsid w:val="007B164F"/>
    <w:rsid w:val="007B170E"/>
    <w:rsid w:val="007B1BFF"/>
    <w:rsid w:val="007B1D61"/>
    <w:rsid w:val="007B1D75"/>
    <w:rsid w:val="007B216B"/>
    <w:rsid w:val="007B2172"/>
    <w:rsid w:val="007B2234"/>
    <w:rsid w:val="007B24F7"/>
    <w:rsid w:val="007B26D6"/>
    <w:rsid w:val="007B2865"/>
    <w:rsid w:val="007B2D5A"/>
    <w:rsid w:val="007B316D"/>
    <w:rsid w:val="007B3385"/>
    <w:rsid w:val="007B3545"/>
    <w:rsid w:val="007B3BEA"/>
    <w:rsid w:val="007B3D07"/>
    <w:rsid w:val="007B3F1A"/>
    <w:rsid w:val="007B3FF7"/>
    <w:rsid w:val="007B411A"/>
    <w:rsid w:val="007B4363"/>
    <w:rsid w:val="007B43DA"/>
    <w:rsid w:val="007B4514"/>
    <w:rsid w:val="007B4627"/>
    <w:rsid w:val="007B477A"/>
    <w:rsid w:val="007B47EC"/>
    <w:rsid w:val="007B4815"/>
    <w:rsid w:val="007B4999"/>
    <w:rsid w:val="007B4A89"/>
    <w:rsid w:val="007B4C41"/>
    <w:rsid w:val="007B4D77"/>
    <w:rsid w:val="007B4EB4"/>
    <w:rsid w:val="007B522B"/>
    <w:rsid w:val="007B559F"/>
    <w:rsid w:val="007B56B2"/>
    <w:rsid w:val="007B58FF"/>
    <w:rsid w:val="007B592A"/>
    <w:rsid w:val="007B5B06"/>
    <w:rsid w:val="007B5CBA"/>
    <w:rsid w:val="007B5E83"/>
    <w:rsid w:val="007B6020"/>
    <w:rsid w:val="007B61B9"/>
    <w:rsid w:val="007B6359"/>
    <w:rsid w:val="007B6404"/>
    <w:rsid w:val="007B6615"/>
    <w:rsid w:val="007B6706"/>
    <w:rsid w:val="007B6830"/>
    <w:rsid w:val="007B68C3"/>
    <w:rsid w:val="007B6F25"/>
    <w:rsid w:val="007B7253"/>
    <w:rsid w:val="007B72AD"/>
    <w:rsid w:val="007B75E5"/>
    <w:rsid w:val="007B75FF"/>
    <w:rsid w:val="007B7893"/>
    <w:rsid w:val="007B79B9"/>
    <w:rsid w:val="007B7B16"/>
    <w:rsid w:val="007C01B0"/>
    <w:rsid w:val="007C02A3"/>
    <w:rsid w:val="007C02C6"/>
    <w:rsid w:val="007C05E2"/>
    <w:rsid w:val="007C06C9"/>
    <w:rsid w:val="007C0A3B"/>
    <w:rsid w:val="007C0ADC"/>
    <w:rsid w:val="007C1851"/>
    <w:rsid w:val="007C19A4"/>
    <w:rsid w:val="007C19DE"/>
    <w:rsid w:val="007C1AC6"/>
    <w:rsid w:val="007C1BB0"/>
    <w:rsid w:val="007C1CA3"/>
    <w:rsid w:val="007C1E09"/>
    <w:rsid w:val="007C2448"/>
    <w:rsid w:val="007C2466"/>
    <w:rsid w:val="007C2750"/>
    <w:rsid w:val="007C28BC"/>
    <w:rsid w:val="007C2E55"/>
    <w:rsid w:val="007C2FB4"/>
    <w:rsid w:val="007C325E"/>
    <w:rsid w:val="007C35D8"/>
    <w:rsid w:val="007C375B"/>
    <w:rsid w:val="007C39E3"/>
    <w:rsid w:val="007C42BA"/>
    <w:rsid w:val="007C47CF"/>
    <w:rsid w:val="007C4906"/>
    <w:rsid w:val="007C4CEA"/>
    <w:rsid w:val="007C4D60"/>
    <w:rsid w:val="007C4EB8"/>
    <w:rsid w:val="007C4F83"/>
    <w:rsid w:val="007C4FD7"/>
    <w:rsid w:val="007C527F"/>
    <w:rsid w:val="007C52A5"/>
    <w:rsid w:val="007C5301"/>
    <w:rsid w:val="007C5540"/>
    <w:rsid w:val="007C5765"/>
    <w:rsid w:val="007C59D6"/>
    <w:rsid w:val="007C5CE7"/>
    <w:rsid w:val="007C5DD2"/>
    <w:rsid w:val="007C5E2E"/>
    <w:rsid w:val="007C619E"/>
    <w:rsid w:val="007C6344"/>
    <w:rsid w:val="007C6931"/>
    <w:rsid w:val="007C6A52"/>
    <w:rsid w:val="007C6F8C"/>
    <w:rsid w:val="007C70C9"/>
    <w:rsid w:val="007C7196"/>
    <w:rsid w:val="007C71FB"/>
    <w:rsid w:val="007C723C"/>
    <w:rsid w:val="007C76DE"/>
    <w:rsid w:val="007C7C80"/>
    <w:rsid w:val="007C7D4B"/>
    <w:rsid w:val="007C7FD2"/>
    <w:rsid w:val="007D024E"/>
    <w:rsid w:val="007D035D"/>
    <w:rsid w:val="007D061E"/>
    <w:rsid w:val="007D093E"/>
    <w:rsid w:val="007D09EA"/>
    <w:rsid w:val="007D0FF6"/>
    <w:rsid w:val="007D1045"/>
    <w:rsid w:val="007D1057"/>
    <w:rsid w:val="007D10FF"/>
    <w:rsid w:val="007D120A"/>
    <w:rsid w:val="007D1251"/>
    <w:rsid w:val="007D14FE"/>
    <w:rsid w:val="007D1572"/>
    <w:rsid w:val="007D1617"/>
    <w:rsid w:val="007D1995"/>
    <w:rsid w:val="007D1CE5"/>
    <w:rsid w:val="007D1FC5"/>
    <w:rsid w:val="007D2158"/>
    <w:rsid w:val="007D22A9"/>
    <w:rsid w:val="007D2554"/>
    <w:rsid w:val="007D27E5"/>
    <w:rsid w:val="007D29C5"/>
    <w:rsid w:val="007D2A4E"/>
    <w:rsid w:val="007D2A97"/>
    <w:rsid w:val="007D2C35"/>
    <w:rsid w:val="007D2D8B"/>
    <w:rsid w:val="007D2E9C"/>
    <w:rsid w:val="007D2EAD"/>
    <w:rsid w:val="007D2F9B"/>
    <w:rsid w:val="007D3584"/>
    <w:rsid w:val="007D3688"/>
    <w:rsid w:val="007D36E8"/>
    <w:rsid w:val="007D376A"/>
    <w:rsid w:val="007D3FE2"/>
    <w:rsid w:val="007D43AC"/>
    <w:rsid w:val="007D49CA"/>
    <w:rsid w:val="007D4C58"/>
    <w:rsid w:val="007D4C60"/>
    <w:rsid w:val="007D4E65"/>
    <w:rsid w:val="007D4EF3"/>
    <w:rsid w:val="007D53AF"/>
    <w:rsid w:val="007D5404"/>
    <w:rsid w:val="007D54F0"/>
    <w:rsid w:val="007D5537"/>
    <w:rsid w:val="007D57E0"/>
    <w:rsid w:val="007D5D9B"/>
    <w:rsid w:val="007D5E63"/>
    <w:rsid w:val="007D60AF"/>
    <w:rsid w:val="007D62E2"/>
    <w:rsid w:val="007D67BC"/>
    <w:rsid w:val="007D69A3"/>
    <w:rsid w:val="007D69AE"/>
    <w:rsid w:val="007D6D07"/>
    <w:rsid w:val="007D703A"/>
    <w:rsid w:val="007D73D8"/>
    <w:rsid w:val="007D757B"/>
    <w:rsid w:val="007D7630"/>
    <w:rsid w:val="007D7962"/>
    <w:rsid w:val="007D7B34"/>
    <w:rsid w:val="007D7CF9"/>
    <w:rsid w:val="007E04ED"/>
    <w:rsid w:val="007E0774"/>
    <w:rsid w:val="007E0836"/>
    <w:rsid w:val="007E0EA9"/>
    <w:rsid w:val="007E122F"/>
    <w:rsid w:val="007E15D9"/>
    <w:rsid w:val="007E1C85"/>
    <w:rsid w:val="007E2420"/>
    <w:rsid w:val="007E2582"/>
    <w:rsid w:val="007E2970"/>
    <w:rsid w:val="007E2A37"/>
    <w:rsid w:val="007E2FCB"/>
    <w:rsid w:val="007E331A"/>
    <w:rsid w:val="007E3886"/>
    <w:rsid w:val="007E3B9D"/>
    <w:rsid w:val="007E3BE3"/>
    <w:rsid w:val="007E3C0E"/>
    <w:rsid w:val="007E3DBC"/>
    <w:rsid w:val="007E3EEF"/>
    <w:rsid w:val="007E410B"/>
    <w:rsid w:val="007E4157"/>
    <w:rsid w:val="007E44E6"/>
    <w:rsid w:val="007E464D"/>
    <w:rsid w:val="007E469A"/>
    <w:rsid w:val="007E49AC"/>
    <w:rsid w:val="007E4A0D"/>
    <w:rsid w:val="007E501A"/>
    <w:rsid w:val="007E552E"/>
    <w:rsid w:val="007E56EC"/>
    <w:rsid w:val="007E5D1B"/>
    <w:rsid w:val="007E5E9D"/>
    <w:rsid w:val="007E5FF0"/>
    <w:rsid w:val="007E601A"/>
    <w:rsid w:val="007E624F"/>
    <w:rsid w:val="007E6398"/>
    <w:rsid w:val="007E63EC"/>
    <w:rsid w:val="007E6597"/>
    <w:rsid w:val="007E65AD"/>
    <w:rsid w:val="007E6705"/>
    <w:rsid w:val="007E69D6"/>
    <w:rsid w:val="007E6B42"/>
    <w:rsid w:val="007E6EEF"/>
    <w:rsid w:val="007E6F0D"/>
    <w:rsid w:val="007E701B"/>
    <w:rsid w:val="007E7114"/>
    <w:rsid w:val="007E7616"/>
    <w:rsid w:val="007E788E"/>
    <w:rsid w:val="007E7A6D"/>
    <w:rsid w:val="007E7B88"/>
    <w:rsid w:val="007E7C6A"/>
    <w:rsid w:val="007E7E58"/>
    <w:rsid w:val="007F0023"/>
    <w:rsid w:val="007F0368"/>
    <w:rsid w:val="007F036C"/>
    <w:rsid w:val="007F066E"/>
    <w:rsid w:val="007F0770"/>
    <w:rsid w:val="007F0AFF"/>
    <w:rsid w:val="007F0B78"/>
    <w:rsid w:val="007F114D"/>
    <w:rsid w:val="007F1520"/>
    <w:rsid w:val="007F15E7"/>
    <w:rsid w:val="007F15F8"/>
    <w:rsid w:val="007F1B6D"/>
    <w:rsid w:val="007F1C33"/>
    <w:rsid w:val="007F1E88"/>
    <w:rsid w:val="007F2037"/>
    <w:rsid w:val="007F20EF"/>
    <w:rsid w:val="007F21D1"/>
    <w:rsid w:val="007F2296"/>
    <w:rsid w:val="007F2574"/>
    <w:rsid w:val="007F2741"/>
    <w:rsid w:val="007F2850"/>
    <w:rsid w:val="007F2CFE"/>
    <w:rsid w:val="007F2D95"/>
    <w:rsid w:val="007F317C"/>
    <w:rsid w:val="007F3258"/>
    <w:rsid w:val="007F3273"/>
    <w:rsid w:val="007F3312"/>
    <w:rsid w:val="007F35B7"/>
    <w:rsid w:val="007F36B1"/>
    <w:rsid w:val="007F36B6"/>
    <w:rsid w:val="007F36DC"/>
    <w:rsid w:val="007F3791"/>
    <w:rsid w:val="007F391E"/>
    <w:rsid w:val="007F3A7D"/>
    <w:rsid w:val="007F4172"/>
    <w:rsid w:val="007F41A7"/>
    <w:rsid w:val="007F4218"/>
    <w:rsid w:val="007F43BF"/>
    <w:rsid w:val="007F44B9"/>
    <w:rsid w:val="007F460D"/>
    <w:rsid w:val="007F47DE"/>
    <w:rsid w:val="007F4C79"/>
    <w:rsid w:val="007F4D75"/>
    <w:rsid w:val="007F4E2A"/>
    <w:rsid w:val="007F4E65"/>
    <w:rsid w:val="007F4F67"/>
    <w:rsid w:val="007F50EA"/>
    <w:rsid w:val="007F54A2"/>
    <w:rsid w:val="007F554B"/>
    <w:rsid w:val="007F57B6"/>
    <w:rsid w:val="007F5809"/>
    <w:rsid w:val="007F58E6"/>
    <w:rsid w:val="007F5AE7"/>
    <w:rsid w:val="007F5E0D"/>
    <w:rsid w:val="007F6348"/>
    <w:rsid w:val="007F63C9"/>
    <w:rsid w:val="007F645E"/>
    <w:rsid w:val="007F6513"/>
    <w:rsid w:val="007F68CA"/>
    <w:rsid w:val="007F6935"/>
    <w:rsid w:val="007F6CF2"/>
    <w:rsid w:val="007F6ED4"/>
    <w:rsid w:val="007F7147"/>
    <w:rsid w:val="007F72EB"/>
    <w:rsid w:val="007F75B2"/>
    <w:rsid w:val="007F7856"/>
    <w:rsid w:val="007F78D2"/>
    <w:rsid w:val="007F7C49"/>
    <w:rsid w:val="007F7D2A"/>
    <w:rsid w:val="007F7DAF"/>
    <w:rsid w:val="007F7DE8"/>
    <w:rsid w:val="0080008B"/>
    <w:rsid w:val="00800408"/>
    <w:rsid w:val="00800823"/>
    <w:rsid w:val="00800926"/>
    <w:rsid w:val="0080092E"/>
    <w:rsid w:val="008010D3"/>
    <w:rsid w:val="008012AF"/>
    <w:rsid w:val="00801541"/>
    <w:rsid w:val="008017A9"/>
    <w:rsid w:val="00801978"/>
    <w:rsid w:val="00801B54"/>
    <w:rsid w:val="00801F14"/>
    <w:rsid w:val="00801F82"/>
    <w:rsid w:val="0080203A"/>
    <w:rsid w:val="00802234"/>
    <w:rsid w:val="0080246C"/>
    <w:rsid w:val="0080263E"/>
    <w:rsid w:val="00802988"/>
    <w:rsid w:val="008029D2"/>
    <w:rsid w:val="00802AB0"/>
    <w:rsid w:val="00802CDE"/>
    <w:rsid w:val="00802D46"/>
    <w:rsid w:val="00802D52"/>
    <w:rsid w:val="0080317B"/>
    <w:rsid w:val="008031DB"/>
    <w:rsid w:val="00803305"/>
    <w:rsid w:val="00803453"/>
    <w:rsid w:val="0080359C"/>
    <w:rsid w:val="0080368D"/>
    <w:rsid w:val="00803FE4"/>
    <w:rsid w:val="00804152"/>
    <w:rsid w:val="0080442E"/>
    <w:rsid w:val="00804749"/>
    <w:rsid w:val="008053FA"/>
    <w:rsid w:val="008054B4"/>
    <w:rsid w:val="00805535"/>
    <w:rsid w:val="008058A3"/>
    <w:rsid w:val="00805C20"/>
    <w:rsid w:val="00806225"/>
    <w:rsid w:val="008062E2"/>
    <w:rsid w:val="008064F3"/>
    <w:rsid w:val="0080652C"/>
    <w:rsid w:val="00806728"/>
    <w:rsid w:val="008067F6"/>
    <w:rsid w:val="00806B8A"/>
    <w:rsid w:val="00806C8A"/>
    <w:rsid w:val="00806D5B"/>
    <w:rsid w:val="00806E9B"/>
    <w:rsid w:val="008070AC"/>
    <w:rsid w:val="008076C8"/>
    <w:rsid w:val="00807D67"/>
    <w:rsid w:val="00807EB6"/>
    <w:rsid w:val="00810111"/>
    <w:rsid w:val="00810513"/>
    <w:rsid w:val="008105B1"/>
    <w:rsid w:val="00810916"/>
    <w:rsid w:val="00810923"/>
    <w:rsid w:val="008109B5"/>
    <w:rsid w:val="00810CB1"/>
    <w:rsid w:val="00810CD7"/>
    <w:rsid w:val="00810EBA"/>
    <w:rsid w:val="00810F32"/>
    <w:rsid w:val="00811186"/>
    <w:rsid w:val="008111B2"/>
    <w:rsid w:val="00811343"/>
    <w:rsid w:val="008114D2"/>
    <w:rsid w:val="00811708"/>
    <w:rsid w:val="0081185F"/>
    <w:rsid w:val="0081244E"/>
    <w:rsid w:val="00812646"/>
    <w:rsid w:val="008128BB"/>
    <w:rsid w:val="00812A22"/>
    <w:rsid w:val="00812CEA"/>
    <w:rsid w:val="00812D12"/>
    <w:rsid w:val="00812FCD"/>
    <w:rsid w:val="008137FD"/>
    <w:rsid w:val="00813883"/>
    <w:rsid w:val="008138A5"/>
    <w:rsid w:val="00813A54"/>
    <w:rsid w:val="00813BF8"/>
    <w:rsid w:val="00813C50"/>
    <w:rsid w:val="00813EB9"/>
    <w:rsid w:val="00813F27"/>
    <w:rsid w:val="00814527"/>
    <w:rsid w:val="00814566"/>
    <w:rsid w:val="0081458C"/>
    <w:rsid w:val="00814838"/>
    <w:rsid w:val="00814B53"/>
    <w:rsid w:val="00814B56"/>
    <w:rsid w:val="00814BED"/>
    <w:rsid w:val="00814D06"/>
    <w:rsid w:val="00814E4F"/>
    <w:rsid w:val="00814F2A"/>
    <w:rsid w:val="00814F74"/>
    <w:rsid w:val="00815188"/>
    <w:rsid w:val="00815192"/>
    <w:rsid w:val="00815281"/>
    <w:rsid w:val="00815410"/>
    <w:rsid w:val="008157DE"/>
    <w:rsid w:val="0081587E"/>
    <w:rsid w:val="00816237"/>
    <w:rsid w:val="00816253"/>
    <w:rsid w:val="008164F8"/>
    <w:rsid w:val="00816A11"/>
    <w:rsid w:val="00816A31"/>
    <w:rsid w:val="00816DDF"/>
    <w:rsid w:val="008170A0"/>
    <w:rsid w:val="0081744E"/>
    <w:rsid w:val="00817B4D"/>
    <w:rsid w:val="00817D89"/>
    <w:rsid w:val="008204C3"/>
    <w:rsid w:val="00820A90"/>
    <w:rsid w:val="00820B63"/>
    <w:rsid w:val="00820DA9"/>
    <w:rsid w:val="00820EE8"/>
    <w:rsid w:val="008212F4"/>
    <w:rsid w:val="0082134F"/>
    <w:rsid w:val="0082157C"/>
    <w:rsid w:val="0082176D"/>
    <w:rsid w:val="00821778"/>
    <w:rsid w:val="00821861"/>
    <w:rsid w:val="0082186A"/>
    <w:rsid w:val="00821C93"/>
    <w:rsid w:val="00821D6F"/>
    <w:rsid w:val="008223C5"/>
    <w:rsid w:val="00822541"/>
    <w:rsid w:val="008226A3"/>
    <w:rsid w:val="008227A8"/>
    <w:rsid w:val="0082297C"/>
    <w:rsid w:val="00822EDC"/>
    <w:rsid w:val="00823731"/>
    <w:rsid w:val="008238A4"/>
    <w:rsid w:val="00823990"/>
    <w:rsid w:val="00823A31"/>
    <w:rsid w:val="00823C60"/>
    <w:rsid w:val="00823CDE"/>
    <w:rsid w:val="00824344"/>
    <w:rsid w:val="00824386"/>
    <w:rsid w:val="0082472A"/>
    <w:rsid w:val="0082483D"/>
    <w:rsid w:val="008248BD"/>
    <w:rsid w:val="008248E2"/>
    <w:rsid w:val="00824AE3"/>
    <w:rsid w:val="00824C1B"/>
    <w:rsid w:val="00824C87"/>
    <w:rsid w:val="00824EA0"/>
    <w:rsid w:val="0082519F"/>
    <w:rsid w:val="0082533E"/>
    <w:rsid w:val="00825452"/>
    <w:rsid w:val="00825610"/>
    <w:rsid w:val="00825667"/>
    <w:rsid w:val="00825ED7"/>
    <w:rsid w:val="00825FC0"/>
    <w:rsid w:val="00826649"/>
    <w:rsid w:val="00826708"/>
    <w:rsid w:val="00826B75"/>
    <w:rsid w:val="00826CAB"/>
    <w:rsid w:val="00826E11"/>
    <w:rsid w:val="00827131"/>
    <w:rsid w:val="0082720A"/>
    <w:rsid w:val="0082721C"/>
    <w:rsid w:val="008272BA"/>
    <w:rsid w:val="00827542"/>
    <w:rsid w:val="0082789E"/>
    <w:rsid w:val="00827900"/>
    <w:rsid w:val="00827925"/>
    <w:rsid w:val="008279E4"/>
    <w:rsid w:val="00827B04"/>
    <w:rsid w:val="00827CDC"/>
    <w:rsid w:val="00827E42"/>
    <w:rsid w:val="0083008D"/>
    <w:rsid w:val="00830124"/>
    <w:rsid w:val="0083078F"/>
    <w:rsid w:val="008308EB"/>
    <w:rsid w:val="00830BE7"/>
    <w:rsid w:val="00831766"/>
    <w:rsid w:val="0083179C"/>
    <w:rsid w:val="008317A3"/>
    <w:rsid w:val="00831A32"/>
    <w:rsid w:val="00831F2D"/>
    <w:rsid w:val="008322D8"/>
    <w:rsid w:val="0083251D"/>
    <w:rsid w:val="00832605"/>
    <w:rsid w:val="00832828"/>
    <w:rsid w:val="00832C35"/>
    <w:rsid w:val="00832D38"/>
    <w:rsid w:val="00832E54"/>
    <w:rsid w:val="00833107"/>
    <w:rsid w:val="0083316B"/>
    <w:rsid w:val="00833349"/>
    <w:rsid w:val="008334B1"/>
    <w:rsid w:val="008336E2"/>
    <w:rsid w:val="00833731"/>
    <w:rsid w:val="008337A3"/>
    <w:rsid w:val="0083388E"/>
    <w:rsid w:val="00833A27"/>
    <w:rsid w:val="00833E1F"/>
    <w:rsid w:val="00833ED3"/>
    <w:rsid w:val="00833F3B"/>
    <w:rsid w:val="00833F54"/>
    <w:rsid w:val="00834467"/>
    <w:rsid w:val="00834492"/>
    <w:rsid w:val="008345F1"/>
    <w:rsid w:val="00834920"/>
    <w:rsid w:val="00834B8F"/>
    <w:rsid w:val="00834BB4"/>
    <w:rsid w:val="00834EB6"/>
    <w:rsid w:val="00834F12"/>
    <w:rsid w:val="00834F50"/>
    <w:rsid w:val="008351B5"/>
    <w:rsid w:val="00835448"/>
    <w:rsid w:val="00835640"/>
    <w:rsid w:val="00835AEF"/>
    <w:rsid w:val="00835CC3"/>
    <w:rsid w:val="00835D46"/>
    <w:rsid w:val="00836135"/>
    <w:rsid w:val="00836463"/>
    <w:rsid w:val="00836611"/>
    <w:rsid w:val="00836BB9"/>
    <w:rsid w:val="00836EE2"/>
    <w:rsid w:val="00836EEA"/>
    <w:rsid w:val="00837161"/>
    <w:rsid w:val="0083747F"/>
    <w:rsid w:val="0083775D"/>
    <w:rsid w:val="00837907"/>
    <w:rsid w:val="00837A42"/>
    <w:rsid w:val="00837ACA"/>
    <w:rsid w:val="00837B4D"/>
    <w:rsid w:val="00837DF2"/>
    <w:rsid w:val="00837E8E"/>
    <w:rsid w:val="008401DF"/>
    <w:rsid w:val="00840359"/>
    <w:rsid w:val="00840388"/>
    <w:rsid w:val="00840B47"/>
    <w:rsid w:val="00840D34"/>
    <w:rsid w:val="00840E6C"/>
    <w:rsid w:val="008410FD"/>
    <w:rsid w:val="0084117B"/>
    <w:rsid w:val="008413BE"/>
    <w:rsid w:val="00841869"/>
    <w:rsid w:val="0084195D"/>
    <w:rsid w:val="00841969"/>
    <w:rsid w:val="00842204"/>
    <w:rsid w:val="00842573"/>
    <w:rsid w:val="008427BC"/>
    <w:rsid w:val="008428C9"/>
    <w:rsid w:val="00842A30"/>
    <w:rsid w:val="00842E3F"/>
    <w:rsid w:val="00842E57"/>
    <w:rsid w:val="00842E65"/>
    <w:rsid w:val="008430C8"/>
    <w:rsid w:val="008431FD"/>
    <w:rsid w:val="00843333"/>
    <w:rsid w:val="0084334C"/>
    <w:rsid w:val="00843474"/>
    <w:rsid w:val="00843DB2"/>
    <w:rsid w:val="00843E99"/>
    <w:rsid w:val="00844055"/>
    <w:rsid w:val="0084416F"/>
    <w:rsid w:val="00844590"/>
    <w:rsid w:val="0084465D"/>
    <w:rsid w:val="00844773"/>
    <w:rsid w:val="008448B4"/>
    <w:rsid w:val="008449B8"/>
    <w:rsid w:val="00844A54"/>
    <w:rsid w:val="00844C56"/>
    <w:rsid w:val="00844C67"/>
    <w:rsid w:val="00844F08"/>
    <w:rsid w:val="00845442"/>
    <w:rsid w:val="008456C6"/>
    <w:rsid w:val="00845AB1"/>
    <w:rsid w:val="00845CF0"/>
    <w:rsid w:val="00845F61"/>
    <w:rsid w:val="008461B5"/>
    <w:rsid w:val="0084625D"/>
    <w:rsid w:val="00846304"/>
    <w:rsid w:val="008464A5"/>
    <w:rsid w:val="00846593"/>
    <w:rsid w:val="008465A4"/>
    <w:rsid w:val="00846835"/>
    <w:rsid w:val="008469AB"/>
    <w:rsid w:val="00846AE4"/>
    <w:rsid w:val="00846C65"/>
    <w:rsid w:val="00846E71"/>
    <w:rsid w:val="00846F05"/>
    <w:rsid w:val="008474C3"/>
    <w:rsid w:val="008477E3"/>
    <w:rsid w:val="0084790F"/>
    <w:rsid w:val="00847972"/>
    <w:rsid w:val="00847A35"/>
    <w:rsid w:val="00847A46"/>
    <w:rsid w:val="00847E61"/>
    <w:rsid w:val="008501E5"/>
    <w:rsid w:val="00850503"/>
    <w:rsid w:val="00850B9B"/>
    <w:rsid w:val="00850E35"/>
    <w:rsid w:val="00850E57"/>
    <w:rsid w:val="0085131D"/>
    <w:rsid w:val="00851352"/>
    <w:rsid w:val="0085135E"/>
    <w:rsid w:val="0085169F"/>
    <w:rsid w:val="00851755"/>
    <w:rsid w:val="008517E8"/>
    <w:rsid w:val="008518B8"/>
    <w:rsid w:val="00851A75"/>
    <w:rsid w:val="00851C7A"/>
    <w:rsid w:val="00851F42"/>
    <w:rsid w:val="008521BF"/>
    <w:rsid w:val="00852208"/>
    <w:rsid w:val="008522FB"/>
    <w:rsid w:val="00852817"/>
    <w:rsid w:val="0085321C"/>
    <w:rsid w:val="0085342E"/>
    <w:rsid w:val="00853861"/>
    <w:rsid w:val="00853AE4"/>
    <w:rsid w:val="00853D5C"/>
    <w:rsid w:val="00853EC9"/>
    <w:rsid w:val="00854086"/>
    <w:rsid w:val="0085425C"/>
    <w:rsid w:val="008544EC"/>
    <w:rsid w:val="00854AAC"/>
    <w:rsid w:val="00854C01"/>
    <w:rsid w:val="00854E86"/>
    <w:rsid w:val="008556E1"/>
    <w:rsid w:val="00855AE9"/>
    <w:rsid w:val="00855B0C"/>
    <w:rsid w:val="00855C09"/>
    <w:rsid w:val="00855ED1"/>
    <w:rsid w:val="00856633"/>
    <w:rsid w:val="0085664C"/>
    <w:rsid w:val="00856BD6"/>
    <w:rsid w:val="00856C04"/>
    <w:rsid w:val="00856DA1"/>
    <w:rsid w:val="00857368"/>
    <w:rsid w:val="008576FE"/>
    <w:rsid w:val="00857DD8"/>
    <w:rsid w:val="00857F84"/>
    <w:rsid w:val="00857FA3"/>
    <w:rsid w:val="008600FF"/>
    <w:rsid w:val="008603C4"/>
    <w:rsid w:val="00860722"/>
    <w:rsid w:val="00860728"/>
    <w:rsid w:val="008609C0"/>
    <w:rsid w:val="0086156B"/>
    <w:rsid w:val="008617DD"/>
    <w:rsid w:val="00861B43"/>
    <w:rsid w:val="00861CE8"/>
    <w:rsid w:val="00862196"/>
    <w:rsid w:val="0086234E"/>
    <w:rsid w:val="0086239F"/>
    <w:rsid w:val="00862A0A"/>
    <w:rsid w:val="00862F15"/>
    <w:rsid w:val="00863672"/>
    <w:rsid w:val="008637D4"/>
    <w:rsid w:val="008637E2"/>
    <w:rsid w:val="008639AB"/>
    <w:rsid w:val="00863CB9"/>
    <w:rsid w:val="00863EFE"/>
    <w:rsid w:val="00863F72"/>
    <w:rsid w:val="00863F8F"/>
    <w:rsid w:val="0086415A"/>
    <w:rsid w:val="00864234"/>
    <w:rsid w:val="0086424E"/>
    <w:rsid w:val="00864A74"/>
    <w:rsid w:val="00864C9A"/>
    <w:rsid w:val="00864D7B"/>
    <w:rsid w:val="008651F9"/>
    <w:rsid w:val="00865335"/>
    <w:rsid w:val="00865559"/>
    <w:rsid w:val="0086562F"/>
    <w:rsid w:val="00865A3C"/>
    <w:rsid w:val="00865C17"/>
    <w:rsid w:val="00865E6F"/>
    <w:rsid w:val="00866074"/>
    <w:rsid w:val="00866095"/>
    <w:rsid w:val="00866172"/>
    <w:rsid w:val="008664AF"/>
    <w:rsid w:val="0086656A"/>
    <w:rsid w:val="00867000"/>
    <w:rsid w:val="00867233"/>
    <w:rsid w:val="0086726B"/>
    <w:rsid w:val="00867508"/>
    <w:rsid w:val="00867572"/>
    <w:rsid w:val="0086765D"/>
    <w:rsid w:val="0086795A"/>
    <w:rsid w:val="0086797D"/>
    <w:rsid w:val="00867AAF"/>
    <w:rsid w:val="00867D5C"/>
    <w:rsid w:val="00867FD3"/>
    <w:rsid w:val="00870126"/>
    <w:rsid w:val="008701C3"/>
    <w:rsid w:val="00870216"/>
    <w:rsid w:val="00870270"/>
    <w:rsid w:val="008704B6"/>
    <w:rsid w:val="008704E8"/>
    <w:rsid w:val="00870541"/>
    <w:rsid w:val="00870AD8"/>
    <w:rsid w:val="00870F4E"/>
    <w:rsid w:val="00870FEA"/>
    <w:rsid w:val="008710B0"/>
    <w:rsid w:val="0087124D"/>
    <w:rsid w:val="008712B7"/>
    <w:rsid w:val="0087141A"/>
    <w:rsid w:val="008714AD"/>
    <w:rsid w:val="0087170A"/>
    <w:rsid w:val="008718EB"/>
    <w:rsid w:val="00871AA4"/>
    <w:rsid w:val="00871BBC"/>
    <w:rsid w:val="00872307"/>
    <w:rsid w:val="00872344"/>
    <w:rsid w:val="0087252D"/>
    <w:rsid w:val="0087257E"/>
    <w:rsid w:val="0087283F"/>
    <w:rsid w:val="00872ABC"/>
    <w:rsid w:val="00872B17"/>
    <w:rsid w:val="00872B56"/>
    <w:rsid w:val="00872D59"/>
    <w:rsid w:val="00872DA3"/>
    <w:rsid w:val="00872ED4"/>
    <w:rsid w:val="008730D8"/>
    <w:rsid w:val="008732EF"/>
    <w:rsid w:val="0087389B"/>
    <w:rsid w:val="008738AC"/>
    <w:rsid w:val="00873B1C"/>
    <w:rsid w:val="00873C9E"/>
    <w:rsid w:val="00873D28"/>
    <w:rsid w:val="00873EDD"/>
    <w:rsid w:val="00873FEA"/>
    <w:rsid w:val="008742B8"/>
    <w:rsid w:val="0087447F"/>
    <w:rsid w:val="0087448A"/>
    <w:rsid w:val="00874579"/>
    <w:rsid w:val="008745FD"/>
    <w:rsid w:val="008747AD"/>
    <w:rsid w:val="008747D1"/>
    <w:rsid w:val="00874A9A"/>
    <w:rsid w:val="00874C52"/>
    <w:rsid w:val="00874C8B"/>
    <w:rsid w:val="00874EE3"/>
    <w:rsid w:val="00875070"/>
    <w:rsid w:val="008754A1"/>
    <w:rsid w:val="008754AA"/>
    <w:rsid w:val="0087551C"/>
    <w:rsid w:val="00875529"/>
    <w:rsid w:val="0087576E"/>
    <w:rsid w:val="00875883"/>
    <w:rsid w:val="00875A33"/>
    <w:rsid w:val="00875B23"/>
    <w:rsid w:val="00875DD9"/>
    <w:rsid w:val="008761EC"/>
    <w:rsid w:val="00876372"/>
    <w:rsid w:val="00876429"/>
    <w:rsid w:val="0087664C"/>
    <w:rsid w:val="00876670"/>
    <w:rsid w:val="00876B7C"/>
    <w:rsid w:val="00876D33"/>
    <w:rsid w:val="00876DFD"/>
    <w:rsid w:val="008770A2"/>
    <w:rsid w:val="00877661"/>
    <w:rsid w:val="00877954"/>
    <w:rsid w:val="008779C4"/>
    <w:rsid w:val="00877A07"/>
    <w:rsid w:val="00877CE4"/>
    <w:rsid w:val="00877D52"/>
    <w:rsid w:val="0088007D"/>
    <w:rsid w:val="00880087"/>
    <w:rsid w:val="008801EF"/>
    <w:rsid w:val="008802FF"/>
    <w:rsid w:val="00880342"/>
    <w:rsid w:val="00880344"/>
    <w:rsid w:val="00880376"/>
    <w:rsid w:val="00880412"/>
    <w:rsid w:val="00880574"/>
    <w:rsid w:val="008807E2"/>
    <w:rsid w:val="0088084F"/>
    <w:rsid w:val="00880AC8"/>
    <w:rsid w:val="00880CC9"/>
    <w:rsid w:val="0088109F"/>
    <w:rsid w:val="008810AC"/>
    <w:rsid w:val="008811A0"/>
    <w:rsid w:val="00881463"/>
    <w:rsid w:val="008814E0"/>
    <w:rsid w:val="008817E0"/>
    <w:rsid w:val="008818DD"/>
    <w:rsid w:val="00881A19"/>
    <w:rsid w:val="0088201F"/>
    <w:rsid w:val="00882327"/>
    <w:rsid w:val="00882371"/>
    <w:rsid w:val="00882526"/>
    <w:rsid w:val="008825D1"/>
    <w:rsid w:val="008829CF"/>
    <w:rsid w:val="00882B6F"/>
    <w:rsid w:val="00882D77"/>
    <w:rsid w:val="00882F1E"/>
    <w:rsid w:val="00883161"/>
    <w:rsid w:val="00883194"/>
    <w:rsid w:val="008836F5"/>
    <w:rsid w:val="0088372C"/>
    <w:rsid w:val="008838E1"/>
    <w:rsid w:val="008839DB"/>
    <w:rsid w:val="00883A55"/>
    <w:rsid w:val="00883C13"/>
    <w:rsid w:val="00883E23"/>
    <w:rsid w:val="00883E41"/>
    <w:rsid w:val="00883ECC"/>
    <w:rsid w:val="008843F4"/>
    <w:rsid w:val="00884638"/>
    <w:rsid w:val="00884899"/>
    <w:rsid w:val="008848F1"/>
    <w:rsid w:val="00884996"/>
    <w:rsid w:val="00884C0B"/>
    <w:rsid w:val="00884E82"/>
    <w:rsid w:val="00885208"/>
    <w:rsid w:val="00885216"/>
    <w:rsid w:val="00885301"/>
    <w:rsid w:val="00885305"/>
    <w:rsid w:val="008855A6"/>
    <w:rsid w:val="00885B59"/>
    <w:rsid w:val="00885D17"/>
    <w:rsid w:val="00886114"/>
    <w:rsid w:val="008861A4"/>
    <w:rsid w:val="0088641D"/>
    <w:rsid w:val="008864A2"/>
    <w:rsid w:val="008866FB"/>
    <w:rsid w:val="00886D5B"/>
    <w:rsid w:val="00886ED5"/>
    <w:rsid w:val="00887229"/>
    <w:rsid w:val="0088749F"/>
    <w:rsid w:val="00887A65"/>
    <w:rsid w:val="00887D34"/>
    <w:rsid w:val="00890032"/>
    <w:rsid w:val="008903B5"/>
    <w:rsid w:val="008904AE"/>
    <w:rsid w:val="0089052D"/>
    <w:rsid w:val="00890C84"/>
    <w:rsid w:val="00890E78"/>
    <w:rsid w:val="00890FDF"/>
    <w:rsid w:val="0089168A"/>
    <w:rsid w:val="0089184E"/>
    <w:rsid w:val="00891856"/>
    <w:rsid w:val="00891924"/>
    <w:rsid w:val="00891929"/>
    <w:rsid w:val="00891A82"/>
    <w:rsid w:val="008922F6"/>
    <w:rsid w:val="008925A2"/>
    <w:rsid w:val="00892659"/>
    <w:rsid w:val="0089278F"/>
    <w:rsid w:val="00892925"/>
    <w:rsid w:val="00892952"/>
    <w:rsid w:val="00892C17"/>
    <w:rsid w:val="00892E84"/>
    <w:rsid w:val="00893382"/>
    <w:rsid w:val="008936FA"/>
    <w:rsid w:val="00893BB7"/>
    <w:rsid w:val="008941B8"/>
    <w:rsid w:val="0089427B"/>
    <w:rsid w:val="008944A4"/>
    <w:rsid w:val="0089465E"/>
    <w:rsid w:val="00895038"/>
    <w:rsid w:val="008955C0"/>
    <w:rsid w:val="00895A23"/>
    <w:rsid w:val="00895A2E"/>
    <w:rsid w:val="00895DCA"/>
    <w:rsid w:val="00895EE2"/>
    <w:rsid w:val="00895F78"/>
    <w:rsid w:val="00896484"/>
    <w:rsid w:val="008964AE"/>
    <w:rsid w:val="008966CB"/>
    <w:rsid w:val="0089682A"/>
    <w:rsid w:val="00896A23"/>
    <w:rsid w:val="00896EA4"/>
    <w:rsid w:val="0089705C"/>
    <w:rsid w:val="0089717F"/>
    <w:rsid w:val="0089735A"/>
    <w:rsid w:val="00897393"/>
    <w:rsid w:val="00897407"/>
    <w:rsid w:val="008976B4"/>
    <w:rsid w:val="008978FC"/>
    <w:rsid w:val="008979D3"/>
    <w:rsid w:val="00897B91"/>
    <w:rsid w:val="008A0991"/>
    <w:rsid w:val="008A0A2A"/>
    <w:rsid w:val="008A0CCF"/>
    <w:rsid w:val="008A0F92"/>
    <w:rsid w:val="008A14E9"/>
    <w:rsid w:val="008A15DB"/>
    <w:rsid w:val="008A1703"/>
    <w:rsid w:val="008A1705"/>
    <w:rsid w:val="008A17E8"/>
    <w:rsid w:val="008A19D3"/>
    <w:rsid w:val="008A1D79"/>
    <w:rsid w:val="008A1DAF"/>
    <w:rsid w:val="008A20EA"/>
    <w:rsid w:val="008A21E2"/>
    <w:rsid w:val="008A2812"/>
    <w:rsid w:val="008A2B7C"/>
    <w:rsid w:val="008A2CE6"/>
    <w:rsid w:val="008A2CF4"/>
    <w:rsid w:val="008A318E"/>
    <w:rsid w:val="008A3257"/>
    <w:rsid w:val="008A3361"/>
    <w:rsid w:val="008A372C"/>
    <w:rsid w:val="008A3869"/>
    <w:rsid w:val="008A389D"/>
    <w:rsid w:val="008A3916"/>
    <w:rsid w:val="008A395F"/>
    <w:rsid w:val="008A398C"/>
    <w:rsid w:val="008A3BCF"/>
    <w:rsid w:val="008A3CFE"/>
    <w:rsid w:val="008A4653"/>
    <w:rsid w:val="008A48AF"/>
    <w:rsid w:val="008A48DD"/>
    <w:rsid w:val="008A49F3"/>
    <w:rsid w:val="008A4ABA"/>
    <w:rsid w:val="008A4E34"/>
    <w:rsid w:val="008A507E"/>
    <w:rsid w:val="008A5330"/>
    <w:rsid w:val="008A5693"/>
    <w:rsid w:val="008A5BAB"/>
    <w:rsid w:val="008A5CFC"/>
    <w:rsid w:val="008A5DD3"/>
    <w:rsid w:val="008A60FA"/>
    <w:rsid w:val="008A6110"/>
    <w:rsid w:val="008A6200"/>
    <w:rsid w:val="008A63C4"/>
    <w:rsid w:val="008A6565"/>
    <w:rsid w:val="008A666B"/>
    <w:rsid w:val="008A6AE1"/>
    <w:rsid w:val="008A6B7E"/>
    <w:rsid w:val="008A6B86"/>
    <w:rsid w:val="008A7868"/>
    <w:rsid w:val="008A7973"/>
    <w:rsid w:val="008A79FE"/>
    <w:rsid w:val="008A7AA1"/>
    <w:rsid w:val="008A7B33"/>
    <w:rsid w:val="008A7B3E"/>
    <w:rsid w:val="008A7B50"/>
    <w:rsid w:val="008B000C"/>
    <w:rsid w:val="008B02DE"/>
    <w:rsid w:val="008B0953"/>
    <w:rsid w:val="008B0C2A"/>
    <w:rsid w:val="008B1363"/>
    <w:rsid w:val="008B15C9"/>
    <w:rsid w:val="008B1721"/>
    <w:rsid w:val="008B1831"/>
    <w:rsid w:val="008B1B4F"/>
    <w:rsid w:val="008B1C2D"/>
    <w:rsid w:val="008B1E52"/>
    <w:rsid w:val="008B21B2"/>
    <w:rsid w:val="008B23AD"/>
    <w:rsid w:val="008B23CF"/>
    <w:rsid w:val="008B24A1"/>
    <w:rsid w:val="008B2B2C"/>
    <w:rsid w:val="008B2B7C"/>
    <w:rsid w:val="008B2B81"/>
    <w:rsid w:val="008B2C00"/>
    <w:rsid w:val="008B2C98"/>
    <w:rsid w:val="008B2D4F"/>
    <w:rsid w:val="008B3045"/>
    <w:rsid w:val="008B3197"/>
    <w:rsid w:val="008B31E5"/>
    <w:rsid w:val="008B34D4"/>
    <w:rsid w:val="008B372F"/>
    <w:rsid w:val="008B3949"/>
    <w:rsid w:val="008B3952"/>
    <w:rsid w:val="008B413F"/>
    <w:rsid w:val="008B43FF"/>
    <w:rsid w:val="008B4492"/>
    <w:rsid w:val="008B46D1"/>
    <w:rsid w:val="008B496B"/>
    <w:rsid w:val="008B4AEB"/>
    <w:rsid w:val="008B4BD6"/>
    <w:rsid w:val="008B4C41"/>
    <w:rsid w:val="008B4C8D"/>
    <w:rsid w:val="008B4FDA"/>
    <w:rsid w:val="008B57B3"/>
    <w:rsid w:val="008B582F"/>
    <w:rsid w:val="008B5EFD"/>
    <w:rsid w:val="008B5F31"/>
    <w:rsid w:val="008B5FD2"/>
    <w:rsid w:val="008B621D"/>
    <w:rsid w:val="008B6243"/>
    <w:rsid w:val="008B62FC"/>
    <w:rsid w:val="008B662D"/>
    <w:rsid w:val="008B66A7"/>
    <w:rsid w:val="008B6C1A"/>
    <w:rsid w:val="008B6D8D"/>
    <w:rsid w:val="008B71F8"/>
    <w:rsid w:val="008B746B"/>
    <w:rsid w:val="008B7505"/>
    <w:rsid w:val="008B7563"/>
    <w:rsid w:val="008B78E4"/>
    <w:rsid w:val="008B7DC1"/>
    <w:rsid w:val="008B7EA1"/>
    <w:rsid w:val="008C01FB"/>
    <w:rsid w:val="008C0591"/>
    <w:rsid w:val="008C0719"/>
    <w:rsid w:val="008C0A16"/>
    <w:rsid w:val="008C0A2C"/>
    <w:rsid w:val="008C0BAC"/>
    <w:rsid w:val="008C108D"/>
    <w:rsid w:val="008C1097"/>
    <w:rsid w:val="008C1284"/>
    <w:rsid w:val="008C12DF"/>
    <w:rsid w:val="008C13F8"/>
    <w:rsid w:val="008C1559"/>
    <w:rsid w:val="008C1709"/>
    <w:rsid w:val="008C17CD"/>
    <w:rsid w:val="008C1919"/>
    <w:rsid w:val="008C2066"/>
    <w:rsid w:val="008C242E"/>
    <w:rsid w:val="008C2853"/>
    <w:rsid w:val="008C2C0B"/>
    <w:rsid w:val="008C35A4"/>
    <w:rsid w:val="008C3744"/>
    <w:rsid w:val="008C37A5"/>
    <w:rsid w:val="008C384D"/>
    <w:rsid w:val="008C3DC6"/>
    <w:rsid w:val="008C412E"/>
    <w:rsid w:val="008C41A8"/>
    <w:rsid w:val="008C42A9"/>
    <w:rsid w:val="008C491A"/>
    <w:rsid w:val="008C49B9"/>
    <w:rsid w:val="008C4D8C"/>
    <w:rsid w:val="008C4D96"/>
    <w:rsid w:val="008C4F57"/>
    <w:rsid w:val="008C4F6E"/>
    <w:rsid w:val="008C5385"/>
    <w:rsid w:val="008C53FB"/>
    <w:rsid w:val="008C552A"/>
    <w:rsid w:val="008C559D"/>
    <w:rsid w:val="008C55D5"/>
    <w:rsid w:val="008C578A"/>
    <w:rsid w:val="008C5817"/>
    <w:rsid w:val="008C594B"/>
    <w:rsid w:val="008C5FC8"/>
    <w:rsid w:val="008C628B"/>
    <w:rsid w:val="008C6324"/>
    <w:rsid w:val="008C6344"/>
    <w:rsid w:val="008C6687"/>
    <w:rsid w:val="008C673A"/>
    <w:rsid w:val="008C6899"/>
    <w:rsid w:val="008C6B96"/>
    <w:rsid w:val="008C6EDD"/>
    <w:rsid w:val="008C7202"/>
    <w:rsid w:val="008C7462"/>
    <w:rsid w:val="008C7470"/>
    <w:rsid w:val="008C7712"/>
    <w:rsid w:val="008C7855"/>
    <w:rsid w:val="008C78E0"/>
    <w:rsid w:val="008C7BA5"/>
    <w:rsid w:val="008C7BF8"/>
    <w:rsid w:val="008C7C04"/>
    <w:rsid w:val="008D06B1"/>
    <w:rsid w:val="008D06CA"/>
    <w:rsid w:val="008D09B5"/>
    <w:rsid w:val="008D09C8"/>
    <w:rsid w:val="008D0DC4"/>
    <w:rsid w:val="008D0F38"/>
    <w:rsid w:val="008D102D"/>
    <w:rsid w:val="008D13DB"/>
    <w:rsid w:val="008D15E4"/>
    <w:rsid w:val="008D1B34"/>
    <w:rsid w:val="008D1EF4"/>
    <w:rsid w:val="008D217A"/>
    <w:rsid w:val="008D23EE"/>
    <w:rsid w:val="008D2A2D"/>
    <w:rsid w:val="008D2AC6"/>
    <w:rsid w:val="008D2AE4"/>
    <w:rsid w:val="008D2D1C"/>
    <w:rsid w:val="008D2E70"/>
    <w:rsid w:val="008D2EF0"/>
    <w:rsid w:val="008D33A9"/>
    <w:rsid w:val="008D38C4"/>
    <w:rsid w:val="008D38D0"/>
    <w:rsid w:val="008D393D"/>
    <w:rsid w:val="008D3A33"/>
    <w:rsid w:val="008D3E2C"/>
    <w:rsid w:val="008D46F1"/>
    <w:rsid w:val="008D48EE"/>
    <w:rsid w:val="008D4A2E"/>
    <w:rsid w:val="008D4D5B"/>
    <w:rsid w:val="008D4FFD"/>
    <w:rsid w:val="008D5032"/>
    <w:rsid w:val="008D53D3"/>
    <w:rsid w:val="008D552A"/>
    <w:rsid w:val="008D5630"/>
    <w:rsid w:val="008D59E6"/>
    <w:rsid w:val="008D5C56"/>
    <w:rsid w:val="008D5C58"/>
    <w:rsid w:val="008D5E09"/>
    <w:rsid w:val="008D5F24"/>
    <w:rsid w:val="008D5F39"/>
    <w:rsid w:val="008D6159"/>
    <w:rsid w:val="008D6263"/>
    <w:rsid w:val="008D62D9"/>
    <w:rsid w:val="008D642E"/>
    <w:rsid w:val="008D64A5"/>
    <w:rsid w:val="008D67CA"/>
    <w:rsid w:val="008D685E"/>
    <w:rsid w:val="008D68A6"/>
    <w:rsid w:val="008D6A95"/>
    <w:rsid w:val="008D6ADE"/>
    <w:rsid w:val="008D6B86"/>
    <w:rsid w:val="008D6C66"/>
    <w:rsid w:val="008D6E51"/>
    <w:rsid w:val="008D6F3E"/>
    <w:rsid w:val="008D6F56"/>
    <w:rsid w:val="008D7103"/>
    <w:rsid w:val="008D72FF"/>
    <w:rsid w:val="008D7519"/>
    <w:rsid w:val="008D776E"/>
    <w:rsid w:val="008D7782"/>
    <w:rsid w:val="008D79C2"/>
    <w:rsid w:val="008D7A72"/>
    <w:rsid w:val="008D7A90"/>
    <w:rsid w:val="008D7C50"/>
    <w:rsid w:val="008D7DFC"/>
    <w:rsid w:val="008D7EA4"/>
    <w:rsid w:val="008E03AE"/>
    <w:rsid w:val="008E0733"/>
    <w:rsid w:val="008E0870"/>
    <w:rsid w:val="008E087D"/>
    <w:rsid w:val="008E0A91"/>
    <w:rsid w:val="008E0B13"/>
    <w:rsid w:val="008E0E6B"/>
    <w:rsid w:val="008E1031"/>
    <w:rsid w:val="008E1092"/>
    <w:rsid w:val="008E1193"/>
    <w:rsid w:val="008E12F2"/>
    <w:rsid w:val="008E168D"/>
    <w:rsid w:val="008E16E9"/>
    <w:rsid w:val="008E1A90"/>
    <w:rsid w:val="008E1B1D"/>
    <w:rsid w:val="008E1D88"/>
    <w:rsid w:val="008E2096"/>
    <w:rsid w:val="008E21B0"/>
    <w:rsid w:val="008E2319"/>
    <w:rsid w:val="008E28B0"/>
    <w:rsid w:val="008E28E4"/>
    <w:rsid w:val="008E2AAC"/>
    <w:rsid w:val="008E311E"/>
    <w:rsid w:val="008E3311"/>
    <w:rsid w:val="008E334B"/>
    <w:rsid w:val="008E3458"/>
    <w:rsid w:val="008E3576"/>
    <w:rsid w:val="008E35AF"/>
    <w:rsid w:val="008E3665"/>
    <w:rsid w:val="008E3858"/>
    <w:rsid w:val="008E3920"/>
    <w:rsid w:val="008E3928"/>
    <w:rsid w:val="008E3973"/>
    <w:rsid w:val="008E3E60"/>
    <w:rsid w:val="008E3F24"/>
    <w:rsid w:val="008E3FD0"/>
    <w:rsid w:val="008E4763"/>
    <w:rsid w:val="008E4B3F"/>
    <w:rsid w:val="008E4B6B"/>
    <w:rsid w:val="008E4D58"/>
    <w:rsid w:val="008E4FF9"/>
    <w:rsid w:val="008E50E3"/>
    <w:rsid w:val="008E549C"/>
    <w:rsid w:val="008E5752"/>
    <w:rsid w:val="008E5C50"/>
    <w:rsid w:val="008E5CF6"/>
    <w:rsid w:val="008E5D57"/>
    <w:rsid w:val="008E605E"/>
    <w:rsid w:val="008E61A1"/>
    <w:rsid w:val="008E6295"/>
    <w:rsid w:val="008E6301"/>
    <w:rsid w:val="008E64D3"/>
    <w:rsid w:val="008E6582"/>
    <w:rsid w:val="008E6821"/>
    <w:rsid w:val="008E6837"/>
    <w:rsid w:val="008E6B38"/>
    <w:rsid w:val="008E6EC7"/>
    <w:rsid w:val="008E6F05"/>
    <w:rsid w:val="008E70A9"/>
    <w:rsid w:val="008E70CB"/>
    <w:rsid w:val="008E7A20"/>
    <w:rsid w:val="008E7D0A"/>
    <w:rsid w:val="008E7E8B"/>
    <w:rsid w:val="008E7EE9"/>
    <w:rsid w:val="008F015D"/>
    <w:rsid w:val="008F01A7"/>
    <w:rsid w:val="008F034F"/>
    <w:rsid w:val="008F0926"/>
    <w:rsid w:val="008F0A0F"/>
    <w:rsid w:val="008F0D09"/>
    <w:rsid w:val="008F0D6E"/>
    <w:rsid w:val="008F0F30"/>
    <w:rsid w:val="008F0FD5"/>
    <w:rsid w:val="008F136A"/>
    <w:rsid w:val="008F13B4"/>
    <w:rsid w:val="008F1692"/>
    <w:rsid w:val="008F1746"/>
    <w:rsid w:val="008F1778"/>
    <w:rsid w:val="008F1B89"/>
    <w:rsid w:val="008F2047"/>
    <w:rsid w:val="008F21BB"/>
    <w:rsid w:val="008F22B8"/>
    <w:rsid w:val="008F2362"/>
    <w:rsid w:val="008F2796"/>
    <w:rsid w:val="008F295F"/>
    <w:rsid w:val="008F2A6B"/>
    <w:rsid w:val="008F304F"/>
    <w:rsid w:val="008F33BA"/>
    <w:rsid w:val="008F3652"/>
    <w:rsid w:val="008F3944"/>
    <w:rsid w:val="008F39E4"/>
    <w:rsid w:val="008F3D28"/>
    <w:rsid w:val="008F4170"/>
    <w:rsid w:val="008F4252"/>
    <w:rsid w:val="008F42CD"/>
    <w:rsid w:val="008F435E"/>
    <w:rsid w:val="008F44DD"/>
    <w:rsid w:val="008F4838"/>
    <w:rsid w:val="008F4A44"/>
    <w:rsid w:val="008F5395"/>
    <w:rsid w:val="008F5408"/>
    <w:rsid w:val="008F576D"/>
    <w:rsid w:val="008F5F24"/>
    <w:rsid w:val="008F5FF4"/>
    <w:rsid w:val="008F61C3"/>
    <w:rsid w:val="008F61E1"/>
    <w:rsid w:val="008F6232"/>
    <w:rsid w:val="008F6672"/>
    <w:rsid w:val="008F66A3"/>
    <w:rsid w:val="008F6A5A"/>
    <w:rsid w:val="008F745C"/>
    <w:rsid w:val="008F7AE5"/>
    <w:rsid w:val="008F7D69"/>
    <w:rsid w:val="0090007F"/>
    <w:rsid w:val="00900230"/>
    <w:rsid w:val="00900438"/>
    <w:rsid w:val="009004D4"/>
    <w:rsid w:val="009008D6"/>
    <w:rsid w:val="009010B5"/>
    <w:rsid w:val="00901194"/>
    <w:rsid w:val="0090146C"/>
    <w:rsid w:val="009015DC"/>
    <w:rsid w:val="0090181B"/>
    <w:rsid w:val="00901998"/>
    <w:rsid w:val="00901A90"/>
    <w:rsid w:val="00901B05"/>
    <w:rsid w:val="00901F14"/>
    <w:rsid w:val="00902197"/>
    <w:rsid w:val="0090262E"/>
    <w:rsid w:val="0090278B"/>
    <w:rsid w:val="009029C8"/>
    <w:rsid w:val="009029E9"/>
    <w:rsid w:val="00902AE0"/>
    <w:rsid w:val="00902C63"/>
    <w:rsid w:val="00902EC9"/>
    <w:rsid w:val="00903578"/>
    <w:rsid w:val="00903603"/>
    <w:rsid w:val="009036C1"/>
    <w:rsid w:val="0090376C"/>
    <w:rsid w:val="00903870"/>
    <w:rsid w:val="0090394B"/>
    <w:rsid w:val="00903A57"/>
    <w:rsid w:val="00903D27"/>
    <w:rsid w:val="00903E43"/>
    <w:rsid w:val="00903F5D"/>
    <w:rsid w:val="0090467F"/>
    <w:rsid w:val="009046B1"/>
    <w:rsid w:val="009046C0"/>
    <w:rsid w:val="0090470F"/>
    <w:rsid w:val="00904763"/>
    <w:rsid w:val="0090499F"/>
    <w:rsid w:val="00904C3A"/>
    <w:rsid w:val="00904C71"/>
    <w:rsid w:val="00904C94"/>
    <w:rsid w:val="00904E81"/>
    <w:rsid w:val="00904EDD"/>
    <w:rsid w:val="00905270"/>
    <w:rsid w:val="0090530E"/>
    <w:rsid w:val="00905418"/>
    <w:rsid w:val="009058AB"/>
    <w:rsid w:val="009058CA"/>
    <w:rsid w:val="00905D20"/>
    <w:rsid w:val="00906000"/>
    <w:rsid w:val="0090627A"/>
    <w:rsid w:val="00906610"/>
    <w:rsid w:val="00906E80"/>
    <w:rsid w:val="00906FBF"/>
    <w:rsid w:val="0090707A"/>
    <w:rsid w:val="00907481"/>
    <w:rsid w:val="009074A1"/>
    <w:rsid w:val="009078C6"/>
    <w:rsid w:val="0090793B"/>
    <w:rsid w:val="00907993"/>
    <w:rsid w:val="00907A04"/>
    <w:rsid w:val="00907CE9"/>
    <w:rsid w:val="009103C3"/>
    <w:rsid w:val="0091043F"/>
    <w:rsid w:val="0091047B"/>
    <w:rsid w:val="009104DE"/>
    <w:rsid w:val="009105F2"/>
    <w:rsid w:val="0091065D"/>
    <w:rsid w:val="0091079A"/>
    <w:rsid w:val="0091088F"/>
    <w:rsid w:val="009109D3"/>
    <w:rsid w:val="00910ACD"/>
    <w:rsid w:val="00910DCC"/>
    <w:rsid w:val="0091108B"/>
    <w:rsid w:val="00911275"/>
    <w:rsid w:val="00911289"/>
    <w:rsid w:val="009118F4"/>
    <w:rsid w:val="00911CCA"/>
    <w:rsid w:val="00911F76"/>
    <w:rsid w:val="0091204B"/>
    <w:rsid w:val="00912263"/>
    <w:rsid w:val="009123CA"/>
    <w:rsid w:val="009127BF"/>
    <w:rsid w:val="00912969"/>
    <w:rsid w:val="00912A99"/>
    <w:rsid w:val="00912AD0"/>
    <w:rsid w:val="00912C93"/>
    <w:rsid w:val="009130AA"/>
    <w:rsid w:val="00913452"/>
    <w:rsid w:val="009135B2"/>
    <w:rsid w:val="00913698"/>
    <w:rsid w:val="009136A2"/>
    <w:rsid w:val="00913749"/>
    <w:rsid w:val="009138EA"/>
    <w:rsid w:val="00913CA0"/>
    <w:rsid w:val="009140DC"/>
    <w:rsid w:val="00914424"/>
    <w:rsid w:val="009146BB"/>
    <w:rsid w:val="009148D8"/>
    <w:rsid w:val="00914DF3"/>
    <w:rsid w:val="00914F7F"/>
    <w:rsid w:val="00915248"/>
    <w:rsid w:val="00915265"/>
    <w:rsid w:val="009152CB"/>
    <w:rsid w:val="009155B6"/>
    <w:rsid w:val="009156ED"/>
    <w:rsid w:val="00915809"/>
    <w:rsid w:val="0091584E"/>
    <w:rsid w:val="00915995"/>
    <w:rsid w:val="00915B8D"/>
    <w:rsid w:val="0091611D"/>
    <w:rsid w:val="009162B3"/>
    <w:rsid w:val="00916379"/>
    <w:rsid w:val="009166F2"/>
    <w:rsid w:val="0091678E"/>
    <w:rsid w:val="00916D1C"/>
    <w:rsid w:val="00916DCC"/>
    <w:rsid w:val="00917007"/>
    <w:rsid w:val="009170D9"/>
    <w:rsid w:val="009171BA"/>
    <w:rsid w:val="00917556"/>
    <w:rsid w:val="0091756A"/>
    <w:rsid w:val="0091792E"/>
    <w:rsid w:val="009179CF"/>
    <w:rsid w:val="00917A9B"/>
    <w:rsid w:val="00917BFD"/>
    <w:rsid w:val="0092009F"/>
    <w:rsid w:val="00920141"/>
    <w:rsid w:val="009202C6"/>
    <w:rsid w:val="009203A8"/>
    <w:rsid w:val="0092046D"/>
    <w:rsid w:val="00920510"/>
    <w:rsid w:val="009205A2"/>
    <w:rsid w:val="00920A70"/>
    <w:rsid w:val="00920A95"/>
    <w:rsid w:val="00920BCE"/>
    <w:rsid w:val="00920BE3"/>
    <w:rsid w:val="00920EA2"/>
    <w:rsid w:val="0092134C"/>
    <w:rsid w:val="0092176B"/>
    <w:rsid w:val="009218B9"/>
    <w:rsid w:val="00921AFF"/>
    <w:rsid w:val="00921BE2"/>
    <w:rsid w:val="00922325"/>
    <w:rsid w:val="0092242B"/>
    <w:rsid w:val="0092259D"/>
    <w:rsid w:val="00922710"/>
    <w:rsid w:val="00922850"/>
    <w:rsid w:val="00922ACF"/>
    <w:rsid w:val="00923251"/>
    <w:rsid w:val="00923451"/>
    <w:rsid w:val="0092349B"/>
    <w:rsid w:val="0092368C"/>
    <w:rsid w:val="009236D3"/>
    <w:rsid w:val="00924035"/>
    <w:rsid w:val="00924149"/>
    <w:rsid w:val="00924274"/>
    <w:rsid w:val="00924290"/>
    <w:rsid w:val="00924351"/>
    <w:rsid w:val="009246A4"/>
    <w:rsid w:val="009247B3"/>
    <w:rsid w:val="009248C6"/>
    <w:rsid w:val="009248FA"/>
    <w:rsid w:val="00924BF1"/>
    <w:rsid w:val="00924D17"/>
    <w:rsid w:val="00924FF5"/>
    <w:rsid w:val="009252C6"/>
    <w:rsid w:val="00925303"/>
    <w:rsid w:val="0092535B"/>
    <w:rsid w:val="009253F2"/>
    <w:rsid w:val="0092547D"/>
    <w:rsid w:val="0092549C"/>
    <w:rsid w:val="009254D6"/>
    <w:rsid w:val="00925664"/>
    <w:rsid w:val="00925682"/>
    <w:rsid w:val="009260CD"/>
    <w:rsid w:val="00926255"/>
    <w:rsid w:val="00926378"/>
    <w:rsid w:val="0092641E"/>
    <w:rsid w:val="00926510"/>
    <w:rsid w:val="009265DB"/>
    <w:rsid w:val="0092666C"/>
    <w:rsid w:val="00926A7B"/>
    <w:rsid w:val="00926E88"/>
    <w:rsid w:val="00926F27"/>
    <w:rsid w:val="0092704D"/>
    <w:rsid w:val="00927075"/>
    <w:rsid w:val="0092710F"/>
    <w:rsid w:val="009273AE"/>
    <w:rsid w:val="00927459"/>
    <w:rsid w:val="00927DD4"/>
    <w:rsid w:val="0093021B"/>
    <w:rsid w:val="00930396"/>
    <w:rsid w:val="009303AD"/>
    <w:rsid w:val="009305CC"/>
    <w:rsid w:val="009309EA"/>
    <w:rsid w:val="00930C92"/>
    <w:rsid w:val="00930D0C"/>
    <w:rsid w:val="00931068"/>
    <w:rsid w:val="00931339"/>
    <w:rsid w:val="00931579"/>
    <w:rsid w:val="009315B0"/>
    <w:rsid w:val="009316AB"/>
    <w:rsid w:val="00931738"/>
    <w:rsid w:val="0093199F"/>
    <w:rsid w:val="00931B4D"/>
    <w:rsid w:val="00931C16"/>
    <w:rsid w:val="00931D92"/>
    <w:rsid w:val="00931FB4"/>
    <w:rsid w:val="009320C7"/>
    <w:rsid w:val="00932150"/>
    <w:rsid w:val="00932489"/>
    <w:rsid w:val="0093269D"/>
    <w:rsid w:val="00932796"/>
    <w:rsid w:val="00932A12"/>
    <w:rsid w:val="00932FFF"/>
    <w:rsid w:val="0093319D"/>
    <w:rsid w:val="009335C7"/>
    <w:rsid w:val="0093363B"/>
    <w:rsid w:val="00933B57"/>
    <w:rsid w:val="00933D44"/>
    <w:rsid w:val="00933E4E"/>
    <w:rsid w:val="00933E98"/>
    <w:rsid w:val="0093404C"/>
    <w:rsid w:val="00934483"/>
    <w:rsid w:val="00934494"/>
    <w:rsid w:val="00934594"/>
    <w:rsid w:val="009347E6"/>
    <w:rsid w:val="009348DC"/>
    <w:rsid w:val="00934DEF"/>
    <w:rsid w:val="009354D0"/>
    <w:rsid w:val="00935627"/>
    <w:rsid w:val="00935848"/>
    <w:rsid w:val="00935B5F"/>
    <w:rsid w:val="00935BB2"/>
    <w:rsid w:val="00935EA6"/>
    <w:rsid w:val="0093645F"/>
    <w:rsid w:val="009365CC"/>
    <w:rsid w:val="009368F0"/>
    <w:rsid w:val="00936B3D"/>
    <w:rsid w:val="00936E66"/>
    <w:rsid w:val="009371FB"/>
    <w:rsid w:val="00937499"/>
    <w:rsid w:val="00937650"/>
    <w:rsid w:val="009378C9"/>
    <w:rsid w:val="00937927"/>
    <w:rsid w:val="00937ADA"/>
    <w:rsid w:val="00937D66"/>
    <w:rsid w:val="00937FB6"/>
    <w:rsid w:val="00940226"/>
    <w:rsid w:val="00940512"/>
    <w:rsid w:val="00940919"/>
    <w:rsid w:val="00940E25"/>
    <w:rsid w:val="009410A7"/>
    <w:rsid w:val="009414A3"/>
    <w:rsid w:val="00941D3E"/>
    <w:rsid w:val="009420A9"/>
    <w:rsid w:val="009426E0"/>
    <w:rsid w:val="00942C81"/>
    <w:rsid w:val="00942D2E"/>
    <w:rsid w:val="00942FF1"/>
    <w:rsid w:val="00943409"/>
    <w:rsid w:val="00943534"/>
    <w:rsid w:val="00943680"/>
    <w:rsid w:val="00943F14"/>
    <w:rsid w:val="00944062"/>
    <w:rsid w:val="0094412C"/>
    <w:rsid w:val="00944237"/>
    <w:rsid w:val="0094444B"/>
    <w:rsid w:val="00944762"/>
    <w:rsid w:val="00944D72"/>
    <w:rsid w:val="00944FBA"/>
    <w:rsid w:val="009450A6"/>
    <w:rsid w:val="0094519F"/>
    <w:rsid w:val="0094522E"/>
    <w:rsid w:val="00945260"/>
    <w:rsid w:val="0094536D"/>
    <w:rsid w:val="00945470"/>
    <w:rsid w:val="00945B6C"/>
    <w:rsid w:val="009460F8"/>
    <w:rsid w:val="00946107"/>
    <w:rsid w:val="00946941"/>
    <w:rsid w:val="00946C92"/>
    <w:rsid w:val="00946C96"/>
    <w:rsid w:val="00946D43"/>
    <w:rsid w:val="00946F06"/>
    <w:rsid w:val="00946F4B"/>
    <w:rsid w:val="00946F66"/>
    <w:rsid w:val="00946FD0"/>
    <w:rsid w:val="00947001"/>
    <w:rsid w:val="0094719C"/>
    <w:rsid w:val="009476F7"/>
    <w:rsid w:val="009477DC"/>
    <w:rsid w:val="00947801"/>
    <w:rsid w:val="00947D74"/>
    <w:rsid w:val="00950114"/>
    <w:rsid w:val="0095045C"/>
    <w:rsid w:val="0095076B"/>
    <w:rsid w:val="0095085A"/>
    <w:rsid w:val="00950972"/>
    <w:rsid w:val="00950C86"/>
    <w:rsid w:val="00951003"/>
    <w:rsid w:val="009511D0"/>
    <w:rsid w:val="0095121D"/>
    <w:rsid w:val="00951296"/>
    <w:rsid w:val="00951484"/>
    <w:rsid w:val="00951D0E"/>
    <w:rsid w:val="00951FB7"/>
    <w:rsid w:val="00952038"/>
    <w:rsid w:val="00952206"/>
    <w:rsid w:val="009523B5"/>
    <w:rsid w:val="00952624"/>
    <w:rsid w:val="00952827"/>
    <w:rsid w:val="0095297D"/>
    <w:rsid w:val="00952AC5"/>
    <w:rsid w:val="00952D0D"/>
    <w:rsid w:val="00952E9B"/>
    <w:rsid w:val="00953202"/>
    <w:rsid w:val="0095366C"/>
    <w:rsid w:val="00953706"/>
    <w:rsid w:val="00953752"/>
    <w:rsid w:val="009538CD"/>
    <w:rsid w:val="0095393E"/>
    <w:rsid w:val="009539ED"/>
    <w:rsid w:val="00953BD4"/>
    <w:rsid w:val="00953BE8"/>
    <w:rsid w:val="00953D5E"/>
    <w:rsid w:val="00954021"/>
    <w:rsid w:val="0095417F"/>
    <w:rsid w:val="009541FD"/>
    <w:rsid w:val="00954604"/>
    <w:rsid w:val="00954719"/>
    <w:rsid w:val="00954745"/>
    <w:rsid w:val="00954B44"/>
    <w:rsid w:val="00954F0C"/>
    <w:rsid w:val="0095524F"/>
    <w:rsid w:val="0095592C"/>
    <w:rsid w:val="00955DA8"/>
    <w:rsid w:val="00955E23"/>
    <w:rsid w:val="00955F50"/>
    <w:rsid w:val="0095626E"/>
    <w:rsid w:val="00956AFE"/>
    <w:rsid w:val="00956B29"/>
    <w:rsid w:val="00956CB7"/>
    <w:rsid w:val="00956D2F"/>
    <w:rsid w:val="00956F19"/>
    <w:rsid w:val="0095709B"/>
    <w:rsid w:val="00957210"/>
    <w:rsid w:val="009575D9"/>
    <w:rsid w:val="00957863"/>
    <w:rsid w:val="009578A4"/>
    <w:rsid w:val="009578A8"/>
    <w:rsid w:val="00957A50"/>
    <w:rsid w:val="00957CD5"/>
    <w:rsid w:val="00957D06"/>
    <w:rsid w:val="00957D55"/>
    <w:rsid w:val="00957FF4"/>
    <w:rsid w:val="0096004E"/>
    <w:rsid w:val="0096017C"/>
    <w:rsid w:val="00960199"/>
    <w:rsid w:val="0096021C"/>
    <w:rsid w:val="0096042C"/>
    <w:rsid w:val="00960782"/>
    <w:rsid w:val="0096092E"/>
    <w:rsid w:val="0096096D"/>
    <w:rsid w:val="009609CE"/>
    <w:rsid w:val="00960C93"/>
    <w:rsid w:val="00960D90"/>
    <w:rsid w:val="00960E76"/>
    <w:rsid w:val="00960EB6"/>
    <w:rsid w:val="00960F7E"/>
    <w:rsid w:val="00960FC0"/>
    <w:rsid w:val="00961001"/>
    <w:rsid w:val="0096107B"/>
    <w:rsid w:val="0096115C"/>
    <w:rsid w:val="00961204"/>
    <w:rsid w:val="00961237"/>
    <w:rsid w:val="009613B1"/>
    <w:rsid w:val="0096179C"/>
    <w:rsid w:val="0096181E"/>
    <w:rsid w:val="009618A2"/>
    <w:rsid w:val="00961C75"/>
    <w:rsid w:val="00962029"/>
    <w:rsid w:val="00962377"/>
    <w:rsid w:val="00962496"/>
    <w:rsid w:val="0096293F"/>
    <w:rsid w:val="0096295C"/>
    <w:rsid w:val="009629C5"/>
    <w:rsid w:val="00962BA9"/>
    <w:rsid w:val="00962EDB"/>
    <w:rsid w:val="00963650"/>
    <w:rsid w:val="00963780"/>
    <w:rsid w:val="009637DB"/>
    <w:rsid w:val="00963899"/>
    <w:rsid w:val="009639BA"/>
    <w:rsid w:val="00963B27"/>
    <w:rsid w:val="00963B76"/>
    <w:rsid w:val="00964177"/>
    <w:rsid w:val="009645A9"/>
    <w:rsid w:val="0096481C"/>
    <w:rsid w:val="00964BE5"/>
    <w:rsid w:val="00964DAD"/>
    <w:rsid w:val="00964E3B"/>
    <w:rsid w:val="00964FB9"/>
    <w:rsid w:val="009651B7"/>
    <w:rsid w:val="00965360"/>
    <w:rsid w:val="0096538E"/>
    <w:rsid w:val="0096576A"/>
    <w:rsid w:val="009657A5"/>
    <w:rsid w:val="00965936"/>
    <w:rsid w:val="00965A77"/>
    <w:rsid w:val="00965CFD"/>
    <w:rsid w:val="00965ECA"/>
    <w:rsid w:val="009663C4"/>
    <w:rsid w:val="00966602"/>
    <w:rsid w:val="009666BE"/>
    <w:rsid w:val="00966B69"/>
    <w:rsid w:val="00966D9C"/>
    <w:rsid w:val="00966DA5"/>
    <w:rsid w:val="00966E61"/>
    <w:rsid w:val="00966FB8"/>
    <w:rsid w:val="00967198"/>
    <w:rsid w:val="00967349"/>
    <w:rsid w:val="009673BA"/>
    <w:rsid w:val="00967813"/>
    <w:rsid w:val="00967A41"/>
    <w:rsid w:val="00967AFC"/>
    <w:rsid w:val="00967C34"/>
    <w:rsid w:val="00967CE1"/>
    <w:rsid w:val="00967E05"/>
    <w:rsid w:val="00967E27"/>
    <w:rsid w:val="00967EA4"/>
    <w:rsid w:val="0097009D"/>
    <w:rsid w:val="00970463"/>
    <w:rsid w:val="009704BD"/>
    <w:rsid w:val="00970A1B"/>
    <w:rsid w:val="00970B8E"/>
    <w:rsid w:val="00970D5C"/>
    <w:rsid w:val="00970E43"/>
    <w:rsid w:val="00971538"/>
    <w:rsid w:val="00971663"/>
    <w:rsid w:val="009716EF"/>
    <w:rsid w:val="0097176D"/>
    <w:rsid w:val="00971820"/>
    <w:rsid w:val="009718D8"/>
    <w:rsid w:val="00971AA3"/>
    <w:rsid w:val="00971B80"/>
    <w:rsid w:val="00971BAA"/>
    <w:rsid w:val="00971DC3"/>
    <w:rsid w:val="00971F04"/>
    <w:rsid w:val="0097228D"/>
    <w:rsid w:val="0097228F"/>
    <w:rsid w:val="009723E1"/>
    <w:rsid w:val="00972B19"/>
    <w:rsid w:val="00972DB8"/>
    <w:rsid w:val="00972E60"/>
    <w:rsid w:val="00972EF3"/>
    <w:rsid w:val="00973161"/>
    <w:rsid w:val="009731A1"/>
    <w:rsid w:val="009736C3"/>
    <w:rsid w:val="0097388C"/>
    <w:rsid w:val="0097397C"/>
    <w:rsid w:val="009739F6"/>
    <w:rsid w:val="00973B80"/>
    <w:rsid w:val="00973C8B"/>
    <w:rsid w:val="00973E71"/>
    <w:rsid w:val="00973EF5"/>
    <w:rsid w:val="00974072"/>
    <w:rsid w:val="00974276"/>
    <w:rsid w:val="009743BD"/>
    <w:rsid w:val="009748CD"/>
    <w:rsid w:val="009748FC"/>
    <w:rsid w:val="00974910"/>
    <w:rsid w:val="00974C3F"/>
    <w:rsid w:val="00975032"/>
    <w:rsid w:val="0097508F"/>
    <w:rsid w:val="009755BF"/>
    <w:rsid w:val="009757DD"/>
    <w:rsid w:val="00975A7C"/>
    <w:rsid w:val="00975BF7"/>
    <w:rsid w:val="00975CB3"/>
    <w:rsid w:val="00975E22"/>
    <w:rsid w:val="00975F84"/>
    <w:rsid w:val="0097624A"/>
    <w:rsid w:val="00976274"/>
    <w:rsid w:val="0097643C"/>
    <w:rsid w:val="0097643E"/>
    <w:rsid w:val="00976817"/>
    <w:rsid w:val="00976AED"/>
    <w:rsid w:val="00976ECA"/>
    <w:rsid w:val="00977082"/>
    <w:rsid w:val="00977427"/>
    <w:rsid w:val="0097745A"/>
    <w:rsid w:val="0097757C"/>
    <w:rsid w:val="0097799A"/>
    <w:rsid w:val="00977E14"/>
    <w:rsid w:val="00980374"/>
    <w:rsid w:val="00980449"/>
    <w:rsid w:val="00980853"/>
    <w:rsid w:val="00981399"/>
    <w:rsid w:val="009814EE"/>
    <w:rsid w:val="009815D1"/>
    <w:rsid w:val="00981649"/>
    <w:rsid w:val="00981983"/>
    <w:rsid w:val="00981B28"/>
    <w:rsid w:val="00981C45"/>
    <w:rsid w:val="00981C9F"/>
    <w:rsid w:val="00981E8A"/>
    <w:rsid w:val="00981ECB"/>
    <w:rsid w:val="00981FB1"/>
    <w:rsid w:val="009820F3"/>
    <w:rsid w:val="009821AC"/>
    <w:rsid w:val="0098227A"/>
    <w:rsid w:val="0098230E"/>
    <w:rsid w:val="00982447"/>
    <w:rsid w:val="009828C0"/>
    <w:rsid w:val="00982A3E"/>
    <w:rsid w:val="00982C91"/>
    <w:rsid w:val="00982E50"/>
    <w:rsid w:val="0098360F"/>
    <w:rsid w:val="00983738"/>
    <w:rsid w:val="009837ED"/>
    <w:rsid w:val="00983866"/>
    <w:rsid w:val="00983BD6"/>
    <w:rsid w:val="009846C5"/>
    <w:rsid w:val="009849F7"/>
    <w:rsid w:val="00984C98"/>
    <w:rsid w:val="00984CC2"/>
    <w:rsid w:val="00984E04"/>
    <w:rsid w:val="00985050"/>
    <w:rsid w:val="009851A1"/>
    <w:rsid w:val="009851AD"/>
    <w:rsid w:val="009853BF"/>
    <w:rsid w:val="00985572"/>
    <w:rsid w:val="009855C7"/>
    <w:rsid w:val="009857AD"/>
    <w:rsid w:val="009857D7"/>
    <w:rsid w:val="00985F7C"/>
    <w:rsid w:val="009860F0"/>
    <w:rsid w:val="009861FA"/>
    <w:rsid w:val="009863F4"/>
    <w:rsid w:val="00986612"/>
    <w:rsid w:val="0098669F"/>
    <w:rsid w:val="009866E9"/>
    <w:rsid w:val="00986AD8"/>
    <w:rsid w:val="00986F70"/>
    <w:rsid w:val="0098703D"/>
    <w:rsid w:val="0098715D"/>
    <w:rsid w:val="00987236"/>
    <w:rsid w:val="009872B7"/>
    <w:rsid w:val="00987461"/>
    <w:rsid w:val="00987887"/>
    <w:rsid w:val="00987A5F"/>
    <w:rsid w:val="00987B3A"/>
    <w:rsid w:val="009908D1"/>
    <w:rsid w:val="00990FD1"/>
    <w:rsid w:val="00991100"/>
    <w:rsid w:val="009911C1"/>
    <w:rsid w:val="0099135B"/>
    <w:rsid w:val="009916CB"/>
    <w:rsid w:val="009917A0"/>
    <w:rsid w:val="00991EE7"/>
    <w:rsid w:val="00992622"/>
    <w:rsid w:val="00992BF7"/>
    <w:rsid w:val="009935D6"/>
    <w:rsid w:val="0099381F"/>
    <w:rsid w:val="009938D8"/>
    <w:rsid w:val="00993E91"/>
    <w:rsid w:val="009940F1"/>
    <w:rsid w:val="009940F9"/>
    <w:rsid w:val="00994542"/>
    <w:rsid w:val="0099473C"/>
    <w:rsid w:val="00994747"/>
    <w:rsid w:val="00994962"/>
    <w:rsid w:val="0099497A"/>
    <w:rsid w:val="00994AD6"/>
    <w:rsid w:val="00994CCF"/>
    <w:rsid w:val="00995105"/>
    <w:rsid w:val="009951C6"/>
    <w:rsid w:val="00995543"/>
    <w:rsid w:val="009959FC"/>
    <w:rsid w:val="00995A26"/>
    <w:rsid w:val="00995BA5"/>
    <w:rsid w:val="00995EBD"/>
    <w:rsid w:val="00995F95"/>
    <w:rsid w:val="009968B4"/>
    <w:rsid w:val="009969BB"/>
    <w:rsid w:val="00996BDA"/>
    <w:rsid w:val="00996D40"/>
    <w:rsid w:val="00996EA6"/>
    <w:rsid w:val="009970FC"/>
    <w:rsid w:val="00997145"/>
    <w:rsid w:val="009971BF"/>
    <w:rsid w:val="009972AC"/>
    <w:rsid w:val="009973DE"/>
    <w:rsid w:val="00997584"/>
    <w:rsid w:val="0099771D"/>
    <w:rsid w:val="0099789F"/>
    <w:rsid w:val="00997F23"/>
    <w:rsid w:val="00997FE5"/>
    <w:rsid w:val="009A0321"/>
    <w:rsid w:val="009A0D4A"/>
    <w:rsid w:val="009A13B4"/>
    <w:rsid w:val="009A1511"/>
    <w:rsid w:val="009A1530"/>
    <w:rsid w:val="009A16A8"/>
    <w:rsid w:val="009A184D"/>
    <w:rsid w:val="009A1B27"/>
    <w:rsid w:val="009A1DB5"/>
    <w:rsid w:val="009A1E2B"/>
    <w:rsid w:val="009A1F03"/>
    <w:rsid w:val="009A251F"/>
    <w:rsid w:val="009A2694"/>
    <w:rsid w:val="009A284B"/>
    <w:rsid w:val="009A2C57"/>
    <w:rsid w:val="009A2CA1"/>
    <w:rsid w:val="009A2E90"/>
    <w:rsid w:val="009A2F43"/>
    <w:rsid w:val="009A2FA5"/>
    <w:rsid w:val="009A30E7"/>
    <w:rsid w:val="009A32B3"/>
    <w:rsid w:val="009A32C2"/>
    <w:rsid w:val="009A338C"/>
    <w:rsid w:val="009A3694"/>
    <w:rsid w:val="009A37E3"/>
    <w:rsid w:val="009A3946"/>
    <w:rsid w:val="009A3A5B"/>
    <w:rsid w:val="009A3D13"/>
    <w:rsid w:val="009A4361"/>
    <w:rsid w:val="009A497A"/>
    <w:rsid w:val="009A497C"/>
    <w:rsid w:val="009A4A49"/>
    <w:rsid w:val="009A4B7F"/>
    <w:rsid w:val="009A52BB"/>
    <w:rsid w:val="009A561F"/>
    <w:rsid w:val="009A5756"/>
    <w:rsid w:val="009A5B74"/>
    <w:rsid w:val="009A5D2E"/>
    <w:rsid w:val="009A5E44"/>
    <w:rsid w:val="009A649A"/>
    <w:rsid w:val="009A6585"/>
    <w:rsid w:val="009A6D2B"/>
    <w:rsid w:val="009A6DB9"/>
    <w:rsid w:val="009A6FB3"/>
    <w:rsid w:val="009A6FFD"/>
    <w:rsid w:val="009A74E8"/>
    <w:rsid w:val="009A76B6"/>
    <w:rsid w:val="009A78CD"/>
    <w:rsid w:val="009A7DB9"/>
    <w:rsid w:val="009A7F56"/>
    <w:rsid w:val="009B0030"/>
    <w:rsid w:val="009B00A4"/>
    <w:rsid w:val="009B05D8"/>
    <w:rsid w:val="009B0917"/>
    <w:rsid w:val="009B0A42"/>
    <w:rsid w:val="009B1496"/>
    <w:rsid w:val="009B16DD"/>
    <w:rsid w:val="009B1B44"/>
    <w:rsid w:val="009B1C8A"/>
    <w:rsid w:val="009B1F2B"/>
    <w:rsid w:val="009B1F72"/>
    <w:rsid w:val="009B20B8"/>
    <w:rsid w:val="009B20E8"/>
    <w:rsid w:val="009B2679"/>
    <w:rsid w:val="009B26FF"/>
    <w:rsid w:val="009B278E"/>
    <w:rsid w:val="009B2A96"/>
    <w:rsid w:val="009B2AFC"/>
    <w:rsid w:val="009B2C4D"/>
    <w:rsid w:val="009B2D5C"/>
    <w:rsid w:val="009B2DF8"/>
    <w:rsid w:val="009B2E9E"/>
    <w:rsid w:val="009B30FB"/>
    <w:rsid w:val="009B3442"/>
    <w:rsid w:val="009B34F0"/>
    <w:rsid w:val="009B395F"/>
    <w:rsid w:val="009B3B18"/>
    <w:rsid w:val="009B3E04"/>
    <w:rsid w:val="009B3E70"/>
    <w:rsid w:val="009B3E7F"/>
    <w:rsid w:val="009B3F50"/>
    <w:rsid w:val="009B3FC8"/>
    <w:rsid w:val="009B3FE3"/>
    <w:rsid w:val="009B410E"/>
    <w:rsid w:val="009B4167"/>
    <w:rsid w:val="009B4280"/>
    <w:rsid w:val="009B42AC"/>
    <w:rsid w:val="009B4458"/>
    <w:rsid w:val="009B4522"/>
    <w:rsid w:val="009B4527"/>
    <w:rsid w:val="009B4951"/>
    <w:rsid w:val="009B4977"/>
    <w:rsid w:val="009B57CD"/>
    <w:rsid w:val="009B5E56"/>
    <w:rsid w:val="009B5F37"/>
    <w:rsid w:val="009B5FA1"/>
    <w:rsid w:val="009B6277"/>
    <w:rsid w:val="009B6390"/>
    <w:rsid w:val="009B63A8"/>
    <w:rsid w:val="009B6A3F"/>
    <w:rsid w:val="009B6CF6"/>
    <w:rsid w:val="009B6DAE"/>
    <w:rsid w:val="009B7343"/>
    <w:rsid w:val="009B74A0"/>
    <w:rsid w:val="009B759A"/>
    <w:rsid w:val="009B7996"/>
    <w:rsid w:val="009B7C43"/>
    <w:rsid w:val="009B7E76"/>
    <w:rsid w:val="009C022D"/>
    <w:rsid w:val="009C0341"/>
    <w:rsid w:val="009C0889"/>
    <w:rsid w:val="009C08CB"/>
    <w:rsid w:val="009C0B18"/>
    <w:rsid w:val="009C0C2A"/>
    <w:rsid w:val="009C0F55"/>
    <w:rsid w:val="009C101D"/>
    <w:rsid w:val="009C1048"/>
    <w:rsid w:val="009C145D"/>
    <w:rsid w:val="009C156F"/>
    <w:rsid w:val="009C1AA5"/>
    <w:rsid w:val="009C1AE1"/>
    <w:rsid w:val="009C1BE8"/>
    <w:rsid w:val="009C1D8F"/>
    <w:rsid w:val="009C1DCD"/>
    <w:rsid w:val="009C1EFC"/>
    <w:rsid w:val="009C203A"/>
    <w:rsid w:val="009C27F2"/>
    <w:rsid w:val="009C297A"/>
    <w:rsid w:val="009C2B19"/>
    <w:rsid w:val="009C2E1B"/>
    <w:rsid w:val="009C316D"/>
    <w:rsid w:val="009C32C1"/>
    <w:rsid w:val="009C32EC"/>
    <w:rsid w:val="009C32F8"/>
    <w:rsid w:val="009C37EC"/>
    <w:rsid w:val="009C3A51"/>
    <w:rsid w:val="009C3CE3"/>
    <w:rsid w:val="009C3DF2"/>
    <w:rsid w:val="009C41B2"/>
    <w:rsid w:val="009C436F"/>
    <w:rsid w:val="009C44D5"/>
    <w:rsid w:val="009C45F4"/>
    <w:rsid w:val="009C460A"/>
    <w:rsid w:val="009C48E8"/>
    <w:rsid w:val="009C490B"/>
    <w:rsid w:val="009C4AA6"/>
    <w:rsid w:val="009C4AB0"/>
    <w:rsid w:val="009C4BCC"/>
    <w:rsid w:val="009C4F0C"/>
    <w:rsid w:val="009C50F6"/>
    <w:rsid w:val="009C54D1"/>
    <w:rsid w:val="009C5688"/>
    <w:rsid w:val="009C582B"/>
    <w:rsid w:val="009C5915"/>
    <w:rsid w:val="009C593B"/>
    <w:rsid w:val="009C5A48"/>
    <w:rsid w:val="009C5F4A"/>
    <w:rsid w:val="009C6617"/>
    <w:rsid w:val="009C66BB"/>
    <w:rsid w:val="009C66E8"/>
    <w:rsid w:val="009C6868"/>
    <w:rsid w:val="009C68C5"/>
    <w:rsid w:val="009C69DF"/>
    <w:rsid w:val="009C6A39"/>
    <w:rsid w:val="009C6A89"/>
    <w:rsid w:val="009C6EC3"/>
    <w:rsid w:val="009C75FA"/>
    <w:rsid w:val="009C7790"/>
    <w:rsid w:val="009C7883"/>
    <w:rsid w:val="009C7AFD"/>
    <w:rsid w:val="009C7BF2"/>
    <w:rsid w:val="009C7DD8"/>
    <w:rsid w:val="009C7E0A"/>
    <w:rsid w:val="009D008D"/>
    <w:rsid w:val="009D0242"/>
    <w:rsid w:val="009D03C8"/>
    <w:rsid w:val="009D050F"/>
    <w:rsid w:val="009D1602"/>
    <w:rsid w:val="009D1D35"/>
    <w:rsid w:val="009D1FCF"/>
    <w:rsid w:val="009D2093"/>
    <w:rsid w:val="009D2180"/>
    <w:rsid w:val="009D21D8"/>
    <w:rsid w:val="009D22A2"/>
    <w:rsid w:val="009D252A"/>
    <w:rsid w:val="009D25C2"/>
    <w:rsid w:val="009D27BD"/>
    <w:rsid w:val="009D2865"/>
    <w:rsid w:val="009D2929"/>
    <w:rsid w:val="009D2AA7"/>
    <w:rsid w:val="009D2BAB"/>
    <w:rsid w:val="009D2C22"/>
    <w:rsid w:val="009D2C37"/>
    <w:rsid w:val="009D2D6D"/>
    <w:rsid w:val="009D2F26"/>
    <w:rsid w:val="009D3083"/>
    <w:rsid w:val="009D3249"/>
    <w:rsid w:val="009D32D3"/>
    <w:rsid w:val="009D3917"/>
    <w:rsid w:val="009D3B30"/>
    <w:rsid w:val="009D3E66"/>
    <w:rsid w:val="009D3E94"/>
    <w:rsid w:val="009D40FB"/>
    <w:rsid w:val="009D4378"/>
    <w:rsid w:val="009D43C9"/>
    <w:rsid w:val="009D458C"/>
    <w:rsid w:val="009D463F"/>
    <w:rsid w:val="009D4878"/>
    <w:rsid w:val="009D4C99"/>
    <w:rsid w:val="009D4FCC"/>
    <w:rsid w:val="009D5237"/>
    <w:rsid w:val="009D5457"/>
    <w:rsid w:val="009D559C"/>
    <w:rsid w:val="009D5773"/>
    <w:rsid w:val="009D5981"/>
    <w:rsid w:val="009D5C8B"/>
    <w:rsid w:val="009D5CD1"/>
    <w:rsid w:val="009D5DF7"/>
    <w:rsid w:val="009D5E6F"/>
    <w:rsid w:val="009D6024"/>
    <w:rsid w:val="009D6121"/>
    <w:rsid w:val="009D6187"/>
    <w:rsid w:val="009D61B0"/>
    <w:rsid w:val="009D640C"/>
    <w:rsid w:val="009D65D2"/>
    <w:rsid w:val="009D68E3"/>
    <w:rsid w:val="009D6934"/>
    <w:rsid w:val="009D6AB8"/>
    <w:rsid w:val="009D6C3B"/>
    <w:rsid w:val="009D6CCE"/>
    <w:rsid w:val="009D6D40"/>
    <w:rsid w:val="009D6E4B"/>
    <w:rsid w:val="009D6F59"/>
    <w:rsid w:val="009D70EE"/>
    <w:rsid w:val="009D7C88"/>
    <w:rsid w:val="009D7F7D"/>
    <w:rsid w:val="009E0360"/>
    <w:rsid w:val="009E03E3"/>
    <w:rsid w:val="009E0674"/>
    <w:rsid w:val="009E0A00"/>
    <w:rsid w:val="009E0C84"/>
    <w:rsid w:val="009E0CCB"/>
    <w:rsid w:val="009E10DB"/>
    <w:rsid w:val="009E15AD"/>
    <w:rsid w:val="009E19F0"/>
    <w:rsid w:val="009E1C4D"/>
    <w:rsid w:val="009E1D43"/>
    <w:rsid w:val="009E20AA"/>
    <w:rsid w:val="009E20F5"/>
    <w:rsid w:val="009E2417"/>
    <w:rsid w:val="009E275E"/>
    <w:rsid w:val="009E302E"/>
    <w:rsid w:val="009E325C"/>
    <w:rsid w:val="009E3495"/>
    <w:rsid w:val="009E3600"/>
    <w:rsid w:val="009E41F2"/>
    <w:rsid w:val="009E43E7"/>
    <w:rsid w:val="009E4691"/>
    <w:rsid w:val="009E48AD"/>
    <w:rsid w:val="009E49C4"/>
    <w:rsid w:val="009E4D35"/>
    <w:rsid w:val="009E505A"/>
    <w:rsid w:val="009E5246"/>
    <w:rsid w:val="009E53F7"/>
    <w:rsid w:val="009E5862"/>
    <w:rsid w:val="009E5AC6"/>
    <w:rsid w:val="009E5B58"/>
    <w:rsid w:val="009E5D91"/>
    <w:rsid w:val="009E5EC7"/>
    <w:rsid w:val="009E5EEE"/>
    <w:rsid w:val="009E5F66"/>
    <w:rsid w:val="009E657D"/>
    <w:rsid w:val="009E69F7"/>
    <w:rsid w:val="009E6C7C"/>
    <w:rsid w:val="009E6E2F"/>
    <w:rsid w:val="009E7283"/>
    <w:rsid w:val="009E7746"/>
    <w:rsid w:val="009E79EC"/>
    <w:rsid w:val="009E7A11"/>
    <w:rsid w:val="009E7A2D"/>
    <w:rsid w:val="009E7A68"/>
    <w:rsid w:val="009E7C70"/>
    <w:rsid w:val="009E7F0B"/>
    <w:rsid w:val="009E7FCB"/>
    <w:rsid w:val="009F0185"/>
    <w:rsid w:val="009F03DC"/>
    <w:rsid w:val="009F0426"/>
    <w:rsid w:val="009F0669"/>
    <w:rsid w:val="009F06D4"/>
    <w:rsid w:val="009F07BD"/>
    <w:rsid w:val="009F0816"/>
    <w:rsid w:val="009F094F"/>
    <w:rsid w:val="009F0D1F"/>
    <w:rsid w:val="009F0F73"/>
    <w:rsid w:val="009F1303"/>
    <w:rsid w:val="009F13B9"/>
    <w:rsid w:val="009F13DB"/>
    <w:rsid w:val="009F15C0"/>
    <w:rsid w:val="009F183A"/>
    <w:rsid w:val="009F199B"/>
    <w:rsid w:val="009F19D6"/>
    <w:rsid w:val="009F1A43"/>
    <w:rsid w:val="009F2070"/>
    <w:rsid w:val="009F238D"/>
    <w:rsid w:val="009F249D"/>
    <w:rsid w:val="009F2573"/>
    <w:rsid w:val="009F28EB"/>
    <w:rsid w:val="009F2A5E"/>
    <w:rsid w:val="009F2BAC"/>
    <w:rsid w:val="009F2CFC"/>
    <w:rsid w:val="009F2D3D"/>
    <w:rsid w:val="009F35A5"/>
    <w:rsid w:val="009F369D"/>
    <w:rsid w:val="009F36B4"/>
    <w:rsid w:val="009F3885"/>
    <w:rsid w:val="009F39E4"/>
    <w:rsid w:val="009F3ADF"/>
    <w:rsid w:val="009F3B82"/>
    <w:rsid w:val="009F3C36"/>
    <w:rsid w:val="009F3C44"/>
    <w:rsid w:val="009F3EF8"/>
    <w:rsid w:val="009F45DF"/>
    <w:rsid w:val="009F48D9"/>
    <w:rsid w:val="009F4C0F"/>
    <w:rsid w:val="009F4CE4"/>
    <w:rsid w:val="009F50A8"/>
    <w:rsid w:val="009F50C8"/>
    <w:rsid w:val="009F5112"/>
    <w:rsid w:val="009F5374"/>
    <w:rsid w:val="009F541A"/>
    <w:rsid w:val="009F5542"/>
    <w:rsid w:val="009F5918"/>
    <w:rsid w:val="009F5C55"/>
    <w:rsid w:val="009F5ECF"/>
    <w:rsid w:val="009F6075"/>
    <w:rsid w:val="009F631F"/>
    <w:rsid w:val="009F6428"/>
    <w:rsid w:val="009F68CC"/>
    <w:rsid w:val="009F6A54"/>
    <w:rsid w:val="009F6B5F"/>
    <w:rsid w:val="009F6F72"/>
    <w:rsid w:val="009F704F"/>
    <w:rsid w:val="009F70AA"/>
    <w:rsid w:val="009F716C"/>
    <w:rsid w:val="009F7172"/>
    <w:rsid w:val="009F75AB"/>
    <w:rsid w:val="009F76FC"/>
    <w:rsid w:val="009F7A92"/>
    <w:rsid w:val="009F7C67"/>
    <w:rsid w:val="009F7CA0"/>
    <w:rsid w:val="009F7FD4"/>
    <w:rsid w:val="00A006B8"/>
    <w:rsid w:val="00A00902"/>
    <w:rsid w:val="00A009EF"/>
    <w:rsid w:val="00A00D96"/>
    <w:rsid w:val="00A010F3"/>
    <w:rsid w:val="00A01629"/>
    <w:rsid w:val="00A01821"/>
    <w:rsid w:val="00A01947"/>
    <w:rsid w:val="00A01D1A"/>
    <w:rsid w:val="00A01D34"/>
    <w:rsid w:val="00A01E51"/>
    <w:rsid w:val="00A02210"/>
    <w:rsid w:val="00A023B5"/>
    <w:rsid w:val="00A02649"/>
    <w:rsid w:val="00A028C5"/>
    <w:rsid w:val="00A028C9"/>
    <w:rsid w:val="00A0298B"/>
    <w:rsid w:val="00A02DC9"/>
    <w:rsid w:val="00A02DD4"/>
    <w:rsid w:val="00A02E94"/>
    <w:rsid w:val="00A02ED0"/>
    <w:rsid w:val="00A02F31"/>
    <w:rsid w:val="00A03176"/>
    <w:rsid w:val="00A0329F"/>
    <w:rsid w:val="00A0346C"/>
    <w:rsid w:val="00A0347D"/>
    <w:rsid w:val="00A034F9"/>
    <w:rsid w:val="00A036A8"/>
    <w:rsid w:val="00A03C0E"/>
    <w:rsid w:val="00A03DB3"/>
    <w:rsid w:val="00A04280"/>
    <w:rsid w:val="00A0443C"/>
    <w:rsid w:val="00A04709"/>
    <w:rsid w:val="00A04717"/>
    <w:rsid w:val="00A0496B"/>
    <w:rsid w:val="00A04E7A"/>
    <w:rsid w:val="00A04FA1"/>
    <w:rsid w:val="00A05017"/>
    <w:rsid w:val="00A05128"/>
    <w:rsid w:val="00A054B9"/>
    <w:rsid w:val="00A059B7"/>
    <w:rsid w:val="00A05B2E"/>
    <w:rsid w:val="00A05BEE"/>
    <w:rsid w:val="00A05D2E"/>
    <w:rsid w:val="00A05D83"/>
    <w:rsid w:val="00A0605A"/>
    <w:rsid w:val="00A06240"/>
    <w:rsid w:val="00A0632F"/>
    <w:rsid w:val="00A063E3"/>
    <w:rsid w:val="00A066F2"/>
    <w:rsid w:val="00A0680E"/>
    <w:rsid w:val="00A06B64"/>
    <w:rsid w:val="00A06C71"/>
    <w:rsid w:val="00A06F49"/>
    <w:rsid w:val="00A072F0"/>
    <w:rsid w:val="00A075CA"/>
    <w:rsid w:val="00A07991"/>
    <w:rsid w:val="00A07A04"/>
    <w:rsid w:val="00A07A35"/>
    <w:rsid w:val="00A07C26"/>
    <w:rsid w:val="00A10039"/>
    <w:rsid w:val="00A10142"/>
    <w:rsid w:val="00A101E0"/>
    <w:rsid w:val="00A103C3"/>
    <w:rsid w:val="00A10762"/>
    <w:rsid w:val="00A109F0"/>
    <w:rsid w:val="00A10B07"/>
    <w:rsid w:val="00A10C73"/>
    <w:rsid w:val="00A11194"/>
    <w:rsid w:val="00A11746"/>
    <w:rsid w:val="00A118A8"/>
    <w:rsid w:val="00A11C8A"/>
    <w:rsid w:val="00A1218E"/>
    <w:rsid w:val="00A124E2"/>
    <w:rsid w:val="00A12879"/>
    <w:rsid w:val="00A12C30"/>
    <w:rsid w:val="00A12FB4"/>
    <w:rsid w:val="00A13053"/>
    <w:rsid w:val="00A13135"/>
    <w:rsid w:val="00A13182"/>
    <w:rsid w:val="00A133A2"/>
    <w:rsid w:val="00A1353B"/>
    <w:rsid w:val="00A13707"/>
    <w:rsid w:val="00A1375C"/>
    <w:rsid w:val="00A13963"/>
    <w:rsid w:val="00A139F4"/>
    <w:rsid w:val="00A13B2C"/>
    <w:rsid w:val="00A13FFD"/>
    <w:rsid w:val="00A141C2"/>
    <w:rsid w:val="00A141F2"/>
    <w:rsid w:val="00A14326"/>
    <w:rsid w:val="00A14386"/>
    <w:rsid w:val="00A145B1"/>
    <w:rsid w:val="00A147D7"/>
    <w:rsid w:val="00A14CF1"/>
    <w:rsid w:val="00A15234"/>
    <w:rsid w:val="00A15348"/>
    <w:rsid w:val="00A153F3"/>
    <w:rsid w:val="00A15614"/>
    <w:rsid w:val="00A15869"/>
    <w:rsid w:val="00A1592B"/>
    <w:rsid w:val="00A15A8D"/>
    <w:rsid w:val="00A15BD5"/>
    <w:rsid w:val="00A16159"/>
    <w:rsid w:val="00A162CA"/>
    <w:rsid w:val="00A16509"/>
    <w:rsid w:val="00A16B52"/>
    <w:rsid w:val="00A1739B"/>
    <w:rsid w:val="00A174FE"/>
    <w:rsid w:val="00A175A7"/>
    <w:rsid w:val="00A17B0C"/>
    <w:rsid w:val="00A17B36"/>
    <w:rsid w:val="00A17C4E"/>
    <w:rsid w:val="00A17DD3"/>
    <w:rsid w:val="00A17DDC"/>
    <w:rsid w:val="00A17F0B"/>
    <w:rsid w:val="00A20023"/>
    <w:rsid w:val="00A20390"/>
    <w:rsid w:val="00A20642"/>
    <w:rsid w:val="00A20A7B"/>
    <w:rsid w:val="00A20AC0"/>
    <w:rsid w:val="00A20BAE"/>
    <w:rsid w:val="00A20E78"/>
    <w:rsid w:val="00A21408"/>
    <w:rsid w:val="00A214F1"/>
    <w:rsid w:val="00A216F3"/>
    <w:rsid w:val="00A2181D"/>
    <w:rsid w:val="00A21C38"/>
    <w:rsid w:val="00A21FEF"/>
    <w:rsid w:val="00A2222D"/>
    <w:rsid w:val="00A226ED"/>
    <w:rsid w:val="00A227DF"/>
    <w:rsid w:val="00A22866"/>
    <w:rsid w:val="00A22ABE"/>
    <w:rsid w:val="00A23246"/>
    <w:rsid w:val="00A236E5"/>
    <w:rsid w:val="00A237F8"/>
    <w:rsid w:val="00A243B6"/>
    <w:rsid w:val="00A24A7D"/>
    <w:rsid w:val="00A24AD8"/>
    <w:rsid w:val="00A24C66"/>
    <w:rsid w:val="00A24DBA"/>
    <w:rsid w:val="00A251C8"/>
    <w:rsid w:val="00A251CB"/>
    <w:rsid w:val="00A2571B"/>
    <w:rsid w:val="00A25764"/>
    <w:rsid w:val="00A257CE"/>
    <w:rsid w:val="00A258A6"/>
    <w:rsid w:val="00A258BC"/>
    <w:rsid w:val="00A25BD9"/>
    <w:rsid w:val="00A25D31"/>
    <w:rsid w:val="00A26464"/>
    <w:rsid w:val="00A26554"/>
    <w:rsid w:val="00A26B15"/>
    <w:rsid w:val="00A26D53"/>
    <w:rsid w:val="00A26D9A"/>
    <w:rsid w:val="00A26FDC"/>
    <w:rsid w:val="00A2724A"/>
    <w:rsid w:val="00A2734F"/>
    <w:rsid w:val="00A273C4"/>
    <w:rsid w:val="00A27451"/>
    <w:rsid w:val="00A274AE"/>
    <w:rsid w:val="00A274F7"/>
    <w:rsid w:val="00A275F6"/>
    <w:rsid w:val="00A300B4"/>
    <w:rsid w:val="00A30508"/>
    <w:rsid w:val="00A3060E"/>
    <w:rsid w:val="00A306DD"/>
    <w:rsid w:val="00A30BA6"/>
    <w:rsid w:val="00A30E15"/>
    <w:rsid w:val="00A30EC4"/>
    <w:rsid w:val="00A3111D"/>
    <w:rsid w:val="00A312C2"/>
    <w:rsid w:val="00A3139F"/>
    <w:rsid w:val="00A31808"/>
    <w:rsid w:val="00A31F61"/>
    <w:rsid w:val="00A32003"/>
    <w:rsid w:val="00A32384"/>
    <w:rsid w:val="00A32425"/>
    <w:rsid w:val="00A32447"/>
    <w:rsid w:val="00A326F4"/>
    <w:rsid w:val="00A32701"/>
    <w:rsid w:val="00A32E66"/>
    <w:rsid w:val="00A33079"/>
    <w:rsid w:val="00A33379"/>
    <w:rsid w:val="00A33406"/>
    <w:rsid w:val="00A334E9"/>
    <w:rsid w:val="00A33530"/>
    <w:rsid w:val="00A335E7"/>
    <w:rsid w:val="00A338A3"/>
    <w:rsid w:val="00A33CD1"/>
    <w:rsid w:val="00A3416A"/>
    <w:rsid w:val="00A34295"/>
    <w:rsid w:val="00A343B0"/>
    <w:rsid w:val="00A343E5"/>
    <w:rsid w:val="00A3441B"/>
    <w:rsid w:val="00A346C6"/>
    <w:rsid w:val="00A34BD4"/>
    <w:rsid w:val="00A34C76"/>
    <w:rsid w:val="00A34DBC"/>
    <w:rsid w:val="00A34FFC"/>
    <w:rsid w:val="00A35000"/>
    <w:rsid w:val="00A35045"/>
    <w:rsid w:val="00A35082"/>
    <w:rsid w:val="00A35087"/>
    <w:rsid w:val="00A353CB"/>
    <w:rsid w:val="00A355C1"/>
    <w:rsid w:val="00A35D6F"/>
    <w:rsid w:val="00A364F4"/>
    <w:rsid w:val="00A36657"/>
    <w:rsid w:val="00A36666"/>
    <w:rsid w:val="00A368F7"/>
    <w:rsid w:val="00A36A7B"/>
    <w:rsid w:val="00A36AF6"/>
    <w:rsid w:val="00A3701D"/>
    <w:rsid w:val="00A37254"/>
    <w:rsid w:val="00A379F0"/>
    <w:rsid w:val="00A37B67"/>
    <w:rsid w:val="00A40487"/>
    <w:rsid w:val="00A406DA"/>
    <w:rsid w:val="00A4070B"/>
    <w:rsid w:val="00A40A26"/>
    <w:rsid w:val="00A40A6E"/>
    <w:rsid w:val="00A40C15"/>
    <w:rsid w:val="00A40DBB"/>
    <w:rsid w:val="00A40E4E"/>
    <w:rsid w:val="00A40EFA"/>
    <w:rsid w:val="00A40F4F"/>
    <w:rsid w:val="00A41096"/>
    <w:rsid w:val="00A413A0"/>
    <w:rsid w:val="00A41848"/>
    <w:rsid w:val="00A41958"/>
    <w:rsid w:val="00A421D1"/>
    <w:rsid w:val="00A42308"/>
    <w:rsid w:val="00A423AF"/>
    <w:rsid w:val="00A4241D"/>
    <w:rsid w:val="00A424F5"/>
    <w:rsid w:val="00A42563"/>
    <w:rsid w:val="00A425B7"/>
    <w:rsid w:val="00A42650"/>
    <w:rsid w:val="00A428BD"/>
    <w:rsid w:val="00A42E4C"/>
    <w:rsid w:val="00A42EFF"/>
    <w:rsid w:val="00A42F13"/>
    <w:rsid w:val="00A4312A"/>
    <w:rsid w:val="00A43589"/>
    <w:rsid w:val="00A43811"/>
    <w:rsid w:val="00A43A00"/>
    <w:rsid w:val="00A43B20"/>
    <w:rsid w:val="00A43C7B"/>
    <w:rsid w:val="00A43CD8"/>
    <w:rsid w:val="00A43D4E"/>
    <w:rsid w:val="00A43D58"/>
    <w:rsid w:val="00A44081"/>
    <w:rsid w:val="00A4430C"/>
    <w:rsid w:val="00A4439F"/>
    <w:rsid w:val="00A44648"/>
    <w:rsid w:val="00A4468C"/>
    <w:rsid w:val="00A447C7"/>
    <w:rsid w:val="00A44C14"/>
    <w:rsid w:val="00A44EAE"/>
    <w:rsid w:val="00A450F8"/>
    <w:rsid w:val="00A45A1E"/>
    <w:rsid w:val="00A45BF3"/>
    <w:rsid w:val="00A45C1A"/>
    <w:rsid w:val="00A45C80"/>
    <w:rsid w:val="00A45E4C"/>
    <w:rsid w:val="00A460C0"/>
    <w:rsid w:val="00A46142"/>
    <w:rsid w:val="00A462A6"/>
    <w:rsid w:val="00A46694"/>
    <w:rsid w:val="00A46743"/>
    <w:rsid w:val="00A46F76"/>
    <w:rsid w:val="00A47464"/>
    <w:rsid w:val="00A47606"/>
    <w:rsid w:val="00A47751"/>
    <w:rsid w:val="00A478DF"/>
    <w:rsid w:val="00A4794F"/>
    <w:rsid w:val="00A47961"/>
    <w:rsid w:val="00A47C0E"/>
    <w:rsid w:val="00A47CE5"/>
    <w:rsid w:val="00A47D4D"/>
    <w:rsid w:val="00A47ED9"/>
    <w:rsid w:val="00A500E6"/>
    <w:rsid w:val="00A5038F"/>
    <w:rsid w:val="00A50426"/>
    <w:rsid w:val="00A50606"/>
    <w:rsid w:val="00A5064E"/>
    <w:rsid w:val="00A507A2"/>
    <w:rsid w:val="00A50889"/>
    <w:rsid w:val="00A508FC"/>
    <w:rsid w:val="00A50902"/>
    <w:rsid w:val="00A50B09"/>
    <w:rsid w:val="00A50EB1"/>
    <w:rsid w:val="00A50F0F"/>
    <w:rsid w:val="00A50FA3"/>
    <w:rsid w:val="00A510FD"/>
    <w:rsid w:val="00A51223"/>
    <w:rsid w:val="00A5141F"/>
    <w:rsid w:val="00A51486"/>
    <w:rsid w:val="00A515BD"/>
    <w:rsid w:val="00A51800"/>
    <w:rsid w:val="00A51873"/>
    <w:rsid w:val="00A518EF"/>
    <w:rsid w:val="00A51BBD"/>
    <w:rsid w:val="00A51CD4"/>
    <w:rsid w:val="00A51F22"/>
    <w:rsid w:val="00A51F8E"/>
    <w:rsid w:val="00A5238B"/>
    <w:rsid w:val="00A52601"/>
    <w:rsid w:val="00A529EE"/>
    <w:rsid w:val="00A52B0D"/>
    <w:rsid w:val="00A52D39"/>
    <w:rsid w:val="00A52FEC"/>
    <w:rsid w:val="00A530EE"/>
    <w:rsid w:val="00A53276"/>
    <w:rsid w:val="00A533E4"/>
    <w:rsid w:val="00A53464"/>
    <w:rsid w:val="00A5349E"/>
    <w:rsid w:val="00A534D4"/>
    <w:rsid w:val="00A538EC"/>
    <w:rsid w:val="00A53CC2"/>
    <w:rsid w:val="00A53D82"/>
    <w:rsid w:val="00A54039"/>
    <w:rsid w:val="00A544FB"/>
    <w:rsid w:val="00A5452D"/>
    <w:rsid w:val="00A54646"/>
    <w:rsid w:val="00A5483F"/>
    <w:rsid w:val="00A54916"/>
    <w:rsid w:val="00A54ADF"/>
    <w:rsid w:val="00A54BA4"/>
    <w:rsid w:val="00A550EA"/>
    <w:rsid w:val="00A550F4"/>
    <w:rsid w:val="00A5525A"/>
    <w:rsid w:val="00A552B7"/>
    <w:rsid w:val="00A55336"/>
    <w:rsid w:val="00A55418"/>
    <w:rsid w:val="00A55511"/>
    <w:rsid w:val="00A555B2"/>
    <w:rsid w:val="00A557D6"/>
    <w:rsid w:val="00A56103"/>
    <w:rsid w:val="00A561EA"/>
    <w:rsid w:val="00A56323"/>
    <w:rsid w:val="00A56965"/>
    <w:rsid w:val="00A569D8"/>
    <w:rsid w:val="00A56A1E"/>
    <w:rsid w:val="00A56A9B"/>
    <w:rsid w:val="00A56BBB"/>
    <w:rsid w:val="00A56BEA"/>
    <w:rsid w:val="00A57049"/>
    <w:rsid w:val="00A5714B"/>
    <w:rsid w:val="00A57151"/>
    <w:rsid w:val="00A5740E"/>
    <w:rsid w:val="00A57AA4"/>
    <w:rsid w:val="00A60020"/>
    <w:rsid w:val="00A60384"/>
    <w:rsid w:val="00A608BD"/>
    <w:rsid w:val="00A60AEA"/>
    <w:rsid w:val="00A60B82"/>
    <w:rsid w:val="00A60BD8"/>
    <w:rsid w:val="00A60DD7"/>
    <w:rsid w:val="00A615CF"/>
    <w:rsid w:val="00A61777"/>
    <w:rsid w:val="00A61806"/>
    <w:rsid w:val="00A61AE0"/>
    <w:rsid w:val="00A61F76"/>
    <w:rsid w:val="00A6206E"/>
    <w:rsid w:val="00A624E8"/>
    <w:rsid w:val="00A626D0"/>
    <w:rsid w:val="00A62B0F"/>
    <w:rsid w:val="00A62BE6"/>
    <w:rsid w:val="00A62F34"/>
    <w:rsid w:val="00A631F4"/>
    <w:rsid w:val="00A6370A"/>
    <w:rsid w:val="00A63825"/>
    <w:rsid w:val="00A63EEA"/>
    <w:rsid w:val="00A6430D"/>
    <w:rsid w:val="00A64546"/>
    <w:rsid w:val="00A64655"/>
    <w:rsid w:val="00A64CDE"/>
    <w:rsid w:val="00A64F05"/>
    <w:rsid w:val="00A6509F"/>
    <w:rsid w:val="00A650D7"/>
    <w:rsid w:val="00A65110"/>
    <w:rsid w:val="00A65364"/>
    <w:rsid w:val="00A65398"/>
    <w:rsid w:val="00A654D4"/>
    <w:rsid w:val="00A65618"/>
    <w:rsid w:val="00A65625"/>
    <w:rsid w:val="00A65868"/>
    <w:rsid w:val="00A65924"/>
    <w:rsid w:val="00A65C02"/>
    <w:rsid w:val="00A65DB7"/>
    <w:rsid w:val="00A65EE7"/>
    <w:rsid w:val="00A65F32"/>
    <w:rsid w:val="00A6632C"/>
    <w:rsid w:val="00A665DB"/>
    <w:rsid w:val="00A66630"/>
    <w:rsid w:val="00A667AC"/>
    <w:rsid w:val="00A667E2"/>
    <w:rsid w:val="00A669CE"/>
    <w:rsid w:val="00A66A30"/>
    <w:rsid w:val="00A66E43"/>
    <w:rsid w:val="00A66EFC"/>
    <w:rsid w:val="00A6701E"/>
    <w:rsid w:val="00A670E7"/>
    <w:rsid w:val="00A671BD"/>
    <w:rsid w:val="00A6755D"/>
    <w:rsid w:val="00A6774B"/>
    <w:rsid w:val="00A67944"/>
    <w:rsid w:val="00A67A27"/>
    <w:rsid w:val="00A67A4A"/>
    <w:rsid w:val="00A67D32"/>
    <w:rsid w:val="00A67ED9"/>
    <w:rsid w:val="00A67F88"/>
    <w:rsid w:val="00A701D3"/>
    <w:rsid w:val="00A704D0"/>
    <w:rsid w:val="00A70515"/>
    <w:rsid w:val="00A7092B"/>
    <w:rsid w:val="00A70C89"/>
    <w:rsid w:val="00A70EBA"/>
    <w:rsid w:val="00A71632"/>
    <w:rsid w:val="00A717A9"/>
    <w:rsid w:val="00A7192B"/>
    <w:rsid w:val="00A71B6B"/>
    <w:rsid w:val="00A71D3B"/>
    <w:rsid w:val="00A71F1D"/>
    <w:rsid w:val="00A71F94"/>
    <w:rsid w:val="00A721B0"/>
    <w:rsid w:val="00A72314"/>
    <w:rsid w:val="00A7235B"/>
    <w:rsid w:val="00A7261E"/>
    <w:rsid w:val="00A7264E"/>
    <w:rsid w:val="00A729D5"/>
    <w:rsid w:val="00A72BB0"/>
    <w:rsid w:val="00A72FEF"/>
    <w:rsid w:val="00A73045"/>
    <w:rsid w:val="00A731A1"/>
    <w:rsid w:val="00A73393"/>
    <w:rsid w:val="00A73560"/>
    <w:rsid w:val="00A73579"/>
    <w:rsid w:val="00A735BC"/>
    <w:rsid w:val="00A73A5F"/>
    <w:rsid w:val="00A73ADA"/>
    <w:rsid w:val="00A73AED"/>
    <w:rsid w:val="00A744A4"/>
    <w:rsid w:val="00A74784"/>
    <w:rsid w:val="00A747A5"/>
    <w:rsid w:val="00A74A15"/>
    <w:rsid w:val="00A74CDC"/>
    <w:rsid w:val="00A74E0F"/>
    <w:rsid w:val="00A75054"/>
    <w:rsid w:val="00A7507E"/>
    <w:rsid w:val="00A753C3"/>
    <w:rsid w:val="00A75B00"/>
    <w:rsid w:val="00A75C4F"/>
    <w:rsid w:val="00A75C8D"/>
    <w:rsid w:val="00A76054"/>
    <w:rsid w:val="00A764CD"/>
    <w:rsid w:val="00A766D0"/>
    <w:rsid w:val="00A76703"/>
    <w:rsid w:val="00A7679B"/>
    <w:rsid w:val="00A76964"/>
    <w:rsid w:val="00A76BF8"/>
    <w:rsid w:val="00A76E04"/>
    <w:rsid w:val="00A7708A"/>
    <w:rsid w:val="00A77131"/>
    <w:rsid w:val="00A7736A"/>
    <w:rsid w:val="00A7759C"/>
    <w:rsid w:val="00A776A6"/>
    <w:rsid w:val="00A7782A"/>
    <w:rsid w:val="00A77845"/>
    <w:rsid w:val="00A77CCF"/>
    <w:rsid w:val="00A8033F"/>
    <w:rsid w:val="00A805E1"/>
    <w:rsid w:val="00A806DC"/>
    <w:rsid w:val="00A80B60"/>
    <w:rsid w:val="00A80B89"/>
    <w:rsid w:val="00A80CBB"/>
    <w:rsid w:val="00A80DE1"/>
    <w:rsid w:val="00A80E37"/>
    <w:rsid w:val="00A80F55"/>
    <w:rsid w:val="00A80FDF"/>
    <w:rsid w:val="00A810E7"/>
    <w:rsid w:val="00A811EA"/>
    <w:rsid w:val="00A816D6"/>
    <w:rsid w:val="00A816D7"/>
    <w:rsid w:val="00A81734"/>
    <w:rsid w:val="00A81893"/>
    <w:rsid w:val="00A81CED"/>
    <w:rsid w:val="00A821B9"/>
    <w:rsid w:val="00A82324"/>
    <w:rsid w:val="00A825B3"/>
    <w:rsid w:val="00A827F7"/>
    <w:rsid w:val="00A82954"/>
    <w:rsid w:val="00A82F5D"/>
    <w:rsid w:val="00A83192"/>
    <w:rsid w:val="00A833AC"/>
    <w:rsid w:val="00A833D3"/>
    <w:rsid w:val="00A8396C"/>
    <w:rsid w:val="00A83AB6"/>
    <w:rsid w:val="00A83E9F"/>
    <w:rsid w:val="00A84004"/>
    <w:rsid w:val="00A84078"/>
    <w:rsid w:val="00A8418E"/>
    <w:rsid w:val="00A842B4"/>
    <w:rsid w:val="00A844EB"/>
    <w:rsid w:val="00A844F2"/>
    <w:rsid w:val="00A84600"/>
    <w:rsid w:val="00A847F5"/>
    <w:rsid w:val="00A84A50"/>
    <w:rsid w:val="00A84C89"/>
    <w:rsid w:val="00A84D68"/>
    <w:rsid w:val="00A84ECD"/>
    <w:rsid w:val="00A854C0"/>
    <w:rsid w:val="00A854EF"/>
    <w:rsid w:val="00A85A37"/>
    <w:rsid w:val="00A85B5F"/>
    <w:rsid w:val="00A85E4F"/>
    <w:rsid w:val="00A8664A"/>
    <w:rsid w:val="00A866CA"/>
    <w:rsid w:val="00A867F0"/>
    <w:rsid w:val="00A868EA"/>
    <w:rsid w:val="00A86B6C"/>
    <w:rsid w:val="00A86C0B"/>
    <w:rsid w:val="00A870C3"/>
    <w:rsid w:val="00A87309"/>
    <w:rsid w:val="00A87388"/>
    <w:rsid w:val="00A8757F"/>
    <w:rsid w:val="00A87660"/>
    <w:rsid w:val="00A8769B"/>
    <w:rsid w:val="00A87C01"/>
    <w:rsid w:val="00A87DF2"/>
    <w:rsid w:val="00A90182"/>
    <w:rsid w:val="00A9042D"/>
    <w:rsid w:val="00A904A6"/>
    <w:rsid w:val="00A9066A"/>
    <w:rsid w:val="00A9092B"/>
    <w:rsid w:val="00A9097F"/>
    <w:rsid w:val="00A90A3A"/>
    <w:rsid w:val="00A90AC5"/>
    <w:rsid w:val="00A90BB9"/>
    <w:rsid w:val="00A90DF9"/>
    <w:rsid w:val="00A90EC7"/>
    <w:rsid w:val="00A910BF"/>
    <w:rsid w:val="00A913CA"/>
    <w:rsid w:val="00A917C5"/>
    <w:rsid w:val="00A917CC"/>
    <w:rsid w:val="00A91864"/>
    <w:rsid w:val="00A91D21"/>
    <w:rsid w:val="00A91E66"/>
    <w:rsid w:val="00A91EEF"/>
    <w:rsid w:val="00A922BE"/>
    <w:rsid w:val="00A92471"/>
    <w:rsid w:val="00A9263C"/>
    <w:rsid w:val="00A92A2C"/>
    <w:rsid w:val="00A92E09"/>
    <w:rsid w:val="00A93413"/>
    <w:rsid w:val="00A937DF"/>
    <w:rsid w:val="00A93886"/>
    <w:rsid w:val="00A93B63"/>
    <w:rsid w:val="00A93BA4"/>
    <w:rsid w:val="00A93C18"/>
    <w:rsid w:val="00A944B3"/>
    <w:rsid w:val="00A94851"/>
    <w:rsid w:val="00A94BA1"/>
    <w:rsid w:val="00A94F3C"/>
    <w:rsid w:val="00A95109"/>
    <w:rsid w:val="00A95705"/>
    <w:rsid w:val="00A95970"/>
    <w:rsid w:val="00A95A01"/>
    <w:rsid w:val="00A95A38"/>
    <w:rsid w:val="00A95C8B"/>
    <w:rsid w:val="00A95F44"/>
    <w:rsid w:val="00A9636E"/>
    <w:rsid w:val="00A96376"/>
    <w:rsid w:val="00A9651E"/>
    <w:rsid w:val="00A965A3"/>
    <w:rsid w:val="00A96D22"/>
    <w:rsid w:val="00A96D90"/>
    <w:rsid w:val="00A96DD3"/>
    <w:rsid w:val="00A96F51"/>
    <w:rsid w:val="00A971B6"/>
    <w:rsid w:val="00A9720C"/>
    <w:rsid w:val="00A97265"/>
    <w:rsid w:val="00A97393"/>
    <w:rsid w:val="00A974E7"/>
    <w:rsid w:val="00A97539"/>
    <w:rsid w:val="00A975C8"/>
    <w:rsid w:val="00A97AC2"/>
    <w:rsid w:val="00A97C00"/>
    <w:rsid w:val="00A97EAA"/>
    <w:rsid w:val="00AA011B"/>
    <w:rsid w:val="00AA02A6"/>
    <w:rsid w:val="00AA0468"/>
    <w:rsid w:val="00AA0899"/>
    <w:rsid w:val="00AA08A2"/>
    <w:rsid w:val="00AA0ACF"/>
    <w:rsid w:val="00AA0B8D"/>
    <w:rsid w:val="00AA0F4C"/>
    <w:rsid w:val="00AA12FF"/>
    <w:rsid w:val="00AA1A2E"/>
    <w:rsid w:val="00AA1AED"/>
    <w:rsid w:val="00AA1C7F"/>
    <w:rsid w:val="00AA1E0A"/>
    <w:rsid w:val="00AA24A8"/>
    <w:rsid w:val="00AA2868"/>
    <w:rsid w:val="00AA2C4C"/>
    <w:rsid w:val="00AA3799"/>
    <w:rsid w:val="00AA37FB"/>
    <w:rsid w:val="00AA3C5A"/>
    <w:rsid w:val="00AA417E"/>
    <w:rsid w:val="00AA4184"/>
    <w:rsid w:val="00AA41A4"/>
    <w:rsid w:val="00AA458A"/>
    <w:rsid w:val="00AA479A"/>
    <w:rsid w:val="00AA4ACE"/>
    <w:rsid w:val="00AA4B02"/>
    <w:rsid w:val="00AA4C85"/>
    <w:rsid w:val="00AA4FBF"/>
    <w:rsid w:val="00AA5198"/>
    <w:rsid w:val="00AA5397"/>
    <w:rsid w:val="00AA585E"/>
    <w:rsid w:val="00AA596E"/>
    <w:rsid w:val="00AA6131"/>
    <w:rsid w:val="00AA6275"/>
    <w:rsid w:val="00AA6393"/>
    <w:rsid w:val="00AA660E"/>
    <w:rsid w:val="00AA6663"/>
    <w:rsid w:val="00AA6714"/>
    <w:rsid w:val="00AA67DF"/>
    <w:rsid w:val="00AA69E4"/>
    <w:rsid w:val="00AA6D6F"/>
    <w:rsid w:val="00AA6DFF"/>
    <w:rsid w:val="00AA6F1D"/>
    <w:rsid w:val="00AA75C8"/>
    <w:rsid w:val="00AA7636"/>
    <w:rsid w:val="00AA77FD"/>
    <w:rsid w:val="00AA789E"/>
    <w:rsid w:val="00AA791E"/>
    <w:rsid w:val="00AA79F6"/>
    <w:rsid w:val="00AA7C7F"/>
    <w:rsid w:val="00AA7D8C"/>
    <w:rsid w:val="00AB05DC"/>
    <w:rsid w:val="00AB066A"/>
    <w:rsid w:val="00AB0A1B"/>
    <w:rsid w:val="00AB0B7F"/>
    <w:rsid w:val="00AB0D7A"/>
    <w:rsid w:val="00AB12A8"/>
    <w:rsid w:val="00AB12ED"/>
    <w:rsid w:val="00AB1320"/>
    <w:rsid w:val="00AB1387"/>
    <w:rsid w:val="00AB1A1E"/>
    <w:rsid w:val="00AB1E91"/>
    <w:rsid w:val="00AB20AE"/>
    <w:rsid w:val="00AB20E5"/>
    <w:rsid w:val="00AB216E"/>
    <w:rsid w:val="00AB22D5"/>
    <w:rsid w:val="00AB23C6"/>
    <w:rsid w:val="00AB2429"/>
    <w:rsid w:val="00AB26A1"/>
    <w:rsid w:val="00AB283F"/>
    <w:rsid w:val="00AB28DA"/>
    <w:rsid w:val="00AB2923"/>
    <w:rsid w:val="00AB3014"/>
    <w:rsid w:val="00AB3097"/>
    <w:rsid w:val="00AB3207"/>
    <w:rsid w:val="00AB32EC"/>
    <w:rsid w:val="00AB33E0"/>
    <w:rsid w:val="00AB343B"/>
    <w:rsid w:val="00AB34B2"/>
    <w:rsid w:val="00AB3598"/>
    <w:rsid w:val="00AB3676"/>
    <w:rsid w:val="00AB3A7F"/>
    <w:rsid w:val="00AB403A"/>
    <w:rsid w:val="00AB4184"/>
    <w:rsid w:val="00AB4803"/>
    <w:rsid w:val="00AB49DB"/>
    <w:rsid w:val="00AB4FCD"/>
    <w:rsid w:val="00AB502F"/>
    <w:rsid w:val="00AB5044"/>
    <w:rsid w:val="00AB511B"/>
    <w:rsid w:val="00AB52B7"/>
    <w:rsid w:val="00AB55F7"/>
    <w:rsid w:val="00AB56BB"/>
    <w:rsid w:val="00AB6069"/>
    <w:rsid w:val="00AB6446"/>
    <w:rsid w:val="00AB6496"/>
    <w:rsid w:val="00AB654A"/>
    <w:rsid w:val="00AB6605"/>
    <w:rsid w:val="00AB6642"/>
    <w:rsid w:val="00AB6C28"/>
    <w:rsid w:val="00AB6D1B"/>
    <w:rsid w:val="00AB6F84"/>
    <w:rsid w:val="00AB7141"/>
    <w:rsid w:val="00AB7596"/>
    <w:rsid w:val="00AB75F5"/>
    <w:rsid w:val="00AB769C"/>
    <w:rsid w:val="00AB7E83"/>
    <w:rsid w:val="00AB7F9C"/>
    <w:rsid w:val="00AC006E"/>
    <w:rsid w:val="00AC011F"/>
    <w:rsid w:val="00AC022D"/>
    <w:rsid w:val="00AC0404"/>
    <w:rsid w:val="00AC063E"/>
    <w:rsid w:val="00AC072F"/>
    <w:rsid w:val="00AC085E"/>
    <w:rsid w:val="00AC08D6"/>
    <w:rsid w:val="00AC0B42"/>
    <w:rsid w:val="00AC0BE5"/>
    <w:rsid w:val="00AC0C15"/>
    <w:rsid w:val="00AC1014"/>
    <w:rsid w:val="00AC106C"/>
    <w:rsid w:val="00AC158E"/>
    <w:rsid w:val="00AC168F"/>
    <w:rsid w:val="00AC1B84"/>
    <w:rsid w:val="00AC1F0E"/>
    <w:rsid w:val="00AC24B0"/>
    <w:rsid w:val="00AC2701"/>
    <w:rsid w:val="00AC28AD"/>
    <w:rsid w:val="00AC2E07"/>
    <w:rsid w:val="00AC39A6"/>
    <w:rsid w:val="00AC3EF4"/>
    <w:rsid w:val="00AC446A"/>
    <w:rsid w:val="00AC46B9"/>
    <w:rsid w:val="00AC4B1C"/>
    <w:rsid w:val="00AC4BA8"/>
    <w:rsid w:val="00AC4CDA"/>
    <w:rsid w:val="00AC5A72"/>
    <w:rsid w:val="00AC5B5F"/>
    <w:rsid w:val="00AC5D10"/>
    <w:rsid w:val="00AC5E0F"/>
    <w:rsid w:val="00AC5FC8"/>
    <w:rsid w:val="00AC6542"/>
    <w:rsid w:val="00AC666C"/>
    <w:rsid w:val="00AC682B"/>
    <w:rsid w:val="00AC69FB"/>
    <w:rsid w:val="00AC6B52"/>
    <w:rsid w:val="00AC6EAB"/>
    <w:rsid w:val="00AC720C"/>
    <w:rsid w:val="00AC7332"/>
    <w:rsid w:val="00AC73DC"/>
    <w:rsid w:val="00AC75E0"/>
    <w:rsid w:val="00AC76DD"/>
    <w:rsid w:val="00AC774F"/>
    <w:rsid w:val="00AC799D"/>
    <w:rsid w:val="00AC7B29"/>
    <w:rsid w:val="00AC7DA0"/>
    <w:rsid w:val="00AC7E2C"/>
    <w:rsid w:val="00AC7E67"/>
    <w:rsid w:val="00AC7F5E"/>
    <w:rsid w:val="00AC7F5F"/>
    <w:rsid w:val="00AD01DC"/>
    <w:rsid w:val="00AD03E3"/>
    <w:rsid w:val="00AD04CD"/>
    <w:rsid w:val="00AD0793"/>
    <w:rsid w:val="00AD07A2"/>
    <w:rsid w:val="00AD09B9"/>
    <w:rsid w:val="00AD0D22"/>
    <w:rsid w:val="00AD144A"/>
    <w:rsid w:val="00AD14AA"/>
    <w:rsid w:val="00AD14CA"/>
    <w:rsid w:val="00AD186C"/>
    <w:rsid w:val="00AD19B5"/>
    <w:rsid w:val="00AD1A32"/>
    <w:rsid w:val="00AD1A4A"/>
    <w:rsid w:val="00AD1A67"/>
    <w:rsid w:val="00AD1A92"/>
    <w:rsid w:val="00AD1BDC"/>
    <w:rsid w:val="00AD1D10"/>
    <w:rsid w:val="00AD1EEA"/>
    <w:rsid w:val="00AD1F60"/>
    <w:rsid w:val="00AD205C"/>
    <w:rsid w:val="00AD2086"/>
    <w:rsid w:val="00AD2125"/>
    <w:rsid w:val="00AD21D4"/>
    <w:rsid w:val="00AD2519"/>
    <w:rsid w:val="00AD26F2"/>
    <w:rsid w:val="00AD2AB9"/>
    <w:rsid w:val="00AD2B0F"/>
    <w:rsid w:val="00AD2D67"/>
    <w:rsid w:val="00AD2EA4"/>
    <w:rsid w:val="00AD3268"/>
    <w:rsid w:val="00AD35BD"/>
    <w:rsid w:val="00AD36D0"/>
    <w:rsid w:val="00AD37A1"/>
    <w:rsid w:val="00AD3A13"/>
    <w:rsid w:val="00AD3C55"/>
    <w:rsid w:val="00AD3CED"/>
    <w:rsid w:val="00AD3E45"/>
    <w:rsid w:val="00AD4207"/>
    <w:rsid w:val="00AD4D0E"/>
    <w:rsid w:val="00AD5094"/>
    <w:rsid w:val="00AD5138"/>
    <w:rsid w:val="00AD51F5"/>
    <w:rsid w:val="00AD5215"/>
    <w:rsid w:val="00AD5270"/>
    <w:rsid w:val="00AD52E8"/>
    <w:rsid w:val="00AD5316"/>
    <w:rsid w:val="00AD54CE"/>
    <w:rsid w:val="00AD5558"/>
    <w:rsid w:val="00AD569C"/>
    <w:rsid w:val="00AD57A1"/>
    <w:rsid w:val="00AD57D8"/>
    <w:rsid w:val="00AD5998"/>
    <w:rsid w:val="00AD5A33"/>
    <w:rsid w:val="00AD5CE0"/>
    <w:rsid w:val="00AD5CF9"/>
    <w:rsid w:val="00AD6128"/>
    <w:rsid w:val="00AD64D1"/>
    <w:rsid w:val="00AD6994"/>
    <w:rsid w:val="00AD6DB3"/>
    <w:rsid w:val="00AD6E42"/>
    <w:rsid w:val="00AD6F3C"/>
    <w:rsid w:val="00AD6F70"/>
    <w:rsid w:val="00AD72AC"/>
    <w:rsid w:val="00AD768F"/>
    <w:rsid w:val="00AD79AF"/>
    <w:rsid w:val="00AD79C4"/>
    <w:rsid w:val="00AD7C49"/>
    <w:rsid w:val="00AD7CAF"/>
    <w:rsid w:val="00AD7EA6"/>
    <w:rsid w:val="00AD7F28"/>
    <w:rsid w:val="00AE014E"/>
    <w:rsid w:val="00AE0550"/>
    <w:rsid w:val="00AE05BA"/>
    <w:rsid w:val="00AE07FD"/>
    <w:rsid w:val="00AE0941"/>
    <w:rsid w:val="00AE0971"/>
    <w:rsid w:val="00AE0E89"/>
    <w:rsid w:val="00AE0FEC"/>
    <w:rsid w:val="00AE1085"/>
    <w:rsid w:val="00AE1356"/>
    <w:rsid w:val="00AE17D0"/>
    <w:rsid w:val="00AE182B"/>
    <w:rsid w:val="00AE1B30"/>
    <w:rsid w:val="00AE1B31"/>
    <w:rsid w:val="00AE1ECA"/>
    <w:rsid w:val="00AE207A"/>
    <w:rsid w:val="00AE2086"/>
    <w:rsid w:val="00AE21CA"/>
    <w:rsid w:val="00AE232A"/>
    <w:rsid w:val="00AE246C"/>
    <w:rsid w:val="00AE24A6"/>
    <w:rsid w:val="00AE2519"/>
    <w:rsid w:val="00AE283C"/>
    <w:rsid w:val="00AE2948"/>
    <w:rsid w:val="00AE2A5C"/>
    <w:rsid w:val="00AE2B55"/>
    <w:rsid w:val="00AE2BC9"/>
    <w:rsid w:val="00AE2C5C"/>
    <w:rsid w:val="00AE2C61"/>
    <w:rsid w:val="00AE2DB8"/>
    <w:rsid w:val="00AE3030"/>
    <w:rsid w:val="00AE32C0"/>
    <w:rsid w:val="00AE36F0"/>
    <w:rsid w:val="00AE3A41"/>
    <w:rsid w:val="00AE3BF2"/>
    <w:rsid w:val="00AE4204"/>
    <w:rsid w:val="00AE42E7"/>
    <w:rsid w:val="00AE44A8"/>
    <w:rsid w:val="00AE4698"/>
    <w:rsid w:val="00AE46A1"/>
    <w:rsid w:val="00AE47BD"/>
    <w:rsid w:val="00AE484F"/>
    <w:rsid w:val="00AE4E19"/>
    <w:rsid w:val="00AE4EA6"/>
    <w:rsid w:val="00AE50D5"/>
    <w:rsid w:val="00AE51F2"/>
    <w:rsid w:val="00AE5734"/>
    <w:rsid w:val="00AE5DCE"/>
    <w:rsid w:val="00AE616F"/>
    <w:rsid w:val="00AE6763"/>
    <w:rsid w:val="00AE6BF6"/>
    <w:rsid w:val="00AE6F87"/>
    <w:rsid w:val="00AE6FCD"/>
    <w:rsid w:val="00AE7168"/>
    <w:rsid w:val="00AE72EC"/>
    <w:rsid w:val="00AE73C7"/>
    <w:rsid w:val="00AE77B2"/>
    <w:rsid w:val="00AE7BF9"/>
    <w:rsid w:val="00AE7D0E"/>
    <w:rsid w:val="00AE7DC5"/>
    <w:rsid w:val="00AE7EAD"/>
    <w:rsid w:val="00AE7F20"/>
    <w:rsid w:val="00AF03A1"/>
    <w:rsid w:val="00AF099C"/>
    <w:rsid w:val="00AF0A9B"/>
    <w:rsid w:val="00AF104B"/>
    <w:rsid w:val="00AF12D9"/>
    <w:rsid w:val="00AF1648"/>
    <w:rsid w:val="00AF1733"/>
    <w:rsid w:val="00AF2425"/>
    <w:rsid w:val="00AF2A85"/>
    <w:rsid w:val="00AF2C69"/>
    <w:rsid w:val="00AF2D04"/>
    <w:rsid w:val="00AF2E3E"/>
    <w:rsid w:val="00AF2E60"/>
    <w:rsid w:val="00AF2EC0"/>
    <w:rsid w:val="00AF2FA4"/>
    <w:rsid w:val="00AF2FDA"/>
    <w:rsid w:val="00AF30CB"/>
    <w:rsid w:val="00AF34A0"/>
    <w:rsid w:val="00AF366F"/>
    <w:rsid w:val="00AF374C"/>
    <w:rsid w:val="00AF3998"/>
    <w:rsid w:val="00AF3EF4"/>
    <w:rsid w:val="00AF3F3E"/>
    <w:rsid w:val="00AF4184"/>
    <w:rsid w:val="00AF444E"/>
    <w:rsid w:val="00AF44D0"/>
    <w:rsid w:val="00AF4547"/>
    <w:rsid w:val="00AF46BC"/>
    <w:rsid w:val="00AF493C"/>
    <w:rsid w:val="00AF4C46"/>
    <w:rsid w:val="00AF4CEA"/>
    <w:rsid w:val="00AF5034"/>
    <w:rsid w:val="00AF510C"/>
    <w:rsid w:val="00AF5321"/>
    <w:rsid w:val="00AF575F"/>
    <w:rsid w:val="00AF5773"/>
    <w:rsid w:val="00AF57F7"/>
    <w:rsid w:val="00AF5870"/>
    <w:rsid w:val="00AF5D5B"/>
    <w:rsid w:val="00AF5F2F"/>
    <w:rsid w:val="00AF5F52"/>
    <w:rsid w:val="00AF631E"/>
    <w:rsid w:val="00AF645D"/>
    <w:rsid w:val="00AF6655"/>
    <w:rsid w:val="00AF6716"/>
    <w:rsid w:val="00AF67F4"/>
    <w:rsid w:val="00AF6CD5"/>
    <w:rsid w:val="00AF706A"/>
    <w:rsid w:val="00AF73BA"/>
    <w:rsid w:val="00AF750A"/>
    <w:rsid w:val="00AF7699"/>
    <w:rsid w:val="00AF76DA"/>
    <w:rsid w:val="00AF76E5"/>
    <w:rsid w:val="00AF790D"/>
    <w:rsid w:val="00AF7C4A"/>
    <w:rsid w:val="00AF7D0E"/>
    <w:rsid w:val="00B00051"/>
    <w:rsid w:val="00B000B7"/>
    <w:rsid w:val="00B00215"/>
    <w:rsid w:val="00B00373"/>
    <w:rsid w:val="00B00410"/>
    <w:rsid w:val="00B00ADE"/>
    <w:rsid w:val="00B00E07"/>
    <w:rsid w:val="00B01627"/>
    <w:rsid w:val="00B018D6"/>
    <w:rsid w:val="00B01945"/>
    <w:rsid w:val="00B01A1A"/>
    <w:rsid w:val="00B01A37"/>
    <w:rsid w:val="00B01A96"/>
    <w:rsid w:val="00B01B98"/>
    <w:rsid w:val="00B0250B"/>
    <w:rsid w:val="00B0260E"/>
    <w:rsid w:val="00B02A4D"/>
    <w:rsid w:val="00B02C88"/>
    <w:rsid w:val="00B02E4B"/>
    <w:rsid w:val="00B0319E"/>
    <w:rsid w:val="00B033F2"/>
    <w:rsid w:val="00B034FE"/>
    <w:rsid w:val="00B03577"/>
    <w:rsid w:val="00B03672"/>
    <w:rsid w:val="00B03A0F"/>
    <w:rsid w:val="00B03B48"/>
    <w:rsid w:val="00B03BA2"/>
    <w:rsid w:val="00B03FD5"/>
    <w:rsid w:val="00B04226"/>
    <w:rsid w:val="00B0423E"/>
    <w:rsid w:val="00B04DDA"/>
    <w:rsid w:val="00B04E7A"/>
    <w:rsid w:val="00B04EBA"/>
    <w:rsid w:val="00B050C4"/>
    <w:rsid w:val="00B05264"/>
    <w:rsid w:val="00B05366"/>
    <w:rsid w:val="00B05400"/>
    <w:rsid w:val="00B05414"/>
    <w:rsid w:val="00B05735"/>
    <w:rsid w:val="00B05AFA"/>
    <w:rsid w:val="00B05BF0"/>
    <w:rsid w:val="00B05D6C"/>
    <w:rsid w:val="00B05DD1"/>
    <w:rsid w:val="00B06001"/>
    <w:rsid w:val="00B0621D"/>
    <w:rsid w:val="00B0646C"/>
    <w:rsid w:val="00B0659D"/>
    <w:rsid w:val="00B06958"/>
    <w:rsid w:val="00B06DA8"/>
    <w:rsid w:val="00B06DC1"/>
    <w:rsid w:val="00B06EF5"/>
    <w:rsid w:val="00B06FA5"/>
    <w:rsid w:val="00B07150"/>
    <w:rsid w:val="00B07153"/>
    <w:rsid w:val="00B0741A"/>
    <w:rsid w:val="00B07511"/>
    <w:rsid w:val="00B0769E"/>
    <w:rsid w:val="00B079D2"/>
    <w:rsid w:val="00B07B0F"/>
    <w:rsid w:val="00B07BAD"/>
    <w:rsid w:val="00B07E76"/>
    <w:rsid w:val="00B101BF"/>
    <w:rsid w:val="00B1022A"/>
    <w:rsid w:val="00B1092B"/>
    <w:rsid w:val="00B10B44"/>
    <w:rsid w:val="00B1104B"/>
    <w:rsid w:val="00B1144D"/>
    <w:rsid w:val="00B11A67"/>
    <w:rsid w:val="00B11B5A"/>
    <w:rsid w:val="00B11C86"/>
    <w:rsid w:val="00B11E09"/>
    <w:rsid w:val="00B11ED0"/>
    <w:rsid w:val="00B11FC2"/>
    <w:rsid w:val="00B1206A"/>
    <w:rsid w:val="00B12273"/>
    <w:rsid w:val="00B1241D"/>
    <w:rsid w:val="00B125F9"/>
    <w:rsid w:val="00B1281D"/>
    <w:rsid w:val="00B12865"/>
    <w:rsid w:val="00B129A2"/>
    <w:rsid w:val="00B12B98"/>
    <w:rsid w:val="00B12CBB"/>
    <w:rsid w:val="00B12DD8"/>
    <w:rsid w:val="00B12E58"/>
    <w:rsid w:val="00B1307B"/>
    <w:rsid w:val="00B130BC"/>
    <w:rsid w:val="00B131D7"/>
    <w:rsid w:val="00B13508"/>
    <w:rsid w:val="00B13B65"/>
    <w:rsid w:val="00B13BC2"/>
    <w:rsid w:val="00B141CE"/>
    <w:rsid w:val="00B144C9"/>
    <w:rsid w:val="00B1465C"/>
    <w:rsid w:val="00B148AE"/>
    <w:rsid w:val="00B1491C"/>
    <w:rsid w:val="00B14999"/>
    <w:rsid w:val="00B14A75"/>
    <w:rsid w:val="00B14A88"/>
    <w:rsid w:val="00B14CDC"/>
    <w:rsid w:val="00B14DFD"/>
    <w:rsid w:val="00B14EEE"/>
    <w:rsid w:val="00B14FA4"/>
    <w:rsid w:val="00B15093"/>
    <w:rsid w:val="00B1529E"/>
    <w:rsid w:val="00B15458"/>
    <w:rsid w:val="00B1582E"/>
    <w:rsid w:val="00B159B8"/>
    <w:rsid w:val="00B159E2"/>
    <w:rsid w:val="00B15D38"/>
    <w:rsid w:val="00B15EFE"/>
    <w:rsid w:val="00B15F0D"/>
    <w:rsid w:val="00B15F96"/>
    <w:rsid w:val="00B16384"/>
    <w:rsid w:val="00B1640A"/>
    <w:rsid w:val="00B16596"/>
    <w:rsid w:val="00B1673C"/>
    <w:rsid w:val="00B16B3D"/>
    <w:rsid w:val="00B16E81"/>
    <w:rsid w:val="00B17384"/>
    <w:rsid w:val="00B17411"/>
    <w:rsid w:val="00B176B2"/>
    <w:rsid w:val="00B17804"/>
    <w:rsid w:val="00B17854"/>
    <w:rsid w:val="00B17962"/>
    <w:rsid w:val="00B17998"/>
    <w:rsid w:val="00B17D1C"/>
    <w:rsid w:val="00B17DF7"/>
    <w:rsid w:val="00B17FDC"/>
    <w:rsid w:val="00B20320"/>
    <w:rsid w:val="00B20501"/>
    <w:rsid w:val="00B2073D"/>
    <w:rsid w:val="00B20945"/>
    <w:rsid w:val="00B209E9"/>
    <w:rsid w:val="00B20A6B"/>
    <w:rsid w:val="00B20AD0"/>
    <w:rsid w:val="00B20E3B"/>
    <w:rsid w:val="00B20FB2"/>
    <w:rsid w:val="00B211A3"/>
    <w:rsid w:val="00B2127D"/>
    <w:rsid w:val="00B2132F"/>
    <w:rsid w:val="00B21911"/>
    <w:rsid w:val="00B22201"/>
    <w:rsid w:val="00B2243E"/>
    <w:rsid w:val="00B226C6"/>
    <w:rsid w:val="00B227F3"/>
    <w:rsid w:val="00B22C70"/>
    <w:rsid w:val="00B22FA4"/>
    <w:rsid w:val="00B23422"/>
    <w:rsid w:val="00B23511"/>
    <w:rsid w:val="00B23A2D"/>
    <w:rsid w:val="00B23B41"/>
    <w:rsid w:val="00B23BB2"/>
    <w:rsid w:val="00B23F74"/>
    <w:rsid w:val="00B24537"/>
    <w:rsid w:val="00B24957"/>
    <w:rsid w:val="00B24A84"/>
    <w:rsid w:val="00B24C1A"/>
    <w:rsid w:val="00B24C79"/>
    <w:rsid w:val="00B24E58"/>
    <w:rsid w:val="00B24EFB"/>
    <w:rsid w:val="00B251F5"/>
    <w:rsid w:val="00B258ED"/>
    <w:rsid w:val="00B25B4E"/>
    <w:rsid w:val="00B25B60"/>
    <w:rsid w:val="00B25C24"/>
    <w:rsid w:val="00B25DB9"/>
    <w:rsid w:val="00B260F5"/>
    <w:rsid w:val="00B263BE"/>
    <w:rsid w:val="00B26456"/>
    <w:rsid w:val="00B26797"/>
    <w:rsid w:val="00B26B8C"/>
    <w:rsid w:val="00B26C27"/>
    <w:rsid w:val="00B26E23"/>
    <w:rsid w:val="00B26E88"/>
    <w:rsid w:val="00B271B7"/>
    <w:rsid w:val="00B2738D"/>
    <w:rsid w:val="00B27730"/>
    <w:rsid w:val="00B278FA"/>
    <w:rsid w:val="00B27931"/>
    <w:rsid w:val="00B27AB1"/>
    <w:rsid w:val="00B27E42"/>
    <w:rsid w:val="00B27E72"/>
    <w:rsid w:val="00B30316"/>
    <w:rsid w:val="00B303D5"/>
    <w:rsid w:val="00B305A5"/>
    <w:rsid w:val="00B30A55"/>
    <w:rsid w:val="00B30AEC"/>
    <w:rsid w:val="00B30C22"/>
    <w:rsid w:val="00B30DCD"/>
    <w:rsid w:val="00B30E43"/>
    <w:rsid w:val="00B30E5F"/>
    <w:rsid w:val="00B30F85"/>
    <w:rsid w:val="00B31017"/>
    <w:rsid w:val="00B3181A"/>
    <w:rsid w:val="00B318B7"/>
    <w:rsid w:val="00B32048"/>
    <w:rsid w:val="00B323D0"/>
    <w:rsid w:val="00B32B5E"/>
    <w:rsid w:val="00B32B99"/>
    <w:rsid w:val="00B32E32"/>
    <w:rsid w:val="00B33028"/>
    <w:rsid w:val="00B330A9"/>
    <w:rsid w:val="00B331BD"/>
    <w:rsid w:val="00B33252"/>
    <w:rsid w:val="00B332FB"/>
    <w:rsid w:val="00B336B1"/>
    <w:rsid w:val="00B33A26"/>
    <w:rsid w:val="00B33B15"/>
    <w:rsid w:val="00B3427D"/>
    <w:rsid w:val="00B3436F"/>
    <w:rsid w:val="00B343E9"/>
    <w:rsid w:val="00B34617"/>
    <w:rsid w:val="00B3485B"/>
    <w:rsid w:val="00B348E7"/>
    <w:rsid w:val="00B34A4D"/>
    <w:rsid w:val="00B34A98"/>
    <w:rsid w:val="00B34C96"/>
    <w:rsid w:val="00B34CDD"/>
    <w:rsid w:val="00B34FD1"/>
    <w:rsid w:val="00B3534A"/>
    <w:rsid w:val="00B35374"/>
    <w:rsid w:val="00B35393"/>
    <w:rsid w:val="00B3551C"/>
    <w:rsid w:val="00B3575A"/>
    <w:rsid w:val="00B35762"/>
    <w:rsid w:val="00B35C3A"/>
    <w:rsid w:val="00B35EDD"/>
    <w:rsid w:val="00B3607A"/>
    <w:rsid w:val="00B3608D"/>
    <w:rsid w:val="00B361DD"/>
    <w:rsid w:val="00B36333"/>
    <w:rsid w:val="00B36A0A"/>
    <w:rsid w:val="00B36B1C"/>
    <w:rsid w:val="00B36B8B"/>
    <w:rsid w:val="00B36BD6"/>
    <w:rsid w:val="00B37050"/>
    <w:rsid w:val="00B3730D"/>
    <w:rsid w:val="00B3734E"/>
    <w:rsid w:val="00B373D2"/>
    <w:rsid w:val="00B376A4"/>
    <w:rsid w:val="00B376BF"/>
    <w:rsid w:val="00B3772F"/>
    <w:rsid w:val="00B37F81"/>
    <w:rsid w:val="00B40094"/>
    <w:rsid w:val="00B401F7"/>
    <w:rsid w:val="00B40520"/>
    <w:rsid w:val="00B40824"/>
    <w:rsid w:val="00B40A3B"/>
    <w:rsid w:val="00B40B71"/>
    <w:rsid w:val="00B40C6F"/>
    <w:rsid w:val="00B40D85"/>
    <w:rsid w:val="00B410E8"/>
    <w:rsid w:val="00B412B4"/>
    <w:rsid w:val="00B413BC"/>
    <w:rsid w:val="00B413DD"/>
    <w:rsid w:val="00B41647"/>
    <w:rsid w:val="00B419EB"/>
    <w:rsid w:val="00B41A18"/>
    <w:rsid w:val="00B41B11"/>
    <w:rsid w:val="00B41BC1"/>
    <w:rsid w:val="00B41E01"/>
    <w:rsid w:val="00B42338"/>
    <w:rsid w:val="00B4237C"/>
    <w:rsid w:val="00B42396"/>
    <w:rsid w:val="00B4239F"/>
    <w:rsid w:val="00B4242A"/>
    <w:rsid w:val="00B42589"/>
    <w:rsid w:val="00B4261F"/>
    <w:rsid w:val="00B42633"/>
    <w:rsid w:val="00B42A49"/>
    <w:rsid w:val="00B42BF1"/>
    <w:rsid w:val="00B42C0E"/>
    <w:rsid w:val="00B4325D"/>
    <w:rsid w:val="00B434BE"/>
    <w:rsid w:val="00B43505"/>
    <w:rsid w:val="00B43906"/>
    <w:rsid w:val="00B439A0"/>
    <w:rsid w:val="00B43BC0"/>
    <w:rsid w:val="00B43C41"/>
    <w:rsid w:val="00B43F25"/>
    <w:rsid w:val="00B44071"/>
    <w:rsid w:val="00B441F0"/>
    <w:rsid w:val="00B442D2"/>
    <w:rsid w:val="00B443B6"/>
    <w:rsid w:val="00B4464D"/>
    <w:rsid w:val="00B4465D"/>
    <w:rsid w:val="00B4486C"/>
    <w:rsid w:val="00B44B67"/>
    <w:rsid w:val="00B44E45"/>
    <w:rsid w:val="00B44E4E"/>
    <w:rsid w:val="00B44E72"/>
    <w:rsid w:val="00B44EF2"/>
    <w:rsid w:val="00B4500B"/>
    <w:rsid w:val="00B45375"/>
    <w:rsid w:val="00B45A50"/>
    <w:rsid w:val="00B45D74"/>
    <w:rsid w:val="00B45E34"/>
    <w:rsid w:val="00B46168"/>
    <w:rsid w:val="00B46402"/>
    <w:rsid w:val="00B464BB"/>
    <w:rsid w:val="00B4658F"/>
    <w:rsid w:val="00B46644"/>
    <w:rsid w:val="00B46701"/>
    <w:rsid w:val="00B46AA8"/>
    <w:rsid w:val="00B46B8A"/>
    <w:rsid w:val="00B46D14"/>
    <w:rsid w:val="00B46D17"/>
    <w:rsid w:val="00B46E04"/>
    <w:rsid w:val="00B47072"/>
    <w:rsid w:val="00B4723E"/>
    <w:rsid w:val="00B4725B"/>
    <w:rsid w:val="00B47512"/>
    <w:rsid w:val="00B475CB"/>
    <w:rsid w:val="00B475FF"/>
    <w:rsid w:val="00B477D0"/>
    <w:rsid w:val="00B478E3"/>
    <w:rsid w:val="00B479B2"/>
    <w:rsid w:val="00B479C1"/>
    <w:rsid w:val="00B47AAE"/>
    <w:rsid w:val="00B47AE0"/>
    <w:rsid w:val="00B47BE0"/>
    <w:rsid w:val="00B47D2A"/>
    <w:rsid w:val="00B47F84"/>
    <w:rsid w:val="00B47F8C"/>
    <w:rsid w:val="00B50250"/>
    <w:rsid w:val="00B50282"/>
    <w:rsid w:val="00B50490"/>
    <w:rsid w:val="00B504B6"/>
    <w:rsid w:val="00B5069F"/>
    <w:rsid w:val="00B506A2"/>
    <w:rsid w:val="00B508D1"/>
    <w:rsid w:val="00B50B99"/>
    <w:rsid w:val="00B50E6B"/>
    <w:rsid w:val="00B510F0"/>
    <w:rsid w:val="00B5112E"/>
    <w:rsid w:val="00B51314"/>
    <w:rsid w:val="00B513F9"/>
    <w:rsid w:val="00B5151A"/>
    <w:rsid w:val="00B515C3"/>
    <w:rsid w:val="00B516B4"/>
    <w:rsid w:val="00B51869"/>
    <w:rsid w:val="00B51998"/>
    <w:rsid w:val="00B51B2B"/>
    <w:rsid w:val="00B51B50"/>
    <w:rsid w:val="00B5205B"/>
    <w:rsid w:val="00B524EE"/>
    <w:rsid w:val="00B52A77"/>
    <w:rsid w:val="00B52B02"/>
    <w:rsid w:val="00B52B4B"/>
    <w:rsid w:val="00B5308E"/>
    <w:rsid w:val="00B533CD"/>
    <w:rsid w:val="00B53B1E"/>
    <w:rsid w:val="00B53BBF"/>
    <w:rsid w:val="00B53DCF"/>
    <w:rsid w:val="00B53F1A"/>
    <w:rsid w:val="00B54084"/>
    <w:rsid w:val="00B540A8"/>
    <w:rsid w:val="00B5422D"/>
    <w:rsid w:val="00B54265"/>
    <w:rsid w:val="00B548D6"/>
    <w:rsid w:val="00B5490B"/>
    <w:rsid w:val="00B54946"/>
    <w:rsid w:val="00B54DA3"/>
    <w:rsid w:val="00B54FAD"/>
    <w:rsid w:val="00B552A6"/>
    <w:rsid w:val="00B55A05"/>
    <w:rsid w:val="00B55B1A"/>
    <w:rsid w:val="00B563CF"/>
    <w:rsid w:val="00B564B6"/>
    <w:rsid w:val="00B565C1"/>
    <w:rsid w:val="00B565EB"/>
    <w:rsid w:val="00B5668D"/>
    <w:rsid w:val="00B566F1"/>
    <w:rsid w:val="00B5679A"/>
    <w:rsid w:val="00B567C8"/>
    <w:rsid w:val="00B56876"/>
    <w:rsid w:val="00B56AE4"/>
    <w:rsid w:val="00B56B58"/>
    <w:rsid w:val="00B56C51"/>
    <w:rsid w:val="00B57370"/>
    <w:rsid w:val="00B57902"/>
    <w:rsid w:val="00B57AEF"/>
    <w:rsid w:val="00B57B0F"/>
    <w:rsid w:val="00B57B13"/>
    <w:rsid w:val="00B57BC4"/>
    <w:rsid w:val="00B602E4"/>
    <w:rsid w:val="00B606CD"/>
    <w:rsid w:val="00B606D5"/>
    <w:rsid w:val="00B60BFC"/>
    <w:rsid w:val="00B60C21"/>
    <w:rsid w:val="00B60CCE"/>
    <w:rsid w:val="00B60EDB"/>
    <w:rsid w:val="00B60FC0"/>
    <w:rsid w:val="00B61147"/>
    <w:rsid w:val="00B61233"/>
    <w:rsid w:val="00B61862"/>
    <w:rsid w:val="00B61B1E"/>
    <w:rsid w:val="00B61DA6"/>
    <w:rsid w:val="00B62069"/>
    <w:rsid w:val="00B62090"/>
    <w:rsid w:val="00B62100"/>
    <w:rsid w:val="00B62690"/>
    <w:rsid w:val="00B626C2"/>
    <w:rsid w:val="00B62991"/>
    <w:rsid w:val="00B62B19"/>
    <w:rsid w:val="00B62E9D"/>
    <w:rsid w:val="00B62F23"/>
    <w:rsid w:val="00B63C0F"/>
    <w:rsid w:val="00B63C61"/>
    <w:rsid w:val="00B63E3C"/>
    <w:rsid w:val="00B64253"/>
    <w:rsid w:val="00B64612"/>
    <w:rsid w:val="00B646EB"/>
    <w:rsid w:val="00B647B8"/>
    <w:rsid w:val="00B64A63"/>
    <w:rsid w:val="00B64CEF"/>
    <w:rsid w:val="00B64D19"/>
    <w:rsid w:val="00B64D8F"/>
    <w:rsid w:val="00B64E78"/>
    <w:rsid w:val="00B64FA2"/>
    <w:rsid w:val="00B650FA"/>
    <w:rsid w:val="00B6536C"/>
    <w:rsid w:val="00B655A2"/>
    <w:rsid w:val="00B65660"/>
    <w:rsid w:val="00B659F0"/>
    <w:rsid w:val="00B65B99"/>
    <w:rsid w:val="00B65EF9"/>
    <w:rsid w:val="00B65FD0"/>
    <w:rsid w:val="00B6611C"/>
    <w:rsid w:val="00B6626F"/>
    <w:rsid w:val="00B668D7"/>
    <w:rsid w:val="00B66941"/>
    <w:rsid w:val="00B66A75"/>
    <w:rsid w:val="00B66E09"/>
    <w:rsid w:val="00B66F46"/>
    <w:rsid w:val="00B670FA"/>
    <w:rsid w:val="00B675F9"/>
    <w:rsid w:val="00B676E3"/>
    <w:rsid w:val="00B67831"/>
    <w:rsid w:val="00B67B4F"/>
    <w:rsid w:val="00B67B76"/>
    <w:rsid w:val="00B67CCC"/>
    <w:rsid w:val="00B67D9C"/>
    <w:rsid w:val="00B67E2A"/>
    <w:rsid w:val="00B67E4C"/>
    <w:rsid w:val="00B67F64"/>
    <w:rsid w:val="00B7015D"/>
    <w:rsid w:val="00B70788"/>
    <w:rsid w:val="00B70A98"/>
    <w:rsid w:val="00B70C4C"/>
    <w:rsid w:val="00B70CD4"/>
    <w:rsid w:val="00B70CEA"/>
    <w:rsid w:val="00B70E46"/>
    <w:rsid w:val="00B71454"/>
    <w:rsid w:val="00B71629"/>
    <w:rsid w:val="00B71708"/>
    <w:rsid w:val="00B717C8"/>
    <w:rsid w:val="00B718B7"/>
    <w:rsid w:val="00B718DA"/>
    <w:rsid w:val="00B7196F"/>
    <w:rsid w:val="00B72290"/>
    <w:rsid w:val="00B723B5"/>
    <w:rsid w:val="00B7250A"/>
    <w:rsid w:val="00B72B46"/>
    <w:rsid w:val="00B72D5C"/>
    <w:rsid w:val="00B72DE9"/>
    <w:rsid w:val="00B72F02"/>
    <w:rsid w:val="00B73152"/>
    <w:rsid w:val="00B7359B"/>
    <w:rsid w:val="00B735FF"/>
    <w:rsid w:val="00B736D2"/>
    <w:rsid w:val="00B73772"/>
    <w:rsid w:val="00B73792"/>
    <w:rsid w:val="00B739AB"/>
    <w:rsid w:val="00B739E0"/>
    <w:rsid w:val="00B73A29"/>
    <w:rsid w:val="00B73BF8"/>
    <w:rsid w:val="00B74620"/>
    <w:rsid w:val="00B74621"/>
    <w:rsid w:val="00B746A5"/>
    <w:rsid w:val="00B746AA"/>
    <w:rsid w:val="00B74953"/>
    <w:rsid w:val="00B749E2"/>
    <w:rsid w:val="00B75FA4"/>
    <w:rsid w:val="00B76008"/>
    <w:rsid w:val="00B76147"/>
    <w:rsid w:val="00B76383"/>
    <w:rsid w:val="00B767AD"/>
    <w:rsid w:val="00B7682C"/>
    <w:rsid w:val="00B76AA8"/>
    <w:rsid w:val="00B76D9B"/>
    <w:rsid w:val="00B7731E"/>
    <w:rsid w:val="00B7760B"/>
    <w:rsid w:val="00B77D0F"/>
    <w:rsid w:val="00B77D8C"/>
    <w:rsid w:val="00B77DC7"/>
    <w:rsid w:val="00B80251"/>
    <w:rsid w:val="00B8029A"/>
    <w:rsid w:val="00B802ED"/>
    <w:rsid w:val="00B80461"/>
    <w:rsid w:val="00B80482"/>
    <w:rsid w:val="00B80678"/>
    <w:rsid w:val="00B8090E"/>
    <w:rsid w:val="00B80F74"/>
    <w:rsid w:val="00B81225"/>
    <w:rsid w:val="00B81345"/>
    <w:rsid w:val="00B81449"/>
    <w:rsid w:val="00B81726"/>
    <w:rsid w:val="00B81751"/>
    <w:rsid w:val="00B819CB"/>
    <w:rsid w:val="00B81CC6"/>
    <w:rsid w:val="00B81E2F"/>
    <w:rsid w:val="00B81FF9"/>
    <w:rsid w:val="00B8213C"/>
    <w:rsid w:val="00B8228B"/>
    <w:rsid w:val="00B823C4"/>
    <w:rsid w:val="00B82810"/>
    <w:rsid w:val="00B829CE"/>
    <w:rsid w:val="00B82B2B"/>
    <w:rsid w:val="00B82BB4"/>
    <w:rsid w:val="00B82CDD"/>
    <w:rsid w:val="00B82D11"/>
    <w:rsid w:val="00B82EA3"/>
    <w:rsid w:val="00B82EAD"/>
    <w:rsid w:val="00B8314C"/>
    <w:rsid w:val="00B8326E"/>
    <w:rsid w:val="00B833A9"/>
    <w:rsid w:val="00B833FC"/>
    <w:rsid w:val="00B834F3"/>
    <w:rsid w:val="00B836BF"/>
    <w:rsid w:val="00B837FC"/>
    <w:rsid w:val="00B8387D"/>
    <w:rsid w:val="00B83A74"/>
    <w:rsid w:val="00B83BE5"/>
    <w:rsid w:val="00B83BF0"/>
    <w:rsid w:val="00B83D99"/>
    <w:rsid w:val="00B83F17"/>
    <w:rsid w:val="00B8429B"/>
    <w:rsid w:val="00B847D3"/>
    <w:rsid w:val="00B84A36"/>
    <w:rsid w:val="00B84B35"/>
    <w:rsid w:val="00B84E12"/>
    <w:rsid w:val="00B84FD5"/>
    <w:rsid w:val="00B85138"/>
    <w:rsid w:val="00B855B1"/>
    <w:rsid w:val="00B857A3"/>
    <w:rsid w:val="00B85A4F"/>
    <w:rsid w:val="00B85DB8"/>
    <w:rsid w:val="00B861AE"/>
    <w:rsid w:val="00B862A4"/>
    <w:rsid w:val="00B862B4"/>
    <w:rsid w:val="00B862FD"/>
    <w:rsid w:val="00B865E1"/>
    <w:rsid w:val="00B866B6"/>
    <w:rsid w:val="00B868AC"/>
    <w:rsid w:val="00B86F7C"/>
    <w:rsid w:val="00B873C0"/>
    <w:rsid w:val="00B8749E"/>
    <w:rsid w:val="00B87537"/>
    <w:rsid w:val="00B876B5"/>
    <w:rsid w:val="00B879CE"/>
    <w:rsid w:val="00B87D32"/>
    <w:rsid w:val="00B87FB4"/>
    <w:rsid w:val="00B905C3"/>
    <w:rsid w:val="00B905E0"/>
    <w:rsid w:val="00B905F4"/>
    <w:rsid w:val="00B909AA"/>
    <w:rsid w:val="00B90A8A"/>
    <w:rsid w:val="00B90C60"/>
    <w:rsid w:val="00B90F17"/>
    <w:rsid w:val="00B90F3A"/>
    <w:rsid w:val="00B9105A"/>
    <w:rsid w:val="00B91629"/>
    <w:rsid w:val="00B91A5D"/>
    <w:rsid w:val="00B91B28"/>
    <w:rsid w:val="00B921C5"/>
    <w:rsid w:val="00B92418"/>
    <w:rsid w:val="00B92492"/>
    <w:rsid w:val="00B92500"/>
    <w:rsid w:val="00B927AA"/>
    <w:rsid w:val="00B92A45"/>
    <w:rsid w:val="00B92AD9"/>
    <w:rsid w:val="00B93121"/>
    <w:rsid w:val="00B93142"/>
    <w:rsid w:val="00B933A2"/>
    <w:rsid w:val="00B9353A"/>
    <w:rsid w:val="00B935E6"/>
    <w:rsid w:val="00B93608"/>
    <w:rsid w:val="00B9372C"/>
    <w:rsid w:val="00B93837"/>
    <w:rsid w:val="00B93882"/>
    <w:rsid w:val="00B939A0"/>
    <w:rsid w:val="00B93A53"/>
    <w:rsid w:val="00B93EC4"/>
    <w:rsid w:val="00B94087"/>
    <w:rsid w:val="00B940F2"/>
    <w:rsid w:val="00B94184"/>
    <w:rsid w:val="00B94236"/>
    <w:rsid w:val="00B9434A"/>
    <w:rsid w:val="00B9439E"/>
    <w:rsid w:val="00B94518"/>
    <w:rsid w:val="00B94716"/>
    <w:rsid w:val="00B9471C"/>
    <w:rsid w:val="00B94724"/>
    <w:rsid w:val="00B94A4A"/>
    <w:rsid w:val="00B94AB8"/>
    <w:rsid w:val="00B94E47"/>
    <w:rsid w:val="00B94EDF"/>
    <w:rsid w:val="00B950C0"/>
    <w:rsid w:val="00B951B6"/>
    <w:rsid w:val="00B9538B"/>
    <w:rsid w:val="00B9562D"/>
    <w:rsid w:val="00B95644"/>
    <w:rsid w:val="00B95738"/>
    <w:rsid w:val="00B9578D"/>
    <w:rsid w:val="00B95C49"/>
    <w:rsid w:val="00B95D8B"/>
    <w:rsid w:val="00B95F1E"/>
    <w:rsid w:val="00B95FA4"/>
    <w:rsid w:val="00B96096"/>
    <w:rsid w:val="00B96118"/>
    <w:rsid w:val="00B964BB"/>
    <w:rsid w:val="00B96900"/>
    <w:rsid w:val="00B96BBF"/>
    <w:rsid w:val="00B96BD2"/>
    <w:rsid w:val="00B96DAD"/>
    <w:rsid w:val="00B96E1F"/>
    <w:rsid w:val="00B96FA5"/>
    <w:rsid w:val="00B9731D"/>
    <w:rsid w:val="00B9760C"/>
    <w:rsid w:val="00B97706"/>
    <w:rsid w:val="00B97827"/>
    <w:rsid w:val="00B9795F"/>
    <w:rsid w:val="00B97B0B"/>
    <w:rsid w:val="00B97B24"/>
    <w:rsid w:val="00B97BDD"/>
    <w:rsid w:val="00BA002E"/>
    <w:rsid w:val="00BA011C"/>
    <w:rsid w:val="00BA01A6"/>
    <w:rsid w:val="00BA02AB"/>
    <w:rsid w:val="00BA06E8"/>
    <w:rsid w:val="00BA0774"/>
    <w:rsid w:val="00BA082C"/>
    <w:rsid w:val="00BA086A"/>
    <w:rsid w:val="00BA0AA0"/>
    <w:rsid w:val="00BA0AB8"/>
    <w:rsid w:val="00BA0C1F"/>
    <w:rsid w:val="00BA0E5B"/>
    <w:rsid w:val="00BA10A9"/>
    <w:rsid w:val="00BA1411"/>
    <w:rsid w:val="00BA15D5"/>
    <w:rsid w:val="00BA1716"/>
    <w:rsid w:val="00BA1C38"/>
    <w:rsid w:val="00BA1C9D"/>
    <w:rsid w:val="00BA1DB6"/>
    <w:rsid w:val="00BA1EB5"/>
    <w:rsid w:val="00BA2143"/>
    <w:rsid w:val="00BA21C3"/>
    <w:rsid w:val="00BA2240"/>
    <w:rsid w:val="00BA24A3"/>
    <w:rsid w:val="00BA2673"/>
    <w:rsid w:val="00BA277B"/>
    <w:rsid w:val="00BA2933"/>
    <w:rsid w:val="00BA2A01"/>
    <w:rsid w:val="00BA3248"/>
    <w:rsid w:val="00BA342B"/>
    <w:rsid w:val="00BA3689"/>
    <w:rsid w:val="00BA3762"/>
    <w:rsid w:val="00BA3B0D"/>
    <w:rsid w:val="00BA3D58"/>
    <w:rsid w:val="00BA3E06"/>
    <w:rsid w:val="00BA4175"/>
    <w:rsid w:val="00BA418A"/>
    <w:rsid w:val="00BA4326"/>
    <w:rsid w:val="00BA46F6"/>
    <w:rsid w:val="00BA47BC"/>
    <w:rsid w:val="00BA48C4"/>
    <w:rsid w:val="00BA4934"/>
    <w:rsid w:val="00BA4A73"/>
    <w:rsid w:val="00BA4B16"/>
    <w:rsid w:val="00BA4B76"/>
    <w:rsid w:val="00BA4D30"/>
    <w:rsid w:val="00BA4D87"/>
    <w:rsid w:val="00BA5209"/>
    <w:rsid w:val="00BA55D0"/>
    <w:rsid w:val="00BA5600"/>
    <w:rsid w:val="00BA5BA9"/>
    <w:rsid w:val="00BA5C99"/>
    <w:rsid w:val="00BA5CB3"/>
    <w:rsid w:val="00BA5D31"/>
    <w:rsid w:val="00BA654B"/>
    <w:rsid w:val="00BA69A5"/>
    <w:rsid w:val="00BA69B9"/>
    <w:rsid w:val="00BA71C5"/>
    <w:rsid w:val="00BA72F6"/>
    <w:rsid w:val="00BA7365"/>
    <w:rsid w:val="00BA771B"/>
    <w:rsid w:val="00BA7A4B"/>
    <w:rsid w:val="00BA7DB7"/>
    <w:rsid w:val="00BA7DF0"/>
    <w:rsid w:val="00BA7E7F"/>
    <w:rsid w:val="00BA7FC4"/>
    <w:rsid w:val="00BB000B"/>
    <w:rsid w:val="00BB0270"/>
    <w:rsid w:val="00BB048A"/>
    <w:rsid w:val="00BB053B"/>
    <w:rsid w:val="00BB09D1"/>
    <w:rsid w:val="00BB0F57"/>
    <w:rsid w:val="00BB13F4"/>
    <w:rsid w:val="00BB1403"/>
    <w:rsid w:val="00BB1776"/>
    <w:rsid w:val="00BB18C4"/>
    <w:rsid w:val="00BB1C23"/>
    <w:rsid w:val="00BB1F89"/>
    <w:rsid w:val="00BB2069"/>
    <w:rsid w:val="00BB20CD"/>
    <w:rsid w:val="00BB20FE"/>
    <w:rsid w:val="00BB2118"/>
    <w:rsid w:val="00BB2760"/>
    <w:rsid w:val="00BB28DA"/>
    <w:rsid w:val="00BB2A20"/>
    <w:rsid w:val="00BB3388"/>
    <w:rsid w:val="00BB35A4"/>
    <w:rsid w:val="00BB3946"/>
    <w:rsid w:val="00BB39C0"/>
    <w:rsid w:val="00BB3BE8"/>
    <w:rsid w:val="00BB3DE8"/>
    <w:rsid w:val="00BB4316"/>
    <w:rsid w:val="00BB4368"/>
    <w:rsid w:val="00BB47B3"/>
    <w:rsid w:val="00BB47E6"/>
    <w:rsid w:val="00BB486E"/>
    <w:rsid w:val="00BB488E"/>
    <w:rsid w:val="00BB4AD2"/>
    <w:rsid w:val="00BB4D95"/>
    <w:rsid w:val="00BB4DAE"/>
    <w:rsid w:val="00BB50EF"/>
    <w:rsid w:val="00BB5234"/>
    <w:rsid w:val="00BB53C8"/>
    <w:rsid w:val="00BB59B3"/>
    <w:rsid w:val="00BB5BD5"/>
    <w:rsid w:val="00BB5C6B"/>
    <w:rsid w:val="00BB5E4E"/>
    <w:rsid w:val="00BB5FAC"/>
    <w:rsid w:val="00BB5FD9"/>
    <w:rsid w:val="00BB60A0"/>
    <w:rsid w:val="00BB62C5"/>
    <w:rsid w:val="00BB6A78"/>
    <w:rsid w:val="00BB6F57"/>
    <w:rsid w:val="00BB714D"/>
    <w:rsid w:val="00BB76B2"/>
    <w:rsid w:val="00BC00DE"/>
    <w:rsid w:val="00BC00EF"/>
    <w:rsid w:val="00BC0218"/>
    <w:rsid w:val="00BC08A6"/>
    <w:rsid w:val="00BC0ACA"/>
    <w:rsid w:val="00BC0C0B"/>
    <w:rsid w:val="00BC0C56"/>
    <w:rsid w:val="00BC102D"/>
    <w:rsid w:val="00BC11BF"/>
    <w:rsid w:val="00BC142A"/>
    <w:rsid w:val="00BC15B2"/>
    <w:rsid w:val="00BC1706"/>
    <w:rsid w:val="00BC1868"/>
    <w:rsid w:val="00BC18E4"/>
    <w:rsid w:val="00BC18E9"/>
    <w:rsid w:val="00BC1B27"/>
    <w:rsid w:val="00BC1C17"/>
    <w:rsid w:val="00BC226E"/>
    <w:rsid w:val="00BC22D2"/>
    <w:rsid w:val="00BC242F"/>
    <w:rsid w:val="00BC2664"/>
    <w:rsid w:val="00BC2908"/>
    <w:rsid w:val="00BC2B8C"/>
    <w:rsid w:val="00BC2F26"/>
    <w:rsid w:val="00BC30F7"/>
    <w:rsid w:val="00BC3133"/>
    <w:rsid w:val="00BC3500"/>
    <w:rsid w:val="00BC35A5"/>
    <w:rsid w:val="00BC3824"/>
    <w:rsid w:val="00BC3A37"/>
    <w:rsid w:val="00BC3C36"/>
    <w:rsid w:val="00BC4018"/>
    <w:rsid w:val="00BC4121"/>
    <w:rsid w:val="00BC43A3"/>
    <w:rsid w:val="00BC44CD"/>
    <w:rsid w:val="00BC47AC"/>
    <w:rsid w:val="00BC4807"/>
    <w:rsid w:val="00BC4809"/>
    <w:rsid w:val="00BC4AE4"/>
    <w:rsid w:val="00BC4C2A"/>
    <w:rsid w:val="00BC4D2A"/>
    <w:rsid w:val="00BC4D33"/>
    <w:rsid w:val="00BC5085"/>
    <w:rsid w:val="00BC52D4"/>
    <w:rsid w:val="00BC5418"/>
    <w:rsid w:val="00BC57A3"/>
    <w:rsid w:val="00BC585C"/>
    <w:rsid w:val="00BC5C0B"/>
    <w:rsid w:val="00BC5D46"/>
    <w:rsid w:val="00BC6625"/>
    <w:rsid w:val="00BC68FA"/>
    <w:rsid w:val="00BC6CD5"/>
    <w:rsid w:val="00BC6F25"/>
    <w:rsid w:val="00BC6FE0"/>
    <w:rsid w:val="00BC7427"/>
    <w:rsid w:val="00BC7705"/>
    <w:rsid w:val="00BC772B"/>
    <w:rsid w:val="00BC79A6"/>
    <w:rsid w:val="00BC7CB0"/>
    <w:rsid w:val="00BC7CB4"/>
    <w:rsid w:val="00BC7E5F"/>
    <w:rsid w:val="00BC7ED8"/>
    <w:rsid w:val="00BC7EF0"/>
    <w:rsid w:val="00BD0454"/>
    <w:rsid w:val="00BD068B"/>
    <w:rsid w:val="00BD09A6"/>
    <w:rsid w:val="00BD0A9F"/>
    <w:rsid w:val="00BD0D73"/>
    <w:rsid w:val="00BD0E77"/>
    <w:rsid w:val="00BD0ED9"/>
    <w:rsid w:val="00BD0F04"/>
    <w:rsid w:val="00BD0F12"/>
    <w:rsid w:val="00BD0F99"/>
    <w:rsid w:val="00BD1223"/>
    <w:rsid w:val="00BD181D"/>
    <w:rsid w:val="00BD1927"/>
    <w:rsid w:val="00BD1954"/>
    <w:rsid w:val="00BD1A8A"/>
    <w:rsid w:val="00BD1AE7"/>
    <w:rsid w:val="00BD1AFE"/>
    <w:rsid w:val="00BD2282"/>
    <w:rsid w:val="00BD2296"/>
    <w:rsid w:val="00BD22D5"/>
    <w:rsid w:val="00BD2431"/>
    <w:rsid w:val="00BD251D"/>
    <w:rsid w:val="00BD263E"/>
    <w:rsid w:val="00BD2810"/>
    <w:rsid w:val="00BD2AA8"/>
    <w:rsid w:val="00BD2BF3"/>
    <w:rsid w:val="00BD2C10"/>
    <w:rsid w:val="00BD2CB1"/>
    <w:rsid w:val="00BD310A"/>
    <w:rsid w:val="00BD3221"/>
    <w:rsid w:val="00BD3368"/>
    <w:rsid w:val="00BD341B"/>
    <w:rsid w:val="00BD36E2"/>
    <w:rsid w:val="00BD3D6A"/>
    <w:rsid w:val="00BD3E0B"/>
    <w:rsid w:val="00BD40DF"/>
    <w:rsid w:val="00BD4272"/>
    <w:rsid w:val="00BD4278"/>
    <w:rsid w:val="00BD45D5"/>
    <w:rsid w:val="00BD4774"/>
    <w:rsid w:val="00BD4988"/>
    <w:rsid w:val="00BD4AB3"/>
    <w:rsid w:val="00BD4B76"/>
    <w:rsid w:val="00BD4EA3"/>
    <w:rsid w:val="00BD505B"/>
    <w:rsid w:val="00BD5080"/>
    <w:rsid w:val="00BD5102"/>
    <w:rsid w:val="00BD51CA"/>
    <w:rsid w:val="00BD5514"/>
    <w:rsid w:val="00BD5A42"/>
    <w:rsid w:val="00BD5F04"/>
    <w:rsid w:val="00BD6243"/>
    <w:rsid w:val="00BD62C1"/>
    <w:rsid w:val="00BD643F"/>
    <w:rsid w:val="00BD64BD"/>
    <w:rsid w:val="00BD6512"/>
    <w:rsid w:val="00BD65BE"/>
    <w:rsid w:val="00BD6BD8"/>
    <w:rsid w:val="00BD6EB6"/>
    <w:rsid w:val="00BD7059"/>
    <w:rsid w:val="00BD75BF"/>
    <w:rsid w:val="00BD77C9"/>
    <w:rsid w:val="00BD787A"/>
    <w:rsid w:val="00BD79BD"/>
    <w:rsid w:val="00BD7F6B"/>
    <w:rsid w:val="00BE00D8"/>
    <w:rsid w:val="00BE0502"/>
    <w:rsid w:val="00BE07A3"/>
    <w:rsid w:val="00BE095C"/>
    <w:rsid w:val="00BE0DB8"/>
    <w:rsid w:val="00BE0F16"/>
    <w:rsid w:val="00BE10DD"/>
    <w:rsid w:val="00BE11E9"/>
    <w:rsid w:val="00BE1487"/>
    <w:rsid w:val="00BE14F7"/>
    <w:rsid w:val="00BE183E"/>
    <w:rsid w:val="00BE1BC5"/>
    <w:rsid w:val="00BE1C05"/>
    <w:rsid w:val="00BE1EBF"/>
    <w:rsid w:val="00BE207C"/>
    <w:rsid w:val="00BE2186"/>
    <w:rsid w:val="00BE2209"/>
    <w:rsid w:val="00BE2357"/>
    <w:rsid w:val="00BE2699"/>
    <w:rsid w:val="00BE2A62"/>
    <w:rsid w:val="00BE2D7B"/>
    <w:rsid w:val="00BE3087"/>
    <w:rsid w:val="00BE31B2"/>
    <w:rsid w:val="00BE323E"/>
    <w:rsid w:val="00BE32F6"/>
    <w:rsid w:val="00BE385C"/>
    <w:rsid w:val="00BE455D"/>
    <w:rsid w:val="00BE466D"/>
    <w:rsid w:val="00BE4A3E"/>
    <w:rsid w:val="00BE4BC7"/>
    <w:rsid w:val="00BE4E46"/>
    <w:rsid w:val="00BE4FD7"/>
    <w:rsid w:val="00BE5202"/>
    <w:rsid w:val="00BE527F"/>
    <w:rsid w:val="00BE52DB"/>
    <w:rsid w:val="00BE5458"/>
    <w:rsid w:val="00BE5600"/>
    <w:rsid w:val="00BE560A"/>
    <w:rsid w:val="00BE5721"/>
    <w:rsid w:val="00BE5B1F"/>
    <w:rsid w:val="00BE5E99"/>
    <w:rsid w:val="00BE5EBB"/>
    <w:rsid w:val="00BE5F0C"/>
    <w:rsid w:val="00BE5FC0"/>
    <w:rsid w:val="00BE6196"/>
    <w:rsid w:val="00BE61CF"/>
    <w:rsid w:val="00BE61E0"/>
    <w:rsid w:val="00BE6282"/>
    <w:rsid w:val="00BE629A"/>
    <w:rsid w:val="00BE654A"/>
    <w:rsid w:val="00BE6593"/>
    <w:rsid w:val="00BE65D9"/>
    <w:rsid w:val="00BE68F8"/>
    <w:rsid w:val="00BE6B07"/>
    <w:rsid w:val="00BE721A"/>
    <w:rsid w:val="00BE73AE"/>
    <w:rsid w:val="00BE7431"/>
    <w:rsid w:val="00BE74F6"/>
    <w:rsid w:val="00BE7579"/>
    <w:rsid w:val="00BE782F"/>
    <w:rsid w:val="00BE7A62"/>
    <w:rsid w:val="00BE7BAD"/>
    <w:rsid w:val="00BE7C40"/>
    <w:rsid w:val="00BE7DD3"/>
    <w:rsid w:val="00BE7EA0"/>
    <w:rsid w:val="00BE7F2F"/>
    <w:rsid w:val="00BF06A2"/>
    <w:rsid w:val="00BF0760"/>
    <w:rsid w:val="00BF0923"/>
    <w:rsid w:val="00BF0970"/>
    <w:rsid w:val="00BF0B0B"/>
    <w:rsid w:val="00BF0B3F"/>
    <w:rsid w:val="00BF0BD7"/>
    <w:rsid w:val="00BF0E0A"/>
    <w:rsid w:val="00BF0E9F"/>
    <w:rsid w:val="00BF0EC8"/>
    <w:rsid w:val="00BF105D"/>
    <w:rsid w:val="00BF1179"/>
    <w:rsid w:val="00BF14A3"/>
    <w:rsid w:val="00BF16B8"/>
    <w:rsid w:val="00BF185E"/>
    <w:rsid w:val="00BF1C1D"/>
    <w:rsid w:val="00BF20B8"/>
    <w:rsid w:val="00BF22F6"/>
    <w:rsid w:val="00BF26C1"/>
    <w:rsid w:val="00BF2846"/>
    <w:rsid w:val="00BF2C10"/>
    <w:rsid w:val="00BF2E64"/>
    <w:rsid w:val="00BF2F1F"/>
    <w:rsid w:val="00BF2FD3"/>
    <w:rsid w:val="00BF33C7"/>
    <w:rsid w:val="00BF396F"/>
    <w:rsid w:val="00BF3E66"/>
    <w:rsid w:val="00BF3F54"/>
    <w:rsid w:val="00BF3F5C"/>
    <w:rsid w:val="00BF4061"/>
    <w:rsid w:val="00BF407C"/>
    <w:rsid w:val="00BF41FA"/>
    <w:rsid w:val="00BF45C2"/>
    <w:rsid w:val="00BF4677"/>
    <w:rsid w:val="00BF47B8"/>
    <w:rsid w:val="00BF4CB6"/>
    <w:rsid w:val="00BF4CEF"/>
    <w:rsid w:val="00BF4E09"/>
    <w:rsid w:val="00BF4FDD"/>
    <w:rsid w:val="00BF50F5"/>
    <w:rsid w:val="00BF53C3"/>
    <w:rsid w:val="00BF59FF"/>
    <w:rsid w:val="00BF5A07"/>
    <w:rsid w:val="00BF5E47"/>
    <w:rsid w:val="00BF5FED"/>
    <w:rsid w:val="00BF60EA"/>
    <w:rsid w:val="00BF60EC"/>
    <w:rsid w:val="00BF61C9"/>
    <w:rsid w:val="00BF620D"/>
    <w:rsid w:val="00BF62BB"/>
    <w:rsid w:val="00BF6328"/>
    <w:rsid w:val="00BF65F5"/>
    <w:rsid w:val="00BF6739"/>
    <w:rsid w:val="00BF6820"/>
    <w:rsid w:val="00BF6AEB"/>
    <w:rsid w:val="00BF6D6B"/>
    <w:rsid w:val="00BF6E57"/>
    <w:rsid w:val="00BF6EAC"/>
    <w:rsid w:val="00BF7083"/>
    <w:rsid w:val="00BF70C7"/>
    <w:rsid w:val="00BF72D0"/>
    <w:rsid w:val="00BF7992"/>
    <w:rsid w:val="00BF7A7D"/>
    <w:rsid w:val="00BF7AC8"/>
    <w:rsid w:val="00BF7B60"/>
    <w:rsid w:val="00BF7C2A"/>
    <w:rsid w:val="00BF7D6B"/>
    <w:rsid w:val="00BF7F26"/>
    <w:rsid w:val="00C000FF"/>
    <w:rsid w:val="00C00143"/>
    <w:rsid w:val="00C001B6"/>
    <w:rsid w:val="00C002FB"/>
    <w:rsid w:val="00C003AA"/>
    <w:rsid w:val="00C00553"/>
    <w:rsid w:val="00C006AF"/>
    <w:rsid w:val="00C00767"/>
    <w:rsid w:val="00C00840"/>
    <w:rsid w:val="00C00954"/>
    <w:rsid w:val="00C00CB9"/>
    <w:rsid w:val="00C00D16"/>
    <w:rsid w:val="00C00ECF"/>
    <w:rsid w:val="00C0114E"/>
    <w:rsid w:val="00C01202"/>
    <w:rsid w:val="00C015C3"/>
    <w:rsid w:val="00C018FA"/>
    <w:rsid w:val="00C01943"/>
    <w:rsid w:val="00C01A30"/>
    <w:rsid w:val="00C01B68"/>
    <w:rsid w:val="00C01F06"/>
    <w:rsid w:val="00C01F15"/>
    <w:rsid w:val="00C02031"/>
    <w:rsid w:val="00C0208C"/>
    <w:rsid w:val="00C02199"/>
    <w:rsid w:val="00C02616"/>
    <w:rsid w:val="00C02BD6"/>
    <w:rsid w:val="00C02C77"/>
    <w:rsid w:val="00C02CE9"/>
    <w:rsid w:val="00C02D86"/>
    <w:rsid w:val="00C02E48"/>
    <w:rsid w:val="00C02E71"/>
    <w:rsid w:val="00C031A9"/>
    <w:rsid w:val="00C03937"/>
    <w:rsid w:val="00C03B70"/>
    <w:rsid w:val="00C03DBD"/>
    <w:rsid w:val="00C046DE"/>
    <w:rsid w:val="00C04A09"/>
    <w:rsid w:val="00C04A2C"/>
    <w:rsid w:val="00C04BC4"/>
    <w:rsid w:val="00C04D66"/>
    <w:rsid w:val="00C04EDB"/>
    <w:rsid w:val="00C04EFD"/>
    <w:rsid w:val="00C05160"/>
    <w:rsid w:val="00C05191"/>
    <w:rsid w:val="00C053AE"/>
    <w:rsid w:val="00C0546F"/>
    <w:rsid w:val="00C054AC"/>
    <w:rsid w:val="00C05702"/>
    <w:rsid w:val="00C05D98"/>
    <w:rsid w:val="00C05E7F"/>
    <w:rsid w:val="00C05F25"/>
    <w:rsid w:val="00C061F9"/>
    <w:rsid w:val="00C067CD"/>
    <w:rsid w:val="00C067D9"/>
    <w:rsid w:val="00C07041"/>
    <w:rsid w:val="00C07204"/>
    <w:rsid w:val="00C0720A"/>
    <w:rsid w:val="00C0731F"/>
    <w:rsid w:val="00C07456"/>
    <w:rsid w:val="00C07728"/>
    <w:rsid w:val="00C0776D"/>
    <w:rsid w:val="00C07937"/>
    <w:rsid w:val="00C079A5"/>
    <w:rsid w:val="00C079D2"/>
    <w:rsid w:val="00C07B41"/>
    <w:rsid w:val="00C07B6B"/>
    <w:rsid w:val="00C07BA3"/>
    <w:rsid w:val="00C07BEB"/>
    <w:rsid w:val="00C07CAE"/>
    <w:rsid w:val="00C07EA6"/>
    <w:rsid w:val="00C07FE7"/>
    <w:rsid w:val="00C1006A"/>
    <w:rsid w:val="00C1029A"/>
    <w:rsid w:val="00C102D9"/>
    <w:rsid w:val="00C105D9"/>
    <w:rsid w:val="00C10713"/>
    <w:rsid w:val="00C10B26"/>
    <w:rsid w:val="00C10C2E"/>
    <w:rsid w:val="00C10CCB"/>
    <w:rsid w:val="00C10EA1"/>
    <w:rsid w:val="00C112A7"/>
    <w:rsid w:val="00C113F4"/>
    <w:rsid w:val="00C11432"/>
    <w:rsid w:val="00C11596"/>
    <w:rsid w:val="00C11833"/>
    <w:rsid w:val="00C11AFD"/>
    <w:rsid w:val="00C11FD3"/>
    <w:rsid w:val="00C121ED"/>
    <w:rsid w:val="00C12337"/>
    <w:rsid w:val="00C1263A"/>
    <w:rsid w:val="00C12650"/>
    <w:rsid w:val="00C12DC6"/>
    <w:rsid w:val="00C12EEF"/>
    <w:rsid w:val="00C13023"/>
    <w:rsid w:val="00C1340E"/>
    <w:rsid w:val="00C1375D"/>
    <w:rsid w:val="00C1378A"/>
    <w:rsid w:val="00C13850"/>
    <w:rsid w:val="00C139E5"/>
    <w:rsid w:val="00C13A19"/>
    <w:rsid w:val="00C13BF3"/>
    <w:rsid w:val="00C13BF7"/>
    <w:rsid w:val="00C13E6A"/>
    <w:rsid w:val="00C13EC0"/>
    <w:rsid w:val="00C14458"/>
    <w:rsid w:val="00C144CA"/>
    <w:rsid w:val="00C1450D"/>
    <w:rsid w:val="00C148DA"/>
    <w:rsid w:val="00C14B5E"/>
    <w:rsid w:val="00C14F1A"/>
    <w:rsid w:val="00C15045"/>
    <w:rsid w:val="00C1569E"/>
    <w:rsid w:val="00C15CE3"/>
    <w:rsid w:val="00C15E8B"/>
    <w:rsid w:val="00C15FDE"/>
    <w:rsid w:val="00C16064"/>
    <w:rsid w:val="00C160B1"/>
    <w:rsid w:val="00C1614F"/>
    <w:rsid w:val="00C161CC"/>
    <w:rsid w:val="00C1661A"/>
    <w:rsid w:val="00C168B6"/>
    <w:rsid w:val="00C16901"/>
    <w:rsid w:val="00C169EB"/>
    <w:rsid w:val="00C16A20"/>
    <w:rsid w:val="00C16C24"/>
    <w:rsid w:val="00C17042"/>
    <w:rsid w:val="00C1709C"/>
    <w:rsid w:val="00C17456"/>
    <w:rsid w:val="00C1781D"/>
    <w:rsid w:val="00C17909"/>
    <w:rsid w:val="00C17BDF"/>
    <w:rsid w:val="00C17D1B"/>
    <w:rsid w:val="00C20181"/>
    <w:rsid w:val="00C2019B"/>
    <w:rsid w:val="00C2045A"/>
    <w:rsid w:val="00C20621"/>
    <w:rsid w:val="00C20EAD"/>
    <w:rsid w:val="00C20EBF"/>
    <w:rsid w:val="00C20FC4"/>
    <w:rsid w:val="00C21136"/>
    <w:rsid w:val="00C21180"/>
    <w:rsid w:val="00C212F4"/>
    <w:rsid w:val="00C21313"/>
    <w:rsid w:val="00C216B6"/>
    <w:rsid w:val="00C218C0"/>
    <w:rsid w:val="00C218D1"/>
    <w:rsid w:val="00C219BF"/>
    <w:rsid w:val="00C21DBD"/>
    <w:rsid w:val="00C21F99"/>
    <w:rsid w:val="00C22235"/>
    <w:rsid w:val="00C2234B"/>
    <w:rsid w:val="00C224C0"/>
    <w:rsid w:val="00C227B3"/>
    <w:rsid w:val="00C227FB"/>
    <w:rsid w:val="00C228AE"/>
    <w:rsid w:val="00C22CD4"/>
    <w:rsid w:val="00C232A8"/>
    <w:rsid w:val="00C234BF"/>
    <w:rsid w:val="00C2385E"/>
    <w:rsid w:val="00C238EF"/>
    <w:rsid w:val="00C23D48"/>
    <w:rsid w:val="00C23E4D"/>
    <w:rsid w:val="00C23F30"/>
    <w:rsid w:val="00C24168"/>
    <w:rsid w:val="00C244B2"/>
    <w:rsid w:val="00C245FE"/>
    <w:rsid w:val="00C2461C"/>
    <w:rsid w:val="00C2478E"/>
    <w:rsid w:val="00C24819"/>
    <w:rsid w:val="00C24AB8"/>
    <w:rsid w:val="00C24B4A"/>
    <w:rsid w:val="00C24C7D"/>
    <w:rsid w:val="00C24CD5"/>
    <w:rsid w:val="00C24DC3"/>
    <w:rsid w:val="00C24E71"/>
    <w:rsid w:val="00C24F78"/>
    <w:rsid w:val="00C25025"/>
    <w:rsid w:val="00C253AC"/>
    <w:rsid w:val="00C25471"/>
    <w:rsid w:val="00C255FF"/>
    <w:rsid w:val="00C2591F"/>
    <w:rsid w:val="00C25C16"/>
    <w:rsid w:val="00C25CB2"/>
    <w:rsid w:val="00C25DB4"/>
    <w:rsid w:val="00C25E3F"/>
    <w:rsid w:val="00C25EA5"/>
    <w:rsid w:val="00C25FAD"/>
    <w:rsid w:val="00C260E0"/>
    <w:rsid w:val="00C266B8"/>
    <w:rsid w:val="00C26728"/>
    <w:rsid w:val="00C2690A"/>
    <w:rsid w:val="00C26A93"/>
    <w:rsid w:val="00C26B2E"/>
    <w:rsid w:val="00C26B3D"/>
    <w:rsid w:val="00C26D37"/>
    <w:rsid w:val="00C26DCA"/>
    <w:rsid w:val="00C270EA"/>
    <w:rsid w:val="00C27497"/>
    <w:rsid w:val="00C2766D"/>
    <w:rsid w:val="00C27698"/>
    <w:rsid w:val="00C2795C"/>
    <w:rsid w:val="00C27A15"/>
    <w:rsid w:val="00C27B74"/>
    <w:rsid w:val="00C27BC9"/>
    <w:rsid w:val="00C27BFA"/>
    <w:rsid w:val="00C27DCD"/>
    <w:rsid w:val="00C3018C"/>
    <w:rsid w:val="00C30289"/>
    <w:rsid w:val="00C30490"/>
    <w:rsid w:val="00C304D2"/>
    <w:rsid w:val="00C3060F"/>
    <w:rsid w:val="00C30A73"/>
    <w:rsid w:val="00C30CDD"/>
    <w:rsid w:val="00C30E8D"/>
    <w:rsid w:val="00C30F38"/>
    <w:rsid w:val="00C30FA3"/>
    <w:rsid w:val="00C3106D"/>
    <w:rsid w:val="00C310C5"/>
    <w:rsid w:val="00C311F6"/>
    <w:rsid w:val="00C31443"/>
    <w:rsid w:val="00C31F84"/>
    <w:rsid w:val="00C320C9"/>
    <w:rsid w:val="00C3222D"/>
    <w:rsid w:val="00C32478"/>
    <w:rsid w:val="00C3247E"/>
    <w:rsid w:val="00C327BE"/>
    <w:rsid w:val="00C32D11"/>
    <w:rsid w:val="00C32D28"/>
    <w:rsid w:val="00C32F66"/>
    <w:rsid w:val="00C33008"/>
    <w:rsid w:val="00C336F2"/>
    <w:rsid w:val="00C3391B"/>
    <w:rsid w:val="00C33A89"/>
    <w:rsid w:val="00C33D52"/>
    <w:rsid w:val="00C3402E"/>
    <w:rsid w:val="00C3406A"/>
    <w:rsid w:val="00C3408D"/>
    <w:rsid w:val="00C34162"/>
    <w:rsid w:val="00C34286"/>
    <w:rsid w:val="00C3441E"/>
    <w:rsid w:val="00C344D5"/>
    <w:rsid w:val="00C3462B"/>
    <w:rsid w:val="00C34871"/>
    <w:rsid w:val="00C34C5F"/>
    <w:rsid w:val="00C34C7C"/>
    <w:rsid w:val="00C34CDB"/>
    <w:rsid w:val="00C352F0"/>
    <w:rsid w:val="00C35476"/>
    <w:rsid w:val="00C354B5"/>
    <w:rsid w:val="00C354EB"/>
    <w:rsid w:val="00C35555"/>
    <w:rsid w:val="00C35ADD"/>
    <w:rsid w:val="00C35BC2"/>
    <w:rsid w:val="00C35BF3"/>
    <w:rsid w:val="00C35D3E"/>
    <w:rsid w:val="00C35DDF"/>
    <w:rsid w:val="00C35EA7"/>
    <w:rsid w:val="00C35FDF"/>
    <w:rsid w:val="00C3607A"/>
    <w:rsid w:val="00C36128"/>
    <w:rsid w:val="00C36145"/>
    <w:rsid w:val="00C361C3"/>
    <w:rsid w:val="00C3633E"/>
    <w:rsid w:val="00C3639B"/>
    <w:rsid w:val="00C3658F"/>
    <w:rsid w:val="00C36D55"/>
    <w:rsid w:val="00C36DCE"/>
    <w:rsid w:val="00C370F5"/>
    <w:rsid w:val="00C3720B"/>
    <w:rsid w:val="00C3737F"/>
    <w:rsid w:val="00C3744C"/>
    <w:rsid w:val="00C37733"/>
    <w:rsid w:val="00C37780"/>
    <w:rsid w:val="00C377F3"/>
    <w:rsid w:val="00C377FD"/>
    <w:rsid w:val="00C4005F"/>
    <w:rsid w:val="00C4021A"/>
    <w:rsid w:val="00C40228"/>
    <w:rsid w:val="00C40239"/>
    <w:rsid w:val="00C404DB"/>
    <w:rsid w:val="00C404E5"/>
    <w:rsid w:val="00C4079E"/>
    <w:rsid w:val="00C40D24"/>
    <w:rsid w:val="00C40D50"/>
    <w:rsid w:val="00C40DEB"/>
    <w:rsid w:val="00C40E5E"/>
    <w:rsid w:val="00C40EA9"/>
    <w:rsid w:val="00C412DF"/>
    <w:rsid w:val="00C414A5"/>
    <w:rsid w:val="00C4152D"/>
    <w:rsid w:val="00C41542"/>
    <w:rsid w:val="00C415BB"/>
    <w:rsid w:val="00C41EEC"/>
    <w:rsid w:val="00C42308"/>
    <w:rsid w:val="00C425F5"/>
    <w:rsid w:val="00C4283C"/>
    <w:rsid w:val="00C42BA8"/>
    <w:rsid w:val="00C42D7A"/>
    <w:rsid w:val="00C42E1C"/>
    <w:rsid w:val="00C432BD"/>
    <w:rsid w:val="00C433AC"/>
    <w:rsid w:val="00C43870"/>
    <w:rsid w:val="00C43A49"/>
    <w:rsid w:val="00C44090"/>
    <w:rsid w:val="00C440D9"/>
    <w:rsid w:val="00C440F0"/>
    <w:rsid w:val="00C445A0"/>
    <w:rsid w:val="00C44967"/>
    <w:rsid w:val="00C44BA7"/>
    <w:rsid w:val="00C44C5C"/>
    <w:rsid w:val="00C44CC3"/>
    <w:rsid w:val="00C44D9A"/>
    <w:rsid w:val="00C44F96"/>
    <w:rsid w:val="00C4541E"/>
    <w:rsid w:val="00C45461"/>
    <w:rsid w:val="00C45636"/>
    <w:rsid w:val="00C4563D"/>
    <w:rsid w:val="00C45769"/>
    <w:rsid w:val="00C45E66"/>
    <w:rsid w:val="00C46103"/>
    <w:rsid w:val="00C46227"/>
    <w:rsid w:val="00C46308"/>
    <w:rsid w:val="00C4639C"/>
    <w:rsid w:val="00C466AA"/>
    <w:rsid w:val="00C466B7"/>
    <w:rsid w:val="00C467FE"/>
    <w:rsid w:val="00C469D0"/>
    <w:rsid w:val="00C4700F"/>
    <w:rsid w:val="00C473C9"/>
    <w:rsid w:val="00C475EE"/>
    <w:rsid w:val="00C47809"/>
    <w:rsid w:val="00C47EA7"/>
    <w:rsid w:val="00C5008E"/>
    <w:rsid w:val="00C504F7"/>
    <w:rsid w:val="00C50593"/>
    <w:rsid w:val="00C50C61"/>
    <w:rsid w:val="00C50FA1"/>
    <w:rsid w:val="00C51341"/>
    <w:rsid w:val="00C51911"/>
    <w:rsid w:val="00C51D2A"/>
    <w:rsid w:val="00C51DA3"/>
    <w:rsid w:val="00C51EAF"/>
    <w:rsid w:val="00C51F5E"/>
    <w:rsid w:val="00C52026"/>
    <w:rsid w:val="00C52372"/>
    <w:rsid w:val="00C5240A"/>
    <w:rsid w:val="00C52800"/>
    <w:rsid w:val="00C5287B"/>
    <w:rsid w:val="00C52F4F"/>
    <w:rsid w:val="00C52F85"/>
    <w:rsid w:val="00C52F86"/>
    <w:rsid w:val="00C5331C"/>
    <w:rsid w:val="00C53479"/>
    <w:rsid w:val="00C53713"/>
    <w:rsid w:val="00C53B71"/>
    <w:rsid w:val="00C54100"/>
    <w:rsid w:val="00C54705"/>
    <w:rsid w:val="00C54717"/>
    <w:rsid w:val="00C54765"/>
    <w:rsid w:val="00C549DC"/>
    <w:rsid w:val="00C54AC3"/>
    <w:rsid w:val="00C54ADC"/>
    <w:rsid w:val="00C54B93"/>
    <w:rsid w:val="00C5506C"/>
    <w:rsid w:val="00C55112"/>
    <w:rsid w:val="00C5535D"/>
    <w:rsid w:val="00C5545B"/>
    <w:rsid w:val="00C5546E"/>
    <w:rsid w:val="00C555D3"/>
    <w:rsid w:val="00C555E4"/>
    <w:rsid w:val="00C55639"/>
    <w:rsid w:val="00C556C9"/>
    <w:rsid w:val="00C556FF"/>
    <w:rsid w:val="00C55B59"/>
    <w:rsid w:val="00C55D5D"/>
    <w:rsid w:val="00C5619A"/>
    <w:rsid w:val="00C56253"/>
    <w:rsid w:val="00C563CF"/>
    <w:rsid w:val="00C564DE"/>
    <w:rsid w:val="00C56677"/>
    <w:rsid w:val="00C5668C"/>
    <w:rsid w:val="00C56BB7"/>
    <w:rsid w:val="00C56D50"/>
    <w:rsid w:val="00C56EC9"/>
    <w:rsid w:val="00C56F80"/>
    <w:rsid w:val="00C5730A"/>
    <w:rsid w:val="00C574D4"/>
    <w:rsid w:val="00C574E8"/>
    <w:rsid w:val="00C575F8"/>
    <w:rsid w:val="00C577DD"/>
    <w:rsid w:val="00C579F8"/>
    <w:rsid w:val="00C57D80"/>
    <w:rsid w:val="00C60259"/>
    <w:rsid w:val="00C60C02"/>
    <w:rsid w:val="00C60EC9"/>
    <w:rsid w:val="00C6152A"/>
    <w:rsid w:val="00C61E2B"/>
    <w:rsid w:val="00C62083"/>
    <w:rsid w:val="00C6221E"/>
    <w:rsid w:val="00C62427"/>
    <w:rsid w:val="00C624B6"/>
    <w:rsid w:val="00C62554"/>
    <w:rsid w:val="00C62648"/>
    <w:rsid w:val="00C626C3"/>
    <w:rsid w:val="00C62745"/>
    <w:rsid w:val="00C627E1"/>
    <w:rsid w:val="00C627F6"/>
    <w:rsid w:val="00C62D1C"/>
    <w:rsid w:val="00C62E1C"/>
    <w:rsid w:val="00C62F9F"/>
    <w:rsid w:val="00C632DD"/>
    <w:rsid w:val="00C636F8"/>
    <w:rsid w:val="00C63A44"/>
    <w:rsid w:val="00C63BBA"/>
    <w:rsid w:val="00C63C27"/>
    <w:rsid w:val="00C63C28"/>
    <w:rsid w:val="00C63F62"/>
    <w:rsid w:val="00C63F6F"/>
    <w:rsid w:val="00C64054"/>
    <w:rsid w:val="00C64184"/>
    <w:rsid w:val="00C64430"/>
    <w:rsid w:val="00C64511"/>
    <w:rsid w:val="00C64763"/>
    <w:rsid w:val="00C64780"/>
    <w:rsid w:val="00C64E67"/>
    <w:rsid w:val="00C652B4"/>
    <w:rsid w:val="00C656FB"/>
    <w:rsid w:val="00C65BDB"/>
    <w:rsid w:val="00C65C60"/>
    <w:rsid w:val="00C65E4A"/>
    <w:rsid w:val="00C6618E"/>
    <w:rsid w:val="00C661B9"/>
    <w:rsid w:val="00C66970"/>
    <w:rsid w:val="00C66D5C"/>
    <w:rsid w:val="00C66DC7"/>
    <w:rsid w:val="00C66ED7"/>
    <w:rsid w:val="00C66EE9"/>
    <w:rsid w:val="00C66FDD"/>
    <w:rsid w:val="00C670EE"/>
    <w:rsid w:val="00C6713A"/>
    <w:rsid w:val="00C673CC"/>
    <w:rsid w:val="00C67477"/>
    <w:rsid w:val="00C676BE"/>
    <w:rsid w:val="00C67A32"/>
    <w:rsid w:val="00C67A58"/>
    <w:rsid w:val="00C67AC0"/>
    <w:rsid w:val="00C67DD6"/>
    <w:rsid w:val="00C70480"/>
    <w:rsid w:val="00C70D4A"/>
    <w:rsid w:val="00C7109F"/>
    <w:rsid w:val="00C71149"/>
    <w:rsid w:val="00C7144D"/>
    <w:rsid w:val="00C714F1"/>
    <w:rsid w:val="00C71BE9"/>
    <w:rsid w:val="00C71C0B"/>
    <w:rsid w:val="00C71C62"/>
    <w:rsid w:val="00C71D3D"/>
    <w:rsid w:val="00C71DC8"/>
    <w:rsid w:val="00C71EF4"/>
    <w:rsid w:val="00C71FBB"/>
    <w:rsid w:val="00C7219F"/>
    <w:rsid w:val="00C722A3"/>
    <w:rsid w:val="00C725BF"/>
    <w:rsid w:val="00C726F6"/>
    <w:rsid w:val="00C72E2F"/>
    <w:rsid w:val="00C72FE9"/>
    <w:rsid w:val="00C73036"/>
    <w:rsid w:val="00C7303D"/>
    <w:rsid w:val="00C7340F"/>
    <w:rsid w:val="00C736EE"/>
    <w:rsid w:val="00C737B1"/>
    <w:rsid w:val="00C73A95"/>
    <w:rsid w:val="00C73E42"/>
    <w:rsid w:val="00C74662"/>
    <w:rsid w:val="00C74728"/>
    <w:rsid w:val="00C7472F"/>
    <w:rsid w:val="00C74992"/>
    <w:rsid w:val="00C74A04"/>
    <w:rsid w:val="00C74A42"/>
    <w:rsid w:val="00C74A99"/>
    <w:rsid w:val="00C74BDD"/>
    <w:rsid w:val="00C74C7C"/>
    <w:rsid w:val="00C7536C"/>
    <w:rsid w:val="00C757DF"/>
    <w:rsid w:val="00C75A2B"/>
    <w:rsid w:val="00C75D5C"/>
    <w:rsid w:val="00C75EB7"/>
    <w:rsid w:val="00C76094"/>
    <w:rsid w:val="00C76271"/>
    <w:rsid w:val="00C762EF"/>
    <w:rsid w:val="00C7657B"/>
    <w:rsid w:val="00C76A95"/>
    <w:rsid w:val="00C76AFD"/>
    <w:rsid w:val="00C76B5D"/>
    <w:rsid w:val="00C76B64"/>
    <w:rsid w:val="00C76C0F"/>
    <w:rsid w:val="00C76D9B"/>
    <w:rsid w:val="00C76D9C"/>
    <w:rsid w:val="00C7718E"/>
    <w:rsid w:val="00C77845"/>
    <w:rsid w:val="00C77873"/>
    <w:rsid w:val="00C7789A"/>
    <w:rsid w:val="00C77954"/>
    <w:rsid w:val="00C77ADF"/>
    <w:rsid w:val="00C77C8A"/>
    <w:rsid w:val="00C77EEF"/>
    <w:rsid w:val="00C800E4"/>
    <w:rsid w:val="00C80202"/>
    <w:rsid w:val="00C80472"/>
    <w:rsid w:val="00C804AA"/>
    <w:rsid w:val="00C8053F"/>
    <w:rsid w:val="00C806D8"/>
    <w:rsid w:val="00C80C50"/>
    <w:rsid w:val="00C80DBC"/>
    <w:rsid w:val="00C80DBE"/>
    <w:rsid w:val="00C8108F"/>
    <w:rsid w:val="00C812FB"/>
    <w:rsid w:val="00C81494"/>
    <w:rsid w:val="00C8152C"/>
    <w:rsid w:val="00C81C54"/>
    <w:rsid w:val="00C81D3C"/>
    <w:rsid w:val="00C8253E"/>
    <w:rsid w:val="00C825BD"/>
    <w:rsid w:val="00C82B4A"/>
    <w:rsid w:val="00C82E74"/>
    <w:rsid w:val="00C83126"/>
    <w:rsid w:val="00C834D1"/>
    <w:rsid w:val="00C83523"/>
    <w:rsid w:val="00C83707"/>
    <w:rsid w:val="00C83B6C"/>
    <w:rsid w:val="00C83D3E"/>
    <w:rsid w:val="00C83DC0"/>
    <w:rsid w:val="00C83EF2"/>
    <w:rsid w:val="00C83FFC"/>
    <w:rsid w:val="00C84099"/>
    <w:rsid w:val="00C844FE"/>
    <w:rsid w:val="00C846D0"/>
    <w:rsid w:val="00C849A6"/>
    <w:rsid w:val="00C84A10"/>
    <w:rsid w:val="00C84D73"/>
    <w:rsid w:val="00C84E72"/>
    <w:rsid w:val="00C85144"/>
    <w:rsid w:val="00C85708"/>
    <w:rsid w:val="00C85D4E"/>
    <w:rsid w:val="00C860CF"/>
    <w:rsid w:val="00C86180"/>
    <w:rsid w:val="00C8629A"/>
    <w:rsid w:val="00C862BA"/>
    <w:rsid w:val="00C862D2"/>
    <w:rsid w:val="00C864A1"/>
    <w:rsid w:val="00C86542"/>
    <w:rsid w:val="00C867FF"/>
    <w:rsid w:val="00C86D04"/>
    <w:rsid w:val="00C86DFA"/>
    <w:rsid w:val="00C87017"/>
    <w:rsid w:val="00C8708D"/>
    <w:rsid w:val="00C870BE"/>
    <w:rsid w:val="00C87159"/>
    <w:rsid w:val="00C8760E"/>
    <w:rsid w:val="00C87950"/>
    <w:rsid w:val="00C87AF0"/>
    <w:rsid w:val="00C87B04"/>
    <w:rsid w:val="00C87EAC"/>
    <w:rsid w:val="00C9053D"/>
    <w:rsid w:val="00C9053E"/>
    <w:rsid w:val="00C90678"/>
    <w:rsid w:val="00C906AB"/>
    <w:rsid w:val="00C90807"/>
    <w:rsid w:val="00C90E23"/>
    <w:rsid w:val="00C91103"/>
    <w:rsid w:val="00C91228"/>
    <w:rsid w:val="00C9139B"/>
    <w:rsid w:val="00C913F2"/>
    <w:rsid w:val="00C91555"/>
    <w:rsid w:val="00C915CF"/>
    <w:rsid w:val="00C916D2"/>
    <w:rsid w:val="00C91D52"/>
    <w:rsid w:val="00C920AE"/>
    <w:rsid w:val="00C921B6"/>
    <w:rsid w:val="00C92305"/>
    <w:rsid w:val="00C92689"/>
    <w:rsid w:val="00C926CB"/>
    <w:rsid w:val="00C9274C"/>
    <w:rsid w:val="00C93131"/>
    <w:rsid w:val="00C937EC"/>
    <w:rsid w:val="00C93E3A"/>
    <w:rsid w:val="00C93E53"/>
    <w:rsid w:val="00C94083"/>
    <w:rsid w:val="00C9448D"/>
    <w:rsid w:val="00C94506"/>
    <w:rsid w:val="00C9457D"/>
    <w:rsid w:val="00C945D0"/>
    <w:rsid w:val="00C947AD"/>
    <w:rsid w:val="00C949D1"/>
    <w:rsid w:val="00C94E91"/>
    <w:rsid w:val="00C95090"/>
    <w:rsid w:val="00C95689"/>
    <w:rsid w:val="00C9578D"/>
    <w:rsid w:val="00C957B9"/>
    <w:rsid w:val="00C95E13"/>
    <w:rsid w:val="00C96408"/>
    <w:rsid w:val="00C96ADA"/>
    <w:rsid w:val="00C96D2C"/>
    <w:rsid w:val="00C96E54"/>
    <w:rsid w:val="00C972B8"/>
    <w:rsid w:val="00C9782E"/>
    <w:rsid w:val="00C97840"/>
    <w:rsid w:val="00C97938"/>
    <w:rsid w:val="00C9794C"/>
    <w:rsid w:val="00C9796C"/>
    <w:rsid w:val="00C979A5"/>
    <w:rsid w:val="00C97A1E"/>
    <w:rsid w:val="00C97B57"/>
    <w:rsid w:val="00C97E36"/>
    <w:rsid w:val="00C97EBA"/>
    <w:rsid w:val="00CA059A"/>
    <w:rsid w:val="00CA09AC"/>
    <w:rsid w:val="00CA0A8C"/>
    <w:rsid w:val="00CA0A93"/>
    <w:rsid w:val="00CA0BEF"/>
    <w:rsid w:val="00CA0D4A"/>
    <w:rsid w:val="00CA0D9C"/>
    <w:rsid w:val="00CA0DCC"/>
    <w:rsid w:val="00CA0ECB"/>
    <w:rsid w:val="00CA0EFB"/>
    <w:rsid w:val="00CA10EA"/>
    <w:rsid w:val="00CA1163"/>
    <w:rsid w:val="00CA11A8"/>
    <w:rsid w:val="00CA125D"/>
    <w:rsid w:val="00CA128F"/>
    <w:rsid w:val="00CA1620"/>
    <w:rsid w:val="00CA1689"/>
    <w:rsid w:val="00CA1A63"/>
    <w:rsid w:val="00CA1F25"/>
    <w:rsid w:val="00CA1FB9"/>
    <w:rsid w:val="00CA1FEA"/>
    <w:rsid w:val="00CA2039"/>
    <w:rsid w:val="00CA2278"/>
    <w:rsid w:val="00CA22B4"/>
    <w:rsid w:val="00CA231E"/>
    <w:rsid w:val="00CA24BB"/>
    <w:rsid w:val="00CA28B1"/>
    <w:rsid w:val="00CA2A6F"/>
    <w:rsid w:val="00CA2D2F"/>
    <w:rsid w:val="00CA2E7F"/>
    <w:rsid w:val="00CA2E9D"/>
    <w:rsid w:val="00CA30EA"/>
    <w:rsid w:val="00CA311A"/>
    <w:rsid w:val="00CA3198"/>
    <w:rsid w:val="00CA3216"/>
    <w:rsid w:val="00CA341A"/>
    <w:rsid w:val="00CA388C"/>
    <w:rsid w:val="00CA3A44"/>
    <w:rsid w:val="00CA3BE8"/>
    <w:rsid w:val="00CA3DFE"/>
    <w:rsid w:val="00CA3E1D"/>
    <w:rsid w:val="00CA3F73"/>
    <w:rsid w:val="00CA406B"/>
    <w:rsid w:val="00CA43C8"/>
    <w:rsid w:val="00CA45A3"/>
    <w:rsid w:val="00CA468A"/>
    <w:rsid w:val="00CA4A9E"/>
    <w:rsid w:val="00CA4C8F"/>
    <w:rsid w:val="00CA4E21"/>
    <w:rsid w:val="00CA50E3"/>
    <w:rsid w:val="00CA517A"/>
    <w:rsid w:val="00CA55E4"/>
    <w:rsid w:val="00CA56FD"/>
    <w:rsid w:val="00CA59AF"/>
    <w:rsid w:val="00CA5BFF"/>
    <w:rsid w:val="00CA644A"/>
    <w:rsid w:val="00CA64C5"/>
    <w:rsid w:val="00CA6560"/>
    <w:rsid w:val="00CA661B"/>
    <w:rsid w:val="00CA6672"/>
    <w:rsid w:val="00CA6995"/>
    <w:rsid w:val="00CA6AB1"/>
    <w:rsid w:val="00CA6C89"/>
    <w:rsid w:val="00CA6E7D"/>
    <w:rsid w:val="00CA6F7B"/>
    <w:rsid w:val="00CA76EE"/>
    <w:rsid w:val="00CA773D"/>
    <w:rsid w:val="00CA7C66"/>
    <w:rsid w:val="00CA7F90"/>
    <w:rsid w:val="00CB0194"/>
    <w:rsid w:val="00CB0C55"/>
    <w:rsid w:val="00CB0E7C"/>
    <w:rsid w:val="00CB155D"/>
    <w:rsid w:val="00CB16B1"/>
    <w:rsid w:val="00CB18D0"/>
    <w:rsid w:val="00CB19E5"/>
    <w:rsid w:val="00CB1A62"/>
    <w:rsid w:val="00CB1C47"/>
    <w:rsid w:val="00CB1DAB"/>
    <w:rsid w:val="00CB1EC0"/>
    <w:rsid w:val="00CB256D"/>
    <w:rsid w:val="00CB2B74"/>
    <w:rsid w:val="00CB2CD9"/>
    <w:rsid w:val="00CB2DA0"/>
    <w:rsid w:val="00CB305D"/>
    <w:rsid w:val="00CB3262"/>
    <w:rsid w:val="00CB3556"/>
    <w:rsid w:val="00CB364E"/>
    <w:rsid w:val="00CB3674"/>
    <w:rsid w:val="00CB38A1"/>
    <w:rsid w:val="00CB3965"/>
    <w:rsid w:val="00CB39BC"/>
    <w:rsid w:val="00CB3D01"/>
    <w:rsid w:val="00CB3E41"/>
    <w:rsid w:val="00CB3EC2"/>
    <w:rsid w:val="00CB3F04"/>
    <w:rsid w:val="00CB40D6"/>
    <w:rsid w:val="00CB41E3"/>
    <w:rsid w:val="00CB45A6"/>
    <w:rsid w:val="00CB45BE"/>
    <w:rsid w:val="00CB4623"/>
    <w:rsid w:val="00CB46EE"/>
    <w:rsid w:val="00CB485A"/>
    <w:rsid w:val="00CB4B4C"/>
    <w:rsid w:val="00CB4C5A"/>
    <w:rsid w:val="00CB4D27"/>
    <w:rsid w:val="00CB4E03"/>
    <w:rsid w:val="00CB4E93"/>
    <w:rsid w:val="00CB5375"/>
    <w:rsid w:val="00CB56AA"/>
    <w:rsid w:val="00CB573A"/>
    <w:rsid w:val="00CB575B"/>
    <w:rsid w:val="00CB576D"/>
    <w:rsid w:val="00CB57E0"/>
    <w:rsid w:val="00CB5843"/>
    <w:rsid w:val="00CB5875"/>
    <w:rsid w:val="00CB592D"/>
    <w:rsid w:val="00CB5B86"/>
    <w:rsid w:val="00CB5DB5"/>
    <w:rsid w:val="00CB5E00"/>
    <w:rsid w:val="00CB5E45"/>
    <w:rsid w:val="00CB5F4A"/>
    <w:rsid w:val="00CB60B6"/>
    <w:rsid w:val="00CB65CA"/>
    <w:rsid w:val="00CB665F"/>
    <w:rsid w:val="00CB67EE"/>
    <w:rsid w:val="00CB6816"/>
    <w:rsid w:val="00CB68CB"/>
    <w:rsid w:val="00CB6C48"/>
    <w:rsid w:val="00CB6DCD"/>
    <w:rsid w:val="00CB6FE5"/>
    <w:rsid w:val="00CB7288"/>
    <w:rsid w:val="00CB7326"/>
    <w:rsid w:val="00CB74A6"/>
    <w:rsid w:val="00CB759C"/>
    <w:rsid w:val="00CB7BF9"/>
    <w:rsid w:val="00CB7DB7"/>
    <w:rsid w:val="00CB7E2A"/>
    <w:rsid w:val="00CC0063"/>
    <w:rsid w:val="00CC01D6"/>
    <w:rsid w:val="00CC02CB"/>
    <w:rsid w:val="00CC02DA"/>
    <w:rsid w:val="00CC04B2"/>
    <w:rsid w:val="00CC04CE"/>
    <w:rsid w:val="00CC05CE"/>
    <w:rsid w:val="00CC05FF"/>
    <w:rsid w:val="00CC0878"/>
    <w:rsid w:val="00CC0A72"/>
    <w:rsid w:val="00CC0E78"/>
    <w:rsid w:val="00CC16CF"/>
    <w:rsid w:val="00CC18F1"/>
    <w:rsid w:val="00CC19B9"/>
    <w:rsid w:val="00CC1CCE"/>
    <w:rsid w:val="00CC1D34"/>
    <w:rsid w:val="00CC2193"/>
    <w:rsid w:val="00CC2370"/>
    <w:rsid w:val="00CC23DD"/>
    <w:rsid w:val="00CC2537"/>
    <w:rsid w:val="00CC294A"/>
    <w:rsid w:val="00CC2B8C"/>
    <w:rsid w:val="00CC2E4D"/>
    <w:rsid w:val="00CC2FD3"/>
    <w:rsid w:val="00CC3040"/>
    <w:rsid w:val="00CC359F"/>
    <w:rsid w:val="00CC36F0"/>
    <w:rsid w:val="00CC390E"/>
    <w:rsid w:val="00CC3A39"/>
    <w:rsid w:val="00CC3A59"/>
    <w:rsid w:val="00CC3CD8"/>
    <w:rsid w:val="00CC3CE5"/>
    <w:rsid w:val="00CC3D9F"/>
    <w:rsid w:val="00CC4731"/>
    <w:rsid w:val="00CC4845"/>
    <w:rsid w:val="00CC4B19"/>
    <w:rsid w:val="00CC4C85"/>
    <w:rsid w:val="00CC4D0A"/>
    <w:rsid w:val="00CC4DFD"/>
    <w:rsid w:val="00CC5510"/>
    <w:rsid w:val="00CC5612"/>
    <w:rsid w:val="00CC563C"/>
    <w:rsid w:val="00CC5880"/>
    <w:rsid w:val="00CC589F"/>
    <w:rsid w:val="00CC5913"/>
    <w:rsid w:val="00CC5A1B"/>
    <w:rsid w:val="00CC5C52"/>
    <w:rsid w:val="00CC5C61"/>
    <w:rsid w:val="00CC5F5F"/>
    <w:rsid w:val="00CC6177"/>
    <w:rsid w:val="00CC6270"/>
    <w:rsid w:val="00CC64DD"/>
    <w:rsid w:val="00CC65CC"/>
    <w:rsid w:val="00CC6803"/>
    <w:rsid w:val="00CC6912"/>
    <w:rsid w:val="00CC6A26"/>
    <w:rsid w:val="00CC6EC2"/>
    <w:rsid w:val="00CC7002"/>
    <w:rsid w:val="00CC71A7"/>
    <w:rsid w:val="00CC72E4"/>
    <w:rsid w:val="00CC73B8"/>
    <w:rsid w:val="00CC76E6"/>
    <w:rsid w:val="00CC77BC"/>
    <w:rsid w:val="00CC7E26"/>
    <w:rsid w:val="00CD087E"/>
    <w:rsid w:val="00CD0B64"/>
    <w:rsid w:val="00CD0B7C"/>
    <w:rsid w:val="00CD0B82"/>
    <w:rsid w:val="00CD0BDC"/>
    <w:rsid w:val="00CD0C20"/>
    <w:rsid w:val="00CD1255"/>
    <w:rsid w:val="00CD1337"/>
    <w:rsid w:val="00CD1615"/>
    <w:rsid w:val="00CD193E"/>
    <w:rsid w:val="00CD1AF9"/>
    <w:rsid w:val="00CD1FF4"/>
    <w:rsid w:val="00CD223B"/>
    <w:rsid w:val="00CD2387"/>
    <w:rsid w:val="00CD2420"/>
    <w:rsid w:val="00CD2519"/>
    <w:rsid w:val="00CD2532"/>
    <w:rsid w:val="00CD293A"/>
    <w:rsid w:val="00CD2A89"/>
    <w:rsid w:val="00CD2D1C"/>
    <w:rsid w:val="00CD2D27"/>
    <w:rsid w:val="00CD2FA0"/>
    <w:rsid w:val="00CD2FCD"/>
    <w:rsid w:val="00CD2FDD"/>
    <w:rsid w:val="00CD31E3"/>
    <w:rsid w:val="00CD3237"/>
    <w:rsid w:val="00CD3260"/>
    <w:rsid w:val="00CD3668"/>
    <w:rsid w:val="00CD3970"/>
    <w:rsid w:val="00CD3B88"/>
    <w:rsid w:val="00CD4053"/>
    <w:rsid w:val="00CD4284"/>
    <w:rsid w:val="00CD459B"/>
    <w:rsid w:val="00CD47EB"/>
    <w:rsid w:val="00CD4904"/>
    <w:rsid w:val="00CD4ACE"/>
    <w:rsid w:val="00CD4C32"/>
    <w:rsid w:val="00CD4CCE"/>
    <w:rsid w:val="00CD4FAA"/>
    <w:rsid w:val="00CD5237"/>
    <w:rsid w:val="00CD5352"/>
    <w:rsid w:val="00CD5667"/>
    <w:rsid w:val="00CD5AE3"/>
    <w:rsid w:val="00CD5CC4"/>
    <w:rsid w:val="00CD5DAC"/>
    <w:rsid w:val="00CD5DD6"/>
    <w:rsid w:val="00CD5E1A"/>
    <w:rsid w:val="00CD6418"/>
    <w:rsid w:val="00CD6716"/>
    <w:rsid w:val="00CD672C"/>
    <w:rsid w:val="00CD67A4"/>
    <w:rsid w:val="00CD6835"/>
    <w:rsid w:val="00CD69C6"/>
    <w:rsid w:val="00CD6DF2"/>
    <w:rsid w:val="00CD6DF6"/>
    <w:rsid w:val="00CD70D2"/>
    <w:rsid w:val="00CD7334"/>
    <w:rsid w:val="00CD74A9"/>
    <w:rsid w:val="00CD7753"/>
    <w:rsid w:val="00CD77AD"/>
    <w:rsid w:val="00CD7804"/>
    <w:rsid w:val="00CD7AA3"/>
    <w:rsid w:val="00CD7FE4"/>
    <w:rsid w:val="00CE07B6"/>
    <w:rsid w:val="00CE0952"/>
    <w:rsid w:val="00CE0BFB"/>
    <w:rsid w:val="00CE100C"/>
    <w:rsid w:val="00CE15AE"/>
    <w:rsid w:val="00CE1874"/>
    <w:rsid w:val="00CE1883"/>
    <w:rsid w:val="00CE1B8D"/>
    <w:rsid w:val="00CE1BCD"/>
    <w:rsid w:val="00CE2162"/>
    <w:rsid w:val="00CE26FA"/>
    <w:rsid w:val="00CE2885"/>
    <w:rsid w:val="00CE2C0F"/>
    <w:rsid w:val="00CE2D4B"/>
    <w:rsid w:val="00CE2E8C"/>
    <w:rsid w:val="00CE2EC2"/>
    <w:rsid w:val="00CE3136"/>
    <w:rsid w:val="00CE3595"/>
    <w:rsid w:val="00CE3A75"/>
    <w:rsid w:val="00CE3BEB"/>
    <w:rsid w:val="00CE3BED"/>
    <w:rsid w:val="00CE3DB5"/>
    <w:rsid w:val="00CE3E4D"/>
    <w:rsid w:val="00CE3EAA"/>
    <w:rsid w:val="00CE3EF7"/>
    <w:rsid w:val="00CE4172"/>
    <w:rsid w:val="00CE43BB"/>
    <w:rsid w:val="00CE445F"/>
    <w:rsid w:val="00CE446D"/>
    <w:rsid w:val="00CE468C"/>
    <w:rsid w:val="00CE4A7C"/>
    <w:rsid w:val="00CE4C41"/>
    <w:rsid w:val="00CE4E09"/>
    <w:rsid w:val="00CE4E0A"/>
    <w:rsid w:val="00CE514C"/>
    <w:rsid w:val="00CE515D"/>
    <w:rsid w:val="00CE51B2"/>
    <w:rsid w:val="00CE5256"/>
    <w:rsid w:val="00CE57D5"/>
    <w:rsid w:val="00CE587C"/>
    <w:rsid w:val="00CE5CD2"/>
    <w:rsid w:val="00CE5D8E"/>
    <w:rsid w:val="00CE5E3A"/>
    <w:rsid w:val="00CE5FA0"/>
    <w:rsid w:val="00CE6142"/>
    <w:rsid w:val="00CE6159"/>
    <w:rsid w:val="00CE633F"/>
    <w:rsid w:val="00CE65E7"/>
    <w:rsid w:val="00CE6E70"/>
    <w:rsid w:val="00CE6ED4"/>
    <w:rsid w:val="00CE70E7"/>
    <w:rsid w:val="00CE725A"/>
    <w:rsid w:val="00CE74B6"/>
    <w:rsid w:val="00CE7843"/>
    <w:rsid w:val="00CE7CB5"/>
    <w:rsid w:val="00CE7CD9"/>
    <w:rsid w:val="00CE7CE3"/>
    <w:rsid w:val="00CE7D44"/>
    <w:rsid w:val="00CF0A4B"/>
    <w:rsid w:val="00CF0FD4"/>
    <w:rsid w:val="00CF10E6"/>
    <w:rsid w:val="00CF12D6"/>
    <w:rsid w:val="00CF134A"/>
    <w:rsid w:val="00CF15CF"/>
    <w:rsid w:val="00CF1723"/>
    <w:rsid w:val="00CF2445"/>
    <w:rsid w:val="00CF2542"/>
    <w:rsid w:val="00CF25A4"/>
    <w:rsid w:val="00CF2619"/>
    <w:rsid w:val="00CF2A57"/>
    <w:rsid w:val="00CF2F5D"/>
    <w:rsid w:val="00CF2F63"/>
    <w:rsid w:val="00CF310F"/>
    <w:rsid w:val="00CF34A2"/>
    <w:rsid w:val="00CF34D2"/>
    <w:rsid w:val="00CF3556"/>
    <w:rsid w:val="00CF357A"/>
    <w:rsid w:val="00CF3590"/>
    <w:rsid w:val="00CF3730"/>
    <w:rsid w:val="00CF38FC"/>
    <w:rsid w:val="00CF3A2C"/>
    <w:rsid w:val="00CF40AA"/>
    <w:rsid w:val="00CF424F"/>
    <w:rsid w:val="00CF45BE"/>
    <w:rsid w:val="00CF4871"/>
    <w:rsid w:val="00CF4A41"/>
    <w:rsid w:val="00CF4A85"/>
    <w:rsid w:val="00CF4ADA"/>
    <w:rsid w:val="00CF4BA1"/>
    <w:rsid w:val="00CF4D0D"/>
    <w:rsid w:val="00CF514C"/>
    <w:rsid w:val="00CF53B7"/>
    <w:rsid w:val="00CF5400"/>
    <w:rsid w:val="00CF5450"/>
    <w:rsid w:val="00CF564A"/>
    <w:rsid w:val="00CF56C5"/>
    <w:rsid w:val="00CF59EE"/>
    <w:rsid w:val="00CF5C5C"/>
    <w:rsid w:val="00CF5CD4"/>
    <w:rsid w:val="00CF5EE1"/>
    <w:rsid w:val="00CF5F7B"/>
    <w:rsid w:val="00CF60DA"/>
    <w:rsid w:val="00CF61C4"/>
    <w:rsid w:val="00CF6246"/>
    <w:rsid w:val="00CF62B7"/>
    <w:rsid w:val="00CF62FB"/>
    <w:rsid w:val="00CF651B"/>
    <w:rsid w:val="00CF6A5D"/>
    <w:rsid w:val="00CF6B0C"/>
    <w:rsid w:val="00CF6E45"/>
    <w:rsid w:val="00CF6EAA"/>
    <w:rsid w:val="00CF6F72"/>
    <w:rsid w:val="00CF705F"/>
    <w:rsid w:val="00CF709D"/>
    <w:rsid w:val="00CF70F0"/>
    <w:rsid w:val="00CF713E"/>
    <w:rsid w:val="00CF71C5"/>
    <w:rsid w:val="00CF723E"/>
    <w:rsid w:val="00CF749B"/>
    <w:rsid w:val="00CF75FA"/>
    <w:rsid w:val="00CF761A"/>
    <w:rsid w:val="00CF7AB7"/>
    <w:rsid w:val="00CF7E1C"/>
    <w:rsid w:val="00CF7FAA"/>
    <w:rsid w:val="00D0001B"/>
    <w:rsid w:val="00D00495"/>
    <w:rsid w:val="00D005F7"/>
    <w:rsid w:val="00D007BD"/>
    <w:rsid w:val="00D0083E"/>
    <w:rsid w:val="00D00D81"/>
    <w:rsid w:val="00D00DE4"/>
    <w:rsid w:val="00D00F3E"/>
    <w:rsid w:val="00D0102F"/>
    <w:rsid w:val="00D010ED"/>
    <w:rsid w:val="00D01254"/>
    <w:rsid w:val="00D01270"/>
    <w:rsid w:val="00D014FE"/>
    <w:rsid w:val="00D01691"/>
    <w:rsid w:val="00D01B1D"/>
    <w:rsid w:val="00D01BDB"/>
    <w:rsid w:val="00D021A0"/>
    <w:rsid w:val="00D0255B"/>
    <w:rsid w:val="00D0264F"/>
    <w:rsid w:val="00D02B15"/>
    <w:rsid w:val="00D02BE1"/>
    <w:rsid w:val="00D02D10"/>
    <w:rsid w:val="00D02F83"/>
    <w:rsid w:val="00D02FC4"/>
    <w:rsid w:val="00D0338A"/>
    <w:rsid w:val="00D034C2"/>
    <w:rsid w:val="00D036BE"/>
    <w:rsid w:val="00D0393F"/>
    <w:rsid w:val="00D03A2C"/>
    <w:rsid w:val="00D03B2A"/>
    <w:rsid w:val="00D03E5F"/>
    <w:rsid w:val="00D03F4B"/>
    <w:rsid w:val="00D0409C"/>
    <w:rsid w:val="00D040E3"/>
    <w:rsid w:val="00D04351"/>
    <w:rsid w:val="00D04395"/>
    <w:rsid w:val="00D04572"/>
    <w:rsid w:val="00D046A5"/>
    <w:rsid w:val="00D04C95"/>
    <w:rsid w:val="00D04D3A"/>
    <w:rsid w:val="00D04EE4"/>
    <w:rsid w:val="00D04F1F"/>
    <w:rsid w:val="00D04F76"/>
    <w:rsid w:val="00D05127"/>
    <w:rsid w:val="00D051AB"/>
    <w:rsid w:val="00D052FC"/>
    <w:rsid w:val="00D05A25"/>
    <w:rsid w:val="00D05B65"/>
    <w:rsid w:val="00D06197"/>
    <w:rsid w:val="00D06310"/>
    <w:rsid w:val="00D06340"/>
    <w:rsid w:val="00D06440"/>
    <w:rsid w:val="00D06501"/>
    <w:rsid w:val="00D06504"/>
    <w:rsid w:val="00D06A70"/>
    <w:rsid w:val="00D06B8E"/>
    <w:rsid w:val="00D06BA4"/>
    <w:rsid w:val="00D06BDD"/>
    <w:rsid w:val="00D06C08"/>
    <w:rsid w:val="00D06DCC"/>
    <w:rsid w:val="00D06DE7"/>
    <w:rsid w:val="00D07077"/>
    <w:rsid w:val="00D0719F"/>
    <w:rsid w:val="00D0790D"/>
    <w:rsid w:val="00D07AC9"/>
    <w:rsid w:val="00D07F2F"/>
    <w:rsid w:val="00D1004C"/>
    <w:rsid w:val="00D102EC"/>
    <w:rsid w:val="00D104AF"/>
    <w:rsid w:val="00D105C1"/>
    <w:rsid w:val="00D10B5E"/>
    <w:rsid w:val="00D10D44"/>
    <w:rsid w:val="00D10F53"/>
    <w:rsid w:val="00D112B1"/>
    <w:rsid w:val="00D11339"/>
    <w:rsid w:val="00D113B4"/>
    <w:rsid w:val="00D11754"/>
    <w:rsid w:val="00D11766"/>
    <w:rsid w:val="00D12078"/>
    <w:rsid w:val="00D120B9"/>
    <w:rsid w:val="00D12135"/>
    <w:rsid w:val="00D121D8"/>
    <w:rsid w:val="00D12701"/>
    <w:rsid w:val="00D128C4"/>
    <w:rsid w:val="00D12F35"/>
    <w:rsid w:val="00D13074"/>
    <w:rsid w:val="00D130D8"/>
    <w:rsid w:val="00D13118"/>
    <w:rsid w:val="00D13BAB"/>
    <w:rsid w:val="00D1450B"/>
    <w:rsid w:val="00D14AD8"/>
    <w:rsid w:val="00D14D11"/>
    <w:rsid w:val="00D14D65"/>
    <w:rsid w:val="00D14E52"/>
    <w:rsid w:val="00D14F82"/>
    <w:rsid w:val="00D14FAC"/>
    <w:rsid w:val="00D15040"/>
    <w:rsid w:val="00D1530F"/>
    <w:rsid w:val="00D15400"/>
    <w:rsid w:val="00D154EB"/>
    <w:rsid w:val="00D15825"/>
    <w:rsid w:val="00D15A6F"/>
    <w:rsid w:val="00D15D35"/>
    <w:rsid w:val="00D15E8D"/>
    <w:rsid w:val="00D15FE5"/>
    <w:rsid w:val="00D16038"/>
    <w:rsid w:val="00D1630E"/>
    <w:rsid w:val="00D163AE"/>
    <w:rsid w:val="00D164E5"/>
    <w:rsid w:val="00D1681A"/>
    <w:rsid w:val="00D1693C"/>
    <w:rsid w:val="00D17134"/>
    <w:rsid w:val="00D17165"/>
    <w:rsid w:val="00D1774C"/>
    <w:rsid w:val="00D17D06"/>
    <w:rsid w:val="00D17F48"/>
    <w:rsid w:val="00D17F6C"/>
    <w:rsid w:val="00D20151"/>
    <w:rsid w:val="00D202F6"/>
    <w:rsid w:val="00D2041E"/>
    <w:rsid w:val="00D2054D"/>
    <w:rsid w:val="00D2054F"/>
    <w:rsid w:val="00D208C5"/>
    <w:rsid w:val="00D20979"/>
    <w:rsid w:val="00D20A77"/>
    <w:rsid w:val="00D20E88"/>
    <w:rsid w:val="00D21530"/>
    <w:rsid w:val="00D216E5"/>
    <w:rsid w:val="00D2179F"/>
    <w:rsid w:val="00D2189B"/>
    <w:rsid w:val="00D21A3E"/>
    <w:rsid w:val="00D21C0C"/>
    <w:rsid w:val="00D21EAC"/>
    <w:rsid w:val="00D21F33"/>
    <w:rsid w:val="00D221A6"/>
    <w:rsid w:val="00D2220B"/>
    <w:rsid w:val="00D226D8"/>
    <w:rsid w:val="00D226DE"/>
    <w:rsid w:val="00D22B9D"/>
    <w:rsid w:val="00D22DAD"/>
    <w:rsid w:val="00D2337D"/>
    <w:rsid w:val="00D23DFA"/>
    <w:rsid w:val="00D23ED1"/>
    <w:rsid w:val="00D24119"/>
    <w:rsid w:val="00D24444"/>
    <w:rsid w:val="00D24670"/>
    <w:rsid w:val="00D247E0"/>
    <w:rsid w:val="00D24966"/>
    <w:rsid w:val="00D24AA6"/>
    <w:rsid w:val="00D24B6C"/>
    <w:rsid w:val="00D24C2D"/>
    <w:rsid w:val="00D24D72"/>
    <w:rsid w:val="00D24F00"/>
    <w:rsid w:val="00D2506E"/>
    <w:rsid w:val="00D25BB2"/>
    <w:rsid w:val="00D25CE9"/>
    <w:rsid w:val="00D25F18"/>
    <w:rsid w:val="00D25F24"/>
    <w:rsid w:val="00D26020"/>
    <w:rsid w:val="00D260D1"/>
    <w:rsid w:val="00D2672E"/>
    <w:rsid w:val="00D268EA"/>
    <w:rsid w:val="00D269E4"/>
    <w:rsid w:val="00D26A62"/>
    <w:rsid w:val="00D26E35"/>
    <w:rsid w:val="00D26F25"/>
    <w:rsid w:val="00D27019"/>
    <w:rsid w:val="00D27121"/>
    <w:rsid w:val="00D27345"/>
    <w:rsid w:val="00D274BA"/>
    <w:rsid w:val="00D275AD"/>
    <w:rsid w:val="00D27764"/>
    <w:rsid w:val="00D27878"/>
    <w:rsid w:val="00D27A49"/>
    <w:rsid w:val="00D27D8C"/>
    <w:rsid w:val="00D300D2"/>
    <w:rsid w:val="00D307B5"/>
    <w:rsid w:val="00D307C5"/>
    <w:rsid w:val="00D30B61"/>
    <w:rsid w:val="00D30C5B"/>
    <w:rsid w:val="00D310DF"/>
    <w:rsid w:val="00D316E8"/>
    <w:rsid w:val="00D31EFA"/>
    <w:rsid w:val="00D31F3F"/>
    <w:rsid w:val="00D31FD3"/>
    <w:rsid w:val="00D31FFC"/>
    <w:rsid w:val="00D3201B"/>
    <w:rsid w:val="00D3202A"/>
    <w:rsid w:val="00D3208E"/>
    <w:rsid w:val="00D32530"/>
    <w:rsid w:val="00D32983"/>
    <w:rsid w:val="00D32AC8"/>
    <w:rsid w:val="00D32B71"/>
    <w:rsid w:val="00D32D97"/>
    <w:rsid w:val="00D33207"/>
    <w:rsid w:val="00D332E1"/>
    <w:rsid w:val="00D33542"/>
    <w:rsid w:val="00D33583"/>
    <w:rsid w:val="00D33827"/>
    <w:rsid w:val="00D33A81"/>
    <w:rsid w:val="00D33D00"/>
    <w:rsid w:val="00D3402F"/>
    <w:rsid w:val="00D34240"/>
    <w:rsid w:val="00D3424B"/>
    <w:rsid w:val="00D343B2"/>
    <w:rsid w:val="00D344B0"/>
    <w:rsid w:val="00D345D8"/>
    <w:rsid w:val="00D347B3"/>
    <w:rsid w:val="00D34927"/>
    <w:rsid w:val="00D34DC4"/>
    <w:rsid w:val="00D34FF3"/>
    <w:rsid w:val="00D35071"/>
    <w:rsid w:val="00D35150"/>
    <w:rsid w:val="00D352C5"/>
    <w:rsid w:val="00D3532C"/>
    <w:rsid w:val="00D35560"/>
    <w:rsid w:val="00D35704"/>
    <w:rsid w:val="00D35880"/>
    <w:rsid w:val="00D358C5"/>
    <w:rsid w:val="00D359B1"/>
    <w:rsid w:val="00D35A65"/>
    <w:rsid w:val="00D35B32"/>
    <w:rsid w:val="00D35D8D"/>
    <w:rsid w:val="00D35DB9"/>
    <w:rsid w:val="00D35EA4"/>
    <w:rsid w:val="00D36544"/>
    <w:rsid w:val="00D36A4B"/>
    <w:rsid w:val="00D36A4D"/>
    <w:rsid w:val="00D36C6B"/>
    <w:rsid w:val="00D37017"/>
    <w:rsid w:val="00D3708F"/>
    <w:rsid w:val="00D373B0"/>
    <w:rsid w:val="00D374F5"/>
    <w:rsid w:val="00D3752A"/>
    <w:rsid w:val="00D377EA"/>
    <w:rsid w:val="00D37A76"/>
    <w:rsid w:val="00D37C6E"/>
    <w:rsid w:val="00D37D02"/>
    <w:rsid w:val="00D37F67"/>
    <w:rsid w:val="00D40055"/>
    <w:rsid w:val="00D401C3"/>
    <w:rsid w:val="00D404D9"/>
    <w:rsid w:val="00D405F9"/>
    <w:rsid w:val="00D4069B"/>
    <w:rsid w:val="00D4094F"/>
    <w:rsid w:val="00D409FC"/>
    <w:rsid w:val="00D41079"/>
    <w:rsid w:val="00D4117E"/>
    <w:rsid w:val="00D41A8C"/>
    <w:rsid w:val="00D41BDD"/>
    <w:rsid w:val="00D423DA"/>
    <w:rsid w:val="00D426AC"/>
    <w:rsid w:val="00D42824"/>
    <w:rsid w:val="00D429E0"/>
    <w:rsid w:val="00D42AE8"/>
    <w:rsid w:val="00D42B7B"/>
    <w:rsid w:val="00D42CD4"/>
    <w:rsid w:val="00D42DED"/>
    <w:rsid w:val="00D42EE8"/>
    <w:rsid w:val="00D42FC0"/>
    <w:rsid w:val="00D43156"/>
    <w:rsid w:val="00D431FF"/>
    <w:rsid w:val="00D432BB"/>
    <w:rsid w:val="00D43436"/>
    <w:rsid w:val="00D434AA"/>
    <w:rsid w:val="00D43871"/>
    <w:rsid w:val="00D439C5"/>
    <w:rsid w:val="00D43C00"/>
    <w:rsid w:val="00D43D1D"/>
    <w:rsid w:val="00D43DA5"/>
    <w:rsid w:val="00D43DCA"/>
    <w:rsid w:val="00D43F1B"/>
    <w:rsid w:val="00D4404D"/>
    <w:rsid w:val="00D44550"/>
    <w:rsid w:val="00D445AB"/>
    <w:rsid w:val="00D4487B"/>
    <w:rsid w:val="00D44BDD"/>
    <w:rsid w:val="00D44C39"/>
    <w:rsid w:val="00D44DB4"/>
    <w:rsid w:val="00D44E57"/>
    <w:rsid w:val="00D44F5B"/>
    <w:rsid w:val="00D45219"/>
    <w:rsid w:val="00D454FC"/>
    <w:rsid w:val="00D4557D"/>
    <w:rsid w:val="00D45735"/>
    <w:rsid w:val="00D4581B"/>
    <w:rsid w:val="00D45A5D"/>
    <w:rsid w:val="00D45D6C"/>
    <w:rsid w:val="00D45E0E"/>
    <w:rsid w:val="00D45FC8"/>
    <w:rsid w:val="00D46140"/>
    <w:rsid w:val="00D46264"/>
    <w:rsid w:val="00D46389"/>
    <w:rsid w:val="00D46443"/>
    <w:rsid w:val="00D4657D"/>
    <w:rsid w:val="00D467A9"/>
    <w:rsid w:val="00D467B9"/>
    <w:rsid w:val="00D46D30"/>
    <w:rsid w:val="00D46FA6"/>
    <w:rsid w:val="00D4714F"/>
    <w:rsid w:val="00D471CC"/>
    <w:rsid w:val="00D47D6C"/>
    <w:rsid w:val="00D47E50"/>
    <w:rsid w:val="00D50227"/>
    <w:rsid w:val="00D5035A"/>
    <w:rsid w:val="00D5061E"/>
    <w:rsid w:val="00D5081D"/>
    <w:rsid w:val="00D510C4"/>
    <w:rsid w:val="00D510ED"/>
    <w:rsid w:val="00D51219"/>
    <w:rsid w:val="00D519CA"/>
    <w:rsid w:val="00D51C40"/>
    <w:rsid w:val="00D51E10"/>
    <w:rsid w:val="00D51E15"/>
    <w:rsid w:val="00D52006"/>
    <w:rsid w:val="00D523A7"/>
    <w:rsid w:val="00D52956"/>
    <w:rsid w:val="00D52B1D"/>
    <w:rsid w:val="00D52EA2"/>
    <w:rsid w:val="00D53137"/>
    <w:rsid w:val="00D533E6"/>
    <w:rsid w:val="00D53500"/>
    <w:rsid w:val="00D53531"/>
    <w:rsid w:val="00D53CB0"/>
    <w:rsid w:val="00D53F1C"/>
    <w:rsid w:val="00D543AA"/>
    <w:rsid w:val="00D54509"/>
    <w:rsid w:val="00D545E1"/>
    <w:rsid w:val="00D54B12"/>
    <w:rsid w:val="00D54C9A"/>
    <w:rsid w:val="00D54D7A"/>
    <w:rsid w:val="00D54F43"/>
    <w:rsid w:val="00D5510A"/>
    <w:rsid w:val="00D55438"/>
    <w:rsid w:val="00D555C2"/>
    <w:rsid w:val="00D55605"/>
    <w:rsid w:val="00D5577F"/>
    <w:rsid w:val="00D5584C"/>
    <w:rsid w:val="00D558EC"/>
    <w:rsid w:val="00D55903"/>
    <w:rsid w:val="00D55930"/>
    <w:rsid w:val="00D55AB8"/>
    <w:rsid w:val="00D55E52"/>
    <w:rsid w:val="00D55F5F"/>
    <w:rsid w:val="00D56180"/>
    <w:rsid w:val="00D56256"/>
    <w:rsid w:val="00D562A6"/>
    <w:rsid w:val="00D56329"/>
    <w:rsid w:val="00D568DC"/>
    <w:rsid w:val="00D569E4"/>
    <w:rsid w:val="00D56A35"/>
    <w:rsid w:val="00D56BC6"/>
    <w:rsid w:val="00D56CCA"/>
    <w:rsid w:val="00D56EE5"/>
    <w:rsid w:val="00D573C9"/>
    <w:rsid w:val="00D57457"/>
    <w:rsid w:val="00D57582"/>
    <w:rsid w:val="00D6002D"/>
    <w:rsid w:val="00D6004A"/>
    <w:rsid w:val="00D6030E"/>
    <w:rsid w:val="00D60B4A"/>
    <w:rsid w:val="00D60BC6"/>
    <w:rsid w:val="00D60CE1"/>
    <w:rsid w:val="00D60D56"/>
    <w:rsid w:val="00D60F71"/>
    <w:rsid w:val="00D610E0"/>
    <w:rsid w:val="00D615B4"/>
    <w:rsid w:val="00D617DF"/>
    <w:rsid w:val="00D6217A"/>
    <w:rsid w:val="00D6267A"/>
    <w:rsid w:val="00D627D1"/>
    <w:rsid w:val="00D62835"/>
    <w:rsid w:val="00D6291B"/>
    <w:rsid w:val="00D62935"/>
    <w:rsid w:val="00D6296E"/>
    <w:rsid w:val="00D62DCD"/>
    <w:rsid w:val="00D62F25"/>
    <w:rsid w:val="00D62FE4"/>
    <w:rsid w:val="00D63086"/>
    <w:rsid w:val="00D632DA"/>
    <w:rsid w:val="00D635FA"/>
    <w:rsid w:val="00D63A69"/>
    <w:rsid w:val="00D63AC7"/>
    <w:rsid w:val="00D63AFA"/>
    <w:rsid w:val="00D63CE2"/>
    <w:rsid w:val="00D63EA3"/>
    <w:rsid w:val="00D63F2D"/>
    <w:rsid w:val="00D640EE"/>
    <w:rsid w:val="00D6417B"/>
    <w:rsid w:val="00D646E9"/>
    <w:rsid w:val="00D64951"/>
    <w:rsid w:val="00D64A0E"/>
    <w:rsid w:val="00D64A39"/>
    <w:rsid w:val="00D64AA7"/>
    <w:rsid w:val="00D64C21"/>
    <w:rsid w:val="00D64C35"/>
    <w:rsid w:val="00D64E32"/>
    <w:rsid w:val="00D64E73"/>
    <w:rsid w:val="00D64EC9"/>
    <w:rsid w:val="00D6572D"/>
    <w:rsid w:val="00D65F59"/>
    <w:rsid w:val="00D660D5"/>
    <w:rsid w:val="00D66903"/>
    <w:rsid w:val="00D66B67"/>
    <w:rsid w:val="00D66DC2"/>
    <w:rsid w:val="00D671BB"/>
    <w:rsid w:val="00D67434"/>
    <w:rsid w:val="00D674FB"/>
    <w:rsid w:val="00D6773A"/>
    <w:rsid w:val="00D678AA"/>
    <w:rsid w:val="00D67B0E"/>
    <w:rsid w:val="00D67E65"/>
    <w:rsid w:val="00D67F8D"/>
    <w:rsid w:val="00D7034C"/>
    <w:rsid w:val="00D707C8"/>
    <w:rsid w:val="00D708EA"/>
    <w:rsid w:val="00D709E3"/>
    <w:rsid w:val="00D70BE3"/>
    <w:rsid w:val="00D70BED"/>
    <w:rsid w:val="00D7112A"/>
    <w:rsid w:val="00D71167"/>
    <w:rsid w:val="00D714B8"/>
    <w:rsid w:val="00D7170F"/>
    <w:rsid w:val="00D717B8"/>
    <w:rsid w:val="00D720E4"/>
    <w:rsid w:val="00D721E4"/>
    <w:rsid w:val="00D722DF"/>
    <w:rsid w:val="00D722F8"/>
    <w:rsid w:val="00D72413"/>
    <w:rsid w:val="00D7262D"/>
    <w:rsid w:val="00D728BA"/>
    <w:rsid w:val="00D7318F"/>
    <w:rsid w:val="00D732C2"/>
    <w:rsid w:val="00D7336C"/>
    <w:rsid w:val="00D73471"/>
    <w:rsid w:val="00D734E4"/>
    <w:rsid w:val="00D7384D"/>
    <w:rsid w:val="00D73AA0"/>
    <w:rsid w:val="00D73D0B"/>
    <w:rsid w:val="00D73FBE"/>
    <w:rsid w:val="00D73FFF"/>
    <w:rsid w:val="00D741B1"/>
    <w:rsid w:val="00D745D3"/>
    <w:rsid w:val="00D74B8C"/>
    <w:rsid w:val="00D74C11"/>
    <w:rsid w:val="00D75050"/>
    <w:rsid w:val="00D7525A"/>
    <w:rsid w:val="00D753FC"/>
    <w:rsid w:val="00D75665"/>
    <w:rsid w:val="00D75723"/>
    <w:rsid w:val="00D75792"/>
    <w:rsid w:val="00D75871"/>
    <w:rsid w:val="00D75EEC"/>
    <w:rsid w:val="00D763FB"/>
    <w:rsid w:val="00D765C7"/>
    <w:rsid w:val="00D76628"/>
    <w:rsid w:val="00D76B24"/>
    <w:rsid w:val="00D76B3E"/>
    <w:rsid w:val="00D76BCD"/>
    <w:rsid w:val="00D76DF6"/>
    <w:rsid w:val="00D76E4E"/>
    <w:rsid w:val="00D77082"/>
    <w:rsid w:val="00D7722C"/>
    <w:rsid w:val="00D77259"/>
    <w:rsid w:val="00D77261"/>
    <w:rsid w:val="00D77339"/>
    <w:rsid w:val="00D776F6"/>
    <w:rsid w:val="00D778AA"/>
    <w:rsid w:val="00D803A5"/>
    <w:rsid w:val="00D80550"/>
    <w:rsid w:val="00D80767"/>
    <w:rsid w:val="00D808E7"/>
    <w:rsid w:val="00D80B34"/>
    <w:rsid w:val="00D80D65"/>
    <w:rsid w:val="00D80F41"/>
    <w:rsid w:val="00D81798"/>
    <w:rsid w:val="00D818DE"/>
    <w:rsid w:val="00D81ECC"/>
    <w:rsid w:val="00D81EF1"/>
    <w:rsid w:val="00D8229D"/>
    <w:rsid w:val="00D822E8"/>
    <w:rsid w:val="00D8248E"/>
    <w:rsid w:val="00D82729"/>
    <w:rsid w:val="00D82CE4"/>
    <w:rsid w:val="00D83344"/>
    <w:rsid w:val="00D833A2"/>
    <w:rsid w:val="00D836C7"/>
    <w:rsid w:val="00D83A8F"/>
    <w:rsid w:val="00D842C9"/>
    <w:rsid w:val="00D84EA8"/>
    <w:rsid w:val="00D851C3"/>
    <w:rsid w:val="00D8567A"/>
    <w:rsid w:val="00D8579C"/>
    <w:rsid w:val="00D85AAA"/>
    <w:rsid w:val="00D85C8C"/>
    <w:rsid w:val="00D85D11"/>
    <w:rsid w:val="00D860E0"/>
    <w:rsid w:val="00D861F2"/>
    <w:rsid w:val="00D866D9"/>
    <w:rsid w:val="00D86D34"/>
    <w:rsid w:val="00D86F7E"/>
    <w:rsid w:val="00D870B2"/>
    <w:rsid w:val="00D8729F"/>
    <w:rsid w:val="00D87368"/>
    <w:rsid w:val="00D8736C"/>
    <w:rsid w:val="00D87A81"/>
    <w:rsid w:val="00D87B47"/>
    <w:rsid w:val="00D87C82"/>
    <w:rsid w:val="00D903F5"/>
    <w:rsid w:val="00D9059E"/>
    <w:rsid w:val="00D9082D"/>
    <w:rsid w:val="00D90B5D"/>
    <w:rsid w:val="00D90B87"/>
    <w:rsid w:val="00D90BFD"/>
    <w:rsid w:val="00D90E0B"/>
    <w:rsid w:val="00D90F02"/>
    <w:rsid w:val="00D91002"/>
    <w:rsid w:val="00D91687"/>
    <w:rsid w:val="00D917C4"/>
    <w:rsid w:val="00D91B0B"/>
    <w:rsid w:val="00D91C12"/>
    <w:rsid w:val="00D91D8F"/>
    <w:rsid w:val="00D92311"/>
    <w:rsid w:val="00D92562"/>
    <w:rsid w:val="00D92709"/>
    <w:rsid w:val="00D928FB"/>
    <w:rsid w:val="00D92F8C"/>
    <w:rsid w:val="00D92FEC"/>
    <w:rsid w:val="00D930B5"/>
    <w:rsid w:val="00D9363A"/>
    <w:rsid w:val="00D93B37"/>
    <w:rsid w:val="00D93BF2"/>
    <w:rsid w:val="00D93E70"/>
    <w:rsid w:val="00D941B3"/>
    <w:rsid w:val="00D94888"/>
    <w:rsid w:val="00D949B2"/>
    <w:rsid w:val="00D94DBF"/>
    <w:rsid w:val="00D94E1B"/>
    <w:rsid w:val="00D95054"/>
    <w:rsid w:val="00D9530D"/>
    <w:rsid w:val="00D9565B"/>
    <w:rsid w:val="00D9566F"/>
    <w:rsid w:val="00D958D4"/>
    <w:rsid w:val="00D95CD3"/>
    <w:rsid w:val="00D95E75"/>
    <w:rsid w:val="00D96219"/>
    <w:rsid w:val="00D962AD"/>
    <w:rsid w:val="00D963C6"/>
    <w:rsid w:val="00D964C4"/>
    <w:rsid w:val="00D96540"/>
    <w:rsid w:val="00D96797"/>
    <w:rsid w:val="00D96840"/>
    <w:rsid w:val="00D96884"/>
    <w:rsid w:val="00D9694E"/>
    <w:rsid w:val="00D969CF"/>
    <w:rsid w:val="00D96F55"/>
    <w:rsid w:val="00D96FD7"/>
    <w:rsid w:val="00D9774D"/>
    <w:rsid w:val="00D97B74"/>
    <w:rsid w:val="00DA003B"/>
    <w:rsid w:val="00DA0334"/>
    <w:rsid w:val="00DA0368"/>
    <w:rsid w:val="00DA045B"/>
    <w:rsid w:val="00DA05E4"/>
    <w:rsid w:val="00DA075E"/>
    <w:rsid w:val="00DA09FD"/>
    <w:rsid w:val="00DA10CC"/>
    <w:rsid w:val="00DA1784"/>
    <w:rsid w:val="00DA1AA9"/>
    <w:rsid w:val="00DA1AFF"/>
    <w:rsid w:val="00DA2003"/>
    <w:rsid w:val="00DA207B"/>
    <w:rsid w:val="00DA2518"/>
    <w:rsid w:val="00DA254E"/>
    <w:rsid w:val="00DA2658"/>
    <w:rsid w:val="00DA2673"/>
    <w:rsid w:val="00DA271E"/>
    <w:rsid w:val="00DA27F4"/>
    <w:rsid w:val="00DA2A50"/>
    <w:rsid w:val="00DA2A6D"/>
    <w:rsid w:val="00DA2EB7"/>
    <w:rsid w:val="00DA2EFC"/>
    <w:rsid w:val="00DA2F78"/>
    <w:rsid w:val="00DA3136"/>
    <w:rsid w:val="00DA32E2"/>
    <w:rsid w:val="00DA3304"/>
    <w:rsid w:val="00DA354A"/>
    <w:rsid w:val="00DA3601"/>
    <w:rsid w:val="00DA3895"/>
    <w:rsid w:val="00DA38D6"/>
    <w:rsid w:val="00DA3B5B"/>
    <w:rsid w:val="00DA3F1E"/>
    <w:rsid w:val="00DA3F2A"/>
    <w:rsid w:val="00DA469E"/>
    <w:rsid w:val="00DA4804"/>
    <w:rsid w:val="00DA4871"/>
    <w:rsid w:val="00DA4FFF"/>
    <w:rsid w:val="00DA5164"/>
    <w:rsid w:val="00DA54D0"/>
    <w:rsid w:val="00DA5585"/>
    <w:rsid w:val="00DA55B8"/>
    <w:rsid w:val="00DA578C"/>
    <w:rsid w:val="00DA579D"/>
    <w:rsid w:val="00DA5983"/>
    <w:rsid w:val="00DA5A8B"/>
    <w:rsid w:val="00DA5EF6"/>
    <w:rsid w:val="00DA6216"/>
    <w:rsid w:val="00DA622D"/>
    <w:rsid w:val="00DA6437"/>
    <w:rsid w:val="00DA6565"/>
    <w:rsid w:val="00DA6A3A"/>
    <w:rsid w:val="00DA6E57"/>
    <w:rsid w:val="00DA725D"/>
    <w:rsid w:val="00DA73F2"/>
    <w:rsid w:val="00DA7842"/>
    <w:rsid w:val="00DA788F"/>
    <w:rsid w:val="00DA7928"/>
    <w:rsid w:val="00DA79AE"/>
    <w:rsid w:val="00DA7CFD"/>
    <w:rsid w:val="00DA7DB3"/>
    <w:rsid w:val="00DB004F"/>
    <w:rsid w:val="00DB00CA"/>
    <w:rsid w:val="00DB0569"/>
    <w:rsid w:val="00DB0AFC"/>
    <w:rsid w:val="00DB0DE1"/>
    <w:rsid w:val="00DB0FE9"/>
    <w:rsid w:val="00DB1135"/>
    <w:rsid w:val="00DB11D4"/>
    <w:rsid w:val="00DB11DC"/>
    <w:rsid w:val="00DB15F2"/>
    <w:rsid w:val="00DB1695"/>
    <w:rsid w:val="00DB17FD"/>
    <w:rsid w:val="00DB190F"/>
    <w:rsid w:val="00DB1D3A"/>
    <w:rsid w:val="00DB1F79"/>
    <w:rsid w:val="00DB1FC4"/>
    <w:rsid w:val="00DB2382"/>
    <w:rsid w:val="00DB23D8"/>
    <w:rsid w:val="00DB248A"/>
    <w:rsid w:val="00DB24D4"/>
    <w:rsid w:val="00DB25F4"/>
    <w:rsid w:val="00DB28A1"/>
    <w:rsid w:val="00DB2952"/>
    <w:rsid w:val="00DB3079"/>
    <w:rsid w:val="00DB3329"/>
    <w:rsid w:val="00DB35CD"/>
    <w:rsid w:val="00DB367C"/>
    <w:rsid w:val="00DB3A21"/>
    <w:rsid w:val="00DB3BE9"/>
    <w:rsid w:val="00DB3F90"/>
    <w:rsid w:val="00DB3F91"/>
    <w:rsid w:val="00DB4064"/>
    <w:rsid w:val="00DB430C"/>
    <w:rsid w:val="00DB437C"/>
    <w:rsid w:val="00DB47A2"/>
    <w:rsid w:val="00DB47FE"/>
    <w:rsid w:val="00DB481E"/>
    <w:rsid w:val="00DB48A1"/>
    <w:rsid w:val="00DB491F"/>
    <w:rsid w:val="00DB494A"/>
    <w:rsid w:val="00DB4B31"/>
    <w:rsid w:val="00DB4E31"/>
    <w:rsid w:val="00DB5158"/>
    <w:rsid w:val="00DB54F9"/>
    <w:rsid w:val="00DB5589"/>
    <w:rsid w:val="00DB5702"/>
    <w:rsid w:val="00DB571A"/>
    <w:rsid w:val="00DB57C3"/>
    <w:rsid w:val="00DB592F"/>
    <w:rsid w:val="00DB5BB4"/>
    <w:rsid w:val="00DB5D0B"/>
    <w:rsid w:val="00DB5D50"/>
    <w:rsid w:val="00DB5DF8"/>
    <w:rsid w:val="00DB5E68"/>
    <w:rsid w:val="00DB5EC3"/>
    <w:rsid w:val="00DB5FE9"/>
    <w:rsid w:val="00DB64D5"/>
    <w:rsid w:val="00DB680F"/>
    <w:rsid w:val="00DB6960"/>
    <w:rsid w:val="00DB6DC5"/>
    <w:rsid w:val="00DB727F"/>
    <w:rsid w:val="00DB733C"/>
    <w:rsid w:val="00DB746F"/>
    <w:rsid w:val="00DB776A"/>
    <w:rsid w:val="00DB77AE"/>
    <w:rsid w:val="00DB7A3F"/>
    <w:rsid w:val="00DB7B67"/>
    <w:rsid w:val="00DB7B80"/>
    <w:rsid w:val="00DB7D5C"/>
    <w:rsid w:val="00DB7F88"/>
    <w:rsid w:val="00DC0053"/>
    <w:rsid w:val="00DC020C"/>
    <w:rsid w:val="00DC0265"/>
    <w:rsid w:val="00DC02F0"/>
    <w:rsid w:val="00DC06F8"/>
    <w:rsid w:val="00DC07B2"/>
    <w:rsid w:val="00DC0873"/>
    <w:rsid w:val="00DC0A3C"/>
    <w:rsid w:val="00DC0BCB"/>
    <w:rsid w:val="00DC0CDF"/>
    <w:rsid w:val="00DC0FD7"/>
    <w:rsid w:val="00DC0FE8"/>
    <w:rsid w:val="00DC1002"/>
    <w:rsid w:val="00DC124B"/>
    <w:rsid w:val="00DC13A3"/>
    <w:rsid w:val="00DC13E4"/>
    <w:rsid w:val="00DC1690"/>
    <w:rsid w:val="00DC1D15"/>
    <w:rsid w:val="00DC2138"/>
    <w:rsid w:val="00DC2767"/>
    <w:rsid w:val="00DC278B"/>
    <w:rsid w:val="00DC2A1C"/>
    <w:rsid w:val="00DC2B0E"/>
    <w:rsid w:val="00DC2BD5"/>
    <w:rsid w:val="00DC2C40"/>
    <w:rsid w:val="00DC3143"/>
    <w:rsid w:val="00DC31AF"/>
    <w:rsid w:val="00DC35CA"/>
    <w:rsid w:val="00DC380C"/>
    <w:rsid w:val="00DC3AF7"/>
    <w:rsid w:val="00DC3EF5"/>
    <w:rsid w:val="00DC4262"/>
    <w:rsid w:val="00DC4341"/>
    <w:rsid w:val="00DC434C"/>
    <w:rsid w:val="00DC448F"/>
    <w:rsid w:val="00DC4685"/>
    <w:rsid w:val="00DC4C05"/>
    <w:rsid w:val="00DC4E58"/>
    <w:rsid w:val="00DC504C"/>
    <w:rsid w:val="00DC5192"/>
    <w:rsid w:val="00DC5878"/>
    <w:rsid w:val="00DC5899"/>
    <w:rsid w:val="00DC5913"/>
    <w:rsid w:val="00DC5D86"/>
    <w:rsid w:val="00DC5D91"/>
    <w:rsid w:val="00DC5F89"/>
    <w:rsid w:val="00DC604C"/>
    <w:rsid w:val="00DC615A"/>
    <w:rsid w:val="00DC643C"/>
    <w:rsid w:val="00DC64A7"/>
    <w:rsid w:val="00DC6551"/>
    <w:rsid w:val="00DC65C7"/>
    <w:rsid w:val="00DC6A28"/>
    <w:rsid w:val="00DC6BA6"/>
    <w:rsid w:val="00DC6E0A"/>
    <w:rsid w:val="00DC6E3B"/>
    <w:rsid w:val="00DC7585"/>
    <w:rsid w:val="00DC7C3C"/>
    <w:rsid w:val="00DC7D54"/>
    <w:rsid w:val="00DD01ED"/>
    <w:rsid w:val="00DD0247"/>
    <w:rsid w:val="00DD02DF"/>
    <w:rsid w:val="00DD0362"/>
    <w:rsid w:val="00DD04BB"/>
    <w:rsid w:val="00DD08A9"/>
    <w:rsid w:val="00DD0C45"/>
    <w:rsid w:val="00DD0F11"/>
    <w:rsid w:val="00DD10A6"/>
    <w:rsid w:val="00DD12B2"/>
    <w:rsid w:val="00DD12B4"/>
    <w:rsid w:val="00DD12BA"/>
    <w:rsid w:val="00DD13DD"/>
    <w:rsid w:val="00DD16ED"/>
    <w:rsid w:val="00DD17F2"/>
    <w:rsid w:val="00DD19E2"/>
    <w:rsid w:val="00DD1A07"/>
    <w:rsid w:val="00DD1C90"/>
    <w:rsid w:val="00DD2002"/>
    <w:rsid w:val="00DD2048"/>
    <w:rsid w:val="00DD268E"/>
    <w:rsid w:val="00DD28CD"/>
    <w:rsid w:val="00DD2AA3"/>
    <w:rsid w:val="00DD2AFA"/>
    <w:rsid w:val="00DD2B18"/>
    <w:rsid w:val="00DD31EC"/>
    <w:rsid w:val="00DD333A"/>
    <w:rsid w:val="00DD3A43"/>
    <w:rsid w:val="00DD410E"/>
    <w:rsid w:val="00DD463A"/>
    <w:rsid w:val="00DD469A"/>
    <w:rsid w:val="00DD4778"/>
    <w:rsid w:val="00DD4C33"/>
    <w:rsid w:val="00DD4DAD"/>
    <w:rsid w:val="00DD4E03"/>
    <w:rsid w:val="00DD4E43"/>
    <w:rsid w:val="00DD4F92"/>
    <w:rsid w:val="00DD50D2"/>
    <w:rsid w:val="00DD5406"/>
    <w:rsid w:val="00DD5624"/>
    <w:rsid w:val="00DD56F3"/>
    <w:rsid w:val="00DD5741"/>
    <w:rsid w:val="00DD59FD"/>
    <w:rsid w:val="00DD5B0F"/>
    <w:rsid w:val="00DD5B22"/>
    <w:rsid w:val="00DD5D64"/>
    <w:rsid w:val="00DD5F35"/>
    <w:rsid w:val="00DD5F90"/>
    <w:rsid w:val="00DD628C"/>
    <w:rsid w:val="00DD650C"/>
    <w:rsid w:val="00DD664F"/>
    <w:rsid w:val="00DD6720"/>
    <w:rsid w:val="00DD6748"/>
    <w:rsid w:val="00DD680D"/>
    <w:rsid w:val="00DD6894"/>
    <w:rsid w:val="00DD6A98"/>
    <w:rsid w:val="00DD6B65"/>
    <w:rsid w:val="00DD6BF8"/>
    <w:rsid w:val="00DD6C67"/>
    <w:rsid w:val="00DD6E63"/>
    <w:rsid w:val="00DD6EE9"/>
    <w:rsid w:val="00DD734C"/>
    <w:rsid w:val="00DD751F"/>
    <w:rsid w:val="00DD7766"/>
    <w:rsid w:val="00DD7AF8"/>
    <w:rsid w:val="00DD7CDD"/>
    <w:rsid w:val="00DD7DE1"/>
    <w:rsid w:val="00DD7F08"/>
    <w:rsid w:val="00DD7FBC"/>
    <w:rsid w:val="00DE01C5"/>
    <w:rsid w:val="00DE030C"/>
    <w:rsid w:val="00DE038C"/>
    <w:rsid w:val="00DE0676"/>
    <w:rsid w:val="00DE07C8"/>
    <w:rsid w:val="00DE0D91"/>
    <w:rsid w:val="00DE0D99"/>
    <w:rsid w:val="00DE0DC4"/>
    <w:rsid w:val="00DE0FA1"/>
    <w:rsid w:val="00DE0FFE"/>
    <w:rsid w:val="00DE12B2"/>
    <w:rsid w:val="00DE1487"/>
    <w:rsid w:val="00DE1650"/>
    <w:rsid w:val="00DE16CF"/>
    <w:rsid w:val="00DE17D7"/>
    <w:rsid w:val="00DE1927"/>
    <w:rsid w:val="00DE1BD5"/>
    <w:rsid w:val="00DE1CA7"/>
    <w:rsid w:val="00DE1D33"/>
    <w:rsid w:val="00DE1F53"/>
    <w:rsid w:val="00DE279B"/>
    <w:rsid w:val="00DE2863"/>
    <w:rsid w:val="00DE299B"/>
    <w:rsid w:val="00DE2A1B"/>
    <w:rsid w:val="00DE2BA2"/>
    <w:rsid w:val="00DE3297"/>
    <w:rsid w:val="00DE3651"/>
    <w:rsid w:val="00DE3A09"/>
    <w:rsid w:val="00DE3A34"/>
    <w:rsid w:val="00DE3AA7"/>
    <w:rsid w:val="00DE3AFA"/>
    <w:rsid w:val="00DE3F8C"/>
    <w:rsid w:val="00DE3FCA"/>
    <w:rsid w:val="00DE4301"/>
    <w:rsid w:val="00DE4A47"/>
    <w:rsid w:val="00DE4AB9"/>
    <w:rsid w:val="00DE4F93"/>
    <w:rsid w:val="00DE529A"/>
    <w:rsid w:val="00DE53D3"/>
    <w:rsid w:val="00DE53D8"/>
    <w:rsid w:val="00DE554A"/>
    <w:rsid w:val="00DE5646"/>
    <w:rsid w:val="00DE589C"/>
    <w:rsid w:val="00DE5C17"/>
    <w:rsid w:val="00DE5C8B"/>
    <w:rsid w:val="00DE5EBD"/>
    <w:rsid w:val="00DE61D0"/>
    <w:rsid w:val="00DE61D2"/>
    <w:rsid w:val="00DE67D7"/>
    <w:rsid w:val="00DE6843"/>
    <w:rsid w:val="00DE69F5"/>
    <w:rsid w:val="00DE6B2B"/>
    <w:rsid w:val="00DE6EC0"/>
    <w:rsid w:val="00DE6F22"/>
    <w:rsid w:val="00DE702D"/>
    <w:rsid w:val="00DE716A"/>
    <w:rsid w:val="00DE7B0E"/>
    <w:rsid w:val="00DE7D11"/>
    <w:rsid w:val="00DE7D28"/>
    <w:rsid w:val="00DE7E53"/>
    <w:rsid w:val="00DE7EEF"/>
    <w:rsid w:val="00DF0277"/>
    <w:rsid w:val="00DF0393"/>
    <w:rsid w:val="00DF0686"/>
    <w:rsid w:val="00DF0944"/>
    <w:rsid w:val="00DF09F3"/>
    <w:rsid w:val="00DF0C63"/>
    <w:rsid w:val="00DF0DB9"/>
    <w:rsid w:val="00DF1309"/>
    <w:rsid w:val="00DF145E"/>
    <w:rsid w:val="00DF193D"/>
    <w:rsid w:val="00DF1A50"/>
    <w:rsid w:val="00DF1C6F"/>
    <w:rsid w:val="00DF1D1D"/>
    <w:rsid w:val="00DF1DA2"/>
    <w:rsid w:val="00DF1F3D"/>
    <w:rsid w:val="00DF1F49"/>
    <w:rsid w:val="00DF22D4"/>
    <w:rsid w:val="00DF232F"/>
    <w:rsid w:val="00DF23C7"/>
    <w:rsid w:val="00DF28A7"/>
    <w:rsid w:val="00DF2AE4"/>
    <w:rsid w:val="00DF2BD2"/>
    <w:rsid w:val="00DF2BED"/>
    <w:rsid w:val="00DF2D1D"/>
    <w:rsid w:val="00DF2E17"/>
    <w:rsid w:val="00DF2F6D"/>
    <w:rsid w:val="00DF32EF"/>
    <w:rsid w:val="00DF32FD"/>
    <w:rsid w:val="00DF3350"/>
    <w:rsid w:val="00DF36C9"/>
    <w:rsid w:val="00DF3C5A"/>
    <w:rsid w:val="00DF3EC3"/>
    <w:rsid w:val="00DF404E"/>
    <w:rsid w:val="00DF4087"/>
    <w:rsid w:val="00DF4378"/>
    <w:rsid w:val="00DF4663"/>
    <w:rsid w:val="00DF4670"/>
    <w:rsid w:val="00DF477B"/>
    <w:rsid w:val="00DF4C1C"/>
    <w:rsid w:val="00DF4DD9"/>
    <w:rsid w:val="00DF4E50"/>
    <w:rsid w:val="00DF51F8"/>
    <w:rsid w:val="00DF53F5"/>
    <w:rsid w:val="00DF5670"/>
    <w:rsid w:val="00DF5BA7"/>
    <w:rsid w:val="00DF5E47"/>
    <w:rsid w:val="00DF5E73"/>
    <w:rsid w:val="00DF62AD"/>
    <w:rsid w:val="00DF6354"/>
    <w:rsid w:val="00DF642D"/>
    <w:rsid w:val="00DF6704"/>
    <w:rsid w:val="00DF67B1"/>
    <w:rsid w:val="00DF68B6"/>
    <w:rsid w:val="00DF7038"/>
    <w:rsid w:val="00DF7042"/>
    <w:rsid w:val="00DF70C3"/>
    <w:rsid w:val="00DF736B"/>
    <w:rsid w:val="00DF7709"/>
    <w:rsid w:val="00DF79C0"/>
    <w:rsid w:val="00DF79E7"/>
    <w:rsid w:val="00DF7A89"/>
    <w:rsid w:val="00DF7AEF"/>
    <w:rsid w:val="00DF7D1E"/>
    <w:rsid w:val="00DF7E70"/>
    <w:rsid w:val="00DF7F28"/>
    <w:rsid w:val="00E0010A"/>
    <w:rsid w:val="00E00127"/>
    <w:rsid w:val="00E0026E"/>
    <w:rsid w:val="00E003DF"/>
    <w:rsid w:val="00E0060A"/>
    <w:rsid w:val="00E0062A"/>
    <w:rsid w:val="00E0074B"/>
    <w:rsid w:val="00E00913"/>
    <w:rsid w:val="00E00B07"/>
    <w:rsid w:val="00E00B43"/>
    <w:rsid w:val="00E00D0B"/>
    <w:rsid w:val="00E00FFB"/>
    <w:rsid w:val="00E015B6"/>
    <w:rsid w:val="00E015DE"/>
    <w:rsid w:val="00E01668"/>
    <w:rsid w:val="00E01786"/>
    <w:rsid w:val="00E01834"/>
    <w:rsid w:val="00E01D8D"/>
    <w:rsid w:val="00E01E25"/>
    <w:rsid w:val="00E0200A"/>
    <w:rsid w:val="00E0205F"/>
    <w:rsid w:val="00E0229C"/>
    <w:rsid w:val="00E022E3"/>
    <w:rsid w:val="00E0244E"/>
    <w:rsid w:val="00E025DE"/>
    <w:rsid w:val="00E026B9"/>
    <w:rsid w:val="00E028A8"/>
    <w:rsid w:val="00E0297C"/>
    <w:rsid w:val="00E02989"/>
    <w:rsid w:val="00E02990"/>
    <w:rsid w:val="00E02B5A"/>
    <w:rsid w:val="00E02B72"/>
    <w:rsid w:val="00E02BB3"/>
    <w:rsid w:val="00E02C1A"/>
    <w:rsid w:val="00E033BB"/>
    <w:rsid w:val="00E033D1"/>
    <w:rsid w:val="00E033E9"/>
    <w:rsid w:val="00E034EF"/>
    <w:rsid w:val="00E03643"/>
    <w:rsid w:val="00E03ABF"/>
    <w:rsid w:val="00E03CCD"/>
    <w:rsid w:val="00E04057"/>
    <w:rsid w:val="00E042CE"/>
    <w:rsid w:val="00E04722"/>
    <w:rsid w:val="00E0473A"/>
    <w:rsid w:val="00E047EF"/>
    <w:rsid w:val="00E04AAF"/>
    <w:rsid w:val="00E04DCE"/>
    <w:rsid w:val="00E05048"/>
    <w:rsid w:val="00E050F4"/>
    <w:rsid w:val="00E05111"/>
    <w:rsid w:val="00E051C3"/>
    <w:rsid w:val="00E05228"/>
    <w:rsid w:val="00E05335"/>
    <w:rsid w:val="00E05337"/>
    <w:rsid w:val="00E05676"/>
    <w:rsid w:val="00E05905"/>
    <w:rsid w:val="00E05D24"/>
    <w:rsid w:val="00E05D3B"/>
    <w:rsid w:val="00E0632D"/>
    <w:rsid w:val="00E06389"/>
    <w:rsid w:val="00E06405"/>
    <w:rsid w:val="00E069D5"/>
    <w:rsid w:val="00E06B00"/>
    <w:rsid w:val="00E06E2C"/>
    <w:rsid w:val="00E06F60"/>
    <w:rsid w:val="00E07664"/>
    <w:rsid w:val="00E07697"/>
    <w:rsid w:val="00E07841"/>
    <w:rsid w:val="00E079A1"/>
    <w:rsid w:val="00E07A44"/>
    <w:rsid w:val="00E07A80"/>
    <w:rsid w:val="00E07DC1"/>
    <w:rsid w:val="00E10247"/>
    <w:rsid w:val="00E10386"/>
    <w:rsid w:val="00E10576"/>
    <w:rsid w:val="00E105D0"/>
    <w:rsid w:val="00E10694"/>
    <w:rsid w:val="00E10834"/>
    <w:rsid w:val="00E108B9"/>
    <w:rsid w:val="00E10A5D"/>
    <w:rsid w:val="00E10D67"/>
    <w:rsid w:val="00E114A5"/>
    <w:rsid w:val="00E1191F"/>
    <w:rsid w:val="00E11B0F"/>
    <w:rsid w:val="00E11CFC"/>
    <w:rsid w:val="00E121F9"/>
    <w:rsid w:val="00E122D1"/>
    <w:rsid w:val="00E123C7"/>
    <w:rsid w:val="00E125F9"/>
    <w:rsid w:val="00E12792"/>
    <w:rsid w:val="00E12835"/>
    <w:rsid w:val="00E128F9"/>
    <w:rsid w:val="00E12A90"/>
    <w:rsid w:val="00E12C04"/>
    <w:rsid w:val="00E1315B"/>
    <w:rsid w:val="00E13355"/>
    <w:rsid w:val="00E133AD"/>
    <w:rsid w:val="00E133ED"/>
    <w:rsid w:val="00E13491"/>
    <w:rsid w:val="00E136E8"/>
    <w:rsid w:val="00E13896"/>
    <w:rsid w:val="00E14611"/>
    <w:rsid w:val="00E14751"/>
    <w:rsid w:val="00E14829"/>
    <w:rsid w:val="00E14C95"/>
    <w:rsid w:val="00E15029"/>
    <w:rsid w:val="00E1527C"/>
    <w:rsid w:val="00E152DE"/>
    <w:rsid w:val="00E1583F"/>
    <w:rsid w:val="00E15D44"/>
    <w:rsid w:val="00E15EB8"/>
    <w:rsid w:val="00E16215"/>
    <w:rsid w:val="00E16279"/>
    <w:rsid w:val="00E16B1A"/>
    <w:rsid w:val="00E16EE9"/>
    <w:rsid w:val="00E16F39"/>
    <w:rsid w:val="00E17006"/>
    <w:rsid w:val="00E170FB"/>
    <w:rsid w:val="00E171F0"/>
    <w:rsid w:val="00E17414"/>
    <w:rsid w:val="00E179D5"/>
    <w:rsid w:val="00E17EE3"/>
    <w:rsid w:val="00E200E9"/>
    <w:rsid w:val="00E201B3"/>
    <w:rsid w:val="00E20C65"/>
    <w:rsid w:val="00E20D0F"/>
    <w:rsid w:val="00E20E54"/>
    <w:rsid w:val="00E21085"/>
    <w:rsid w:val="00E212D9"/>
    <w:rsid w:val="00E21344"/>
    <w:rsid w:val="00E213CD"/>
    <w:rsid w:val="00E216FE"/>
    <w:rsid w:val="00E217F7"/>
    <w:rsid w:val="00E217FB"/>
    <w:rsid w:val="00E21836"/>
    <w:rsid w:val="00E2187F"/>
    <w:rsid w:val="00E21A40"/>
    <w:rsid w:val="00E21CDE"/>
    <w:rsid w:val="00E21E03"/>
    <w:rsid w:val="00E21EA4"/>
    <w:rsid w:val="00E22010"/>
    <w:rsid w:val="00E22045"/>
    <w:rsid w:val="00E22F7A"/>
    <w:rsid w:val="00E2325A"/>
    <w:rsid w:val="00E232DB"/>
    <w:rsid w:val="00E235F8"/>
    <w:rsid w:val="00E2388A"/>
    <w:rsid w:val="00E23D29"/>
    <w:rsid w:val="00E23E23"/>
    <w:rsid w:val="00E240CB"/>
    <w:rsid w:val="00E24123"/>
    <w:rsid w:val="00E241FF"/>
    <w:rsid w:val="00E24234"/>
    <w:rsid w:val="00E247D3"/>
    <w:rsid w:val="00E24803"/>
    <w:rsid w:val="00E248E6"/>
    <w:rsid w:val="00E2493A"/>
    <w:rsid w:val="00E24A44"/>
    <w:rsid w:val="00E24AC5"/>
    <w:rsid w:val="00E24B7B"/>
    <w:rsid w:val="00E2529E"/>
    <w:rsid w:val="00E25589"/>
    <w:rsid w:val="00E255BE"/>
    <w:rsid w:val="00E2560C"/>
    <w:rsid w:val="00E25627"/>
    <w:rsid w:val="00E257F3"/>
    <w:rsid w:val="00E257F4"/>
    <w:rsid w:val="00E25944"/>
    <w:rsid w:val="00E25CBE"/>
    <w:rsid w:val="00E25D4A"/>
    <w:rsid w:val="00E25FAA"/>
    <w:rsid w:val="00E26049"/>
    <w:rsid w:val="00E26103"/>
    <w:rsid w:val="00E2614E"/>
    <w:rsid w:val="00E26208"/>
    <w:rsid w:val="00E26318"/>
    <w:rsid w:val="00E265B8"/>
    <w:rsid w:val="00E2679F"/>
    <w:rsid w:val="00E268D7"/>
    <w:rsid w:val="00E26A24"/>
    <w:rsid w:val="00E26BD9"/>
    <w:rsid w:val="00E26BF5"/>
    <w:rsid w:val="00E26F67"/>
    <w:rsid w:val="00E270D3"/>
    <w:rsid w:val="00E270DE"/>
    <w:rsid w:val="00E27240"/>
    <w:rsid w:val="00E27325"/>
    <w:rsid w:val="00E274A5"/>
    <w:rsid w:val="00E27701"/>
    <w:rsid w:val="00E278F1"/>
    <w:rsid w:val="00E27B17"/>
    <w:rsid w:val="00E27CA8"/>
    <w:rsid w:val="00E27D5B"/>
    <w:rsid w:val="00E27E18"/>
    <w:rsid w:val="00E27F8E"/>
    <w:rsid w:val="00E30095"/>
    <w:rsid w:val="00E30335"/>
    <w:rsid w:val="00E3040D"/>
    <w:rsid w:val="00E3058F"/>
    <w:rsid w:val="00E30821"/>
    <w:rsid w:val="00E30B33"/>
    <w:rsid w:val="00E30CF8"/>
    <w:rsid w:val="00E30E2F"/>
    <w:rsid w:val="00E30EF9"/>
    <w:rsid w:val="00E30F9E"/>
    <w:rsid w:val="00E313B0"/>
    <w:rsid w:val="00E314EA"/>
    <w:rsid w:val="00E315A1"/>
    <w:rsid w:val="00E318F7"/>
    <w:rsid w:val="00E31A83"/>
    <w:rsid w:val="00E31C93"/>
    <w:rsid w:val="00E322E8"/>
    <w:rsid w:val="00E32396"/>
    <w:rsid w:val="00E32708"/>
    <w:rsid w:val="00E329F0"/>
    <w:rsid w:val="00E32A0A"/>
    <w:rsid w:val="00E32A25"/>
    <w:rsid w:val="00E32A26"/>
    <w:rsid w:val="00E32C7E"/>
    <w:rsid w:val="00E32DCD"/>
    <w:rsid w:val="00E330B3"/>
    <w:rsid w:val="00E33638"/>
    <w:rsid w:val="00E33803"/>
    <w:rsid w:val="00E339C8"/>
    <w:rsid w:val="00E33A9C"/>
    <w:rsid w:val="00E33AA7"/>
    <w:rsid w:val="00E33AD7"/>
    <w:rsid w:val="00E33B21"/>
    <w:rsid w:val="00E33C45"/>
    <w:rsid w:val="00E33C47"/>
    <w:rsid w:val="00E33DC4"/>
    <w:rsid w:val="00E33E8D"/>
    <w:rsid w:val="00E3419A"/>
    <w:rsid w:val="00E344F3"/>
    <w:rsid w:val="00E34586"/>
    <w:rsid w:val="00E34ABF"/>
    <w:rsid w:val="00E34AC7"/>
    <w:rsid w:val="00E351B0"/>
    <w:rsid w:val="00E35463"/>
    <w:rsid w:val="00E3551C"/>
    <w:rsid w:val="00E35594"/>
    <w:rsid w:val="00E35B10"/>
    <w:rsid w:val="00E3603E"/>
    <w:rsid w:val="00E36190"/>
    <w:rsid w:val="00E36219"/>
    <w:rsid w:val="00E36389"/>
    <w:rsid w:val="00E3646A"/>
    <w:rsid w:val="00E36B30"/>
    <w:rsid w:val="00E36B3F"/>
    <w:rsid w:val="00E36B5F"/>
    <w:rsid w:val="00E36D35"/>
    <w:rsid w:val="00E36ECC"/>
    <w:rsid w:val="00E373DD"/>
    <w:rsid w:val="00E37761"/>
    <w:rsid w:val="00E37807"/>
    <w:rsid w:val="00E37DAD"/>
    <w:rsid w:val="00E401F0"/>
    <w:rsid w:val="00E4044E"/>
    <w:rsid w:val="00E4064C"/>
    <w:rsid w:val="00E40736"/>
    <w:rsid w:val="00E4081B"/>
    <w:rsid w:val="00E40B29"/>
    <w:rsid w:val="00E40B7B"/>
    <w:rsid w:val="00E40CA2"/>
    <w:rsid w:val="00E415A1"/>
    <w:rsid w:val="00E4178F"/>
    <w:rsid w:val="00E417D1"/>
    <w:rsid w:val="00E41818"/>
    <w:rsid w:val="00E42150"/>
    <w:rsid w:val="00E4216B"/>
    <w:rsid w:val="00E42241"/>
    <w:rsid w:val="00E42507"/>
    <w:rsid w:val="00E425B4"/>
    <w:rsid w:val="00E426FC"/>
    <w:rsid w:val="00E42727"/>
    <w:rsid w:val="00E428C2"/>
    <w:rsid w:val="00E42944"/>
    <w:rsid w:val="00E42D17"/>
    <w:rsid w:val="00E43174"/>
    <w:rsid w:val="00E43408"/>
    <w:rsid w:val="00E43466"/>
    <w:rsid w:val="00E435C7"/>
    <w:rsid w:val="00E4363B"/>
    <w:rsid w:val="00E43691"/>
    <w:rsid w:val="00E43824"/>
    <w:rsid w:val="00E4385D"/>
    <w:rsid w:val="00E43A94"/>
    <w:rsid w:val="00E43B61"/>
    <w:rsid w:val="00E43CFB"/>
    <w:rsid w:val="00E43E35"/>
    <w:rsid w:val="00E440A1"/>
    <w:rsid w:val="00E44424"/>
    <w:rsid w:val="00E4470A"/>
    <w:rsid w:val="00E44785"/>
    <w:rsid w:val="00E4487F"/>
    <w:rsid w:val="00E448B2"/>
    <w:rsid w:val="00E449FD"/>
    <w:rsid w:val="00E45364"/>
    <w:rsid w:val="00E458FD"/>
    <w:rsid w:val="00E45AE3"/>
    <w:rsid w:val="00E45EE6"/>
    <w:rsid w:val="00E46272"/>
    <w:rsid w:val="00E466CC"/>
    <w:rsid w:val="00E46836"/>
    <w:rsid w:val="00E4699C"/>
    <w:rsid w:val="00E469AF"/>
    <w:rsid w:val="00E469EB"/>
    <w:rsid w:val="00E46A1A"/>
    <w:rsid w:val="00E46AE2"/>
    <w:rsid w:val="00E46C51"/>
    <w:rsid w:val="00E4703E"/>
    <w:rsid w:val="00E4718A"/>
    <w:rsid w:val="00E47962"/>
    <w:rsid w:val="00E479A5"/>
    <w:rsid w:val="00E47AE9"/>
    <w:rsid w:val="00E47B6C"/>
    <w:rsid w:val="00E47CF0"/>
    <w:rsid w:val="00E47E97"/>
    <w:rsid w:val="00E47E9C"/>
    <w:rsid w:val="00E5014D"/>
    <w:rsid w:val="00E504D5"/>
    <w:rsid w:val="00E504DB"/>
    <w:rsid w:val="00E505E8"/>
    <w:rsid w:val="00E5070C"/>
    <w:rsid w:val="00E51208"/>
    <w:rsid w:val="00E51451"/>
    <w:rsid w:val="00E51666"/>
    <w:rsid w:val="00E520D3"/>
    <w:rsid w:val="00E522A3"/>
    <w:rsid w:val="00E523C1"/>
    <w:rsid w:val="00E524D6"/>
    <w:rsid w:val="00E52789"/>
    <w:rsid w:val="00E52924"/>
    <w:rsid w:val="00E52A01"/>
    <w:rsid w:val="00E52A32"/>
    <w:rsid w:val="00E52A47"/>
    <w:rsid w:val="00E52B8F"/>
    <w:rsid w:val="00E52BBF"/>
    <w:rsid w:val="00E52C5D"/>
    <w:rsid w:val="00E52EA4"/>
    <w:rsid w:val="00E5305E"/>
    <w:rsid w:val="00E53208"/>
    <w:rsid w:val="00E532A4"/>
    <w:rsid w:val="00E5343D"/>
    <w:rsid w:val="00E53445"/>
    <w:rsid w:val="00E53697"/>
    <w:rsid w:val="00E537B2"/>
    <w:rsid w:val="00E537BB"/>
    <w:rsid w:val="00E53B56"/>
    <w:rsid w:val="00E53B76"/>
    <w:rsid w:val="00E53D45"/>
    <w:rsid w:val="00E53DFB"/>
    <w:rsid w:val="00E5436E"/>
    <w:rsid w:val="00E544D8"/>
    <w:rsid w:val="00E547E7"/>
    <w:rsid w:val="00E54BC9"/>
    <w:rsid w:val="00E54DB5"/>
    <w:rsid w:val="00E54E9E"/>
    <w:rsid w:val="00E54F50"/>
    <w:rsid w:val="00E54F68"/>
    <w:rsid w:val="00E5516F"/>
    <w:rsid w:val="00E554F4"/>
    <w:rsid w:val="00E55732"/>
    <w:rsid w:val="00E5578F"/>
    <w:rsid w:val="00E5597E"/>
    <w:rsid w:val="00E55A70"/>
    <w:rsid w:val="00E55DDF"/>
    <w:rsid w:val="00E55DFA"/>
    <w:rsid w:val="00E55F77"/>
    <w:rsid w:val="00E560B1"/>
    <w:rsid w:val="00E56138"/>
    <w:rsid w:val="00E561C0"/>
    <w:rsid w:val="00E5622B"/>
    <w:rsid w:val="00E56378"/>
    <w:rsid w:val="00E563C3"/>
    <w:rsid w:val="00E5654F"/>
    <w:rsid w:val="00E5662F"/>
    <w:rsid w:val="00E566C1"/>
    <w:rsid w:val="00E56862"/>
    <w:rsid w:val="00E56C53"/>
    <w:rsid w:val="00E56F7E"/>
    <w:rsid w:val="00E5729D"/>
    <w:rsid w:val="00E57394"/>
    <w:rsid w:val="00E57562"/>
    <w:rsid w:val="00E57836"/>
    <w:rsid w:val="00E578DD"/>
    <w:rsid w:val="00E579B8"/>
    <w:rsid w:val="00E579F5"/>
    <w:rsid w:val="00E57E78"/>
    <w:rsid w:val="00E601CF"/>
    <w:rsid w:val="00E603F7"/>
    <w:rsid w:val="00E604E6"/>
    <w:rsid w:val="00E60715"/>
    <w:rsid w:val="00E60909"/>
    <w:rsid w:val="00E60987"/>
    <w:rsid w:val="00E609D0"/>
    <w:rsid w:val="00E60CB4"/>
    <w:rsid w:val="00E60F79"/>
    <w:rsid w:val="00E61016"/>
    <w:rsid w:val="00E6131C"/>
    <w:rsid w:val="00E6149D"/>
    <w:rsid w:val="00E61518"/>
    <w:rsid w:val="00E617B2"/>
    <w:rsid w:val="00E618B6"/>
    <w:rsid w:val="00E61A52"/>
    <w:rsid w:val="00E61DA7"/>
    <w:rsid w:val="00E61E4D"/>
    <w:rsid w:val="00E61F9F"/>
    <w:rsid w:val="00E61FA1"/>
    <w:rsid w:val="00E62030"/>
    <w:rsid w:val="00E620F0"/>
    <w:rsid w:val="00E622D3"/>
    <w:rsid w:val="00E624C9"/>
    <w:rsid w:val="00E62527"/>
    <w:rsid w:val="00E62C57"/>
    <w:rsid w:val="00E62DEE"/>
    <w:rsid w:val="00E6306F"/>
    <w:rsid w:val="00E6308D"/>
    <w:rsid w:val="00E63090"/>
    <w:rsid w:val="00E632C8"/>
    <w:rsid w:val="00E633DC"/>
    <w:rsid w:val="00E635AA"/>
    <w:rsid w:val="00E63849"/>
    <w:rsid w:val="00E639E2"/>
    <w:rsid w:val="00E63DE7"/>
    <w:rsid w:val="00E64039"/>
    <w:rsid w:val="00E64111"/>
    <w:rsid w:val="00E644C4"/>
    <w:rsid w:val="00E64651"/>
    <w:rsid w:val="00E646BE"/>
    <w:rsid w:val="00E64866"/>
    <w:rsid w:val="00E64A1F"/>
    <w:rsid w:val="00E64AAE"/>
    <w:rsid w:val="00E64AF3"/>
    <w:rsid w:val="00E64C64"/>
    <w:rsid w:val="00E64D50"/>
    <w:rsid w:val="00E64EFF"/>
    <w:rsid w:val="00E656F9"/>
    <w:rsid w:val="00E65D28"/>
    <w:rsid w:val="00E65DF0"/>
    <w:rsid w:val="00E65E71"/>
    <w:rsid w:val="00E65E96"/>
    <w:rsid w:val="00E66548"/>
    <w:rsid w:val="00E66562"/>
    <w:rsid w:val="00E6657E"/>
    <w:rsid w:val="00E66655"/>
    <w:rsid w:val="00E669BF"/>
    <w:rsid w:val="00E66D6C"/>
    <w:rsid w:val="00E670DB"/>
    <w:rsid w:val="00E673D0"/>
    <w:rsid w:val="00E67724"/>
    <w:rsid w:val="00E6780E"/>
    <w:rsid w:val="00E67A78"/>
    <w:rsid w:val="00E67BC7"/>
    <w:rsid w:val="00E67EF9"/>
    <w:rsid w:val="00E70112"/>
    <w:rsid w:val="00E70C6E"/>
    <w:rsid w:val="00E71092"/>
    <w:rsid w:val="00E71165"/>
    <w:rsid w:val="00E7199F"/>
    <w:rsid w:val="00E71A3E"/>
    <w:rsid w:val="00E71A64"/>
    <w:rsid w:val="00E71C07"/>
    <w:rsid w:val="00E71C18"/>
    <w:rsid w:val="00E71DB5"/>
    <w:rsid w:val="00E72163"/>
    <w:rsid w:val="00E72287"/>
    <w:rsid w:val="00E7257B"/>
    <w:rsid w:val="00E72596"/>
    <w:rsid w:val="00E7289E"/>
    <w:rsid w:val="00E72952"/>
    <w:rsid w:val="00E72A9B"/>
    <w:rsid w:val="00E72E3A"/>
    <w:rsid w:val="00E72EF5"/>
    <w:rsid w:val="00E73007"/>
    <w:rsid w:val="00E732F1"/>
    <w:rsid w:val="00E7332E"/>
    <w:rsid w:val="00E73334"/>
    <w:rsid w:val="00E735B5"/>
    <w:rsid w:val="00E73678"/>
    <w:rsid w:val="00E7369D"/>
    <w:rsid w:val="00E738AA"/>
    <w:rsid w:val="00E73D9D"/>
    <w:rsid w:val="00E73E1E"/>
    <w:rsid w:val="00E73EBE"/>
    <w:rsid w:val="00E74394"/>
    <w:rsid w:val="00E74606"/>
    <w:rsid w:val="00E74C6C"/>
    <w:rsid w:val="00E74E5D"/>
    <w:rsid w:val="00E74FE1"/>
    <w:rsid w:val="00E752ED"/>
    <w:rsid w:val="00E7539D"/>
    <w:rsid w:val="00E7547C"/>
    <w:rsid w:val="00E755B9"/>
    <w:rsid w:val="00E756E8"/>
    <w:rsid w:val="00E75700"/>
    <w:rsid w:val="00E759B2"/>
    <w:rsid w:val="00E76260"/>
    <w:rsid w:val="00E762EA"/>
    <w:rsid w:val="00E762F5"/>
    <w:rsid w:val="00E763A1"/>
    <w:rsid w:val="00E76553"/>
    <w:rsid w:val="00E76563"/>
    <w:rsid w:val="00E765F4"/>
    <w:rsid w:val="00E767E3"/>
    <w:rsid w:val="00E76BED"/>
    <w:rsid w:val="00E77093"/>
    <w:rsid w:val="00E770B6"/>
    <w:rsid w:val="00E771BF"/>
    <w:rsid w:val="00E7725A"/>
    <w:rsid w:val="00E772B6"/>
    <w:rsid w:val="00E77448"/>
    <w:rsid w:val="00E774A9"/>
    <w:rsid w:val="00E77859"/>
    <w:rsid w:val="00E77924"/>
    <w:rsid w:val="00E779A2"/>
    <w:rsid w:val="00E77A7A"/>
    <w:rsid w:val="00E77B26"/>
    <w:rsid w:val="00E77B4D"/>
    <w:rsid w:val="00E77F18"/>
    <w:rsid w:val="00E77F90"/>
    <w:rsid w:val="00E80215"/>
    <w:rsid w:val="00E80347"/>
    <w:rsid w:val="00E804EB"/>
    <w:rsid w:val="00E805A3"/>
    <w:rsid w:val="00E80B24"/>
    <w:rsid w:val="00E80B3C"/>
    <w:rsid w:val="00E80DFD"/>
    <w:rsid w:val="00E80ED5"/>
    <w:rsid w:val="00E814B0"/>
    <w:rsid w:val="00E815FB"/>
    <w:rsid w:val="00E81603"/>
    <w:rsid w:val="00E81807"/>
    <w:rsid w:val="00E8197B"/>
    <w:rsid w:val="00E81BE4"/>
    <w:rsid w:val="00E81C7A"/>
    <w:rsid w:val="00E82305"/>
    <w:rsid w:val="00E827D4"/>
    <w:rsid w:val="00E8289C"/>
    <w:rsid w:val="00E828C5"/>
    <w:rsid w:val="00E82A6C"/>
    <w:rsid w:val="00E82A87"/>
    <w:rsid w:val="00E82D49"/>
    <w:rsid w:val="00E83000"/>
    <w:rsid w:val="00E8315A"/>
    <w:rsid w:val="00E8338F"/>
    <w:rsid w:val="00E8378B"/>
    <w:rsid w:val="00E837A4"/>
    <w:rsid w:val="00E83DD2"/>
    <w:rsid w:val="00E8446B"/>
    <w:rsid w:val="00E8468A"/>
    <w:rsid w:val="00E8471E"/>
    <w:rsid w:val="00E84749"/>
    <w:rsid w:val="00E8497C"/>
    <w:rsid w:val="00E84993"/>
    <w:rsid w:val="00E849A9"/>
    <w:rsid w:val="00E849B0"/>
    <w:rsid w:val="00E84CAD"/>
    <w:rsid w:val="00E84D35"/>
    <w:rsid w:val="00E84DD1"/>
    <w:rsid w:val="00E84FF9"/>
    <w:rsid w:val="00E853B7"/>
    <w:rsid w:val="00E859D9"/>
    <w:rsid w:val="00E85B17"/>
    <w:rsid w:val="00E85B24"/>
    <w:rsid w:val="00E85C24"/>
    <w:rsid w:val="00E86114"/>
    <w:rsid w:val="00E862C5"/>
    <w:rsid w:val="00E8637B"/>
    <w:rsid w:val="00E869B1"/>
    <w:rsid w:val="00E86E63"/>
    <w:rsid w:val="00E87089"/>
    <w:rsid w:val="00E870C4"/>
    <w:rsid w:val="00E872FD"/>
    <w:rsid w:val="00E87699"/>
    <w:rsid w:val="00E876BE"/>
    <w:rsid w:val="00E876C2"/>
    <w:rsid w:val="00E87803"/>
    <w:rsid w:val="00E8789C"/>
    <w:rsid w:val="00E87E1D"/>
    <w:rsid w:val="00E9025C"/>
    <w:rsid w:val="00E90459"/>
    <w:rsid w:val="00E90692"/>
    <w:rsid w:val="00E909C7"/>
    <w:rsid w:val="00E90B30"/>
    <w:rsid w:val="00E90BA9"/>
    <w:rsid w:val="00E90ECF"/>
    <w:rsid w:val="00E913E6"/>
    <w:rsid w:val="00E91441"/>
    <w:rsid w:val="00E915F0"/>
    <w:rsid w:val="00E9169D"/>
    <w:rsid w:val="00E91751"/>
    <w:rsid w:val="00E91861"/>
    <w:rsid w:val="00E91A31"/>
    <w:rsid w:val="00E91BFE"/>
    <w:rsid w:val="00E91D94"/>
    <w:rsid w:val="00E91E2C"/>
    <w:rsid w:val="00E91F91"/>
    <w:rsid w:val="00E91FED"/>
    <w:rsid w:val="00E9207E"/>
    <w:rsid w:val="00E92205"/>
    <w:rsid w:val="00E9239B"/>
    <w:rsid w:val="00E925D3"/>
    <w:rsid w:val="00E9269D"/>
    <w:rsid w:val="00E92739"/>
    <w:rsid w:val="00E92778"/>
    <w:rsid w:val="00E92AF5"/>
    <w:rsid w:val="00E92C15"/>
    <w:rsid w:val="00E92DFC"/>
    <w:rsid w:val="00E92FE9"/>
    <w:rsid w:val="00E93365"/>
    <w:rsid w:val="00E933A4"/>
    <w:rsid w:val="00E934DA"/>
    <w:rsid w:val="00E937D7"/>
    <w:rsid w:val="00E93A9A"/>
    <w:rsid w:val="00E93B18"/>
    <w:rsid w:val="00E93D16"/>
    <w:rsid w:val="00E93D77"/>
    <w:rsid w:val="00E93F1E"/>
    <w:rsid w:val="00E940D7"/>
    <w:rsid w:val="00E94235"/>
    <w:rsid w:val="00E946C4"/>
    <w:rsid w:val="00E94A1D"/>
    <w:rsid w:val="00E94A87"/>
    <w:rsid w:val="00E94E20"/>
    <w:rsid w:val="00E94FE3"/>
    <w:rsid w:val="00E95490"/>
    <w:rsid w:val="00E9579E"/>
    <w:rsid w:val="00E957FC"/>
    <w:rsid w:val="00E95B03"/>
    <w:rsid w:val="00E95BC0"/>
    <w:rsid w:val="00E95CC9"/>
    <w:rsid w:val="00E95CCF"/>
    <w:rsid w:val="00E95D28"/>
    <w:rsid w:val="00E95E25"/>
    <w:rsid w:val="00E95FAC"/>
    <w:rsid w:val="00E95FD9"/>
    <w:rsid w:val="00E961B2"/>
    <w:rsid w:val="00E96B12"/>
    <w:rsid w:val="00E96B25"/>
    <w:rsid w:val="00E96B66"/>
    <w:rsid w:val="00E96F7E"/>
    <w:rsid w:val="00E970F7"/>
    <w:rsid w:val="00E975E8"/>
    <w:rsid w:val="00E97619"/>
    <w:rsid w:val="00E977DD"/>
    <w:rsid w:val="00E97903"/>
    <w:rsid w:val="00E9793B"/>
    <w:rsid w:val="00E97D13"/>
    <w:rsid w:val="00EA0093"/>
    <w:rsid w:val="00EA0178"/>
    <w:rsid w:val="00EA05A7"/>
    <w:rsid w:val="00EA05B7"/>
    <w:rsid w:val="00EA073E"/>
    <w:rsid w:val="00EA07ED"/>
    <w:rsid w:val="00EA0DA8"/>
    <w:rsid w:val="00EA0F84"/>
    <w:rsid w:val="00EA10D5"/>
    <w:rsid w:val="00EA1139"/>
    <w:rsid w:val="00EA137B"/>
    <w:rsid w:val="00EA14AA"/>
    <w:rsid w:val="00EA14BE"/>
    <w:rsid w:val="00EA14CC"/>
    <w:rsid w:val="00EA1597"/>
    <w:rsid w:val="00EA16E8"/>
    <w:rsid w:val="00EA1CAB"/>
    <w:rsid w:val="00EA1FCD"/>
    <w:rsid w:val="00EA24D2"/>
    <w:rsid w:val="00EA270A"/>
    <w:rsid w:val="00EA2C16"/>
    <w:rsid w:val="00EA2EBB"/>
    <w:rsid w:val="00EA2F93"/>
    <w:rsid w:val="00EA2FB7"/>
    <w:rsid w:val="00EA32F7"/>
    <w:rsid w:val="00EA3457"/>
    <w:rsid w:val="00EA3586"/>
    <w:rsid w:val="00EA35FE"/>
    <w:rsid w:val="00EA3657"/>
    <w:rsid w:val="00EA3663"/>
    <w:rsid w:val="00EA3CB5"/>
    <w:rsid w:val="00EA40A9"/>
    <w:rsid w:val="00EA40D5"/>
    <w:rsid w:val="00EA45BD"/>
    <w:rsid w:val="00EA468A"/>
    <w:rsid w:val="00EA4752"/>
    <w:rsid w:val="00EA4754"/>
    <w:rsid w:val="00EA48A1"/>
    <w:rsid w:val="00EA48B2"/>
    <w:rsid w:val="00EA4BF8"/>
    <w:rsid w:val="00EA4CED"/>
    <w:rsid w:val="00EA4D5F"/>
    <w:rsid w:val="00EA5118"/>
    <w:rsid w:val="00EA52AD"/>
    <w:rsid w:val="00EA54CF"/>
    <w:rsid w:val="00EA54F4"/>
    <w:rsid w:val="00EA5513"/>
    <w:rsid w:val="00EA574F"/>
    <w:rsid w:val="00EA57C0"/>
    <w:rsid w:val="00EA5FF9"/>
    <w:rsid w:val="00EA60D6"/>
    <w:rsid w:val="00EA612C"/>
    <w:rsid w:val="00EA61E9"/>
    <w:rsid w:val="00EA62F1"/>
    <w:rsid w:val="00EA6416"/>
    <w:rsid w:val="00EA66CD"/>
    <w:rsid w:val="00EA6888"/>
    <w:rsid w:val="00EA6A5B"/>
    <w:rsid w:val="00EA6ACD"/>
    <w:rsid w:val="00EA6BC6"/>
    <w:rsid w:val="00EA6E94"/>
    <w:rsid w:val="00EA702E"/>
    <w:rsid w:val="00EA725A"/>
    <w:rsid w:val="00EA72E6"/>
    <w:rsid w:val="00EA777B"/>
    <w:rsid w:val="00EA7895"/>
    <w:rsid w:val="00EA7A20"/>
    <w:rsid w:val="00EA7AC9"/>
    <w:rsid w:val="00EA7BA2"/>
    <w:rsid w:val="00EA7CFF"/>
    <w:rsid w:val="00EA7D51"/>
    <w:rsid w:val="00EA7FDA"/>
    <w:rsid w:val="00EB0889"/>
    <w:rsid w:val="00EB09BD"/>
    <w:rsid w:val="00EB0CEE"/>
    <w:rsid w:val="00EB0EC1"/>
    <w:rsid w:val="00EB0EC4"/>
    <w:rsid w:val="00EB0F34"/>
    <w:rsid w:val="00EB0FA8"/>
    <w:rsid w:val="00EB1181"/>
    <w:rsid w:val="00EB146C"/>
    <w:rsid w:val="00EB1817"/>
    <w:rsid w:val="00EB1ACD"/>
    <w:rsid w:val="00EB1BD9"/>
    <w:rsid w:val="00EB1D62"/>
    <w:rsid w:val="00EB1E03"/>
    <w:rsid w:val="00EB1EF6"/>
    <w:rsid w:val="00EB1F99"/>
    <w:rsid w:val="00EB232C"/>
    <w:rsid w:val="00EB2359"/>
    <w:rsid w:val="00EB24BE"/>
    <w:rsid w:val="00EB257D"/>
    <w:rsid w:val="00EB271D"/>
    <w:rsid w:val="00EB2877"/>
    <w:rsid w:val="00EB2896"/>
    <w:rsid w:val="00EB2C43"/>
    <w:rsid w:val="00EB2D49"/>
    <w:rsid w:val="00EB2DC9"/>
    <w:rsid w:val="00EB2F89"/>
    <w:rsid w:val="00EB308A"/>
    <w:rsid w:val="00EB326E"/>
    <w:rsid w:val="00EB3447"/>
    <w:rsid w:val="00EB3773"/>
    <w:rsid w:val="00EB3A59"/>
    <w:rsid w:val="00EB3BAC"/>
    <w:rsid w:val="00EB4059"/>
    <w:rsid w:val="00EB4414"/>
    <w:rsid w:val="00EB4462"/>
    <w:rsid w:val="00EB4C24"/>
    <w:rsid w:val="00EB4D22"/>
    <w:rsid w:val="00EB4EE4"/>
    <w:rsid w:val="00EB54D5"/>
    <w:rsid w:val="00EB568D"/>
    <w:rsid w:val="00EB5B1D"/>
    <w:rsid w:val="00EB5CC9"/>
    <w:rsid w:val="00EB6193"/>
    <w:rsid w:val="00EB626A"/>
    <w:rsid w:val="00EB630B"/>
    <w:rsid w:val="00EB66C0"/>
    <w:rsid w:val="00EB67AF"/>
    <w:rsid w:val="00EB6997"/>
    <w:rsid w:val="00EB70D6"/>
    <w:rsid w:val="00EB72C3"/>
    <w:rsid w:val="00EB7451"/>
    <w:rsid w:val="00EB7519"/>
    <w:rsid w:val="00EB77DB"/>
    <w:rsid w:val="00EB7AB5"/>
    <w:rsid w:val="00EB7B65"/>
    <w:rsid w:val="00EB7B6C"/>
    <w:rsid w:val="00EB7D54"/>
    <w:rsid w:val="00EB7F07"/>
    <w:rsid w:val="00EB7F3C"/>
    <w:rsid w:val="00EB7FAD"/>
    <w:rsid w:val="00EC03FB"/>
    <w:rsid w:val="00EC07A4"/>
    <w:rsid w:val="00EC07C9"/>
    <w:rsid w:val="00EC0B7D"/>
    <w:rsid w:val="00EC11C6"/>
    <w:rsid w:val="00EC1252"/>
    <w:rsid w:val="00EC146A"/>
    <w:rsid w:val="00EC1C16"/>
    <w:rsid w:val="00EC1C36"/>
    <w:rsid w:val="00EC1D0A"/>
    <w:rsid w:val="00EC1F16"/>
    <w:rsid w:val="00EC20C3"/>
    <w:rsid w:val="00EC23F3"/>
    <w:rsid w:val="00EC28C8"/>
    <w:rsid w:val="00EC2BFC"/>
    <w:rsid w:val="00EC2E32"/>
    <w:rsid w:val="00EC2F69"/>
    <w:rsid w:val="00EC2F80"/>
    <w:rsid w:val="00EC3289"/>
    <w:rsid w:val="00EC34E6"/>
    <w:rsid w:val="00EC357D"/>
    <w:rsid w:val="00EC3BF5"/>
    <w:rsid w:val="00EC3C71"/>
    <w:rsid w:val="00EC3D5A"/>
    <w:rsid w:val="00EC3EBE"/>
    <w:rsid w:val="00EC3FDC"/>
    <w:rsid w:val="00EC449C"/>
    <w:rsid w:val="00EC4662"/>
    <w:rsid w:val="00EC4DD4"/>
    <w:rsid w:val="00EC5102"/>
    <w:rsid w:val="00EC5121"/>
    <w:rsid w:val="00EC51F3"/>
    <w:rsid w:val="00EC5270"/>
    <w:rsid w:val="00EC52DF"/>
    <w:rsid w:val="00EC54C3"/>
    <w:rsid w:val="00EC567D"/>
    <w:rsid w:val="00EC5716"/>
    <w:rsid w:val="00EC57B9"/>
    <w:rsid w:val="00EC57FC"/>
    <w:rsid w:val="00EC5B45"/>
    <w:rsid w:val="00EC5B68"/>
    <w:rsid w:val="00EC5D49"/>
    <w:rsid w:val="00EC5F52"/>
    <w:rsid w:val="00EC60F2"/>
    <w:rsid w:val="00EC6155"/>
    <w:rsid w:val="00EC63E3"/>
    <w:rsid w:val="00EC65DC"/>
    <w:rsid w:val="00EC65EC"/>
    <w:rsid w:val="00EC6CBC"/>
    <w:rsid w:val="00EC6FB7"/>
    <w:rsid w:val="00EC7222"/>
    <w:rsid w:val="00EC74D0"/>
    <w:rsid w:val="00EC75BF"/>
    <w:rsid w:val="00EC75DF"/>
    <w:rsid w:val="00EC7658"/>
    <w:rsid w:val="00EC774E"/>
    <w:rsid w:val="00EC77B6"/>
    <w:rsid w:val="00EC7A85"/>
    <w:rsid w:val="00EC7C01"/>
    <w:rsid w:val="00EC7F67"/>
    <w:rsid w:val="00ED0564"/>
    <w:rsid w:val="00ED05FE"/>
    <w:rsid w:val="00ED0C71"/>
    <w:rsid w:val="00ED0C7E"/>
    <w:rsid w:val="00ED0C83"/>
    <w:rsid w:val="00ED0D84"/>
    <w:rsid w:val="00ED0E20"/>
    <w:rsid w:val="00ED0F28"/>
    <w:rsid w:val="00ED10BA"/>
    <w:rsid w:val="00ED1136"/>
    <w:rsid w:val="00ED116E"/>
    <w:rsid w:val="00ED1176"/>
    <w:rsid w:val="00ED1382"/>
    <w:rsid w:val="00ED1775"/>
    <w:rsid w:val="00ED177B"/>
    <w:rsid w:val="00ED1A0B"/>
    <w:rsid w:val="00ED1A7E"/>
    <w:rsid w:val="00ED1EA5"/>
    <w:rsid w:val="00ED20F9"/>
    <w:rsid w:val="00ED219B"/>
    <w:rsid w:val="00ED231A"/>
    <w:rsid w:val="00ED263C"/>
    <w:rsid w:val="00ED289C"/>
    <w:rsid w:val="00ED2E8B"/>
    <w:rsid w:val="00ED2FBD"/>
    <w:rsid w:val="00ED3372"/>
    <w:rsid w:val="00ED3844"/>
    <w:rsid w:val="00ED391C"/>
    <w:rsid w:val="00ED3A60"/>
    <w:rsid w:val="00ED3D79"/>
    <w:rsid w:val="00ED4020"/>
    <w:rsid w:val="00ED4239"/>
    <w:rsid w:val="00ED4BE5"/>
    <w:rsid w:val="00ED4F7B"/>
    <w:rsid w:val="00ED4F8E"/>
    <w:rsid w:val="00ED50E9"/>
    <w:rsid w:val="00ED5322"/>
    <w:rsid w:val="00ED533E"/>
    <w:rsid w:val="00ED53FF"/>
    <w:rsid w:val="00ED559F"/>
    <w:rsid w:val="00ED5A51"/>
    <w:rsid w:val="00ED5B63"/>
    <w:rsid w:val="00ED5BE7"/>
    <w:rsid w:val="00ED5C0B"/>
    <w:rsid w:val="00ED5E8F"/>
    <w:rsid w:val="00ED65CE"/>
    <w:rsid w:val="00ED6608"/>
    <w:rsid w:val="00ED6CD6"/>
    <w:rsid w:val="00ED6E4A"/>
    <w:rsid w:val="00ED6FAE"/>
    <w:rsid w:val="00ED70DC"/>
    <w:rsid w:val="00ED7234"/>
    <w:rsid w:val="00ED7251"/>
    <w:rsid w:val="00ED72A2"/>
    <w:rsid w:val="00ED7610"/>
    <w:rsid w:val="00ED76EA"/>
    <w:rsid w:val="00ED78F1"/>
    <w:rsid w:val="00EE00DE"/>
    <w:rsid w:val="00EE032E"/>
    <w:rsid w:val="00EE078F"/>
    <w:rsid w:val="00EE0CC6"/>
    <w:rsid w:val="00EE0E49"/>
    <w:rsid w:val="00EE1292"/>
    <w:rsid w:val="00EE1639"/>
    <w:rsid w:val="00EE1A00"/>
    <w:rsid w:val="00EE1A2B"/>
    <w:rsid w:val="00EE1B06"/>
    <w:rsid w:val="00EE1D7C"/>
    <w:rsid w:val="00EE1F4D"/>
    <w:rsid w:val="00EE20AB"/>
    <w:rsid w:val="00EE234E"/>
    <w:rsid w:val="00EE2392"/>
    <w:rsid w:val="00EE2558"/>
    <w:rsid w:val="00EE291C"/>
    <w:rsid w:val="00EE29AE"/>
    <w:rsid w:val="00EE2A57"/>
    <w:rsid w:val="00EE2CE8"/>
    <w:rsid w:val="00EE3191"/>
    <w:rsid w:val="00EE350A"/>
    <w:rsid w:val="00EE3568"/>
    <w:rsid w:val="00EE3613"/>
    <w:rsid w:val="00EE3B2B"/>
    <w:rsid w:val="00EE3D6B"/>
    <w:rsid w:val="00EE40A9"/>
    <w:rsid w:val="00EE4114"/>
    <w:rsid w:val="00EE497B"/>
    <w:rsid w:val="00EE4A48"/>
    <w:rsid w:val="00EE4C03"/>
    <w:rsid w:val="00EE4CA5"/>
    <w:rsid w:val="00EE4DAE"/>
    <w:rsid w:val="00EE4DC3"/>
    <w:rsid w:val="00EE4EB7"/>
    <w:rsid w:val="00EE50B2"/>
    <w:rsid w:val="00EE534A"/>
    <w:rsid w:val="00EE560C"/>
    <w:rsid w:val="00EE5753"/>
    <w:rsid w:val="00EE5859"/>
    <w:rsid w:val="00EE6465"/>
    <w:rsid w:val="00EE6520"/>
    <w:rsid w:val="00EE6583"/>
    <w:rsid w:val="00EE689B"/>
    <w:rsid w:val="00EE6AB7"/>
    <w:rsid w:val="00EE6BD0"/>
    <w:rsid w:val="00EE6C08"/>
    <w:rsid w:val="00EE700C"/>
    <w:rsid w:val="00EE753F"/>
    <w:rsid w:val="00EE7685"/>
    <w:rsid w:val="00EE77C7"/>
    <w:rsid w:val="00EE7888"/>
    <w:rsid w:val="00EE7A6C"/>
    <w:rsid w:val="00EE7B48"/>
    <w:rsid w:val="00EE7C28"/>
    <w:rsid w:val="00EE7D1A"/>
    <w:rsid w:val="00EE7DA8"/>
    <w:rsid w:val="00EE7FA5"/>
    <w:rsid w:val="00EF0090"/>
    <w:rsid w:val="00EF00D5"/>
    <w:rsid w:val="00EF014C"/>
    <w:rsid w:val="00EF01CE"/>
    <w:rsid w:val="00EF040B"/>
    <w:rsid w:val="00EF0CB0"/>
    <w:rsid w:val="00EF0E57"/>
    <w:rsid w:val="00EF119D"/>
    <w:rsid w:val="00EF15B8"/>
    <w:rsid w:val="00EF167D"/>
    <w:rsid w:val="00EF2321"/>
    <w:rsid w:val="00EF25BA"/>
    <w:rsid w:val="00EF27BA"/>
    <w:rsid w:val="00EF28BE"/>
    <w:rsid w:val="00EF299B"/>
    <w:rsid w:val="00EF29F0"/>
    <w:rsid w:val="00EF2D03"/>
    <w:rsid w:val="00EF2E4C"/>
    <w:rsid w:val="00EF2F78"/>
    <w:rsid w:val="00EF2F7B"/>
    <w:rsid w:val="00EF34CE"/>
    <w:rsid w:val="00EF371D"/>
    <w:rsid w:val="00EF3760"/>
    <w:rsid w:val="00EF3822"/>
    <w:rsid w:val="00EF3D17"/>
    <w:rsid w:val="00EF3D27"/>
    <w:rsid w:val="00EF3F27"/>
    <w:rsid w:val="00EF400B"/>
    <w:rsid w:val="00EF41DE"/>
    <w:rsid w:val="00EF4298"/>
    <w:rsid w:val="00EF42A6"/>
    <w:rsid w:val="00EF43B8"/>
    <w:rsid w:val="00EF4672"/>
    <w:rsid w:val="00EF478D"/>
    <w:rsid w:val="00EF4954"/>
    <w:rsid w:val="00EF4B86"/>
    <w:rsid w:val="00EF51C7"/>
    <w:rsid w:val="00EF528F"/>
    <w:rsid w:val="00EF55A3"/>
    <w:rsid w:val="00EF5A32"/>
    <w:rsid w:val="00EF5ABD"/>
    <w:rsid w:val="00EF60A2"/>
    <w:rsid w:val="00EF642C"/>
    <w:rsid w:val="00EF64CC"/>
    <w:rsid w:val="00EF654A"/>
    <w:rsid w:val="00EF6979"/>
    <w:rsid w:val="00EF6BD4"/>
    <w:rsid w:val="00EF6FEA"/>
    <w:rsid w:val="00EF7086"/>
    <w:rsid w:val="00EF7723"/>
    <w:rsid w:val="00EF77DE"/>
    <w:rsid w:val="00EF7AFF"/>
    <w:rsid w:val="00EF7CAA"/>
    <w:rsid w:val="00EF7DE2"/>
    <w:rsid w:val="00EF7E97"/>
    <w:rsid w:val="00F0040F"/>
    <w:rsid w:val="00F007B4"/>
    <w:rsid w:val="00F008D5"/>
    <w:rsid w:val="00F009BE"/>
    <w:rsid w:val="00F0101E"/>
    <w:rsid w:val="00F01266"/>
    <w:rsid w:val="00F01B61"/>
    <w:rsid w:val="00F01C9A"/>
    <w:rsid w:val="00F01D15"/>
    <w:rsid w:val="00F02134"/>
    <w:rsid w:val="00F021E0"/>
    <w:rsid w:val="00F02286"/>
    <w:rsid w:val="00F02841"/>
    <w:rsid w:val="00F02A8B"/>
    <w:rsid w:val="00F02BBC"/>
    <w:rsid w:val="00F02CD7"/>
    <w:rsid w:val="00F02E16"/>
    <w:rsid w:val="00F02F49"/>
    <w:rsid w:val="00F031B2"/>
    <w:rsid w:val="00F03566"/>
    <w:rsid w:val="00F035D2"/>
    <w:rsid w:val="00F036C5"/>
    <w:rsid w:val="00F0382E"/>
    <w:rsid w:val="00F03853"/>
    <w:rsid w:val="00F03A17"/>
    <w:rsid w:val="00F03A74"/>
    <w:rsid w:val="00F03F52"/>
    <w:rsid w:val="00F04165"/>
    <w:rsid w:val="00F04A74"/>
    <w:rsid w:val="00F04A7E"/>
    <w:rsid w:val="00F04BE0"/>
    <w:rsid w:val="00F04F8F"/>
    <w:rsid w:val="00F051A5"/>
    <w:rsid w:val="00F05479"/>
    <w:rsid w:val="00F05586"/>
    <w:rsid w:val="00F0596D"/>
    <w:rsid w:val="00F0599E"/>
    <w:rsid w:val="00F05A6C"/>
    <w:rsid w:val="00F05C5B"/>
    <w:rsid w:val="00F05ED2"/>
    <w:rsid w:val="00F06177"/>
    <w:rsid w:val="00F06254"/>
    <w:rsid w:val="00F0648A"/>
    <w:rsid w:val="00F066CA"/>
    <w:rsid w:val="00F06A57"/>
    <w:rsid w:val="00F06BFD"/>
    <w:rsid w:val="00F06F70"/>
    <w:rsid w:val="00F071BC"/>
    <w:rsid w:val="00F07307"/>
    <w:rsid w:val="00F0736A"/>
    <w:rsid w:val="00F0754F"/>
    <w:rsid w:val="00F0760C"/>
    <w:rsid w:val="00F077CF"/>
    <w:rsid w:val="00F07A2C"/>
    <w:rsid w:val="00F07A9C"/>
    <w:rsid w:val="00F07CCA"/>
    <w:rsid w:val="00F07F01"/>
    <w:rsid w:val="00F1003E"/>
    <w:rsid w:val="00F105B1"/>
    <w:rsid w:val="00F108D4"/>
    <w:rsid w:val="00F1095B"/>
    <w:rsid w:val="00F10A8C"/>
    <w:rsid w:val="00F10C68"/>
    <w:rsid w:val="00F10D1B"/>
    <w:rsid w:val="00F11070"/>
    <w:rsid w:val="00F11601"/>
    <w:rsid w:val="00F11836"/>
    <w:rsid w:val="00F118D8"/>
    <w:rsid w:val="00F118DF"/>
    <w:rsid w:val="00F11FDD"/>
    <w:rsid w:val="00F121FB"/>
    <w:rsid w:val="00F123C3"/>
    <w:rsid w:val="00F12474"/>
    <w:rsid w:val="00F1255D"/>
    <w:rsid w:val="00F12C86"/>
    <w:rsid w:val="00F1312D"/>
    <w:rsid w:val="00F13306"/>
    <w:rsid w:val="00F13398"/>
    <w:rsid w:val="00F1343C"/>
    <w:rsid w:val="00F134D9"/>
    <w:rsid w:val="00F137BF"/>
    <w:rsid w:val="00F137FC"/>
    <w:rsid w:val="00F13BD3"/>
    <w:rsid w:val="00F14016"/>
    <w:rsid w:val="00F14035"/>
    <w:rsid w:val="00F1405D"/>
    <w:rsid w:val="00F14176"/>
    <w:rsid w:val="00F1436C"/>
    <w:rsid w:val="00F1448E"/>
    <w:rsid w:val="00F14595"/>
    <w:rsid w:val="00F14B34"/>
    <w:rsid w:val="00F14F4B"/>
    <w:rsid w:val="00F151D5"/>
    <w:rsid w:val="00F154AB"/>
    <w:rsid w:val="00F15759"/>
    <w:rsid w:val="00F158C0"/>
    <w:rsid w:val="00F15BEF"/>
    <w:rsid w:val="00F15C31"/>
    <w:rsid w:val="00F15F04"/>
    <w:rsid w:val="00F162CF"/>
    <w:rsid w:val="00F1654E"/>
    <w:rsid w:val="00F16597"/>
    <w:rsid w:val="00F1669A"/>
    <w:rsid w:val="00F16723"/>
    <w:rsid w:val="00F16AFD"/>
    <w:rsid w:val="00F16B87"/>
    <w:rsid w:val="00F16CEA"/>
    <w:rsid w:val="00F16E3C"/>
    <w:rsid w:val="00F16E44"/>
    <w:rsid w:val="00F17091"/>
    <w:rsid w:val="00F171BC"/>
    <w:rsid w:val="00F17274"/>
    <w:rsid w:val="00F17293"/>
    <w:rsid w:val="00F17305"/>
    <w:rsid w:val="00F178E6"/>
    <w:rsid w:val="00F17B5D"/>
    <w:rsid w:val="00F201B3"/>
    <w:rsid w:val="00F203C8"/>
    <w:rsid w:val="00F2064A"/>
    <w:rsid w:val="00F2065E"/>
    <w:rsid w:val="00F20B05"/>
    <w:rsid w:val="00F20B6F"/>
    <w:rsid w:val="00F20C4A"/>
    <w:rsid w:val="00F210CC"/>
    <w:rsid w:val="00F210F0"/>
    <w:rsid w:val="00F21971"/>
    <w:rsid w:val="00F21E03"/>
    <w:rsid w:val="00F21FE5"/>
    <w:rsid w:val="00F223AE"/>
    <w:rsid w:val="00F2245D"/>
    <w:rsid w:val="00F224C5"/>
    <w:rsid w:val="00F226C9"/>
    <w:rsid w:val="00F23457"/>
    <w:rsid w:val="00F234C7"/>
    <w:rsid w:val="00F236A5"/>
    <w:rsid w:val="00F23B36"/>
    <w:rsid w:val="00F23BFA"/>
    <w:rsid w:val="00F23D05"/>
    <w:rsid w:val="00F23F3F"/>
    <w:rsid w:val="00F24188"/>
    <w:rsid w:val="00F2484F"/>
    <w:rsid w:val="00F24884"/>
    <w:rsid w:val="00F2495D"/>
    <w:rsid w:val="00F24960"/>
    <w:rsid w:val="00F24B6F"/>
    <w:rsid w:val="00F24D83"/>
    <w:rsid w:val="00F24E54"/>
    <w:rsid w:val="00F250C8"/>
    <w:rsid w:val="00F253B9"/>
    <w:rsid w:val="00F254A0"/>
    <w:rsid w:val="00F25788"/>
    <w:rsid w:val="00F25866"/>
    <w:rsid w:val="00F260AE"/>
    <w:rsid w:val="00F260D9"/>
    <w:rsid w:val="00F2614C"/>
    <w:rsid w:val="00F262B9"/>
    <w:rsid w:val="00F26848"/>
    <w:rsid w:val="00F26B7F"/>
    <w:rsid w:val="00F272C9"/>
    <w:rsid w:val="00F27433"/>
    <w:rsid w:val="00F27494"/>
    <w:rsid w:val="00F27CD6"/>
    <w:rsid w:val="00F30083"/>
    <w:rsid w:val="00F30178"/>
    <w:rsid w:val="00F3037C"/>
    <w:rsid w:val="00F303C9"/>
    <w:rsid w:val="00F3043B"/>
    <w:rsid w:val="00F3072D"/>
    <w:rsid w:val="00F30E87"/>
    <w:rsid w:val="00F31263"/>
    <w:rsid w:val="00F313D4"/>
    <w:rsid w:val="00F31424"/>
    <w:rsid w:val="00F31A96"/>
    <w:rsid w:val="00F31B38"/>
    <w:rsid w:val="00F31BFC"/>
    <w:rsid w:val="00F31EC9"/>
    <w:rsid w:val="00F3203E"/>
    <w:rsid w:val="00F3208A"/>
    <w:rsid w:val="00F3214B"/>
    <w:rsid w:val="00F3235C"/>
    <w:rsid w:val="00F32A43"/>
    <w:rsid w:val="00F32F3A"/>
    <w:rsid w:val="00F332B5"/>
    <w:rsid w:val="00F3359F"/>
    <w:rsid w:val="00F33708"/>
    <w:rsid w:val="00F33C94"/>
    <w:rsid w:val="00F33D50"/>
    <w:rsid w:val="00F33E13"/>
    <w:rsid w:val="00F33EB0"/>
    <w:rsid w:val="00F33F31"/>
    <w:rsid w:val="00F347FA"/>
    <w:rsid w:val="00F34AF6"/>
    <w:rsid w:val="00F34BC6"/>
    <w:rsid w:val="00F34C41"/>
    <w:rsid w:val="00F34DE7"/>
    <w:rsid w:val="00F3505F"/>
    <w:rsid w:val="00F353C2"/>
    <w:rsid w:val="00F35ABD"/>
    <w:rsid w:val="00F35B1B"/>
    <w:rsid w:val="00F35CB5"/>
    <w:rsid w:val="00F35F13"/>
    <w:rsid w:val="00F360E4"/>
    <w:rsid w:val="00F3668D"/>
    <w:rsid w:val="00F36728"/>
    <w:rsid w:val="00F369B9"/>
    <w:rsid w:val="00F37122"/>
    <w:rsid w:val="00F3759E"/>
    <w:rsid w:val="00F37660"/>
    <w:rsid w:val="00F37751"/>
    <w:rsid w:val="00F3785F"/>
    <w:rsid w:val="00F37A99"/>
    <w:rsid w:val="00F37B0E"/>
    <w:rsid w:val="00F37BA5"/>
    <w:rsid w:val="00F40206"/>
    <w:rsid w:val="00F4025B"/>
    <w:rsid w:val="00F40272"/>
    <w:rsid w:val="00F4040E"/>
    <w:rsid w:val="00F40578"/>
    <w:rsid w:val="00F40656"/>
    <w:rsid w:val="00F406C7"/>
    <w:rsid w:val="00F40939"/>
    <w:rsid w:val="00F40974"/>
    <w:rsid w:val="00F40B2A"/>
    <w:rsid w:val="00F40D0C"/>
    <w:rsid w:val="00F40E12"/>
    <w:rsid w:val="00F40E64"/>
    <w:rsid w:val="00F4104C"/>
    <w:rsid w:val="00F41283"/>
    <w:rsid w:val="00F416EF"/>
    <w:rsid w:val="00F41711"/>
    <w:rsid w:val="00F41729"/>
    <w:rsid w:val="00F41811"/>
    <w:rsid w:val="00F419E7"/>
    <w:rsid w:val="00F41C0A"/>
    <w:rsid w:val="00F41CF5"/>
    <w:rsid w:val="00F41DA9"/>
    <w:rsid w:val="00F41ED4"/>
    <w:rsid w:val="00F41F0D"/>
    <w:rsid w:val="00F41F95"/>
    <w:rsid w:val="00F4237A"/>
    <w:rsid w:val="00F424B0"/>
    <w:rsid w:val="00F42AB4"/>
    <w:rsid w:val="00F42F45"/>
    <w:rsid w:val="00F43098"/>
    <w:rsid w:val="00F430F5"/>
    <w:rsid w:val="00F43A76"/>
    <w:rsid w:val="00F43BD0"/>
    <w:rsid w:val="00F43BE9"/>
    <w:rsid w:val="00F43D47"/>
    <w:rsid w:val="00F43F02"/>
    <w:rsid w:val="00F43F87"/>
    <w:rsid w:val="00F440AD"/>
    <w:rsid w:val="00F44A5E"/>
    <w:rsid w:val="00F44D25"/>
    <w:rsid w:val="00F44DCC"/>
    <w:rsid w:val="00F450F5"/>
    <w:rsid w:val="00F457D3"/>
    <w:rsid w:val="00F45813"/>
    <w:rsid w:val="00F45CA6"/>
    <w:rsid w:val="00F45D38"/>
    <w:rsid w:val="00F45D90"/>
    <w:rsid w:val="00F45F3A"/>
    <w:rsid w:val="00F46274"/>
    <w:rsid w:val="00F464E1"/>
    <w:rsid w:val="00F4656B"/>
    <w:rsid w:val="00F4661D"/>
    <w:rsid w:val="00F4662B"/>
    <w:rsid w:val="00F46886"/>
    <w:rsid w:val="00F46A8D"/>
    <w:rsid w:val="00F47248"/>
    <w:rsid w:val="00F472F1"/>
    <w:rsid w:val="00F474B8"/>
    <w:rsid w:val="00F478FC"/>
    <w:rsid w:val="00F47959"/>
    <w:rsid w:val="00F47E57"/>
    <w:rsid w:val="00F500AC"/>
    <w:rsid w:val="00F5041C"/>
    <w:rsid w:val="00F504F5"/>
    <w:rsid w:val="00F505F0"/>
    <w:rsid w:val="00F5063F"/>
    <w:rsid w:val="00F506E5"/>
    <w:rsid w:val="00F509E0"/>
    <w:rsid w:val="00F50CDD"/>
    <w:rsid w:val="00F50E44"/>
    <w:rsid w:val="00F51357"/>
    <w:rsid w:val="00F514AB"/>
    <w:rsid w:val="00F514CC"/>
    <w:rsid w:val="00F516A6"/>
    <w:rsid w:val="00F516AE"/>
    <w:rsid w:val="00F516BE"/>
    <w:rsid w:val="00F5177E"/>
    <w:rsid w:val="00F51ACA"/>
    <w:rsid w:val="00F51AD0"/>
    <w:rsid w:val="00F51BCE"/>
    <w:rsid w:val="00F51D52"/>
    <w:rsid w:val="00F51EC7"/>
    <w:rsid w:val="00F51ECD"/>
    <w:rsid w:val="00F52655"/>
    <w:rsid w:val="00F52663"/>
    <w:rsid w:val="00F52695"/>
    <w:rsid w:val="00F528C8"/>
    <w:rsid w:val="00F52A78"/>
    <w:rsid w:val="00F52AFC"/>
    <w:rsid w:val="00F52B0C"/>
    <w:rsid w:val="00F52E3C"/>
    <w:rsid w:val="00F52EE9"/>
    <w:rsid w:val="00F52F9D"/>
    <w:rsid w:val="00F5312D"/>
    <w:rsid w:val="00F53280"/>
    <w:rsid w:val="00F5355A"/>
    <w:rsid w:val="00F536AA"/>
    <w:rsid w:val="00F53739"/>
    <w:rsid w:val="00F537AA"/>
    <w:rsid w:val="00F53963"/>
    <w:rsid w:val="00F53A41"/>
    <w:rsid w:val="00F53D7E"/>
    <w:rsid w:val="00F54059"/>
    <w:rsid w:val="00F542E0"/>
    <w:rsid w:val="00F5453E"/>
    <w:rsid w:val="00F54863"/>
    <w:rsid w:val="00F54D8F"/>
    <w:rsid w:val="00F55827"/>
    <w:rsid w:val="00F55ADF"/>
    <w:rsid w:val="00F55E31"/>
    <w:rsid w:val="00F55FE3"/>
    <w:rsid w:val="00F56107"/>
    <w:rsid w:val="00F561D7"/>
    <w:rsid w:val="00F56515"/>
    <w:rsid w:val="00F566C4"/>
    <w:rsid w:val="00F567C6"/>
    <w:rsid w:val="00F567D6"/>
    <w:rsid w:val="00F56818"/>
    <w:rsid w:val="00F56822"/>
    <w:rsid w:val="00F5685A"/>
    <w:rsid w:val="00F56A69"/>
    <w:rsid w:val="00F56DAB"/>
    <w:rsid w:val="00F56E2C"/>
    <w:rsid w:val="00F57084"/>
    <w:rsid w:val="00F572B4"/>
    <w:rsid w:val="00F572D4"/>
    <w:rsid w:val="00F57359"/>
    <w:rsid w:val="00F5790B"/>
    <w:rsid w:val="00F57B1D"/>
    <w:rsid w:val="00F57BE4"/>
    <w:rsid w:val="00F57C10"/>
    <w:rsid w:val="00F57C21"/>
    <w:rsid w:val="00F57C9C"/>
    <w:rsid w:val="00F57DA4"/>
    <w:rsid w:val="00F57DA5"/>
    <w:rsid w:val="00F57EAF"/>
    <w:rsid w:val="00F604B8"/>
    <w:rsid w:val="00F606BB"/>
    <w:rsid w:val="00F60FA5"/>
    <w:rsid w:val="00F6119F"/>
    <w:rsid w:val="00F612FD"/>
    <w:rsid w:val="00F6152D"/>
    <w:rsid w:val="00F61726"/>
    <w:rsid w:val="00F61733"/>
    <w:rsid w:val="00F61819"/>
    <w:rsid w:val="00F61894"/>
    <w:rsid w:val="00F61905"/>
    <w:rsid w:val="00F61F68"/>
    <w:rsid w:val="00F6226F"/>
    <w:rsid w:val="00F626EF"/>
    <w:rsid w:val="00F6274E"/>
    <w:rsid w:val="00F62901"/>
    <w:rsid w:val="00F62A57"/>
    <w:rsid w:val="00F62AE3"/>
    <w:rsid w:val="00F62C1E"/>
    <w:rsid w:val="00F62D92"/>
    <w:rsid w:val="00F63267"/>
    <w:rsid w:val="00F63280"/>
    <w:rsid w:val="00F63707"/>
    <w:rsid w:val="00F6399C"/>
    <w:rsid w:val="00F63B99"/>
    <w:rsid w:val="00F63BB8"/>
    <w:rsid w:val="00F63C3F"/>
    <w:rsid w:val="00F63E8F"/>
    <w:rsid w:val="00F63ED3"/>
    <w:rsid w:val="00F6405F"/>
    <w:rsid w:val="00F64181"/>
    <w:rsid w:val="00F64AB3"/>
    <w:rsid w:val="00F64E48"/>
    <w:rsid w:val="00F65255"/>
    <w:rsid w:val="00F653FC"/>
    <w:rsid w:val="00F654CE"/>
    <w:rsid w:val="00F65DDE"/>
    <w:rsid w:val="00F65DE0"/>
    <w:rsid w:val="00F65F9F"/>
    <w:rsid w:val="00F6608A"/>
    <w:rsid w:val="00F66194"/>
    <w:rsid w:val="00F66222"/>
    <w:rsid w:val="00F66377"/>
    <w:rsid w:val="00F663BE"/>
    <w:rsid w:val="00F665A6"/>
    <w:rsid w:val="00F66B65"/>
    <w:rsid w:val="00F66B68"/>
    <w:rsid w:val="00F66E85"/>
    <w:rsid w:val="00F66EE1"/>
    <w:rsid w:val="00F671B2"/>
    <w:rsid w:val="00F67245"/>
    <w:rsid w:val="00F672D8"/>
    <w:rsid w:val="00F673D2"/>
    <w:rsid w:val="00F67525"/>
    <w:rsid w:val="00F67824"/>
    <w:rsid w:val="00F6783C"/>
    <w:rsid w:val="00F67B0D"/>
    <w:rsid w:val="00F67B68"/>
    <w:rsid w:val="00F67BB0"/>
    <w:rsid w:val="00F67D08"/>
    <w:rsid w:val="00F67ED3"/>
    <w:rsid w:val="00F7016F"/>
    <w:rsid w:val="00F70325"/>
    <w:rsid w:val="00F704F4"/>
    <w:rsid w:val="00F7052D"/>
    <w:rsid w:val="00F70589"/>
    <w:rsid w:val="00F70925"/>
    <w:rsid w:val="00F712EB"/>
    <w:rsid w:val="00F71407"/>
    <w:rsid w:val="00F7166C"/>
    <w:rsid w:val="00F71C96"/>
    <w:rsid w:val="00F7210C"/>
    <w:rsid w:val="00F723E0"/>
    <w:rsid w:val="00F72432"/>
    <w:rsid w:val="00F72894"/>
    <w:rsid w:val="00F72D4E"/>
    <w:rsid w:val="00F72DB3"/>
    <w:rsid w:val="00F730C4"/>
    <w:rsid w:val="00F730CE"/>
    <w:rsid w:val="00F73254"/>
    <w:rsid w:val="00F73406"/>
    <w:rsid w:val="00F73525"/>
    <w:rsid w:val="00F73680"/>
    <w:rsid w:val="00F736D1"/>
    <w:rsid w:val="00F73731"/>
    <w:rsid w:val="00F739C2"/>
    <w:rsid w:val="00F73E86"/>
    <w:rsid w:val="00F73F45"/>
    <w:rsid w:val="00F73F5B"/>
    <w:rsid w:val="00F7428B"/>
    <w:rsid w:val="00F742F9"/>
    <w:rsid w:val="00F7443C"/>
    <w:rsid w:val="00F7450D"/>
    <w:rsid w:val="00F747AA"/>
    <w:rsid w:val="00F749B8"/>
    <w:rsid w:val="00F74AFB"/>
    <w:rsid w:val="00F74B74"/>
    <w:rsid w:val="00F74C1E"/>
    <w:rsid w:val="00F74C2D"/>
    <w:rsid w:val="00F7510A"/>
    <w:rsid w:val="00F75242"/>
    <w:rsid w:val="00F75514"/>
    <w:rsid w:val="00F75541"/>
    <w:rsid w:val="00F7587C"/>
    <w:rsid w:val="00F75A16"/>
    <w:rsid w:val="00F75E97"/>
    <w:rsid w:val="00F75EA9"/>
    <w:rsid w:val="00F75FFF"/>
    <w:rsid w:val="00F760AE"/>
    <w:rsid w:val="00F76471"/>
    <w:rsid w:val="00F76554"/>
    <w:rsid w:val="00F76796"/>
    <w:rsid w:val="00F767FC"/>
    <w:rsid w:val="00F76A5F"/>
    <w:rsid w:val="00F76DE7"/>
    <w:rsid w:val="00F76E62"/>
    <w:rsid w:val="00F76FB8"/>
    <w:rsid w:val="00F7711D"/>
    <w:rsid w:val="00F774EF"/>
    <w:rsid w:val="00F77552"/>
    <w:rsid w:val="00F7756F"/>
    <w:rsid w:val="00F776A8"/>
    <w:rsid w:val="00F777B7"/>
    <w:rsid w:val="00F77C2C"/>
    <w:rsid w:val="00F77DB5"/>
    <w:rsid w:val="00F77FE6"/>
    <w:rsid w:val="00F80064"/>
    <w:rsid w:val="00F80089"/>
    <w:rsid w:val="00F8037B"/>
    <w:rsid w:val="00F8039D"/>
    <w:rsid w:val="00F80485"/>
    <w:rsid w:val="00F80517"/>
    <w:rsid w:val="00F8075B"/>
    <w:rsid w:val="00F8080D"/>
    <w:rsid w:val="00F80B3B"/>
    <w:rsid w:val="00F80B91"/>
    <w:rsid w:val="00F810CA"/>
    <w:rsid w:val="00F817D2"/>
    <w:rsid w:val="00F8197E"/>
    <w:rsid w:val="00F81A54"/>
    <w:rsid w:val="00F81D01"/>
    <w:rsid w:val="00F81F19"/>
    <w:rsid w:val="00F81F3C"/>
    <w:rsid w:val="00F82448"/>
    <w:rsid w:val="00F82672"/>
    <w:rsid w:val="00F826C1"/>
    <w:rsid w:val="00F827F4"/>
    <w:rsid w:val="00F829F4"/>
    <w:rsid w:val="00F82D1F"/>
    <w:rsid w:val="00F82F0B"/>
    <w:rsid w:val="00F82F86"/>
    <w:rsid w:val="00F83218"/>
    <w:rsid w:val="00F83381"/>
    <w:rsid w:val="00F83474"/>
    <w:rsid w:val="00F83494"/>
    <w:rsid w:val="00F83570"/>
    <w:rsid w:val="00F8386A"/>
    <w:rsid w:val="00F83C6C"/>
    <w:rsid w:val="00F83CBA"/>
    <w:rsid w:val="00F83FAE"/>
    <w:rsid w:val="00F8417C"/>
    <w:rsid w:val="00F843FF"/>
    <w:rsid w:val="00F8457A"/>
    <w:rsid w:val="00F848A7"/>
    <w:rsid w:val="00F84BF2"/>
    <w:rsid w:val="00F84E5A"/>
    <w:rsid w:val="00F8504E"/>
    <w:rsid w:val="00F85186"/>
    <w:rsid w:val="00F856A6"/>
    <w:rsid w:val="00F85B51"/>
    <w:rsid w:val="00F85B84"/>
    <w:rsid w:val="00F85E18"/>
    <w:rsid w:val="00F85ED9"/>
    <w:rsid w:val="00F85F64"/>
    <w:rsid w:val="00F863E3"/>
    <w:rsid w:val="00F868DF"/>
    <w:rsid w:val="00F8695C"/>
    <w:rsid w:val="00F86A1B"/>
    <w:rsid w:val="00F86C24"/>
    <w:rsid w:val="00F86CE8"/>
    <w:rsid w:val="00F86D17"/>
    <w:rsid w:val="00F86F2B"/>
    <w:rsid w:val="00F8732D"/>
    <w:rsid w:val="00F8743F"/>
    <w:rsid w:val="00F874B2"/>
    <w:rsid w:val="00F876B5"/>
    <w:rsid w:val="00F876F2"/>
    <w:rsid w:val="00F87ADC"/>
    <w:rsid w:val="00F87D2F"/>
    <w:rsid w:val="00F87D34"/>
    <w:rsid w:val="00F87F62"/>
    <w:rsid w:val="00F87FF3"/>
    <w:rsid w:val="00F900FE"/>
    <w:rsid w:val="00F9016C"/>
    <w:rsid w:val="00F90642"/>
    <w:rsid w:val="00F90AB1"/>
    <w:rsid w:val="00F90B3E"/>
    <w:rsid w:val="00F90DA5"/>
    <w:rsid w:val="00F90DD8"/>
    <w:rsid w:val="00F90E0A"/>
    <w:rsid w:val="00F913D7"/>
    <w:rsid w:val="00F9157D"/>
    <w:rsid w:val="00F9164D"/>
    <w:rsid w:val="00F9175F"/>
    <w:rsid w:val="00F91F9A"/>
    <w:rsid w:val="00F9204D"/>
    <w:rsid w:val="00F9221F"/>
    <w:rsid w:val="00F9283F"/>
    <w:rsid w:val="00F928EF"/>
    <w:rsid w:val="00F929FC"/>
    <w:rsid w:val="00F92BC2"/>
    <w:rsid w:val="00F92D75"/>
    <w:rsid w:val="00F9331A"/>
    <w:rsid w:val="00F933E9"/>
    <w:rsid w:val="00F935AF"/>
    <w:rsid w:val="00F93834"/>
    <w:rsid w:val="00F93863"/>
    <w:rsid w:val="00F93875"/>
    <w:rsid w:val="00F93ADC"/>
    <w:rsid w:val="00F93BEE"/>
    <w:rsid w:val="00F93CE9"/>
    <w:rsid w:val="00F93F12"/>
    <w:rsid w:val="00F93F80"/>
    <w:rsid w:val="00F94098"/>
    <w:rsid w:val="00F9424F"/>
    <w:rsid w:val="00F9432E"/>
    <w:rsid w:val="00F9442B"/>
    <w:rsid w:val="00F947B3"/>
    <w:rsid w:val="00F9488F"/>
    <w:rsid w:val="00F94CC3"/>
    <w:rsid w:val="00F94E7E"/>
    <w:rsid w:val="00F95ABA"/>
    <w:rsid w:val="00F95DB5"/>
    <w:rsid w:val="00F95E8E"/>
    <w:rsid w:val="00F95FEA"/>
    <w:rsid w:val="00F962F0"/>
    <w:rsid w:val="00F96442"/>
    <w:rsid w:val="00F965E4"/>
    <w:rsid w:val="00F96667"/>
    <w:rsid w:val="00F9689F"/>
    <w:rsid w:val="00F9692C"/>
    <w:rsid w:val="00F969AC"/>
    <w:rsid w:val="00F96C4F"/>
    <w:rsid w:val="00F96F0D"/>
    <w:rsid w:val="00F9751E"/>
    <w:rsid w:val="00F975CD"/>
    <w:rsid w:val="00F97B27"/>
    <w:rsid w:val="00F97CE3"/>
    <w:rsid w:val="00FA0018"/>
    <w:rsid w:val="00FA01A3"/>
    <w:rsid w:val="00FA0672"/>
    <w:rsid w:val="00FA0792"/>
    <w:rsid w:val="00FA09D3"/>
    <w:rsid w:val="00FA0D9E"/>
    <w:rsid w:val="00FA1081"/>
    <w:rsid w:val="00FA1188"/>
    <w:rsid w:val="00FA129F"/>
    <w:rsid w:val="00FA1568"/>
    <w:rsid w:val="00FA1585"/>
    <w:rsid w:val="00FA15DB"/>
    <w:rsid w:val="00FA177A"/>
    <w:rsid w:val="00FA1A5D"/>
    <w:rsid w:val="00FA1A74"/>
    <w:rsid w:val="00FA1AD8"/>
    <w:rsid w:val="00FA1AE1"/>
    <w:rsid w:val="00FA1E6A"/>
    <w:rsid w:val="00FA2335"/>
    <w:rsid w:val="00FA2488"/>
    <w:rsid w:val="00FA2545"/>
    <w:rsid w:val="00FA2592"/>
    <w:rsid w:val="00FA260D"/>
    <w:rsid w:val="00FA27CB"/>
    <w:rsid w:val="00FA2BE9"/>
    <w:rsid w:val="00FA2F05"/>
    <w:rsid w:val="00FA2FFF"/>
    <w:rsid w:val="00FA3088"/>
    <w:rsid w:val="00FA32B3"/>
    <w:rsid w:val="00FA32B6"/>
    <w:rsid w:val="00FA354C"/>
    <w:rsid w:val="00FA355F"/>
    <w:rsid w:val="00FA3A2A"/>
    <w:rsid w:val="00FA3C06"/>
    <w:rsid w:val="00FA3CE4"/>
    <w:rsid w:val="00FA3D1B"/>
    <w:rsid w:val="00FA3EF8"/>
    <w:rsid w:val="00FA432E"/>
    <w:rsid w:val="00FA4550"/>
    <w:rsid w:val="00FA46B1"/>
    <w:rsid w:val="00FA4D5F"/>
    <w:rsid w:val="00FA55BD"/>
    <w:rsid w:val="00FA55E6"/>
    <w:rsid w:val="00FA588D"/>
    <w:rsid w:val="00FA5AA5"/>
    <w:rsid w:val="00FA5F05"/>
    <w:rsid w:val="00FA6537"/>
    <w:rsid w:val="00FA67FC"/>
    <w:rsid w:val="00FA6801"/>
    <w:rsid w:val="00FA684F"/>
    <w:rsid w:val="00FA6CD1"/>
    <w:rsid w:val="00FA6D3C"/>
    <w:rsid w:val="00FA6D5B"/>
    <w:rsid w:val="00FA6E67"/>
    <w:rsid w:val="00FA6E9B"/>
    <w:rsid w:val="00FA6EEC"/>
    <w:rsid w:val="00FA6FF4"/>
    <w:rsid w:val="00FA7002"/>
    <w:rsid w:val="00FA7073"/>
    <w:rsid w:val="00FA71FC"/>
    <w:rsid w:val="00FA7265"/>
    <w:rsid w:val="00FA734A"/>
    <w:rsid w:val="00FA74A4"/>
    <w:rsid w:val="00FA74F6"/>
    <w:rsid w:val="00FA779B"/>
    <w:rsid w:val="00FA7869"/>
    <w:rsid w:val="00FA796B"/>
    <w:rsid w:val="00FA79B6"/>
    <w:rsid w:val="00FA7B8D"/>
    <w:rsid w:val="00FA7CC3"/>
    <w:rsid w:val="00FA7EF9"/>
    <w:rsid w:val="00FA7F41"/>
    <w:rsid w:val="00FB02A4"/>
    <w:rsid w:val="00FB04F3"/>
    <w:rsid w:val="00FB07FA"/>
    <w:rsid w:val="00FB0FEA"/>
    <w:rsid w:val="00FB10D6"/>
    <w:rsid w:val="00FB1145"/>
    <w:rsid w:val="00FB13E2"/>
    <w:rsid w:val="00FB175A"/>
    <w:rsid w:val="00FB18BD"/>
    <w:rsid w:val="00FB1A6F"/>
    <w:rsid w:val="00FB1B6D"/>
    <w:rsid w:val="00FB2071"/>
    <w:rsid w:val="00FB20B4"/>
    <w:rsid w:val="00FB2221"/>
    <w:rsid w:val="00FB237C"/>
    <w:rsid w:val="00FB2662"/>
    <w:rsid w:val="00FB2ADD"/>
    <w:rsid w:val="00FB2AFF"/>
    <w:rsid w:val="00FB2C2E"/>
    <w:rsid w:val="00FB32D0"/>
    <w:rsid w:val="00FB33DF"/>
    <w:rsid w:val="00FB37F2"/>
    <w:rsid w:val="00FB3956"/>
    <w:rsid w:val="00FB3A82"/>
    <w:rsid w:val="00FB3DF3"/>
    <w:rsid w:val="00FB402D"/>
    <w:rsid w:val="00FB40B2"/>
    <w:rsid w:val="00FB4294"/>
    <w:rsid w:val="00FB4660"/>
    <w:rsid w:val="00FB4682"/>
    <w:rsid w:val="00FB477E"/>
    <w:rsid w:val="00FB47E3"/>
    <w:rsid w:val="00FB4B14"/>
    <w:rsid w:val="00FB5203"/>
    <w:rsid w:val="00FB52AB"/>
    <w:rsid w:val="00FB5706"/>
    <w:rsid w:val="00FB5707"/>
    <w:rsid w:val="00FB59C1"/>
    <w:rsid w:val="00FB59DE"/>
    <w:rsid w:val="00FB5B1F"/>
    <w:rsid w:val="00FB5D76"/>
    <w:rsid w:val="00FB5E59"/>
    <w:rsid w:val="00FB5E9C"/>
    <w:rsid w:val="00FB632F"/>
    <w:rsid w:val="00FB66E7"/>
    <w:rsid w:val="00FB690A"/>
    <w:rsid w:val="00FB6B27"/>
    <w:rsid w:val="00FB6BD1"/>
    <w:rsid w:val="00FB6D2C"/>
    <w:rsid w:val="00FB6EA3"/>
    <w:rsid w:val="00FB73E2"/>
    <w:rsid w:val="00FB7459"/>
    <w:rsid w:val="00FB7759"/>
    <w:rsid w:val="00FB7891"/>
    <w:rsid w:val="00FB7ACD"/>
    <w:rsid w:val="00FB7B97"/>
    <w:rsid w:val="00FB7C0B"/>
    <w:rsid w:val="00FB7DD2"/>
    <w:rsid w:val="00FB7DF1"/>
    <w:rsid w:val="00FC0052"/>
    <w:rsid w:val="00FC0093"/>
    <w:rsid w:val="00FC0609"/>
    <w:rsid w:val="00FC0644"/>
    <w:rsid w:val="00FC0BAA"/>
    <w:rsid w:val="00FC0BAB"/>
    <w:rsid w:val="00FC1187"/>
    <w:rsid w:val="00FC1244"/>
    <w:rsid w:val="00FC12C1"/>
    <w:rsid w:val="00FC1314"/>
    <w:rsid w:val="00FC1347"/>
    <w:rsid w:val="00FC1456"/>
    <w:rsid w:val="00FC180A"/>
    <w:rsid w:val="00FC1811"/>
    <w:rsid w:val="00FC186E"/>
    <w:rsid w:val="00FC1871"/>
    <w:rsid w:val="00FC1C56"/>
    <w:rsid w:val="00FC1CF9"/>
    <w:rsid w:val="00FC1DB9"/>
    <w:rsid w:val="00FC1FD8"/>
    <w:rsid w:val="00FC23A5"/>
    <w:rsid w:val="00FC23F6"/>
    <w:rsid w:val="00FC240F"/>
    <w:rsid w:val="00FC2F41"/>
    <w:rsid w:val="00FC2FE8"/>
    <w:rsid w:val="00FC3005"/>
    <w:rsid w:val="00FC304D"/>
    <w:rsid w:val="00FC3661"/>
    <w:rsid w:val="00FC3A9C"/>
    <w:rsid w:val="00FC3AFE"/>
    <w:rsid w:val="00FC3D9A"/>
    <w:rsid w:val="00FC3E48"/>
    <w:rsid w:val="00FC3EB7"/>
    <w:rsid w:val="00FC4E54"/>
    <w:rsid w:val="00FC4ED2"/>
    <w:rsid w:val="00FC501D"/>
    <w:rsid w:val="00FC5152"/>
    <w:rsid w:val="00FC5264"/>
    <w:rsid w:val="00FC57B4"/>
    <w:rsid w:val="00FC5890"/>
    <w:rsid w:val="00FC5C8C"/>
    <w:rsid w:val="00FC5DC4"/>
    <w:rsid w:val="00FC603F"/>
    <w:rsid w:val="00FC60CD"/>
    <w:rsid w:val="00FC6126"/>
    <w:rsid w:val="00FC65C6"/>
    <w:rsid w:val="00FC668C"/>
    <w:rsid w:val="00FC68E6"/>
    <w:rsid w:val="00FC6901"/>
    <w:rsid w:val="00FC69E6"/>
    <w:rsid w:val="00FC6A5C"/>
    <w:rsid w:val="00FC6B8F"/>
    <w:rsid w:val="00FC6CDD"/>
    <w:rsid w:val="00FC6FB6"/>
    <w:rsid w:val="00FC6FE8"/>
    <w:rsid w:val="00FC73A8"/>
    <w:rsid w:val="00FC75A9"/>
    <w:rsid w:val="00FC764E"/>
    <w:rsid w:val="00FC76DF"/>
    <w:rsid w:val="00FC793D"/>
    <w:rsid w:val="00FD00A9"/>
    <w:rsid w:val="00FD00BB"/>
    <w:rsid w:val="00FD062E"/>
    <w:rsid w:val="00FD0865"/>
    <w:rsid w:val="00FD09BB"/>
    <w:rsid w:val="00FD0A26"/>
    <w:rsid w:val="00FD0C5A"/>
    <w:rsid w:val="00FD0CE5"/>
    <w:rsid w:val="00FD103D"/>
    <w:rsid w:val="00FD12D4"/>
    <w:rsid w:val="00FD130F"/>
    <w:rsid w:val="00FD13B0"/>
    <w:rsid w:val="00FD1625"/>
    <w:rsid w:val="00FD170F"/>
    <w:rsid w:val="00FD19D6"/>
    <w:rsid w:val="00FD19F3"/>
    <w:rsid w:val="00FD1B57"/>
    <w:rsid w:val="00FD1CFF"/>
    <w:rsid w:val="00FD214F"/>
    <w:rsid w:val="00FD2701"/>
    <w:rsid w:val="00FD2D9A"/>
    <w:rsid w:val="00FD2F8C"/>
    <w:rsid w:val="00FD323F"/>
    <w:rsid w:val="00FD3C15"/>
    <w:rsid w:val="00FD3CFE"/>
    <w:rsid w:val="00FD3D91"/>
    <w:rsid w:val="00FD3DE1"/>
    <w:rsid w:val="00FD4064"/>
    <w:rsid w:val="00FD4298"/>
    <w:rsid w:val="00FD42D8"/>
    <w:rsid w:val="00FD456C"/>
    <w:rsid w:val="00FD4A0B"/>
    <w:rsid w:val="00FD4AF5"/>
    <w:rsid w:val="00FD4D57"/>
    <w:rsid w:val="00FD4D9E"/>
    <w:rsid w:val="00FD5021"/>
    <w:rsid w:val="00FD5109"/>
    <w:rsid w:val="00FD5152"/>
    <w:rsid w:val="00FD537B"/>
    <w:rsid w:val="00FD5A50"/>
    <w:rsid w:val="00FD5A55"/>
    <w:rsid w:val="00FD5ECC"/>
    <w:rsid w:val="00FD681A"/>
    <w:rsid w:val="00FD682A"/>
    <w:rsid w:val="00FD69B3"/>
    <w:rsid w:val="00FD6A88"/>
    <w:rsid w:val="00FD6BE1"/>
    <w:rsid w:val="00FD7138"/>
    <w:rsid w:val="00FD71D1"/>
    <w:rsid w:val="00FD724F"/>
    <w:rsid w:val="00FD7779"/>
    <w:rsid w:val="00FE0123"/>
    <w:rsid w:val="00FE03BC"/>
    <w:rsid w:val="00FE0537"/>
    <w:rsid w:val="00FE0951"/>
    <w:rsid w:val="00FE0A03"/>
    <w:rsid w:val="00FE0BE7"/>
    <w:rsid w:val="00FE0F38"/>
    <w:rsid w:val="00FE11B3"/>
    <w:rsid w:val="00FE1295"/>
    <w:rsid w:val="00FE19B7"/>
    <w:rsid w:val="00FE1A4B"/>
    <w:rsid w:val="00FE1BA4"/>
    <w:rsid w:val="00FE1BCE"/>
    <w:rsid w:val="00FE1EDE"/>
    <w:rsid w:val="00FE1F45"/>
    <w:rsid w:val="00FE22EC"/>
    <w:rsid w:val="00FE256B"/>
    <w:rsid w:val="00FE272D"/>
    <w:rsid w:val="00FE2AC8"/>
    <w:rsid w:val="00FE2B8A"/>
    <w:rsid w:val="00FE2D84"/>
    <w:rsid w:val="00FE2F6A"/>
    <w:rsid w:val="00FE30F4"/>
    <w:rsid w:val="00FE340A"/>
    <w:rsid w:val="00FE3664"/>
    <w:rsid w:val="00FE38AD"/>
    <w:rsid w:val="00FE39CA"/>
    <w:rsid w:val="00FE3E44"/>
    <w:rsid w:val="00FE4518"/>
    <w:rsid w:val="00FE47F6"/>
    <w:rsid w:val="00FE48DD"/>
    <w:rsid w:val="00FE48EF"/>
    <w:rsid w:val="00FE48F6"/>
    <w:rsid w:val="00FE4A50"/>
    <w:rsid w:val="00FE4C08"/>
    <w:rsid w:val="00FE4C0B"/>
    <w:rsid w:val="00FE4EC4"/>
    <w:rsid w:val="00FE504A"/>
    <w:rsid w:val="00FE5177"/>
    <w:rsid w:val="00FE5337"/>
    <w:rsid w:val="00FE57C8"/>
    <w:rsid w:val="00FE58D3"/>
    <w:rsid w:val="00FE5AC5"/>
    <w:rsid w:val="00FE5B9C"/>
    <w:rsid w:val="00FE61FA"/>
    <w:rsid w:val="00FE62A2"/>
    <w:rsid w:val="00FE62F7"/>
    <w:rsid w:val="00FE6307"/>
    <w:rsid w:val="00FE6648"/>
    <w:rsid w:val="00FE6A87"/>
    <w:rsid w:val="00FE6B00"/>
    <w:rsid w:val="00FE6B6E"/>
    <w:rsid w:val="00FE75A9"/>
    <w:rsid w:val="00FE7C6D"/>
    <w:rsid w:val="00FF0027"/>
    <w:rsid w:val="00FF0165"/>
    <w:rsid w:val="00FF01F0"/>
    <w:rsid w:val="00FF0360"/>
    <w:rsid w:val="00FF03A1"/>
    <w:rsid w:val="00FF04AD"/>
    <w:rsid w:val="00FF059F"/>
    <w:rsid w:val="00FF0664"/>
    <w:rsid w:val="00FF06DF"/>
    <w:rsid w:val="00FF085E"/>
    <w:rsid w:val="00FF09D5"/>
    <w:rsid w:val="00FF0E0F"/>
    <w:rsid w:val="00FF12AD"/>
    <w:rsid w:val="00FF1416"/>
    <w:rsid w:val="00FF2515"/>
    <w:rsid w:val="00FF2552"/>
    <w:rsid w:val="00FF262C"/>
    <w:rsid w:val="00FF26E9"/>
    <w:rsid w:val="00FF2D6C"/>
    <w:rsid w:val="00FF2ECD"/>
    <w:rsid w:val="00FF2FD8"/>
    <w:rsid w:val="00FF314F"/>
    <w:rsid w:val="00FF3484"/>
    <w:rsid w:val="00FF34B3"/>
    <w:rsid w:val="00FF34F1"/>
    <w:rsid w:val="00FF357F"/>
    <w:rsid w:val="00FF3822"/>
    <w:rsid w:val="00FF3BAA"/>
    <w:rsid w:val="00FF3C16"/>
    <w:rsid w:val="00FF401A"/>
    <w:rsid w:val="00FF4134"/>
    <w:rsid w:val="00FF4342"/>
    <w:rsid w:val="00FF4383"/>
    <w:rsid w:val="00FF459E"/>
    <w:rsid w:val="00FF45E3"/>
    <w:rsid w:val="00FF468C"/>
    <w:rsid w:val="00FF46AE"/>
    <w:rsid w:val="00FF4A2B"/>
    <w:rsid w:val="00FF4C82"/>
    <w:rsid w:val="00FF4DA1"/>
    <w:rsid w:val="00FF523F"/>
    <w:rsid w:val="00FF57DF"/>
    <w:rsid w:val="00FF5B22"/>
    <w:rsid w:val="00FF5C42"/>
    <w:rsid w:val="00FF5CBE"/>
    <w:rsid w:val="00FF5DC4"/>
    <w:rsid w:val="00FF5EC4"/>
    <w:rsid w:val="00FF5F3A"/>
    <w:rsid w:val="00FF5FB1"/>
    <w:rsid w:val="00FF6319"/>
    <w:rsid w:val="00FF6536"/>
    <w:rsid w:val="00FF65AC"/>
    <w:rsid w:val="00FF6841"/>
    <w:rsid w:val="00FF68E0"/>
    <w:rsid w:val="00FF68ED"/>
    <w:rsid w:val="00FF6ADA"/>
    <w:rsid w:val="00FF6CBD"/>
    <w:rsid w:val="00FF6ECA"/>
    <w:rsid w:val="00FF731F"/>
    <w:rsid w:val="00FF74D7"/>
    <w:rsid w:val="00FF794E"/>
    <w:rsid w:val="00FF79CB"/>
    <w:rsid w:val="00FF7CE6"/>
    <w:rsid w:val="00FF7D16"/>
    <w:rsid w:val="00FF7D47"/>
    <w:rsid w:val="00FF7D80"/>
    <w:rsid w:val="00FF7F0E"/>
    <w:rsid w:val="0C83C60B"/>
    <w:rsid w:val="0E0C20F0"/>
    <w:rsid w:val="39012E9C"/>
    <w:rsid w:val="4331FE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B4A51D06-6319-43A9-B3E7-07EA55F2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Normal"/>
    <w:next w:val="Normal"/>
    <w:link w:val="Heading1Char"/>
    <w:uiPriority w:val="9"/>
    <w:qFormat/>
    <w:rsid w:val="005300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4A6D44"/>
    <w:pPr>
      <w:keepNext/>
      <w:spacing w:before="240" w:after="60" w:line="240" w:lineRule="auto"/>
      <w:outlineLvl w:val="1"/>
    </w:pPr>
    <w:rPr>
      <w:rFonts w:ascii="Times New Roman" w:eastAsia="Times New Roman" w:hAnsi="Times New Roman" w:cs="Times New Roman"/>
      <w:b/>
      <w:bCs/>
      <w:iCs/>
      <w:sz w:val="24"/>
      <w:szCs w:val="28"/>
      <w:lang w:eastAsia="en-AU"/>
    </w:rPr>
  </w:style>
  <w:style w:type="paragraph" w:styleId="Heading3">
    <w:name w:val="heading 3"/>
    <w:basedOn w:val="Normal"/>
    <w:next w:val="Normal"/>
    <w:link w:val="Heading3Char"/>
    <w:uiPriority w:val="9"/>
    <w:unhideWhenUsed/>
    <w:qFormat/>
    <w:rsid w:val="004915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1"/>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1"/>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1"/>
      </w:numPr>
    </w:pPr>
  </w:style>
  <w:style w:type="paragraph" w:customStyle="1" w:styleId="Tablea">
    <w:name w:val="Table(a)"/>
    <w:aliases w:val="ta"/>
    <w:basedOn w:val="Normal"/>
    <w:rsid w:val="008B23CF"/>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8B23CF"/>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8B23CF"/>
    <w:pPr>
      <w:keepNext/>
      <w:spacing w:before="60" w:after="0" w:line="240" w:lineRule="atLeast"/>
    </w:pPr>
    <w:rPr>
      <w:rFonts w:ascii="Times New Roman" w:eastAsia="Times New Roman" w:hAnsi="Times New Roman" w:cs="Times New Roman"/>
      <w:b/>
      <w:sz w:val="20"/>
      <w:szCs w:val="20"/>
      <w:lang w:eastAsia="en-AU"/>
    </w:rPr>
  </w:style>
  <w:style w:type="paragraph" w:customStyle="1" w:styleId="acthead50">
    <w:name w:val="acthead5"/>
    <w:basedOn w:val="Normal"/>
    <w:rsid w:val="002F33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2F3393"/>
  </w:style>
  <w:style w:type="character" w:customStyle="1" w:styleId="Heading2Char">
    <w:name w:val="Heading 2 Char"/>
    <w:basedOn w:val="DefaultParagraphFont"/>
    <w:link w:val="Heading2"/>
    <w:uiPriority w:val="1"/>
    <w:rsid w:val="004A6D44"/>
    <w:rPr>
      <w:rFonts w:ascii="Times New Roman" w:eastAsia="Times New Roman" w:hAnsi="Times New Roman" w:cs="Times New Roman"/>
      <w:b/>
      <w:bCs/>
      <w:iCs/>
      <w:sz w:val="24"/>
      <w:szCs w:val="28"/>
      <w:lang w:eastAsia="en-AU"/>
    </w:rPr>
  </w:style>
  <w:style w:type="character" w:customStyle="1" w:styleId="SOTextChar">
    <w:name w:val="SO Text Char"/>
    <w:aliases w:val="sot Char"/>
    <w:basedOn w:val="DefaultParagraphFont"/>
    <w:link w:val="SOText"/>
    <w:locked/>
    <w:rsid w:val="004A6D44"/>
    <w:rPr>
      <w:rFonts w:ascii="Times New Roman" w:hAnsi="Times New Roman" w:cs="Times New Roman"/>
      <w:szCs w:val="20"/>
    </w:rPr>
  </w:style>
  <w:style w:type="paragraph" w:customStyle="1" w:styleId="SOText">
    <w:name w:val="SO Text"/>
    <w:aliases w:val="sot"/>
    <w:link w:val="SOTextChar"/>
    <w:rsid w:val="004A6D44"/>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cs="Times New Roman"/>
      <w:szCs w:val="20"/>
    </w:rPr>
  </w:style>
  <w:style w:type="character" w:customStyle="1" w:styleId="paragraphChar">
    <w:name w:val="paragraph Char"/>
    <w:aliases w:val="a Char"/>
    <w:link w:val="paragraph"/>
    <w:rsid w:val="002A4BBA"/>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CF7FAA"/>
    <w:rPr>
      <w:color w:val="605E5C"/>
      <w:shd w:val="clear" w:color="auto" w:fill="E1DFDD"/>
    </w:rPr>
  </w:style>
  <w:style w:type="paragraph" w:styleId="Title">
    <w:name w:val="Title"/>
    <w:basedOn w:val="Normal"/>
    <w:next w:val="Normal"/>
    <w:link w:val="TitleChar"/>
    <w:uiPriority w:val="10"/>
    <w:qFormat/>
    <w:rsid w:val="00793B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B7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93B76"/>
    <w:rPr>
      <w:b/>
      <w:bCs/>
    </w:rPr>
  </w:style>
  <w:style w:type="paragraph" w:styleId="TOC2">
    <w:name w:val="toc 2"/>
    <w:basedOn w:val="Normal"/>
    <w:next w:val="Normal"/>
    <w:autoRedefine/>
    <w:uiPriority w:val="39"/>
    <w:unhideWhenUsed/>
    <w:rsid w:val="008637E2"/>
    <w:pPr>
      <w:spacing w:after="100"/>
      <w:ind w:left="220"/>
    </w:pPr>
  </w:style>
  <w:style w:type="paragraph" w:styleId="TOC1">
    <w:name w:val="toc 1"/>
    <w:basedOn w:val="Normal"/>
    <w:next w:val="Normal"/>
    <w:autoRedefine/>
    <w:uiPriority w:val="39"/>
    <w:unhideWhenUsed/>
    <w:rsid w:val="00415A47"/>
    <w:pPr>
      <w:keepNext/>
      <w:tabs>
        <w:tab w:val="left" w:pos="1320"/>
        <w:tab w:val="right" w:leader="dot" w:pos="9016"/>
      </w:tabs>
      <w:spacing w:after="100" w:line="257" w:lineRule="auto"/>
    </w:pPr>
  </w:style>
  <w:style w:type="character" w:customStyle="1" w:styleId="Heading1Char">
    <w:name w:val="Heading 1 Char"/>
    <w:basedOn w:val="DefaultParagraphFont"/>
    <w:link w:val="Heading1"/>
    <w:uiPriority w:val="9"/>
    <w:rsid w:val="0053006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30060"/>
    <w:pPr>
      <w:spacing w:line="259" w:lineRule="auto"/>
      <w:outlineLvl w:val="9"/>
    </w:pPr>
    <w:rPr>
      <w:lang w:val="en-US"/>
    </w:rPr>
  </w:style>
  <w:style w:type="paragraph" w:styleId="TOC3">
    <w:name w:val="toc 3"/>
    <w:basedOn w:val="Normal"/>
    <w:next w:val="Normal"/>
    <w:autoRedefine/>
    <w:uiPriority w:val="39"/>
    <w:unhideWhenUsed/>
    <w:rsid w:val="00530060"/>
    <w:pPr>
      <w:spacing w:after="100" w:line="259" w:lineRule="auto"/>
      <w:ind w:left="440"/>
    </w:pPr>
    <w:rPr>
      <w:rFonts w:eastAsiaTheme="minorEastAsia" w:cs="Times New Roman"/>
      <w:lang w:val="en-US"/>
    </w:rPr>
  </w:style>
  <w:style w:type="character" w:customStyle="1" w:styleId="Heading3Char">
    <w:name w:val="Heading 3 Char"/>
    <w:basedOn w:val="DefaultParagraphFont"/>
    <w:link w:val="Heading3"/>
    <w:uiPriority w:val="9"/>
    <w:rsid w:val="00491576"/>
    <w:rPr>
      <w:rFonts w:asciiTheme="majorHAnsi" w:eastAsiaTheme="majorEastAsia" w:hAnsiTheme="majorHAnsi" w:cstheme="majorBidi"/>
      <w:color w:val="1F4D78" w:themeColor="accent1" w:themeShade="7F"/>
      <w:sz w:val="24"/>
      <w:szCs w:val="24"/>
    </w:rPr>
  </w:style>
  <w:style w:type="paragraph" w:customStyle="1" w:styleId="Formula">
    <w:name w:val="Formula"/>
    <w:basedOn w:val="Normal"/>
    <w:next w:val="Normal"/>
    <w:rsid w:val="006D0534"/>
    <w:pPr>
      <w:spacing w:before="180" w:after="180" w:line="240" w:lineRule="auto"/>
      <w:jc w:val="center"/>
    </w:pPr>
    <w:rPr>
      <w:rFonts w:ascii="Times New Roman" w:eastAsia="Times New Roman" w:hAnsi="Times New Roman" w:cs="Times New Roman"/>
      <w:sz w:val="24"/>
      <w:szCs w:val="24"/>
      <w:lang w:eastAsia="en-AU"/>
    </w:rPr>
  </w:style>
  <w:style w:type="paragraph" w:customStyle="1" w:styleId="definition0">
    <w:name w:val="definition"/>
    <w:basedOn w:val="Normal"/>
    <w:uiPriority w:val="99"/>
    <w:rsid w:val="003A6C6B"/>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Note">
    <w:name w:val="Note"/>
    <w:basedOn w:val="Normal"/>
    <w:rsid w:val="003A6C6B"/>
    <w:pPr>
      <w:keepLines/>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P1">
    <w:name w:val="P1"/>
    <w:aliases w:val="(a)"/>
    <w:basedOn w:val="Normal"/>
    <w:uiPriority w:val="99"/>
    <w:rsid w:val="003A6C6B"/>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Zdefinition">
    <w:name w:val="Zdefinition"/>
    <w:basedOn w:val="definition0"/>
    <w:rsid w:val="003A6C6B"/>
    <w:pPr>
      <w:keepNext/>
    </w:pPr>
  </w:style>
  <w:style w:type="paragraph" w:customStyle="1" w:styleId="ZRcN">
    <w:name w:val="ZRcN"/>
    <w:basedOn w:val="Normal"/>
    <w:rsid w:val="003A6C6B"/>
    <w:pPr>
      <w:keepNext/>
      <w:spacing w:before="60" w:after="0" w:line="260" w:lineRule="exact"/>
      <w:ind w:left="964"/>
      <w:jc w:val="both"/>
    </w:pPr>
    <w:rPr>
      <w:rFonts w:ascii="Times New Roman" w:eastAsia="Times New Roman" w:hAnsi="Times New Roman" w:cs="Times New Roman"/>
      <w:sz w:val="24"/>
      <w:szCs w:val="24"/>
      <w:lang w:eastAsia="en-AU"/>
    </w:rPr>
  </w:style>
  <w:style w:type="paragraph" w:styleId="TOC4">
    <w:name w:val="toc 4"/>
    <w:basedOn w:val="Normal"/>
    <w:next w:val="Normal"/>
    <w:autoRedefine/>
    <w:uiPriority w:val="39"/>
    <w:unhideWhenUsed/>
    <w:rsid w:val="00722480"/>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722480"/>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722480"/>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722480"/>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722480"/>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722480"/>
    <w:pPr>
      <w:spacing w:after="100" w:line="259" w:lineRule="auto"/>
      <w:ind w:left="1760"/>
    </w:pPr>
    <w:rPr>
      <w:rFonts w:eastAsiaTheme="minorEastAsia"/>
      <w:lang w:eastAsia="en-AU"/>
    </w:rPr>
  </w:style>
  <w:style w:type="character" w:styleId="FollowedHyperlink">
    <w:name w:val="FollowedHyperlink"/>
    <w:basedOn w:val="DefaultParagraphFont"/>
    <w:uiPriority w:val="99"/>
    <w:semiHidden/>
    <w:unhideWhenUsed/>
    <w:rsid w:val="00A11194"/>
    <w:rPr>
      <w:color w:val="954F72" w:themeColor="followedHyperlink"/>
      <w:u w:val="single"/>
    </w:rPr>
  </w:style>
  <w:style w:type="paragraph" w:customStyle="1" w:styleId="p1definition">
    <w:name w:val="p1definition"/>
    <w:basedOn w:val="Normal"/>
    <w:rsid w:val="00740DE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740DE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0">
    <w:name w:val="p1"/>
    <w:basedOn w:val="Normal"/>
    <w:rsid w:val="005C18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efinitionChar">
    <w:name w:val="Definition Char"/>
    <w:aliases w:val="dd Char"/>
    <w:link w:val="Definition"/>
    <w:rsid w:val="008464A5"/>
    <w:rPr>
      <w:rFonts w:ascii="Times New Roman" w:eastAsia="Times New Roman" w:hAnsi="Times New Roman" w:cs="Times New Roman"/>
      <w:szCs w:val="20"/>
      <w:lang w:eastAsia="en-AU"/>
    </w:rPr>
  </w:style>
  <w:style w:type="paragraph" w:customStyle="1" w:styleId="Item">
    <w:name w:val="Item"/>
    <w:aliases w:val="i"/>
    <w:basedOn w:val="Normal"/>
    <w:next w:val="Normal"/>
    <w:rsid w:val="00780276"/>
    <w:pPr>
      <w:keepLines/>
      <w:spacing w:before="80" w:after="0" w:line="240" w:lineRule="auto"/>
      <w:ind w:left="709"/>
    </w:pPr>
    <w:rPr>
      <w:rFonts w:ascii="Times New Roman" w:eastAsia="Times New Roman" w:hAnsi="Times New Roman" w:cs="Times New Roman"/>
      <w:szCs w:val="20"/>
      <w:lang w:eastAsia="en-AU"/>
    </w:rPr>
  </w:style>
  <w:style w:type="character" w:styleId="PlaceholderText">
    <w:name w:val="Placeholder Text"/>
    <w:basedOn w:val="DefaultParagraphFont"/>
    <w:uiPriority w:val="99"/>
    <w:semiHidden/>
    <w:rsid w:val="00B61862"/>
    <w:rPr>
      <w:color w:val="808080"/>
    </w:rPr>
  </w:style>
  <w:style w:type="paragraph" w:customStyle="1" w:styleId="ItemHead">
    <w:name w:val="ItemHead"/>
    <w:aliases w:val="ih"/>
    <w:basedOn w:val="Normal"/>
    <w:next w:val="Item"/>
    <w:rsid w:val="002A4E33"/>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R2">
    <w:name w:val="R2"/>
    <w:aliases w:val="(2)"/>
    <w:basedOn w:val="Normal"/>
    <w:rsid w:val="00041205"/>
    <w:pPr>
      <w:tabs>
        <w:tab w:val="right" w:pos="794"/>
      </w:tabs>
      <w:spacing w:before="180" w:after="0" w:line="260" w:lineRule="exact"/>
      <w:ind w:left="964" w:hanging="964"/>
      <w:jc w:val="both"/>
    </w:pPr>
    <w:rPr>
      <w:rFonts w:ascii="Times New Roman" w:eastAsia="Times New Roman" w:hAnsi="Times New Roman" w:cs="Times New Roman"/>
      <w:noProof/>
      <w:sz w:val="24"/>
      <w:szCs w:val="24"/>
    </w:rPr>
  </w:style>
  <w:style w:type="character" w:styleId="Mention">
    <w:name w:val="Mention"/>
    <w:basedOn w:val="DefaultParagraphFont"/>
    <w:uiPriority w:val="99"/>
    <w:unhideWhenUsed/>
    <w:rsid w:val="009109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190">
      <w:bodyDiv w:val="1"/>
      <w:marLeft w:val="0"/>
      <w:marRight w:val="0"/>
      <w:marTop w:val="0"/>
      <w:marBottom w:val="0"/>
      <w:divBdr>
        <w:top w:val="none" w:sz="0" w:space="0" w:color="auto"/>
        <w:left w:val="none" w:sz="0" w:space="0" w:color="auto"/>
        <w:bottom w:val="none" w:sz="0" w:space="0" w:color="auto"/>
        <w:right w:val="none" w:sz="0" w:space="0" w:color="auto"/>
      </w:divBdr>
    </w:div>
    <w:div w:id="355160269">
      <w:bodyDiv w:val="1"/>
      <w:marLeft w:val="0"/>
      <w:marRight w:val="0"/>
      <w:marTop w:val="0"/>
      <w:marBottom w:val="0"/>
      <w:divBdr>
        <w:top w:val="none" w:sz="0" w:space="0" w:color="auto"/>
        <w:left w:val="none" w:sz="0" w:space="0" w:color="auto"/>
        <w:bottom w:val="none" w:sz="0" w:space="0" w:color="auto"/>
        <w:right w:val="none" w:sz="0" w:space="0" w:color="auto"/>
      </w:divBdr>
    </w:div>
    <w:div w:id="461122345">
      <w:bodyDiv w:val="1"/>
      <w:marLeft w:val="0"/>
      <w:marRight w:val="0"/>
      <w:marTop w:val="0"/>
      <w:marBottom w:val="0"/>
      <w:divBdr>
        <w:top w:val="none" w:sz="0" w:space="0" w:color="auto"/>
        <w:left w:val="none" w:sz="0" w:space="0" w:color="auto"/>
        <w:bottom w:val="none" w:sz="0" w:space="0" w:color="auto"/>
        <w:right w:val="none" w:sz="0" w:space="0" w:color="auto"/>
      </w:divBdr>
    </w:div>
    <w:div w:id="529340080">
      <w:bodyDiv w:val="1"/>
      <w:marLeft w:val="0"/>
      <w:marRight w:val="0"/>
      <w:marTop w:val="0"/>
      <w:marBottom w:val="0"/>
      <w:divBdr>
        <w:top w:val="none" w:sz="0" w:space="0" w:color="auto"/>
        <w:left w:val="none" w:sz="0" w:space="0" w:color="auto"/>
        <w:bottom w:val="none" w:sz="0" w:space="0" w:color="auto"/>
        <w:right w:val="none" w:sz="0" w:space="0" w:color="auto"/>
      </w:divBdr>
    </w:div>
    <w:div w:id="537931613">
      <w:bodyDiv w:val="1"/>
      <w:marLeft w:val="0"/>
      <w:marRight w:val="0"/>
      <w:marTop w:val="0"/>
      <w:marBottom w:val="0"/>
      <w:divBdr>
        <w:top w:val="none" w:sz="0" w:space="0" w:color="auto"/>
        <w:left w:val="none" w:sz="0" w:space="0" w:color="auto"/>
        <w:bottom w:val="none" w:sz="0" w:space="0" w:color="auto"/>
        <w:right w:val="none" w:sz="0" w:space="0" w:color="auto"/>
      </w:divBdr>
    </w:div>
    <w:div w:id="551231806">
      <w:bodyDiv w:val="1"/>
      <w:marLeft w:val="0"/>
      <w:marRight w:val="0"/>
      <w:marTop w:val="0"/>
      <w:marBottom w:val="0"/>
      <w:divBdr>
        <w:top w:val="none" w:sz="0" w:space="0" w:color="auto"/>
        <w:left w:val="none" w:sz="0" w:space="0" w:color="auto"/>
        <w:bottom w:val="none" w:sz="0" w:space="0" w:color="auto"/>
        <w:right w:val="none" w:sz="0" w:space="0" w:color="auto"/>
      </w:divBdr>
    </w:div>
    <w:div w:id="605886020">
      <w:bodyDiv w:val="1"/>
      <w:marLeft w:val="0"/>
      <w:marRight w:val="0"/>
      <w:marTop w:val="0"/>
      <w:marBottom w:val="0"/>
      <w:divBdr>
        <w:top w:val="none" w:sz="0" w:space="0" w:color="auto"/>
        <w:left w:val="none" w:sz="0" w:space="0" w:color="auto"/>
        <w:bottom w:val="none" w:sz="0" w:space="0" w:color="auto"/>
        <w:right w:val="none" w:sz="0" w:space="0" w:color="auto"/>
      </w:divBdr>
    </w:div>
    <w:div w:id="748423780">
      <w:bodyDiv w:val="1"/>
      <w:marLeft w:val="0"/>
      <w:marRight w:val="0"/>
      <w:marTop w:val="0"/>
      <w:marBottom w:val="0"/>
      <w:divBdr>
        <w:top w:val="none" w:sz="0" w:space="0" w:color="auto"/>
        <w:left w:val="none" w:sz="0" w:space="0" w:color="auto"/>
        <w:bottom w:val="none" w:sz="0" w:space="0" w:color="auto"/>
        <w:right w:val="none" w:sz="0" w:space="0" w:color="auto"/>
      </w:divBdr>
    </w:div>
    <w:div w:id="799107472">
      <w:bodyDiv w:val="1"/>
      <w:marLeft w:val="0"/>
      <w:marRight w:val="0"/>
      <w:marTop w:val="0"/>
      <w:marBottom w:val="0"/>
      <w:divBdr>
        <w:top w:val="none" w:sz="0" w:space="0" w:color="auto"/>
        <w:left w:val="none" w:sz="0" w:space="0" w:color="auto"/>
        <w:bottom w:val="none" w:sz="0" w:space="0" w:color="auto"/>
        <w:right w:val="none" w:sz="0" w:space="0" w:color="auto"/>
      </w:divBdr>
    </w:div>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5898531">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905720100">
      <w:bodyDiv w:val="1"/>
      <w:marLeft w:val="0"/>
      <w:marRight w:val="0"/>
      <w:marTop w:val="0"/>
      <w:marBottom w:val="0"/>
      <w:divBdr>
        <w:top w:val="none" w:sz="0" w:space="0" w:color="auto"/>
        <w:left w:val="none" w:sz="0" w:space="0" w:color="auto"/>
        <w:bottom w:val="none" w:sz="0" w:space="0" w:color="auto"/>
        <w:right w:val="none" w:sz="0" w:space="0" w:color="auto"/>
      </w:divBdr>
    </w:div>
    <w:div w:id="1048263008">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130898109">
      <w:bodyDiv w:val="1"/>
      <w:marLeft w:val="0"/>
      <w:marRight w:val="0"/>
      <w:marTop w:val="0"/>
      <w:marBottom w:val="0"/>
      <w:divBdr>
        <w:top w:val="none" w:sz="0" w:space="0" w:color="auto"/>
        <w:left w:val="none" w:sz="0" w:space="0" w:color="auto"/>
        <w:bottom w:val="none" w:sz="0" w:space="0" w:color="auto"/>
        <w:right w:val="none" w:sz="0" w:space="0" w:color="auto"/>
      </w:divBdr>
    </w:div>
    <w:div w:id="1264067027">
      <w:bodyDiv w:val="1"/>
      <w:marLeft w:val="0"/>
      <w:marRight w:val="0"/>
      <w:marTop w:val="0"/>
      <w:marBottom w:val="0"/>
      <w:divBdr>
        <w:top w:val="none" w:sz="0" w:space="0" w:color="auto"/>
        <w:left w:val="none" w:sz="0" w:space="0" w:color="auto"/>
        <w:bottom w:val="none" w:sz="0" w:space="0" w:color="auto"/>
        <w:right w:val="none" w:sz="0" w:space="0" w:color="auto"/>
      </w:divBdr>
    </w:div>
    <w:div w:id="1559315591">
      <w:bodyDiv w:val="1"/>
      <w:marLeft w:val="0"/>
      <w:marRight w:val="0"/>
      <w:marTop w:val="0"/>
      <w:marBottom w:val="0"/>
      <w:divBdr>
        <w:top w:val="none" w:sz="0" w:space="0" w:color="auto"/>
        <w:left w:val="none" w:sz="0" w:space="0" w:color="auto"/>
        <w:bottom w:val="none" w:sz="0" w:space="0" w:color="auto"/>
        <w:right w:val="none" w:sz="0" w:space="0" w:color="auto"/>
      </w:divBdr>
    </w:div>
    <w:div w:id="1573613057">
      <w:bodyDiv w:val="1"/>
      <w:marLeft w:val="0"/>
      <w:marRight w:val="0"/>
      <w:marTop w:val="0"/>
      <w:marBottom w:val="0"/>
      <w:divBdr>
        <w:top w:val="none" w:sz="0" w:space="0" w:color="auto"/>
        <w:left w:val="none" w:sz="0" w:space="0" w:color="auto"/>
        <w:bottom w:val="none" w:sz="0" w:space="0" w:color="auto"/>
        <w:right w:val="none" w:sz="0" w:space="0" w:color="auto"/>
      </w:divBdr>
    </w:div>
    <w:div w:id="1640648050">
      <w:bodyDiv w:val="1"/>
      <w:marLeft w:val="0"/>
      <w:marRight w:val="0"/>
      <w:marTop w:val="0"/>
      <w:marBottom w:val="0"/>
      <w:divBdr>
        <w:top w:val="none" w:sz="0" w:space="0" w:color="auto"/>
        <w:left w:val="none" w:sz="0" w:space="0" w:color="auto"/>
        <w:bottom w:val="none" w:sz="0" w:space="0" w:color="auto"/>
        <w:right w:val="none" w:sz="0" w:space="0" w:color="auto"/>
      </w:divBdr>
    </w:div>
    <w:div w:id="1752698521">
      <w:bodyDiv w:val="1"/>
      <w:marLeft w:val="0"/>
      <w:marRight w:val="0"/>
      <w:marTop w:val="0"/>
      <w:marBottom w:val="0"/>
      <w:divBdr>
        <w:top w:val="none" w:sz="0" w:space="0" w:color="auto"/>
        <w:left w:val="none" w:sz="0" w:space="0" w:color="auto"/>
        <w:bottom w:val="none" w:sz="0" w:space="0" w:color="auto"/>
        <w:right w:val="none" w:sz="0" w:space="0" w:color="auto"/>
      </w:divBdr>
    </w:div>
    <w:div w:id="1804880573">
      <w:bodyDiv w:val="1"/>
      <w:marLeft w:val="0"/>
      <w:marRight w:val="0"/>
      <w:marTop w:val="0"/>
      <w:marBottom w:val="0"/>
      <w:divBdr>
        <w:top w:val="none" w:sz="0" w:space="0" w:color="auto"/>
        <w:left w:val="none" w:sz="0" w:space="0" w:color="auto"/>
        <w:bottom w:val="none" w:sz="0" w:space="0" w:color="auto"/>
        <w:right w:val="none" w:sz="0" w:space="0" w:color="auto"/>
      </w:divBdr>
    </w:div>
    <w:div w:id="1881356663">
      <w:bodyDiv w:val="1"/>
      <w:marLeft w:val="0"/>
      <w:marRight w:val="0"/>
      <w:marTop w:val="0"/>
      <w:marBottom w:val="0"/>
      <w:divBdr>
        <w:top w:val="none" w:sz="0" w:space="0" w:color="auto"/>
        <w:left w:val="none" w:sz="0" w:space="0" w:color="auto"/>
        <w:bottom w:val="none" w:sz="0" w:space="0" w:color="auto"/>
        <w:right w:val="none" w:sz="0" w:space="0" w:color="auto"/>
      </w:divBdr>
    </w:div>
    <w:div w:id="1985771301">
      <w:bodyDiv w:val="1"/>
      <w:marLeft w:val="0"/>
      <w:marRight w:val="0"/>
      <w:marTop w:val="0"/>
      <w:marBottom w:val="0"/>
      <w:divBdr>
        <w:top w:val="none" w:sz="0" w:space="0" w:color="auto"/>
        <w:left w:val="none" w:sz="0" w:space="0" w:color="auto"/>
        <w:bottom w:val="none" w:sz="0" w:space="0" w:color="auto"/>
        <w:right w:val="none" w:sz="0" w:space="0" w:color="auto"/>
      </w:divBdr>
    </w:div>
    <w:div w:id="20724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1A11E-6231-4060-8F0C-B67C96DF00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customXml/itemProps3.xml><?xml version="1.0" encoding="utf-8"?>
<ds:datastoreItem xmlns:ds="http://schemas.openxmlformats.org/officeDocument/2006/customXml" ds:itemID="{76F24674-F0AF-40DC-8F08-6C60B47AB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8F506-AED6-46A0-A6A8-EADE238F6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22</Pages>
  <Words>7662</Words>
  <Characters>43677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Morgan Vaudrey</cp:lastModifiedBy>
  <cp:revision>49</cp:revision>
  <dcterms:created xsi:type="dcterms:W3CDTF">2025-02-20T03:07:00Z</dcterms:created>
  <dcterms:modified xsi:type="dcterms:W3CDTF">2025-03-20T04:38:00Z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ies>
</file>