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607B7" w14:textId="77777777" w:rsidR="00715914" w:rsidRPr="00CD6A71" w:rsidRDefault="00DA186E" w:rsidP="00B05CF4">
      <w:pPr>
        <w:rPr>
          <w:sz w:val="28"/>
        </w:rPr>
      </w:pPr>
      <w:r w:rsidRPr="00CD6A71">
        <w:rPr>
          <w:noProof/>
          <w:lang w:eastAsia="en-AU"/>
        </w:rPr>
        <w:drawing>
          <wp:inline distT="0" distB="0" distL="0" distR="0" wp14:anchorId="593DA25D" wp14:editId="5731DB4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882D298" w14:textId="77777777" w:rsidR="00715914" w:rsidRPr="00CD6A71" w:rsidRDefault="00715914" w:rsidP="00715914">
      <w:pPr>
        <w:rPr>
          <w:sz w:val="19"/>
        </w:rPr>
      </w:pPr>
    </w:p>
    <w:p w14:paraId="5DD5E643" w14:textId="77777777" w:rsidR="00715914" w:rsidRPr="00CD6A71" w:rsidRDefault="00D9115F" w:rsidP="00715914">
      <w:pPr>
        <w:pStyle w:val="ShortT"/>
      </w:pPr>
      <w:bookmarkStart w:id="0" w:name="_Hlk182732901"/>
      <w:r w:rsidRPr="00CD6A71">
        <w:t xml:space="preserve">Australian Capital Territory </w:t>
      </w:r>
      <w:r w:rsidR="009870E5" w:rsidRPr="00CD6A71">
        <w:t>National Land (Road Transport) Ordinance 202</w:t>
      </w:r>
      <w:r w:rsidR="00E743AF" w:rsidRPr="00CD6A71">
        <w:t>5</w:t>
      </w:r>
    </w:p>
    <w:p w14:paraId="71EF7865" w14:textId="620A1415" w:rsidR="006D6E19" w:rsidRPr="00CD6A71" w:rsidRDefault="006D6E19" w:rsidP="006D6E19">
      <w:pPr>
        <w:pStyle w:val="SignCoverPageStart"/>
        <w:spacing w:before="240"/>
        <w:rPr>
          <w:szCs w:val="22"/>
        </w:rPr>
      </w:pPr>
      <w:r w:rsidRPr="00CD6A71">
        <w:rPr>
          <w:szCs w:val="22"/>
        </w:rPr>
        <w:t>I, the Honourable Sam Mostyn AC, Governor</w:t>
      </w:r>
      <w:r w:rsidR="00CD6A71">
        <w:rPr>
          <w:szCs w:val="22"/>
        </w:rPr>
        <w:noBreakHyphen/>
      </w:r>
      <w:r w:rsidRPr="00CD6A71">
        <w:rPr>
          <w:szCs w:val="22"/>
        </w:rPr>
        <w:t xml:space="preserve">General of the Commonwealth of Australia, acting with the advice of the Federal Executive Council, make the following </w:t>
      </w:r>
      <w:r w:rsidR="009B1C5B" w:rsidRPr="00CD6A71">
        <w:rPr>
          <w:szCs w:val="22"/>
        </w:rPr>
        <w:t>Ordinance</w:t>
      </w:r>
      <w:r w:rsidRPr="00CD6A71">
        <w:rPr>
          <w:szCs w:val="22"/>
        </w:rPr>
        <w:t>.</w:t>
      </w:r>
    </w:p>
    <w:p w14:paraId="0AEAB5A7" w14:textId="34A3DD59" w:rsidR="006D6E19" w:rsidRPr="00CD6A71" w:rsidRDefault="006D6E19" w:rsidP="006D6E19">
      <w:pPr>
        <w:keepNext/>
        <w:spacing w:before="720" w:line="240" w:lineRule="atLeast"/>
        <w:ind w:right="397"/>
        <w:jc w:val="both"/>
        <w:rPr>
          <w:szCs w:val="22"/>
        </w:rPr>
      </w:pPr>
      <w:r w:rsidRPr="00CD6A71">
        <w:rPr>
          <w:szCs w:val="22"/>
        </w:rPr>
        <w:t xml:space="preserve">Dated </w:t>
      </w:r>
      <w:r w:rsidRPr="00CD6A71">
        <w:rPr>
          <w:szCs w:val="22"/>
        </w:rPr>
        <w:tab/>
      </w:r>
      <w:r w:rsidR="0034404A">
        <w:rPr>
          <w:szCs w:val="22"/>
        </w:rPr>
        <w:t xml:space="preserve">20 </w:t>
      </w:r>
      <w:bookmarkStart w:id="1" w:name="_GoBack"/>
      <w:bookmarkEnd w:id="1"/>
      <w:r w:rsidR="0034404A">
        <w:rPr>
          <w:szCs w:val="22"/>
        </w:rPr>
        <w:t xml:space="preserve">February </w:t>
      </w:r>
      <w:r w:rsidRPr="00CD6A71">
        <w:rPr>
          <w:szCs w:val="22"/>
        </w:rPr>
        <w:fldChar w:fldCharType="begin"/>
      </w:r>
      <w:r w:rsidRPr="00CD6A71">
        <w:rPr>
          <w:szCs w:val="22"/>
        </w:rPr>
        <w:instrText xml:space="preserve"> DOCPROPERTY  DateMade </w:instrText>
      </w:r>
      <w:r w:rsidRPr="00CD6A71">
        <w:rPr>
          <w:szCs w:val="22"/>
        </w:rPr>
        <w:fldChar w:fldCharType="separate"/>
      </w:r>
      <w:r w:rsidR="00B7433C">
        <w:rPr>
          <w:szCs w:val="22"/>
        </w:rPr>
        <w:t>2025</w:t>
      </w:r>
      <w:r w:rsidRPr="00CD6A71">
        <w:rPr>
          <w:szCs w:val="22"/>
        </w:rPr>
        <w:fldChar w:fldCharType="end"/>
      </w:r>
    </w:p>
    <w:p w14:paraId="69477DFD" w14:textId="77777777" w:rsidR="006D6E19" w:rsidRPr="00CD6A71" w:rsidRDefault="006D6E19" w:rsidP="006D6E19">
      <w:pPr>
        <w:keepNext/>
        <w:tabs>
          <w:tab w:val="left" w:pos="3402"/>
        </w:tabs>
        <w:spacing w:before="1080" w:line="300" w:lineRule="atLeast"/>
        <w:ind w:left="397" w:right="397"/>
        <w:jc w:val="right"/>
        <w:rPr>
          <w:szCs w:val="22"/>
        </w:rPr>
      </w:pPr>
      <w:r w:rsidRPr="00CD6A71">
        <w:rPr>
          <w:szCs w:val="22"/>
        </w:rPr>
        <w:t>Sam Mostyn AC</w:t>
      </w:r>
    </w:p>
    <w:p w14:paraId="76B94732" w14:textId="27FD12AE" w:rsidR="006D6E19" w:rsidRPr="00CD6A71" w:rsidRDefault="006D6E19" w:rsidP="006D6E19">
      <w:pPr>
        <w:keepNext/>
        <w:tabs>
          <w:tab w:val="left" w:pos="3402"/>
        </w:tabs>
        <w:spacing w:line="300" w:lineRule="atLeast"/>
        <w:ind w:left="397" w:right="397"/>
        <w:jc w:val="right"/>
        <w:rPr>
          <w:szCs w:val="22"/>
        </w:rPr>
      </w:pPr>
      <w:r w:rsidRPr="00CD6A71">
        <w:rPr>
          <w:szCs w:val="22"/>
        </w:rPr>
        <w:t>Governor</w:t>
      </w:r>
      <w:r w:rsidR="00CD6A71">
        <w:rPr>
          <w:szCs w:val="22"/>
        </w:rPr>
        <w:noBreakHyphen/>
      </w:r>
      <w:r w:rsidRPr="00CD6A71">
        <w:rPr>
          <w:szCs w:val="22"/>
        </w:rPr>
        <w:t>General</w:t>
      </w:r>
    </w:p>
    <w:p w14:paraId="3CED45C5" w14:textId="77777777" w:rsidR="006D6E19" w:rsidRPr="00CD6A71" w:rsidRDefault="006D6E19" w:rsidP="006D6E19">
      <w:pPr>
        <w:keepNext/>
        <w:tabs>
          <w:tab w:val="left" w:pos="3402"/>
        </w:tabs>
        <w:spacing w:before="840" w:after="1080" w:line="300" w:lineRule="atLeast"/>
        <w:ind w:right="397"/>
        <w:rPr>
          <w:szCs w:val="22"/>
        </w:rPr>
      </w:pPr>
      <w:r w:rsidRPr="00CD6A71">
        <w:rPr>
          <w:szCs w:val="22"/>
        </w:rPr>
        <w:t>By H</w:t>
      </w:r>
      <w:r w:rsidRPr="00CD6A71">
        <w:t>er</w:t>
      </w:r>
      <w:r w:rsidRPr="00CD6A71">
        <w:rPr>
          <w:szCs w:val="22"/>
        </w:rPr>
        <w:t xml:space="preserve"> Excellency’s Command</w:t>
      </w:r>
    </w:p>
    <w:p w14:paraId="759A731A" w14:textId="5C3FB2F7" w:rsidR="006D6E19" w:rsidRPr="00CD6A71" w:rsidRDefault="006D6E19" w:rsidP="006D6E19">
      <w:pPr>
        <w:keepNext/>
        <w:tabs>
          <w:tab w:val="left" w:pos="3402"/>
        </w:tabs>
        <w:spacing w:before="480" w:line="300" w:lineRule="atLeast"/>
        <w:ind w:right="397"/>
        <w:rPr>
          <w:szCs w:val="22"/>
        </w:rPr>
      </w:pPr>
      <w:r w:rsidRPr="00CD6A71">
        <w:rPr>
          <w:szCs w:val="22"/>
        </w:rPr>
        <w:t>Kristy McBain</w:t>
      </w:r>
    </w:p>
    <w:p w14:paraId="413E92CC" w14:textId="77777777" w:rsidR="006D6E19" w:rsidRPr="00CD6A71" w:rsidRDefault="006D6E19" w:rsidP="006D6E19">
      <w:pPr>
        <w:pStyle w:val="SignCoverPageEnd"/>
        <w:rPr>
          <w:szCs w:val="22"/>
        </w:rPr>
      </w:pPr>
      <w:r w:rsidRPr="00CD6A71">
        <w:rPr>
          <w:szCs w:val="22"/>
        </w:rPr>
        <w:t>Minister for Regional Development, Local Government and Territories</w:t>
      </w:r>
    </w:p>
    <w:p w14:paraId="18927ABF" w14:textId="77777777" w:rsidR="009870E5" w:rsidRPr="00CD6A71" w:rsidRDefault="009870E5" w:rsidP="00BA00D1"/>
    <w:p w14:paraId="467BB4AC" w14:textId="77777777" w:rsidR="009870E5" w:rsidRPr="00CD6A71" w:rsidRDefault="009870E5" w:rsidP="00BA00D1"/>
    <w:p w14:paraId="12CF08AC" w14:textId="77777777" w:rsidR="009870E5" w:rsidRPr="00CD6A71" w:rsidRDefault="009870E5" w:rsidP="00BA00D1"/>
    <w:p w14:paraId="2B8C6E53" w14:textId="77777777" w:rsidR="00715914" w:rsidRPr="008C0834" w:rsidRDefault="00715914" w:rsidP="00715914">
      <w:pPr>
        <w:pStyle w:val="Header"/>
        <w:tabs>
          <w:tab w:val="clear" w:pos="4150"/>
          <w:tab w:val="clear" w:pos="8307"/>
        </w:tabs>
      </w:pPr>
      <w:r w:rsidRPr="008C0834">
        <w:rPr>
          <w:rStyle w:val="CharChapNo"/>
        </w:rPr>
        <w:t xml:space="preserve"> </w:t>
      </w:r>
      <w:r w:rsidRPr="008C0834">
        <w:rPr>
          <w:rStyle w:val="CharChapText"/>
        </w:rPr>
        <w:t xml:space="preserve"> </w:t>
      </w:r>
    </w:p>
    <w:p w14:paraId="457136B3" w14:textId="77777777" w:rsidR="00715914" w:rsidRPr="008C0834" w:rsidRDefault="00715914" w:rsidP="00715914">
      <w:pPr>
        <w:pStyle w:val="Header"/>
        <w:tabs>
          <w:tab w:val="clear" w:pos="4150"/>
          <w:tab w:val="clear" w:pos="8307"/>
        </w:tabs>
      </w:pPr>
      <w:r w:rsidRPr="008C0834">
        <w:rPr>
          <w:rStyle w:val="CharPartNo"/>
        </w:rPr>
        <w:t xml:space="preserve"> </w:t>
      </w:r>
      <w:r w:rsidRPr="008C0834">
        <w:rPr>
          <w:rStyle w:val="CharPartText"/>
        </w:rPr>
        <w:t xml:space="preserve"> </w:t>
      </w:r>
    </w:p>
    <w:p w14:paraId="234C54FC" w14:textId="77777777" w:rsidR="00715914" w:rsidRPr="008C0834" w:rsidRDefault="00715914" w:rsidP="00715914">
      <w:pPr>
        <w:pStyle w:val="Header"/>
        <w:tabs>
          <w:tab w:val="clear" w:pos="4150"/>
          <w:tab w:val="clear" w:pos="8307"/>
        </w:tabs>
      </w:pPr>
      <w:r w:rsidRPr="008C0834">
        <w:rPr>
          <w:rStyle w:val="CharDivNo"/>
        </w:rPr>
        <w:t xml:space="preserve"> </w:t>
      </w:r>
      <w:r w:rsidRPr="008C0834">
        <w:rPr>
          <w:rStyle w:val="CharDivText"/>
        </w:rPr>
        <w:t xml:space="preserve"> </w:t>
      </w:r>
    </w:p>
    <w:p w14:paraId="426506DD" w14:textId="77777777" w:rsidR="00715914" w:rsidRPr="00CD6A71" w:rsidRDefault="00715914" w:rsidP="00715914">
      <w:pPr>
        <w:sectPr w:rsidR="00715914" w:rsidRPr="00CD6A71" w:rsidSect="0062608E">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8C5126B" w14:textId="77777777" w:rsidR="00F67BCA" w:rsidRPr="00CD6A71" w:rsidRDefault="00715914" w:rsidP="00715914">
      <w:pPr>
        <w:outlineLvl w:val="0"/>
        <w:rPr>
          <w:sz w:val="36"/>
        </w:rPr>
      </w:pPr>
      <w:r w:rsidRPr="00CD6A71">
        <w:rPr>
          <w:sz w:val="36"/>
        </w:rPr>
        <w:lastRenderedPageBreak/>
        <w:t>Contents</w:t>
      </w:r>
    </w:p>
    <w:p w14:paraId="48AC38CF" w14:textId="64F6E9ED" w:rsidR="00F7066E" w:rsidRDefault="00F7066E">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F7066E">
        <w:rPr>
          <w:b w:val="0"/>
          <w:noProof/>
          <w:sz w:val="18"/>
        </w:rPr>
        <w:tab/>
      </w:r>
      <w:r w:rsidRPr="00F7066E">
        <w:rPr>
          <w:b w:val="0"/>
          <w:noProof/>
          <w:sz w:val="18"/>
        </w:rPr>
        <w:fldChar w:fldCharType="begin"/>
      </w:r>
      <w:r w:rsidRPr="00F7066E">
        <w:rPr>
          <w:b w:val="0"/>
          <w:noProof/>
          <w:sz w:val="18"/>
        </w:rPr>
        <w:instrText xml:space="preserve"> PAGEREF _Toc189811298 \h </w:instrText>
      </w:r>
      <w:r w:rsidRPr="00F7066E">
        <w:rPr>
          <w:b w:val="0"/>
          <w:noProof/>
          <w:sz w:val="18"/>
        </w:rPr>
      </w:r>
      <w:r w:rsidRPr="00F7066E">
        <w:rPr>
          <w:b w:val="0"/>
          <w:noProof/>
          <w:sz w:val="18"/>
        </w:rPr>
        <w:fldChar w:fldCharType="separate"/>
      </w:r>
      <w:r w:rsidR="00B7433C">
        <w:rPr>
          <w:b w:val="0"/>
          <w:noProof/>
          <w:sz w:val="18"/>
        </w:rPr>
        <w:t>1</w:t>
      </w:r>
      <w:r w:rsidRPr="00F7066E">
        <w:rPr>
          <w:b w:val="0"/>
          <w:noProof/>
          <w:sz w:val="18"/>
        </w:rPr>
        <w:fldChar w:fldCharType="end"/>
      </w:r>
    </w:p>
    <w:p w14:paraId="120C3877" w14:textId="132743B2"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F7066E">
        <w:rPr>
          <w:noProof/>
        </w:rPr>
        <w:tab/>
      </w:r>
      <w:r w:rsidRPr="00F7066E">
        <w:rPr>
          <w:noProof/>
        </w:rPr>
        <w:fldChar w:fldCharType="begin"/>
      </w:r>
      <w:r w:rsidRPr="00F7066E">
        <w:rPr>
          <w:noProof/>
        </w:rPr>
        <w:instrText xml:space="preserve"> PAGEREF _Toc189811299 \h </w:instrText>
      </w:r>
      <w:r w:rsidRPr="00F7066E">
        <w:rPr>
          <w:noProof/>
        </w:rPr>
      </w:r>
      <w:r w:rsidRPr="00F7066E">
        <w:rPr>
          <w:noProof/>
        </w:rPr>
        <w:fldChar w:fldCharType="separate"/>
      </w:r>
      <w:r w:rsidR="00B7433C">
        <w:rPr>
          <w:noProof/>
        </w:rPr>
        <w:t>1</w:t>
      </w:r>
      <w:r w:rsidRPr="00F7066E">
        <w:rPr>
          <w:noProof/>
        </w:rPr>
        <w:fldChar w:fldCharType="end"/>
      </w:r>
    </w:p>
    <w:p w14:paraId="79DEE9D8" w14:textId="54802B06"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F7066E">
        <w:rPr>
          <w:noProof/>
        </w:rPr>
        <w:tab/>
      </w:r>
      <w:r w:rsidRPr="00F7066E">
        <w:rPr>
          <w:noProof/>
        </w:rPr>
        <w:fldChar w:fldCharType="begin"/>
      </w:r>
      <w:r w:rsidRPr="00F7066E">
        <w:rPr>
          <w:noProof/>
        </w:rPr>
        <w:instrText xml:space="preserve"> PAGEREF _Toc189811300 \h </w:instrText>
      </w:r>
      <w:r w:rsidRPr="00F7066E">
        <w:rPr>
          <w:noProof/>
        </w:rPr>
      </w:r>
      <w:r w:rsidRPr="00F7066E">
        <w:rPr>
          <w:noProof/>
        </w:rPr>
        <w:fldChar w:fldCharType="separate"/>
      </w:r>
      <w:r w:rsidR="00B7433C">
        <w:rPr>
          <w:noProof/>
        </w:rPr>
        <w:t>1</w:t>
      </w:r>
      <w:r w:rsidRPr="00F7066E">
        <w:rPr>
          <w:noProof/>
        </w:rPr>
        <w:fldChar w:fldCharType="end"/>
      </w:r>
    </w:p>
    <w:p w14:paraId="77BE01A5" w14:textId="093D39DA"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F7066E">
        <w:rPr>
          <w:noProof/>
        </w:rPr>
        <w:tab/>
      </w:r>
      <w:r w:rsidRPr="00F7066E">
        <w:rPr>
          <w:noProof/>
        </w:rPr>
        <w:fldChar w:fldCharType="begin"/>
      </w:r>
      <w:r w:rsidRPr="00F7066E">
        <w:rPr>
          <w:noProof/>
        </w:rPr>
        <w:instrText xml:space="preserve"> PAGEREF _Toc189811301 \h </w:instrText>
      </w:r>
      <w:r w:rsidRPr="00F7066E">
        <w:rPr>
          <w:noProof/>
        </w:rPr>
      </w:r>
      <w:r w:rsidRPr="00F7066E">
        <w:rPr>
          <w:noProof/>
        </w:rPr>
        <w:fldChar w:fldCharType="separate"/>
      </w:r>
      <w:r w:rsidR="00B7433C">
        <w:rPr>
          <w:noProof/>
        </w:rPr>
        <w:t>1</w:t>
      </w:r>
      <w:r w:rsidRPr="00F7066E">
        <w:rPr>
          <w:noProof/>
        </w:rPr>
        <w:fldChar w:fldCharType="end"/>
      </w:r>
    </w:p>
    <w:p w14:paraId="4F5212A6" w14:textId="30ED8878"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Simplified outline of this Ordinance</w:t>
      </w:r>
      <w:r w:rsidRPr="00F7066E">
        <w:rPr>
          <w:noProof/>
        </w:rPr>
        <w:tab/>
      </w:r>
      <w:r w:rsidRPr="00F7066E">
        <w:rPr>
          <w:noProof/>
        </w:rPr>
        <w:fldChar w:fldCharType="begin"/>
      </w:r>
      <w:r w:rsidRPr="00F7066E">
        <w:rPr>
          <w:noProof/>
        </w:rPr>
        <w:instrText xml:space="preserve"> PAGEREF _Toc189811302 \h </w:instrText>
      </w:r>
      <w:r w:rsidRPr="00F7066E">
        <w:rPr>
          <w:noProof/>
        </w:rPr>
      </w:r>
      <w:r w:rsidRPr="00F7066E">
        <w:rPr>
          <w:noProof/>
        </w:rPr>
        <w:fldChar w:fldCharType="separate"/>
      </w:r>
      <w:r w:rsidR="00B7433C">
        <w:rPr>
          <w:noProof/>
        </w:rPr>
        <w:t>1</w:t>
      </w:r>
      <w:r w:rsidRPr="00F7066E">
        <w:rPr>
          <w:noProof/>
        </w:rPr>
        <w:fldChar w:fldCharType="end"/>
      </w:r>
    </w:p>
    <w:p w14:paraId="1AA23FF3" w14:textId="473E6F5C"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Definitions</w:t>
      </w:r>
      <w:r w:rsidRPr="00F7066E">
        <w:rPr>
          <w:noProof/>
        </w:rPr>
        <w:tab/>
      </w:r>
      <w:r w:rsidRPr="00F7066E">
        <w:rPr>
          <w:noProof/>
        </w:rPr>
        <w:fldChar w:fldCharType="begin"/>
      </w:r>
      <w:r w:rsidRPr="00F7066E">
        <w:rPr>
          <w:noProof/>
        </w:rPr>
        <w:instrText xml:space="preserve"> PAGEREF _Toc189811303 \h </w:instrText>
      </w:r>
      <w:r w:rsidRPr="00F7066E">
        <w:rPr>
          <w:noProof/>
        </w:rPr>
      </w:r>
      <w:r w:rsidRPr="00F7066E">
        <w:rPr>
          <w:noProof/>
        </w:rPr>
        <w:fldChar w:fldCharType="separate"/>
      </w:r>
      <w:r w:rsidR="00B7433C">
        <w:rPr>
          <w:noProof/>
        </w:rPr>
        <w:t>2</w:t>
      </w:r>
      <w:r w:rsidRPr="00F7066E">
        <w:rPr>
          <w:noProof/>
        </w:rPr>
        <w:fldChar w:fldCharType="end"/>
      </w:r>
    </w:p>
    <w:p w14:paraId="5D7C185B" w14:textId="4252A9FA"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6</w:t>
      </w:r>
      <w:r>
        <w:rPr>
          <w:noProof/>
        </w:rPr>
        <w:tab/>
        <w:t>Interpretation of applied ACT road transport laws</w:t>
      </w:r>
      <w:r w:rsidRPr="00F7066E">
        <w:rPr>
          <w:noProof/>
        </w:rPr>
        <w:tab/>
      </w:r>
      <w:r w:rsidRPr="00F7066E">
        <w:rPr>
          <w:noProof/>
        </w:rPr>
        <w:fldChar w:fldCharType="begin"/>
      </w:r>
      <w:r w:rsidRPr="00F7066E">
        <w:rPr>
          <w:noProof/>
        </w:rPr>
        <w:instrText xml:space="preserve"> PAGEREF _Toc189811304 \h </w:instrText>
      </w:r>
      <w:r w:rsidRPr="00F7066E">
        <w:rPr>
          <w:noProof/>
        </w:rPr>
      </w:r>
      <w:r w:rsidRPr="00F7066E">
        <w:rPr>
          <w:noProof/>
        </w:rPr>
        <w:fldChar w:fldCharType="separate"/>
      </w:r>
      <w:r w:rsidR="00B7433C">
        <w:rPr>
          <w:noProof/>
        </w:rPr>
        <w:t>2</w:t>
      </w:r>
      <w:r w:rsidRPr="00F7066E">
        <w:rPr>
          <w:noProof/>
        </w:rPr>
        <w:fldChar w:fldCharType="end"/>
      </w:r>
    </w:p>
    <w:p w14:paraId="7CBF350B" w14:textId="23103C0E"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7</w:t>
      </w:r>
      <w:r>
        <w:rPr>
          <w:noProof/>
        </w:rPr>
        <w:tab/>
        <w:t>Application of the ACT Criminal Code</w:t>
      </w:r>
      <w:r w:rsidRPr="00F7066E">
        <w:rPr>
          <w:noProof/>
        </w:rPr>
        <w:tab/>
      </w:r>
      <w:r w:rsidRPr="00F7066E">
        <w:rPr>
          <w:noProof/>
        </w:rPr>
        <w:fldChar w:fldCharType="begin"/>
      </w:r>
      <w:r w:rsidRPr="00F7066E">
        <w:rPr>
          <w:noProof/>
        </w:rPr>
        <w:instrText xml:space="preserve"> PAGEREF _Toc189811305 \h </w:instrText>
      </w:r>
      <w:r w:rsidRPr="00F7066E">
        <w:rPr>
          <w:noProof/>
        </w:rPr>
      </w:r>
      <w:r w:rsidRPr="00F7066E">
        <w:rPr>
          <w:noProof/>
        </w:rPr>
        <w:fldChar w:fldCharType="separate"/>
      </w:r>
      <w:r w:rsidR="00B7433C">
        <w:rPr>
          <w:noProof/>
        </w:rPr>
        <w:t>2</w:t>
      </w:r>
      <w:r w:rsidRPr="00F7066E">
        <w:rPr>
          <w:noProof/>
        </w:rPr>
        <w:fldChar w:fldCharType="end"/>
      </w:r>
    </w:p>
    <w:p w14:paraId="4E62ECF8" w14:textId="6B458D6E" w:rsidR="00F7066E" w:rsidRDefault="00F7066E">
      <w:pPr>
        <w:pStyle w:val="TOC2"/>
        <w:rPr>
          <w:rFonts w:asciiTheme="minorHAnsi" w:eastAsiaTheme="minorEastAsia" w:hAnsiTheme="minorHAnsi" w:cstheme="minorBidi"/>
          <w:b w:val="0"/>
          <w:noProof/>
          <w:kern w:val="2"/>
          <w:szCs w:val="24"/>
          <w14:ligatures w14:val="standardContextual"/>
        </w:rPr>
      </w:pPr>
      <w:r>
        <w:rPr>
          <w:noProof/>
        </w:rPr>
        <w:t>Part 2—Application of ACT road transport laws to National Land</w:t>
      </w:r>
      <w:r w:rsidRPr="00F7066E">
        <w:rPr>
          <w:b w:val="0"/>
          <w:noProof/>
          <w:sz w:val="18"/>
        </w:rPr>
        <w:tab/>
      </w:r>
      <w:r w:rsidRPr="00F7066E">
        <w:rPr>
          <w:b w:val="0"/>
          <w:noProof/>
          <w:sz w:val="18"/>
        </w:rPr>
        <w:fldChar w:fldCharType="begin"/>
      </w:r>
      <w:r w:rsidRPr="00F7066E">
        <w:rPr>
          <w:b w:val="0"/>
          <w:noProof/>
          <w:sz w:val="18"/>
        </w:rPr>
        <w:instrText xml:space="preserve"> PAGEREF _Toc189811306 \h </w:instrText>
      </w:r>
      <w:r w:rsidRPr="00F7066E">
        <w:rPr>
          <w:b w:val="0"/>
          <w:noProof/>
          <w:sz w:val="18"/>
        </w:rPr>
      </w:r>
      <w:r w:rsidRPr="00F7066E">
        <w:rPr>
          <w:b w:val="0"/>
          <w:noProof/>
          <w:sz w:val="18"/>
        </w:rPr>
        <w:fldChar w:fldCharType="separate"/>
      </w:r>
      <w:r w:rsidR="00B7433C">
        <w:rPr>
          <w:b w:val="0"/>
          <w:noProof/>
          <w:sz w:val="18"/>
        </w:rPr>
        <w:t>4</w:t>
      </w:r>
      <w:r w:rsidRPr="00F7066E">
        <w:rPr>
          <w:b w:val="0"/>
          <w:noProof/>
          <w:sz w:val="18"/>
        </w:rPr>
        <w:fldChar w:fldCharType="end"/>
      </w:r>
    </w:p>
    <w:p w14:paraId="4429B73E" w14:textId="1684D072"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8</w:t>
      </w:r>
      <w:r>
        <w:rPr>
          <w:noProof/>
        </w:rPr>
        <w:tab/>
        <w:t>Applied ACT road transport laws</w:t>
      </w:r>
      <w:r w:rsidRPr="00F7066E">
        <w:rPr>
          <w:noProof/>
        </w:rPr>
        <w:tab/>
      </w:r>
      <w:r w:rsidRPr="00F7066E">
        <w:rPr>
          <w:noProof/>
        </w:rPr>
        <w:fldChar w:fldCharType="begin"/>
      </w:r>
      <w:r w:rsidRPr="00F7066E">
        <w:rPr>
          <w:noProof/>
        </w:rPr>
        <w:instrText xml:space="preserve"> PAGEREF _Toc189811307 \h </w:instrText>
      </w:r>
      <w:r w:rsidRPr="00F7066E">
        <w:rPr>
          <w:noProof/>
        </w:rPr>
      </w:r>
      <w:r w:rsidRPr="00F7066E">
        <w:rPr>
          <w:noProof/>
        </w:rPr>
        <w:fldChar w:fldCharType="separate"/>
      </w:r>
      <w:r w:rsidR="00B7433C">
        <w:rPr>
          <w:noProof/>
        </w:rPr>
        <w:t>4</w:t>
      </w:r>
      <w:r w:rsidRPr="00F7066E">
        <w:rPr>
          <w:noProof/>
        </w:rPr>
        <w:fldChar w:fldCharType="end"/>
      </w:r>
    </w:p>
    <w:p w14:paraId="0F679480" w14:textId="4CE6D03B"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9</w:t>
      </w:r>
      <w:r>
        <w:rPr>
          <w:noProof/>
        </w:rPr>
        <w:tab/>
        <w:t>Declarations in relation to roads and road related areas</w:t>
      </w:r>
      <w:r w:rsidRPr="00F7066E">
        <w:rPr>
          <w:noProof/>
        </w:rPr>
        <w:tab/>
      </w:r>
      <w:r w:rsidRPr="00F7066E">
        <w:rPr>
          <w:noProof/>
        </w:rPr>
        <w:fldChar w:fldCharType="begin"/>
      </w:r>
      <w:r w:rsidRPr="00F7066E">
        <w:rPr>
          <w:noProof/>
        </w:rPr>
        <w:instrText xml:space="preserve"> PAGEREF _Toc189811308 \h </w:instrText>
      </w:r>
      <w:r w:rsidRPr="00F7066E">
        <w:rPr>
          <w:noProof/>
        </w:rPr>
      </w:r>
      <w:r w:rsidRPr="00F7066E">
        <w:rPr>
          <w:noProof/>
        </w:rPr>
        <w:fldChar w:fldCharType="separate"/>
      </w:r>
      <w:r w:rsidR="00B7433C">
        <w:rPr>
          <w:noProof/>
        </w:rPr>
        <w:t>4</w:t>
      </w:r>
      <w:r w:rsidRPr="00F7066E">
        <w:rPr>
          <w:noProof/>
        </w:rPr>
        <w:fldChar w:fldCharType="end"/>
      </w:r>
    </w:p>
    <w:p w14:paraId="13B8B736" w14:textId="25947D22"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Concurrent operation of Commonwealth and ACT laws</w:t>
      </w:r>
      <w:r w:rsidRPr="00F7066E">
        <w:rPr>
          <w:noProof/>
        </w:rPr>
        <w:tab/>
      </w:r>
      <w:r w:rsidRPr="00F7066E">
        <w:rPr>
          <w:noProof/>
        </w:rPr>
        <w:fldChar w:fldCharType="begin"/>
      </w:r>
      <w:r w:rsidRPr="00F7066E">
        <w:rPr>
          <w:noProof/>
        </w:rPr>
        <w:instrText xml:space="preserve"> PAGEREF _Toc189811309 \h </w:instrText>
      </w:r>
      <w:r w:rsidRPr="00F7066E">
        <w:rPr>
          <w:noProof/>
        </w:rPr>
      </w:r>
      <w:r w:rsidRPr="00F7066E">
        <w:rPr>
          <w:noProof/>
        </w:rPr>
        <w:fldChar w:fldCharType="separate"/>
      </w:r>
      <w:r w:rsidR="00B7433C">
        <w:rPr>
          <w:noProof/>
        </w:rPr>
        <w:t>5</w:t>
      </w:r>
      <w:r w:rsidRPr="00F7066E">
        <w:rPr>
          <w:noProof/>
        </w:rPr>
        <w:fldChar w:fldCharType="end"/>
      </w:r>
    </w:p>
    <w:p w14:paraId="30595BC0" w14:textId="7C64BB00"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Powers under applied ACT road transport laws</w:t>
      </w:r>
      <w:r w:rsidRPr="00F7066E">
        <w:rPr>
          <w:noProof/>
        </w:rPr>
        <w:tab/>
      </w:r>
      <w:r w:rsidRPr="00F7066E">
        <w:rPr>
          <w:noProof/>
        </w:rPr>
        <w:fldChar w:fldCharType="begin"/>
      </w:r>
      <w:r w:rsidRPr="00F7066E">
        <w:rPr>
          <w:noProof/>
        </w:rPr>
        <w:instrText xml:space="preserve"> PAGEREF _Toc189811310 \h </w:instrText>
      </w:r>
      <w:r w:rsidRPr="00F7066E">
        <w:rPr>
          <w:noProof/>
        </w:rPr>
      </w:r>
      <w:r w:rsidRPr="00F7066E">
        <w:rPr>
          <w:noProof/>
        </w:rPr>
        <w:fldChar w:fldCharType="separate"/>
      </w:r>
      <w:r w:rsidR="00B7433C">
        <w:rPr>
          <w:noProof/>
        </w:rPr>
        <w:t>5</w:t>
      </w:r>
      <w:r w:rsidRPr="00F7066E">
        <w:rPr>
          <w:noProof/>
        </w:rPr>
        <w:fldChar w:fldCharType="end"/>
      </w:r>
    </w:p>
    <w:p w14:paraId="6F219303" w14:textId="690DA591"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Administrative arrangements with ACT or another person</w:t>
      </w:r>
      <w:r w:rsidRPr="00F7066E">
        <w:rPr>
          <w:noProof/>
        </w:rPr>
        <w:tab/>
      </w:r>
      <w:r w:rsidRPr="00F7066E">
        <w:rPr>
          <w:noProof/>
        </w:rPr>
        <w:fldChar w:fldCharType="begin"/>
      </w:r>
      <w:r w:rsidRPr="00F7066E">
        <w:rPr>
          <w:noProof/>
        </w:rPr>
        <w:instrText xml:space="preserve"> PAGEREF _Toc189811311 \h </w:instrText>
      </w:r>
      <w:r w:rsidRPr="00F7066E">
        <w:rPr>
          <w:noProof/>
        </w:rPr>
      </w:r>
      <w:r w:rsidRPr="00F7066E">
        <w:rPr>
          <w:noProof/>
        </w:rPr>
        <w:fldChar w:fldCharType="separate"/>
      </w:r>
      <w:r w:rsidR="00B7433C">
        <w:rPr>
          <w:noProof/>
        </w:rPr>
        <w:t>6</w:t>
      </w:r>
      <w:r w:rsidRPr="00F7066E">
        <w:rPr>
          <w:noProof/>
        </w:rPr>
        <w:fldChar w:fldCharType="end"/>
      </w:r>
    </w:p>
    <w:p w14:paraId="7611D81E" w14:textId="45186921"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Authorised persons</w:t>
      </w:r>
      <w:r w:rsidRPr="00F7066E">
        <w:rPr>
          <w:noProof/>
        </w:rPr>
        <w:tab/>
      </w:r>
      <w:r w:rsidRPr="00F7066E">
        <w:rPr>
          <w:noProof/>
        </w:rPr>
        <w:fldChar w:fldCharType="begin"/>
      </w:r>
      <w:r w:rsidRPr="00F7066E">
        <w:rPr>
          <w:noProof/>
        </w:rPr>
        <w:instrText xml:space="preserve"> PAGEREF _Toc189811312 \h </w:instrText>
      </w:r>
      <w:r w:rsidRPr="00F7066E">
        <w:rPr>
          <w:noProof/>
        </w:rPr>
      </w:r>
      <w:r w:rsidRPr="00F7066E">
        <w:rPr>
          <w:noProof/>
        </w:rPr>
        <w:fldChar w:fldCharType="separate"/>
      </w:r>
      <w:r w:rsidR="00B7433C">
        <w:rPr>
          <w:noProof/>
        </w:rPr>
        <w:t>6</w:t>
      </w:r>
      <w:r w:rsidRPr="00F7066E">
        <w:rPr>
          <w:noProof/>
        </w:rPr>
        <w:fldChar w:fldCharType="end"/>
      </w:r>
    </w:p>
    <w:p w14:paraId="259CE4D2" w14:textId="32691BB2" w:rsidR="00F7066E" w:rsidRDefault="00F7066E">
      <w:pPr>
        <w:pStyle w:val="TOC2"/>
        <w:rPr>
          <w:rFonts w:asciiTheme="minorHAnsi" w:eastAsiaTheme="minorEastAsia" w:hAnsiTheme="minorHAnsi" w:cstheme="minorBidi"/>
          <w:b w:val="0"/>
          <w:noProof/>
          <w:kern w:val="2"/>
          <w:szCs w:val="24"/>
          <w14:ligatures w14:val="standardContextual"/>
        </w:rPr>
      </w:pPr>
      <w:r>
        <w:rPr>
          <w:noProof/>
        </w:rPr>
        <w:t>Part 3—Miscellaneous</w:t>
      </w:r>
      <w:r w:rsidRPr="00F7066E">
        <w:rPr>
          <w:b w:val="0"/>
          <w:noProof/>
          <w:sz w:val="18"/>
        </w:rPr>
        <w:tab/>
      </w:r>
      <w:r w:rsidRPr="00F7066E">
        <w:rPr>
          <w:b w:val="0"/>
          <w:noProof/>
          <w:sz w:val="18"/>
        </w:rPr>
        <w:fldChar w:fldCharType="begin"/>
      </w:r>
      <w:r w:rsidRPr="00F7066E">
        <w:rPr>
          <w:b w:val="0"/>
          <w:noProof/>
          <w:sz w:val="18"/>
        </w:rPr>
        <w:instrText xml:space="preserve"> PAGEREF _Toc189811313 \h </w:instrText>
      </w:r>
      <w:r w:rsidRPr="00F7066E">
        <w:rPr>
          <w:b w:val="0"/>
          <w:noProof/>
          <w:sz w:val="18"/>
        </w:rPr>
      </w:r>
      <w:r w:rsidRPr="00F7066E">
        <w:rPr>
          <w:b w:val="0"/>
          <w:noProof/>
          <w:sz w:val="18"/>
        </w:rPr>
        <w:fldChar w:fldCharType="separate"/>
      </w:r>
      <w:r w:rsidR="00B7433C">
        <w:rPr>
          <w:b w:val="0"/>
          <w:noProof/>
          <w:sz w:val="18"/>
        </w:rPr>
        <w:t>8</w:t>
      </w:r>
      <w:r w:rsidRPr="00F7066E">
        <w:rPr>
          <w:b w:val="0"/>
          <w:noProof/>
          <w:sz w:val="18"/>
        </w:rPr>
        <w:fldChar w:fldCharType="end"/>
      </w:r>
    </w:p>
    <w:p w14:paraId="0F0311C0" w14:textId="280330FA"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Rule</w:t>
      </w:r>
      <w:r>
        <w:rPr>
          <w:noProof/>
        </w:rPr>
        <w:noBreakHyphen/>
        <w:t>making power</w:t>
      </w:r>
      <w:r w:rsidRPr="00F7066E">
        <w:rPr>
          <w:noProof/>
        </w:rPr>
        <w:tab/>
      </w:r>
      <w:r w:rsidRPr="00F7066E">
        <w:rPr>
          <w:noProof/>
        </w:rPr>
        <w:fldChar w:fldCharType="begin"/>
      </w:r>
      <w:r w:rsidRPr="00F7066E">
        <w:rPr>
          <w:noProof/>
        </w:rPr>
        <w:instrText xml:space="preserve"> PAGEREF _Toc189811314 \h </w:instrText>
      </w:r>
      <w:r w:rsidRPr="00F7066E">
        <w:rPr>
          <w:noProof/>
        </w:rPr>
      </w:r>
      <w:r w:rsidRPr="00F7066E">
        <w:rPr>
          <w:noProof/>
        </w:rPr>
        <w:fldChar w:fldCharType="separate"/>
      </w:r>
      <w:r w:rsidR="00B7433C">
        <w:rPr>
          <w:noProof/>
        </w:rPr>
        <w:t>8</w:t>
      </w:r>
      <w:r w:rsidRPr="00F7066E">
        <w:rPr>
          <w:noProof/>
        </w:rPr>
        <w:fldChar w:fldCharType="end"/>
      </w:r>
    </w:p>
    <w:p w14:paraId="03CCB4D7" w14:textId="0843D052" w:rsidR="00F7066E" w:rsidRDefault="00F7066E">
      <w:pPr>
        <w:pStyle w:val="TOC2"/>
        <w:rPr>
          <w:rFonts w:asciiTheme="minorHAnsi" w:eastAsiaTheme="minorEastAsia" w:hAnsiTheme="minorHAnsi" w:cstheme="minorBidi"/>
          <w:b w:val="0"/>
          <w:noProof/>
          <w:kern w:val="2"/>
          <w:szCs w:val="24"/>
          <w14:ligatures w14:val="standardContextual"/>
        </w:rPr>
      </w:pPr>
      <w:r>
        <w:rPr>
          <w:noProof/>
        </w:rPr>
        <w:t>Part 4—Transitional, application and saving provisions</w:t>
      </w:r>
      <w:r w:rsidRPr="00F7066E">
        <w:rPr>
          <w:b w:val="0"/>
          <w:noProof/>
          <w:sz w:val="18"/>
        </w:rPr>
        <w:tab/>
      </w:r>
      <w:r w:rsidRPr="00F7066E">
        <w:rPr>
          <w:b w:val="0"/>
          <w:noProof/>
          <w:sz w:val="18"/>
        </w:rPr>
        <w:fldChar w:fldCharType="begin"/>
      </w:r>
      <w:r w:rsidRPr="00F7066E">
        <w:rPr>
          <w:b w:val="0"/>
          <w:noProof/>
          <w:sz w:val="18"/>
        </w:rPr>
        <w:instrText xml:space="preserve"> PAGEREF _Toc189811315 \h </w:instrText>
      </w:r>
      <w:r w:rsidRPr="00F7066E">
        <w:rPr>
          <w:b w:val="0"/>
          <w:noProof/>
          <w:sz w:val="18"/>
        </w:rPr>
      </w:r>
      <w:r w:rsidRPr="00F7066E">
        <w:rPr>
          <w:b w:val="0"/>
          <w:noProof/>
          <w:sz w:val="18"/>
        </w:rPr>
        <w:fldChar w:fldCharType="separate"/>
      </w:r>
      <w:r w:rsidR="00B7433C">
        <w:rPr>
          <w:b w:val="0"/>
          <w:noProof/>
          <w:sz w:val="18"/>
        </w:rPr>
        <w:t>9</w:t>
      </w:r>
      <w:r w:rsidRPr="00F7066E">
        <w:rPr>
          <w:b w:val="0"/>
          <w:noProof/>
          <w:sz w:val="18"/>
        </w:rPr>
        <w:fldChar w:fldCharType="end"/>
      </w:r>
    </w:p>
    <w:p w14:paraId="5F425786" w14:textId="6872C542" w:rsidR="00F7066E" w:rsidRDefault="00F7066E">
      <w:pPr>
        <w:pStyle w:val="TOC3"/>
        <w:rPr>
          <w:rFonts w:asciiTheme="minorHAnsi" w:eastAsiaTheme="minorEastAsia" w:hAnsiTheme="minorHAnsi" w:cstheme="minorBidi"/>
          <w:b w:val="0"/>
          <w:noProof/>
          <w:kern w:val="2"/>
          <w:sz w:val="24"/>
          <w:szCs w:val="24"/>
          <w14:ligatures w14:val="standardContextual"/>
        </w:rPr>
      </w:pPr>
      <w:r>
        <w:rPr>
          <w:noProof/>
        </w:rPr>
        <w:t>Division 1—Transitional, application and saving provisions in relation to the commencement of this instrument</w:t>
      </w:r>
      <w:r w:rsidRPr="00F7066E">
        <w:rPr>
          <w:b w:val="0"/>
          <w:noProof/>
          <w:sz w:val="18"/>
        </w:rPr>
        <w:tab/>
      </w:r>
      <w:r w:rsidRPr="00F7066E">
        <w:rPr>
          <w:b w:val="0"/>
          <w:noProof/>
          <w:sz w:val="18"/>
        </w:rPr>
        <w:fldChar w:fldCharType="begin"/>
      </w:r>
      <w:r w:rsidRPr="00F7066E">
        <w:rPr>
          <w:b w:val="0"/>
          <w:noProof/>
          <w:sz w:val="18"/>
        </w:rPr>
        <w:instrText xml:space="preserve"> PAGEREF _Toc189811316 \h </w:instrText>
      </w:r>
      <w:r w:rsidRPr="00F7066E">
        <w:rPr>
          <w:b w:val="0"/>
          <w:noProof/>
          <w:sz w:val="18"/>
        </w:rPr>
      </w:r>
      <w:r w:rsidRPr="00F7066E">
        <w:rPr>
          <w:b w:val="0"/>
          <w:noProof/>
          <w:sz w:val="18"/>
        </w:rPr>
        <w:fldChar w:fldCharType="separate"/>
      </w:r>
      <w:r w:rsidR="00B7433C">
        <w:rPr>
          <w:b w:val="0"/>
          <w:noProof/>
          <w:sz w:val="18"/>
        </w:rPr>
        <w:t>9</w:t>
      </w:r>
      <w:r w:rsidRPr="00F7066E">
        <w:rPr>
          <w:b w:val="0"/>
          <w:noProof/>
          <w:sz w:val="18"/>
        </w:rPr>
        <w:fldChar w:fldCharType="end"/>
      </w:r>
    </w:p>
    <w:p w14:paraId="0F248B18" w14:textId="0E99B09B"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Definitions</w:t>
      </w:r>
      <w:r w:rsidRPr="00F7066E">
        <w:rPr>
          <w:noProof/>
        </w:rPr>
        <w:tab/>
      </w:r>
      <w:r w:rsidRPr="00F7066E">
        <w:rPr>
          <w:noProof/>
        </w:rPr>
        <w:fldChar w:fldCharType="begin"/>
      </w:r>
      <w:r w:rsidRPr="00F7066E">
        <w:rPr>
          <w:noProof/>
        </w:rPr>
        <w:instrText xml:space="preserve"> PAGEREF _Toc189811317 \h </w:instrText>
      </w:r>
      <w:r w:rsidRPr="00F7066E">
        <w:rPr>
          <w:noProof/>
        </w:rPr>
      </w:r>
      <w:r w:rsidRPr="00F7066E">
        <w:rPr>
          <w:noProof/>
        </w:rPr>
        <w:fldChar w:fldCharType="separate"/>
      </w:r>
      <w:r w:rsidR="00B7433C">
        <w:rPr>
          <w:noProof/>
        </w:rPr>
        <w:t>9</w:t>
      </w:r>
      <w:r w:rsidRPr="00F7066E">
        <w:rPr>
          <w:noProof/>
        </w:rPr>
        <w:fldChar w:fldCharType="end"/>
      </w:r>
    </w:p>
    <w:p w14:paraId="07F8E247" w14:textId="09A25DF6"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Application</w:t>
      </w:r>
      <w:r w:rsidRPr="00F7066E">
        <w:rPr>
          <w:noProof/>
        </w:rPr>
        <w:tab/>
      </w:r>
      <w:r w:rsidRPr="00F7066E">
        <w:rPr>
          <w:noProof/>
        </w:rPr>
        <w:fldChar w:fldCharType="begin"/>
      </w:r>
      <w:r w:rsidRPr="00F7066E">
        <w:rPr>
          <w:noProof/>
        </w:rPr>
        <w:instrText xml:space="preserve"> PAGEREF _Toc189811318 \h </w:instrText>
      </w:r>
      <w:r w:rsidRPr="00F7066E">
        <w:rPr>
          <w:noProof/>
        </w:rPr>
      </w:r>
      <w:r w:rsidRPr="00F7066E">
        <w:rPr>
          <w:noProof/>
        </w:rPr>
        <w:fldChar w:fldCharType="separate"/>
      </w:r>
      <w:r w:rsidR="00B7433C">
        <w:rPr>
          <w:noProof/>
        </w:rPr>
        <w:t>9</w:t>
      </w:r>
      <w:r w:rsidRPr="00F7066E">
        <w:rPr>
          <w:noProof/>
        </w:rPr>
        <w:fldChar w:fldCharType="end"/>
      </w:r>
    </w:p>
    <w:p w14:paraId="720D6700" w14:textId="2CC341D6"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Staffing arrangements</w:t>
      </w:r>
      <w:r w:rsidRPr="00F7066E">
        <w:rPr>
          <w:noProof/>
        </w:rPr>
        <w:tab/>
      </w:r>
      <w:r w:rsidRPr="00F7066E">
        <w:rPr>
          <w:noProof/>
        </w:rPr>
        <w:fldChar w:fldCharType="begin"/>
      </w:r>
      <w:r w:rsidRPr="00F7066E">
        <w:rPr>
          <w:noProof/>
        </w:rPr>
        <w:instrText xml:space="preserve"> PAGEREF _Toc189811319 \h </w:instrText>
      </w:r>
      <w:r w:rsidRPr="00F7066E">
        <w:rPr>
          <w:noProof/>
        </w:rPr>
      </w:r>
      <w:r w:rsidRPr="00F7066E">
        <w:rPr>
          <w:noProof/>
        </w:rPr>
        <w:fldChar w:fldCharType="separate"/>
      </w:r>
      <w:r w:rsidR="00B7433C">
        <w:rPr>
          <w:noProof/>
        </w:rPr>
        <w:t>10</w:t>
      </w:r>
      <w:r w:rsidRPr="00F7066E">
        <w:rPr>
          <w:noProof/>
        </w:rPr>
        <w:fldChar w:fldCharType="end"/>
      </w:r>
    </w:p>
    <w:p w14:paraId="07356776" w14:textId="6EB0442C" w:rsidR="00F7066E" w:rsidRDefault="00F7066E">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Ticket parking scheme</w:t>
      </w:r>
      <w:r w:rsidRPr="00F7066E">
        <w:rPr>
          <w:noProof/>
        </w:rPr>
        <w:tab/>
      </w:r>
      <w:r w:rsidRPr="00F7066E">
        <w:rPr>
          <w:noProof/>
        </w:rPr>
        <w:fldChar w:fldCharType="begin"/>
      </w:r>
      <w:r w:rsidRPr="00F7066E">
        <w:rPr>
          <w:noProof/>
        </w:rPr>
        <w:instrText xml:space="preserve"> PAGEREF _Toc189811320 \h </w:instrText>
      </w:r>
      <w:r w:rsidRPr="00F7066E">
        <w:rPr>
          <w:noProof/>
        </w:rPr>
      </w:r>
      <w:r w:rsidRPr="00F7066E">
        <w:rPr>
          <w:noProof/>
        </w:rPr>
        <w:fldChar w:fldCharType="separate"/>
      </w:r>
      <w:r w:rsidR="00B7433C">
        <w:rPr>
          <w:noProof/>
        </w:rPr>
        <w:t>10</w:t>
      </w:r>
      <w:r w:rsidRPr="00F7066E">
        <w:rPr>
          <w:noProof/>
        </w:rPr>
        <w:fldChar w:fldCharType="end"/>
      </w:r>
    </w:p>
    <w:p w14:paraId="58CA7126" w14:textId="26CEC21B" w:rsidR="00670EA1" w:rsidRPr="00CD6A71" w:rsidRDefault="00F7066E" w:rsidP="00715914">
      <w:r>
        <w:fldChar w:fldCharType="end"/>
      </w:r>
    </w:p>
    <w:p w14:paraId="696398CB" w14:textId="77777777" w:rsidR="00670EA1" w:rsidRPr="00CD6A71" w:rsidRDefault="00670EA1" w:rsidP="00715914">
      <w:pPr>
        <w:sectPr w:rsidR="00670EA1" w:rsidRPr="00CD6A71" w:rsidSect="0062608E">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2CE9835B" w14:textId="77777777" w:rsidR="00715914" w:rsidRPr="00CD6A71" w:rsidRDefault="00421FC1" w:rsidP="00715914">
      <w:pPr>
        <w:pStyle w:val="ActHead2"/>
      </w:pPr>
      <w:bookmarkStart w:id="2" w:name="_Toc189811298"/>
      <w:r w:rsidRPr="008C0834">
        <w:rPr>
          <w:rStyle w:val="CharPartNo"/>
        </w:rPr>
        <w:lastRenderedPageBreak/>
        <w:t>Part 1</w:t>
      </w:r>
      <w:r w:rsidR="00715914" w:rsidRPr="00CD6A71">
        <w:t>—</w:t>
      </w:r>
      <w:r w:rsidR="00715914" w:rsidRPr="008C0834">
        <w:rPr>
          <w:rStyle w:val="CharPartText"/>
        </w:rPr>
        <w:t>Preliminary</w:t>
      </w:r>
      <w:bookmarkEnd w:id="2"/>
    </w:p>
    <w:p w14:paraId="15610B35" w14:textId="77777777" w:rsidR="00E53628" w:rsidRPr="008C0834" w:rsidRDefault="00715914" w:rsidP="009930A5">
      <w:pPr>
        <w:pStyle w:val="Header"/>
      </w:pPr>
      <w:r w:rsidRPr="008C0834">
        <w:rPr>
          <w:rStyle w:val="CharDivNo"/>
        </w:rPr>
        <w:t xml:space="preserve"> </w:t>
      </w:r>
      <w:r w:rsidRPr="008C0834">
        <w:rPr>
          <w:rStyle w:val="CharDivText"/>
        </w:rPr>
        <w:t xml:space="preserve"> </w:t>
      </w:r>
    </w:p>
    <w:p w14:paraId="46F7BF3A" w14:textId="3A80DDFA" w:rsidR="00715914" w:rsidRPr="00CD6A71" w:rsidRDefault="009930A5" w:rsidP="00715914">
      <w:pPr>
        <w:pStyle w:val="ActHead5"/>
      </w:pPr>
      <w:bookmarkStart w:id="3" w:name="_Toc189811299"/>
      <w:r w:rsidRPr="008C0834">
        <w:rPr>
          <w:rStyle w:val="CharSectno"/>
        </w:rPr>
        <w:t>1</w:t>
      </w:r>
      <w:r w:rsidR="00715914" w:rsidRPr="00CD6A71">
        <w:t xml:space="preserve">  </w:t>
      </w:r>
      <w:r w:rsidR="00CE493D" w:rsidRPr="00CD6A71">
        <w:t>Name</w:t>
      </w:r>
      <w:bookmarkEnd w:id="3"/>
    </w:p>
    <w:p w14:paraId="296FFF25" w14:textId="24FC8628" w:rsidR="00715914" w:rsidRPr="00CD6A71" w:rsidRDefault="00715914" w:rsidP="00715914">
      <w:pPr>
        <w:pStyle w:val="subsection"/>
      </w:pPr>
      <w:r w:rsidRPr="00CD6A71">
        <w:tab/>
      </w:r>
      <w:r w:rsidRPr="00CD6A71">
        <w:tab/>
      </w:r>
      <w:r w:rsidR="009870E5" w:rsidRPr="00CD6A71">
        <w:t>This Ordinance is</w:t>
      </w:r>
      <w:r w:rsidR="00CE493D" w:rsidRPr="00CD6A71">
        <w:t xml:space="preserve"> the</w:t>
      </w:r>
      <w:r w:rsidR="003E5ECA" w:rsidRPr="00CD6A71">
        <w:t xml:space="preserve"> </w:t>
      </w:r>
      <w:r w:rsidR="005F2734" w:rsidRPr="00CD6A71">
        <w:rPr>
          <w:i/>
          <w:iCs/>
        </w:rPr>
        <w:t>Australian Capital Territory National Land (Road Transport) Ordinance 2025</w:t>
      </w:r>
      <w:r w:rsidR="005F2734" w:rsidRPr="00CD6A71">
        <w:t>.</w:t>
      </w:r>
    </w:p>
    <w:p w14:paraId="489BF792" w14:textId="7CD09A7B" w:rsidR="00715914" w:rsidRPr="00CD6A71" w:rsidRDefault="009930A5" w:rsidP="00715914">
      <w:pPr>
        <w:pStyle w:val="ActHead5"/>
      </w:pPr>
      <w:bookmarkStart w:id="4" w:name="_Toc189811300"/>
      <w:r w:rsidRPr="008C0834">
        <w:rPr>
          <w:rStyle w:val="CharSectno"/>
        </w:rPr>
        <w:t>2</w:t>
      </w:r>
      <w:r w:rsidR="00715914" w:rsidRPr="00CD6A71">
        <w:t xml:space="preserve">  Commencement</w:t>
      </w:r>
      <w:bookmarkEnd w:id="4"/>
    </w:p>
    <w:p w14:paraId="227580AB" w14:textId="77777777" w:rsidR="00AE3652" w:rsidRPr="00CD6A71" w:rsidRDefault="00807626" w:rsidP="00AE3652">
      <w:pPr>
        <w:pStyle w:val="subsection"/>
      </w:pPr>
      <w:r w:rsidRPr="00CD6A71">
        <w:tab/>
      </w:r>
      <w:r w:rsidR="00AE3652" w:rsidRPr="00CD6A71">
        <w:t>(1)</w:t>
      </w:r>
      <w:r w:rsidR="00AE3652" w:rsidRPr="00CD6A71">
        <w:tab/>
        <w:t xml:space="preserve">Each provision of </w:t>
      </w:r>
      <w:r w:rsidR="009870E5" w:rsidRPr="00CD6A71">
        <w:t>this Ordinance</w:t>
      </w:r>
      <w:r w:rsidR="00AE3652" w:rsidRPr="00CD6A71">
        <w:t xml:space="preserve"> specified in column 1 of the table commences, or is taken to have commenced, in accordance with column 2 of the table. Any other statement in column 2 has effect according to its terms.</w:t>
      </w:r>
    </w:p>
    <w:p w14:paraId="10D5F7CA" w14:textId="77777777" w:rsidR="00AE3652" w:rsidRPr="00CD6A71"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CD6A71" w14:paraId="55F06E31" w14:textId="77777777" w:rsidTr="00BA00D1">
        <w:trPr>
          <w:tblHeader/>
        </w:trPr>
        <w:tc>
          <w:tcPr>
            <w:tcW w:w="8364" w:type="dxa"/>
            <w:gridSpan w:val="3"/>
            <w:tcBorders>
              <w:top w:val="single" w:sz="12" w:space="0" w:color="auto"/>
              <w:bottom w:val="single" w:sz="6" w:space="0" w:color="auto"/>
            </w:tcBorders>
            <w:shd w:val="clear" w:color="auto" w:fill="auto"/>
            <w:hideMark/>
          </w:tcPr>
          <w:p w14:paraId="7B8FC7C9" w14:textId="77777777" w:rsidR="00AE3652" w:rsidRPr="00CD6A71" w:rsidRDefault="00AE3652" w:rsidP="00BA00D1">
            <w:pPr>
              <w:pStyle w:val="TableHeading"/>
            </w:pPr>
            <w:r w:rsidRPr="00CD6A71">
              <w:t>Commencement information</w:t>
            </w:r>
          </w:p>
        </w:tc>
      </w:tr>
      <w:tr w:rsidR="00AE3652" w:rsidRPr="00CD6A71" w14:paraId="1F448CCB" w14:textId="77777777" w:rsidTr="00BA00D1">
        <w:trPr>
          <w:tblHeader/>
        </w:trPr>
        <w:tc>
          <w:tcPr>
            <w:tcW w:w="2127" w:type="dxa"/>
            <w:tcBorders>
              <w:top w:val="single" w:sz="6" w:space="0" w:color="auto"/>
              <w:bottom w:val="single" w:sz="6" w:space="0" w:color="auto"/>
            </w:tcBorders>
            <w:shd w:val="clear" w:color="auto" w:fill="auto"/>
            <w:hideMark/>
          </w:tcPr>
          <w:p w14:paraId="03C03787" w14:textId="77777777" w:rsidR="00AE3652" w:rsidRPr="00CD6A71" w:rsidRDefault="00AE3652" w:rsidP="00BA00D1">
            <w:pPr>
              <w:pStyle w:val="TableHeading"/>
            </w:pPr>
            <w:r w:rsidRPr="00CD6A71">
              <w:t>Column 1</w:t>
            </w:r>
          </w:p>
        </w:tc>
        <w:tc>
          <w:tcPr>
            <w:tcW w:w="4394" w:type="dxa"/>
            <w:tcBorders>
              <w:top w:val="single" w:sz="6" w:space="0" w:color="auto"/>
              <w:bottom w:val="single" w:sz="6" w:space="0" w:color="auto"/>
            </w:tcBorders>
            <w:shd w:val="clear" w:color="auto" w:fill="auto"/>
            <w:hideMark/>
          </w:tcPr>
          <w:p w14:paraId="001EF4D6" w14:textId="77777777" w:rsidR="00AE3652" w:rsidRPr="00CD6A71" w:rsidRDefault="00AE3652" w:rsidP="00BA00D1">
            <w:pPr>
              <w:pStyle w:val="TableHeading"/>
            </w:pPr>
            <w:r w:rsidRPr="00CD6A71">
              <w:t>Column 2</w:t>
            </w:r>
          </w:p>
        </w:tc>
        <w:tc>
          <w:tcPr>
            <w:tcW w:w="1843" w:type="dxa"/>
            <w:tcBorders>
              <w:top w:val="single" w:sz="6" w:space="0" w:color="auto"/>
              <w:bottom w:val="single" w:sz="6" w:space="0" w:color="auto"/>
            </w:tcBorders>
            <w:shd w:val="clear" w:color="auto" w:fill="auto"/>
            <w:hideMark/>
          </w:tcPr>
          <w:p w14:paraId="3EA37176" w14:textId="77777777" w:rsidR="00AE3652" w:rsidRPr="00CD6A71" w:rsidRDefault="00AE3652" w:rsidP="00BA00D1">
            <w:pPr>
              <w:pStyle w:val="TableHeading"/>
            </w:pPr>
            <w:r w:rsidRPr="00CD6A71">
              <w:t>Column 3</w:t>
            </w:r>
          </w:p>
        </w:tc>
      </w:tr>
      <w:tr w:rsidR="00AE3652" w:rsidRPr="00CD6A71" w14:paraId="2D266490" w14:textId="77777777" w:rsidTr="00BA00D1">
        <w:trPr>
          <w:tblHeader/>
        </w:trPr>
        <w:tc>
          <w:tcPr>
            <w:tcW w:w="2127" w:type="dxa"/>
            <w:tcBorders>
              <w:top w:val="single" w:sz="6" w:space="0" w:color="auto"/>
              <w:bottom w:val="single" w:sz="12" w:space="0" w:color="auto"/>
            </w:tcBorders>
            <w:shd w:val="clear" w:color="auto" w:fill="auto"/>
            <w:hideMark/>
          </w:tcPr>
          <w:p w14:paraId="23DA1034" w14:textId="77777777" w:rsidR="00AE3652" w:rsidRPr="00CD6A71" w:rsidRDefault="00AE3652" w:rsidP="00BA00D1">
            <w:pPr>
              <w:pStyle w:val="TableHeading"/>
            </w:pPr>
            <w:r w:rsidRPr="00CD6A71">
              <w:t>Provisions</w:t>
            </w:r>
          </w:p>
        </w:tc>
        <w:tc>
          <w:tcPr>
            <w:tcW w:w="4394" w:type="dxa"/>
            <w:tcBorders>
              <w:top w:val="single" w:sz="6" w:space="0" w:color="auto"/>
              <w:bottom w:val="single" w:sz="12" w:space="0" w:color="auto"/>
            </w:tcBorders>
            <w:shd w:val="clear" w:color="auto" w:fill="auto"/>
            <w:hideMark/>
          </w:tcPr>
          <w:p w14:paraId="7FAC672A" w14:textId="77777777" w:rsidR="00AE3652" w:rsidRPr="00CD6A71" w:rsidRDefault="00AE3652" w:rsidP="00BA00D1">
            <w:pPr>
              <w:pStyle w:val="TableHeading"/>
            </w:pPr>
            <w:r w:rsidRPr="00CD6A71">
              <w:t>Commencement</w:t>
            </w:r>
          </w:p>
        </w:tc>
        <w:tc>
          <w:tcPr>
            <w:tcW w:w="1843" w:type="dxa"/>
            <w:tcBorders>
              <w:top w:val="single" w:sz="6" w:space="0" w:color="auto"/>
              <w:bottom w:val="single" w:sz="12" w:space="0" w:color="auto"/>
            </w:tcBorders>
            <w:shd w:val="clear" w:color="auto" w:fill="auto"/>
            <w:hideMark/>
          </w:tcPr>
          <w:p w14:paraId="13FEB304" w14:textId="77777777" w:rsidR="00AE3652" w:rsidRPr="00CD6A71" w:rsidRDefault="00AE3652" w:rsidP="00BA00D1">
            <w:pPr>
              <w:pStyle w:val="TableHeading"/>
            </w:pPr>
            <w:r w:rsidRPr="00CD6A71">
              <w:t>Date/Details</w:t>
            </w:r>
          </w:p>
        </w:tc>
      </w:tr>
      <w:tr w:rsidR="00AE3652" w:rsidRPr="00CD6A71" w14:paraId="6C9E5A11" w14:textId="77777777" w:rsidTr="00BA00D1">
        <w:tc>
          <w:tcPr>
            <w:tcW w:w="2127" w:type="dxa"/>
            <w:tcBorders>
              <w:top w:val="single" w:sz="12" w:space="0" w:color="auto"/>
              <w:bottom w:val="single" w:sz="12" w:space="0" w:color="auto"/>
            </w:tcBorders>
            <w:shd w:val="clear" w:color="auto" w:fill="auto"/>
            <w:hideMark/>
          </w:tcPr>
          <w:p w14:paraId="34ECC66C" w14:textId="77777777" w:rsidR="00AE3652" w:rsidRPr="00CD6A71" w:rsidRDefault="00AE3652" w:rsidP="00BA00D1">
            <w:pPr>
              <w:pStyle w:val="Tabletext"/>
            </w:pPr>
            <w:r w:rsidRPr="00CD6A71">
              <w:t xml:space="preserve">1.  The whole of </w:t>
            </w:r>
            <w:r w:rsidR="009870E5" w:rsidRPr="00CD6A71">
              <w:t>this Ordinance</w:t>
            </w:r>
          </w:p>
        </w:tc>
        <w:tc>
          <w:tcPr>
            <w:tcW w:w="4394" w:type="dxa"/>
            <w:tcBorders>
              <w:top w:val="single" w:sz="12" w:space="0" w:color="auto"/>
              <w:bottom w:val="single" w:sz="12" w:space="0" w:color="auto"/>
            </w:tcBorders>
            <w:shd w:val="clear" w:color="auto" w:fill="auto"/>
            <w:hideMark/>
          </w:tcPr>
          <w:p w14:paraId="7A84FC77" w14:textId="77777777" w:rsidR="00AE3652" w:rsidRPr="00CD6A71" w:rsidRDefault="008805A2" w:rsidP="00BA00D1">
            <w:pPr>
              <w:pStyle w:val="Tabletext"/>
            </w:pPr>
            <w:r w:rsidRPr="00CD6A71">
              <w:t>1 </w:t>
            </w:r>
            <w:r w:rsidR="00671B32" w:rsidRPr="00CD6A71">
              <w:t>April 2025</w:t>
            </w:r>
            <w:r w:rsidR="00940541" w:rsidRPr="00CD6A71">
              <w:t>.</w:t>
            </w:r>
          </w:p>
        </w:tc>
        <w:tc>
          <w:tcPr>
            <w:tcW w:w="1843" w:type="dxa"/>
            <w:tcBorders>
              <w:top w:val="single" w:sz="12" w:space="0" w:color="auto"/>
              <w:bottom w:val="single" w:sz="12" w:space="0" w:color="auto"/>
            </w:tcBorders>
            <w:shd w:val="clear" w:color="auto" w:fill="auto"/>
          </w:tcPr>
          <w:p w14:paraId="5AD65C43" w14:textId="77777777" w:rsidR="00AE3652" w:rsidRPr="00CD6A71" w:rsidRDefault="008805A2" w:rsidP="00BA00D1">
            <w:pPr>
              <w:pStyle w:val="Tabletext"/>
            </w:pPr>
            <w:r w:rsidRPr="00CD6A71">
              <w:t>1 </w:t>
            </w:r>
            <w:r w:rsidR="002B4585" w:rsidRPr="00CD6A71">
              <w:t>April 2025</w:t>
            </w:r>
          </w:p>
        </w:tc>
      </w:tr>
    </w:tbl>
    <w:p w14:paraId="11F23551" w14:textId="77777777" w:rsidR="00AE3652" w:rsidRPr="00CD6A71" w:rsidRDefault="00AE3652" w:rsidP="00AE3652">
      <w:pPr>
        <w:pStyle w:val="notetext"/>
      </w:pPr>
      <w:r w:rsidRPr="00CD6A71">
        <w:rPr>
          <w:snapToGrid w:val="0"/>
          <w:lang w:eastAsia="en-US"/>
        </w:rPr>
        <w:t>Note:</w:t>
      </w:r>
      <w:r w:rsidRPr="00CD6A71">
        <w:rPr>
          <w:snapToGrid w:val="0"/>
          <w:lang w:eastAsia="en-US"/>
        </w:rPr>
        <w:tab/>
        <w:t xml:space="preserve">This table relates only to the provisions of </w:t>
      </w:r>
      <w:r w:rsidR="009870E5" w:rsidRPr="00CD6A71">
        <w:rPr>
          <w:snapToGrid w:val="0"/>
          <w:lang w:eastAsia="en-US"/>
        </w:rPr>
        <w:t>this Ordinance</w:t>
      </w:r>
      <w:r w:rsidRPr="00CD6A71">
        <w:t xml:space="preserve"> </w:t>
      </w:r>
      <w:r w:rsidRPr="00CD6A71">
        <w:rPr>
          <w:snapToGrid w:val="0"/>
          <w:lang w:eastAsia="en-US"/>
        </w:rPr>
        <w:t xml:space="preserve">as originally made. It will not be amended to deal with any later amendments of </w:t>
      </w:r>
      <w:r w:rsidR="009870E5" w:rsidRPr="00CD6A71">
        <w:rPr>
          <w:snapToGrid w:val="0"/>
          <w:lang w:eastAsia="en-US"/>
        </w:rPr>
        <w:t>this Ordinance</w:t>
      </w:r>
      <w:r w:rsidRPr="00CD6A71">
        <w:rPr>
          <w:snapToGrid w:val="0"/>
          <w:lang w:eastAsia="en-US"/>
        </w:rPr>
        <w:t>.</w:t>
      </w:r>
    </w:p>
    <w:p w14:paraId="13F410B6" w14:textId="77777777" w:rsidR="00940541" w:rsidRPr="00CD6A71" w:rsidRDefault="00AE3652" w:rsidP="008E31DA">
      <w:pPr>
        <w:pStyle w:val="subsection"/>
      </w:pPr>
      <w:r w:rsidRPr="00CD6A71">
        <w:tab/>
        <w:t>(2)</w:t>
      </w:r>
      <w:r w:rsidRPr="00CD6A71">
        <w:tab/>
        <w:t xml:space="preserve">Any information in column 3 of the table is not part of </w:t>
      </w:r>
      <w:r w:rsidR="009870E5" w:rsidRPr="00CD6A71">
        <w:t>this Ordinance</w:t>
      </w:r>
      <w:r w:rsidRPr="00CD6A71">
        <w:t xml:space="preserve">. Information may be inserted in this column, or information in it may be edited, in any published version of </w:t>
      </w:r>
      <w:r w:rsidR="009870E5" w:rsidRPr="00CD6A71">
        <w:t>this Ordinance</w:t>
      </w:r>
      <w:r w:rsidRPr="00CD6A71">
        <w:t>.</w:t>
      </w:r>
    </w:p>
    <w:p w14:paraId="1531D702" w14:textId="69C358A4" w:rsidR="007500C8" w:rsidRPr="00CD6A71" w:rsidRDefault="009930A5" w:rsidP="007500C8">
      <w:pPr>
        <w:pStyle w:val="ActHead5"/>
      </w:pPr>
      <w:bookmarkStart w:id="5" w:name="_Toc189811301"/>
      <w:r w:rsidRPr="008C0834">
        <w:rPr>
          <w:rStyle w:val="CharSectno"/>
        </w:rPr>
        <w:t>3</w:t>
      </w:r>
      <w:r w:rsidR="007500C8" w:rsidRPr="00CD6A71">
        <w:t xml:space="preserve">  Authority</w:t>
      </w:r>
      <w:bookmarkEnd w:id="5"/>
    </w:p>
    <w:p w14:paraId="341226BE" w14:textId="77777777" w:rsidR="00157B8B" w:rsidRPr="00CD6A71" w:rsidRDefault="007500C8" w:rsidP="007E667A">
      <w:pPr>
        <w:pStyle w:val="subsection"/>
      </w:pPr>
      <w:r w:rsidRPr="00CD6A71">
        <w:tab/>
      </w:r>
      <w:r w:rsidRPr="00CD6A71">
        <w:tab/>
      </w:r>
      <w:r w:rsidR="009870E5" w:rsidRPr="00CD6A71">
        <w:t>This Ordinance is</w:t>
      </w:r>
      <w:r w:rsidRPr="00CD6A71">
        <w:t xml:space="preserve"> made under the </w:t>
      </w:r>
      <w:r w:rsidR="00F35A40" w:rsidRPr="00CD6A71">
        <w:rPr>
          <w:i/>
          <w:iCs/>
          <w:color w:val="000000"/>
          <w:szCs w:val="22"/>
          <w:shd w:val="clear" w:color="auto" w:fill="FFFFFF"/>
        </w:rPr>
        <w:t>Seat of Government (Administration) Act 1910</w:t>
      </w:r>
      <w:r w:rsidR="00F4350D" w:rsidRPr="00CD6A71">
        <w:t>.</w:t>
      </w:r>
    </w:p>
    <w:p w14:paraId="376517A6" w14:textId="062C8471" w:rsidR="00604008" w:rsidRPr="00CD6A71" w:rsidRDefault="009930A5" w:rsidP="00604008">
      <w:pPr>
        <w:pStyle w:val="ActHead5"/>
      </w:pPr>
      <w:bookmarkStart w:id="6" w:name="_Toc189811302"/>
      <w:r w:rsidRPr="008C0834">
        <w:rPr>
          <w:rStyle w:val="CharSectno"/>
        </w:rPr>
        <w:t>4</w:t>
      </w:r>
      <w:r w:rsidR="00604008" w:rsidRPr="00CD6A71">
        <w:t xml:space="preserve">  Simplified outline of this Ordinance</w:t>
      </w:r>
      <w:bookmarkEnd w:id="6"/>
    </w:p>
    <w:p w14:paraId="3C48FFDD" w14:textId="77777777" w:rsidR="00850637" w:rsidRPr="00CD6A71" w:rsidRDefault="00604008" w:rsidP="00D443D6">
      <w:pPr>
        <w:pStyle w:val="SOText"/>
      </w:pPr>
      <w:r w:rsidRPr="00CD6A71">
        <w:t xml:space="preserve">This Ordinance </w:t>
      </w:r>
      <w:r w:rsidR="00341A79" w:rsidRPr="00CD6A71">
        <w:t xml:space="preserve">provides for </w:t>
      </w:r>
      <w:r w:rsidR="006B4964" w:rsidRPr="00CD6A71">
        <w:t>rule</w:t>
      </w:r>
      <w:r w:rsidR="00BB0C70" w:rsidRPr="00CD6A71">
        <w:t xml:space="preserve">s </w:t>
      </w:r>
      <w:r w:rsidR="00341A79" w:rsidRPr="00CD6A71">
        <w:t>to be made to apply</w:t>
      </w:r>
      <w:r w:rsidRPr="00CD6A71">
        <w:t xml:space="preserve"> </w:t>
      </w:r>
      <w:r w:rsidR="00014E84" w:rsidRPr="00CD6A71">
        <w:t xml:space="preserve">any law of the </w:t>
      </w:r>
      <w:r w:rsidR="001A2148" w:rsidRPr="00CD6A71">
        <w:t xml:space="preserve">Australian Capital Territory </w:t>
      </w:r>
      <w:r w:rsidR="00014E84" w:rsidRPr="00CD6A71">
        <w:t>relating to road transport or parking</w:t>
      </w:r>
      <w:r w:rsidR="00014E84" w:rsidRPr="00CD6A71">
        <w:rPr>
          <w:i/>
        </w:rPr>
        <w:t xml:space="preserve"> </w:t>
      </w:r>
      <w:r w:rsidR="00341A79" w:rsidRPr="00CD6A71">
        <w:t>to National Land</w:t>
      </w:r>
      <w:r w:rsidR="00850637" w:rsidRPr="00CD6A71">
        <w:t>.</w:t>
      </w:r>
      <w:r w:rsidR="00D14398" w:rsidRPr="00CD6A71">
        <w:t xml:space="preserve"> </w:t>
      </w:r>
      <w:r w:rsidR="00C67087" w:rsidRPr="00CD6A71">
        <w:t xml:space="preserve">The rules </w:t>
      </w:r>
      <w:r w:rsidRPr="00CD6A71">
        <w:t>may</w:t>
      </w:r>
      <w:r w:rsidR="00D14398" w:rsidRPr="00CD6A71">
        <w:t xml:space="preserve"> also</w:t>
      </w:r>
      <w:r w:rsidRPr="00CD6A71">
        <w:t xml:space="preserve"> modify</w:t>
      </w:r>
      <w:r w:rsidR="009E0DAD" w:rsidRPr="00CD6A71">
        <w:t xml:space="preserve"> </w:t>
      </w:r>
      <w:r w:rsidR="00226AE7" w:rsidRPr="00CD6A71">
        <w:t xml:space="preserve">such </w:t>
      </w:r>
      <w:r w:rsidR="009E0DAD" w:rsidRPr="00CD6A71">
        <w:t>a</w:t>
      </w:r>
      <w:r w:rsidR="00CB3F8B" w:rsidRPr="00CD6A71">
        <w:t xml:space="preserve"> law in its </w:t>
      </w:r>
      <w:r w:rsidRPr="00CD6A71">
        <w:t xml:space="preserve">application to </w:t>
      </w:r>
      <w:r w:rsidR="001F6FA6" w:rsidRPr="00CD6A71">
        <w:t xml:space="preserve">the </w:t>
      </w:r>
      <w:r w:rsidRPr="00CD6A71">
        <w:t>National Land.</w:t>
      </w:r>
    </w:p>
    <w:p w14:paraId="578CA2D7" w14:textId="77777777" w:rsidR="005D7381" w:rsidRPr="00CD6A71" w:rsidRDefault="00307C1C" w:rsidP="0023268B">
      <w:pPr>
        <w:pStyle w:val="SOText"/>
      </w:pPr>
      <w:r w:rsidRPr="00CD6A71">
        <w:t>A</w:t>
      </w:r>
      <w:r w:rsidR="00B45467" w:rsidRPr="00CD6A71">
        <w:t xml:space="preserve"> law </w:t>
      </w:r>
      <w:r w:rsidR="000B70FA" w:rsidRPr="00CD6A71">
        <w:t xml:space="preserve">that is </w:t>
      </w:r>
      <w:r w:rsidRPr="00CD6A71">
        <w:t xml:space="preserve">applied by </w:t>
      </w:r>
      <w:r w:rsidR="00281139" w:rsidRPr="00CD6A71">
        <w:t xml:space="preserve">the </w:t>
      </w:r>
      <w:r w:rsidRPr="00CD6A71">
        <w:t>rule</w:t>
      </w:r>
      <w:r w:rsidR="00281139" w:rsidRPr="00CD6A71">
        <w:t>s</w:t>
      </w:r>
      <w:r w:rsidR="000B70FA" w:rsidRPr="00CD6A71">
        <w:t xml:space="preserve"> </w:t>
      </w:r>
      <w:r w:rsidR="00B45467" w:rsidRPr="00CD6A71">
        <w:t>applies</w:t>
      </w:r>
      <w:r w:rsidR="00C42FB7" w:rsidRPr="00CD6A71">
        <w:t>, as a law of the Commonwealth,</w:t>
      </w:r>
      <w:r w:rsidR="00B45467" w:rsidRPr="00CD6A71">
        <w:t xml:space="preserve"> </w:t>
      </w:r>
      <w:r w:rsidR="004C5316" w:rsidRPr="00CD6A71">
        <w:t>to</w:t>
      </w:r>
      <w:r w:rsidR="00DC4F84" w:rsidRPr="00CD6A71">
        <w:t xml:space="preserve"> </w:t>
      </w:r>
      <w:r w:rsidR="004C5316" w:rsidRPr="00CD6A71">
        <w:t>National Land</w:t>
      </w:r>
      <w:r w:rsidR="00B73AEA" w:rsidRPr="00CD6A71">
        <w:t xml:space="preserve">. However, </w:t>
      </w:r>
      <w:r w:rsidR="004F0C0A" w:rsidRPr="00CD6A71">
        <w:t xml:space="preserve">neither </w:t>
      </w:r>
      <w:r w:rsidR="00815C0B" w:rsidRPr="00CD6A71">
        <w:t>t</w:t>
      </w:r>
      <w:r w:rsidR="00B73AEA" w:rsidRPr="00CD6A71">
        <w:t xml:space="preserve">his Ordinance </w:t>
      </w:r>
      <w:r w:rsidR="004F0C0A" w:rsidRPr="00CD6A71">
        <w:t>nor</w:t>
      </w:r>
      <w:r w:rsidR="00B73AEA" w:rsidRPr="00CD6A71">
        <w:t xml:space="preserve"> any </w:t>
      </w:r>
      <w:r w:rsidR="00815C0B" w:rsidRPr="00CD6A71">
        <w:t>ACT law</w:t>
      </w:r>
      <w:r w:rsidR="00B73AEA" w:rsidRPr="00CD6A71">
        <w:t xml:space="preserve"> </w:t>
      </w:r>
      <w:r w:rsidR="004F0C0A" w:rsidRPr="00CD6A71">
        <w:t xml:space="preserve">applied by the rules is </w:t>
      </w:r>
      <w:r w:rsidR="00B73AEA" w:rsidRPr="00CD6A71">
        <w:t>intended to exclude or limit the operation of a law of the ACT to the extent that that law is capable of operating concurrently with this Ordinance or rules.</w:t>
      </w:r>
    </w:p>
    <w:p w14:paraId="494FFEFA" w14:textId="77777777" w:rsidR="00C13E56" w:rsidRPr="00CD6A71" w:rsidRDefault="00C13E56" w:rsidP="0023268B">
      <w:pPr>
        <w:pStyle w:val="SOText"/>
      </w:pPr>
      <w:r w:rsidRPr="00CD6A71">
        <w:t>An applied law is to be interpreted in the same way as it would be interpreted as a law of the ACT.</w:t>
      </w:r>
    </w:p>
    <w:p w14:paraId="1CF593BD" w14:textId="77777777" w:rsidR="00604008" w:rsidRPr="00CD6A71" w:rsidRDefault="00954387" w:rsidP="00D443D6">
      <w:pPr>
        <w:pStyle w:val="SOText"/>
      </w:pPr>
      <w:r w:rsidRPr="00CD6A71">
        <w:t>Certain p</w:t>
      </w:r>
      <w:r w:rsidR="00850637" w:rsidRPr="00CD6A71">
        <w:t xml:space="preserve">owers </w:t>
      </w:r>
      <w:r w:rsidR="00866DD3" w:rsidRPr="00CD6A71">
        <w:t>relating to the administration of</w:t>
      </w:r>
      <w:r w:rsidR="00850637" w:rsidRPr="00CD6A71">
        <w:t xml:space="preserve"> the applied laws are</w:t>
      </w:r>
      <w:r w:rsidR="00674018" w:rsidRPr="00CD6A71">
        <w:t xml:space="preserve"> </w:t>
      </w:r>
      <w:r w:rsidR="00850637" w:rsidRPr="00CD6A71">
        <w:t>vested in the Minister or an authorised person appointed under this Ordinance.</w:t>
      </w:r>
    </w:p>
    <w:p w14:paraId="1431881D" w14:textId="74E19600" w:rsidR="00604008" w:rsidRPr="00CD6A71" w:rsidRDefault="009930A5" w:rsidP="00604008">
      <w:pPr>
        <w:pStyle w:val="ActHead5"/>
      </w:pPr>
      <w:bookmarkStart w:id="7" w:name="_Toc189811303"/>
      <w:r w:rsidRPr="008C0834">
        <w:rPr>
          <w:rStyle w:val="CharSectno"/>
        </w:rPr>
        <w:lastRenderedPageBreak/>
        <w:t>5</w:t>
      </w:r>
      <w:r w:rsidR="00604008" w:rsidRPr="00CD6A71">
        <w:t xml:space="preserve">  Definitions</w:t>
      </w:r>
      <w:bookmarkEnd w:id="7"/>
    </w:p>
    <w:p w14:paraId="4B3F7AD4" w14:textId="77777777" w:rsidR="00604008" w:rsidRPr="00CD6A71" w:rsidRDefault="00604008" w:rsidP="00604008">
      <w:pPr>
        <w:pStyle w:val="subsection"/>
      </w:pPr>
      <w:r w:rsidRPr="00CD6A71">
        <w:tab/>
      </w:r>
      <w:r w:rsidRPr="00CD6A71">
        <w:tab/>
        <w:t>In this Ordinance:</w:t>
      </w:r>
    </w:p>
    <w:p w14:paraId="5D57FCFE" w14:textId="77777777" w:rsidR="00604008" w:rsidRPr="00CD6A71" w:rsidRDefault="00604008" w:rsidP="00604008">
      <w:pPr>
        <w:pStyle w:val="Definition"/>
      </w:pPr>
      <w:r w:rsidRPr="00CD6A71">
        <w:rPr>
          <w:b/>
          <w:i/>
        </w:rPr>
        <w:t>ACT</w:t>
      </w:r>
      <w:r w:rsidRPr="00CD6A71">
        <w:t xml:space="preserve"> means the Australian Capital Territory.</w:t>
      </w:r>
    </w:p>
    <w:p w14:paraId="13917E48" w14:textId="77777777" w:rsidR="00604008" w:rsidRPr="00CD6A71" w:rsidRDefault="00604008" w:rsidP="00604008">
      <w:pPr>
        <w:pStyle w:val="Definition"/>
      </w:pPr>
      <w:r w:rsidRPr="00CD6A71">
        <w:rPr>
          <w:b/>
          <w:i/>
        </w:rPr>
        <w:t>ACT</w:t>
      </w:r>
      <w:r w:rsidR="00F731BF" w:rsidRPr="00CD6A71">
        <w:rPr>
          <w:b/>
          <w:i/>
        </w:rPr>
        <w:t xml:space="preserve"> road transport</w:t>
      </w:r>
      <w:r w:rsidRPr="00CD6A71">
        <w:rPr>
          <w:b/>
          <w:i/>
        </w:rPr>
        <w:t xml:space="preserve"> law</w:t>
      </w:r>
      <w:r w:rsidRPr="00CD6A71">
        <w:t xml:space="preserve"> means</w:t>
      </w:r>
      <w:r w:rsidR="00A52BD0" w:rsidRPr="00CD6A71">
        <w:t xml:space="preserve"> an</w:t>
      </w:r>
      <w:r w:rsidR="00FA3128" w:rsidRPr="00CD6A71">
        <w:t>y</w:t>
      </w:r>
      <w:r w:rsidR="00A52BD0" w:rsidRPr="00CD6A71">
        <w:t xml:space="preserve"> of the following laws, provisions or instruments</w:t>
      </w:r>
      <w:r w:rsidR="00290D3B" w:rsidRPr="00CD6A71">
        <w:t xml:space="preserve"> (including such laws, provisions </w:t>
      </w:r>
      <w:r w:rsidR="004A6B39" w:rsidRPr="00CD6A71">
        <w:t>or</w:t>
      </w:r>
      <w:r w:rsidR="00290D3B" w:rsidRPr="00CD6A71">
        <w:t xml:space="preserve"> instruments</w:t>
      </w:r>
      <w:r w:rsidR="00FA3128" w:rsidRPr="00CD6A71">
        <w:t xml:space="preserve"> </w:t>
      </w:r>
      <w:r w:rsidR="00290D3B" w:rsidRPr="00CD6A71">
        <w:t>as in force at a specified time before the rules commence</w:t>
      </w:r>
      <w:r w:rsidR="00FA3128" w:rsidRPr="00CD6A71">
        <w:t>)</w:t>
      </w:r>
      <w:r w:rsidRPr="00CD6A71">
        <w:t>:</w:t>
      </w:r>
    </w:p>
    <w:p w14:paraId="4FA65A1C" w14:textId="77777777" w:rsidR="00604008" w:rsidRPr="00CD6A71" w:rsidRDefault="00604008" w:rsidP="00604008">
      <w:pPr>
        <w:pStyle w:val="paragraph"/>
      </w:pPr>
      <w:r w:rsidRPr="00CD6A71">
        <w:tab/>
        <w:t>(a)</w:t>
      </w:r>
      <w:r w:rsidRPr="00CD6A71">
        <w:tab/>
        <w:t>a law of the ACT</w:t>
      </w:r>
      <w:r w:rsidR="00470019" w:rsidRPr="00CD6A71">
        <w:t xml:space="preserve"> </w:t>
      </w:r>
      <w:r w:rsidR="00812188" w:rsidRPr="00CD6A71">
        <w:t xml:space="preserve">relating </w:t>
      </w:r>
      <w:r w:rsidR="00BF5A30" w:rsidRPr="00CD6A71">
        <w:t xml:space="preserve">to road transport </w:t>
      </w:r>
      <w:r w:rsidR="000C53F1" w:rsidRPr="00CD6A71">
        <w:t>or</w:t>
      </w:r>
      <w:r w:rsidR="00BF5A30" w:rsidRPr="00CD6A71">
        <w:t xml:space="preserve"> parking</w:t>
      </w:r>
      <w:r w:rsidRPr="00CD6A71">
        <w:t>;</w:t>
      </w:r>
    </w:p>
    <w:p w14:paraId="3BDBC8BA" w14:textId="77777777" w:rsidR="00604008" w:rsidRPr="00CD6A71" w:rsidRDefault="00604008" w:rsidP="00604008">
      <w:pPr>
        <w:pStyle w:val="paragraph"/>
      </w:pPr>
      <w:r w:rsidRPr="00CD6A71">
        <w:tab/>
        <w:t>(b)</w:t>
      </w:r>
      <w:r w:rsidRPr="00CD6A71">
        <w:tab/>
        <w:t xml:space="preserve">a provision of </w:t>
      </w:r>
      <w:r w:rsidR="00812188" w:rsidRPr="00CD6A71">
        <w:t>such a</w:t>
      </w:r>
      <w:r w:rsidRPr="00CD6A71">
        <w:t xml:space="preserve"> law;</w:t>
      </w:r>
    </w:p>
    <w:p w14:paraId="79B05844" w14:textId="77777777" w:rsidR="00604008" w:rsidRPr="00CD6A71" w:rsidRDefault="00604008" w:rsidP="00604008">
      <w:pPr>
        <w:pStyle w:val="paragraph"/>
      </w:pPr>
      <w:r w:rsidRPr="00CD6A71">
        <w:tab/>
        <w:t>(c)</w:t>
      </w:r>
      <w:r w:rsidRPr="00CD6A71">
        <w:tab/>
        <w:t>an instrument, or a provision of an instrument, that</w:t>
      </w:r>
      <w:r w:rsidR="00BF5A30" w:rsidRPr="00CD6A71">
        <w:t xml:space="preserve"> is</w:t>
      </w:r>
      <w:r w:rsidRPr="00CD6A71">
        <w:t>:</w:t>
      </w:r>
    </w:p>
    <w:p w14:paraId="7D371A97" w14:textId="77777777" w:rsidR="00604008" w:rsidRPr="00CD6A71" w:rsidRDefault="00604008" w:rsidP="00604008">
      <w:pPr>
        <w:pStyle w:val="paragraphsub"/>
      </w:pPr>
      <w:r w:rsidRPr="00CD6A71">
        <w:tab/>
        <w:t>(i)</w:t>
      </w:r>
      <w:r w:rsidRPr="00CD6A71">
        <w:tab/>
        <w:t xml:space="preserve">in force under, or incorporated into, </w:t>
      </w:r>
      <w:r w:rsidR="00360879" w:rsidRPr="00CD6A71">
        <w:t>such a</w:t>
      </w:r>
      <w:r w:rsidRPr="00CD6A71">
        <w:t xml:space="preserve"> law;</w:t>
      </w:r>
      <w:r w:rsidR="008C05F5" w:rsidRPr="00CD6A71">
        <w:t xml:space="preserve"> or</w:t>
      </w:r>
    </w:p>
    <w:p w14:paraId="460416A7" w14:textId="77777777" w:rsidR="006400AF" w:rsidRPr="00CD6A71" w:rsidRDefault="00604008" w:rsidP="00604008">
      <w:pPr>
        <w:pStyle w:val="paragraphsub"/>
      </w:pPr>
      <w:r w:rsidRPr="00CD6A71">
        <w:tab/>
        <w:t>(ii)</w:t>
      </w:r>
      <w:r w:rsidRPr="00CD6A71">
        <w:tab/>
        <w:t xml:space="preserve">incorporated into an instrument to which </w:t>
      </w:r>
      <w:r w:rsidR="008805A2" w:rsidRPr="00CD6A71">
        <w:t>subparagraph (</w:t>
      </w:r>
      <w:r w:rsidRPr="00CD6A71">
        <w:t>i) applies</w:t>
      </w:r>
      <w:r w:rsidR="006400AF" w:rsidRPr="00CD6A71">
        <w:t>;</w:t>
      </w:r>
    </w:p>
    <w:p w14:paraId="25E5F1FE" w14:textId="77777777" w:rsidR="00C824D4" w:rsidRPr="00CD6A71" w:rsidRDefault="006400AF" w:rsidP="004A6B39">
      <w:pPr>
        <w:pStyle w:val="paragraph"/>
      </w:pPr>
      <w:r w:rsidRPr="00CD6A71">
        <w:tab/>
        <w:t>(d)</w:t>
      </w:r>
      <w:r w:rsidRPr="00CD6A71">
        <w:tab/>
      </w:r>
      <w:r w:rsidR="00360879" w:rsidRPr="00CD6A71">
        <w:t>a</w:t>
      </w:r>
      <w:r w:rsidRPr="00CD6A71">
        <w:t xml:space="preserve"> law of the ACT so far as it gives meaning to, or limits or extends the meaning of, a term used in</w:t>
      </w:r>
      <w:r w:rsidR="00747B45" w:rsidRPr="00CD6A71">
        <w:t xml:space="preserve"> a law, provision or instrument mentioned in </w:t>
      </w:r>
      <w:r w:rsidR="008805A2" w:rsidRPr="00CD6A71">
        <w:t>paragraph (</w:t>
      </w:r>
      <w:r w:rsidR="00747B45" w:rsidRPr="00CD6A71">
        <w:t>a), (b) or (c).</w:t>
      </w:r>
    </w:p>
    <w:p w14:paraId="01815147" w14:textId="7EAB552C" w:rsidR="00D528E3" w:rsidRPr="00CD6A71" w:rsidRDefault="006C5F58" w:rsidP="00F731BF">
      <w:pPr>
        <w:pStyle w:val="Definition"/>
      </w:pPr>
      <w:r w:rsidRPr="00CD6A71">
        <w:rPr>
          <w:b/>
          <w:i/>
        </w:rPr>
        <w:t>applied</w:t>
      </w:r>
      <w:r w:rsidR="00092A37" w:rsidRPr="00CD6A71">
        <w:rPr>
          <w:b/>
          <w:i/>
        </w:rPr>
        <w:t xml:space="preserve"> </w:t>
      </w:r>
      <w:r w:rsidR="0083272E" w:rsidRPr="00CD6A71">
        <w:rPr>
          <w:b/>
          <w:i/>
        </w:rPr>
        <w:t xml:space="preserve">ACT road transport </w:t>
      </w:r>
      <w:r w:rsidRPr="00CD6A71">
        <w:rPr>
          <w:b/>
          <w:i/>
        </w:rPr>
        <w:t>law</w:t>
      </w:r>
      <w:r w:rsidR="00092A37" w:rsidRPr="00CD6A71">
        <w:t xml:space="preserve"> means</w:t>
      </w:r>
      <w:r w:rsidR="00423A67" w:rsidRPr="00CD6A71">
        <w:t xml:space="preserve"> an ACT road transport law as applied, with or without modifications, to National Land by rules made for the purposes of </w:t>
      </w:r>
      <w:r w:rsidR="000C6763" w:rsidRPr="00CD6A71">
        <w:t>subsection 8</w:t>
      </w:r>
      <w:r w:rsidR="00423A67" w:rsidRPr="00CD6A71">
        <w:t>(1).</w:t>
      </w:r>
    </w:p>
    <w:p w14:paraId="5917C684" w14:textId="77777777" w:rsidR="0046035B" w:rsidRPr="00CD6A71" w:rsidRDefault="0046035B" w:rsidP="00C07D11">
      <w:pPr>
        <w:pStyle w:val="Definition"/>
      </w:pPr>
      <w:r w:rsidRPr="00CD6A71">
        <w:rPr>
          <w:b/>
          <w:i/>
        </w:rPr>
        <w:t xml:space="preserve">authority </w:t>
      </w:r>
      <w:r w:rsidRPr="00CD6A71">
        <w:t>includes a body corporate, or an unincorporated body, established for a public purpose.</w:t>
      </w:r>
    </w:p>
    <w:p w14:paraId="002798DD" w14:textId="77777777" w:rsidR="00604008" w:rsidRPr="00CD6A71" w:rsidRDefault="00604008" w:rsidP="00604008">
      <w:pPr>
        <w:pStyle w:val="Definition"/>
      </w:pPr>
      <w:r w:rsidRPr="00CD6A71">
        <w:rPr>
          <w:b/>
          <w:i/>
        </w:rPr>
        <w:t>National Land</w:t>
      </w:r>
      <w:r w:rsidRPr="00CD6A71">
        <w:t xml:space="preserve"> </w:t>
      </w:r>
      <w:r w:rsidR="004A1C29" w:rsidRPr="00CD6A71">
        <w:t>has the same meaning as in</w:t>
      </w:r>
      <w:r w:rsidRPr="00CD6A71">
        <w:t xml:space="preserve"> the </w:t>
      </w:r>
      <w:r w:rsidRPr="00CD6A71">
        <w:rPr>
          <w:i/>
        </w:rPr>
        <w:t>Australian Capital Territory (Planning and Land Management) Act 1988</w:t>
      </w:r>
      <w:r w:rsidRPr="00CD6A71">
        <w:t>.</w:t>
      </w:r>
    </w:p>
    <w:p w14:paraId="0A200C3D" w14:textId="77777777" w:rsidR="006520C9" w:rsidRPr="00CD6A71" w:rsidRDefault="00291C11" w:rsidP="00604008">
      <w:pPr>
        <w:pStyle w:val="Definition"/>
      </w:pPr>
      <w:r w:rsidRPr="00CD6A71">
        <w:rPr>
          <w:b/>
          <w:i/>
        </w:rPr>
        <w:t>power</w:t>
      </w:r>
      <w:r w:rsidRPr="00CD6A71">
        <w:t xml:space="preserve"> includes a function or duty, and, in that context, </w:t>
      </w:r>
      <w:r w:rsidRPr="00CD6A71">
        <w:rPr>
          <w:b/>
          <w:i/>
        </w:rPr>
        <w:t>exercise</w:t>
      </w:r>
      <w:r w:rsidRPr="00CD6A71">
        <w:t xml:space="preserve"> means perform.</w:t>
      </w:r>
    </w:p>
    <w:p w14:paraId="0A822B40" w14:textId="115ECE2B" w:rsidR="001132CA" w:rsidRPr="00CD6A71" w:rsidRDefault="00604008" w:rsidP="001132CA">
      <w:pPr>
        <w:pStyle w:val="Definition"/>
      </w:pPr>
      <w:r w:rsidRPr="00CD6A71">
        <w:rPr>
          <w:b/>
          <w:i/>
        </w:rPr>
        <w:t>rule</w:t>
      </w:r>
      <w:r w:rsidR="00132ACA" w:rsidRPr="00CD6A71">
        <w:rPr>
          <w:b/>
          <w:i/>
        </w:rPr>
        <w:t>s</w:t>
      </w:r>
      <w:r w:rsidRPr="00CD6A71">
        <w:t xml:space="preserve"> means </w:t>
      </w:r>
      <w:r w:rsidR="00132ACA" w:rsidRPr="00CD6A71">
        <w:t xml:space="preserve">the rules made under </w:t>
      </w:r>
      <w:r w:rsidR="000C6763" w:rsidRPr="00CD6A71">
        <w:t>section 1</w:t>
      </w:r>
      <w:r w:rsidR="00EC476C" w:rsidRPr="00CD6A71">
        <w:t>4</w:t>
      </w:r>
      <w:r w:rsidRPr="00CD6A71">
        <w:t>.</w:t>
      </w:r>
    </w:p>
    <w:p w14:paraId="3EC1E2C0" w14:textId="2A6052B1" w:rsidR="00052853" w:rsidRPr="00CD6A71" w:rsidRDefault="009930A5" w:rsidP="00052853">
      <w:pPr>
        <w:pStyle w:val="ActHead5"/>
      </w:pPr>
      <w:bookmarkStart w:id="8" w:name="_Toc189811304"/>
      <w:r w:rsidRPr="008C0834">
        <w:rPr>
          <w:rStyle w:val="CharSectno"/>
        </w:rPr>
        <w:t>6</w:t>
      </w:r>
      <w:r w:rsidR="00052853" w:rsidRPr="00CD6A71">
        <w:t xml:space="preserve">  Interpretation of applied ACT road transport laws</w:t>
      </w:r>
      <w:bookmarkEnd w:id="8"/>
    </w:p>
    <w:p w14:paraId="2F24A649" w14:textId="2F7220CD" w:rsidR="00113A36" w:rsidRPr="00CD6A71" w:rsidRDefault="00052853" w:rsidP="00052853">
      <w:pPr>
        <w:pStyle w:val="subsection"/>
      </w:pPr>
      <w:r w:rsidRPr="00CD6A71">
        <w:tab/>
      </w:r>
      <w:r w:rsidR="00465F3A" w:rsidRPr="00CD6A71">
        <w:t>(1)</w:t>
      </w:r>
      <w:r w:rsidRPr="00CD6A71">
        <w:tab/>
      </w:r>
      <w:r w:rsidR="00C70794" w:rsidRPr="00CD6A71">
        <w:t xml:space="preserve">Subject to </w:t>
      </w:r>
      <w:r w:rsidR="00DA71E6" w:rsidRPr="00CD6A71">
        <w:t>subsection (</w:t>
      </w:r>
      <w:r w:rsidR="00C70794" w:rsidRPr="00CD6A71">
        <w:t>2)</w:t>
      </w:r>
      <w:r w:rsidR="009930A5" w:rsidRPr="00CD6A71">
        <w:t>,</w:t>
      </w:r>
      <w:r w:rsidR="00C70794" w:rsidRPr="00CD6A71">
        <w:t xml:space="preserve"> a</w:t>
      </w:r>
      <w:r w:rsidRPr="00CD6A71">
        <w:t xml:space="preserve">n applied ACT road transport law </w:t>
      </w:r>
      <w:r w:rsidR="001F7970" w:rsidRPr="00CD6A71">
        <w:t>(with or without modifications</w:t>
      </w:r>
      <w:r w:rsidR="00141258" w:rsidRPr="00CD6A71">
        <w:t xml:space="preserve">) </w:t>
      </w:r>
      <w:r w:rsidRPr="00CD6A71">
        <w:t>is to be interpreted in the same way as it would be interpreted as a law of the A</w:t>
      </w:r>
      <w:r w:rsidR="00C13E56" w:rsidRPr="00CD6A71">
        <w:t>CT</w:t>
      </w:r>
      <w:r w:rsidRPr="00CD6A71">
        <w:t>.</w:t>
      </w:r>
    </w:p>
    <w:p w14:paraId="2C0C1CDB" w14:textId="77777777" w:rsidR="00D407F8" w:rsidRPr="00CD6A71" w:rsidRDefault="00442640" w:rsidP="00052853">
      <w:pPr>
        <w:pStyle w:val="subsection"/>
      </w:pPr>
      <w:r w:rsidRPr="00CD6A71">
        <w:tab/>
        <w:t>(2)</w:t>
      </w:r>
      <w:r w:rsidRPr="00CD6A71">
        <w:tab/>
        <w:t>The rules may, in applying an ACT road transport law, provide that</w:t>
      </w:r>
      <w:r w:rsidR="00773955" w:rsidRPr="00CD6A71">
        <w:t xml:space="preserve"> an expression </w:t>
      </w:r>
      <w:r w:rsidR="00DF7481" w:rsidRPr="00CD6A71">
        <w:t xml:space="preserve">that is </w:t>
      </w:r>
      <w:r w:rsidR="00773955" w:rsidRPr="00CD6A71">
        <w:t xml:space="preserve">used in the </w:t>
      </w:r>
      <w:r w:rsidR="001001C9" w:rsidRPr="00CD6A71">
        <w:t xml:space="preserve">ACT road transport law as </w:t>
      </w:r>
      <w:r w:rsidR="00DF7481" w:rsidRPr="00CD6A71">
        <w:t xml:space="preserve">an </w:t>
      </w:r>
      <w:r w:rsidR="00773955" w:rsidRPr="00CD6A71">
        <w:t>applied ACT road transport law has the meaning given by the rules.</w:t>
      </w:r>
    </w:p>
    <w:p w14:paraId="67BBCB55" w14:textId="4C510A38" w:rsidR="0064789F" w:rsidRPr="00CD6A71" w:rsidRDefault="009930A5" w:rsidP="0064789F">
      <w:pPr>
        <w:pStyle w:val="ActHead5"/>
      </w:pPr>
      <w:bookmarkStart w:id="9" w:name="_Toc189811305"/>
      <w:r w:rsidRPr="008C0834">
        <w:rPr>
          <w:rStyle w:val="CharSectno"/>
        </w:rPr>
        <w:t>7</w:t>
      </w:r>
      <w:r w:rsidR="0064789F" w:rsidRPr="00CD6A71">
        <w:t xml:space="preserve">  Application of the ACT Criminal Code</w:t>
      </w:r>
      <w:bookmarkEnd w:id="9"/>
    </w:p>
    <w:p w14:paraId="2A746A8D" w14:textId="77777777" w:rsidR="0064789F" w:rsidRPr="00CD6A71" w:rsidRDefault="0064789F" w:rsidP="0064789F">
      <w:pPr>
        <w:pStyle w:val="subsection"/>
      </w:pPr>
      <w:r w:rsidRPr="00CD6A71">
        <w:tab/>
      </w:r>
      <w:r w:rsidR="00BC70CA" w:rsidRPr="00CD6A71">
        <w:t>(1)</w:t>
      </w:r>
      <w:r w:rsidRPr="00CD6A71">
        <w:tab/>
        <w:t xml:space="preserve">Chapter 2 of the </w:t>
      </w:r>
      <w:r w:rsidRPr="00CD6A71">
        <w:rPr>
          <w:i/>
        </w:rPr>
        <w:t>Criminal Code 2002</w:t>
      </w:r>
      <w:r w:rsidRPr="00CD6A71">
        <w:t xml:space="preserve"> (ACT) applies to all offences against an applied ACT road transport law.</w:t>
      </w:r>
    </w:p>
    <w:p w14:paraId="4F286190" w14:textId="77777777" w:rsidR="0064789F" w:rsidRPr="00CD6A71" w:rsidRDefault="0064789F" w:rsidP="0064789F">
      <w:pPr>
        <w:pStyle w:val="notetext"/>
      </w:pPr>
      <w:r w:rsidRPr="00CD6A71">
        <w:t>Note:</w:t>
      </w:r>
      <w:r w:rsidRPr="00CD6A71">
        <w:tab/>
        <w:t>Chapter 2 of the ACT Criminal Code sets out the general principles of criminal responsibility.</w:t>
      </w:r>
    </w:p>
    <w:p w14:paraId="5B33AFF2" w14:textId="545832C9" w:rsidR="00BC70CA" w:rsidRPr="00CD6A71" w:rsidRDefault="00BC70CA" w:rsidP="00BC70CA">
      <w:pPr>
        <w:pStyle w:val="subsection"/>
      </w:pPr>
      <w:r w:rsidRPr="00CD6A71">
        <w:tab/>
        <w:t>(2)</w:t>
      </w:r>
      <w:r w:rsidRPr="00CD6A71">
        <w:tab/>
        <w:t xml:space="preserve">For the purposes of </w:t>
      </w:r>
      <w:r w:rsidR="00DA71E6" w:rsidRPr="00CD6A71">
        <w:t>subsection (</w:t>
      </w:r>
      <w:r w:rsidRPr="00CD6A71">
        <w:t xml:space="preserve">1), </w:t>
      </w:r>
      <w:r w:rsidR="0003782A" w:rsidRPr="00CD6A71">
        <w:t>the</w:t>
      </w:r>
      <w:r w:rsidRPr="00CD6A71">
        <w:t xml:space="preserve"> rule</w:t>
      </w:r>
      <w:r w:rsidR="009C6985" w:rsidRPr="00CD6A71">
        <w:t>s</w:t>
      </w:r>
      <w:r w:rsidRPr="00CD6A71">
        <w:t xml:space="preserve"> may</w:t>
      </w:r>
      <w:r w:rsidR="001E5361" w:rsidRPr="00CD6A71">
        <w:t>, in relation to offence</w:t>
      </w:r>
      <w:r w:rsidR="009C6985" w:rsidRPr="00CD6A71">
        <w:t>s</w:t>
      </w:r>
      <w:r w:rsidR="00437A0E" w:rsidRPr="00CD6A71">
        <w:t xml:space="preserve"> against an applied ACT road transport law, </w:t>
      </w:r>
      <w:r w:rsidRPr="00CD6A71">
        <w:t xml:space="preserve">apply Chapter 2 of the </w:t>
      </w:r>
      <w:r w:rsidRPr="00CD6A71">
        <w:rPr>
          <w:i/>
        </w:rPr>
        <w:t>Criminal Code 2002</w:t>
      </w:r>
      <w:r w:rsidRPr="00CD6A71">
        <w:t xml:space="preserve"> (ACT) as in force at:</w:t>
      </w:r>
    </w:p>
    <w:p w14:paraId="68F1C090" w14:textId="77777777" w:rsidR="00BC70CA" w:rsidRPr="00CD6A71" w:rsidRDefault="00BC70CA" w:rsidP="00BC70CA">
      <w:pPr>
        <w:pStyle w:val="paragraph"/>
      </w:pPr>
      <w:r w:rsidRPr="00CD6A71">
        <w:tab/>
        <w:t>(a)</w:t>
      </w:r>
      <w:r w:rsidRPr="00CD6A71">
        <w:tab/>
        <w:t>the time when the rule commences; or</w:t>
      </w:r>
    </w:p>
    <w:p w14:paraId="1D753280" w14:textId="77777777" w:rsidR="00BC70CA" w:rsidRPr="00CD6A71" w:rsidRDefault="00BC70CA" w:rsidP="00BC70CA">
      <w:pPr>
        <w:pStyle w:val="paragraph"/>
      </w:pPr>
      <w:r w:rsidRPr="00CD6A71">
        <w:lastRenderedPageBreak/>
        <w:tab/>
        <w:t>(b)</w:t>
      </w:r>
      <w:r w:rsidRPr="00CD6A71">
        <w:tab/>
        <w:t>a specified time before the rule commences.</w:t>
      </w:r>
    </w:p>
    <w:p w14:paraId="341F1857" w14:textId="77777777" w:rsidR="00604008" w:rsidRPr="00CD6A71" w:rsidRDefault="00604008" w:rsidP="00604008">
      <w:pPr>
        <w:pStyle w:val="ActHead2"/>
        <w:pageBreakBefore/>
      </w:pPr>
      <w:bookmarkStart w:id="10" w:name="_Toc189811306"/>
      <w:r w:rsidRPr="008C0834">
        <w:rPr>
          <w:rStyle w:val="CharPartNo"/>
        </w:rPr>
        <w:lastRenderedPageBreak/>
        <w:t>Part 2</w:t>
      </w:r>
      <w:r w:rsidRPr="00CD6A71">
        <w:t>—</w:t>
      </w:r>
      <w:r w:rsidR="00CF3AF1" w:rsidRPr="008C0834">
        <w:rPr>
          <w:rStyle w:val="CharPartText"/>
        </w:rPr>
        <w:t>Application of ACT r</w:t>
      </w:r>
      <w:r w:rsidRPr="008C0834">
        <w:rPr>
          <w:rStyle w:val="CharPartText"/>
        </w:rPr>
        <w:t>oad transport</w:t>
      </w:r>
      <w:r w:rsidR="00CF3AF1" w:rsidRPr="008C0834">
        <w:rPr>
          <w:rStyle w:val="CharPartText"/>
        </w:rPr>
        <w:t xml:space="preserve"> laws</w:t>
      </w:r>
      <w:r w:rsidRPr="008C0834">
        <w:rPr>
          <w:rStyle w:val="CharPartText"/>
        </w:rPr>
        <w:t xml:space="preserve"> </w:t>
      </w:r>
      <w:r w:rsidR="00AB4E84" w:rsidRPr="008C0834">
        <w:rPr>
          <w:rStyle w:val="CharPartText"/>
        </w:rPr>
        <w:t>to</w:t>
      </w:r>
      <w:r w:rsidRPr="008C0834">
        <w:rPr>
          <w:rStyle w:val="CharPartText"/>
        </w:rPr>
        <w:t xml:space="preserve"> National Land</w:t>
      </w:r>
      <w:bookmarkEnd w:id="10"/>
    </w:p>
    <w:p w14:paraId="27F59228" w14:textId="77777777" w:rsidR="00604008" w:rsidRPr="008C0834" w:rsidRDefault="00604008" w:rsidP="00604008">
      <w:pPr>
        <w:pStyle w:val="Header"/>
      </w:pPr>
      <w:r w:rsidRPr="008C0834">
        <w:rPr>
          <w:rStyle w:val="CharDivNo"/>
        </w:rPr>
        <w:t xml:space="preserve"> </w:t>
      </w:r>
      <w:r w:rsidRPr="008C0834">
        <w:rPr>
          <w:rStyle w:val="CharDivText"/>
        </w:rPr>
        <w:t xml:space="preserve"> </w:t>
      </w:r>
    </w:p>
    <w:p w14:paraId="12F4C620" w14:textId="5C01EFD7" w:rsidR="00637B90" w:rsidRPr="00CD6A71" w:rsidRDefault="009930A5" w:rsidP="00637B90">
      <w:pPr>
        <w:pStyle w:val="ActHead5"/>
      </w:pPr>
      <w:bookmarkStart w:id="11" w:name="_Toc189811307"/>
      <w:r w:rsidRPr="008C0834">
        <w:rPr>
          <w:rStyle w:val="CharSectno"/>
        </w:rPr>
        <w:t>8</w:t>
      </w:r>
      <w:r w:rsidR="00637B90" w:rsidRPr="00CD6A71">
        <w:t xml:space="preserve">  </w:t>
      </w:r>
      <w:r w:rsidR="0024381D" w:rsidRPr="00CD6A71">
        <w:t xml:space="preserve">Applied </w:t>
      </w:r>
      <w:r w:rsidR="00637B90" w:rsidRPr="00CD6A71">
        <w:t xml:space="preserve">ACT road transport </w:t>
      </w:r>
      <w:r w:rsidR="00801D03" w:rsidRPr="00CD6A71">
        <w:t>law</w:t>
      </w:r>
      <w:r w:rsidR="00F731BF" w:rsidRPr="00CD6A71">
        <w:t>s</w:t>
      </w:r>
      <w:bookmarkEnd w:id="11"/>
    </w:p>
    <w:p w14:paraId="536178F0" w14:textId="77777777" w:rsidR="0099485D" w:rsidRPr="00CD6A71" w:rsidRDefault="00637B90" w:rsidP="00637B90">
      <w:pPr>
        <w:pStyle w:val="subsection"/>
      </w:pPr>
      <w:r w:rsidRPr="00CD6A71">
        <w:tab/>
        <w:t>(1)</w:t>
      </w:r>
      <w:r w:rsidRPr="00CD6A71">
        <w:tab/>
      </w:r>
      <w:r w:rsidR="002705EF" w:rsidRPr="00CD6A71">
        <w:t>The</w:t>
      </w:r>
      <w:r w:rsidR="00BF5A30" w:rsidRPr="00CD6A71">
        <w:t xml:space="preserve"> rule</w:t>
      </w:r>
      <w:r w:rsidR="002705EF" w:rsidRPr="00CD6A71">
        <w:t>s</w:t>
      </w:r>
      <w:r w:rsidR="00BF5A30" w:rsidRPr="00CD6A71">
        <w:t xml:space="preserve"> may </w:t>
      </w:r>
      <w:r w:rsidR="00893BDA" w:rsidRPr="00CD6A71">
        <w:t>apply</w:t>
      </w:r>
      <w:r w:rsidR="00BA23DB" w:rsidRPr="00CD6A71">
        <w:t xml:space="preserve"> </w:t>
      </w:r>
      <w:r w:rsidR="00E52BC3" w:rsidRPr="00CD6A71">
        <w:t xml:space="preserve">to National Land </w:t>
      </w:r>
      <w:r w:rsidR="00BA6B00" w:rsidRPr="00CD6A71">
        <w:t xml:space="preserve">(or </w:t>
      </w:r>
      <w:r w:rsidR="00265699" w:rsidRPr="00CD6A71">
        <w:t xml:space="preserve">to </w:t>
      </w:r>
      <w:r w:rsidR="00BA6B00" w:rsidRPr="00CD6A71">
        <w:t xml:space="preserve">a specified area of </w:t>
      </w:r>
      <w:r w:rsidR="00265699" w:rsidRPr="00CD6A71">
        <w:t xml:space="preserve">National Land) </w:t>
      </w:r>
      <w:r w:rsidR="006A0ABC" w:rsidRPr="00CD6A71">
        <w:t xml:space="preserve">specified </w:t>
      </w:r>
      <w:r w:rsidR="00251B46" w:rsidRPr="00CD6A71">
        <w:t>ACT road transport law</w:t>
      </w:r>
      <w:r w:rsidR="006A0ABC" w:rsidRPr="00CD6A71">
        <w:t>s</w:t>
      </w:r>
      <w:r w:rsidR="008108B5" w:rsidRPr="00CD6A71">
        <w:t xml:space="preserve">, with or without modifications, </w:t>
      </w:r>
      <w:r w:rsidR="00D141E5" w:rsidRPr="00CD6A71">
        <w:t>including</w:t>
      </w:r>
      <w:r w:rsidR="0099485D" w:rsidRPr="00CD6A71">
        <w:t>:</w:t>
      </w:r>
    </w:p>
    <w:p w14:paraId="5D697BAF" w14:textId="77777777" w:rsidR="00655FE3" w:rsidRPr="00CD6A71" w:rsidRDefault="0099485D" w:rsidP="0099485D">
      <w:pPr>
        <w:pStyle w:val="paragraph"/>
      </w:pPr>
      <w:r w:rsidRPr="00CD6A71">
        <w:tab/>
        <w:t>(a)</w:t>
      </w:r>
      <w:r w:rsidRPr="00CD6A71">
        <w:tab/>
      </w:r>
      <w:r w:rsidR="00D141E5" w:rsidRPr="00CD6A71">
        <w:t>any offences</w:t>
      </w:r>
      <w:r w:rsidR="00655FE3" w:rsidRPr="00CD6A71">
        <w:t xml:space="preserve"> created by those laws;</w:t>
      </w:r>
      <w:r w:rsidR="00D141E5" w:rsidRPr="00CD6A71">
        <w:t xml:space="preserve"> </w:t>
      </w:r>
      <w:r w:rsidR="00D518E0" w:rsidRPr="00CD6A71">
        <w:t>and</w:t>
      </w:r>
    </w:p>
    <w:p w14:paraId="32BAC304" w14:textId="77777777" w:rsidR="00637B90" w:rsidRPr="00CD6A71" w:rsidRDefault="00655FE3" w:rsidP="0099485D">
      <w:pPr>
        <w:pStyle w:val="paragraph"/>
      </w:pPr>
      <w:r w:rsidRPr="00CD6A71">
        <w:tab/>
        <w:t>(b)</w:t>
      </w:r>
      <w:r w:rsidRPr="00CD6A71">
        <w:tab/>
        <w:t xml:space="preserve">any </w:t>
      </w:r>
      <w:r w:rsidR="00D518E0" w:rsidRPr="00CD6A71">
        <w:t>provision</w:t>
      </w:r>
      <w:r w:rsidR="00A33422" w:rsidRPr="00CD6A71">
        <w:t>s</w:t>
      </w:r>
      <w:r w:rsidR="00C006B5" w:rsidRPr="00CD6A71">
        <w:t xml:space="preserve"> </w:t>
      </w:r>
      <w:r w:rsidRPr="00CD6A71">
        <w:t xml:space="preserve">of those laws, </w:t>
      </w:r>
      <w:r w:rsidR="00C006B5" w:rsidRPr="00CD6A71">
        <w:t>a contravention of which is punishable by a pecuniary penalty (however described)</w:t>
      </w:r>
      <w:r w:rsidR="00637B90" w:rsidRPr="00CD6A71">
        <w:t>.</w:t>
      </w:r>
    </w:p>
    <w:p w14:paraId="41D82D25" w14:textId="7F08207D" w:rsidR="00604285" w:rsidRPr="00CD6A71" w:rsidRDefault="003F5D30" w:rsidP="00637B90">
      <w:pPr>
        <w:pStyle w:val="subsection"/>
      </w:pPr>
      <w:r w:rsidRPr="00CD6A71">
        <w:tab/>
        <w:t>(</w:t>
      </w:r>
      <w:r w:rsidR="003745D5" w:rsidRPr="00CD6A71">
        <w:t>2</w:t>
      </w:r>
      <w:r w:rsidR="00604285" w:rsidRPr="00CD6A71">
        <w:t>)</w:t>
      </w:r>
      <w:r w:rsidR="00604285" w:rsidRPr="00CD6A71">
        <w:tab/>
        <w:t xml:space="preserve">For the purposes of </w:t>
      </w:r>
      <w:r w:rsidR="00DA71E6" w:rsidRPr="00CD6A71">
        <w:t>subsection (</w:t>
      </w:r>
      <w:r w:rsidR="00604285" w:rsidRPr="00CD6A71">
        <w:t>1), a rule may apply</w:t>
      </w:r>
      <w:r w:rsidR="007608CB" w:rsidRPr="00CD6A71">
        <w:t xml:space="preserve"> an ACT road transport law as in force</w:t>
      </w:r>
      <w:r w:rsidR="006C79D5" w:rsidRPr="00CD6A71">
        <w:t xml:space="preserve"> at</w:t>
      </w:r>
      <w:r w:rsidR="00604285" w:rsidRPr="00CD6A71">
        <w:t>:</w:t>
      </w:r>
    </w:p>
    <w:p w14:paraId="1D48C33A" w14:textId="77777777" w:rsidR="00604285" w:rsidRPr="00CD6A71" w:rsidRDefault="00604285" w:rsidP="00604285">
      <w:pPr>
        <w:pStyle w:val="paragraph"/>
      </w:pPr>
      <w:r w:rsidRPr="00CD6A71">
        <w:tab/>
        <w:t>(a)</w:t>
      </w:r>
      <w:r w:rsidRPr="00CD6A71">
        <w:tab/>
      </w:r>
      <w:r w:rsidR="00AA2CAE" w:rsidRPr="00CD6A71">
        <w:t>the time when the rule commences</w:t>
      </w:r>
      <w:r w:rsidR="007608CB" w:rsidRPr="00CD6A71">
        <w:t>; or</w:t>
      </w:r>
    </w:p>
    <w:p w14:paraId="0B76594C" w14:textId="77777777" w:rsidR="003F5D30" w:rsidRPr="00CD6A71" w:rsidRDefault="00604285" w:rsidP="00604285">
      <w:pPr>
        <w:pStyle w:val="paragraph"/>
      </w:pPr>
      <w:r w:rsidRPr="00CD6A71">
        <w:tab/>
        <w:t>(b)</w:t>
      </w:r>
      <w:r w:rsidRPr="00CD6A71">
        <w:tab/>
      </w:r>
      <w:r w:rsidR="00AA2CAE" w:rsidRPr="00CD6A71">
        <w:t xml:space="preserve">a </w:t>
      </w:r>
      <w:r w:rsidR="00D7461C" w:rsidRPr="00CD6A71">
        <w:t xml:space="preserve">specified </w:t>
      </w:r>
      <w:r w:rsidR="00AA2CAE" w:rsidRPr="00CD6A71">
        <w:t>time before the rule commences</w:t>
      </w:r>
      <w:r w:rsidR="006C79D5" w:rsidRPr="00CD6A71">
        <w:t>.</w:t>
      </w:r>
    </w:p>
    <w:p w14:paraId="564C6830" w14:textId="515B01B7" w:rsidR="00C20133" w:rsidRPr="00CD6A71" w:rsidRDefault="009930A5" w:rsidP="00C20133">
      <w:pPr>
        <w:pStyle w:val="ActHead5"/>
      </w:pPr>
      <w:bookmarkStart w:id="12" w:name="_Toc189811308"/>
      <w:r w:rsidRPr="008C0834">
        <w:rPr>
          <w:rStyle w:val="CharSectno"/>
        </w:rPr>
        <w:t>9</w:t>
      </w:r>
      <w:r w:rsidR="00C20133" w:rsidRPr="00CD6A71">
        <w:rPr>
          <w:noProof/>
        </w:rPr>
        <w:t xml:space="preserve">  </w:t>
      </w:r>
      <w:r w:rsidR="00464B8E" w:rsidRPr="00CD6A71">
        <w:t>Declarations in relation to roads and road related areas</w:t>
      </w:r>
      <w:bookmarkEnd w:id="12"/>
    </w:p>
    <w:p w14:paraId="4C45E063" w14:textId="77777777" w:rsidR="00B575ED" w:rsidRPr="00CD6A71" w:rsidRDefault="007E6DC3" w:rsidP="00B575ED">
      <w:pPr>
        <w:pStyle w:val="SubsectionHead"/>
      </w:pPr>
      <w:r w:rsidRPr="00CD6A71">
        <w:t>Minister may make d</w:t>
      </w:r>
      <w:r w:rsidR="00B575ED" w:rsidRPr="00CD6A71">
        <w:t>eclarations regarding roads and road related areas</w:t>
      </w:r>
    </w:p>
    <w:p w14:paraId="2FBE25D6" w14:textId="77777777" w:rsidR="00136A3A" w:rsidRPr="00CD6A71" w:rsidRDefault="00C20133" w:rsidP="00136A3A">
      <w:pPr>
        <w:pStyle w:val="subsection"/>
      </w:pPr>
      <w:r w:rsidRPr="00CD6A71">
        <w:tab/>
      </w:r>
      <w:r w:rsidR="00136A3A" w:rsidRPr="00CD6A71">
        <w:t>(</w:t>
      </w:r>
      <w:r w:rsidRPr="00CD6A71">
        <w:t>1</w:t>
      </w:r>
      <w:r w:rsidR="00136A3A" w:rsidRPr="00CD6A71">
        <w:t>)</w:t>
      </w:r>
      <w:r w:rsidR="00136A3A" w:rsidRPr="00CD6A71">
        <w:tab/>
      </w:r>
      <w:r w:rsidR="00136A3A" w:rsidRPr="00CD6A71">
        <w:rPr>
          <w:noProof/>
        </w:rPr>
        <w:t xml:space="preserve">The </w:t>
      </w:r>
      <w:r w:rsidR="00D72B2E" w:rsidRPr="00CD6A71">
        <w:rPr>
          <w:noProof/>
        </w:rPr>
        <w:t>Minister</w:t>
      </w:r>
      <w:r w:rsidR="00136A3A" w:rsidRPr="00CD6A71">
        <w:t xml:space="preserve"> may</w:t>
      </w:r>
      <w:r w:rsidRPr="00CD6A71">
        <w:t xml:space="preserve">, by legislative instrument, </w:t>
      </w:r>
      <w:r w:rsidR="00136A3A" w:rsidRPr="00CD6A71">
        <w:t xml:space="preserve">declare that an applied ACT road transport law, or a provision of an applied </w:t>
      </w:r>
      <w:r w:rsidR="00721283" w:rsidRPr="00CD6A71">
        <w:t xml:space="preserve">ACT </w:t>
      </w:r>
      <w:r w:rsidR="00136A3A" w:rsidRPr="00CD6A71">
        <w:t>transport law:</w:t>
      </w:r>
    </w:p>
    <w:p w14:paraId="2CBE3D7D" w14:textId="77777777" w:rsidR="00136A3A" w:rsidRPr="00CD6A71" w:rsidRDefault="00136A3A" w:rsidP="00136A3A">
      <w:pPr>
        <w:pStyle w:val="paragraph"/>
      </w:pPr>
      <w:r w:rsidRPr="00CD6A71">
        <w:tab/>
        <w:t>(</w:t>
      </w:r>
      <w:r w:rsidRPr="00CD6A71">
        <w:rPr>
          <w:noProof/>
        </w:rPr>
        <w:t>a</w:t>
      </w:r>
      <w:r w:rsidRPr="00CD6A71">
        <w:t>)</w:t>
      </w:r>
      <w:r w:rsidRPr="00CD6A71">
        <w:tab/>
      </w:r>
      <w:r w:rsidR="008B62E0" w:rsidRPr="00CD6A71">
        <w:t>applies to an area of National Land that is open to or used by the public; or</w:t>
      </w:r>
    </w:p>
    <w:p w14:paraId="1949A779" w14:textId="77777777" w:rsidR="00136A3A" w:rsidRPr="00CD6A71" w:rsidRDefault="00136A3A" w:rsidP="00136A3A">
      <w:pPr>
        <w:pStyle w:val="paragraph"/>
      </w:pPr>
      <w:r w:rsidRPr="00CD6A71">
        <w:tab/>
        <w:t>(</w:t>
      </w:r>
      <w:r w:rsidRPr="00CD6A71">
        <w:rPr>
          <w:noProof/>
        </w:rPr>
        <w:t>b</w:t>
      </w:r>
      <w:r w:rsidRPr="00CD6A71">
        <w:t>)</w:t>
      </w:r>
      <w:r w:rsidRPr="00CD6A71">
        <w:tab/>
      </w:r>
      <w:r w:rsidR="002103EE" w:rsidRPr="00CD6A71">
        <w:t>does not apply to a road or road related area</w:t>
      </w:r>
      <w:r w:rsidRPr="00CD6A71">
        <w:t>.</w:t>
      </w:r>
    </w:p>
    <w:p w14:paraId="39AA963D" w14:textId="4826E1E7" w:rsidR="00FD6E2D" w:rsidRPr="00CD6A71" w:rsidRDefault="00561653" w:rsidP="00561653">
      <w:pPr>
        <w:pStyle w:val="notetext"/>
        <w:rPr>
          <w:iCs/>
          <w:color w:val="000000"/>
          <w:szCs w:val="22"/>
          <w:shd w:val="clear" w:color="auto" w:fill="FFFFFF"/>
        </w:rPr>
      </w:pPr>
      <w:r w:rsidRPr="00CD6A71">
        <w:t>Note:</w:t>
      </w:r>
      <w:r w:rsidR="00BF4D13" w:rsidRPr="00CD6A71">
        <w:tab/>
      </w:r>
      <w:r w:rsidRPr="00CD6A71">
        <w:t xml:space="preserve">Under </w:t>
      </w:r>
      <w:r w:rsidR="000C6763" w:rsidRPr="00CD6A71">
        <w:t>section 1</w:t>
      </w:r>
      <w:r w:rsidRPr="00CD6A71">
        <w:t xml:space="preserve">2C of the </w:t>
      </w:r>
      <w:r w:rsidR="00541655" w:rsidRPr="00CD6A71">
        <w:rPr>
          <w:i/>
          <w:iCs/>
          <w:color w:val="000000"/>
          <w:szCs w:val="22"/>
          <w:shd w:val="clear" w:color="auto" w:fill="FFFFFF"/>
        </w:rPr>
        <w:t xml:space="preserve">Seat of Government (Administration) Act 1910 </w:t>
      </w:r>
      <w:r w:rsidR="009165C7" w:rsidRPr="00CD6A71">
        <w:rPr>
          <w:iCs/>
          <w:color w:val="000000"/>
          <w:szCs w:val="22"/>
          <w:shd w:val="clear" w:color="auto" w:fill="FFFFFF"/>
        </w:rPr>
        <w:t>the Minister may delegate all or any of the Min</w:t>
      </w:r>
      <w:r w:rsidR="00373923" w:rsidRPr="00CD6A71">
        <w:rPr>
          <w:iCs/>
          <w:color w:val="000000"/>
          <w:szCs w:val="22"/>
          <w:shd w:val="clear" w:color="auto" w:fill="FFFFFF"/>
        </w:rPr>
        <w:t>i</w:t>
      </w:r>
      <w:r w:rsidR="009165C7" w:rsidRPr="00CD6A71">
        <w:rPr>
          <w:iCs/>
          <w:color w:val="000000"/>
          <w:szCs w:val="22"/>
          <w:shd w:val="clear" w:color="auto" w:fill="FFFFFF"/>
        </w:rPr>
        <w:t xml:space="preserve">ster’s powers or functions under any Ordinance made under </w:t>
      </w:r>
      <w:r w:rsidR="00C65792" w:rsidRPr="00CD6A71">
        <w:rPr>
          <w:iCs/>
          <w:color w:val="000000"/>
          <w:szCs w:val="22"/>
          <w:shd w:val="clear" w:color="auto" w:fill="FFFFFF"/>
        </w:rPr>
        <w:t>th</w:t>
      </w:r>
      <w:r w:rsidR="00AE4DED" w:rsidRPr="00CD6A71">
        <w:rPr>
          <w:iCs/>
          <w:color w:val="000000"/>
          <w:szCs w:val="22"/>
          <w:shd w:val="clear" w:color="auto" w:fill="FFFFFF"/>
        </w:rPr>
        <w:t>at</w:t>
      </w:r>
      <w:r w:rsidR="00C65792" w:rsidRPr="00CD6A71">
        <w:rPr>
          <w:iCs/>
          <w:color w:val="000000"/>
          <w:szCs w:val="22"/>
          <w:shd w:val="clear" w:color="auto" w:fill="FFFFFF"/>
        </w:rPr>
        <w:t xml:space="preserve"> </w:t>
      </w:r>
      <w:r w:rsidR="009165C7" w:rsidRPr="00CD6A71">
        <w:rPr>
          <w:iCs/>
          <w:color w:val="000000"/>
          <w:szCs w:val="22"/>
          <w:shd w:val="clear" w:color="auto" w:fill="FFFFFF"/>
        </w:rPr>
        <w:t>Act</w:t>
      </w:r>
      <w:r w:rsidR="00C65792" w:rsidRPr="00CD6A71">
        <w:rPr>
          <w:iCs/>
          <w:color w:val="000000"/>
          <w:szCs w:val="22"/>
          <w:shd w:val="clear" w:color="auto" w:fill="FFFFFF"/>
        </w:rPr>
        <w:t>.</w:t>
      </w:r>
    </w:p>
    <w:p w14:paraId="60526E5C" w14:textId="77777777" w:rsidR="00F574DB" w:rsidRPr="00CD6A71" w:rsidRDefault="00F574DB" w:rsidP="00C6072E">
      <w:pPr>
        <w:pStyle w:val="subsection"/>
      </w:pPr>
      <w:r w:rsidRPr="00CD6A71">
        <w:rPr>
          <w:noProof/>
        </w:rPr>
        <w:tab/>
        <w:t>(</w:t>
      </w:r>
      <w:r w:rsidR="00C20133" w:rsidRPr="00CD6A71">
        <w:rPr>
          <w:noProof/>
        </w:rPr>
        <w:t>2</w:t>
      </w:r>
      <w:r w:rsidRPr="00CD6A71">
        <w:rPr>
          <w:noProof/>
        </w:rPr>
        <w:t>)</w:t>
      </w:r>
      <w:r w:rsidRPr="00CD6A71">
        <w:rPr>
          <w:noProof/>
        </w:rPr>
        <w:tab/>
      </w:r>
      <w:r w:rsidRPr="00CD6A71">
        <w:t>The declaration has effect until it is revoked or, if a period is stated in the declaration, for that period.</w:t>
      </w:r>
    </w:p>
    <w:p w14:paraId="5560B535" w14:textId="77777777" w:rsidR="007E6DC3" w:rsidRPr="00CD6A71" w:rsidRDefault="007E6DC3" w:rsidP="007E6DC3">
      <w:pPr>
        <w:pStyle w:val="SubsectionHead"/>
      </w:pPr>
      <w:r w:rsidRPr="00CD6A71">
        <w:t>Definitions</w:t>
      </w:r>
    </w:p>
    <w:p w14:paraId="7A14A0C5" w14:textId="77777777" w:rsidR="0098661F" w:rsidRPr="00CD6A71" w:rsidRDefault="0098661F" w:rsidP="00233191">
      <w:pPr>
        <w:pStyle w:val="subsection"/>
      </w:pPr>
      <w:r w:rsidRPr="00CD6A71">
        <w:tab/>
        <w:t>(</w:t>
      </w:r>
      <w:r w:rsidR="0035274A" w:rsidRPr="00CD6A71">
        <w:t>3</w:t>
      </w:r>
      <w:r w:rsidRPr="00CD6A71">
        <w:t>)</w:t>
      </w:r>
      <w:r w:rsidRPr="00CD6A71">
        <w:tab/>
        <w:t>In this section:</w:t>
      </w:r>
    </w:p>
    <w:p w14:paraId="0468A2B3" w14:textId="77777777" w:rsidR="0098661F" w:rsidRPr="00CD6A71" w:rsidRDefault="0098661F" w:rsidP="0098661F">
      <w:pPr>
        <w:pStyle w:val="Definition"/>
        <w:rPr>
          <w:rStyle w:val="charBoldItals"/>
          <w:b w:val="0"/>
          <w:i w:val="0"/>
        </w:rPr>
      </w:pPr>
      <w:r w:rsidRPr="00CD6A71">
        <w:rPr>
          <w:rStyle w:val="charBoldItals"/>
        </w:rPr>
        <w:t>road</w:t>
      </w:r>
      <w:r w:rsidRPr="00CD6A71">
        <w:rPr>
          <w:rStyle w:val="charBoldItals"/>
          <w:b w:val="0"/>
          <w:i w:val="0"/>
        </w:rPr>
        <w:t>:</w:t>
      </w:r>
    </w:p>
    <w:p w14:paraId="3D366DB1" w14:textId="77777777" w:rsidR="0098661F" w:rsidRPr="00CD6A71" w:rsidRDefault="0098661F" w:rsidP="0098661F">
      <w:pPr>
        <w:pStyle w:val="paragraph"/>
      </w:pPr>
      <w:r w:rsidRPr="00CD6A71">
        <w:tab/>
        <w:t>(a)</w:t>
      </w:r>
      <w:r w:rsidRPr="00CD6A71">
        <w:tab/>
        <w:t>means an area of National Land that is open to or used by the public and is developed for, or has as one of its main uses, the driving or riding of motor vehicles; but</w:t>
      </w:r>
    </w:p>
    <w:p w14:paraId="6C1AEFC5" w14:textId="450A4ED7" w:rsidR="0098661F" w:rsidRPr="00CD6A71" w:rsidRDefault="0098661F" w:rsidP="0098661F">
      <w:pPr>
        <w:pStyle w:val="paragraph"/>
      </w:pPr>
      <w:r w:rsidRPr="00CD6A71">
        <w:tab/>
        <w:t>(b)</w:t>
      </w:r>
      <w:r w:rsidRPr="00CD6A71">
        <w:tab/>
        <w:t xml:space="preserve">does not include an area of National Land that would otherwise be a road if, and to the extent that, a declaration under </w:t>
      </w:r>
      <w:r w:rsidR="00DA71E6" w:rsidRPr="00CD6A71">
        <w:t>subsection (</w:t>
      </w:r>
      <w:r w:rsidRPr="00CD6A71">
        <w:t xml:space="preserve">1) declares that </w:t>
      </w:r>
      <w:r w:rsidR="000D1AA6" w:rsidRPr="00CD6A71">
        <w:t>an applied ACT road transport law, or a provision of an applied ACT transport law,</w:t>
      </w:r>
      <w:r w:rsidRPr="00CD6A71">
        <w:t xml:space="preserve"> does not apply to the area.</w:t>
      </w:r>
    </w:p>
    <w:p w14:paraId="606D5BEA" w14:textId="77777777" w:rsidR="0098661F" w:rsidRPr="00CD6A71" w:rsidRDefault="0098661F" w:rsidP="0098661F">
      <w:pPr>
        <w:pStyle w:val="Definition"/>
      </w:pPr>
      <w:r w:rsidRPr="00CD6A71">
        <w:rPr>
          <w:rStyle w:val="charBoldItals"/>
        </w:rPr>
        <w:t>road related area</w:t>
      </w:r>
      <w:r w:rsidRPr="00CD6A71">
        <w:rPr>
          <w:rStyle w:val="charBoldItals"/>
          <w:b w:val="0"/>
          <w:i w:val="0"/>
        </w:rPr>
        <w:t>:</w:t>
      </w:r>
    </w:p>
    <w:p w14:paraId="5E6C09E1" w14:textId="77777777" w:rsidR="0098661F" w:rsidRPr="00CD6A71" w:rsidRDefault="0098661F" w:rsidP="0098661F">
      <w:pPr>
        <w:pStyle w:val="paragraph"/>
      </w:pPr>
      <w:r w:rsidRPr="00CD6A71">
        <w:tab/>
        <w:t>(a)</w:t>
      </w:r>
      <w:r w:rsidRPr="00CD6A71">
        <w:tab/>
        <w:t>means:</w:t>
      </w:r>
    </w:p>
    <w:p w14:paraId="71C3EFD3" w14:textId="77777777" w:rsidR="0098661F" w:rsidRPr="00CD6A71" w:rsidRDefault="0098661F" w:rsidP="0098661F">
      <w:pPr>
        <w:pStyle w:val="paragraphsub"/>
      </w:pPr>
      <w:r w:rsidRPr="00CD6A71">
        <w:tab/>
        <w:t>(i)</w:t>
      </w:r>
      <w:r w:rsidRPr="00CD6A71">
        <w:tab/>
        <w:t>an area of National Land that divides a road; or</w:t>
      </w:r>
    </w:p>
    <w:p w14:paraId="04D471DC" w14:textId="77777777" w:rsidR="0098661F" w:rsidRPr="00CD6A71" w:rsidRDefault="0098661F" w:rsidP="0098661F">
      <w:pPr>
        <w:pStyle w:val="paragraphsub"/>
      </w:pPr>
      <w:r w:rsidRPr="00CD6A71">
        <w:tab/>
        <w:t>(ii)</w:t>
      </w:r>
      <w:r w:rsidRPr="00CD6A71">
        <w:tab/>
        <w:t>a footpath or nature strip adjacent to a road; or</w:t>
      </w:r>
    </w:p>
    <w:p w14:paraId="6520B04E" w14:textId="77777777" w:rsidR="0098661F" w:rsidRPr="00CD6A71" w:rsidRDefault="0098661F" w:rsidP="0098661F">
      <w:pPr>
        <w:pStyle w:val="paragraphsub"/>
      </w:pPr>
      <w:r w:rsidRPr="00CD6A71">
        <w:tab/>
        <w:t>(iii)</w:t>
      </w:r>
      <w:r w:rsidRPr="00CD6A71">
        <w:tab/>
        <w:t>an area of National Land that is open to the public and is designated for use by cyclists or animals; or</w:t>
      </w:r>
    </w:p>
    <w:p w14:paraId="321880B2" w14:textId="77777777" w:rsidR="0098661F" w:rsidRPr="00CD6A71" w:rsidRDefault="0098661F" w:rsidP="0098661F">
      <w:pPr>
        <w:pStyle w:val="paragraphsub"/>
      </w:pPr>
      <w:r w:rsidRPr="00CD6A71">
        <w:lastRenderedPageBreak/>
        <w:tab/>
        <w:t>(iv)</w:t>
      </w:r>
      <w:r w:rsidRPr="00CD6A71">
        <w:tab/>
        <w:t>an area of National Land that is not a road and that is open to or used by the public for driving, riding or parking vehicles; or</w:t>
      </w:r>
    </w:p>
    <w:p w14:paraId="710DF6C4" w14:textId="77777777" w:rsidR="0098661F" w:rsidRPr="00CD6A71" w:rsidRDefault="0098661F" w:rsidP="0098661F">
      <w:pPr>
        <w:pStyle w:val="paragraphsub"/>
      </w:pPr>
      <w:r w:rsidRPr="00CD6A71">
        <w:tab/>
        <w:t>(v)</w:t>
      </w:r>
      <w:r w:rsidRPr="00CD6A71">
        <w:tab/>
        <w:t>a shoulder of a road; or</w:t>
      </w:r>
    </w:p>
    <w:p w14:paraId="3FC0AFB2" w14:textId="2B8A5A32" w:rsidR="0098661F" w:rsidRPr="00CD6A71" w:rsidRDefault="0098661F" w:rsidP="0098661F">
      <w:pPr>
        <w:pStyle w:val="paragraphsub"/>
      </w:pPr>
      <w:r w:rsidRPr="00CD6A71">
        <w:tab/>
        <w:t>(vi)</w:t>
      </w:r>
      <w:r w:rsidRPr="00CD6A71">
        <w:tab/>
        <w:t xml:space="preserve">any other area of National Land that is open to or used by the public if, and to the extent that, a declaration under </w:t>
      </w:r>
      <w:r w:rsidR="00DA71E6" w:rsidRPr="00CD6A71">
        <w:t>subsection (</w:t>
      </w:r>
      <w:r w:rsidRPr="00CD6A71">
        <w:t xml:space="preserve">1) declares that </w:t>
      </w:r>
      <w:r w:rsidR="000D1AA6" w:rsidRPr="00CD6A71">
        <w:t>an applied ACT road transport law, or a provision of an applied ACT transport law</w:t>
      </w:r>
      <w:r w:rsidR="00022715" w:rsidRPr="00CD6A71">
        <w:t>,</w:t>
      </w:r>
      <w:r w:rsidRPr="00CD6A71">
        <w:t xml:space="preserve"> applies to the area; but</w:t>
      </w:r>
    </w:p>
    <w:p w14:paraId="5E21081E" w14:textId="6C4F4B2D" w:rsidR="0098661F" w:rsidRPr="00CD6A71" w:rsidRDefault="0098661F" w:rsidP="0098661F">
      <w:pPr>
        <w:pStyle w:val="paragraph"/>
      </w:pPr>
      <w:r w:rsidRPr="00CD6A71">
        <w:tab/>
        <w:t>(b)</w:t>
      </w:r>
      <w:r w:rsidRPr="00CD6A71">
        <w:tab/>
        <w:t xml:space="preserve">does not include an area of National Land that would otherwise be a road related area if, and to the extent that, a declaration under </w:t>
      </w:r>
      <w:r w:rsidR="00DA71E6" w:rsidRPr="00CD6A71">
        <w:t>subsection (</w:t>
      </w:r>
      <w:r w:rsidR="00022715" w:rsidRPr="00CD6A71">
        <w:t>1)</w:t>
      </w:r>
      <w:r w:rsidRPr="00CD6A71">
        <w:t xml:space="preserve"> declares that </w:t>
      </w:r>
      <w:r w:rsidR="00022715" w:rsidRPr="00CD6A71">
        <w:t>an applied ACT road transport law, or a provision of an applied ACT transport law</w:t>
      </w:r>
      <w:r w:rsidR="00225DFC" w:rsidRPr="00CD6A71">
        <w:t>,</w:t>
      </w:r>
      <w:r w:rsidRPr="00CD6A71">
        <w:t xml:space="preserve"> does not apply to the area.</w:t>
      </w:r>
    </w:p>
    <w:p w14:paraId="3441598A" w14:textId="2B5DB7ED" w:rsidR="00062D5E" w:rsidRPr="00CD6A71" w:rsidRDefault="009930A5" w:rsidP="00DD0B4B">
      <w:pPr>
        <w:pStyle w:val="ActHead5"/>
      </w:pPr>
      <w:bookmarkStart w:id="13" w:name="_Toc189811309"/>
      <w:bookmarkStart w:id="14" w:name="_Hlk149660996"/>
      <w:r w:rsidRPr="008C0834">
        <w:rPr>
          <w:rStyle w:val="CharSectno"/>
        </w:rPr>
        <w:t>10</w:t>
      </w:r>
      <w:r w:rsidR="00062D5E" w:rsidRPr="00CD6A71">
        <w:t xml:space="preserve">  </w:t>
      </w:r>
      <w:r w:rsidR="00DD0B4B" w:rsidRPr="00CD6A71">
        <w:t>Concu</w:t>
      </w:r>
      <w:r w:rsidR="00752E17" w:rsidRPr="00CD6A71">
        <w:t>r</w:t>
      </w:r>
      <w:r w:rsidR="00DD0B4B" w:rsidRPr="00CD6A71">
        <w:t>rent operation of Commonwealth and ACT laws</w:t>
      </w:r>
      <w:bookmarkEnd w:id="13"/>
    </w:p>
    <w:p w14:paraId="4A14D986" w14:textId="358209C6" w:rsidR="004219FC" w:rsidRPr="00CD6A71" w:rsidRDefault="009B1C5B" w:rsidP="009B1C5B">
      <w:pPr>
        <w:pStyle w:val="subsection"/>
      </w:pPr>
      <w:r w:rsidRPr="00CD6A71">
        <w:tab/>
      </w:r>
      <w:r w:rsidR="004219FC" w:rsidRPr="00CD6A71">
        <w:t>(1)</w:t>
      </w:r>
      <w:r w:rsidRPr="00CD6A71">
        <w:tab/>
        <w:t xml:space="preserve">If rules made for the purposes of </w:t>
      </w:r>
      <w:r w:rsidR="000C6763" w:rsidRPr="00CD6A71">
        <w:t>subsection 8</w:t>
      </w:r>
      <w:r w:rsidRPr="00CD6A71">
        <w:t>(1) apply a specified ACT road transport law to National Land</w:t>
      </w:r>
      <w:r w:rsidR="008A3071" w:rsidRPr="00CD6A71">
        <w:t xml:space="preserve"> (or to a specified area of National Land)</w:t>
      </w:r>
      <w:r w:rsidRPr="00CD6A71">
        <w:t>, the applied ACT road transport law applies to the National Land</w:t>
      </w:r>
      <w:r w:rsidR="00FE534C" w:rsidRPr="00CD6A71">
        <w:t xml:space="preserve"> (or the specified area of National Land)</w:t>
      </w:r>
      <w:r w:rsidRPr="00CD6A71">
        <w:t>, as a law of the Commonwealth</w:t>
      </w:r>
      <w:r w:rsidR="004219FC" w:rsidRPr="00CD6A71">
        <w:t>.</w:t>
      </w:r>
    </w:p>
    <w:p w14:paraId="1CE9D415" w14:textId="77777777" w:rsidR="004219FC" w:rsidRPr="00CD6A71" w:rsidRDefault="004219FC" w:rsidP="007F69FE">
      <w:pPr>
        <w:pStyle w:val="subsection"/>
      </w:pPr>
      <w:r w:rsidRPr="00CD6A71">
        <w:tab/>
        <w:t>(2)</w:t>
      </w:r>
      <w:r w:rsidRPr="00CD6A71">
        <w:tab/>
      </w:r>
      <w:r w:rsidR="007F69FE" w:rsidRPr="00CD6A71">
        <w:t>This Ordinance and any rules are not intended to exclude or limit the operation of a law of the</w:t>
      </w:r>
      <w:r w:rsidR="005C1712" w:rsidRPr="00CD6A71">
        <w:t xml:space="preserve"> </w:t>
      </w:r>
      <w:r w:rsidR="001267A1" w:rsidRPr="00CD6A71">
        <w:t>ACT</w:t>
      </w:r>
      <w:r w:rsidR="007F69FE" w:rsidRPr="00CD6A71">
        <w:t xml:space="preserve"> to the extent that that law is capable of</w:t>
      </w:r>
      <w:r w:rsidR="005C1712" w:rsidRPr="00CD6A71">
        <w:t xml:space="preserve"> </w:t>
      </w:r>
      <w:r w:rsidR="007F69FE" w:rsidRPr="00CD6A71">
        <w:t>operating concurrently with this Ordinance</w:t>
      </w:r>
      <w:r w:rsidR="008B7F94" w:rsidRPr="00CD6A71">
        <w:t xml:space="preserve"> or rules</w:t>
      </w:r>
      <w:r w:rsidR="007F69FE" w:rsidRPr="00CD6A71">
        <w:t>.</w:t>
      </w:r>
    </w:p>
    <w:p w14:paraId="5179DA68" w14:textId="77777777" w:rsidR="00C55F41" w:rsidRPr="00CD6A71" w:rsidRDefault="00C55F41" w:rsidP="00C55F41">
      <w:pPr>
        <w:pStyle w:val="notetext"/>
      </w:pPr>
      <w:r w:rsidRPr="00CD6A71">
        <w:t>Note:</w:t>
      </w:r>
      <w:r w:rsidRPr="00CD6A71">
        <w:tab/>
        <w:t xml:space="preserve">This section does not affect the </w:t>
      </w:r>
      <w:r w:rsidR="00163404" w:rsidRPr="00CD6A71">
        <w:t>operation</w:t>
      </w:r>
      <w:r w:rsidRPr="00CD6A71">
        <w:t xml:space="preserve"> of any other ACT road transport law </w:t>
      </w:r>
      <w:r w:rsidR="00FA09BB" w:rsidRPr="00CD6A71">
        <w:t>as a law of the ACT</w:t>
      </w:r>
      <w:r w:rsidRPr="00CD6A71">
        <w:t xml:space="preserve">, in relation to the National Land, </w:t>
      </w:r>
      <w:r w:rsidR="00A65C9E" w:rsidRPr="00CD6A71">
        <w:t>according to</w:t>
      </w:r>
      <w:r w:rsidR="003D2B1B" w:rsidRPr="00CD6A71">
        <w:t xml:space="preserve"> </w:t>
      </w:r>
      <w:r w:rsidR="002A7CAB" w:rsidRPr="00CD6A71">
        <w:t>section 2</w:t>
      </w:r>
      <w:r w:rsidR="003D2B1B" w:rsidRPr="00CD6A71">
        <w:t>8 of the</w:t>
      </w:r>
      <w:r w:rsidR="00544A4D" w:rsidRPr="00CD6A71">
        <w:t xml:space="preserve"> </w:t>
      </w:r>
      <w:r w:rsidR="00544A4D" w:rsidRPr="00CD6A71">
        <w:rPr>
          <w:i/>
        </w:rPr>
        <w:t>Australian Capital Territory (Self‑Government) Act 1988</w:t>
      </w:r>
      <w:r w:rsidR="00544A4D" w:rsidRPr="00CD6A71">
        <w:t>.</w:t>
      </w:r>
    </w:p>
    <w:p w14:paraId="4ABCAB23" w14:textId="6DBF1230" w:rsidR="00E364C1" w:rsidRPr="00CD6A71" w:rsidRDefault="009930A5" w:rsidP="00E364C1">
      <w:pPr>
        <w:pStyle w:val="ActHead5"/>
      </w:pPr>
      <w:bookmarkStart w:id="15" w:name="_Toc189811310"/>
      <w:bookmarkEnd w:id="14"/>
      <w:r w:rsidRPr="008C0834">
        <w:rPr>
          <w:rStyle w:val="CharSectno"/>
        </w:rPr>
        <w:t>11</w:t>
      </w:r>
      <w:r w:rsidR="00E364C1" w:rsidRPr="00CD6A71">
        <w:t xml:space="preserve">  </w:t>
      </w:r>
      <w:r w:rsidR="00425017" w:rsidRPr="00CD6A71">
        <w:t>Powers under</w:t>
      </w:r>
      <w:r w:rsidR="00E364C1" w:rsidRPr="00CD6A71">
        <w:t xml:space="preserve"> </w:t>
      </w:r>
      <w:r w:rsidR="0024381D" w:rsidRPr="00CD6A71">
        <w:t>applied</w:t>
      </w:r>
      <w:r w:rsidR="00360652" w:rsidRPr="00CD6A71">
        <w:t xml:space="preserve"> ACT road</w:t>
      </w:r>
      <w:r w:rsidR="00CD217F" w:rsidRPr="00CD6A71">
        <w:t xml:space="preserve"> transport </w:t>
      </w:r>
      <w:r w:rsidR="0024381D" w:rsidRPr="00CD6A71">
        <w:t>laws</w:t>
      </w:r>
      <w:bookmarkEnd w:id="15"/>
    </w:p>
    <w:p w14:paraId="42FE3202" w14:textId="77777777" w:rsidR="00A9557C" w:rsidRPr="00CD6A71" w:rsidRDefault="006A3B21" w:rsidP="00A9557C">
      <w:pPr>
        <w:pStyle w:val="SubsectionHead"/>
      </w:pPr>
      <w:r w:rsidRPr="00CD6A71">
        <w:t>Powers of authorised persons</w:t>
      </w:r>
    </w:p>
    <w:p w14:paraId="2CD15DD4" w14:textId="77777777" w:rsidR="00AA2A51" w:rsidRPr="00CD6A71" w:rsidRDefault="00AA2A51" w:rsidP="00AA2A51">
      <w:pPr>
        <w:pStyle w:val="subsection"/>
      </w:pPr>
      <w:r w:rsidRPr="00CD6A71">
        <w:tab/>
        <w:t>(</w:t>
      </w:r>
      <w:r w:rsidR="004212B0" w:rsidRPr="00CD6A71">
        <w:t>1</w:t>
      </w:r>
      <w:r w:rsidRPr="00CD6A71">
        <w:t>)</w:t>
      </w:r>
      <w:r w:rsidRPr="00CD6A71">
        <w:tab/>
        <w:t xml:space="preserve">If, by an applied ACT road transport law, a power is vested in a person referred to in the law as an authorised person, the power is, in relation to </w:t>
      </w:r>
      <w:r w:rsidR="00B451DB" w:rsidRPr="00CD6A71">
        <w:t xml:space="preserve">the </w:t>
      </w:r>
      <w:r w:rsidRPr="00CD6A71">
        <w:t>National Land</w:t>
      </w:r>
      <w:r w:rsidR="007D255C" w:rsidRPr="00CD6A71">
        <w:t xml:space="preserve"> to which the law is applied</w:t>
      </w:r>
      <w:r w:rsidRPr="00CD6A71">
        <w:t>, vested in the following persons instead of the authorised person referred to in that law:</w:t>
      </w:r>
    </w:p>
    <w:p w14:paraId="77096574" w14:textId="3FDB51FA" w:rsidR="00AA2A51" w:rsidRPr="00CD6A71" w:rsidRDefault="00AA2A51" w:rsidP="00AA2A51">
      <w:pPr>
        <w:pStyle w:val="paragraph"/>
      </w:pPr>
      <w:r w:rsidRPr="00CD6A71">
        <w:tab/>
        <w:t>(a)</w:t>
      </w:r>
      <w:r w:rsidRPr="00CD6A71">
        <w:tab/>
        <w:t xml:space="preserve">a person appointed under </w:t>
      </w:r>
      <w:r w:rsidR="000C6763" w:rsidRPr="00CD6A71">
        <w:t>section 1</w:t>
      </w:r>
      <w:r w:rsidR="00606B79" w:rsidRPr="00CD6A71">
        <w:t>3</w:t>
      </w:r>
      <w:r w:rsidRPr="00CD6A71">
        <w:t xml:space="preserve"> of this instrument as an authorised person;</w:t>
      </w:r>
    </w:p>
    <w:p w14:paraId="3E86125F" w14:textId="77777777" w:rsidR="00AA2A51" w:rsidRPr="00CD6A71" w:rsidRDefault="00AA2A51" w:rsidP="00AA2A51">
      <w:pPr>
        <w:pStyle w:val="paragraph"/>
      </w:pPr>
      <w:r w:rsidRPr="00CD6A71">
        <w:tab/>
        <w:t>(b)</w:t>
      </w:r>
      <w:r w:rsidRPr="00CD6A71">
        <w:tab/>
        <w:t>a person prescribed by the rules.</w:t>
      </w:r>
    </w:p>
    <w:p w14:paraId="387B8A79" w14:textId="77777777" w:rsidR="00DF1A27" w:rsidRPr="00CD6A71" w:rsidRDefault="00DF1A27" w:rsidP="00DF1A27">
      <w:pPr>
        <w:pStyle w:val="SubsectionHead"/>
      </w:pPr>
      <w:r w:rsidRPr="00CD6A71">
        <w:t>Powers of ACT Min</w:t>
      </w:r>
      <w:r w:rsidR="007028DA" w:rsidRPr="00CD6A71">
        <w:t>i</w:t>
      </w:r>
      <w:r w:rsidRPr="00CD6A71">
        <w:t>sters etc.</w:t>
      </w:r>
    </w:p>
    <w:p w14:paraId="767C1421" w14:textId="77777777" w:rsidR="005D1F04" w:rsidRPr="00CD6A71" w:rsidRDefault="005D1F04" w:rsidP="005D1F04">
      <w:pPr>
        <w:pStyle w:val="subsection"/>
      </w:pPr>
      <w:r w:rsidRPr="00CD6A71">
        <w:tab/>
        <w:t>(</w:t>
      </w:r>
      <w:r w:rsidR="004212B0" w:rsidRPr="00CD6A71">
        <w:t>2</w:t>
      </w:r>
      <w:r w:rsidRPr="00CD6A71">
        <w:t>)</w:t>
      </w:r>
      <w:r w:rsidRPr="00CD6A71">
        <w:tab/>
        <w:t>If, by an applied ACT road transport law, a power is vested in:</w:t>
      </w:r>
    </w:p>
    <w:p w14:paraId="111D1D78" w14:textId="77777777" w:rsidR="005D1F04" w:rsidRPr="00CD6A71" w:rsidRDefault="005D1F04" w:rsidP="005D1F04">
      <w:pPr>
        <w:pStyle w:val="paragraph"/>
      </w:pPr>
      <w:r w:rsidRPr="00CD6A71">
        <w:tab/>
        <w:t>(a)</w:t>
      </w:r>
      <w:r w:rsidRPr="00CD6A71">
        <w:tab/>
        <w:t>a Minister of the ACT; or</w:t>
      </w:r>
    </w:p>
    <w:p w14:paraId="2500323A" w14:textId="77777777" w:rsidR="005D1F04" w:rsidRPr="00CD6A71" w:rsidRDefault="005D1F04" w:rsidP="005D1F04">
      <w:pPr>
        <w:pStyle w:val="paragraph"/>
      </w:pPr>
      <w:r w:rsidRPr="00CD6A71">
        <w:tab/>
        <w:t>(b)</w:t>
      </w:r>
      <w:r w:rsidRPr="00CD6A71">
        <w:tab/>
      </w:r>
      <w:r w:rsidR="006C6512" w:rsidRPr="00CD6A71">
        <w:t>a person</w:t>
      </w:r>
      <w:r w:rsidR="00CE0F7A" w:rsidRPr="00CD6A71">
        <w:t xml:space="preserve"> or</w:t>
      </w:r>
      <w:r w:rsidRPr="00CD6A71">
        <w:t xml:space="preserve"> authority referred to in the law as the road transport authority;</w:t>
      </w:r>
    </w:p>
    <w:p w14:paraId="1393A64D" w14:textId="77777777" w:rsidR="005D1F04" w:rsidRPr="00CD6A71" w:rsidRDefault="005D1F04" w:rsidP="005D1F04">
      <w:pPr>
        <w:pStyle w:val="subsection2"/>
      </w:pPr>
      <w:r w:rsidRPr="00CD6A71">
        <w:t xml:space="preserve">the power is, in relation to </w:t>
      </w:r>
      <w:r w:rsidR="007D255C" w:rsidRPr="00CD6A71">
        <w:t>the National Land to which the law is applied</w:t>
      </w:r>
      <w:r w:rsidRPr="00CD6A71">
        <w:t xml:space="preserve">, vested in the Minister </w:t>
      </w:r>
      <w:r w:rsidR="00597B03" w:rsidRPr="00CD6A71">
        <w:t xml:space="preserve">(the </w:t>
      </w:r>
      <w:r w:rsidR="00597B03" w:rsidRPr="00CD6A71">
        <w:rPr>
          <w:b/>
          <w:i/>
        </w:rPr>
        <w:t>Commonwealth Minister</w:t>
      </w:r>
      <w:r w:rsidR="00597B03" w:rsidRPr="00CD6A71">
        <w:t xml:space="preserve">) </w:t>
      </w:r>
      <w:r w:rsidRPr="00CD6A71">
        <w:t xml:space="preserve">instead of the </w:t>
      </w:r>
      <w:r w:rsidR="004671EC" w:rsidRPr="00CD6A71">
        <w:t>Minister of the ACT</w:t>
      </w:r>
      <w:r w:rsidR="00743960" w:rsidRPr="00CD6A71">
        <w:t xml:space="preserve"> or the person</w:t>
      </w:r>
      <w:r w:rsidRPr="00CD6A71">
        <w:t xml:space="preserve"> or</w:t>
      </w:r>
      <w:r w:rsidR="004671EC" w:rsidRPr="00CD6A71">
        <w:t xml:space="preserve"> </w:t>
      </w:r>
      <w:r w:rsidRPr="00CD6A71">
        <w:t>authority.</w:t>
      </w:r>
    </w:p>
    <w:p w14:paraId="4891F423" w14:textId="77777777" w:rsidR="00DF1A27" w:rsidRPr="00CD6A71" w:rsidRDefault="00DF1A27" w:rsidP="00DF1A27">
      <w:pPr>
        <w:pStyle w:val="SubsectionHead"/>
      </w:pPr>
      <w:r w:rsidRPr="00CD6A71">
        <w:t>Delegation by Commonwealth Minister</w:t>
      </w:r>
    </w:p>
    <w:p w14:paraId="224FB49D" w14:textId="680EE862" w:rsidR="00882269" w:rsidRPr="00CD6A71" w:rsidRDefault="00DF1A27" w:rsidP="008E6462">
      <w:pPr>
        <w:pStyle w:val="subsection"/>
      </w:pPr>
      <w:r w:rsidRPr="00CD6A71">
        <w:tab/>
      </w:r>
      <w:r w:rsidR="008B0E18" w:rsidRPr="00CD6A71">
        <w:t>(</w:t>
      </w:r>
      <w:r w:rsidR="004212B0" w:rsidRPr="00CD6A71">
        <w:t>3</w:t>
      </w:r>
      <w:r w:rsidR="008B0E18" w:rsidRPr="00CD6A71">
        <w:t>)</w:t>
      </w:r>
      <w:r w:rsidR="008B0E18" w:rsidRPr="00CD6A71">
        <w:tab/>
        <w:t xml:space="preserve">If a power is vested in the </w:t>
      </w:r>
      <w:r w:rsidR="00C47BBB" w:rsidRPr="00CD6A71">
        <w:t xml:space="preserve">Commonwealth </w:t>
      </w:r>
      <w:r w:rsidR="008B0E18" w:rsidRPr="00CD6A71">
        <w:t xml:space="preserve">Minister under </w:t>
      </w:r>
      <w:r w:rsidR="00DA71E6" w:rsidRPr="00CD6A71">
        <w:t>subsection (</w:t>
      </w:r>
      <w:r w:rsidR="004212B0" w:rsidRPr="00CD6A71">
        <w:t>2</w:t>
      </w:r>
      <w:r w:rsidR="008B0E18" w:rsidRPr="00CD6A71">
        <w:t xml:space="preserve">), the </w:t>
      </w:r>
      <w:r w:rsidR="00C47BBB" w:rsidRPr="00CD6A71">
        <w:t xml:space="preserve">Commonwealth </w:t>
      </w:r>
      <w:r w:rsidR="008B0E18" w:rsidRPr="00CD6A71">
        <w:t>Minister may, in writing</w:t>
      </w:r>
      <w:r w:rsidR="008E6462" w:rsidRPr="00CD6A71">
        <w:t xml:space="preserve">, </w:t>
      </w:r>
      <w:r w:rsidR="00882269" w:rsidRPr="00CD6A71">
        <w:t>delegate the power to</w:t>
      </w:r>
      <w:r w:rsidR="00BA225C" w:rsidRPr="00CD6A71">
        <w:t>:</w:t>
      </w:r>
    </w:p>
    <w:p w14:paraId="66D0B2F7" w14:textId="77777777" w:rsidR="00BA225C" w:rsidRPr="00CD6A71" w:rsidRDefault="00BA225C" w:rsidP="00BA225C">
      <w:pPr>
        <w:pStyle w:val="paragraph"/>
      </w:pPr>
      <w:r w:rsidRPr="00CD6A71">
        <w:lastRenderedPageBreak/>
        <w:tab/>
        <w:t>(a)</w:t>
      </w:r>
      <w:r w:rsidRPr="00CD6A71">
        <w:tab/>
        <w:t>a person;</w:t>
      </w:r>
      <w:r w:rsidR="0096233C" w:rsidRPr="00CD6A71">
        <w:t xml:space="preserve"> or</w:t>
      </w:r>
    </w:p>
    <w:p w14:paraId="6F6E95F4" w14:textId="77777777" w:rsidR="00133254" w:rsidRPr="00CD6A71" w:rsidRDefault="00BA225C" w:rsidP="00BA225C">
      <w:pPr>
        <w:pStyle w:val="paragraph"/>
      </w:pPr>
      <w:r w:rsidRPr="00CD6A71">
        <w:tab/>
        <w:t>(b)</w:t>
      </w:r>
      <w:r w:rsidRPr="00CD6A71">
        <w:tab/>
        <w:t>a person holding, occupying, or performing the duties of, a specified office or position.</w:t>
      </w:r>
    </w:p>
    <w:p w14:paraId="007BA4E2" w14:textId="77777777" w:rsidR="00133254" w:rsidRPr="00CD6A71" w:rsidRDefault="00133254" w:rsidP="00133254">
      <w:pPr>
        <w:pStyle w:val="SubsectionHead"/>
      </w:pPr>
      <w:r w:rsidRPr="00CD6A71">
        <w:t>Limitation on Comm</w:t>
      </w:r>
      <w:r w:rsidR="00120C55" w:rsidRPr="00CD6A71">
        <w:t>o</w:t>
      </w:r>
      <w:r w:rsidRPr="00CD6A71">
        <w:t>nwealth Minister’s delegation power</w:t>
      </w:r>
    </w:p>
    <w:p w14:paraId="227133AA" w14:textId="5A36ADC7" w:rsidR="00C76C5F" w:rsidRPr="00CD6A71" w:rsidRDefault="00712ADF" w:rsidP="00712ADF">
      <w:pPr>
        <w:pStyle w:val="subsection"/>
      </w:pPr>
      <w:r w:rsidRPr="00CD6A71">
        <w:tab/>
        <w:t>(4)</w:t>
      </w:r>
      <w:r w:rsidRPr="00CD6A71">
        <w:tab/>
        <w:t xml:space="preserve">The </w:t>
      </w:r>
      <w:r w:rsidR="00285D6D" w:rsidRPr="00CD6A71">
        <w:t xml:space="preserve">Commonwealth </w:t>
      </w:r>
      <w:r w:rsidRPr="00CD6A71">
        <w:t xml:space="preserve">Minister must not </w:t>
      </w:r>
      <w:r w:rsidR="0010113B" w:rsidRPr="00CD6A71">
        <w:t xml:space="preserve">delegate a power under </w:t>
      </w:r>
      <w:r w:rsidR="00DA71E6" w:rsidRPr="00CD6A71">
        <w:t>subsection (</w:t>
      </w:r>
      <w:r w:rsidR="0010113B" w:rsidRPr="00CD6A71">
        <w:t>3) unless</w:t>
      </w:r>
      <w:r w:rsidR="00BE6331" w:rsidRPr="00CD6A71">
        <w:t xml:space="preserve"> the </w:t>
      </w:r>
      <w:r w:rsidR="00F762C1" w:rsidRPr="00CD6A71">
        <w:t xml:space="preserve">Commonwealth </w:t>
      </w:r>
      <w:r w:rsidR="00BE6331" w:rsidRPr="00CD6A71">
        <w:t>Minister is satisfied that</w:t>
      </w:r>
      <w:r w:rsidR="0010113B" w:rsidRPr="00CD6A71">
        <w:t>:</w:t>
      </w:r>
    </w:p>
    <w:p w14:paraId="6BD7D81F" w14:textId="77777777" w:rsidR="00DA17AB" w:rsidRPr="00CD6A71" w:rsidRDefault="00DA17AB" w:rsidP="00DA17AB">
      <w:pPr>
        <w:pStyle w:val="paragraph"/>
      </w:pPr>
      <w:r w:rsidRPr="00CD6A71">
        <w:tab/>
        <w:t>(a)</w:t>
      </w:r>
      <w:r w:rsidRPr="00CD6A71">
        <w:tab/>
        <w:t>if the power is to be delegated to a person—the person has appropriate qualifications or expertise to exercise the power or perform the function; or</w:t>
      </w:r>
    </w:p>
    <w:p w14:paraId="528B2106" w14:textId="77777777" w:rsidR="0010113B" w:rsidRPr="00CD6A71" w:rsidRDefault="0010113B" w:rsidP="0010113B">
      <w:pPr>
        <w:pStyle w:val="paragraph"/>
      </w:pPr>
      <w:r w:rsidRPr="00CD6A71">
        <w:tab/>
        <w:t>(</w:t>
      </w:r>
      <w:r w:rsidR="00342AC3" w:rsidRPr="00CD6A71">
        <w:t>b</w:t>
      </w:r>
      <w:r w:rsidRPr="00CD6A71">
        <w:t>)</w:t>
      </w:r>
      <w:r w:rsidRPr="00CD6A71">
        <w:tab/>
        <w:t>if the power is to be delegated to a person holding, occupying, or performing the duties of, a specified office or position—the office or position is sufficiently senior for the person to exercise the power or perform the function</w:t>
      </w:r>
      <w:r w:rsidR="00342AC3" w:rsidRPr="00CD6A71">
        <w:t>.</w:t>
      </w:r>
    </w:p>
    <w:p w14:paraId="3E7EB9DF" w14:textId="77777777" w:rsidR="00120C55" w:rsidRPr="00CD6A71" w:rsidRDefault="00120C55" w:rsidP="00120C55">
      <w:pPr>
        <w:pStyle w:val="SubsectionHead"/>
      </w:pPr>
      <w:r w:rsidRPr="00CD6A71">
        <w:t>Delegations may be subject to conditions</w:t>
      </w:r>
    </w:p>
    <w:p w14:paraId="1EAD7FEC" w14:textId="77777777" w:rsidR="008B0E18" w:rsidRPr="00CD6A71" w:rsidRDefault="008B0E18" w:rsidP="008B0E18">
      <w:pPr>
        <w:pStyle w:val="subsection"/>
      </w:pPr>
      <w:r w:rsidRPr="00CD6A71">
        <w:tab/>
        <w:t>(</w:t>
      </w:r>
      <w:r w:rsidR="00DD0B4B" w:rsidRPr="00CD6A71">
        <w:t>5</w:t>
      </w:r>
      <w:r w:rsidRPr="00CD6A71">
        <w:t>)</w:t>
      </w:r>
      <w:r w:rsidRPr="00CD6A71">
        <w:tab/>
        <w:t xml:space="preserve">A </w:t>
      </w:r>
      <w:r w:rsidR="00882269" w:rsidRPr="00CD6A71">
        <w:t>delegation</w:t>
      </w:r>
      <w:r w:rsidRPr="00CD6A71">
        <w:t xml:space="preserve"> is subject to such conditions as may be specified in the </w:t>
      </w:r>
      <w:r w:rsidR="00B16355" w:rsidRPr="00CD6A71">
        <w:t>delegation</w:t>
      </w:r>
      <w:r w:rsidRPr="00CD6A71">
        <w:t>.</w:t>
      </w:r>
    </w:p>
    <w:p w14:paraId="01114765" w14:textId="1683FD32" w:rsidR="00604008" w:rsidRPr="00CD6A71" w:rsidRDefault="009930A5" w:rsidP="00604008">
      <w:pPr>
        <w:pStyle w:val="ActHead5"/>
      </w:pPr>
      <w:bookmarkStart w:id="16" w:name="_Toc189811311"/>
      <w:r w:rsidRPr="008C0834">
        <w:rPr>
          <w:rStyle w:val="CharSectno"/>
        </w:rPr>
        <w:t>12</w:t>
      </w:r>
      <w:r w:rsidR="00604008" w:rsidRPr="00CD6A71">
        <w:t xml:space="preserve">  </w:t>
      </w:r>
      <w:r w:rsidR="00B939F6" w:rsidRPr="00CD6A71">
        <w:t>A</w:t>
      </w:r>
      <w:r w:rsidR="0049112C" w:rsidRPr="00CD6A71">
        <w:t>dministrative a</w:t>
      </w:r>
      <w:r w:rsidR="00604008" w:rsidRPr="00CD6A71">
        <w:t>rrangements with ACT</w:t>
      </w:r>
      <w:r w:rsidR="00AB21E3" w:rsidRPr="00CD6A71">
        <w:t xml:space="preserve"> or another person</w:t>
      </w:r>
      <w:bookmarkEnd w:id="16"/>
    </w:p>
    <w:p w14:paraId="0EECAC2F" w14:textId="77777777" w:rsidR="009B1C5B" w:rsidRPr="00CD6A71" w:rsidRDefault="009B1C5B" w:rsidP="00604008">
      <w:pPr>
        <w:pStyle w:val="subsection"/>
      </w:pPr>
      <w:r w:rsidRPr="00CD6A71">
        <w:tab/>
        <w:t>(1)</w:t>
      </w:r>
      <w:r w:rsidRPr="00CD6A71">
        <w:tab/>
        <w:t>The Minister may enter into arrangements with the ACT or another person for the effective application and administration of the applied ACT road transport laws.</w:t>
      </w:r>
    </w:p>
    <w:p w14:paraId="660133E1" w14:textId="722D03FA" w:rsidR="00F502AD" w:rsidRPr="00CD6A71" w:rsidRDefault="00F502AD" w:rsidP="00F502AD">
      <w:pPr>
        <w:pStyle w:val="notetext"/>
        <w:rPr>
          <w:iCs/>
          <w:color w:val="000000"/>
          <w:szCs w:val="22"/>
          <w:shd w:val="clear" w:color="auto" w:fill="FFFFFF"/>
        </w:rPr>
      </w:pPr>
      <w:r w:rsidRPr="00CD6A71">
        <w:t>Note:</w:t>
      </w:r>
      <w:r w:rsidRPr="00CD6A71">
        <w:tab/>
        <w:t xml:space="preserve">Under </w:t>
      </w:r>
      <w:r w:rsidR="000C6763" w:rsidRPr="00CD6A71">
        <w:t>section 1</w:t>
      </w:r>
      <w:r w:rsidRPr="00CD6A71">
        <w:t xml:space="preserve">2C of the </w:t>
      </w:r>
      <w:r w:rsidRPr="00CD6A71">
        <w:rPr>
          <w:i/>
          <w:iCs/>
          <w:color w:val="000000"/>
          <w:szCs w:val="22"/>
          <w:shd w:val="clear" w:color="auto" w:fill="FFFFFF"/>
        </w:rPr>
        <w:t xml:space="preserve">Seat of Government (Administration) Act 1910 </w:t>
      </w:r>
      <w:r w:rsidRPr="00CD6A71">
        <w:rPr>
          <w:iCs/>
          <w:color w:val="000000"/>
          <w:szCs w:val="22"/>
          <w:shd w:val="clear" w:color="auto" w:fill="FFFFFF"/>
        </w:rPr>
        <w:t>the Minister may delegate all or any of the Minister’s powers or functions under any Ordinance made under that Act.</w:t>
      </w:r>
    </w:p>
    <w:p w14:paraId="28964D49" w14:textId="175EFCE5" w:rsidR="00AC2D58" w:rsidRPr="00CD6A71" w:rsidRDefault="00604008" w:rsidP="00604008">
      <w:pPr>
        <w:pStyle w:val="subsection"/>
      </w:pPr>
      <w:r w:rsidRPr="00CD6A71">
        <w:tab/>
        <w:t>(2)</w:t>
      </w:r>
      <w:r w:rsidRPr="00CD6A71">
        <w:tab/>
        <w:t xml:space="preserve">Without limiting </w:t>
      </w:r>
      <w:r w:rsidR="00DA71E6" w:rsidRPr="00CD6A71">
        <w:t>subsection (</w:t>
      </w:r>
      <w:r w:rsidRPr="00CD6A71">
        <w:t>1), an arrangement may provide for the exercise of powers by</w:t>
      </w:r>
      <w:r w:rsidR="00AC2D58" w:rsidRPr="00CD6A71">
        <w:t xml:space="preserve"> the </w:t>
      </w:r>
      <w:r w:rsidR="00D60834" w:rsidRPr="00CD6A71">
        <w:t>ACT</w:t>
      </w:r>
      <w:r w:rsidR="002079FA" w:rsidRPr="00CD6A71">
        <w:t xml:space="preserve"> or </w:t>
      </w:r>
      <w:r w:rsidR="0042270C" w:rsidRPr="00CD6A71">
        <w:t xml:space="preserve">by </w:t>
      </w:r>
      <w:r w:rsidR="002079FA" w:rsidRPr="00CD6A71">
        <w:t>the person</w:t>
      </w:r>
      <w:r w:rsidR="00D60834" w:rsidRPr="00CD6A71">
        <w:t xml:space="preserve"> </w:t>
      </w:r>
      <w:r w:rsidR="00A53317" w:rsidRPr="00CD6A71">
        <w:t>(</w:t>
      </w:r>
      <w:r w:rsidR="0042270C" w:rsidRPr="00CD6A71">
        <w:t>as the case may be</w:t>
      </w:r>
      <w:r w:rsidR="00A53317" w:rsidRPr="00CD6A71">
        <w:t>)</w:t>
      </w:r>
      <w:r w:rsidR="0042270C" w:rsidRPr="00CD6A71">
        <w:t xml:space="preserve"> </w:t>
      </w:r>
      <w:r w:rsidR="00AC2D58" w:rsidRPr="00CD6A71">
        <w:t>on behalf of the Minister</w:t>
      </w:r>
      <w:r w:rsidR="00D60834" w:rsidRPr="00CD6A71">
        <w:t>.</w:t>
      </w:r>
    </w:p>
    <w:p w14:paraId="291FB011" w14:textId="60951F0F" w:rsidR="00604008" w:rsidRPr="00CD6A71" w:rsidRDefault="009930A5" w:rsidP="00604008">
      <w:pPr>
        <w:pStyle w:val="ActHead5"/>
      </w:pPr>
      <w:bookmarkStart w:id="17" w:name="f_Check_Lines_above"/>
      <w:bookmarkStart w:id="18" w:name="_Toc189811312"/>
      <w:bookmarkEnd w:id="17"/>
      <w:r w:rsidRPr="008C0834">
        <w:rPr>
          <w:rStyle w:val="CharSectno"/>
        </w:rPr>
        <w:t>13</w:t>
      </w:r>
      <w:r w:rsidR="00604008" w:rsidRPr="00CD6A71">
        <w:t xml:space="preserve">  Authorised </w:t>
      </w:r>
      <w:r w:rsidR="003F199D" w:rsidRPr="00CD6A71">
        <w:t>persons</w:t>
      </w:r>
      <w:bookmarkEnd w:id="18"/>
    </w:p>
    <w:p w14:paraId="3FB24365" w14:textId="77777777" w:rsidR="00BE6601" w:rsidRPr="00CD6A71" w:rsidRDefault="00BE6601" w:rsidP="00BE6601">
      <w:pPr>
        <w:pStyle w:val="SubsectionHead"/>
      </w:pPr>
      <w:r w:rsidRPr="00CD6A71">
        <w:t xml:space="preserve">Minister may appoint </w:t>
      </w:r>
      <w:r w:rsidR="006A7F2F" w:rsidRPr="00CD6A71">
        <w:t>authorised persons</w:t>
      </w:r>
    </w:p>
    <w:p w14:paraId="34D05943" w14:textId="77777777" w:rsidR="00FD6053" w:rsidRPr="00CD6A71" w:rsidRDefault="00604008" w:rsidP="00C1069B">
      <w:pPr>
        <w:pStyle w:val="subsection"/>
      </w:pPr>
      <w:r w:rsidRPr="00CD6A71">
        <w:tab/>
      </w:r>
      <w:r w:rsidR="003628E2" w:rsidRPr="00CD6A71">
        <w:t>(1)</w:t>
      </w:r>
      <w:r w:rsidR="003628E2" w:rsidRPr="00CD6A71">
        <w:tab/>
      </w:r>
      <w:r w:rsidR="00D1140A" w:rsidRPr="00CD6A71">
        <w:t>The Minister may, in writing, appoint</w:t>
      </w:r>
      <w:r w:rsidR="00FD6053" w:rsidRPr="00CD6A71">
        <w:t>:</w:t>
      </w:r>
    </w:p>
    <w:p w14:paraId="37FD4026" w14:textId="77777777" w:rsidR="00FD6053" w:rsidRPr="00CD6A71" w:rsidRDefault="00FD6053" w:rsidP="00FD6053">
      <w:pPr>
        <w:pStyle w:val="paragraph"/>
      </w:pPr>
      <w:r w:rsidRPr="00CD6A71">
        <w:tab/>
        <w:t>(a)</w:t>
      </w:r>
      <w:r w:rsidRPr="00CD6A71">
        <w:tab/>
        <w:t>a person; or</w:t>
      </w:r>
    </w:p>
    <w:p w14:paraId="0992BF5C" w14:textId="77777777" w:rsidR="00E64F13" w:rsidRPr="00CD6A71" w:rsidRDefault="00FD6053" w:rsidP="00E64F13">
      <w:pPr>
        <w:pStyle w:val="paragraph"/>
      </w:pPr>
      <w:r w:rsidRPr="00CD6A71">
        <w:tab/>
        <w:t>(b)</w:t>
      </w:r>
      <w:r w:rsidR="007322BD" w:rsidRPr="00CD6A71">
        <w:tab/>
        <w:t>a person holding, occupying, or performing the duties of, a specified office or position;</w:t>
      </w:r>
    </w:p>
    <w:p w14:paraId="5DC3DFD2" w14:textId="752D7480" w:rsidR="00FD6053" w:rsidRPr="00CD6A71" w:rsidRDefault="00E64F13" w:rsidP="00305F59">
      <w:pPr>
        <w:pStyle w:val="subsection2"/>
      </w:pPr>
      <w:r w:rsidRPr="00CD6A71">
        <w:t xml:space="preserve">as an authorised person for the purposes of </w:t>
      </w:r>
      <w:r w:rsidR="000C6763" w:rsidRPr="00CD6A71">
        <w:t>paragraph 1</w:t>
      </w:r>
      <w:r w:rsidR="00000B4B" w:rsidRPr="00CD6A71">
        <w:t>1</w:t>
      </w:r>
      <w:r w:rsidRPr="00CD6A71">
        <w:t>(1)(a).</w:t>
      </w:r>
    </w:p>
    <w:p w14:paraId="3E6E6C5B" w14:textId="155C67CB" w:rsidR="00904145" w:rsidRPr="00CD6A71" w:rsidRDefault="00904145" w:rsidP="00904145">
      <w:pPr>
        <w:pStyle w:val="notetext"/>
        <w:rPr>
          <w:iCs/>
          <w:color w:val="000000"/>
          <w:szCs w:val="22"/>
          <w:shd w:val="clear" w:color="auto" w:fill="FFFFFF"/>
        </w:rPr>
      </w:pPr>
      <w:r w:rsidRPr="00CD6A71">
        <w:t>Note:</w:t>
      </w:r>
      <w:r w:rsidR="00730466" w:rsidRPr="00CD6A71">
        <w:tab/>
      </w:r>
      <w:r w:rsidRPr="00CD6A71">
        <w:t xml:space="preserve">Under </w:t>
      </w:r>
      <w:r w:rsidR="000C6763" w:rsidRPr="00CD6A71">
        <w:t>section 1</w:t>
      </w:r>
      <w:r w:rsidRPr="00CD6A71">
        <w:t xml:space="preserve">2C of the </w:t>
      </w:r>
      <w:r w:rsidRPr="00CD6A71">
        <w:rPr>
          <w:i/>
          <w:iCs/>
          <w:color w:val="000000"/>
          <w:szCs w:val="22"/>
          <w:shd w:val="clear" w:color="auto" w:fill="FFFFFF"/>
        </w:rPr>
        <w:t xml:space="preserve">Seat of Government (Administration) Act 1910 </w:t>
      </w:r>
      <w:r w:rsidRPr="00CD6A71">
        <w:rPr>
          <w:iCs/>
          <w:color w:val="000000"/>
          <w:szCs w:val="22"/>
          <w:shd w:val="clear" w:color="auto" w:fill="FFFFFF"/>
        </w:rPr>
        <w:t>the Minister may delegate all or any of the Min</w:t>
      </w:r>
      <w:r w:rsidR="00373923" w:rsidRPr="00CD6A71">
        <w:rPr>
          <w:iCs/>
          <w:color w:val="000000"/>
          <w:szCs w:val="22"/>
          <w:shd w:val="clear" w:color="auto" w:fill="FFFFFF"/>
        </w:rPr>
        <w:t>i</w:t>
      </w:r>
      <w:r w:rsidRPr="00CD6A71">
        <w:rPr>
          <w:iCs/>
          <w:color w:val="000000"/>
          <w:szCs w:val="22"/>
          <w:shd w:val="clear" w:color="auto" w:fill="FFFFFF"/>
        </w:rPr>
        <w:t>ster’s powers or functions under any Ordinance made under th</w:t>
      </w:r>
      <w:r w:rsidR="00730466" w:rsidRPr="00CD6A71">
        <w:rPr>
          <w:iCs/>
          <w:color w:val="000000"/>
          <w:szCs w:val="22"/>
          <w:shd w:val="clear" w:color="auto" w:fill="FFFFFF"/>
        </w:rPr>
        <w:t>at</w:t>
      </w:r>
      <w:r w:rsidRPr="00CD6A71">
        <w:rPr>
          <w:iCs/>
          <w:color w:val="000000"/>
          <w:szCs w:val="22"/>
          <w:shd w:val="clear" w:color="auto" w:fill="FFFFFF"/>
        </w:rPr>
        <w:t xml:space="preserve"> Act.</w:t>
      </w:r>
    </w:p>
    <w:p w14:paraId="2D3FBC92" w14:textId="77777777" w:rsidR="006A7F2F" w:rsidRPr="00CD6A71" w:rsidRDefault="006A7F2F" w:rsidP="006A7F2F">
      <w:pPr>
        <w:pStyle w:val="SubsectionHead"/>
      </w:pPr>
      <w:r w:rsidRPr="00CD6A71">
        <w:t>Limitations on appointments</w:t>
      </w:r>
    </w:p>
    <w:p w14:paraId="0131FAE5" w14:textId="77777777" w:rsidR="00604008" w:rsidRPr="00CD6A71" w:rsidRDefault="00604008" w:rsidP="00604008">
      <w:pPr>
        <w:pStyle w:val="subsection"/>
      </w:pPr>
      <w:r w:rsidRPr="00CD6A71">
        <w:tab/>
        <w:t>(2)</w:t>
      </w:r>
      <w:r w:rsidRPr="00CD6A71">
        <w:tab/>
      </w:r>
      <w:r w:rsidR="00AE7D02" w:rsidRPr="00CD6A71">
        <w:t>The Minister</w:t>
      </w:r>
      <w:r w:rsidRPr="00CD6A71">
        <w:t xml:space="preserve"> must not </w:t>
      </w:r>
      <w:r w:rsidR="00AE7D02" w:rsidRPr="00CD6A71">
        <w:t xml:space="preserve">appoint a person under </w:t>
      </w:r>
      <w:r w:rsidR="008805A2" w:rsidRPr="00CD6A71">
        <w:t>paragraph (</w:t>
      </w:r>
      <w:r w:rsidR="00AE7D02" w:rsidRPr="00CD6A71">
        <w:t>1)(a) unless</w:t>
      </w:r>
      <w:r w:rsidRPr="00CD6A71">
        <w:t>:</w:t>
      </w:r>
    </w:p>
    <w:p w14:paraId="7572CC19" w14:textId="77777777" w:rsidR="00604008" w:rsidRPr="00CD6A71" w:rsidRDefault="00604008" w:rsidP="00604008">
      <w:pPr>
        <w:pStyle w:val="paragraph"/>
      </w:pPr>
      <w:r w:rsidRPr="00CD6A71">
        <w:tab/>
        <w:t>(a)</w:t>
      </w:r>
      <w:r w:rsidRPr="00CD6A71">
        <w:tab/>
        <w:t>the person is an Australian citizen or a permanent resident of Australia; and</w:t>
      </w:r>
    </w:p>
    <w:p w14:paraId="500CE207" w14:textId="77777777" w:rsidR="00604008" w:rsidRPr="00CD6A71" w:rsidRDefault="00604008" w:rsidP="00604008">
      <w:pPr>
        <w:pStyle w:val="paragraph"/>
      </w:pPr>
      <w:r w:rsidRPr="00CD6A71">
        <w:tab/>
        <w:t>(b)</w:t>
      </w:r>
      <w:r w:rsidRPr="00CD6A71">
        <w:tab/>
        <w:t xml:space="preserve">the </w:t>
      </w:r>
      <w:r w:rsidR="00394B3C" w:rsidRPr="00CD6A71">
        <w:t>Minister</w:t>
      </w:r>
      <w:r w:rsidRPr="00CD6A71">
        <w:t xml:space="preserve"> is satisfied that the person is a suitable person to be appointed, having regard in particular to:</w:t>
      </w:r>
    </w:p>
    <w:p w14:paraId="1948112B" w14:textId="77777777" w:rsidR="00604008" w:rsidRPr="00CD6A71" w:rsidRDefault="00604008" w:rsidP="00604008">
      <w:pPr>
        <w:pStyle w:val="paragraphsub"/>
      </w:pPr>
      <w:r w:rsidRPr="00CD6A71">
        <w:lastRenderedPageBreak/>
        <w:tab/>
        <w:t>(i)</w:t>
      </w:r>
      <w:r w:rsidRPr="00CD6A71">
        <w:tab/>
        <w:t>whether the person has any criminal convictions; and</w:t>
      </w:r>
    </w:p>
    <w:p w14:paraId="7CC7644D" w14:textId="77777777" w:rsidR="00604008" w:rsidRPr="00CD6A71" w:rsidRDefault="00604008" w:rsidP="00604008">
      <w:pPr>
        <w:pStyle w:val="paragraphsub"/>
      </w:pPr>
      <w:r w:rsidRPr="00CD6A71">
        <w:tab/>
        <w:t>(ii)</w:t>
      </w:r>
      <w:r w:rsidRPr="00CD6A71">
        <w:tab/>
        <w:t>the person’s employment record; and</w:t>
      </w:r>
    </w:p>
    <w:p w14:paraId="085FDB55" w14:textId="77777777" w:rsidR="00D44C3E" w:rsidRPr="00CD6A71" w:rsidRDefault="00D44C3E" w:rsidP="00D44C3E">
      <w:pPr>
        <w:pStyle w:val="paragraphsub"/>
      </w:pPr>
      <w:r w:rsidRPr="00CD6A71">
        <w:tab/>
        <w:t>(iii)</w:t>
      </w:r>
      <w:r w:rsidRPr="00CD6A71">
        <w:tab/>
        <w:t>whether the person has satisfactorily completed adequate training to exercise the powers of an authorised person that are proposed to be given to the person</w:t>
      </w:r>
      <w:r w:rsidR="004F6419" w:rsidRPr="00CD6A71">
        <w:t>.</w:t>
      </w:r>
    </w:p>
    <w:p w14:paraId="606DFB02" w14:textId="77777777" w:rsidR="009D032F" w:rsidRPr="00CD6A71" w:rsidRDefault="004F6419" w:rsidP="000F2713">
      <w:pPr>
        <w:pStyle w:val="subsection"/>
      </w:pPr>
      <w:r w:rsidRPr="00CD6A71">
        <w:tab/>
        <w:t>(3)</w:t>
      </w:r>
      <w:r w:rsidRPr="00CD6A71">
        <w:tab/>
      </w:r>
      <w:r w:rsidR="00AE7D02" w:rsidRPr="00CD6A71">
        <w:t xml:space="preserve">The Minister must not appoint a person under </w:t>
      </w:r>
      <w:r w:rsidR="008805A2" w:rsidRPr="00CD6A71">
        <w:t>paragraph (</w:t>
      </w:r>
      <w:r w:rsidR="00AE7D02" w:rsidRPr="00CD6A71">
        <w:t xml:space="preserve">1)(b) </w:t>
      </w:r>
      <w:r w:rsidRPr="00CD6A71">
        <w:t xml:space="preserve">unless </w:t>
      </w:r>
      <w:r w:rsidR="00AE7D02" w:rsidRPr="00CD6A71">
        <w:t>t</w:t>
      </w:r>
      <w:r w:rsidRPr="00CD6A71">
        <w:t>he Minister is satisfied that the office or position is sufficiently senior for the person to exercise the powers of an authorised person.</w:t>
      </w:r>
    </w:p>
    <w:p w14:paraId="76435F3A" w14:textId="77777777" w:rsidR="00CA7E35" w:rsidRPr="00CD6A71" w:rsidRDefault="007E7EEB" w:rsidP="00CA7E35">
      <w:pPr>
        <w:pStyle w:val="SubsectionHead"/>
      </w:pPr>
      <w:r w:rsidRPr="00CD6A71">
        <w:t>Spent convictions</w:t>
      </w:r>
    </w:p>
    <w:p w14:paraId="11A93CAB" w14:textId="77777777" w:rsidR="00413DB7" w:rsidRPr="00CD6A71" w:rsidRDefault="00413DB7" w:rsidP="00413DB7">
      <w:pPr>
        <w:pStyle w:val="subsection"/>
      </w:pPr>
      <w:r w:rsidRPr="00CD6A71">
        <w:tab/>
        <w:t>(</w:t>
      </w:r>
      <w:r w:rsidR="00462C4F" w:rsidRPr="00CD6A71">
        <w:t>4</w:t>
      </w:r>
      <w:r w:rsidRPr="00CD6A71">
        <w:t>)</w:t>
      </w:r>
      <w:r w:rsidRPr="00CD6A71">
        <w:tab/>
      </w:r>
      <w:r w:rsidR="00D91521" w:rsidRPr="00CD6A71">
        <w:t xml:space="preserve">To avoid doubt, nothing in this section affects the operation of Part VIIC of the </w:t>
      </w:r>
      <w:r w:rsidR="00D91521" w:rsidRPr="00CD6A71">
        <w:rPr>
          <w:i/>
        </w:rPr>
        <w:t>Crimes Act 1914</w:t>
      </w:r>
      <w:r w:rsidR="00D91521" w:rsidRPr="00CD6A71">
        <w:t>.</w:t>
      </w:r>
    </w:p>
    <w:p w14:paraId="248924B2" w14:textId="77777777" w:rsidR="00D91521" w:rsidRPr="00CD6A71" w:rsidRDefault="00D91521" w:rsidP="00D91521">
      <w:pPr>
        <w:pStyle w:val="notetext"/>
      </w:pPr>
      <w:r w:rsidRPr="00CD6A71">
        <w:t>Note:</w:t>
      </w:r>
      <w:r w:rsidRPr="00CD6A71">
        <w:tab/>
        <w:t xml:space="preserve">Part VIIC of the </w:t>
      </w:r>
      <w:r w:rsidRPr="00CD6A71">
        <w:rPr>
          <w:i/>
        </w:rPr>
        <w:t>Crimes Act 1914</w:t>
      </w:r>
      <w:r w:rsidRPr="00CD6A71">
        <w:t xml:space="preserve"> includes provisions that, in certain circumstances, relieve persons from the requirement to disclose spent convictions and require persons aware of such convictions to disregard them.</w:t>
      </w:r>
    </w:p>
    <w:p w14:paraId="3C517976" w14:textId="77777777" w:rsidR="00CF3AF1" w:rsidRPr="00CD6A71" w:rsidRDefault="00CF3AF1" w:rsidP="00CF3AF1">
      <w:pPr>
        <w:pStyle w:val="ActHead2"/>
        <w:pageBreakBefore/>
      </w:pPr>
      <w:bookmarkStart w:id="19" w:name="_Toc189811313"/>
      <w:r w:rsidRPr="008C0834">
        <w:rPr>
          <w:rStyle w:val="CharPartNo"/>
        </w:rPr>
        <w:lastRenderedPageBreak/>
        <w:t>Part 3</w:t>
      </w:r>
      <w:r w:rsidRPr="00CD6A71">
        <w:t>—</w:t>
      </w:r>
      <w:r w:rsidRPr="008C0834">
        <w:rPr>
          <w:rStyle w:val="CharPartText"/>
        </w:rPr>
        <w:t>Miscellaneous</w:t>
      </w:r>
      <w:bookmarkEnd w:id="19"/>
    </w:p>
    <w:p w14:paraId="1CAD7192" w14:textId="77777777" w:rsidR="00CF3AF1" w:rsidRPr="008C0834" w:rsidRDefault="00CF3AF1" w:rsidP="00CF3AF1">
      <w:pPr>
        <w:pStyle w:val="Header"/>
      </w:pPr>
      <w:r w:rsidRPr="008C0834">
        <w:rPr>
          <w:rStyle w:val="CharDivNo"/>
        </w:rPr>
        <w:t xml:space="preserve"> </w:t>
      </w:r>
      <w:r w:rsidRPr="008C0834">
        <w:rPr>
          <w:rStyle w:val="CharDivText"/>
        </w:rPr>
        <w:t xml:space="preserve"> </w:t>
      </w:r>
    </w:p>
    <w:p w14:paraId="44EAAF60" w14:textId="63E7165F" w:rsidR="00604008" w:rsidRPr="00CD6A71" w:rsidRDefault="00604008" w:rsidP="00604008">
      <w:pPr>
        <w:pStyle w:val="ActHead5"/>
      </w:pPr>
      <w:bookmarkStart w:id="20" w:name="_Toc189811314"/>
      <w:r w:rsidRPr="008C0834">
        <w:rPr>
          <w:rStyle w:val="CharSectno"/>
        </w:rPr>
        <w:t>1</w:t>
      </w:r>
      <w:r w:rsidR="00212288" w:rsidRPr="008C0834">
        <w:rPr>
          <w:rStyle w:val="CharSectno"/>
        </w:rPr>
        <w:t>4</w:t>
      </w:r>
      <w:r w:rsidRPr="00CD6A71">
        <w:t xml:space="preserve">  Rule</w:t>
      </w:r>
      <w:r w:rsidR="00CD6A71">
        <w:noBreakHyphen/>
      </w:r>
      <w:r w:rsidRPr="00CD6A71">
        <w:t>making power</w:t>
      </w:r>
      <w:bookmarkEnd w:id="20"/>
    </w:p>
    <w:p w14:paraId="7A56DEB2" w14:textId="77777777" w:rsidR="00604008" w:rsidRPr="00CD6A71" w:rsidRDefault="00604008" w:rsidP="00604008">
      <w:pPr>
        <w:pStyle w:val="subsection"/>
      </w:pPr>
      <w:r w:rsidRPr="00CD6A71">
        <w:tab/>
        <w:t>(1)</w:t>
      </w:r>
      <w:r w:rsidRPr="00CD6A71">
        <w:tab/>
        <w:t>The Minister may</w:t>
      </w:r>
      <w:r w:rsidR="00171CCB" w:rsidRPr="00CD6A71">
        <w:t>, by legislative instrument,</w:t>
      </w:r>
      <w:r w:rsidRPr="00CD6A71">
        <w:t xml:space="preserve"> make rules prescribing matters:</w:t>
      </w:r>
    </w:p>
    <w:p w14:paraId="71AA5749" w14:textId="77777777" w:rsidR="00604008" w:rsidRPr="00CD6A71" w:rsidRDefault="00604008" w:rsidP="00604008">
      <w:pPr>
        <w:pStyle w:val="paragraph"/>
      </w:pPr>
      <w:r w:rsidRPr="00CD6A71">
        <w:tab/>
        <w:t>(a)</w:t>
      </w:r>
      <w:r w:rsidRPr="00CD6A71">
        <w:tab/>
        <w:t xml:space="preserve">required or permitted by this Ordinance to be prescribed by </w:t>
      </w:r>
      <w:r w:rsidR="00171CCB" w:rsidRPr="00CD6A71">
        <w:t xml:space="preserve">the </w:t>
      </w:r>
      <w:r w:rsidRPr="00CD6A71">
        <w:t>rule</w:t>
      </w:r>
      <w:r w:rsidR="00171CCB" w:rsidRPr="00CD6A71">
        <w:t>s</w:t>
      </w:r>
      <w:r w:rsidRPr="00CD6A71">
        <w:t>; or</w:t>
      </w:r>
    </w:p>
    <w:p w14:paraId="2EE378D7" w14:textId="77777777" w:rsidR="00604008" w:rsidRPr="00CD6A71" w:rsidRDefault="00604008" w:rsidP="00604008">
      <w:pPr>
        <w:pStyle w:val="paragraph"/>
      </w:pPr>
      <w:r w:rsidRPr="00CD6A71">
        <w:tab/>
        <w:t>(b)</w:t>
      </w:r>
      <w:r w:rsidRPr="00CD6A71">
        <w:tab/>
        <w:t>necessary or convenient to be prescribed for carrying out or giving effect to this Ordinance.</w:t>
      </w:r>
    </w:p>
    <w:p w14:paraId="679FAA8B" w14:textId="77777777" w:rsidR="00171CCB" w:rsidRPr="00CD6A71" w:rsidRDefault="00171CCB" w:rsidP="00171CCB">
      <w:pPr>
        <w:pStyle w:val="subsection"/>
      </w:pPr>
      <w:r w:rsidRPr="00CD6A71">
        <w:tab/>
        <w:t>(2)</w:t>
      </w:r>
      <w:r w:rsidRPr="00CD6A71">
        <w:tab/>
        <w:t>To avoid doubt, the rules may not do the following:</w:t>
      </w:r>
    </w:p>
    <w:p w14:paraId="735E798C" w14:textId="42620742" w:rsidR="00171CCB" w:rsidRPr="00CD6A71" w:rsidRDefault="00171CCB" w:rsidP="00171CCB">
      <w:pPr>
        <w:pStyle w:val="paragraph"/>
      </w:pPr>
      <w:r w:rsidRPr="00CD6A71">
        <w:tab/>
        <w:t>(a)</w:t>
      </w:r>
      <w:r w:rsidRPr="00CD6A71">
        <w:tab/>
        <w:t>create an offence or civil penalty</w:t>
      </w:r>
      <w:r w:rsidR="003D2CDF" w:rsidRPr="00CD6A71">
        <w:t xml:space="preserve"> or impose a pecuniary penalty</w:t>
      </w:r>
      <w:r w:rsidRPr="00CD6A71">
        <w:t>;</w:t>
      </w:r>
    </w:p>
    <w:p w14:paraId="0A69F503" w14:textId="77777777" w:rsidR="00171CCB" w:rsidRPr="00CD6A71" w:rsidRDefault="00171CCB" w:rsidP="00171CCB">
      <w:pPr>
        <w:pStyle w:val="paragraph"/>
      </w:pPr>
      <w:r w:rsidRPr="00CD6A71">
        <w:tab/>
        <w:t>(b)</w:t>
      </w:r>
      <w:r w:rsidRPr="00CD6A71">
        <w:tab/>
        <w:t>provide powers of:</w:t>
      </w:r>
    </w:p>
    <w:p w14:paraId="1DE91F07" w14:textId="77777777" w:rsidR="00171CCB" w:rsidRPr="00CD6A71" w:rsidRDefault="00171CCB" w:rsidP="00171CCB">
      <w:pPr>
        <w:pStyle w:val="paragraphsub"/>
      </w:pPr>
      <w:r w:rsidRPr="00CD6A71">
        <w:tab/>
        <w:t>(i)</w:t>
      </w:r>
      <w:r w:rsidRPr="00CD6A71">
        <w:tab/>
        <w:t>arrest or detention; or</w:t>
      </w:r>
    </w:p>
    <w:p w14:paraId="13580618" w14:textId="77777777" w:rsidR="00171CCB" w:rsidRPr="00CD6A71" w:rsidRDefault="00171CCB" w:rsidP="00171CCB">
      <w:pPr>
        <w:pStyle w:val="paragraphsub"/>
      </w:pPr>
      <w:r w:rsidRPr="00CD6A71">
        <w:tab/>
        <w:t>(ii)</w:t>
      </w:r>
      <w:r w:rsidRPr="00CD6A71">
        <w:tab/>
        <w:t>entry, search or seizure;</w:t>
      </w:r>
    </w:p>
    <w:p w14:paraId="32EE8330" w14:textId="77777777" w:rsidR="00171CCB" w:rsidRPr="00CD6A71" w:rsidRDefault="00171CCB" w:rsidP="00171CCB">
      <w:pPr>
        <w:pStyle w:val="paragraph"/>
      </w:pPr>
      <w:r w:rsidRPr="00CD6A71">
        <w:tab/>
        <w:t>(c)</w:t>
      </w:r>
      <w:r w:rsidRPr="00CD6A71">
        <w:tab/>
        <w:t>impose a tax;</w:t>
      </w:r>
    </w:p>
    <w:p w14:paraId="032B9252" w14:textId="77777777" w:rsidR="00171CCB" w:rsidRPr="00CD6A71" w:rsidRDefault="00171CCB" w:rsidP="00171CCB">
      <w:pPr>
        <w:pStyle w:val="paragraph"/>
      </w:pPr>
      <w:r w:rsidRPr="00CD6A71">
        <w:tab/>
        <w:t>(d)</w:t>
      </w:r>
      <w:r w:rsidRPr="00CD6A71">
        <w:tab/>
        <w:t>directly amend the text of this Ordinance.</w:t>
      </w:r>
    </w:p>
    <w:p w14:paraId="515A1082" w14:textId="4B2E4941" w:rsidR="003D2CDF" w:rsidRPr="00CD6A71" w:rsidRDefault="003477C6" w:rsidP="003477C6">
      <w:pPr>
        <w:pStyle w:val="subsection"/>
      </w:pPr>
      <w:r w:rsidRPr="00CD6A71">
        <w:tab/>
        <w:t>(3)</w:t>
      </w:r>
      <w:r w:rsidRPr="00CD6A71">
        <w:tab/>
      </w:r>
      <w:r w:rsidR="008805A2" w:rsidRPr="00CD6A71">
        <w:t>Paragraph (</w:t>
      </w:r>
      <w:r w:rsidRPr="00CD6A71">
        <w:t xml:space="preserve">2)(a) does not </w:t>
      </w:r>
      <w:r w:rsidR="00AB6379" w:rsidRPr="00CD6A71">
        <w:t>preclude</w:t>
      </w:r>
      <w:r w:rsidR="00D83EE2" w:rsidRPr="00CD6A71">
        <w:t xml:space="preserve"> </w:t>
      </w:r>
      <w:r w:rsidR="00045A6A" w:rsidRPr="00CD6A71">
        <w:t>a rule</w:t>
      </w:r>
      <w:r w:rsidR="004C405E" w:rsidRPr="00CD6A71">
        <w:t xml:space="preserve"> </w:t>
      </w:r>
      <w:r w:rsidR="00AB6379" w:rsidRPr="00CD6A71">
        <w:t xml:space="preserve">being </w:t>
      </w:r>
      <w:r w:rsidR="003B10AD" w:rsidRPr="00CD6A71">
        <w:t>made</w:t>
      </w:r>
      <w:r w:rsidR="00C16756" w:rsidRPr="00CD6A71">
        <w:t>,</w:t>
      </w:r>
      <w:r w:rsidR="003B10AD" w:rsidRPr="00CD6A71">
        <w:t xml:space="preserve"> for the purposes of </w:t>
      </w:r>
      <w:r w:rsidR="000C6763" w:rsidRPr="00CD6A71">
        <w:t>subsection 8</w:t>
      </w:r>
      <w:r w:rsidR="003B10AD" w:rsidRPr="00CD6A71">
        <w:t>(1)</w:t>
      </w:r>
      <w:r w:rsidR="00A62E21" w:rsidRPr="00CD6A71">
        <w:t>,</w:t>
      </w:r>
      <w:r w:rsidR="005D4B36" w:rsidRPr="00CD6A71">
        <w:t xml:space="preserve"> </w:t>
      </w:r>
      <w:r w:rsidR="008B46C6" w:rsidRPr="00CD6A71">
        <w:t>that applies</w:t>
      </w:r>
      <w:r w:rsidR="00432313" w:rsidRPr="00CD6A71">
        <w:t xml:space="preserve"> </w:t>
      </w:r>
      <w:r w:rsidR="00DB7A74" w:rsidRPr="00CD6A71">
        <w:t xml:space="preserve">or modifies </w:t>
      </w:r>
      <w:r w:rsidR="008B46C6" w:rsidRPr="00CD6A71">
        <w:t>an ACT road transport law</w:t>
      </w:r>
      <w:r w:rsidR="008F6D23" w:rsidRPr="00CD6A71">
        <w:t>,</w:t>
      </w:r>
      <w:r w:rsidR="008B46C6" w:rsidRPr="00CD6A71">
        <w:t xml:space="preserve"> including</w:t>
      </w:r>
      <w:r w:rsidR="003D2CDF" w:rsidRPr="00CD6A71">
        <w:t>:</w:t>
      </w:r>
    </w:p>
    <w:p w14:paraId="10CD4506" w14:textId="2C6F5F14" w:rsidR="003D2CDF" w:rsidRPr="00CD6A71" w:rsidRDefault="003D2CDF" w:rsidP="003D2CDF">
      <w:pPr>
        <w:pStyle w:val="paragraph"/>
      </w:pPr>
      <w:r w:rsidRPr="00CD6A71">
        <w:tab/>
        <w:t>(a)</w:t>
      </w:r>
      <w:r w:rsidRPr="00CD6A71">
        <w:tab/>
        <w:t>any offences and civil penalties created by that law; or</w:t>
      </w:r>
    </w:p>
    <w:p w14:paraId="47190F6E" w14:textId="0C37105F" w:rsidR="003D2CDF" w:rsidRPr="00CD6A71" w:rsidRDefault="003D2CDF" w:rsidP="003D2CDF">
      <w:pPr>
        <w:pStyle w:val="paragraph"/>
      </w:pPr>
      <w:r w:rsidRPr="00CD6A71">
        <w:tab/>
        <w:t>(b)</w:t>
      </w:r>
      <w:r w:rsidR="007A6559" w:rsidRPr="00CD6A71">
        <w:tab/>
        <w:t>pecuniary penalt</w:t>
      </w:r>
      <w:r w:rsidR="009164CE" w:rsidRPr="00CD6A71">
        <w:t>ies</w:t>
      </w:r>
      <w:r w:rsidR="007A6559" w:rsidRPr="00CD6A71">
        <w:t xml:space="preserve"> imposed by that law</w:t>
      </w:r>
      <w:r w:rsidR="00E27F63" w:rsidRPr="00CD6A71">
        <w:t>.</w:t>
      </w:r>
    </w:p>
    <w:p w14:paraId="3F4846E9" w14:textId="56DD89C1" w:rsidR="00A403F4" w:rsidRPr="00CD6A71" w:rsidRDefault="00A403F4" w:rsidP="00A403F4">
      <w:pPr>
        <w:pStyle w:val="subsection"/>
      </w:pPr>
      <w:r w:rsidRPr="00CD6A71">
        <w:tab/>
        <w:t>(4)</w:t>
      </w:r>
      <w:r w:rsidRPr="00CD6A71">
        <w:tab/>
      </w:r>
      <w:r w:rsidR="009B231F" w:rsidRPr="00CD6A71">
        <w:t>The</w:t>
      </w:r>
      <w:r w:rsidR="007242D4" w:rsidRPr="00CD6A71">
        <w:t xml:space="preserve"> rule</w:t>
      </w:r>
      <w:r w:rsidR="009B231F" w:rsidRPr="00CD6A71">
        <w:t>s</w:t>
      </w:r>
      <w:r w:rsidR="007242D4" w:rsidRPr="00CD6A71">
        <w:t xml:space="preserve"> may</w:t>
      </w:r>
      <w:r w:rsidR="009F6576" w:rsidRPr="00CD6A71">
        <w:t>,</w:t>
      </w:r>
      <w:r w:rsidR="007242D4" w:rsidRPr="00CD6A71">
        <w:t xml:space="preserve"> in applying </w:t>
      </w:r>
      <w:r w:rsidR="00157CCE" w:rsidRPr="00CD6A71">
        <w:t xml:space="preserve">or modifying </w:t>
      </w:r>
      <w:r w:rsidR="00755F67" w:rsidRPr="00CD6A71">
        <w:t>a</w:t>
      </w:r>
      <w:r w:rsidR="00173063" w:rsidRPr="00CD6A71">
        <w:t>n</w:t>
      </w:r>
      <w:r w:rsidR="009B231F" w:rsidRPr="00CD6A71">
        <w:t>y</w:t>
      </w:r>
      <w:r w:rsidR="00755F67" w:rsidRPr="00CD6A71">
        <w:t xml:space="preserve"> </w:t>
      </w:r>
      <w:r w:rsidR="00CD2949" w:rsidRPr="00CD6A71">
        <w:t>offence</w:t>
      </w:r>
      <w:r w:rsidR="00A80D1A" w:rsidRPr="00CD6A71">
        <w:t>s</w:t>
      </w:r>
      <w:r w:rsidR="007A6559" w:rsidRPr="00CD6A71">
        <w:t>,</w:t>
      </w:r>
      <w:r w:rsidR="002B257A" w:rsidRPr="00CD6A71">
        <w:t xml:space="preserve"> civil penalties </w:t>
      </w:r>
      <w:r w:rsidR="00915F51" w:rsidRPr="00CD6A71">
        <w:t xml:space="preserve">or pecuniary penalties </w:t>
      </w:r>
      <w:r w:rsidR="00CD2949" w:rsidRPr="00CD6A71">
        <w:t xml:space="preserve">in </w:t>
      </w:r>
      <w:r w:rsidR="00173063" w:rsidRPr="00CD6A71">
        <w:t>a</w:t>
      </w:r>
      <w:r w:rsidR="00CF5FF9" w:rsidRPr="00CD6A71">
        <w:t xml:space="preserve">n </w:t>
      </w:r>
      <w:r w:rsidR="007242D4" w:rsidRPr="00CD6A71">
        <w:t>ACT road transport law</w:t>
      </w:r>
      <w:r w:rsidR="00363B6A" w:rsidRPr="00CD6A71">
        <w:t>,</w:t>
      </w:r>
      <w:r w:rsidR="007242D4" w:rsidRPr="00CD6A71">
        <w:t xml:space="preserve"> </w:t>
      </w:r>
      <w:r w:rsidRPr="00CD6A71">
        <w:t xml:space="preserve">specify an amount </w:t>
      </w:r>
      <w:r w:rsidR="00A73F7E" w:rsidRPr="00CD6A71">
        <w:t xml:space="preserve">of a penalty unit </w:t>
      </w:r>
      <w:r w:rsidR="00173063" w:rsidRPr="00CD6A71">
        <w:t xml:space="preserve">in such a law </w:t>
      </w:r>
      <w:r w:rsidRPr="00CD6A71">
        <w:t xml:space="preserve">that is different </w:t>
      </w:r>
      <w:r w:rsidR="000F2665" w:rsidRPr="00CD6A71">
        <w:t>from</w:t>
      </w:r>
      <w:r w:rsidRPr="00CD6A71">
        <w:t xml:space="preserve"> the amount specified in </w:t>
      </w:r>
      <w:r w:rsidR="00DA71E6" w:rsidRPr="00CD6A71">
        <w:t>section 4</w:t>
      </w:r>
      <w:r w:rsidRPr="00CD6A71">
        <w:t xml:space="preserve">AA of the </w:t>
      </w:r>
      <w:r w:rsidRPr="00CD6A71">
        <w:rPr>
          <w:i/>
        </w:rPr>
        <w:t>Crimes Act 1914</w:t>
      </w:r>
      <w:r w:rsidRPr="00CD6A71">
        <w:t>.</w:t>
      </w:r>
    </w:p>
    <w:p w14:paraId="52D53ACD" w14:textId="29BC331A" w:rsidR="00FF5D80" w:rsidRPr="00CD6A71" w:rsidRDefault="00FF5D80" w:rsidP="00A403F4">
      <w:pPr>
        <w:pStyle w:val="subsection"/>
      </w:pPr>
      <w:r w:rsidRPr="00CD6A71">
        <w:tab/>
        <w:t>(5)</w:t>
      </w:r>
      <w:r w:rsidRPr="00CD6A71">
        <w:tab/>
        <w:t xml:space="preserve">An amount </w:t>
      </w:r>
      <w:r w:rsidR="007E5B87" w:rsidRPr="00CD6A71">
        <w:t xml:space="preserve">of a penalty </w:t>
      </w:r>
      <w:r w:rsidR="004C24D0" w:rsidRPr="00CD6A71">
        <w:t xml:space="preserve">unit </w:t>
      </w:r>
      <w:r w:rsidRPr="00CD6A71">
        <w:t xml:space="preserve">specified </w:t>
      </w:r>
      <w:r w:rsidR="007E5B87" w:rsidRPr="00CD6A71">
        <w:t xml:space="preserve">in </w:t>
      </w:r>
      <w:r w:rsidR="00F35582" w:rsidRPr="00CD6A71">
        <w:t xml:space="preserve">a </w:t>
      </w:r>
      <w:r w:rsidR="007E5B87" w:rsidRPr="00CD6A71">
        <w:t xml:space="preserve">rule under </w:t>
      </w:r>
      <w:r w:rsidR="00DA71E6" w:rsidRPr="00CD6A71">
        <w:t>subsection (</w:t>
      </w:r>
      <w:r w:rsidR="007E5B87" w:rsidRPr="00CD6A71">
        <w:t>4) applies in relation to an offence</w:t>
      </w:r>
      <w:r w:rsidR="00F35582" w:rsidRPr="00CD6A71">
        <w:t xml:space="preserve"> committed on or after the commencement of the rule.</w:t>
      </w:r>
      <w:bookmarkEnd w:id="0"/>
    </w:p>
    <w:p w14:paraId="745E7B6C" w14:textId="63E00BA6" w:rsidR="007E5C92" w:rsidRPr="00CD6A71" w:rsidRDefault="00DA71E6" w:rsidP="007E5C92">
      <w:pPr>
        <w:pStyle w:val="ActHead2"/>
        <w:pageBreakBefore/>
      </w:pPr>
      <w:bookmarkStart w:id="21" w:name="_Toc189811315"/>
      <w:r w:rsidRPr="008C0834">
        <w:rPr>
          <w:rStyle w:val="CharPartNo"/>
        </w:rPr>
        <w:lastRenderedPageBreak/>
        <w:t>Part 4</w:t>
      </w:r>
      <w:r w:rsidR="007E5C92" w:rsidRPr="00CD6A71">
        <w:t>—</w:t>
      </w:r>
      <w:r w:rsidR="008E0D5A" w:rsidRPr="008C0834">
        <w:rPr>
          <w:rStyle w:val="CharPartText"/>
        </w:rPr>
        <w:t>Transitional, application and saving provisions</w:t>
      </w:r>
      <w:bookmarkEnd w:id="21"/>
    </w:p>
    <w:p w14:paraId="28435C24" w14:textId="72D25106" w:rsidR="007E5C92" w:rsidRPr="00CD6A71" w:rsidRDefault="00DA71E6" w:rsidP="008E0D5A">
      <w:pPr>
        <w:pStyle w:val="ActHead3"/>
      </w:pPr>
      <w:bookmarkStart w:id="22" w:name="_Toc189811316"/>
      <w:r w:rsidRPr="008C0834">
        <w:rPr>
          <w:rStyle w:val="CharDivNo"/>
        </w:rPr>
        <w:t>Division 1</w:t>
      </w:r>
      <w:r w:rsidR="008E0D5A" w:rsidRPr="00CD6A71">
        <w:t>—</w:t>
      </w:r>
      <w:r w:rsidR="008E0D5A" w:rsidRPr="008C0834">
        <w:rPr>
          <w:rStyle w:val="CharDivText"/>
        </w:rPr>
        <w:t>Transitional, application and saving provisions in relation to the commencement of this instrument</w:t>
      </w:r>
      <w:bookmarkEnd w:id="22"/>
    </w:p>
    <w:p w14:paraId="12CFE94D" w14:textId="4A19E2BA" w:rsidR="007E5C92" w:rsidRPr="00CD6A71" w:rsidRDefault="007E5C92" w:rsidP="007E5C92">
      <w:pPr>
        <w:pStyle w:val="ActHead5"/>
      </w:pPr>
      <w:bookmarkStart w:id="23" w:name="_Toc189811317"/>
      <w:r w:rsidRPr="008C0834">
        <w:rPr>
          <w:rStyle w:val="CharSectno"/>
        </w:rPr>
        <w:t>15</w:t>
      </w:r>
      <w:r w:rsidRPr="00CD6A71">
        <w:t xml:space="preserve">  Definitions</w:t>
      </w:r>
      <w:bookmarkEnd w:id="23"/>
    </w:p>
    <w:p w14:paraId="3912A04C" w14:textId="3C9D6112" w:rsidR="007E5C92" w:rsidRPr="00CD6A71" w:rsidRDefault="00E36D64" w:rsidP="00E36D64">
      <w:pPr>
        <w:pStyle w:val="subsection"/>
      </w:pPr>
      <w:r w:rsidRPr="00CD6A71">
        <w:tab/>
      </w:r>
      <w:r w:rsidRPr="00CD6A71">
        <w:tab/>
      </w:r>
      <w:r w:rsidR="007E5C92" w:rsidRPr="00CD6A71">
        <w:t xml:space="preserve">In this </w:t>
      </w:r>
      <w:r w:rsidR="00AD656C" w:rsidRPr="00CD6A71">
        <w:t>Division</w:t>
      </w:r>
      <w:r w:rsidR="007E5C92" w:rsidRPr="00CD6A71">
        <w:t>:</w:t>
      </w:r>
    </w:p>
    <w:p w14:paraId="20DC962B" w14:textId="4C786ED6" w:rsidR="007E5C92" w:rsidRPr="00CD6A71" w:rsidRDefault="007E5C92" w:rsidP="007E5C92">
      <w:pPr>
        <w:pStyle w:val="Definition"/>
      </w:pPr>
      <w:r w:rsidRPr="00CD6A71">
        <w:rPr>
          <w:b/>
          <w:bCs/>
          <w:i/>
          <w:iCs/>
        </w:rPr>
        <w:t xml:space="preserve">old </w:t>
      </w:r>
      <w:r w:rsidR="00255873" w:rsidRPr="00CD6A71">
        <w:rPr>
          <w:b/>
          <w:bCs/>
          <w:i/>
          <w:iCs/>
        </w:rPr>
        <w:t>Ordinance</w:t>
      </w:r>
      <w:r w:rsidRPr="00CD6A71">
        <w:t xml:space="preserve"> means the </w:t>
      </w:r>
      <w:r w:rsidRPr="00CD6A71">
        <w:rPr>
          <w:i/>
          <w:iCs/>
        </w:rPr>
        <w:t>National Land (Road Transport) Ordinance 2014</w:t>
      </w:r>
      <w:r w:rsidRPr="00CD6A71">
        <w:t xml:space="preserve">, as in force immediately before the commencement of this </w:t>
      </w:r>
      <w:r w:rsidR="00AD3FDD" w:rsidRPr="00CD6A71">
        <w:t>instrument</w:t>
      </w:r>
      <w:r w:rsidRPr="00CD6A71">
        <w:t>.</w:t>
      </w:r>
    </w:p>
    <w:p w14:paraId="76DFD4DC" w14:textId="3FDE4135" w:rsidR="007E5C92" w:rsidRPr="00CD6A71" w:rsidRDefault="007E5C92" w:rsidP="007E5C92">
      <w:pPr>
        <w:pStyle w:val="Definition"/>
        <w:rPr>
          <w:iCs/>
        </w:rPr>
      </w:pPr>
      <w:r w:rsidRPr="00CD6A71">
        <w:rPr>
          <w:b/>
          <w:bCs/>
          <w:i/>
          <w:iCs/>
        </w:rPr>
        <w:t xml:space="preserve">repeal </w:t>
      </w:r>
      <w:r w:rsidR="00255873" w:rsidRPr="00CD6A71">
        <w:rPr>
          <w:b/>
          <w:bCs/>
          <w:i/>
          <w:iCs/>
        </w:rPr>
        <w:t>Ordinance</w:t>
      </w:r>
      <w:r w:rsidRPr="00CD6A71">
        <w:t xml:space="preserve"> means the </w:t>
      </w:r>
      <w:r w:rsidRPr="00CD6A71">
        <w:rPr>
          <w:i/>
        </w:rPr>
        <w:t>Australian Capital Territory National Land (Road Transport) (Repeal and Consequential Amendments) Ordinance 2025</w:t>
      </w:r>
      <w:r w:rsidRPr="00CD6A71">
        <w:rPr>
          <w:iCs/>
        </w:rPr>
        <w:t>.</w:t>
      </w:r>
    </w:p>
    <w:p w14:paraId="4853846E" w14:textId="1646FD15" w:rsidR="002A1FCF" w:rsidRPr="00CD6A71" w:rsidRDefault="002A1FCF" w:rsidP="002A1FCF">
      <w:pPr>
        <w:pStyle w:val="ActHead5"/>
      </w:pPr>
      <w:bookmarkStart w:id="24" w:name="_Toc189811318"/>
      <w:r w:rsidRPr="008C0834">
        <w:rPr>
          <w:rStyle w:val="CharSectno"/>
        </w:rPr>
        <w:t>1</w:t>
      </w:r>
      <w:r w:rsidR="00310191" w:rsidRPr="008C0834">
        <w:rPr>
          <w:rStyle w:val="CharSectno"/>
        </w:rPr>
        <w:t>6</w:t>
      </w:r>
      <w:r w:rsidRPr="00CD6A71">
        <w:t xml:space="preserve">  Application</w:t>
      </w:r>
      <w:bookmarkEnd w:id="24"/>
    </w:p>
    <w:p w14:paraId="468395FD" w14:textId="2DD348FD" w:rsidR="005705E8" w:rsidRPr="00CD6A71" w:rsidRDefault="005705E8" w:rsidP="005705E8">
      <w:pPr>
        <w:pStyle w:val="SubsectionHead"/>
      </w:pPr>
      <w:r w:rsidRPr="00CD6A71">
        <w:t>Parking tickets and infringement notices</w:t>
      </w:r>
    </w:p>
    <w:p w14:paraId="22F385E1" w14:textId="52BABDE1" w:rsidR="002A1FCF" w:rsidRPr="00CD6A71" w:rsidRDefault="00DA71E6" w:rsidP="00DA71E6">
      <w:pPr>
        <w:pStyle w:val="subsection"/>
      </w:pPr>
      <w:r w:rsidRPr="00CD6A71">
        <w:tab/>
        <w:t>(1)</w:t>
      </w:r>
      <w:r w:rsidRPr="00CD6A71">
        <w:tab/>
      </w:r>
      <w:r w:rsidR="002A1FCF" w:rsidRPr="00CD6A71">
        <w:t xml:space="preserve">Subject to </w:t>
      </w:r>
      <w:r w:rsidRPr="00CD6A71">
        <w:t>subsections (</w:t>
      </w:r>
      <w:r w:rsidR="002A1FCF" w:rsidRPr="00CD6A71">
        <w:t>2)</w:t>
      </w:r>
      <w:r w:rsidR="00BB2910" w:rsidRPr="00CD6A71">
        <w:t xml:space="preserve">, </w:t>
      </w:r>
      <w:r w:rsidR="007867FF" w:rsidRPr="00CD6A71">
        <w:t>(3)</w:t>
      </w:r>
      <w:r w:rsidR="009240D0" w:rsidRPr="00CD6A71">
        <w:t xml:space="preserve"> and (4)</w:t>
      </w:r>
      <w:r w:rsidR="002A1FCF" w:rsidRPr="00CD6A71">
        <w:t xml:space="preserve">, this instrument applies </w:t>
      </w:r>
      <w:r w:rsidR="00930C6B" w:rsidRPr="00CD6A71">
        <w:t xml:space="preserve">in relation </w:t>
      </w:r>
      <w:r w:rsidR="002A1FCF" w:rsidRPr="00CD6A71">
        <w:t>to parking tickets purchased, and infringement notices issued, under an applied ACT road transport law on or after the commencement of this instrument.</w:t>
      </w:r>
    </w:p>
    <w:p w14:paraId="1E676FCE" w14:textId="5AF8F26B" w:rsidR="002A1FCF" w:rsidRPr="00CD6A71" w:rsidRDefault="00DA71E6" w:rsidP="00DA71E6">
      <w:pPr>
        <w:pStyle w:val="subsection"/>
      </w:pPr>
      <w:r w:rsidRPr="00CD6A71">
        <w:tab/>
        <w:t>(2)</w:t>
      </w:r>
      <w:r w:rsidRPr="00CD6A71">
        <w:tab/>
      </w:r>
      <w:r w:rsidR="007867FF" w:rsidRPr="00CD6A71">
        <w:t xml:space="preserve">Subject to </w:t>
      </w:r>
      <w:r w:rsidRPr="00CD6A71">
        <w:t>subsections (</w:t>
      </w:r>
      <w:r w:rsidR="007867FF" w:rsidRPr="00CD6A71">
        <w:t>3)</w:t>
      </w:r>
      <w:r w:rsidR="000C03D7" w:rsidRPr="00CD6A71">
        <w:t xml:space="preserve"> and (4)</w:t>
      </w:r>
      <w:r w:rsidR="007867FF" w:rsidRPr="00CD6A71">
        <w:t>, d</w:t>
      </w:r>
      <w:r w:rsidR="002A1FCF" w:rsidRPr="00CD6A71">
        <w:t xml:space="preserve">espite the repeal of the old </w:t>
      </w:r>
      <w:r w:rsidR="00255873" w:rsidRPr="00CD6A71">
        <w:t>Ordinance</w:t>
      </w:r>
      <w:r w:rsidR="002A1FCF" w:rsidRPr="00CD6A71">
        <w:t xml:space="preserve"> by </w:t>
      </w:r>
      <w:r w:rsidRPr="00CD6A71">
        <w:t>Schedule 1</w:t>
      </w:r>
      <w:r w:rsidR="00AD3FDD" w:rsidRPr="00CD6A71">
        <w:t xml:space="preserve"> to the </w:t>
      </w:r>
      <w:r w:rsidR="002A1FCF" w:rsidRPr="00CD6A71">
        <w:t xml:space="preserve">repeal </w:t>
      </w:r>
      <w:r w:rsidR="00255873" w:rsidRPr="00CD6A71">
        <w:t>Ordinance</w:t>
      </w:r>
      <w:r w:rsidR="002A1FCF" w:rsidRPr="00CD6A71">
        <w:t xml:space="preserve">, </w:t>
      </w:r>
      <w:r w:rsidR="00255873" w:rsidRPr="00CD6A71">
        <w:t>the old Ordinance</w:t>
      </w:r>
      <w:r w:rsidR="002A1FCF" w:rsidRPr="00CD6A71">
        <w:t xml:space="preserve"> (and instruments made under </w:t>
      </w:r>
      <w:r w:rsidR="00255873" w:rsidRPr="00CD6A71">
        <w:t>that Ordinance</w:t>
      </w:r>
      <w:r w:rsidR="00930C6B" w:rsidRPr="00CD6A71">
        <w:t xml:space="preserve"> as in force immediately before the commencement of this instrument</w:t>
      </w:r>
      <w:r w:rsidR="00190571" w:rsidRPr="00CD6A71">
        <w:t>)</w:t>
      </w:r>
      <w:r w:rsidR="00930C6B" w:rsidRPr="00CD6A71">
        <w:t>,</w:t>
      </w:r>
      <w:r w:rsidR="002A1FCF" w:rsidRPr="00CD6A71">
        <w:t xml:space="preserve"> continue to apply to parking tickets purchased, and infringement notices issued, and not finally dealt with before the </w:t>
      </w:r>
      <w:r w:rsidR="00930C6B" w:rsidRPr="00CD6A71">
        <w:t>commencement of this instrument</w:t>
      </w:r>
      <w:r w:rsidR="006A4A61" w:rsidRPr="00CD6A71">
        <w:t>,</w:t>
      </w:r>
      <w:r w:rsidR="00930C6B" w:rsidRPr="00CD6A71">
        <w:t xml:space="preserve"> as if that repeal had not happened.</w:t>
      </w:r>
    </w:p>
    <w:p w14:paraId="338402D7" w14:textId="5841EB89" w:rsidR="005705E8" w:rsidRPr="00CD6A71" w:rsidRDefault="005705E8" w:rsidP="005705E8">
      <w:pPr>
        <w:pStyle w:val="SubsectionHead"/>
      </w:pPr>
      <w:r w:rsidRPr="00CD6A71">
        <w:t>Infringement notice management plans</w:t>
      </w:r>
    </w:p>
    <w:p w14:paraId="44E748B5" w14:textId="345B74C3" w:rsidR="007867FF" w:rsidRPr="00CD6A71" w:rsidRDefault="00DA71E6" w:rsidP="00DA71E6">
      <w:pPr>
        <w:pStyle w:val="subsection"/>
      </w:pPr>
      <w:r w:rsidRPr="00CD6A71">
        <w:tab/>
        <w:t>(3)</w:t>
      </w:r>
      <w:r w:rsidRPr="00CD6A71">
        <w:tab/>
      </w:r>
      <w:r w:rsidR="007867FF" w:rsidRPr="00CD6A71">
        <w:t>If:</w:t>
      </w:r>
    </w:p>
    <w:p w14:paraId="77DD2111" w14:textId="47722035" w:rsidR="007867FF" w:rsidRPr="00CD6A71" w:rsidRDefault="00694C1C" w:rsidP="00694C1C">
      <w:pPr>
        <w:pStyle w:val="paragraph"/>
      </w:pPr>
      <w:r w:rsidRPr="00CD6A71">
        <w:tab/>
        <w:t>(a)</w:t>
      </w:r>
      <w:r w:rsidRPr="00CD6A71">
        <w:tab/>
      </w:r>
      <w:r w:rsidR="001034E1" w:rsidRPr="00CD6A71">
        <w:t>an infringement notice management plan</w:t>
      </w:r>
      <w:r w:rsidR="007867FF" w:rsidRPr="00CD6A71">
        <w:t xml:space="preserve"> was entered before the commencement </w:t>
      </w:r>
      <w:r w:rsidR="001034E1" w:rsidRPr="00CD6A71">
        <w:t>of this instrument</w:t>
      </w:r>
      <w:r w:rsidR="00CD2B5F" w:rsidRPr="00CD6A71">
        <w:t xml:space="preserve"> in accordance with the old </w:t>
      </w:r>
      <w:r w:rsidR="00255873" w:rsidRPr="00CD6A71">
        <w:t>Ordinance</w:t>
      </w:r>
      <w:r w:rsidR="00CD2B5F" w:rsidRPr="00CD6A71">
        <w:t xml:space="preserve"> (including any </w:t>
      </w:r>
      <w:r w:rsidR="00255873" w:rsidRPr="00CD6A71">
        <w:t>ACT road transport legislation applying to National Land in accordance with that Ordinance)</w:t>
      </w:r>
      <w:r w:rsidR="007867FF" w:rsidRPr="00CD6A71">
        <w:t>; and</w:t>
      </w:r>
    </w:p>
    <w:p w14:paraId="794A76CB" w14:textId="6A73E6C3" w:rsidR="007867FF" w:rsidRPr="00CD6A71" w:rsidRDefault="00694C1C" w:rsidP="00694C1C">
      <w:pPr>
        <w:pStyle w:val="paragraph"/>
      </w:pPr>
      <w:r w:rsidRPr="00CD6A71">
        <w:tab/>
        <w:t>(b)</w:t>
      </w:r>
      <w:r w:rsidRPr="00CD6A71">
        <w:tab/>
      </w:r>
      <w:r w:rsidR="007867FF" w:rsidRPr="00CD6A71">
        <w:t>immediately before th</w:t>
      </w:r>
      <w:r w:rsidR="001034E1" w:rsidRPr="00CD6A71">
        <w:t>at</w:t>
      </w:r>
      <w:r w:rsidR="007867FF" w:rsidRPr="00CD6A71">
        <w:t xml:space="preserve"> commencement the </w:t>
      </w:r>
      <w:r w:rsidR="001034E1" w:rsidRPr="00CD6A71">
        <w:t>infringement notice management plan</w:t>
      </w:r>
      <w:r w:rsidR="007867FF" w:rsidRPr="00CD6A71">
        <w:t xml:space="preserve"> was still in effect;</w:t>
      </w:r>
    </w:p>
    <w:p w14:paraId="38BC400F" w14:textId="2AF1C00F" w:rsidR="007867FF" w:rsidRPr="00CD6A71" w:rsidRDefault="007867FF" w:rsidP="004E1DFB">
      <w:pPr>
        <w:pStyle w:val="subsection2"/>
      </w:pPr>
      <w:r w:rsidRPr="00CD6A71">
        <w:t xml:space="preserve">then despite </w:t>
      </w:r>
      <w:r w:rsidR="001034E1" w:rsidRPr="00CD6A71">
        <w:t xml:space="preserve">the repeal of the old </w:t>
      </w:r>
      <w:r w:rsidR="00255873" w:rsidRPr="00CD6A71">
        <w:t xml:space="preserve">Ordinance </w:t>
      </w:r>
      <w:r w:rsidR="001034E1" w:rsidRPr="00CD6A71">
        <w:t xml:space="preserve">by </w:t>
      </w:r>
      <w:r w:rsidR="00DA71E6" w:rsidRPr="00CD6A71">
        <w:t>Schedule 1</w:t>
      </w:r>
      <w:r w:rsidR="004C4813" w:rsidRPr="00CD6A71">
        <w:t xml:space="preserve"> to the </w:t>
      </w:r>
      <w:r w:rsidR="001034E1" w:rsidRPr="00CD6A71">
        <w:t xml:space="preserve">repeal </w:t>
      </w:r>
      <w:r w:rsidR="00255873" w:rsidRPr="00CD6A71">
        <w:t>Ordinance</w:t>
      </w:r>
      <w:r w:rsidR="00AD3FDD" w:rsidRPr="00CD6A71">
        <w:t>,</w:t>
      </w:r>
      <w:r w:rsidRPr="00CD6A71">
        <w:t xml:space="preserve"> the </w:t>
      </w:r>
      <w:r w:rsidR="001034E1" w:rsidRPr="00CD6A71">
        <w:t xml:space="preserve">infringement notice management plan </w:t>
      </w:r>
      <w:r w:rsidRPr="00CD6A71">
        <w:t xml:space="preserve">continues to have effect on and after the commencement </w:t>
      </w:r>
      <w:r w:rsidR="001034E1" w:rsidRPr="00CD6A71">
        <w:t>of this instrument</w:t>
      </w:r>
      <w:r w:rsidRPr="00CD6A71">
        <w:t xml:space="preserve"> </w:t>
      </w:r>
      <w:r w:rsidR="00AD3FDD" w:rsidRPr="00CD6A71">
        <w:t xml:space="preserve">(and may be dealt with) </w:t>
      </w:r>
      <w:r w:rsidRPr="00CD6A71">
        <w:t>as if it were a</w:t>
      </w:r>
      <w:r w:rsidR="001034E1" w:rsidRPr="00CD6A71">
        <w:t>n</w:t>
      </w:r>
      <w:r w:rsidRPr="00CD6A71">
        <w:t xml:space="preserve"> </w:t>
      </w:r>
      <w:r w:rsidR="001034E1" w:rsidRPr="00CD6A71">
        <w:t xml:space="preserve">infringement notice management plan </w:t>
      </w:r>
      <w:r w:rsidR="00AD3FDD" w:rsidRPr="00CD6A71">
        <w:t xml:space="preserve">entered </w:t>
      </w:r>
      <w:r w:rsidR="00255873" w:rsidRPr="00CD6A71">
        <w:t>in accordance with</w:t>
      </w:r>
      <w:r w:rsidR="001034E1" w:rsidRPr="00CD6A71">
        <w:t xml:space="preserve"> </w:t>
      </w:r>
      <w:r w:rsidR="00255873" w:rsidRPr="00CD6A71">
        <w:t xml:space="preserve">this instrument and </w:t>
      </w:r>
      <w:r w:rsidR="001034E1" w:rsidRPr="00CD6A71">
        <w:t>an</w:t>
      </w:r>
      <w:r w:rsidR="00255873" w:rsidRPr="00CD6A71">
        <w:t>y</w:t>
      </w:r>
      <w:r w:rsidR="001034E1" w:rsidRPr="00CD6A71">
        <w:t xml:space="preserve"> </w:t>
      </w:r>
      <w:r w:rsidR="00255873" w:rsidRPr="00CD6A71">
        <w:t xml:space="preserve">relevant </w:t>
      </w:r>
      <w:r w:rsidR="001034E1" w:rsidRPr="00CD6A71">
        <w:t>applied ACT road transport law</w:t>
      </w:r>
      <w:r w:rsidRPr="00CD6A71">
        <w:t>.</w:t>
      </w:r>
    </w:p>
    <w:p w14:paraId="1D177628" w14:textId="7DD31673" w:rsidR="00C05F23" w:rsidRPr="00CD6A71" w:rsidRDefault="000C03D7" w:rsidP="000C03D7">
      <w:pPr>
        <w:pStyle w:val="subsection"/>
      </w:pPr>
      <w:r w:rsidRPr="00CD6A71">
        <w:tab/>
        <w:t>(4)</w:t>
      </w:r>
      <w:r w:rsidRPr="00CD6A71">
        <w:tab/>
      </w:r>
      <w:r w:rsidR="000926D4" w:rsidRPr="00CD6A71">
        <w:t xml:space="preserve">An </w:t>
      </w:r>
      <w:r w:rsidR="00C05F23" w:rsidRPr="00CD6A71">
        <w:t xml:space="preserve">infringement notice management plan </w:t>
      </w:r>
      <w:r w:rsidRPr="00CD6A71">
        <w:t xml:space="preserve">that </w:t>
      </w:r>
      <w:r w:rsidR="00C05F23" w:rsidRPr="00CD6A71">
        <w:t xml:space="preserve">was entered </w:t>
      </w:r>
      <w:r w:rsidR="00AB3332" w:rsidRPr="00CD6A71">
        <w:t xml:space="preserve">on or </w:t>
      </w:r>
      <w:r w:rsidR="00AF1F03" w:rsidRPr="00CD6A71">
        <w:t>after</w:t>
      </w:r>
      <w:r w:rsidR="00C05F23" w:rsidRPr="00CD6A71">
        <w:t xml:space="preserve"> the commencement of this instrument in </w:t>
      </w:r>
      <w:r w:rsidR="00AF1F03" w:rsidRPr="00CD6A71">
        <w:t xml:space="preserve">relation to </w:t>
      </w:r>
      <w:r w:rsidR="00A97AB6" w:rsidRPr="00CD6A71">
        <w:t xml:space="preserve">an </w:t>
      </w:r>
      <w:r w:rsidR="00AF1F03" w:rsidRPr="00CD6A71">
        <w:t xml:space="preserve">infringement notice that was issued </w:t>
      </w:r>
      <w:r w:rsidR="00AB3332" w:rsidRPr="00CD6A71">
        <w:t>before the commencement of this instrument</w:t>
      </w:r>
      <w:r w:rsidRPr="00CD6A71">
        <w:t xml:space="preserve"> </w:t>
      </w:r>
      <w:r w:rsidR="007F12CD" w:rsidRPr="00CD6A71">
        <w:t>is to be d</w:t>
      </w:r>
      <w:r w:rsidR="00C05F23" w:rsidRPr="00CD6A71">
        <w:t>ealt with in accordance with this instrument and any relevant applied ACT road transport law.</w:t>
      </w:r>
    </w:p>
    <w:p w14:paraId="743D45F3" w14:textId="67A09A97" w:rsidR="00982ACD" w:rsidRPr="00CD6A71" w:rsidRDefault="00982ACD" w:rsidP="00982ACD">
      <w:pPr>
        <w:pStyle w:val="ActHead5"/>
      </w:pPr>
      <w:bookmarkStart w:id="25" w:name="_Toc189811319"/>
      <w:r w:rsidRPr="008C0834">
        <w:rPr>
          <w:rStyle w:val="CharSectno"/>
        </w:rPr>
        <w:lastRenderedPageBreak/>
        <w:t>1</w:t>
      </w:r>
      <w:r w:rsidR="00310191" w:rsidRPr="008C0834">
        <w:rPr>
          <w:rStyle w:val="CharSectno"/>
        </w:rPr>
        <w:t>7</w:t>
      </w:r>
      <w:r w:rsidRPr="00CD6A71">
        <w:t xml:space="preserve">  </w:t>
      </w:r>
      <w:r w:rsidR="00F11D3A" w:rsidRPr="00CD6A71">
        <w:t>Staffing arrangements</w:t>
      </w:r>
      <w:bookmarkEnd w:id="25"/>
    </w:p>
    <w:p w14:paraId="1D52633E" w14:textId="3CB4F0E9" w:rsidR="00F11D3A" w:rsidRPr="00CD6A71" w:rsidRDefault="00F11D3A" w:rsidP="00F11D3A">
      <w:pPr>
        <w:pStyle w:val="subsection"/>
      </w:pPr>
      <w:r w:rsidRPr="00CD6A71">
        <w:tab/>
      </w:r>
      <w:r w:rsidRPr="00CD6A71">
        <w:tab/>
        <w:t>An arrangement:</w:t>
      </w:r>
    </w:p>
    <w:p w14:paraId="2C86714A" w14:textId="2DC525D4" w:rsidR="00F11D3A" w:rsidRPr="00CD6A71" w:rsidRDefault="00163E66" w:rsidP="00163E66">
      <w:pPr>
        <w:pStyle w:val="paragraph"/>
      </w:pPr>
      <w:r w:rsidRPr="00CD6A71">
        <w:tab/>
        <w:t>(a)</w:t>
      </w:r>
      <w:r w:rsidRPr="00CD6A71">
        <w:tab/>
      </w:r>
      <w:r w:rsidR="00F11D3A" w:rsidRPr="00CD6A71">
        <w:t xml:space="preserve">under </w:t>
      </w:r>
      <w:r w:rsidR="00DA71E6" w:rsidRPr="00CD6A71">
        <w:t>section 6</w:t>
      </w:r>
      <w:r w:rsidR="00F11D3A" w:rsidRPr="00CD6A71">
        <w:t xml:space="preserve"> of the </w:t>
      </w:r>
      <w:r w:rsidR="00F11D3A" w:rsidRPr="00CD6A71">
        <w:rPr>
          <w:i/>
          <w:iCs/>
        </w:rPr>
        <w:t xml:space="preserve">National Land (Road Transport) (Parking) </w:t>
      </w:r>
      <w:r w:rsidR="00DA71E6" w:rsidRPr="00CD6A71">
        <w:rPr>
          <w:i/>
          <w:iCs/>
        </w:rPr>
        <w:t>Rules 2</w:t>
      </w:r>
      <w:r w:rsidR="00F11D3A" w:rsidRPr="00CD6A71">
        <w:rPr>
          <w:i/>
          <w:iCs/>
        </w:rPr>
        <w:t>024</w:t>
      </w:r>
      <w:r w:rsidR="00F11D3A" w:rsidRPr="00CD6A71">
        <w:t>; and</w:t>
      </w:r>
    </w:p>
    <w:p w14:paraId="3FDBF2CD" w14:textId="00E54153" w:rsidR="00F11D3A" w:rsidRPr="00CD6A71" w:rsidRDefault="00F11D3A" w:rsidP="00F11D3A">
      <w:pPr>
        <w:pStyle w:val="paragraph"/>
      </w:pPr>
      <w:r w:rsidRPr="00CD6A71">
        <w:tab/>
        <w:t>(b)</w:t>
      </w:r>
      <w:r w:rsidRPr="00CD6A71">
        <w:tab/>
        <w:t>in force immediately before the commencement of this instrument;</w:t>
      </w:r>
    </w:p>
    <w:p w14:paraId="26C1BF66" w14:textId="55894B8E" w:rsidR="00F11D3A" w:rsidRPr="00CD6A71" w:rsidRDefault="00F11D3A" w:rsidP="00F11D3A">
      <w:pPr>
        <w:pStyle w:val="subsection2"/>
      </w:pPr>
      <w:r w:rsidRPr="00CD6A71">
        <w:t xml:space="preserve">has effect from that commencement as if it were an arrangement </w:t>
      </w:r>
      <w:r w:rsidR="004B45BD" w:rsidRPr="00CD6A71">
        <w:t xml:space="preserve">entered into </w:t>
      </w:r>
      <w:r w:rsidRPr="00CD6A71">
        <w:t xml:space="preserve">under </w:t>
      </w:r>
      <w:r w:rsidR="000C6763" w:rsidRPr="00CD6A71">
        <w:t>section 1</w:t>
      </w:r>
      <w:r w:rsidRPr="00CD6A71">
        <w:t>2 of this instrument.</w:t>
      </w:r>
    </w:p>
    <w:p w14:paraId="6BB35AD4" w14:textId="5476DC4D" w:rsidR="000467CF" w:rsidRPr="00CD6A71" w:rsidRDefault="000467CF" w:rsidP="000467CF">
      <w:pPr>
        <w:pStyle w:val="ActHead5"/>
      </w:pPr>
      <w:bookmarkStart w:id="26" w:name="_Toc189811320"/>
      <w:r w:rsidRPr="008C0834">
        <w:rPr>
          <w:rStyle w:val="CharSectno"/>
        </w:rPr>
        <w:t>18</w:t>
      </w:r>
      <w:r w:rsidRPr="00CD6A71">
        <w:t xml:space="preserve">  Ticket parking scheme</w:t>
      </w:r>
      <w:bookmarkEnd w:id="26"/>
    </w:p>
    <w:p w14:paraId="5104A6D3" w14:textId="531DC2BD" w:rsidR="008508AA" w:rsidRPr="00CD6A71" w:rsidRDefault="008508AA" w:rsidP="008508AA">
      <w:pPr>
        <w:pStyle w:val="subsection"/>
      </w:pPr>
      <w:r w:rsidRPr="00CD6A71">
        <w:tab/>
      </w:r>
      <w:r w:rsidRPr="00CD6A71">
        <w:tab/>
      </w:r>
      <w:r w:rsidR="00736467" w:rsidRPr="00CD6A71">
        <w:t>If</w:t>
      </w:r>
      <w:r w:rsidRPr="00CD6A71">
        <w:t>:</w:t>
      </w:r>
    </w:p>
    <w:p w14:paraId="10933812" w14:textId="33592B20" w:rsidR="008508AA" w:rsidRPr="00CD6A71" w:rsidRDefault="008508AA" w:rsidP="008508AA">
      <w:pPr>
        <w:pStyle w:val="paragraph"/>
      </w:pPr>
      <w:r w:rsidRPr="00CD6A71">
        <w:tab/>
        <w:t>(a)</w:t>
      </w:r>
      <w:r w:rsidRPr="00CD6A71">
        <w:tab/>
      </w:r>
      <w:r w:rsidR="00484E65" w:rsidRPr="00CD6A71">
        <w:t xml:space="preserve">a ticket parking scheme was </w:t>
      </w:r>
      <w:r w:rsidRPr="00CD6A71">
        <w:t>establi</w:t>
      </w:r>
      <w:r w:rsidR="00F44F32" w:rsidRPr="00CD6A71">
        <w:t xml:space="preserve">shed </w:t>
      </w:r>
      <w:r w:rsidR="007A5515" w:rsidRPr="00CD6A71">
        <w:t>in accordance with the old Ordinance (including any ACT road transport legislation applying to National Land in accordance with that Ordinance); and</w:t>
      </w:r>
    </w:p>
    <w:p w14:paraId="2D52C819" w14:textId="36AA63C0" w:rsidR="009730E5" w:rsidRPr="00CD6A71" w:rsidRDefault="007A5515" w:rsidP="009730E5">
      <w:pPr>
        <w:pStyle w:val="paragraph"/>
      </w:pPr>
      <w:r w:rsidRPr="00CD6A71">
        <w:tab/>
        <w:t>(b)</w:t>
      </w:r>
      <w:r w:rsidRPr="00CD6A71">
        <w:tab/>
      </w:r>
      <w:r w:rsidR="009730E5" w:rsidRPr="00CD6A71">
        <w:t>immediately before the commencement of this inst</w:t>
      </w:r>
      <w:r w:rsidR="0022731D" w:rsidRPr="00CD6A71">
        <w:t>r</w:t>
      </w:r>
      <w:r w:rsidR="009730E5" w:rsidRPr="00CD6A71">
        <w:t>ument</w:t>
      </w:r>
      <w:r w:rsidR="00484E65" w:rsidRPr="00CD6A71">
        <w:t xml:space="preserve"> the ticket parking scheme </w:t>
      </w:r>
      <w:r w:rsidR="00910FBC" w:rsidRPr="00CD6A71">
        <w:t>was still in effect</w:t>
      </w:r>
      <w:r w:rsidR="009730E5" w:rsidRPr="00CD6A71">
        <w:t>;</w:t>
      </w:r>
    </w:p>
    <w:p w14:paraId="5BE20272" w14:textId="2A1CA6A0" w:rsidR="00910FBC" w:rsidRPr="00CD6A71" w:rsidRDefault="00910FBC" w:rsidP="00910FBC">
      <w:pPr>
        <w:pStyle w:val="subsection2"/>
      </w:pPr>
      <w:r w:rsidRPr="00CD6A71">
        <w:t xml:space="preserve">then despite the repeal of the old Ordinance by Schedule 1 to the repeal Ordinance, the </w:t>
      </w:r>
      <w:r w:rsidR="00314142" w:rsidRPr="00CD6A71">
        <w:t>ticket parking scheme</w:t>
      </w:r>
      <w:r w:rsidRPr="00CD6A71">
        <w:t xml:space="preserve"> continues to have effect on and after the commencement of this instrument (and may be dealt with) as if it were </w:t>
      </w:r>
      <w:r w:rsidR="00314142" w:rsidRPr="00CD6A71">
        <w:t>a ticket parking scheme</w:t>
      </w:r>
      <w:r w:rsidRPr="00CD6A71">
        <w:t xml:space="preserve"> </w:t>
      </w:r>
      <w:r w:rsidR="00314142" w:rsidRPr="00CD6A71">
        <w:t>established</w:t>
      </w:r>
      <w:r w:rsidRPr="00CD6A71">
        <w:t xml:space="preserve"> in accordance with this instrument and any relevant applied ACT road transport law.</w:t>
      </w:r>
    </w:p>
    <w:sectPr w:rsidR="00910FBC" w:rsidRPr="00CD6A71" w:rsidSect="0062608E">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343FE" w14:textId="77777777" w:rsidR="007861B1" w:rsidRDefault="007861B1" w:rsidP="00715914">
      <w:pPr>
        <w:spacing w:line="240" w:lineRule="auto"/>
      </w:pPr>
      <w:r>
        <w:separator/>
      </w:r>
    </w:p>
  </w:endnote>
  <w:endnote w:type="continuationSeparator" w:id="0">
    <w:p w14:paraId="3E2C957D" w14:textId="77777777" w:rsidR="007861B1" w:rsidRDefault="007861B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0CD3" w14:textId="039E4729" w:rsidR="008C0834" w:rsidRPr="0062608E" w:rsidRDefault="0062608E" w:rsidP="0062608E">
    <w:pPr>
      <w:pStyle w:val="Footer"/>
      <w:rPr>
        <w:i/>
        <w:sz w:val="18"/>
      </w:rPr>
    </w:pPr>
    <w:r w:rsidRPr="0062608E">
      <w:rPr>
        <w:i/>
        <w:sz w:val="18"/>
      </w:rPr>
      <w:t>OPC66512 -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A84A" w14:textId="77777777" w:rsidR="007861B1" w:rsidRDefault="007861B1" w:rsidP="00BA00D1">
    <w:pPr>
      <w:pStyle w:val="Footer"/>
      <w:spacing w:before="120"/>
    </w:pPr>
  </w:p>
  <w:p w14:paraId="432ABB88" w14:textId="73F15D71" w:rsidR="007861B1" w:rsidRPr="0062608E" w:rsidRDefault="0062608E" w:rsidP="0062608E">
    <w:pPr>
      <w:pStyle w:val="Footer"/>
      <w:rPr>
        <w:i/>
        <w:sz w:val="18"/>
      </w:rPr>
    </w:pPr>
    <w:r w:rsidRPr="0062608E">
      <w:rPr>
        <w:i/>
        <w:sz w:val="18"/>
      </w:rPr>
      <w:t>OPC66512 -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89B1B" w14:textId="4307BA22" w:rsidR="007861B1" w:rsidRPr="0062608E" w:rsidRDefault="0062608E" w:rsidP="0062608E">
    <w:pPr>
      <w:pStyle w:val="Footer"/>
      <w:tabs>
        <w:tab w:val="clear" w:pos="4153"/>
        <w:tab w:val="clear" w:pos="8306"/>
        <w:tab w:val="center" w:pos="4150"/>
        <w:tab w:val="right" w:pos="8307"/>
      </w:tabs>
      <w:spacing w:before="120"/>
      <w:rPr>
        <w:i/>
        <w:sz w:val="18"/>
      </w:rPr>
    </w:pPr>
    <w:r w:rsidRPr="0062608E">
      <w:rPr>
        <w:i/>
        <w:sz w:val="18"/>
      </w:rPr>
      <w:t>OPC66512 -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F46F" w14:textId="77777777" w:rsidR="007861B1" w:rsidRPr="00E33C1C" w:rsidRDefault="007861B1" w:rsidP="00BA00D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61B1" w14:paraId="0B2A3F19" w14:textId="77777777" w:rsidTr="005F1749">
      <w:tc>
        <w:tcPr>
          <w:tcW w:w="709" w:type="dxa"/>
          <w:tcBorders>
            <w:top w:val="nil"/>
            <w:left w:val="nil"/>
            <w:bottom w:val="nil"/>
            <w:right w:val="nil"/>
          </w:tcBorders>
        </w:tcPr>
        <w:p w14:paraId="0F742CFB" w14:textId="77777777" w:rsidR="007861B1" w:rsidRDefault="007861B1" w:rsidP="00BA00D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6EE46D0" w14:textId="52E9C57A" w:rsidR="007861B1" w:rsidRDefault="007861B1" w:rsidP="00BA0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433C">
            <w:rPr>
              <w:i/>
              <w:sz w:val="18"/>
            </w:rPr>
            <w:t>Australian Capital Territory National Land (Road Transport) Ordinance 2025</w:t>
          </w:r>
          <w:r w:rsidRPr="007A1328">
            <w:rPr>
              <w:i/>
              <w:sz w:val="18"/>
            </w:rPr>
            <w:fldChar w:fldCharType="end"/>
          </w:r>
        </w:p>
      </w:tc>
      <w:tc>
        <w:tcPr>
          <w:tcW w:w="1384" w:type="dxa"/>
          <w:tcBorders>
            <w:top w:val="nil"/>
            <w:left w:val="nil"/>
            <w:bottom w:val="nil"/>
            <w:right w:val="nil"/>
          </w:tcBorders>
        </w:tcPr>
        <w:p w14:paraId="2E1F8B28" w14:textId="77777777" w:rsidR="007861B1" w:rsidRDefault="007861B1" w:rsidP="00BA00D1">
          <w:pPr>
            <w:spacing w:line="0" w:lineRule="atLeast"/>
            <w:jc w:val="right"/>
            <w:rPr>
              <w:sz w:val="18"/>
            </w:rPr>
          </w:pPr>
        </w:p>
      </w:tc>
    </w:tr>
  </w:tbl>
  <w:p w14:paraId="6CFAA6D5" w14:textId="1A7C8817" w:rsidR="007861B1" w:rsidRPr="0062608E" w:rsidRDefault="0062608E" w:rsidP="0062608E">
    <w:pPr>
      <w:rPr>
        <w:rFonts w:cs="Times New Roman"/>
        <w:i/>
        <w:sz w:val="18"/>
      </w:rPr>
    </w:pPr>
    <w:r w:rsidRPr="0062608E">
      <w:rPr>
        <w:rFonts w:cs="Times New Roman"/>
        <w:i/>
        <w:sz w:val="18"/>
      </w:rPr>
      <w:t>OPC66512 -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5829" w14:textId="77777777" w:rsidR="007861B1" w:rsidRPr="00E33C1C" w:rsidRDefault="007861B1" w:rsidP="00BA00D1">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861B1" w14:paraId="4DE93C0E" w14:textId="77777777" w:rsidTr="00B33709">
      <w:tc>
        <w:tcPr>
          <w:tcW w:w="1383" w:type="dxa"/>
          <w:tcBorders>
            <w:top w:val="nil"/>
            <w:left w:val="nil"/>
            <w:bottom w:val="nil"/>
            <w:right w:val="nil"/>
          </w:tcBorders>
        </w:tcPr>
        <w:p w14:paraId="7F56DEAE" w14:textId="77777777" w:rsidR="007861B1" w:rsidRDefault="007861B1" w:rsidP="00BA00D1">
          <w:pPr>
            <w:spacing w:line="0" w:lineRule="atLeast"/>
            <w:rPr>
              <w:sz w:val="18"/>
            </w:rPr>
          </w:pPr>
        </w:p>
      </w:tc>
      <w:tc>
        <w:tcPr>
          <w:tcW w:w="6380" w:type="dxa"/>
          <w:tcBorders>
            <w:top w:val="nil"/>
            <w:left w:val="nil"/>
            <w:bottom w:val="nil"/>
            <w:right w:val="nil"/>
          </w:tcBorders>
        </w:tcPr>
        <w:p w14:paraId="42A9A57C" w14:textId="3FE0D844" w:rsidR="007861B1" w:rsidRDefault="007861B1" w:rsidP="00BA0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433C">
            <w:rPr>
              <w:i/>
              <w:sz w:val="18"/>
            </w:rPr>
            <w:t>Australian Capital Territory National Land (Road Transport) Ordinance 2025</w:t>
          </w:r>
          <w:r w:rsidRPr="007A1328">
            <w:rPr>
              <w:i/>
              <w:sz w:val="18"/>
            </w:rPr>
            <w:fldChar w:fldCharType="end"/>
          </w:r>
        </w:p>
      </w:tc>
      <w:tc>
        <w:tcPr>
          <w:tcW w:w="709" w:type="dxa"/>
          <w:tcBorders>
            <w:top w:val="nil"/>
            <w:left w:val="nil"/>
            <w:bottom w:val="nil"/>
            <w:right w:val="nil"/>
          </w:tcBorders>
        </w:tcPr>
        <w:p w14:paraId="013E4BA9" w14:textId="77777777" w:rsidR="007861B1" w:rsidRDefault="007861B1" w:rsidP="00BA00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6C9929A" w14:textId="6A1C9ECC" w:rsidR="007861B1" w:rsidRPr="0062608E" w:rsidRDefault="0062608E" w:rsidP="0062608E">
    <w:pPr>
      <w:rPr>
        <w:rFonts w:cs="Times New Roman"/>
        <w:i/>
        <w:sz w:val="18"/>
      </w:rPr>
    </w:pPr>
    <w:r w:rsidRPr="0062608E">
      <w:rPr>
        <w:rFonts w:cs="Times New Roman"/>
        <w:i/>
        <w:sz w:val="18"/>
      </w:rPr>
      <w:t>OPC66512 -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9580" w14:textId="77777777" w:rsidR="007861B1" w:rsidRPr="00E33C1C" w:rsidRDefault="007861B1" w:rsidP="00BA00D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61B1" w14:paraId="78C265D9" w14:textId="77777777" w:rsidTr="005F1749">
      <w:tc>
        <w:tcPr>
          <w:tcW w:w="709" w:type="dxa"/>
          <w:tcBorders>
            <w:top w:val="nil"/>
            <w:left w:val="nil"/>
            <w:bottom w:val="nil"/>
            <w:right w:val="nil"/>
          </w:tcBorders>
        </w:tcPr>
        <w:p w14:paraId="687D564B" w14:textId="77777777" w:rsidR="007861B1" w:rsidRDefault="007861B1" w:rsidP="00BA00D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2B6472C2" w14:textId="6DC36A6E" w:rsidR="007861B1" w:rsidRDefault="007861B1" w:rsidP="00BA0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433C">
            <w:rPr>
              <w:i/>
              <w:sz w:val="18"/>
            </w:rPr>
            <w:t>Australian Capital Territory National Land (Road Transport) Ordinance 2025</w:t>
          </w:r>
          <w:r w:rsidRPr="007A1328">
            <w:rPr>
              <w:i/>
              <w:sz w:val="18"/>
            </w:rPr>
            <w:fldChar w:fldCharType="end"/>
          </w:r>
        </w:p>
      </w:tc>
      <w:tc>
        <w:tcPr>
          <w:tcW w:w="1384" w:type="dxa"/>
          <w:tcBorders>
            <w:top w:val="nil"/>
            <w:left w:val="nil"/>
            <w:bottom w:val="nil"/>
            <w:right w:val="nil"/>
          </w:tcBorders>
        </w:tcPr>
        <w:p w14:paraId="47934B73" w14:textId="77777777" w:rsidR="007861B1" w:rsidRDefault="007861B1" w:rsidP="00BA00D1">
          <w:pPr>
            <w:spacing w:line="0" w:lineRule="atLeast"/>
            <w:jc w:val="right"/>
            <w:rPr>
              <w:sz w:val="18"/>
            </w:rPr>
          </w:pPr>
        </w:p>
      </w:tc>
    </w:tr>
  </w:tbl>
  <w:p w14:paraId="20DE6153" w14:textId="0DC5631B" w:rsidR="007861B1" w:rsidRPr="0062608E" w:rsidRDefault="0062608E" w:rsidP="0062608E">
    <w:pPr>
      <w:rPr>
        <w:rFonts w:cs="Times New Roman"/>
        <w:i/>
        <w:sz w:val="18"/>
      </w:rPr>
    </w:pPr>
    <w:r w:rsidRPr="0062608E">
      <w:rPr>
        <w:rFonts w:cs="Times New Roman"/>
        <w:i/>
        <w:sz w:val="18"/>
      </w:rPr>
      <w:t>OPC66512 -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C6FC3" w14:textId="77777777" w:rsidR="007861B1" w:rsidRPr="00E33C1C" w:rsidRDefault="007861B1" w:rsidP="00BA00D1">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861B1" w14:paraId="06032B2C" w14:textId="77777777" w:rsidTr="00BA00D1">
      <w:tc>
        <w:tcPr>
          <w:tcW w:w="1384" w:type="dxa"/>
          <w:tcBorders>
            <w:top w:val="nil"/>
            <w:left w:val="nil"/>
            <w:bottom w:val="nil"/>
            <w:right w:val="nil"/>
          </w:tcBorders>
        </w:tcPr>
        <w:p w14:paraId="4E484F33" w14:textId="77777777" w:rsidR="007861B1" w:rsidRDefault="007861B1" w:rsidP="00BA00D1">
          <w:pPr>
            <w:spacing w:line="0" w:lineRule="atLeast"/>
            <w:rPr>
              <w:sz w:val="18"/>
            </w:rPr>
          </w:pPr>
        </w:p>
      </w:tc>
      <w:tc>
        <w:tcPr>
          <w:tcW w:w="6379" w:type="dxa"/>
          <w:tcBorders>
            <w:top w:val="nil"/>
            <w:left w:val="nil"/>
            <w:bottom w:val="nil"/>
            <w:right w:val="nil"/>
          </w:tcBorders>
        </w:tcPr>
        <w:p w14:paraId="47133CAE" w14:textId="5E7427EB" w:rsidR="007861B1" w:rsidRDefault="007861B1" w:rsidP="00BA0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433C">
            <w:rPr>
              <w:i/>
              <w:sz w:val="18"/>
            </w:rPr>
            <w:t>Australian Capital Territory National Land (Road Transport) Ordinance 2025</w:t>
          </w:r>
          <w:r w:rsidRPr="007A1328">
            <w:rPr>
              <w:i/>
              <w:sz w:val="18"/>
            </w:rPr>
            <w:fldChar w:fldCharType="end"/>
          </w:r>
        </w:p>
      </w:tc>
      <w:tc>
        <w:tcPr>
          <w:tcW w:w="709" w:type="dxa"/>
          <w:tcBorders>
            <w:top w:val="nil"/>
            <w:left w:val="nil"/>
            <w:bottom w:val="nil"/>
            <w:right w:val="nil"/>
          </w:tcBorders>
        </w:tcPr>
        <w:p w14:paraId="480BC14B" w14:textId="77777777" w:rsidR="007861B1" w:rsidRDefault="007861B1" w:rsidP="00BA00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29727E6" w14:textId="367D96C0" w:rsidR="007861B1" w:rsidRPr="0062608E" w:rsidRDefault="0062608E" w:rsidP="0062608E">
    <w:pPr>
      <w:rPr>
        <w:rFonts w:cs="Times New Roman"/>
        <w:i/>
        <w:sz w:val="18"/>
      </w:rPr>
    </w:pPr>
    <w:r w:rsidRPr="0062608E">
      <w:rPr>
        <w:rFonts w:cs="Times New Roman"/>
        <w:i/>
        <w:sz w:val="18"/>
      </w:rPr>
      <w:t>OPC66512 -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2B91" w14:textId="77777777" w:rsidR="007861B1" w:rsidRPr="00E33C1C" w:rsidRDefault="007861B1"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861B1" w14:paraId="02EABCB4" w14:textId="77777777" w:rsidTr="00B33709">
      <w:tc>
        <w:tcPr>
          <w:tcW w:w="1384" w:type="dxa"/>
          <w:tcBorders>
            <w:top w:val="nil"/>
            <w:left w:val="nil"/>
            <w:bottom w:val="nil"/>
            <w:right w:val="nil"/>
          </w:tcBorders>
        </w:tcPr>
        <w:p w14:paraId="63191BB0" w14:textId="77777777" w:rsidR="007861B1" w:rsidRDefault="007861B1" w:rsidP="00BA00D1">
          <w:pPr>
            <w:spacing w:line="0" w:lineRule="atLeast"/>
            <w:rPr>
              <w:sz w:val="18"/>
            </w:rPr>
          </w:pPr>
        </w:p>
      </w:tc>
      <w:tc>
        <w:tcPr>
          <w:tcW w:w="6379" w:type="dxa"/>
          <w:tcBorders>
            <w:top w:val="nil"/>
            <w:left w:val="nil"/>
            <w:bottom w:val="nil"/>
            <w:right w:val="nil"/>
          </w:tcBorders>
        </w:tcPr>
        <w:p w14:paraId="554809C0" w14:textId="2284647B" w:rsidR="007861B1" w:rsidRDefault="007861B1" w:rsidP="00BA0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433C">
            <w:rPr>
              <w:i/>
              <w:sz w:val="18"/>
            </w:rPr>
            <w:t>Australian Capital Territory National Land (Road Transport) Ordinance 2025</w:t>
          </w:r>
          <w:r w:rsidRPr="007A1328">
            <w:rPr>
              <w:i/>
              <w:sz w:val="18"/>
            </w:rPr>
            <w:fldChar w:fldCharType="end"/>
          </w:r>
        </w:p>
      </w:tc>
      <w:tc>
        <w:tcPr>
          <w:tcW w:w="709" w:type="dxa"/>
          <w:tcBorders>
            <w:top w:val="nil"/>
            <w:left w:val="nil"/>
            <w:bottom w:val="nil"/>
            <w:right w:val="nil"/>
          </w:tcBorders>
        </w:tcPr>
        <w:p w14:paraId="47AAEA49" w14:textId="77777777" w:rsidR="007861B1" w:rsidRDefault="007861B1" w:rsidP="00BA00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2F1B604" w14:textId="0B0D06AA" w:rsidR="007861B1" w:rsidRPr="0062608E" w:rsidRDefault="0062608E" w:rsidP="0062608E">
    <w:pPr>
      <w:rPr>
        <w:rFonts w:cs="Times New Roman"/>
        <w:i/>
        <w:sz w:val="18"/>
      </w:rPr>
    </w:pPr>
    <w:r w:rsidRPr="0062608E">
      <w:rPr>
        <w:rFonts w:cs="Times New Roman"/>
        <w:i/>
        <w:sz w:val="18"/>
      </w:rPr>
      <w:t>OPC66512 -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DC46A" w14:textId="77777777" w:rsidR="007861B1" w:rsidRDefault="007861B1" w:rsidP="00715914">
      <w:pPr>
        <w:spacing w:line="240" w:lineRule="auto"/>
      </w:pPr>
      <w:r>
        <w:separator/>
      </w:r>
    </w:p>
  </w:footnote>
  <w:footnote w:type="continuationSeparator" w:id="0">
    <w:p w14:paraId="15CD900C" w14:textId="77777777" w:rsidR="007861B1" w:rsidRDefault="007861B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14F3" w14:textId="39E755A6" w:rsidR="007861B1" w:rsidRPr="005F1388" w:rsidRDefault="007861B1"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5709" w14:textId="4415461A" w:rsidR="007861B1" w:rsidRPr="005F1388" w:rsidRDefault="007861B1"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F7A1" w14:textId="77777777" w:rsidR="007861B1" w:rsidRPr="005F1388" w:rsidRDefault="007861B1"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2836F" w14:textId="7BBA43BA" w:rsidR="007861B1" w:rsidRPr="00ED79B6" w:rsidRDefault="007861B1"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EB29" w14:textId="19DFB829" w:rsidR="007861B1" w:rsidRPr="00ED79B6" w:rsidRDefault="007861B1"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1ACF" w14:textId="77777777" w:rsidR="007861B1" w:rsidRPr="00ED79B6" w:rsidRDefault="007861B1"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A35A" w14:textId="4CCAFCAB" w:rsidR="007861B1" w:rsidRDefault="007861B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7646DFE" w14:textId="00BC82FF" w:rsidR="007861B1" w:rsidRDefault="007861B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4404A">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4404A">
      <w:rPr>
        <w:noProof/>
        <w:sz w:val="20"/>
      </w:rPr>
      <w:t>Preliminary</w:t>
    </w:r>
    <w:r>
      <w:rPr>
        <w:sz w:val="20"/>
      </w:rPr>
      <w:fldChar w:fldCharType="end"/>
    </w:r>
  </w:p>
  <w:p w14:paraId="52DC68E3" w14:textId="46C45B2D" w:rsidR="007861B1" w:rsidRPr="007A1328" w:rsidRDefault="007861B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CB0AE78" w14:textId="77777777" w:rsidR="007861B1" w:rsidRPr="007A1328" w:rsidRDefault="007861B1" w:rsidP="00715914">
    <w:pPr>
      <w:rPr>
        <w:b/>
        <w:sz w:val="24"/>
      </w:rPr>
    </w:pPr>
  </w:p>
  <w:p w14:paraId="512221E9" w14:textId="481F36F6" w:rsidR="007861B1" w:rsidRPr="007A1328" w:rsidRDefault="007861B1" w:rsidP="00BA00D1">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7433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4404A">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7119" w14:textId="673332CB" w:rsidR="007861B1" w:rsidRPr="007A1328" w:rsidRDefault="007861B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0F7937C" w14:textId="44918AF8" w:rsidR="007861B1" w:rsidRPr="007A1328" w:rsidRDefault="007861B1" w:rsidP="00715914">
    <w:pPr>
      <w:jc w:val="right"/>
      <w:rPr>
        <w:sz w:val="20"/>
      </w:rPr>
    </w:pPr>
    <w:r w:rsidRPr="007A1328">
      <w:rPr>
        <w:sz w:val="20"/>
      </w:rPr>
      <w:fldChar w:fldCharType="begin"/>
    </w:r>
    <w:r w:rsidRPr="007A1328">
      <w:rPr>
        <w:sz w:val="20"/>
      </w:rPr>
      <w:instrText xml:space="preserve"> STYLEREF CharPartText </w:instrText>
    </w:r>
    <w:r w:rsidR="0034404A">
      <w:rPr>
        <w:sz w:val="20"/>
      </w:rPr>
      <w:fldChar w:fldCharType="separate"/>
    </w:r>
    <w:r w:rsidR="0034404A">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4404A">
      <w:rPr>
        <w:b/>
        <w:sz w:val="20"/>
      </w:rPr>
      <w:fldChar w:fldCharType="separate"/>
    </w:r>
    <w:r w:rsidR="0034404A">
      <w:rPr>
        <w:b/>
        <w:noProof/>
        <w:sz w:val="20"/>
      </w:rPr>
      <w:t>Part 1</w:t>
    </w:r>
    <w:r>
      <w:rPr>
        <w:b/>
        <w:sz w:val="20"/>
      </w:rPr>
      <w:fldChar w:fldCharType="end"/>
    </w:r>
  </w:p>
  <w:p w14:paraId="64E20038" w14:textId="2673E4D4" w:rsidR="007861B1" w:rsidRPr="007A1328" w:rsidRDefault="007861B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D2F4E11" w14:textId="77777777" w:rsidR="007861B1" w:rsidRPr="007A1328" w:rsidRDefault="007861B1" w:rsidP="00715914">
    <w:pPr>
      <w:jc w:val="right"/>
      <w:rPr>
        <w:b/>
        <w:sz w:val="24"/>
      </w:rPr>
    </w:pPr>
  </w:p>
  <w:p w14:paraId="2AD2C755" w14:textId="729CB618" w:rsidR="007861B1" w:rsidRPr="007A1328" w:rsidRDefault="007861B1" w:rsidP="00BA00D1">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7433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4404A">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1B61" w14:textId="77777777" w:rsidR="007861B1" w:rsidRPr="007A1328" w:rsidRDefault="007861B1"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129E0"/>
    <w:multiLevelType w:val="hybridMultilevel"/>
    <w:tmpl w:val="78EEDB3E"/>
    <w:lvl w:ilvl="0" w:tplc="80D84D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DE1BDC"/>
    <w:multiLevelType w:val="hybridMultilevel"/>
    <w:tmpl w:val="DBBEA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016751"/>
    <w:multiLevelType w:val="hybridMultilevel"/>
    <w:tmpl w:val="9AD4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FE663D"/>
    <w:multiLevelType w:val="hybridMultilevel"/>
    <w:tmpl w:val="0E203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4B5A68"/>
    <w:multiLevelType w:val="hybridMultilevel"/>
    <w:tmpl w:val="01F6A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6822A4"/>
    <w:multiLevelType w:val="hybridMultilevel"/>
    <w:tmpl w:val="4CDCF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F33252"/>
    <w:multiLevelType w:val="hybridMultilevel"/>
    <w:tmpl w:val="46F45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27771E"/>
    <w:multiLevelType w:val="hybridMultilevel"/>
    <w:tmpl w:val="02A61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2DD27E5"/>
    <w:multiLevelType w:val="hybridMultilevel"/>
    <w:tmpl w:val="BC22E05C"/>
    <w:lvl w:ilvl="0" w:tplc="0C64A47C">
      <w:start w:val="1"/>
      <w:numFmt w:val="lowerLetter"/>
      <w:lvlText w:val="(%1)"/>
      <w:lvlJc w:val="left"/>
      <w:pPr>
        <w:ind w:left="1820" w:hanging="360"/>
      </w:pPr>
      <w:rPr>
        <w:rFonts w:hint="default"/>
      </w:rPr>
    </w:lvl>
    <w:lvl w:ilvl="1" w:tplc="0C090019">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24" w15:restartNumberingAfterBreak="0">
    <w:nsid w:val="241319F2"/>
    <w:multiLevelType w:val="hybridMultilevel"/>
    <w:tmpl w:val="04707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11111A"/>
    <w:multiLevelType w:val="hybridMultilevel"/>
    <w:tmpl w:val="8720753A"/>
    <w:lvl w:ilvl="0" w:tplc="A3324B5C">
      <w:start w:val="1"/>
      <w:numFmt w:val="lowerLetter"/>
      <w:lvlText w:val="(%1)"/>
      <w:lvlJc w:val="left"/>
      <w:pPr>
        <w:ind w:left="1670" w:hanging="360"/>
      </w:pPr>
      <w:rPr>
        <w:rFonts w:hint="default"/>
      </w:rPr>
    </w:lvl>
    <w:lvl w:ilvl="1" w:tplc="0C090019" w:tentative="1">
      <w:start w:val="1"/>
      <w:numFmt w:val="lowerLetter"/>
      <w:lvlText w:val="%2."/>
      <w:lvlJc w:val="left"/>
      <w:pPr>
        <w:ind w:left="2390" w:hanging="360"/>
      </w:pPr>
    </w:lvl>
    <w:lvl w:ilvl="2" w:tplc="0C09001B" w:tentative="1">
      <w:start w:val="1"/>
      <w:numFmt w:val="lowerRoman"/>
      <w:lvlText w:val="%3."/>
      <w:lvlJc w:val="right"/>
      <w:pPr>
        <w:ind w:left="3110" w:hanging="180"/>
      </w:pPr>
    </w:lvl>
    <w:lvl w:ilvl="3" w:tplc="0C09000F" w:tentative="1">
      <w:start w:val="1"/>
      <w:numFmt w:val="decimal"/>
      <w:lvlText w:val="%4."/>
      <w:lvlJc w:val="left"/>
      <w:pPr>
        <w:ind w:left="3830" w:hanging="360"/>
      </w:pPr>
    </w:lvl>
    <w:lvl w:ilvl="4" w:tplc="0C090019" w:tentative="1">
      <w:start w:val="1"/>
      <w:numFmt w:val="lowerLetter"/>
      <w:lvlText w:val="%5."/>
      <w:lvlJc w:val="left"/>
      <w:pPr>
        <w:ind w:left="4550" w:hanging="360"/>
      </w:pPr>
    </w:lvl>
    <w:lvl w:ilvl="5" w:tplc="0C09001B" w:tentative="1">
      <w:start w:val="1"/>
      <w:numFmt w:val="lowerRoman"/>
      <w:lvlText w:val="%6."/>
      <w:lvlJc w:val="right"/>
      <w:pPr>
        <w:ind w:left="5270" w:hanging="180"/>
      </w:pPr>
    </w:lvl>
    <w:lvl w:ilvl="6" w:tplc="0C09000F" w:tentative="1">
      <w:start w:val="1"/>
      <w:numFmt w:val="decimal"/>
      <w:lvlText w:val="%7."/>
      <w:lvlJc w:val="left"/>
      <w:pPr>
        <w:ind w:left="5990" w:hanging="360"/>
      </w:pPr>
    </w:lvl>
    <w:lvl w:ilvl="7" w:tplc="0C090019" w:tentative="1">
      <w:start w:val="1"/>
      <w:numFmt w:val="lowerLetter"/>
      <w:lvlText w:val="%8."/>
      <w:lvlJc w:val="left"/>
      <w:pPr>
        <w:ind w:left="6710" w:hanging="360"/>
      </w:pPr>
    </w:lvl>
    <w:lvl w:ilvl="8" w:tplc="0C09001B" w:tentative="1">
      <w:start w:val="1"/>
      <w:numFmt w:val="lowerRoman"/>
      <w:lvlText w:val="%9."/>
      <w:lvlJc w:val="right"/>
      <w:pPr>
        <w:ind w:left="7430" w:hanging="180"/>
      </w:pPr>
    </w:lvl>
  </w:abstractNum>
  <w:abstractNum w:abstractNumId="26" w15:restartNumberingAfterBreak="0">
    <w:nsid w:val="32C61284"/>
    <w:multiLevelType w:val="hybridMultilevel"/>
    <w:tmpl w:val="0D8E7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5A44BE"/>
    <w:multiLevelType w:val="hybridMultilevel"/>
    <w:tmpl w:val="CFDA7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7E5345"/>
    <w:multiLevelType w:val="hybridMultilevel"/>
    <w:tmpl w:val="A7782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15:restartNumberingAfterBreak="0">
    <w:nsid w:val="3C8B66C0"/>
    <w:multiLevelType w:val="hybridMultilevel"/>
    <w:tmpl w:val="4EAEF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3EA44795"/>
    <w:multiLevelType w:val="hybridMultilevel"/>
    <w:tmpl w:val="C9E27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4" w15:restartNumberingAfterBreak="0">
    <w:nsid w:val="437230C4"/>
    <w:multiLevelType w:val="hybridMultilevel"/>
    <w:tmpl w:val="4BE29CBC"/>
    <w:lvl w:ilvl="0" w:tplc="812CE776">
      <w:start w:val="1"/>
      <w:numFmt w:val="decimal"/>
      <w:lvlText w:val="(%1)"/>
      <w:lvlJc w:val="left"/>
      <w:pPr>
        <w:ind w:left="1310" w:hanging="360"/>
      </w:pPr>
      <w:rPr>
        <w:rFonts w:hint="default"/>
      </w:rPr>
    </w:lvl>
    <w:lvl w:ilvl="1" w:tplc="0C090019">
      <w:start w:val="1"/>
      <w:numFmt w:val="lowerLetter"/>
      <w:lvlText w:val="%2."/>
      <w:lvlJc w:val="left"/>
      <w:pPr>
        <w:ind w:left="2030" w:hanging="360"/>
      </w:pPr>
    </w:lvl>
    <w:lvl w:ilvl="2" w:tplc="0C09001B" w:tentative="1">
      <w:start w:val="1"/>
      <w:numFmt w:val="lowerRoman"/>
      <w:lvlText w:val="%3."/>
      <w:lvlJc w:val="right"/>
      <w:pPr>
        <w:ind w:left="2750" w:hanging="180"/>
      </w:pPr>
    </w:lvl>
    <w:lvl w:ilvl="3" w:tplc="0C09000F" w:tentative="1">
      <w:start w:val="1"/>
      <w:numFmt w:val="decimal"/>
      <w:lvlText w:val="%4."/>
      <w:lvlJc w:val="left"/>
      <w:pPr>
        <w:ind w:left="3470" w:hanging="360"/>
      </w:pPr>
    </w:lvl>
    <w:lvl w:ilvl="4" w:tplc="0C090019" w:tentative="1">
      <w:start w:val="1"/>
      <w:numFmt w:val="lowerLetter"/>
      <w:lvlText w:val="%5."/>
      <w:lvlJc w:val="left"/>
      <w:pPr>
        <w:ind w:left="4190" w:hanging="360"/>
      </w:pPr>
    </w:lvl>
    <w:lvl w:ilvl="5" w:tplc="0C09001B" w:tentative="1">
      <w:start w:val="1"/>
      <w:numFmt w:val="lowerRoman"/>
      <w:lvlText w:val="%6."/>
      <w:lvlJc w:val="right"/>
      <w:pPr>
        <w:ind w:left="4910" w:hanging="180"/>
      </w:pPr>
    </w:lvl>
    <w:lvl w:ilvl="6" w:tplc="0C09000F" w:tentative="1">
      <w:start w:val="1"/>
      <w:numFmt w:val="decimal"/>
      <w:lvlText w:val="%7."/>
      <w:lvlJc w:val="left"/>
      <w:pPr>
        <w:ind w:left="5630" w:hanging="360"/>
      </w:pPr>
    </w:lvl>
    <w:lvl w:ilvl="7" w:tplc="0C090019" w:tentative="1">
      <w:start w:val="1"/>
      <w:numFmt w:val="lowerLetter"/>
      <w:lvlText w:val="%8."/>
      <w:lvlJc w:val="left"/>
      <w:pPr>
        <w:ind w:left="6350" w:hanging="360"/>
      </w:pPr>
    </w:lvl>
    <w:lvl w:ilvl="8" w:tplc="0C09001B" w:tentative="1">
      <w:start w:val="1"/>
      <w:numFmt w:val="lowerRoman"/>
      <w:lvlText w:val="%9."/>
      <w:lvlJc w:val="right"/>
      <w:pPr>
        <w:ind w:left="7070" w:hanging="180"/>
      </w:pPr>
    </w:lvl>
  </w:abstractNum>
  <w:abstractNum w:abstractNumId="35" w15:restartNumberingAfterBreak="0">
    <w:nsid w:val="47E851FC"/>
    <w:multiLevelType w:val="hybridMultilevel"/>
    <w:tmpl w:val="09DEF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7FE13B0"/>
    <w:multiLevelType w:val="multilevel"/>
    <w:tmpl w:val="CF267A9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37" w15:restartNumberingAfterBreak="0">
    <w:nsid w:val="49A76319"/>
    <w:multiLevelType w:val="hybridMultilevel"/>
    <w:tmpl w:val="9160B19C"/>
    <w:lvl w:ilvl="0" w:tplc="3B3A7630">
      <w:start w:val="1"/>
      <w:numFmt w:val="decimal"/>
      <w:lvlText w:val="(%1)"/>
      <w:lvlJc w:val="left"/>
      <w:pPr>
        <w:ind w:left="1097" w:hanging="360"/>
      </w:pPr>
      <w:rPr>
        <w:rFonts w:hint="default"/>
      </w:rPr>
    </w:lvl>
    <w:lvl w:ilvl="1" w:tplc="0C090019">
      <w:start w:val="1"/>
      <w:numFmt w:val="lowerLetter"/>
      <w:lvlText w:val="%2."/>
      <w:lvlJc w:val="left"/>
      <w:pPr>
        <w:ind w:left="1817" w:hanging="360"/>
      </w:pPr>
    </w:lvl>
    <w:lvl w:ilvl="2" w:tplc="0C09001B">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8" w15:restartNumberingAfterBreak="0">
    <w:nsid w:val="4E8332A2"/>
    <w:multiLevelType w:val="hybridMultilevel"/>
    <w:tmpl w:val="51C8B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FF3763A"/>
    <w:multiLevelType w:val="hybridMultilevel"/>
    <w:tmpl w:val="D6E0FC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941029"/>
    <w:multiLevelType w:val="hybridMultilevel"/>
    <w:tmpl w:val="444ED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C22488"/>
    <w:multiLevelType w:val="hybridMultilevel"/>
    <w:tmpl w:val="488A5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6E77A8"/>
    <w:multiLevelType w:val="hybridMultilevel"/>
    <w:tmpl w:val="6CAA2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AB177B"/>
    <w:multiLevelType w:val="hybridMultilevel"/>
    <w:tmpl w:val="D9A07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0841B9"/>
    <w:multiLevelType w:val="hybridMultilevel"/>
    <w:tmpl w:val="F96E83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8806D6"/>
    <w:multiLevelType w:val="hybridMultilevel"/>
    <w:tmpl w:val="C0D2F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2"/>
  </w:num>
  <w:num w:numId="13">
    <w:abstractNumId w:val="15"/>
  </w:num>
  <w:num w:numId="14">
    <w:abstractNumId w:val="21"/>
  </w:num>
  <w:num w:numId="15">
    <w:abstractNumId w:val="18"/>
  </w:num>
  <w:num w:numId="16">
    <w:abstractNumId w:val="11"/>
  </w:num>
  <w:num w:numId="17">
    <w:abstractNumId w:val="33"/>
  </w:num>
  <w:num w:numId="18">
    <w:abstractNumId w:val="31"/>
  </w:num>
  <w:num w:numId="19">
    <w:abstractNumId w:val="29"/>
  </w:num>
  <w:num w:numId="20">
    <w:abstractNumId w:val="36"/>
  </w:num>
  <w:num w:numId="21">
    <w:abstractNumId w:val="37"/>
  </w:num>
  <w:num w:numId="22">
    <w:abstractNumId w:val="24"/>
  </w:num>
  <w:num w:numId="23">
    <w:abstractNumId w:val="13"/>
  </w:num>
  <w:num w:numId="24">
    <w:abstractNumId w:val="45"/>
  </w:num>
  <w:num w:numId="25">
    <w:abstractNumId w:val="41"/>
  </w:num>
  <w:num w:numId="26">
    <w:abstractNumId w:val="32"/>
  </w:num>
  <w:num w:numId="27">
    <w:abstractNumId w:val="35"/>
  </w:num>
  <w:num w:numId="28">
    <w:abstractNumId w:val="17"/>
  </w:num>
  <w:num w:numId="29">
    <w:abstractNumId w:val="26"/>
  </w:num>
  <w:num w:numId="30">
    <w:abstractNumId w:val="27"/>
  </w:num>
  <w:num w:numId="31">
    <w:abstractNumId w:val="38"/>
  </w:num>
  <w:num w:numId="32">
    <w:abstractNumId w:val="42"/>
  </w:num>
  <w:num w:numId="33">
    <w:abstractNumId w:val="22"/>
  </w:num>
  <w:num w:numId="34">
    <w:abstractNumId w:val="20"/>
  </w:num>
  <w:num w:numId="35">
    <w:abstractNumId w:val="39"/>
  </w:num>
  <w:num w:numId="36">
    <w:abstractNumId w:val="14"/>
  </w:num>
  <w:num w:numId="37">
    <w:abstractNumId w:val="43"/>
  </w:num>
  <w:num w:numId="38">
    <w:abstractNumId w:val="19"/>
  </w:num>
  <w:num w:numId="39">
    <w:abstractNumId w:val="30"/>
  </w:num>
  <w:num w:numId="40">
    <w:abstractNumId w:val="28"/>
  </w:num>
  <w:num w:numId="41">
    <w:abstractNumId w:val="16"/>
  </w:num>
  <w:num w:numId="42">
    <w:abstractNumId w:val="40"/>
  </w:num>
  <w:num w:numId="43">
    <w:abstractNumId w:val="44"/>
  </w:num>
  <w:num w:numId="44">
    <w:abstractNumId w:val="34"/>
  </w:num>
  <w:num w:numId="45">
    <w:abstractNumId w:val="10"/>
  </w:num>
  <w:num w:numId="46">
    <w:abstractNumId w:val="2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12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E5"/>
    <w:rsid w:val="000008AE"/>
    <w:rsid w:val="00000B4B"/>
    <w:rsid w:val="00002EF6"/>
    <w:rsid w:val="00004470"/>
    <w:rsid w:val="00004DDF"/>
    <w:rsid w:val="00005181"/>
    <w:rsid w:val="000057D0"/>
    <w:rsid w:val="00007194"/>
    <w:rsid w:val="00007C70"/>
    <w:rsid w:val="00011E3D"/>
    <w:rsid w:val="00012FAF"/>
    <w:rsid w:val="000136AF"/>
    <w:rsid w:val="00013C6A"/>
    <w:rsid w:val="00014271"/>
    <w:rsid w:val="000143B6"/>
    <w:rsid w:val="00014E84"/>
    <w:rsid w:val="0001529B"/>
    <w:rsid w:val="000154B4"/>
    <w:rsid w:val="00016CA8"/>
    <w:rsid w:val="0001738D"/>
    <w:rsid w:val="000173ED"/>
    <w:rsid w:val="00020E91"/>
    <w:rsid w:val="00020F17"/>
    <w:rsid w:val="000210F3"/>
    <w:rsid w:val="00021257"/>
    <w:rsid w:val="000212BE"/>
    <w:rsid w:val="000216BF"/>
    <w:rsid w:val="00022715"/>
    <w:rsid w:val="00022949"/>
    <w:rsid w:val="000233A8"/>
    <w:rsid w:val="000237F6"/>
    <w:rsid w:val="00023842"/>
    <w:rsid w:val="00025444"/>
    <w:rsid w:val="00025941"/>
    <w:rsid w:val="00026F2D"/>
    <w:rsid w:val="00027BAC"/>
    <w:rsid w:val="00030EBC"/>
    <w:rsid w:val="00031E7A"/>
    <w:rsid w:val="00031FA0"/>
    <w:rsid w:val="00032072"/>
    <w:rsid w:val="000334E8"/>
    <w:rsid w:val="0003433F"/>
    <w:rsid w:val="000345C3"/>
    <w:rsid w:val="00034929"/>
    <w:rsid w:val="00034C9B"/>
    <w:rsid w:val="00034DC7"/>
    <w:rsid w:val="00035665"/>
    <w:rsid w:val="00035B6B"/>
    <w:rsid w:val="00037585"/>
    <w:rsid w:val="0003782A"/>
    <w:rsid w:val="00041377"/>
    <w:rsid w:val="00041C8B"/>
    <w:rsid w:val="00041F4B"/>
    <w:rsid w:val="000423D3"/>
    <w:rsid w:val="00043378"/>
    <w:rsid w:val="00043692"/>
    <w:rsid w:val="000437C1"/>
    <w:rsid w:val="00043F81"/>
    <w:rsid w:val="00044C69"/>
    <w:rsid w:val="00044FDE"/>
    <w:rsid w:val="00045A6A"/>
    <w:rsid w:val="000467CF"/>
    <w:rsid w:val="00047247"/>
    <w:rsid w:val="00047CA4"/>
    <w:rsid w:val="000504B2"/>
    <w:rsid w:val="00050BD0"/>
    <w:rsid w:val="00051D81"/>
    <w:rsid w:val="000524ED"/>
    <w:rsid w:val="0005253D"/>
    <w:rsid w:val="000525BC"/>
    <w:rsid w:val="00052853"/>
    <w:rsid w:val="00052F0C"/>
    <w:rsid w:val="0005365D"/>
    <w:rsid w:val="000541C2"/>
    <w:rsid w:val="000563C4"/>
    <w:rsid w:val="000563C8"/>
    <w:rsid w:val="00057DED"/>
    <w:rsid w:val="0006098D"/>
    <w:rsid w:val="000613BE"/>
    <w:rsid w:val="000614BF"/>
    <w:rsid w:val="000614F6"/>
    <w:rsid w:val="000620F1"/>
    <w:rsid w:val="0006284A"/>
    <w:rsid w:val="00062D5E"/>
    <w:rsid w:val="00062EED"/>
    <w:rsid w:val="000648C7"/>
    <w:rsid w:val="00064D45"/>
    <w:rsid w:val="00065153"/>
    <w:rsid w:val="000651AF"/>
    <w:rsid w:val="00066ACD"/>
    <w:rsid w:val="00067775"/>
    <w:rsid w:val="00070168"/>
    <w:rsid w:val="00071C67"/>
    <w:rsid w:val="00071D4F"/>
    <w:rsid w:val="0007225E"/>
    <w:rsid w:val="000736DF"/>
    <w:rsid w:val="00075D27"/>
    <w:rsid w:val="00075DCC"/>
    <w:rsid w:val="0007655F"/>
    <w:rsid w:val="00076C25"/>
    <w:rsid w:val="00076CE2"/>
    <w:rsid w:val="00077D4E"/>
    <w:rsid w:val="00081650"/>
    <w:rsid w:val="000818D5"/>
    <w:rsid w:val="0008251A"/>
    <w:rsid w:val="000827B3"/>
    <w:rsid w:val="00083268"/>
    <w:rsid w:val="000851B4"/>
    <w:rsid w:val="00085DC9"/>
    <w:rsid w:val="00085FEA"/>
    <w:rsid w:val="0008770C"/>
    <w:rsid w:val="00087CB7"/>
    <w:rsid w:val="000903C0"/>
    <w:rsid w:val="00091A93"/>
    <w:rsid w:val="000926D4"/>
    <w:rsid w:val="000926EA"/>
    <w:rsid w:val="00092A37"/>
    <w:rsid w:val="00093528"/>
    <w:rsid w:val="00097BAF"/>
    <w:rsid w:val="000A1C86"/>
    <w:rsid w:val="000A2677"/>
    <w:rsid w:val="000A2939"/>
    <w:rsid w:val="000A2988"/>
    <w:rsid w:val="000A3A0E"/>
    <w:rsid w:val="000A6332"/>
    <w:rsid w:val="000A6A4C"/>
    <w:rsid w:val="000A6EC4"/>
    <w:rsid w:val="000A7050"/>
    <w:rsid w:val="000A7A15"/>
    <w:rsid w:val="000B02E8"/>
    <w:rsid w:val="000B0417"/>
    <w:rsid w:val="000B05DC"/>
    <w:rsid w:val="000B08E4"/>
    <w:rsid w:val="000B1565"/>
    <w:rsid w:val="000B3800"/>
    <w:rsid w:val="000B4AE8"/>
    <w:rsid w:val="000B58FA"/>
    <w:rsid w:val="000B6AF7"/>
    <w:rsid w:val="000B6C03"/>
    <w:rsid w:val="000B70FA"/>
    <w:rsid w:val="000B7E30"/>
    <w:rsid w:val="000C03D7"/>
    <w:rsid w:val="000C0642"/>
    <w:rsid w:val="000C1796"/>
    <w:rsid w:val="000C217A"/>
    <w:rsid w:val="000C2B46"/>
    <w:rsid w:val="000C3AA7"/>
    <w:rsid w:val="000C4490"/>
    <w:rsid w:val="000C5044"/>
    <w:rsid w:val="000C5125"/>
    <w:rsid w:val="000C537C"/>
    <w:rsid w:val="000C53F1"/>
    <w:rsid w:val="000C5EDF"/>
    <w:rsid w:val="000C5FAF"/>
    <w:rsid w:val="000C6509"/>
    <w:rsid w:val="000C6763"/>
    <w:rsid w:val="000D05EF"/>
    <w:rsid w:val="000D0971"/>
    <w:rsid w:val="000D0E34"/>
    <w:rsid w:val="000D1AA6"/>
    <w:rsid w:val="000D3D6E"/>
    <w:rsid w:val="000D513A"/>
    <w:rsid w:val="000D58C5"/>
    <w:rsid w:val="000D601C"/>
    <w:rsid w:val="000D7220"/>
    <w:rsid w:val="000E0030"/>
    <w:rsid w:val="000E0491"/>
    <w:rsid w:val="000E1636"/>
    <w:rsid w:val="000E1865"/>
    <w:rsid w:val="000E2212"/>
    <w:rsid w:val="000E2261"/>
    <w:rsid w:val="000E2F2B"/>
    <w:rsid w:val="000E31BE"/>
    <w:rsid w:val="000E3352"/>
    <w:rsid w:val="000E34B7"/>
    <w:rsid w:val="000E4AE7"/>
    <w:rsid w:val="000E4E67"/>
    <w:rsid w:val="000E4F90"/>
    <w:rsid w:val="000E5295"/>
    <w:rsid w:val="000E52C6"/>
    <w:rsid w:val="000E5989"/>
    <w:rsid w:val="000E6700"/>
    <w:rsid w:val="000F05D1"/>
    <w:rsid w:val="000F067C"/>
    <w:rsid w:val="000F21C1"/>
    <w:rsid w:val="000F2665"/>
    <w:rsid w:val="000F2713"/>
    <w:rsid w:val="000F27C7"/>
    <w:rsid w:val="000F2C92"/>
    <w:rsid w:val="000F32BC"/>
    <w:rsid w:val="000F33C3"/>
    <w:rsid w:val="000F3A59"/>
    <w:rsid w:val="000F40B3"/>
    <w:rsid w:val="000F4F4D"/>
    <w:rsid w:val="000F69C2"/>
    <w:rsid w:val="000F7E68"/>
    <w:rsid w:val="001001C9"/>
    <w:rsid w:val="001004A2"/>
    <w:rsid w:val="0010113B"/>
    <w:rsid w:val="00102093"/>
    <w:rsid w:val="001034E1"/>
    <w:rsid w:val="00103E79"/>
    <w:rsid w:val="00104110"/>
    <w:rsid w:val="0010498D"/>
    <w:rsid w:val="00104B9E"/>
    <w:rsid w:val="00104C72"/>
    <w:rsid w:val="001059D1"/>
    <w:rsid w:val="00105C11"/>
    <w:rsid w:val="00106560"/>
    <w:rsid w:val="00106790"/>
    <w:rsid w:val="0010745C"/>
    <w:rsid w:val="00111E8F"/>
    <w:rsid w:val="00112C01"/>
    <w:rsid w:val="001132CA"/>
    <w:rsid w:val="0011338C"/>
    <w:rsid w:val="00113A36"/>
    <w:rsid w:val="00113AA7"/>
    <w:rsid w:val="00114AC6"/>
    <w:rsid w:val="00115F68"/>
    <w:rsid w:val="00116D8A"/>
    <w:rsid w:val="00116DC7"/>
    <w:rsid w:val="001204E8"/>
    <w:rsid w:val="00120872"/>
    <w:rsid w:val="00120C55"/>
    <w:rsid w:val="00121EBD"/>
    <w:rsid w:val="001225F8"/>
    <w:rsid w:val="00122FC6"/>
    <w:rsid w:val="001232A4"/>
    <w:rsid w:val="0012521F"/>
    <w:rsid w:val="001253D7"/>
    <w:rsid w:val="001255D4"/>
    <w:rsid w:val="001256BC"/>
    <w:rsid w:val="00125E54"/>
    <w:rsid w:val="00125FD6"/>
    <w:rsid w:val="001267A1"/>
    <w:rsid w:val="001300BF"/>
    <w:rsid w:val="001302F5"/>
    <w:rsid w:val="00130E82"/>
    <w:rsid w:val="00131409"/>
    <w:rsid w:val="00132ACA"/>
    <w:rsid w:val="00132CEB"/>
    <w:rsid w:val="00133011"/>
    <w:rsid w:val="00133254"/>
    <w:rsid w:val="00133BB5"/>
    <w:rsid w:val="00134797"/>
    <w:rsid w:val="00135606"/>
    <w:rsid w:val="0013619D"/>
    <w:rsid w:val="001369A4"/>
    <w:rsid w:val="00136A3A"/>
    <w:rsid w:val="00136F45"/>
    <w:rsid w:val="001402E3"/>
    <w:rsid w:val="00141002"/>
    <w:rsid w:val="00141258"/>
    <w:rsid w:val="00142B62"/>
    <w:rsid w:val="00142FC6"/>
    <w:rsid w:val="00144ED5"/>
    <w:rsid w:val="0014539C"/>
    <w:rsid w:val="00146B8A"/>
    <w:rsid w:val="00146CD8"/>
    <w:rsid w:val="00146E65"/>
    <w:rsid w:val="001472DD"/>
    <w:rsid w:val="00150687"/>
    <w:rsid w:val="00151A6C"/>
    <w:rsid w:val="001524F3"/>
    <w:rsid w:val="001529A2"/>
    <w:rsid w:val="001531A2"/>
    <w:rsid w:val="001533B7"/>
    <w:rsid w:val="00153893"/>
    <w:rsid w:val="00154ED6"/>
    <w:rsid w:val="0015508C"/>
    <w:rsid w:val="00155A76"/>
    <w:rsid w:val="00156BA8"/>
    <w:rsid w:val="00157B8B"/>
    <w:rsid w:val="00157CCE"/>
    <w:rsid w:val="00160302"/>
    <w:rsid w:val="00160CFA"/>
    <w:rsid w:val="00161772"/>
    <w:rsid w:val="0016223B"/>
    <w:rsid w:val="00162560"/>
    <w:rsid w:val="00163404"/>
    <w:rsid w:val="00163A89"/>
    <w:rsid w:val="00163E66"/>
    <w:rsid w:val="0016448F"/>
    <w:rsid w:val="001650D2"/>
    <w:rsid w:val="0016561F"/>
    <w:rsid w:val="00166C2F"/>
    <w:rsid w:val="00166EE2"/>
    <w:rsid w:val="00167338"/>
    <w:rsid w:val="001674B8"/>
    <w:rsid w:val="0017048D"/>
    <w:rsid w:val="00170CA0"/>
    <w:rsid w:val="00171CCB"/>
    <w:rsid w:val="001721AC"/>
    <w:rsid w:val="00173063"/>
    <w:rsid w:val="0017344F"/>
    <w:rsid w:val="001738D8"/>
    <w:rsid w:val="001759A8"/>
    <w:rsid w:val="00175BF0"/>
    <w:rsid w:val="00175F63"/>
    <w:rsid w:val="00176250"/>
    <w:rsid w:val="001769A7"/>
    <w:rsid w:val="001776B2"/>
    <w:rsid w:val="00177C25"/>
    <w:rsid w:val="001809D7"/>
    <w:rsid w:val="001830D3"/>
    <w:rsid w:val="00183AA9"/>
    <w:rsid w:val="00183AC4"/>
    <w:rsid w:val="0018642E"/>
    <w:rsid w:val="00187CC5"/>
    <w:rsid w:val="00187F1D"/>
    <w:rsid w:val="00190571"/>
    <w:rsid w:val="00190C14"/>
    <w:rsid w:val="00190CB7"/>
    <w:rsid w:val="00191266"/>
    <w:rsid w:val="0019130B"/>
    <w:rsid w:val="00191A1B"/>
    <w:rsid w:val="00191AD5"/>
    <w:rsid w:val="001927A9"/>
    <w:rsid w:val="0019296E"/>
    <w:rsid w:val="001939E1"/>
    <w:rsid w:val="00193B67"/>
    <w:rsid w:val="0019490B"/>
    <w:rsid w:val="00194C3E"/>
    <w:rsid w:val="00195382"/>
    <w:rsid w:val="001965F6"/>
    <w:rsid w:val="00197FF1"/>
    <w:rsid w:val="001A00E6"/>
    <w:rsid w:val="001A0220"/>
    <w:rsid w:val="001A06DD"/>
    <w:rsid w:val="001A0B92"/>
    <w:rsid w:val="001A0C41"/>
    <w:rsid w:val="001A2148"/>
    <w:rsid w:val="001A254B"/>
    <w:rsid w:val="001A428E"/>
    <w:rsid w:val="001A43E9"/>
    <w:rsid w:val="001A4D64"/>
    <w:rsid w:val="001A5D9C"/>
    <w:rsid w:val="001A6E14"/>
    <w:rsid w:val="001A749D"/>
    <w:rsid w:val="001B144E"/>
    <w:rsid w:val="001B1C99"/>
    <w:rsid w:val="001B268C"/>
    <w:rsid w:val="001B3EE2"/>
    <w:rsid w:val="001B5550"/>
    <w:rsid w:val="001B5989"/>
    <w:rsid w:val="001B6190"/>
    <w:rsid w:val="001B6230"/>
    <w:rsid w:val="001B63D9"/>
    <w:rsid w:val="001B6899"/>
    <w:rsid w:val="001C03E2"/>
    <w:rsid w:val="001C2904"/>
    <w:rsid w:val="001C2BFD"/>
    <w:rsid w:val="001C32A1"/>
    <w:rsid w:val="001C39A3"/>
    <w:rsid w:val="001C4C23"/>
    <w:rsid w:val="001C4D55"/>
    <w:rsid w:val="001C54E4"/>
    <w:rsid w:val="001C58E5"/>
    <w:rsid w:val="001C61C5"/>
    <w:rsid w:val="001C6728"/>
    <w:rsid w:val="001C69C4"/>
    <w:rsid w:val="001C7903"/>
    <w:rsid w:val="001D0970"/>
    <w:rsid w:val="001D226E"/>
    <w:rsid w:val="001D261E"/>
    <w:rsid w:val="001D3007"/>
    <w:rsid w:val="001D32B1"/>
    <w:rsid w:val="001D37EF"/>
    <w:rsid w:val="001D3CAA"/>
    <w:rsid w:val="001D4384"/>
    <w:rsid w:val="001D7FF0"/>
    <w:rsid w:val="001E13F7"/>
    <w:rsid w:val="001E1609"/>
    <w:rsid w:val="001E1C5E"/>
    <w:rsid w:val="001E1D83"/>
    <w:rsid w:val="001E1FEA"/>
    <w:rsid w:val="001E3590"/>
    <w:rsid w:val="001E37F6"/>
    <w:rsid w:val="001E5361"/>
    <w:rsid w:val="001E5460"/>
    <w:rsid w:val="001E61B3"/>
    <w:rsid w:val="001E6445"/>
    <w:rsid w:val="001E7407"/>
    <w:rsid w:val="001E75E6"/>
    <w:rsid w:val="001F0667"/>
    <w:rsid w:val="001F0B5A"/>
    <w:rsid w:val="001F1465"/>
    <w:rsid w:val="001F250D"/>
    <w:rsid w:val="001F258E"/>
    <w:rsid w:val="001F266B"/>
    <w:rsid w:val="001F312E"/>
    <w:rsid w:val="001F3C90"/>
    <w:rsid w:val="001F3D66"/>
    <w:rsid w:val="001F4689"/>
    <w:rsid w:val="001F4DC2"/>
    <w:rsid w:val="001F5A47"/>
    <w:rsid w:val="001F5D5E"/>
    <w:rsid w:val="001F6219"/>
    <w:rsid w:val="001F6CD4"/>
    <w:rsid w:val="001F6FA6"/>
    <w:rsid w:val="001F77B4"/>
    <w:rsid w:val="001F7970"/>
    <w:rsid w:val="00200800"/>
    <w:rsid w:val="00200801"/>
    <w:rsid w:val="00201641"/>
    <w:rsid w:val="00202713"/>
    <w:rsid w:val="00202B1D"/>
    <w:rsid w:val="00203526"/>
    <w:rsid w:val="00204432"/>
    <w:rsid w:val="00206498"/>
    <w:rsid w:val="00206C4D"/>
    <w:rsid w:val="002079FA"/>
    <w:rsid w:val="002103EE"/>
    <w:rsid w:val="0021053C"/>
    <w:rsid w:val="0021112E"/>
    <w:rsid w:val="002112F7"/>
    <w:rsid w:val="002121FF"/>
    <w:rsid w:val="00212288"/>
    <w:rsid w:val="00213F8A"/>
    <w:rsid w:val="00214143"/>
    <w:rsid w:val="00214E91"/>
    <w:rsid w:val="002150FD"/>
    <w:rsid w:val="00215AF1"/>
    <w:rsid w:val="002160BB"/>
    <w:rsid w:val="00216684"/>
    <w:rsid w:val="00217243"/>
    <w:rsid w:val="00217ED7"/>
    <w:rsid w:val="00220B4F"/>
    <w:rsid w:val="002210BA"/>
    <w:rsid w:val="002218E6"/>
    <w:rsid w:val="00221CFC"/>
    <w:rsid w:val="00222830"/>
    <w:rsid w:val="00222909"/>
    <w:rsid w:val="002229F8"/>
    <w:rsid w:val="0022304D"/>
    <w:rsid w:val="00223D05"/>
    <w:rsid w:val="00224525"/>
    <w:rsid w:val="0022549B"/>
    <w:rsid w:val="00225DFC"/>
    <w:rsid w:val="00226562"/>
    <w:rsid w:val="00226AE7"/>
    <w:rsid w:val="00226C9B"/>
    <w:rsid w:val="0022731D"/>
    <w:rsid w:val="002305A6"/>
    <w:rsid w:val="0023091D"/>
    <w:rsid w:val="002321E8"/>
    <w:rsid w:val="0023268B"/>
    <w:rsid w:val="00232BCA"/>
    <w:rsid w:val="00232C29"/>
    <w:rsid w:val="00232EE8"/>
    <w:rsid w:val="00233191"/>
    <w:rsid w:val="00233432"/>
    <w:rsid w:val="00235A98"/>
    <w:rsid w:val="00235D4B"/>
    <w:rsid w:val="00236396"/>
    <w:rsid w:val="00236398"/>
    <w:rsid w:val="00236EEC"/>
    <w:rsid w:val="00237193"/>
    <w:rsid w:val="0023747B"/>
    <w:rsid w:val="0024010F"/>
    <w:rsid w:val="00240749"/>
    <w:rsid w:val="002421C7"/>
    <w:rsid w:val="00242C6A"/>
    <w:rsid w:val="00243018"/>
    <w:rsid w:val="0024381D"/>
    <w:rsid w:val="00244562"/>
    <w:rsid w:val="0024479A"/>
    <w:rsid w:val="002452A5"/>
    <w:rsid w:val="00247593"/>
    <w:rsid w:val="00250FFC"/>
    <w:rsid w:val="00251411"/>
    <w:rsid w:val="00251B46"/>
    <w:rsid w:val="00251D19"/>
    <w:rsid w:val="00251EAF"/>
    <w:rsid w:val="002536DE"/>
    <w:rsid w:val="00253BDD"/>
    <w:rsid w:val="00254877"/>
    <w:rsid w:val="00255873"/>
    <w:rsid w:val="002564A4"/>
    <w:rsid w:val="00256500"/>
    <w:rsid w:val="00256A8E"/>
    <w:rsid w:val="0025761A"/>
    <w:rsid w:val="002615B7"/>
    <w:rsid w:val="0026346C"/>
    <w:rsid w:val="0026353E"/>
    <w:rsid w:val="0026432E"/>
    <w:rsid w:val="00264955"/>
    <w:rsid w:val="00265699"/>
    <w:rsid w:val="00265D04"/>
    <w:rsid w:val="00265D83"/>
    <w:rsid w:val="00265F01"/>
    <w:rsid w:val="0026736C"/>
    <w:rsid w:val="00267807"/>
    <w:rsid w:val="002705EF"/>
    <w:rsid w:val="002707E2"/>
    <w:rsid w:val="00270C48"/>
    <w:rsid w:val="00271BA4"/>
    <w:rsid w:val="00272D68"/>
    <w:rsid w:val="0027447E"/>
    <w:rsid w:val="00275F14"/>
    <w:rsid w:val="00277A37"/>
    <w:rsid w:val="00277F90"/>
    <w:rsid w:val="00280AEA"/>
    <w:rsid w:val="00281139"/>
    <w:rsid w:val="00281308"/>
    <w:rsid w:val="00281599"/>
    <w:rsid w:val="002819C9"/>
    <w:rsid w:val="00282630"/>
    <w:rsid w:val="00282D6C"/>
    <w:rsid w:val="00282EFC"/>
    <w:rsid w:val="00283440"/>
    <w:rsid w:val="0028371D"/>
    <w:rsid w:val="00284687"/>
    <w:rsid w:val="00284719"/>
    <w:rsid w:val="00285D6D"/>
    <w:rsid w:val="002868C5"/>
    <w:rsid w:val="00286E78"/>
    <w:rsid w:val="00286F2C"/>
    <w:rsid w:val="002873A4"/>
    <w:rsid w:val="002908A8"/>
    <w:rsid w:val="00290D3B"/>
    <w:rsid w:val="002914DB"/>
    <w:rsid w:val="00291C11"/>
    <w:rsid w:val="00292B9A"/>
    <w:rsid w:val="00293193"/>
    <w:rsid w:val="002931DF"/>
    <w:rsid w:val="00293BE7"/>
    <w:rsid w:val="00293BFB"/>
    <w:rsid w:val="002944E3"/>
    <w:rsid w:val="00294A5B"/>
    <w:rsid w:val="00294DA0"/>
    <w:rsid w:val="00296848"/>
    <w:rsid w:val="002975C0"/>
    <w:rsid w:val="0029766B"/>
    <w:rsid w:val="00297ECB"/>
    <w:rsid w:val="002A0131"/>
    <w:rsid w:val="002A07B8"/>
    <w:rsid w:val="002A0A80"/>
    <w:rsid w:val="002A0CAC"/>
    <w:rsid w:val="002A1274"/>
    <w:rsid w:val="002A1B64"/>
    <w:rsid w:val="002A1FCF"/>
    <w:rsid w:val="002A2E48"/>
    <w:rsid w:val="002A3AE5"/>
    <w:rsid w:val="002A4287"/>
    <w:rsid w:val="002A448A"/>
    <w:rsid w:val="002A4517"/>
    <w:rsid w:val="002A4A09"/>
    <w:rsid w:val="002A4AD3"/>
    <w:rsid w:val="002A55A5"/>
    <w:rsid w:val="002A7085"/>
    <w:rsid w:val="002A76C2"/>
    <w:rsid w:val="002A7BCF"/>
    <w:rsid w:val="002A7CAB"/>
    <w:rsid w:val="002B1657"/>
    <w:rsid w:val="002B1763"/>
    <w:rsid w:val="002B1BC7"/>
    <w:rsid w:val="002B1EA4"/>
    <w:rsid w:val="002B257A"/>
    <w:rsid w:val="002B38AB"/>
    <w:rsid w:val="002B3CA7"/>
    <w:rsid w:val="002B3FDD"/>
    <w:rsid w:val="002B40F0"/>
    <w:rsid w:val="002B4585"/>
    <w:rsid w:val="002B5510"/>
    <w:rsid w:val="002B5CBE"/>
    <w:rsid w:val="002B6335"/>
    <w:rsid w:val="002B635C"/>
    <w:rsid w:val="002B6D39"/>
    <w:rsid w:val="002B7BC1"/>
    <w:rsid w:val="002C0E84"/>
    <w:rsid w:val="002C1AC2"/>
    <w:rsid w:val="002C30CB"/>
    <w:rsid w:val="002C3A23"/>
    <w:rsid w:val="002C423A"/>
    <w:rsid w:val="002C4345"/>
    <w:rsid w:val="002C4A40"/>
    <w:rsid w:val="002C4C1F"/>
    <w:rsid w:val="002C5428"/>
    <w:rsid w:val="002C5433"/>
    <w:rsid w:val="002C652E"/>
    <w:rsid w:val="002C70E9"/>
    <w:rsid w:val="002C793A"/>
    <w:rsid w:val="002D043A"/>
    <w:rsid w:val="002D0661"/>
    <w:rsid w:val="002D0EA3"/>
    <w:rsid w:val="002D1C28"/>
    <w:rsid w:val="002D282C"/>
    <w:rsid w:val="002D37C2"/>
    <w:rsid w:val="002D3CF3"/>
    <w:rsid w:val="002D4683"/>
    <w:rsid w:val="002D4CFB"/>
    <w:rsid w:val="002D6224"/>
    <w:rsid w:val="002D631F"/>
    <w:rsid w:val="002D6B0B"/>
    <w:rsid w:val="002D72E6"/>
    <w:rsid w:val="002D7785"/>
    <w:rsid w:val="002D785B"/>
    <w:rsid w:val="002E0D91"/>
    <w:rsid w:val="002E12A5"/>
    <w:rsid w:val="002E3F4B"/>
    <w:rsid w:val="002E42B1"/>
    <w:rsid w:val="002E4AB0"/>
    <w:rsid w:val="002E4CCD"/>
    <w:rsid w:val="002E5DB3"/>
    <w:rsid w:val="002E628C"/>
    <w:rsid w:val="002E7869"/>
    <w:rsid w:val="002E79DE"/>
    <w:rsid w:val="002F08BD"/>
    <w:rsid w:val="002F0D2F"/>
    <w:rsid w:val="002F0E29"/>
    <w:rsid w:val="002F1A5A"/>
    <w:rsid w:val="002F365F"/>
    <w:rsid w:val="002F3B04"/>
    <w:rsid w:val="002F57A4"/>
    <w:rsid w:val="002F6BE6"/>
    <w:rsid w:val="002F6F09"/>
    <w:rsid w:val="002F6FAD"/>
    <w:rsid w:val="00301448"/>
    <w:rsid w:val="0030238A"/>
    <w:rsid w:val="00302AC6"/>
    <w:rsid w:val="00302B46"/>
    <w:rsid w:val="003030D9"/>
    <w:rsid w:val="003036D0"/>
    <w:rsid w:val="00303994"/>
    <w:rsid w:val="00303D03"/>
    <w:rsid w:val="003043A0"/>
    <w:rsid w:val="00304F8B"/>
    <w:rsid w:val="00305F59"/>
    <w:rsid w:val="00306139"/>
    <w:rsid w:val="00307100"/>
    <w:rsid w:val="00307585"/>
    <w:rsid w:val="003078CE"/>
    <w:rsid w:val="00307C1C"/>
    <w:rsid w:val="00310191"/>
    <w:rsid w:val="003112FE"/>
    <w:rsid w:val="00312389"/>
    <w:rsid w:val="0031314E"/>
    <w:rsid w:val="00314142"/>
    <w:rsid w:val="00315EE9"/>
    <w:rsid w:val="00320A1B"/>
    <w:rsid w:val="00320EBB"/>
    <w:rsid w:val="003212B4"/>
    <w:rsid w:val="00322CD4"/>
    <w:rsid w:val="00323897"/>
    <w:rsid w:val="0032390A"/>
    <w:rsid w:val="00327883"/>
    <w:rsid w:val="0033026F"/>
    <w:rsid w:val="003302EC"/>
    <w:rsid w:val="003315EC"/>
    <w:rsid w:val="00332334"/>
    <w:rsid w:val="003326D1"/>
    <w:rsid w:val="00332BC2"/>
    <w:rsid w:val="00332FC5"/>
    <w:rsid w:val="0033422B"/>
    <w:rsid w:val="00334C23"/>
    <w:rsid w:val="003350DD"/>
    <w:rsid w:val="0033549D"/>
    <w:rsid w:val="003354D2"/>
    <w:rsid w:val="00335998"/>
    <w:rsid w:val="00335BC6"/>
    <w:rsid w:val="00336714"/>
    <w:rsid w:val="003377E1"/>
    <w:rsid w:val="00340D0B"/>
    <w:rsid w:val="0034149A"/>
    <w:rsid w:val="003415D3"/>
    <w:rsid w:val="00341A79"/>
    <w:rsid w:val="00341C69"/>
    <w:rsid w:val="00342AC3"/>
    <w:rsid w:val="0034404A"/>
    <w:rsid w:val="00344701"/>
    <w:rsid w:val="00345490"/>
    <w:rsid w:val="00345E19"/>
    <w:rsid w:val="00346E57"/>
    <w:rsid w:val="003477C6"/>
    <w:rsid w:val="0035066A"/>
    <w:rsid w:val="00350E27"/>
    <w:rsid w:val="00350EFE"/>
    <w:rsid w:val="00351909"/>
    <w:rsid w:val="00351951"/>
    <w:rsid w:val="00351B4C"/>
    <w:rsid w:val="00351BBC"/>
    <w:rsid w:val="00351D85"/>
    <w:rsid w:val="0035261D"/>
    <w:rsid w:val="0035274A"/>
    <w:rsid w:val="00352B0F"/>
    <w:rsid w:val="00352E41"/>
    <w:rsid w:val="00354415"/>
    <w:rsid w:val="00354F99"/>
    <w:rsid w:val="00355402"/>
    <w:rsid w:val="00356647"/>
    <w:rsid w:val="00356690"/>
    <w:rsid w:val="0035682F"/>
    <w:rsid w:val="00356E85"/>
    <w:rsid w:val="003571DC"/>
    <w:rsid w:val="00357998"/>
    <w:rsid w:val="00360459"/>
    <w:rsid w:val="00360652"/>
    <w:rsid w:val="00360879"/>
    <w:rsid w:val="00361BC8"/>
    <w:rsid w:val="003628E2"/>
    <w:rsid w:val="00362B33"/>
    <w:rsid w:val="00362D71"/>
    <w:rsid w:val="00363B6A"/>
    <w:rsid w:val="00363D90"/>
    <w:rsid w:val="00363DD5"/>
    <w:rsid w:val="003643CC"/>
    <w:rsid w:val="0036487D"/>
    <w:rsid w:val="00364E54"/>
    <w:rsid w:val="003659C2"/>
    <w:rsid w:val="00366AD0"/>
    <w:rsid w:val="00366E30"/>
    <w:rsid w:val="0036734E"/>
    <w:rsid w:val="00367840"/>
    <w:rsid w:val="0037277C"/>
    <w:rsid w:val="00373544"/>
    <w:rsid w:val="003737CA"/>
    <w:rsid w:val="00373923"/>
    <w:rsid w:val="00373A46"/>
    <w:rsid w:val="003745D5"/>
    <w:rsid w:val="0037532D"/>
    <w:rsid w:val="00375767"/>
    <w:rsid w:val="00375ED2"/>
    <w:rsid w:val="00376B1A"/>
    <w:rsid w:val="00377888"/>
    <w:rsid w:val="00380A96"/>
    <w:rsid w:val="003812C4"/>
    <w:rsid w:val="0038281B"/>
    <w:rsid w:val="00382BF9"/>
    <w:rsid w:val="00383FA5"/>
    <w:rsid w:val="00384341"/>
    <w:rsid w:val="00384DEC"/>
    <w:rsid w:val="00385D09"/>
    <w:rsid w:val="00385D9D"/>
    <w:rsid w:val="00386F9F"/>
    <w:rsid w:val="00387E5F"/>
    <w:rsid w:val="003918F9"/>
    <w:rsid w:val="00391BA5"/>
    <w:rsid w:val="00392C37"/>
    <w:rsid w:val="00393241"/>
    <w:rsid w:val="003933E7"/>
    <w:rsid w:val="00393497"/>
    <w:rsid w:val="0039429E"/>
    <w:rsid w:val="00394B3C"/>
    <w:rsid w:val="00395B61"/>
    <w:rsid w:val="003967EB"/>
    <w:rsid w:val="00397627"/>
    <w:rsid w:val="003A1AA1"/>
    <w:rsid w:val="003A2DE8"/>
    <w:rsid w:val="003A3311"/>
    <w:rsid w:val="003A44D0"/>
    <w:rsid w:val="003A458A"/>
    <w:rsid w:val="003A45AC"/>
    <w:rsid w:val="003A67F5"/>
    <w:rsid w:val="003A70CE"/>
    <w:rsid w:val="003A7FF0"/>
    <w:rsid w:val="003B011C"/>
    <w:rsid w:val="003B10AD"/>
    <w:rsid w:val="003B1F6A"/>
    <w:rsid w:val="003B3F49"/>
    <w:rsid w:val="003B463B"/>
    <w:rsid w:val="003B514E"/>
    <w:rsid w:val="003B7094"/>
    <w:rsid w:val="003B70C9"/>
    <w:rsid w:val="003B7471"/>
    <w:rsid w:val="003B77A7"/>
    <w:rsid w:val="003B7885"/>
    <w:rsid w:val="003C0796"/>
    <w:rsid w:val="003C106C"/>
    <w:rsid w:val="003C197D"/>
    <w:rsid w:val="003C1D47"/>
    <w:rsid w:val="003C1DD3"/>
    <w:rsid w:val="003C1DF8"/>
    <w:rsid w:val="003C26A0"/>
    <w:rsid w:val="003C3055"/>
    <w:rsid w:val="003C40DD"/>
    <w:rsid w:val="003C6231"/>
    <w:rsid w:val="003C6434"/>
    <w:rsid w:val="003C7D69"/>
    <w:rsid w:val="003D0B0E"/>
    <w:rsid w:val="003D0BFE"/>
    <w:rsid w:val="003D1638"/>
    <w:rsid w:val="003D1C75"/>
    <w:rsid w:val="003D2B1B"/>
    <w:rsid w:val="003D2CDF"/>
    <w:rsid w:val="003D33BF"/>
    <w:rsid w:val="003D39A7"/>
    <w:rsid w:val="003D4B66"/>
    <w:rsid w:val="003D51D0"/>
    <w:rsid w:val="003D5700"/>
    <w:rsid w:val="003D6D03"/>
    <w:rsid w:val="003D734B"/>
    <w:rsid w:val="003D793A"/>
    <w:rsid w:val="003D79AE"/>
    <w:rsid w:val="003D7B32"/>
    <w:rsid w:val="003E05AC"/>
    <w:rsid w:val="003E05BB"/>
    <w:rsid w:val="003E0ADA"/>
    <w:rsid w:val="003E0E59"/>
    <w:rsid w:val="003E10B8"/>
    <w:rsid w:val="003E10F1"/>
    <w:rsid w:val="003E150F"/>
    <w:rsid w:val="003E17AC"/>
    <w:rsid w:val="003E1E75"/>
    <w:rsid w:val="003E341B"/>
    <w:rsid w:val="003E384E"/>
    <w:rsid w:val="003E41BF"/>
    <w:rsid w:val="003E47E4"/>
    <w:rsid w:val="003E4E59"/>
    <w:rsid w:val="003E5421"/>
    <w:rsid w:val="003E5ECA"/>
    <w:rsid w:val="003E6D7B"/>
    <w:rsid w:val="003E76D3"/>
    <w:rsid w:val="003E7CE4"/>
    <w:rsid w:val="003F1053"/>
    <w:rsid w:val="003F11D6"/>
    <w:rsid w:val="003F199D"/>
    <w:rsid w:val="003F24F1"/>
    <w:rsid w:val="003F4C82"/>
    <w:rsid w:val="003F5D30"/>
    <w:rsid w:val="003F76CB"/>
    <w:rsid w:val="00401538"/>
    <w:rsid w:val="00401E0E"/>
    <w:rsid w:val="0040502A"/>
    <w:rsid w:val="00405441"/>
    <w:rsid w:val="00405B9D"/>
    <w:rsid w:val="0040602A"/>
    <w:rsid w:val="00406324"/>
    <w:rsid w:val="004064CD"/>
    <w:rsid w:val="00406AA5"/>
    <w:rsid w:val="00407294"/>
    <w:rsid w:val="0040750D"/>
    <w:rsid w:val="00411019"/>
    <w:rsid w:val="004116CD"/>
    <w:rsid w:val="0041211A"/>
    <w:rsid w:val="00412934"/>
    <w:rsid w:val="0041314C"/>
    <w:rsid w:val="00413DB7"/>
    <w:rsid w:val="004144EC"/>
    <w:rsid w:val="00415693"/>
    <w:rsid w:val="00415CB6"/>
    <w:rsid w:val="004168A7"/>
    <w:rsid w:val="0041760F"/>
    <w:rsid w:val="00417834"/>
    <w:rsid w:val="00417BB5"/>
    <w:rsid w:val="00417EB9"/>
    <w:rsid w:val="004209F5"/>
    <w:rsid w:val="004212B0"/>
    <w:rsid w:val="004219FC"/>
    <w:rsid w:val="00421AA9"/>
    <w:rsid w:val="00421B3F"/>
    <w:rsid w:val="00421CF3"/>
    <w:rsid w:val="00421F75"/>
    <w:rsid w:val="00421FC1"/>
    <w:rsid w:val="0042232A"/>
    <w:rsid w:val="0042270C"/>
    <w:rsid w:val="00423A67"/>
    <w:rsid w:val="00423D99"/>
    <w:rsid w:val="00424979"/>
    <w:rsid w:val="00424CA9"/>
    <w:rsid w:val="00425017"/>
    <w:rsid w:val="004252D4"/>
    <w:rsid w:val="004262B1"/>
    <w:rsid w:val="00426974"/>
    <w:rsid w:val="00427F55"/>
    <w:rsid w:val="00431E9B"/>
    <w:rsid w:val="00432313"/>
    <w:rsid w:val="00432B92"/>
    <w:rsid w:val="00432C61"/>
    <w:rsid w:val="00432F78"/>
    <w:rsid w:val="00433900"/>
    <w:rsid w:val="00434E9C"/>
    <w:rsid w:val="004359C8"/>
    <w:rsid w:val="004379E3"/>
    <w:rsid w:val="00437A0E"/>
    <w:rsid w:val="00437E5C"/>
    <w:rsid w:val="0044015E"/>
    <w:rsid w:val="004401F6"/>
    <w:rsid w:val="004402A7"/>
    <w:rsid w:val="00440C2F"/>
    <w:rsid w:val="00440EAD"/>
    <w:rsid w:val="004414F0"/>
    <w:rsid w:val="00442640"/>
    <w:rsid w:val="0044279C"/>
    <w:rsid w:val="0044291A"/>
    <w:rsid w:val="00444ABD"/>
    <w:rsid w:val="00444B31"/>
    <w:rsid w:val="00445045"/>
    <w:rsid w:val="00445A3A"/>
    <w:rsid w:val="004501DF"/>
    <w:rsid w:val="004506EB"/>
    <w:rsid w:val="0045122D"/>
    <w:rsid w:val="00452498"/>
    <w:rsid w:val="0045420A"/>
    <w:rsid w:val="004562CD"/>
    <w:rsid w:val="00456E9C"/>
    <w:rsid w:val="00457DE2"/>
    <w:rsid w:val="0046035B"/>
    <w:rsid w:val="00460BE3"/>
    <w:rsid w:val="004612F6"/>
    <w:rsid w:val="004617CA"/>
    <w:rsid w:val="00461C81"/>
    <w:rsid w:val="00461E43"/>
    <w:rsid w:val="00462390"/>
    <w:rsid w:val="0046246C"/>
    <w:rsid w:val="00462B55"/>
    <w:rsid w:val="00462C4F"/>
    <w:rsid w:val="00463467"/>
    <w:rsid w:val="00463FDD"/>
    <w:rsid w:val="00464339"/>
    <w:rsid w:val="00464B8E"/>
    <w:rsid w:val="00465F3A"/>
    <w:rsid w:val="00466E79"/>
    <w:rsid w:val="004671EC"/>
    <w:rsid w:val="00467661"/>
    <w:rsid w:val="004679EE"/>
    <w:rsid w:val="00470019"/>
    <w:rsid w:val="004705B7"/>
    <w:rsid w:val="00470FEB"/>
    <w:rsid w:val="00471290"/>
    <w:rsid w:val="00471309"/>
    <w:rsid w:val="0047266C"/>
    <w:rsid w:val="00472DBE"/>
    <w:rsid w:val="004749C6"/>
    <w:rsid w:val="00474A19"/>
    <w:rsid w:val="00475A00"/>
    <w:rsid w:val="0047614C"/>
    <w:rsid w:val="00476C51"/>
    <w:rsid w:val="00477D37"/>
    <w:rsid w:val="0048019D"/>
    <w:rsid w:val="0048076A"/>
    <w:rsid w:val="004823DA"/>
    <w:rsid w:val="00482CAF"/>
    <w:rsid w:val="0048493C"/>
    <w:rsid w:val="00484E65"/>
    <w:rsid w:val="00486B4F"/>
    <w:rsid w:val="00486EB6"/>
    <w:rsid w:val="0048731C"/>
    <w:rsid w:val="0048737C"/>
    <w:rsid w:val="0049112C"/>
    <w:rsid w:val="0049327A"/>
    <w:rsid w:val="0049332D"/>
    <w:rsid w:val="004948C0"/>
    <w:rsid w:val="004961C3"/>
    <w:rsid w:val="0049643A"/>
    <w:rsid w:val="00496684"/>
    <w:rsid w:val="004967B4"/>
    <w:rsid w:val="00496F97"/>
    <w:rsid w:val="004A098A"/>
    <w:rsid w:val="004A1C29"/>
    <w:rsid w:val="004A1DA6"/>
    <w:rsid w:val="004A24FF"/>
    <w:rsid w:val="004A27F9"/>
    <w:rsid w:val="004A285D"/>
    <w:rsid w:val="004A2860"/>
    <w:rsid w:val="004A316C"/>
    <w:rsid w:val="004A3FD8"/>
    <w:rsid w:val="004A4638"/>
    <w:rsid w:val="004A6B39"/>
    <w:rsid w:val="004A6B45"/>
    <w:rsid w:val="004A706B"/>
    <w:rsid w:val="004B0E89"/>
    <w:rsid w:val="004B15B5"/>
    <w:rsid w:val="004B2685"/>
    <w:rsid w:val="004B2CDF"/>
    <w:rsid w:val="004B317F"/>
    <w:rsid w:val="004B36A7"/>
    <w:rsid w:val="004B4050"/>
    <w:rsid w:val="004B45BD"/>
    <w:rsid w:val="004B4CDB"/>
    <w:rsid w:val="004B567A"/>
    <w:rsid w:val="004B5970"/>
    <w:rsid w:val="004B6840"/>
    <w:rsid w:val="004B7245"/>
    <w:rsid w:val="004B75DF"/>
    <w:rsid w:val="004C044D"/>
    <w:rsid w:val="004C24D0"/>
    <w:rsid w:val="004C2BBA"/>
    <w:rsid w:val="004C405E"/>
    <w:rsid w:val="004C41D9"/>
    <w:rsid w:val="004C426C"/>
    <w:rsid w:val="004C42E4"/>
    <w:rsid w:val="004C4731"/>
    <w:rsid w:val="004C4813"/>
    <w:rsid w:val="004C48AF"/>
    <w:rsid w:val="004C4B9B"/>
    <w:rsid w:val="004C52C2"/>
    <w:rsid w:val="004C5316"/>
    <w:rsid w:val="004C5373"/>
    <w:rsid w:val="004C5BC4"/>
    <w:rsid w:val="004C6AE8"/>
    <w:rsid w:val="004C6C46"/>
    <w:rsid w:val="004D01D5"/>
    <w:rsid w:val="004D05C1"/>
    <w:rsid w:val="004D3593"/>
    <w:rsid w:val="004D4E75"/>
    <w:rsid w:val="004D5C95"/>
    <w:rsid w:val="004D605E"/>
    <w:rsid w:val="004D6AEE"/>
    <w:rsid w:val="004D6DF8"/>
    <w:rsid w:val="004D7409"/>
    <w:rsid w:val="004E063A"/>
    <w:rsid w:val="004E1480"/>
    <w:rsid w:val="004E199D"/>
    <w:rsid w:val="004E1DFB"/>
    <w:rsid w:val="004E28FD"/>
    <w:rsid w:val="004E32B2"/>
    <w:rsid w:val="004E3926"/>
    <w:rsid w:val="004E4361"/>
    <w:rsid w:val="004E4FC2"/>
    <w:rsid w:val="004E5575"/>
    <w:rsid w:val="004E61B0"/>
    <w:rsid w:val="004E6C1D"/>
    <w:rsid w:val="004E6EDA"/>
    <w:rsid w:val="004E7BEC"/>
    <w:rsid w:val="004E7C28"/>
    <w:rsid w:val="004E7EE4"/>
    <w:rsid w:val="004F09EF"/>
    <w:rsid w:val="004F0C0A"/>
    <w:rsid w:val="004F1103"/>
    <w:rsid w:val="004F1AE9"/>
    <w:rsid w:val="004F26E9"/>
    <w:rsid w:val="004F2C27"/>
    <w:rsid w:val="004F36C0"/>
    <w:rsid w:val="004F4748"/>
    <w:rsid w:val="004F53FA"/>
    <w:rsid w:val="004F54E1"/>
    <w:rsid w:val="004F575D"/>
    <w:rsid w:val="004F6246"/>
    <w:rsid w:val="004F6419"/>
    <w:rsid w:val="004F6A7F"/>
    <w:rsid w:val="004F763D"/>
    <w:rsid w:val="004F7A1F"/>
    <w:rsid w:val="005000F6"/>
    <w:rsid w:val="005004F5"/>
    <w:rsid w:val="00500FFC"/>
    <w:rsid w:val="00502A01"/>
    <w:rsid w:val="00502C26"/>
    <w:rsid w:val="00503B7C"/>
    <w:rsid w:val="00504350"/>
    <w:rsid w:val="00505D3D"/>
    <w:rsid w:val="005060EA"/>
    <w:rsid w:val="00506AF6"/>
    <w:rsid w:val="00506ED4"/>
    <w:rsid w:val="00507348"/>
    <w:rsid w:val="00510728"/>
    <w:rsid w:val="0051141B"/>
    <w:rsid w:val="00511862"/>
    <w:rsid w:val="00511B04"/>
    <w:rsid w:val="00513089"/>
    <w:rsid w:val="00513F21"/>
    <w:rsid w:val="00513FF2"/>
    <w:rsid w:val="00514879"/>
    <w:rsid w:val="005148B2"/>
    <w:rsid w:val="00514CB5"/>
    <w:rsid w:val="00515F58"/>
    <w:rsid w:val="00516B8D"/>
    <w:rsid w:val="00516CB0"/>
    <w:rsid w:val="00517A24"/>
    <w:rsid w:val="00520FFF"/>
    <w:rsid w:val="005236D4"/>
    <w:rsid w:val="00523C72"/>
    <w:rsid w:val="00524215"/>
    <w:rsid w:val="005246B5"/>
    <w:rsid w:val="00526325"/>
    <w:rsid w:val="0052700B"/>
    <w:rsid w:val="005273C6"/>
    <w:rsid w:val="00527439"/>
    <w:rsid w:val="00527D33"/>
    <w:rsid w:val="00531E19"/>
    <w:rsid w:val="0053209F"/>
    <w:rsid w:val="005325CB"/>
    <w:rsid w:val="0053288E"/>
    <w:rsid w:val="00532B95"/>
    <w:rsid w:val="0053349C"/>
    <w:rsid w:val="005334D0"/>
    <w:rsid w:val="00533672"/>
    <w:rsid w:val="005342CD"/>
    <w:rsid w:val="005344BE"/>
    <w:rsid w:val="005353FB"/>
    <w:rsid w:val="00536CF1"/>
    <w:rsid w:val="00537FBC"/>
    <w:rsid w:val="005405E8"/>
    <w:rsid w:val="00540E33"/>
    <w:rsid w:val="00540E8D"/>
    <w:rsid w:val="00541655"/>
    <w:rsid w:val="00541D93"/>
    <w:rsid w:val="0054245B"/>
    <w:rsid w:val="005426D7"/>
    <w:rsid w:val="00543B06"/>
    <w:rsid w:val="00544746"/>
    <w:rsid w:val="00544806"/>
    <w:rsid w:val="00544808"/>
    <w:rsid w:val="00544A4D"/>
    <w:rsid w:val="0054734C"/>
    <w:rsid w:val="00552882"/>
    <w:rsid w:val="0055320A"/>
    <w:rsid w:val="00553A5D"/>
    <w:rsid w:val="00554481"/>
    <w:rsid w:val="00554954"/>
    <w:rsid w:val="00554BBC"/>
    <w:rsid w:val="00555470"/>
    <w:rsid w:val="0055553F"/>
    <w:rsid w:val="00555996"/>
    <w:rsid w:val="00556C6A"/>
    <w:rsid w:val="005574D1"/>
    <w:rsid w:val="00557CE1"/>
    <w:rsid w:val="00560466"/>
    <w:rsid w:val="00561476"/>
    <w:rsid w:val="00561653"/>
    <w:rsid w:val="005636F9"/>
    <w:rsid w:val="005645E3"/>
    <w:rsid w:val="005646B8"/>
    <w:rsid w:val="0056482A"/>
    <w:rsid w:val="00564852"/>
    <w:rsid w:val="005651F4"/>
    <w:rsid w:val="005665A2"/>
    <w:rsid w:val="00567F44"/>
    <w:rsid w:val="005705E8"/>
    <w:rsid w:val="005707C9"/>
    <w:rsid w:val="00572707"/>
    <w:rsid w:val="00572F11"/>
    <w:rsid w:val="00573009"/>
    <w:rsid w:val="00573118"/>
    <w:rsid w:val="00574A88"/>
    <w:rsid w:val="00574F08"/>
    <w:rsid w:val="00575113"/>
    <w:rsid w:val="00576D08"/>
    <w:rsid w:val="00577B1E"/>
    <w:rsid w:val="005807F4"/>
    <w:rsid w:val="00581172"/>
    <w:rsid w:val="00581627"/>
    <w:rsid w:val="00582916"/>
    <w:rsid w:val="00582B85"/>
    <w:rsid w:val="0058424A"/>
    <w:rsid w:val="00584811"/>
    <w:rsid w:val="0058492B"/>
    <w:rsid w:val="005855B6"/>
    <w:rsid w:val="0058576E"/>
    <w:rsid w:val="00585784"/>
    <w:rsid w:val="00586898"/>
    <w:rsid w:val="00590832"/>
    <w:rsid w:val="00590B8E"/>
    <w:rsid w:val="00590DBE"/>
    <w:rsid w:val="005919F8"/>
    <w:rsid w:val="00591BA7"/>
    <w:rsid w:val="005926FB"/>
    <w:rsid w:val="00593AA6"/>
    <w:rsid w:val="00593F64"/>
    <w:rsid w:val="00594161"/>
    <w:rsid w:val="005946F1"/>
    <w:rsid w:val="00594749"/>
    <w:rsid w:val="00594FBF"/>
    <w:rsid w:val="00595B99"/>
    <w:rsid w:val="00595BA2"/>
    <w:rsid w:val="00596045"/>
    <w:rsid w:val="005960AA"/>
    <w:rsid w:val="005968AA"/>
    <w:rsid w:val="0059708D"/>
    <w:rsid w:val="00597B03"/>
    <w:rsid w:val="005A09FB"/>
    <w:rsid w:val="005A2143"/>
    <w:rsid w:val="005A22B1"/>
    <w:rsid w:val="005A31A8"/>
    <w:rsid w:val="005A327D"/>
    <w:rsid w:val="005A335D"/>
    <w:rsid w:val="005A33FD"/>
    <w:rsid w:val="005A3CF4"/>
    <w:rsid w:val="005A410C"/>
    <w:rsid w:val="005A4331"/>
    <w:rsid w:val="005A4A74"/>
    <w:rsid w:val="005A5860"/>
    <w:rsid w:val="005A6ADA"/>
    <w:rsid w:val="005A723D"/>
    <w:rsid w:val="005A7978"/>
    <w:rsid w:val="005B0729"/>
    <w:rsid w:val="005B0749"/>
    <w:rsid w:val="005B0E6A"/>
    <w:rsid w:val="005B0FDB"/>
    <w:rsid w:val="005B336C"/>
    <w:rsid w:val="005B3647"/>
    <w:rsid w:val="005B4067"/>
    <w:rsid w:val="005B40CA"/>
    <w:rsid w:val="005B420D"/>
    <w:rsid w:val="005B5A65"/>
    <w:rsid w:val="005B709B"/>
    <w:rsid w:val="005B75F6"/>
    <w:rsid w:val="005B7D3D"/>
    <w:rsid w:val="005C069F"/>
    <w:rsid w:val="005C0724"/>
    <w:rsid w:val="005C1712"/>
    <w:rsid w:val="005C267B"/>
    <w:rsid w:val="005C3B13"/>
    <w:rsid w:val="005C3F41"/>
    <w:rsid w:val="005C4166"/>
    <w:rsid w:val="005C47BF"/>
    <w:rsid w:val="005C4DC2"/>
    <w:rsid w:val="005C5980"/>
    <w:rsid w:val="005D1546"/>
    <w:rsid w:val="005D15D8"/>
    <w:rsid w:val="005D1F04"/>
    <w:rsid w:val="005D225D"/>
    <w:rsid w:val="005D2A45"/>
    <w:rsid w:val="005D2D09"/>
    <w:rsid w:val="005D403D"/>
    <w:rsid w:val="005D42F2"/>
    <w:rsid w:val="005D4452"/>
    <w:rsid w:val="005D4B36"/>
    <w:rsid w:val="005D50AA"/>
    <w:rsid w:val="005D55D0"/>
    <w:rsid w:val="005D633E"/>
    <w:rsid w:val="005D7381"/>
    <w:rsid w:val="005E11ED"/>
    <w:rsid w:val="005E19C5"/>
    <w:rsid w:val="005E3D0B"/>
    <w:rsid w:val="005E3F08"/>
    <w:rsid w:val="005E40A6"/>
    <w:rsid w:val="005E45BB"/>
    <w:rsid w:val="005E50DD"/>
    <w:rsid w:val="005E6ED6"/>
    <w:rsid w:val="005E7771"/>
    <w:rsid w:val="005E78EB"/>
    <w:rsid w:val="005E7C0D"/>
    <w:rsid w:val="005F0BB2"/>
    <w:rsid w:val="005F15C6"/>
    <w:rsid w:val="005F1749"/>
    <w:rsid w:val="005F1E88"/>
    <w:rsid w:val="005F216C"/>
    <w:rsid w:val="005F21FE"/>
    <w:rsid w:val="005F2256"/>
    <w:rsid w:val="005F2734"/>
    <w:rsid w:val="005F2D19"/>
    <w:rsid w:val="005F34C1"/>
    <w:rsid w:val="005F4B9A"/>
    <w:rsid w:val="005F4F2C"/>
    <w:rsid w:val="005F5191"/>
    <w:rsid w:val="005F611D"/>
    <w:rsid w:val="005F6526"/>
    <w:rsid w:val="005F784B"/>
    <w:rsid w:val="00600219"/>
    <w:rsid w:val="0060142C"/>
    <w:rsid w:val="00601F2C"/>
    <w:rsid w:val="00602348"/>
    <w:rsid w:val="00603C11"/>
    <w:rsid w:val="00603DC4"/>
    <w:rsid w:val="00603ECB"/>
    <w:rsid w:val="00604008"/>
    <w:rsid w:val="00604285"/>
    <w:rsid w:val="00604A58"/>
    <w:rsid w:val="00604CD8"/>
    <w:rsid w:val="00606699"/>
    <w:rsid w:val="00606A92"/>
    <w:rsid w:val="00606B79"/>
    <w:rsid w:val="00611F8C"/>
    <w:rsid w:val="00612AFB"/>
    <w:rsid w:val="0061357E"/>
    <w:rsid w:val="00613907"/>
    <w:rsid w:val="0061437B"/>
    <w:rsid w:val="006144B2"/>
    <w:rsid w:val="00615568"/>
    <w:rsid w:val="0061559C"/>
    <w:rsid w:val="00615940"/>
    <w:rsid w:val="00615DA4"/>
    <w:rsid w:val="00617A41"/>
    <w:rsid w:val="00617EF9"/>
    <w:rsid w:val="00617F6A"/>
    <w:rsid w:val="00620076"/>
    <w:rsid w:val="0062017C"/>
    <w:rsid w:val="00621DC8"/>
    <w:rsid w:val="00622023"/>
    <w:rsid w:val="006220D1"/>
    <w:rsid w:val="0062260E"/>
    <w:rsid w:val="00624942"/>
    <w:rsid w:val="0062608E"/>
    <w:rsid w:val="00626730"/>
    <w:rsid w:val="00627053"/>
    <w:rsid w:val="0062730F"/>
    <w:rsid w:val="00627B1B"/>
    <w:rsid w:val="006301DE"/>
    <w:rsid w:val="00630209"/>
    <w:rsid w:val="006307C9"/>
    <w:rsid w:val="00630C66"/>
    <w:rsid w:val="00631056"/>
    <w:rsid w:val="00631A39"/>
    <w:rsid w:val="00633221"/>
    <w:rsid w:val="006337B9"/>
    <w:rsid w:val="00634B28"/>
    <w:rsid w:val="00634DBB"/>
    <w:rsid w:val="00637023"/>
    <w:rsid w:val="0063745B"/>
    <w:rsid w:val="00637B90"/>
    <w:rsid w:val="006400AF"/>
    <w:rsid w:val="006401BD"/>
    <w:rsid w:val="006409CE"/>
    <w:rsid w:val="00640A68"/>
    <w:rsid w:val="00640CB0"/>
    <w:rsid w:val="00641006"/>
    <w:rsid w:val="00641688"/>
    <w:rsid w:val="00641A75"/>
    <w:rsid w:val="006420A9"/>
    <w:rsid w:val="0064277F"/>
    <w:rsid w:val="00643260"/>
    <w:rsid w:val="0064540B"/>
    <w:rsid w:val="00645865"/>
    <w:rsid w:val="00645F02"/>
    <w:rsid w:val="00646889"/>
    <w:rsid w:val="00646F67"/>
    <w:rsid w:val="006473AD"/>
    <w:rsid w:val="0064789F"/>
    <w:rsid w:val="00647A9A"/>
    <w:rsid w:val="00647C07"/>
    <w:rsid w:val="00647F15"/>
    <w:rsid w:val="0065076A"/>
    <w:rsid w:val="006511EE"/>
    <w:rsid w:val="00651A02"/>
    <w:rsid w:val="006520C9"/>
    <w:rsid w:val="006527FD"/>
    <w:rsid w:val="00652B53"/>
    <w:rsid w:val="00653298"/>
    <w:rsid w:val="00653326"/>
    <w:rsid w:val="00653934"/>
    <w:rsid w:val="00655B35"/>
    <w:rsid w:val="00655DEC"/>
    <w:rsid w:val="00655FE3"/>
    <w:rsid w:val="00656012"/>
    <w:rsid w:val="006564F0"/>
    <w:rsid w:val="006568F8"/>
    <w:rsid w:val="00660DDE"/>
    <w:rsid w:val="00666452"/>
    <w:rsid w:val="00666887"/>
    <w:rsid w:val="00666D0E"/>
    <w:rsid w:val="00667639"/>
    <w:rsid w:val="00667B90"/>
    <w:rsid w:val="006709F6"/>
    <w:rsid w:val="00670EA1"/>
    <w:rsid w:val="00671B32"/>
    <w:rsid w:val="0067259E"/>
    <w:rsid w:val="0067275E"/>
    <w:rsid w:val="006734F8"/>
    <w:rsid w:val="00674018"/>
    <w:rsid w:val="006742EF"/>
    <w:rsid w:val="00675779"/>
    <w:rsid w:val="00676A63"/>
    <w:rsid w:val="00677CC2"/>
    <w:rsid w:val="00681449"/>
    <w:rsid w:val="006814BC"/>
    <w:rsid w:val="00682266"/>
    <w:rsid w:val="006834C0"/>
    <w:rsid w:val="00683780"/>
    <w:rsid w:val="00683E17"/>
    <w:rsid w:val="00684089"/>
    <w:rsid w:val="00685771"/>
    <w:rsid w:val="00685AF5"/>
    <w:rsid w:val="00686186"/>
    <w:rsid w:val="00686C34"/>
    <w:rsid w:val="006905DE"/>
    <w:rsid w:val="006915BC"/>
    <w:rsid w:val="006916DD"/>
    <w:rsid w:val="0069198D"/>
    <w:rsid w:val="00691EBC"/>
    <w:rsid w:val="0069207B"/>
    <w:rsid w:val="00692D2C"/>
    <w:rsid w:val="006944A8"/>
    <w:rsid w:val="00694C1C"/>
    <w:rsid w:val="00695C31"/>
    <w:rsid w:val="00695E44"/>
    <w:rsid w:val="006977B6"/>
    <w:rsid w:val="006A0ABC"/>
    <w:rsid w:val="006A0C4C"/>
    <w:rsid w:val="006A0D19"/>
    <w:rsid w:val="006A3B21"/>
    <w:rsid w:val="006A4892"/>
    <w:rsid w:val="006A4A61"/>
    <w:rsid w:val="006A4AF6"/>
    <w:rsid w:val="006A559E"/>
    <w:rsid w:val="006A584C"/>
    <w:rsid w:val="006A5F74"/>
    <w:rsid w:val="006A761C"/>
    <w:rsid w:val="006A7F2F"/>
    <w:rsid w:val="006B0273"/>
    <w:rsid w:val="006B034A"/>
    <w:rsid w:val="006B2166"/>
    <w:rsid w:val="006B21DB"/>
    <w:rsid w:val="006B2870"/>
    <w:rsid w:val="006B4964"/>
    <w:rsid w:val="006B5272"/>
    <w:rsid w:val="006B5789"/>
    <w:rsid w:val="006B639C"/>
    <w:rsid w:val="006B7A99"/>
    <w:rsid w:val="006C1457"/>
    <w:rsid w:val="006C19DB"/>
    <w:rsid w:val="006C1A7F"/>
    <w:rsid w:val="006C2574"/>
    <w:rsid w:val="006C2E3A"/>
    <w:rsid w:val="006C30C5"/>
    <w:rsid w:val="006C4845"/>
    <w:rsid w:val="006C52E5"/>
    <w:rsid w:val="006C5F58"/>
    <w:rsid w:val="006C6512"/>
    <w:rsid w:val="006C700B"/>
    <w:rsid w:val="006C79D5"/>
    <w:rsid w:val="006C7DFA"/>
    <w:rsid w:val="006C7F8C"/>
    <w:rsid w:val="006D000F"/>
    <w:rsid w:val="006D0675"/>
    <w:rsid w:val="006D1490"/>
    <w:rsid w:val="006D2709"/>
    <w:rsid w:val="006D2953"/>
    <w:rsid w:val="006D33E1"/>
    <w:rsid w:val="006D3703"/>
    <w:rsid w:val="006D3D3A"/>
    <w:rsid w:val="006D3DBB"/>
    <w:rsid w:val="006D3E8A"/>
    <w:rsid w:val="006D43F4"/>
    <w:rsid w:val="006D6E19"/>
    <w:rsid w:val="006D6E71"/>
    <w:rsid w:val="006E07C3"/>
    <w:rsid w:val="006E3352"/>
    <w:rsid w:val="006E3505"/>
    <w:rsid w:val="006E3740"/>
    <w:rsid w:val="006E3D1B"/>
    <w:rsid w:val="006E3E71"/>
    <w:rsid w:val="006E41B1"/>
    <w:rsid w:val="006E5CEF"/>
    <w:rsid w:val="006E6246"/>
    <w:rsid w:val="006E6714"/>
    <w:rsid w:val="006E732B"/>
    <w:rsid w:val="006F0239"/>
    <w:rsid w:val="006F0620"/>
    <w:rsid w:val="006F1CD8"/>
    <w:rsid w:val="006F274E"/>
    <w:rsid w:val="006F318F"/>
    <w:rsid w:val="006F3804"/>
    <w:rsid w:val="006F4226"/>
    <w:rsid w:val="006F5137"/>
    <w:rsid w:val="006F526D"/>
    <w:rsid w:val="006F57DB"/>
    <w:rsid w:val="006F780B"/>
    <w:rsid w:val="0070017E"/>
    <w:rsid w:val="00700B2C"/>
    <w:rsid w:val="00700C28"/>
    <w:rsid w:val="007028DA"/>
    <w:rsid w:val="0070303A"/>
    <w:rsid w:val="0070450D"/>
    <w:rsid w:val="00704587"/>
    <w:rsid w:val="00704D0B"/>
    <w:rsid w:val="007050A2"/>
    <w:rsid w:val="00706007"/>
    <w:rsid w:val="00706638"/>
    <w:rsid w:val="00711A8E"/>
    <w:rsid w:val="007126ED"/>
    <w:rsid w:val="00712ADF"/>
    <w:rsid w:val="00712B75"/>
    <w:rsid w:val="00713084"/>
    <w:rsid w:val="0071409B"/>
    <w:rsid w:val="00714F20"/>
    <w:rsid w:val="007151F6"/>
    <w:rsid w:val="0071590F"/>
    <w:rsid w:val="00715914"/>
    <w:rsid w:val="00715D3A"/>
    <w:rsid w:val="00716B84"/>
    <w:rsid w:val="00720245"/>
    <w:rsid w:val="0072050F"/>
    <w:rsid w:val="00721283"/>
    <w:rsid w:val="007224F1"/>
    <w:rsid w:val="00723FAA"/>
    <w:rsid w:val="007242D4"/>
    <w:rsid w:val="00724CE9"/>
    <w:rsid w:val="00725206"/>
    <w:rsid w:val="00725997"/>
    <w:rsid w:val="00725DBA"/>
    <w:rsid w:val="00725EA9"/>
    <w:rsid w:val="00730466"/>
    <w:rsid w:val="00731161"/>
    <w:rsid w:val="00731DBF"/>
    <w:rsid w:val="00731E00"/>
    <w:rsid w:val="007321A0"/>
    <w:rsid w:val="007322BD"/>
    <w:rsid w:val="00734ECC"/>
    <w:rsid w:val="007360D2"/>
    <w:rsid w:val="007360F6"/>
    <w:rsid w:val="00736467"/>
    <w:rsid w:val="00736C20"/>
    <w:rsid w:val="0074019D"/>
    <w:rsid w:val="0074133E"/>
    <w:rsid w:val="00741A9E"/>
    <w:rsid w:val="00742826"/>
    <w:rsid w:val="00743960"/>
    <w:rsid w:val="007440B7"/>
    <w:rsid w:val="0074479F"/>
    <w:rsid w:val="0074596D"/>
    <w:rsid w:val="00745BEB"/>
    <w:rsid w:val="00745C92"/>
    <w:rsid w:val="0074775F"/>
    <w:rsid w:val="00747996"/>
    <w:rsid w:val="00747B45"/>
    <w:rsid w:val="007500C8"/>
    <w:rsid w:val="007504DA"/>
    <w:rsid w:val="00752E17"/>
    <w:rsid w:val="007533E7"/>
    <w:rsid w:val="00754A06"/>
    <w:rsid w:val="00755ABF"/>
    <w:rsid w:val="00755CD0"/>
    <w:rsid w:val="00755E39"/>
    <w:rsid w:val="00755F67"/>
    <w:rsid w:val="00756272"/>
    <w:rsid w:val="00756E82"/>
    <w:rsid w:val="007576D6"/>
    <w:rsid w:val="00760382"/>
    <w:rsid w:val="007608CB"/>
    <w:rsid w:val="0076152B"/>
    <w:rsid w:val="0076200E"/>
    <w:rsid w:val="007624D5"/>
    <w:rsid w:val="007635F0"/>
    <w:rsid w:val="00764958"/>
    <w:rsid w:val="00764E5D"/>
    <w:rsid w:val="00765C1E"/>
    <w:rsid w:val="00765C78"/>
    <w:rsid w:val="0076681A"/>
    <w:rsid w:val="00766C36"/>
    <w:rsid w:val="00770D7B"/>
    <w:rsid w:val="007715C9"/>
    <w:rsid w:val="00771613"/>
    <w:rsid w:val="0077270E"/>
    <w:rsid w:val="00772830"/>
    <w:rsid w:val="00772C50"/>
    <w:rsid w:val="007735B8"/>
    <w:rsid w:val="00773955"/>
    <w:rsid w:val="007741C2"/>
    <w:rsid w:val="00774EDD"/>
    <w:rsid w:val="007757EC"/>
    <w:rsid w:val="00775E99"/>
    <w:rsid w:val="00776184"/>
    <w:rsid w:val="00776236"/>
    <w:rsid w:val="00776396"/>
    <w:rsid w:val="00776E36"/>
    <w:rsid w:val="0077707E"/>
    <w:rsid w:val="00777555"/>
    <w:rsid w:val="00780183"/>
    <w:rsid w:val="007801EF"/>
    <w:rsid w:val="007805D5"/>
    <w:rsid w:val="00780FD1"/>
    <w:rsid w:val="00781403"/>
    <w:rsid w:val="00781A97"/>
    <w:rsid w:val="00783E89"/>
    <w:rsid w:val="007845A7"/>
    <w:rsid w:val="007847E5"/>
    <w:rsid w:val="00784BBC"/>
    <w:rsid w:val="00785146"/>
    <w:rsid w:val="0078603C"/>
    <w:rsid w:val="007861B1"/>
    <w:rsid w:val="007867FF"/>
    <w:rsid w:val="0078706D"/>
    <w:rsid w:val="00787694"/>
    <w:rsid w:val="00787C34"/>
    <w:rsid w:val="00790156"/>
    <w:rsid w:val="00790930"/>
    <w:rsid w:val="00790BFF"/>
    <w:rsid w:val="00791FEC"/>
    <w:rsid w:val="0079369E"/>
    <w:rsid w:val="00793915"/>
    <w:rsid w:val="00797CD6"/>
    <w:rsid w:val="007A05F4"/>
    <w:rsid w:val="007A14E2"/>
    <w:rsid w:val="007A1F73"/>
    <w:rsid w:val="007A22F8"/>
    <w:rsid w:val="007A3DCC"/>
    <w:rsid w:val="007A5515"/>
    <w:rsid w:val="007A5697"/>
    <w:rsid w:val="007A5CA7"/>
    <w:rsid w:val="007A6559"/>
    <w:rsid w:val="007B0619"/>
    <w:rsid w:val="007B11A1"/>
    <w:rsid w:val="007B1529"/>
    <w:rsid w:val="007B1AF7"/>
    <w:rsid w:val="007B1C4B"/>
    <w:rsid w:val="007B2080"/>
    <w:rsid w:val="007B2906"/>
    <w:rsid w:val="007B6D2E"/>
    <w:rsid w:val="007C0961"/>
    <w:rsid w:val="007C1DBF"/>
    <w:rsid w:val="007C2253"/>
    <w:rsid w:val="007C29C5"/>
    <w:rsid w:val="007C2C2E"/>
    <w:rsid w:val="007C2F8B"/>
    <w:rsid w:val="007C3703"/>
    <w:rsid w:val="007C486D"/>
    <w:rsid w:val="007C5336"/>
    <w:rsid w:val="007C5EB7"/>
    <w:rsid w:val="007C5EFA"/>
    <w:rsid w:val="007C6424"/>
    <w:rsid w:val="007C6C7F"/>
    <w:rsid w:val="007C77B5"/>
    <w:rsid w:val="007C792D"/>
    <w:rsid w:val="007D0DA0"/>
    <w:rsid w:val="007D181B"/>
    <w:rsid w:val="007D194B"/>
    <w:rsid w:val="007D199B"/>
    <w:rsid w:val="007D21E5"/>
    <w:rsid w:val="007D255C"/>
    <w:rsid w:val="007D3C9B"/>
    <w:rsid w:val="007D479C"/>
    <w:rsid w:val="007D5A63"/>
    <w:rsid w:val="007D7B81"/>
    <w:rsid w:val="007D7C57"/>
    <w:rsid w:val="007E0455"/>
    <w:rsid w:val="007E066E"/>
    <w:rsid w:val="007E163D"/>
    <w:rsid w:val="007E406D"/>
    <w:rsid w:val="007E4C16"/>
    <w:rsid w:val="007E4C4E"/>
    <w:rsid w:val="007E5A1C"/>
    <w:rsid w:val="007E5B87"/>
    <w:rsid w:val="007E5C92"/>
    <w:rsid w:val="007E667A"/>
    <w:rsid w:val="007E6DC3"/>
    <w:rsid w:val="007E7EEB"/>
    <w:rsid w:val="007F0BC2"/>
    <w:rsid w:val="007F12CD"/>
    <w:rsid w:val="007F28C9"/>
    <w:rsid w:val="007F37D0"/>
    <w:rsid w:val="007F4A82"/>
    <w:rsid w:val="007F52A4"/>
    <w:rsid w:val="007F60DB"/>
    <w:rsid w:val="007F69FE"/>
    <w:rsid w:val="007F6A59"/>
    <w:rsid w:val="007F73B2"/>
    <w:rsid w:val="007F7891"/>
    <w:rsid w:val="007F7B43"/>
    <w:rsid w:val="0080114C"/>
    <w:rsid w:val="00801D03"/>
    <w:rsid w:val="00803587"/>
    <w:rsid w:val="0080511C"/>
    <w:rsid w:val="00805332"/>
    <w:rsid w:val="00805844"/>
    <w:rsid w:val="00805BAB"/>
    <w:rsid w:val="00807626"/>
    <w:rsid w:val="00810731"/>
    <w:rsid w:val="008108B5"/>
    <w:rsid w:val="00810CFE"/>
    <w:rsid w:val="00810F16"/>
    <w:rsid w:val="008113F2"/>
    <w:rsid w:val="008117E9"/>
    <w:rsid w:val="00812188"/>
    <w:rsid w:val="00813158"/>
    <w:rsid w:val="008131C7"/>
    <w:rsid w:val="00813A1A"/>
    <w:rsid w:val="00815BA2"/>
    <w:rsid w:val="00815C0B"/>
    <w:rsid w:val="00816A62"/>
    <w:rsid w:val="008208DD"/>
    <w:rsid w:val="00820CCF"/>
    <w:rsid w:val="008218EF"/>
    <w:rsid w:val="008219DD"/>
    <w:rsid w:val="008222DB"/>
    <w:rsid w:val="00822419"/>
    <w:rsid w:val="00822436"/>
    <w:rsid w:val="00822493"/>
    <w:rsid w:val="00824498"/>
    <w:rsid w:val="0082510B"/>
    <w:rsid w:val="00825608"/>
    <w:rsid w:val="00825684"/>
    <w:rsid w:val="00827213"/>
    <w:rsid w:val="00827FB0"/>
    <w:rsid w:val="00830872"/>
    <w:rsid w:val="00830BC9"/>
    <w:rsid w:val="00830C84"/>
    <w:rsid w:val="00830F49"/>
    <w:rsid w:val="0083125E"/>
    <w:rsid w:val="00831613"/>
    <w:rsid w:val="0083176D"/>
    <w:rsid w:val="00832547"/>
    <w:rsid w:val="0083263B"/>
    <w:rsid w:val="0083272E"/>
    <w:rsid w:val="008332A8"/>
    <w:rsid w:val="0083346B"/>
    <w:rsid w:val="0083396C"/>
    <w:rsid w:val="00833FFE"/>
    <w:rsid w:val="0083479B"/>
    <w:rsid w:val="00835B39"/>
    <w:rsid w:val="00836452"/>
    <w:rsid w:val="00836B1F"/>
    <w:rsid w:val="00837790"/>
    <w:rsid w:val="00837A06"/>
    <w:rsid w:val="00840371"/>
    <w:rsid w:val="00840F00"/>
    <w:rsid w:val="00841C3B"/>
    <w:rsid w:val="00842D5E"/>
    <w:rsid w:val="00844F8B"/>
    <w:rsid w:val="00846AB9"/>
    <w:rsid w:val="00847085"/>
    <w:rsid w:val="00847529"/>
    <w:rsid w:val="0084762D"/>
    <w:rsid w:val="00850637"/>
    <w:rsid w:val="008508AA"/>
    <w:rsid w:val="00850BB8"/>
    <w:rsid w:val="008513B0"/>
    <w:rsid w:val="008535DF"/>
    <w:rsid w:val="00855278"/>
    <w:rsid w:val="008565C6"/>
    <w:rsid w:val="00856A31"/>
    <w:rsid w:val="00857857"/>
    <w:rsid w:val="008611A2"/>
    <w:rsid w:val="00861211"/>
    <w:rsid w:val="008628E3"/>
    <w:rsid w:val="00862F9F"/>
    <w:rsid w:val="00863FED"/>
    <w:rsid w:val="00864B24"/>
    <w:rsid w:val="0086594A"/>
    <w:rsid w:val="00866297"/>
    <w:rsid w:val="00866DD3"/>
    <w:rsid w:val="00867B37"/>
    <w:rsid w:val="00870450"/>
    <w:rsid w:val="008714E1"/>
    <w:rsid w:val="008718CC"/>
    <w:rsid w:val="008723BA"/>
    <w:rsid w:val="00872A74"/>
    <w:rsid w:val="00872C44"/>
    <w:rsid w:val="00872FE0"/>
    <w:rsid w:val="00873287"/>
    <w:rsid w:val="00873A5F"/>
    <w:rsid w:val="008754D0"/>
    <w:rsid w:val="008769F1"/>
    <w:rsid w:val="00880183"/>
    <w:rsid w:val="008805A2"/>
    <w:rsid w:val="00880E2A"/>
    <w:rsid w:val="0088137D"/>
    <w:rsid w:val="00881714"/>
    <w:rsid w:val="00881BCF"/>
    <w:rsid w:val="00882051"/>
    <w:rsid w:val="00882269"/>
    <w:rsid w:val="00883018"/>
    <w:rsid w:val="00883F1B"/>
    <w:rsid w:val="008840E9"/>
    <w:rsid w:val="00884911"/>
    <w:rsid w:val="008855C9"/>
    <w:rsid w:val="00886456"/>
    <w:rsid w:val="0088657E"/>
    <w:rsid w:val="00887032"/>
    <w:rsid w:val="00891102"/>
    <w:rsid w:val="00891473"/>
    <w:rsid w:val="00892324"/>
    <w:rsid w:val="008938E5"/>
    <w:rsid w:val="00893BDA"/>
    <w:rsid w:val="00894651"/>
    <w:rsid w:val="0089488C"/>
    <w:rsid w:val="00895F3B"/>
    <w:rsid w:val="008960A8"/>
    <w:rsid w:val="00896DA0"/>
    <w:rsid w:val="008A048C"/>
    <w:rsid w:val="008A0580"/>
    <w:rsid w:val="008A168D"/>
    <w:rsid w:val="008A287C"/>
    <w:rsid w:val="008A3071"/>
    <w:rsid w:val="008A30B2"/>
    <w:rsid w:val="008A39DF"/>
    <w:rsid w:val="008A46E1"/>
    <w:rsid w:val="008A4F43"/>
    <w:rsid w:val="008A62F7"/>
    <w:rsid w:val="008A71A7"/>
    <w:rsid w:val="008B0E18"/>
    <w:rsid w:val="008B1E8D"/>
    <w:rsid w:val="008B20F4"/>
    <w:rsid w:val="008B21BE"/>
    <w:rsid w:val="008B25F5"/>
    <w:rsid w:val="008B2706"/>
    <w:rsid w:val="008B3121"/>
    <w:rsid w:val="008B46C6"/>
    <w:rsid w:val="008B582B"/>
    <w:rsid w:val="008B5EC2"/>
    <w:rsid w:val="008B62E0"/>
    <w:rsid w:val="008B6438"/>
    <w:rsid w:val="008B6BAB"/>
    <w:rsid w:val="008B707E"/>
    <w:rsid w:val="008B731B"/>
    <w:rsid w:val="008B7F94"/>
    <w:rsid w:val="008C0005"/>
    <w:rsid w:val="008C00FE"/>
    <w:rsid w:val="008C05F5"/>
    <w:rsid w:val="008C0834"/>
    <w:rsid w:val="008C1A4F"/>
    <w:rsid w:val="008C1DE4"/>
    <w:rsid w:val="008C280F"/>
    <w:rsid w:val="008C28DD"/>
    <w:rsid w:val="008C2E63"/>
    <w:rsid w:val="008C6CBE"/>
    <w:rsid w:val="008C7D11"/>
    <w:rsid w:val="008D0C48"/>
    <w:rsid w:val="008D0EE0"/>
    <w:rsid w:val="008D0F2A"/>
    <w:rsid w:val="008D0FED"/>
    <w:rsid w:val="008D1930"/>
    <w:rsid w:val="008D2569"/>
    <w:rsid w:val="008D25AC"/>
    <w:rsid w:val="008D2BE1"/>
    <w:rsid w:val="008D2D26"/>
    <w:rsid w:val="008D33BD"/>
    <w:rsid w:val="008D33D1"/>
    <w:rsid w:val="008D4B92"/>
    <w:rsid w:val="008D5424"/>
    <w:rsid w:val="008D5869"/>
    <w:rsid w:val="008D66DA"/>
    <w:rsid w:val="008D769B"/>
    <w:rsid w:val="008E0D5A"/>
    <w:rsid w:val="008E113A"/>
    <w:rsid w:val="008E1BA5"/>
    <w:rsid w:val="008E2036"/>
    <w:rsid w:val="008E295D"/>
    <w:rsid w:val="008E31DA"/>
    <w:rsid w:val="008E40D0"/>
    <w:rsid w:val="008E57CB"/>
    <w:rsid w:val="008E6067"/>
    <w:rsid w:val="008E6462"/>
    <w:rsid w:val="008E6CDD"/>
    <w:rsid w:val="008E6E8D"/>
    <w:rsid w:val="008E7475"/>
    <w:rsid w:val="008F0119"/>
    <w:rsid w:val="008F03B4"/>
    <w:rsid w:val="008F1020"/>
    <w:rsid w:val="008F12F8"/>
    <w:rsid w:val="008F2CCD"/>
    <w:rsid w:val="008F319D"/>
    <w:rsid w:val="008F40EB"/>
    <w:rsid w:val="008F51D2"/>
    <w:rsid w:val="008F520A"/>
    <w:rsid w:val="008F54E7"/>
    <w:rsid w:val="008F5A5C"/>
    <w:rsid w:val="008F6536"/>
    <w:rsid w:val="008F6823"/>
    <w:rsid w:val="008F6D23"/>
    <w:rsid w:val="0090037D"/>
    <w:rsid w:val="00900676"/>
    <w:rsid w:val="00901416"/>
    <w:rsid w:val="0090297E"/>
    <w:rsid w:val="00903422"/>
    <w:rsid w:val="00904145"/>
    <w:rsid w:val="00904F44"/>
    <w:rsid w:val="00904FE1"/>
    <w:rsid w:val="00905D3C"/>
    <w:rsid w:val="00905D53"/>
    <w:rsid w:val="00907304"/>
    <w:rsid w:val="00907EBB"/>
    <w:rsid w:val="009105F8"/>
    <w:rsid w:val="00910FBC"/>
    <w:rsid w:val="00911D63"/>
    <w:rsid w:val="009122F0"/>
    <w:rsid w:val="009129A2"/>
    <w:rsid w:val="00913764"/>
    <w:rsid w:val="009138D4"/>
    <w:rsid w:val="00913B02"/>
    <w:rsid w:val="00915A44"/>
    <w:rsid w:val="00915DF9"/>
    <w:rsid w:val="00915F51"/>
    <w:rsid w:val="009164CE"/>
    <w:rsid w:val="009165C7"/>
    <w:rsid w:val="00916EFE"/>
    <w:rsid w:val="00917C41"/>
    <w:rsid w:val="00920502"/>
    <w:rsid w:val="0092071E"/>
    <w:rsid w:val="0092157B"/>
    <w:rsid w:val="00921D42"/>
    <w:rsid w:val="009240D0"/>
    <w:rsid w:val="009254C3"/>
    <w:rsid w:val="00925BA6"/>
    <w:rsid w:val="009264AB"/>
    <w:rsid w:val="009264EE"/>
    <w:rsid w:val="00927165"/>
    <w:rsid w:val="00927A67"/>
    <w:rsid w:val="00927CE2"/>
    <w:rsid w:val="00927FAB"/>
    <w:rsid w:val="00930BE9"/>
    <w:rsid w:val="00930C6B"/>
    <w:rsid w:val="00931BB9"/>
    <w:rsid w:val="00932377"/>
    <w:rsid w:val="009329A9"/>
    <w:rsid w:val="00935921"/>
    <w:rsid w:val="00936707"/>
    <w:rsid w:val="00936D92"/>
    <w:rsid w:val="00937C46"/>
    <w:rsid w:val="0094001B"/>
    <w:rsid w:val="009402E9"/>
    <w:rsid w:val="00940541"/>
    <w:rsid w:val="00940CFA"/>
    <w:rsid w:val="0094310B"/>
    <w:rsid w:val="00943A68"/>
    <w:rsid w:val="00943ACF"/>
    <w:rsid w:val="00943D0C"/>
    <w:rsid w:val="0094481D"/>
    <w:rsid w:val="009452C4"/>
    <w:rsid w:val="0094538F"/>
    <w:rsid w:val="00945D07"/>
    <w:rsid w:val="00945F7E"/>
    <w:rsid w:val="009461A9"/>
    <w:rsid w:val="0094633B"/>
    <w:rsid w:val="009464BF"/>
    <w:rsid w:val="00947D5A"/>
    <w:rsid w:val="0095048C"/>
    <w:rsid w:val="00951DC1"/>
    <w:rsid w:val="00952A4D"/>
    <w:rsid w:val="00952C64"/>
    <w:rsid w:val="0095328F"/>
    <w:rsid w:val="009532A5"/>
    <w:rsid w:val="009541F0"/>
    <w:rsid w:val="00954387"/>
    <w:rsid w:val="009549BC"/>
    <w:rsid w:val="00954F4C"/>
    <w:rsid w:val="00955698"/>
    <w:rsid w:val="009556AB"/>
    <w:rsid w:val="00956830"/>
    <w:rsid w:val="009569C3"/>
    <w:rsid w:val="00960720"/>
    <w:rsid w:val="00960F80"/>
    <w:rsid w:val="00961074"/>
    <w:rsid w:val="0096233C"/>
    <w:rsid w:val="00962C77"/>
    <w:rsid w:val="00963BFC"/>
    <w:rsid w:val="0096410B"/>
    <w:rsid w:val="00965828"/>
    <w:rsid w:val="00965AC0"/>
    <w:rsid w:val="009672CF"/>
    <w:rsid w:val="009706E0"/>
    <w:rsid w:val="00971CCB"/>
    <w:rsid w:val="00971D43"/>
    <w:rsid w:val="009726F0"/>
    <w:rsid w:val="0097301F"/>
    <w:rsid w:val="0097306F"/>
    <w:rsid w:val="009730E5"/>
    <w:rsid w:val="00973936"/>
    <w:rsid w:val="00973F4F"/>
    <w:rsid w:val="009750DF"/>
    <w:rsid w:val="00975B2E"/>
    <w:rsid w:val="00975F09"/>
    <w:rsid w:val="0097618A"/>
    <w:rsid w:val="00976253"/>
    <w:rsid w:val="009763A0"/>
    <w:rsid w:val="0097647A"/>
    <w:rsid w:val="00976655"/>
    <w:rsid w:val="00976A04"/>
    <w:rsid w:val="009774EC"/>
    <w:rsid w:val="00981604"/>
    <w:rsid w:val="00982242"/>
    <w:rsid w:val="00982ACD"/>
    <w:rsid w:val="009834B8"/>
    <w:rsid w:val="00984EC5"/>
    <w:rsid w:val="0098575D"/>
    <w:rsid w:val="009860CF"/>
    <w:rsid w:val="0098661F"/>
    <w:rsid w:val="009868E9"/>
    <w:rsid w:val="009870E5"/>
    <w:rsid w:val="00990246"/>
    <w:rsid w:val="00990DE2"/>
    <w:rsid w:val="00990FEB"/>
    <w:rsid w:val="00991369"/>
    <w:rsid w:val="009924E3"/>
    <w:rsid w:val="00992C9F"/>
    <w:rsid w:val="009930A5"/>
    <w:rsid w:val="0099320E"/>
    <w:rsid w:val="009933C4"/>
    <w:rsid w:val="009939CC"/>
    <w:rsid w:val="0099408B"/>
    <w:rsid w:val="0099485D"/>
    <w:rsid w:val="009949C9"/>
    <w:rsid w:val="00994DDD"/>
    <w:rsid w:val="009956E6"/>
    <w:rsid w:val="00995ADC"/>
    <w:rsid w:val="00995D45"/>
    <w:rsid w:val="00996702"/>
    <w:rsid w:val="00997686"/>
    <w:rsid w:val="009A0244"/>
    <w:rsid w:val="009A07BD"/>
    <w:rsid w:val="009A086A"/>
    <w:rsid w:val="009A0D1A"/>
    <w:rsid w:val="009A2A88"/>
    <w:rsid w:val="009A3070"/>
    <w:rsid w:val="009A50FF"/>
    <w:rsid w:val="009A52A5"/>
    <w:rsid w:val="009A5878"/>
    <w:rsid w:val="009A5980"/>
    <w:rsid w:val="009A5D41"/>
    <w:rsid w:val="009A6665"/>
    <w:rsid w:val="009A73C9"/>
    <w:rsid w:val="009B18DD"/>
    <w:rsid w:val="009B1C5B"/>
    <w:rsid w:val="009B231F"/>
    <w:rsid w:val="009B2CC0"/>
    <w:rsid w:val="009B3737"/>
    <w:rsid w:val="009B5332"/>
    <w:rsid w:val="009B56F9"/>
    <w:rsid w:val="009B5AB3"/>
    <w:rsid w:val="009B5B74"/>
    <w:rsid w:val="009B63E2"/>
    <w:rsid w:val="009B68B5"/>
    <w:rsid w:val="009B6CE8"/>
    <w:rsid w:val="009B6D5A"/>
    <w:rsid w:val="009B775F"/>
    <w:rsid w:val="009C097C"/>
    <w:rsid w:val="009C29A8"/>
    <w:rsid w:val="009C2BEE"/>
    <w:rsid w:val="009C2E15"/>
    <w:rsid w:val="009C39CD"/>
    <w:rsid w:val="009C3D6F"/>
    <w:rsid w:val="009C492A"/>
    <w:rsid w:val="009C50F4"/>
    <w:rsid w:val="009C5807"/>
    <w:rsid w:val="009C6964"/>
    <w:rsid w:val="009C6985"/>
    <w:rsid w:val="009C74C2"/>
    <w:rsid w:val="009D032F"/>
    <w:rsid w:val="009D0DE6"/>
    <w:rsid w:val="009D11D4"/>
    <w:rsid w:val="009D146A"/>
    <w:rsid w:val="009D1897"/>
    <w:rsid w:val="009D2199"/>
    <w:rsid w:val="009D304E"/>
    <w:rsid w:val="009D3411"/>
    <w:rsid w:val="009D3812"/>
    <w:rsid w:val="009D63F2"/>
    <w:rsid w:val="009D6804"/>
    <w:rsid w:val="009E058F"/>
    <w:rsid w:val="009E0A50"/>
    <w:rsid w:val="009E0DAD"/>
    <w:rsid w:val="009E1604"/>
    <w:rsid w:val="009E1FE2"/>
    <w:rsid w:val="009E5CFC"/>
    <w:rsid w:val="009E7576"/>
    <w:rsid w:val="009F06E8"/>
    <w:rsid w:val="009F10D2"/>
    <w:rsid w:val="009F1B98"/>
    <w:rsid w:val="009F1F05"/>
    <w:rsid w:val="009F2960"/>
    <w:rsid w:val="009F3D62"/>
    <w:rsid w:val="009F3FB8"/>
    <w:rsid w:val="009F4DF5"/>
    <w:rsid w:val="009F5178"/>
    <w:rsid w:val="009F549B"/>
    <w:rsid w:val="009F585E"/>
    <w:rsid w:val="009F5B41"/>
    <w:rsid w:val="009F5F4A"/>
    <w:rsid w:val="009F6481"/>
    <w:rsid w:val="009F6576"/>
    <w:rsid w:val="009F6A25"/>
    <w:rsid w:val="009F6C67"/>
    <w:rsid w:val="00A00438"/>
    <w:rsid w:val="00A0356D"/>
    <w:rsid w:val="00A04808"/>
    <w:rsid w:val="00A048DF"/>
    <w:rsid w:val="00A06FA6"/>
    <w:rsid w:val="00A0719A"/>
    <w:rsid w:val="00A072A2"/>
    <w:rsid w:val="00A076D8"/>
    <w:rsid w:val="00A079CB"/>
    <w:rsid w:val="00A07EA3"/>
    <w:rsid w:val="00A10C54"/>
    <w:rsid w:val="00A11F76"/>
    <w:rsid w:val="00A12128"/>
    <w:rsid w:val="00A1222C"/>
    <w:rsid w:val="00A135B3"/>
    <w:rsid w:val="00A13D25"/>
    <w:rsid w:val="00A15018"/>
    <w:rsid w:val="00A16F68"/>
    <w:rsid w:val="00A206B9"/>
    <w:rsid w:val="00A206C4"/>
    <w:rsid w:val="00A2091B"/>
    <w:rsid w:val="00A20B35"/>
    <w:rsid w:val="00A2135A"/>
    <w:rsid w:val="00A21EF9"/>
    <w:rsid w:val="00A2278E"/>
    <w:rsid w:val="00A2298C"/>
    <w:rsid w:val="00A229CB"/>
    <w:rsid w:val="00A22C98"/>
    <w:rsid w:val="00A22E6D"/>
    <w:rsid w:val="00A22F37"/>
    <w:rsid w:val="00A231E2"/>
    <w:rsid w:val="00A2367F"/>
    <w:rsid w:val="00A2414D"/>
    <w:rsid w:val="00A2425A"/>
    <w:rsid w:val="00A24B42"/>
    <w:rsid w:val="00A2587E"/>
    <w:rsid w:val="00A258BB"/>
    <w:rsid w:val="00A25E0B"/>
    <w:rsid w:val="00A25E7D"/>
    <w:rsid w:val="00A25F90"/>
    <w:rsid w:val="00A2765A"/>
    <w:rsid w:val="00A27E1C"/>
    <w:rsid w:val="00A32872"/>
    <w:rsid w:val="00A32CE0"/>
    <w:rsid w:val="00A33422"/>
    <w:rsid w:val="00A33DC3"/>
    <w:rsid w:val="00A34558"/>
    <w:rsid w:val="00A36DEE"/>
    <w:rsid w:val="00A37C44"/>
    <w:rsid w:val="00A37CC2"/>
    <w:rsid w:val="00A37FC8"/>
    <w:rsid w:val="00A40320"/>
    <w:rsid w:val="00A403F4"/>
    <w:rsid w:val="00A408DD"/>
    <w:rsid w:val="00A40982"/>
    <w:rsid w:val="00A41A8D"/>
    <w:rsid w:val="00A42A7B"/>
    <w:rsid w:val="00A42F1F"/>
    <w:rsid w:val="00A43C66"/>
    <w:rsid w:val="00A450CC"/>
    <w:rsid w:val="00A450D0"/>
    <w:rsid w:val="00A4533A"/>
    <w:rsid w:val="00A45557"/>
    <w:rsid w:val="00A46405"/>
    <w:rsid w:val="00A46591"/>
    <w:rsid w:val="00A46D4B"/>
    <w:rsid w:val="00A46F61"/>
    <w:rsid w:val="00A47C7C"/>
    <w:rsid w:val="00A51CDF"/>
    <w:rsid w:val="00A524B0"/>
    <w:rsid w:val="00A525D0"/>
    <w:rsid w:val="00A52BD0"/>
    <w:rsid w:val="00A52D21"/>
    <w:rsid w:val="00A52E7B"/>
    <w:rsid w:val="00A53317"/>
    <w:rsid w:val="00A533FF"/>
    <w:rsid w:val="00A53AEE"/>
    <w:rsid w:val="00A53DFB"/>
    <w:rsid w:val="00A555FB"/>
    <w:rsid w:val="00A56818"/>
    <w:rsid w:val="00A57293"/>
    <w:rsid w:val="00A572F2"/>
    <w:rsid w:val="00A57C98"/>
    <w:rsid w:val="00A60226"/>
    <w:rsid w:val="00A603BB"/>
    <w:rsid w:val="00A609B8"/>
    <w:rsid w:val="00A60B55"/>
    <w:rsid w:val="00A60BFB"/>
    <w:rsid w:val="00A61477"/>
    <w:rsid w:val="00A616F2"/>
    <w:rsid w:val="00A62E21"/>
    <w:rsid w:val="00A636A4"/>
    <w:rsid w:val="00A6381D"/>
    <w:rsid w:val="00A63EEB"/>
    <w:rsid w:val="00A648DE"/>
    <w:rsid w:val="00A64912"/>
    <w:rsid w:val="00A650DE"/>
    <w:rsid w:val="00A6568D"/>
    <w:rsid w:val="00A65789"/>
    <w:rsid w:val="00A65852"/>
    <w:rsid w:val="00A65C9E"/>
    <w:rsid w:val="00A65D93"/>
    <w:rsid w:val="00A66898"/>
    <w:rsid w:val="00A66DB8"/>
    <w:rsid w:val="00A66E88"/>
    <w:rsid w:val="00A67FDD"/>
    <w:rsid w:val="00A7071E"/>
    <w:rsid w:val="00A707A1"/>
    <w:rsid w:val="00A70A74"/>
    <w:rsid w:val="00A73F7E"/>
    <w:rsid w:val="00A74503"/>
    <w:rsid w:val="00A74A84"/>
    <w:rsid w:val="00A761FD"/>
    <w:rsid w:val="00A774D3"/>
    <w:rsid w:val="00A77904"/>
    <w:rsid w:val="00A77B7E"/>
    <w:rsid w:val="00A80D1A"/>
    <w:rsid w:val="00A81FCA"/>
    <w:rsid w:val="00A82A95"/>
    <w:rsid w:val="00A832FD"/>
    <w:rsid w:val="00A8505A"/>
    <w:rsid w:val="00A862DD"/>
    <w:rsid w:val="00A90420"/>
    <w:rsid w:val="00A92500"/>
    <w:rsid w:val="00A93ED1"/>
    <w:rsid w:val="00A94C24"/>
    <w:rsid w:val="00A9557C"/>
    <w:rsid w:val="00A95D15"/>
    <w:rsid w:val="00A971E2"/>
    <w:rsid w:val="00A97AB6"/>
    <w:rsid w:val="00A97C9D"/>
    <w:rsid w:val="00AA039C"/>
    <w:rsid w:val="00AA087F"/>
    <w:rsid w:val="00AA2A51"/>
    <w:rsid w:val="00AA2CAE"/>
    <w:rsid w:val="00AA3501"/>
    <w:rsid w:val="00AA365C"/>
    <w:rsid w:val="00AA3D40"/>
    <w:rsid w:val="00AA5174"/>
    <w:rsid w:val="00AA5D4C"/>
    <w:rsid w:val="00AA7C0E"/>
    <w:rsid w:val="00AA7C40"/>
    <w:rsid w:val="00AB027D"/>
    <w:rsid w:val="00AB0433"/>
    <w:rsid w:val="00AB21E3"/>
    <w:rsid w:val="00AB22B4"/>
    <w:rsid w:val="00AB3332"/>
    <w:rsid w:val="00AB3700"/>
    <w:rsid w:val="00AB4502"/>
    <w:rsid w:val="00AB4E15"/>
    <w:rsid w:val="00AB4E84"/>
    <w:rsid w:val="00AB5AD4"/>
    <w:rsid w:val="00AB6379"/>
    <w:rsid w:val="00AB69CB"/>
    <w:rsid w:val="00AC1944"/>
    <w:rsid w:val="00AC1C2F"/>
    <w:rsid w:val="00AC1DBD"/>
    <w:rsid w:val="00AC213E"/>
    <w:rsid w:val="00AC2D58"/>
    <w:rsid w:val="00AC2DB0"/>
    <w:rsid w:val="00AC577E"/>
    <w:rsid w:val="00AC6697"/>
    <w:rsid w:val="00AD08C5"/>
    <w:rsid w:val="00AD17C7"/>
    <w:rsid w:val="00AD21CE"/>
    <w:rsid w:val="00AD3127"/>
    <w:rsid w:val="00AD3F4A"/>
    <w:rsid w:val="00AD3FDD"/>
    <w:rsid w:val="00AD5047"/>
    <w:rsid w:val="00AD5641"/>
    <w:rsid w:val="00AD656C"/>
    <w:rsid w:val="00AD7889"/>
    <w:rsid w:val="00AD7D4E"/>
    <w:rsid w:val="00AE0AE7"/>
    <w:rsid w:val="00AE115B"/>
    <w:rsid w:val="00AE2412"/>
    <w:rsid w:val="00AE2988"/>
    <w:rsid w:val="00AE3652"/>
    <w:rsid w:val="00AE4393"/>
    <w:rsid w:val="00AE4AD8"/>
    <w:rsid w:val="00AE4DED"/>
    <w:rsid w:val="00AE566B"/>
    <w:rsid w:val="00AE5A8E"/>
    <w:rsid w:val="00AE681C"/>
    <w:rsid w:val="00AE6A83"/>
    <w:rsid w:val="00AE6B27"/>
    <w:rsid w:val="00AE6F42"/>
    <w:rsid w:val="00AE7D02"/>
    <w:rsid w:val="00AF021B"/>
    <w:rsid w:val="00AF052D"/>
    <w:rsid w:val="00AF06CF"/>
    <w:rsid w:val="00AF0C7C"/>
    <w:rsid w:val="00AF1F03"/>
    <w:rsid w:val="00AF2002"/>
    <w:rsid w:val="00AF31B8"/>
    <w:rsid w:val="00AF35EC"/>
    <w:rsid w:val="00AF365D"/>
    <w:rsid w:val="00AF391E"/>
    <w:rsid w:val="00AF3976"/>
    <w:rsid w:val="00AF3EE7"/>
    <w:rsid w:val="00AF5754"/>
    <w:rsid w:val="00AF645D"/>
    <w:rsid w:val="00AF67BA"/>
    <w:rsid w:val="00AF6CF6"/>
    <w:rsid w:val="00AF75CF"/>
    <w:rsid w:val="00B00D75"/>
    <w:rsid w:val="00B0489B"/>
    <w:rsid w:val="00B0584F"/>
    <w:rsid w:val="00B05CF4"/>
    <w:rsid w:val="00B06A6C"/>
    <w:rsid w:val="00B06AC8"/>
    <w:rsid w:val="00B07CDB"/>
    <w:rsid w:val="00B100DC"/>
    <w:rsid w:val="00B121A6"/>
    <w:rsid w:val="00B127CD"/>
    <w:rsid w:val="00B12841"/>
    <w:rsid w:val="00B12AFE"/>
    <w:rsid w:val="00B12D57"/>
    <w:rsid w:val="00B1405D"/>
    <w:rsid w:val="00B141F4"/>
    <w:rsid w:val="00B144E2"/>
    <w:rsid w:val="00B14CBD"/>
    <w:rsid w:val="00B162E0"/>
    <w:rsid w:val="00B16355"/>
    <w:rsid w:val="00B16A31"/>
    <w:rsid w:val="00B17DFD"/>
    <w:rsid w:val="00B20328"/>
    <w:rsid w:val="00B20F56"/>
    <w:rsid w:val="00B2186F"/>
    <w:rsid w:val="00B21D36"/>
    <w:rsid w:val="00B220E9"/>
    <w:rsid w:val="00B22339"/>
    <w:rsid w:val="00B228E9"/>
    <w:rsid w:val="00B2309D"/>
    <w:rsid w:val="00B23315"/>
    <w:rsid w:val="00B239FA"/>
    <w:rsid w:val="00B2597B"/>
    <w:rsid w:val="00B26DE8"/>
    <w:rsid w:val="00B308FE"/>
    <w:rsid w:val="00B30C69"/>
    <w:rsid w:val="00B3196D"/>
    <w:rsid w:val="00B31FA8"/>
    <w:rsid w:val="00B33709"/>
    <w:rsid w:val="00B33B3C"/>
    <w:rsid w:val="00B34505"/>
    <w:rsid w:val="00B34D6E"/>
    <w:rsid w:val="00B4213C"/>
    <w:rsid w:val="00B42AE0"/>
    <w:rsid w:val="00B42AF4"/>
    <w:rsid w:val="00B42E83"/>
    <w:rsid w:val="00B439E7"/>
    <w:rsid w:val="00B44DD9"/>
    <w:rsid w:val="00B44DE8"/>
    <w:rsid w:val="00B451DB"/>
    <w:rsid w:val="00B45467"/>
    <w:rsid w:val="00B4567B"/>
    <w:rsid w:val="00B45E8C"/>
    <w:rsid w:val="00B4698E"/>
    <w:rsid w:val="00B5038F"/>
    <w:rsid w:val="00B50ADC"/>
    <w:rsid w:val="00B51FBC"/>
    <w:rsid w:val="00B5363D"/>
    <w:rsid w:val="00B566B1"/>
    <w:rsid w:val="00B5686D"/>
    <w:rsid w:val="00B56D52"/>
    <w:rsid w:val="00B56EB3"/>
    <w:rsid w:val="00B571B3"/>
    <w:rsid w:val="00B5758B"/>
    <w:rsid w:val="00B575ED"/>
    <w:rsid w:val="00B57868"/>
    <w:rsid w:val="00B57D31"/>
    <w:rsid w:val="00B57F53"/>
    <w:rsid w:val="00B60B7F"/>
    <w:rsid w:val="00B60EC4"/>
    <w:rsid w:val="00B60F26"/>
    <w:rsid w:val="00B61D50"/>
    <w:rsid w:val="00B623FD"/>
    <w:rsid w:val="00B628C5"/>
    <w:rsid w:val="00B62992"/>
    <w:rsid w:val="00B63834"/>
    <w:rsid w:val="00B639AC"/>
    <w:rsid w:val="00B64CE6"/>
    <w:rsid w:val="00B6564A"/>
    <w:rsid w:val="00B65F8A"/>
    <w:rsid w:val="00B67780"/>
    <w:rsid w:val="00B70083"/>
    <w:rsid w:val="00B70997"/>
    <w:rsid w:val="00B70D48"/>
    <w:rsid w:val="00B71783"/>
    <w:rsid w:val="00B7178C"/>
    <w:rsid w:val="00B7199B"/>
    <w:rsid w:val="00B71CDC"/>
    <w:rsid w:val="00B71FB4"/>
    <w:rsid w:val="00B72734"/>
    <w:rsid w:val="00B73069"/>
    <w:rsid w:val="00B73774"/>
    <w:rsid w:val="00B73AEA"/>
    <w:rsid w:val="00B7433C"/>
    <w:rsid w:val="00B74CC9"/>
    <w:rsid w:val="00B75342"/>
    <w:rsid w:val="00B756B3"/>
    <w:rsid w:val="00B75AB4"/>
    <w:rsid w:val="00B76697"/>
    <w:rsid w:val="00B76E48"/>
    <w:rsid w:val="00B77657"/>
    <w:rsid w:val="00B80199"/>
    <w:rsid w:val="00B80DF2"/>
    <w:rsid w:val="00B80E2D"/>
    <w:rsid w:val="00B81283"/>
    <w:rsid w:val="00B81D8E"/>
    <w:rsid w:val="00B81F8E"/>
    <w:rsid w:val="00B82495"/>
    <w:rsid w:val="00B8265F"/>
    <w:rsid w:val="00B83204"/>
    <w:rsid w:val="00B84121"/>
    <w:rsid w:val="00B851CB"/>
    <w:rsid w:val="00B86A47"/>
    <w:rsid w:val="00B8753A"/>
    <w:rsid w:val="00B9083A"/>
    <w:rsid w:val="00B90E8E"/>
    <w:rsid w:val="00B920AF"/>
    <w:rsid w:val="00B926BB"/>
    <w:rsid w:val="00B928A8"/>
    <w:rsid w:val="00B939F6"/>
    <w:rsid w:val="00B93F07"/>
    <w:rsid w:val="00B946EC"/>
    <w:rsid w:val="00B95314"/>
    <w:rsid w:val="00B96606"/>
    <w:rsid w:val="00B96D6E"/>
    <w:rsid w:val="00B9750D"/>
    <w:rsid w:val="00B97BAB"/>
    <w:rsid w:val="00BA00D1"/>
    <w:rsid w:val="00BA0C87"/>
    <w:rsid w:val="00BA1A2A"/>
    <w:rsid w:val="00BA220B"/>
    <w:rsid w:val="00BA2244"/>
    <w:rsid w:val="00BA225C"/>
    <w:rsid w:val="00BA23DB"/>
    <w:rsid w:val="00BA2610"/>
    <w:rsid w:val="00BA2738"/>
    <w:rsid w:val="00BA29F1"/>
    <w:rsid w:val="00BA2AA8"/>
    <w:rsid w:val="00BA3A57"/>
    <w:rsid w:val="00BA46C9"/>
    <w:rsid w:val="00BA5712"/>
    <w:rsid w:val="00BA5CA2"/>
    <w:rsid w:val="00BA678A"/>
    <w:rsid w:val="00BA691F"/>
    <w:rsid w:val="00BA6B00"/>
    <w:rsid w:val="00BA7E6C"/>
    <w:rsid w:val="00BB00C8"/>
    <w:rsid w:val="00BB0439"/>
    <w:rsid w:val="00BB0484"/>
    <w:rsid w:val="00BB0737"/>
    <w:rsid w:val="00BB0B96"/>
    <w:rsid w:val="00BB0C70"/>
    <w:rsid w:val="00BB2910"/>
    <w:rsid w:val="00BB4E1A"/>
    <w:rsid w:val="00BB5347"/>
    <w:rsid w:val="00BB5962"/>
    <w:rsid w:val="00BB6165"/>
    <w:rsid w:val="00BB6A1A"/>
    <w:rsid w:val="00BB7168"/>
    <w:rsid w:val="00BB763E"/>
    <w:rsid w:val="00BB7674"/>
    <w:rsid w:val="00BC015E"/>
    <w:rsid w:val="00BC0933"/>
    <w:rsid w:val="00BC0D9B"/>
    <w:rsid w:val="00BC1292"/>
    <w:rsid w:val="00BC1A59"/>
    <w:rsid w:val="00BC26DA"/>
    <w:rsid w:val="00BC6881"/>
    <w:rsid w:val="00BC695F"/>
    <w:rsid w:val="00BC70CA"/>
    <w:rsid w:val="00BC76AC"/>
    <w:rsid w:val="00BC7F37"/>
    <w:rsid w:val="00BD0ECB"/>
    <w:rsid w:val="00BD0F7E"/>
    <w:rsid w:val="00BD1512"/>
    <w:rsid w:val="00BD2826"/>
    <w:rsid w:val="00BD2F7B"/>
    <w:rsid w:val="00BD469D"/>
    <w:rsid w:val="00BD593A"/>
    <w:rsid w:val="00BD6028"/>
    <w:rsid w:val="00BD6369"/>
    <w:rsid w:val="00BD6CB2"/>
    <w:rsid w:val="00BD7454"/>
    <w:rsid w:val="00BD7B0B"/>
    <w:rsid w:val="00BD7CA6"/>
    <w:rsid w:val="00BE05D0"/>
    <w:rsid w:val="00BE2155"/>
    <w:rsid w:val="00BE2213"/>
    <w:rsid w:val="00BE26CD"/>
    <w:rsid w:val="00BE284D"/>
    <w:rsid w:val="00BE2F94"/>
    <w:rsid w:val="00BE5F34"/>
    <w:rsid w:val="00BE6331"/>
    <w:rsid w:val="00BE6601"/>
    <w:rsid w:val="00BE662D"/>
    <w:rsid w:val="00BE6733"/>
    <w:rsid w:val="00BE719A"/>
    <w:rsid w:val="00BE720A"/>
    <w:rsid w:val="00BE7B9D"/>
    <w:rsid w:val="00BF0D73"/>
    <w:rsid w:val="00BF10C6"/>
    <w:rsid w:val="00BF2465"/>
    <w:rsid w:val="00BF3EB8"/>
    <w:rsid w:val="00BF4D13"/>
    <w:rsid w:val="00BF560B"/>
    <w:rsid w:val="00BF5A30"/>
    <w:rsid w:val="00BF696C"/>
    <w:rsid w:val="00BF6ADF"/>
    <w:rsid w:val="00BF6BF3"/>
    <w:rsid w:val="00BF7584"/>
    <w:rsid w:val="00BF77D2"/>
    <w:rsid w:val="00BF7D7D"/>
    <w:rsid w:val="00C006B5"/>
    <w:rsid w:val="00C015B0"/>
    <w:rsid w:val="00C0197A"/>
    <w:rsid w:val="00C03022"/>
    <w:rsid w:val="00C036F0"/>
    <w:rsid w:val="00C05B0E"/>
    <w:rsid w:val="00C05F23"/>
    <w:rsid w:val="00C0702B"/>
    <w:rsid w:val="00C07D11"/>
    <w:rsid w:val="00C07D77"/>
    <w:rsid w:val="00C1069B"/>
    <w:rsid w:val="00C12307"/>
    <w:rsid w:val="00C1276B"/>
    <w:rsid w:val="00C13DE0"/>
    <w:rsid w:val="00C13E56"/>
    <w:rsid w:val="00C16756"/>
    <w:rsid w:val="00C177D6"/>
    <w:rsid w:val="00C20133"/>
    <w:rsid w:val="00C2017A"/>
    <w:rsid w:val="00C20855"/>
    <w:rsid w:val="00C22340"/>
    <w:rsid w:val="00C23AF9"/>
    <w:rsid w:val="00C24BB4"/>
    <w:rsid w:val="00C25071"/>
    <w:rsid w:val="00C25E7F"/>
    <w:rsid w:val="00C26072"/>
    <w:rsid w:val="00C261FA"/>
    <w:rsid w:val="00C2746F"/>
    <w:rsid w:val="00C30D02"/>
    <w:rsid w:val="00C30F12"/>
    <w:rsid w:val="00C310E3"/>
    <w:rsid w:val="00C324A0"/>
    <w:rsid w:val="00C32531"/>
    <w:rsid w:val="00C32A12"/>
    <w:rsid w:val="00C3300F"/>
    <w:rsid w:val="00C3429E"/>
    <w:rsid w:val="00C34989"/>
    <w:rsid w:val="00C34F58"/>
    <w:rsid w:val="00C357F0"/>
    <w:rsid w:val="00C366F3"/>
    <w:rsid w:val="00C379BD"/>
    <w:rsid w:val="00C37DF2"/>
    <w:rsid w:val="00C41559"/>
    <w:rsid w:val="00C424F4"/>
    <w:rsid w:val="00C42BF8"/>
    <w:rsid w:val="00C42CEE"/>
    <w:rsid w:val="00C42FB7"/>
    <w:rsid w:val="00C433A5"/>
    <w:rsid w:val="00C43970"/>
    <w:rsid w:val="00C43975"/>
    <w:rsid w:val="00C4528D"/>
    <w:rsid w:val="00C45331"/>
    <w:rsid w:val="00C45FD0"/>
    <w:rsid w:val="00C4789B"/>
    <w:rsid w:val="00C47BBB"/>
    <w:rsid w:val="00C47F9A"/>
    <w:rsid w:val="00C50043"/>
    <w:rsid w:val="00C50E81"/>
    <w:rsid w:val="00C51814"/>
    <w:rsid w:val="00C51D7E"/>
    <w:rsid w:val="00C51F1E"/>
    <w:rsid w:val="00C53221"/>
    <w:rsid w:val="00C538E4"/>
    <w:rsid w:val="00C544F6"/>
    <w:rsid w:val="00C54AFD"/>
    <w:rsid w:val="00C54E50"/>
    <w:rsid w:val="00C54EB5"/>
    <w:rsid w:val="00C5570E"/>
    <w:rsid w:val="00C55F41"/>
    <w:rsid w:val="00C56455"/>
    <w:rsid w:val="00C57185"/>
    <w:rsid w:val="00C57B69"/>
    <w:rsid w:val="00C6072E"/>
    <w:rsid w:val="00C639B0"/>
    <w:rsid w:val="00C65792"/>
    <w:rsid w:val="00C66F3E"/>
    <w:rsid w:val="00C67087"/>
    <w:rsid w:val="00C67F6F"/>
    <w:rsid w:val="00C706B7"/>
    <w:rsid w:val="00C70794"/>
    <w:rsid w:val="00C7080E"/>
    <w:rsid w:val="00C70BF5"/>
    <w:rsid w:val="00C70E92"/>
    <w:rsid w:val="00C70F6E"/>
    <w:rsid w:val="00C726E5"/>
    <w:rsid w:val="00C730EE"/>
    <w:rsid w:val="00C73784"/>
    <w:rsid w:val="00C74C3E"/>
    <w:rsid w:val="00C74DBE"/>
    <w:rsid w:val="00C7514F"/>
    <w:rsid w:val="00C7573B"/>
    <w:rsid w:val="00C76C5F"/>
    <w:rsid w:val="00C776F6"/>
    <w:rsid w:val="00C77845"/>
    <w:rsid w:val="00C8078C"/>
    <w:rsid w:val="00C80B58"/>
    <w:rsid w:val="00C80F26"/>
    <w:rsid w:val="00C81A96"/>
    <w:rsid w:val="00C822EB"/>
    <w:rsid w:val="00C823E6"/>
    <w:rsid w:val="00C824D4"/>
    <w:rsid w:val="00C82CF0"/>
    <w:rsid w:val="00C8323E"/>
    <w:rsid w:val="00C832E6"/>
    <w:rsid w:val="00C839E4"/>
    <w:rsid w:val="00C83B1C"/>
    <w:rsid w:val="00C853C4"/>
    <w:rsid w:val="00C8613C"/>
    <w:rsid w:val="00C86908"/>
    <w:rsid w:val="00C9069F"/>
    <w:rsid w:val="00C93C03"/>
    <w:rsid w:val="00C94F9A"/>
    <w:rsid w:val="00C96350"/>
    <w:rsid w:val="00C964B5"/>
    <w:rsid w:val="00C970D9"/>
    <w:rsid w:val="00C9740E"/>
    <w:rsid w:val="00CA0E07"/>
    <w:rsid w:val="00CA0E21"/>
    <w:rsid w:val="00CA1B13"/>
    <w:rsid w:val="00CA234A"/>
    <w:rsid w:val="00CA2A51"/>
    <w:rsid w:val="00CA345A"/>
    <w:rsid w:val="00CA47A3"/>
    <w:rsid w:val="00CA5A33"/>
    <w:rsid w:val="00CA6AD7"/>
    <w:rsid w:val="00CA7948"/>
    <w:rsid w:val="00CA7A7E"/>
    <w:rsid w:val="00CA7E35"/>
    <w:rsid w:val="00CB1D0B"/>
    <w:rsid w:val="00CB2C8E"/>
    <w:rsid w:val="00CB3798"/>
    <w:rsid w:val="00CB3E1C"/>
    <w:rsid w:val="00CB3F8B"/>
    <w:rsid w:val="00CB5269"/>
    <w:rsid w:val="00CB5EBF"/>
    <w:rsid w:val="00CB602E"/>
    <w:rsid w:val="00CB624F"/>
    <w:rsid w:val="00CB6DA1"/>
    <w:rsid w:val="00CB7172"/>
    <w:rsid w:val="00CB71C9"/>
    <w:rsid w:val="00CB7271"/>
    <w:rsid w:val="00CB7694"/>
    <w:rsid w:val="00CB7D38"/>
    <w:rsid w:val="00CB7FEB"/>
    <w:rsid w:val="00CC1281"/>
    <w:rsid w:val="00CC1D74"/>
    <w:rsid w:val="00CC1F64"/>
    <w:rsid w:val="00CC30D4"/>
    <w:rsid w:val="00CC315D"/>
    <w:rsid w:val="00CC4B83"/>
    <w:rsid w:val="00CC5D0F"/>
    <w:rsid w:val="00CC76CB"/>
    <w:rsid w:val="00CD11A9"/>
    <w:rsid w:val="00CD217F"/>
    <w:rsid w:val="00CD2949"/>
    <w:rsid w:val="00CD29C9"/>
    <w:rsid w:val="00CD2B5F"/>
    <w:rsid w:val="00CD3EC1"/>
    <w:rsid w:val="00CD40EA"/>
    <w:rsid w:val="00CD45CF"/>
    <w:rsid w:val="00CD5513"/>
    <w:rsid w:val="00CD561D"/>
    <w:rsid w:val="00CD636D"/>
    <w:rsid w:val="00CD6A71"/>
    <w:rsid w:val="00CD6D9D"/>
    <w:rsid w:val="00CD77D2"/>
    <w:rsid w:val="00CD7EA3"/>
    <w:rsid w:val="00CE0037"/>
    <w:rsid w:val="00CE051D"/>
    <w:rsid w:val="00CE0A73"/>
    <w:rsid w:val="00CE0C85"/>
    <w:rsid w:val="00CE0F7A"/>
    <w:rsid w:val="00CE10FC"/>
    <w:rsid w:val="00CE1335"/>
    <w:rsid w:val="00CE26C3"/>
    <w:rsid w:val="00CE2D0C"/>
    <w:rsid w:val="00CE3C1F"/>
    <w:rsid w:val="00CE48A7"/>
    <w:rsid w:val="00CE493D"/>
    <w:rsid w:val="00CE4CC5"/>
    <w:rsid w:val="00CE5CF1"/>
    <w:rsid w:val="00CE64D4"/>
    <w:rsid w:val="00CE69C6"/>
    <w:rsid w:val="00CE6A1D"/>
    <w:rsid w:val="00CE6DB8"/>
    <w:rsid w:val="00CE71FB"/>
    <w:rsid w:val="00CF00E7"/>
    <w:rsid w:val="00CF07FA"/>
    <w:rsid w:val="00CF0BB2"/>
    <w:rsid w:val="00CF0CC7"/>
    <w:rsid w:val="00CF0DE5"/>
    <w:rsid w:val="00CF0EE0"/>
    <w:rsid w:val="00CF0F90"/>
    <w:rsid w:val="00CF1876"/>
    <w:rsid w:val="00CF1B97"/>
    <w:rsid w:val="00CF2B93"/>
    <w:rsid w:val="00CF2C11"/>
    <w:rsid w:val="00CF3589"/>
    <w:rsid w:val="00CF3780"/>
    <w:rsid w:val="00CF3AF1"/>
    <w:rsid w:val="00CF3EE8"/>
    <w:rsid w:val="00CF4AB5"/>
    <w:rsid w:val="00CF5FF9"/>
    <w:rsid w:val="00CF62BC"/>
    <w:rsid w:val="00CF66A0"/>
    <w:rsid w:val="00CF7157"/>
    <w:rsid w:val="00CF79EF"/>
    <w:rsid w:val="00D0058E"/>
    <w:rsid w:val="00D009D4"/>
    <w:rsid w:val="00D009E2"/>
    <w:rsid w:val="00D02A01"/>
    <w:rsid w:val="00D02EA6"/>
    <w:rsid w:val="00D040F5"/>
    <w:rsid w:val="00D04351"/>
    <w:rsid w:val="00D043B1"/>
    <w:rsid w:val="00D04482"/>
    <w:rsid w:val="00D050E6"/>
    <w:rsid w:val="00D06C0E"/>
    <w:rsid w:val="00D073FE"/>
    <w:rsid w:val="00D076B3"/>
    <w:rsid w:val="00D1030C"/>
    <w:rsid w:val="00D10B3F"/>
    <w:rsid w:val="00D1140A"/>
    <w:rsid w:val="00D11962"/>
    <w:rsid w:val="00D11E86"/>
    <w:rsid w:val="00D11FA9"/>
    <w:rsid w:val="00D11FBD"/>
    <w:rsid w:val="00D12311"/>
    <w:rsid w:val="00D13312"/>
    <w:rsid w:val="00D13441"/>
    <w:rsid w:val="00D13FCA"/>
    <w:rsid w:val="00D1417B"/>
    <w:rsid w:val="00D141E5"/>
    <w:rsid w:val="00D142D0"/>
    <w:rsid w:val="00D14398"/>
    <w:rsid w:val="00D148D5"/>
    <w:rsid w:val="00D14DF9"/>
    <w:rsid w:val="00D14F6A"/>
    <w:rsid w:val="00D14FB7"/>
    <w:rsid w:val="00D150E7"/>
    <w:rsid w:val="00D160DB"/>
    <w:rsid w:val="00D16BF1"/>
    <w:rsid w:val="00D16C8E"/>
    <w:rsid w:val="00D17732"/>
    <w:rsid w:val="00D208F1"/>
    <w:rsid w:val="00D20E89"/>
    <w:rsid w:val="00D21054"/>
    <w:rsid w:val="00D21E05"/>
    <w:rsid w:val="00D21EFD"/>
    <w:rsid w:val="00D22225"/>
    <w:rsid w:val="00D22545"/>
    <w:rsid w:val="00D232DF"/>
    <w:rsid w:val="00D245C4"/>
    <w:rsid w:val="00D24F3B"/>
    <w:rsid w:val="00D25002"/>
    <w:rsid w:val="00D25265"/>
    <w:rsid w:val="00D25F0B"/>
    <w:rsid w:val="00D26035"/>
    <w:rsid w:val="00D30B89"/>
    <w:rsid w:val="00D30C89"/>
    <w:rsid w:val="00D32F65"/>
    <w:rsid w:val="00D34889"/>
    <w:rsid w:val="00D405F1"/>
    <w:rsid w:val="00D407F8"/>
    <w:rsid w:val="00D41D31"/>
    <w:rsid w:val="00D42756"/>
    <w:rsid w:val="00D427F3"/>
    <w:rsid w:val="00D42F90"/>
    <w:rsid w:val="00D431C4"/>
    <w:rsid w:val="00D43C0B"/>
    <w:rsid w:val="00D43C77"/>
    <w:rsid w:val="00D443D6"/>
    <w:rsid w:val="00D447EB"/>
    <w:rsid w:val="00D44C3E"/>
    <w:rsid w:val="00D4531B"/>
    <w:rsid w:val="00D4694E"/>
    <w:rsid w:val="00D46E9E"/>
    <w:rsid w:val="00D500E5"/>
    <w:rsid w:val="00D500F2"/>
    <w:rsid w:val="00D50748"/>
    <w:rsid w:val="00D50CEE"/>
    <w:rsid w:val="00D516E7"/>
    <w:rsid w:val="00D518E0"/>
    <w:rsid w:val="00D528E3"/>
    <w:rsid w:val="00D52B89"/>
    <w:rsid w:val="00D52DA0"/>
    <w:rsid w:val="00D52DC2"/>
    <w:rsid w:val="00D53BCC"/>
    <w:rsid w:val="00D559F5"/>
    <w:rsid w:val="00D57C2F"/>
    <w:rsid w:val="00D60231"/>
    <w:rsid w:val="00D60834"/>
    <w:rsid w:val="00D64AB5"/>
    <w:rsid w:val="00D6566B"/>
    <w:rsid w:val="00D65C9D"/>
    <w:rsid w:val="00D67E6B"/>
    <w:rsid w:val="00D67E8A"/>
    <w:rsid w:val="00D70DFB"/>
    <w:rsid w:val="00D71144"/>
    <w:rsid w:val="00D7175A"/>
    <w:rsid w:val="00D7187C"/>
    <w:rsid w:val="00D72187"/>
    <w:rsid w:val="00D721A8"/>
    <w:rsid w:val="00D7240F"/>
    <w:rsid w:val="00D72B2E"/>
    <w:rsid w:val="00D73F33"/>
    <w:rsid w:val="00D7461C"/>
    <w:rsid w:val="00D766DF"/>
    <w:rsid w:val="00D77684"/>
    <w:rsid w:val="00D810AC"/>
    <w:rsid w:val="00D81153"/>
    <w:rsid w:val="00D82592"/>
    <w:rsid w:val="00D82CF0"/>
    <w:rsid w:val="00D82E73"/>
    <w:rsid w:val="00D83D06"/>
    <w:rsid w:val="00D83EE2"/>
    <w:rsid w:val="00D865CB"/>
    <w:rsid w:val="00D87058"/>
    <w:rsid w:val="00D879A8"/>
    <w:rsid w:val="00D879CE"/>
    <w:rsid w:val="00D90B22"/>
    <w:rsid w:val="00D9115F"/>
    <w:rsid w:val="00D91521"/>
    <w:rsid w:val="00D94DE4"/>
    <w:rsid w:val="00D95E0E"/>
    <w:rsid w:val="00D964EA"/>
    <w:rsid w:val="00D96929"/>
    <w:rsid w:val="00D97383"/>
    <w:rsid w:val="00DA0533"/>
    <w:rsid w:val="00DA05BA"/>
    <w:rsid w:val="00DA07BF"/>
    <w:rsid w:val="00DA0975"/>
    <w:rsid w:val="00DA1095"/>
    <w:rsid w:val="00DA17AB"/>
    <w:rsid w:val="00DA186E"/>
    <w:rsid w:val="00DA221A"/>
    <w:rsid w:val="00DA26AB"/>
    <w:rsid w:val="00DA3176"/>
    <w:rsid w:val="00DA3BD8"/>
    <w:rsid w:val="00DA4116"/>
    <w:rsid w:val="00DA4D45"/>
    <w:rsid w:val="00DA5878"/>
    <w:rsid w:val="00DA71E6"/>
    <w:rsid w:val="00DA7883"/>
    <w:rsid w:val="00DA7FC8"/>
    <w:rsid w:val="00DB1C56"/>
    <w:rsid w:val="00DB251C"/>
    <w:rsid w:val="00DB4630"/>
    <w:rsid w:val="00DB51D2"/>
    <w:rsid w:val="00DB534F"/>
    <w:rsid w:val="00DB59C3"/>
    <w:rsid w:val="00DB5F25"/>
    <w:rsid w:val="00DB6654"/>
    <w:rsid w:val="00DB6EC4"/>
    <w:rsid w:val="00DB7045"/>
    <w:rsid w:val="00DB7A74"/>
    <w:rsid w:val="00DC0545"/>
    <w:rsid w:val="00DC0999"/>
    <w:rsid w:val="00DC09BA"/>
    <w:rsid w:val="00DC0D0C"/>
    <w:rsid w:val="00DC1BD7"/>
    <w:rsid w:val="00DC2691"/>
    <w:rsid w:val="00DC3169"/>
    <w:rsid w:val="00DC3561"/>
    <w:rsid w:val="00DC36B9"/>
    <w:rsid w:val="00DC44FF"/>
    <w:rsid w:val="00DC4E20"/>
    <w:rsid w:val="00DC4F84"/>
    <w:rsid w:val="00DC4F88"/>
    <w:rsid w:val="00DC5798"/>
    <w:rsid w:val="00DC5DF1"/>
    <w:rsid w:val="00DC624F"/>
    <w:rsid w:val="00DC7FCD"/>
    <w:rsid w:val="00DD02DA"/>
    <w:rsid w:val="00DD0B4B"/>
    <w:rsid w:val="00DD0BAD"/>
    <w:rsid w:val="00DD1533"/>
    <w:rsid w:val="00DD1D5E"/>
    <w:rsid w:val="00DD245A"/>
    <w:rsid w:val="00DD3153"/>
    <w:rsid w:val="00DD3A4F"/>
    <w:rsid w:val="00DD4FDD"/>
    <w:rsid w:val="00DD55F7"/>
    <w:rsid w:val="00DD5603"/>
    <w:rsid w:val="00DD56F5"/>
    <w:rsid w:val="00DD5BA8"/>
    <w:rsid w:val="00DD7588"/>
    <w:rsid w:val="00DD7CB4"/>
    <w:rsid w:val="00DE1E77"/>
    <w:rsid w:val="00DE37FE"/>
    <w:rsid w:val="00DE632E"/>
    <w:rsid w:val="00DE66EF"/>
    <w:rsid w:val="00DE73D1"/>
    <w:rsid w:val="00DE7763"/>
    <w:rsid w:val="00DE7D9F"/>
    <w:rsid w:val="00DF18EB"/>
    <w:rsid w:val="00DF1A27"/>
    <w:rsid w:val="00DF1C15"/>
    <w:rsid w:val="00DF1F9E"/>
    <w:rsid w:val="00DF2198"/>
    <w:rsid w:val="00DF2B2B"/>
    <w:rsid w:val="00DF33BD"/>
    <w:rsid w:val="00DF423D"/>
    <w:rsid w:val="00DF4D6D"/>
    <w:rsid w:val="00DF5F19"/>
    <w:rsid w:val="00DF6297"/>
    <w:rsid w:val="00DF6729"/>
    <w:rsid w:val="00DF7481"/>
    <w:rsid w:val="00DF7F47"/>
    <w:rsid w:val="00E01A65"/>
    <w:rsid w:val="00E02473"/>
    <w:rsid w:val="00E02CE8"/>
    <w:rsid w:val="00E03887"/>
    <w:rsid w:val="00E05704"/>
    <w:rsid w:val="00E065A4"/>
    <w:rsid w:val="00E067B8"/>
    <w:rsid w:val="00E06F27"/>
    <w:rsid w:val="00E0748B"/>
    <w:rsid w:val="00E104EB"/>
    <w:rsid w:val="00E10864"/>
    <w:rsid w:val="00E108DB"/>
    <w:rsid w:val="00E11011"/>
    <w:rsid w:val="00E1109C"/>
    <w:rsid w:val="00E11E44"/>
    <w:rsid w:val="00E12285"/>
    <w:rsid w:val="00E12444"/>
    <w:rsid w:val="00E128D5"/>
    <w:rsid w:val="00E14016"/>
    <w:rsid w:val="00E16E48"/>
    <w:rsid w:val="00E16EB1"/>
    <w:rsid w:val="00E202C1"/>
    <w:rsid w:val="00E211A4"/>
    <w:rsid w:val="00E218FF"/>
    <w:rsid w:val="00E21F58"/>
    <w:rsid w:val="00E22709"/>
    <w:rsid w:val="00E22F29"/>
    <w:rsid w:val="00E24348"/>
    <w:rsid w:val="00E24F9F"/>
    <w:rsid w:val="00E25205"/>
    <w:rsid w:val="00E25387"/>
    <w:rsid w:val="00E26D92"/>
    <w:rsid w:val="00E26EAB"/>
    <w:rsid w:val="00E27BA5"/>
    <w:rsid w:val="00E27C5F"/>
    <w:rsid w:val="00E27F63"/>
    <w:rsid w:val="00E31923"/>
    <w:rsid w:val="00E3261F"/>
    <w:rsid w:val="00E3270E"/>
    <w:rsid w:val="00E32FFF"/>
    <w:rsid w:val="00E338EF"/>
    <w:rsid w:val="00E33CE2"/>
    <w:rsid w:val="00E3416C"/>
    <w:rsid w:val="00E34C6E"/>
    <w:rsid w:val="00E35ECF"/>
    <w:rsid w:val="00E36169"/>
    <w:rsid w:val="00E364C1"/>
    <w:rsid w:val="00E36D64"/>
    <w:rsid w:val="00E40E9F"/>
    <w:rsid w:val="00E41195"/>
    <w:rsid w:val="00E4216C"/>
    <w:rsid w:val="00E42CEC"/>
    <w:rsid w:val="00E434E5"/>
    <w:rsid w:val="00E44280"/>
    <w:rsid w:val="00E45C99"/>
    <w:rsid w:val="00E45E5B"/>
    <w:rsid w:val="00E46521"/>
    <w:rsid w:val="00E47846"/>
    <w:rsid w:val="00E47CA1"/>
    <w:rsid w:val="00E50630"/>
    <w:rsid w:val="00E509AC"/>
    <w:rsid w:val="00E51039"/>
    <w:rsid w:val="00E52BC3"/>
    <w:rsid w:val="00E53628"/>
    <w:rsid w:val="00E53EF5"/>
    <w:rsid w:val="00E544BB"/>
    <w:rsid w:val="00E55103"/>
    <w:rsid w:val="00E55AA7"/>
    <w:rsid w:val="00E55C82"/>
    <w:rsid w:val="00E55E47"/>
    <w:rsid w:val="00E560B6"/>
    <w:rsid w:val="00E56D2C"/>
    <w:rsid w:val="00E56D44"/>
    <w:rsid w:val="00E56DC9"/>
    <w:rsid w:val="00E5720F"/>
    <w:rsid w:val="00E60B02"/>
    <w:rsid w:val="00E60F38"/>
    <w:rsid w:val="00E61920"/>
    <w:rsid w:val="00E6297C"/>
    <w:rsid w:val="00E64058"/>
    <w:rsid w:val="00E64A34"/>
    <w:rsid w:val="00E64A72"/>
    <w:rsid w:val="00E64F13"/>
    <w:rsid w:val="00E662CB"/>
    <w:rsid w:val="00E66DDD"/>
    <w:rsid w:val="00E66E84"/>
    <w:rsid w:val="00E67015"/>
    <w:rsid w:val="00E7137D"/>
    <w:rsid w:val="00E71C3C"/>
    <w:rsid w:val="00E7227E"/>
    <w:rsid w:val="00E72CF7"/>
    <w:rsid w:val="00E73B3A"/>
    <w:rsid w:val="00E73CB8"/>
    <w:rsid w:val="00E7418D"/>
    <w:rsid w:val="00E743AF"/>
    <w:rsid w:val="00E74A88"/>
    <w:rsid w:val="00E74DC7"/>
    <w:rsid w:val="00E75961"/>
    <w:rsid w:val="00E75ABC"/>
    <w:rsid w:val="00E75B83"/>
    <w:rsid w:val="00E75C81"/>
    <w:rsid w:val="00E76806"/>
    <w:rsid w:val="00E76C0B"/>
    <w:rsid w:val="00E8075A"/>
    <w:rsid w:val="00E80A46"/>
    <w:rsid w:val="00E80B8D"/>
    <w:rsid w:val="00E81B07"/>
    <w:rsid w:val="00E82A12"/>
    <w:rsid w:val="00E82E4A"/>
    <w:rsid w:val="00E845FD"/>
    <w:rsid w:val="00E84623"/>
    <w:rsid w:val="00E8490E"/>
    <w:rsid w:val="00E84C03"/>
    <w:rsid w:val="00E85622"/>
    <w:rsid w:val="00E8592D"/>
    <w:rsid w:val="00E85FF2"/>
    <w:rsid w:val="00E8600C"/>
    <w:rsid w:val="00E86E93"/>
    <w:rsid w:val="00E8797F"/>
    <w:rsid w:val="00E9107E"/>
    <w:rsid w:val="00E9220C"/>
    <w:rsid w:val="00E92A9C"/>
    <w:rsid w:val="00E92DFD"/>
    <w:rsid w:val="00E934FD"/>
    <w:rsid w:val="00E93C48"/>
    <w:rsid w:val="00E941A9"/>
    <w:rsid w:val="00E9476D"/>
    <w:rsid w:val="00E94D5E"/>
    <w:rsid w:val="00E95A57"/>
    <w:rsid w:val="00E9613E"/>
    <w:rsid w:val="00E9686D"/>
    <w:rsid w:val="00E9782B"/>
    <w:rsid w:val="00E97A94"/>
    <w:rsid w:val="00EA1488"/>
    <w:rsid w:val="00EA3D57"/>
    <w:rsid w:val="00EA40C2"/>
    <w:rsid w:val="00EA430D"/>
    <w:rsid w:val="00EA4748"/>
    <w:rsid w:val="00EA60EA"/>
    <w:rsid w:val="00EA6363"/>
    <w:rsid w:val="00EA677E"/>
    <w:rsid w:val="00EA707D"/>
    <w:rsid w:val="00EA7100"/>
    <w:rsid w:val="00EA7866"/>
    <w:rsid w:val="00EA7F9F"/>
    <w:rsid w:val="00EB1274"/>
    <w:rsid w:val="00EB1723"/>
    <w:rsid w:val="00EB22A0"/>
    <w:rsid w:val="00EB38BD"/>
    <w:rsid w:val="00EB3D1F"/>
    <w:rsid w:val="00EB3D84"/>
    <w:rsid w:val="00EB5121"/>
    <w:rsid w:val="00EB5B65"/>
    <w:rsid w:val="00EB5C9C"/>
    <w:rsid w:val="00EB6AD0"/>
    <w:rsid w:val="00EB755F"/>
    <w:rsid w:val="00EC04CC"/>
    <w:rsid w:val="00EC1583"/>
    <w:rsid w:val="00EC3479"/>
    <w:rsid w:val="00EC3D4F"/>
    <w:rsid w:val="00EC410A"/>
    <w:rsid w:val="00EC41D7"/>
    <w:rsid w:val="00EC476C"/>
    <w:rsid w:val="00EC55F3"/>
    <w:rsid w:val="00EC5A03"/>
    <w:rsid w:val="00EC6268"/>
    <w:rsid w:val="00EC6F8E"/>
    <w:rsid w:val="00ED2BB6"/>
    <w:rsid w:val="00ED2F30"/>
    <w:rsid w:val="00ED33F2"/>
    <w:rsid w:val="00ED34E1"/>
    <w:rsid w:val="00ED3B8D"/>
    <w:rsid w:val="00ED48CF"/>
    <w:rsid w:val="00ED4C7A"/>
    <w:rsid w:val="00ED4EC2"/>
    <w:rsid w:val="00ED4EF2"/>
    <w:rsid w:val="00ED60AB"/>
    <w:rsid w:val="00ED61FF"/>
    <w:rsid w:val="00ED659C"/>
    <w:rsid w:val="00ED6913"/>
    <w:rsid w:val="00ED7C82"/>
    <w:rsid w:val="00EE124C"/>
    <w:rsid w:val="00EE22CE"/>
    <w:rsid w:val="00EE2661"/>
    <w:rsid w:val="00EE2B60"/>
    <w:rsid w:val="00EE2F32"/>
    <w:rsid w:val="00EE3651"/>
    <w:rsid w:val="00EE3765"/>
    <w:rsid w:val="00EE55C9"/>
    <w:rsid w:val="00EE5695"/>
    <w:rsid w:val="00EE5CF0"/>
    <w:rsid w:val="00EE6A2E"/>
    <w:rsid w:val="00EF05AC"/>
    <w:rsid w:val="00EF08D1"/>
    <w:rsid w:val="00EF0BAB"/>
    <w:rsid w:val="00EF1A4D"/>
    <w:rsid w:val="00EF2E3A"/>
    <w:rsid w:val="00EF50BB"/>
    <w:rsid w:val="00EF548F"/>
    <w:rsid w:val="00EF6A4D"/>
    <w:rsid w:val="00EF6D25"/>
    <w:rsid w:val="00EF7357"/>
    <w:rsid w:val="00F00110"/>
    <w:rsid w:val="00F00298"/>
    <w:rsid w:val="00F00378"/>
    <w:rsid w:val="00F0049E"/>
    <w:rsid w:val="00F00599"/>
    <w:rsid w:val="00F01358"/>
    <w:rsid w:val="00F0137A"/>
    <w:rsid w:val="00F0269A"/>
    <w:rsid w:val="00F02906"/>
    <w:rsid w:val="00F04E36"/>
    <w:rsid w:val="00F052BF"/>
    <w:rsid w:val="00F05382"/>
    <w:rsid w:val="00F054DC"/>
    <w:rsid w:val="00F05A11"/>
    <w:rsid w:val="00F0615F"/>
    <w:rsid w:val="00F061E2"/>
    <w:rsid w:val="00F068E5"/>
    <w:rsid w:val="00F072A7"/>
    <w:rsid w:val="00F0735D"/>
    <w:rsid w:val="00F078DC"/>
    <w:rsid w:val="00F07969"/>
    <w:rsid w:val="00F07BC8"/>
    <w:rsid w:val="00F11900"/>
    <w:rsid w:val="00F11AC1"/>
    <w:rsid w:val="00F11D3A"/>
    <w:rsid w:val="00F11DDA"/>
    <w:rsid w:val="00F123E0"/>
    <w:rsid w:val="00F12824"/>
    <w:rsid w:val="00F13882"/>
    <w:rsid w:val="00F14E05"/>
    <w:rsid w:val="00F1508D"/>
    <w:rsid w:val="00F1544D"/>
    <w:rsid w:val="00F16054"/>
    <w:rsid w:val="00F160ED"/>
    <w:rsid w:val="00F170DB"/>
    <w:rsid w:val="00F1746C"/>
    <w:rsid w:val="00F17D74"/>
    <w:rsid w:val="00F17FE0"/>
    <w:rsid w:val="00F23CDA"/>
    <w:rsid w:val="00F2412B"/>
    <w:rsid w:val="00F247B3"/>
    <w:rsid w:val="00F25274"/>
    <w:rsid w:val="00F254BD"/>
    <w:rsid w:val="00F25A95"/>
    <w:rsid w:val="00F25BD5"/>
    <w:rsid w:val="00F26D1D"/>
    <w:rsid w:val="00F27B08"/>
    <w:rsid w:val="00F27B5F"/>
    <w:rsid w:val="00F308EF"/>
    <w:rsid w:val="00F30ACA"/>
    <w:rsid w:val="00F32241"/>
    <w:rsid w:val="00F32BA8"/>
    <w:rsid w:val="00F3357F"/>
    <w:rsid w:val="00F349F1"/>
    <w:rsid w:val="00F35582"/>
    <w:rsid w:val="00F35700"/>
    <w:rsid w:val="00F35A40"/>
    <w:rsid w:val="00F35DD0"/>
    <w:rsid w:val="00F37A39"/>
    <w:rsid w:val="00F37B49"/>
    <w:rsid w:val="00F404A6"/>
    <w:rsid w:val="00F4051E"/>
    <w:rsid w:val="00F416C5"/>
    <w:rsid w:val="00F42F7F"/>
    <w:rsid w:val="00F4350D"/>
    <w:rsid w:val="00F44F32"/>
    <w:rsid w:val="00F45AFE"/>
    <w:rsid w:val="00F46337"/>
    <w:rsid w:val="00F463CB"/>
    <w:rsid w:val="00F47908"/>
    <w:rsid w:val="00F47B81"/>
    <w:rsid w:val="00F502AD"/>
    <w:rsid w:val="00F50693"/>
    <w:rsid w:val="00F53319"/>
    <w:rsid w:val="00F5339B"/>
    <w:rsid w:val="00F5357D"/>
    <w:rsid w:val="00F536B5"/>
    <w:rsid w:val="00F53DD5"/>
    <w:rsid w:val="00F54EBE"/>
    <w:rsid w:val="00F567F1"/>
    <w:rsid w:val="00F567F7"/>
    <w:rsid w:val="00F568C8"/>
    <w:rsid w:val="00F57362"/>
    <w:rsid w:val="00F574DB"/>
    <w:rsid w:val="00F57C6C"/>
    <w:rsid w:val="00F60AF3"/>
    <w:rsid w:val="00F61BCF"/>
    <w:rsid w:val="00F62036"/>
    <w:rsid w:val="00F62D0C"/>
    <w:rsid w:val="00F62D34"/>
    <w:rsid w:val="00F62FD4"/>
    <w:rsid w:val="00F64F15"/>
    <w:rsid w:val="00F64F1F"/>
    <w:rsid w:val="00F6563F"/>
    <w:rsid w:val="00F65B52"/>
    <w:rsid w:val="00F65B77"/>
    <w:rsid w:val="00F66B42"/>
    <w:rsid w:val="00F67BCA"/>
    <w:rsid w:val="00F7066E"/>
    <w:rsid w:val="00F706C1"/>
    <w:rsid w:val="00F70AD1"/>
    <w:rsid w:val="00F71492"/>
    <w:rsid w:val="00F71A63"/>
    <w:rsid w:val="00F7214D"/>
    <w:rsid w:val="00F73152"/>
    <w:rsid w:val="00F731BF"/>
    <w:rsid w:val="00F73BD6"/>
    <w:rsid w:val="00F73C3B"/>
    <w:rsid w:val="00F73C65"/>
    <w:rsid w:val="00F73F99"/>
    <w:rsid w:val="00F7420E"/>
    <w:rsid w:val="00F745E9"/>
    <w:rsid w:val="00F74F55"/>
    <w:rsid w:val="00F7540A"/>
    <w:rsid w:val="00F7615F"/>
    <w:rsid w:val="00F762C1"/>
    <w:rsid w:val="00F771B1"/>
    <w:rsid w:val="00F77EDF"/>
    <w:rsid w:val="00F8048F"/>
    <w:rsid w:val="00F80861"/>
    <w:rsid w:val="00F825F9"/>
    <w:rsid w:val="00F827F1"/>
    <w:rsid w:val="00F83989"/>
    <w:rsid w:val="00F83B5B"/>
    <w:rsid w:val="00F85099"/>
    <w:rsid w:val="00F860CC"/>
    <w:rsid w:val="00F861DF"/>
    <w:rsid w:val="00F87486"/>
    <w:rsid w:val="00F87830"/>
    <w:rsid w:val="00F87F15"/>
    <w:rsid w:val="00F9025B"/>
    <w:rsid w:val="00F9119A"/>
    <w:rsid w:val="00F911A9"/>
    <w:rsid w:val="00F91FF1"/>
    <w:rsid w:val="00F92553"/>
    <w:rsid w:val="00F9379C"/>
    <w:rsid w:val="00F93D5C"/>
    <w:rsid w:val="00F94263"/>
    <w:rsid w:val="00F94A6A"/>
    <w:rsid w:val="00F94FE0"/>
    <w:rsid w:val="00F9632C"/>
    <w:rsid w:val="00F9652C"/>
    <w:rsid w:val="00F96824"/>
    <w:rsid w:val="00F96E0B"/>
    <w:rsid w:val="00F9766E"/>
    <w:rsid w:val="00F979E6"/>
    <w:rsid w:val="00F97CF2"/>
    <w:rsid w:val="00F97ED2"/>
    <w:rsid w:val="00FA09BB"/>
    <w:rsid w:val="00FA1E52"/>
    <w:rsid w:val="00FA2247"/>
    <w:rsid w:val="00FA3128"/>
    <w:rsid w:val="00FA3C52"/>
    <w:rsid w:val="00FA3DD8"/>
    <w:rsid w:val="00FA4377"/>
    <w:rsid w:val="00FA512D"/>
    <w:rsid w:val="00FA5165"/>
    <w:rsid w:val="00FA542E"/>
    <w:rsid w:val="00FA55C7"/>
    <w:rsid w:val="00FA5DD8"/>
    <w:rsid w:val="00FA6151"/>
    <w:rsid w:val="00FA694F"/>
    <w:rsid w:val="00FA741A"/>
    <w:rsid w:val="00FA7F6B"/>
    <w:rsid w:val="00FB01D3"/>
    <w:rsid w:val="00FB0884"/>
    <w:rsid w:val="00FB1409"/>
    <w:rsid w:val="00FB144A"/>
    <w:rsid w:val="00FB1A30"/>
    <w:rsid w:val="00FB3BC5"/>
    <w:rsid w:val="00FB3CC3"/>
    <w:rsid w:val="00FB443D"/>
    <w:rsid w:val="00FB452F"/>
    <w:rsid w:val="00FB4757"/>
    <w:rsid w:val="00FB4A96"/>
    <w:rsid w:val="00FB57DA"/>
    <w:rsid w:val="00FB601C"/>
    <w:rsid w:val="00FB700E"/>
    <w:rsid w:val="00FB7F63"/>
    <w:rsid w:val="00FC07A9"/>
    <w:rsid w:val="00FC1BDE"/>
    <w:rsid w:val="00FC511A"/>
    <w:rsid w:val="00FC5573"/>
    <w:rsid w:val="00FC5674"/>
    <w:rsid w:val="00FC5CBE"/>
    <w:rsid w:val="00FC670D"/>
    <w:rsid w:val="00FC7B6B"/>
    <w:rsid w:val="00FC7C8B"/>
    <w:rsid w:val="00FC7F34"/>
    <w:rsid w:val="00FD0005"/>
    <w:rsid w:val="00FD02E6"/>
    <w:rsid w:val="00FD0E6A"/>
    <w:rsid w:val="00FD14B5"/>
    <w:rsid w:val="00FD3EE6"/>
    <w:rsid w:val="00FD481A"/>
    <w:rsid w:val="00FD4BDA"/>
    <w:rsid w:val="00FD4F62"/>
    <w:rsid w:val="00FD6053"/>
    <w:rsid w:val="00FD6E2D"/>
    <w:rsid w:val="00FD7945"/>
    <w:rsid w:val="00FE0365"/>
    <w:rsid w:val="00FE1ADF"/>
    <w:rsid w:val="00FE3A4C"/>
    <w:rsid w:val="00FE3DBA"/>
    <w:rsid w:val="00FE3FD8"/>
    <w:rsid w:val="00FE42EC"/>
    <w:rsid w:val="00FE447A"/>
    <w:rsid w:val="00FE4688"/>
    <w:rsid w:val="00FE534C"/>
    <w:rsid w:val="00FE6494"/>
    <w:rsid w:val="00FE6F5C"/>
    <w:rsid w:val="00FE70E5"/>
    <w:rsid w:val="00FE711B"/>
    <w:rsid w:val="00FE77B0"/>
    <w:rsid w:val="00FF14DF"/>
    <w:rsid w:val="00FF3314"/>
    <w:rsid w:val="00FF4977"/>
    <w:rsid w:val="00FF515D"/>
    <w:rsid w:val="00FF52DD"/>
    <w:rsid w:val="00FF5D80"/>
    <w:rsid w:val="00FF66EA"/>
    <w:rsid w:val="00FF71D1"/>
    <w:rsid w:val="00FF7E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2321"/>
    <o:shapelayout v:ext="edit">
      <o:idmap v:ext="edit" data="1"/>
    </o:shapelayout>
  </w:shapeDefaults>
  <w:decimalSymbol w:val="."/>
  <w:listSeparator w:val=","/>
  <w14:docId w14:val="4916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B7271"/>
    <w:pPr>
      <w:spacing w:line="260" w:lineRule="atLeast"/>
    </w:pPr>
    <w:rPr>
      <w:sz w:val="22"/>
    </w:rPr>
  </w:style>
  <w:style w:type="paragraph" w:styleId="Heading1">
    <w:name w:val="heading 1"/>
    <w:basedOn w:val="Normal"/>
    <w:next w:val="Normal"/>
    <w:link w:val="Heading1Char"/>
    <w:uiPriority w:val="9"/>
    <w:qFormat/>
    <w:rsid w:val="00CB727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727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727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B727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B727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B727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B727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B727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B727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7271"/>
  </w:style>
  <w:style w:type="paragraph" w:customStyle="1" w:styleId="OPCParaBase">
    <w:name w:val="OPCParaBase"/>
    <w:qFormat/>
    <w:rsid w:val="00CB7271"/>
    <w:pPr>
      <w:spacing w:line="260" w:lineRule="atLeast"/>
    </w:pPr>
    <w:rPr>
      <w:rFonts w:eastAsia="Times New Roman" w:cs="Times New Roman"/>
      <w:sz w:val="22"/>
      <w:lang w:eastAsia="en-AU"/>
    </w:rPr>
  </w:style>
  <w:style w:type="paragraph" w:customStyle="1" w:styleId="ShortT">
    <w:name w:val="ShortT"/>
    <w:basedOn w:val="OPCParaBase"/>
    <w:next w:val="Normal"/>
    <w:qFormat/>
    <w:rsid w:val="00CB7271"/>
    <w:pPr>
      <w:spacing w:line="240" w:lineRule="auto"/>
    </w:pPr>
    <w:rPr>
      <w:b/>
      <w:sz w:val="40"/>
    </w:rPr>
  </w:style>
  <w:style w:type="paragraph" w:customStyle="1" w:styleId="ActHead1">
    <w:name w:val="ActHead 1"/>
    <w:aliases w:val="c"/>
    <w:basedOn w:val="OPCParaBase"/>
    <w:next w:val="Normal"/>
    <w:qFormat/>
    <w:rsid w:val="00CB727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727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727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727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727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727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727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727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727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7271"/>
  </w:style>
  <w:style w:type="paragraph" w:customStyle="1" w:styleId="Blocks">
    <w:name w:val="Blocks"/>
    <w:aliases w:val="bb"/>
    <w:basedOn w:val="OPCParaBase"/>
    <w:qFormat/>
    <w:rsid w:val="00CB7271"/>
    <w:pPr>
      <w:spacing w:line="240" w:lineRule="auto"/>
    </w:pPr>
    <w:rPr>
      <w:sz w:val="24"/>
    </w:rPr>
  </w:style>
  <w:style w:type="paragraph" w:customStyle="1" w:styleId="BoxText">
    <w:name w:val="BoxText"/>
    <w:aliases w:val="bt"/>
    <w:basedOn w:val="OPCParaBase"/>
    <w:qFormat/>
    <w:rsid w:val="00CB727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7271"/>
    <w:rPr>
      <w:b/>
    </w:rPr>
  </w:style>
  <w:style w:type="paragraph" w:customStyle="1" w:styleId="BoxHeadItalic">
    <w:name w:val="BoxHeadItalic"/>
    <w:aliases w:val="bhi"/>
    <w:basedOn w:val="BoxText"/>
    <w:next w:val="BoxStep"/>
    <w:qFormat/>
    <w:rsid w:val="00CB7271"/>
    <w:rPr>
      <w:i/>
    </w:rPr>
  </w:style>
  <w:style w:type="paragraph" w:customStyle="1" w:styleId="BoxList">
    <w:name w:val="BoxList"/>
    <w:aliases w:val="bl"/>
    <w:basedOn w:val="BoxText"/>
    <w:qFormat/>
    <w:rsid w:val="00CB7271"/>
    <w:pPr>
      <w:ind w:left="1559" w:hanging="425"/>
    </w:pPr>
  </w:style>
  <w:style w:type="paragraph" w:customStyle="1" w:styleId="BoxNote">
    <w:name w:val="BoxNote"/>
    <w:aliases w:val="bn"/>
    <w:basedOn w:val="BoxText"/>
    <w:qFormat/>
    <w:rsid w:val="00CB7271"/>
    <w:pPr>
      <w:tabs>
        <w:tab w:val="left" w:pos="1985"/>
      </w:tabs>
      <w:spacing w:before="122" w:line="198" w:lineRule="exact"/>
      <w:ind w:left="2948" w:hanging="1814"/>
    </w:pPr>
    <w:rPr>
      <w:sz w:val="18"/>
    </w:rPr>
  </w:style>
  <w:style w:type="paragraph" w:customStyle="1" w:styleId="BoxPara">
    <w:name w:val="BoxPara"/>
    <w:aliases w:val="bp"/>
    <w:basedOn w:val="BoxText"/>
    <w:qFormat/>
    <w:rsid w:val="00CB7271"/>
    <w:pPr>
      <w:tabs>
        <w:tab w:val="right" w:pos="2268"/>
      </w:tabs>
      <w:ind w:left="2552" w:hanging="1418"/>
    </w:pPr>
  </w:style>
  <w:style w:type="paragraph" w:customStyle="1" w:styleId="BoxStep">
    <w:name w:val="BoxStep"/>
    <w:aliases w:val="bs"/>
    <w:basedOn w:val="BoxText"/>
    <w:qFormat/>
    <w:rsid w:val="00CB7271"/>
    <w:pPr>
      <w:ind w:left="1985" w:hanging="851"/>
    </w:pPr>
  </w:style>
  <w:style w:type="character" w:customStyle="1" w:styleId="CharAmPartNo">
    <w:name w:val="CharAmPartNo"/>
    <w:basedOn w:val="OPCCharBase"/>
    <w:qFormat/>
    <w:rsid w:val="00CB7271"/>
  </w:style>
  <w:style w:type="character" w:customStyle="1" w:styleId="CharAmPartText">
    <w:name w:val="CharAmPartText"/>
    <w:basedOn w:val="OPCCharBase"/>
    <w:qFormat/>
    <w:rsid w:val="00CB7271"/>
  </w:style>
  <w:style w:type="character" w:customStyle="1" w:styleId="CharAmSchNo">
    <w:name w:val="CharAmSchNo"/>
    <w:basedOn w:val="OPCCharBase"/>
    <w:qFormat/>
    <w:rsid w:val="00CB7271"/>
  </w:style>
  <w:style w:type="character" w:customStyle="1" w:styleId="CharAmSchText">
    <w:name w:val="CharAmSchText"/>
    <w:basedOn w:val="OPCCharBase"/>
    <w:qFormat/>
    <w:rsid w:val="00CB7271"/>
  </w:style>
  <w:style w:type="character" w:customStyle="1" w:styleId="CharBoldItalic">
    <w:name w:val="CharBoldItalic"/>
    <w:basedOn w:val="OPCCharBase"/>
    <w:uiPriority w:val="1"/>
    <w:qFormat/>
    <w:rsid w:val="00CB7271"/>
    <w:rPr>
      <w:b/>
      <w:i/>
    </w:rPr>
  </w:style>
  <w:style w:type="character" w:customStyle="1" w:styleId="CharChapNo">
    <w:name w:val="CharChapNo"/>
    <w:basedOn w:val="OPCCharBase"/>
    <w:uiPriority w:val="1"/>
    <w:qFormat/>
    <w:rsid w:val="00CB7271"/>
  </w:style>
  <w:style w:type="character" w:customStyle="1" w:styleId="CharChapText">
    <w:name w:val="CharChapText"/>
    <w:basedOn w:val="OPCCharBase"/>
    <w:uiPriority w:val="1"/>
    <w:qFormat/>
    <w:rsid w:val="00CB7271"/>
  </w:style>
  <w:style w:type="character" w:customStyle="1" w:styleId="CharDivNo">
    <w:name w:val="CharDivNo"/>
    <w:basedOn w:val="OPCCharBase"/>
    <w:uiPriority w:val="1"/>
    <w:qFormat/>
    <w:rsid w:val="00CB7271"/>
  </w:style>
  <w:style w:type="character" w:customStyle="1" w:styleId="CharDivText">
    <w:name w:val="CharDivText"/>
    <w:basedOn w:val="OPCCharBase"/>
    <w:uiPriority w:val="1"/>
    <w:qFormat/>
    <w:rsid w:val="00CB7271"/>
  </w:style>
  <w:style w:type="character" w:customStyle="1" w:styleId="CharItalic">
    <w:name w:val="CharItalic"/>
    <w:basedOn w:val="OPCCharBase"/>
    <w:uiPriority w:val="1"/>
    <w:qFormat/>
    <w:rsid w:val="00CB7271"/>
    <w:rPr>
      <w:i/>
    </w:rPr>
  </w:style>
  <w:style w:type="character" w:customStyle="1" w:styleId="CharPartNo">
    <w:name w:val="CharPartNo"/>
    <w:basedOn w:val="OPCCharBase"/>
    <w:uiPriority w:val="1"/>
    <w:qFormat/>
    <w:rsid w:val="00CB7271"/>
  </w:style>
  <w:style w:type="character" w:customStyle="1" w:styleId="CharPartText">
    <w:name w:val="CharPartText"/>
    <w:basedOn w:val="OPCCharBase"/>
    <w:uiPriority w:val="1"/>
    <w:qFormat/>
    <w:rsid w:val="00CB7271"/>
  </w:style>
  <w:style w:type="character" w:customStyle="1" w:styleId="CharSectno">
    <w:name w:val="CharSectno"/>
    <w:basedOn w:val="OPCCharBase"/>
    <w:qFormat/>
    <w:rsid w:val="00CB7271"/>
  </w:style>
  <w:style w:type="character" w:customStyle="1" w:styleId="CharSubdNo">
    <w:name w:val="CharSubdNo"/>
    <w:basedOn w:val="OPCCharBase"/>
    <w:uiPriority w:val="1"/>
    <w:qFormat/>
    <w:rsid w:val="00CB7271"/>
  </w:style>
  <w:style w:type="character" w:customStyle="1" w:styleId="CharSubdText">
    <w:name w:val="CharSubdText"/>
    <w:basedOn w:val="OPCCharBase"/>
    <w:uiPriority w:val="1"/>
    <w:qFormat/>
    <w:rsid w:val="00CB7271"/>
  </w:style>
  <w:style w:type="paragraph" w:customStyle="1" w:styleId="CTA--">
    <w:name w:val="CTA --"/>
    <w:basedOn w:val="OPCParaBase"/>
    <w:next w:val="Normal"/>
    <w:rsid w:val="00CB7271"/>
    <w:pPr>
      <w:spacing w:before="60" w:line="240" w:lineRule="atLeast"/>
      <w:ind w:left="142" w:hanging="142"/>
    </w:pPr>
    <w:rPr>
      <w:sz w:val="20"/>
    </w:rPr>
  </w:style>
  <w:style w:type="paragraph" w:customStyle="1" w:styleId="CTA-">
    <w:name w:val="CTA -"/>
    <w:basedOn w:val="OPCParaBase"/>
    <w:rsid w:val="00CB7271"/>
    <w:pPr>
      <w:spacing w:before="60" w:line="240" w:lineRule="atLeast"/>
      <w:ind w:left="85" w:hanging="85"/>
    </w:pPr>
    <w:rPr>
      <w:sz w:val="20"/>
    </w:rPr>
  </w:style>
  <w:style w:type="paragraph" w:customStyle="1" w:styleId="CTA---">
    <w:name w:val="CTA ---"/>
    <w:basedOn w:val="OPCParaBase"/>
    <w:next w:val="Normal"/>
    <w:rsid w:val="00CB7271"/>
    <w:pPr>
      <w:spacing w:before="60" w:line="240" w:lineRule="atLeast"/>
      <w:ind w:left="198" w:hanging="198"/>
    </w:pPr>
    <w:rPr>
      <w:sz w:val="20"/>
    </w:rPr>
  </w:style>
  <w:style w:type="paragraph" w:customStyle="1" w:styleId="CTA----">
    <w:name w:val="CTA ----"/>
    <w:basedOn w:val="OPCParaBase"/>
    <w:next w:val="Normal"/>
    <w:rsid w:val="00CB7271"/>
    <w:pPr>
      <w:spacing w:before="60" w:line="240" w:lineRule="atLeast"/>
      <w:ind w:left="255" w:hanging="255"/>
    </w:pPr>
    <w:rPr>
      <w:sz w:val="20"/>
    </w:rPr>
  </w:style>
  <w:style w:type="paragraph" w:customStyle="1" w:styleId="CTA1a">
    <w:name w:val="CTA 1(a)"/>
    <w:basedOn w:val="OPCParaBase"/>
    <w:rsid w:val="00CB7271"/>
    <w:pPr>
      <w:tabs>
        <w:tab w:val="right" w:pos="414"/>
      </w:tabs>
      <w:spacing w:before="40" w:line="240" w:lineRule="atLeast"/>
      <w:ind w:left="675" w:hanging="675"/>
    </w:pPr>
    <w:rPr>
      <w:sz w:val="20"/>
    </w:rPr>
  </w:style>
  <w:style w:type="paragraph" w:customStyle="1" w:styleId="CTA1ai">
    <w:name w:val="CTA 1(a)(i)"/>
    <w:basedOn w:val="OPCParaBase"/>
    <w:rsid w:val="00CB7271"/>
    <w:pPr>
      <w:tabs>
        <w:tab w:val="right" w:pos="1004"/>
      </w:tabs>
      <w:spacing w:before="40" w:line="240" w:lineRule="atLeast"/>
      <w:ind w:left="1253" w:hanging="1253"/>
    </w:pPr>
    <w:rPr>
      <w:sz w:val="20"/>
    </w:rPr>
  </w:style>
  <w:style w:type="paragraph" w:customStyle="1" w:styleId="CTA2a">
    <w:name w:val="CTA 2(a)"/>
    <w:basedOn w:val="OPCParaBase"/>
    <w:rsid w:val="00CB7271"/>
    <w:pPr>
      <w:tabs>
        <w:tab w:val="right" w:pos="482"/>
      </w:tabs>
      <w:spacing w:before="40" w:line="240" w:lineRule="atLeast"/>
      <w:ind w:left="748" w:hanging="748"/>
    </w:pPr>
    <w:rPr>
      <w:sz w:val="20"/>
    </w:rPr>
  </w:style>
  <w:style w:type="paragraph" w:customStyle="1" w:styleId="CTA2ai">
    <w:name w:val="CTA 2(a)(i)"/>
    <w:basedOn w:val="OPCParaBase"/>
    <w:rsid w:val="00CB7271"/>
    <w:pPr>
      <w:tabs>
        <w:tab w:val="right" w:pos="1089"/>
      </w:tabs>
      <w:spacing w:before="40" w:line="240" w:lineRule="atLeast"/>
      <w:ind w:left="1327" w:hanging="1327"/>
    </w:pPr>
    <w:rPr>
      <w:sz w:val="20"/>
    </w:rPr>
  </w:style>
  <w:style w:type="paragraph" w:customStyle="1" w:styleId="CTA3a">
    <w:name w:val="CTA 3(a)"/>
    <w:basedOn w:val="OPCParaBase"/>
    <w:rsid w:val="00CB7271"/>
    <w:pPr>
      <w:tabs>
        <w:tab w:val="right" w:pos="556"/>
      </w:tabs>
      <w:spacing w:before="40" w:line="240" w:lineRule="atLeast"/>
      <w:ind w:left="805" w:hanging="805"/>
    </w:pPr>
    <w:rPr>
      <w:sz w:val="20"/>
    </w:rPr>
  </w:style>
  <w:style w:type="paragraph" w:customStyle="1" w:styleId="CTA3ai">
    <w:name w:val="CTA 3(a)(i)"/>
    <w:basedOn w:val="OPCParaBase"/>
    <w:rsid w:val="00CB7271"/>
    <w:pPr>
      <w:tabs>
        <w:tab w:val="right" w:pos="1140"/>
      </w:tabs>
      <w:spacing w:before="40" w:line="240" w:lineRule="atLeast"/>
      <w:ind w:left="1361" w:hanging="1361"/>
    </w:pPr>
    <w:rPr>
      <w:sz w:val="20"/>
    </w:rPr>
  </w:style>
  <w:style w:type="paragraph" w:customStyle="1" w:styleId="CTA4a">
    <w:name w:val="CTA 4(a)"/>
    <w:basedOn w:val="OPCParaBase"/>
    <w:rsid w:val="00CB7271"/>
    <w:pPr>
      <w:tabs>
        <w:tab w:val="right" w:pos="624"/>
      </w:tabs>
      <w:spacing w:before="40" w:line="240" w:lineRule="atLeast"/>
      <w:ind w:left="873" w:hanging="873"/>
    </w:pPr>
    <w:rPr>
      <w:sz w:val="20"/>
    </w:rPr>
  </w:style>
  <w:style w:type="paragraph" w:customStyle="1" w:styleId="CTA4ai">
    <w:name w:val="CTA 4(a)(i)"/>
    <w:basedOn w:val="OPCParaBase"/>
    <w:rsid w:val="00CB7271"/>
    <w:pPr>
      <w:tabs>
        <w:tab w:val="right" w:pos="1213"/>
      </w:tabs>
      <w:spacing w:before="40" w:line="240" w:lineRule="atLeast"/>
      <w:ind w:left="1452" w:hanging="1452"/>
    </w:pPr>
    <w:rPr>
      <w:sz w:val="20"/>
    </w:rPr>
  </w:style>
  <w:style w:type="paragraph" w:customStyle="1" w:styleId="CTACAPS">
    <w:name w:val="CTA CAPS"/>
    <w:basedOn w:val="OPCParaBase"/>
    <w:rsid w:val="00CB7271"/>
    <w:pPr>
      <w:spacing w:before="60" w:line="240" w:lineRule="atLeast"/>
    </w:pPr>
    <w:rPr>
      <w:sz w:val="20"/>
    </w:rPr>
  </w:style>
  <w:style w:type="paragraph" w:customStyle="1" w:styleId="CTAright">
    <w:name w:val="CTA right"/>
    <w:basedOn w:val="OPCParaBase"/>
    <w:rsid w:val="00CB7271"/>
    <w:pPr>
      <w:spacing w:before="60" w:line="240" w:lineRule="auto"/>
      <w:jc w:val="right"/>
    </w:pPr>
    <w:rPr>
      <w:sz w:val="20"/>
    </w:rPr>
  </w:style>
  <w:style w:type="paragraph" w:customStyle="1" w:styleId="subsection">
    <w:name w:val="subsection"/>
    <w:aliases w:val="ss"/>
    <w:basedOn w:val="OPCParaBase"/>
    <w:link w:val="subsectionChar"/>
    <w:rsid w:val="00CB7271"/>
    <w:pPr>
      <w:tabs>
        <w:tab w:val="right" w:pos="1021"/>
      </w:tabs>
      <w:spacing w:before="180" w:line="240" w:lineRule="auto"/>
      <w:ind w:left="1134" w:hanging="1134"/>
    </w:pPr>
  </w:style>
  <w:style w:type="paragraph" w:customStyle="1" w:styleId="Definition">
    <w:name w:val="Definition"/>
    <w:aliases w:val="dd"/>
    <w:basedOn w:val="OPCParaBase"/>
    <w:rsid w:val="00CB7271"/>
    <w:pPr>
      <w:spacing w:before="180" w:line="240" w:lineRule="auto"/>
      <w:ind w:left="1134"/>
    </w:pPr>
  </w:style>
  <w:style w:type="paragraph" w:customStyle="1" w:styleId="EndNotespara">
    <w:name w:val="EndNotes(para)"/>
    <w:aliases w:val="eta"/>
    <w:basedOn w:val="OPCParaBase"/>
    <w:next w:val="EndNotessubpara"/>
    <w:rsid w:val="00CB727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727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727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7271"/>
    <w:pPr>
      <w:tabs>
        <w:tab w:val="right" w:pos="1412"/>
      </w:tabs>
      <w:spacing w:before="60" w:line="240" w:lineRule="auto"/>
      <w:ind w:left="1525" w:hanging="1525"/>
    </w:pPr>
    <w:rPr>
      <w:sz w:val="20"/>
    </w:rPr>
  </w:style>
  <w:style w:type="paragraph" w:customStyle="1" w:styleId="Formula">
    <w:name w:val="Formula"/>
    <w:basedOn w:val="OPCParaBase"/>
    <w:rsid w:val="00CB7271"/>
    <w:pPr>
      <w:spacing w:line="240" w:lineRule="auto"/>
      <w:ind w:left="1134"/>
    </w:pPr>
    <w:rPr>
      <w:sz w:val="20"/>
    </w:rPr>
  </w:style>
  <w:style w:type="paragraph" w:styleId="Header">
    <w:name w:val="header"/>
    <w:basedOn w:val="OPCParaBase"/>
    <w:link w:val="HeaderChar"/>
    <w:unhideWhenUsed/>
    <w:rsid w:val="00CB727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7271"/>
    <w:rPr>
      <w:rFonts w:eastAsia="Times New Roman" w:cs="Times New Roman"/>
      <w:sz w:val="16"/>
      <w:lang w:eastAsia="en-AU"/>
    </w:rPr>
  </w:style>
  <w:style w:type="paragraph" w:customStyle="1" w:styleId="House">
    <w:name w:val="House"/>
    <w:basedOn w:val="OPCParaBase"/>
    <w:rsid w:val="00CB7271"/>
    <w:pPr>
      <w:spacing w:line="240" w:lineRule="auto"/>
    </w:pPr>
    <w:rPr>
      <w:sz w:val="28"/>
    </w:rPr>
  </w:style>
  <w:style w:type="paragraph" w:customStyle="1" w:styleId="Item">
    <w:name w:val="Item"/>
    <w:aliases w:val="i"/>
    <w:basedOn w:val="OPCParaBase"/>
    <w:next w:val="ItemHead"/>
    <w:rsid w:val="00CB7271"/>
    <w:pPr>
      <w:keepLines/>
      <w:spacing w:before="80" w:line="240" w:lineRule="auto"/>
      <w:ind w:left="709"/>
    </w:pPr>
  </w:style>
  <w:style w:type="paragraph" w:customStyle="1" w:styleId="ItemHead">
    <w:name w:val="ItemHead"/>
    <w:aliases w:val="ih"/>
    <w:basedOn w:val="OPCParaBase"/>
    <w:next w:val="Item"/>
    <w:rsid w:val="00CB727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7271"/>
    <w:pPr>
      <w:spacing w:line="240" w:lineRule="auto"/>
    </w:pPr>
    <w:rPr>
      <w:b/>
      <w:sz w:val="32"/>
    </w:rPr>
  </w:style>
  <w:style w:type="paragraph" w:customStyle="1" w:styleId="notedraft">
    <w:name w:val="note(draft)"/>
    <w:aliases w:val="nd"/>
    <w:basedOn w:val="OPCParaBase"/>
    <w:rsid w:val="00CB7271"/>
    <w:pPr>
      <w:spacing w:before="240" w:line="240" w:lineRule="auto"/>
      <w:ind w:left="284" w:hanging="284"/>
    </w:pPr>
    <w:rPr>
      <w:i/>
      <w:sz w:val="24"/>
    </w:rPr>
  </w:style>
  <w:style w:type="paragraph" w:customStyle="1" w:styleId="notemargin">
    <w:name w:val="note(margin)"/>
    <w:aliases w:val="nm"/>
    <w:basedOn w:val="OPCParaBase"/>
    <w:rsid w:val="00CB7271"/>
    <w:pPr>
      <w:tabs>
        <w:tab w:val="left" w:pos="709"/>
      </w:tabs>
      <w:spacing w:before="122" w:line="198" w:lineRule="exact"/>
      <w:ind w:left="709" w:hanging="709"/>
    </w:pPr>
    <w:rPr>
      <w:sz w:val="18"/>
    </w:rPr>
  </w:style>
  <w:style w:type="paragraph" w:customStyle="1" w:styleId="noteToPara">
    <w:name w:val="noteToPara"/>
    <w:aliases w:val="ntp"/>
    <w:basedOn w:val="OPCParaBase"/>
    <w:rsid w:val="00CB7271"/>
    <w:pPr>
      <w:spacing w:before="122" w:line="198" w:lineRule="exact"/>
      <w:ind w:left="2353" w:hanging="709"/>
    </w:pPr>
    <w:rPr>
      <w:sz w:val="18"/>
    </w:rPr>
  </w:style>
  <w:style w:type="paragraph" w:customStyle="1" w:styleId="noteParlAmend">
    <w:name w:val="note(ParlAmend)"/>
    <w:aliases w:val="npp"/>
    <w:basedOn w:val="OPCParaBase"/>
    <w:next w:val="ParlAmend"/>
    <w:rsid w:val="00CB7271"/>
    <w:pPr>
      <w:spacing w:line="240" w:lineRule="auto"/>
      <w:jc w:val="right"/>
    </w:pPr>
    <w:rPr>
      <w:rFonts w:ascii="Arial" w:hAnsi="Arial"/>
      <w:b/>
      <w:i/>
    </w:rPr>
  </w:style>
  <w:style w:type="paragraph" w:customStyle="1" w:styleId="Page1">
    <w:name w:val="Page1"/>
    <w:basedOn w:val="OPCParaBase"/>
    <w:rsid w:val="00CB7271"/>
    <w:pPr>
      <w:spacing w:before="5600" w:line="240" w:lineRule="auto"/>
    </w:pPr>
    <w:rPr>
      <w:b/>
      <w:sz w:val="32"/>
    </w:rPr>
  </w:style>
  <w:style w:type="paragraph" w:customStyle="1" w:styleId="PageBreak">
    <w:name w:val="PageBreak"/>
    <w:aliases w:val="pb"/>
    <w:basedOn w:val="OPCParaBase"/>
    <w:rsid w:val="00CB7271"/>
    <w:pPr>
      <w:spacing w:line="240" w:lineRule="auto"/>
    </w:pPr>
    <w:rPr>
      <w:sz w:val="20"/>
    </w:rPr>
  </w:style>
  <w:style w:type="paragraph" w:customStyle="1" w:styleId="paragraphsub">
    <w:name w:val="paragraph(sub)"/>
    <w:aliases w:val="aa"/>
    <w:basedOn w:val="OPCParaBase"/>
    <w:rsid w:val="00CB7271"/>
    <w:pPr>
      <w:tabs>
        <w:tab w:val="right" w:pos="1985"/>
      </w:tabs>
      <w:spacing w:before="40" w:line="240" w:lineRule="auto"/>
      <w:ind w:left="2098" w:hanging="2098"/>
    </w:pPr>
  </w:style>
  <w:style w:type="paragraph" w:customStyle="1" w:styleId="paragraphsub-sub">
    <w:name w:val="paragraph(sub-sub)"/>
    <w:aliases w:val="aaa"/>
    <w:basedOn w:val="OPCParaBase"/>
    <w:rsid w:val="00CB7271"/>
    <w:pPr>
      <w:tabs>
        <w:tab w:val="right" w:pos="2722"/>
      </w:tabs>
      <w:spacing w:before="40" w:line="240" w:lineRule="auto"/>
      <w:ind w:left="2835" w:hanging="2835"/>
    </w:pPr>
  </w:style>
  <w:style w:type="paragraph" w:customStyle="1" w:styleId="paragraph">
    <w:name w:val="paragraph"/>
    <w:aliases w:val="a"/>
    <w:basedOn w:val="OPCParaBase"/>
    <w:link w:val="paragraphChar"/>
    <w:rsid w:val="00CB7271"/>
    <w:pPr>
      <w:tabs>
        <w:tab w:val="right" w:pos="1531"/>
      </w:tabs>
      <w:spacing w:before="40" w:line="240" w:lineRule="auto"/>
      <w:ind w:left="1644" w:hanging="1644"/>
    </w:pPr>
  </w:style>
  <w:style w:type="paragraph" w:customStyle="1" w:styleId="ParlAmend">
    <w:name w:val="ParlAmend"/>
    <w:aliases w:val="pp"/>
    <w:basedOn w:val="OPCParaBase"/>
    <w:rsid w:val="00CB7271"/>
    <w:pPr>
      <w:spacing w:before="240" w:line="240" w:lineRule="atLeast"/>
      <w:ind w:hanging="567"/>
    </w:pPr>
    <w:rPr>
      <w:sz w:val="24"/>
    </w:rPr>
  </w:style>
  <w:style w:type="paragraph" w:customStyle="1" w:styleId="Penalty">
    <w:name w:val="Penalty"/>
    <w:basedOn w:val="OPCParaBase"/>
    <w:rsid w:val="00CB7271"/>
    <w:pPr>
      <w:tabs>
        <w:tab w:val="left" w:pos="2977"/>
      </w:tabs>
      <w:spacing w:before="180" w:line="240" w:lineRule="auto"/>
      <w:ind w:left="1985" w:hanging="851"/>
    </w:pPr>
  </w:style>
  <w:style w:type="paragraph" w:customStyle="1" w:styleId="Portfolio">
    <w:name w:val="Portfolio"/>
    <w:basedOn w:val="OPCParaBase"/>
    <w:rsid w:val="00CB7271"/>
    <w:pPr>
      <w:spacing w:line="240" w:lineRule="auto"/>
    </w:pPr>
    <w:rPr>
      <w:i/>
      <w:sz w:val="20"/>
    </w:rPr>
  </w:style>
  <w:style w:type="paragraph" w:customStyle="1" w:styleId="Preamble">
    <w:name w:val="Preamble"/>
    <w:basedOn w:val="OPCParaBase"/>
    <w:next w:val="Normal"/>
    <w:rsid w:val="00CB727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7271"/>
    <w:pPr>
      <w:spacing w:line="240" w:lineRule="auto"/>
    </w:pPr>
    <w:rPr>
      <w:i/>
      <w:sz w:val="20"/>
    </w:rPr>
  </w:style>
  <w:style w:type="paragraph" w:customStyle="1" w:styleId="Session">
    <w:name w:val="Session"/>
    <w:basedOn w:val="OPCParaBase"/>
    <w:rsid w:val="00CB7271"/>
    <w:pPr>
      <w:spacing w:line="240" w:lineRule="auto"/>
    </w:pPr>
    <w:rPr>
      <w:sz w:val="28"/>
    </w:rPr>
  </w:style>
  <w:style w:type="paragraph" w:customStyle="1" w:styleId="Sponsor">
    <w:name w:val="Sponsor"/>
    <w:basedOn w:val="OPCParaBase"/>
    <w:rsid w:val="00CB7271"/>
    <w:pPr>
      <w:spacing w:line="240" w:lineRule="auto"/>
    </w:pPr>
    <w:rPr>
      <w:i/>
    </w:rPr>
  </w:style>
  <w:style w:type="paragraph" w:customStyle="1" w:styleId="Subitem">
    <w:name w:val="Subitem"/>
    <w:aliases w:val="iss"/>
    <w:basedOn w:val="OPCParaBase"/>
    <w:rsid w:val="00CB7271"/>
    <w:pPr>
      <w:spacing w:before="180" w:line="240" w:lineRule="auto"/>
      <w:ind w:left="709" w:hanging="709"/>
    </w:pPr>
  </w:style>
  <w:style w:type="paragraph" w:customStyle="1" w:styleId="SubitemHead">
    <w:name w:val="SubitemHead"/>
    <w:aliases w:val="issh"/>
    <w:basedOn w:val="OPCParaBase"/>
    <w:rsid w:val="00CB727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CB7271"/>
    <w:pPr>
      <w:spacing w:before="40" w:line="240" w:lineRule="auto"/>
      <w:ind w:left="1134"/>
    </w:pPr>
  </w:style>
  <w:style w:type="paragraph" w:customStyle="1" w:styleId="SubsectionHead">
    <w:name w:val="SubsectionHead"/>
    <w:aliases w:val="ssh"/>
    <w:basedOn w:val="OPCParaBase"/>
    <w:next w:val="subsection"/>
    <w:rsid w:val="00CB7271"/>
    <w:pPr>
      <w:keepNext/>
      <w:keepLines/>
      <w:spacing w:before="240" w:line="240" w:lineRule="auto"/>
      <w:ind w:left="1134"/>
    </w:pPr>
    <w:rPr>
      <w:i/>
    </w:rPr>
  </w:style>
  <w:style w:type="paragraph" w:customStyle="1" w:styleId="Tablea">
    <w:name w:val="Table(a)"/>
    <w:aliases w:val="ta"/>
    <w:basedOn w:val="OPCParaBase"/>
    <w:rsid w:val="00CB7271"/>
    <w:pPr>
      <w:spacing w:before="60" w:line="240" w:lineRule="auto"/>
      <w:ind w:left="284" w:hanging="284"/>
    </w:pPr>
    <w:rPr>
      <w:sz w:val="20"/>
    </w:rPr>
  </w:style>
  <w:style w:type="paragraph" w:customStyle="1" w:styleId="TableAA">
    <w:name w:val="Table(AA)"/>
    <w:aliases w:val="taaa"/>
    <w:basedOn w:val="OPCParaBase"/>
    <w:rsid w:val="00CB727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727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7271"/>
    <w:pPr>
      <w:spacing w:before="60" w:line="240" w:lineRule="atLeast"/>
    </w:pPr>
    <w:rPr>
      <w:sz w:val="20"/>
    </w:rPr>
  </w:style>
  <w:style w:type="paragraph" w:customStyle="1" w:styleId="TLPBoxTextnote">
    <w:name w:val="TLPBoxText(note"/>
    <w:aliases w:val="right)"/>
    <w:basedOn w:val="OPCParaBase"/>
    <w:rsid w:val="00CB727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727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7271"/>
    <w:pPr>
      <w:spacing w:before="122" w:line="198" w:lineRule="exact"/>
      <w:ind w:left="1985" w:hanging="851"/>
      <w:jc w:val="right"/>
    </w:pPr>
    <w:rPr>
      <w:sz w:val="18"/>
    </w:rPr>
  </w:style>
  <w:style w:type="paragraph" w:customStyle="1" w:styleId="TLPTableBullet">
    <w:name w:val="TLPTableBullet"/>
    <w:aliases w:val="ttb"/>
    <w:basedOn w:val="OPCParaBase"/>
    <w:rsid w:val="00CB7271"/>
    <w:pPr>
      <w:spacing w:line="240" w:lineRule="exact"/>
      <w:ind w:left="284" w:hanging="284"/>
    </w:pPr>
    <w:rPr>
      <w:sz w:val="20"/>
    </w:rPr>
  </w:style>
  <w:style w:type="paragraph" w:styleId="TOC1">
    <w:name w:val="toc 1"/>
    <w:basedOn w:val="Normal"/>
    <w:next w:val="Normal"/>
    <w:uiPriority w:val="39"/>
    <w:unhideWhenUsed/>
    <w:rsid w:val="00CB727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B727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B727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B727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B727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B727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B727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B727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B727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B7271"/>
    <w:pPr>
      <w:keepLines/>
      <w:spacing w:before="240" w:after="120" w:line="240" w:lineRule="auto"/>
      <w:ind w:left="794"/>
    </w:pPr>
    <w:rPr>
      <w:b/>
      <w:kern w:val="28"/>
      <w:sz w:val="20"/>
    </w:rPr>
  </w:style>
  <w:style w:type="paragraph" w:customStyle="1" w:styleId="TofSectsHeading">
    <w:name w:val="TofSects(Heading)"/>
    <w:basedOn w:val="OPCParaBase"/>
    <w:rsid w:val="00CB7271"/>
    <w:pPr>
      <w:spacing w:before="240" w:after="120" w:line="240" w:lineRule="auto"/>
    </w:pPr>
    <w:rPr>
      <w:b/>
      <w:sz w:val="24"/>
    </w:rPr>
  </w:style>
  <w:style w:type="paragraph" w:customStyle="1" w:styleId="TofSectsSection">
    <w:name w:val="TofSects(Section)"/>
    <w:basedOn w:val="OPCParaBase"/>
    <w:rsid w:val="00CB7271"/>
    <w:pPr>
      <w:keepLines/>
      <w:spacing w:before="40" w:line="240" w:lineRule="auto"/>
      <w:ind w:left="1588" w:hanging="794"/>
    </w:pPr>
    <w:rPr>
      <w:kern w:val="28"/>
      <w:sz w:val="18"/>
    </w:rPr>
  </w:style>
  <w:style w:type="paragraph" w:customStyle="1" w:styleId="TofSectsSubdiv">
    <w:name w:val="TofSects(Subdiv)"/>
    <w:basedOn w:val="OPCParaBase"/>
    <w:rsid w:val="00CB7271"/>
    <w:pPr>
      <w:keepLines/>
      <w:spacing w:before="80" w:line="240" w:lineRule="auto"/>
      <w:ind w:left="1588" w:hanging="794"/>
    </w:pPr>
    <w:rPr>
      <w:kern w:val="28"/>
    </w:rPr>
  </w:style>
  <w:style w:type="paragraph" w:customStyle="1" w:styleId="WRStyle">
    <w:name w:val="WR Style"/>
    <w:aliases w:val="WR"/>
    <w:basedOn w:val="OPCParaBase"/>
    <w:rsid w:val="00CB7271"/>
    <w:pPr>
      <w:spacing w:before="240" w:line="240" w:lineRule="auto"/>
      <w:ind w:left="284" w:hanging="284"/>
    </w:pPr>
    <w:rPr>
      <w:b/>
      <w:i/>
      <w:kern w:val="28"/>
      <w:sz w:val="24"/>
    </w:rPr>
  </w:style>
  <w:style w:type="paragraph" w:customStyle="1" w:styleId="notepara">
    <w:name w:val="note(para)"/>
    <w:aliases w:val="na"/>
    <w:basedOn w:val="OPCParaBase"/>
    <w:rsid w:val="00CB7271"/>
    <w:pPr>
      <w:spacing w:before="40" w:line="198" w:lineRule="exact"/>
      <w:ind w:left="2354" w:hanging="369"/>
    </w:pPr>
    <w:rPr>
      <w:sz w:val="18"/>
    </w:rPr>
  </w:style>
  <w:style w:type="paragraph" w:styleId="Footer">
    <w:name w:val="footer"/>
    <w:link w:val="FooterChar"/>
    <w:rsid w:val="00CB727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7271"/>
    <w:rPr>
      <w:rFonts w:eastAsia="Times New Roman" w:cs="Times New Roman"/>
      <w:sz w:val="22"/>
      <w:szCs w:val="24"/>
      <w:lang w:eastAsia="en-AU"/>
    </w:rPr>
  </w:style>
  <w:style w:type="character" w:styleId="LineNumber">
    <w:name w:val="line number"/>
    <w:basedOn w:val="OPCCharBase"/>
    <w:uiPriority w:val="99"/>
    <w:unhideWhenUsed/>
    <w:rsid w:val="00CB7271"/>
    <w:rPr>
      <w:sz w:val="16"/>
    </w:rPr>
  </w:style>
  <w:style w:type="table" w:customStyle="1" w:styleId="CFlag">
    <w:name w:val="CFlag"/>
    <w:basedOn w:val="TableNormal"/>
    <w:uiPriority w:val="99"/>
    <w:rsid w:val="00CB7271"/>
    <w:rPr>
      <w:rFonts w:eastAsia="Times New Roman" w:cs="Times New Roman"/>
      <w:lang w:eastAsia="en-AU"/>
    </w:rPr>
    <w:tblPr/>
  </w:style>
  <w:style w:type="paragraph" w:styleId="BalloonText">
    <w:name w:val="Balloon Text"/>
    <w:basedOn w:val="Normal"/>
    <w:link w:val="BalloonTextChar"/>
    <w:uiPriority w:val="99"/>
    <w:unhideWhenUsed/>
    <w:rsid w:val="00CB72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B7271"/>
    <w:rPr>
      <w:rFonts w:ascii="Tahoma" w:hAnsi="Tahoma" w:cs="Tahoma"/>
      <w:sz w:val="16"/>
      <w:szCs w:val="16"/>
    </w:rPr>
  </w:style>
  <w:style w:type="table" w:styleId="TableGrid">
    <w:name w:val="Table Grid"/>
    <w:basedOn w:val="TableNormal"/>
    <w:uiPriority w:val="59"/>
    <w:rsid w:val="00CB7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B7271"/>
    <w:rPr>
      <w:b/>
      <w:sz w:val="28"/>
      <w:szCs w:val="32"/>
    </w:rPr>
  </w:style>
  <w:style w:type="paragraph" w:customStyle="1" w:styleId="LegislationMadeUnder">
    <w:name w:val="LegislationMadeUnder"/>
    <w:basedOn w:val="OPCParaBase"/>
    <w:next w:val="Normal"/>
    <w:rsid w:val="00CB7271"/>
    <w:rPr>
      <w:i/>
      <w:sz w:val="32"/>
      <w:szCs w:val="32"/>
    </w:rPr>
  </w:style>
  <w:style w:type="paragraph" w:customStyle="1" w:styleId="SignCoverPageEnd">
    <w:name w:val="SignCoverPageEnd"/>
    <w:basedOn w:val="OPCParaBase"/>
    <w:next w:val="Normal"/>
    <w:rsid w:val="00CB727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7271"/>
    <w:pPr>
      <w:pBdr>
        <w:top w:val="single" w:sz="4" w:space="1" w:color="auto"/>
      </w:pBdr>
      <w:spacing w:before="360"/>
      <w:ind w:right="397"/>
      <w:jc w:val="both"/>
    </w:pPr>
  </w:style>
  <w:style w:type="paragraph" w:customStyle="1" w:styleId="NotesHeading1">
    <w:name w:val="NotesHeading 1"/>
    <w:basedOn w:val="OPCParaBase"/>
    <w:next w:val="Normal"/>
    <w:rsid w:val="00CB7271"/>
    <w:rPr>
      <w:b/>
      <w:sz w:val="28"/>
      <w:szCs w:val="28"/>
    </w:rPr>
  </w:style>
  <w:style w:type="paragraph" w:customStyle="1" w:styleId="NotesHeading2">
    <w:name w:val="NotesHeading 2"/>
    <w:basedOn w:val="OPCParaBase"/>
    <w:next w:val="Normal"/>
    <w:rsid w:val="00CB7271"/>
    <w:rPr>
      <w:b/>
      <w:sz w:val="28"/>
      <w:szCs w:val="28"/>
    </w:rPr>
  </w:style>
  <w:style w:type="paragraph" w:customStyle="1" w:styleId="CompiledActNo">
    <w:name w:val="CompiledActNo"/>
    <w:basedOn w:val="OPCParaBase"/>
    <w:next w:val="Normal"/>
    <w:rsid w:val="00CB7271"/>
    <w:rPr>
      <w:b/>
      <w:sz w:val="24"/>
      <w:szCs w:val="24"/>
    </w:rPr>
  </w:style>
  <w:style w:type="paragraph" w:customStyle="1" w:styleId="ENotesText">
    <w:name w:val="ENotesText"/>
    <w:aliases w:val="Ent"/>
    <w:basedOn w:val="OPCParaBase"/>
    <w:next w:val="Normal"/>
    <w:rsid w:val="00CB7271"/>
    <w:pPr>
      <w:spacing w:before="120"/>
    </w:pPr>
  </w:style>
  <w:style w:type="paragraph" w:customStyle="1" w:styleId="CompiledMadeUnder">
    <w:name w:val="CompiledMadeUnder"/>
    <w:basedOn w:val="OPCParaBase"/>
    <w:next w:val="Normal"/>
    <w:rsid w:val="00CB7271"/>
    <w:rPr>
      <w:i/>
      <w:sz w:val="24"/>
      <w:szCs w:val="24"/>
    </w:rPr>
  </w:style>
  <w:style w:type="paragraph" w:customStyle="1" w:styleId="Paragraphsub-sub-sub">
    <w:name w:val="Paragraph(sub-sub-sub)"/>
    <w:aliases w:val="aaaa"/>
    <w:basedOn w:val="OPCParaBase"/>
    <w:rsid w:val="00CB7271"/>
    <w:pPr>
      <w:tabs>
        <w:tab w:val="right" w:pos="3402"/>
      </w:tabs>
      <w:spacing w:before="40" w:line="240" w:lineRule="auto"/>
      <w:ind w:left="3402" w:hanging="3402"/>
    </w:pPr>
  </w:style>
  <w:style w:type="paragraph" w:customStyle="1" w:styleId="TableTextEndNotes">
    <w:name w:val="TableTextEndNotes"/>
    <w:aliases w:val="Tten"/>
    <w:basedOn w:val="Normal"/>
    <w:rsid w:val="00CB7271"/>
    <w:pPr>
      <w:spacing w:before="60" w:line="240" w:lineRule="auto"/>
    </w:pPr>
    <w:rPr>
      <w:rFonts w:cs="Arial"/>
      <w:sz w:val="20"/>
      <w:szCs w:val="22"/>
    </w:rPr>
  </w:style>
  <w:style w:type="paragraph" w:customStyle="1" w:styleId="NoteToSubpara">
    <w:name w:val="NoteToSubpara"/>
    <w:aliases w:val="nts"/>
    <w:basedOn w:val="OPCParaBase"/>
    <w:rsid w:val="00CB7271"/>
    <w:pPr>
      <w:spacing w:before="40" w:line="198" w:lineRule="exact"/>
      <w:ind w:left="2835" w:hanging="709"/>
    </w:pPr>
    <w:rPr>
      <w:sz w:val="18"/>
    </w:rPr>
  </w:style>
  <w:style w:type="paragraph" w:customStyle="1" w:styleId="ENoteTableHeading">
    <w:name w:val="ENoteTableHeading"/>
    <w:aliases w:val="enth"/>
    <w:basedOn w:val="OPCParaBase"/>
    <w:rsid w:val="00CB7271"/>
    <w:pPr>
      <w:keepNext/>
      <w:spacing w:before="60" w:line="240" w:lineRule="atLeast"/>
    </w:pPr>
    <w:rPr>
      <w:rFonts w:ascii="Arial" w:hAnsi="Arial"/>
      <w:b/>
      <w:sz w:val="16"/>
    </w:rPr>
  </w:style>
  <w:style w:type="paragraph" w:customStyle="1" w:styleId="ENoteTTi">
    <w:name w:val="ENoteTTi"/>
    <w:aliases w:val="entti"/>
    <w:basedOn w:val="OPCParaBase"/>
    <w:rsid w:val="00CB7271"/>
    <w:pPr>
      <w:keepNext/>
      <w:spacing w:before="60" w:line="240" w:lineRule="atLeast"/>
      <w:ind w:left="170"/>
    </w:pPr>
    <w:rPr>
      <w:sz w:val="16"/>
    </w:rPr>
  </w:style>
  <w:style w:type="paragraph" w:customStyle="1" w:styleId="ENotesHeading1">
    <w:name w:val="ENotesHeading 1"/>
    <w:aliases w:val="Enh1"/>
    <w:basedOn w:val="OPCParaBase"/>
    <w:next w:val="Normal"/>
    <w:rsid w:val="00CB7271"/>
    <w:pPr>
      <w:spacing w:before="120"/>
      <w:outlineLvl w:val="1"/>
    </w:pPr>
    <w:rPr>
      <w:b/>
      <w:sz w:val="28"/>
      <w:szCs w:val="28"/>
    </w:rPr>
  </w:style>
  <w:style w:type="paragraph" w:customStyle="1" w:styleId="ENotesHeading2">
    <w:name w:val="ENotesHeading 2"/>
    <w:aliases w:val="Enh2"/>
    <w:basedOn w:val="OPCParaBase"/>
    <w:next w:val="Normal"/>
    <w:rsid w:val="00CB7271"/>
    <w:pPr>
      <w:spacing w:before="120" w:after="120"/>
      <w:outlineLvl w:val="2"/>
    </w:pPr>
    <w:rPr>
      <w:b/>
      <w:sz w:val="24"/>
      <w:szCs w:val="28"/>
    </w:rPr>
  </w:style>
  <w:style w:type="paragraph" w:customStyle="1" w:styleId="ENoteTTIndentHeading">
    <w:name w:val="ENoteTTIndentHeading"/>
    <w:aliases w:val="enTTHi"/>
    <w:basedOn w:val="OPCParaBase"/>
    <w:rsid w:val="00CB727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7271"/>
    <w:pPr>
      <w:spacing w:before="60" w:line="240" w:lineRule="atLeast"/>
    </w:pPr>
    <w:rPr>
      <w:sz w:val="16"/>
    </w:rPr>
  </w:style>
  <w:style w:type="paragraph" w:customStyle="1" w:styleId="MadeunderText">
    <w:name w:val="MadeunderText"/>
    <w:basedOn w:val="OPCParaBase"/>
    <w:next w:val="Normal"/>
    <w:rsid w:val="00CB7271"/>
    <w:pPr>
      <w:spacing w:before="240"/>
    </w:pPr>
    <w:rPr>
      <w:sz w:val="24"/>
      <w:szCs w:val="24"/>
    </w:rPr>
  </w:style>
  <w:style w:type="paragraph" w:customStyle="1" w:styleId="ENotesHeading3">
    <w:name w:val="ENotesHeading 3"/>
    <w:aliases w:val="Enh3"/>
    <w:basedOn w:val="OPCParaBase"/>
    <w:next w:val="Normal"/>
    <w:rsid w:val="00CB7271"/>
    <w:pPr>
      <w:keepNext/>
      <w:spacing w:before="120" w:line="240" w:lineRule="auto"/>
      <w:outlineLvl w:val="4"/>
    </w:pPr>
    <w:rPr>
      <w:b/>
      <w:szCs w:val="24"/>
    </w:rPr>
  </w:style>
  <w:style w:type="character" w:customStyle="1" w:styleId="CharSubPartTextCASA">
    <w:name w:val="CharSubPartText(CASA)"/>
    <w:basedOn w:val="OPCCharBase"/>
    <w:uiPriority w:val="1"/>
    <w:rsid w:val="00CB7271"/>
  </w:style>
  <w:style w:type="character" w:customStyle="1" w:styleId="CharSubPartNoCASA">
    <w:name w:val="CharSubPartNo(CASA)"/>
    <w:basedOn w:val="OPCCharBase"/>
    <w:uiPriority w:val="1"/>
    <w:rsid w:val="00CB7271"/>
  </w:style>
  <w:style w:type="paragraph" w:customStyle="1" w:styleId="ENoteTTIndentHeadingSub">
    <w:name w:val="ENoteTTIndentHeadingSub"/>
    <w:aliases w:val="enTTHis"/>
    <w:basedOn w:val="OPCParaBase"/>
    <w:rsid w:val="00CB7271"/>
    <w:pPr>
      <w:keepNext/>
      <w:spacing w:before="60" w:line="240" w:lineRule="atLeast"/>
      <w:ind w:left="340"/>
    </w:pPr>
    <w:rPr>
      <w:b/>
      <w:sz w:val="16"/>
    </w:rPr>
  </w:style>
  <w:style w:type="paragraph" w:customStyle="1" w:styleId="ENoteTTiSub">
    <w:name w:val="ENoteTTiSub"/>
    <w:aliases w:val="enttis"/>
    <w:basedOn w:val="OPCParaBase"/>
    <w:rsid w:val="00CB7271"/>
    <w:pPr>
      <w:keepNext/>
      <w:spacing w:before="60" w:line="240" w:lineRule="atLeast"/>
      <w:ind w:left="340"/>
    </w:pPr>
    <w:rPr>
      <w:sz w:val="16"/>
    </w:rPr>
  </w:style>
  <w:style w:type="paragraph" w:customStyle="1" w:styleId="SubDivisionMigration">
    <w:name w:val="SubDivisionMigration"/>
    <w:aliases w:val="sdm"/>
    <w:basedOn w:val="OPCParaBase"/>
    <w:rsid w:val="00CB727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727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B7271"/>
    <w:pPr>
      <w:spacing w:before="122" w:line="240" w:lineRule="auto"/>
      <w:ind w:left="1985" w:hanging="851"/>
    </w:pPr>
    <w:rPr>
      <w:sz w:val="18"/>
    </w:rPr>
  </w:style>
  <w:style w:type="paragraph" w:customStyle="1" w:styleId="FreeForm">
    <w:name w:val="FreeForm"/>
    <w:rsid w:val="00CB7271"/>
    <w:rPr>
      <w:rFonts w:ascii="Arial" w:hAnsi="Arial"/>
      <w:sz w:val="22"/>
    </w:rPr>
  </w:style>
  <w:style w:type="paragraph" w:customStyle="1" w:styleId="SOText">
    <w:name w:val="SO Text"/>
    <w:aliases w:val="sot"/>
    <w:link w:val="SOTextChar"/>
    <w:rsid w:val="00CB727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7271"/>
    <w:rPr>
      <w:sz w:val="22"/>
    </w:rPr>
  </w:style>
  <w:style w:type="paragraph" w:customStyle="1" w:styleId="SOTextNote">
    <w:name w:val="SO TextNote"/>
    <w:aliases w:val="sont"/>
    <w:basedOn w:val="SOText"/>
    <w:qFormat/>
    <w:rsid w:val="00CB7271"/>
    <w:pPr>
      <w:spacing w:before="122" w:line="198" w:lineRule="exact"/>
      <w:ind w:left="1843" w:hanging="709"/>
    </w:pPr>
    <w:rPr>
      <w:sz w:val="18"/>
    </w:rPr>
  </w:style>
  <w:style w:type="paragraph" w:customStyle="1" w:styleId="SOPara">
    <w:name w:val="SO Para"/>
    <w:aliases w:val="soa"/>
    <w:basedOn w:val="SOText"/>
    <w:link w:val="SOParaChar"/>
    <w:qFormat/>
    <w:rsid w:val="00CB7271"/>
    <w:pPr>
      <w:tabs>
        <w:tab w:val="right" w:pos="1786"/>
      </w:tabs>
      <w:spacing w:before="40"/>
      <w:ind w:left="2070" w:hanging="936"/>
    </w:pPr>
  </w:style>
  <w:style w:type="character" w:customStyle="1" w:styleId="SOParaChar">
    <w:name w:val="SO Para Char"/>
    <w:aliases w:val="soa Char"/>
    <w:basedOn w:val="DefaultParagraphFont"/>
    <w:link w:val="SOPara"/>
    <w:rsid w:val="00CB7271"/>
    <w:rPr>
      <w:sz w:val="22"/>
    </w:rPr>
  </w:style>
  <w:style w:type="paragraph" w:customStyle="1" w:styleId="FileName">
    <w:name w:val="FileName"/>
    <w:basedOn w:val="Normal"/>
    <w:rsid w:val="00CB7271"/>
  </w:style>
  <w:style w:type="paragraph" w:customStyle="1" w:styleId="TableHeading">
    <w:name w:val="TableHeading"/>
    <w:aliases w:val="th"/>
    <w:basedOn w:val="OPCParaBase"/>
    <w:next w:val="Tabletext"/>
    <w:rsid w:val="00CB7271"/>
    <w:pPr>
      <w:keepNext/>
      <w:spacing w:before="60" w:line="240" w:lineRule="atLeast"/>
    </w:pPr>
    <w:rPr>
      <w:b/>
      <w:sz w:val="20"/>
    </w:rPr>
  </w:style>
  <w:style w:type="paragraph" w:customStyle="1" w:styleId="SOHeadBold">
    <w:name w:val="SO HeadBold"/>
    <w:aliases w:val="sohb"/>
    <w:basedOn w:val="SOText"/>
    <w:next w:val="SOText"/>
    <w:link w:val="SOHeadBoldChar"/>
    <w:qFormat/>
    <w:rsid w:val="00CB7271"/>
    <w:rPr>
      <w:b/>
    </w:rPr>
  </w:style>
  <w:style w:type="character" w:customStyle="1" w:styleId="SOHeadBoldChar">
    <w:name w:val="SO HeadBold Char"/>
    <w:aliases w:val="sohb Char"/>
    <w:basedOn w:val="DefaultParagraphFont"/>
    <w:link w:val="SOHeadBold"/>
    <w:rsid w:val="00CB7271"/>
    <w:rPr>
      <w:b/>
      <w:sz w:val="22"/>
    </w:rPr>
  </w:style>
  <w:style w:type="paragraph" w:customStyle="1" w:styleId="SOHeadItalic">
    <w:name w:val="SO HeadItalic"/>
    <w:aliases w:val="sohi"/>
    <w:basedOn w:val="SOText"/>
    <w:next w:val="SOText"/>
    <w:link w:val="SOHeadItalicChar"/>
    <w:qFormat/>
    <w:rsid w:val="00CB7271"/>
    <w:rPr>
      <w:i/>
    </w:rPr>
  </w:style>
  <w:style w:type="character" w:customStyle="1" w:styleId="SOHeadItalicChar">
    <w:name w:val="SO HeadItalic Char"/>
    <w:aliases w:val="sohi Char"/>
    <w:basedOn w:val="DefaultParagraphFont"/>
    <w:link w:val="SOHeadItalic"/>
    <w:rsid w:val="00CB7271"/>
    <w:rPr>
      <w:i/>
      <w:sz w:val="22"/>
    </w:rPr>
  </w:style>
  <w:style w:type="paragraph" w:customStyle="1" w:styleId="SOBullet">
    <w:name w:val="SO Bullet"/>
    <w:aliases w:val="sotb"/>
    <w:basedOn w:val="SOText"/>
    <w:link w:val="SOBulletChar"/>
    <w:qFormat/>
    <w:rsid w:val="00CB7271"/>
    <w:pPr>
      <w:ind w:left="1559" w:hanging="425"/>
    </w:pPr>
  </w:style>
  <w:style w:type="character" w:customStyle="1" w:styleId="SOBulletChar">
    <w:name w:val="SO Bullet Char"/>
    <w:aliases w:val="sotb Char"/>
    <w:basedOn w:val="DefaultParagraphFont"/>
    <w:link w:val="SOBullet"/>
    <w:rsid w:val="00CB7271"/>
    <w:rPr>
      <w:sz w:val="22"/>
    </w:rPr>
  </w:style>
  <w:style w:type="paragraph" w:customStyle="1" w:styleId="SOBulletNote">
    <w:name w:val="SO BulletNote"/>
    <w:aliases w:val="sonb"/>
    <w:basedOn w:val="SOTextNote"/>
    <w:link w:val="SOBulletNoteChar"/>
    <w:qFormat/>
    <w:rsid w:val="00CB7271"/>
    <w:pPr>
      <w:tabs>
        <w:tab w:val="left" w:pos="1560"/>
      </w:tabs>
      <w:ind w:left="2268" w:hanging="1134"/>
    </w:pPr>
  </w:style>
  <w:style w:type="character" w:customStyle="1" w:styleId="SOBulletNoteChar">
    <w:name w:val="SO BulletNote Char"/>
    <w:aliases w:val="sonb Char"/>
    <w:basedOn w:val="DefaultParagraphFont"/>
    <w:link w:val="SOBulletNote"/>
    <w:rsid w:val="00CB7271"/>
    <w:rPr>
      <w:sz w:val="18"/>
    </w:rPr>
  </w:style>
  <w:style w:type="paragraph" w:customStyle="1" w:styleId="SOText2">
    <w:name w:val="SO Text2"/>
    <w:aliases w:val="sot2"/>
    <w:basedOn w:val="Normal"/>
    <w:next w:val="SOText"/>
    <w:link w:val="SOText2Char"/>
    <w:rsid w:val="00CB727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7271"/>
    <w:rPr>
      <w:sz w:val="22"/>
    </w:rPr>
  </w:style>
  <w:style w:type="paragraph" w:customStyle="1" w:styleId="SubPartCASA">
    <w:name w:val="SubPart(CASA)"/>
    <w:aliases w:val="csp"/>
    <w:basedOn w:val="OPCParaBase"/>
    <w:next w:val="ActHead3"/>
    <w:rsid w:val="00CB727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B7271"/>
    <w:rPr>
      <w:rFonts w:eastAsia="Times New Roman" w:cs="Times New Roman"/>
      <w:sz w:val="22"/>
      <w:lang w:eastAsia="en-AU"/>
    </w:rPr>
  </w:style>
  <w:style w:type="character" w:customStyle="1" w:styleId="notetextChar">
    <w:name w:val="note(text) Char"/>
    <w:aliases w:val="n Char"/>
    <w:basedOn w:val="DefaultParagraphFont"/>
    <w:link w:val="notetext"/>
    <w:rsid w:val="00CB7271"/>
    <w:rPr>
      <w:rFonts w:eastAsia="Times New Roman" w:cs="Times New Roman"/>
      <w:sz w:val="18"/>
      <w:lang w:eastAsia="en-AU"/>
    </w:rPr>
  </w:style>
  <w:style w:type="character" w:customStyle="1" w:styleId="Heading1Char">
    <w:name w:val="Heading 1 Char"/>
    <w:basedOn w:val="DefaultParagraphFont"/>
    <w:link w:val="Heading1"/>
    <w:uiPriority w:val="9"/>
    <w:rsid w:val="00CB72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72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727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B727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B727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B727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B727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B727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B727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B7271"/>
    <w:rPr>
      <w:rFonts w:ascii="Arial" w:hAnsi="Arial" w:cs="Arial" w:hint="default"/>
      <w:b/>
      <w:bCs/>
      <w:sz w:val="28"/>
      <w:szCs w:val="28"/>
    </w:rPr>
  </w:style>
  <w:style w:type="paragraph" w:styleId="Index1">
    <w:name w:val="index 1"/>
    <w:basedOn w:val="Normal"/>
    <w:next w:val="Normal"/>
    <w:autoRedefine/>
    <w:rsid w:val="00CB7271"/>
    <w:pPr>
      <w:ind w:left="240" w:hanging="240"/>
    </w:pPr>
  </w:style>
  <w:style w:type="paragraph" w:styleId="Index2">
    <w:name w:val="index 2"/>
    <w:basedOn w:val="Normal"/>
    <w:next w:val="Normal"/>
    <w:autoRedefine/>
    <w:rsid w:val="00CB7271"/>
    <w:pPr>
      <w:ind w:left="480" w:hanging="240"/>
    </w:pPr>
  </w:style>
  <w:style w:type="paragraph" w:styleId="Index3">
    <w:name w:val="index 3"/>
    <w:basedOn w:val="Normal"/>
    <w:next w:val="Normal"/>
    <w:autoRedefine/>
    <w:rsid w:val="00CB7271"/>
    <w:pPr>
      <w:ind w:left="720" w:hanging="240"/>
    </w:pPr>
  </w:style>
  <w:style w:type="paragraph" w:styleId="Index4">
    <w:name w:val="index 4"/>
    <w:basedOn w:val="Normal"/>
    <w:next w:val="Normal"/>
    <w:autoRedefine/>
    <w:rsid w:val="00CB7271"/>
    <w:pPr>
      <w:ind w:left="960" w:hanging="240"/>
    </w:pPr>
  </w:style>
  <w:style w:type="paragraph" w:styleId="Index5">
    <w:name w:val="index 5"/>
    <w:basedOn w:val="Normal"/>
    <w:next w:val="Normal"/>
    <w:autoRedefine/>
    <w:rsid w:val="00CB7271"/>
    <w:pPr>
      <w:ind w:left="1200" w:hanging="240"/>
    </w:pPr>
  </w:style>
  <w:style w:type="paragraph" w:styleId="Index6">
    <w:name w:val="index 6"/>
    <w:basedOn w:val="Normal"/>
    <w:next w:val="Normal"/>
    <w:autoRedefine/>
    <w:rsid w:val="00CB7271"/>
    <w:pPr>
      <w:ind w:left="1440" w:hanging="240"/>
    </w:pPr>
  </w:style>
  <w:style w:type="paragraph" w:styleId="Index7">
    <w:name w:val="index 7"/>
    <w:basedOn w:val="Normal"/>
    <w:next w:val="Normal"/>
    <w:autoRedefine/>
    <w:rsid w:val="00CB7271"/>
    <w:pPr>
      <w:ind w:left="1680" w:hanging="240"/>
    </w:pPr>
  </w:style>
  <w:style w:type="paragraph" w:styleId="Index8">
    <w:name w:val="index 8"/>
    <w:basedOn w:val="Normal"/>
    <w:next w:val="Normal"/>
    <w:autoRedefine/>
    <w:rsid w:val="00CB7271"/>
    <w:pPr>
      <w:ind w:left="1920" w:hanging="240"/>
    </w:pPr>
  </w:style>
  <w:style w:type="paragraph" w:styleId="Index9">
    <w:name w:val="index 9"/>
    <w:basedOn w:val="Normal"/>
    <w:next w:val="Normal"/>
    <w:autoRedefine/>
    <w:rsid w:val="00CB7271"/>
    <w:pPr>
      <w:ind w:left="2160" w:hanging="240"/>
    </w:pPr>
  </w:style>
  <w:style w:type="paragraph" w:styleId="NormalIndent">
    <w:name w:val="Normal Indent"/>
    <w:basedOn w:val="Normal"/>
    <w:rsid w:val="00CB7271"/>
    <w:pPr>
      <w:ind w:left="720"/>
    </w:pPr>
  </w:style>
  <w:style w:type="paragraph" w:styleId="FootnoteText">
    <w:name w:val="footnote text"/>
    <w:basedOn w:val="Normal"/>
    <w:link w:val="FootnoteTextChar"/>
    <w:rsid w:val="00CB7271"/>
    <w:rPr>
      <w:sz w:val="20"/>
    </w:rPr>
  </w:style>
  <w:style w:type="character" w:customStyle="1" w:styleId="FootnoteTextChar">
    <w:name w:val="Footnote Text Char"/>
    <w:basedOn w:val="DefaultParagraphFont"/>
    <w:link w:val="FootnoteText"/>
    <w:rsid w:val="00CB7271"/>
  </w:style>
  <w:style w:type="paragraph" w:styleId="CommentText">
    <w:name w:val="annotation text"/>
    <w:basedOn w:val="Normal"/>
    <w:link w:val="CommentTextChar"/>
    <w:rsid w:val="00CB7271"/>
    <w:rPr>
      <w:sz w:val="20"/>
    </w:rPr>
  </w:style>
  <w:style w:type="character" w:customStyle="1" w:styleId="CommentTextChar">
    <w:name w:val="Comment Text Char"/>
    <w:basedOn w:val="DefaultParagraphFont"/>
    <w:link w:val="CommentText"/>
    <w:rsid w:val="00CB7271"/>
  </w:style>
  <w:style w:type="paragraph" w:styleId="IndexHeading">
    <w:name w:val="index heading"/>
    <w:basedOn w:val="Normal"/>
    <w:next w:val="Index1"/>
    <w:rsid w:val="00CB7271"/>
    <w:rPr>
      <w:rFonts w:ascii="Arial" w:hAnsi="Arial" w:cs="Arial"/>
      <w:b/>
      <w:bCs/>
    </w:rPr>
  </w:style>
  <w:style w:type="paragraph" w:styleId="Caption">
    <w:name w:val="caption"/>
    <w:basedOn w:val="Normal"/>
    <w:next w:val="Normal"/>
    <w:qFormat/>
    <w:rsid w:val="00CB7271"/>
    <w:pPr>
      <w:spacing w:before="120" w:after="120"/>
    </w:pPr>
    <w:rPr>
      <w:b/>
      <w:bCs/>
      <w:sz w:val="20"/>
    </w:rPr>
  </w:style>
  <w:style w:type="paragraph" w:styleId="TableofFigures">
    <w:name w:val="table of figures"/>
    <w:basedOn w:val="Normal"/>
    <w:next w:val="Normal"/>
    <w:rsid w:val="00CB7271"/>
    <w:pPr>
      <w:ind w:left="480" w:hanging="480"/>
    </w:pPr>
  </w:style>
  <w:style w:type="paragraph" w:styleId="EnvelopeAddress">
    <w:name w:val="envelope address"/>
    <w:basedOn w:val="Normal"/>
    <w:rsid w:val="00CB727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B7271"/>
    <w:rPr>
      <w:rFonts w:ascii="Arial" w:hAnsi="Arial" w:cs="Arial"/>
      <w:sz w:val="20"/>
    </w:rPr>
  </w:style>
  <w:style w:type="character" w:styleId="FootnoteReference">
    <w:name w:val="footnote reference"/>
    <w:basedOn w:val="DefaultParagraphFont"/>
    <w:rsid w:val="00CB7271"/>
    <w:rPr>
      <w:rFonts w:ascii="Times New Roman" w:hAnsi="Times New Roman"/>
      <w:sz w:val="20"/>
      <w:vertAlign w:val="superscript"/>
    </w:rPr>
  </w:style>
  <w:style w:type="character" w:styleId="CommentReference">
    <w:name w:val="annotation reference"/>
    <w:basedOn w:val="DefaultParagraphFont"/>
    <w:rsid w:val="00CB7271"/>
    <w:rPr>
      <w:sz w:val="16"/>
      <w:szCs w:val="16"/>
    </w:rPr>
  </w:style>
  <w:style w:type="character" w:styleId="PageNumber">
    <w:name w:val="page number"/>
    <w:basedOn w:val="DefaultParagraphFont"/>
    <w:rsid w:val="00CB7271"/>
  </w:style>
  <w:style w:type="character" w:styleId="EndnoteReference">
    <w:name w:val="endnote reference"/>
    <w:basedOn w:val="DefaultParagraphFont"/>
    <w:rsid w:val="00CB7271"/>
    <w:rPr>
      <w:vertAlign w:val="superscript"/>
    </w:rPr>
  </w:style>
  <w:style w:type="paragraph" w:styleId="EndnoteText">
    <w:name w:val="endnote text"/>
    <w:basedOn w:val="Normal"/>
    <w:link w:val="EndnoteTextChar"/>
    <w:rsid w:val="00CB7271"/>
    <w:rPr>
      <w:sz w:val="20"/>
    </w:rPr>
  </w:style>
  <w:style w:type="character" w:customStyle="1" w:styleId="EndnoteTextChar">
    <w:name w:val="Endnote Text Char"/>
    <w:basedOn w:val="DefaultParagraphFont"/>
    <w:link w:val="EndnoteText"/>
    <w:rsid w:val="00CB7271"/>
  </w:style>
  <w:style w:type="paragraph" w:styleId="TableofAuthorities">
    <w:name w:val="table of authorities"/>
    <w:basedOn w:val="Normal"/>
    <w:next w:val="Normal"/>
    <w:rsid w:val="00CB7271"/>
    <w:pPr>
      <w:ind w:left="240" w:hanging="240"/>
    </w:pPr>
  </w:style>
  <w:style w:type="paragraph" w:styleId="MacroText">
    <w:name w:val="macro"/>
    <w:link w:val="MacroTextChar"/>
    <w:rsid w:val="00CB727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B7271"/>
    <w:rPr>
      <w:rFonts w:ascii="Courier New" w:eastAsia="Times New Roman" w:hAnsi="Courier New" w:cs="Courier New"/>
      <w:lang w:eastAsia="en-AU"/>
    </w:rPr>
  </w:style>
  <w:style w:type="paragraph" w:styleId="TOAHeading">
    <w:name w:val="toa heading"/>
    <w:basedOn w:val="Normal"/>
    <w:next w:val="Normal"/>
    <w:rsid w:val="00CB7271"/>
    <w:pPr>
      <w:spacing w:before="120"/>
    </w:pPr>
    <w:rPr>
      <w:rFonts w:ascii="Arial" w:hAnsi="Arial" w:cs="Arial"/>
      <w:b/>
      <w:bCs/>
    </w:rPr>
  </w:style>
  <w:style w:type="paragraph" w:styleId="List">
    <w:name w:val="List"/>
    <w:basedOn w:val="Normal"/>
    <w:rsid w:val="00CB7271"/>
    <w:pPr>
      <w:ind w:left="283" w:hanging="283"/>
    </w:pPr>
  </w:style>
  <w:style w:type="paragraph" w:styleId="ListBullet">
    <w:name w:val="List Bullet"/>
    <w:basedOn w:val="Normal"/>
    <w:autoRedefine/>
    <w:rsid w:val="00CB7271"/>
    <w:pPr>
      <w:tabs>
        <w:tab w:val="num" w:pos="360"/>
      </w:tabs>
      <w:ind w:left="360" w:hanging="360"/>
    </w:pPr>
  </w:style>
  <w:style w:type="paragraph" w:styleId="ListNumber">
    <w:name w:val="List Number"/>
    <w:basedOn w:val="Normal"/>
    <w:rsid w:val="00CB7271"/>
    <w:pPr>
      <w:tabs>
        <w:tab w:val="num" w:pos="360"/>
      </w:tabs>
      <w:ind w:left="360" w:hanging="360"/>
    </w:pPr>
  </w:style>
  <w:style w:type="paragraph" w:styleId="List2">
    <w:name w:val="List 2"/>
    <w:basedOn w:val="Normal"/>
    <w:rsid w:val="00CB7271"/>
    <w:pPr>
      <w:ind w:left="566" w:hanging="283"/>
    </w:pPr>
  </w:style>
  <w:style w:type="paragraph" w:styleId="List3">
    <w:name w:val="List 3"/>
    <w:basedOn w:val="Normal"/>
    <w:rsid w:val="00CB7271"/>
    <w:pPr>
      <w:ind w:left="849" w:hanging="283"/>
    </w:pPr>
  </w:style>
  <w:style w:type="paragraph" w:styleId="List4">
    <w:name w:val="List 4"/>
    <w:basedOn w:val="Normal"/>
    <w:rsid w:val="00CB7271"/>
    <w:pPr>
      <w:ind w:left="1132" w:hanging="283"/>
    </w:pPr>
  </w:style>
  <w:style w:type="paragraph" w:styleId="List5">
    <w:name w:val="List 5"/>
    <w:basedOn w:val="Normal"/>
    <w:rsid w:val="00CB7271"/>
    <w:pPr>
      <w:ind w:left="1415" w:hanging="283"/>
    </w:pPr>
  </w:style>
  <w:style w:type="paragraph" w:styleId="ListBullet2">
    <w:name w:val="List Bullet 2"/>
    <w:basedOn w:val="Normal"/>
    <w:autoRedefine/>
    <w:rsid w:val="00CB7271"/>
    <w:pPr>
      <w:tabs>
        <w:tab w:val="num" w:pos="360"/>
      </w:tabs>
    </w:pPr>
  </w:style>
  <w:style w:type="paragraph" w:styleId="ListBullet3">
    <w:name w:val="List Bullet 3"/>
    <w:basedOn w:val="Normal"/>
    <w:autoRedefine/>
    <w:rsid w:val="00CB7271"/>
    <w:pPr>
      <w:tabs>
        <w:tab w:val="num" w:pos="926"/>
      </w:tabs>
      <w:ind w:left="926" w:hanging="360"/>
    </w:pPr>
  </w:style>
  <w:style w:type="paragraph" w:styleId="ListBullet4">
    <w:name w:val="List Bullet 4"/>
    <w:basedOn w:val="Normal"/>
    <w:autoRedefine/>
    <w:rsid w:val="00CB7271"/>
    <w:pPr>
      <w:tabs>
        <w:tab w:val="num" w:pos="1209"/>
      </w:tabs>
      <w:ind w:left="1209" w:hanging="360"/>
    </w:pPr>
  </w:style>
  <w:style w:type="paragraph" w:styleId="ListBullet5">
    <w:name w:val="List Bullet 5"/>
    <w:basedOn w:val="Normal"/>
    <w:autoRedefine/>
    <w:rsid w:val="00CB7271"/>
    <w:pPr>
      <w:tabs>
        <w:tab w:val="num" w:pos="1492"/>
      </w:tabs>
      <w:ind w:left="1492" w:hanging="360"/>
    </w:pPr>
  </w:style>
  <w:style w:type="paragraph" w:styleId="ListNumber2">
    <w:name w:val="List Number 2"/>
    <w:basedOn w:val="Normal"/>
    <w:rsid w:val="00CB7271"/>
    <w:pPr>
      <w:tabs>
        <w:tab w:val="num" w:pos="643"/>
      </w:tabs>
      <w:ind w:left="643" w:hanging="360"/>
    </w:pPr>
  </w:style>
  <w:style w:type="paragraph" w:styleId="ListNumber3">
    <w:name w:val="List Number 3"/>
    <w:basedOn w:val="Normal"/>
    <w:rsid w:val="00CB7271"/>
    <w:pPr>
      <w:tabs>
        <w:tab w:val="num" w:pos="926"/>
      </w:tabs>
      <w:ind w:left="926" w:hanging="360"/>
    </w:pPr>
  </w:style>
  <w:style w:type="paragraph" w:styleId="ListNumber4">
    <w:name w:val="List Number 4"/>
    <w:basedOn w:val="Normal"/>
    <w:rsid w:val="00CB7271"/>
    <w:pPr>
      <w:tabs>
        <w:tab w:val="num" w:pos="1209"/>
      </w:tabs>
      <w:ind w:left="1209" w:hanging="360"/>
    </w:pPr>
  </w:style>
  <w:style w:type="paragraph" w:styleId="ListNumber5">
    <w:name w:val="List Number 5"/>
    <w:basedOn w:val="Normal"/>
    <w:rsid w:val="00CB7271"/>
    <w:pPr>
      <w:tabs>
        <w:tab w:val="num" w:pos="1492"/>
      </w:tabs>
      <w:ind w:left="1492" w:hanging="360"/>
    </w:pPr>
  </w:style>
  <w:style w:type="paragraph" w:styleId="Title">
    <w:name w:val="Title"/>
    <w:basedOn w:val="Normal"/>
    <w:link w:val="TitleChar"/>
    <w:qFormat/>
    <w:rsid w:val="00CB7271"/>
    <w:pPr>
      <w:spacing w:before="240" w:after="60"/>
    </w:pPr>
    <w:rPr>
      <w:rFonts w:ascii="Arial" w:hAnsi="Arial" w:cs="Arial"/>
      <w:b/>
      <w:bCs/>
      <w:sz w:val="40"/>
      <w:szCs w:val="40"/>
    </w:rPr>
  </w:style>
  <w:style w:type="character" w:customStyle="1" w:styleId="TitleChar">
    <w:name w:val="Title Char"/>
    <w:basedOn w:val="DefaultParagraphFont"/>
    <w:link w:val="Title"/>
    <w:rsid w:val="00CB7271"/>
    <w:rPr>
      <w:rFonts w:ascii="Arial" w:hAnsi="Arial" w:cs="Arial"/>
      <w:b/>
      <w:bCs/>
      <w:sz w:val="40"/>
      <w:szCs w:val="40"/>
    </w:rPr>
  </w:style>
  <w:style w:type="paragraph" w:styleId="Closing">
    <w:name w:val="Closing"/>
    <w:basedOn w:val="Normal"/>
    <w:link w:val="ClosingChar"/>
    <w:rsid w:val="00CB7271"/>
    <w:pPr>
      <w:ind w:left="4252"/>
    </w:pPr>
  </w:style>
  <w:style w:type="character" w:customStyle="1" w:styleId="ClosingChar">
    <w:name w:val="Closing Char"/>
    <w:basedOn w:val="DefaultParagraphFont"/>
    <w:link w:val="Closing"/>
    <w:rsid w:val="00CB7271"/>
    <w:rPr>
      <w:sz w:val="22"/>
    </w:rPr>
  </w:style>
  <w:style w:type="paragraph" w:styleId="Signature">
    <w:name w:val="Signature"/>
    <w:basedOn w:val="Normal"/>
    <w:link w:val="SignatureChar"/>
    <w:rsid w:val="00CB7271"/>
    <w:pPr>
      <w:ind w:left="4252"/>
    </w:pPr>
  </w:style>
  <w:style w:type="character" w:customStyle="1" w:styleId="SignatureChar">
    <w:name w:val="Signature Char"/>
    <w:basedOn w:val="DefaultParagraphFont"/>
    <w:link w:val="Signature"/>
    <w:rsid w:val="00CB7271"/>
    <w:rPr>
      <w:sz w:val="22"/>
    </w:rPr>
  </w:style>
  <w:style w:type="paragraph" w:styleId="BodyText">
    <w:name w:val="Body Text"/>
    <w:basedOn w:val="Normal"/>
    <w:link w:val="BodyTextChar"/>
    <w:rsid w:val="00CB7271"/>
    <w:pPr>
      <w:spacing w:after="120"/>
    </w:pPr>
  </w:style>
  <w:style w:type="character" w:customStyle="1" w:styleId="BodyTextChar">
    <w:name w:val="Body Text Char"/>
    <w:basedOn w:val="DefaultParagraphFont"/>
    <w:link w:val="BodyText"/>
    <w:rsid w:val="00CB7271"/>
    <w:rPr>
      <w:sz w:val="22"/>
    </w:rPr>
  </w:style>
  <w:style w:type="paragraph" w:styleId="BodyTextIndent">
    <w:name w:val="Body Text Indent"/>
    <w:basedOn w:val="Normal"/>
    <w:link w:val="BodyTextIndentChar"/>
    <w:rsid w:val="00CB7271"/>
    <w:pPr>
      <w:spacing w:after="120"/>
      <w:ind w:left="283"/>
    </w:pPr>
  </w:style>
  <w:style w:type="character" w:customStyle="1" w:styleId="BodyTextIndentChar">
    <w:name w:val="Body Text Indent Char"/>
    <w:basedOn w:val="DefaultParagraphFont"/>
    <w:link w:val="BodyTextIndent"/>
    <w:rsid w:val="00CB7271"/>
    <w:rPr>
      <w:sz w:val="22"/>
    </w:rPr>
  </w:style>
  <w:style w:type="paragraph" w:styleId="ListContinue">
    <w:name w:val="List Continue"/>
    <w:basedOn w:val="Normal"/>
    <w:rsid w:val="00CB7271"/>
    <w:pPr>
      <w:spacing w:after="120"/>
      <w:ind w:left="283"/>
    </w:pPr>
  </w:style>
  <w:style w:type="paragraph" w:styleId="ListContinue2">
    <w:name w:val="List Continue 2"/>
    <w:basedOn w:val="Normal"/>
    <w:rsid w:val="00CB7271"/>
    <w:pPr>
      <w:spacing w:after="120"/>
      <w:ind w:left="566"/>
    </w:pPr>
  </w:style>
  <w:style w:type="paragraph" w:styleId="ListContinue3">
    <w:name w:val="List Continue 3"/>
    <w:basedOn w:val="Normal"/>
    <w:rsid w:val="00CB7271"/>
    <w:pPr>
      <w:spacing w:after="120"/>
      <w:ind w:left="849"/>
    </w:pPr>
  </w:style>
  <w:style w:type="paragraph" w:styleId="ListContinue4">
    <w:name w:val="List Continue 4"/>
    <w:basedOn w:val="Normal"/>
    <w:rsid w:val="00CB7271"/>
    <w:pPr>
      <w:spacing w:after="120"/>
      <w:ind w:left="1132"/>
    </w:pPr>
  </w:style>
  <w:style w:type="paragraph" w:styleId="ListContinue5">
    <w:name w:val="List Continue 5"/>
    <w:basedOn w:val="Normal"/>
    <w:rsid w:val="00CB7271"/>
    <w:pPr>
      <w:spacing w:after="120"/>
      <w:ind w:left="1415"/>
    </w:pPr>
  </w:style>
  <w:style w:type="paragraph" w:styleId="MessageHeader">
    <w:name w:val="Message Header"/>
    <w:basedOn w:val="Normal"/>
    <w:link w:val="MessageHeaderChar"/>
    <w:rsid w:val="00CB72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B7271"/>
    <w:rPr>
      <w:rFonts w:ascii="Arial" w:hAnsi="Arial" w:cs="Arial"/>
      <w:sz w:val="22"/>
      <w:shd w:val="pct20" w:color="auto" w:fill="auto"/>
    </w:rPr>
  </w:style>
  <w:style w:type="paragraph" w:styleId="Subtitle">
    <w:name w:val="Subtitle"/>
    <w:basedOn w:val="Normal"/>
    <w:link w:val="SubtitleChar"/>
    <w:qFormat/>
    <w:rsid w:val="00CB7271"/>
    <w:pPr>
      <w:spacing w:after="60"/>
      <w:jc w:val="center"/>
      <w:outlineLvl w:val="1"/>
    </w:pPr>
    <w:rPr>
      <w:rFonts w:ascii="Arial" w:hAnsi="Arial" w:cs="Arial"/>
    </w:rPr>
  </w:style>
  <w:style w:type="character" w:customStyle="1" w:styleId="SubtitleChar">
    <w:name w:val="Subtitle Char"/>
    <w:basedOn w:val="DefaultParagraphFont"/>
    <w:link w:val="Subtitle"/>
    <w:rsid w:val="00CB7271"/>
    <w:rPr>
      <w:rFonts w:ascii="Arial" w:hAnsi="Arial" w:cs="Arial"/>
      <w:sz w:val="22"/>
    </w:rPr>
  </w:style>
  <w:style w:type="paragraph" w:styleId="Salutation">
    <w:name w:val="Salutation"/>
    <w:basedOn w:val="Normal"/>
    <w:next w:val="Normal"/>
    <w:link w:val="SalutationChar"/>
    <w:rsid w:val="00CB7271"/>
  </w:style>
  <w:style w:type="character" w:customStyle="1" w:styleId="SalutationChar">
    <w:name w:val="Salutation Char"/>
    <w:basedOn w:val="DefaultParagraphFont"/>
    <w:link w:val="Salutation"/>
    <w:rsid w:val="00CB7271"/>
    <w:rPr>
      <w:sz w:val="22"/>
    </w:rPr>
  </w:style>
  <w:style w:type="paragraph" w:styleId="Date">
    <w:name w:val="Date"/>
    <w:basedOn w:val="Normal"/>
    <w:next w:val="Normal"/>
    <w:link w:val="DateChar"/>
    <w:rsid w:val="00CB7271"/>
  </w:style>
  <w:style w:type="character" w:customStyle="1" w:styleId="DateChar">
    <w:name w:val="Date Char"/>
    <w:basedOn w:val="DefaultParagraphFont"/>
    <w:link w:val="Date"/>
    <w:rsid w:val="00CB7271"/>
    <w:rPr>
      <w:sz w:val="22"/>
    </w:rPr>
  </w:style>
  <w:style w:type="paragraph" w:styleId="BodyTextFirstIndent">
    <w:name w:val="Body Text First Indent"/>
    <w:basedOn w:val="BodyText"/>
    <w:link w:val="BodyTextFirstIndentChar"/>
    <w:rsid w:val="00CB7271"/>
    <w:pPr>
      <w:ind w:firstLine="210"/>
    </w:pPr>
  </w:style>
  <w:style w:type="character" w:customStyle="1" w:styleId="BodyTextFirstIndentChar">
    <w:name w:val="Body Text First Indent Char"/>
    <w:basedOn w:val="BodyTextChar"/>
    <w:link w:val="BodyTextFirstIndent"/>
    <w:rsid w:val="00CB7271"/>
    <w:rPr>
      <w:sz w:val="22"/>
    </w:rPr>
  </w:style>
  <w:style w:type="paragraph" w:styleId="BodyTextFirstIndent2">
    <w:name w:val="Body Text First Indent 2"/>
    <w:basedOn w:val="BodyTextIndent"/>
    <w:link w:val="BodyTextFirstIndent2Char"/>
    <w:rsid w:val="00CB7271"/>
    <w:pPr>
      <w:ind w:firstLine="210"/>
    </w:pPr>
  </w:style>
  <w:style w:type="character" w:customStyle="1" w:styleId="BodyTextFirstIndent2Char">
    <w:name w:val="Body Text First Indent 2 Char"/>
    <w:basedOn w:val="BodyTextIndentChar"/>
    <w:link w:val="BodyTextFirstIndent2"/>
    <w:rsid w:val="00CB7271"/>
    <w:rPr>
      <w:sz w:val="22"/>
    </w:rPr>
  </w:style>
  <w:style w:type="paragraph" w:styleId="BodyText2">
    <w:name w:val="Body Text 2"/>
    <w:basedOn w:val="Normal"/>
    <w:link w:val="BodyText2Char"/>
    <w:rsid w:val="00CB7271"/>
    <w:pPr>
      <w:spacing w:after="120" w:line="480" w:lineRule="auto"/>
    </w:pPr>
  </w:style>
  <w:style w:type="character" w:customStyle="1" w:styleId="BodyText2Char">
    <w:name w:val="Body Text 2 Char"/>
    <w:basedOn w:val="DefaultParagraphFont"/>
    <w:link w:val="BodyText2"/>
    <w:rsid w:val="00CB7271"/>
    <w:rPr>
      <w:sz w:val="22"/>
    </w:rPr>
  </w:style>
  <w:style w:type="paragraph" w:styleId="BodyText3">
    <w:name w:val="Body Text 3"/>
    <w:basedOn w:val="Normal"/>
    <w:link w:val="BodyText3Char"/>
    <w:rsid w:val="00CB7271"/>
    <w:pPr>
      <w:spacing w:after="120"/>
    </w:pPr>
    <w:rPr>
      <w:sz w:val="16"/>
      <w:szCs w:val="16"/>
    </w:rPr>
  </w:style>
  <w:style w:type="character" w:customStyle="1" w:styleId="BodyText3Char">
    <w:name w:val="Body Text 3 Char"/>
    <w:basedOn w:val="DefaultParagraphFont"/>
    <w:link w:val="BodyText3"/>
    <w:rsid w:val="00CB7271"/>
    <w:rPr>
      <w:sz w:val="16"/>
      <w:szCs w:val="16"/>
    </w:rPr>
  </w:style>
  <w:style w:type="paragraph" w:styleId="BodyTextIndent2">
    <w:name w:val="Body Text Indent 2"/>
    <w:basedOn w:val="Normal"/>
    <w:link w:val="BodyTextIndent2Char"/>
    <w:rsid w:val="00CB7271"/>
    <w:pPr>
      <w:spacing w:after="120" w:line="480" w:lineRule="auto"/>
      <w:ind w:left="283"/>
    </w:pPr>
  </w:style>
  <w:style w:type="character" w:customStyle="1" w:styleId="BodyTextIndent2Char">
    <w:name w:val="Body Text Indent 2 Char"/>
    <w:basedOn w:val="DefaultParagraphFont"/>
    <w:link w:val="BodyTextIndent2"/>
    <w:rsid w:val="00CB7271"/>
    <w:rPr>
      <w:sz w:val="22"/>
    </w:rPr>
  </w:style>
  <w:style w:type="paragraph" w:styleId="BodyTextIndent3">
    <w:name w:val="Body Text Indent 3"/>
    <w:basedOn w:val="Normal"/>
    <w:link w:val="BodyTextIndent3Char"/>
    <w:rsid w:val="00CB7271"/>
    <w:pPr>
      <w:spacing w:after="120"/>
      <w:ind w:left="283"/>
    </w:pPr>
    <w:rPr>
      <w:sz w:val="16"/>
      <w:szCs w:val="16"/>
    </w:rPr>
  </w:style>
  <w:style w:type="character" w:customStyle="1" w:styleId="BodyTextIndent3Char">
    <w:name w:val="Body Text Indent 3 Char"/>
    <w:basedOn w:val="DefaultParagraphFont"/>
    <w:link w:val="BodyTextIndent3"/>
    <w:rsid w:val="00CB7271"/>
    <w:rPr>
      <w:sz w:val="16"/>
      <w:szCs w:val="16"/>
    </w:rPr>
  </w:style>
  <w:style w:type="paragraph" w:styleId="BlockText">
    <w:name w:val="Block Text"/>
    <w:basedOn w:val="Normal"/>
    <w:rsid w:val="00CB7271"/>
    <w:pPr>
      <w:spacing w:after="120"/>
      <w:ind w:left="1440" w:right="1440"/>
    </w:pPr>
  </w:style>
  <w:style w:type="character" w:styleId="Hyperlink">
    <w:name w:val="Hyperlink"/>
    <w:basedOn w:val="DefaultParagraphFont"/>
    <w:rsid w:val="00CB7271"/>
    <w:rPr>
      <w:color w:val="0000FF"/>
      <w:u w:val="single"/>
    </w:rPr>
  </w:style>
  <w:style w:type="character" w:styleId="FollowedHyperlink">
    <w:name w:val="FollowedHyperlink"/>
    <w:basedOn w:val="DefaultParagraphFont"/>
    <w:rsid w:val="00CB7271"/>
    <w:rPr>
      <w:color w:val="800080"/>
      <w:u w:val="single"/>
    </w:rPr>
  </w:style>
  <w:style w:type="character" w:styleId="Strong">
    <w:name w:val="Strong"/>
    <w:basedOn w:val="DefaultParagraphFont"/>
    <w:qFormat/>
    <w:rsid w:val="00CB7271"/>
    <w:rPr>
      <w:b/>
      <w:bCs/>
    </w:rPr>
  </w:style>
  <w:style w:type="character" w:styleId="Emphasis">
    <w:name w:val="Emphasis"/>
    <w:basedOn w:val="DefaultParagraphFont"/>
    <w:qFormat/>
    <w:rsid w:val="00CB7271"/>
    <w:rPr>
      <w:i/>
      <w:iCs/>
    </w:rPr>
  </w:style>
  <w:style w:type="paragraph" w:styleId="DocumentMap">
    <w:name w:val="Document Map"/>
    <w:basedOn w:val="Normal"/>
    <w:link w:val="DocumentMapChar"/>
    <w:rsid w:val="00CB7271"/>
    <w:pPr>
      <w:shd w:val="clear" w:color="auto" w:fill="000080"/>
    </w:pPr>
    <w:rPr>
      <w:rFonts w:ascii="Tahoma" w:hAnsi="Tahoma" w:cs="Tahoma"/>
    </w:rPr>
  </w:style>
  <w:style w:type="character" w:customStyle="1" w:styleId="DocumentMapChar">
    <w:name w:val="Document Map Char"/>
    <w:basedOn w:val="DefaultParagraphFont"/>
    <w:link w:val="DocumentMap"/>
    <w:rsid w:val="00CB7271"/>
    <w:rPr>
      <w:rFonts w:ascii="Tahoma" w:hAnsi="Tahoma" w:cs="Tahoma"/>
      <w:sz w:val="22"/>
      <w:shd w:val="clear" w:color="auto" w:fill="000080"/>
    </w:rPr>
  </w:style>
  <w:style w:type="paragraph" w:styleId="PlainText">
    <w:name w:val="Plain Text"/>
    <w:basedOn w:val="Normal"/>
    <w:link w:val="PlainTextChar"/>
    <w:rsid w:val="00CB7271"/>
    <w:rPr>
      <w:rFonts w:ascii="Courier New" w:hAnsi="Courier New" w:cs="Courier New"/>
      <w:sz w:val="20"/>
    </w:rPr>
  </w:style>
  <w:style w:type="character" w:customStyle="1" w:styleId="PlainTextChar">
    <w:name w:val="Plain Text Char"/>
    <w:basedOn w:val="DefaultParagraphFont"/>
    <w:link w:val="PlainText"/>
    <w:rsid w:val="00CB7271"/>
    <w:rPr>
      <w:rFonts w:ascii="Courier New" w:hAnsi="Courier New" w:cs="Courier New"/>
    </w:rPr>
  </w:style>
  <w:style w:type="paragraph" w:styleId="E-mailSignature">
    <w:name w:val="E-mail Signature"/>
    <w:basedOn w:val="Normal"/>
    <w:link w:val="E-mailSignatureChar"/>
    <w:rsid w:val="00CB7271"/>
  </w:style>
  <w:style w:type="character" w:customStyle="1" w:styleId="E-mailSignatureChar">
    <w:name w:val="E-mail Signature Char"/>
    <w:basedOn w:val="DefaultParagraphFont"/>
    <w:link w:val="E-mailSignature"/>
    <w:rsid w:val="00CB7271"/>
    <w:rPr>
      <w:sz w:val="22"/>
    </w:rPr>
  </w:style>
  <w:style w:type="paragraph" w:styleId="NormalWeb">
    <w:name w:val="Normal (Web)"/>
    <w:basedOn w:val="Normal"/>
    <w:rsid w:val="00CB7271"/>
  </w:style>
  <w:style w:type="character" w:styleId="HTMLAcronym">
    <w:name w:val="HTML Acronym"/>
    <w:basedOn w:val="DefaultParagraphFont"/>
    <w:rsid w:val="00CB7271"/>
  </w:style>
  <w:style w:type="paragraph" w:styleId="HTMLAddress">
    <w:name w:val="HTML Address"/>
    <w:basedOn w:val="Normal"/>
    <w:link w:val="HTMLAddressChar"/>
    <w:rsid w:val="00CB7271"/>
    <w:rPr>
      <w:i/>
      <w:iCs/>
    </w:rPr>
  </w:style>
  <w:style w:type="character" w:customStyle="1" w:styleId="HTMLAddressChar">
    <w:name w:val="HTML Address Char"/>
    <w:basedOn w:val="DefaultParagraphFont"/>
    <w:link w:val="HTMLAddress"/>
    <w:rsid w:val="00CB7271"/>
    <w:rPr>
      <w:i/>
      <w:iCs/>
      <w:sz w:val="22"/>
    </w:rPr>
  </w:style>
  <w:style w:type="character" w:styleId="HTMLCite">
    <w:name w:val="HTML Cite"/>
    <w:basedOn w:val="DefaultParagraphFont"/>
    <w:rsid w:val="00CB7271"/>
    <w:rPr>
      <w:i/>
      <w:iCs/>
    </w:rPr>
  </w:style>
  <w:style w:type="character" w:styleId="HTMLCode">
    <w:name w:val="HTML Code"/>
    <w:basedOn w:val="DefaultParagraphFont"/>
    <w:rsid w:val="00CB7271"/>
    <w:rPr>
      <w:rFonts w:ascii="Courier New" w:hAnsi="Courier New" w:cs="Courier New"/>
      <w:sz w:val="20"/>
      <w:szCs w:val="20"/>
    </w:rPr>
  </w:style>
  <w:style w:type="character" w:styleId="HTMLDefinition">
    <w:name w:val="HTML Definition"/>
    <w:basedOn w:val="DefaultParagraphFont"/>
    <w:rsid w:val="00CB7271"/>
    <w:rPr>
      <w:i/>
      <w:iCs/>
    </w:rPr>
  </w:style>
  <w:style w:type="character" w:styleId="HTMLKeyboard">
    <w:name w:val="HTML Keyboard"/>
    <w:basedOn w:val="DefaultParagraphFont"/>
    <w:rsid w:val="00CB7271"/>
    <w:rPr>
      <w:rFonts w:ascii="Courier New" w:hAnsi="Courier New" w:cs="Courier New"/>
      <w:sz w:val="20"/>
      <w:szCs w:val="20"/>
    </w:rPr>
  </w:style>
  <w:style w:type="paragraph" w:styleId="HTMLPreformatted">
    <w:name w:val="HTML Preformatted"/>
    <w:basedOn w:val="Normal"/>
    <w:link w:val="HTMLPreformattedChar"/>
    <w:rsid w:val="00CB7271"/>
    <w:rPr>
      <w:rFonts w:ascii="Courier New" w:hAnsi="Courier New" w:cs="Courier New"/>
      <w:sz w:val="20"/>
    </w:rPr>
  </w:style>
  <w:style w:type="character" w:customStyle="1" w:styleId="HTMLPreformattedChar">
    <w:name w:val="HTML Preformatted Char"/>
    <w:basedOn w:val="DefaultParagraphFont"/>
    <w:link w:val="HTMLPreformatted"/>
    <w:rsid w:val="00CB7271"/>
    <w:rPr>
      <w:rFonts w:ascii="Courier New" w:hAnsi="Courier New" w:cs="Courier New"/>
    </w:rPr>
  </w:style>
  <w:style w:type="character" w:styleId="HTMLSample">
    <w:name w:val="HTML Sample"/>
    <w:basedOn w:val="DefaultParagraphFont"/>
    <w:rsid w:val="00CB7271"/>
    <w:rPr>
      <w:rFonts w:ascii="Courier New" w:hAnsi="Courier New" w:cs="Courier New"/>
    </w:rPr>
  </w:style>
  <w:style w:type="character" w:styleId="HTMLTypewriter">
    <w:name w:val="HTML Typewriter"/>
    <w:basedOn w:val="DefaultParagraphFont"/>
    <w:rsid w:val="00CB7271"/>
    <w:rPr>
      <w:rFonts w:ascii="Courier New" w:hAnsi="Courier New" w:cs="Courier New"/>
      <w:sz w:val="20"/>
      <w:szCs w:val="20"/>
    </w:rPr>
  </w:style>
  <w:style w:type="character" w:styleId="HTMLVariable">
    <w:name w:val="HTML Variable"/>
    <w:basedOn w:val="DefaultParagraphFont"/>
    <w:rsid w:val="00CB7271"/>
    <w:rPr>
      <w:i/>
      <w:iCs/>
    </w:rPr>
  </w:style>
  <w:style w:type="paragraph" w:styleId="CommentSubject">
    <w:name w:val="annotation subject"/>
    <w:basedOn w:val="CommentText"/>
    <w:next w:val="CommentText"/>
    <w:link w:val="CommentSubjectChar"/>
    <w:rsid w:val="00CB7271"/>
    <w:rPr>
      <w:b/>
      <w:bCs/>
    </w:rPr>
  </w:style>
  <w:style w:type="character" w:customStyle="1" w:styleId="CommentSubjectChar">
    <w:name w:val="Comment Subject Char"/>
    <w:basedOn w:val="CommentTextChar"/>
    <w:link w:val="CommentSubject"/>
    <w:rsid w:val="00CB7271"/>
    <w:rPr>
      <w:b/>
      <w:bCs/>
    </w:rPr>
  </w:style>
  <w:style w:type="numbering" w:styleId="1ai">
    <w:name w:val="Outline List 1"/>
    <w:basedOn w:val="NoList"/>
    <w:rsid w:val="00CB7271"/>
    <w:pPr>
      <w:numPr>
        <w:numId w:val="14"/>
      </w:numPr>
    </w:pPr>
  </w:style>
  <w:style w:type="numbering" w:styleId="111111">
    <w:name w:val="Outline List 2"/>
    <w:basedOn w:val="NoList"/>
    <w:rsid w:val="00CB7271"/>
    <w:pPr>
      <w:numPr>
        <w:numId w:val="15"/>
      </w:numPr>
    </w:pPr>
  </w:style>
  <w:style w:type="numbering" w:styleId="ArticleSection">
    <w:name w:val="Outline List 3"/>
    <w:basedOn w:val="NoList"/>
    <w:rsid w:val="00CB7271"/>
    <w:pPr>
      <w:numPr>
        <w:numId w:val="17"/>
      </w:numPr>
    </w:pPr>
  </w:style>
  <w:style w:type="table" w:styleId="TableSimple1">
    <w:name w:val="Table Simple 1"/>
    <w:basedOn w:val="TableNormal"/>
    <w:rsid w:val="00CB727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727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727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B727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727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727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727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727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727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727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727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727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727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727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727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B727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727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B727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727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727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727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727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727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727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727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727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727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727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727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727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727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B727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727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727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B727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727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B727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727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727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B727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B727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727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B727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B7271"/>
    <w:rPr>
      <w:rFonts w:eastAsia="Times New Roman" w:cs="Times New Roman"/>
      <w:b/>
      <w:kern w:val="28"/>
      <w:sz w:val="24"/>
      <w:lang w:eastAsia="en-AU"/>
    </w:rPr>
  </w:style>
  <w:style w:type="paragraph" w:customStyle="1" w:styleId="ETAsubitem">
    <w:name w:val="ETA(subitem)"/>
    <w:basedOn w:val="OPCParaBase"/>
    <w:rsid w:val="00CB7271"/>
    <w:pPr>
      <w:tabs>
        <w:tab w:val="right" w:pos="340"/>
      </w:tabs>
      <w:spacing w:before="60" w:line="240" w:lineRule="auto"/>
      <w:ind w:left="454" w:hanging="454"/>
    </w:pPr>
    <w:rPr>
      <w:sz w:val="20"/>
    </w:rPr>
  </w:style>
  <w:style w:type="paragraph" w:customStyle="1" w:styleId="ETApara">
    <w:name w:val="ETA(para)"/>
    <w:basedOn w:val="OPCParaBase"/>
    <w:rsid w:val="00CB7271"/>
    <w:pPr>
      <w:tabs>
        <w:tab w:val="right" w:pos="754"/>
      </w:tabs>
      <w:spacing w:before="60" w:line="240" w:lineRule="auto"/>
      <w:ind w:left="828" w:hanging="828"/>
    </w:pPr>
    <w:rPr>
      <w:sz w:val="20"/>
    </w:rPr>
  </w:style>
  <w:style w:type="paragraph" w:customStyle="1" w:styleId="ETAsubpara">
    <w:name w:val="ETA(subpara)"/>
    <w:basedOn w:val="OPCParaBase"/>
    <w:rsid w:val="00CB7271"/>
    <w:pPr>
      <w:tabs>
        <w:tab w:val="right" w:pos="1083"/>
      </w:tabs>
      <w:spacing w:before="60" w:line="240" w:lineRule="auto"/>
      <w:ind w:left="1191" w:hanging="1191"/>
    </w:pPr>
    <w:rPr>
      <w:sz w:val="20"/>
    </w:rPr>
  </w:style>
  <w:style w:type="paragraph" w:customStyle="1" w:styleId="ETAsub-subpara">
    <w:name w:val="ETA(sub-subpara)"/>
    <w:basedOn w:val="OPCParaBase"/>
    <w:rsid w:val="00CB727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B7271"/>
  </w:style>
  <w:style w:type="character" w:customStyle="1" w:styleId="paragraphChar">
    <w:name w:val="paragraph Char"/>
    <w:aliases w:val="a Char"/>
    <w:basedOn w:val="DefaultParagraphFont"/>
    <w:link w:val="paragraph"/>
    <w:rsid w:val="00604008"/>
    <w:rPr>
      <w:rFonts w:eastAsia="Times New Roman" w:cs="Times New Roman"/>
      <w:sz w:val="22"/>
      <w:lang w:eastAsia="en-AU"/>
    </w:rPr>
  </w:style>
  <w:style w:type="table" w:styleId="DarkList">
    <w:name w:val="Dark List"/>
    <w:basedOn w:val="TableNormal"/>
    <w:uiPriority w:val="70"/>
    <w:unhideWhenUsed/>
    <w:rsid w:val="00CB727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subsection2Char">
    <w:name w:val="subsection2 Char"/>
    <w:aliases w:val="ss2 Char"/>
    <w:link w:val="subsection2"/>
    <w:locked/>
    <w:rsid w:val="00503B7C"/>
    <w:rPr>
      <w:rFonts w:eastAsia="Times New Roman" w:cs="Times New Roman"/>
      <w:sz w:val="22"/>
      <w:lang w:eastAsia="en-AU"/>
    </w:rPr>
  </w:style>
  <w:style w:type="paragraph" w:styleId="Bibliography">
    <w:name w:val="Bibliography"/>
    <w:basedOn w:val="Normal"/>
    <w:next w:val="Normal"/>
    <w:uiPriority w:val="37"/>
    <w:semiHidden/>
    <w:unhideWhenUsed/>
    <w:rsid w:val="00CB7271"/>
  </w:style>
  <w:style w:type="character" w:styleId="BookTitle">
    <w:name w:val="Book Title"/>
    <w:basedOn w:val="DefaultParagraphFont"/>
    <w:uiPriority w:val="33"/>
    <w:qFormat/>
    <w:rsid w:val="00CB7271"/>
    <w:rPr>
      <w:b/>
      <w:bCs/>
      <w:i/>
      <w:iCs/>
      <w:spacing w:val="5"/>
    </w:rPr>
  </w:style>
  <w:style w:type="table" w:styleId="ColorfulGrid">
    <w:name w:val="Colorful Grid"/>
    <w:basedOn w:val="TableNormal"/>
    <w:uiPriority w:val="73"/>
    <w:semiHidden/>
    <w:unhideWhenUsed/>
    <w:rsid w:val="00CB727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B727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B727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B727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B727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B727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B727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B727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B727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B727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B727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B727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B727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B727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B727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B72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B727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B727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B727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B727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B72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Accent1">
    <w:name w:val="Dark List Accent 1"/>
    <w:basedOn w:val="TableNormal"/>
    <w:uiPriority w:val="70"/>
    <w:semiHidden/>
    <w:unhideWhenUsed/>
    <w:rsid w:val="00CB727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B727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B727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B727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B727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B727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CB727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727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727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727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727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B72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B727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B727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B72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B727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B727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B727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B727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B727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B72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B727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B727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B727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B727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B727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B727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B72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B727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B727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B727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B727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B727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B727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B72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B72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B72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B72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B72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B72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B72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B727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B727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B727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B727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B727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B727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B727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B727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B727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B727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B727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B727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B727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B727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B7271"/>
    <w:rPr>
      <w:color w:val="2B579A"/>
      <w:shd w:val="clear" w:color="auto" w:fill="E1DFDD"/>
    </w:rPr>
  </w:style>
  <w:style w:type="character" w:styleId="IntenseEmphasis">
    <w:name w:val="Intense Emphasis"/>
    <w:basedOn w:val="DefaultParagraphFont"/>
    <w:uiPriority w:val="21"/>
    <w:qFormat/>
    <w:rsid w:val="00CB7271"/>
    <w:rPr>
      <w:i/>
      <w:iCs/>
      <w:color w:val="4F81BD" w:themeColor="accent1"/>
    </w:rPr>
  </w:style>
  <w:style w:type="paragraph" w:styleId="IntenseQuote">
    <w:name w:val="Intense Quote"/>
    <w:basedOn w:val="Normal"/>
    <w:next w:val="Normal"/>
    <w:link w:val="IntenseQuoteChar"/>
    <w:uiPriority w:val="30"/>
    <w:qFormat/>
    <w:rsid w:val="00CB727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B7271"/>
    <w:rPr>
      <w:i/>
      <w:iCs/>
      <w:color w:val="4F81BD" w:themeColor="accent1"/>
      <w:sz w:val="22"/>
    </w:rPr>
  </w:style>
  <w:style w:type="character" w:styleId="IntenseReference">
    <w:name w:val="Intense Reference"/>
    <w:basedOn w:val="DefaultParagraphFont"/>
    <w:uiPriority w:val="32"/>
    <w:qFormat/>
    <w:rsid w:val="00CB7271"/>
    <w:rPr>
      <w:b/>
      <w:bCs/>
      <w:smallCaps/>
      <w:color w:val="4F81BD" w:themeColor="accent1"/>
      <w:spacing w:val="5"/>
    </w:rPr>
  </w:style>
  <w:style w:type="table" w:styleId="LightGrid">
    <w:name w:val="Light Grid"/>
    <w:basedOn w:val="TableNormal"/>
    <w:uiPriority w:val="62"/>
    <w:semiHidden/>
    <w:unhideWhenUsed/>
    <w:rsid w:val="00CB727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B727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B727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B727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B727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B727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B727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B727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B727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B727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B727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B727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B727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B727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B727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B727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B727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B727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B727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B727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B727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CB7271"/>
    <w:pPr>
      <w:ind w:left="720"/>
      <w:contextualSpacing/>
    </w:pPr>
  </w:style>
  <w:style w:type="table" w:styleId="ListTable1Light">
    <w:name w:val="List Table 1 Light"/>
    <w:basedOn w:val="TableNormal"/>
    <w:uiPriority w:val="46"/>
    <w:rsid w:val="00CB727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B727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B727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B727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B727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B727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B727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B727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B727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B727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B727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B727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B727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B727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B727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B727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B727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B727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B727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B727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B727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B72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B727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B727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B727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B727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B727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B727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B727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B727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B727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B727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B727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B727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B727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B727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B727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B727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B727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B727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B727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B727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B727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B727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B727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B727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B727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B727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B727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B727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B72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B727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B727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B727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B727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B727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B72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B72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B72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B72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B72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B72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B72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B727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B727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B727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B727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B727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B727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B727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B727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B727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B72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B727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B727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B727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B727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B727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B72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B72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B72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B72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B72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B72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B72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B7271"/>
    <w:rPr>
      <w:color w:val="2B579A"/>
      <w:shd w:val="clear" w:color="auto" w:fill="E1DFDD"/>
    </w:rPr>
  </w:style>
  <w:style w:type="paragraph" w:styleId="NoSpacing">
    <w:name w:val="No Spacing"/>
    <w:uiPriority w:val="1"/>
    <w:qFormat/>
    <w:rsid w:val="00CB7271"/>
    <w:rPr>
      <w:sz w:val="22"/>
    </w:rPr>
  </w:style>
  <w:style w:type="paragraph" w:styleId="NoteHeading">
    <w:name w:val="Note Heading"/>
    <w:basedOn w:val="Normal"/>
    <w:next w:val="Normal"/>
    <w:link w:val="NoteHeadingChar"/>
    <w:uiPriority w:val="99"/>
    <w:semiHidden/>
    <w:unhideWhenUsed/>
    <w:rsid w:val="00CB7271"/>
    <w:pPr>
      <w:spacing w:line="240" w:lineRule="auto"/>
    </w:pPr>
  </w:style>
  <w:style w:type="character" w:customStyle="1" w:styleId="NoteHeadingChar">
    <w:name w:val="Note Heading Char"/>
    <w:basedOn w:val="DefaultParagraphFont"/>
    <w:link w:val="NoteHeading"/>
    <w:uiPriority w:val="99"/>
    <w:semiHidden/>
    <w:rsid w:val="00CB7271"/>
    <w:rPr>
      <w:sz w:val="22"/>
    </w:rPr>
  </w:style>
  <w:style w:type="character" w:styleId="PlaceholderText">
    <w:name w:val="Placeholder Text"/>
    <w:basedOn w:val="DefaultParagraphFont"/>
    <w:uiPriority w:val="99"/>
    <w:semiHidden/>
    <w:rsid w:val="00CB7271"/>
    <w:rPr>
      <w:color w:val="808080"/>
    </w:rPr>
  </w:style>
  <w:style w:type="table" w:styleId="PlainTable1">
    <w:name w:val="Plain Table 1"/>
    <w:basedOn w:val="TableNormal"/>
    <w:uiPriority w:val="41"/>
    <w:rsid w:val="00CB727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B72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B727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B72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B727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CB72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7271"/>
    <w:rPr>
      <w:i/>
      <w:iCs/>
      <w:color w:val="404040" w:themeColor="text1" w:themeTint="BF"/>
      <w:sz w:val="22"/>
    </w:rPr>
  </w:style>
  <w:style w:type="character" w:styleId="SmartHyperlink">
    <w:name w:val="Smart Hyperlink"/>
    <w:basedOn w:val="DefaultParagraphFont"/>
    <w:uiPriority w:val="99"/>
    <w:semiHidden/>
    <w:unhideWhenUsed/>
    <w:rsid w:val="00CB7271"/>
    <w:rPr>
      <w:u w:val="dotted"/>
    </w:rPr>
  </w:style>
  <w:style w:type="character" w:styleId="SubtleEmphasis">
    <w:name w:val="Subtle Emphasis"/>
    <w:basedOn w:val="DefaultParagraphFont"/>
    <w:uiPriority w:val="19"/>
    <w:qFormat/>
    <w:rsid w:val="00CB7271"/>
    <w:rPr>
      <w:i/>
      <w:iCs/>
      <w:color w:val="404040" w:themeColor="text1" w:themeTint="BF"/>
    </w:rPr>
  </w:style>
  <w:style w:type="character" w:styleId="SubtleReference">
    <w:name w:val="Subtle Reference"/>
    <w:basedOn w:val="DefaultParagraphFont"/>
    <w:uiPriority w:val="31"/>
    <w:qFormat/>
    <w:rsid w:val="00CB7271"/>
    <w:rPr>
      <w:smallCaps/>
      <w:color w:val="5A5A5A" w:themeColor="text1" w:themeTint="A5"/>
    </w:rPr>
  </w:style>
  <w:style w:type="table" w:styleId="TableGridLight">
    <w:name w:val="Grid Table Light"/>
    <w:basedOn w:val="TableNormal"/>
    <w:uiPriority w:val="40"/>
    <w:rsid w:val="00CB72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CB7271"/>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CB7271"/>
    <w:rPr>
      <w:color w:val="605E5C"/>
      <w:shd w:val="clear" w:color="auto" w:fill="E1DFDD"/>
    </w:rPr>
  </w:style>
  <w:style w:type="character" w:customStyle="1" w:styleId="charBoldItals">
    <w:name w:val="charBoldItals"/>
    <w:basedOn w:val="DefaultParagraphFont"/>
    <w:rsid w:val="00836B1F"/>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3550">
      <w:bodyDiv w:val="1"/>
      <w:marLeft w:val="0"/>
      <w:marRight w:val="0"/>
      <w:marTop w:val="0"/>
      <w:marBottom w:val="0"/>
      <w:divBdr>
        <w:top w:val="none" w:sz="0" w:space="0" w:color="auto"/>
        <w:left w:val="none" w:sz="0" w:space="0" w:color="auto"/>
        <w:bottom w:val="none" w:sz="0" w:space="0" w:color="auto"/>
        <w:right w:val="none" w:sz="0" w:space="0" w:color="auto"/>
      </w:divBdr>
    </w:div>
    <w:div w:id="220751787">
      <w:bodyDiv w:val="1"/>
      <w:marLeft w:val="0"/>
      <w:marRight w:val="0"/>
      <w:marTop w:val="0"/>
      <w:marBottom w:val="0"/>
      <w:divBdr>
        <w:top w:val="none" w:sz="0" w:space="0" w:color="auto"/>
        <w:left w:val="none" w:sz="0" w:space="0" w:color="auto"/>
        <w:bottom w:val="none" w:sz="0" w:space="0" w:color="auto"/>
        <w:right w:val="none" w:sz="0" w:space="0" w:color="auto"/>
      </w:divBdr>
    </w:div>
    <w:div w:id="355153382">
      <w:bodyDiv w:val="1"/>
      <w:marLeft w:val="0"/>
      <w:marRight w:val="0"/>
      <w:marTop w:val="0"/>
      <w:marBottom w:val="0"/>
      <w:divBdr>
        <w:top w:val="none" w:sz="0" w:space="0" w:color="auto"/>
        <w:left w:val="none" w:sz="0" w:space="0" w:color="auto"/>
        <w:bottom w:val="none" w:sz="0" w:space="0" w:color="auto"/>
        <w:right w:val="none" w:sz="0" w:space="0" w:color="auto"/>
      </w:divBdr>
    </w:div>
    <w:div w:id="1023240250">
      <w:bodyDiv w:val="1"/>
      <w:marLeft w:val="0"/>
      <w:marRight w:val="0"/>
      <w:marTop w:val="0"/>
      <w:marBottom w:val="0"/>
      <w:divBdr>
        <w:top w:val="none" w:sz="0" w:space="0" w:color="auto"/>
        <w:left w:val="none" w:sz="0" w:space="0" w:color="auto"/>
        <w:bottom w:val="none" w:sz="0" w:space="0" w:color="auto"/>
        <w:right w:val="none" w:sz="0" w:space="0" w:color="auto"/>
      </w:divBdr>
    </w:div>
    <w:div w:id="1026518291">
      <w:bodyDiv w:val="1"/>
      <w:marLeft w:val="0"/>
      <w:marRight w:val="0"/>
      <w:marTop w:val="0"/>
      <w:marBottom w:val="0"/>
      <w:divBdr>
        <w:top w:val="none" w:sz="0" w:space="0" w:color="auto"/>
        <w:left w:val="none" w:sz="0" w:space="0" w:color="auto"/>
        <w:bottom w:val="none" w:sz="0" w:space="0" w:color="auto"/>
        <w:right w:val="none" w:sz="0" w:space="0" w:color="auto"/>
      </w:divBdr>
    </w:div>
    <w:div w:id="1134717307">
      <w:bodyDiv w:val="1"/>
      <w:marLeft w:val="0"/>
      <w:marRight w:val="0"/>
      <w:marTop w:val="0"/>
      <w:marBottom w:val="0"/>
      <w:divBdr>
        <w:top w:val="none" w:sz="0" w:space="0" w:color="auto"/>
        <w:left w:val="none" w:sz="0" w:space="0" w:color="auto"/>
        <w:bottom w:val="none" w:sz="0" w:space="0" w:color="auto"/>
        <w:right w:val="none" w:sz="0" w:space="0" w:color="auto"/>
      </w:divBdr>
    </w:div>
    <w:div w:id="1245382221">
      <w:bodyDiv w:val="1"/>
      <w:marLeft w:val="0"/>
      <w:marRight w:val="0"/>
      <w:marTop w:val="0"/>
      <w:marBottom w:val="0"/>
      <w:divBdr>
        <w:top w:val="none" w:sz="0" w:space="0" w:color="auto"/>
        <w:left w:val="none" w:sz="0" w:space="0" w:color="auto"/>
        <w:bottom w:val="none" w:sz="0" w:space="0" w:color="auto"/>
        <w:right w:val="none" w:sz="0" w:space="0" w:color="auto"/>
      </w:divBdr>
    </w:div>
    <w:div w:id="1499884287">
      <w:bodyDiv w:val="1"/>
      <w:marLeft w:val="0"/>
      <w:marRight w:val="0"/>
      <w:marTop w:val="0"/>
      <w:marBottom w:val="0"/>
      <w:divBdr>
        <w:top w:val="none" w:sz="0" w:space="0" w:color="auto"/>
        <w:left w:val="none" w:sz="0" w:space="0" w:color="auto"/>
        <w:bottom w:val="none" w:sz="0" w:space="0" w:color="auto"/>
        <w:right w:val="none" w:sz="0" w:space="0" w:color="auto"/>
      </w:divBdr>
    </w:div>
    <w:div w:id="1645426340">
      <w:bodyDiv w:val="1"/>
      <w:marLeft w:val="0"/>
      <w:marRight w:val="0"/>
      <w:marTop w:val="0"/>
      <w:marBottom w:val="0"/>
      <w:divBdr>
        <w:top w:val="none" w:sz="0" w:space="0" w:color="auto"/>
        <w:left w:val="none" w:sz="0" w:space="0" w:color="auto"/>
        <w:bottom w:val="none" w:sz="0" w:space="0" w:color="auto"/>
        <w:right w:val="none" w:sz="0" w:space="0" w:color="auto"/>
      </w:divBdr>
    </w:div>
    <w:div w:id="21136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A1A2A-6C91-4689-9E49-DCC43AC5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14</Pages>
  <Words>2723</Words>
  <Characters>15526</Characters>
  <Application>Microsoft Office Word</Application>
  <DocSecurity>0</DocSecurity>
  <PresentationFormat/>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2023-10-23T23:55:00Z</cp:lastPrinted>
  <dcterms:created xsi:type="dcterms:W3CDTF">2025-02-07T00:03:00Z</dcterms:created>
  <dcterms:modified xsi:type="dcterms:W3CDTF">2025-02-26T00:33:00Z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Capital Territory National Land (Road Transport) Ordinance 2025</vt:lpwstr>
  </property>
  <property fmtid="{D5CDD505-2E9C-101B-9397-08002B2CF9AE}" pid="4" name="Header">
    <vt:lpwstr>Section</vt:lpwstr>
  </property>
  <property fmtid="{D5CDD505-2E9C-101B-9397-08002B2CF9AE}" pid="5" name="Class">
    <vt:lpwstr>Ordinance (Territories)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OPC66512</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ies>
</file>