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E6FA" w14:textId="77777777" w:rsidR="005E317F" w:rsidRPr="00C11D03" w:rsidRDefault="005E317F" w:rsidP="005E317F">
      <w:pPr>
        <w:rPr>
          <w:sz w:val="28"/>
        </w:rPr>
      </w:pPr>
      <w:r w:rsidRPr="00C11D03">
        <w:rPr>
          <w:noProof/>
          <w:lang w:eastAsia="en-AU"/>
        </w:rPr>
        <w:drawing>
          <wp:inline distT="0" distB="0" distL="0" distR="0" wp14:anchorId="1B960EF7" wp14:editId="5D427E0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4D286" w14:textId="77777777" w:rsidR="005E317F" w:rsidRPr="00C11D03" w:rsidRDefault="005E317F" w:rsidP="005E317F">
      <w:pPr>
        <w:rPr>
          <w:sz w:val="19"/>
        </w:rPr>
      </w:pPr>
    </w:p>
    <w:p w14:paraId="3A3D2005" w14:textId="45BEEA77" w:rsidR="005E317F" w:rsidRPr="00C11D03" w:rsidRDefault="00191B62" w:rsidP="005E317F">
      <w:pPr>
        <w:pStyle w:val="ShortT"/>
      </w:pPr>
      <w:r w:rsidRPr="00C11D03">
        <w:t>Veterans’ Affairs Pharmaceutical Benefits Schemes</w:t>
      </w:r>
      <w:r w:rsidR="00827552" w:rsidRPr="00C11D03">
        <w:t xml:space="preserve"> (</w:t>
      </w:r>
      <w:r w:rsidRPr="00C11D03">
        <w:t>Continued Dispensing—Emergency Measure</w:t>
      </w:r>
      <w:r w:rsidR="00827552" w:rsidRPr="00C11D03">
        <w:t>)</w:t>
      </w:r>
      <w:r w:rsidR="005E317F" w:rsidRPr="00C11D03">
        <w:t xml:space="preserve"> </w:t>
      </w:r>
      <w:r w:rsidR="00055D82" w:rsidRPr="00C11D03">
        <w:t>Amendment</w:t>
      </w:r>
      <w:r w:rsidR="005E317F" w:rsidRPr="00C11D03">
        <w:t xml:space="preserve"> </w:t>
      </w:r>
      <w:r w:rsidR="00827552" w:rsidRPr="00C11D03">
        <w:t>Determination</w:t>
      </w:r>
      <w:r w:rsidR="00CF085D" w:rsidRPr="00C11D03">
        <w:t xml:space="preserve"> </w:t>
      </w:r>
      <w:r w:rsidRPr="00C11D03">
        <w:t>2025</w:t>
      </w:r>
    </w:p>
    <w:p w14:paraId="7213C4E3" w14:textId="4835A1DC" w:rsidR="00FD6FD6" w:rsidRPr="00C11D03" w:rsidRDefault="00827552" w:rsidP="005E317F">
      <w:pPr>
        <w:pStyle w:val="SignCoverPageStart"/>
        <w:spacing w:before="240"/>
        <w:ind w:right="91"/>
        <w:rPr>
          <w:szCs w:val="22"/>
        </w:rPr>
      </w:pPr>
      <w:r w:rsidRPr="00C11D03">
        <w:rPr>
          <w:szCs w:val="22"/>
        </w:rPr>
        <w:t xml:space="preserve">I, </w:t>
      </w:r>
      <w:r w:rsidR="00B05EF6" w:rsidRPr="00C11D03">
        <w:rPr>
          <w:szCs w:val="22"/>
        </w:rPr>
        <w:t xml:space="preserve">Andrew </w:t>
      </w:r>
      <w:proofErr w:type="spellStart"/>
      <w:r w:rsidR="00B05EF6" w:rsidRPr="00C11D03">
        <w:rPr>
          <w:szCs w:val="22"/>
        </w:rPr>
        <w:t>Kefford</w:t>
      </w:r>
      <w:proofErr w:type="spellEnd"/>
      <w:r w:rsidRPr="00C11D03">
        <w:rPr>
          <w:szCs w:val="22"/>
        </w:rPr>
        <w:t xml:space="preserve">, </w:t>
      </w:r>
      <w:r w:rsidR="00B05EF6" w:rsidRPr="00C11D03">
        <w:rPr>
          <w:szCs w:val="22"/>
        </w:rPr>
        <w:t xml:space="preserve">a delegate of the </w:t>
      </w:r>
      <w:r w:rsidRPr="00C11D03">
        <w:rPr>
          <w:szCs w:val="22"/>
        </w:rPr>
        <w:t xml:space="preserve">Minister for Veterans’ Affairs, approve </w:t>
      </w:r>
      <w:r w:rsidR="007022B4" w:rsidRPr="00C11D03">
        <w:rPr>
          <w:szCs w:val="22"/>
        </w:rPr>
        <w:t>the following</w:t>
      </w:r>
      <w:r w:rsidR="00FD6FD6" w:rsidRPr="00C11D03">
        <w:rPr>
          <w:szCs w:val="22"/>
        </w:rPr>
        <w:t xml:space="preserve"> instrument </w:t>
      </w:r>
      <w:r w:rsidRPr="00C11D03">
        <w:rPr>
          <w:szCs w:val="22"/>
        </w:rPr>
        <w:t>for the purposes of</w:t>
      </w:r>
      <w:r w:rsidR="00FD6FD6" w:rsidRPr="00C11D03">
        <w:rPr>
          <w:szCs w:val="22"/>
        </w:rPr>
        <w:t>:</w:t>
      </w:r>
    </w:p>
    <w:p w14:paraId="029468DC" w14:textId="58BA64FA" w:rsidR="002722B7" w:rsidRPr="00C11D03" w:rsidRDefault="00A970FE" w:rsidP="002722B7">
      <w:pPr>
        <w:pStyle w:val="SignCoverPageStart"/>
        <w:numPr>
          <w:ilvl w:val="0"/>
          <w:numId w:val="18"/>
        </w:numPr>
        <w:pBdr>
          <w:top w:val="none" w:sz="0" w:space="0" w:color="auto"/>
        </w:pBdr>
        <w:spacing w:before="240"/>
        <w:ind w:right="91"/>
        <w:rPr>
          <w:szCs w:val="22"/>
        </w:rPr>
      </w:pPr>
      <w:r w:rsidRPr="00C11D03">
        <w:rPr>
          <w:szCs w:val="22"/>
        </w:rPr>
        <w:t>sub</w:t>
      </w:r>
      <w:r w:rsidR="002722B7" w:rsidRPr="00C11D03">
        <w:rPr>
          <w:szCs w:val="22"/>
        </w:rPr>
        <w:t xml:space="preserve">section 286(6) of the </w:t>
      </w:r>
      <w:r w:rsidR="002722B7" w:rsidRPr="00C11D03">
        <w:rPr>
          <w:i/>
          <w:iCs/>
          <w:szCs w:val="22"/>
        </w:rPr>
        <w:t>Military Rehabilitation and Compensation Act 2004</w:t>
      </w:r>
      <w:r w:rsidR="002722B7" w:rsidRPr="00C11D03">
        <w:rPr>
          <w:szCs w:val="22"/>
        </w:rPr>
        <w:t xml:space="preserve"> as a determination by the Military Rehabilitation and Compensation Commission; and</w:t>
      </w:r>
    </w:p>
    <w:p w14:paraId="441149E6" w14:textId="6316974D" w:rsidR="00FD6FD6" w:rsidRPr="00C11D03" w:rsidRDefault="00A970FE" w:rsidP="00FD6FD6">
      <w:pPr>
        <w:pStyle w:val="SignCoverPageStart"/>
        <w:numPr>
          <w:ilvl w:val="0"/>
          <w:numId w:val="18"/>
        </w:numPr>
        <w:pBdr>
          <w:top w:val="none" w:sz="0" w:space="0" w:color="auto"/>
        </w:pBdr>
        <w:spacing w:before="240"/>
        <w:ind w:right="91"/>
        <w:rPr>
          <w:szCs w:val="22"/>
        </w:rPr>
      </w:pPr>
      <w:r w:rsidRPr="00C11D03">
        <w:rPr>
          <w:szCs w:val="22"/>
        </w:rPr>
        <w:t>sub</w:t>
      </w:r>
      <w:r w:rsidR="00FD6FD6" w:rsidRPr="00C11D03">
        <w:rPr>
          <w:szCs w:val="22"/>
        </w:rPr>
        <w:t xml:space="preserve">section 91(5) of the </w:t>
      </w:r>
      <w:r w:rsidR="00FD6FD6" w:rsidRPr="00C11D03">
        <w:rPr>
          <w:i/>
          <w:iCs/>
          <w:szCs w:val="22"/>
        </w:rPr>
        <w:t>Veterans’ Entitlements Act 1986</w:t>
      </w:r>
      <w:r w:rsidR="00FD6FD6" w:rsidRPr="00C11D03">
        <w:rPr>
          <w:szCs w:val="22"/>
        </w:rPr>
        <w:t xml:space="preserve"> as a determination by the Repatriation Commission</w:t>
      </w:r>
      <w:r w:rsidR="002722B7" w:rsidRPr="00C11D03">
        <w:rPr>
          <w:szCs w:val="22"/>
        </w:rPr>
        <w:t>.</w:t>
      </w:r>
    </w:p>
    <w:p w14:paraId="25FE1F30" w14:textId="0D78101E" w:rsidR="0012472C" w:rsidRPr="00C11D0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C11D03">
        <w:rPr>
          <w:szCs w:val="22"/>
        </w:rPr>
        <w:t>Dated</w:t>
      </w:r>
      <w:r w:rsidR="00055D82" w:rsidRPr="00C11D03">
        <w:rPr>
          <w:szCs w:val="22"/>
        </w:rPr>
        <w:tab/>
      </w:r>
      <w:r w:rsidR="00EF6367">
        <w:rPr>
          <w:szCs w:val="22"/>
        </w:rPr>
        <w:t xml:space="preserve">21 February </w:t>
      </w:r>
      <w:r w:rsidR="00B05EF6" w:rsidRPr="00C11D03">
        <w:rPr>
          <w:szCs w:val="22"/>
        </w:rPr>
        <w:t>2025</w:t>
      </w:r>
    </w:p>
    <w:p w14:paraId="68ABCBE4" w14:textId="156391C8" w:rsidR="005E317F" w:rsidRPr="00C11D03" w:rsidRDefault="00B05EF6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C11D03">
        <w:rPr>
          <w:szCs w:val="22"/>
        </w:rPr>
        <w:t xml:space="preserve">Andrew </w:t>
      </w:r>
      <w:proofErr w:type="spellStart"/>
      <w:r w:rsidRPr="00C11D03">
        <w:rPr>
          <w:szCs w:val="22"/>
        </w:rPr>
        <w:t>Kefford</w:t>
      </w:r>
      <w:proofErr w:type="spellEnd"/>
      <w:r w:rsidR="00FB3A26" w:rsidRPr="00C11D03">
        <w:rPr>
          <w:szCs w:val="22"/>
        </w:rPr>
        <w:t xml:space="preserve"> PSM</w:t>
      </w:r>
    </w:p>
    <w:p w14:paraId="38D18F28" w14:textId="0ABA1D87" w:rsidR="00B05EF6" w:rsidRPr="00C11D03" w:rsidRDefault="00B05EF6" w:rsidP="005E317F">
      <w:pPr>
        <w:pStyle w:val="SignCoverPageEnd"/>
        <w:ind w:right="91"/>
        <w:rPr>
          <w:sz w:val="22"/>
        </w:rPr>
      </w:pPr>
      <w:r w:rsidRPr="00C11D03">
        <w:rPr>
          <w:sz w:val="22"/>
        </w:rPr>
        <w:t>Deputy Secretary, Policy &amp; Programs</w:t>
      </w:r>
    </w:p>
    <w:p w14:paraId="21B9DC9F" w14:textId="096D790F" w:rsidR="005E317F" w:rsidRPr="00C11D03" w:rsidRDefault="00B05EF6" w:rsidP="005E317F">
      <w:pPr>
        <w:pStyle w:val="SignCoverPageEnd"/>
        <w:ind w:right="91"/>
        <w:rPr>
          <w:sz w:val="22"/>
        </w:rPr>
      </w:pPr>
      <w:r w:rsidRPr="00C11D03">
        <w:rPr>
          <w:sz w:val="22"/>
        </w:rPr>
        <w:t xml:space="preserve">Department of </w:t>
      </w:r>
      <w:r w:rsidR="00827552" w:rsidRPr="00C11D03">
        <w:rPr>
          <w:sz w:val="22"/>
        </w:rPr>
        <w:t>Veterans’ Affairs</w:t>
      </w:r>
    </w:p>
    <w:p w14:paraId="72517DBA" w14:textId="77777777" w:rsidR="001D5465" w:rsidRPr="00C11D03" w:rsidRDefault="001D5465">
      <w:pPr>
        <w:spacing w:line="240" w:lineRule="auto"/>
      </w:pPr>
      <w:r w:rsidRPr="00C11D03">
        <w:br w:type="page"/>
      </w:r>
    </w:p>
    <w:p w14:paraId="08D87891" w14:textId="5FAE0E4E" w:rsidR="001D5465" w:rsidRPr="00C11D03" w:rsidRDefault="001D5465" w:rsidP="001D5465">
      <w:pPr>
        <w:shd w:val="clear" w:color="auto" w:fill="FFFFFF"/>
        <w:spacing w:before="120"/>
        <w:ind w:right="794"/>
        <w:rPr>
          <w:rFonts w:eastAsia="Times New Roman" w:cs="Times New Roman"/>
          <w:color w:val="000000"/>
          <w:szCs w:val="22"/>
          <w:lang w:eastAsia="en-AU"/>
        </w:rPr>
      </w:pPr>
      <w:r w:rsidRPr="00C11D03">
        <w:rPr>
          <w:rFonts w:eastAsia="Times New Roman" w:cs="Times New Roman"/>
          <w:color w:val="000000"/>
          <w:szCs w:val="22"/>
          <w:lang w:eastAsia="en-AU"/>
        </w:rPr>
        <w:lastRenderedPageBreak/>
        <w:t xml:space="preserve">The </w:t>
      </w:r>
      <w:r w:rsidR="00191CDB" w:rsidRPr="00C11D03">
        <w:rPr>
          <w:rFonts w:eastAsia="Times New Roman" w:cs="Times New Roman"/>
          <w:color w:val="000000"/>
          <w:szCs w:val="22"/>
          <w:lang w:eastAsia="en-AU"/>
        </w:rPr>
        <w:t>Military Rehabilitation and Compensation</w:t>
      </w:r>
      <w:r w:rsidRPr="00C11D03">
        <w:rPr>
          <w:rFonts w:eastAsia="Times New Roman" w:cs="Times New Roman"/>
          <w:color w:val="000000"/>
          <w:szCs w:val="22"/>
          <w:lang w:eastAsia="en-AU"/>
        </w:rPr>
        <w:t xml:space="preserve"> Commission</w:t>
      </w:r>
      <w:r w:rsidR="00C315E3" w:rsidRPr="00C11D03">
        <w:rPr>
          <w:rFonts w:eastAsia="Times New Roman" w:cs="Times New Roman"/>
          <w:color w:val="000000"/>
          <w:szCs w:val="22"/>
          <w:lang w:eastAsia="en-AU"/>
        </w:rPr>
        <w:t>, under subsection</w:t>
      </w:r>
      <w:r w:rsidR="002722B7" w:rsidRPr="00C11D03">
        <w:rPr>
          <w:rFonts w:eastAsia="Times New Roman" w:cs="Times New Roman"/>
          <w:color w:val="000000"/>
          <w:szCs w:val="22"/>
          <w:lang w:eastAsia="en-AU"/>
        </w:rPr>
        <w:t> </w:t>
      </w:r>
      <w:r w:rsidR="00C315E3" w:rsidRPr="00C11D03">
        <w:rPr>
          <w:rFonts w:eastAsia="Times New Roman" w:cs="Times New Roman"/>
          <w:color w:val="000000"/>
          <w:szCs w:val="22"/>
          <w:lang w:eastAsia="en-AU"/>
        </w:rPr>
        <w:t xml:space="preserve">286(5) of the </w:t>
      </w:r>
      <w:r w:rsidR="00C315E3" w:rsidRPr="00C11D03">
        <w:rPr>
          <w:rFonts w:eastAsia="Times New Roman" w:cs="Times New Roman"/>
          <w:i/>
          <w:iCs/>
          <w:color w:val="000000"/>
          <w:szCs w:val="22"/>
          <w:lang w:eastAsia="en-AU"/>
        </w:rPr>
        <w:t>Military Rehabilitation and Compensation Act 2004</w:t>
      </w:r>
      <w:r w:rsidR="00C315E3" w:rsidRPr="00C11D03">
        <w:rPr>
          <w:rFonts w:eastAsia="Times New Roman" w:cs="Times New Roman"/>
          <w:color w:val="000000"/>
          <w:szCs w:val="22"/>
          <w:lang w:eastAsia="en-AU"/>
        </w:rPr>
        <w:t>,</w:t>
      </w:r>
      <w:r w:rsidRPr="00C11D03">
        <w:rPr>
          <w:rFonts w:eastAsia="Times New Roman" w:cs="Times New Roman"/>
          <w:color w:val="000000"/>
          <w:szCs w:val="22"/>
          <w:lang w:eastAsia="en-AU"/>
        </w:rPr>
        <w:t xml:space="preserve"> </w:t>
      </w:r>
      <w:r w:rsidR="007022B4" w:rsidRPr="00C11D03">
        <w:rPr>
          <w:rFonts w:eastAsia="Times New Roman" w:cs="Times New Roman"/>
          <w:color w:val="000000"/>
          <w:szCs w:val="22"/>
          <w:lang w:eastAsia="en-AU"/>
        </w:rPr>
        <w:t>amends</w:t>
      </w:r>
      <w:r w:rsidR="00C315E3" w:rsidRPr="00C11D03">
        <w:rPr>
          <w:rFonts w:eastAsia="Times New Roman" w:cs="Times New Roman"/>
          <w:color w:val="000000"/>
          <w:szCs w:val="22"/>
          <w:lang w:eastAsia="en-AU"/>
        </w:rPr>
        <w:t xml:space="preserve"> the </w:t>
      </w:r>
      <w:r w:rsidR="00C315E3" w:rsidRPr="00C11D03">
        <w:rPr>
          <w:rFonts w:eastAsia="Times New Roman" w:cs="Times New Roman"/>
          <w:i/>
          <w:iCs/>
          <w:color w:val="000000"/>
          <w:szCs w:val="22"/>
          <w:lang w:eastAsia="en-AU"/>
        </w:rPr>
        <w:t>MRCA Pharmaceutical Benefits Scheme</w:t>
      </w:r>
      <w:r w:rsidR="00C315E3" w:rsidRPr="00C11D03">
        <w:rPr>
          <w:rFonts w:eastAsia="Times New Roman" w:cs="Times New Roman"/>
          <w:color w:val="000000"/>
          <w:szCs w:val="22"/>
          <w:lang w:eastAsia="en-AU"/>
        </w:rPr>
        <w:t xml:space="preserve"> </w:t>
      </w:r>
      <w:r w:rsidR="007022B4" w:rsidRPr="00C11D03">
        <w:rPr>
          <w:rFonts w:eastAsia="Times New Roman" w:cs="Times New Roman"/>
          <w:color w:val="000000"/>
          <w:szCs w:val="22"/>
          <w:lang w:eastAsia="en-AU"/>
        </w:rPr>
        <w:t>by this</w:t>
      </w:r>
      <w:r w:rsidR="00C315E3" w:rsidRPr="00C11D03">
        <w:rPr>
          <w:rFonts w:eastAsia="Times New Roman" w:cs="Times New Roman"/>
          <w:color w:val="000000"/>
          <w:szCs w:val="22"/>
          <w:lang w:eastAsia="en-AU"/>
        </w:rPr>
        <w:t xml:space="preserve"> determination</w:t>
      </w:r>
      <w:r w:rsidRPr="00C11D03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73961296" w14:textId="1ACF5189" w:rsidR="001D5465" w:rsidRPr="00C11D03" w:rsidRDefault="001D5465" w:rsidP="001D5465">
      <w:pPr>
        <w:shd w:val="clear" w:color="auto" w:fill="FFFFFF"/>
        <w:spacing w:before="300" w:line="24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C11D03">
        <w:rPr>
          <w:rFonts w:eastAsia="Times New Roman" w:cs="Times New Roman"/>
          <w:color w:val="000000"/>
          <w:szCs w:val="22"/>
          <w:lang w:eastAsia="en-AU"/>
        </w:rPr>
        <w:t>Dated</w:t>
      </w:r>
      <w:r w:rsidR="00055D82" w:rsidRPr="00C11D03">
        <w:rPr>
          <w:rFonts w:eastAsia="Times New Roman" w:cs="Times New Roman"/>
          <w:color w:val="000000"/>
          <w:szCs w:val="22"/>
          <w:lang w:eastAsia="en-AU"/>
        </w:rPr>
        <w:tab/>
      </w:r>
      <w:r w:rsidR="00EF6367">
        <w:rPr>
          <w:rFonts w:eastAsia="Times New Roman" w:cs="Times New Roman"/>
          <w:color w:val="000000"/>
          <w:szCs w:val="22"/>
          <w:lang w:eastAsia="en-AU"/>
        </w:rPr>
        <w:t>20</w:t>
      </w:r>
      <w:r w:rsidR="00EF6367" w:rsidRPr="00EF6367">
        <w:rPr>
          <w:rFonts w:eastAsia="Times New Roman" w:cs="Times New Roman"/>
          <w:color w:val="000000"/>
          <w:szCs w:val="22"/>
          <w:vertAlign w:val="superscript"/>
          <w:lang w:eastAsia="en-AU"/>
        </w:rPr>
        <w:t>th</w:t>
      </w:r>
      <w:r w:rsidR="00EF6367">
        <w:rPr>
          <w:rFonts w:eastAsia="Times New Roman" w:cs="Times New Roman"/>
          <w:color w:val="000000"/>
          <w:szCs w:val="22"/>
          <w:lang w:eastAsia="en-AU"/>
        </w:rPr>
        <w:t xml:space="preserve"> February </w:t>
      </w:r>
      <w:r w:rsidR="00C315E3" w:rsidRPr="00C11D03">
        <w:rPr>
          <w:szCs w:val="22"/>
        </w:rPr>
        <w:t>2025</w:t>
      </w:r>
    </w:p>
    <w:p w14:paraId="5F54025F" w14:textId="77777777" w:rsidR="001D5465" w:rsidRPr="00C11D03" w:rsidRDefault="001D5465" w:rsidP="001D5465">
      <w:pPr>
        <w:shd w:val="clear" w:color="auto" w:fill="FFFFFF"/>
        <w:spacing w:before="600"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C11D03">
        <w:rPr>
          <w:rFonts w:eastAsia="Times New Roman" w:cs="Times New Roman"/>
          <w:color w:val="000000"/>
          <w:szCs w:val="22"/>
          <w:lang w:eastAsia="en-AU"/>
        </w:rPr>
        <w:t>The Seal of the</w:t>
      </w:r>
    </w:p>
    <w:p w14:paraId="34EBD659" w14:textId="77777777" w:rsidR="00191CDB" w:rsidRPr="00C11D03" w:rsidRDefault="00191CDB" w:rsidP="001D5465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C11D03">
        <w:rPr>
          <w:rFonts w:eastAsia="Times New Roman" w:cs="Times New Roman"/>
          <w:color w:val="000000"/>
          <w:szCs w:val="22"/>
          <w:lang w:eastAsia="en-AU"/>
        </w:rPr>
        <w:t>Military Rehabilitation and</w:t>
      </w:r>
    </w:p>
    <w:p w14:paraId="568AD405" w14:textId="77777777" w:rsidR="001D5465" w:rsidRPr="00C11D03" w:rsidRDefault="00191CDB" w:rsidP="001D5465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C11D03">
        <w:rPr>
          <w:rFonts w:eastAsia="Times New Roman" w:cs="Times New Roman"/>
          <w:color w:val="000000"/>
          <w:szCs w:val="22"/>
          <w:lang w:eastAsia="en-AU"/>
        </w:rPr>
        <w:t>Compensation</w:t>
      </w:r>
      <w:r w:rsidR="001D5465" w:rsidRPr="00C11D03">
        <w:rPr>
          <w:rFonts w:eastAsia="Times New Roman" w:cs="Times New Roman"/>
          <w:color w:val="000000"/>
          <w:szCs w:val="22"/>
          <w:lang w:eastAsia="en-AU"/>
        </w:rPr>
        <w:t xml:space="preserve"> Commission</w:t>
      </w:r>
    </w:p>
    <w:p w14:paraId="26F4ACCB" w14:textId="77777777" w:rsidR="001D5465" w:rsidRPr="00C11D03" w:rsidRDefault="001D5465" w:rsidP="001D5465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C11D03">
        <w:rPr>
          <w:rFonts w:eastAsia="Times New Roman" w:cs="Times New Roman"/>
          <w:color w:val="000000"/>
          <w:szCs w:val="22"/>
          <w:lang w:eastAsia="en-AU"/>
        </w:rPr>
        <w:t>was affixed to this instrument</w:t>
      </w:r>
    </w:p>
    <w:p w14:paraId="1395AD95" w14:textId="77777777" w:rsidR="001D5465" w:rsidRPr="00C11D03" w:rsidRDefault="001D5465" w:rsidP="001D5465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C11D03">
        <w:rPr>
          <w:rFonts w:eastAsia="Times New Roman" w:cs="Times New Roman"/>
          <w:color w:val="000000"/>
          <w:szCs w:val="22"/>
          <w:lang w:eastAsia="en-AU"/>
        </w:rPr>
        <w:t>in the presence of: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4198"/>
      </w:tblGrid>
      <w:tr w:rsidR="00EB6400" w:rsidRPr="00C11D03" w14:paraId="6ED4B5CD" w14:textId="77777777" w:rsidTr="00F14083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860D" w14:textId="77777777" w:rsidR="00EB6400" w:rsidRPr="00C11D03" w:rsidRDefault="00EB6400" w:rsidP="00F14083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Alison Frame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56BE" w14:textId="77777777" w:rsidR="00EB6400" w:rsidRPr="00C11D03" w:rsidRDefault="00EB6400" w:rsidP="00F14083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Mark Brewer</w:t>
            </w:r>
          </w:p>
        </w:tc>
      </w:tr>
      <w:tr w:rsidR="00EB6400" w:rsidRPr="00C11D03" w14:paraId="15B3753B" w14:textId="77777777" w:rsidTr="00F14083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F6BA9" w14:textId="77777777" w:rsidR="00EB6400" w:rsidRPr="00C11D03" w:rsidRDefault="00EB6400" w:rsidP="00F14083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22BB5" w14:textId="77777777" w:rsidR="00EB6400" w:rsidRPr="00C11D03" w:rsidRDefault="00EB6400" w:rsidP="00F14083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t>AM CSC and Bar</w:t>
            </w:r>
          </w:p>
        </w:tc>
      </w:tr>
      <w:tr w:rsidR="00EB6400" w:rsidRPr="00C11D03" w14:paraId="2B747DE3" w14:textId="77777777" w:rsidTr="00F14083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50DEF" w14:textId="77777777" w:rsidR="00EB6400" w:rsidRPr="00C11D03" w:rsidRDefault="00EB6400" w:rsidP="00F14083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President</w:t>
            </w:r>
          </w:p>
          <w:p w14:paraId="771457D2" w14:textId="77777777" w:rsidR="00EB6400" w:rsidRPr="00C11D03" w:rsidRDefault="00EB6400" w:rsidP="00F14083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Repatriation Commission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A16DD" w14:textId="77777777" w:rsidR="00EB6400" w:rsidRPr="00C11D03" w:rsidRDefault="00EB6400" w:rsidP="00F14083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Deputy President</w:t>
            </w:r>
          </w:p>
          <w:p w14:paraId="00CBF4A1" w14:textId="77777777" w:rsidR="00EB6400" w:rsidRPr="00C11D03" w:rsidRDefault="00EB6400" w:rsidP="00F14083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Repatriation Commission</w:t>
            </w:r>
          </w:p>
        </w:tc>
      </w:tr>
      <w:tr w:rsidR="00EB6400" w:rsidRPr="00C11D03" w14:paraId="28078798" w14:textId="77777777" w:rsidTr="00F14083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E2630" w14:textId="4ACA5502" w:rsidR="00EB6400" w:rsidRPr="00C11D03" w:rsidRDefault="00EB6400" w:rsidP="00F14083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t xml:space="preserve">Katrina </w:t>
            </w:r>
            <w:proofErr w:type="spellStart"/>
            <w:r w:rsidRPr="00C11D03">
              <w:t>Jocumsen</w:t>
            </w:r>
            <w:proofErr w:type="spellEnd"/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D1AC" w14:textId="77777777" w:rsidR="00EB6400" w:rsidRPr="00C11D03" w:rsidRDefault="00EB6400" w:rsidP="00F14083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Kahlil Fegan</w:t>
            </w:r>
          </w:p>
        </w:tc>
      </w:tr>
      <w:tr w:rsidR="00EB6400" w:rsidRPr="00C11D03" w14:paraId="5EFA13A7" w14:textId="77777777" w:rsidTr="00F14083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994C1" w14:textId="77777777" w:rsidR="00EB6400" w:rsidRPr="00C11D03" w:rsidRDefault="00EB6400" w:rsidP="00F14083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C9557" w14:textId="77777777" w:rsidR="00EB6400" w:rsidRPr="00C11D03" w:rsidRDefault="00EB6400" w:rsidP="00F14083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DSC AM</w:t>
            </w:r>
          </w:p>
        </w:tc>
      </w:tr>
      <w:tr w:rsidR="00EB6400" w:rsidRPr="00C11D03" w14:paraId="019F3629" w14:textId="77777777" w:rsidTr="00F14083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0E0FC" w14:textId="047A785E" w:rsidR="00EB6400" w:rsidRPr="00C11D03" w:rsidRDefault="00EB6400" w:rsidP="00F14083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Acting Member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3EBED" w14:textId="77777777" w:rsidR="00EB6400" w:rsidRPr="00C11D03" w:rsidRDefault="00EB6400" w:rsidP="00F14083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Member</w:t>
            </w:r>
          </w:p>
          <w:p w14:paraId="008ECEC6" w14:textId="77777777" w:rsidR="00EB6400" w:rsidRPr="00C11D03" w:rsidRDefault="00EB6400" w:rsidP="00F14083">
            <w:pPr>
              <w:spacing w:line="300" w:lineRule="atLeast"/>
              <w:ind w:right="-2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EB6400" w:rsidRPr="00C11D03" w14:paraId="476ECDD8" w14:textId="77777777" w:rsidTr="00F14083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6729" w14:textId="77777777" w:rsidR="00EB6400" w:rsidRPr="00C11D03" w:rsidRDefault="00EB6400" w:rsidP="00F14083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t xml:space="preserve">Greg Vines 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B71EF" w14:textId="77777777" w:rsidR="00EB6400" w:rsidRPr="00C11D03" w:rsidRDefault="00EB6400" w:rsidP="00F14083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Rear Admiral Sonya Bennett</w:t>
            </w:r>
          </w:p>
        </w:tc>
      </w:tr>
      <w:tr w:rsidR="00EB6400" w:rsidRPr="00C11D03" w14:paraId="642E5DF0" w14:textId="77777777" w:rsidTr="00F14083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A027" w14:textId="77777777" w:rsidR="00EB6400" w:rsidRPr="00C11D03" w:rsidRDefault="00EB6400" w:rsidP="00F14083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BB2FE" w14:textId="77777777" w:rsidR="00EB6400" w:rsidRPr="00C11D03" w:rsidRDefault="00EB6400" w:rsidP="00F14083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AM RAN</w:t>
            </w:r>
          </w:p>
        </w:tc>
      </w:tr>
      <w:tr w:rsidR="00EB6400" w:rsidRPr="00C11D03" w14:paraId="2E55F8CB" w14:textId="77777777" w:rsidTr="00F14083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6B734" w14:textId="77777777" w:rsidR="00EB6400" w:rsidRPr="00C11D03" w:rsidRDefault="00EB6400" w:rsidP="00F14083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Member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F3FE1" w14:textId="77777777" w:rsidR="00EB6400" w:rsidRPr="00C11D03" w:rsidRDefault="00EB6400" w:rsidP="00F14083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Member</w:t>
            </w:r>
          </w:p>
          <w:p w14:paraId="6682431F" w14:textId="77777777" w:rsidR="00EB6400" w:rsidRPr="00C11D03" w:rsidRDefault="00EB6400" w:rsidP="00F14083">
            <w:pPr>
              <w:spacing w:line="300" w:lineRule="atLeast"/>
              <w:ind w:right="-2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</w:tbl>
    <w:p w14:paraId="1E771F54" w14:textId="77777777" w:rsidR="005167CC" w:rsidRPr="00C11D03" w:rsidRDefault="005167CC" w:rsidP="005167CC">
      <w:pPr>
        <w:pBdr>
          <w:bottom w:val="single" w:sz="4" w:space="1" w:color="auto"/>
        </w:pBdr>
        <w:spacing w:line="240" w:lineRule="auto"/>
        <w:rPr>
          <w:rFonts w:eastAsia="Times New Roman" w:cs="Times New Roman"/>
          <w:color w:val="000000"/>
          <w:szCs w:val="22"/>
          <w:lang w:eastAsia="en-AU"/>
        </w:rPr>
      </w:pPr>
    </w:p>
    <w:p w14:paraId="686AB7B8" w14:textId="22407938" w:rsidR="00F14253" w:rsidRPr="00C11D03" w:rsidRDefault="00F14253" w:rsidP="005167CC">
      <w:pPr>
        <w:spacing w:line="240" w:lineRule="auto"/>
        <w:rPr>
          <w:rFonts w:eastAsia="Times New Roman" w:cs="Times New Roman"/>
          <w:color w:val="000000"/>
          <w:szCs w:val="22"/>
          <w:lang w:eastAsia="en-AU"/>
        </w:rPr>
      </w:pPr>
      <w:r w:rsidRPr="00C11D03">
        <w:rPr>
          <w:rFonts w:eastAsia="Times New Roman" w:cs="Times New Roman"/>
          <w:color w:val="000000"/>
          <w:szCs w:val="22"/>
          <w:lang w:eastAsia="en-AU"/>
        </w:rPr>
        <w:br w:type="page"/>
      </w:r>
    </w:p>
    <w:p w14:paraId="2F8756A2" w14:textId="77777777" w:rsidR="00F31BEC" w:rsidRPr="00C11D03" w:rsidRDefault="00F31BEC" w:rsidP="005167CC">
      <w:pPr>
        <w:spacing w:line="240" w:lineRule="auto"/>
      </w:pPr>
    </w:p>
    <w:p w14:paraId="7C61ADD4" w14:textId="77777777" w:rsidR="00F14253" w:rsidRPr="00C11D03" w:rsidRDefault="00F14253" w:rsidP="00F14253">
      <w:pPr>
        <w:pStyle w:val="LDBodytext"/>
        <w:rPr>
          <w:sz w:val="22"/>
          <w:szCs w:val="20"/>
        </w:rPr>
      </w:pPr>
      <w:r w:rsidRPr="00C11D03">
        <w:rPr>
          <w:sz w:val="22"/>
          <w:szCs w:val="20"/>
        </w:rPr>
        <w:t xml:space="preserve">The Repatriation Commission, under subsection 91(4) of the </w:t>
      </w:r>
      <w:r w:rsidRPr="00C11D03">
        <w:rPr>
          <w:i/>
          <w:iCs/>
          <w:sz w:val="22"/>
          <w:szCs w:val="20"/>
        </w:rPr>
        <w:t>Veterans’ Entitlements Act 1986</w:t>
      </w:r>
      <w:r w:rsidRPr="00C11D03">
        <w:rPr>
          <w:sz w:val="22"/>
          <w:szCs w:val="20"/>
        </w:rPr>
        <w:t xml:space="preserve">, amends the </w:t>
      </w:r>
      <w:r w:rsidRPr="00C11D03">
        <w:rPr>
          <w:i/>
          <w:iCs/>
          <w:sz w:val="22"/>
          <w:szCs w:val="20"/>
        </w:rPr>
        <w:t>Repatriation Pharmaceutical Benefits Scheme</w:t>
      </w:r>
      <w:r w:rsidRPr="00C11D03">
        <w:rPr>
          <w:sz w:val="22"/>
          <w:szCs w:val="20"/>
        </w:rPr>
        <w:t xml:space="preserve"> by this determination.</w:t>
      </w:r>
    </w:p>
    <w:p w14:paraId="4A568A70" w14:textId="18A28FAE" w:rsidR="00F14253" w:rsidRPr="00C11D03" w:rsidRDefault="00F14253" w:rsidP="00F14253">
      <w:pPr>
        <w:pStyle w:val="LDDate"/>
        <w:rPr>
          <w:sz w:val="22"/>
          <w:szCs w:val="22"/>
        </w:rPr>
      </w:pPr>
      <w:r w:rsidRPr="00C11D03">
        <w:rPr>
          <w:sz w:val="22"/>
          <w:szCs w:val="22"/>
        </w:rPr>
        <w:t>Dated</w:t>
      </w:r>
      <w:r w:rsidR="00EF6367">
        <w:rPr>
          <w:sz w:val="22"/>
          <w:szCs w:val="22"/>
        </w:rPr>
        <w:t xml:space="preserve"> 20</w:t>
      </w:r>
      <w:r w:rsidR="00EF6367" w:rsidRPr="00EF6367">
        <w:rPr>
          <w:sz w:val="22"/>
          <w:szCs w:val="22"/>
          <w:vertAlign w:val="superscript"/>
        </w:rPr>
        <w:t>th</w:t>
      </w:r>
      <w:r w:rsidR="00EF6367">
        <w:rPr>
          <w:sz w:val="22"/>
          <w:szCs w:val="22"/>
        </w:rPr>
        <w:t xml:space="preserve"> February </w:t>
      </w:r>
      <w:r w:rsidRPr="00C11D03">
        <w:rPr>
          <w:sz w:val="22"/>
          <w:szCs w:val="22"/>
        </w:rPr>
        <w:t>2025</w:t>
      </w:r>
    </w:p>
    <w:p w14:paraId="7509BE3B" w14:textId="77777777" w:rsidR="00F14253" w:rsidRPr="00C11D03" w:rsidRDefault="00F14253" w:rsidP="00F14253">
      <w:pPr>
        <w:keepNext/>
        <w:tabs>
          <w:tab w:val="left" w:pos="3402"/>
        </w:tabs>
        <w:spacing w:before="600" w:line="300" w:lineRule="atLeast"/>
        <w:ind w:right="397"/>
        <w:rPr>
          <w:szCs w:val="22"/>
        </w:rPr>
      </w:pPr>
      <w:r w:rsidRPr="00C11D03">
        <w:rPr>
          <w:szCs w:val="22"/>
        </w:rPr>
        <w:t>The Seal of the</w:t>
      </w:r>
    </w:p>
    <w:p w14:paraId="11D3CB95" w14:textId="77777777" w:rsidR="00F14253" w:rsidRPr="00C11D03" w:rsidRDefault="00F14253" w:rsidP="00F14253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C11D03">
        <w:rPr>
          <w:szCs w:val="22"/>
        </w:rPr>
        <w:t>Repatriation Commission</w:t>
      </w:r>
    </w:p>
    <w:p w14:paraId="0535C735" w14:textId="77777777" w:rsidR="00F14253" w:rsidRPr="00C11D03" w:rsidRDefault="00F14253" w:rsidP="00F14253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C11D03">
        <w:rPr>
          <w:szCs w:val="22"/>
        </w:rPr>
        <w:t>was affixed to this instrument</w:t>
      </w:r>
    </w:p>
    <w:p w14:paraId="7B27F8F1" w14:textId="77777777" w:rsidR="00F14253" w:rsidRPr="00C11D03" w:rsidRDefault="00F14253" w:rsidP="00F14253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C11D03">
        <w:rPr>
          <w:szCs w:val="22"/>
        </w:rPr>
        <w:t>in the presence of: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4198"/>
      </w:tblGrid>
      <w:tr w:rsidR="00F14253" w:rsidRPr="00C11D03" w14:paraId="620D6B10" w14:textId="77777777" w:rsidTr="000C77D8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3AB3" w14:textId="77777777" w:rsidR="00F14253" w:rsidRPr="00C11D03" w:rsidRDefault="00F14253" w:rsidP="000C77D8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Alison Frame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6B654" w14:textId="77777777" w:rsidR="00F14253" w:rsidRPr="00C11D03" w:rsidRDefault="00F14253" w:rsidP="000C77D8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Mark Brewer</w:t>
            </w:r>
          </w:p>
        </w:tc>
      </w:tr>
      <w:tr w:rsidR="00F14253" w:rsidRPr="00C11D03" w14:paraId="5F418BDF" w14:textId="77777777" w:rsidTr="000C77D8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127A5" w14:textId="77777777" w:rsidR="00F14253" w:rsidRPr="00C11D03" w:rsidRDefault="00F14253" w:rsidP="000C77D8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AAED1" w14:textId="77777777" w:rsidR="00F14253" w:rsidRPr="00C11D03" w:rsidRDefault="00F14253" w:rsidP="000C77D8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t>AM CSC and Bar</w:t>
            </w:r>
          </w:p>
        </w:tc>
      </w:tr>
      <w:tr w:rsidR="00F14253" w:rsidRPr="00C11D03" w14:paraId="3F07203F" w14:textId="77777777" w:rsidTr="000C77D8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FE544" w14:textId="77777777" w:rsidR="00F14253" w:rsidRPr="00C11D03" w:rsidRDefault="00F14253" w:rsidP="000C77D8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President</w:t>
            </w:r>
          </w:p>
          <w:p w14:paraId="412B5A30" w14:textId="77777777" w:rsidR="00F14253" w:rsidRPr="00C11D03" w:rsidRDefault="00F14253" w:rsidP="000C77D8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C046" w14:textId="77777777" w:rsidR="00F14253" w:rsidRPr="00C11D03" w:rsidRDefault="00F14253" w:rsidP="000C77D8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Deputy President</w:t>
            </w:r>
          </w:p>
          <w:p w14:paraId="3DF0194B" w14:textId="77777777" w:rsidR="00F14253" w:rsidRPr="00C11D03" w:rsidRDefault="00F14253" w:rsidP="000C77D8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F14253" w:rsidRPr="00C11D03" w14:paraId="00CAC7FF" w14:textId="77777777" w:rsidTr="000C77D8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CEE1A" w14:textId="1D49BC29" w:rsidR="00F14253" w:rsidRPr="00C11D03" w:rsidRDefault="00B03A87" w:rsidP="000C77D8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Katrina </w:t>
            </w:r>
            <w:proofErr w:type="spellStart"/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Jocumsen</w:t>
            </w:r>
            <w:proofErr w:type="spellEnd"/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70D6C" w14:textId="77777777" w:rsidR="00F14253" w:rsidRPr="00C11D03" w:rsidRDefault="00F14253" w:rsidP="000C77D8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Kahlil Fegan</w:t>
            </w:r>
          </w:p>
        </w:tc>
      </w:tr>
      <w:tr w:rsidR="00F14253" w:rsidRPr="00C11D03" w14:paraId="1FF7A988" w14:textId="77777777" w:rsidTr="000C77D8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3A5B" w14:textId="77777777" w:rsidR="00F14253" w:rsidRPr="00C11D03" w:rsidRDefault="00F14253" w:rsidP="000C77D8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6A227" w14:textId="0F5549FC" w:rsidR="00F14253" w:rsidRPr="00C11D03" w:rsidRDefault="00F14253" w:rsidP="000C77D8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DSC AM</w:t>
            </w:r>
          </w:p>
        </w:tc>
      </w:tr>
      <w:tr w:rsidR="00F14253" w:rsidRPr="00C11D03" w14:paraId="3790C196" w14:textId="77777777" w:rsidTr="000C77D8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F8771" w14:textId="78D7A1C9" w:rsidR="00F14253" w:rsidRPr="00C11D03" w:rsidRDefault="00B03A87" w:rsidP="000C77D8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Acting </w:t>
            </w:r>
            <w:r w:rsidR="00F14253"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Commissioner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BED5D" w14:textId="77777777" w:rsidR="00F14253" w:rsidRPr="00C11D03" w:rsidRDefault="00F14253" w:rsidP="000C77D8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C11D03">
              <w:rPr>
                <w:rFonts w:eastAsia="Times New Roman" w:cs="Times New Roman"/>
                <w:color w:val="000000"/>
                <w:szCs w:val="22"/>
                <w:lang w:eastAsia="en-AU"/>
              </w:rPr>
              <w:t>Commissioner</w:t>
            </w:r>
          </w:p>
          <w:p w14:paraId="6C7DF79A" w14:textId="77777777" w:rsidR="00F14253" w:rsidRPr="00C11D03" w:rsidRDefault="00F14253" w:rsidP="000C77D8">
            <w:pPr>
              <w:spacing w:line="300" w:lineRule="atLeast"/>
              <w:ind w:right="-2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</w:tbl>
    <w:p w14:paraId="19C1166D" w14:textId="77777777" w:rsidR="00F14253" w:rsidRPr="00C11D03" w:rsidRDefault="00F14253" w:rsidP="00F14253">
      <w:pPr>
        <w:spacing w:line="240" w:lineRule="auto"/>
        <w:rPr>
          <w:rFonts w:eastAsia="Times New Roman" w:cs="Times New Roman"/>
          <w:color w:val="000000"/>
          <w:szCs w:val="22"/>
          <w:lang w:eastAsia="en-AU"/>
        </w:rPr>
      </w:pPr>
    </w:p>
    <w:p w14:paraId="465C7218" w14:textId="77777777" w:rsidR="00F14253" w:rsidRPr="00C11D03" w:rsidRDefault="00F14253" w:rsidP="005167CC">
      <w:pPr>
        <w:pBdr>
          <w:bottom w:val="single" w:sz="4" w:space="1" w:color="auto"/>
        </w:pBdr>
        <w:spacing w:line="240" w:lineRule="auto"/>
      </w:pPr>
    </w:p>
    <w:p w14:paraId="408B47AE" w14:textId="77777777" w:rsidR="00B20990" w:rsidRPr="00C11D03" w:rsidRDefault="00B20990" w:rsidP="00B20990"/>
    <w:p w14:paraId="7613521A" w14:textId="77777777" w:rsidR="00F14253" w:rsidRPr="00C11D03" w:rsidRDefault="00F14253" w:rsidP="005167CC">
      <w:pPr>
        <w:sectPr w:rsidR="00F14253" w:rsidRPr="00C11D03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E4193B3" w14:textId="77777777" w:rsidR="00B20990" w:rsidRPr="00C11D03" w:rsidRDefault="00B20990" w:rsidP="00B20990">
      <w:pPr>
        <w:outlineLvl w:val="0"/>
        <w:rPr>
          <w:sz w:val="36"/>
        </w:rPr>
      </w:pPr>
      <w:r w:rsidRPr="00C11D03">
        <w:rPr>
          <w:sz w:val="36"/>
        </w:rPr>
        <w:lastRenderedPageBreak/>
        <w:t>Contents</w:t>
      </w:r>
    </w:p>
    <w:p w14:paraId="0ED15C5C" w14:textId="6F20F626" w:rsidR="00F14253" w:rsidRPr="00C11D03" w:rsidRDefault="00F1425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bookmarkStart w:id="0" w:name="BKCheck15B_2"/>
      <w:bookmarkEnd w:id="0"/>
      <w:r w:rsidRPr="00C11D03">
        <w:rPr>
          <w:noProof/>
        </w:rPr>
        <w:t>1  Name</w:t>
      </w:r>
      <w:r w:rsidRPr="00C11D03">
        <w:rPr>
          <w:noProof/>
        </w:rPr>
        <w:tab/>
      </w:r>
      <w:r w:rsidR="009A5518" w:rsidRPr="00C11D03">
        <w:rPr>
          <w:noProof/>
        </w:rPr>
        <w:t>2</w:t>
      </w:r>
    </w:p>
    <w:p w14:paraId="10D0E53B" w14:textId="32FA21B1" w:rsidR="00F14253" w:rsidRPr="00C11D03" w:rsidRDefault="00F1425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11D03">
        <w:rPr>
          <w:noProof/>
        </w:rPr>
        <w:t>2  Commencement</w:t>
      </w:r>
      <w:r w:rsidRPr="00C11D03">
        <w:rPr>
          <w:noProof/>
        </w:rPr>
        <w:tab/>
      </w:r>
      <w:r w:rsidR="009A5518" w:rsidRPr="00C11D03">
        <w:rPr>
          <w:noProof/>
        </w:rPr>
        <w:t>2</w:t>
      </w:r>
    </w:p>
    <w:p w14:paraId="38F6B790" w14:textId="1AAE5BC0" w:rsidR="00F14253" w:rsidRPr="00C11D03" w:rsidRDefault="00F1425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11D03">
        <w:rPr>
          <w:noProof/>
        </w:rPr>
        <w:t>3  Authority</w:t>
      </w:r>
      <w:r w:rsidRPr="00C11D03">
        <w:rPr>
          <w:noProof/>
        </w:rPr>
        <w:tab/>
      </w:r>
      <w:r w:rsidR="009A5518" w:rsidRPr="00C11D03">
        <w:rPr>
          <w:noProof/>
        </w:rPr>
        <w:t>2</w:t>
      </w:r>
    </w:p>
    <w:p w14:paraId="6BECF2D1" w14:textId="086A22DD" w:rsidR="00F14253" w:rsidRPr="00C11D03" w:rsidRDefault="00F1425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11D03">
        <w:rPr>
          <w:noProof/>
        </w:rPr>
        <w:t>4  Schedules</w:t>
      </w:r>
      <w:r w:rsidRPr="00C11D03">
        <w:rPr>
          <w:noProof/>
        </w:rPr>
        <w:tab/>
      </w:r>
      <w:r w:rsidR="009A5518" w:rsidRPr="00C11D03">
        <w:rPr>
          <w:noProof/>
        </w:rPr>
        <w:t>2</w:t>
      </w:r>
    </w:p>
    <w:p w14:paraId="7C2C1E27" w14:textId="4401F093" w:rsidR="00F14253" w:rsidRPr="00C11D03" w:rsidRDefault="00F1425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C11D03">
        <w:rPr>
          <w:noProof/>
        </w:rPr>
        <w:t>Schedule 1—Amendments</w:t>
      </w:r>
      <w:r w:rsidRPr="00C11D03">
        <w:rPr>
          <w:noProof/>
        </w:rPr>
        <w:tab/>
      </w:r>
      <w:r w:rsidR="009A5518" w:rsidRPr="00C11D03">
        <w:rPr>
          <w:noProof/>
        </w:rPr>
        <w:t>3</w:t>
      </w:r>
    </w:p>
    <w:p w14:paraId="438DC377" w14:textId="7CB5ECE3" w:rsidR="00F14253" w:rsidRPr="00C11D03" w:rsidRDefault="00F1425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C11D03">
        <w:rPr>
          <w:noProof/>
        </w:rPr>
        <w:t>MRCA Pharmaceutical Benefits Scheme</w:t>
      </w:r>
      <w:r w:rsidRPr="00C11D03">
        <w:rPr>
          <w:noProof/>
        </w:rPr>
        <w:tab/>
      </w:r>
      <w:r w:rsidR="009A5518" w:rsidRPr="00C11D03">
        <w:rPr>
          <w:i w:val="0"/>
          <w:iCs/>
          <w:noProof/>
        </w:rPr>
        <w:t>3</w:t>
      </w:r>
    </w:p>
    <w:p w14:paraId="30908B77" w14:textId="399C3F19" w:rsidR="00F14253" w:rsidRPr="00C11D03" w:rsidRDefault="00F1425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C11D03">
        <w:rPr>
          <w:noProof/>
        </w:rPr>
        <w:t>Repatriation Pharmaceutical Benefits Scheme</w:t>
      </w:r>
      <w:r w:rsidRPr="00C11D03">
        <w:rPr>
          <w:noProof/>
        </w:rPr>
        <w:tab/>
      </w:r>
      <w:r w:rsidR="009A5518" w:rsidRPr="00C11D03">
        <w:rPr>
          <w:i w:val="0"/>
          <w:iCs/>
          <w:noProof/>
        </w:rPr>
        <w:t>3</w:t>
      </w:r>
    </w:p>
    <w:p w14:paraId="5F26AC4A" w14:textId="196FBFE2" w:rsidR="00B20990" w:rsidRPr="00C11D03" w:rsidRDefault="00B20990" w:rsidP="005E317F"/>
    <w:p w14:paraId="69AC8A64" w14:textId="77777777" w:rsidR="00B20990" w:rsidRPr="00C11D03" w:rsidRDefault="00B20990" w:rsidP="00B20990"/>
    <w:p w14:paraId="1B4613AB" w14:textId="77777777" w:rsidR="00B20990" w:rsidRPr="00C11D03" w:rsidRDefault="00B20990" w:rsidP="00B20990">
      <w:pPr>
        <w:sectPr w:rsidR="00B20990" w:rsidRPr="00C11D03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A6D4BD4" w14:textId="77777777" w:rsidR="005E317F" w:rsidRPr="00C11D03" w:rsidRDefault="005E317F" w:rsidP="005E317F">
      <w:pPr>
        <w:pStyle w:val="ActHead5"/>
      </w:pPr>
      <w:bookmarkStart w:id="1" w:name="_Toc189734626"/>
      <w:r w:rsidRPr="00C11D03">
        <w:rPr>
          <w:rStyle w:val="CharSectno"/>
        </w:rPr>
        <w:lastRenderedPageBreak/>
        <w:t>1</w:t>
      </w:r>
      <w:r w:rsidRPr="00C11D03">
        <w:t xml:space="preserve">  Name</w:t>
      </w:r>
      <w:bookmarkEnd w:id="1"/>
    </w:p>
    <w:p w14:paraId="7E02F381" w14:textId="073FD16D" w:rsidR="005E317F" w:rsidRPr="00C11D03" w:rsidRDefault="005E317F" w:rsidP="005E317F">
      <w:pPr>
        <w:pStyle w:val="subsection"/>
      </w:pPr>
      <w:r w:rsidRPr="00C11D03">
        <w:tab/>
      </w:r>
      <w:r w:rsidRPr="00C11D03">
        <w:tab/>
        <w:t xml:space="preserve">This instrument is the </w:t>
      </w:r>
      <w:bookmarkStart w:id="2" w:name="BKCheck15B_3"/>
      <w:bookmarkEnd w:id="2"/>
      <w:r w:rsidR="00191B62" w:rsidRPr="00C11D03">
        <w:rPr>
          <w:i/>
        </w:rPr>
        <w:t xml:space="preserve">Veterans’ Affairs Pharmaceutical Benefits Schemes (Continued Dispensing—Emergency Measure) </w:t>
      </w:r>
      <w:r w:rsidR="00055D82" w:rsidRPr="00C11D03">
        <w:rPr>
          <w:i/>
        </w:rPr>
        <w:t>Amendment</w:t>
      </w:r>
      <w:r w:rsidR="001D5465" w:rsidRPr="00C11D03">
        <w:rPr>
          <w:i/>
        </w:rPr>
        <w:t xml:space="preserve"> Determination</w:t>
      </w:r>
      <w:r w:rsidR="00CF085D" w:rsidRPr="00C11D03">
        <w:rPr>
          <w:i/>
        </w:rPr>
        <w:t xml:space="preserve"> </w:t>
      </w:r>
      <w:r w:rsidR="00191B62" w:rsidRPr="00C11D03">
        <w:rPr>
          <w:i/>
        </w:rPr>
        <w:t>2025</w:t>
      </w:r>
      <w:r w:rsidRPr="00C11D03">
        <w:t>.</w:t>
      </w:r>
    </w:p>
    <w:p w14:paraId="5244A6DB" w14:textId="77777777" w:rsidR="005E317F" w:rsidRPr="00C11D03" w:rsidRDefault="005E317F" w:rsidP="005E317F">
      <w:pPr>
        <w:pStyle w:val="ActHead5"/>
      </w:pPr>
      <w:bookmarkStart w:id="3" w:name="_Toc189734627"/>
      <w:r w:rsidRPr="00C11D03">
        <w:rPr>
          <w:rStyle w:val="CharSectno"/>
        </w:rPr>
        <w:t>2</w:t>
      </w:r>
      <w:r w:rsidRPr="00C11D03">
        <w:t xml:space="preserve">  Commencement</w:t>
      </w:r>
      <w:bookmarkEnd w:id="3"/>
    </w:p>
    <w:p w14:paraId="6593EC2E" w14:textId="51A7B457" w:rsidR="00557397" w:rsidRPr="00C11D03" w:rsidRDefault="005E317F" w:rsidP="00557397">
      <w:pPr>
        <w:pStyle w:val="subsection"/>
      </w:pPr>
      <w:r w:rsidRPr="00C11D03">
        <w:tab/>
      </w:r>
      <w:r w:rsidRPr="00C11D03">
        <w:tab/>
        <w:t xml:space="preserve">This instrument </w:t>
      </w:r>
      <w:r w:rsidR="00255599" w:rsidRPr="00C11D03">
        <w:t xml:space="preserve">is taken to have commenced </w:t>
      </w:r>
      <w:r w:rsidR="001C13B4" w:rsidRPr="00C11D03">
        <w:t>at the same time as the commencement of Part 1 of the</w:t>
      </w:r>
      <w:r w:rsidR="008F5A44" w:rsidRPr="00C11D03">
        <w:t xml:space="preserve"> </w:t>
      </w:r>
      <w:r w:rsidR="002F4098" w:rsidRPr="00C11D03">
        <w:rPr>
          <w:i/>
          <w:iCs/>
        </w:rPr>
        <w:t>National Health (Continued Dispensing – Emergency Measure) Determination</w:t>
      </w:r>
      <w:r w:rsidR="00CD6BAE" w:rsidRPr="00C11D03">
        <w:rPr>
          <w:i/>
          <w:iCs/>
        </w:rPr>
        <w:t> </w:t>
      </w:r>
      <w:r w:rsidR="002F4098" w:rsidRPr="00C11D03">
        <w:rPr>
          <w:i/>
          <w:iCs/>
        </w:rPr>
        <w:t>2025</w:t>
      </w:r>
      <w:r w:rsidR="00557397" w:rsidRPr="00C11D03">
        <w:t>.</w:t>
      </w:r>
    </w:p>
    <w:p w14:paraId="62391359" w14:textId="77777777" w:rsidR="005E317F" w:rsidRPr="00C11D03" w:rsidRDefault="005E317F" w:rsidP="005E317F">
      <w:pPr>
        <w:pStyle w:val="ActHead5"/>
      </w:pPr>
      <w:bookmarkStart w:id="4" w:name="_Toc189734628"/>
      <w:r w:rsidRPr="00C11D03">
        <w:rPr>
          <w:rStyle w:val="CharSectno"/>
        </w:rPr>
        <w:t>3</w:t>
      </w:r>
      <w:r w:rsidRPr="00C11D03">
        <w:t xml:space="preserve">  Authority</w:t>
      </w:r>
      <w:bookmarkEnd w:id="4"/>
    </w:p>
    <w:p w14:paraId="45BCB9EF" w14:textId="77777777" w:rsidR="0011076D" w:rsidRPr="00C11D03" w:rsidRDefault="005E317F" w:rsidP="005E317F">
      <w:pPr>
        <w:pStyle w:val="subsection"/>
      </w:pPr>
      <w:r w:rsidRPr="00C11D03">
        <w:tab/>
      </w:r>
      <w:r w:rsidRPr="00C11D03">
        <w:tab/>
        <w:t>This instrument is made under</w:t>
      </w:r>
      <w:r w:rsidR="0011076D" w:rsidRPr="00C11D03">
        <w:t>:</w:t>
      </w:r>
    </w:p>
    <w:p w14:paraId="0BFEA2F8" w14:textId="7C320796" w:rsidR="002722B7" w:rsidRPr="00C11D03" w:rsidRDefault="002722B7" w:rsidP="002722B7">
      <w:pPr>
        <w:pStyle w:val="subsection"/>
        <w:numPr>
          <w:ilvl w:val="0"/>
          <w:numId w:val="17"/>
        </w:numPr>
        <w:ind w:left="1604" w:hanging="357"/>
      </w:pPr>
      <w:r w:rsidRPr="00C11D03">
        <w:t xml:space="preserve">subsection 286(5) of the </w:t>
      </w:r>
      <w:r w:rsidRPr="00C11D03">
        <w:rPr>
          <w:i/>
          <w:iCs/>
        </w:rPr>
        <w:t>Military Rehabilitation and Compensation Act 2004</w:t>
      </w:r>
      <w:r w:rsidRPr="00C11D03">
        <w:t>; and</w:t>
      </w:r>
    </w:p>
    <w:p w14:paraId="20AE7C0A" w14:textId="7CC88780" w:rsidR="008D327B" w:rsidRPr="00C11D03" w:rsidRDefault="00CD6BAE" w:rsidP="00255599">
      <w:pPr>
        <w:pStyle w:val="subsection"/>
        <w:numPr>
          <w:ilvl w:val="0"/>
          <w:numId w:val="17"/>
        </w:numPr>
        <w:ind w:left="1604" w:hanging="357"/>
      </w:pPr>
      <w:r w:rsidRPr="00C11D03">
        <w:t>sub</w:t>
      </w:r>
      <w:r w:rsidR="008D327B" w:rsidRPr="00C11D03">
        <w:t xml:space="preserve">section 91(4) of the </w:t>
      </w:r>
      <w:r w:rsidR="008D327B" w:rsidRPr="00C11D03">
        <w:rPr>
          <w:i/>
          <w:iCs/>
        </w:rPr>
        <w:t>Veteran’s Entitlements Act 1986</w:t>
      </w:r>
      <w:r w:rsidR="002722B7" w:rsidRPr="00C11D03">
        <w:t>.</w:t>
      </w:r>
    </w:p>
    <w:p w14:paraId="458804EA" w14:textId="77777777" w:rsidR="005E317F" w:rsidRPr="00C11D03" w:rsidRDefault="005E317F" w:rsidP="005E317F">
      <w:pPr>
        <w:pStyle w:val="ActHead5"/>
      </w:pPr>
      <w:bookmarkStart w:id="5" w:name="_Toc189734629"/>
      <w:r w:rsidRPr="00C11D03">
        <w:t>4  Schedules</w:t>
      </w:r>
      <w:bookmarkEnd w:id="5"/>
    </w:p>
    <w:p w14:paraId="0E3166A5" w14:textId="77777777" w:rsidR="005E317F" w:rsidRPr="00C11D03" w:rsidRDefault="005E317F" w:rsidP="005E317F">
      <w:pPr>
        <w:pStyle w:val="subsection"/>
      </w:pPr>
      <w:r w:rsidRPr="00C11D03">
        <w:tab/>
      </w:r>
      <w:r w:rsidRPr="00C11D0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83B6F0F" w14:textId="77777777" w:rsidR="005E317F" w:rsidRPr="00C11D03" w:rsidRDefault="005E317F" w:rsidP="005E317F">
      <w:pPr>
        <w:pStyle w:val="ActHead6"/>
        <w:pageBreakBefore/>
      </w:pPr>
      <w:bookmarkStart w:id="6" w:name="_Toc189734630"/>
      <w:r w:rsidRPr="00C11D03">
        <w:rPr>
          <w:rStyle w:val="CharAmSchNo"/>
        </w:rPr>
        <w:lastRenderedPageBreak/>
        <w:t>Schedule 1</w:t>
      </w:r>
      <w:r w:rsidRPr="00C11D03">
        <w:t>—</w:t>
      </w:r>
      <w:r w:rsidRPr="00C11D03">
        <w:rPr>
          <w:rStyle w:val="CharAmSchText"/>
        </w:rPr>
        <w:t>Amendments</w:t>
      </w:r>
      <w:bookmarkEnd w:id="6"/>
    </w:p>
    <w:p w14:paraId="44C914F4" w14:textId="3A87F074" w:rsidR="0012472C" w:rsidRPr="00C11D03" w:rsidRDefault="008D327B" w:rsidP="002F4098">
      <w:pPr>
        <w:pStyle w:val="Item"/>
        <w:spacing w:before="0" w:after="240" w:line="276" w:lineRule="auto"/>
        <w:ind w:left="1985"/>
        <w:rPr>
          <w:i/>
          <w:sz w:val="20"/>
          <w:szCs w:val="18"/>
        </w:rPr>
      </w:pPr>
      <w:r w:rsidRPr="00C11D03">
        <w:rPr>
          <w:sz w:val="20"/>
          <w:szCs w:val="18"/>
        </w:rPr>
        <w:t>(</w:t>
      </w:r>
      <w:r w:rsidR="0012472C" w:rsidRPr="00C11D03">
        <w:rPr>
          <w:sz w:val="20"/>
          <w:szCs w:val="18"/>
        </w:rPr>
        <w:t>sec</w:t>
      </w:r>
      <w:r w:rsidR="0082730E" w:rsidRPr="00C11D03">
        <w:rPr>
          <w:sz w:val="20"/>
          <w:szCs w:val="18"/>
        </w:rPr>
        <w:t>tion</w:t>
      </w:r>
      <w:r w:rsidR="0012472C" w:rsidRPr="00C11D03">
        <w:rPr>
          <w:sz w:val="20"/>
          <w:szCs w:val="18"/>
        </w:rPr>
        <w:t xml:space="preserve"> 4</w:t>
      </w:r>
      <w:r w:rsidRPr="00C11D03">
        <w:rPr>
          <w:sz w:val="20"/>
          <w:szCs w:val="18"/>
        </w:rPr>
        <w:t>)</w:t>
      </w:r>
    </w:p>
    <w:p w14:paraId="78A09A8E" w14:textId="77777777" w:rsidR="00F14253" w:rsidRPr="00C11D03" w:rsidRDefault="00F14253" w:rsidP="00F14253">
      <w:pPr>
        <w:pStyle w:val="ActHead9"/>
      </w:pPr>
      <w:bookmarkStart w:id="7" w:name="_Toc189734631"/>
      <w:r w:rsidRPr="00C11D03">
        <w:t>MRCA Pharmaceutical Benefits Scheme</w:t>
      </w:r>
      <w:bookmarkEnd w:id="7"/>
    </w:p>
    <w:p w14:paraId="4456269B" w14:textId="0711523B" w:rsidR="00F14253" w:rsidRPr="00C11D03" w:rsidRDefault="00F14253" w:rsidP="00F14253">
      <w:pPr>
        <w:pStyle w:val="ItemHead"/>
        <w:spacing w:line="276" w:lineRule="auto"/>
      </w:pPr>
      <w:r w:rsidRPr="00C11D03">
        <w:t>1  Paragraph 16A(1A)(b)</w:t>
      </w:r>
    </w:p>
    <w:p w14:paraId="3813ED3D" w14:textId="77777777" w:rsidR="00F14253" w:rsidRPr="00C11D03" w:rsidRDefault="00F14253" w:rsidP="00F14253">
      <w:pPr>
        <w:pStyle w:val="Item"/>
        <w:spacing w:before="0" w:after="240" w:line="276" w:lineRule="auto"/>
        <w:rPr>
          <w:i/>
          <w:iCs/>
        </w:rPr>
      </w:pPr>
      <w:r w:rsidRPr="00C11D03">
        <w:rPr>
          <w:i/>
          <w:iCs/>
        </w:rPr>
        <w:t>omit</w:t>
      </w:r>
    </w:p>
    <w:p w14:paraId="6F810A55" w14:textId="51AFE31C" w:rsidR="00F14253" w:rsidRPr="00C11D03" w:rsidRDefault="00F14253" w:rsidP="00F14253">
      <w:pPr>
        <w:pStyle w:val="ItemHead"/>
        <w:spacing w:before="0" w:after="240"/>
        <w:ind w:left="907" w:firstLine="0"/>
        <w:rPr>
          <w:rFonts w:ascii="Times New Roman" w:hAnsi="Times New Roman"/>
          <w:b w:val="0"/>
          <w:i/>
          <w:iCs/>
          <w:kern w:val="0"/>
          <w:sz w:val="22"/>
        </w:rPr>
      </w:pPr>
      <w:r w:rsidRPr="00C11D03">
        <w:rPr>
          <w:rFonts w:ascii="Times New Roman" w:hAnsi="Times New Roman"/>
          <w:b w:val="0"/>
          <w:i/>
          <w:iCs/>
          <w:kern w:val="0"/>
          <w:sz w:val="22"/>
        </w:rPr>
        <w:t>National Health (Continued Dispensing – Emergency Measures) Determination</w:t>
      </w:r>
      <w:r w:rsidR="00822FE2" w:rsidRPr="00C11D03">
        <w:rPr>
          <w:rFonts w:ascii="Times New Roman" w:hAnsi="Times New Roman"/>
          <w:b w:val="0"/>
          <w:i/>
          <w:iCs/>
          <w:kern w:val="0"/>
          <w:sz w:val="22"/>
        </w:rPr>
        <w:t> </w:t>
      </w:r>
      <w:r w:rsidRPr="00C11D03">
        <w:rPr>
          <w:rFonts w:ascii="Times New Roman" w:hAnsi="Times New Roman"/>
          <w:b w:val="0"/>
          <w:i/>
          <w:iCs/>
          <w:kern w:val="0"/>
          <w:sz w:val="22"/>
        </w:rPr>
        <w:t>2023</w:t>
      </w:r>
    </w:p>
    <w:p w14:paraId="44766287" w14:textId="77777777" w:rsidR="00F14253" w:rsidRPr="00C11D03" w:rsidRDefault="00F14253" w:rsidP="00F14253">
      <w:pPr>
        <w:pStyle w:val="Item"/>
        <w:spacing w:before="0" w:after="240"/>
        <w:rPr>
          <w:i/>
          <w:iCs/>
        </w:rPr>
      </w:pPr>
      <w:r w:rsidRPr="00C11D03">
        <w:rPr>
          <w:i/>
          <w:iCs/>
        </w:rPr>
        <w:t>substitute</w:t>
      </w:r>
    </w:p>
    <w:p w14:paraId="0CAEB46E" w14:textId="53BC6FFE" w:rsidR="00F14253" w:rsidRPr="00C11D03" w:rsidRDefault="00F14253" w:rsidP="00F14253">
      <w:pPr>
        <w:pStyle w:val="ItemHead"/>
        <w:spacing w:before="0" w:after="240"/>
        <w:ind w:left="907" w:firstLine="0"/>
        <w:rPr>
          <w:rFonts w:ascii="Times New Roman" w:hAnsi="Times New Roman"/>
          <w:b w:val="0"/>
          <w:i/>
          <w:iCs/>
          <w:kern w:val="0"/>
          <w:sz w:val="22"/>
        </w:rPr>
      </w:pPr>
      <w:r w:rsidRPr="00C11D03">
        <w:rPr>
          <w:rFonts w:ascii="Times New Roman" w:hAnsi="Times New Roman"/>
          <w:b w:val="0"/>
          <w:i/>
          <w:iCs/>
          <w:kern w:val="0"/>
          <w:sz w:val="22"/>
        </w:rPr>
        <w:t>National Health (Continued Dispensing – Emergency Measure) Determination</w:t>
      </w:r>
      <w:r w:rsidR="00822FE2" w:rsidRPr="00C11D03">
        <w:rPr>
          <w:rFonts w:ascii="Times New Roman" w:hAnsi="Times New Roman"/>
          <w:b w:val="0"/>
          <w:i/>
          <w:iCs/>
          <w:kern w:val="0"/>
          <w:sz w:val="22"/>
        </w:rPr>
        <w:t> </w:t>
      </w:r>
      <w:r w:rsidRPr="00C11D03">
        <w:rPr>
          <w:rFonts w:ascii="Times New Roman" w:hAnsi="Times New Roman"/>
          <w:b w:val="0"/>
          <w:i/>
          <w:iCs/>
          <w:kern w:val="0"/>
          <w:sz w:val="22"/>
        </w:rPr>
        <w:t>2025</w:t>
      </w:r>
    </w:p>
    <w:p w14:paraId="3B203EE2" w14:textId="53A3CA6B" w:rsidR="005E317F" w:rsidRPr="00C11D03" w:rsidRDefault="004C28EF" w:rsidP="005E317F">
      <w:pPr>
        <w:pStyle w:val="ActHead9"/>
      </w:pPr>
      <w:bookmarkStart w:id="8" w:name="_Toc189734632"/>
      <w:r w:rsidRPr="00C11D03">
        <w:t>Repatriation Pharmaceutical Benefits Scheme</w:t>
      </w:r>
      <w:bookmarkEnd w:id="8"/>
    </w:p>
    <w:p w14:paraId="04E88E28" w14:textId="2B0C4483" w:rsidR="005E317F" w:rsidRPr="00C11D03" w:rsidRDefault="00F14253" w:rsidP="003A7EF0">
      <w:pPr>
        <w:pStyle w:val="ItemHead"/>
        <w:spacing w:line="276" w:lineRule="auto"/>
      </w:pPr>
      <w:r w:rsidRPr="00C11D03">
        <w:t>2</w:t>
      </w:r>
      <w:r w:rsidR="005E317F" w:rsidRPr="00C11D03">
        <w:t xml:space="preserve">  </w:t>
      </w:r>
      <w:r w:rsidR="00191B62" w:rsidRPr="00C11D03">
        <w:t>Paragraph 16A(1A)(b)</w:t>
      </w:r>
    </w:p>
    <w:p w14:paraId="68A23559" w14:textId="7F214547" w:rsidR="005E317F" w:rsidRPr="00C11D03" w:rsidRDefault="00191B62" w:rsidP="003A7EF0">
      <w:pPr>
        <w:pStyle w:val="Item"/>
        <w:spacing w:before="0" w:after="240" w:line="276" w:lineRule="auto"/>
        <w:rPr>
          <w:i/>
          <w:iCs/>
        </w:rPr>
      </w:pPr>
      <w:r w:rsidRPr="00C11D03">
        <w:rPr>
          <w:i/>
          <w:iCs/>
        </w:rPr>
        <w:t>o</w:t>
      </w:r>
      <w:r w:rsidR="000C6EFA" w:rsidRPr="00C11D03">
        <w:rPr>
          <w:i/>
          <w:iCs/>
        </w:rPr>
        <w:t>mit</w:t>
      </w:r>
    </w:p>
    <w:p w14:paraId="31E5869A" w14:textId="3A6BA51C" w:rsidR="000C6EFA" w:rsidRPr="00C11D03" w:rsidRDefault="00191B62" w:rsidP="002F4098">
      <w:pPr>
        <w:pStyle w:val="ItemHead"/>
        <w:spacing w:before="0" w:after="240"/>
        <w:ind w:left="907" w:firstLine="0"/>
        <w:rPr>
          <w:rFonts w:ascii="Times New Roman" w:hAnsi="Times New Roman"/>
          <w:b w:val="0"/>
          <w:i/>
          <w:iCs/>
          <w:kern w:val="0"/>
          <w:sz w:val="22"/>
        </w:rPr>
      </w:pPr>
      <w:r w:rsidRPr="00C11D03">
        <w:rPr>
          <w:rFonts w:ascii="Times New Roman" w:hAnsi="Times New Roman"/>
          <w:b w:val="0"/>
          <w:i/>
          <w:iCs/>
          <w:kern w:val="0"/>
          <w:sz w:val="22"/>
        </w:rPr>
        <w:t>National Health (Continued Dispensing – Emergency Measures) Determination</w:t>
      </w:r>
      <w:r w:rsidR="00822FE2" w:rsidRPr="00C11D03">
        <w:rPr>
          <w:rFonts w:ascii="Times New Roman" w:hAnsi="Times New Roman"/>
          <w:b w:val="0"/>
          <w:i/>
          <w:iCs/>
          <w:kern w:val="0"/>
          <w:sz w:val="22"/>
        </w:rPr>
        <w:t> </w:t>
      </w:r>
      <w:r w:rsidRPr="00C11D03">
        <w:rPr>
          <w:rFonts w:ascii="Times New Roman" w:hAnsi="Times New Roman"/>
          <w:b w:val="0"/>
          <w:i/>
          <w:iCs/>
          <w:kern w:val="0"/>
          <w:sz w:val="22"/>
        </w:rPr>
        <w:t>2023</w:t>
      </w:r>
    </w:p>
    <w:p w14:paraId="4D6991AB" w14:textId="77777777" w:rsidR="000C6EFA" w:rsidRPr="00C11D03" w:rsidRDefault="000C6EFA" w:rsidP="000C6EFA">
      <w:pPr>
        <w:pStyle w:val="Item"/>
        <w:spacing w:before="0" w:after="240"/>
        <w:rPr>
          <w:i/>
          <w:iCs/>
        </w:rPr>
      </w:pPr>
      <w:r w:rsidRPr="00C11D03">
        <w:rPr>
          <w:i/>
          <w:iCs/>
        </w:rPr>
        <w:t>substitute</w:t>
      </w:r>
    </w:p>
    <w:p w14:paraId="66063126" w14:textId="4EAA07CD" w:rsidR="000C6EFA" w:rsidRPr="00C11D03" w:rsidRDefault="00191B62" w:rsidP="002F4098">
      <w:pPr>
        <w:pStyle w:val="ItemHead"/>
        <w:spacing w:before="0" w:after="240"/>
        <w:ind w:left="907" w:firstLine="0"/>
        <w:rPr>
          <w:rFonts w:ascii="Times New Roman" w:hAnsi="Times New Roman"/>
          <w:b w:val="0"/>
          <w:i/>
          <w:iCs/>
          <w:kern w:val="0"/>
          <w:sz w:val="22"/>
        </w:rPr>
      </w:pPr>
      <w:r w:rsidRPr="00C11D03">
        <w:rPr>
          <w:rFonts w:ascii="Times New Roman" w:hAnsi="Times New Roman"/>
          <w:b w:val="0"/>
          <w:i/>
          <w:iCs/>
          <w:kern w:val="0"/>
          <w:sz w:val="22"/>
        </w:rPr>
        <w:t>National Health (Continued Dispensing – Emergency Measure) Determination</w:t>
      </w:r>
      <w:r w:rsidR="00822FE2" w:rsidRPr="00C11D03">
        <w:rPr>
          <w:rFonts w:ascii="Times New Roman" w:hAnsi="Times New Roman"/>
          <w:b w:val="0"/>
          <w:i/>
          <w:iCs/>
          <w:kern w:val="0"/>
          <w:sz w:val="22"/>
        </w:rPr>
        <w:t> </w:t>
      </w:r>
      <w:r w:rsidRPr="00C11D03">
        <w:rPr>
          <w:rFonts w:ascii="Times New Roman" w:hAnsi="Times New Roman"/>
          <w:b w:val="0"/>
          <w:i/>
          <w:iCs/>
          <w:kern w:val="0"/>
          <w:sz w:val="22"/>
        </w:rPr>
        <w:t xml:space="preserve">2025 </w:t>
      </w:r>
    </w:p>
    <w:p w14:paraId="40E90F30" w14:textId="6BFA1B23" w:rsidR="00191B62" w:rsidRPr="00C11D03" w:rsidRDefault="00F14253" w:rsidP="00191B62">
      <w:pPr>
        <w:pStyle w:val="ItemHead"/>
        <w:spacing w:line="276" w:lineRule="auto"/>
      </w:pPr>
      <w:r w:rsidRPr="00C11D03">
        <w:t>3</w:t>
      </w:r>
      <w:r w:rsidR="00191B62" w:rsidRPr="00C11D03">
        <w:t xml:space="preserve">  Schedule 2</w:t>
      </w:r>
    </w:p>
    <w:p w14:paraId="343BAEE3" w14:textId="71DB1D0E" w:rsidR="00594E8A" w:rsidRPr="00C11D03" w:rsidRDefault="0082730E" w:rsidP="0082730E">
      <w:pPr>
        <w:pStyle w:val="Item"/>
        <w:spacing w:before="0" w:after="240" w:line="276" w:lineRule="auto"/>
        <w:rPr>
          <w:i/>
          <w:iCs/>
        </w:rPr>
      </w:pPr>
      <w:r w:rsidRPr="00C11D03">
        <w:rPr>
          <w:i/>
          <w:iCs/>
        </w:rPr>
        <w:t>s</w:t>
      </w:r>
      <w:r w:rsidR="00191B62" w:rsidRPr="00C11D03">
        <w:rPr>
          <w:i/>
          <w:iCs/>
        </w:rPr>
        <w:t>ubstitut</w:t>
      </w:r>
      <w:r w:rsidR="00AD3B45" w:rsidRPr="00C11D03">
        <w:rPr>
          <w:i/>
          <w:iCs/>
        </w:rPr>
        <w:t>e</w:t>
      </w:r>
    </w:p>
    <w:p w14:paraId="0D0E4FF9" w14:textId="77777777" w:rsidR="00651C21" w:rsidRPr="00C11D03" w:rsidRDefault="00651C21" w:rsidP="00F81DD7">
      <w:pPr>
        <w:pStyle w:val="ActHead1"/>
        <w:pageBreakBefore/>
        <w:ind w:left="1985" w:hanging="1985"/>
        <w:rPr>
          <w:rStyle w:val="CharChapNo"/>
        </w:rPr>
      </w:pPr>
      <w:bookmarkStart w:id="9" w:name="_Toc187930756"/>
      <w:r w:rsidRPr="00C11D03">
        <w:rPr>
          <w:rStyle w:val="CharChapNo"/>
        </w:rPr>
        <w:lastRenderedPageBreak/>
        <w:t>Schedule 2—</w:t>
      </w:r>
      <w:bookmarkStart w:id="10" w:name="BK_S3P6L3C12"/>
      <w:bookmarkStart w:id="11" w:name="BK_S3P5L1C12"/>
      <w:bookmarkEnd w:id="10"/>
      <w:bookmarkEnd w:id="11"/>
      <w:r w:rsidRPr="00C11D03">
        <w:rPr>
          <w:rStyle w:val="CharChapNo"/>
        </w:rPr>
        <w:t>Pharmaceutical benefits not covered by PBS—continued dispensing</w:t>
      </w:r>
      <w:bookmarkEnd w:id="9"/>
    </w:p>
    <w:p w14:paraId="08466FF7" w14:textId="481554B2" w:rsidR="000C3047" w:rsidRPr="00C11D03" w:rsidRDefault="00651C21" w:rsidP="00B65619">
      <w:pPr>
        <w:tabs>
          <w:tab w:val="left" w:pos="709"/>
        </w:tabs>
        <w:spacing w:before="122" w:line="198" w:lineRule="exact"/>
        <w:ind w:left="709" w:hanging="709"/>
        <w:rPr>
          <w:rFonts w:eastAsia="Times New Roman" w:cs="Times New Roman"/>
          <w:sz w:val="18"/>
          <w:lang w:eastAsia="en-AU"/>
        </w:rPr>
      </w:pPr>
      <w:r w:rsidRPr="00C11D03">
        <w:rPr>
          <w:rFonts w:eastAsia="Times New Roman" w:cs="Times New Roman"/>
          <w:sz w:val="18"/>
          <w:lang w:eastAsia="en-AU"/>
        </w:rPr>
        <w:t>Note</w:t>
      </w:r>
      <w:r w:rsidR="00F81DD7" w:rsidRPr="00C11D03">
        <w:rPr>
          <w:rFonts w:eastAsia="Times New Roman" w:cs="Times New Roman"/>
          <w:sz w:val="18"/>
          <w:lang w:eastAsia="en-AU"/>
        </w:rPr>
        <w:t xml:space="preserve"> </w:t>
      </w:r>
      <w:r w:rsidRPr="00C11D03">
        <w:rPr>
          <w:rFonts w:eastAsia="Times New Roman" w:cs="Times New Roman"/>
          <w:sz w:val="18"/>
          <w:lang w:eastAsia="en-AU"/>
        </w:rPr>
        <w:t>:</w:t>
      </w:r>
      <w:r w:rsidRPr="00C11D03">
        <w:rPr>
          <w:rFonts w:eastAsia="Times New Roman" w:cs="Times New Roman"/>
          <w:sz w:val="18"/>
          <w:lang w:eastAsia="en-AU"/>
        </w:rPr>
        <w:tab/>
        <w:t>See paragraph 16A(1A)(a).</w:t>
      </w:r>
    </w:p>
    <w:p w14:paraId="50F6F4AE" w14:textId="10F0C06D" w:rsidR="006A5ADD" w:rsidRPr="00C11D03" w:rsidRDefault="006A5ADD" w:rsidP="006A5ADD">
      <w:pPr>
        <w:tabs>
          <w:tab w:val="left" w:pos="2710"/>
        </w:tabs>
        <w:rPr>
          <w:rFonts w:eastAsia="Times New Roman" w:cs="Times New Roman"/>
          <w:sz w:val="18"/>
          <w:lang w:eastAsia="en-AU"/>
        </w:rPr>
      </w:pPr>
      <w:r w:rsidRPr="00C11D03">
        <w:rPr>
          <w:rFonts w:eastAsia="Times New Roman" w:cs="Times New Roman"/>
          <w:sz w:val="18"/>
          <w:lang w:eastAsia="en-AU"/>
        </w:rPr>
        <w:tab/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1100"/>
        <w:gridCol w:w="3261"/>
        <w:gridCol w:w="2693"/>
      </w:tblGrid>
      <w:tr w:rsidR="00B511BA" w:rsidRPr="00C11D03" w14:paraId="4E3B8627" w14:textId="77777777" w:rsidTr="006A5ADD">
        <w:trPr>
          <w:cantSplit/>
          <w:tblHeader/>
          <w:jc w:val="center"/>
        </w:trPr>
        <w:tc>
          <w:tcPr>
            <w:tcW w:w="8222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462F5B16" w14:textId="77777777" w:rsidR="00B511BA" w:rsidRPr="00C11D03" w:rsidRDefault="00B511BA" w:rsidP="006A5ADD">
            <w:pPr>
              <w:pStyle w:val="TableHeading"/>
              <w:spacing w:after="60"/>
            </w:pPr>
            <w:r w:rsidRPr="00C11D03">
              <w:t>Pharmaceutical benefits not covered by the PBS—continued dispensing</w:t>
            </w:r>
          </w:p>
        </w:tc>
      </w:tr>
      <w:tr w:rsidR="00B511BA" w:rsidRPr="00C11D03" w14:paraId="5F3895C8" w14:textId="77777777" w:rsidTr="006A5ADD">
        <w:trPr>
          <w:cantSplit/>
          <w:tblHeader/>
          <w:jc w:val="center"/>
        </w:trPr>
        <w:tc>
          <w:tcPr>
            <w:tcW w:w="116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C96525E" w14:textId="77777777" w:rsidR="00B511BA" w:rsidRPr="00C11D03" w:rsidRDefault="00B511BA" w:rsidP="006A5ADD">
            <w:pPr>
              <w:pStyle w:val="TableHeading"/>
            </w:pPr>
            <w:r w:rsidRPr="00C11D03">
              <w:t>Column 1</w:t>
            </w:r>
          </w:p>
          <w:p w14:paraId="0DE2D5F0" w14:textId="77777777" w:rsidR="00B511BA" w:rsidRPr="00C11D03" w:rsidRDefault="00B511BA" w:rsidP="006A5ADD">
            <w:pPr>
              <w:pStyle w:val="Tabletext"/>
              <w:rPr>
                <w:b/>
              </w:rPr>
            </w:pPr>
            <w:r w:rsidRPr="00C11D03">
              <w:rPr>
                <w:b/>
              </w:rPr>
              <w:t>Sequence</w:t>
            </w:r>
          </w:p>
        </w:tc>
        <w:tc>
          <w:tcPr>
            <w:tcW w:w="110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2362058" w14:textId="77777777" w:rsidR="00B511BA" w:rsidRPr="00C11D03" w:rsidRDefault="00B511BA" w:rsidP="006A5ADD">
            <w:pPr>
              <w:pStyle w:val="TableHeading"/>
            </w:pPr>
            <w:r w:rsidRPr="00C11D03">
              <w:t>Column 2</w:t>
            </w:r>
          </w:p>
          <w:p w14:paraId="0183A6BD" w14:textId="77777777" w:rsidR="00B511BA" w:rsidRPr="00C11D03" w:rsidRDefault="00B511BA" w:rsidP="006A5ADD">
            <w:pPr>
              <w:pStyle w:val="TableHeading"/>
            </w:pPr>
            <w:r w:rsidRPr="00C11D03">
              <w:t>RPBS item code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A0612D" w14:textId="77777777" w:rsidR="00B511BA" w:rsidRPr="00C11D03" w:rsidRDefault="00B511BA" w:rsidP="006A5ADD">
            <w:pPr>
              <w:pStyle w:val="TableHeading"/>
            </w:pPr>
            <w:r w:rsidRPr="00C11D03">
              <w:t>Column 3</w:t>
            </w:r>
          </w:p>
          <w:p w14:paraId="4DBCBDE2" w14:textId="77777777" w:rsidR="00B511BA" w:rsidRPr="00C11D03" w:rsidRDefault="00B511BA" w:rsidP="006A5ADD">
            <w:pPr>
              <w:pStyle w:val="TableHeading"/>
            </w:pPr>
            <w:r w:rsidRPr="00C11D03">
              <w:t>Name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CCD77D4" w14:textId="77777777" w:rsidR="00B511BA" w:rsidRPr="00C11D03" w:rsidRDefault="00B511BA" w:rsidP="006A5ADD">
            <w:pPr>
              <w:pStyle w:val="TableHeading"/>
            </w:pPr>
            <w:r w:rsidRPr="00C11D03">
              <w:t>Column 4</w:t>
            </w:r>
          </w:p>
          <w:p w14:paraId="517AF7C0" w14:textId="77777777" w:rsidR="00B511BA" w:rsidRPr="00C11D03" w:rsidRDefault="00B511BA" w:rsidP="006A5ADD">
            <w:pPr>
              <w:pStyle w:val="TableHeading"/>
            </w:pPr>
            <w:r w:rsidRPr="00C11D03">
              <w:t>Form</w:t>
            </w:r>
          </w:p>
        </w:tc>
      </w:tr>
      <w:tr w:rsidR="00B511BA" w:rsidRPr="00C11D03" w14:paraId="4FB44E3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8D6F3B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50C06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1905G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F2BC4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Dressing-alginate (cavity wound)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2D25B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Rope 2 g</w:t>
            </w:r>
          </w:p>
        </w:tc>
      </w:tr>
      <w:tr w:rsidR="00B511BA" w:rsidRPr="00C11D03" w14:paraId="6071A2BC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32A89D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F818B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2191H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D7E843" w14:textId="77777777" w:rsidR="00B511BA" w:rsidRPr="00C11D03" w:rsidRDefault="00B511BA" w:rsidP="006A5ADD">
            <w:pPr>
              <w:pStyle w:val="Tabletext"/>
            </w:pPr>
            <w:proofErr w:type="spellStart"/>
            <w:r w:rsidRPr="00C11D03">
              <w:rPr>
                <w:color w:val="000000"/>
                <w:sz w:val="18"/>
                <w:szCs w:val="18"/>
              </w:rPr>
              <w:t>Risedronic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acid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F6216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(enteric coated) containing risedronate sodium 35 mg</w:t>
            </w:r>
          </w:p>
        </w:tc>
      </w:tr>
      <w:tr w:rsidR="00B511BA" w:rsidRPr="00C11D03" w14:paraId="7C5116E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27CEB4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5BBD1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2194L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730112" w14:textId="77777777" w:rsidR="00B511BA" w:rsidRPr="00C11D03" w:rsidRDefault="00B511BA" w:rsidP="006A5ADD">
            <w:pPr>
              <w:pStyle w:val="Tabletext"/>
            </w:pPr>
            <w:proofErr w:type="spellStart"/>
            <w:r w:rsidRPr="00C11D03">
              <w:rPr>
                <w:color w:val="000000"/>
                <w:sz w:val="18"/>
                <w:szCs w:val="18"/>
              </w:rPr>
              <w:t>Alendronic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acid with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colecalciferol</w:t>
            </w:r>
            <w:proofErr w:type="spell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FCB98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Tablet 70 mg (as alendronate sodium) with 70 micrograms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colecalciferol</w:t>
            </w:r>
            <w:proofErr w:type="spellEnd"/>
          </w:p>
        </w:tc>
      </w:tr>
      <w:tr w:rsidR="00B511BA" w:rsidRPr="00C11D03" w14:paraId="677BA12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DE860E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DB492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2224C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931E77" w14:textId="77777777" w:rsidR="00B511BA" w:rsidRPr="00C11D03" w:rsidRDefault="00B511BA" w:rsidP="006A5ADD">
            <w:pPr>
              <w:pStyle w:val="Tabletext"/>
            </w:pPr>
            <w:proofErr w:type="spellStart"/>
            <w:r w:rsidRPr="00C11D03">
              <w:rPr>
                <w:color w:val="000000"/>
                <w:sz w:val="18"/>
                <w:szCs w:val="18"/>
              </w:rPr>
              <w:t>Alendronic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acid with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colecalciferol</w:t>
            </w:r>
            <w:proofErr w:type="spell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0469E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Tablet 70 mg (as alendronate sodium) with 140 micrograms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colecalciferol</w:t>
            </w:r>
            <w:proofErr w:type="spellEnd"/>
          </w:p>
        </w:tc>
      </w:tr>
      <w:tr w:rsidR="00B511BA" w:rsidRPr="00C11D03" w14:paraId="6D1A298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CE17FE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F47FA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2439J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D144F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silver and silicone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4F8CC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5</w:t>
            </w:r>
          </w:p>
        </w:tc>
      </w:tr>
      <w:tr w:rsidR="00B511BA" w:rsidRPr="00C11D03" w14:paraId="3B710E2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FB7167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E60D4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2445Q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8372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Dressing-gelling fibre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88D59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non-woven, gelling fibre 15 cm x 15 cm, 5</w:t>
            </w:r>
          </w:p>
        </w:tc>
      </w:tr>
      <w:tr w:rsidR="00B511BA" w:rsidRPr="00C11D03" w14:paraId="02EC833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B39FA8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4D555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2462N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CF3F3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Dressing-gelling fibre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B9411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non-woven, gelling fibre 2 cm x 45 cm rope, 5</w:t>
            </w:r>
          </w:p>
        </w:tc>
      </w:tr>
      <w:tr w:rsidR="00B511BA" w:rsidRPr="00C11D03" w14:paraId="0FE9DF2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6720FE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D8B24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2470B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3B9EA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silver and silicone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42AFE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border, 10 cm x 10 cm, 5</w:t>
            </w:r>
          </w:p>
        </w:tc>
      </w:tr>
      <w:tr w:rsidR="00B511BA" w:rsidRPr="00C11D03" w14:paraId="30A03D8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A23D94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5446E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2471C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30BCE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Dressing-hydrogel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CC7BC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10 cm x 10 cm</w:t>
            </w:r>
          </w:p>
        </w:tc>
      </w:tr>
      <w:tr w:rsidR="00B511BA" w:rsidRPr="00C11D03" w14:paraId="3338DA8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E6585B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C87CB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2486W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66AA7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Dressing-gelling fibre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A6737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non-woven, gelling fibre 10 cm x 10 cm, 10</w:t>
            </w:r>
          </w:p>
        </w:tc>
      </w:tr>
      <w:tr w:rsidR="00B511BA" w:rsidRPr="00C11D03" w14:paraId="38FDCA4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7238771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0FC83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2512F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8037A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Dressing-antimicrobial-ribbon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E4B7F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1 cm x 50 cm</w:t>
            </w:r>
          </w:p>
        </w:tc>
      </w:tr>
      <w:tr w:rsidR="00B511BA" w:rsidRPr="00C11D03" w14:paraId="15A4C99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B45C9A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56E16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2525X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128B2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Wound irrigation solution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723E3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Solution containing betaine 0.1% with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polihexanide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0.1%, 40 mL ampoule, 6</w:t>
            </w:r>
          </w:p>
        </w:tc>
      </w:tr>
      <w:tr w:rsidR="00B511BA" w:rsidRPr="00C11D03" w14:paraId="244A45F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DD6E17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94D89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2529D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45050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Dressing-antimicrobial-ribbon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DE828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5 cm x 200 cm</w:t>
            </w:r>
          </w:p>
        </w:tc>
      </w:tr>
      <w:tr w:rsidR="00B511BA" w:rsidRPr="00C11D03" w14:paraId="1D28B1B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06B616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85C27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2533H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81C1E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Dressing-antimicrobial-foam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F83B4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10 cm x 10 cm</w:t>
            </w:r>
          </w:p>
        </w:tc>
      </w:tr>
      <w:tr w:rsidR="00B511BA" w:rsidRPr="00C11D03" w14:paraId="080E37D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D37A14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33508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2797F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A4165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hydrofibre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(alternate to alginates)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F8F6C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760D391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48077C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7F531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2803M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A2D49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hydrofibre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(alternate to alginates)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C1C8C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15 cm x 15 cm, 5</w:t>
            </w:r>
          </w:p>
        </w:tc>
      </w:tr>
      <w:tr w:rsidR="00B511BA" w:rsidRPr="00C11D03" w14:paraId="3927262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454910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4DB49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4004R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16752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Clotrimazole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9920B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Cream 10 mg per g, 20 g</w:t>
            </w:r>
          </w:p>
        </w:tc>
      </w:tr>
      <w:tr w:rsidR="00B511BA" w:rsidRPr="00C11D03" w14:paraId="35FAC4E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DEE593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E25B2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4010C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D04A9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Amorolfine hydrochloride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C9CDF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Nail treatment kit containing nail lacquer 50 mg (base) per mL (5%), 5 mL, 60 isopropyl alcohol cleaning pads, 10 spatulas and 30 nail files</w:t>
            </w:r>
          </w:p>
        </w:tc>
      </w:tr>
      <w:tr w:rsidR="00B511BA" w:rsidRPr="00C11D03" w14:paraId="30B5DBE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06148C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32F41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4011D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CA9D2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Terbinafine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FC8F2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250 mg (as hydrochloride)</w:t>
            </w:r>
          </w:p>
        </w:tc>
      </w:tr>
      <w:tr w:rsidR="00B511BA" w:rsidRPr="00C11D03" w14:paraId="246EB83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BC260A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0376F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4013F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F771F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Nystatin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DCE0C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Vaginal cream 100,000 units per dose, 15 doses, 75 g</w:t>
            </w:r>
          </w:p>
        </w:tc>
      </w:tr>
      <w:tr w:rsidR="00B511BA" w:rsidRPr="00C11D03" w14:paraId="1E74261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69E5AB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0C046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4016J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1224B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Clotrimazole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180C0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Vaginal cream 50 mg per 5 g (1%), 35 g</w:t>
            </w:r>
          </w:p>
        </w:tc>
      </w:tr>
      <w:tr w:rsidR="00B511BA" w:rsidRPr="00C11D03" w14:paraId="175C7AC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8E4EFE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D464A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4017K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27596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Clotrimazole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9D975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Vaginal cream 100 mg per 5 g (2%), 20 g</w:t>
            </w:r>
          </w:p>
        </w:tc>
      </w:tr>
      <w:tr w:rsidR="00B511BA" w:rsidRPr="00C11D03" w14:paraId="5C42668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1DE103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21AAA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4029C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9BE4B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Pseudoephedrine hydrochloride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A20E7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60 mg</w:t>
            </w:r>
          </w:p>
        </w:tc>
      </w:tr>
      <w:tr w:rsidR="00B511BA" w:rsidRPr="00C11D03" w14:paraId="194A853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A644F2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3DEAF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4039N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6C683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Zinc oxide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E7C9E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Compound ointment 50 g</w:t>
            </w:r>
          </w:p>
        </w:tc>
      </w:tr>
      <w:tr w:rsidR="00B511BA" w:rsidRPr="00C11D03" w14:paraId="27BCF7E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AE4642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E2B3E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4040P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1BDA2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Zinc oxide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8C664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Compound suppositories, 12</w:t>
            </w:r>
          </w:p>
        </w:tc>
      </w:tr>
      <w:tr w:rsidR="00B511BA" w:rsidRPr="00C11D03" w14:paraId="59D278CC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77F8B6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13952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4041Q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4DF5D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Wool alcohols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DD694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Ointment 100 g</w:t>
            </w:r>
          </w:p>
        </w:tc>
      </w:tr>
      <w:tr w:rsidR="00B511BA" w:rsidRPr="00C11D03" w14:paraId="684BA2A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A70FDC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C59D8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4042R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3A22A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Urea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4F76B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Cream 100 mg per g (10%), 100 g</w:t>
            </w:r>
          </w:p>
        </w:tc>
      </w:tr>
      <w:tr w:rsidR="00B511BA" w:rsidRPr="00C11D03" w14:paraId="56D9B27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8AB4E5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E819A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4043T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2CACD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Thiamine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EF0B5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containing thiamine hydrochloride 100 mg</w:t>
            </w:r>
          </w:p>
        </w:tc>
      </w:tr>
      <w:tr w:rsidR="00B511BA" w:rsidRPr="00C11D03" w14:paraId="5C18A00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89FFFE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29331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4046Y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A8C1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Diclofenac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FE37A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Gel containing diclofenac sodium 30 mg per g, 25 g</w:t>
            </w:r>
          </w:p>
        </w:tc>
      </w:tr>
      <w:tr w:rsidR="00B511BA" w:rsidRPr="00C11D03" w14:paraId="3C45696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7BF233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B6376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4049D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77C55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Sodium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citro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-tartrate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DA04B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Sachets containing oral effervescent powder 4 g, 28</w:t>
            </w:r>
          </w:p>
        </w:tc>
      </w:tr>
      <w:tr w:rsidR="00B511BA" w:rsidRPr="00C11D03" w14:paraId="6A41CB8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DE9738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00E29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4050E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01CD0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Bandage-compression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23E11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two layer</w:t>
            </w:r>
          </w:p>
        </w:tc>
      </w:tr>
      <w:tr w:rsidR="00B511BA" w:rsidRPr="00C11D03" w14:paraId="61BCCCAC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92AF78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65DF7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4070F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39A1E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Tamsulosin hydrochloride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0603E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400 micrograms (prolonged release)</w:t>
            </w:r>
          </w:p>
        </w:tc>
      </w:tr>
      <w:tr w:rsidR="00B511BA" w:rsidRPr="00C11D03" w14:paraId="4B24AA0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304CC3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1AF26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4076M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D261D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Aspirin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012C3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100 mg (with glycine)</w:t>
            </w:r>
          </w:p>
        </w:tc>
      </w:tr>
      <w:tr w:rsidR="00B511BA" w:rsidRPr="00C11D03" w14:paraId="08915B9D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89AFD1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EC70E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4077N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B489C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Aspirin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15E5F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100 mg (enteric coated)</w:t>
            </w:r>
          </w:p>
        </w:tc>
      </w:tr>
      <w:tr w:rsidR="00B511BA" w:rsidRPr="00C11D03" w14:paraId="7E8FAC3D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B7438B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B1153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4078P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88543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Aspirin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13D5B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Capsule 100 mg (containing enteric coated pellets)</w:t>
            </w:r>
          </w:p>
        </w:tc>
      </w:tr>
      <w:tr w:rsidR="00B511BA" w:rsidRPr="00C11D03" w14:paraId="42119FD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8CF8EF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ACFF8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4082W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D4082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Calcium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48C06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600 mg (as carbonate)</w:t>
            </w:r>
          </w:p>
        </w:tc>
      </w:tr>
      <w:tr w:rsidR="00B511BA" w:rsidRPr="00C11D03" w14:paraId="1D3937B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92D6AB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6310F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4092J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8EDFE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Budesonide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3134C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Aqueous nasal spray (pump pack) 64 micrograms per dose (120 doses)</w:t>
            </w:r>
          </w:p>
        </w:tc>
      </w:tr>
      <w:tr w:rsidR="00B511BA" w:rsidRPr="00C11D03" w14:paraId="6596848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71B18D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957E4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4107E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1B034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Skin emollient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5A64B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Lotion 500 mL</w:t>
            </w:r>
          </w:p>
        </w:tc>
      </w:tr>
      <w:tr w:rsidR="00B511BA" w:rsidRPr="00C11D03" w14:paraId="76E9730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A6695B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8A7E8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4115N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259E5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Azithromycin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39705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500 mg (as dihydrate)</w:t>
            </w:r>
          </w:p>
        </w:tc>
      </w:tr>
      <w:tr w:rsidR="00B511BA" w:rsidRPr="00C11D03" w14:paraId="73A4999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4EED8E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046F2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4122Y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285B5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Skin emollient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46143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Bath oil 500 mL</w:t>
            </w:r>
          </w:p>
        </w:tc>
      </w:tr>
      <w:tr w:rsidR="00B511BA" w:rsidRPr="00C11D03" w14:paraId="397D79B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CA487E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FF5BC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4131K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6FA79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Betamethasone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7E548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Cream 1 mg (as valerate) per g, 30 g</w:t>
            </w:r>
          </w:p>
        </w:tc>
      </w:tr>
      <w:tr w:rsidR="00B511BA" w:rsidRPr="00C11D03" w14:paraId="379A371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DB25BB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760C5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4132L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C5608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Betamethasone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14972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Ointment 1 mg (as valerate) per g, 30 g</w:t>
            </w:r>
          </w:p>
        </w:tc>
      </w:tr>
      <w:tr w:rsidR="00B511BA" w:rsidRPr="00C11D03" w14:paraId="5785712D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240A681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40765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4134N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08820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Imiquimod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72319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Cream 50 mg per g, 250 mg single use sachets, 12</w:t>
            </w:r>
          </w:p>
        </w:tc>
      </w:tr>
      <w:tr w:rsidR="00B511BA" w:rsidRPr="00C11D03" w14:paraId="75A5A4F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553B0C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B2801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4142B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E7CC9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Calcium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A184F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600 mg (as carbonate)</w:t>
            </w:r>
          </w:p>
        </w:tc>
      </w:tr>
      <w:tr w:rsidR="00B511BA" w:rsidRPr="00C11D03" w14:paraId="68548FA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EB581D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443D6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4150K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F54A5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Bromazepam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322AA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3 mg</w:t>
            </w:r>
          </w:p>
        </w:tc>
      </w:tr>
      <w:tr w:rsidR="00B511BA" w:rsidRPr="00C11D03" w14:paraId="75D2D9FC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F1868C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77F24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4151L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968E2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Bromazepam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D8010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6 mg</w:t>
            </w:r>
          </w:p>
        </w:tc>
      </w:tr>
      <w:tr w:rsidR="00B511BA" w:rsidRPr="00C11D03" w14:paraId="054B085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50183C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28F3B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4161B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1A4A1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Chlorhexidine gluconate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99E87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Mouth wash 2 mg per mL (0.2%), 250 mL</w:t>
            </w:r>
          </w:p>
        </w:tc>
      </w:tr>
      <w:tr w:rsidR="00B511BA" w:rsidRPr="00C11D03" w14:paraId="77DC8F4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A8B0AA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2492D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4175R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222AB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Cetirizine hydrochloride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CD2B1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10 mg</w:t>
            </w:r>
          </w:p>
        </w:tc>
      </w:tr>
      <w:tr w:rsidR="00B511BA" w:rsidRPr="00C11D03" w14:paraId="4B68037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37138F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A3089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4176T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8E414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Carbamide peroxide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6C381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Ear drops 65 mg per mL (6.5%), 12 mL</w:t>
            </w:r>
          </w:p>
        </w:tc>
      </w:tr>
      <w:tr w:rsidR="00B511BA" w:rsidRPr="00C11D03" w14:paraId="7A57F82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05AF54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8186D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4179Y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1E569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Clopidogrel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ECEE7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Tablet 75 mg (as hydrogen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sulfate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)</w:t>
            </w:r>
          </w:p>
        </w:tc>
      </w:tr>
      <w:tr w:rsidR="00B511BA" w:rsidRPr="00C11D03" w14:paraId="0A714DF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BD6D8A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42C11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4180B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F7105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Dichlorobenzene with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chlorobutanol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and arachis oil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3B744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Ear drops, ortho-dichlorobenzene 140 mg per mL, para-dichlorobenzene 20 mg per mL,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chlorobutanol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hemihydrate 50 mg per mL, arachis oil 573 mg per mL, 10 mL</w:t>
            </w:r>
          </w:p>
        </w:tc>
      </w:tr>
      <w:tr w:rsidR="00B511BA" w:rsidRPr="00C11D03" w14:paraId="2D0E5AB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7C836C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E9249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4196W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2C86B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393BF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056DC2B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ABB930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05086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4199B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20377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Docusate sodium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FD17E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Ear drops 5 mg per mL (0.5%), 10 mL</w:t>
            </w:r>
          </w:p>
        </w:tc>
      </w:tr>
      <w:tr w:rsidR="00B511BA" w:rsidRPr="00C11D03" w14:paraId="7D2155A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ED3E73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59B85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4200C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01C48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Docusate sodium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DCA67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50 mg</w:t>
            </w:r>
          </w:p>
        </w:tc>
      </w:tr>
      <w:tr w:rsidR="00B511BA" w:rsidRPr="00C11D03" w14:paraId="226A642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2DFFCD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F4038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4204G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38EF3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Chlorhexidine gluconate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3E349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Mouth wash 2 mg per mL (0.2%), 300 mL</w:t>
            </w:r>
          </w:p>
        </w:tc>
      </w:tr>
      <w:tr w:rsidR="00B511BA" w:rsidRPr="00C11D03" w14:paraId="08A391A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690594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BE967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4207K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A0507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3BC64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7.5 cm x 7.5 cm, 10</w:t>
            </w:r>
          </w:p>
        </w:tc>
      </w:tr>
      <w:tr w:rsidR="00B511BA" w:rsidRPr="00C11D03" w14:paraId="167D0E8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617DA3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1C017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4216X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7131F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Flunitrazepam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975EC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1 mg</w:t>
            </w:r>
          </w:p>
        </w:tc>
      </w:tr>
      <w:tr w:rsidR="00B511BA" w:rsidRPr="00C11D03" w14:paraId="3C7A7BE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6A4181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3D985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4222F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09A42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Fluorouracil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EB840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Cream 50 mg per g (5%), 20 g</w:t>
            </w:r>
          </w:p>
        </w:tc>
      </w:tr>
      <w:tr w:rsidR="00B511BA" w:rsidRPr="00C11D03" w14:paraId="28A2FF3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1F0919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0EB9B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4230P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80D4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224E8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4F0293B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024CD7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EA75A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4233T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B0E02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Finasteride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936F6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5 mg</w:t>
            </w:r>
          </w:p>
        </w:tc>
      </w:tr>
      <w:tr w:rsidR="00B511BA" w:rsidRPr="00C11D03" w14:paraId="3C531E8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0E94DA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54399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4237B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32F5E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Fexofenadine hydrochloride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0F9B4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60 mg</w:t>
            </w:r>
          </w:p>
        </w:tc>
      </w:tr>
      <w:tr w:rsidR="00B511BA" w:rsidRPr="00C11D03" w14:paraId="7EA4B80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BC78E3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A8336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4238C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95C5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Fexofenadine hydrochloride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E993C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120 mg</w:t>
            </w:r>
          </w:p>
        </w:tc>
      </w:tr>
      <w:tr w:rsidR="00B511BA" w:rsidRPr="00C11D03" w14:paraId="2459AD7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036169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0DF53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4239D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857F6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Tapes-plaster adhesive (with silicone)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7530E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Roll 2 cm x 3 m</w:t>
            </w:r>
          </w:p>
        </w:tc>
      </w:tr>
      <w:tr w:rsidR="00B511BA" w:rsidRPr="00C11D03" w14:paraId="7EF01A5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F5F880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F2C61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4240E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A7489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Tapes-plaster adhesive (with silicone)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996F1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Roll 4 cm x 1.5 m</w:t>
            </w:r>
          </w:p>
        </w:tc>
      </w:tr>
      <w:tr w:rsidR="00B511BA" w:rsidRPr="00C11D03" w14:paraId="69220ED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C30223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9DC6A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4243H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DA449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8530F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non-woven, with silicone 5 cm x 7.5 cm, 10</w:t>
            </w:r>
          </w:p>
        </w:tc>
      </w:tr>
      <w:tr w:rsidR="00B511BA" w:rsidRPr="00C11D03" w14:paraId="1F01C2C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AA0668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89749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4244J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4AF69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E2ACA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non-woven, with silicone 7.5 cm x 10 cm, 10</w:t>
            </w:r>
          </w:p>
        </w:tc>
      </w:tr>
      <w:tr w:rsidR="00B511BA" w:rsidRPr="00C11D03" w14:paraId="5D1D182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19AB9B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D4794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4246L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C742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Glycerol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41B9B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Suppositories 2.8 g, 12</w:t>
            </w:r>
          </w:p>
        </w:tc>
      </w:tr>
      <w:tr w:rsidR="00B511BA" w:rsidRPr="00C11D03" w14:paraId="59E0FF4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03511D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FA7EB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4252T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DBCD8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Dressing-foam-silver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68A3D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adhesive, 7.5 cm x 7.5 cm, 10</w:t>
            </w:r>
          </w:p>
        </w:tc>
      </w:tr>
      <w:tr w:rsidR="00B511BA" w:rsidRPr="00C11D03" w14:paraId="7867B26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7AE5C6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1C915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4255Y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FFDAD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Dressing-foam-silver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7A709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adhesive, 10 cm x 10 cm, 10</w:t>
            </w:r>
          </w:p>
        </w:tc>
      </w:tr>
      <w:tr w:rsidR="00B511BA" w:rsidRPr="00C11D03" w14:paraId="786B2C1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D33B33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6E4B3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4258D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489D2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Dressing-foam-silver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C2AE8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adhesive, 12.5 cm x 12.5 cm, 10</w:t>
            </w:r>
          </w:p>
        </w:tc>
      </w:tr>
      <w:tr w:rsidR="00B511BA" w:rsidRPr="00C11D03" w14:paraId="48FEFA3C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287A5A1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E9F6B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4259E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AAB38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Dressing-foam-silver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353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non-adhesive, 10 cm x 10 cm, 10</w:t>
            </w:r>
          </w:p>
        </w:tc>
      </w:tr>
      <w:tr w:rsidR="00B511BA" w:rsidRPr="00C11D03" w14:paraId="4CFAB28D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8D2A57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21AB2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4263J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AEEB2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Dressing-foam-silver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7F182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7.5 cm x 7.5 cm, 10</w:t>
            </w:r>
          </w:p>
        </w:tc>
      </w:tr>
      <w:tr w:rsidR="00B511BA" w:rsidRPr="00C11D03" w14:paraId="4A80271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8A0AF4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7016E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4266M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2B379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Dressing-foam-silver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FF907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7559813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168B41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D281B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4270R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C6563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Dressing-foam-silver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E7546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12.5 cm x 12.5 cm, 10</w:t>
            </w:r>
          </w:p>
        </w:tc>
      </w:tr>
      <w:tr w:rsidR="00B511BA" w:rsidRPr="00C11D03" w14:paraId="22A5E84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5BF89B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128D2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4275B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D744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Codeine with paracetamol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216A6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containing codeine phosphate hemihydrate 8 mg with paracetamol 500 mg</w:t>
            </w:r>
          </w:p>
        </w:tc>
      </w:tr>
      <w:tr w:rsidR="00B511BA" w:rsidRPr="00C11D03" w14:paraId="2AFEB68C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1CC01C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6CBB9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4277D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6514E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Alfuzosin hydrochloride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DEB5B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10 mg</w:t>
            </w:r>
          </w:p>
        </w:tc>
      </w:tr>
      <w:tr w:rsidR="00B511BA" w:rsidRPr="00C11D03" w14:paraId="709E766C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8ADE15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A9ACB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4279F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534BC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Hyoscine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8F220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Injection containing hyoscine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butylbromide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20 mg in 1 mL</w:t>
            </w:r>
          </w:p>
        </w:tc>
      </w:tr>
      <w:tr w:rsidR="00B511BA" w:rsidRPr="00C11D03" w14:paraId="3AC2262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A3207E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659D0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4280G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450DC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Ichthammol with zinc oxide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2E39A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Ointment 10 mg-150 mg per g (1%-15%), 50 g</w:t>
            </w:r>
          </w:p>
        </w:tc>
      </w:tr>
      <w:tr w:rsidR="00B511BA" w:rsidRPr="00C11D03" w14:paraId="4C0FEC6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53DCF6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4A6F3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4281H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9982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Ichthammol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6EDDB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Cream 10 mg per g (1%), 50 g</w:t>
            </w:r>
          </w:p>
        </w:tc>
      </w:tr>
      <w:tr w:rsidR="00B511BA" w:rsidRPr="00C11D03" w14:paraId="4ED2ABB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9EBFC7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410FB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4284L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039E1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Infliximab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D4B94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Powder for I.V. infusion 100 mg</w:t>
            </w:r>
          </w:p>
        </w:tc>
      </w:tr>
      <w:tr w:rsidR="00B511BA" w:rsidRPr="00C11D03" w14:paraId="3D75493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31389D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9BD39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4285M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10796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Ispaghula husk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0E74C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Sachets 3.5 g, 30</w:t>
            </w:r>
          </w:p>
        </w:tc>
      </w:tr>
      <w:tr w:rsidR="00B511BA" w:rsidRPr="00C11D03" w14:paraId="27D378E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787D63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32F8F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4286N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86F46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Codeine with aspirin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5ADBE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containing codeine phosphate hemihydrate 8 mg with aspirin 300 mg</w:t>
            </w:r>
          </w:p>
        </w:tc>
      </w:tr>
      <w:tr w:rsidR="00B511BA" w:rsidRPr="00C11D03" w14:paraId="233B16C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6D328B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CEB22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4303L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96482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Finasteride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5BF2C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5 mg</w:t>
            </w:r>
          </w:p>
        </w:tc>
      </w:tr>
      <w:tr w:rsidR="00B511BA" w:rsidRPr="00C11D03" w14:paraId="38890C2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CE4F56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A763F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4306P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28B4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Lubricating gel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96753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Tube 100 g</w:t>
            </w:r>
          </w:p>
        </w:tc>
      </w:tr>
      <w:tr w:rsidR="00B511BA" w:rsidRPr="00C11D03" w14:paraId="0DB9A70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CA3D10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965DA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4307Q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94537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Sunscreens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520C9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Cream 75 g</w:t>
            </w:r>
          </w:p>
        </w:tc>
      </w:tr>
      <w:tr w:rsidR="00B511BA" w:rsidRPr="00C11D03" w14:paraId="303ACF7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64908B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E01A2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4308R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58943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Lidocaine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3C30A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Solution containing lidocaine hydrochloride 20 mg per mL (2%), 200 mL</w:t>
            </w:r>
          </w:p>
        </w:tc>
      </w:tr>
      <w:tr w:rsidR="00B511BA" w:rsidRPr="00C11D03" w14:paraId="576139D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B35A0F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6CAE9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4313B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72E40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Loratadine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A275C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10 mg</w:t>
            </w:r>
          </w:p>
        </w:tc>
      </w:tr>
      <w:tr w:rsidR="00B511BA" w:rsidRPr="00C11D03" w14:paraId="3B601A2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7F4DFA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3598E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4321K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37EAC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Magnesium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37913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37.4 mg (as aspartate dihydrate)</w:t>
            </w:r>
          </w:p>
        </w:tc>
      </w:tr>
      <w:tr w:rsidR="00B511BA" w:rsidRPr="00C11D03" w14:paraId="40AA5D6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0D8C8D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9E15E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4325P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BA4C0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Mebendazole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047D7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100 mg</w:t>
            </w:r>
          </w:p>
        </w:tc>
      </w:tr>
      <w:tr w:rsidR="00B511BA" w:rsidRPr="00C11D03" w14:paraId="0458789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2CF2EF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4A543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4328T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8D6D3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Mebeverine hydrochloride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A3A96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135 mg</w:t>
            </w:r>
          </w:p>
        </w:tc>
      </w:tr>
      <w:tr w:rsidR="00B511BA" w:rsidRPr="00C11D03" w14:paraId="168C944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116BBA1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28DE9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4342M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F0FFA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Mometasone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8D9D8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Cream containing mometasone furoate 1 mg per g, 50 g</w:t>
            </w:r>
          </w:p>
        </w:tc>
      </w:tr>
      <w:tr w:rsidR="00B511BA" w:rsidRPr="00C11D03" w14:paraId="4683953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A21023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5FE2E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4343N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91BF9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Mometasone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6F083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Ointment containing mometasone furoate 1 mg per g, 50 g</w:t>
            </w:r>
          </w:p>
        </w:tc>
      </w:tr>
      <w:tr w:rsidR="00B511BA" w:rsidRPr="00C11D03" w14:paraId="3F939B6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0FFEE4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6482A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4348W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F4A28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Mupirocin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0CADF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Cream 20 mg (as calcium) per g, 15 g</w:t>
            </w:r>
          </w:p>
        </w:tc>
      </w:tr>
      <w:tr w:rsidR="00B511BA" w:rsidRPr="00C11D03" w14:paraId="6D155DF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CBCC4F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DCDA5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4349X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B15F0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Morphine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97491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Tablet containing morphine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sulfate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pentahydrate 200 mg (controlled release)</w:t>
            </w:r>
          </w:p>
        </w:tc>
      </w:tr>
      <w:tr w:rsidR="00B511BA" w:rsidRPr="00C11D03" w14:paraId="177AAF9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7C1D31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CD2DB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4350Y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60B7E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Mupirocin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7CDA2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Ointment 20 mg per g, 15 g</w:t>
            </w:r>
          </w:p>
        </w:tc>
      </w:tr>
      <w:tr w:rsidR="00B511BA" w:rsidRPr="00C11D03" w14:paraId="38D8102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8ADFB8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97708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4378K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C539B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Oxymetazoline hydrochloride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433A2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Nasal spray 500 micrograms per mL (0.05%), 15 mL</w:t>
            </w:r>
          </w:p>
        </w:tc>
      </w:tr>
      <w:tr w:rsidR="00B511BA" w:rsidRPr="00C11D03" w14:paraId="453F231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3EF898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7C853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4379L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107D0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Oxymetazoline hydrochloride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98754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Nasal spray 500 micrograms per mL (0.05%), 18 mL</w:t>
            </w:r>
          </w:p>
        </w:tc>
      </w:tr>
      <w:tr w:rsidR="00B511BA" w:rsidRPr="00C11D03" w14:paraId="32C4D5F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2325A4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BDA79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4408B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D2166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Pine tar with trolamine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lauril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sulfate</w:t>
            </w:r>
            <w:proofErr w:type="spell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B163A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Solution 23 mg-60 mg per mL (2.3%-6%), 500 mL</w:t>
            </w:r>
          </w:p>
        </w:tc>
      </w:tr>
      <w:tr w:rsidR="00B511BA" w:rsidRPr="00C11D03" w14:paraId="382806C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451762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2F18C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4411E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D5626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Povidone-Iodine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2BFAE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Solution 100 mg per mL (10%), 100 mL</w:t>
            </w:r>
          </w:p>
        </w:tc>
      </w:tr>
      <w:tr w:rsidR="00B511BA" w:rsidRPr="00C11D03" w14:paraId="314A260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297B71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58925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4419N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F25C6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Psyllium hydrophilic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mucilloid</w:t>
            </w:r>
            <w:proofErr w:type="spell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CEFA7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Oral powder (orange-flavoured, sugar-free) 283 g</w:t>
            </w:r>
          </w:p>
        </w:tc>
      </w:tr>
      <w:tr w:rsidR="00B511BA" w:rsidRPr="00C11D03" w14:paraId="7772A9F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4A1202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5C309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4434J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C0983C" w14:textId="77777777" w:rsidR="00B511BA" w:rsidRPr="00C11D03" w:rsidRDefault="00B511BA" w:rsidP="006A5ADD">
            <w:pPr>
              <w:pStyle w:val="Tabletext"/>
            </w:pPr>
            <w:proofErr w:type="spellStart"/>
            <w:r w:rsidRPr="00C11D03">
              <w:rPr>
                <w:color w:val="000000"/>
                <w:sz w:val="18"/>
                <w:szCs w:val="18"/>
              </w:rPr>
              <w:t>Ricinoleic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acid with acetic acid and oxyquinoline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sulfate</w:t>
            </w:r>
            <w:proofErr w:type="spell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9D1EA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Vaginal jelly 7.5 mg-9.4 mg-250 micrograms per g (0.75%-0.94%-0.025%), 100 g</w:t>
            </w:r>
          </w:p>
        </w:tc>
      </w:tr>
      <w:tr w:rsidR="00B511BA" w:rsidRPr="00C11D03" w14:paraId="2929F4A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4F07D7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0B2D4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4443W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D5DDB4" w14:textId="77777777" w:rsidR="00B511BA" w:rsidRPr="00C11D03" w:rsidRDefault="00B511BA" w:rsidP="006A5ADD">
            <w:pPr>
              <w:pStyle w:val="Tabletext"/>
            </w:pPr>
            <w:proofErr w:type="spellStart"/>
            <w:r w:rsidRPr="00C11D03">
              <w:rPr>
                <w:color w:val="000000"/>
                <w:sz w:val="18"/>
                <w:szCs w:val="18"/>
              </w:rPr>
              <w:t>Risedronic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acid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A7307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containing risedronate sodium 5 mg</w:t>
            </w:r>
          </w:p>
        </w:tc>
      </w:tr>
      <w:tr w:rsidR="00B511BA" w:rsidRPr="00C11D03" w14:paraId="7172AAF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99C778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A13D7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4444X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C0FC5D" w14:textId="77777777" w:rsidR="00B511BA" w:rsidRPr="00C11D03" w:rsidRDefault="00B511BA" w:rsidP="006A5ADD">
            <w:pPr>
              <w:pStyle w:val="Tabletext"/>
            </w:pPr>
            <w:proofErr w:type="spellStart"/>
            <w:r w:rsidRPr="00C11D03">
              <w:rPr>
                <w:color w:val="000000"/>
                <w:sz w:val="18"/>
                <w:szCs w:val="18"/>
              </w:rPr>
              <w:t>Risedronic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acid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9E63B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containing risedronate sodium 35 mg</w:t>
            </w:r>
          </w:p>
        </w:tc>
      </w:tr>
      <w:tr w:rsidR="00B511BA" w:rsidRPr="00C11D03" w14:paraId="4EB6600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714CDD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29BFB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4447C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ABDC8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Salicylic acid with coal tar solution and pine tar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3881E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Scalp cleanser 20 mg-10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mg-10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mg per mL (2%-1%-1%), 250 mL</w:t>
            </w:r>
          </w:p>
        </w:tc>
      </w:tr>
      <w:tr w:rsidR="00B511BA" w:rsidRPr="00C11D03" w14:paraId="1B75C26C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58F4D2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90A69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4452H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54CB1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Selenium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sulfide</w:t>
            </w:r>
            <w:proofErr w:type="spell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01484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Shampoo 25 mg per mL (2.5%), 125 mL</w:t>
            </w:r>
          </w:p>
        </w:tc>
      </w:tr>
      <w:tr w:rsidR="00B511BA" w:rsidRPr="00C11D03" w14:paraId="2B29AB1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FB05DB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06E21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4455L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1D165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Senna standardised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EF4DF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7.5 mg</w:t>
            </w:r>
          </w:p>
        </w:tc>
      </w:tr>
      <w:tr w:rsidR="00B511BA" w:rsidRPr="00C11D03" w14:paraId="2927427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894586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11691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4460R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F8D42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Sodium chloride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EF6BF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Irrigation solution 9 mg per mL (0.9%), 500 mL</w:t>
            </w:r>
          </w:p>
        </w:tc>
      </w:tr>
      <w:tr w:rsidR="00B511BA" w:rsidRPr="00C11D03" w14:paraId="248BEB4D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22DD14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C383C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4461T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A2B54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Sodium chloride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11D5D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Irrigation solution 9 mg per mL (0.9%), 1 L</w:t>
            </w:r>
          </w:p>
        </w:tc>
      </w:tr>
      <w:tr w:rsidR="00B511BA" w:rsidRPr="00C11D03" w14:paraId="0B68F94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6CEA7D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09A5C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4462W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2A298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Sorbitol with sodium citrate dihydrate and sodium lauryl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sulfoacetate</w:t>
            </w:r>
            <w:proofErr w:type="spell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88C0A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Enemas 3.125 g-450 mg-45 mg in 5 mL, 4</w:t>
            </w:r>
          </w:p>
        </w:tc>
      </w:tr>
      <w:tr w:rsidR="00B511BA" w:rsidRPr="00C11D03" w14:paraId="5735633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52ED71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FEEBE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4463X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AC75C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Terbinafine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30097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Gel 10 mg per g (1%), 15 g</w:t>
            </w:r>
          </w:p>
        </w:tc>
      </w:tr>
      <w:tr w:rsidR="00B511BA" w:rsidRPr="00C11D03" w14:paraId="51372B9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62C5AD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A6FCB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4468E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3910C8" w14:textId="77777777" w:rsidR="00B511BA" w:rsidRPr="00C11D03" w:rsidRDefault="00B511BA" w:rsidP="006A5ADD">
            <w:pPr>
              <w:pStyle w:val="Tabletext"/>
            </w:pPr>
            <w:proofErr w:type="spellStart"/>
            <w:r w:rsidRPr="00C11D03">
              <w:rPr>
                <w:color w:val="000000"/>
                <w:sz w:val="18"/>
                <w:szCs w:val="18"/>
              </w:rPr>
              <w:t>Cromoglycic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acid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45938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Nasal spray metered dose pump containing sodium cromoglycate 20 mg per mL, 26 mL</w:t>
            </w:r>
          </w:p>
        </w:tc>
      </w:tr>
      <w:tr w:rsidR="00B511BA" w:rsidRPr="00C11D03" w14:paraId="7AAE170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C90B74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D3A35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4470G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2F03B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Sodium polystyrene sulfonate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ADA68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Oral powder 454 g</w:t>
            </w:r>
          </w:p>
        </w:tc>
      </w:tr>
      <w:tr w:rsidR="00B511BA" w:rsidRPr="00C11D03" w14:paraId="6A84624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3B6AF7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75C04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4473K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5EDE3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Terbinafine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7F4C6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Cream containing terbinafine hydrochloride 10 mg per g, 15 g</w:t>
            </w:r>
          </w:p>
        </w:tc>
      </w:tr>
      <w:tr w:rsidR="00B511BA" w:rsidRPr="00C11D03" w14:paraId="17E6F3F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3BBADB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04107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4481W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F9382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Tolnaftate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EBA7C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Spray aerosol 0.7 mg per g (0.07%), 100 g</w:t>
            </w:r>
          </w:p>
        </w:tc>
      </w:tr>
      <w:tr w:rsidR="00B511BA" w:rsidRPr="00C11D03" w14:paraId="71C5BAC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229AA2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70DA0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4493L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692C2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Vitamin b group complex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D0172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Oral liquid 200 mL</w:t>
            </w:r>
          </w:p>
        </w:tc>
      </w:tr>
      <w:tr w:rsidR="00B511BA" w:rsidRPr="00C11D03" w14:paraId="160A7B4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99B91E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391F8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4497Q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7AC13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Zinc oxide with starch and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chlorphenesin</w:t>
            </w:r>
            <w:proofErr w:type="spell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52AED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Dusting powder 100 g</w:t>
            </w:r>
          </w:p>
        </w:tc>
      </w:tr>
      <w:tr w:rsidR="00B511BA" w:rsidRPr="00C11D03" w14:paraId="6B1D2DF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B27292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62B46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4505D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AEC6B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Allantoin with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sulfur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, phenol, coal tar solution and menthol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09BC9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Gel 25 mg-5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mg-5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mg-0.05 mL-7.5 mg per g (2.5%-0.5%-0.5%-5%-0.75%), 30 g</w:t>
            </w:r>
          </w:p>
        </w:tc>
      </w:tr>
      <w:tr w:rsidR="00B511BA" w:rsidRPr="00C11D03" w14:paraId="5F44654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979AD41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F883E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4510J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EA422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Cationic conditioner with panthenol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FA078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Cream 200 g</w:t>
            </w:r>
          </w:p>
        </w:tc>
      </w:tr>
      <w:tr w:rsidR="00B511BA" w:rsidRPr="00C11D03" w14:paraId="7F72591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DEE7DD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5E25D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4518T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DDFA80" w14:textId="77777777" w:rsidR="00B511BA" w:rsidRPr="00C11D03" w:rsidRDefault="00B511BA" w:rsidP="006A5ADD">
            <w:pPr>
              <w:pStyle w:val="Tabletext"/>
            </w:pPr>
            <w:proofErr w:type="spellStart"/>
            <w:r w:rsidRPr="00C11D03">
              <w:rPr>
                <w:color w:val="000000"/>
                <w:sz w:val="18"/>
                <w:szCs w:val="18"/>
              </w:rPr>
              <w:t>Carmellose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sodium with pectin and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gelatin</w:t>
            </w:r>
            <w:proofErr w:type="spell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DFDB1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Paste 167 mg-167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mg-167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mg per g (16.7%-16.7%- 16.7%), 5 g</w:t>
            </w:r>
          </w:p>
        </w:tc>
      </w:tr>
      <w:tr w:rsidR="00B511BA" w:rsidRPr="00C11D03" w14:paraId="522E25D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0D0995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96FA9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4522B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17585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Zopiclone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A5601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7.5 mg</w:t>
            </w:r>
          </w:p>
        </w:tc>
      </w:tr>
      <w:tr w:rsidR="00B511BA" w:rsidRPr="00C11D03" w14:paraId="27CFCD4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F6F1BB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8767E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4546G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A96DF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Sunscreens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EBA7C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Lotion (non-alcoholic) 125 mL</w:t>
            </w:r>
          </w:p>
        </w:tc>
      </w:tr>
      <w:tr w:rsidR="00B511BA" w:rsidRPr="00C11D03" w14:paraId="67010FB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A02ECD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43E77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4549K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139C6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Skin cleanser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63923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Lotion 500 mL</w:t>
            </w:r>
          </w:p>
        </w:tc>
      </w:tr>
      <w:tr w:rsidR="00B511BA" w:rsidRPr="00C11D03" w14:paraId="6D75D9E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EC4360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5A330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4559Y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64E7D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Imiquimod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1E06F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Cream 50 mg per g, 250 mg single use sachets, 12</w:t>
            </w:r>
          </w:p>
        </w:tc>
      </w:tr>
      <w:tr w:rsidR="00B511BA" w:rsidRPr="00C11D03" w14:paraId="6FA530E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D35928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42A7E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4560B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2FE32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Salicylic acid with coal tar solution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29CC1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Scalp cleanser 20 mg-50 mg per mL (2%-5%), 200 mL</w:t>
            </w:r>
          </w:p>
        </w:tc>
      </w:tr>
      <w:tr w:rsidR="00B511BA" w:rsidRPr="00C11D03" w14:paraId="689A2CD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F519E2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2E0E3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4570M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E46D6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Orlistat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47152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Capsule 120 mg</w:t>
            </w:r>
          </w:p>
        </w:tc>
      </w:tr>
      <w:tr w:rsidR="00B511BA" w:rsidRPr="00C11D03" w14:paraId="30F34C5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DB7756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207BF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4571N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4164F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Nicotine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CB193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Transdermal patches releasing approximately 7 mg per 24 hours, 7</w:t>
            </w:r>
          </w:p>
        </w:tc>
      </w:tr>
      <w:tr w:rsidR="00B511BA" w:rsidRPr="00C11D03" w14:paraId="25F6257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0C46DF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BC53B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4572P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E4A30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Nicotine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4E534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Transdermal patches releasing approximately 14 mg per 24 hours, 7</w:t>
            </w:r>
          </w:p>
        </w:tc>
      </w:tr>
      <w:tr w:rsidR="00B511BA" w:rsidRPr="00C11D03" w14:paraId="2017542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F073F6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1967E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4573Q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4F0C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Nicotine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86AC1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Transdermal patches releasing approximately 21 mg per 24 hours, 7</w:t>
            </w:r>
          </w:p>
        </w:tc>
      </w:tr>
      <w:tr w:rsidR="00B511BA" w:rsidRPr="00C11D03" w14:paraId="3972D4D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A048671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A6819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4579B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C5780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Alprostadil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9ABB5F" w14:textId="77777777" w:rsidR="00B511BA" w:rsidRPr="00C11D03" w:rsidRDefault="00B511BA" w:rsidP="006A5ADD">
            <w:pPr>
              <w:pStyle w:val="Tabletext"/>
            </w:pPr>
            <w:proofErr w:type="spellStart"/>
            <w:r w:rsidRPr="00C11D03">
              <w:rPr>
                <w:color w:val="000000"/>
                <w:sz w:val="18"/>
                <w:szCs w:val="18"/>
              </w:rPr>
              <w:t>Intracavernosal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injection 10 micrograms with diluent in single use syringe</w:t>
            </w:r>
          </w:p>
        </w:tc>
      </w:tr>
      <w:tr w:rsidR="00B511BA" w:rsidRPr="00C11D03" w14:paraId="214B9F7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55B489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FBB91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4580C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F7AB9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Alprostadil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7DFD8C" w14:textId="77777777" w:rsidR="00B511BA" w:rsidRPr="00C11D03" w:rsidRDefault="00B511BA" w:rsidP="006A5ADD">
            <w:pPr>
              <w:pStyle w:val="Tabletext"/>
            </w:pPr>
            <w:proofErr w:type="spellStart"/>
            <w:r w:rsidRPr="00C11D03">
              <w:rPr>
                <w:color w:val="000000"/>
                <w:sz w:val="18"/>
                <w:szCs w:val="18"/>
              </w:rPr>
              <w:t>Intracavernosal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injection 20 micrograms with diluent in single use syringe</w:t>
            </w:r>
          </w:p>
        </w:tc>
      </w:tr>
      <w:tr w:rsidR="00B511BA" w:rsidRPr="00C11D03" w14:paraId="147E0D9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D32711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2AB5F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4584G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46AF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Sildenafil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D8B7E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25 mg (as citrate)</w:t>
            </w:r>
          </w:p>
        </w:tc>
      </w:tr>
      <w:tr w:rsidR="00B511BA" w:rsidRPr="00C11D03" w14:paraId="725A62E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2DC888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6DF2F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4585H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0DC9D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Sildenafil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05F39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50 mg (as citrate)</w:t>
            </w:r>
          </w:p>
        </w:tc>
      </w:tr>
      <w:tr w:rsidR="00B511BA" w:rsidRPr="00C11D03" w14:paraId="460CCC9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090637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44FE0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4586J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D27A6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Sildenafil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ADD6A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100 mg (as citrate)</w:t>
            </w:r>
          </w:p>
        </w:tc>
      </w:tr>
      <w:tr w:rsidR="00B511BA" w:rsidRPr="00C11D03" w14:paraId="21E4FBB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411BFD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F9155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4590N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B45EA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Dressing-foam-moderate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A11C4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12.5 cm x 12.5 cm, 10</w:t>
            </w:r>
          </w:p>
        </w:tc>
      </w:tr>
      <w:tr w:rsidR="00B511BA" w:rsidRPr="00C11D03" w14:paraId="3D0D23C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8992BB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2FDB7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4591P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0303A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Gabapentin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AEEF1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Capsule 100 mg</w:t>
            </w:r>
          </w:p>
        </w:tc>
      </w:tr>
      <w:tr w:rsidR="00B511BA" w:rsidRPr="00C11D03" w14:paraId="6F2150A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C23059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99C8A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4592Q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B33F8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Gabapentin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98F2D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Capsule 300 mg</w:t>
            </w:r>
          </w:p>
        </w:tc>
      </w:tr>
      <w:tr w:rsidR="00B511BA" w:rsidRPr="00C11D03" w14:paraId="0F945CAD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C1FA56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1A3E9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4593R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DEC67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Gabapentin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6FDCB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Capsule 400 mg</w:t>
            </w:r>
          </w:p>
        </w:tc>
      </w:tr>
      <w:tr w:rsidR="00B511BA" w:rsidRPr="00C11D03" w14:paraId="562279B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9B4247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E7342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4594T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C9B1D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Gabapentin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B8328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600 mg</w:t>
            </w:r>
          </w:p>
        </w:tc>
      </w:tr>
      <w:tr w:rsidR="00B511BA" w:rsidRPr="00C11D03" w14:paraId="350C5C9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3A45E1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BA4E7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4595W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60978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Gabapentin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A1D24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800 mg</w:t>
            </w:r>
          </w:p>
        </w:tc>
      </w:tr>
      <w:tr w:rsidR="00B511BA" w:rsidRPr="00C11D03" w14:paraId="72FFC27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6489AD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6A0F3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4596X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67F4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Tadalafil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DDBFE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10 mg</w:t>
            </w:r>
          </w:p>
        </w:tc>
      </w:tr>
      <w:tr w:rsidR="00B511BA" w:rsidRPr="00C11D03" w14:paraId="5E93FCF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8D4937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2A31A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4597Y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BF529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Tadalafil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D162E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20 mg</w:t>
            </w:r>
          </w:p>
        </w:tc>
      </w:tr>
      <w:tr w:rsidR="00B511BA" w:rsidRPr="00C11D03" w14:paraId="055F7C4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E5C69A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4DB79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4598B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88A47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Bandage-compression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1A8B8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four layer</w:t>
            </w:r>
          </w:p>
        </w:tc>
      </w:tr>
      <w:tr w:rsidR="00B511BA" w:rsidRPr="00C11D03" w14:paraId="1C50293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B2F8F0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8ED43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4599C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FFF3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Dressing-hydrogel-amorphous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9E0A5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Tube 50 g</w:t>
            </w:r>
          </w:p>
        </w:tc>
      </w:tr>
      <w:tr w:rsidR="00B511BA" w:rsidRPr="00C11D03" w14:paraId="78EB7C9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A4B243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B8182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4626L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83A4C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silicone-moderate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543B0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5</w:t>
            </w:r>
          </w:p>
        </w:tc>
      </w:tr>
      <w:tr w:rsidR="00B511BA" w:rsidRPr="00C11D03" w14:paraId="15DFA3F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D18399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67779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4644K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635B7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silicone-light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B95B0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6 cm x 8.5 cm, 5</w:t>
            </w:r>
          </w:p>
        </w:tc>
      </w:tr>
      <w:tr w:rsidR="00B511BA" w:rsidRPr="00C11D03" w14:paraId="7C18103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FA15AB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23377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4645L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12ACA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silicone-light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76BB9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5</w:t>
            </w:r>
          </w:p>
        </w:tc>
      </w:tr>
      <w:tr w:rsidR="00B511BA" w:rsidRPr="00C11D03" w14:paraId="75DA96F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2322B7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9BA2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4646M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7998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with silver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389ED6" w14:textId="77777777" w:rsidR="00B511BA" w:rsidRPr="00C11D03" w:rsidRDefault="00B511BA" w:rsidP="006A5ADD">
            <w:pPr>
              <w:pStyle w:val="Tabletext"/>
            </w:pP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dressings non-adhesive 10 cm x 10 cm, 5</w:t>
            </w:r>
          </w:p>
        </w:tc>
      </w:tr>
      <w:tr w:rsidR="00B511BA" w:rsidRPr="00C11D03" w14:paraId="34E8141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DDF8A5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CB971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4647N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70BCA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with silver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0318D5" w14:textId="77777777" w:rsidR="00B511BA" w:rsidRPr="00C11D03" w:rsidRDefault="00B511BA" w:rsidP="006A5ADD">
            <w:pPr>
              <w:pStyle w:val="Tabletext"/>
            </w:pP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dressings adhesive 12.5 cm x 12.5 cm, 5</w:t>
            </w:r>
          </w:p>
        </w:tc>
      </w:tr>
      <w:tr w:rsidR="00B511BA" w:rsidRPr="00C11D03" w14:paraId="68AFA08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657C9A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E05CA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4648P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4EF04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with silver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64681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Tulle dressings 10 cm x 10 cm, 3</w:t>
            </w:r>
          </w:p>
        </w:tc>
      </w:tr>
      <w:tr w:rsidR="00B511BA" w:rsidRPr="00C11D03" w14:paraId="63D3E5E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4AE73A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98676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4653X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C38CB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Bandage-absorbent wool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F95DE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 10 cm x 3 m</w:t>
            </w:r>
          </w:p>
        </w:tc>
      </w:tr>
      <w:tr w:rsidR="00B511BA" w:rsidRPr="00C11D03" w14:paraId="70C98E0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327B39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22B96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4654Y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2F415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Bandage-compression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EA84C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short stretch, 8 cm x 2.6 m</w:t>
            </w:r>
          </w:p>
        </w:tc>
      </w:tr>
      <w:tr w:rsidR="00B511BA" w:rsidRPr="00C11D03" w14:paraId="4821CB5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F5AF99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25D55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4657D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757EE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Bandage-compression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936FF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high stretch, 10 cm x 3.5 m</w:t>
            </w:r>
          </w:p>
        </w:tc>
      </w:tr>
      <w:tr w:rsidR="00B511BA" w:rsidRPr="00C11D03" w14:paraId="1BA9FB2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3826D1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A01D2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4658E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8BC03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Bandage-compression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5A677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four layer</w:t>
            </w:r>
          </w:p>
        </w:tc>
      </w:tr>
      <w:tr w:rsidR="00B511BA" w:rsidRPr="00C11D03" w14:paraId="304B7A0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315176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2FBD8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4660G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85FE1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Bandage-retention-cohesive-heavy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70A3D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 10 cm x 2 m</w:t>
            </w:r>
          </w:p>
        </w:tc>
      </w:tr>
      <w:tr w:rsidR="00B511BA" w:rsidRPr="00C11D03" w14:paraId="26F81B0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A94717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D110A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4661H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77F81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Bandage-tubular (short stocking)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761B2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small B/C size</w:t>
            </w:r>
          </w:p>
        </w:tc>
      </w:tr>
      <w:tr w:rsidR="00B511BA" w:rsidRPr="00C11D03" w14:paraId="4402B32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730B9A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4DF4C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4662J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B5803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Bandage-retention-cohesive-light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03AD3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 10 cm x 4 m</w:t>
            </w:r>
          </w:p>
        </w:tc>
      </w:tr>
      <w:tr w:rsidR="00B511BA" w:rsidRPr="00C11D03" w14:paraId="37EFA6A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6A037B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8618B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4663K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6EBE8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Bandage-tubular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912F8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straight, size C</w:t>
            </w:r>
          </w:p>
        </w:tc>
      </w:tr>
      <w:tr w:rsidR="00B511BA" w:rsidRPr="00C11D03" w14:paraId="21FACA5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FD8FEA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AD358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4664L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EBBAE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Bandage-tubular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6D627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straight, size D</w:t>
            </w:r>
          </w:p>
        </w:tc>
      </w:tr>
      <w:tr w:rsidR="00B511BA" w:rsidRPr="00C11D03" w14:paraId="7E9C24E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D31679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60BD1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4665M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43DB8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Bandage-tubular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49834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straight, size E</w:t>
            </w:r>
          </w:p>
        </w:tc>
      </w:tr>
      <w:tr w:rsidR="00B511BA" w:rsidRPr="00C11D03" w14:paraId="41F9E2D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73FB6D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5512C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4669R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BDD4C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Bandage-zinc paste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99900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 7.5 cm x 6 m</w:t>
            </w:r>
          </w:p>
        </w:tc>
      </w:tr>
      <w:tr w:rsidR="00B511BA" w:rsidRPr="00C11D03" w14:paraId="39CA65B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A815A2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6B8B0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4671W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C0E8E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Bandage-tubular (lightweight)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B4A91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small limb size (red), 10 m</w:t>
            </w:r>
          </w:p>
        </w:tc>
      </w:tr>
      <w:tr w:rsidR="00B511BA" w:rsidRPr="00C11D03" w14:paraId="65BD96C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4AD21E1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F98D0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4672X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A3382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Bandage-tubular (lightweight)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AE136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medium limb size (green), 10 m</w:t>
            </w:r>
          </w:p>
        </w:tc>
      </w:tr>
      <w:tr w:rsidR="00B511BA" w:rsidRPr="00C11D03" w14:paraId="01FEF46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54E26F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3A717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4673Y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F5C2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Bandage-tubular (lightweight)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1F75C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large limb size (blue), 10 m</w:t>
            </w:r>
          </w:p>
        </w:tc>
      </w:tr>
      <w:tr w:rsidR="00B511BA" w:rsidRPr="00C11D03" w14:paraId="2E13A73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CF33F1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C7C16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4674B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54574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Bandage-tubular (long stocking)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A6039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small size</w:t>
            </w:r>
          </w:p>
        </w:tc>
      </w:tr>
      <w:tr w:rsidR="00B511BA" w:rsidRPr="00C11D03" w14:paraId="3CF8F84C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301C2A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94DE2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4675C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1A559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Bandage-tubular (long stocking)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1F47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XX/large size</w:t>
            </w:r>
          </w:p>
        </w:tc>
      </w:tr>
      <w:tr w:rsidR="00B511BA" w:rsidRPr="00C11D03" w14:paraId="1609A9F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65A5EA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EE7E8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4678F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796BB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Dressing-hydrocolloid (superficial wound-moderate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2647C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Butterfly shape 7 cm</w:t>
            </w:r>
          </w:p>
        </w:tc>
      </w:tr>
      <w:tr w:rsidR="00B511BA" w:rsidRPr="00C11D03" w14:paraId="43F457F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BCA237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BFC26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4679G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90F2E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Dressing-hydrocolloid (superficial wound-moderate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C2944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Round 10 cm</w:t>
            </w:r>
          </w:p>
        </w:tc>
      </w:tr>
      <w:tr w:rsidR="00B511BA" w:rsidRPr="00C11D03" w14:paraId="7CD395C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FE0A86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A95E4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4681J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934C2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Dressing-activated charcoal (malodorous wound)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DD0CA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10.5 cm x 10.5 cm</w:t>
            </w:r>
          </w:p>
        </w:tc>
      </w:tr>
      <w:tr w:rsidR="00B511BA" w:rsidRPr="00C11D03" w14:paraId="6450A3D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C2620D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C6329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4682K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8EBE7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Dressing-alginate (cavity wound)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2CBFC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Ropes 2 g (40 cm), 6</w:t>
            </w:r>
          </w:p>
        </w:tc>
      </w:tr>
      <w:tr w:rsidR="00B511BA" w:rsidRPr="00C11D03" w14:paraId="6DCF9B9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4AA86F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09528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4683L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AEFA5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Dressing-alginate (superficial wound)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C7203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7.5 cm x 12 cm, 10</w:t>
            </w:r>
          </w:p>
        </w:tc>
      </w:tr>
      <w:tr w:rsidR="00B511BA" w:rsidRPr="00C11D03" w14:paraId="327919E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09047C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1E23A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4684M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4AF51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Dressing-alginate (superficial wound)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A9665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(5 cm x 5 cm)</w:t>
            </w:r>
          </w:p>
        </w:tc>
      </w:tr>
      <w:tr w:rsidR="00B511BA" w:rsidRPr="00C11D03" w14:paraId="34DF8CB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AE34DD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2E9CB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4686P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3F0C1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Dressing-film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BFD8F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6 cm x 7 cm, 8</w:t>
            </w:r>
          </w:p>
        </w:tc>
      </w:tr>
      <w:tr w:rsidR="00B511BA" w:rsidRPr="00C11D03" w14:paraId="0B4133D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F255C5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550B2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4687Q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99361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Dressing-film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BE3F7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12 cm, 4</w:t>
            </w:r>
          </w:p>
        </w:tc>
      </w:tr>
      <w:tr w:rsidR="00B511BA" w:rsidRPr="00C11D03" w14:paraId="42AD5BDD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F6EBDF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7A593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4688R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BCDEF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Dressing-film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C31AC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15 cm x 20 cm</w:t>
            </w:r>
          </w:p>
        </w:tc>
      </w:tr>
      <w:tr w:rsidR="00B511BA" w:rsidRPr="00C11D03" w14:paraId="3D70274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FAA16A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332D8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4689T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66645E" w14:textId="77777777" w:rsidR="00B511BA" w:rsidRPr="00C11D03" w:rsidRDefault="00B511BA" w:rsidP="006A5ADD">
            <w:pPr>
              <w:pStyle w:val="Tabletext"/>
            </w:pPr>
            <w:proofErr w:type="gramStart"/>
            <w:r w:rsidRPr="00C11D03">
              <w:rPr>
                <w:color w:val="000000"/>
                <w:sz w:val="18"/>
                <w:szCs w:val="18"/>
              </w:rPr>
              <w:t>Dressing-film island</w:t>
            </w:r>
            <w:proofErr w:type="gram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25393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5 cm x 7 cm</w:t>
            </w:r>
          </w:p>
        </w:tc>
      </w:tr>
      <w:tr w:rsidR="00B511BA" w:rsidRPr="00C11D03" w14:paraId="69188F6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29F1A5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C2761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4690W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3A0FB3" w14:textId="77777777" w:rsidR="00B511BA" w:rsidRPr="00C11D03" w:rsidRDefault="00B511BA" w:rsidP="006A5ADD">
            <w:pPr>
              <w:pStyle w:val="Tabletext"/>
            </w:pPr>
            <w:proofErr w:type="gramStart"/>
            <w:r w:rsidRPr="00C11D03">
              <w:rPr>
                <w:color w:val="000000"/>
                <w:sz w:val="18"/>
                <w:szCs w:val="18"/>
              </w:rPr>
              <w:t>Dressing-film island</w:t>
            </w:r>
            <w:proofErr w:type="gram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7925D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9 cm x 10 cm</w:t>
            </w:r>
          </w:p>
        </w:tc>
      </w:tr>
      <w:tr w:rsidR="00B511BA" w:rsidRPr="00C11D03" w14:paraId="75B731C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E435B3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0FD25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4691X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04CFE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Dressing-alginate (superficial wound)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A9E17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15 cm x 20 cm, 10</w:t>
            </w:r>
          </w:p>
        </w:tc>
      </w:tr>
      <w:tr w:rsidR="00B511BA" w:rsidRPr="00C11D03" w14:paraId="49233B6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FFD5A4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7C946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4694C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55377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Dressing-foam-moderate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3E7F9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Dressing, cavity, conforming, 20 g</w:t>
            </w:r>
          </w:p>
        </w:tc>
      </w:tr>
      <w:tr w:rsidR="00B511BA" w:rsidRPr="00C11D03" w14:paraId="3FCA35B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7AA7FD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F70F0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4695D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087B0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(superficial wound-high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647C3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island, 11 cm x 11 cm, 10</w:t>
            </w:r>
          </w:p>
        </w:tc>
      </w:tr>
      <w:tr w:rsidR="00B511BA" w:rsidRPr="00C11D03" w14:paraId="33A54B4C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B7B322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3ED98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4696E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2B089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(superficial wound-high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F4B9A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island, 18 cm x 18 cm, 5</w:t>
            </w:r>
          </w:p>
        </w:tc>
      </w:tr>
      <w:tr w:rsidR="00B511BA" w:rsidRPr="00C11D03" w14:paraId="29DCEE7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7466FA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358F9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4698G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16ED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hydrofibre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(alternate to alginates)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96EF2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Ribbons 2 cm x 45 cm, 5</w:t>
            </w:r>
          </w:p>
        </w:tc>
      </w:tr>
      <w:tr w:rsidR="00B511BA" w:rsidRPr="00C11D03" w14:paraId="5A7C5AA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BB5452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2A3DD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4699H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93FB3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Dressing-alginate (superficial wound)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191BB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5 cm x 5 cm, 10</w:t>
            </w:r>
          </w:p>
        </w:tc>
      </w:tr>
      <w:tr w:rsidR="00B511BA" w:rsidRPr="00C11D03" w14:paraId="4354A28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FAD891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71E0F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4700J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D0763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Dressing-alginate (superficial wound)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53FA0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49EBE8FD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0EB0DF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82EA0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4707R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583A8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Dressing-gauze (absorbent pad)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CAF56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Pads 5 cm x 5 cm, 100</w:t>
            </w:r>
          </w:p>
        </w:tc>
      </w:tr>
      <w:tr w:rsidR="00B511BA" w:rsidRPr="00C11D03" w14:paraId="47F4239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A55FCD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D1902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4708T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94367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Dressing-gauze (absorbent pad)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F9FDE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Pads 10 cm x 10 cm, 100</w:t>
            </w:r>
          </w:p>
        </w:tc>
      </w:tr>
      <w:tr w:rsidR="00B511BA" w:rsidRPr="00C11D03" w14:paraId="440CA6E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C05A6A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D63B5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4717G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046B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Bandage-calico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958B8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triangular, large</w:t>
            </w:r>
          </w:p>
        </w:tc>
      </w:tr>
      <w:tr w:rsidR="00B511BA" w:rsidRPr="00C11D03" w14:paraId="50FFCD3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46B22B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1F8E9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4718H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ACFA1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Bandage-retention-cohesive-light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03EF2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Bandages 2.5 cm x 4 m, 2</w:t>
            </w:r>
          </w:p>
        </w:tc>
      </w:tr>
      <w:tr w:rsidR="00B511BA" w:rsidRPr="00C11D03" w14:paraId="3008A53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06FA81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906BA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4719J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7E8B5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Bandage-retention-cohesive-light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B5155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 6 cm x 4 m</w:t>
            </w:r>
          </w:p>
        </w:tc>
      </w:tr>
      <w:tr w:rsidR="00B511BA" w:rsidRPr="00C11D03" w14:paraId="5CE2E06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6B7A5C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60430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4727T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F814B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Bandage-retention-cotton crepe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3ED08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 5 cm x 2.3 m</w:t>
            </w:r>
          </w:p>
        </w:tc>
      </w:tr>
      <w:tr w:rsidR="00B511BA" w:rsidRPr="00C11D03" w14:paraId="67280DA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6C8085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F4ED8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4728W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498B3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Bandage-retention-cotton crepe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6FA7A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 7.5 cm x 2.3 m</w:t>
            </w:r>
          </w:p>
        </w:tc>
      </w:tr>
      <w:tr w:rsidR="00B511BA" w:rsidRPr="00C11D03" w14:paraId="261B247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6A0EFF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230CA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4729X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A963C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Bandage-retention-cotton crepe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65552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 10 cm x 2.3 m</w:t>
            </w:r>
          </w:p>
        </w:tc>
      </w:tr>
      <w:tr w:rsidR="00B511BA" w:rsidRPr="00C11D03" w14:paraId="7C0BA99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A52B80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6BCE3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4742N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D3322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Dressing-activated charcoal (malodorous wound)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37ED0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4B806D2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67735A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52B32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4743P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B04E7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Dressing-activated charcoal (malodorous wound)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BFF16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15 cm x 20 cm, 5</w:t>
            </w:r>
          </w:p>
        </w:tc>
      </w:tr>
      <w:tr w:rsidR="00B511BA" w:rsidRPr="00C11D03" w14:paraId="6B3D531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8E8847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2F1A3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4748X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0D2D9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Bandage-compression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9A8E2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high stretch, 10 cm x 3 m</w:t>
            </w:r>
          </w:p>
        </w:tc>
      </w:tr>
      <w:tr w:rsidR="00B511BA" w:rsidRPr="00C11D03" w14:paraId="012912FD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AA9B1E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1B0A9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4750B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21F9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Bandage-zinc paste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33C54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 7.5 cm x 6 m</w:t>
            </w:r>
          </w:p>
        </w:tc>
      </w:tr>
      <w:tr w:rsidR="00B511BA" w:rsidRPr="00C11D03" w14:paraId="4E2BF81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FCA297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A64F0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4759L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32310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Dressing-gauze-paraffin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905A5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190D83FC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7D9AD5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DB259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4760M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3ED76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Bandage-zinc paste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DB067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Bandages 80 cm (stockings), 4</w:t>
            </w:r>
          </w:p>
        </w:tc>
      </w:tr>
      <w:tr w:rsidR="00B511BA" w:rsidRPr="00C11D03" w14:paraId="5190EA3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68D07E1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74187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4761N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DB128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Gauze and cotton tissue (combine roll)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63811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Wrapped pack 10 cm x 10 m</w:t>
            </w:r>
          </w:p>
        </w:tc>
      </w:tr>
      <w:tr w:rsidR="00B511BA" w:rsidRPr="00C11D03" w14:paraId="6E3B603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F76BA2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D0CA3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4767X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EA0AC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Gauze and cotton tissue (combine roll)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AC3EA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Wrapped pack 9 cm x 10 m</w:t>
            </w:r>
          </w:p>
        </w:tc>
      </w:tr>
      <w:tr w:rsidR="00B511BA" w:rsidRPr="00C11D03" w14:paraId="0768678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6E6784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A1A12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4768Y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B008C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Dressing-gauze-eye pad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4E335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Pads, 12</w:t>
            </w:r>
          </w:p>
        </w:tc>
      </w:tr>
      <w:tr w:rsidR="00B511BA" w:rsidRPr="00C11D03" w14:paraId="45925D8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B586B9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23D5D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4780N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CEB6F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Tapes-plaster adhesive elastic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4D641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Roll 2.5 cm x 2.5 m</w:t>
            </w:r>
          </w:p>
        </w:tc>
      </w:tr>
      <w:tr w:rsidR="00B511BA" w:rsidRPr="00C11D03" w14:paraId="380D60E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B1B053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A414E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4781P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C1C5E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Tapes-plaster adhesive elastic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D29B9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Roll 5 cm x 2.5 m</w:t>
            </w:r>
          </w:p>
        </w:tc>
      </w:tr>
      <w:tr w:rsidR="00B511BA" w:rsidRPr="00C11D03" w14:paraId="22CA144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44B04C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046E4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4782Q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08C94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Tapes-plaster adhesive elastic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1F91E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Roll 7.5 cm x 2.5 m</w:t>
            </w:r>
          </w:p>
        </w:tc>
      </w:tr>
      <w:tr w:rsidR="00B511BA" w:rsidRPr="00C11D03" w14:paraId="2B67187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D7876C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7196B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4783R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AFF64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Tapes-plaster adhesive hypoallergenic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88993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Roll 1.25 cm x 5 m</w:t>
            </w:r>
          </w:p>
        </w:tc>
      </w:tr>
      <w:tr w:rsidR="00B511BA" w:rsidRPr="00C11D03" w14:paraId="17ED6E0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D21B6C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6D3F8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4785W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2A7B4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Tapes-plaster adhesive hypoallergenic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C821D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Roll 1.25 cm x 5 m</w:t>
            </w:r>
          </w:p>
        </w:tc>
      </w:tr>
      <w:tr w:rsidR="00B511BA" w:rsidRPr="00C11D03" w14:paraId="1FD3227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AA2D6F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1E769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4787Y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B827B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Tapes-plaster adhesive hypoallergenic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D78AE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Roll 2.5 cm x 5 m</w:t>
            </w:r>
          </w:p>
        </w:tc>
      </w:tr>
      <w:tr w:rsidR="00B511BA" w:rsidRPr="00C11D03" w14:paraId="59DDF11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1DE22B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E5DCF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4788B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B6C9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Tapes-plaster adhesive hypoallergenic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62B54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Stretch roll 5 cm x 5 m</w:t>
            </w:r>
          </w:p>
        </w:tc>
      </w:tr>
      <w:tr w:rsidR="00B511BA" w:rsidRPr="00C11D03" w14:paraId="20990F6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2776E1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C6C3D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4789C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54E3E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Tapes-plaster adhesive hypoallergenic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B70C7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Roll 5 cm x 5 m</w:t>
            </w:r>
          </w:p>
        </w:tc>
      </w:tr>
      <w:tr w:rsidR="00B511BA" w:rsidRPr="00C11D03" w14:paraId="6BB6B6FD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AF0510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619AB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4790D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792D2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Tapes-plaster adhesive hypoallergenic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C626B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Roll 5 cm x 5 m</w:t>
            </w:r>
          </w:p>
        </w:tc>
      </w:tr>
      <w:tr w:rsidR="00B511BA" w:rsidRPr="00C11D03" w14:paraId="2B19309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B96EDA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28600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4794H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810F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Tapes-plaster adhesive hypoallergenic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B0485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Roll 2.5 cm x 5 m</w:t>
            </w:r>
          </w:p>
        </w:tc>
      </w:tr>
      <w:tr w:rsidR="00B511BA" w:rsidRPr="00C11D03" w14:paraId="13AC95B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06AF25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E0D93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4795J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FAD1E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52661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4FC6D4C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EF83F3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9EABA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4797L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BEAC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Bandage-tubular (long stocking)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D9B3D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medium size</w:t>
            </w:r>
          </w:p>
        </w:tc>
      </w:tr>
      <w:tr w:rsidR="00B511BA" w:rsidRPr="00C11D03" w14:paraId="434AD30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9DCCD0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B2420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4798M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9B36F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Bandage-tubular (finger)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98A5A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Complete pack including applicator</w:t>
            </w:r>
          </w:p>
        </w:tc>
      </w:tr>
      <w:tr w:rsidR="00B511BA" w:rsidRPr="00C11D03" w14:paraId="55E625A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88FC76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E1BC4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4799N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0749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Bandage-tubular (long stocking)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85905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large size</w:t>
            </w:r>
          </w:p>
        </w:tc>
      </w:tr>
      <w:tr w:rsidR="00B511BA" w:rsidRPr="00C11D03" w14:paraId="347BB96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93E3E2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E2F52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4806Y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E469D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Dressing-hydrogel-sheet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CE9D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5</w:t>
            </w:r>
          </w:p>
        </w:tc>
      </w:tr>
      <w:tr w:rsidR="00B511BA" w:rsidRPr="00C11D03" w14:paraId="3F20D4A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983FDA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A7D99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4811F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29C5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Bandage-retention-cohesive-heavy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43A6F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 5 cm x 1.3 m</w:t>
            </w:r>
          </w:p>
        </w:tc>
      </w:tr>
      <w:tr w:rsidR="00B511BA" w:rsidRPr="00C11D03" w14:paraId="05CDC48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98AF3A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B1C6C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4812G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237ED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Bandage-retention-cohesive-heavy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C68B1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 7.5 cm x 1.3 m</w:t>
            </w:r>
          </w:p>
        </w:tc>
      </w:tr>
      <w:tr w:rsidR="00B511BA" w:rsidRPr="00C11D03" w14:paraId="518BAA4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1F9780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7DE66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4813H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FDCD8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Bandage-retention-cohesive-heavy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C3478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 10 cm x 1.3 m</w:t>
            </w:r>
          </w:p>
        </w:tc>
      </w:tr>
      <w:tr w:rsidR="00B511BA" w:rsidRPr="00C11D03" w14:paraId="2B8F5BE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60F515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B116C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4814J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C3C0E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Bandage-retention-cohesive-heavy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CC84B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 15 cm x 1.3 m</w:t>
            </w:r>
          </w:p>
        </w:tc>
      </w:tr>
      <w:tr w:rsidR="00B511BA" w:rsidRPr="00C11D03" w14:paraId="30EEB19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5C5A2A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FCE20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4815K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78748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Bandage-tubular (short stocking)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1AF8E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medium C/D size</w:t>
            </w:r>
          </w:p>
        </w:tc>
      </w:tr>
      <w:tr w:rsidR="00B511BA" w:rsidRPr="00C11D03" w14:paraId="69E3502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01EC4B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6E884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4816L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6F3B7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Bandage-tubular (short stocking)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4A755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large D/E size</w:t>
            </w:r>
          </w:p>
        </w:tc>
      </w:tr>
      <w:tr w:rsidR="00B511BA" w:rsidRPr="00C11D03" w14:paraId="0A03FD9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08612D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8D06C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4819P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49461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121B9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5 cm x 5 cm, 5</w:t>
            </w:r>
          </w:p>
        </w:tc>
      </w:tr>
      <w:tr w:rsidR="00B511BA" w:rsidRPr="00C11D03" w14:paraId="4915BBD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624B15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B36F5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4831G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3C45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Dressing-alginate (superficial wound)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50D02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10 cm x 10 cm</w:t>
            </w:r>
          </w:p>
        </w:tc>
      </w:tr>
      <w:tr w:rsidR="00B511BA" w:rsidRPr="00C11D03" w14:paraId="6E5466C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1D504A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20155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4832H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DF9DE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Dressing-alginate (cavity wound)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BA2F1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Rope 2 g</w:t>
            </w:r>
          </w:p>
        </w:tc>
      </w:tr>
      <w:tr w:rsidR="00B511BA" w:rsidRPr="00C11D03" w14:paraId="09D8195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6F7573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DA26C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4845B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0FABC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Dressing-gauze-paraffin with chlorhexidine acetate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3D4C8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20D92EA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2514C9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F40DD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4848E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C44B9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Tapes-plaster adhesive hypoallergenic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94F98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Roll (dispenser) 1.9 cm x 5.4 m</w:t>
            </w:r>
          </w:p>
        </w:tc>
      </w:tr>
      <w:tr w:rsidR="00B511BA" w:rsidRPr="00C11D03" w14:paraId="097A096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6DE989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90212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4849F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55E37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Tapes-plaster adhesive hypoallergenic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04FCF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Roll (dispenser) 1.9 cm x 7.3 m</w:t>
            </w:r>
          </w:p>
        </w:tc>
      </w:tr>
      <w:tr w:rsidR="00B511BA" w:rsidRPr="00C11D03" w14:paraId="362C9CD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9C88F9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384F8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4855M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50653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Bandage-tubular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486B3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 6.25 cm x 1 m</w:t>
            </w:r>
          </w:p>
        </w:tc>
      </w:tr>
      <w:tr w:rsidR="00B511BA" w:rsidRPr="00C11D03" w14:paraId="3846DE4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8891F1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7AD0C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4856N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A771A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Bandage-tubular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C0D38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 6.75 cm x 1 m</w:t>
            </w:r>
          </w:p>
        </w:tc>
      </w:tr>
      <w:tr w:rsidR="00B511BA" w:rsidRPr="00C11D03" w14:paraId="44629A8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1CA3DA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AB42A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4857P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28A92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Bandage-tubular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ED342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 7.5 cm x 1 m</w:t>
            </w:r>
          </w:p>
        </w:tc>
      </w:tr>
      <w:tr w:rsidR="00B511BA" w:rsidRPr="00C11D03" w14:paraId="6B7B1BC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5CE98B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C65BE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4858Q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BFC30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Bandage-tubular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AA63F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 8.75 cm x 1 m</w:t>
            </w:r>
          </w:p>
        </w:tc>
      </w:tr>
      <w:tr w:rsidR="00B511BA" w:rsidRPr="00C11D03" w14:paraId="32442F3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CE4F14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08870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4859R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321DB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Bandage-tubular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AA07F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 10 cm x 1 m</w:t>
            </w:r>
          </w:p>
        </w:tc>
      </w:tr>
      <w:tr w:rsidR="00B511BA" w:rsidRPr="00C11D03" w14:paraId="6FDE537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CD3ACA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92E5B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4860T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84A60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E24BF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5 cm x 5 cm, 5</w:t>
            </w:r>
          </w:p>
        </w:tc>
      </w:tr>
      <w:tr w:rsidR="00B511BA" w:rsidRPr="00C11D03" w14:paraId="59F8C86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F34614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83EBD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4861W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FB0F7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8D0DD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06E3B14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82CC91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2B87F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4862X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0BFE4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27953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5</w:t>
            </w:r>
          </w:p>
        </w:tc>
      </w:tr>
      <w:tr w:rsidR="00B511BA" w:rsidRPr="00C11D03" w14:paraId="40C935D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813E4E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41470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4885D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4F0B4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(superficial wound-moderate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71331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5 cm x 6 cm, 10</w:t>
            </w:r>
          </w:p>
        </w:tc>
      </w:tr>
      <w:tr w:rsidR="00B511BA" w:rsidRPr="00C11D03" w14:paraId="4252987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2231881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6FC47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4886E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D0B42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(superficial wound-moderate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9CA32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5</w:t>
            </w:r>
          </w:p>
        </w:tc>
      </w:tr>
      <w:tr w:rsidR="00B511BA" w:rsidRPr="00C11D03" w14:paraId="5D89B9B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5AF77B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90EF6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4888G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3C9A7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Dressing-hydrocolloid (superficial wound-light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FF41A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5 cm x 7 cm, 10</w:t>
            </w:r>
          </w:p>
        </w:tc>
      </w:tr>
      <w:tr w:rsidR="00B511BA" w:rsidRPr="00C11D03" w14:paraId="4848334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7A5D37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AEEC2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4889H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A65F2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Dressing-hydrocolloid (superficial wound-light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9DEE1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9 cm x 14 cm, 10</w:t>
            </w:r>
          </w:p>
        </w:tc>
      </w:tr>
      <w:tr w:rsidR="00B511BA" w:rsidRPr="00C11D03" w14:paraId="49B5A83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4E3135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6AACF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4893M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79E22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Dressing-film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E515D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12 cm, 10</w:t>
            </w:r>
          </w:p>
        </w:tc>
      </w:tr>
      <w:tr w:rsidR="00B511BA" w:rsidRPr="00C11D03" w14:paraId="6239933C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9042AB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E7804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4894N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31F14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Dressing-hydrogel-amorphous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02DCF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Tube 25 g</w:t>
            </w:r>
          </w:p>
        </w:tc>
      </w:tr>
      <w:tr w:rsidR="00B511BA" w:rsidRPr="00C11D03" w14:paraId="2CDB6AE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5D249C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66119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4896Q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BEB39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Dressing-hydrocolloid (cavity wound)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FB7B2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Paste 30 g</w:t>
            </w:r>
          </w:p>
        </w:tc>
      </w:tr>
      <w:tr w:rsidR="00B511BA" w:rsidRPr="00C11D03" w14:paraId="1414FA4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8A0CD5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F1C5D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4897R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F971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Dressing-hydrocolloid (superficial wound-moderate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94C40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(10 cm x 10 cm), 5</w:t>
            </w:r>
          </w:p>
        </w:tc>
      </w:tr>
      <w:tr w:rsidR="00B511BA" w:rsidRPr="00C11D03" w14:paraId="4D34217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3D2C7F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4E3BD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4898T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59F979" w14:textId="77777777" w:rsidR="00B511BA" w:rsidRPr="00C11D03" w:rsidRDefault="00B511BA" w:rsidP="006A5ADD">
            <w:pPr>
              <w:pStyle w:val="Tabletext"/>
            </w:pPr>
            <w:proofErr w:type="gramStart"/>
            <w:r w:rsidRPr="00C11D03">
              <w:rPr>
                <w:color w:val="000000"/>
                <w:sz w:val="18"/>
                <w:szCs w:val="18"/>
              </w:rPr>
              <w:t>Dressing-film island</w:t>
            </w:r>
            <w:proofErr w:type="gram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C47F6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5 cm x 7.2 cm, 5</w:t>
            </w:r>
          </w:p>
        </w:tc>
      </w:tr>
      <w:tr w:rsidR="00B511BA" w:rsidRPr="00C11D03" w14:paraId="1A95F8E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3F4BAE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B3269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4899W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DCD75B" w14:textId="77777777" w:rsidR="00B511BA" w:rsidRPr="00C11D03" w:rsidRDefault="00B511BA" w:rsidP="006A5ADD">
            <w:pPr>
              <w:pStyle w:val="Tabletext"/>
            </w:pPr>
            <w:proofErr w:type="gramStart"/>
            <w:r w:rsidRPr="00C11D03">
              <w:rPr>
                <w:color w:val="000000"/>
                <w:sz w:val="18"/>
                <w:szCs w:val="18"/>
              </w:rPr>
              <w:t>Dressing-film island</w:t>
            </w:r>
            <w:proofErr w:type="gram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3EB01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8 cm x 10 cm, 5</w:t>
            </w:r>
          </w:p>
        </w:tc>
      </w:tr>
      <w:tr w:rsidR="00B511BA" w:rsidRPr="00C11D03" w14:paraId="09DDA69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679E85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D4381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4905E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77967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(superficial wound-light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D3B56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5 cm x 6 cm, 10</w:t>
            </w:r>
          </w:p>
        </w:tc>
      </w:tr>
      <w:tr w:rsidR="00B511BA" w:rsidRPr="00C11D03" w14:paraId="3A3EC19D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74DD92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8FD01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4906F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2F851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(superficial wound-light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11585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5</w:t>
            </w:r>
          </w:p>
        </w:tc>
      </w:tr>
      <w:tr w:rsidR="00B511BA" w:rsidRPr="00C11D03" w14:paraId="24EC4A8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496733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CF9E6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4907G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FD054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Dressing-hydrocolloid (superficial wound-light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C0344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6056F21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7F50D7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126CF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4909J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EA23C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Dressing-tulle non-adherent-paraffin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6C6FE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7.6 cm x 7.6 cm</w:t>
            </w:r>
          </w:p>
        </w:tc>
      </w:tr>
      <w:tr w:rsidR="00B511BA" w:rsidRPr="00C11D03" w14:paraId="1545DFC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293565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653C7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4911L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CCDB9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Dressing-hydrogel-sheet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125D6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9.5 cm x 10.2 cm, 5</w:t>
            </w:r>
          </w:p>
        </w:tc>
      </w:tr>
      <w:tr w:rsidR="00B511BA" w:rsidRPr="00C11D03" w14:paraId="4976138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4A65D5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568A3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4912M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0277F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Dressing-hydrogel-amorphous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C119E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Tubes 15 g, 10</w:t>
            </w:r>
          </w:p>
        </w:tc>
      </w:tr>
      <w:tr w:rsidR="00B511BA" w:rsidRPr="00C11D03" w14:paraId="5880909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1D86A1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6B408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4913N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97A07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Dressing-hydrogel-amorphous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F4914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Tubes 30 g, 3</w:t>
            </w:r>
          </w:p>
        </w:tc>
      </w:tr>
      <w:tr w:rsidR="00B511BA" w:rsidRPr="00C11D03" w14:paraId="27EFE2B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738648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7536D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4914P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C54E2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Dressing-hydrogel-amorphous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54715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Tube 50 g</w:t>
            </w:r>
          </w:p>
        </w:tc>
      </w:tr>
      <w:tr w:rsidR="00B511BA" w:rsidRPr="00C11D03" w14:paraId="5A8D956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8D970B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C67F2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4915Q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084D5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Tapes-non-woven retention (polyacrylate)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8AC99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Roll 2.5 cm x 9.1 m</w:t>
            </w:r>
          </w:p>
        </w:tc>
      </w:tr>
      <w:tr w:rsidR="00B511BA" w:rsidRPr="00C11D03" w14:paraId="599605A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4AA721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E7504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4917T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001DB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Tapes-non-woven retention (polyacrylate)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80F8D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Roll 2.5 cm x 10 m</w:t>
            </w:r>
          </w:p>
        </w:tc>
      </w:tr>
      <w:tr w:rsidR="00B511BA" w:rsidRPr="00C11D03" w14:paraId="1CD1F33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B64E88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39A11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4920Y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E4E62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Dressing-hydrocolloid (superficial wound-moderate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5E9CB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20 cm x 20 cm, 5</w:t>
            </w:r>
          </w:p>
        </w:tc>
      </w:tr>
      <w:tr w:rsidR="00B511BA" w:rsidRPr="00C11D03" w14:paraId="69B39F6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D6B969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7DC98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4921B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A8CDE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Dressing-hydrocolloid (superficial wound-moderate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F007E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64EEA7D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AF74E0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79E01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4923D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9712B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Dressing-hydrocolloid (superficial wound-moderate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B51AF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with alginate 10 cm x 10 cm, 10</w:t>
            </w:r>
          </w:p>
        </w:tc>
      </w:tr>
      <w:tr w:rsidR="00B511BA" w:rsidRPr="00C11D03" w14:paraId="0480892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2AA328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6076A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4924E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B58F5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Dressing-hydrocolloid (superficial wound-light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488A7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1085481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219381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8A7FD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4927H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5608C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(superficial wound-high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9BBFA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Non-adhesive waterproof semi-permeable absorbent foam pads 10 cm x 10 cm, 10</w:t>
            </w:r>
          </w:p>
        </w:tc>
      </w:tr>
      <w:tr w:rsidR="00B511BA" w:rsidRPr="00C11D03" w14:paraId="4F9EC65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42C95F1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811FB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4928J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AB395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(superficial wound-high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C310A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Non-adhesive waterproof semi-permeable absorbent foam pads 15 cm x 15 cm, 5</w:t>
            </w:r>
          </w:p>
        </w:tc>
      </w:tr>
      <w:tr w:rsidR="00B511BA" w:rsidRPr="00C11D03" w14:paraId="331B614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92D004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71895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4929K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AF137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(superficial wound-high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89B67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Adhesive waterproof semi-permeable absorbent foam pads 12 cm x 12 cm, 10</w:t>
            </w:r>
          </w:p>
        </w:tc>
      </w:tr>
      <w:tr w:rsidR="00B511BA" w:rsidRPr="00C11D03" w14:paraId="0E3DC10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C6F5CE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4BAC5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4930L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E3AD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(superficial wound-high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C4831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Adhesive waterproof semi-permeable absorbent foam pads 18 cm x 18 cm, 5</w:t>
            </w:r>
          </w:p>
        </w:tc>
      </w:tr>
      <w:tr w:rsidR="00B511BA" w:rsidRPr="00C11D03" w14:paraId="1003E31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222E0D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1873E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4931M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22DF4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 with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cadexomer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iodine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DD4EE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Sachets 3 g, 7</w:t>
            </w:r>
          </w:p>
        </w:tc>
      </w:tr>
      <w:tr w:rsidR="00B511BA" w:rsidRPr="00C11D03" w14:paraId="56B90CD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02ACCF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068FC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4932N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7846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 with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cadexomer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iodine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2FAFA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Tubes 10 g, 4</w:t>
            </w:r>
          </w:p>
        </w:tc>
      </w:tr>
      <w:tr w:rsidR="00B511BA" w:rsidRPr="00C11D03" w14:paraId="6C2C63B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42DE2E1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659E9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4933P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2D4D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 with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cadexomer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iodine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F8F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Tubes 20 g, 2</w:t>
            </w:r>
          </w:p>
        </w:tc>
      </w:tr>
      <w:tr w:rsidR="00B511BA" w:rsidRPr="00C11D03" w14:paraId="174E280D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DF9463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072F0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4935R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A4F0C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 with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cadexomer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iodine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B68B3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Sheets 5 g (6 cm x 4 cm), 5</w:t>
            </w:r>
          </w:p>
        </w:tc>
      </w:tr>
      <w:tr w:rsidR="00B511BA" w:rsidRPr="00C11D03" w14:paraId="4D4FFD1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C634221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ECC9C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4936T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0680D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 with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cadexomer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iodine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89509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Sachets 10 g (8 cm x 6 cm), 3</w:t>
            </w:r>
          </w:p>
        </w:tc>
      </w:tr>
      <w:tr w:rsidR="00B511BA" w:rsidRPr="00C11D03" w14:paraId="6676AAD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0AD5E6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0B89B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4937W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AEBAF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 with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cadexomer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iodine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48A51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Sheets 17 g (10 cm x 8 cm), 2</w:t>
            </w:r>
          </w:p>
        </w:tc>
      </w:tr>
      <w:tr w:rsidR="00B511BA" w:rsidRPr="00C11D03" w14:paraId="638BAE3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184AF1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3D7C3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4944F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D31DD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2C0B5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7.5 cm x 10 cm, 10</w:t>
            </w:r>
          </w:p>
        </w:tc>
      </w:tr>
      <w:tr w:rsidR="00B511BA" w:rsidRPr="00C11D03" w14:paraId="0C863F4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0A7916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820E4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4945G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6BCA2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Dressing-hydrocolloid (superficial wound-moderate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36731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1D3C5C3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5373C1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095DB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4946H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5D8FD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Dressing-hydrocolloid (superficial wound-moderate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6350A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15 cm x 15 cm, 10</w:t>
            </w:r>
          </w:p>
        </w:tc>
      </w:tr>
      <w:tr w:rsidR="00B511BA" w:rsidRPr="00C11D03" w14:paraId="76F4B26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FAB98E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15C2B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4947J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DBB66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Dressing-hydrocolloid (superficial wound-light exudate)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F26C8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35F0353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46E42F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0AB95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4948K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753BB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(debridement)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81822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5.5 cm, 10</w:t>
            </w:r>
          </w:p>
        </w:tc>
      </w:tr>
      <w:tr w:rsidR="00B511BA" w:rsidRPr="00C11D03" w14:paraId="11A9D52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B35CA7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A4B7A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4949L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276B7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(debridement)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53C67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4 cm, 10</w:t>
            </w:r>
          </w:p>
        </w:tc>
      </w:tr>
      <w:tr w:rsidR="00B511BA" w:rsidRPr="00C11D03" w14:paraId="13BE2D1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B642F6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7C9A7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4950M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3F1C6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(debridement)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316C5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7.5 cm x 7.5 cm, 10</w:t>
            </w:r>
          </w:p>
        </w:tc>
      </w:tr>
      <w:tr w:rsidR="00B511BA" w:rsidRPr="00C11D03" w14:paraId="08339B8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1D3FCF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9D032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10017F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8F8E9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5E455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10.3 cm x 10.3 cm, 10</w:t>
            </w:r>
          </w:p>
        </w:tc>
      </w:tr>
      <w:tr w:rsidR="00B511BA" w:rsidRPr="00C11D03" w14:paraId="7378C9C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EE1B18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655A9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10021K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505F8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6E1C8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21 cm x 21 cm, 10</w:t>
            </w:r>
          </w:p>
        </w:tc>
      </w:tr>
      <w:tr w:rsidR="00B511BA" w:rsidRPr="00C11D03" w14:paraId="098ACEA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BE249E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3A4F7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10023M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07E17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60C25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15.4 cm x 15.4 cm, 10</w:t>
            </w:r>
          </w:p>
        </w:tc>
      </w:tr>
      <w:tr w:rsidR="00B511BA" w:rsidRPr="00C11D03" w14:paraId="5CD3BFA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D26CCB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87449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10029W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60429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E7182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12.9 cm x 12.9 cm, 10</w:t>
            </w:r>
          </w:p>
        </w:tc>
      </w:tr>
      <w:tr w:rsidR="00B511BA" w:rsidRPr="00C11D03" w14:paraId="1D9745D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26CA8C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94F50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10095H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89C41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Dutasteride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35AF4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Capsule 500 micrograms</w:t>
            </w:r>
          </w:p>
        </w:tc>
      </w:tr>
      <w:tr w:rsidR="00B511BA" w:rsidRPr="00C11D03" w14:paraId="0C7C4FD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F6010C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70151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10097K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E687D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hydrofibre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silver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F65DE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10 cm x 10 cm</w:t>
            </w:r>
          </w:p>
        </w:tc>
      </w:tr>
      <w:tr w:rsidR="00B511BA" w:rsidRPr="00C11D03" w14:paraId="471EC52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80F4FE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79539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10098L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8BFA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hydrofibre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silver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2DC79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15 cm x 15 cm</w:t>
            </w:r>
          </w:p>
        </w:tc>
      </w:tr>
      <w:tr w:rsidR="00B511BA" w:rsidRPr="00C11D03" w14:paraId="23E0530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27F729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5CE95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10102Q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71B06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Dutasteride with tamsulosin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89A74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Capsule containing dutasteride 500 micrograms with tamsulosin hydrochloride 400 micrograms</w:t>
            </w:r>
          </w:p>
        </w:tc>
      </w:tr>
      <w:tr w:rsidR="00B511BA" w:rsidRPr="00C11D03" w14:paraId="36C4095D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FDF3D9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4AAD3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10105W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3C50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hydrofibre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silver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0BC57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Ribbon 2 cm x 45 cm</w:t>
            </w:r>
          </w:p>
        </w:tc>
      </w:tr>
      <w:tr w:rsidR="00B511BA" w:rsidRPr="00C11D03" w14:paraId="2B97E5B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9A7F88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F5E7F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10106X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D022C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Imiquimod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D218E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Cream 50 mg per g, 2 g, 2</w:t>
            </w:r>
          </w:p>
        </w:tc>
      </w:tr>
      <w:tr w:rsidR="00B511BA" w:rsidRPr="00C11D03" w14:paraId="182AAC1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D55084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2C7C3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10169F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A628C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Clopidogrel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76B86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Tablet 75 mg (as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besilate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)</w:t>
            </w:r>
          </w:p>
        </w:tc>
      </w:tr>
      <w:tr w:rsidR="00B511BA" w:rsidRPr="00C11D03" w14:paraId="4FB3399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818917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92963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10177P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9AB1F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Docusate with sennoside B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A9808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containing docusate sodium 50 mg with sennoside B 8 mg</w:t>
            </w:r>
          </w:p>
        </w:tc>
      </w:tr>
      <w:tr w:rsidR="00B511BA" w:rsidRPr="00C11D03" w14:paraId="345BF6F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9B5446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0CEDA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10573L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05937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Folic acid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F6B20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5 mg</w:t>
            </w:r>
          </w:p>
        </w:tc>
      </w:tr>
      <w:tr w:rsidR="00B511BA" w:rsidRPr="00C11D03" w14:paraId="4927C36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71E7B4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6B73C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10577Q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45B39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Hydroxocobalamin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06C1E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Injection 1 mg (as acetate) in 1 mL</w:t>
            </w:r>
          </w:p>
        </w:tc>
      </w:tr>
      <w:tr w:rsidR="00B511BA" w:rsidRPr="00C11D03" w14:paraId="626FA1E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58036E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C66E9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10578R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8D85A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Bisacodyl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4E0A3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Suppositories 10 mg, 10</w:t>
            </w:r>
          </w:p>
        </w:tc>
      </w:tr>
      <w:tr w:rsidR="00B511BA" w:rsidRPr="00C11D03" w14:paraId="7478670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FA28D4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12DAB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10579T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5EB84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Ferrous fumarate with folic acid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CFCB3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310 mg (equivalent to 100 mg iron)-350 micrograms</w:t>
            </w:r>
          </w:p>
        </w:tc>
      </w:tr>
      <w:tr w:rsidR="00B511BA" w:rsidRPr="00C11D03" w14:paraId="3906321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A14D141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AC8B8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10580W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05BA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Bisacodyl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7911A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Suppositories 10 mg, 12</w:t>
            </w:r>
          </w:p>
        </w:tc>
      </w:tr>
      <w:tr w:rsidR="00B511BA" w:rsidRPr="00C11D03" w14:paraId="4237515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DBC6C9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9F3E6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10582Y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29522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Paracetamol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40809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500 mg</w:t>
            </w:r>
          </w:p>
        </w:tc>
      </w:tr>
      <w:tr w:rsidR="00B511BA" w:rsidRPr="00C11D03" w14:paraId="7483DC1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F38D28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F1169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10584C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BF29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Folic acid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95BDD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500 micrograms</w:t>
            </w:r>
          </w:p>
        </w:tc>
      </w:tr>
      <w:tr w:rsidR="00B511BA" w:rsidRPr="00C11D03" w14:paraId="3BFB13F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1A08FA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B4571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10585D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7D90C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Paracetamol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28FB7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500 mg</w:t>
            </w:r>
          </w:p>
        </w:tc>
      </w:tr>
      <w:tr w:rsidR="00B511BA" w:rsidRPr="00C11D03" w14:paraId="7CB961D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A39D34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6A4D5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10586E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6C01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Glycerol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A38A3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Suppositories 700 mg, 12</w:t>
            </w:r>
          </w:p>
        </w:tc>
      </w:tr>
      <w:tr w:rsidR="00B511BA" w:rsidRPr="00C11D03" w14:paraId="5502E20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EEAF8E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5C802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10587F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AC385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Hydroxocobalamin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FA774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Injection 1 mg (as chloride) in 1 mL</w:t>
            </w:r>
          </w:p>
        </w:tc>
      </w:tr>
      <w:tr w:rsidR="00B511BA" w:rsidRPr="00C11D03" w14:paraId="616C07DC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AA5C6D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C9E49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10590J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5387C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Aspirin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8D31D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100 mg</w:t>
            </w:r>
          </w:p>
        </w:tc>
      </w:tr>
      <w:tr w:rsidR="00B511BA" w:rsidRPr="00C11D03" w14:paraId="7AD7174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876729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15F0E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10592L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C6B72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Loperamide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6D8E6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Capsule containing loperamide hydrochloride 2 mg</w:t>
            </w:r>
          </w:p>
        </w:tc>
      </w:tr>
      <w:tr w:rsidR="00B511BA" w:rsidRPr="00C11D03" w14:paraId="2DDF0A3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8A5F45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9A66F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10594N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6D23F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Ferrous fumarate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0A905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200 mg (equivalent to 65.7 mg iron)</w:t>
            </w:r>
          </w:p>
        </w:tc>
      </w:tr>
      <w:tr w:rsidR="00B511BA" w:rsidRPr="00C11D03" w14:paraId="0AD24C9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098EA0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56F1E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10596Q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8AD8D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Glycerol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ADE3F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Suppositories 1.4 g, 12</w:t>
            </w:r>
          </w:p>
        </w:tc>
      </w:tr>
      <w:tr w:rsidR="00B511BA" w:rsidRPr="00C11D03" w14:paraId="77534E9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0D0410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5A6D2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10598T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1B187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Paracetamol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863AC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665 mg (modified release)</w:t>
            </w:r>
          </w:p>
        </w:tc>
      </w:tr>
      <w:tr w:rsidR="00B511BA" w:rsidRPr="00C11D03" w14:paraId="76F51B9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1FC271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757F6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10599W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A502D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Paracetamol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6A879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Oral liquid 240 mg per 5 mL, 200 mL</w:t>
            </w:r>
          </w:p>
        </w:tc>
      </w:tr>
      <w:tr w:rsidR="00B511BA" w:rsidRPr="00C11D03" w14:paraId="127FAA6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4308E7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D6CCB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10831C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776B2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Hydrocortisone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55C01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Ointment containing hydrocortisone acetate 10 mg per g, 30 g</w:t>
            </w:r>
          </w:p>
        </w:tc>
      </w:tr>
      <w:tr w:rsidR="00B511BA" w:rsidRPr="00C11D03" w14:paraId="64FA82A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6B9EB11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7BD25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10832D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41A51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hydrofibre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(alternate to alginates)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67D18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12.5 cm x 12.5 cm</w:t>
            </w:r>
          </w:p>
        </w:tc>
      </w:tr>
      <w:tr w:rsidR="00B511BA" w:rsidRPr="00C11D03" w14:paraId="13CA18C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972CF0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7E212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10837J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C9CF1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hydrofibre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(alternate to alginates)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1BB3D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10 cm x 10 cm</w:t>
            </w:r>
          </w:p>
        </w:tc>
      </w:tr>
      <w:tr w:rsidR="00B511BA" w:rsidRPr="00C11D03" w14:paraId="6764C60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B253AC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4C856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10847X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A6F1E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Povidone-Iodine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9BD06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9.5 cm x 9.5 cm</w:t>
            </w:r>
          </w:p>
        </w:tc>
      </w:tr>
      <w:tr w:rsidR="00B511BA" w:rsidRPr="00C11D03" w14:paraId="1AB483D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00D6A9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BEBBE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10849B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3A9A3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alginate with manuka honey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3A933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10 cm x 10 cm</w:t>
            </w:r>
          </w:p>
        </w:tc>
      </w:tr>
      <w:tr w:rsidR="00B511BA" w:rsidRPr="00C11D03" w14:paraId="4D06279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A328BB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27100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10854G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E8B8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Nystatin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5B693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Oral suspension 100,000 units per mL, 24 mL</w:t>
            </w:r>
          </w:p>
        </w:tc>
      </w:tr>
      <w:tr w:rsidR="00B511BA" w:rsidRPr="00C11D03" w14:paraId="7B64DDC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02A4B8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9FB12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10857K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5B6FA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alginate with manuka honey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D7E72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Ribbon 2.5 cm x 20 cm</w:t>
            </w:r>
          </w:p>
        </w:tc>
      </w:tr>
      <w:tr w:rsidR="00B511BA" w:rsidRPr="00C11D03" w14:paraId="3E7C171D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79C135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A010D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11134B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B295B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Sodium chloride with hypochlorous acid and sodium hypochlorite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27761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Solution containing sodium chloride 0.022% with hypochlorous acid 0.004% and sodium hypochlorite 0.004%, 250 mL</w:t>
            </w:r>
          </w:p>
        </w:tc>
      </w:tr>
      <w:tr w:rsidR="00B511BA" w:rsidRPr="00C11D03" w14:paraId="2055085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98F8D0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210E3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11135C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2A5BC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Loperamide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106D7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Capsule containing 2 mg loperamide hydrochloride</w:t>
            </w:r>
          </w:p>
        </w:tc>
      </w:tr>
      <w:tr w:rsidR="00B511BA" w:rsidRPr="00C11D03" w14:paraId="2DE145BC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92E15D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0905A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11383D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2B30E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Pad-wound debridement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FF3E1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Pads 10 cm x 10 cm, 5</w:t>
            </w:r>
          </w:p>
        </w:tc>
      </w:tr>
      <w:tr w:rsidR="00B511BA" w:rsidRPr="00C11D03" w14:paraId="29CF490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63D076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51C68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11384E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3AB15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B13CB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10.5 cm x 10.5 cm, 10</w:t>
            </w:r>
          </w:p>
        </w:tc>
      </w:tr>
      <w:tr w:rsidR="00B511BA" w:rsidRPr="00C11D03" w14:paraId="020BCF3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032928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2C02D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11391M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76862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Pad-wound debridement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04F33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Pads (with handle), 5</w:t>
            </w:r>
          </w:p>
        </w:tc>
      </w:tr>
      <w:tr w:rsidR="00B511BA" w:rsidRPr="00C11D03" w14:paraId="7ABCA17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A18C53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52F28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11392N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2FE9B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Dressing-hydrophobic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25A07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(foam gentle border) 10 cm x 10 cm, 10</w:t>
            </w:r>
          </w:p>
        </w:tc>
      </w:tr>
      <w:tr w:rsidR="00B511BA" w:rsidRPr="00C11D03" w14:paraId="7F0F0A5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18BE9A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8EF91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11393P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F6D04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A032D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16 cm x 16 cm, 10</w:t>
            </w:r>
          </w:p>
        </w:tc>
      </w:tr>
      <w:tr w:rsidR="00B511BA" w:rsidRPr="00C11D03" w14:paraId="0AD635E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F0C3FA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F4107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11394Q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29654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Dressing-hydrophobic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1E19E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(foam gentle border) 15 cm x 15 cm, 10</w:t>
            </w:r>
          </w:p>
        </w:tc>
      </w:tr>
      <w:tr w:rsidR="00B511BA" w:rsidRPr="00C11D03" w14:paraId="1C4A64F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6DF97D1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D01B2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11395R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AE3BB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Dressing-hydrogel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35130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7.5 cm x 15 cm, 10</w:t>
            </w:r>
          </w:p>
        </w:tc>
      </w:tr>
      <w:tr w:rsidR="00B511BA" w:rsidRPr="00C11D03" w14:paraId="2AF8FC3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D0FA8E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CF6B9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11401C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5FCA1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Protein formula with arginine, vitamin C, vitamin E and zinc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D8915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Oral liquid 200 mL, 24 (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Cubitan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)</w:t>
            </w:r>
          </w:p>
        </w:tc>
      </w:tr>
      <w:tr w:rsidR="00B511BA" w:rsidRPr="00C11D03" w14:paraId="33F6E9C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CF1148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ACBE7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11402D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13525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Dressing-hydrophobic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49AFA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(superabsorbent) 10 cm x 10 cm, 10</w:t>
            </w:r>
          </w:p>
        </w:tc>
      </w:tr>
      <w:tr w:rsidR="00B511BA" w:rsidRPr="00C11D03" w14:paraId="74FC740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2736FE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99C1D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11403E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AF5BA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Dressing-hydrophobic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5B249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(superabsorbent) 20 cm x 20 cm, 10</w:t>
            </w:r>
          </w:p>
        </w:tc>
      </w:tr>
      <w:tr w:rsidR="00B511BA" w:rsidRPr="00C11D03" w14:paraId="617540A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3FC140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99F29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11404F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FC69B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Dressing-hydrophobic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7069A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(foam) 15 cm x 15 cm, 10</w:t>
            </w:r>
          </w:p>
        </w:tc>
      </w:tr>
      <w:tr w:rsidR="00B511BA" w:rsidRPr="00C11D03" w14:paraId="66D1B37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A3E7FB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B7688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11707E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31C7F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Methyl salicylate with menthol, camphor, eucalyptus oil, pine oil pumilio, turpentine oil, peppermint oil, cajuput oil and capsicum extract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D19FD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Cream 20%-5%-3.5%-3%-1%-1%-0.5%-0.5%-0.15%, 100 g</w:t>
            </w:r>
          </w:p>
        </w:tc>
      </w:tr>
      <w:tr w:rsidR="00B511BA" w:rsidRPr="00C11D03" w14:paraId="67D45A2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5DDD94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E47F5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11708F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F5CF3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Glycerol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1B948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Solution 15%, 1 kg</w:t>
            </w:r>
          </w:p>
        </w:tc>
      </w:tr>
      <w:tr w:rsidR="00B511BA" w:rsidRPr="00C11D03" w14:paraId="2F6B4B8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894093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32B53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11709G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5F9D5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Dressing-hydrogel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248EB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5</w:t>
            </w:r>
          </w:p>
        </w:tc>
      </w:tr>
      <w:tr w:rsidR="00B511BA" w:rsidRPr="00C11D03" w14:paraId="3CC4F63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23E810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E86F0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11710H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7A9E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Hydrocortisone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3D8DF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Cream containing hydrocortisone acetate 10 mg per g, 30 g</w:t>
            </w:r>
          </w:p>
        </w:tc>
      </w:tr>
      <w:tr w:rsidR="00B511BA" w:rsidRPr="00C11D03" w14:paraId="1734475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B26861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F28EE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11711J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60DB1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Oxymetazoline hydrochloride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C2749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Nasal spray 500 micrograms per mL (0.05%), 20 mL</w:t>
            </w:r>
          </w:p>
        </w:tc>
      </w:tr>
      <w:tr w:rsidR="00B511BA" w:rsidRPr="00C11D03" w14:paraId="5161B4E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BA0E2A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237CD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11712K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7997C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Glycerol with white soft paraffin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C08C6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Lotion 5%-5%, 1 L</w:t>
            </w:r>
          </w:p>
        </w:tc>
      </w:tr>
      <w:tr w:rsidR="00B511BA" w:rsidRPr="00C11D03" w14:paraId="705D46A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C665D7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1C334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11714M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852E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Bandage-compression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C2656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soft, 10 cm x 3.5 m and bandage, short stretch, 10 cm x 6 m, two component pack</w:t>
            </w:r>
          </w:p>
        </w:tc>
      </w:tr>
      <w:tr w:rsidR="00B511BA" w:rsidRPr="00C11D03" w14:paraId="7F68283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56C698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1A543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11715N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1D7D7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 absorbent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636D7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Dressings,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, 22 cm x 22 cm, 10</w:t>
            </w:r>
          </w:p>
        </w:tc>
      </w:tr>
      <w:tr w:rsidR="00B511BA" w:rsidRPr="00C11D03" w14:paraId="13A7472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9DC552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BB541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11717Q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94F20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 absorbent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15FF7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Dressings,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, 12.5 cm x 12.5 cm, 10</w:t>
            </w:r>
          </w:p>
        </w:tc>
      </w:tr>
      <w:tr w:rsidR="00B511BA" w:rsidRPr="00C11D03" w14:paraId="118B3B1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3619CD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CB307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11718R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0DF8F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 absorbent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1562D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Dressings,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, 22 cm x 32 cm, 10</w:t>
            </w:r>
          </w:p>
        </w:tc>
      </w:tr>
      <w:tr w:rsidR="00B511BA" w:rsidRPr="00C11D03" w14:paraId="0AF2B72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566DF2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8C00C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11837B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5FCA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Avanafil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BA54F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50 mg</w:t>
            </w:r>
          </w:p>
        </w:tc>
      </w:tr>
      <w:tr w:rsidR="00B511BA" w:rsidRPr="00C11D03" w14:paraId="34DE4EC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C68F45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73592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11845K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30A81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Calcium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ADD35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Tablet, chewable, 500 mg (as carbonate)</w:t>
            </w:r>
          </w:p>
        </w:tc>
      </w:tr>
      <w:tr w:rsidR="00B511BA" w:rsidRPr="00C11D03" w14:paraId="5E48CC5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F81F8F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383A0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11860F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16D76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Avanafil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52D22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200 mg</w:t>
            </w:r>
          </w:p>
        </w:tc>
      </w:tr>
      <w:tr w:rsidR="00B511BA" w:rsidRPr="00C11D03" w14:paraId="4A5FEF4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9D53A3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274AC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11861G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6CF60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Avanafil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286CC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100 mg</w:t>
            </w:r>
          </w:p>
        </w:tc>
      </w:tr>
      <w:tr w:rsidR="00B511BA" w:rsidRPr="00C11D03" w14:paraId="32C9CA6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D6B83A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A6B07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11862H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C259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Calcium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CBB8D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Tablet, chewable, 500 mg (as carbonate)</w:t>
            </w:r>
          </w:p>
        </w:tc>
      </w:tr>
      <w:tr w:rsidR="00B511BA" w:rsidRPr="00C11D03" w14:paraId="2AC7BDE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265BF8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71AB8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11959K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D71A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Salicylic acid with lactic acid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8E9CF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Liquid 167 mg-150 mg per g (16.7%-15%), 15 mL</w:t>
            </w:r>
          </w:p>
        </w:tc>
      </w:tr>
      <w:tr w:rsidR="00B511BA" w:rsidRPr="00C11D03" w14:paraId="68C31DB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BCC2A0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74CE0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12077P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10653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Silodosin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08C3A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Capsule 8 mg</w:t>
            </w:r>
          </w:p>
        </w:tc>
      </w:tr>
      <w:tr w:rsidR="00B511BA" w:rsidRPr="00C11D03" w14:paraId="28B6D68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0571EA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3F3F6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12079R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0841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Silodosin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879A1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Capsule 4 mg</w:t>
            </w:r>
          </w:p>
        </w:tc>
      </w:tr>
      <w:tr w:rsidR="00B511BA" w:rsidRPr="00C11D03" w14:paraId="293A965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950FB0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BBB47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12179B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06AFB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Sodium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citro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-tartrate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8FD6B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Sachets containing oral effervescent granules 4 g, 28</w:t>
            </w:r>
          </w:p>
        </w:tc>
      </w:tr>
      <w:tr w:rsidR="00B511BA" w:rsidRPr="00C11D03" w14:paraId="319F02B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7A5D94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8E2F1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12181D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B0A60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Dressing-gelling fibre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DEF26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non-woven, 10 cm x 10 cm, 10</w:t>
            </w:r>
          </w:p>
        </w:tc>
      </w:tr>
      <w:tr w:rsidR="00B511BA" w:rsidRPr="00C11D03" w14:paraId="507C55A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C37137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F2D44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12182E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5D6D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Dressing-gelling fibre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D0FC4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non-woven, 2 cm x 45 cm, 5</w:t>
            </w:r>
          </w:p>
        </w:tc>
      </w:tr>
      <w:tr w:rsidR="00B511BA" w:rsidRPr="00C11D03" w14:paraId="14C0815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CEF080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13503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12184G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F8B10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AD61F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7.5 cm x 7.5 cm, 10</w:t>
            </w:r>
          </w:p>
        </w:tc>
      </w:tr>
      <w:tr w:rsidR="00B511BA" w:rsidRPr="00C11D03" w14:paraId="657ABB9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82DDF5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DEAB9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12185H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6940D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E8ECB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15 cm x 20 cm, 10</w:t>
            </w:r>
          </w:p>
        </w:tc>
      </w:tr>
      <w:tr w:rsidR="00B511BA" w:rsidRPr="00C11D03" w14:paraId="3E994A9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07BA38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3DBF8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12187K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8473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Dressing-gelling fibre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01389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non-woven, 5 cm x 5 cm, 10</w:t>
            </w:r>
          </w:p>
        </w:tc>
      </w:tr>
      <w:tr w:rsidR="00B511BA" w:rsidRPr="00C11D03" w14:paraId="697C690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9CE71D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F33FA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12194T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D694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Mebendazole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1D3F9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Tablet, chewable, 100 mg</w:t>
            </w:r>
          </w:p>
        </w:tc>
      </w:tr>
      <w:tr w:rsidR="00B511BA" w:rsidRPr="00C11D03" w14:paraId="27D44EC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4D5518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A6C10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12195W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4705F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BD0DA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22 cm x 23 cm, 6</w:t>
            </w:r>
          </w:p>
        </w:tc>
      </w:tr>
      <w:tr w:rsidR="00B511BA" w:rsidRPr="00C11D03" w14:paraId="6840DBC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6DE45C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27292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12196X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62727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 with silicone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CD388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18 cm, 10</w:t>
            </w:r>
          </w:p>
        </w:tc>
      </w:tr>
      <w:tr w:rsidR="00B511BA" w:rsidRPr="00C11D03" w14:paraId="3DFE7BB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B3BB93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3CF94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12202F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33D62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Dressing-gelling fibre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ABB3A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non-woven, 15 cm x 15 cm, 10</w:t>
            </w:r>
          </w:p>
        </w:tc>
      </w:tr>
      <w:tr w:rsidR="00B511BA" w:rsidRPr="00C11D03" w14:paraId="48BE791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6DCE2B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F33C8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12206K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661F6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CE63E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3CA9778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E3976F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95163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12207L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819F2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C2B7D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22 cm x 25 cm, 5</w:t>
            </w:r>
          </w:p>
        </w:tc>
      </w:tr>
      <w:tr w:rsidR="00B511BA" w:rsidRPr="00C11D03" w14:paraId="591C7B2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C5B04A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CE649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12208M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F6D51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 with silicone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59CF7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5 cm x 7.5 cm, 10</w:t>
            </w:r>
          </w:p>
        </w:tc>
      </w:tr>
      <w:tr w:rsidR="00B511BA" w:rsidRPr="00C11D03" w14:paraId="7CCB1A7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4ADDA3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9A4A2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12213T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1B748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Dressing-gelling fibre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5298B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non-woven, 1 cm x 45 cm, 5</w:t>
            </w:r>
          </w:p>
        </w:tc>
      </w:tr>
      <w:tr w:rsidR="00B511BA" w:rsidRPr="00C11D03" w14:paraId="5B12295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6C39B5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2BAE3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12216Y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C7BB7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6EA5C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16 cm x 20 cm, 5</w:t>
            </w:r>
          </w:p>
        </w:tc>
      </w:tr>
      <w:tr w:rsidR="00B511BA" w:rsidRPr="00C11D03" w14:paraId="69478FBD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2C921F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29948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12591Q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3463B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with silver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E2982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Tulle dressings 10 cm x 10 cm, 10</w:t>
            </w:r>
          </w:p>
        </w:tc>
      </w:tr>
      <w:tr w:rsidR="00B511BA" w:rsidRPr="00C11D03" w14:paraId="32C8BAD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962340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72DFB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12592R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E1E6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Bandage-compression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E1B0A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Bandage, two layer</w:t>
            </w:r>
          </w:p>
        </w:tc>
      </w:tr>
      <w:tr w:rsidR="00B511BA" w:rsidRPr="00C11D03" w14:paraId="7D2D69C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9B5C611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7C57D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12593T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42888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 absorbent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7C907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20 cm, 10</w:t>
            </w:r>
          </w:p>
        </w:tc>
      </w:tr>
      <w:tr w:rsidR="00B511BA" w:rsidRPr="00C11D03" w14:paraId="09F678E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240011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76845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12596Y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BF747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Psyllium hydrophilic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mucilloid</w:t>
            </w:r>
            <w:proofErr w:type="spell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E3CD1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Oral powder (non-flavoured) 504 g</w:t>
            </w:r>
          </w:p>
        </w:tc>
      </w:tr>
      <w:tr w:rsidR="00B511BA" w:rsidRPr="00C11D03" w14:paraId="5833A62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F891A8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CC448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12599D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DB67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 absorbent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FD379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20 cm x 40 cm, 10</w:t>
            </w:r>
          </w:p>
        </w:tc>
      </w:tr>
      <w:tr w:rsidR="00B511BA" w:rsidRPr="00C11D03" w14:paraId="27CBA3E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079489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E25AF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12600E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C9741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 absorbent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77DB4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55C3410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A5B2E5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0D37D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12629Q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23049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(debridement)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7439D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5.5 cm, 10</w:t>
            </w:r>
          </w:p>
        </w:tc>
      </w:tr>
      <w:tr w:rsidR="00B511BA" w:rsidRPr="00C11D03" w14:paraId="584929B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EA3105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B6050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12636C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EB1B2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(debridement)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7DA9E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cavity, 4 cm, 10</w:t>
            </w:r>
          </w:p>
        </w:tc>
      </w:tr>
      <w:tr w:rsidR="00B511BA" w:rsidRPr="00C11D03" w14:paraId="32A9942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9D35F5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FDC6C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12637D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C08EC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(debridement)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3215C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4 cm, 10</w:t>
            </w:r>
          </w:p>
        </w:tc>
      </w:tr>
      <w:tr w:rsidR="00B511BA" w:rsidRPr="00C11D03" w14:paraId="4181507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EA6081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92403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12651W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B6453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 with silicone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8B050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7.5 cm x 10 cm, 5</w:t>
            </w:r>
          </w:p>
        </w:tc>
      </w:tr>
      <w:tr w:rsidR="00B511BA" w:rsidRPr="00C11D03" w14:paraId="61F8907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8F9BB81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9B138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12659G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4865A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Dressing-hydrogel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70821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12.5 cm x 12.5 cm, 5</w:t>
            </w:r>
          </w:p>
        </w:tc>
      </w:tr>
      <w:tr w:rsidR="00B511BA" w:rsidRPr="00C11D03" w14:paraId="74734FBC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7CB197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9BF9B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12660H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C6B58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(debridement)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2E8E5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7.5 cm x 7.5 cm, 10</w:t>
            </w:r>
          </w:p>
        </w:tc>
      </w:tr>
      <w:tr w:rsidR="00B511BA" w:rsidRPr="00C11D03" w14:paraId="1C1FCD9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6C6D2E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9618F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12760N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48EA9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5D60E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5</w:t>
            </w:r>
          </w:p>
        </w:tc>
      </w:tr>
      <w:tr w:rsidR="00B511BA" w:rsidRPr="00C11D03" w14:paraId="6BA67C6D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B1F04B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0447F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12765W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4A32C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alginate with silver (cavity wound)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8C2C1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medicated, 3 cm x 44 cm, 10</w:t>
            </w:r>
          </w:p>
        </w:tc>
      </w:tr>
      <w:tr w:rsidR="00B511BA" w:rsidRPr="00C11D03" w14:paraId="0307D19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D00419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E0BED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12772F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05B2C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alginate with silver (deep wound)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A8DF2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medicated, 5 cm x 5 cm, 10</w:t>
            </w:r>
          </w:p>
        </w:tc>
      </w:tr>
      <w:tr w:rsidR="00B511BA" w:rsidRPr="00C11D03" w14:paraId="446E201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E007D4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D2C41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12774H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9992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silicone-light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3504C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5 cm x 12.5 cm, 5</w:t>
            </w:r>
          </w:p>
        </w:tc>
      </w:tr>
      <w:tr w:rsidR="00B511BA" w:rsidRPr="00C11D03" w14:paraId="165EA2E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FD23B6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3D632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12776K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11209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1B0EE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20 cm x 20 cm, 5</w:t>
            </w:r>
          </w:p>
        </w:tc>
      </w:tr>
      <w:tr w:rsidR="00B511BA" w:rsidRPr="00C11D03" w14:paraId="4DBA290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79C58A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01C54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12777L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F9062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silicone-moderate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6D370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4 cm x 5 cm, 10</w:t>
            </w:r>
          </w:p>
        </w:tc>
      </w:tr>
      <w:tr w:rsidR="00B511BA" w:rsidRPr="00C11D03" w14:paraId="328C239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9C3B266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9FE53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12780P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2A74D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silicone-light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D0EC2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4 cm x 5 cm, 10</w:t>
            </w:r>
          </w:p>
        </w:tc>
      </w:tr>
      <w:tr w:rsidR="00B511BA" w:rsidRPr="00C11D03" w14:paraId="761A1CA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53DC19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390CC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12782R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AD2F3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silicone-moderate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F894D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5 cm x 12.5 cm, 5</w:t>
            </w:r>
          </w:p>
        </w:tc>
      </w:tr>
      <w:tr w:rsidR="00B511BA" w:rsidRPr="00C11D03" w14:paraId="09334DC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2C9EBC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66819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12797M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85567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52F57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5 cm x 5 cm, 5</w:t>
            </w:r>
          </w:p>
        </w:tc>
      </w:tr>
      <w:tr w:rsidR="00B511BA" w:rsidRPr="00C11D03" w14:paraId="1C1F961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03B03A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0851B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12799P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33EC3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silicone-moderate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F8E04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5</w:t>
            </w:r>
          </w:p>
        </w:tc>
      </w:tr>
      <w:tr w:rsidR="00B511BA" w:rsidRPr="00C11D03" w14:paraId="325E0FE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2CE3BC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D86DC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12801R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F84A6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 alginate with silver (deep wound)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4A48F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Dressings, medicated, 10 cm x 10 cm, 10</w:t>
            </w:r>
          </w:p>
        </w:tc>
      </w:tr>
      <w:tr w:rsidR="00B511BA" w:rsidRPr="00C11D03" w14:paraId="7ADBC37C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D947F8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ED7F3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12804X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362FA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Dressing-foam with silicone-light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CF0F3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5</w:t>
            </w:r>
          </w:p>
        </w:tc>
      </w:tr>
      <w:tr w:rsidR="00B511BA" w:rsidRPr="00C11D03" w14:paraId="3E5F691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BE7782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F9B08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12824Y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F54F7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 absorbent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F6FCE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23 cm x 25 cm, 30</w:t>
            </w:r>
          </w:p>
        </w:tc>
      </w:tr>
      <w:tr w:rsidR="00B511BA" w:rsidRPr="00C11D03" w14:paraId="42027C4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D5078D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39B5B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12825B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FDEC7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 absorbent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64DAF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23 cm, 50</w:t>
            </w:r>
          </w:p>
        </w:tc>
      </w:tr>
      <w:tr w:rsidR="00B511BA" w:rsidRPr="00C11D03" w14:paraId="089FDD4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465ED07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432BD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12832J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F4B79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 absorbent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33B3F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13 cm, 50</w:t>
            </w:r>
          </w:p>
        </w:tc>
      </w:tr>
      <w:tr w:rsidR="00B511BA" w:rsidRPr="00C11D03" w14:paraId="6CDFE1C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7F82A0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71605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12833K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8D8C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 absorbent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F0D32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Dressings,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, 22.5 cm x 32.5 cm, 10</w:t>
            </w:r>
          </w:p>
        </w:tc>
      </w:tr>
      <w:tr w:rsidR="00B511BA" w:rsidRPr="00C11D03" w14:paraId="1A5BA9B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3E4D51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CF0EA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12834L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71BA7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 absorbent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0C327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Dressings,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, 17.5 cm x 22.5 cm, 10</w:t>
            </w:r>
          </w:p>
        </w:tc>
      </w:tr>
      <w:tr w:rsidR="00B511BA" w:rsidRPr="00C11D03" w14:paraId="1E7C198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98AFE4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494B4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12837P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DA7F3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Dressing-non-adherent absorbent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4F74A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Dressings,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hydroactive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, 12.5 cm x 12.5 cm, 10</w:t>
            </w:r>
          </w:p>
        </w:tc>
      </w:tr>
      <w:tr w:rsidR="00B511BA" w:rsidRPr="00C11D03" w14:paraId="13D06EB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9EB0DF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841EC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13002H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9E059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Dressing-contact layer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sucrose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octasulfate</w:t>
            </w:r>
            <w:proofErr w:type="spell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498CB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32DEB7E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E34B61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39F54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13003J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849B9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Dressing-foam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sucrose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octasulfate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-moderate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5192B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15 cm x 20 cm, 10</w:t>
            </w:r>
          </w:p>
        </w:tc>
      </w:tr>
      <w:tr w:rsidR="00B511BA" w:rsidRPr="00C11D03" w14:paraId="312FEDC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541474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57162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13004K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A917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Dressing-foam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sucrose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octasulfate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-moderate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AB694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12 cm x 19 cm, 10</w:t>
            </w:r>
          </w:p>
        </w:tc>
      </w:tr>
      <w:tr w:rsidR="00B511BA" w:rsidRPr="00C11D03" w14:paraId="659ED82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6C13BA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19C85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13005L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27693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Bandage-compression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FBC13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Bandage, </w:t>
            </w:r>
            <w:proofErr w:type="gramStart"/>
            <w:r w:rsidRPr="00C11D03">
              <w:rPr>
                <w:color w:val="000000"/>
                <w:sz w:val="18"/>
                <w:szCs w:val="18"/>
              </w:rPr>
              <w:t>two layer</w:t>
            </w:r>
            <w:proofErr w:type="gramEnd"/>
            <w:r w:rsidRPr="00C11D03">
              <w:rPr>
                <w:color w:val="000000"/>
                <w:sz w:val="18"/>
                <w:szCs w:val="18"/>
              </w:rPr>
              <w:t>, 18 cm to 25 cm</w:t>
            </w:r>
          </w:p>
        </w:tc>
      </w:tr>
      <w:tr w:rsidR="00B511BA" w:rsidRPr="00C11D03" w14:paraId="043F161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9D78D2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4E554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13006M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2B3FC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Bandage-compression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3B19E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Bandage, </w:t>
            </w:r>
            <w:proofErr w:type="gramStart"/>
            <w:r w:rsidRPr="00C11D03">
              <w:rPr>
                <w:color w:val="000000"/>
                <w:sz w:val="18"/>
                <w:szCs w:val="18"/>
              </w:rPr>
              <w:t>two layer</w:t>
            </w:r>
            <w:proofErr w:type="gramEnd"/>
            <w:r w:rsidRPr="00C11D03">
              <w:rPr>
                <w:color w:val="000000"/>
                <w:sz w:val="18"/>
                <w:szCs w:val="18"/>
              </w:rPr>
              <w:t>, 18 cm to 25 cm</w:t>
            </w:r>
          </w:p>
        </w:tc>
      </w:tr>
      <w:tr w:rsidR="00B511BA" w:rsidRPr="00C11D03" w14:paraId="365B29B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33ECED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92C6B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13007N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DDE01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Dressing-foam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silicone-heavy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EB27D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570E5E4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25C972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1F205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13008P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2952E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Dressing-foam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sucrose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octasulfate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-moderate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5EF7F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17C9C3A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D44018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FB0D7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13009Q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40EA1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Dressing-gelling fibre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608BD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15 cm x 20 cm, 10</w:t>
            </w:r>
          </w:p>
        </w:tc>
      </w:tr>
      <w:tr w:rsidR="00B511BA" w:rsidRPr="00C11D03" w14:paraId="6B584F4C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2628E7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01488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13010R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48F55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Bandage-compression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F97D5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Bandage, </w:t>
            </w:r>
            <w:proofErr w:type="gramStart"/>
            <w:r w:rsidRPr="00C11D03">
              <w:rPr>
                <w:color w:val="000000"/>
                <w:sz w:val="18"/>
                <w:szCs w:val="18"/>
              </w:rPr>
              <w:t>two layer</w:t>
            </w:r>
            <w:proofErr w:type="gramEnd"/>
            <w:r w:rsidRPr="00C11D03">
              <w:rPr>
                <w:color w:val="000000"/>
                <w:sz w:val="18"/>
                <w:szCs w:val="18"/>
              </w:rPr>
              <w:t>, 25 cm to 32 cm</w:t>
            </w:r>
          </w:p>
        </w:tc>
      </w:tr>
      <w:tr w:rsidR="00B511BA" w:rsidRPr="00C11D03" w14:paraId="457BFC2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35E70F8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4C27E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13011T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A4A68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Dressing-contact layer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sucrose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octasulfate</w:t>
            </w:r>
            <w:proofErr w:type="spell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959DE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15 cm x 20 cm, 10</w:t>
            </w:r>
          </w:p>
        </w:tc>
      </w:tr>
      <w:tr w:rsidR="00B511BA" w:rsidRPr="00C11D03" w14:paraId="0AF1FD4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08599C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69E5F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13012W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A86A81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 poly-absorbent fibre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sucrose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octasulfate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-moderate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0ACA08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15 cm x 20 cm, 10</w:t>
            </w:r>
          </w:p>
        </w:tc>
      </w:tr>
      <w:tr w:rsidR="00B511BA" w:rsidRPr="00C11D03" w14:paraId="142C769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08D33A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03585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13013X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62120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 poly-absorbent fibre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sucrose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octasulfate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5A498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8 cm x 8 cm, 10</w:t>
            </w:r>
          </w:p>
        </w:tc>
      </w:tr>
      <w:tr w:rsidR="00B511BA" w:rsidRPr="00C11D03" w14:paraId="4E2C6F0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08CD72A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B4C35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13014Y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B7BE4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 poly-absorbent fibre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sucrose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octasulfate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0C389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0D4D78F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9ABF77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40A81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13015B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CF50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Dressing-gelling fibre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D1382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7C7B5D3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0260B1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848B7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13016C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E7DFF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Bandage-compression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87474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Bandage, </w:t>
            </w:r>
            <w:proofErr w:type="gramStart"/>
            <w:r w:rsidRPr="00C11D03">
              <w:rPr>
                <w:color w:val="000000"/>
                <w:sz w:val="18"/>
                <w:szCs w:val="18"/>
              </w:rPr>
              <w:t>two layer</w:t>
            </w:r>
            <w:proofErr w:type="gramEnd"/>
            <w:r w:rsidRPr="00C11D03">
              <w:rPr>
                <w:color w:val="000000"/>
                <w:sz w:val="18"/>
                <w:szCs w:val="18"/>
              </w:rPr>
              <w:t>, 25 cm to 32 cm</w:t>
            </w:r>
          </w:p>
        </w:tc>
      </w:tr>
      <w:tr w:rsidR="00B511BA" w:rsidRPr="00C11D03" w14:paraId="2551940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3B3AFA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66FEE0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13017D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4CA35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Dressing-foam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sucrose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octasulfate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23949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2AE5D76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5A8E43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485F6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13018E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82016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 poly-absorbent fibre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sucrose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octasulfate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7CFC1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15 cm x 20 cm, 5</w:t>
            </w:r>
          </w:p>
        </w:tc>
      </w:tr>
      <w:tr w:rsidR="00B511BA" w:rsidRPr="00C11D03" w14:paraId="3385B83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4E85134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40B57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13019F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DDAE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 poly-absorbent fibre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sucrose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octasulfate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4315B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473876EC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BFA0BB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A092F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13021H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32267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Dressing-foam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sucrose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octasulfate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FB0AF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15 cm x 20 cm, 10</w:t>
            </w:r>
          </w:p>
        </w:tc>
      </w:tr>
      <w:tr w:rsidR="00B511BA" w:rsidRPr="00C11D03" w14:paraId="2CA8C1D5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C371CF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600D4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13022J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E9F77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Dressing-contact layer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C7838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7496DD0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6120E2E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AD2ED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13023K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EB3BD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Dressing-foam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sucrose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octasulfate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64388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8 cm x 8 cm, 10</w:t>
            </w:r>
          </w:p>
        </w:tc>
      </w:tr>
      <w:tr w:rsidR="00B511BA" w:rsidRPr="00C11D03" w14:paraId="57DDF80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AA9611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FF187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13024L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5A1D9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 poly-absorbent fibre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sucrose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octasulfate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-heavy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2D0E15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15 cm x 20 cm, 10</w:t>
            </w:r>
          </w:p>
        </w:tc>
      </w:tr>
      <w:tr w:rsidR="00B511BA" w:rsidRPr="00C11D03" w14:paraId="2C0A642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79816568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1C357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13025M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3B618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Dressing poly-absorbent fibre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sucrose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octasulfate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-moderate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1A6A4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10 cm, 10</w:t>
            </w:r>
          </w:p>
        </w:tc>
      </w:tr>
      <w:tr w:rsidR="00B511BA" w:rsidRPr="00C11D03" w14:paraId="01580CE9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5B0059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D3C6F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13026N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84489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-moderate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E1D3D9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12 cm, 16</w:t>
            </w:r>
          </w:p>
        </w:tc>
      </w:tr>
      <w:tr w:rsidR="00B511BA" w:rsidRPr="00C11D03" w14:paraId="3FCE0BD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9F3FE2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6A81F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13188D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0833CF" w14:textId="77777777" w:rsidR="00B511BA" w:rsidRPr="00C11D03" w:rsidRDefault="00B511BA" w:rsidP="006A5ADD">
            <w:pPr>
              <w:pStyle w:val="Tabletext"/>
            </w:pPr>
            <w:proofErr w:type="spellStart"/>
            <w:r w:rsidRPr="00C11D03">
              <w:rPr>
                <w:color w:val="000000"/>
                <w:sz w:val="18"/>
                <w:szCs w:val="18"/>
              </w:rPr>
              <w:t>Bemotrizinol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with diethylamino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hydroxybenzoyl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hexyl benzoate, 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homosalate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, octocrylene and titanium dioxide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B87D4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Lotion 1.8%-4%-8%-8%-2.5%, 125 mL</w:t>
            </w:r>
          </w:p>
        </w:tc>
      </w:tr>
      <w:tr w:rsidR="00B511BA" w:rsidRPr="00C11D03" w14:paraId="20BA427B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5EA91BC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9CB2D6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13307J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857F07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Zopiclone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670DB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7.5 mg</w:t>
            </w:r>
          </w:p>
        </w:tc>
      </w:tr>
      <w:tr w:rsidR="00B511BA" w:rsidRPr="00C11D03" w14:paraId="3F46AE5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495265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ED10FB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13331P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B12F33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Dressing-</w:t>
            </w:r>
            <w:proofErr w:type="spellStart"/>
            <w:r w:rsidRPr="00C11D03">
              <w:rPr>
                <w:color w:val="000000"/>
                <w:sz w:val="18"/>
                <w:szCs w:val="18"/>
              </w:rPr>
              <w:t>lipidocolloid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>-moderate exudate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6C6BFA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Dressings 10 cm x 12 cm, 10</w:t>
            </w:r>
          </w:p>
        </w:tc>
      </w:tr>
      <w:tr w:rsidR="00B511BA" w:rsidRPr="00C11D03" w14:paraId="0C0E967D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159A0D3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F94B12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13758D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C1E0C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Fluorouracil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DA34ED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Cream 40 mg per g (4%), 20 g</w:t>
            </w:r>
          </w:p>
        </w:tc>
      </w:tr>
      <w:tr w:rsidR="00B511BA" w:rsidRPr="00C11D03" w14:paraId="62F9AB1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bottom w:val="single" w:sz="4" w:space="0" w:color="auto"/>
              <w:right w:val="nil"/>
            </w:tcBorders>
          </w:tcPr>
          <w:p w14:paraId="26AFFB6D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4D390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14174B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260E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Calcium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9BFB5E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600 mg (as carbonate)</w:t>
            </w:r>
          </w:p>
        </w:tc>
      </w:tr>
      <w:tr w:rsidR="00B511BA" w:rsidRPr="00C11D03" w14:paraId="060E6CA6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right w:val="nil"/>
            </w:tcBorders>
          </w:tcPr>
          <w:p w14:paraId="1F251840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201DFF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 xml:space="preserve"> 14175C 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</w:tcPr>
          <w:p w14:paraId="042BBC2C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Calcium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DE9344" w14:textId="77777777" w:rsidR="00B511BA" w:rsidRPr="00C11D03" w:rsidRDefault="00B511BA" w:rsidP="006A5ADD">
            <w:pPr>
              <w:pStyle w:val="Tabletext"/>
            </w:pPr>
            <w:r w:rsidRPr="00C11D03">
              <w:rPr>
                <w:color w:val="000000"/>
                <w:sz w:val="18"/>
                <w:szCs w:val="18"/>
              </w:rPr>
              <w:t>Tablet 600 mg (as carbonate)</w:t>
            </w:r>
          </w:p>
        </w:tc>
      </w:tr>
      <w:tr w:rsidR="00B511BA" w:rsidRPr="00C11D03" w14:paraId="06D3A12A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right w:val="nil"/>
            </w:tcBorders>
          </w:tcPr>
          <w:p w14:paraId="726AD58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8F5360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 xml:space="preserve"> 14176D 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</w:tcPr>
          <w:p w14:paraId="207E3290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Calcium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6689FE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Tablet, chewable, 500 mg (as carbonate)</w:t>
            </w:r>
          </w:p>
        </w:tc>
      </w:tr>
      <w:tr w:rsidR="00B511BA" w:rsidRPr="00C11D03" w14:paraId="79C9BF74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right w:val="nil"/>
            </w:tcBorders>
          </w:tcPr>
          <w:p w14:paraId="7FDA760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EF36CB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 xml:space="preserve"> 14180H 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</w:tcPr>
          <w:p w14:paraId="46160FF1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Chloramphenicol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6E76AD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Eye drops 5 mg per mL, 10 mL</w:t>
            </w:r>
          </w:p>
        </w:tc>
      </w:tr>
      <w:tr w:rsidR="00B511BA" w:rsidRPr="00C11D03" w14:paraId="488A240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right w:val="nil"/>
            </w:tcBorders>
          </w:tcPr>
          <w:p w14:paraId="4BC2D0C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D15EDB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 xml:space="preserve"> 14182K 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</w:tcPr>
          <w:p w14:paraId="7A30C03C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Thiamine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4BC558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Tablet containing thiamine hydrochloride 100 mg</w:t>
            </w:r>
          </w:p>
        </w:tc>
      </w:tr>
      <w:tr w:rsidR="00B511BA" w:rsidRPr="00C11D03" w14:paraId="543587F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right w:val="nil"/>
            </w:tcBorders>
          </w:tcPr>
          <w:p w14:paraId="76950F5C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7B2F10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 xml:space="preserve"> 14183L 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</w:tcPr>
          <w:p w14:paraId="43C94F5B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Alfuzosin hydrochloride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F62808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Tablet 10 mg</w:t>
            </w:r>
          </w:p>
        </w:tc>
      </w:tr>
      <w:tr w:rsidR="00B511BA" w:rsidRPr="00C11D03" w14:paraId="6024B34D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right w:val="nil"/>
            </w:tcBorders>
          </w:tcPr>
          <w:p w14:paraId="24ACF5C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5E9DBB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 xml:space="preserve"> 14184M 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</w:tcPr>
          <w:p w14:paraId="3AD5C3C2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Dutasteride with tamsulosin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C3C57D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Capsule containing dutasteride 500 micrograms with tamsulosin hydrochloride 400 micrograms</w:t>
            </w:r>
          </w:p>
        </w:tc>
      </w:tr>
      <w:tr w:rsidR="00B511BA" w:rsidRPr="00C11D03" w14:paraId="63A9BA5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right w:val="nil"/>
            </w:tcBorders>
          </w:tcPr>
          <w:p w14:paraId="7AFF6A0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94C087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 xml:space="preserve"> 14185N 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</w:tcPr>
          <w:p w14:paraId="6CAAD747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Silodosin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11AFA2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Capsule 4 mg</w:t>
            </w:r>
          </w:p>
        </w:tc>
      </w:tr>
      <w:tr w:rsidR="00B511BA" w:rsidRPr="00C11D03" w14:paraId="7599961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right w:val="nil"/>
            </w:tcBorders>
          </w:tcPr>
          <w:p w14:paraId="015DA8A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1C698A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 xml:space="preserve"> 14191X 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</w:tcPr>
          <w:p w14:paraId="3A097633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Finasteride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08682B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Tablet 5 mg</w:t>
            </w:r>
          </w:p>
        </w:tc>
      </w:tr>
      <w:tr w:rsidR="00B511BA" w:rsidRPr="00C11D03" w14:paraId="7D6DF223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right w:val="nil"/>
            </w:tcBorders>
          </w:tcPr>
          <w:p w14:paraId="202009E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2803FD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 xml:space="preserve"> 14192Y 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</w:tcPr>
          <w:p w14:paraId="022DAF12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Silodosin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A1F4D2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Capsule 8 mg</w:t>
            </w:r>
          </w:p>
        </w:tc>
      </w:tr>
      <w:tr w:rsidR="00B511BA" w:rsidRPr="00C11D03" w14:paraId="28EAD1FF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right w:val="nil"/>
            </w:tcBorders>
          </w:tcPr>
          <w:p w14:paraId="7DEF259E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8316CF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 xml:space="preserve"> 14197F 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</w:tcPr>
          <w:p w14:paraId="720ED924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proofErr w:type="spellStart"/>
            <w:r w:rsidRPr="00C11D03">
              <w:rPr>
                <w:color w:val="000000"/>
                <w:sz w:val="18"/>
                <w:szCs w:val="18"/>
              </w:rPr>
              <w:t>Risedronic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acid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AD2108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Tablet containing risedronate sodium 35 mg</w:t>
            </w:r>
          </w:p>
        </w:tc>
      </w:tr>
      <w:tr w:rsidR="00B511BA" w:rsidRPr="00C11D03" w14:paraId="6F4C6D92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right w:val="nil"/>
            </w:tcBorders>
          </w:tcPr>
          <w:p w14:paraId="5386DE74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10F888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 xml:space="preserve"> 14198G 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</w:tcPr>
          <w:p w14:paraId="3E1B64EE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proofErr w:type="spellStart"/>
            <w:r w:rsidRPr="00C11D03">
              <w:rPr>
                <w:color w:val="000000"/>
                <w:sz w:val="18"/>
                <w:szCs w:val="18"/>
              </w:rPr>
              <w:t>Risedronic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acid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FBCB1D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Tablet (enteric coated) containing risedronate sodium 35 mg</w:t>
            </w:r>
          </w:p>
        </w:tc>
      </w:tr>
      <w:tr w:rsidR="00B511BA" w:rsidRPr="00C11D03" w14:paraId="6BD5C86E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right w:val="nil"/>
            </w:tcBorders>
          </w:tcPr>
          <w:p w14:paraId="6214796A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82CF9E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 xml:space="preserve"> 14199H 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</w:tcPr>
          <w:p w14:paraId="2363C0C2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Finasteride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E69C95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Tablet 5 mg</w:t>
            </w:r>
          </w:p>
        </w:tc>
      </w:tr>
      <w:tr w:rsidR="00B511BA" w:rsidRPr="00C11D03" w14:paraId="2CB7A89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right w:val="nil"/>
            </w:tcBorders>
          </w:tcPr>
          <w:p w14:paraId="0377169B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AAE87E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 xml:space="preserve"> 14200J 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</w:tcPr>
          <w:p w14:paraId="59A5D561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Tamsulosin hydrochloride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F7DF80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Tablet 400 micrograms (prolonged release)</w:t>
            </w:r>
          </w:p>
        </w:tc>
      </w:tr>
      <w:tr w:rsidR="00B511BA" w:rsidRPr="00C11D03" w14:paraId="6C127F28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right w:val="nil"/>
            </w:tcBorders>
          </w:tcPr>
          <w:p w14:paraId="1CCA5A35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F35815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 xml:space="preserve"> 14209W 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</w:tcPr>
          <w:p w14:paraId="2786D348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proofErr w:type="spellStart"/>
            <w:r w:rsidRPr="00C11D03">
              <w:rPr>
                <w:color w:val="000000"/>
                <w:sz w:val="18"/>
                <w:szCs w:val="18"/>
              </w:rPr>
              <w:t>Risedronic</w:t>
            </w:r>
            <w:proofErr w:type="spellEnd"/>
            <w:r w:rsidRPr="00C11D03">
              <w:rPr>
                <w:color w:val="000000"/>
                <w:sz w:val="18"/>
                <w:szCs w:val="18"/>
              </w:rPr>
              <w:t xml:space="preserve"> acid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6426BA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Tablet containing risedronate sodium 5 mg</w:t>
            </w:r>
          </w:p>
        </w:tc>
      </w:tr>
      <w:tr w:rsidR="00B511BA" w:rsidRPr="00C11D03" w14:paraId="330CB387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right w:val="nil"/>
            </w:tcBorders>
          </w:tcPr>
          <w:p w14:paraId="1CA50843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3AA705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 xml:space="preserve"> 14210X 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</w:tcPr>
          <w:p w14:paraId="1F261288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Dutasteride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A1A93A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Capsule 500 micrograms</w:t>
            </w:r>
          </w:p>
        </w:tc>
      </w:tr>
      <w:tr w:rsidR="00B511BA" w:rsidRPr="00C11D03" w14:paraId="4430A00D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right w:val="nil"/>
            </w:tcBorders>
          </w:tcPr>
          <w:p w14:paraId="09501E6F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AC3A60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 xml:space="preserve"> 14217G 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</w:tcPr>
          <w:p w14:paraId="27485B9B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Calcium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EEFDE9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Tablet, chewable, 500 mg (as carbonate)</w:t>
            </w:r>
          </w:p>
        </w:tc>
      </w:tr>
      <w:tr w:rsidR="00B511BA" w:rsidRPr="00C11D03" w14:paraId="7B3A37B0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right w:val="nil"/>
            </w:tcBorders>
          </w:tcPr>
          <w:p w14:paraId="1878E692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322C54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 xml:space="preserve"> 14567Q 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</w:tcPr>
          <w:p w14:paraId="2CDB82AF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Bisacodyl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314A43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Suppositories 10 mg, 10</w:t>
            </w:r>
          </w:p>
        </w:tc>
      </w:tr>
      <w:tr w:rsidR="00B511BA" w:rsidRPr="00EF58C1" w14:paraId="703BDF51" w14:textId="77777777" w:rsidTr="006A5ADD">
        <w:trPr>
          <w:cantSplit/>
          <w:jc w:val="center"/>
        </w:trPr>
        <w:tc>
          <w:tcPr>
            <w:tcW w:w="1168" w:type="dxa"/>
            <w:tcBorders>
              <w:left w:val="nil"/>
              <w:right w:val="nil"/>
            </w:tcBorders>
          </w:tcPr>
          <w:p w14:paraId="03776629" w14:textId="77777777" w:rsidR="00B511BA" w:rsidRPr="00C11D03" w:rsidRDefault="00B511BA" w:rsidP="006A5ADD">
            <w:pPr>
              <w:pStyle w:val="Tabletext"/>
              <w:numPr>
                <w:ilvl w:val="0"/>
                <w:numId w:val="28"/>
              </w:num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96D2E4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 xml:space="preserve"> 14572Y 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</w:tcPr>
          <w:p w14:paraId="33253DCF" w14:textId="77777777" w:rsidR="00B511BA" w:rsidRPr="00C11D03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Bisacodyl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C104E4" w14:textId="77777777" w:rsidR="00B511BA" w:rsidRDefault="00B511BA" w:rsidP="006A5ADD">
            <w:pPr>
              <w:pStyle w:val="Tabletext"/>
              <w:rPr>
                <w:color w:val="000000"/>
              </w:rPr>
            </w:pPr>
            <w:r w:rsidRPr="00C11D03">
              <w:rPr>
                <w:color w:val="000000"/>
                <w:sz w:val="18"/>
                <w:szCs w:val="18"/>
              </w:rPr>
              <w:t>Suppositories 10 mg, 12</w:t>
            </w:r>
          </w:p>
        </w:tc>
      </w:tr>
    </w:tbl>
    <w:p w14:paraId="7AF1C982" w14:textId="77777777" w:rsidR="00E631BE" w:rsidRPr="009237B7" w:rsidRDefault="00E631BE" w:rsidP="00651C21">
      <w:pPr>
        <w:tabs>
          <w:tab w:val="left" w:pos="709"/>
        </w:tabs>
        <w:spacing w:before="122" w:line="198" w:lineRule="exact"/>
        <w:ind w:left="709" w:hanging="709"/>
        <w:rPr>
          <w:rFonts w:eastAsia="Times New Roman" w:cs="Times New Roman"/>
          <w:sz w:val="18"/>
          <w:lang w:eastAsia="en-AU"/>
        </w:rPr>
      </w:pPr>
    </w:p>
    <w:sectPr w:rsidR="00E631BE" w:rsidRPr="009237B7" w:rsidSect="008F0117">
      <w:footerReference w:type="default" r:id="rId19"/>
      <w:pgSz w:w="11907" w:h="16839"/>
      <w:pgMar w:top="167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AA9FE" w14:textId="77777777" w:rsidR="0039226E" w:rsidRDefault="0039226E" w:rsidP="0048364F">
      <w:pPr>
        <w:spacing w:line="240" w:lineRule="auto"/>
      </w:pPr>
      <w:r>
        <w:separator/>
      </w:r>
    </w:p>
  </w:endnote>
  <w:endnote w:type="continuationSeparator" w:id="0">
    <w:p w14:paraId="121D49F5" w14:textId="77777777" w:rsidR="0039226E" w:rsidRDefault="0039226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603108B" w14:textId="77777777" w:rsidTr="0001176A">
      <w:tc>
        <w:tcPr>
          <w:tcW w:w="5000" w:type="pct"/>
        </w:tcPr>
        <w:p w14:paraId="05A42A9A" w14:textId="77777777" w:rsidR="009278C1" w:rsidRDefault="009278C1" w:rsidP="0001176A">
          <w:pPr>
            <w:rPr>
              <w:sz w:val="18"/>
            </w:rPr>
          </w:pPr>
        </w:p>
      </w:tc>
    </w:tr>
  </w:tbl>
  <w:p w14:paraId="3E9E599F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  <w:p w14:paraId="714A0914" w14:textId="77777777" w:rsidR="006022E5" w:rsidRDefault="006022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AC95FED" w14:textId="77777777" w:rsidTr="00C160A1">
      <w:tc>
        <w:tcPr>
          <w:tcW w:w="5000" w:type="pct"/>
        </w:tcPr>
        <w:p w14:paraId="60EE8DF8" w14:textId="77777777" w:rsidR="00B20990" w:rsidRDefault="00B20990" w:rsidP="007946FE">
          <w:pPr>
            <w:rPr>
              <w:sz w:val="18"/>
            </w:rPr>
          </w:pPr>
        </w:p>
      </w:tc>
    </w:tr>
  </w:tbl>
  <w:p w14:paraId="5A71D219" w14:textId="77777777" w:rsidR="00B20990" w:rsidRPr="006D3667" w:rsidRDefault="00B20990" w:rsidP="006D3667">
    <w:pPr>
      <w:pStyle w:val="Footer"/>
    </w:pPr>
  </w:p>
  <w:p w14:paraId="7B2F7C97" w14:textId="77777777" w:rsidR="006022E5" w:rsidRDefault="006022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F93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2586119" w14:textId="77777777" w:rsidTr="00C160A1">
      <w:tc>
        <w:tcPr>
          <w:tcW w:w="5000" w:type="pct"/>
        </w:tcPr>
        <w:p w14:paraId="0E01B3B8" w14:textId="77777777" w:rsidR="00B20990" w:rsidRDefault="00B20990" w:rsidP="00465764">
          <w:pPr>
            <w:rPr>
              <w:sz w:val="18"/>
            </w:rPr>
          </w:pPr>
        </w:p>
      </w:tc>
    </w:tr>
  </w:tbl>
  <w:p w14:paraId="4391F252" w14:textId="77777777" w:rsidR="00B20990" w:rsidRPr="00486382" w:rsidRDefault="00B20990" w:rsidP="009278C1">
    <w:pPr>
      <w:pStyle w:val="Footer"/>
    </w:pPr>
  </w:p>
  <w:p w14:paraId="09DA0FC2" w14:textId="77777777" w:rsidR="006022E5" w:rsidRDefault="006022E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ACA5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0A5F6AEA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E490FEE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3F4FD13" w14:textId="099CD8F9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837A2">
            <w:rPr>
              <w:i/>
              <w:noProof/>
              <w:sz w:val="18"/>
            </w:rPr>
            <w:t>Veterans’ Affairs Pharmaceutical Benefits Schemes (Continued Dispensing—Emergency Measure)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89D6CB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152F6F9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99557B9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6D99316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3CCE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50F72DE9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C796248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7BC4DE1" w14:textId="586BCF15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837A2">
            <w:rPr>
              <w:i/>
              <w:noProof/>
              <w:sz w:val="18"/>
            </w:rPr>
            <w:t>Veterans’ Affairs Pharmaceutical Benefits Schemes (Continued Dispensing—Emergency Measure)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E0495E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286DF1C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5A91491" w14:textId="77777777" w:rsidR="00B20990" w:rsidRDefault="00B20990" w:rsidP="007946FE">
          <w:pPr>
            <w:rPr>
              <w:sz w:val="18"/>
            </w:rPr>
          </w:pPr>
        </w:p>
      </w:tc>
    </w:tr>
  </w:tbl>
  <w:p w14:paraId="7B2A063E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1168" w14:textId="77777777" w:rsidR="00435938" w:rsidRPr="00E33C1C" w:rsidRDefault="0043593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2469" w:type="dxa"/>
      <w:tblInd w:w="-20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0"/>
      <w:gridCol w:w="754"/>
      <w:gridCol w:w="6379"/>
      <w:gridCol w:w="709"/>
      <w:gridCol w:w="850"/>
      <w:gridCol w:w="1417"/>
    </w:tblGrid>
    <w:tr w:rsidR="00435938" w14:paraId="3A11F86C" w14:textId="77777777" w:rsidTr="00B65619">
      <w:tc>
        <w:tcPr>
          <w:tcW w:w="3114" w:type="dxa"/>
          <w:gridSpan w:val="2"/>
        </w:tcPr>
        <w:p w14:paraId="7E6292F3" w14:textId="77777777" w:rsidR="00435938" w:rsidRDefault="00435938" w:rsidP="00EE57E8">
          <w:pPr>
            <w:spacing w:line="0" w:lineRule="atLeast"/>
            <w:rPr>
              <w:sz w:val="18"/>
            </w:rPr>
          </w:pPr>
        </w:p>
      </w:tc>
      <w:tc>
        <w:tcPr>
          <w:tcW w:w="7938" w:type="dxa"/>
          <w:gridSpan w:val="3"/>
        </w:tcPr>
        <w:p w14:paraId="26AC821E" w14:textId="41F2D16A" w:rsidR="00435938" w:rsidRDefault="00435938" w:rsidP="00EE57E8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417" w:type="dxa"/>
        </w:tcPr>
        <w:p w14:paraId="43088CE5" w14:textId="1B811441" w:rsidR="00435938" w:rsidRDefault="0043593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B65619" w14:paraId="76F4F09A" w14:textId="77777777" w:rsidTr="00B65619">
      <w:trPr>
        <w:gridBefore w:val="1"/>
        <w:gridAfter w:val="2"/>
        <w:wBefore w:w="2360" w:type="dxa"/>
        <w:wAfter w:w="2267" w:type="dxa"/>
      </w:trPr>
      <w:tc>
        <w:tcPr>
          <w:tcW w:w="754" w:type="dxa"/>
        </w:tcPr>
        <w:p w14:paraId="6732BCDF" w14:textId="77777777" w:rsidR="00B65619" w:rsidRDefault="00B65619" w:rsidP="00B6561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</w:tcPr>
        <w:p w14:paraId="2084B6D7" w14:textId="2A3D591A" w:rsidR="00B65619" w:rsidRDefault="00B65619" w:rsidP="00B65619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837A2">
            <w:rPr>
              <w:i/>
              <w:noProof/>
              <w:sz w:val="18"/>
            </w:rPr>
            <w:t>Veterans’ Affairs Pharmaceutical Benefits Schemes (Continued Dispensing—Emergency Measure)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</w:tcPr>
        <w:p w14:paraId="1E672B4D" w14:textId="77777777" w:rsidR="00B65619" w:rsidRDefault="00B65619" w:rsidP="00B6561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67C8738" w14:textId="77777777" w:rsidR="00435938" w:rsidRPr="00ED79B6" w:rsidRDefault="00435938" w:rsidP="001E55D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1995" w14:textId="77777777" w:rsidR="0039226E" w:rsidRDefault="0039226E" w:rsidP="0048364F">
      <w:pPr>
        <w:spacing w:line="240" w:lineRule="auto"/>
      </w:pPr>
      <w:r>
        <w:separator/>
      </w:r>
    </w:p>
  </w:footnote>
  <w:footnote w:type="continuationSeparator" w:id="0">
    <w:p w14:paraId="6FFDDDCD" w14:textId="77777777" w:rsidR="0039226E" w:rsidRDefault="0039226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AD6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  <w:p w14:paraId="7130459B" w14:textId="77777777" w:rsidR="006022E5" w:rsidRDefault="006022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3DE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  <w:p w14:paraId="7A6CEC76" w14:textId="77777777" w:rsidR="006022E5" w:rsidRDefault="006022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72F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  <w:p w14:paraId="6BEED0C6" w14:textId="77777777" w:rsidR="006022E5" w:rsidRDefault="006022E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437A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61A0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2818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37BD3"/>
    <w:multiLevelType w:val="hybridMultilevel"/>
    <w:tmpl w:val="265632B0"/>
    <w:lvl w:ilvl="0" w:tplc="49B06C02">
      <w:start w:val="1"/>
      <w:numFmt w:val="lowerLetter"/>
      <w:lvlText w:val="(%1)"/>
      <w:lvlJc w:val="left"/>
      <w:pPr>
        <w:ind w:left="7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0" w:hanging="360"/>
      </w:p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D504A84"/>
    <w:multiLevelType w:val="hybridMultilevel"/>
    <w:tmpl w:val="A0D0CE72"/>
    <w:lvl w:ilvl="0" w:tplc="89E0DDA8">
      <w:start w:val="1"/>
      <w:numFmt w:val="lowerLetter"/>
      <w:lvlText w:val="(%1)"/>
      <w:lvlJc w:val="left"/>
      <w:pPr>
        <w:ind w:left="1996" w:hanging="360"/>
      </w:pPr>
      <w:rPr>
        <w:rFonts w:ascii="Times New Roman" w:hAnsi="Times New Roman" w:cs="Times New Roman" w:hint="default"/>
        <w:b w:val="0"/>
        <w:bCs/>
        <w:sz w:val="22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716" w:hanging="360"/>
      </w:pPr>
    </w:lvl>
    <w:lvl w:ilvl="2" w:tplc="0C09001B" w:tentative="1">
      <w:start w:val="1"/>
      <w:numFmt w:val="lowerRoman"/>
      <w:lvlText w:val="%3."/>
      <w:lvlJc w:val="right"/>
      <w:pPr>
        <w:ind w:left="3436" w:hanging="180"/>
      </w:pPr>
    </w:lvl>
    <w:lvl w:ilvl="3" w:tplc="0C09000F" w:tentative="1">
      <w:start w:val="1"/>
      <w:numFmt w:val="decimal"/>
      <w:lvlText w:val="%4."/>
      <w:lvlJc w:val="left"/>
      <w:pPr>
        <w:ind w:left="4156" w:hanging="360"/>
      </w:pPr>
    </w:lvl>
    <w:lvl w:ilvl="4" w:tplc="0C090019" w:tentative="1">
      <w:start w:val="1"/>
      <w:numFmt w:val="lowerLetter"/>
      <w:lvlText w:val="%5."/>
      <w:lvlJc w:val="left"/>
      <w:pPr>
        <w:ind w:left="4876" w:hanging="360"/>
      </w:pPr>
    </w:lvl>
    <w:lvl w:ilvl="5" w:tplc="0C09001B" w:tentative="1">
      <w:start w:val="1"/>
      <w:numFmt w:val="lowerRoman"/>
      <w:lvlText w:val="%6."/>
      <w:lvlJc w:val="right"/>
      <w:pPr>
        <w:ind w:left="5596" w:hanging="180"/>
      </w:pPr>
    </w:lvl>
    <w:lvl w:ilvl="6" w:tplc="0C09000F" w:tentative="1">
      <w:start w:val="1"/>
      <w:numFmt w:val="decimal"/>
      <w:lvlText w:val="%7."/>
      <w:lvlJc w:val="left"/>
      <w:pPr>
        <w:ind w:left="6316" w:hanging="360"/>
      </w:pPr>
    </w:lvl>
    <w:lvl w:ilvl="7" w:tplc="0C090019" w:tentative="1">
      <w:start w:val="1"/>
      <w:numFmt w:val="lowerLetter"/>
      <w:lvlText w:val="%8."/>
      <w:lvlJc w:val="left"/>
      <w:pPr>
        <w:ind w:left="7036" w:hanging="360"/>
      </w:pPr>
    </w:lvl>
    <w:lvl w:ilvl="8" w:tplc="0C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2845205"/>
    <w:multiLevelType w:val="hybridMultilevel"/>
    <w:tmpl w:val="EAF677A0"/>
    <w:lvl w:ilvl="0" w:tplc="49B06C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370FE9"/>
    <w:multiLevelType w:val="hybridMultilevel"/>
    <w:tmpl w:val="26387486"/>
    <w:lvl w:ilvl="0" w:tplc="0C09000F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pStyle w:val="Heading4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pStyle w:val="Heading6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pStyle w:val="Heading7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pStyle w:val="Heading8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3B487FC9"/>
    <w:multiLevelType w:val="hybridMultilevel"/>
    <w:tmpl w:val="2974BC96"/>
    <w:lvl w:ilvl="0" w:tplc="CC30E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8D5667B"/>
    <w:multiLevelType w:val="hybridMultilevel"/>
    <w:tmpl w:val="B4802D5C"/>
    <w:lvl w:ilvl="0" w:tplc="FFFFFFFF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ADD6C5E"/>
    <w:multiLevelType w:val="hybridMultilevel"/>
    <w:tmpl w:val="A99C6562"/>
    <w:lvl w:ilvl="0" w:tplc="E9CA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277D2A"/>
    <w:multiLevelType w:val="hybridMultilevel"/>
    <w:tmpl w:val="073030F2"/>
    <w:lvl w:ilvl="0" w:tplc="38EAC2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D01AF"/>
    <w:multiLevelType w:val="hybridMultilevel"/>
    <w:tmpl w:val="EAF677A0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1353515">
    <w:abstractNumId w:val="9"/>
  </w:num>
  <w:num w:numId="2" w16cid:durableId="1286891450">
    <w:abstractNumId w:val="7"/>
  </w:num>
  <w:num w:numId="3" w16cid:durableId="151603678">
    <w:abstractNumId w:val="6"/>
  </w:num>
  <w:num w:numId="4" w16cid:durableId="1965455361">
    <w:abstractNumId w:val="5"/>
  </w:num>
  <w:num w:numId="5" w16cid:durableId="502595889">
    <w:abstractNumId w:val="4"/>
  </w:num>
  <w:num w:numId="6" w16cid:durableId="783420921">
    <w:abstractNumId w:val="8"/>
  </w:num>
  <w:num w:numId="7" w16cid:durableId="1488203971">
    <w:abstractNumId w:val="3"/>
  </w:num>
  <w:num w:numId="8" w16cid:durableId="1736467622">
    <w:abstractNumId w:val="2"/>
  </w:num>
  <w:num w:numId="9" w16cid:durableId="1052846354">
    <w:abstractNumId w:val="1"/>
  </w:num>
  <w:num w:numId="10" w16cid:durableId="1815370165">
    <w:abstractNumId w:val="0"/>
  </w:num>
  <w:num w:numId="11" w16cid:durableId="495456270">
    <w:abstractNumId w:val="20"/>
  </w:num>
  <w:num w:numId="12" w16cid:durableId="1920675264">
    <w:abstractNumId w:val="11"/>
  </w:num>
  <w:num w:numId="13" w16cid:durableId="625044449">
    <w:abstractNumId w:val="15"/>
  </w:num>
  <w:num w:numId="14" w16cid:durableId="1065908561">
    <w:abstractNumId w:val="21"/>
  </w:num>
  <w:num w:numId="15" w16cid:durableId="231814204">
    <w:abstractNumId w:val="18"/>
  </w:num>
  <w:num w:numId="16" w16cid:durableId="1455371438">
    <w:abstractNumId w:val="27"/>
  </w:num>
  <w:num w:numId="17" w16cid:durableId="1751345992">
    <w:abstractNumId w:val="12"/>
  </w:num>
  <w:num w:numId="18" w16cid:durableId="391395783">
    <w:abstractNumId w:val="24"/>
  </w:num>
  <w:num w:numId="19" w16cid:durableId="1106002855">
    <w:abstractNumId w:val="16"/>
  </w:num>
  <w:num w:numId="20" w16cid:durableId="580795253">
    <w:abstractNumId w:val="13"/>
  </w:num>
  <w:num w:numId="21" w16cid:durableId="1393045387">
    <w:abstractNumId w:val="17"/>
  </w:num>
  <w:num w:numId="22" w16cid:durableId="1997220580">
    <w:abstractNumId w:val="14"/>
  </w:num>
  <w:num w:numId="23" w16cid:durableId="1550143429">
    <w:abstractNumId w:val="10"/>
  </w:num>
  <w:num w:numId="24" w16cid:durableId="470245028">
    <w:abstractNumId w:val="23"/>
  </w:num>
  <w:num w:numId="25" w16cid:durableId="1096511406">
    <w:abstractNumId w:val="22"/>
  </w:num>
  <w:num w:numId="26" w16cid:durableId="1468355778">
    <w:abstractNumId w:val="25"/>
  </w:num>
  <w:num w:numId="27" w16cid:durableId="2031491167">
    <w:abstractNumId w:val="19"/>
  </w:num>
  <w:num w:numId="28" w16cid:durableId="19623019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1B"/>
    <w:rsid w:val="00000263"/>
    <w:rsid w:val="000113BC"/>
    <w:rsid w:val="000136AF"/>
    <w:rsid w:val="00022F92"/>
    <w:rsid w:val="0004044E"/>
    <w:rsid w:val="0005120E"/>
    <w:rsid w:val="0005259D"/>
    <w:rsid w:val="00054577"/>
    <w:rsid w:val="0005580A"/>
    <w:rsid w:val="00055D82"/>
    <w:rsid w:val="000614BF"/>
    <w:rsid w:val="0007169C"/>
    <w:rsid w:val="00077593"/>
    <w:rsid w:val="00080A04"/>
    <w:rsid w:val="00083F48"/>
    <w:rsid w:val="0009227B"/>
    <w:rsid w:val="000922A6"/>
    <w:rsid w:val="000A479A"/>
    <w:rsid w:val="000A7DF9"/>
    <w:rsid w:val="000B1C04"/>
    <w:rsid w:val="000C3047"/>
    <w:rsid w:val="000C6EFA"/>
    <w:rsid w:val="000D05EF"/>
    <w:rsid w:val="000D3FB9"/>
    <w:rsid w:val="000D46E4"/>
    <w:rsid w:val="000D5485"/>
    <w:rsid w:val="000E598E"/>
    <w:rsid w:val="000E5A3D"/>
    <w:rsid w:val="000E6824"/>
    <w:rsid w:val="000F0ADA"/>
    <w:rsid w:val="000F21C1"/>
    <w:rsid w:val="0010745C"/>
    <w:rsid w:val="0011076D"/>
    <w:rsid w:val="001122FF"/>
    <w:rsid w:val="0011370E"/>
    <w:rsid w:val="001158AB"/>
    <w:rsid w:val="0012472C"/>
    <w:rsid w:val="001253F4"/>
    <w:rsid w:val="00136A39"/>
    <w:rsid w:val="0013732D"/>
    <w:rsid w:val="00140AED"/>
    <w:rsid w:val="001515C2"/>
    <w:rsid w:val="00160BD7"/>
    <w:rsid w:val="001643C9"/>
    <w:rsid w:val="00165568"/>
    <w:rsid w:val="00166082"/>
    <w:rsid w:val="00166C2F"/>
    <w:rsid w:val="001716C9"/>
    <w:rsid w:val="001776E2"/>
    <w:rsid w:val="00184261"/>
    <w:rsid w:val="001865C2"/>
    <w:rsid w:val="00191B62"/>
    <w:rsid w:val="00191CDB"/>
    <w:rsid w:val="00193461"/>
    <w:rsid w:val="001939E1"/>
    <w:rsid w:val="0019452E"/>
    <w:rsid w:val="001948F4"/>
    <w:rsid w:val="00195382"/>
    <w:rsid w:val="001A3B9F"/>
    <w:rsid w:val="001A5520"/>
    <w:rsid w:val="001A65C0"/>
    <w:rsid w:val="001B6BD2"/>
    <w:rsid w:val="001B7A5D"/>
    <w:rsid w:val="001C13B4"/>
    <w:rsid w:val="001C5ED5"/>
    <w:rsid w:val="001C69C4"/>
    <w:rsid w:val="001D0963"/>
    <w:rsid w:val="001D2DA1"/>
    <w:rsid w:val="001D5465"/>
    <w:rsid w:val="001D5D12"/>
    <w:rsid w:val="001D5E9B"/>
    <w:rsid w:val="001E0A8D"/>
    <w:rsid w:val="001E3590"/>
    <w:rsid w:val="001E55D2"/>
    <w:rsid w:val="001E7407"/>
    <w:rsid w:val="001F1A46"/>
    <w:rsid w:val="001F6BCA"/>
    <w:rsid w:val="00201D27"/>
    <w:rsid w:val="0020629C"/>
    <w:rsid w:val="0021153A"/>
    <w:rsid w:val="00212C7B"/>
    <w:rsid w:val="00215222"/>
    <w:rsid w:val="002245A6"/>
    <w:rsid w:val="002302EA"/>
    <w:rsid w:val="00237614"/>
    <w:rsid w:val="00240749"/>
    <w:rsid w:val="002468D7"/>
    <w:rsid w:val="002471BD"/>
    <w:rsid w:val="00247E97"/>
    <w:rsid w:val="00255599"/>
    <w:rsid w:val="00256C81"/>
    <w:rsid w:val="00263BFF"/>
    <w:rsid w:val="002722B7"/>
    <w:rsid w:val="00274590"/>
    <w:rsid w:val="00285CDD"/>
    <w:rsid w:val="00291167"/>
    <w:rsid w:val="0029489E"/>
    <w:rsid w:val="002976C7"/>
    <w:rsid w:val="00297ECB"/>
    <w:rsid w:val="002A5F0F"/>
    <w:rsid w:val="002A6070"/>
    <w:rsid w:val="002C152A"/>
    <w:rsid w:val="002C390A"/>
    <w:rsid w:val="002C649D"/>
    <w:rsid w:val="002D043A"/>
    <w:rsid w:val="002F4098"/>
    <w:rsid w:val="00306BF8"/>
    <w:rsid w:val="0031713F"/>
    <w:rsid w:val="003222D1"/>
    <w:rsid w:val="0032750F"/>
    <w:rsid w:val="003415D3"/>
    <w:rsid w:val="003442F6"/>
    <w:rsid w:val="00346335"/>
    <w:rsid w:val="00352B0F"/>
    <w:rsid w:val="003561B0"/>
    <w:rsid w:val="00364567"/>
    <w:rsid w:val="0036614F"/>
    <w:rsid w:val="00381C03"/>
    <w:rsid w:val="0039226E"/>
    <w:rsid w:val="00393B38"/>
    <w:rsid w:val="00396B24"/>
    <w:rsid w:val="00397893"/>
    <w:rsid w:val="003A1288"/>
    <w:rsid w:val="003A15AC"/>
    <w:rsid w:val="003A51CB"/>
    <w:rsid w:val="003A5EFB"/>
    <w:rsid w:val="003A7EF0"/>
    <w:rsid w:val="003B0627"/>
    <w:rsid w:val="003C5F2B"/>
    <w:rsid w:val="003C62FA"/>
    <w:rsid w:val="003C7D35"/>
    <w:rsid w:val="003D0BFE"/>
    <w:rsid w:val="003D3065"/>
    <w:rsid w:val="003D5700"/>
    <w:rsid w:val="003E5018"/>
    <w:rsid w:val="003F6F52"/>
    <w:rsid w:val="004022CA"/>
    <w:rsid w:val="004116CD"/>
    <w:rsid w:val="00414ADE"/>
    <w:rsid w:val="004153E8"/>
    <w:rsid w:val="004238B1"/>
    <w:rsid w:val="00424CA9"/>
    <w:rsid w:val="004257BB"/>
    <w:rsid w:val="004325DC"/>
    <w:rsid w:val="00435938"/>
    <w:rsid w:val="00437058"/>
    <w:rsid w:val="0044291A"/>
    <w:rsid w:val="004600B0"/>
    <w:rsid w:val="00460499"/>
    <w:rsid w:val="00460FBA"/>
    <w:rsid w:val="00474835"/>
    <w:rsid w:val="00475BAA"/>
    <w:rsid w:val="00476EE8"/>
    <w:rsid w:val="004819C7"/>
    <w:rsid w:val="0048321B"/>
    <w:rsid w:val="0048364F"/>
    <w:rsid w:val="004877FC"/>
    <w:rsid w:val="00490A7A"/>
    <w:rsid w:val="00490F2E"/>
    <w:rsid w:val="00496F97"/>
    <w:rsid w:val="004A53EA"/>
    <w:rsid w:val="004B2845"/>
    <w:rsid w:val="004B35E7"/>
    <w:rsid w:val="004B4FAF"/>
    <w:rsid w:val="004B79BD"/>
    <w:rsid w:val="004C28EF"/>
    <w:rsid w:val="004C3981"/>
    <w:rsid w:val="004D5BBB"/>
    <w:rsid w:val="004F1FAC"/>
    <w:rsid w:val="004F676E"/>
    <w:rsid w:val="004F71C0"/>
    <w:rsid w:val="0050196C"/>
    <w:rsid w:val="005167CC"/>
    <w:rsid w:val="00516B8D"/>
    <w:rsid w:val="0052756C"/>
    <w:rsid w:val="00530230"/>
    <w:rsid w:val="00530CC9"/>
    <w:rsid w:val="00531B46"/>
    <w:rsid w:val="00537FBC"/>
    <w:rsid w:val="00541D73"/>
    <w:rsid w:val="00543469"/>
    <w:rsid w:val="00543F12"/>
    <w:rsid w:val="00546FA3"/>
    <w:rsid w:val="005549F9"/>
    <w:rsid w:val="00557397"/>
    <w:rsid w:val="00557C7A"/>
    <w:rsid w:val="005602A1"/>
    <w:rsid w:val="00562A58"/>
    <w:rsid w:val="0056541A"/>
    <w:rsid w:val="00570C95"/>
    <w:rsid w:val="00581211"/>
    <w:rsid w:val="00584811"/>
    <w:rsid w:val="00593AA6"/>
    <w:rsid w:val="00594161"/>
    <w:rsid w:val="00594749"/>
    <w:rsid w:val="00594956"/>
    <w:rsid w:val="00594E8A"/>
    <w:rsid w:val="005B1555"/>
    <w:rsid w:val="005B4067"/>
    <w:rsid w:val="005B6160"/>
    <w:rsid w:val="005C2056"/>
    <w:rsid w:val="005C3F41"/>
    <w:rsid w:val="005C4EF0"/>
    <w:rsid w:val="005D154B"/>
    <w:rsid w:val="005D2D7C"/>
    <w:rsid w:val="005D5EA1"/>
    <w:rsid w:val="005E098C"/>
    <w:rsid w:val="005E1F8D"/>
    <w:rsid w:val="005E317F"/>
    <w:rsid w:val="005E61D3"/>
    <w:rsid w:val="005F6351"/>
    <w:rsid w:val="00600219"/>
    <w:rsid w:val="006022E5"/>
    <w:rsid w:val="006064AF"/>
    <w:rsid w:val="006065DA"/>
    <w:rsid w:val="00606AA4"/>
    <w:rsid w:val="00612E1B"/>
    <w:rsid w:val="006272EA"/>
    <w:rsid w:val="006322F9"/>
    <w:rsid w:val="00640402"/>
    <w:rsid w:val="00640F78"/>
    <w:rsid w:val="00651C21"/>
    <w:rsid w:val="00653B25"/>
    <w:rsid w:val="00655D6A"/>
    <w:rsid w:val="00656DE9"/>
    <w:rsid w:val="006717B7"/>
    <w:rsid w:val="0067254A"/>
    <w:rsid w:val="00672876"/>
    <w:rsid w:val="00672C6A"/>
    <w:rsid w:val="00675144"/>
    <w:rsid w:val="006762CB"/>
    <w:rsid w:val="00677CC2"/>
    <w:rsid w:val="00683229"/>
    <w:rsid w:val="00685F42"/>
    <w:rsid w:val="0069207B"/>
    <w:rsid w:val="006A304E"/>
    <w:rsid w:val="006A3EE0"/>
    <w:rsid w:val="006A48AC"/>
    <w:rsid w:val="006A5ADD"/>
    <w:rsid w:val="006B56A0"/>
    <w:rsid w:val="006B7006"/>
    <w:rsid w:val="006C47E7"/>
    <w:rsid w:val="006C7F8C"/>
    <w:rsid w:val="006D498C"/>
    <w:rsid w:val="006D7AB9"/>
    <w:rsid w:val="00700B2C"/>
    <w:rsid w:val="007022B4"/>
    <w:rsid w:val="00712F52"/>
    <w:rsid w:val="00713084"/>
    <w:rsid w:val="00717463"/>
    <w:rsid w:val="00720FC2"/>
    <w:rsid w:val="007212F8"/>
    <w:rsid w:val="00722D87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676E"/>
    <w:rsid w:val="00795623"/>
    <w:rsid w:val="00797423"/>
    <w:rsid w:val="007A6863"/>
    <w:rsid w:val="007B3A97"/>
    <w:rsid w:val="007B5780"/>
    <w:rsid w:val="007C04C5"/>
    <w:rsid w:val="007C59C6"/>
    <w:rsid w:val="007C78B4"/>
    <w:rsid w:val="007E32B6"/>
    <w:rsid w:val="007E39A2"/>
    <w:rsid w:val="007E486B"/>
    <w:rsid w:val="007E7D4A"/>
    <w:rsid w:val="007F2ED1"/>
    <w:rsid w:val="007F48ED"/>
    <w:rsid w:val="007F5E3F"/>
    <w:rsid w:val="00812F45"/>
    <w:rsid w:val="00815C88"/>
    <w:rsid w:val="00821084"/>
    <w:rsid w:val="00822FE2"/>
    <w:rsid w:val="0082730E"/>
    <w:rsid w:val="00827552"/>
    <w:rsid w:val="00836FE9"/>
    <w:rsid w:val="0084172C"/>
    <w:rsid w:val="00850800"/>
    <w:rsid w:val="0085175E"/>
    <w:rsid w:val="00856A31"/>
    <w:rsid w:val="00871F32"/>
    <w:rsid w:val="008754D0"/>
    <w:rsid w:val="00876654"/>
    <w:rsid w:val="00877C69"/>
    <w:rsid w:val="00877D48"/>
    <w:rsid w:val="0088345B"/>
    <w:rsid w:val="008847C3"/>
    <w:rsid w:val="00885E06"/>
    <w:rsid w:val="00897DA7"/>
    <w:rsid w:val="008A16A5"/>
    <w:rsid w:val="008A244D"/>
    <w:rsid w:val="008A2762"/>
    <w:rsid w:val="008A5C57"/>
    <w:rsid w:val="008C0629"/>
    <w:rsid w:val="008D0EE0"/>
    <w:rsid w:val="008D327B"/>
    <w:rsid w:val="008D7A27"/>
    <w:rsid w:val="008E4702"/>
    <w:rsid w:val="008E5130"/>
    <w:rsid w:val="008E69AA"/>
    <w:rsid w:val="008F0117"/>
    <w:rsid w:val="008F4F1C"/>
    <w:rsid w:val="008F5A44"/>
    <w:rsid w:val="00902758"/>
    <w:rsid w:val="0090457F"/>
    <w:rsid w:val="009069AD"/>
    <w:rsid w:val="00910E64"/>
    <w:rsid w:val="00915807"/>
    <w:rsid w:val="00920E50"/>
    <w:rsid w:val="00922764"/>
    <w:rsid w:val="009278C1"/>
    <w:rsid w:val="00932377"/>
    <w:rsid w:val="009346E3"/>
    <w:rsid w:val="0094523D"/>
    <w:rsid w:val="009631B2"/>
    <w:rsid w:val="00974C70"/>
    <w:rsid w:val="00976A63"/>
    <w:rsid w:val="009A5518"/>
    <w:rsid w:val="009B04E3"/>
    <w:rsid w:val="009B2490"/>
    <w:rsid w:val="009B50E5"/>
    <w:rsid w:val="009C3431"/>
    <w:rsid w:val="009C5989"/>
    <w:rsid w:val="009C6A32"/>
    <w:rsid w:val="009D08DA"/>
    <w:rsid w:val="009D16B6"/>
    <w:rsid w:val="009D46F3"/>
    <w:rsid w:val="009E3834"/>
    <w:rsid w:val="009F3352"/>
    <w:rsid w:val="00A06860"/>
    <w:rsid w:val="00A0724C"/>
    <w:rsid w:val="00A136F5"/>
    <w:rsid w:val="00A21E3C"/>
    <w:rsid w:val="00A231E2"/>
    <w:rsid w:val="00A2550D"/>
    <w:rsid w:val="00A266B0"/>
    <w:rsid w:val="00A26A41"/>
    <w:rsid w:val="00A342BF"/>
    <w:rsid w:val="00A379BB"/>
    <w:rsid w:val="00A4169B"/>
    <w:rsid w:val="00A50D55"/>
    <w:rsid w:val="00A52FDA"/>
    <w:rsid w:val="00A53BF7"/>
    <w:rsid w:val="00A64912"/>
    <w:rsid w:val="00A673B1"/>
    <w:rsid w:val="00A67AA4"/>
    <w:rsid w:val="00A70A74"/>
    <w:rsid w:val="00A8484B"/>
    <w:rsid w:val="00A9231A"/>
    <w:rsid w:val="00A95BC7"/>
    <w:rsid w:val="00A970FE"/>
    <w:rsid w:val="00AA0343"/>
    <w:rsid w:val="00AA78CE"/>
    <w:rsid w:val="00AA7B26"/>
    <w:rsid w:val="00AB473D"/>
    <w:rsid w:val="00AC40EC"/>
    <w:rsid w:val="00AC5473"/>
    <w:rsid w:val="00AC767C"/>
    <w:rsid w:val="00AD3467"/>
    <w:rsid w:val="00AD3B45"/>
    <w:rsid w:val="00AD5641"/>
    <w:rsid w:val="00AD5C7C"/>
    <w:rsid w:val="00AF33DB"/>
    <w:rsid w:val="00B032D8"/>
    <w:rsid w:val="00B03A87"/>
    <w:rsid w:val="00B05D72"/>
    <w:rsid w:val="00B05EF6"/>
    <w:rsid w:val="00B16DD0"/>
    <w:rsid w:val="00B20990"/>
    <w:rsid w:val="00B228D2"/>
    <w:rsid w:val="00B23689"/>
    <w:rsid w:val="00B23FAF"/>
    <w:rsid w:val="00B33B3C"/>
    <w:rsid w:val="00B40D74"/>
    <w:rsid w:val="00B42649"/>
    <w:rsid w:val="00B46467"/>
    <w:rsid w:val="00B511BA"/>
    <w:rsid w:val="00B52663"/>
    <w:rsid w:val="00B5362D"/>
    <w:rsid w:val="00B543F3"/>
    <w:rsid w:val="00B56DCB"/>
    <w:rsid w:val="00B57811"/>
    <w:rsid w:val="00B61728"/>
    <w:rsid w:val="00B65619"/>
    <w:rsid w:val="00B663B2"/>
    <w:rsid w:val="00B744C5"/>
    <w:rsid w:val="00B770D2"/>
    <w:rsid w:val="00B83BDA"/>
    <w:rsid w:val="00B868E1"/>
    <w:rsid w:val="00B93516"/>
    <w:rsid w:val="00B96776"/>
    <w:rsid w:val="00B973E5"/>
    <w:rsid w:val="00B97460"/>
    <w:rsid w:val="00BA47A3"/>
    <w:rsid w:val="00BA5026"/>
    <w:rsid w:val="00BA7B5B"/>
    <w:rsid w:val="00BB564E"/>
    <w:rsid w:val="00BB6E79"/>
    <w:rsid w:val="00BD4C63"/>
    <w:rsid w:val="00BE0425"/>
    <w:rsid w:val="00BE1618"/>
    <w:rsid w:val="00BE202E"/>
    <w:rsid w:val="00BE42C5"/>
    <w:rsid w:val="00BE719A"/>
    <w:rsid w:val="00BE720A"/>
    <w:rsid w:val="00BF0723"/>
    <w:rsid w:val="00BF6650"/>
    <w:rsid w:val="00C067E5"/>
    <w:rsid w:val="00C06871"/>
    <w:rsid w:val="00C11D03"/>
    <w:rsid w:val="00C164CA"/>
    <w:rsid w:val="00C17492"/>
    <w:rsid w:val="00C21332"/>
    <w:rsid w:val="00C26051"/>
    <w:rsid w:val="00C27AC2"/>
    <w:rsid w:val="00C315E3"/>
    <w:rsid w:val="00C32288"/>
    <w:rsid w:val="00C42BF8"/>
    <w:rsid w:val="00C456B1"/>
    <w:rsid w:val="00C460AE"/>
    <w:rsid w:val="00C50043"/>
    <w:rsid w:val="00C5015F"/>
    <w:rsid w:val="00C50A0F"/>
    <w:rsid w:val="00C50F4A"/>
    <w:rsid w:val="00C72D10"/>
    <w:rsid w:val="00C7573B"/>
    <w:rsid w:val="00C76CF3"/>
    <w:rsid w:val="00C8263B"/>
    <w:rsid w:val="00C837A2"/>
    <w:rsid w:val="00C84540"/>
    <w:rsid w:val="00C93205"/>
    <w:rsid w:val="00C94039"/>
    <w:rsid w:val="00C945DC"/>
    <w:rsid w:val="00CA7844"/>
    <w:rsid w:val="00CB58EF"/>
    <w:rsid w:val="00CB7A8E"/>
    <w:rsid w:val="00CC1F81"/>
    <w:rsid w:val="00CC50D5"/>
    <w:rsid w:val="00CD0428"/>
    <w:rsid w:val="00CD529C"/>
    <w:rsid w:val="00CD6BAE"/>
    <w:rsid w:val="00CE0A93"/>
    <w:rsid w:val="00CF085D"/>
    <w:rsid w:val="00CF0BB2"/>
    <w:rsid w:val="00CF5AC8"/>
    <w:rsid w:val="00D032D4"/>
    <w:rsid w:val="00D12B0D"/>
    <w:rsid w:val="00D13441"/>
    <w:rsid w:val="00D1431E"/>
    <w:rsid w:val="00D243A3"/>
    <w:rsid w:val="00D33440"/>
    <w:rsid w:val="00D3710A"/>
    <w:rsid w:val="00D43B83"/>
    <w:rsid w:val="00D52EFE"/>
    <w:rsid w:val="00D56A0D"/>
    <w:rsid w:val="00D63EF6"/>
    <w:rsid w:val="00D66518"/>
    <w:rsid w:val="00D70708"/>
    <w:rsid w:val="00D70D16"/>
    <w:rsid w:val="00D70DFB"/>
    <w:rsid w:val="00D71EEA"/>
    <w:rsid w:val="00D735CD"/>
    <w:rsid w:val="00D73FB7"/>
    <w:rsid w:val="00D766DF"/>
    <w:rsid w:val="00D8070D"/>
    <w:rsid w:val="00D81494"/>
    <w:rsid w:val="00D90841"/>
    <w:rsid w:val="00D96857"/>
    <w:rsid w:val="00DA11CF"/>
    <w:rsid w:val="00DA2439"/>
    <w:rsid w:val="00DA4EA8"/>
    <w:rsid w:val="00DA6CF4"/>
    <w:rsid w:val="00DA6F05"/>
    <w:rsid w:val="00DB64FC"/>
    <w:rsid w:val="00DC291F"/>
    <w:rsid w:val="00DD24FD"/>
    <w:rsid w:val="00DE149E"/>
    <w:rsid w:val="00DF4876"/>
    <w:rsid w:val="00DF58A7"/>
    <w:rsid w:val="00E033BC"/>
    <w:rsid w:val="00E034DB"/>
    <w:rsid w:val="00E04771"/>
    <w:rsid w:val="00E05704"/>
    <w:rsid w:val="00E07676"/>
    <w:rsid w:val="00E12F1A"/>
    <w:rsid w:val="00E14309"/>
    <w:rsid w:val="00E22935"/>
    <w:rsid w:val="00E26239"/>
    <w:rsid w:val="00E26483"/>
    <w:rsid w:val="00E30268"/>
    <w:rsid w:val="00E45E61"/>
    <w:rsid w:val="00E54292"/>
    <w:rsid w:val="00E57C5F"/>
    <w:rsid w:val="00E60191"/>
    <w:rsid w:val="00E631BE"/>
    <w:rsid w:val="00E67B9A"/>
    <w:rsid w:val="00E716DA"/>
    <w:rsid w:val="00E74DC7"/>
    <w:rsid w:val="00E845F1"/>
    <w:rsid w:val="00E87699"/>
    <w:rsid w:val="00E87DEE"/>
    <w:rsid w:val="00E92E27"/>
    <w:rsid w:val="00E93422"/>
    <w:rsid w:val="00E9586B"/>
    <w:rsid w:val="00E97334"/>
    <w:rsid w:val="00EB3A99"/>
    <w:rsid w:val="00EB6400"/>
    <w:rsid w:val="00EB65F8"/>
    <w:rsid w:val="00EC2B75"/>
    <w:rsid w:val="00EC6350"/>
    <w:rsid w:val="00ED4928"/>
    <w:rsid w:val="00EE16DF"/>
    <w:rsid w:val="00EE3FFE"/>
    <w:rsid w:val="00EE4ED9"/>
    <w:rsid w:val="00EE57E8"/>
    <w:rsid w:val="00EE59BC"/>
    <w:rsid w:val="00EE6190"/>
    <w:rsid w:val="00EF2E3A"/>
    <w:rsid w:val="00EF611A"/>
    <w:rsid w:val="00EF6367"/>
    <w:rsid w:val="00EF6402"/>
    <w:rsid w:val="00F02537"/>
    <w:rsid w:val="00F047E2"/>
    <w:rsid w:val="00F04D57"/>
    <w:rsid w:val="00F078DC"/>
    <w:rsid w:val="00F13E86"/>
    <w:rsid w:val="00F14253"/>
    <w:rsid w:val="00F1525B"/>
    <w:rsid w:val="00F20B52"/>
    <w:rsid w:val="00F317BC"/>
    <w:rsid w:val="00F31BEC"/>
    <w:rsid w:val="00F32FCB"/>
    <w:rsid w:val="00F33523"/>
    <w:rsid w:val="00F63EA3"/>
    <w:rsid w:val="00F677A9"/>
    <w:rsid w:val="00F73B98"/>
    <w:rsid w:val="00F8121C"/>
    <w:rsid w:val="00F81DD7"/>
    <w:rsid w:val="00F84CF5"/>
    <w:rsid w:val="00F85C5D"/>
    <w:rsid w:val="00F8612E"/>
    <w:rsid w:val="00F874EA"/>
    <w:rsid w:val="00F9390C"/>
    <w:rsid w:val="00F94583"/>
    <w:rsid w:val="00FA420B"/>
    <w:rsid w:val="00FB3A26"/>
    <w:rsid w:val="00FB416E"/>
    <w:rsid w:val="00FB6AEE"/>
    <w:rsid w:val="00FB6DBB"/>
    <w:rsid w:val="00FC3EAC"/>
    <w:rsid w:val="00FD6FD6"/>
    <w:rsid w:val="00FE75A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04FA9"/>
  <w15:docId w15:val="{4F804CB0-787F-45A9-8D82-7E4113F4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DB64FC"/>
    <w:pPr>
      <w:keepNext/>
      <w:keepLines/>
      <w:numPr>
        <w:numId w:val="2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4FC"/>
    <w:pPr>
      <w:keepNext/>
      <w:keepLines/>
      <w:numPr>
        <w:ilvl w:val="1"/>
        <w:numId w:val="2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4FC"/>
    <w:pPr>
      <w:keepNext/>
      <w:keepLines/>
      <w:numPr>
        <w:ilvl w:val="2"/>
        <w:numId w:val="2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64FC"/>
    <w:pPr>
      <w:keepNext/>
      <w:keepLines/>
      <w:numPr>
        <w:ilvl w:val="3"/>
        <w:numId w:val="2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64FC"/>
    <w:pPr>
      <w:keepNext/>
      <w:keepLines/>
      <w:numPr>
        <w:ilvl w:val="4"/>
        <w:numId w:val="2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aliases w:val="Part heading"/>
    <w:basedOn w:val="Normal"/>
    <w:next w:val="Normal"/>
    <w:link w:val="Heading6Char"/>
    <w:uiPriority w:val="9"/>
    <w:qFormat/>
    <w:rsid w:val="00DB64FC"/>
    <w:pPr>
      <w:keepNext/>
      <w:keepLines/>
      <w:numPr>
        <w:ilvl w:val="5"/>
        <w:numId w:val="27"/>
      </w:numPr>
      <w:spacing w:line="240" w:lineRule="auto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B64FC"/>
    <w:pPr>
      <w:keepNext/>
      <w:keepLines/>
      <w:numPr>
        <w:ilvl w:val="6"/>
        <w:numId w:val="2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B64FC"/>
    <w:pPr>
      <w:keepNext/>
      <w:keepLines/>
      <w:numPr>
        <w:ilvl w:val="7"/>
        <w:numId w:val="2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B64FC"/>
    <w:pPr>
      <w:keepNext/>
      <w:keepLines/>
      <w:numPr>
        <w:ilvl w:val="8"/>
        <w:numId w:val="2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qFormat/>
    <w:rsid w:val="00A231E2"/>
  </w:style>
  <w:style w:type="character" w:customStyle="1" w:styleId="CharAmSchText">
    <w:name w:val="CharAmSchText"/>
    <w:basedOn w:val="OPCCharBase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aliases w:val="LD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aliases w:val="LD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Part heading Char"/>
    <w:basedOn w:val="DefaultParagraphFont"/>
    <w:link w:val="Heading6"/>
    <w:uiPriority w:val="9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Bodytext">
    <w:name w:val="LDBody text"/>
    <w:link w:val="LDBodytextChar"/>
    <w:rsid w:val="00F31BEC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F31BEC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Normal"/>
    <w:rsid w:val="00F31BEC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character" w:customStyle="1" w:styleId="LDItal">
    <w:name w:val="LDItal"/>
    <w:basedOn w:val="DefaultParagraphFont"/>
    <w:uiPriority w:val="1"/>
    <w:rsid w:val="00F31BEC"/>
    <w:rPr>
      <w:i/>
    </w:rPr>
  </w:style>
  <w:style w:type="paragraph" w:customStyle="1" w:styleId="LDFooter">
    <w:name w:val="LDFooter"/>
    <w:rsid w:val="00F31BEC"/>
    <w:pPr>
      <w:pBdr>
        <w:top w:val="single" w:sz="4" w:space="1" w:color="auto"/>
      </w:pBdr>
    </w:pPr>
    <w:rPr>
      <w:sz w:val="18"/>
      <w:szCs w:val="16"/>
    </w:rPr>
  </w:style>
  <w:style w:type="paragraph" w:styleId="Revision">
    <w:name w:val="Revision"/>
    <w:hidden/>
    <w:uiPriority w:val="99"/>
    <w:semiHidden/>
    <w:rsid w:val="00B05EF6"/>
    <w:rPr>
      <w:sz w:val="22"/>
    </w:rPr>
  </w:style>
  <w:style w:type="character" w:styleId="CommentReference">
    <w:name w:val="annotation reference"/>
    <w:basedOn w:val="DefaultParagraphFont"/>
    <w:unhideWhenUsed/>
    <w:rsid w:val="006064A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064A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064AF"/>
  </w:style>
  <w:style w:type="paragraph" w:styleId="CommentSubject">
    <w:name w:val="annotation subject"/>
    <w:basedOn w:val="CommentText"/>
    <w:next w:val="CommentText"/>
    <w:link w:val="CommentSubjectChar"/>
    <w:unhideWhenUsed/>
    <w:rsid w:val="00606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64AF"/>
    <w:rPr>
      <w:b/>
      <w:bCs/>
    </w:rPr>
  </w:style>
  <w:style w:type="paragraph" w:customStyle="1" w:styleId="SOText2">
    <w:name w:val="SO Text2"/>
    <w:aliases w:val="sot2"/>
    <w:basedOn w:val="Normal"/>
    <w:next w:val="SOText"/>
    <w:link w:val="SOText2Char"/>
    <w:rsid w:val="00594E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94E8A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594E8A"/>
    <w:rPr>
      <w:rFonts w:eastAsia="Times New Roman" w:cs="Times New Roman"/>
      <w:sz w:val="18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594E8A"/>
  </w:style>
  <w:style w:type="character" w:customStyle="1" w:styleId="charlegsubtitle1">
    <w:name w:val="charlegsubtitle1"/>
    <w:basedOn w:val="DefaultParagraphFont"/>
    <w:rsid w:val="00594E8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94E8A"/>
    <w:pPr>
      <w:ind w:left="240" w:hanging="240"/>
    </w:pPr>
  </w:style>
  <w:style w:type="paragraph" w:styleId="Index2">
    <w:name w:val="index 2"/>
    <w:basedOn w:val="Normal"/>
    <w:next w:val="Normal"/>
    <w:autoRedefine/>
    <w:rsid w:val="00594E8A"/>
    <w:pPr>
      <w:ind w:left="480" w:hanging="240"/>
    </w:pPr>
  </w:style>
  <w:style w:type="paragraph" w:styleId="Index3">
    <w:name w:val="index 3"/>
    <w:basedOn w:val="Normal"/>
    <w:next w:val="Normal"/>
    <w:autoRedefine/>
    <w:rsid w:val="00594E8A"/>
    <w:pPr>
      <w:ind w:left="720" w:hanging="240"/>
    </w:pPr>
  </w:style>
  <w:style w:type="paragraph" w:styleId="Index4">
    <w:name w:val="index 4"/>
    <w:basedOn w:val="Normal"/>
    <w:next w:val="Normal"/>
    <w:autoRedefine/>
    <w:rsid w:val="00594E8A"/>
    <w:pPr>
      <w:ind w:left="960" w:hanging="240"/>
    </w:pPr>
  </w:style>
  <w:style w:type="paragraph" w:styleId="Index5">
    <w:name w:val="index 5"/>
    <w:basedOn w:val="Normal"/>
    <w:next w:val="Normal"/>
    <w:autoRedefine/>
    <w:rsid w:val="00594E8A"/>
    <w:pPr>
      <w:ind w:left="1200" w:hanging="240"/>
    </w:pPr>
  </w:style>
  <w:style w:type="paragraph" w:styleId="Index6">
    <w:name w:val="index 6"/>
    <w:basedOn w:val="Normal"/>
    <w:next w:val="Normal"/>
    <w:autoRedefine/>
    <w:rsid w:val="00594E8A"/>
    <w:pPr>
      <w:ind w:left="1440" w:hanging="240"/>
    </w:pPr>
  </w:style>
  <w:style w:type="paragraph" w:styleId="Index7">
    <w:name w:val="index 7"/>
    <w:basedOn w:val="Normal"/>
    <w:next w:val="Normal"/>
    <w:autoRedefine/>
    <w:rsid w:val="00594E8A"/>
    <w:pPr>
      <w:ind w:left="1680" w:hanging="240"/>
    </w:pPr>
  </w:style>
  <w:style w:type="paragraph" w:styleId="Index8">
    <w:name w:val="index 8"/>
    <w:basedOn w:val="Normal"/>
    <w:next w:val="Normal"/>
    <w:autoRedefine/>
    <w:rsid w:val="00594E8A"/>
    <w:pPr>
      <w:ind w:left="1920" w:hanging="240"/>
    </w:pPr>
  </w:style>
  <w:style w:type="paragraph" w:styleId="Index9">
    <w:name w:val="index 9"/>
    <w:basedOn w:val="Normal"/>
    <w:next w:val="Normal"/>
    <w:autoRedefine/>
    <w:rsid w:val="00594E8A"/>
    <w:pPr>
      <w:ind w:left="2160" w:hanging="240"/>
    </w:pPr>
  </w:style>
  <w:style w:type="paragraph" w:styleId="NormalIndent">
    <w:name w:val="Normal Indent"/>
    <w:basedOn w:val="Normal"/>
    <w:rsid w:val="00594E8A"/>
    <w:pPr>
      <w:ind w:left="720"/>
    </w:pPr>
  </w:style>
  <w:style w:type="paragraph" w:styleId="FootnoteText">
    <w:name w:val="footnote text"/>
    <w:basedOn w:val="Normal"/>
    <w:link w:val="FootnoteTextChar"/>
    <w:rsid w:val="00594E8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94E8A"/>
  </w:style>
  <w:style w:type="paragraph" w:styleId="IndexHeading">
    <w:name w:val="index heading"/>
    <w:basedOn w:val="Normal"/>
    <w:next w:val="Index1"/>
    <w:rsid w:val="00594E8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94E8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94E8A"/>
    <w:pPr>
      <w:ind w:left="480" w:hanging="480"/>
    </w:pPr>
  </w:style>
  <w:style w:type="paragraph" w:styleId="EnvelopeAddress">
    <w:name w:val="envelope address"/>
    <w:basedOn w:val="Normal"/>
    <w:rsid w:val="00594E8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94E8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94E8A"/>
    <w:rPr>
      <w:rFonts w:ascii="Times New Roman" w:hAnsi="Times New Roman"/>
      <w:sz w:val="20"/>
      <w:vertAlign w:val="superscript"/>
    </w:rPr>
  </w:style>
  <w:style w:type="character" w:styleId="PageNumber">
    <w:name w:val="page number"/>
    <w:basedOn w:val="DefaultParagraphFont"/>
    <w:rsid w:val="00594E8A"/>
  </w:style>
  <w:style w:type="character" w:styleId="EndnoteReference">
    <w:name w:val="endnote reference"/>
    <w:basedOn w:val="DefaultParagraphFont"/>
    <w:rsid w:val="00594E8A"/>
    <w:rPr>
      <w:vertAlign w:val="superscript"/>
    </w:rPr>
  </w:style>
  <w:style w:type="paragraph" w:styleId="EndnoteText">
    <w:name w:val="endnote text"/>
    <w:basedOn w:val="Normal"/>
    <w:link w:val="EndnoteTextChar"/>
    <w:rsid w:val="00594E8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94E8A"/>
  </w:style>
  <w:style w:type="paragraph" w:styleId="TableofAuthorities">
    <w:name w:val="table of authorities"/>
    <w:basedOn w:val="Normal"/>
    <w:next w:val="Normal"/>
    <w:rsid w:val="00594E8A"/>
    <w:pPr>
      <w:ind w:left="240" w:hanging="240"/>
    </w:pPr>
  </w:style>
  <w:style w:type="paragraph" w:styleId="MacroText">
    <w:name w:val="macro"/>
    <w:link w:val="MacroTextChar"/>
    <w:rsid w:val="00594E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94E8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94E8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94E8A"/>
    <w:pPr>
      <w:ind w:left="283" w:hanging="283"/>
    </w:pPr>
  </w:style>
  <w:style w:type="paragraph" w:styleId="ListBullet">
    <w:name w:val="List Bullet"/>
    <w:basedOn w:val="Normal"/>
    <w:autoRedefine/>
    <w:rsid w:val="00594E8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94E8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94E8A"/>
    <w:pPr>
      <w:ind w:left="566" w:hanging="283"/>
    </w:pPr>
  </w:style>
  <w:style w:type="paragraph" w:styleId="List3">
    <w:name w:val="List 3"/>
    <w:basedOn w:val="Normal"/>
    <w:rsid w:val="00594E8A"/>
    <w:pPr>
      <w:ind w:left="849" w:hanging="283"/>
    </w:pPr>
  </w:style>
  <w:style w:type="paragraph" w:styleId="List4">
    <w:name w:val="List 4"/>
    <w:basedOn w:val="Normal"/>
    <w:rsid w:val="00594E8A"/>
    <w:pPr>
      <w:ind w:left="1132" w:hanging="283"/>
    </w:pPr>
  </w:style>
  <w:style w:type="paragraph" w:styleId="List5">
    <w:name w:val="List 5"/>
    <w:basedOn w:val="Normal"/>
    <w:rsid w:val="00594E8A"/>
    <w:pPr>
      <w:ind w:left="1415" w:hanging="283"/>
    </w:pPr>
  </w:style>
  <w:style w:type="paragraph" w:styleId="ListBullet2">
    <w:name w:val="List Bullet 2"/>
    <w:basedOn w:val="Normal"/>
    <w:autoRedefine/>
    <w:rsid w:val="00594E8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94E8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94E8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94E8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94E8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94E8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94E8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94E8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94E8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94E8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94E8A"/>
    <w:pPr>
      <w:ind w:left="4252"/>
    </w:pPr>
  </w:style>
  <w:style w:type="character" w:customStyle="1" w:styleId="ClosingChar">
    <w:name w:val="Closing Char"/>
    <w:basedOn w:val="DefaultParagraphFont"/>
    <w:link w:val="Closing"/>
    <w:rsid w:val="00594E8A"/>
    <w:rPr>
      <w:sz w:val="22"/>
    </w:rPr>
  </w:style>
  <w:style w:type="paragraph" w:styleId="Signature">
    <w:name w:val="Signature"/>
    <w:basedOn w:val="Normal"/>
    <w:link w:val="SignatureChar"/>
    <w:rsid w:val="00594E8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94E8A"/>
    <w:rPr>
      <w:sz w:val="22"/>
    </w:rPr>
  </w:style>
  <w:style w:type="paragraph" w:styleId="BodyText">
    <w:name w:val="Body Text"/>
    <w:basedOn w:val="Normal"/>
    <w:link w:val="BodyTextChar"/>
    <w:rsid w:val="00594E8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94E8A"/>
    <w:rPr>
      <w:sz w:val="22"/>
    </w:rPr>
  </w:style>
  <w:style w:type="paragraph" w:styleId="BodyTextIndent">
    <w:name w:val="Body Text Indent"/>
    <w:basedOn w:val="Normal"/>
    <w:link w:val="BodyTextIndentChar"/>
    <w:rsid w:val="00594E8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94E8A"/>
    <w:rPr>
      <w:sz w:val="22"/>
    </w:rPr>
  </w:style>
  <w:style w:type="paragraph" w:styleId="ListContinue">
    <w:name w:val="List Continue"/>
    <w:basedOn w:val="Normal"/>
    <w:rsid w:val="00594E8A"/>
    <w:pPr>
      <w:spacing w:after="120"/>
      <w:ind w:left="283"/>
    </w:pPr>
  </w:style>
  <w:style w:type="paragraph" w:styleId="ListContinue2">
    <w:name w:val="List Continue 2"/>
    <w:basedOn w:val="Normal"/>
    <w:rsid w:val="00594E8A"/>
    <w:pPr>
      <w:spacing w:after="120"/>
      <w:ind w:left="566"/>
    </w:pPr>
  </w:style>
  <w:style w:type="paragraph" w:styleId="ListContinue3">
    <w:name w:val="List Continue 3"/>
    <w:basedOn w:val="Normal"/>
    <w:rsid w:val="00594E8A"/>
    <w:pPr>
      <w:spacing w:after="120"/>
      <w:ind w:left="849"/>
    </w:pPr>
  </w:style>
  <w:style w:type="paragraph" w:styleId="ListContinue4">
    <w:name w:val="List Continue 4"/>
    <w:basedOn w:val="Normal"/>
    <w:rsid w:val="00594E8A"/>
    <w:pPr>
      <w:spacing w:after="120"/>
      <w:ind w:left="1132"/>
    </w:pPr>
  </w:style>
  <w:style w:type="paragraph" w:styleId="ListContinue5">
    <w:name w:val="List Continue 5"/>
    <w:basedOn w:val="Normal"/>
    <w:rsid w:val="00594E8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94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94E8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94E8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94E8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94E8A"/>
  </w:style>
  <w:style w:type="character" w:customStyle="1" w:styleId="SalutationChar">
    <w:name w:val="Salutation Char"/>
    <w:basedOn w:val="DefaultParagraphFont"/>
    <w:link w:val="Salutation"/>
    <w:rsid w:val="00594E8A"/>
    <w:rPr>
      <w:sz w:val="22"/>
    </w:rPr>
  </w:style>
  <w:style w:type="paragraph" w:styleId="Date">
    <w:name w:val="Date"/>
    <w:basedOn w:val="Normal"/>
    <w:next w:val="Normal"/>
    <w:link w:val="DateChar"/>
    <w:rsid w:val="00594E8A"/>
  </w:style>
  <w:style w:type="character" w:customStyle="1" w:styleId="DateChar">
    <w:name w:val="Date Char"/>
    <w:basedOn w:val="DefaultParagraphFont"/>
    <w:link w:val="Date"/>
    <w:rsid w:val="00594E8A"/>
    <w:rPr>
      <w:sz w:val="22"/>
    </w:rPr>
  </w:style>
  <w:style w:type="paragraph" w:styleId="BodyTextFirstIndent">
    <w:name w:val="Body Text First Indent"/>
    <w:basedOn w:val="BodyText"/>
    <w:link w:val="BodyTextFirstIndentChar"/>
    <w:rsid w:val="00594E8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94E8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94E8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94E8A"/>
    <w:rPr>
      <w:sz w:val="22"/>
    </w:rPr>
  </w:style>
  <w:style w:type="paragraph" w:styleId="BodyText2">
    <w:name w:val="Body Text 2"/>
    <w:basedOn w:val="Normal"/>
    <w:link w:val="BodyText2Char"/>
    <w:rsid w:val="00594E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94E8A"/>
    <w:rPr>
      <w:sz w:val="22"/>
    </w:rPr>
  </w:style>
  <w:style w:type="paragraph" w:styleId="BodyText3">
    <w:name w:val="Body Text 3"/>
    <w:basedOn w:val="Normal"/>
    <w:link w:val="BodyText3Char"/>
    <w:rsid w:val="00594E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94E8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94E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4E8A"/>
    <w:rPr>
      <w:sz w:val="22"/>
    </w:rPr>
  </w:style>
  <w:style w:type="paragraph" w:styleId="BodyTextIndent3">
    <w:name w:val="Body Text Indent 3"/>
    <w:basedOn w:val="Normal"/>
    <w:link w:val="BodyTextIndent3Char"/>
    <w:rsid w:val="00594E8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94E8A"/>
    <w:rPr>
      <w:sz w:val="16"/>
      <w:szCs w:val="16"/>
    </w:rPr>
  </w:style>
  <w:style w:type="paragraph" w:styleId="BlockText">
    <w:name w:val="Block Text"/>
    <w:basedOn w:val="Normal"/>
    <w:rsid w:val="00594E8A"/>
    <w:pPr>
      <w:spacing w:after="120"/>
      <w:ind w:left="1440" w:right="1440"/>
    </w:pPr>
  </w:style>
  <w:style w:type="character" w:styleId="Hyperlink">
    <w:name w:val="Hyperlink"/>
    <w:basedOn w:val="DefaultParagraphFont"/>
    <w:uiPriority w:val="99"/>
    <w:rsid w:val="00594E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94E8A"/>
    <w:rPr>
      <w:color w:val="800080"/>
      <w:u w:val="single"/>
    </w:rPr>
  </w:style>
  <w:style w:type="character" w:styleId="Strong">
    <w:name w:val="Strong"/>
    <w:basedOn w:val="DefaultParagraphFont"/>
    <w:qFormat/>
    <w:rsid w:val="00594E8A"/>
    <w:rPr>
      <w:b/>
      <w:bCs/>
    </w:rPr>
  </w:style>
  <w:style w:type="character" w:styleId="Emphasis">
    <w:name w:val="Emphasis"/>
    <w:basedOn w:val="DefaultParagraphFont"/>
    <w:qFormat/>
    <w:rsid w:val="00594E8A"/>
    <w:rPr>
      <w:i/>
      <w:iCs/>
    </w:rPr>
  </w:style>
  <w:style w:type="paragraph" w:styleId="DocumentMap">
    <w:name w:val="Document Map"/>
    <w:basedOn w:val="Normal"/>
    <w:link w:val="DocumentMapChar"/>
    <w:rsid w:val="00594E8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94E8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94E8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94E8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94E8A"/>
  </w:style>
  <w:style w:type="character" w:customStyle="1" w:styleId="E-mailSignatureChar">
    <w:name w:val="E-mail Signature Char"/>
    <w:basedOn w:val="DefaultParagraphFont"/>
    <w:link w:val="E-mailSignature"/>
    <w:rsid w:val="00594E8A"/>
    <w:rPr>
      <w:sz w:val="22"/>
    </w:rPr>
  </w:style>
  <w:style w:type="paragraph" w:styleId="NormalWeb">
    <w:name w:val="Normal (Web)"/>
    <w:basedOn w:val="Normal"/>
    <w:rsid w:val="00594E8A"/>
  </w:style>
  <w:style w:type="character" w:styleId="HTMLAcronym">
    <w:name w:val="HTML Acronym"/>
    <w:basedOn w:val="DefaultParagraphFont"/>
    <w:rsid w:val="00594E8A"/>
  </w:style>
  <w:style w:type="paragraph" w:styleId="HTMLAddress">
    <w:name w:val="HTML Address"/>
    <w:basedOn w:val="Normal"/>
    <w:link w:val="HTMLAddressChar"/>
    <w:rsid w:val="00594E8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94E8A"/>
    <w:rPr>
      <w:i/>
      <w:iCs/>
      <w:sz w:val="22"/>
    </w:rPr>
  </w:style>
  <w:style w:type="character" w:styleId="HTMLCite">
    <w:name w:val="HTML Cite"/>
    <w:basedOn w:val="DefaultParagraphFont"/>
    <w:rsid w:val="00594E8A"/>
    <w:rPr>
      <w:i/>
      <w:iCs/>
    </w:rPr>
  </w:style>
  <w:style w:type="character" w:styleId="HTMLCode">
    <w:name w:val="HTML Code"/>
    <w:basedOn w:val="DefaultParagraphFont"/>
    <w:rsid w:val="00594E8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94E8A"/>
    <w:rPr>
      <w:i/>
      <w:iCs/>
    </w:rPr>
  </w:style>
  <w:style w:type="character" w:styleId="HTMLKeyboard">
    <w:name w:val="HTML Keyboard"/>
    <w:basedOn w:val="DefaultParagraphFont"/>
    <w:rsid w:val="00594E8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94E8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94E8A"/>
    <w:rPr>
      <w:rFonts w:ascii="Courier New" w:hAnsi="Courier New" w:cs="Courier New"/>
    </w:rPr>
  </w:style>
  <w:style w:type="character" w:styleId="HTMLSample">
    <w:name w:val="HTML Sample"/>
    <w:basedOn w:val="DefaultParagraphFont"/>
    <w:rsid w:val="00594E8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94E8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94E8A"/>
    <w:rPr>
      <w:i/>
      <w:iCs/>
    </w:rPr>
  </w:style>
  <w:style w:type="numbering" w:styleId="1ai">
    <w:name w:val="Outline List 1"/>
    <w:basedOn w:val="NoList"/>
    <w:rsid w:val="00594E8A"/>
    <w:pPr>
      <w:numPr>
        <w:numId w:val="21"/>
      </w:numPr>
    </w:pPr>
  </w:style>
  <w:style w:type="numbering" w:styleId="111111">
    <w:name w:val="Outline List 2"/>
    <w:basedOn w:val="NoList"/>
    <w:rsid w:val="00594E8A"/>
    <w:pPr>
      <w:numPr>
        <w:numId w:val="22"/>
      </w:numPr>
    </w:pPr>
  </w:style>
  <w:style w:type="numbering" w:styleId="ArticleSection">
    <w:name w:val="Outline List 3"/>
    <w:basedOn w:val="NoList"/>
    <w:rsid w:val="00594E8A"/>
    <w:pPr>
      <w:numPr>
        <w:numId w:val="24"/>
      </w:numPr>
    </w:pPr>
  </w:style>
  <w:style w:type="table" w:styleId="TableSimple1">
    <w:name w:val="Table Simple 1"/>
    <w:basedOn w:val="TableNormal"/>
    <w:rsid w:val="00594E8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94E8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94E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94E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94E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94E8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94E8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94E8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94E8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94E8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94E8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94E8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94E8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94E8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94E8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94E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94E8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94E8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94E8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94E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94E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94E8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4E8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94E8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94E8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94E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94E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94E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94E8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94E8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94E8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94E8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94E8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94E8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94E8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94E8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94E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94E8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94E8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94E8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94E8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94E8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94E8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94E8A"/>
    <w:rPr>
      <w:rFonts w:eastAsia="Times New Roman" w:cs="Times New Roman"/>
      <w:b/>
      <w:kern w:val="28"/>
      <w:sz w:val="24"/>
      <w:lang w:eastAsia="en-AU"/>
    </w:rPr>
  </w:style>
  <w:style w:type="paragraph" w:customStyle="1" w:styleId="Firstpara">
    <w:name w:val="First para"/>
    <w:basedOn w:val="Normal"/>
    <w:rsid w:val="00594E8A"/>
    <w:pPr>
      <w:spacing w:before="240" w:after="120" w:line="240" w:lineRule="auto"/>
    </w:pPr>
    <w:rPr>
      <w:rFonts w:eastAsia="Times New Roman" w:cs="Times New Roman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594E8A"/>
    <w:rPr>
      <w:rFonts w:eastAsia="Times New Roman" w:cs="Times New Roman"/>
      <w:sz w:val="22"/>
      <w:lang w:eastAsia="en-AU"/>
    </w:rPr>
  </w:style>
  <w:style w:type="paragraph" w:customStyle="1" w:styleId="xl63">
    <w:name w:val="xl63"/>
    <w:basedOn w:val="Normal"/>
    <w:rsid w:val="00594E8A"/>
    <w:pPr>
      <w:shd w:val="clear" w:color="000000" w:fill="CCFFCC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NoSpacing">
    <w:name w:val="No Spacing"/>
    <w:aliases w:val="Section heading"/>
    <w:uiPriority w:val="1"/>
    <w:qFormat/>
    <w:rsid w:val="009F3352"/>
    <w:rPr>
      <w:b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F3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352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9F3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35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3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352"/>
    <w:rPr>
      <w:i/>
      <w:iCs/>
      <w:color w:val="365F9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9F335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950\Desktop\RPBS%20amendments%20for%20continued%20dispensing%20Qld%20floods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RPBS amendments for continued dispensing Qld floods 2025</Template>
  <TotalTime>417</TotalTime>
  <Pages>24</Pages>
  <Words>5099</Words>
  <Characters>29069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David</dc:creator>
  <cp:lastModifiedBy>Tan, Beng Chang</cp:lastModifiedBy>
  <cp:revision>88</cp:revision>
  <cp:lastPrinted>2025-02-07T05:17:00Z</cp:lastPrinted>
  <dcterms:created xsi:type="dcterms:W3CDTF">2025-02-04T03:41:00Z</dcterms:created>
  <dcterms:modified xsi:type="dcterms:W3CDTF">2025-02-21T05:52:00Z</dcterms:modified>
</cp:coreProperties>
</file>