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3D3C" w14:textId="34AC7120" w:rsidR="00935132" w:rsidRPr="009A7601" w:rsidRDefault="00935132" w:rsidP="00935132">
      <w:pPr>
        <w:rPr>
          <w:sz w:val="28"/>
        </w:rPr>
      </w:pPr>
      <w:bookmarkStart w:id="0" w:name="Schedule_1"/>
      <w:r w:rsidRPr="009A7601">
        <w:rPr>
          <w:noProof/>
          <w:lang w:eastAsia="en-AU"/>
        </w:rPr>
        <w:drawing>
          <wp:inline distT="0" distB="0" distL="0" distR="0" wp14:anchorId="3C487383" wp14:editId="42842C66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12D8" w14:textId="77777777" w:rsidR="00935132" w:rsidRPr="009A7601" w:rsidRDefault="00935132" w:rsidP="00935132">
      <w:pPr>
        <w:rPr>
          <w:sz w:val="19"/>
        </w:rPr>
      </w:pPr>
    </w:p>
    <w:p w14:paraId="74E32AF9" w14:textId="31BD5306" w:rsidR="00E847C5" w:rsidRPr="00D15A4D" w:rsidRDefault="00E847C5" w:rsidP="00E847C5">
      <w:pPr>
        <w:pStyle w:val="ShortT"/>
      </w:pPr>
      <w:bookmarkStart w:id="1" w:name="Determination_Title"/>
      <w:r>
        <w:t xml:space="preserve">Defence </w:t>
      </w:r>
      <w:r w:rsidR="00C10B9B">
        <w:t>(Individual benefits)</w:t>
      </w:r>
      <w:r>
        <w:t xml:space="preserve"> Determination </w:t>
      </w:r>
      <w:r w:rsidR="00CF7AFC">
        <w:t>(No. </w:t>
      </w:r>
      <w:r w:rsidR="003D4388">
        <w:t>1</w:t>
      </w:r>
      <w:r>
        <w:t>)</w:t>
      </w:r>
      <w:bookmarkEnd w:id="1"/>
      <w:r w:rsidR="00CF7AFC">
        <w:t xml:space="preserve"> 2025</w:t>
      </w:r>
    </w:p>
    <w:p w14:paraId="2519A707" w14:textId="5FE0F2C7" w:rsidR="00935132" w:rsidRPr="009A7601" w:rsidRDefault="00935132" w:rsidP="00935132">
      <w:pPr>
        <w:pStyle w:val="SignCoverPageStart"/>
        <w:spacing w:before="240"/>
        <w:ind w:right="91"/>
        <w:rPr>
          <w:szCs w:val="22"/>
        </w:rPr>
      </w:pPr>
      <w:r w:rsidRPr="009A7601">
        <w:rPr>
          <w:szCs w:val="22"/>
        </w:rPr>
        <w:t xml:space="preserve">I, </w:t>
      </w:r>
      <w:r w:rsidR="00CF7AFC">
        <w:rPr>
          <w:szCs w:val="22"/>
        </w:rPr>
        <w:t>SARAH KATE MCGREGOR</w:t>
      </w:r>
      <w:r w:rsidRPr="009A7601">
        <w:rPr>
          <w:szCs w:val="22"/>
        </w:rPr>
        <w:t xml:space="preserve">, </w:t>
      </w:r>
      <w:r w:rsidR="00CF7AFC">
        <w:rPr>
          <w:szCs w:val="22"/>
        </w:rPr>
        <w:t>Acting</w:t>
      </w:r>
      <w:r w:rsidR="00CF7AFC" w:rsidRPr="00D15A4D">
        <w:rPr>
          <w:szCs w:val="22"/>
        </w:rPr>
        <w:t xml:space="preserve"> </w:t>
      </w:r>
      <w:r w:rsidR="00CF7AFC">
        <w:rPr>
          <w:szCs w:val="22"/>
        </w:rPr>
        <w:t>Director General</w:t>
      </w:r>
      <w:r w:rsidRPr="009A7601">
        <w:rPr>
          <w:szCs w:val="22"/>
        </w:rPr>
        <w:t xml:space="preserve">, People Policy and Employment Conditions, make the following Determination under section 58B of the </w:t>
      </w:r>
      <w:r w:rsidRPr="009A7601">
        <w:rPr>
          <w:i/>
          <w:szCs w:val="22"/>
        </w:rPr>
        <w:t>Defence Act 1903</w:t>
      </w:r>
      <w:r w:rsidRPr="009A7601">
        <w:rPr>
          <w:szCs w:val="22"/>
        </w:rPr>
        <w:t>.</w:t>
      </w:r>
    </w:p>
    <w:p w14:paraId="64298BD6" w14:textId="170EA100" w:rsidR="00935132" w:rsidRPr="009A7601" w:rsidRDefault="00935132" w:rsidP="00935132">
      <w:pPr>
        <w:keepNext/>
        <w:spacing w:before="300" w:line="240" w:lineRule="atLeast"/>
        <w:ind w:right="397"/>
        <w:jc w:val="both"/>
      </w:pPr>
      <w:r w:rsidRPr="009A7601">
        <w:t>Dated</w:t>
      </w:r>
      <w:r w:rsidR="00E847C5">
        <w:rPr>
          <w:szCs w:val="22"/>
        </w:rPr>
        <w:tab/>
      </w:r>
      <w:r w:rsidR="0059468B">
        <w:rPr>
          <w:szCs w:val="22"/>
        </w:rPr>
        <w:t xml:space="preserve">10 February </w:t>
      </w:r>
      <w:bookmarkStart w:id="2" w:name="_GoBack"/>
      <w:bookmarkEnd w:id="2"/>
      <w:r w:rsidRPr="009A7601">
        <w:t>202</w:t>
      </w:r>
      <w:r w:rsidR="00CF7AFC">
        <w:t>5</w:t>
      </w:r>
    </w:p>
    <w:p w14:paraId="5E5BF130" w14:textId="2BF73DEE" w:rsidR="00CF7AFC" w:rsidRPr="00D15A4D" w:rsidRDefault="00CF7AFC" w:rsidP="00CF7AFC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Sarah Kate McGregor</w:t>
      </w:r>
      <w:r w:rsidRPr="00D15A4D">
        <w:rPr>
          <w:szCs w:val="22"/>
        </w:rPr>
        <w:t xml:space="preserve"> </w:t>
      </w:r>
    </w:p>
    <w:p w14:paraId="0840B0B5" w14:textId="77777777" w:rsidR="00CF7AFC" w:rsidRPr="00D15A4D" w:rsidRDefault="00CF7AFC" w:rsidP="00CF7AFC">
      <w:pPr>
        <w:pStyle w:val="SignCoverPageEnd"/>
        <w:ind w:right="91"/>
        <w:rPr>
          <w:sz w:val="22"/>
        </w:rPr>
      </w:pPr>
      <w:r>
        <w:rPr>
          <w:sz w:val="22"/>
        </w:rPr>
        <w:t>Acting Director General</w:t>
      </w:r>
      <w:r w:rsidRPr="00D15A4D">
        <w:rPr>
          <w:sz w:val="22"/>
        </w:rPr>
        <w:br/>
        <w:t>People Policy and Employment Conditions</w:t>
      </w:r>
      <w:r w:rsidRPr="00D15A4D">
        <w:rPr>
          <w:sz w:val="22"/>
        </w:rPr>
        <w:br/>
        <w:t>Defence People Group</w:t>
      </w:r>
    </w:p>
    <w:p w14:paraId="083AA82A" w14:textId="77777777" w:rsidR="00E57A52" w:rsidRPr="00D15A4D" w:rsidRDefault="00E57A52" w:rsidP="00E57A52"/>
    <w:p w14:paraId="4D520B87" w14:textId="77777777" w:rsidR="00E57A52" w:rsidRPr="00D15A4D" w:rsidRDefault="00E57A52" w:rsidP="00E57A52">
      <w:pPr>
        <w:sectPr w:rsidR="00E57A52" w:rsidRPr="00D15A4D" w:rsidSect="00E57A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5F9123B1" w14:textId="77777777" w:rsidR="00E57A52" w:rsidRPr="00D15A4D" w:rsidRDefault="00E57A52" w:rsidP="00E57A52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3" w:name="BKCheck15B_2"/>
    <w:bookmarkEnd w:id="3"/>
    <w:p w14:paraId="3BC2AEF5" w14:textId="7965A611" w:rsidR="006D0C06" w:rsidRDefault="00E57A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6D0C06">
        <w:rPr>
          <w:noProof/>
        </w:rPr>
        <w:t>1  Name</w:t>
      </w:r>
      <w:r w:rsidR="006D0C06">
        <w:rPr>
          <w:noProof/>
        </w:rPr>
        <w:tab/>
      </w:r>
      <w:r w:rsidR="006D0C06">
        <w:rPr>
          <w:noProof/>
        </w:rPr>
        <w:fldChar w:fldCharType="begin"/>
      </w:r>
      <w:r w:rsidR="006D0C06">
        <w:rPr>
          <w:noProof/>
        </w:rPr>
        <w:instrText xml:space="preserve"> PAGEREF _Toc189212851 \h </w:instrText>
      </w:r>
      <w:r w:rsidR="006D0C06">
        <w:rPr>
          <w:noProof/>
        </w:rPr>
      </w:r>
      <w:r w:rsidR="006D0C06">
        <w:rPr>
          <w:noProof/>
        </w:rPr>
        <w:fldChar w:fldCharType="separate"/>
      </w:r>
      <w:r w:rsidR="006D0C06">
        <w:rPr>
          <w:noProof/>
        </w:rPr>
        <w:t>1</w:t>
      </w:r>
      <w:r w:rsidR="006D0C06">
        <w:rPr>
          <w:noProof/>
        </w:rPr>
        <w:fldChar w:fldCharType="end"/>
      </w:r>
    </w:p>
    <w:p w14:paraId="36BEB370" w14:textId="51ECA086" w:rsidR="006D0C06" w:rsidRDefault="006D0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_Toc189212852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CF69FA3" w14:textId="77094E53" w:rsidR="006D0C06" w:rsidRDefault="006D0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_Toc189212853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C5702CA" w14:textId="4C81150A" w:rsidR="006D0C06" w:rsidRDefault="006D0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_Toc189212854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112B94E" w14:textId="058591CC" w:rsidR="006D0C06" w:rsidRDefault="006D0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_Toc189212855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65BA878" w14:textId="79843836" w:rsidR="006D0C06" w:rsidRDefault="006D0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_Toc189212856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55AFA34" w14:textId="49F278F2" w:rsidR="006D0C06" w:rsidRDefault="006D0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Reimbursement of relocation costs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_Toc189212857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E3D8B55" w14:textId="374E3063" w:rsidR="006D0C06" w:rsidRDefault="006D0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Disturbance allowance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_Toc189212858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A17320A" w14:textId="371C286A" w:rsidR="006D0C06" w:rsidRDefault="006D0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_Toc189212859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156246F" w14:textId="35CAAFAF" w:rsidR="00E57A52" w:rsidRPr="00D15A4D" w:rsidRDefault="00E57A52" w:rsidP="00E57A52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0C0A61D" w14:textId="77777777" w:rsidR="00E57A52" w:rsidRPr="00D15A4D" w:rsidRDefault="00E57A52" w:rsidP="00E57A52"/>
    <w:p w14:paraId="29B1A70A" w14:textId="77777777" w:rsidR="00E57A52" w:rsidRPr="00D15A4D" w:rsidRDefault="00E57A52" w:rsidP="00E57A52">
      <w:pPr>
        <w:sectPr w:rsidR="00E57A52" w:rsidRPr="00D15A4D" w:rsidSect="00D767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1AFD0006" w14:textId="77777777" w:rsidR="00FE43DE" w:rsidRPr="00D15A4D" w:rsidRDefault="00FE43DE" w:rsidP="00FE43DE">
      <w:pPr>
        <w:pStyle w:val="ActHead5"/>
      </w:pPr>
      <w:bookmarkStart w:id="4" w:name="_Toc8657872"/>
      <w:bookmarkStart w:id="5" w:name="_Toc189212851"/>
      <w:bookmarkEnd w:id="0"/>
      <w:proofErr w:type="gramStart"/>
      <w:r w:rsidRPr="00D15A4D">
        <w:rPr>
          <w:rStyle w:val="CharSectno"/>
        </w:rPr>
        <w:t>1</w:t>
      </w:r>
      <w:r w:rsidRPr="00D15A4D">
        <w:t xml:space="preserve">  Name</w:t>
      </w:r>
      <w:bookmarkEnd w:id="4"/>
      <w:bookmarkEnd w:id="5"/>
      <w:proofErr w:type="gramEnd"/>
    </w:p>
    <w:p w14:paraId="76F69621" w14:textId="1EEABBA1" w:rsidR="00FE43DE" w:rsidRPr="007E3976" w:rsidRDefault="00FE43DE" w:rsidP="00FE43DE">
      <w:pPr>
        <w:pStyle w:val="subsection"/>
        <w:tabs>
          <w:tab w:val="clear" w:pos="1021"/>
        </w:tabs>
        <w:ind w:firstLine="0"/>
      </w:pPr>
      <w:r w:rsidRPr="007E3976">
        <w:t xml:space="preserve">This instrument is the </w:t>
      </w:r>
      <w:fldSimple w:instr=" STYLEREF  ShortT ">
        <w:r w:rsidR="002D2D6A">
          <w:rPr>
            <w:noProof/>
          </w:rPr>
          <w:t>Defence (Individual benefits) Determination (No. 1) 2025</w:t>
        </w:r>
      </w:fldSimple>
      <w:r w:rsidRPr="00975EC5">
        <w:t>.</w:t>
      </w:r>
    </w:p>
    <w:p w14:paraId="6CEA79C7" w14:textId="77777777" w:rsidR="00FE43DE" w:rsidRDefault="00FE43DE" w:rsidP="00FE43DE">
      <w:pPr>
        <w:pStyle w:val="ActHead5"/>
      </w:pPr>
      <w:bookmarkStart w:id="6" w:name="_Toc8657873"/>
      <w:bookmarkStart w:id="7" w:name="_Toc189212852"/>
      <w:proofErr w:type="gramStart"/>
      <w:r w:rsidRPr="00D15A4D">
        <w:rPr>
          <w:rStyle w:val="CharSectno"/>
        </w:rPr>
        <w:t>2</w:t>
      </w:r>
      <w:r w:rsidRPr="00D15A4D">
        <w:t xml:space="preserve">  Commencement</w:t>
      </w:r>
      <w:bookmarkEnd w:id="6"/>
      <w:bookmarkEnd w:id="7"/>
      <w:proofErr w:type="gramEnd"/>
    </w:p>
    <w:p w14:paraId="7A4EC8FE" w14:textId="77777777" w:rsidR="00FE43DE" w:rsidRPr="004B22E4" w:rsidRDefault="00FE43DE" w:rsidP="00FE43DE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4B22E4">
        <w:rPr>
          <w:rFonts w:ascii="Times New Roman" w:hAnsi="Times New Roman"/>
          <w:sz w:val="22"/>
          <w:lang w:eastAsia="en-US"/>
        </w:rPr>
        <w:t>1.</w:t>
      </w:r>
      <w:r w:rsidRPr="004B22E4">
        <w:rPr>
          <w:rFonts w:ascii="Times New Roman" w:hAnsi="Times New Roman"/>
          <w:sz w:val="22"/>
          <w:lang w:eastAsia="en-US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FE43DE" w:rsidRPr="00D15A4D" w14:paraId="773C1858" w14:textId="77777777" w:rsidTr="007368FC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81A24C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 information</w:t>
            </w:r>
          </w:p>
        </w:tc>
      </w:tr>
      <w:tr w:rsidR="00FE43DE" w:rsidRPr="00D15A4D" w14:paraId="41C9A4CB" w14:textId="77777777" w:rsidTr="007368FC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7EE6E5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6CD401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0E0B04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3</w:t>
            </w:r>
          </w:p>
        </w:tc>
      </w:tr>
      <w:tr w:rsidR="00FE43DE" w:rsidRPr="00D15A4D" w14:paraId="506A21D5" w14:textId="77777777" w:rsidTr="007368FC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C3E1D3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BB52F0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69A19F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Date/Details</w:t>
            </w:r>
          </w:p>
        </w:tc>
      </w:tr>
      <w:tr w:rsidR="00FE43DE" w:rsidRPr="00D15A4D" w14:paraId="06E29E41" w14:textId="77777777" w:rsidTr="007368FC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A0D6C0" w14:textId="77777777" w:rsidR="00FE43DE" w:rsidRPr="00D15A4D" w:rsidRDefault="00FE43DE" w:rsidP="007368FC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1. The whole of this Instrument.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5B4C95" w14:textId="77777777" w:rsidR="00FE43DE" w:rsidRPr="00D15A4D" w:rsidRDefault="00FE43DE" w:rsidP="007368FC">
            <w:pPr>
              <w:spacing w:before="60" w:line="240" w:lineRule="atLeast"/>
              <w:rPr>
                <w:szCs w:val="22"/>
              </w:rPr>
            </w:pPr>
            <w:r w:rsidRPr="00D15A4D">
              <w:rPr>
                <w:szCs w:val="22"/>
              </w:rPr>
              <w:t>The day after the instrument is registered</w:t>
            </w:r>
            <w:r>
              <w:rPr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95B8E3" w14:textId="77777777" w:rsidR="00FE43DE" w:rsidRPr="00D15A4D" w:rsidRDefault="00FE43DE" w:rsidP="007368FC">
            <w:pPr>
              <w:rPr>
                <w:szCs w:val="22"/>
              </w:rPr>
            </w:pPr>
          </w:p>
        </w:tc>
      </w:tr>
    </w:tbl>
    <w:p w14:paraId="16B093BB" w14:textId="77777777" w:rsidR="00FE43DE" w:rsidRPr="008444B3" w:rsidRDefault="00FE43DE" w:rsidP="008444B3">
      <w:pPr>
        <w:pStyle w:val="notetext"/>
      </w:pPr>
      <w:bookmarkStart w:id="8" w:name="_Toc8657874"/>
      <w:r w:rsidRPr="00387FD4">
        <w:rPr>
          <w:sz w:val="22"/>
        </w:rPr>
        <w:tab/>
      </w:r>
      <w:r w:rsidRPr="008444B3">
        <w:t xml:space="preserve">Note: this table relates only to the provisions of this instrument as originally made. It will not be amended to deal with any later amendments of this instrument. </w:t>
      </w:r>
    </w:p>
    <w:p w14:paraId="0F20340B" w14:textId="77777777" w:rsidR="00FE43DE" w:rsidRPr="00387FD4" w:rsidRDefault="00FE43DE" w:rsidP="00FE43DE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lang w:eastAsia="en-US"/>
        </w:rPr>
      </w:pPr>
      <w:r w:rsidRPr="00387FD4">
        <w:rPr>
          <w:rFonts w:ascii="Times New Roman" w:hAnsi="Times New Roman"/>
          <w:sz w:val="22"/>
          <w:lang w:eastAsia="en-US"/>
        </w:rPr>
        <w:t>2.</w:t>
      </w:r>
      <w:r w:rsidRPr="00387FD4">
        <w:rPr>
          <w:rFonts w:ascii="Times New Roman" w:hAnsi="Times New Roman"/>
          <w:sz w:val="22"/>
          <w:lang w:eastAsia="en-US"/>
        </w:rPr>
        <w:tab/>
        <w:t xml:space="preserve">Any information in column 3 of the table is not part of this instrument. Information may be inserted in this column, or information in it may be edited, in any published version of this instrument. </w:t>
      </w:r>
    </w:p>
    <w:p w14:paraId="61794BEE" w14:textId="77777777" w:rsidR="00FE43DE" w:rsidRPr="00D15A4D" w:rsidRDefault="00FE43DE" w:rsidP="00FE43DE">
      <w:pPr>
        <w:pStyle w:val="ActHead5"/>
      </w:pPr>
      <w:bookmarkStart w:id="9" w:name="_Toc189212853"/>
      <w:proofErr w:type="gramStart"/>
      <w:r w:rsidRPr="00D15A4D">
        <w:rPr>
          <w:rStyle w:val="CharSectno"/>
        </w:rPr>
        <w:t>3</w:t>
      </w:r>
      <w:r w:rsidRPr="00D15A4D">
        <w:t xml:space="preserve">  Authority</w:t>
      </w:r>
      <w:bookmarkEnd w:id="8"/>
      <w:bookmarkEnd w:id="9"/>
      <w:proofErr w:type="gramEnd"/>
    </w:p>
    <w:p w14:paraId="0562E3AC" w14:textId="77777777" w:rsidR="00FE43DE" w:rsidRPr="00D15A4D" w:rsidRDefault="00FE43DE" w:rsidP="00FE43DE">
      <w:pPr>
        <w:pStyle w:val="subsection"/>
        <w:tabs>
          <w:tab w:val="clear" w:pos="1021"/>
        </w:tabs>
        <w:ind w:firstLine="0"/>
      </w:pPr>
      <w:r w:rsidRPr="00D15A4D">
        <w:t xml:space="preserve">This instrument is made under section 58B of the </w:t>
      </w:r>
      <w:r w:rsidRPr="00D15A4D">
        <w:rPr>
          <w:i/>
        </w:rPr>
        <w:t>Defence Act 1903</w:t>
      </w:r>
      <w:r w:rsidRPr="00D15A4D">
        <w:t>.</w:t>
      </w:r>
    </w:p>
    <w:p w14:paraId="37501833" w14:textId="72E2BE06" w:rsidR="0061441E" w:rsidRDefault="0061441E" w:rsidP="0061441E">
      <w:pPr>
        <w:pStyle w:val="ActHead5"/>
      </w:pPr>
      <w:bookmarkStart w:id="10" w:name="_Toc124340278"/>
      <w:bookmarkStart w:id="11" w:name="_Toc189212854"/>
      <w:bookmarkStart w:id="12" w:name="_Toc8657876"/>
      <w:proofErr w:type="gramStart"/>
      <w:r>
        <w:t xml:space="preserve">4  </w:t>
      </w:r>
      <w:bookmarkEnd w:id="10"/>
      <w:r w:rsidR="00287EA2">
        <w:t>Purpose</w:t>
      </w:r>
      <w:bookmarkEnd w:id="11"/>
      <w:proofErr w:type="gramEnd"/>
    </w:p>
    <w:p w14:paraId="16BD2729" w14:textId="02CDC6BE" w:rsidR="0061441E" w:rsidRDefault="0061441E" w:rsidP="0061441E">
      <w:pPr>
        <w:pStyle w:val="subsection"/>
        <w:tabs>
          <w:tab w:val="clear" w:pos="1021"/>
          <w:tab w:val="right" w:pos="1701"/>
        </w:tabs>
        <w:ind w:firstLine="0"/>
      </w:pPr>
      <w:r>
        <w:tab/>
      </w:r>
      <w:r w:rsidR="00287EA2">
        <w:t>The purp</w:t>
      </w:r>
      <w:r w:rsidR="00D356F1">
        <w:t>ose of this Determination is to provide a member in unique circumstances with reimbursement of relocation costs on ceasing continuous full-time service.</w:t>
      </w:r>
    </w:p>
    <w:p w14:paraId="5FDED2D8" w14:textId="77777777" w:rsidR="00287EA2" w:rsidRDefault="00287EA2" w:rsidP="00287EA2">
      <w:pPr>
        <w:pStyle w:val="ActHead5"/>
      </w:pPr>
      <w:bookmarkStart w:id="13" w:name="_Toc124340279"/>
      <w:bookmarkStart w:id="14" w:name="_Toc185580961"/>
      <w:bookmarkStart w:id="15" w:name="_Toc189212855"/>
      <w:bookmarkStart w:id="16" w:name="_Toc8657875"/>
      <w:bookmarkStart w:id="17" w:name="_Toc124340280"/>
      <w:proofErr w:type="gramStart"/>
      <w:r>
        <w:t xml:space="preserve">5  </w:t>
      </w:r>
      <w:bookmarkEnd w:id="13"/>
      <w:r>
        <w:t>Definitions</w:t>
      </w:r>
      <w:bookmarkEnd w:id="14"/>
      <w:bookmarkEnd w:id="15"/>
      <w:proofErr w:type="gramEnd"/>
    </w:p>
    <w:p w14:paraId="024B883B" w14:textId="77777777" w:rsidR="00287EA2" w:rsidRDefault="00287EA2" w:rsidP="00287EA2">
      <w:pPr>
        <w:pStyle w:val="subsection"/>
        <w:ind w:firstLine="0"/>
      </w:pPr>
      <w:r>
        <w:t>In this Determination, the following apply.</w:t>
      </w:r>
    </w:p>
    <w:p w14:paraId="6ED6B461" w14:textId="2177D760" w:rsidR="00BA2838" w:rsidRDefault="00BA2838" w:rsidP="00BA2838">
      <w:pPr>
        <w:pStyle w:val="subsection"/>
        <w:ind w:firstLine="0"/>
      </w:pPr>
      <w:r>
        <w:rPr>
          <w:b/>
          <w:i/>
        </w:rPr>
        <w:t>Decision maker</w:t>
      </w:r>
      <w:r>
        <w:t xml:space="preserve"> means a</w:t>
      </w:r>
      <w:r w:rsidRPr="00BA2838">
        <w:t>n employee of Toll Transitions who performs the duties of:</w:t>
      </w:r>
    </w:p>
    <w:p w14:paraId="0D8E4D3A" w14:textId="2AD7042F" w:rsidR="00BA2838" w:rsidRDefault="00BA2838" w:rsidP="00BA2838">
      <w:pPr>
        <w:pStyle w:val="subsection"/>
        <w:numPr>
          <w:ilvl w:val="0"/>
          <w:numId w:val="24"/>
        </w:numPr>
      </w:pPr>
      <w:r w:rsidRPr="00BA2838">
        <w:t>National Relocations Administration Services Manager</w:t>
      </w:r>
      <w:r>
        <w:t>.</w:t>
      </w:r>
    </w:p>
    <w:p w14:paraId="452AC829" w14:textId="60E47A70" w:rsidR="00BA2838" w:rsidRDefault="00BA2838" w:rsidP="00BA2838">
      <w:pPr>
        <w:pStyle w:val="subsection"/>
        <w:numPr>
          <w:ilvl w:val="0"/>
          <w:numId w:val="24"/>
        </w:numPr>
      </w:pPr>
      <w:r>
        <w:t>Regional Relocations Manager.</w:t>
      </w:r>
    </w:p>
    <w:p w14:paraId="383A0A1B" w14:textId="515385D1" w:rsidR="00BA2838" w:rsidRDefault="00BA2838" w:rsidP="00BA2838">
      <w:pPr>
        <w:pStyle w:val="subsection"/>
        <w:numPr>
          <w:ilvl w:val="0"/>
          <w:numId w:val="24"/>
        </w:numPr>
      </w:pPr>
      <w:r>
        <w:t>Relocation Administration Services Manager.</w:t>
      </w:r>
    </w:p>
    <w:p w14:paraId="0C419379" w14:textId="56DD015E" w:rsidR="00BA2838" w:rsidRPr="00BA2838" w:rsidRDefault="00BA2838" w:rsidP="00BA2838">
      <w:pPr>
        <w:pStyle w:val="subsection"/>
        <w:numPr>
          <w:ilvl w:val="0"/>
          <w:numId w:val="24"/>
        </w:numPr>
      </w:pPr>
      <w:r>
        <w:t>Senior Case Manager.</w:t>
      </w:r>
    </w:p>
    <w:p w14:paraId="26B5F828" w14:textId="1D94CE0F" w:rsidR="00287EA2" w:rsidRDefault="00287EA2" w:rsidP="00287EA2">
      <w:pPr>
        <w:pStyle w:val="subsection"/>
        <w:ind w:firstLine="0"/>
      </w:pPr>
      <w:r>
        <w:rPr>
          <w:b/>
          <w:i/>
        </w:rPr>
        <w:t xml:space="preserve">Defence Determination </w:t>
      </w:r>
      <w:r>
        <w:t>means the Defence Determination 2016/19, Conditions of service, as in force from time to time.</w:t>
      </w:r>
    </w:p>
    <w:p w14:paraId="3CBA8B23" w14:textId="70EDF967" w:rsidR="00E34AFB" w:rsidRPr="00E34AFB" w:rsidRDefault="00E34AFB" w:rsidP="00E34AFB">
      <w:pPr>
        <w:pStyle w:val="subsection"/>
        <w:ind w:firstLine="0"/>
      </w:pPr>
      <w:r>
        <w:rPr>
          <w:b/>
          <w:i/>
        </w:rPr>
        <w:t>Housing benefit location</w:t>
      </w:r>
      <w:r>
        <w:t xml:space="preserve"> has the same meaning given by section 1.3.10 of the Defence Determination.</w:t>
      </w:r>
    </w:p>
    <w:p w14:paraId="1A68AE25" w14:textId="6D0D5E0F" w:rsidR="00BA2838" w:rsidRPr="00BA2838" w:rsidRDefault="00BA2838" w:rsidP="00287EA2">
      <w:pPr>
        <w:pStyle w:val="subsection"/>
        <w:ind w:firstLine="0"/>
      </w:pPr>
      <w:r w:rsidRPr="00BA2838">
        <w:rPr>
          <w:b/>
          <w:i/>
        </w:rPr>
        <w:t>Removal on ceasing continuous full-time service</w:t>
      </w:r>
      <w:r>
        <w:rPr>
          <w:b/>
          <w:i/>
        </w:rPr>
        <w:t xml:space="preserve"> </w:t>
      </w:r>
      <w:r>
        <w:t xml:space="preserve">means a removal under Division 6 </w:t>
      </w:r>
      <w:r w:rsidR="00754BBF">
        <w:t>of</w:t>
      </w:r>
      <w:r>
        <w:t xml:space="preserve"> </w:t>
      </w:r>
      <w:r>
        <w:br/>
        <w:t xml:space="preserve">Part 5 of Chapter 6 </w:t>
      </w:r>
      <w:r w:rsidR="00754BBF">
        <w:t>of</w:t>
      </w:r>
      <w:r>
        <w:t xml:space="preserve"> the Defence Determination.</w:t>
      </w:r>
    </w:p>
    <w:p w14:paraId="42116C50" w14:textId="65CAF1D1" w:rsidR="00BB04C9" w:rsidRPr="00D15A4D" w:rsidRDefault="003D4388" w:rsidP="003D4388">
      <w:pPr>
        <w:pStyle w:val="ActHead5"/>
      </w:pPr>
      <w:bookmarkStart w:id="18" w:name="_Toc189212856"/>
      <w:bookmarkStart w:id="19" w:name="_Toc185580963"/>
      <w:bookmarkEnd w:id="16"/>
      <w:bookmarkEnd w:id="17"/>
      <w:proofErr w:type="gramStart"/>
      <w:r>
        <w:t>6</w:t>
      </w:r>
      <w:r w:rsidR="00075D77">
        <w:t xml:space="preserve">  </w:t>
      </w:r>
      <w:r w:rsidR="00BB04C9">
        <w:t>Application</w:t>
      </w:r>
      <w:bookmarkEnd w:id="18"/>
      <w:proofErr w:type="gramEnd"/>
    </w:p>
    <w:p w14:paraId="403FF3B2" w14:textId="0EB9C362" w:rsidR="00BB04C9" w:rsidRDefault="00BB04C9" w:rsidP="00BB04C9">
      <w:pPr>
        <w:pStyle w:val="subsection"/>
        <w:ind w:firstLine="0"/>
      </w:pPr>
      <w:r>
        <w:t xml:space="preserve">This Determination applies to the former member who held the employee identification number </w:t>
      </w:r>
      <w:r w:rsidRPr="00BB04C9">
        <w:t>8559861</w:t>
      </w:r>
      <w:r>
        <w:t>.</w:t>
      </w:r>
    </w:p>
    <w:p w14:paraId="5E243B30" w14:textId="24CD80E4" w:rsidR="00287EA2" w:rsidRPr="00D15A4D" w:rsidRDefault="00A41D7B" w:rsidP="00287EA2">
      <w:pPr>
        <w:pStyle w:val="ActHead5"/>
      </w:pPr>
      <w:bookmarkStart w:id="20" w:name="_Toc189212857"/>
      <w:proofErr w:type="gramStart"/>
      <w:r>
        <w:t>7</w:t>
      </w:r>
      <w:r w:rsidR="00287EA2" w:rsidRPr="00D15A4D">
        <w:t xml:space="preserve">  </w:t>
      </w:r>
      <w:bookmarkEnd w:id="19"/>
      <w:r w:rsidR="00EF79F8">
        <w:t>Reimbursement</w:t>
      </w:r>
      <w:proofErr w:type="gramEnd"/>
      <w:r w:rsidR="00EF79F8">
        <w:t xml:space="preserve"> of relocation costs</w:t>
      </w:r>
      <w:bookmarkEnd w:id="20"/>
    </w:p>
    <w:p w14:paraId="7AC2FD5C" w14:textId="0DF02321" w:rsidR="000721A3" w:rsidRDefault="00AC7877" w:rsidP="00754326">
      <w:pPr>
        <w:pStyle w:val="subsection"/>
        <w:numPr>
          <w:ilvl w:val="0"/>
          <w:numId w:val="21"/>
        </w:numPr>
        <w:tabs>
          <w:tab w:val="clear" w:pos="1021"/>
          <w:tab w:val="right" w:pos="1134"/>
        </w:tabs>
        <w:ind w:left="1134" w:hanging="567"/>
      </w:pPr>
      <w:r>
        <w:t xml:space="preserve">The </w:t>
      </w:r>
      <w:r w:rsidR="00845D93">
        <w:t xml:space="preserve">former </w:t>
      </w:r>
      <w:r>
        <w:t>member is eligible to be reimbursed</w:t>
      </w:r>
      <w:r w:rsidR="002C5FF8">
        <w:t xml:space="preserve"> the</w:t>
      </w:r>
      <w:r w:rsidR="00EF79F8">
        <w:t xml:space="preserve"> </w:t>
      </w:r>
      <w:r w:rsidR="000721A3">
        <w:t>following costs.</w:t>
      </w:r>
    </w:p>
    <w:p w14:paraId="2F57507D" w14:textId="64BBFC4D" w:rsidR="00EF79F8" w:rsidRDefault="000721A3" w:rsidP="000721A3">
      <w:pPr>
        <w:pStyle w:val="subsection"/>
        <w:numPr>
          <w:ilvl w:val="1"/>
          <w:numId w:val="21"/>
        </w:numPr>
        <w:tabs>
          <w:tab w:val="clear" w:pos="1021"/>
          <w:tab w:val="right" w:pos="1134"/>
        </w:tabs>
        <w:ind w:left="1560" w:hanging="426"/>
      </w:pPr>
      <w:r>
        <w:t>The costs</w:t>
      </w:r>
      <w:r w:rsidR="00EF79F8">
        <w:t xml:space="preserve"> incurred to relocate </w:t>
      </w:r>
      <w:r>
        <w:t>the</w:t>
      </w:r>
      <w:r w:rsidR="00845D93">
        <w:t xml:space="preserve"> </w:t>
      </w:r>
      <w:r w:rsidR="00F84045">
        <w:t xml:space="preserve">possessions of the </w:t>
      </w:r>
      <w:r w:rsidR="00845D93">
        <w:t>former</w:t>
      </w:r>
      <w:r>
        <w:t xml:space="preserve"> member</w:t>
      </w:r>
      <w:r w:rsidR="00F84045">
        <w:t xml:space="preserve"> and their family living with them at the time the former member ceased continuous full-time service, from their</w:t>
      </w:r>
      <w:r w:rsidR="00EF79F8">
        <w:t xml:space="preserve"> housing benefit location to a</w:t>
      </w:r>
      <w:r w:rsidR="000A3025">
        <w:t xml:space="preserve"> chosen</w:t>
      </w:r>
      <w:r w:rsidR="00EF79F8">
        <w:t xml:space="preserve"> location outside their housing benefit location. </w:t>
      </w:r>
    </w:p>
    <w:p w14:paraId="54AE4BB0" w14:textId="2B92F486" w:rsidR="000721A3" w:rsidRDefault="000721A3" w:rsidP="000721A3">
      <w:pPr>
        <w:pStyle w:val="subsection"/>
        <w:numPr>
          <w:ilvl w:val="1"/>
          <w:numId w:val="21"/>
        </w:numPr>
        <w:tabs>
          <w:tab w:val="clear" w:pos="1021"/>
          <w:tab w:val="right" w:pos="1134"/>
        </w:tabs>
        <w:ind w:left="1560" w:hanging="426"/>
      </w:pPr>
      <w:r>
        <w:t>Any other costs in connection with the relocation</w:t>
      </w:r>
      <w:r w:rsidR="000A3025">
        <w:t xml:space="preserve"> to the chosen location</w:t>
      </w:r>
      <w:r>
        <w:t xml:space="preserve"> that the decision maker is satisfied is reasonable. </w:t>
      </w:r>
    </w:p>
    <w:p w14:paraId="4DC81A6D" w14:textId="3A590172" w:rsidR="00754326" w:rsidRDefault="00EF79F8" w:rsidP="00754326">
      <w:pPr>
        <w:pStyle w:val="subsection"/>
        <w:numPr>
          <w:ilvl w:val="0"/>
          <w:numId w:val="21"/>
        </w:numPr>
        <w:tabs>
          <w:tab w:val="clear" w:pos="1021"/>
          <w:tab w:val="right" w:pos="1134"/>
        </w:tabs>
        <w:ind w:left="1134" w:hanging="567"/>
      </w:pPr>
      <w:r>
        <w:t xml:space="preserve">Reimbursement </w:t>
      </w:r>
      <w:r w:rsidR="000721A3">
        <w:t xml:space="preserve">under this section </w:t>
      </w:r>
      <w:r>
        <w:t>is limited to the lesser of the following</w:t>
      </w:r>
      <w:r w:rsidR="00AC7877">
        <w:t xml:space="preserve">. </w:t>
      </w:r>
    </w:p>
    <w:p w14:paraId="019A1769" w14:textId="19F5A0CC" w:rsidR="00754326" w:rsidRDefault="00754326" w:rsidP="00754326">
      <w:pPr>
        <w:pStyle w:val="subsection"/>
        <w:keepNext/>
        <w:keepLines/>
        <w:numPr>
          <w:ilvl w:val="1"/>
          <w:numId w:val="21"/>
        </w:numPr>
        <w:tabs>
          <w:tab w:val="clear" w:pos="1021"/>
          <w:tab w:val="right" w:pos="1134"/>
        </w:tabs>
        <w:ind w:left="1560" w:hanging="426"/>
      </w:pPr>
      <w:r>
        <w:t xml:space="preserve">The </w:t>
      </w:r>
      <w:r w:rsidR="000721A3">
        <w:t xml:space="preserve">combined total of the </w:t>
      </w:r>
      <w:r>
        <w:t>cost</w:t>
      </w:r>
      <w:r w:rsidR="000721A3">
        <w:t>s</w:t>
      </w:r>
      <w:r>
        <w:t xml:space="preserve"> incurred by the </w:t>
      </w:r>
      <w:r w:rsidR="00845D93">
        <w:t xml:space="preserve">former </w:t>
      </w:r>
      <w:r>
        <w:t>member</w:t>
      </w:r>
      <w:r w:rsidR="00BA2838">
        <w:t xml:space="preserve"> </w:t>
      </w:r>
      <w:r w:rsidR="00EF79F8">
        <w:t>to relocate</w:t>
      </w:r>
      <w:r>
        <w:t>.</w:t>
      </w:r>
    </w:p>
    <w:p w14:paraId="0F80C754" w14:textId="45E92AEB" w:rsidR="00754326" w:rsidRDefault="00754326" w:rsidP="00754326">
      <w:pPr>
        <w:pStyle w:val="subsection"/>
        <w:keepNext/>
        <w:keepLines/>
        <w:numPr>
          <w:ilvl w:val="1"/>
          <w:numId w:val="21"/>
        </w:numPr>
        <w:tabs>
          <w:tab w:val="clear" w:pos="1021"/>
          <w:tab w:val="right" w:pos="1134"/>
        </w:tabs>
        <w:ind w:left="1560" w:hanging="426"/>
      </w:pPr>
      <w:r>
        <w:t xml:space="preserve">The </w:t>
      </w:r>
      <w:r w:rsidR="00AC7877">
        <w:t xml:space="preserve">cost of </w:t>
      </w:r>
      <w:r w:rsidR="00EF79F8">
        <w:t xml:space="preserve">a </w:t>
      </w:r>
      <w:r w:rsidR="00AC7877">
        <w:t>removal on ceasing continuous full-time service</w:t>
      </w:r>
      <w:r w:rsidR="00EF79F8">
        <w:t xml:space="preserve"> to the same location</w:t>
      </w:r>
      <w:r w:rsidR="00AC7877">
        <w:t xml:space="preserve">. </w:t>
      </w:r>
    </w:p>
    <w:p w14:paraId="31B2CFC1" w14:textId="25D75821" w:rsidR="00754326" w:rsidRPr="00D15A4D" w:rsidRDefault="00A41D7B" w:rsidP="00754326">
      <w:pPr>
        <w:pStyle w:val="ActHead5"/>
      </w:pPr>
      <w:bookmarkStart w:id="21" w:name="_Toc189212858"/>
      <w:proofErr w:type="gramStart"/>
      <w:r>
        <w:t>8</w:t>
      </w:r>
      <w:r w:rsidR="00754326" w:rsidRPr="00D15A4D">
        <w:t xml:space="preserve">  </w:t>
      </w:r>
      <w:r w:rsidR="00EF79F8">
        <w:t>Disturbance</w:t>
      </w:r>
      <w:proofErr w:type="gramEnd"/>
      <w:r w:rsidR="00EF79F8">
        <w:t xml:space="preserve"> allowance</w:t>
      </w:r>
      <w:bookmarkEnd w:id="21"/>
    </w:p>
    <w:p w14:paraId="0EB39E99" w14:textId="54457332" w:rsidR="00BA2838" w:rsidRDefault="00EF79F8" w:rsidP="00BA2838">
      <w:pPr>
        <w:pStyle w:val="subsection"/>
        <w:ind w:firstLine="0"/>
      </w:pPr>
      <w:r>
        <w:t xml:space="preserve">The </w:t>
      </w:r>
      <w:r w:rsidR="00845D93">
        <w:t xml:space="preserve">former </w:t>
      </w:r>
      <w:r>
        <w:t>member is eligible for disturbance allowance under Part 1 of Chapter 6 of the Defence Determination at the rate that would have been payable had the</w:t>
      </w:r>
      <w:r w:rsidR="00845D93">
        <w:t xml:space="preserve"> former</w:t>
      </w:r>
      <w:r>
        <w:t xml:space="preserve"> member undertaken a removal on ceasing continuous full-time service</w:t>
      </w:r>
      <w:r w:rsidR="002D2D6A">
        <w:t xml:space="preserve"> to the same location they </w:t>
      </w:r>
      <w:r w:rsidR="000A3025">
        <w:t>r</w:t>
      </w:r>
      <w:r w:rsidR="000721A3">
        <w:t>elocated to</w:t>
      </w:r>
      <w:r>
        <w:t xml:space="preserve">. </w:t>
      </w:r>
    </w:p>
    <w:p w14:paraId="338EEF5C" w14:textId="651DCEAA" w:rsidR="00754326" w:rsidRPr="00D15A4D" w:rsidRDefault="003D4388" w:rsidP="00754326">
      <w:pPr>
        <w:pStyle w:val="ActHead5"/>
      </w:pPr>
      <w:bookmarkStart w:id="22" w:name="_Toc185580966"/>
      <w:bookmarkStart w:id="23" w:name="_Toc189212859"/>
      <w:proofErr w:type="gramStart"/>
      <w:r>
        <w:t>9</w:t>
      </w:r>
      <w:r w:rsidR="00754326" w:rsidRPr="00D15A4D">
        <w:t xml:space="preserve">  </w:t>
      </w:r>
      <w:r w:rsidR="00754326">
        <w:t>Revocation</w:t>
      </w:r>
      <w:bookmarkEnd w:id="22"/>
      <w:bookmarkEnd w:id="23"/>
      <w:proofErr w:type="gramEnd"/>
    </w:p>
    <w:p w14:paraId="2F2662EA" w14:textId="1445C848" w:rsidR="00935132" w:rsidRPr="00D15A4D" w:rsidRDefault="00754326" w:rsidP="000A3025">
      <w:pPr>
        <w:pStyle w:val="subsection"/>
        <w:ind w:firstLine="0"/>
      </w:pPr>
      <w:r>
        <w:t>This Determination is revoked on 31 March 2025.</w:t>
      </w:r>
      <w:bookmarkEnd w:id="12"/>
    </w:p>
    <w:sectPr w:rsidR="00935132" w:rsidRPr="00D15A4D" w:rsidSect="000A79F1">
      <w:pgSz w:w="11907" w:h="16839"/>
      <w:pgMar w:top="1134" w:right="1134" w:bottom="992" w:left="1418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3F60F" w14:textId="77777777" w:rsidR="005069C0" w:rsidRDefault="005069C0">
      <w:pPr>
        <w:spacing w:line="240" w:lineRule="auto"/>
      </w:pPr>
      <w:r>
        <w:separator/>
      </w:r>
    </w:p>
  </w:endnote>
  <w:endnote w:type="continuationSeparator" w:id="0">
    <w:p w14:paraId="4C4E9FE0" w14:textId="77777777" w:rsidR="005069C0" w:rsidRDefault="00506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582E11" w14:paraId="17A075D8" w14:textId="77777777" w:rsidTr="00D767D2">
      <w:tc>
        <w:tcPr>
          <w:tcW w:w="5000" w:type="pct"/>
        </w:tcPr>
        <w:p w14:paraId="49CEA518" w14:textId="77777777" w:rsidR="00582E11" w:rsidRDefault="00582E11" w:rsidP="00D767D2">
          <w:pPr>
            <w:rPr>
              <w:sz w:val="18"/>
            </w:rPr>
          </w:pPr>
        </w:p>
      </w:tc>
    </w:tr>
  </w:tbl>
  <w:p w14:paraId="01D59712" w14:textId="77777777" w:rsidR="00582E11" w:rsidRPr="005F1388" w:rsidRDefault="00582E11" w:rsidP="00D767D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582E11" w14:paraId="65017C8E" w14:textId="77777777" w:rsidTr="00D767D2">
      <w:tc>
        <w:tcPr>
          <w:tcW w:w="5000" w:type="pct"/>
        </w:tcPr>
        <w:p w14:paraId="01B056E0" w14:textId="77777777" w:rsidR="00582E11" w:rsidRDefault="00582E11" w:rsidP="00D767D2">
          <w:pPr>
            <w:rPr>
              <w:sz w:val="18"/>
            </w:rPr>
          </w:pPr>
        </w:p>
      </w:tc>
    </w:tr>
  </w:tbl>
  <w:p w14:paraId="051441BD" w14:textId="77777777" w:rsidR="00582E11" w:rsidRPr="006D3667" w:rsidRDefault="00582E11" w:rsidP="00D76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F4AE0" w14:textId="77777777" w:rsidR="00582E11" w:rsidRDefault="0059468B">
        <w:pPr>
          <w:pStyle w:val="Footer"/>
          <w:jc w:val="right"/>
        </w:pPr>
      </w:p>
    </w:sdtContent>
  </w:sdt>
  <w:p w14:paraId="74E872AD" w14:textId="77777777" w:rsidR="00582E11" w:rsidRPr="00486382" w:rsidRDefault="00582E11" w:rsidP="00D767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AA1E" w14:textId="77777777" w:rsidR="00582E11" w:rsidRPr="00E33C1C" w:rsidRDefault="00582E11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82E11" w14:paraId="23ED8886" w14:textId="77777777" w:rsidTr="00D767D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6B3C87" w14:textId="77777777" w:rsidR="00582E11" w:rsidRDefault="00582E11" w:rsidP="00D767D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1FDFC28" w14:textId="77777777" w:rsidR="00582E11" w:rsidRDefault="00582E11" w:rsidP="00D767D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BF60B4" w14:textId="77777777" w:rsidR="00582E11" w:rsidRDefault="00582E11" w:rsidP="00D767D2">
          <w:pPr>
            <w:spacing w:line="0" w:lineRule="atLeast"/>
            <w:jc w:val="right"/>
            <w:rPr>
              <w:sz w:val="18"/>
            </w:rPr>
          </w:pPr>
        </w:p>
      </w:tc>
    </w:tr>
    <w:tr w:rsidR="00582E11" w14:paraId="60060F85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9B39D2" w14:textId="77777777" w:rsidR="00582E11" w:rsidRDefault="00582E11" w:rsidP="00D767D2">
          <w:pPr>
            <w:jc w:val="right"/>
            <w:rPr>
              <w:sz w:val="18"/>
            </w:rPr>
          </w:pPr>
        </w:p>
      </w:tc>
    </w:tr>
  </w:tbl>
  <w:p w14:paraId="638E402C" w14:textId="77777777" w:rsidR="00582E11" w:rsidRPr="00ED79B6" w:rsidRDefault="00582E11" w:rsidP="00D767D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3DF4" w14:textId="77777777" w:rsidR="00582E11" w:rsidRPr="00E33C1C" w:rsidRDefault="00582E11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582E11" w14:paraId="46FD9980" w14:textId="77777777" w:rsidTr="00D767D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51CA0F7" w14:textId="77777777" w:rsidR="00582E11" w:rsidRDefault="00582E11" w:rsidP="00D767D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581014" w14:textId="76D8B9F9" w:rsidR="00582E11" w:rsidRPr="00B20990" w:rsidRDefault="00582E11" w:rsidP="00D767D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9468B">
            <w:rPr>
              <w:i/>
              <w:noProof/>
              <w:sz w:val="18"/>
            </w:rPr>
            <w:t>Defence (Individual benefits) Determination (No. 1)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B6D9BC4" w14:textId="4BF4772D" w:rsidR="00582E11" w:rsidRDefault="00582E11" w:rsidP="00D767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68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82E11" w14:paraId="559FDD09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F6A18A" w14:textId="77777777" w:rsidR="00582E11" w:rsidRDefault="00582E11" w:rsidP="00D767D2">
          <w:pPr>
            <w:rPr>
              <w:sz w:val="18"/>
            </w:rPr>
          </w:pPr>
        </w:p>
      </w:tc>
    </w:tr>
  </w:tbl>
  <w:p w14:paraId="70EF7B0F" w14:textId="77777777" w:rsidR="00582E11" w:rsidRPr="00ED79B6" w:rsidRDefault="00582E11" w:rsidP="00D767D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5EC38" w14:textId="77777777" w:rsidR="005069C0" w:rsidRDefault="005069C0">
      <w:pPr>
        <w:spacing w:line="240" w:lineRule="auto"/>
      </w:pPr>
      <w:r>
        <w:separator/>
      </w:r>
    </w:p>
  </w:footnote>
  <w:footnote w:type="continuationSeparator" w:id="0">
    <w:p w14:paraId="2002ADA8" w14:textId="77777777" w:rsidR="005069C0" w:rsidRDefault="005069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C5DC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8DC0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5411E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D7956" w14:textId="77777777" w:rsidR="00582E11" w:rsidRPr="00ED79B6" w:rsidRDefault="00582E11" w:rsidP="00D767D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3D831" w14:textId="77777777" w:rsidR="00582E11" w:rsidRPr="002C71AE" w:rsidRDefault="00582E11" w:rsidP="00D767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7E063" w14:textId="77777777" w:rsidR="00582E11" w:rsidRPr="00475968" w:rsidRDefault="00582E11" w:rsidP="00D76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4C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86A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FEA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826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4C25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3CA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84F5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262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085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80A3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00337"/>
    <w:multiLevelType w:val="hybridMultilevel"/>
    <w:tmpl w:val="2D14BA52"/>
    <w:lvl w:ilvl="0" w:tplc="92CAB4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F69FA"/>
    <w:multiLevelType w:val="hybridMultilevel"/>
    <w:tmpl w:val="2D14BA52"/>
    <w:lvl w:ilvl="0" w:tplc="92CAB4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BD74AAC"/>
    <w:multiLevelType w:val="hybridMultilevel"/>
    <w:tmpl w:val="EB98DEF6"/>
    <w:lvl w:ilvl="0" w:tplc="0C090019">
      <w:start w:val="1"/>
      <w:numFmt w:val="lowerLetter"/>
      <w:lvlText w:val="%1."/>
      <w:lvlJc w:val="left"/>
      <w:pPr>
        <w:ind w:left="2214" w:hanging="360"/>
      </w:pPr>
    </w:lvl>
    <w:lvl w:ilvl="1" w:tplc="0C090019" w:tentative="1">
      <w:start w:val="1"/>
      <w:numFmt w:val="lowerLetter"/>
      <w:lvlText w:val="%2."/>
      <w:lvlJc w:val="left"/>
      <w:pPr>
        <w:ind w:left="2934" w:hanging="360"/>
      </w:pPr>
    </w:lvl>
    <w:lvl w:ilvl="2" w:tplc="0C09001B" w:tentative="1">
      <w:start w:val="1"/>
      <w:numFmt w:val="lowerRoman"/>
      <w:lvlText w:val="%3."/>
      <w:lvlJc w:val="right"/>
      <w:pPr>
        <w:ind w:left="3654" w:hanging="180"/>
      </w:pPr>
    </w:lvl>
    <w:lvl w:ilvl="3" w:tplc="0C09000F" w:tentative="1">
      <w:start w:val="1"/>
      <w:numFmt w:val="decimal"/>
      <w:lvlText w:val="%4."/>
      <w:lvlJc w:val="left"/>
      <w:pPr>
        <w:ind w:left="4374" w:hanging="360"/>
      </w:pPr>
    </w:lvl>
    <w:lvl w:ilvl="4" w:tplc="0C090019" w:tentative="1">
      <w:start w:val="1"/>
      <w:numFmt w:val="lowerLetter"/>
      <w:lvlText w:val="%5."/>
      <w:lvlJc w:val="left"/>
      <w:pPr>
        <w:ind w:left="5094" w:hanging="360"/>
      </w:pPr>
    </w:lvl>
    <w:lvl w:ilvl="5" w:tplc="0C09001B" w:tentative="1">
      <w:start w:val="1"/>
      <w:numFmt w:val="lowerRoman"/>
      <w:lvlText w:val="%6."/>
      <w:lvlJc w:val="right"/>
      <w:pPr>
        <w:ind w:left="5814" w:hanging="180"/>
      </w:pPr>
    </w:lvl>
    <w:lvl w:ilvl="6" w:tplc="0C09000F" w:tentative="1">
      <w:start w:val="1"/>
      <w:numFmt w:val="decimal"/>
      <w:lvlText w:val="%7."/>
      <w:lvlJc w:val="left"/>
      <w:pPr>
        <w:ind w:left="6534" w:hanging="360"/>
      </w:pPr>
    </w:lvl>
    <w:lvl w:ilvl="7" w:tplc="0C090019" w:tentative="1">
      <w:start w:val="1"/>
      <w:numFmt w:val="lowerLetter"/>
      <w:lvlText w:val="%8."/>
      <w:lvlJc w:val="left"/>
      <w:pPr>
        <w:ind w:left="7254" w:hanging="360"/>
      </w:pPr>
    </w:lvl>
    <w:lvl w:ilvl="8" w:tplc="0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 w15:restartNumberingAfterBreak="0">
    <w:nsid w:val="25F85130"/>
    <w:multiLevelType w:val="hybridMultilevel"/>
    <w:tmpl w:val="0D8021CC"/>
    <w:lvl w:ilvl="0" w:tplc="136099F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56EB5"/>
    <w:multiLevelType w:val="hybridMultilevel"/>
    <w:tmpl w:val="54887B68"/>
    <w:lvl w:ilvl="0" w:tplc="1E6443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31B1E"/>
    <w:multiLevelType w:val="hybridMultilevel"/>
    <w:tmpl w:val="AB0A53D0"/>
    <w:lvl w:ilvl="0" w:tplc="AEB00318">
      <w:start w:val="1"/>
      <w:numFmt w:val="bullet"/>
      <w:pStyle w:val="SO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6A673992"/>
    <w:multiLevelType w:val="hybridMultilevel"/>
    <w:tmpl w:val="FC68B644"/>
    <w:lvl w:ilvl="0" w:tplc="DB0291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9163B"/>
    <w:multiLevelType w:val="hybridMultilevel"/>
    <w:tmpl w:val="F1E6C1B8"/>
    <w:lvl w:ilvl="0" w:tplc="1AD0F7D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5D36FA9"/>
    <w:multiLevelType w:val="hybridMultilevel"/>
    <w:tmpl w:val="8C62355E"/>
    <w:lvl w:ilvl="0" w:tplc="8A5C509A">
      <w:start w:val="1"/>
      <w:numFmt w:val="lowerLetter"/>
      <w:lvlText w:val="%1."/>
      <w:lvlJc w:val="left"/>
      <w:pPr>
        <w:ind w:left="1494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94F1A9F"/>
    <w:multiLevelType w:val="hybridMultilevel"/>
    <w:tmpl w:val="20363222"/>
    <w:lvl w:ilvl="0" w:tplc="03E47E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97A18"/>
    <w:multiLevelType w:val="hybridMultilevel"/>
    <w:tmpl w:val="DDE2A940"/>
    <w:lvl w:ilvl="0" w:tplc="E146DE8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0"/>
  </w:num>
  <w:num w:numId="13">
    <w:abstractNumId w:val="14"/>
  </w:num>
  <w:num w:numId="14">
    <w:abstractNumId w:val="20"/>
  </w:num>
  <w:num w:numId="15">
    <w:abstractNumId w:val="17"/>
  </w:num>
  <w:num w:numId="16">
    <w:abstractNumId w:val="12"/>
  </w:num>
  <w:num w:numId="17">
    <w:abstractNumId w:val="16"/>
  </w:num>
  <w:num w:numId="18">
    <w:abstractNumId w:val="18"/>
  </w:num>
  <w:num w:numId="19">
    <w:abstractNumId w:val="21"/>
  </w:num>
  <w:num w:numId="20">
    <w:abstractNumId w:val="26"/>
  </w:num>
  <w:num w:numId="21">
    <w:abstractNumId w:val="13"/>
  </w:num>
  <w:num w:numId="22">
    <w:abstractNumId w:val="11"/>
  </w:num>
  <w:num w:numId="23">
    <w:abstractNumId w:val="24"/>
  </w:num>
  <w:num w:numId="24">
    <w:abstractNumId w:val="23"/>
  </w:num>
  <w:num w:numId="25">
    <w:abstractNumId w:val="15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51"/>
    <w:rsid w:val="000361DD"/>
    <w:rsid w:val="0004055D"/>
    <w:rsid w:val="0005548B"/>
    <w:rsid w:val="000721A3"/>
    <w:rsid w:val="00075D77"/>
    <w:rsid w:val="000A053D"/>
    <w:rsid w:val="000A3025"/>
    <w:rsid w:val="000A712F"/>
    <w:rsid w:val="000B43F6"/>
    <w:rsid w:val="001A5ACB"/>
    <w:rsid w:val="001B2123"/>
    <w:rsid w:val="001B2A4B"/>
    <w:rsid w:val="001C035B"/>
    <w:rsid w:val="001D22D8"/>
    <w:rsid w:val="001D7E4E"/>
    <w:rsid w:val="00203B14"/>
    <w:rsid w:val="002303A4"/>
    <w:rsid w:val="00243558"/>
    <w:rsid w:val="00244C54"/>
    <w:rsid w:val="00272268"/>
    <w:rsid w:val="00281DE9"/>
    <w:rsid w:val="00287085"/>
    <w:rsid w:val="00287EA2"/>
    <w:rsid w:val="002B0E36"/>
    <w:rsid w:val="002C581C"/>
    <w:rsid w:val="002C5FF8"/>
    <w:rsid w:val="002D2D6A"/>
    <w:rsid w:val="002D60AD"/>
    <w:rsid w:val="002E1E51"/>
    <w:rsid w:val="002E40DE"/>
    <w:rsid w:val="00357CFE"/>
    <w:rsid w:val="003B15EA"/>
    <w:rsid w:val="003B5C02"/>
    <w:rsid w:val="003D0952"/>
    <w:rsid w:val="003D17ED"/>
    <w:rsid w:val="003D4388"/>
    <w:rsid w:val="003F1ED0"/>
    <w:rsid w:val="0040675C"/>
    <w:rsid w:val="004105E3"/>
    <w:rsid w:val="004149E6"/>
    <w:rsid w:val="0042708E"/>
    <w:rsid w:val="00441696"/>
    <w:rsid w:val="00457BD4"/>
    <w:rsid w:val="00467BE0"/>
    <w:rsid w:val="00472A9A"/>
    <w:rsid w:val="00481336"/>
    <w:rsid w:val="004940D3"/>
    <w:rsid w:val="004C5409"/>
    <w:rsid w:val="004C7019"/>
    <w:rsid w:val="004D33EF"/>
    <w:rsid w:val="005069C0"/>
    <w:rsid w:val="005711AC"/>
    <w:rsid w:val="00582E11"/>
    <w:rsid w:val="0059168C"/>
    <w:rsid w:val="0059468B"/>
    <w:rsid w:val="005A38E2"/>
    <w:rsid w:val="005A4003"/>
    <w:rsid w:val="005C61B7"/>
    <w:rsid w:val="005D0532"/>
    <w:rsid w:val="005F050D"/>
    <w:rsid w:val="0061441E"/>
    <w:rsid w:val="00635B74"/>
    <w:rsid w:val="00640350"/>
    <w:rsid w:val="0068024B"/>
    <w:rsid w:val="006A0FC3"/>
    <w:rsid w:val="006D0C06"/>
    <w:rsid w:val="006D5497"/>
    <w:rsid w:val="00732FFE"/>
    <w:rsid w:val="00754326"/>
    <w:rsid w:val="00754BBF"/>
    <w:rsid w:val="00770CEB"/>
    <w:rsid w:val="00787190"/>
    <w:rsid w:val="007B3FC7"/>
    <w:rsid w:val="007B5992"/>
    <w:rsid w:val="007D4EDB"/>
    <w:rsid w:val="008143B7"/>
    <w:rsid w:val="00824987"/>
    <w:rsid w:val="008444B3"/>
    <w:rsid w:val="00845D93"/>
    <w:rsid w:val="00873DCC"/>
    <w:rsid w:val="00890E13"/>
    <w:rsid w:val="008C29B0"/>
    <w:rsid w:val="008F567D"/>
    <w:rsid w:val="00901F91"/>
    <w:rsid w:val="00913F85"/>
    <w:rsid w:val="00932011"/>
    <w:rsid w:val="00935132"/>
    <w:rsid w:val="00957D69"/>
    <w:rsid w:val="00973029"/>
    <w:rsid w:val="00975EC5"/>
    <w:rsid w:val="00987AFE"/>
    <w:rsid w:val="009A5EB6"/>
    <w:rsid w:val="009B6E20"/>
    <w:rsid w:val="009C7587"/>
    <w:rsid w:val="009D5EF1"/>
    <w:rsid w:val="009F127E"/>
    <w:rsid w:val="00A153C7"/>
    <w:rsid w:val="00A41D7B"/>
    <w:rsid w:val="00A51F2E"/>
    <w:rsid w:val="00AC7877"/>
    <w:rsid w:val="00B073E7"/>
    <w:rsid w:val="00B10ABD"/>
    <w:rsid w:val="00B20F64"/>
    <w:rsid w:val="00B22640"/>
    <w:rsid w:val="00B3222F"/>
    <w:rsid w:val="00B421DC"/>
    <w:rsid w:val="00B42305"/>
    <w:rsid w:val="00B51AB2"/>
    <w:rsid w:val="00B71E07"/>
    <w:rsid w:val="00B722E2"/>
    <w:rsid w:val="00BA2838"/>
    <w:rsid w:val="00BB04C9"/>
    <w:rsid w:val="00BC1860"/>
    <w:rsid w:val="00BD5299"/>
    <w:rsid w:val="00BF292C"/>
    <w:rsid w:val="00C10B9B"/>
    <w:rsid w:val="00C51405"/>
    <w:rsid w:val="00C70F7A"/>
    <w:rsid w:val="00C9491E"/>
    <w:rsid w:val="00CF7AFC"/>
    <w:rsid w:val="00D0505D"/>
    <w:rsid w:val="00D11620"/>
    <w:rsid w:val="00D356F1"/>
    <w:rsid w:val="00D62353"/>
    <w:rsid w:val="00D679F3"/>
    <w:rsid w:val="00D7211B"/>
    <w:rsid w:val="00D767D2"/>
    <w:rsid w:val="00D877A7"/>
    <w:rsid w:val="00DA6375"/>
    <w:rsid w:val="00DA77A0"/>
    <w:rsid w:val="00DB53F3"/>
    <w:rsid w:val="00DD2705"/>
    <w:rsid w:val="00DE41E5"/>
    <w:rsid w:val="00E215E7"/>
    <w:rsid w:val="00E30D85"/>
    <w:rsid w:val="00E34AFB"/>
    <w:rsid w:val="00E57A52"/>
    <w:rsid w:val="00E662E0"/>
    <w:rsid w:val="00E7043C"/>
    <w:rsid w:val="00E847C5"/>
    <w:rsid w:val="00EB657C"/>
    <w:rsid w:val="00EB73D2"/>
    <w:rsid w:val="00ED6089"/>
    <w:rsid w:val="00EF1664"/>
    <w:rsid w:val="00EF79F8"/>
    <w:rsid w:val="00F11734"/>
    <w:rsid w:val="00F14B17"/>
    <w:rsid w:val="00F6020C"/>
    <w:rsid w:val="00F84045"/>
    <w:rsid w:val="00F96899"/>
    <w:rsid w:val="00FA5ED4"/>
    <w:rsid w:val="00FB5DAF"/>
    <w:rsid w:val="00FB5F9C"/>
    <w:rsid w:val="00FD0373"/>
    <w:rsid w:val="00FD7F55"/>
    <w:rsid w:val="00FE43DE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E6F"/>
  <w15:chartTrackingRefBased/>
  <w15:docId w15:val="{D47EEC54-A8DC-4700-BA96-418B6DF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10ABD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aliases w:val="Document/Determination Title"/>
    <w:basedOn w:val="Normal"/>
    <w:next w:val="Normal"/>
    <w:link w:val="Heading1Char"/>
    <w:rsid w:val="00935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2E1E51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B10AB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8"/>
      <w:lang w:eastAsia="en-AU"/>
    </w:rPr>
  </w:style>
  <w:style w:type="paragraph" w:styleId="Heading4">
    <w:name w:val="heading 4"/>
    <w:aliases w:val="Division,Division/Annex/Map Title"/>
    <w:basedOn w:val="Heading3"/>
    <w:next w:val="Normal"/>
    <w:link w:val="Heading4Char"/>
    <w:uiPriority w:val="9"/>
    <w:unhideWhenUsed/>
    <w:qFormat/>
    <w:rsid w:val="00B10ABD"/>
    <w:pPr>
      <w:outlineLvl w:val="3"/>
    </w:pPr>
    <w:rPr>
      <w:b/>
      <w:bCs/>
      <w:sz w:val="26"/>
      <w:szCs w:val="26"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2E1E51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Normal"/>
    <w:next w:val="Normal"/>
    <w:link w:val="Heading6Char"/>
    <w:unhideWhenUsed/>
    <w:rsid w:val="004C70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Subdiv"/>
    <w:basedOn w:val="Normal"/>
    <w:next w:val="Normal"/>
    <w:link w:val="Heading7Char"/>
    <w:uiPriority w:val="9"/>
    <w:unhideWhenUsed/>
    <w:qFormat/>
    <w:rsid w:val="00B10ABD"/>
    <w:pPr>
      <w:keepNext/>
      <w:keepLines/>
      <w:spacing w:before="360" w:after="120" w:line="240" w:lineRule="auto"/>
      <w:outlineLvl w:val="6"/>
    </w:pPr>
    <w:rPr>
      <w:rFonts w:ascii="Arial" w:eastAsia="Times New Roman" w:hAnsi="Arial" w:cs="Times New Roman"/>
      <w:b/>
      <w:sz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C70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2E1E51"/>
    <w:rPr>
      <w:rFonts w:ascii="Arial" w:eastAsia="Times New Roman" w:hAnsi="Arial" w:cs="Times New Roman"/>
      <w:b/>
      <w:sz w:val="30"/>
      <w:szCs w:val="2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B10ABD"/>
    <w:rPr>
      <w:rFonts w:ascii="Arial Bold" w:eastAsia="Times New Roman" w:hAnsi="Arial Bold" w:cs="Times New Roman"/>
      <w:sz w:val="28"/>
      <w:szCs w:val="20"/>
      <w:lang w:eastAsia="en-AU"/>
    </w:rPr>
  </w:style>
  <w:style w:type="character" w:customStyle="1" w:styleId="Heading4Char">
    <w:name w:val="Heading 4 Char"/>
    <w:aliases w:val="Division Char,Division/Annex/Map Title Char"/>
    <w:basedOn w:val="DefaultParagraphFont"/>
    <w:link w:val="Heading4"/>
    <w:uiPriority w:val="9"/>
    <w:rsid w:val="00B10ABD"/>
    <w:rPr>
      <w:rFonts w:ascii="Arial Bold" w:eastAsia="Times New Roman" w:hAnsi="Arial Bold" w:cs="Times New Roman"/>
      <w:b/>
      <w:bCs/>
      <w:sz w:val="26"/>
      <w:szCs w:val="26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2E1E51"/>
    <w:rPr>
      <w:rFonts w:ascii="Arial" w:eastAsiaTheme="majorEastAsia" w:hAnsi="Arial" w:cstheme="majorBidi"/>
      <w:b/>
      <w:szCs w:val="20"/>
    </w:rPr>
  </w:style>
  <w:style w:type="paragraph" w:customStyle="1" w:styleId="ActHead6">
    <w:name w:val="ActHead 6"/>
    <w:aliases w:val="as"/>
    <w:basedOn w:val="Normal"/>
    <w:next w:val="Normal"/>
    <w:rsid w:val="002E1E5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rsid w:val="002E1E51"/>
    <w:pPr>
      <w:keepNext/>
      <w:keepLines/>
      <w:spacing w:before="280" w:line="240" w:lineRule="auto"/>
      <w:ind w:left="1134" w:hanging="1134"/>
      <w:outlineLvl w:val="8"/>
    </w:pPr>
    <w:rPr>
      <w:rFonts w:ascii="Arial" w:eastAsia="Times New Roman" w:hAnsi="Arial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rsid w:val="002E1E51"/>
  </w:style>
  <w:style w:type="character" w:customStyle="1" w:styleId="CharAmSchText">
    <w:name w:val="CharAmSchText"/>
    <w:basedOn w:val="DefaultParagraphFont"/>
    <w:uiPriority w:val="1"/>
    <w:rsid w:val="002E1E51"/>
  </w:style>
  <w:style w:type="paragraph" w:customStyle="1" w:styleId="subsection">
    <w:name w:val="subsection"/>
    <w:aliases w:val="ss"/>
    <w:basedOn w:val="Normal"/>
    <w:link w:val="subsectionChar"/>
    <w:rsid w:val="002E1E5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2E1E5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2E1E5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1E5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ectiontext">
    <w:name w:val="Section text"/>
    <w:basedOn w:val="Normal"/>
    <w:link w:val="SectiontextChar"/>
    <w:qFormat/>
    <w:rsid w:val="002E1E51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1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E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E51"/>
    <w:rPr>
      <w:rFonts w:ascii="Times New Roman" w:hAnsi="Times New Roman"/>
      <w:sz w:val="20"/>
      <w:szCs w:val="20"/>
    </w:rPr>
  </w:style>
  <w:style w:type="paragraph" w:customStyle="1" w:styleId="TableHeaderArial">
    <w:name w:val="Table Header (Arial)"/>
    <w:basedOn w:val="Normal"/>
    <w:qFormat/>
    <w:rsid w:val="002E1E51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link w:val="TableTextArial-leftChar"/>
    <w:rsid w:val="002E1E51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2E1E51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2E1E51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51"/>
    <w:rPr>
      <w:rFonts w:ascii="Segoe UI" w:hAnsi="Segoe UI" w:cs="Segoe UI"/>
      <w:sz w:val="18"/>
      <w:szCs w:val="18"/>
    </w:rPr>
  </w:style>
  <w:style w:type="paragraph" w:customStyle="1" w:styleId="ShortT">
    <w:name w:val="ShortT"/>
    <w:basedOn w:val="Normal"/>
    <w:next w:val="Normal"/>
    <w:rsid w:val="00E57A52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rsid w:val="00E57A52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Sectno">
    <w:name w:val="CharSectno"/>
    <w:basedOn w:val="DefaultParagraphFont"/>
    <w:rsid w:val="00E57A52"/>
  </w:style>
  <w:style w:type="paragraph" w:styleId="Header">
    <w:name w:val="header"/>
    <w:basedOn w:val="Normal"/>
    <w:link w:val="HeaderChar"/>
    <w:unhideWhenUsed/>
    <w:rsid w:val="00E57A52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E57A52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57A52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E57A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57A52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E57A5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E57A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E57A52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F050D"/>
  </w:style>
  <w:style w:type="paragraph" w:customStyle="1" w:styleId="BlockText-Plain">
    <w:name w:val="Block Text- Plain"/>
    <w:basedOn w:val="Normal"/>
    <w:link w:val="BlockText-PlainChar"/>
    <w:rsid w:val="00B722E2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722E2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705"/>
    <w:rPr>
      <w:rFonts w:ascii="Times New Roman" w:hAnsi="Times New Roman"/>
      <w:b/>
      <w:bCs/>
      <w:sz w:val="20"/>
      <w:szCs w:val="20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4C7019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7Char">
    <w:name w:val="Heading 7 Char"/>
    <w:aliases w:val="Subdiv Char"/>
    <w:basedOn w:val="DefaultParagraphFont"/>
    <w:link w:val="Heading7"/>
    <w:uiPriority w:val="9"/>
    <w:rsid w:val="00B10ABD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9351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PCCharBase">
    <w:name w:val="OPCCharBase"/>
    <w:uiPriority w:val="1"/>
    <w:rsid w:val="00935132"/>
  </w:style>
  <w:style w:type="paragraph" w:customStyle="1" w:styleId="OPCParaBase">
    <w:name w:val="OPCParaBase"/>
    <w:rsid w:val="00935132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1">
    <w:name w:val="ActHead 1"/>
    <w:aliases w:val="c"/>
    <w:basedOn w:val="OPCParaBase"/>
    <w:next w:val="Normal"/>
    <w:rsid w:val="009351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rsid w:val="009351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rsid w:val="009351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rsid w:val="009351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7">
    <w:name w:val="ActHead 7"/>
    <w:aliases w:val="ap"/>
    <w:basedOn w:val="OPCParaBase"/>
    <w:next w:val="ItemHead"/>
    <w:rsid w:val="00935132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rsid w:val="009351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no">
    <w:name w:val="Actno"/>
    <w:basedOn w:val="ShortT"/>
    <w:next w:val="Normal"/>
    <w:rsid w:val="00935132"/>
  </w:style>
  <w:style w:type="paragraph" w:customStyle="1" w:styleId="Blocks">
    <w:name w:val="Blocks"/>
    <w:aliases w:val="bb"/>
    <w:basedOn w:val="OPCParaBase"/>
    <w:rsid w:val="009351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rsid w:val="00935132"/>
    <w:rPr>
      <w:b/>
    </w:rPr>
  </w:style>
  <w:style w:type="paragraph" w:customStyle="1" w:styleId="BoxHeadItalic">
    <w:name w:val="BoxHeadItalic"/>
    <w:aliases w:val="bhi"/>
    <w:basedOn w:val="BoxText"/>
    <w:next w:val="BoxStep"/>
    <w:rsid w:val="00935132"/>
    <w:rPr>
      <w:i/>
    </w:rPr>
  </w:style>
  <w:style w:type="paragraph" w:customStyle="1" w:styleId="BoxList">
    <w:name w:val="BoxList"/>
    <w:aliases w:val="bl"/>
    <w:basedOn w:val="BoxText"/>
    <w:rsid w:val="00935132"/>
    <w:pPr>
      <w:ind w:left="1559" w:hanging="425"/>
    </w:pPr>
  </w:style>
  <w:style w:type="paragraph" w:customStyle="1" w:styleId="BoxNote">
    <w:name w:val="BoxNote"/>
    <w:aliases w:val="bn"/>
    <w:basedOn w:val="BoxText"/>
    <w:rsid w:val="009351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9351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rsid w:val="00935132"/>
    <w:pPr>
      <w:ind w:left="1985" w:hanging="851"/>
    </w:pPr>
  </w:style>
  <w:style w:type="character" w:customStyle="1" w:styleId="CharAmPartNo">
    <w:name w:val="CharAmPartNo"/>
    <w:basedOn w:val="OPCCharBase"/>
    <w:uiPriority w:val="1"/>
    <w:rsid w:val="00935132"/>
  </w:style>
  <w:style w:type="character" w:customStyle="1" w:styleId="CharAmPartText">
    <w:name w:val="CharAmPartText"/>
    <w:basedOn w:val="OPCCharBase"/>
    <w:uiPriority w:val="1"/>
    <w:rsid w:val="00935132"/>
  </w:style>
  <w:style w:type="character" w:customStyle="1" w:styleId="CharBoldItalic">
    <w:name w:val="CharBoldItalic"/>
    <w:basedOn w:val="OPCCharBase"/>
    <w:uiPriority w:val="1"/>
    <w:rsid w:val="00935132"/>
    <w:rPr>
      <w:b/>
      <w:i/>
    </w:rPr>
  </w:style>
  <w:style w:type="character" w:customStyle="1" w:styleId="CharChapNo">
    <w:name w:val="CharChapNo"/>
    <w:basedOn w:val="OPCCharBase"/>
    <w:uiPriority w:val="1"/>
    <w:rsid w:val="00935132"/>
  </w:style>
  <w:style w:type="character" w:customStyle="1" w:styleId="CharChapText">
    <w:name w:val="CharChapText"/>
    <w:basedOn w:val="OPCCharBase"/>
    <w:uiPriority w:val="1"/>
    <w:rsid w:val="00935132"/>
  </w:style>
  <w:style w:type="character" w:customStyle="1" w:styleId="CharDivNo">
    <w:name w:val="CharDivNo"/>
    <w:basedOn w:val="OPCCharBase"/>
    <w:uiPriority w:val="1"/>
    <w:rsid w:val="00935132"/>
  </w:style>
  <w:style w:type="character" w:customStyle="1" w:styleId="CharDivText">
    <w:name w:val="CharDivText"/>
    <w:basedOn w:val="OPCCharBase"/>
    <w:uiPriority w:val="1"/>
    <w:rsid w:val="00935132"/>
  </w:style>
  <w:style w:type="character" w:customStyle="1" w:styleId="CharItalic">
    <w:name w:val="CharItalic"/>
    <w:basedOn w:val="OPCCharBase"/>
    <w:uiPriority w:val="1"/>
    <w:rsid w:val="00935132"/>
    <w:rPr>
      <w:i/>
    </w:rPr>
  </w:style>
  <w:style w:type="character" w:customStyle="1" w:styleId="CharPartNo">
    <w:name w:val="CharPartNo"/>
    <w:basedOn w:val="OPCCharBase"/>
    <w:uiPriority w:val="1"/>
    <w:rsid w:val="00935132"/>
  </w:style>
  <w:style w:type="character" w:customStyle="1" w:styleId="CharPartText">
    <w:name w:val="CharPartText"/>
    <w:basedOn w:val="OPCCharBase"/>
    <w:uiPriority w:val="1"/>
    <w:rsid w:val="00935132"/>
  </w:style>
  <w:style w:type="character" w:customStyle="1" w:styleId="CharSubdNo">
    <w:name w:val="CharSubdNo"/>
    <w:basedOn w:val="OPCCharBase"/>
    <w:uiPriority w:val="1"/>
    <w:rsid w:val="00935132"/>
  </w:style>
  <w:style w:type="character" w:customStyle="1" w:styleId="CharSubdText">
    <w:name w:val="CharSubdText"/>
    <w:basedOn w:val="OPCCharBase"/>
    <w:uiPriority w:val="1"/>
    <w:rsid w:val="00935132"/>
  </w:style>
  <w:style w:type="paragraph" w:customStyle="1" w:styleId="CTA--">
    <w:name w:val="CTA --"/>
    <w:basedOn w:val="OPCParaBase"/>
    <w:next w:val="Normal"/>
    <w:rsid w:val="009351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351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351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351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351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351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351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351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351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351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351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351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351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35132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93513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3513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35132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935132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9351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351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351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351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351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Sectiontext"/>
    <w:rsid w:val="008444B3"/>
    <w:pPr>
      <w:tabs>
        <w:tab w:val="left" w:pos="1213"/>
      </w:tabs>
      <w:ind w:left="1134" w:hanging="567"/>
    </w:pPr>
    <w:rPr>
      <w:rFonts w:ascii="Times New Roman" w:hAnsi="Times New Roman"/>
      <w:lang w:eastAsia="en-US"/>
    </w:rPr>
  </w:style>
  <w:style w:type="paragraph" w:customStyle="1" w:styleId="Page1">
    <w:name w:val="Page1"/>
    <w:basedOn w:val="OPCParaBase"/>
    <w:rsid w:val="009351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351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351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351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351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351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351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351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351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351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351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351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351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351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qFormat/>
    <w:rsid w:val="00EB657C"/>
    <w:pPr>
      <w:spacing w:before="60" w:after="60" w:line="240" w:lineRule="auto"/>
      <w:ind w:left="284" w:hanging="284"/>
      <w:contextualSpacing/>
    </w:pPr>
    <w:rPr>
      <w:sz w:val="20"/>
    </w:rPr>
  </w:style>
  <w:style w:type="paragraph" w:customStyle="1" w:styleId="TableAA">
    <w:name w:val="Table(AA)"/>
    <w:aliases w:val="taaa"/>
    <w:basedOn w:val="OPCParaBase"/>
    <w:rsid w:val="009351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657C"/>
    <w:pPr>
      <w:tabs>
        <w:tab w:val="left" w:pos="-6543"/>
        <w:tab w:val="left" w:pos="-6260"/>
        <w:tab w:val="right" w:pos="970"/>
      </w:tabs>
      <w:spacing w:before="60" w:after="60" w:line="240" w:lineRule="auto"/>
      <w:ind w:left="828" w:hanging="284"/>
      <w:contextualSpacing/>
    </w:pPr>
    <w:rPr>
      <w:sz w:val="20"/>
    </w:rPr>
  </w:style>
  <w:style w:type="paragraph" w:customStyle="1" w:styleId="Tabletext">
    <w:name w:val="Tabletext"/>
    <w:aliases w:val="tt"/>
    <w:basedOn w:val="OPCParaBase"/>
    <w:qFormat/>
    <w:rsid w:val="00890E13"/>
    <w:pPr>
      <w:spacing w:before="60" w:line="240" w:lineRule="auto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351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351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351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7">
    <w:name w:val="toc 7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351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351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351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351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351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notetext"/>
    <w:qFormat/>
    <w:rsid w:val="00DA77A0"/>
    <w:pPr>
      <w:tabs>
        <w:tab w:val="left" w:pos="709"/>
      </w:tabs>
      <w:spacing w:after="120"/>
      <w:ind w:left="709" w:hanging="709"/>
      <w:contextualSpacing/>
    </w:pPr>
    <w:rPr>
      <w:rFonts w:ascii="Arial" w:hAnsi="Arial"/>
    </w:rPr>
  </w:style>
  <w:style w:type="character" w:styleId="LineNumber">
    <w:name w:val="line number"/>
    <w:basedOn w:val="OPCCharBase"/>
    <w:uiPriority w:val="99"/>
    <w:semiHidden/>
    <w:unhideWhenUsed/>
    <w:rsid w:val="00935132"/>
    <w:rPr>
      <w:sz w:val="16"/>
    </w:rPr>
  </w:style>
  <w:style w:type="table" w:customStyle="1" w:styleId="CFlag">
    <w:name w:val="CFlag"/>
    <w:basedOn w:val="TableNormal"/>
    <w:uiPriority w:val="99"/>
    <w:rsid w:val="00935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93513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35132"/>
    <w:rPr>
      <w:i/>
      <w:sz w:val="32"/>
      <w:szCs w:val="32"/>
    </w:rPr>
  </w:style>
  <w:style w:type="paragraph" w:customStyle="1" w:styleId="NotesHeading1">
    <w:name w:val="NotesHeading 1"/>
    <w:basedOn w:val="OPCParaBase"/>
    <w:next w:val="Normal"/>
    <w:rsid w:val="0093513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3513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35132"/>
    <w:pPr>
      <w:spacing w:before="120"/>
    </w:pPr>
  </w:style>
  <w:style w:type="paragraph" w:customStyle="1" w:styleId="CompiledActNo">
    <w:name w:val="CompiledActNo"/>
    <w:basedOn w:val="OPCParaBase"/>
    <w:next w:val="Normal"/>
    <w:rsid w:val="0093513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3513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351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351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3513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351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351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351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351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351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351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351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351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3513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3513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35132"/>
  </w:style>
  <w:style w:type="character" w:customStyle="1" w:styleId="CharSubPartNoCASA">
    <w:name w:val="CharSubPartNo(CASA)"/>
    <w:basedOn w:val="OPCCharBase"/>
    <w:uiPriority w:val="1"/>
    <w:rsid w:val="00935132"/>
  </w:style>
  <w:style w:type="paragraph" w:customStyle="1" w:styleId="ENoteTTIndentHeadingSub">
    <w:name w:val="ENoteTTIndentHeadingSub"/>
    <w:aliases w:val="enTTHis"/>
    <w:basedOn w:val="OPCParaBase"/>
    <w:rsid w:val="009351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351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351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3513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935132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7B59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Arial" w:hAnsi="Arial"/>
      <w:sz w:val="20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7B5992"/>
    <w:rPr>
      <w:rFonts w:ascii="Arial" w:hAnsi="Arial"/>
      <w:sz w:val="20"/>
      <w:szCs w:val="20"/>
    </w:rPr>
  </w:style>
  <w:style w:type="paragraph" w:customStyle="1" w:styleId="SOTextNote">
    <w:name w:val="SO TextNote"/>
    <w:aliases w:val="sont"/>
    <w:basedOn w:val="SOText"/>
    <w:qFormat/>
    <w:rsid w:val="007B59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B5992"/>
    <w:pPr>
      <w:ind w:left="1560" w:hanging="426"/>
    </w:pPr>
  </w:style>
  <w:style w:type="character" w:customStyle="1" w:styleId="SOParaChar">
    <w:name w:val="SO Para Char"/>
    <w:aliases w:val="soa Char"/>
    <w:basedOn w:val="DefaultParagraphFont"/>
    <w:link w:val="SOPara"/>
    <w:rsid w:val="007B5992"/>
    <w:rPr>
      <w:rFonts w:ascii="Arial" w:hAnsi="Arial"/>
      <w:sz w:val="20"/>
      <w:szCs w:val="20"/>
    </w:rPr>
  </w:style>
  <w:style w:type="paragraph" w:customStyle="1" w:styleId="FileName">
    <w:name w:val="FileName"/>
    <w:basedOn w:val="Normal"/>
    <w:rsid w:val="00935132"/>
  </w:style>
  <w:style w:type="paragraph" w:customStyle="1" w:styleId="TableHeading">
    <w:name w:val="TableHeading"/>
    <w:aliases w:val="th"/>
    <w:basedOn w:val="OPCParaBase"/>
    <w:next w:val="Tabletext"/>
    <w:rsid w:val="0093513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B59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B5992"/>
    <w:rPr>
      <w:rFonts w:ascii="Arial" w:hAnsi="Arial"/>
      <w:b/>
      <w:sz w:val="20"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rsid w:val="009351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35132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7B5992"/>
    <w:pPr>
      <w:numPr>
        <w:numId w:val="19"/>
      </w:numPr>
      <w:ind w:left="1560" w:hanging="426"/>
    </w:pPr>
  </w:style>
  <w:style w:type="character" w:customStyle="1" w:styleId="SOBulletChar">
    <w:name w:val="SO Bullet Char"/>
    <w:aliases w:val="sotb Char"/>
    <w:basedOn w:val="DefaultParagraphFont"/>
    <w:link w:val="SOBullet"/>
    <w:rsid w:val="007B5992"/>
    <w:rPr>
      <w:rFonts w:ascii="Arial" w:hAnsi="Arial"/>
      <w:sz w:val="20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B59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B5992"/>
    <w:rPr>
      <w:rFonts w:ascii="Arial" w:hAnsi="Arial"/>
      <w:sz w:val="18"/>
      <w:szCs w:val="20"/>
    </w:rPr>
  </w:style>
  <w:style w:type="paragraph" w:customStyle="1" w:styleId="BodyNum">
    <w:name w:val="BodyNum"/>
    <w:aliases w:val="b1"/>
    <w:basedOn w:val="OPCParaBase"/>
    <w:rsid w:val="00935132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935132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935132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935132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935132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935132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styleId="PlaceholderText">
    <w:name w:val="Placeholder Text"/>
    <w:basedOn w:val="DefaultParagraphFont"/>
    <w:uiPriority w:val="99"/>
    <w:semiHidden/>
    <w:rsid w:val="00935132"/>
    <w:rPr>
      <w:color w:val="808080"/>
    </w:rPr>
  </w:style>
  <w:style w:type="paragraph" w:styleId="ListParagraph">
    <w:name w:val="List Paragraph"/>
    <w:basedOn w:val="Normal"/>
    <w:uiPriority w:val="34"/>
    <w:rsid w:val="00935132"/>
    <w:pPr>
      <w:ind w:left="720"/>
      <w:contextualSpacing/>
    </w:pPr>
  </w:style>
  <w:style w:type="character" w:customStyle="1" w:styleId="TableTextArial-leftChar">
    <w:name w:val="Table Text (Arial - left) Char"/>
    <w:link w:val="TableTextArial-left"/>
    <w:rsid w:val="00935132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textarial-left0">
    <w:name w:val="tabletextarial-left"/>
    <w:basedOn w:val="Normal"/>
    <w:rsid w:val="00935132"/>
    <w:pPr>
      <w:spacing w:before="20" w:after="20" w:line="240" w:lineRule="auto"/>
    </w:pPr>
    <w:rPr>
      <w:rFonts w:ascii="Arial" w:eastAsia="Times New Roman" w:hAnsi="Arial" w:cs="Arial"/>
      <w:sz w:val="20"/>
      <w:lang w:eastAsia="en-AU"/>
    </w:rPr>
  </w:style>
  <w:style w:type="paragraph" w:styleId="NoSpacing">
    <w:name w:val="No Spacing"/>
    <w:uiPriority w:val="1"/>
    <w:qFormat/>
    <w:rsid w:val="00357CFE"/>
    <w:pPr>
      <w:spacing w:after="0" w:line="240" w:lineRule="auto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B5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Props1.xml><?xml version="1.0" encoding="utf-8"?>
<ds:datastoreItem xmlns:ds="http://schemas.openxmlformats.org/officeDocument/2006/customXml" ds:itemID="{934C4C8E-807A-4075-A4A0-E7D2310F8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0FAD4-31F3-4987-8D67-FC961B93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F6ED2-DD2C-460A-AF3E-50C0BDED9A17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Yvette</dc:creator>
  <cp:keywords/>
  <dc:description/>
  <cp:lastModifiedBy>Alberts, Jacqueline MS</cp:lastModifiedBy>
  <cp:revision>46</cp:revision>
  <dcterms:created xsi:type="dcterms:W3CDTF">2022-03-08T04:06:00Z</dcterms:created>
  <dcterms:modified xsi:type="dcterms:W3CDTF">2025-02-10T04:39:00Z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BN96256309</vt:lpwstr>
  </property>
  <property fmtid="{D5CDD505-2E9C-101B-9397-08002B2CF9AE}" pid="4" name="Objective-Title">
    <vt:lpwstr>Individual Det - Korosigasigare</vt:lpwstr>
  </property>
  <property fmtid="{D5CDD505-2E9C-101B-9397-08002B2CF9AE}" pid="5" name="Objective-Comment">
    <vt:lpwstr/>
  </property>
  <property fmtid="{D5CDD505-2E9C-101B-9397-08002B2CF9AE}" pid="6" name="Objective-CreationStamp">
    <vt:filetime>2025-01-29T04:21:45Z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2025-02-10T04:39:25Z</vt:filetime>
  </property>
  <property fmtid="{D5CDD505-2E9C-101B-9397-08002B2CF9AE}" pid="10" name="Objective-ModificationStamp">
    <vt:filetime>2025-02-10T04:39:25Z</vt:filetime>
  </property>
  <property fmtid="{D5CDD505-2E9C-101B-9397-08002B2CF9AE}" pid="11" name="Objective-Owner">
    <vt:lpwstr>Bellew, Leah Ms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and Engagement:02. Legislative Drafting team:02. DE Instruments:02. Determinations and Instruments:Defence Act 1903:s58B Defence Act 1903:01. 2025 Determinations 58B:58B - 2025/1 - Individual Det - Korosigasigare:Determination:</vt:lpwstr>
  </property>
  <property fmtid="{D5CDD505-2E9C-101B-9397-08002B2CF9AE}" pid="13" name="Objective-Parent">
    <vt:lpwstr>Determination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11.0</vt:lpwstr>
  </property>
  <property fmtid="{D5CDD505-2E9C-101B-9397-08002B2CF9AE}" pid="16" name="Objective-VersionNumber">
    <vt:i4>13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