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77777777" w:rsidR="006D6009" w:rsidRPr="00833358" w:rsidRDefault="006D6009" w:rsidP="0027395E">
      <w:pPr>
        <w:keepNext/>
        <w:spacing w:after="0" w:line="240" w:lineRule="auto"/>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1B3C712" w14:textId="77777777" w:rsidR="0097132A" w:rsidRPr="00833358" w:rsidRDefault="0097132A" w:rsidP="00910BEE">
      <w:pPr>
        <w:keepNext/>
        <w:spacing w:before="200" w:line="240" w:lineRule="auto"/>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5526C62D" w14:textId="1F700A1E" w:rsidR="00C572CC" w:rsidRPr="00C572CC" w:rsidRDefault="00C572CC" w:rsidP="006D6009">
      <w:pPr>
        <w:spacing w:after="0" w:line="240" w:lineRule="auto"/>
        <w:rPr>
          <w:rFonts w:ascii="Arial" w:hAnsi="Arial" w:cs="Arial"/>
          <w:b/>
          <w:bCs/>
          <w:sz w:val="24"/>
          <w:szCs w:val="24"/>
        </w:rPr>
      </w:pPr>
      <w:r w:rsidRPr="00C572CC">
        <w:rPr>
          <w:rFonts w:ascii="Arial" w:hAnsi="Arial" w:cs="Arial"/>
          <w:b/>
          <w:bCs/>
          <w:sz w:val="24"/>
          <w:szCs w:val="24"/>
        </w:rPr>
        <w:t>CASA EX</w:t>
      </w:r>
      <w:r w:rsidR="00F91F67">
        <w:rPr>
          <w:rFonts w:ascii="Arial" w:hAnsi="Arial" w:cs="Arial"/>
          <w:b/>
          <w:bCs/>
          <w:sz w:val="24"/>
          <w:szCs w:val="24"/>
        </w:rPr>
        <w:t>08</w:t>
      </w:r>
      <w:r w:rsidRPr="00C572CC">
        <w:rPr>
          <w:rFonts w:ascii="Arial" w:hAnsi="Arial" w:cs="Arial"/>
          <w:b/>
          <w:bCs/>
          <w:sz w:val="24"/>
          <w:szCs w:val="24"/>
        </w:rPr>
        <w:t>/2</w:t>
      </w:r>
      <w:r w:rsidR="001643AF">
        <w:rPr>
          <w:rFonts w:ascii="Arial" w:hAnsi="Arial" w:cs="Arial"/>
          <w:b/>
          <w:bCs/>
          <w:sz w:val="24"/>
          <w:szCs w:val="24"/>
        </w:rPr>
        <w:t>5</w:t>
      </w:r>
      <w:r w:rsidRPr="00C572CC">
        <w:rPr>
          <w:rFonts w:ascii="Arial" w:hAnsi="Arial" w:cs="Arial"/>
          <w:b/>
          <w:bCs/>
          <w:sz w:val="24"/>
          <w:szCs w:val="24"/>
        </w:rPr>
        <w:t xml:space="preserve"> — </w:t>
      </w:r>
      <w:r w:rsidR="001643AF">
        <w:rPr>
          <w:rFonts w:ascii="Arial" w:hAnsi="Arial" w:cs="Arial"/>
          <w:b/>
          <w:bCs/>
          <w:sz w:val="24"/>
          <w:szCs w:val="24"/>
        </w:rPr>
        <w:t>Radio Requirements (Approved Hang</w:t>
      </w:r>
      <w:r w:rsidR="00DF0893">
        <w:rPr>
          <w:rFonts w:ascii="Arial" w:hAnsi="Arial" w:cs="Arial"/>
          <w:b/>
          <w:bCs/>
          <w:sz w:val="24"/>
          <w:szCs w:val="24"/>
        </w:rPr>
        <w:t xml:space="preserve"> </w:t>
      </w:r>
      <w:r w:rsidR="001643AF">
        <w:rPr>
          <w:rFonts w:ascii="Arial" w:hAnsi="Arial" w:cs="Arial"/>
          <w:b/>
          <w:bCs/>
          <w:sz w:val="24"/>
          <w:szCs w:val="24"/>
        </w:rPr>
        <w:t>Gliding and Paragliding Events) Ex</w:t>
      </w:r>
      <w:r w:rsidR="00DF0893">
        <w:rPr>
          <w:rFonts w:ascii="Arial" w:hAnsi="Arial" w:cs="Arial"/>
          <w:b/>
          <w:bCs/>
          <w:sz w:val="24"/>
          <w:szCs w:val="24"/>
        </w:rPr>
        <w:t>e</w:t>
      </w:r>
      <w:r w:rsidR="001643AF">
        <w:rPr>
          <w:rFonts w:ascii="Arial" w:hAnsi="Arial" w:cs="Arial"/>
          <w:b/>
          <w:bCs/>
          <w:sz w:val="24"/>
          <w:szCs w:val="24"/>
        </w:rPr>
        <w:t>mption 2025</w:t>
      </w:r>
    </w:p>
    <w:p w14:paraId="101F6894" w14:textId="77777777" w:rsidR="00C572CC" w:rsidRPr="0027395E" w:rsidRDefault="00C572CC" w:rsidP="006D6009">
      <w:pPr>
        <w:spacing w:after="0" w:line="240" w:lineRule="auto"/>
        <w:rPr>
          <w:rFonts w:ascii="Times New Roman" w:hAnsi="Times New Roman"/>
          <w:sz w:val="24"/>
          <w:szCs w:val="24"/>
        </w:rPr>
      </w:pPr>
    </w:p>
    <w:p w14:paraId="761602C9" w14:textId="4B8D8B22" w:rsidR="006D6009" w:rsidRPr="00833358" w:rsidRDefault="006D6009" w:rsidP="0027395E">
      <w:pPr>
        <w:spacing w:before="120"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79FCACCF" w14:textId="5D9F283C" w:rsidR="004E029D" w:rsidRDefault="009B14D7" w:rsidP="006C50DA">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The purpose of </w:t>
      </w:r>
      <w:r w:rsidR="004A3264" w:rsidRPr="004A3264">
        <w:rPr>
          <w:rFonts w:ascii="Times New Roman" w:eastAsia="Times New Roman" w:hAnsi="Times New Roman"/>
          <w:i/>
          <w:iCs/>
          <w:sz w:val="24"/>
          <w:szCs w:val="24"/>
          <w:lang w:eastAsia="en-AU"/>
        </w:rPr>
        <w:t>CASA EX</w:t>
      </w:r>
      <w:r w:rsidR="00F91F67">
        <w:rPr>
          <w:rFonts w:ascii="Times New Roman" w:eastAsia="Times New Roman" w:hAnsi="Times New Roman"/>
          <w:i/>
          <w:iCs/>
          <w:sz w:val="24"/>
          <w:szCs w:val="24"/>
          <w:lang w:eastAsia="en-AU"/>
        </w:rPr>
        <w:t>08</w:t>
      </w:r>
      <w:r w:rsidR="004A3264" w:rsidRPr="004A3264">
        <w:rPr>
          <w:rFonts w:ascii="Times New Roman" w:eastAsia="Times New Roman" w:hAnsi="Times New Roman"/>
          <w:i/>
          <w:iCs/>
          <w:sz w:val="24"/>
          <w:szCs w:val="24"/>
          <w:lang w:eastAsia="en-AU"/>
        </w:rPr>
        <w:t>/25</w:t>
      </w:r>
      <w:r w:rsidR="00647684">
        <w:rPr>
          <w:rFonts w:ascii="Times New Roman" w:eastAsia="Times New Roman" w:hAnsi="Times New Roman"/>
          <w:i/>
          <w:iCs/>
          <w:sz w:val="24"/>
          <w:szCs w:val="24"/>
          <w:lang w:eastAsia="en-AU"/>
        </w:rPr>
        <w:t> </w:t>
      </w:r>
      <w:r w:rsidR="004A3264" w:rsidRPr="004A3264">
        <w:rPr>
          <w:rFonts w:ascii="Times New Roman" w:eastAsia="Times New Roman" w:hAnsi="Times New Roman"/>
          <w:i/>
          <w:iCs/>
          <w:sz w:val="24"/>
          <w:szCs w:val="24"/>
          <w:lang w:eastAsia="en-AU"/>
        </w:rPr>
        <w:t xml:space="preserve">— Radio Requirements (Approved Hang Gliding and Paragliding Events) Exemption 2025 </w:t>
      </w:r>
      <w:r w:rsidRPr="009A1E19">
        <w:rPr>
          <w:rFonts w:ascii="Times New Roman" w:eastAsia="Times New Roman" w:hAnsi="Times New Roman"/>
          <w:sz w:val="24"/>
          <w:szCs w:val="24"/>
          <w:lang w:eastAsia="en-AU"/>
        </w:rPr>
        <w:t xml:space="preserve">(the </w:t>
      </w:r>
      <w:r w:rsidRPr="009A1E19">
        <w:rPr>
          <w:rFonts w:ascii="Times New Roman" w:eastAsia="Times New Roman" w:hAnsi="Times New Roman"/>
          <w:b/>
          <w:bCs/>
          <w:i/>
          <w:iCs/>
          <w:sz w:val="24"/>
          <w:szCs w:val="24"/>
          <w:lang w:eastAsia="en-AU"/>
        </w:rPr>
        <w:t>instrument</w:t>
      </w:r>
      <w:r w:rsidRPr="009A1E19">
        <w:rPr>
          <w:rFonts w:ascii="Times New Roman" w:eastAsia="Times New Roman" w:hAnsi="Times New Roman"/>
          <w:sz w:val="24"/>
          <w:szCs w:val="24"/>
          <w:lang w:eastAsia="en-AU"/>
        </w:rPr>
        <w:t xml:space="preserve">) is to enable participants in </w:t>
      </w:r>
      <w:r w:rsidR="004A3264">
        <w:rPr>
          <w:rFonts w:ascii="Times New Roman" w:eastAsia="Times New Roman" w:hAnsi="Times New Roman"/>
          <w:sz w:val="24"/>
          <w:szCs w:val="24"/>
          <w:lang w:eastAsia="en-AU"/>
        </w:rPr>
        <w:t xml:space="preserve">approved </w:t>
      </w:r>
      <w:r w:rsidR="00105A79">
        <w:rPr>
          <w:rFonts w:ascii="Times New Roman" w:eastAsia="Times New Roman" w:hAnsi="Times New Roman"/>
          <w:sz w:val="24"/>
          <w:szCs w:val="24"/>
          <w:lang w:eastAsia="en-AU"/>
        </w:rPr>
        <w:t>hang gliding and paragliding events</w:t>
      </w:r>
      <w:r w:rsidRPr="009A1E19">
        <w:rPr>
          <w:rFonts w:ascii="Times New Roman" w:eastAsia="Times New Roman" w:hAnsi="Times New Roman"/>
          <w:sz w:val="24"/>
          <w:szCs w:val="24"/>
          <w:lang w:eastAsia="en-AU"/>
        </w:rPr>
        <w:t xml:space="preserve"> to fly a </w:t>
      </w:r>
      <w:r w:rsidR="00105A79">
        <w:rPr>
          <w:rFonts w:ascii="Times New Roman" w:eastAsia="Times New Roman" w:hAnsi="Times New Roman"/>
          <w:sz w:val="24"/>
          <w:szCs w:val="24"/>
          <w:lang w:eastAsia="en-AU"/>
        </w:rPr>
        <w:t xml:space="preserve">hang glider or </w:t>
      </w:r>
      <w:r w:rsidRPr="009A1E19">
        <w:rPr>
          <w:rFonts w:ascii="Times New Roman" w:eastAsia="Times New Roman" w:hAnsi="Times New Roman"/>
          <w:sz w:val="24"/>
          <w:szCs w:val="24"/>
          <w:lang w:eastAsia="en-AU"/>
        </w:rPr>
        <w:t xml:space="preserve">paraglider </w:t>
      </w:r>
      <w:r w:rsidR="00105A79">
        <w:rPr>
          <w:rFonts w:ascii="Times New Roman" w:eastAsia="Times New Roman" w:hAnsi="Times New Roman"/>
          <w:sz w:val="24"/>
          <w:szCs w:val="24"/>
          <w:lang w:eastAsia="en-AU"/>
        </w:rPr>
        <w:t>(</w:t>
      </w:r>
      <w:r w:rsidR="00105A79" w:rsidRPr="00105A79">
        <w:rPr>
          <w:rFonts w:ascii="Times New Roman" w:eastAsia="Times New Roman" w:hAnsi="Times New Roman"/>
          <w:b/>
          <w:bCs/>
          <w:i/>
          <w:iCs/>
          <w:sz w:val="24"/>
          <w:szCs w:val="24"/>
          <w:lang w:eastAsia="en-AU"/>
        </w:rPr>
        <w:t>relevant aircraft</w:t>
      </w:r>
      <w:r w:rsidR="00105A79">
        <w:rPr>
          <w:rFonts w:ascii="Times New Roman" w:eastAsia="Times New Roman" w:hAnsi="Times New Roman"/>
          <w:sz w:val="24"/>
          <w:szCs w:val="24"/>
          <w:lang w:eastAsia="en-AU"/>
        </w:rPr>
        <w:t xml:space="preserve">) </w:t>
      </w:r>
      <w:r w:rsidRPr="009A1E19">
        <w:rPr>
          <w:rFonts w:ascii="Times New Roman" w:eastAsia="Times New Roman" w:hAnsi="Times New Roman"/>
          <w:sz w:val="24"/>
          <w:szCs w:val="24"/>
          <w:lang w:eastAsia="en-AU"/>
        </w:rPr>
        <w:t xml:space="preserve">in </w:t>
      </w:r>
      <w:r w:rsidR="004E029D">
        <w:rPr>
          <w:rFonts w:ascii="Times New Roman" w:eastAsia="Times New Roman" w:hAnsi="Times New Roman"/>
          <w:sz w:val="24"/>
          <w:szCs w:val="24"/>
          <w:lang w:eastAsia="en-AU"/>
        </w:rPr>
        <w:t>an approved area</w:t>
      </w:r>
      <w:r w:rsidRPr="009A1E19">
        <w:rPr>
          <w:rFonts w:ascii="Times New Roman" w:eastAsia="Times New Roman" w:hAnsi="Times New Roman"/>
          <w:sz w:val="24"/>
          <w:szCs w:val="24"/>
          <w:lang w:eastAsia="en-AU"/>
        </w:rPr>
        <w:t xml:space="preserve"> without complying with regulatory requirements relating to the carriage of an aircraft very high frequency (</w:t>
      </w:r>
      <w:r w:rsidRPr="009A1E19">
        <w:rPr>
          <w:rFonts w:ascii="Times New Roman" w:eastAsia="Times New Roman" w:hAnsi="Times New Roman"/>
          <w:b/>
          <w:i/>
          <w:sz w:val="24"/>
          <w:szCs w:val="24"/>
          <w:lang w:eastAsia="en-AU"/>
        </w:rPr>
        <w:t>VHF</w:t>
      </w:r>
      <w:r w:rsidRPr="009A1E19">
        <w:rPr>
          <w:rFonts w:ascii="Times New Roman" w:eastAsia="Times New Roman" w:hAnsi="Times New Roman"/>
          <w:sz w:val="24"/>
          <w:szCs w:val="24"/>
          <w:lang w:eastAsia="en-AU"/>
        </w:rPr>
        <w:t>) radio</w:t>
      </w:r>
      <w:r w:rsidR="004E029D">
        <w:rPr>
          <w:rFonts w:ascii="Times New Roman" w:eastAsia="Times New Roman" w:hAnsi="Times New Roman"/>
          <w:sz w:val="24"/>
          <w:szCs w:val="24"/>
          <w:lang w:eastAsia="en-AU"/>
        </w:rPr>
        <w:t>.</w:t>
      </w:r>
    </w:p>
    <w:p w14:paraId="1ED61063" w14:textId="77777777" w:rsidR="009B14D7" w:rsidRPr="009A1E19" w:rsidRDefault="009B14D7" w:rsidP="009B14D7">
      <w:pPr>
        <w:spacing w:after="0" w:line="240" w:lineRule="auto"/>
        <w:rPr>
          <w:rFonts w:ascii="Times New Roman" w:hAnsi="Times New Roman"/>
          <w:sz w:val="24"/>
        </w:rPr>
      </w:pPr>
    </w:p>
    <w:p w14:paraId="4F5174BA" w14:textId="7198EA1C" w:rsidR="009B14D7" w:rsidRDefault="009B14D7" w:rsidP="009B14D7">
      <w:pPr>
        <w:spacing w:after="0" w:line="240" w:lineRule="auto"/>
        <w:rPr>
          <w:rFonts w:ascii="Times New Roman" w:hAnsi="Times New Roman"/>
          <w:sz w:val="24"/>
        </w:rPr>
      </w:pPr>
      <w:r w:rsidRPr="009A1E19">
        <w:rPr>
          <w:rFonts w:ascii="Times New Roman" w:hAnsi="Times New Roman"/>
          <w:sz w:val="24"/>
        </w:rPr>
        <w:t>The instrument contains conditions imposed by the Civil Aviation Safety Authority (</w:t>
      </w:r>
      <w:r w:rsidRPr="009A1E19">
        <w:rPr>
          <w:rFonts w:ascii="Times New Roman" w:hAnsi="Times New Roman"/>
          <w:b/>
          <w:i/>
          <w:sz w:val="24"/>
        </w:rPr>
        <w:t>CASA</w:t>
      </w:r>
      <w:r w:rsidRPr="009A1E19">
        <w:rPr>
          <w:rFonts w:ascii="Times New Roman" w:hAnsi="Times New Roman"/>
          <w:sz w:val="24"/>
        </w:rPr>
        <w:t>) in the interest of the safety of air navigation.</w:t>
      </w:r>
    </w:p>
    <w:p w14:paraId="2EFDF75E" w14:textId="77777777" w:rsidR="00910BEE" w:rsidRPr="009A1E19" w:rsidRDefault="00910BEE" w:rsidP="009B14D7">
      <w:pPr>
        <w:spacing w:after="0" w:line="240" w:lineRule="auto"/>
        <w:rPr>
          <w:rFonts w:ascii="Times New Roman" w:hAnsi="Times New Roman"/>
          <w:sz w:val="24"/>
        </w:rPr>
      </w:pPr>
    </w:p>
    <w:p w14:paraId="5241124D" w14:textId="77777777" w:rsidR="006D6009" w:rsidRPr="00833358" w:rsidRDefault="006D6009" w:rsidP="0027395E">
      <w:pPr>
        <w:spacing w:after="0" w:line="240" w:lineRule="auto"/>
        <w:rPr>
          <w:rFonts w:ascii="Times New Roman" w:eastAsia="Times New Roman" w:hAnsi="Times New Roman"/>
          <w:sz w:val="24"/>
          <w:szCs w:val="24"/>
          <w:lang w:eastAsia="en-AU"/>
        </w:rPr>
      </w:pPr>
      <w:r w:rsidRPr="00833358">
        <w:rPr>
          <w:rFonts w:ascii="Times New Roman" w:eastAsia="Times New Roman" w:hAnsi="Times New Roman"/>
          <w:b/>
          <w:sz w:val="24"/>
          <w:szCs w:val="24"/>
          <w:lang w:eastAsia="en-AU"/>
        </w:rPr>
        <w:t>Legislation</w:t>
      </w:r>
    </w:p>
    <w:p w14:paraId="31E58AC1"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 xml:space="preserve">Section 98 of the </w:t>
      </w:r>
      <w:r w:rsidRPr="009A1E19">
        <w:rPr>
          <w:rFonts w:ascii="Times New Roman" w:eastAsia="Times New Roman" w:hAnsi="Times New Roman"/>
          <w:i/>
          <w:sz w:val="24"/>
          <w:szCs w:val="24"/>
        </w:rPr>
        <w:t>Civil Aviation Act 1988</w:t>
      </w:r>
      <w:r w:rsidRPr="009A1E19">
        <w:rPr>
          <w:rFonts w:ascii="Times New Roman" w:eastAsia="Times New Roman" w:hAnsi="Times New Roman"/>
          <w:sz w:val="24"/>
          <w:szCs w:val="24"/>
        </w:rPr>
        <w:t xml:space="preserve"> (the </w:t>
      </w:r>
      <w:r w:rsidRPr="009A1E19">
        <w:rPr>
          <w:rFonts w:ascii="Times New Roman" w:eastAsia="Times New Roman" w:hAnsi="Times New Roman"/>
          <w:b/>
          <w:i/>
          <w:sz w:val="24"/>
          <w:szCs w:val="24"/>
        </w:rPr>
        <w:t>Act</w:t>
      </w:r>
      <w:r w:rsidRPr="009A1E19">
        <w:rPr>
          <w:rFonts w:ascii="Times New Roman" w:eastAsia="Times New Roman" w:hAnsi="Times New Roman"/>
          <w:sz w:val="24"/>
          <w:szCs w:val="24"/>
        </w:rPr>
        <w:t>) empowers the Governor</w:t>
      </w:r>
      <w:r>
        <w:rPr>
          <w:rFonts w:ascii="Times New Roman" w:eastAsia="Times New Roman" w:hAnsi="Times New Roman"/>
          <w:sz w:val="24"/>
          <w:szCs w:val="24"/>
        </w:rPr>
        <w:noBreakHyphen/>
      </w:r>
      <w:r w:rsidRPr="009A1E19">
        <w:rPr>
          <w:rFonts w:ascii="Times New Roman" w:eastAsia="Times New Roman" w:hAnsi="Times New Roman"/>
          <w:sz w:val="24"/>
          <w:szCs w:val="24"/>
        </w:rPr>
        <w:t>General to make regulations for the Act and in the interests of the safety of air navigation. Relevantly, the Governor</w:t>
      </w:r>
      <w:r>
        <w:rPr>
          <w:rFonts w:ascii="Times New Roman" w:eastAsia="Times New Roman" w:hAnsi="Times New Roman"/>
          <w:sz w:val="24"/>
          <w:szCs w:val="24"/>
        </w:rPr>
        <w:noBreakHyphen/>
      </w:r>
      <w:r w:rsidRPr="009A1E19">
        <w:rPr>
          <w:rFonts w:ascii="Times New Roman" w:eastAsia="Times New Roman" w:hAnsi="Times New Roman"/>
          <w:sz w:val="24"/>
          <w:szCs w:val="24"/>
        </w:rPr>
        <w:t xml:space="preserve">General has made the </w:t>
      </w:r>
      <w:r w:rsidRPr="009A1E19">
        <w:rPr>
          <w:rFonts w:ascii="Times New Roman" w:eastAsia="Times New Roman" w:hAnsi="Times New Roman"/>
          <w:i/>
          <w:sz w:val="24"/>
          <w:szCs w:val="24"/>
        </w:rPr>
        <w:t xml:space="preserve">Civil Aviation Safety Regulations 1998 </w:t>
      </w:r>
      <w:r w:rsidRPr="009A1E19">
        <w:rPr>
          <w:rFonts w:ascii="Times New Roman" w:eastAsia="Times New Roman" w:hAnsi="Times New Roman"/>
          <w:sz w:val="24"/>
          <w:szCs w:val="24"/>
        </w:rPr>
        <w:t>(</w:t>
      </w:r>
      <w:r w:rsidRPr="009A1E19">
        <w:rPr>
          <w:rFonts w:ascii="Times New Roman" w:eastAsia="Times New Roman" w:hAnsi="Times New Roman"/>
          <w:b/>
          <w:i/>
          <w:sz w:val="24"/>
          <w:szCs w:val="24"/>
        </w:rPr>
        <w:t>CASR</w:t>
      </w:r>
      <w:r w:rsidRPr="009A1E19">
        <w:rPr>
          <w:rFonts w:ascii="Times New Roman" w:eastAsia="Times New Roman" w:hAnsi="Times New Roman"/>
          <w:sz w:val="24"/>
          <w:szCs w:val="24"/>
        </w:rPr>
        <w:t>).</w:t>
      </w:r>
    </w:p>
    <w:p w14:paraId="4E08D97E" w14:textId="77777777" w:rsidR="003140B7" w:rsidRPr="009A1E19" w:rsidRDefault="003140B7" w:rsidP="003140B7">
      <w:pPr>
        <w:spacing w:after="0" w:line="240" w:lineRule="auto"/>
        <w:rPr>
          <w:rFonts w:ascii="Times New Roman" w:eastAsia="Times New Roman" w:hAnsi="Times New Roman"/>
          <w:sz w:val="24"/>
          <w:szCs w:val="24"/>
        </w:rPr>
      </w:pPr>
    </w:p>
    <w:p w14:paraId="448C8646" w14:textId="2B2F6028" w:rsidR="003140B7" w:rsidRPr="009A1E19" w:rsidRDefault="003140B7" w:rsidP="003140B7">
      <w:pPr>
        <w:spacing w:after="0" w:line="240" w:lineRule="auto"/>
        <w:rPr>
          <w:rFonts w:ascii="Times New Roman" w:eastAsia="Times New Roman" w:hAnsi="Times New Roman"/>
          <w:iCs/>
          <w:sz w:val="24"/>
          <w:szCs w:val="24"/>
          <w:u w:val="single"/>
        </w:rPr>
      </w:pPr>
      <w:r w:rsidRPr="009A1E19">
        <w:rPr>
          <w:rFonts w:ascii="Times New Roman" w:eastAsia="Times New Roman" w:hAnsi="Times New Roman"/>
          <w:iCs/>
          <w:sz w:val="24"/>
          <w:szCs w:val="24"/>
          <w:u w:val="single"/>
        </w:rPr>
        <w:t xml:space="preserve">CASR — Exemptions </w:t>
      </w:r>
      <w:r w:rsidR="00377794">
        <w:rPr>
          <w:rFonts w:ascii="Times New Roman" w:eastAsia="Times New Roman" w:hAnsi="Times New Roman"/>
          <w:iCs/>
          <w:sz w:val="24"/>
          <w:szCs w:val="24"/>
          <w:u w:val="single"/>
        </w:rPr>
        <w:t xml:space="preserve">and directions </w:t>
      </w:r>
      <w:r w:rsidRPr="009A1E19">
        <w:rPr>
          <w:rFonts w:ascii="Times New Roman" w:eastAsia="Times New Roman" w:hAnsi="Times New Roman"/>
          <w:iCs/>
          <w:sz w:val="24"/>
          <w:szCs w:val="24"/>
          <w:u w:val="single"/>
        </w:rPr>
        <w:t>(Subpart</w:t>
      </w:r>
      <w:r w:rsidR="00377794">
        <w:rPr>
          <w:rFonts w:ascii="Times New Roman" w:eastAsia="Times New Roman" w:hAnsi="Times New Roman"/>
          <w:iCs/>
          <w:sz w:val="24"/>
          <w:szCs w:val="24"/>
          <w:u w:val="single"/>
        </w:rPr>
        <w:t>s</w:t>
      </w:r>
      <w:r w:rsidR="00781C52">
        <w:rPr>
          <w:rFonts w:ascii="Times New Roman" w:eastAsia="Times New Roman" w:hAnsi="Times New Roman"/>
          <w:iCs/>
          <w:sz w:val="24"/>
          <w:szCs w:val="24"/>
          <w:u w:val="single"/>
        </w:rPr>
        <w:t xml:space="preserve"> </w:t>
      </w:r>
      <w:r w:rsidRPr="009A1E19">
        <w:rPr>
          <w:rFonts w:ascii="Times New Roman" w:eastAsia="Times New Roman" w:hAnsi="Times New Roman"/>
          <w:iCs/>
          <w:sz w:val="24"/>
          <w:szCs w:val="24"/>
          <w:u w:val="single"/>
        </w:rPr>
        <w:t>11.F</w:t>
      </w:r>
      <w:r w:rsidR="00377794">
        <w:rPr>
          <w:rFonts w:ascii="Times New Roman" w:eastAsia="Times New Roman" w:hAnsi="Times New Roman"/>
          <w:iCs/>
          <w:sz w:val="24"/>
          <w:szCs w:val="24"/>
          <w:u w:val="single"/>
        </w:rPr>
        <w:t xml:space="preserve"> and 11.G</w:t>
      </w:r>
      <w:r w:rsidRPr="009A1E19">
        <w:rPr>
          <w:rFonts w:ascii="Times New Roman" w:eastAsia="Times New Roman" w:hAnsi="Times New Roman"/>
          <w:iCs/>
          <w:sz w:val="24"/>
          <w:szCs w:val="24"/>
          <w:u w:val="single"/>
        </w:rPr>
        <w:t>)</w:t>
      </w:r>
    </w:p>
    <w:p w14:paraId="5E07FA8D"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Each provision mentioned in this section is a provision of CASR.</w:t>
      </w:r>
    </w:p>
    <w:p w14:paraId="7323EC3B" w14:textId="77777777" w:rsidR="003140B7" w:rsidRPr="009A1E19" w:rsidRDefault="003140B7" w:rsidP="003140B7">
      <w:pPr>
        <w:spacing w:after="0" w:line="240" w:lineRule="auto"/>
        <w:rPr>
          <w:rFonts w:ascii="Times New Roman" w:eastAsia="Times New Roman" w:hAnsi="Times New Roman"/>
          <w:iCs/>
          <w:sz w:val="24"/>
          <w:szCs w:val="24"/>
          <w:u w:val="single"/>
        </w:rPr>
      </w:pPr>
    </w:p>
    <w:p w14:paraId="442A7AAF"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 xml:space="preserve">Subpart 11.F provides for the granting of exemptions from </w:t>
      </w:r>
      <w:proofErr w:type="gramStart"/>
      <w:r w:rsidRPr="009A1E19">
        <w:rPr>
          <w:rFonts w:ascii="Times New Roman" w:eastAsia="Times New Roman" w:hAnsi="Times New Roman"/>
          <w:sz w:val="24"/>
          <w:szCs w:val="24"/>
        </w:rPr>
        <w:t>particular provisions</w:t>
      </w:r>
      <w:proofErr w:type="gramEnd"/>
      <w:r w:rsidRPr="009A1E19">
        <w:rPr>
          <w:rFonts w:ascii="Times New Roman" w:eastAsia="Times New Roman" w:hAnsi="Times New Roman"/>
          <w:sz w:val="24"/>
          <w:szCs w:val="24"/>
        </w:rPr>
        <w:t xml:space="preserve"> of the regulations</w:t>
      </w:r>
      <w:r w:rsidRPr="000055BC">
        <w:rPr>
          <w:rFonts w:ascii="Times New Roman" w:eastAsia="Times New Roman" w:hAnsi="Times New Roman"/>
          <w:sz w:val="24"/>
          <w:szCs w:val="24"/>
        </w:rPr>
        <w:t xml:space="preserve"> </w:t>
      </w:r>
      <w:r>
        <w:rPr>
          <w:rFonts w:ascii="Times New Roman" w:eastAsia="Times New Roman" w:hAnsi="Times New Roman"/>
          <w:sz w:val="24"/>
          <w:szCs w:val="24"/>
        </w:rPr>
        <w:t>or the Civil Aviation Order</w:t>
      </w:r>
      <w:r w:rsidRPr="00A3412E">
        <w:rPr>
          <w:rFonts w:ascii="Times New Roman" w:eastAsia="Times New Roman" w:hAnsi="Times New Roman"/>
          <w:sz w:val="24"/>
          <w:szCs w:val="24"/>
        </w:rPr>
        <w:t>s</w:t>
      </w:r>
      <w:r>
        <w:rPr>
          <w:rFonts w:ascii="Times New Roman" w:eastAsia="Times New Roman" w:hAnsi="Times New Roman"/>
          <w:sz w:val="24"/>
          <w:szCs w:val="24"/>
        </w:rPr>
        <w:t xml:space="preserve"> </w:t>
      </w:r>
      <w:r w:rsidRPr="009A1E19">
        <w:rPr>
          <w:rFonts w:ascii="Times New Roman" w:eastAsia="Times New Roman" w:hAnsi="Times New Roman"/>
          <w:sz w:val="24"/>
          <w:szCs w:val="24"/>
        </w:rPr>
        <w:t>(</w:t>
      </w:r>
      <w:r w:rsidRPr="009A1E19">
        <w:rPr>
          <w:rFonts w:ascii="Times New Roman" w:eastAsia="Times New Roman" w:hAnsi="Times New Roman"/>
          <w:b/>
          <w:bCs/>
          <w:i/>
          <w:iCs/>
          <w:sz w:val="24"/>
          <w:szCs w:val="24"/>
        </w:rPr>
        <w:t>CAO</w:t>
      </w:r>
      <w:r>
        <w:rPr>
          <w:rFonts w:ascii="Times New Roman" w:eastAsia="Times New Roman" w:hAnsi="Times New Roman"/>
          <w:b/>
          <w:bCs/>
          <w:i/>
          <w:iCs/>
          <w:sz w:val="24"/>
          <w:szCs w:val="24"/>
        </w:rPr>
        <w:t>s</w:t>
      </w:r>
      <w:r w:rsidRPr="009A1E19">
        <w:rPr>
          <w:rFonts w:ascii="Times New Roman" w:eastAsia="Times New Roman" w:hAnsi="Times New Roman"/>
          <w:sz w:val="24"/>
          <w:szCs w:val="24"/>
        </w:rPr>
        <w:t xml:space="preserve">). </w:t>
      </w:r>
      <w:r>
        <w:rPr>
          <w:rFonts w:ascii="Times New Roman" w:eastAsia="Times New Roman" w:hAnsi="Times New Roman"/>
          <w:sz w:val="24"/>
          <w:szCs w:val="24"/>
        </w:rPr>
        <w:t>Within Division 11.F.1, s</w:t>
      </w:r>
      <w:r w:rsidRPr="009A1E19">
        <w:rPr>
          <w:rFonts w:ascii="Times New Roman" w:eastAsia="Times New Roman" w:hAnsi="Times New Roman"/>
          <w:sz w:val="24"/>
          <w:szCs w:val="24"/>
        </w:rPr>
        <w:t>ubregulation</w:t>
      </w:r>
      <w:r>
        <w:rPr>
          <w:rFonts w:ascii="Times New Roman" w:eastAsia="Times New Roman" w:hAnsi="Times New Roman"/>
          <w:sz w:val="24"/>
          <w:szCs w:val="24"/>
        </w:rPr>
        <w:t> </w:t>
      </w:r>
      <w:r w:rsidRPr="009A1E19">
        <w:rPr>
          <w:rFonts w:ascii="Times New Roman" w:eastAsia="Times New Roman" w:hAnsi="Times New Roman"/>
          <w:sz w:val="24"/>
          <w:szCs w:val="24"/>
        </w:rPr>
        <w:t xml:space="preserve">11.160(1) provides that, for subsection 98(5A) of the Act, </w:t>
      </w:r>
      <w:r>
        <w:rPr>
          <w:rFonts w:ascii="Times New Roman" w:eastAsia="Times New Roman" w:hAnsi="Times New Roman"/>
          <w:sz w:val="24"/>
          <w:szCs w:val="24"/>
          <w:lang w:eastAsia="en-AU"/>
        </w:rPr>
        <w:t>CASA</w:t>
      </w:r>
      <w:r w:rsidRPr="009A1E19">
        <w:rPr>
          <w:rFonts w:ascii="Times New Roman" w:hAnsi="Times New Roman"/>
          <w:sz w:val="24"/>
        </w:rPr>
        <w:t xml:space="preserve"> </w:t>
      </w:r>
      <w:r>
        <w:rPr>
          <w:rFonts w:ascii="Times New Roman" w:eastAsia="Times New Roman" w:hAnsi="Times New Roman"/>
          <w:sz w:val="24"/>
          <w:szCs w:val="24"/>
          <w:lang w:eastAsia="en-AU"/>
        </w:rPr>
        <w:t>may, by instrument, grant</w:t>
      </w:r>
      <w:r w:rsidRPr="009A1E19">
        <w:rPr>
          <w:rFonts w:ascii="Times New Roman" w:eastAsia="Times New Roman" w:hAnsi="Times New Roman"/>
          <w:bCs/>
          <w:iCs/>
          <w:sz w:val="24"/>
          <w:szCs w:val="24"/>
        </w:rPr>
        <w:t xml:space="preserve"> </w:t>
      </w:r>
      <w:r w:rsidRPr="009A1E19">
        <w:rPr>
          <w:rFonts w:ascii="Times New Roman" w:eastAsia="Times New Roman" w:hAnsi="Times New Roman"/>
          <w:sz w:val="24"/>
          <w:szCs w:val="24"/>
        </w:rPr>
        <w:t xml:space="preserve">an exemption from compliance with a provision of the regulations or of a </w:t>
      </w:r>
      <w:r w:rsidRPr="00A3412E">
        <w:rPr>
          <w:rFonts w:ascii="Times New Roman" w:eastAsia="Times New Roman" w:hAnsi="Times New Roman"/>
          <w:sz w:val="24"/>
          <w:szCs w:val="24"/>
        </w:rPr>
        <w:t>CAO</w:t>
      </w:r>
      <w:r w:rsidRPr="009A1E19">
        <w:rPr>
          <w:rFonts w:ascii="Times New Roman" w:eastAsia="Times New Roman" w:hAnsi="Times New Roman"/>
          <w:sz w:val="24"/>
          <w:szCs w:val="24"/>
        </w:rPr>
        <w:t xml:space="preserve"> </w:t>
      </w:r>
      <w:r w:rsidRPr="009A1E19">
        <w:rPr>
          <w:rFonts w:ascii="Times New Roman" w:eastAsia="Times New Roman" w:hAnsi="Times New Roman"/>
          <w:sz w:val="24"/>
          <w:szCs w:val="24"/>
          <w:lang w:eastAsia="en-AU"/>
        </w:rPr>
        <w:t>in relation to a matter mentioned in that subsection</w:t>
      </w:r>
      <w:r w:rsidRPr="009A1E19">
        <w:rPr>
          <w:rFonts w:ascii="Times New Roman" w:eastAsia="Times New Roman" w:hAnsi="Times New Roman"/>
          <w:sz w:val="24"/>
          <w:szCs w:val="24"/>
        </w:rPr>
        <w:t>.</w:t>
      </w:r>
    </w:p>
    <w:p w14:paraId="2CB1711B" w14:textId="77777777" w:rsidR="003140B7" w:rsidRPr="009A1E19" w:rsidRDefault="003140B7" w:rsidP="003140B7">
      <w:pPr>
        <w:spacing w:after="0" w:line="240" w:lineRule="auto"/>
        <w:rPr>
          <w:rFonts w:ascii="Times New Roman" w:eastAsia="Times New Roman" w:hAnsi="Times New Roman"/>
          <w:sz w:val="24"/>
          <w:szCs w:val="24"/>
        </w:rPr>
      </w:pPr>
    </w:p>
    <w:p w14:paraId="2E4CD102" w14:textId="77777777" w:rsidR="003140B7" w:rsidRPr="009A1E19" w:rsidRDefault="003140B7" w:rsidP="003140B7">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Under subregulation 11.160(2), </w:t>
      </w:r>
      <w:r>
        <w:rPr>
          <w:rFonts w:ascii="Times New Roman" w:eastAsia="Times New Roman" w:hAnsi="Times New Roman"/>
          <w:sz w:val="24"/>
          <w:szCs w:val="24"/>
          <w:lang w:eastAsia="en-AU"/>
        </w:rPr>
        <w:t>CASA</w:t>
      </w:r>
      <w:r w:rsidRPr="009A1E19">
        <w:rPr>
          <w:rFonts w:ascii="Times New Roman" w:eastAsia="Times New Roman" w:hAnsi="Times New Roman"/>
          <w:sz w:val="24"/>
          <w:szCs w:val="24"/>
          <w:lang w:eastAsia="en-AU"/>
        </w:rPr>
        <w:t xml:space="preserve"> may grant</w:t>
      </w:r>
      <w:r>
        <w:rPr>
          <w:rFonts w:ascii="Times New Roman" w:eastAsia="Times New Roman" w:hAnsi="Times New Roman"/>
          <w:sz w:val="24"/>
          <w:szCs w:val="24"/>
          <w:lang w:eastAsia="en-AU"/>
        </w:rPr>
        <w:t xml:space="preserve"> an exemption</w:t>
      </w:r>
      <w:r w:rsidRPr="009A1E19">
        <w:rPr>
          <w:rFonts w:ascii="Times New Roman" w:eastAsia="Times New Roman" w:hAnsi="Times New Roman"/>
          <w:sz w:val="24"/>
          <w:szCs w:val="24"/>
          <w:lang w:eastAsia="en-AU"/>
        </w:rPr>
        <w:t xml:space="preserve"> to a person, or to a class of persons, and may specify the class by reference to membership of a specified body or any other characteristic.</w:t>
      </w:r>
    </w:p>
    <w:p w14:paraId="53FAF60B"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5DBDE64D"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Under subregulation 11.160(3),</w:t>
      </w:r>
      <w:r>
        <w:rPr>
          <w:rFonts w:ascii="Times New Roman" w:eastAsia="Times New Roman" w:hAnsi="Times New Roman"/>
          <w:sz w:val="24"/>
          <w:szCs w:val="24"/>
        </w:rPr>
        <w:t xml:space="preserve"> </w:t>
      </w:r>
      <w:r>
        <w:rPr>
          <w:rFonts w:ascii="Times New Roman" w:eastAsia="Times New Roman" w:hAnsi="Times New Roman"/>
          <w:sz w:val="24"/>
          <w:szCs w:val="24"/>
          <w:lang w:eastAsia="en-AU"/>
        </w:rPr>
        <w:t>CASA</w:t>
      </w:r>
      <w:r w:rsidRPr="009A1E19">
        <w:rPr>
          <w:rFonts w:ascii="Times New Roman" w:eastAsia="Times New Roman" w:hAnsi="Times New Roman"/>
          <w:sz w:val="24"/>
          <w:szCs w:val="24"/>
          <w:lang w:eastAsia="en-AU"/>
        </w:rPr>
        <w:t xml:space="preserve"> may grant</w:t>
      </w:r>
      <w:r w:rsidRPr="009A1E19">
        <w:rPr>
          <w:rFonts w:ascii="Times New Roman" w:eastAsia="Times New Roman" w:hAnsi="Times New Roman"/>
          <w:sz w:val="24"/>
          <w:szCs w:val="24"/>
        </w:rPr>
        <w:t xml:space="preserve"> an exemption on application by a person or on CASA’s own initiative.</w:t>
      </w:r>
    </w:p>
    <w:p w14:paraId="5938FDCD"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7A6D758A"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Under subregulation 11.170(3), in deciding whether to grant an exemption, CASA must regard as paramount the preservation of at least an acceptable level of aviation safety.</w:t>
      </w:r>
    </w:p>
    <w:p w14:paraId="544327B1"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2F56952E" w14:textId="5CF98C6C" w:rsidR="003140B7" w:rsidRPr="009A1E19" w:rsidRDefault="003140B7" w:rsidP="003140B7">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Under subregulation 11.205(1), CASA may impose on an exemption under </w:t>
      </w:r>
      <w:r w:rsidRPr="009A1E19">
        <w:rPr>
          <w:rFonts w:ascii="Times New Roman" w:eastAsia="Times New Roman" w:hAnsi="Times New Roman"/>
          <w:iCs/>
          <w:sz w:val="24"/>
          <w:szCs w:val="24"/>
        </w:rPr>
        <w:t>Subpart 11.F</w:t>
      </w:r>
      <w:r w:rsidRPr="009A1E19">
        <w:rPr>
          <w:rFonts w:ascii="Times New Roman" w:eastAsia="Times New Roman" w:hAnsi="Times New Roman"/>
          <w:sz w:val="24"/>
          <w:szCs w:val="24"/>
          <w:lang w:eastAsia="en-AU"/>
        </w:rPr>
        <w:t xml:space="preserve"> any condition necessary in the interests of the safety of air navigation. Under regulation 11.210, failure to comply with a condition of an exemption is a strict liability offence</w:t>
      </w:r>
      <w:r w:rsidR="00F96D87">
        <w:rPr>
          <w:rFonts w:ascii="Times New Roman" w:eastAsia="Times New Roman" w:hAnsi="Times New Roman"/>
          <w:sz w:val="24"/>
          <w:szCs w:val="24"/>
          <w:lang w:eastAsia="en-AU"/>
        </w:rPr>
        <w:t>, with a maximum penalty of 50 penalty units</w:t>
      </w:r>
      <w:r w:rsidRPr="009A1E19">
        <w:rPr>
          <w:rFonts w:ascii="Times New Roman" w:eastAsia="Times New Roman" w:hAnsi="Times New Roman"/>
          <w:sz w:val="24"/>
          <w:szCs w:val="24"/>
          <w:lang w:eastAsia="en-AU"/>
        </w:rPr>
        <w:t>.</w:t>
      </w:r>
    </w:p>
    <w:p w14:paraId="27A5E46C" w14:textId="77777777" w:rsidR="003140B7" w:rsidRPr="009A1E19" w:rsidRDefault="003140B7" w:rsidP="003140B7">
      <w:pPr>
        <w:spacing w:after="0" w:line="240" w:lineRule="auto"/>
        <w:rPr>
          <w:rFonts w:ascii="Times New Roman" w:eastAsia="Times New Roman" w:hAnsi="Times New Roman"/>
          <w:sz w:val="24"/>
          <w:szCs w:val="24"/>
        </w:rPr>
      </w:pPr>
    </w:p>
    <w:p w14:paraId="2238CD7E" w14:textId="77777777" w:rsidR="003140B7" w:rsidRPr="009A1E19" w:rsidRDefault="003140B7" w:rsidP="003140B7">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Under regulation 11.225, an exemption must be published on the internet. Under subregulation</w:t>
      </w:r>
      <w:r>
        <w:rPr>
          <w:rFonts w:ascii="Times New Roman" w:eastAsia="Times New Roman" w:hAnsi="Times New Roman"/>
          <w:sz w:val="24"/>
          <w:szCs w:val="24"/>
          <w:lang w:eastAsia="en-AU"/>
        </w:rPr>
        <w:t> </w:t>
      </w:r>
      <w:r w:rsidRPr="009A1E19">
        <w:rPr>
          <w:rFonts w:ascii="Times New Roman" w:eastAsia="Times New Roman" w:hAnsi="Times New Roman"/>
          <w:sz w:val="24"/>
          <w:szCs w:val="24"/>
          <w:lang w:eastAsia="en-AU"/>
        </w:rPr>
        <w:t>11.230(1), the maximum duration of an exemption is 3 years.</w:t>
      </w:r>
    </w:p>
    <w:p w14:paraId="78300E79"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53379B68" w14:textId="49F14AD0"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lastRenderedPageBreak/>
        <w:t>Under paragraph 11.245(1)(a), CASA may, by instrument, issue a direction about any matter affecting the safe navigation and operation of aircraft.</w:t>
      </w:r>
      <w:r w:rsidR="00135695">
        <w:rPr>
          <w:rFonts w:ascii="Times New Roman" w:eastAsia="Times New Roman" w:hAnsi="Times New Roman"/>
          <w:sz w:val="24"/>
          <w:szCs w:val="24"/>
        </w:rPr>
        <w:t xml:space="preserve"> </w:t>
      </w:r>
      <w:r w:rsidRPr="009A1E19">
        <w:rPr>
          <w:rFonts w:ascii="Times New Roman" w:eastAsia="Times New Roman" w:hAnsi="Times New Roman"/>
          <w:sz w:val="24"/>
          <w:szCs w:val="24"/>
        </w:rPr>
        <w:t>Subregulation 11.245(2) provides that CASA may issue such a direction only if CASA is satisfied that it is necessary to do so in the interests of the safety of air navigation, only if the direction is not inconsistent with the Act, and only for the purposes of CASA’s functions.</w:t>
      </w:r>
    </w:p>
    <w:p w14:paraId="1751BA81"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0359F18F" w14:textId="77777777" w:rsidR="003140B7" w:rsidRPr="009A1E19" w:rsidRDefault="003140B7" w:rsidP="003140B7">
      <w:pPr>
        <w:spacing w:after="0" w:line="240" w:lineRule="auto"/>
        <w:rPr>
          <w:rFonts w:ascii="Times New Roman" w:eastAsia="Times New Roman" w:hAnsi="Times New Roman"/>
          <w:sz w:val="24"/>
          <w:szCs w:val="24"/>
        </w:rPr>
      </w:pPr>
      <w:bookmarkStart w:id="0" w:name="_Hlk74923244"/>
      <w:r w:rsidRPr="009A1E19">
        <w:rPr>
          <w:rFonts w:ascii="Times New Roman" w:eastAsia="Times New Roman" w:hAnsi="Times New Roman"/>
          <w:sz w:val="24"/>
          <w:szCs w:val="24"/>
          <w:u w:val="single"/>
        </w:rPr>
        <w:t>Parts 91 and 103 of CASR, along with the Part 91 MOS</w:t>
      </w:r>
    </w:p>
    <w:p w14:paraId="2C94A237"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Unless otherwise stated, each provision mentioned in this section is a provision of CASR.</w:t>
      </w:r>
      <w:bookmarkEnd w:id="0"/>
    </w:p>
    <w:p w14:paraId="5D1FD259"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28D58D48" w14:textId="77777777" w:rsidR="003140B7" w:rsidRPr="009A1E19" w:rsidRDefault="003140B7" w:rsidP="003140B7">
      <w:pPr>
        <w:spacing w:after="6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Under regulation 91.400, the pilot in command of an aircraft for a flight commits a strict liability offence if:</w:t>
      </w:r>
    </w:p>
    <w:p w14:paraId="2399BAAE" w14:textId="69FDD0FA" w:rsidR="003140B7" w:rsidRPr="009A1E19" w:rsidRDefault="003140B7" w:rsidP="00A27CD8">
      <w:pPr>
        <w:pStyle w:val="LDP1a"/>
        <w:tabs>
          <w:tab w:val="clear" w:pos="454"/>
          <w:tab w:val="clear" w:pos="1191"/>
        </w:tabs>
        <w:spacing w:before="0"/>
        <w:ind w:left="454"/>
        <w:rPr>
          <w:lang w:eastAsia="en-AU"/>
        </w:rPr>
      </w:pPr>
      <w:r w:rsidRPr="009A1E19">
        <w:rPr>
          <w:lang w:eastAsia="en-AU"/>
        </w:rPr>
        <w:t>(a)</w:t>
      </w:r>
      <w:r w:rsidRPr="009A1E19">
        <w:rPr>
          <w:lang w:eastAsia="en-AU"/>
        </w:rPr>
        <w:tab/>
        <w:t>the aircraft is operating on the manoeuvring area of, or in the vicinity of, a certified</w:t>
      </w:r>
      <w:r w:rsidR="00E1648D">
        <w:rPr>
          <w:lang w:eastAsia="en-AU"/>
        </w:rPr>
        <w:t xml:space="preserve">, military or prescribed </w:t>
      </w:r>
      <w:r w:rsidRPr="009A1E19">
        <w:rPr>
          <w:lang w:eastAsia="en-AU"/>
        </w:rPr>
        <w:t>aerodrome; and</w:t>
      </w:r>
    </w:p>
    <w:p w14:paraId="5B9B6F8A" w14:textId="77777777" w:rsidR="003140B7" w:rsidRPr="009A1E19" w:rsidRDefault="003140B7" w:rsidP="003140B7">
      <w:pPr>
        <w:pStyle w:val="LDP1a"/>
        <w:tabs>
          <w:tab w:val="clear" w:pos="454"/>
          <w:tab w:val="clear" w:pos="1191"/>
        </w:tabs>
        <w:ind w:left="454"/>
      </w:pPr>
      <w:r w:rsidRPr="009A1E19">
        <w:rPr>
          <w:lang w:eastAsia="en-AU"/>
        </w:rPr>
        <w:t>(b)</w:t>
      </w:r>
      <w:r w:rsidRPr="009A1E19">
        <w:rPr>
          <w:lang w:eastAsia="en-AU"/>
        </w:rPr>
        <w:tab/>
        <w:t xml:space="preserve">the aerodrome is a </w:t>
      </w:r>
      <w:r w:rsidRPr="009A1E19">
        <w:t>non-controlled aerodrome; and</w:t>
      </w:r>
    </w:p>
    <w:p w14:paraId="7512E229" w14:textId="0F55034A" w:rsidR="003140B7" w:rsidRPr="009A1E19" w:rsidRDefault="003140B7" w:rsidP="003140B7">
      <w:pPr>
        <w:pStyle w:val="LDP1a"/>
        <w:tabs>
          <w:tab w:val="clear" w:pos="454"/>
          <w:tab w:val="clear" w:pos="1191"/>
        </w:tabs>
        <w:spacing w:after="0"/>
        <w:ind w:left="454"/>
        <w:rPr>
          <w:lang w:eastAsia="en-AU"/>
        </w:rPr>
      </w:pPr>
      <w:r w:rsidRPr="009A1E19">
        <w:t>(c)</w:t>
      </w:r>
      <w:r w:rsidRPr="009A1E19">
        <w:tab/>
        <w:t>the aircraft is not carrying an operative radio</w:t>
      </w:r>
      <w:r w:rsidR="00E1648D">
        <w:t xml:space="preserve">, </w:t>
      </w:r>
      <w:r w:rsidRPr="009A1E19">
        <w:rPr>
          <w:lang w:eastAsia="en-AU"/>
        </w:rPr>
        <w:t>unless either subregulation 91.400(3) or</w:t>
      </w:r>
      <w:r w:rsidR="002B4251">
        <w:rPr>
          <w:lang w:eastAsia="en-AU"/>
        </w:rPr>
        <w:t xml:space="preserve"> </w:t>
      </w:r>
      <w:r w:rsidRPr="009A1E19">
        <w:rPr>
          <w:lang w:eastAsia="en-AU"/>
        </w:rPr>
        <w:t>(4) is satisfied.</w:t>
      </w:r>
      <w:r>
        <w:rPr>
          <w:lang w:eastAsia="en-AU"/>
        </w:rPr>
        <w:t xml:space="preserve"> S</w:t>
      </w:r>
      <w:r w:rsidRPr="009A1E19">
        <w:rPr>
          <w:lang w:eastAsia="en-AU"/>
        </w:rPr>
        <w:t xml:space="preserve">ubregulation 91.400(3) </w:t>
      </w:r>
      <w:r>
        <w:rPr>
          <w:lang w:eastAsia="en-AU"/>
        </w:rPr>
        <w:t xml:space="preserve">relates to flight in company with another aircraft that is </w:t>
      </w:r>
      <w:r w:rsidRPr="009A1E19">
        <w:t>carrying an operative radio</w:t>
      </w:r>
      <w:r>
        <w:t>. Subregulation 91.400</w:t>
      </w:r>
      <w:r w:rsidRPr="009A1E19">
        <w:rPr>
          <w:lang w:eastAsia="en-AU"/>
        </w:rPr>
        <w:t>(4)</w:t>
      </w:r>
      <w:r>
        <w:rPr>
          <w:lang w:eastAsia="en-AU"/>
        </w:rPr>
        <w:t xml:space="preserve"> relates to a flight to take the radio to a place where it can be repaired.</w:t>
      </w:r>
    </w:p>
    <w:p w14:paraId="707B47B6"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447B0508" w14:textId="77777777" w:rsidR="003140B7" w:rsidRPr="009A1E19" w:rsidRDefault="003140B7" w:rsidP="003140B7">
      <w:pPr>
        <w:spacing w:after="60" w:line="240" w:lineRule="auto"/>
        <w:rPr>
          <w:rFonts w:ascii="Times New Roman" w:eastAsia="Times New Roman" w:hAnsi="Times New Roman"/>
          <w:sz w:val="24"/>
          <w:szCs w:val="24"/>
          <w:lang w:eastAsia="en-AU"/>
        </w:rPr>
      </w:pPr>
      <w:bookmarkStart w:id="1" w:name="_Hlk94706202"/>
      <w:r w:rsidRPr="009A1E19">
        <w:rPr>
          <w:rFonts w:ascii="Times New Roman" w:eastAsia="Times New Roman" w:hAnsi="Times New Roman"/>
          <w:sz w:val="24"/>
          <w:szCs w:val="24"/>
          <w:lang w:eastAsia="en-AU"/>
        </w:rPr>
        <w:t>Under regulation 91.625, a person commits a strict liability offence if:</w:t>
      </w:r>
    </w:p>
    <w:p w14:paraId="3E7CDDBF" w14:textId="77777777" w:rsidR="003140B7" w:rsidRPr="009A1E19" w:rsidRDefault="003140B7" w:rsidP="003140B7">
      <w:pPr>
        <w:pStyle w:val="LDP1a"/>
        <w:tabs>
          <w:tab w:val="clear" w:pos="454"/>
          <w:tab w:val="clear" w:pos="1191"/>
        </w:tabs>
        <w:ind w:left="454"/>
      </w:pPr>
      <w:r w:rsidRPr="009A1E19">
        <w:t>(a)</w:t>
      </w:r>
      <w:r w:rsidRPr="009A1E19">
        <w:tab/>
        <w:t>the person transmits on a radio frequency published in the Aeronautical Information Publication or Notices to Airmen (</w:t>
      </w:r>
      <w:r w:rsidRPr="009A1E19">
        <w:rPr>
          <w:b/>
          <w:bCs/>
          <w:i/>
          <w:iCs/>
        </w:rPr>
        <w:t>NOTAMs</w:t>
      </w:r>
      <w:r w:rsidRPr="009A1E19">
        <w:t>) that is:</w:t>
      </w:r>
    </w:p>
    <w:p w14:paraId="5753BA0F" w14:textId="77777777" w:rsidR="003140B7" w:rsidRPr="009A1E19" w:rsidRDefault="003140B7" w:rsidP="003140B7">
      <w:pPr>
        <w:pStyle w:val="LDP2i"/>
        <w:tabs>
          <w:tab w:val="clear" w:pos="1559"/>
          <w:tab w:val="right" w:pos="709"/>
          <w:tab w:val="left" w:pos="851"/>
        </w:tabs>
        <w:ind w:left="851" w:hanging="851"/>
      </w:pPr>
      <w:r w:rsidRPr="009A1E19">
        <w:tab/>
        <w:t>(i)</w:t>
      </w:r>
      <w:r w:rsidRPr="009A1E19">
        <w:tab/>
        <w:t>used by Air Traffic Services; or</w:t>
      </w:r>
    </w:p>
    <w:p w14:paraId="1CAB6593" w14:textId="77777777" w:rsidR="00B14454" w:rsidRDefault="003140B7" w:rsidP="003140B7">
      <w:pPr>
        <w:pStyle w:val="LDP2i"/>
        <w:tabs>
          <w:tab w:val="clear" w:pos="1559"/>
          <w:tab w:val="right" w:pos="709"/>
          <w:tab w:val="left" w:pos="851"/>
        </w:tabs>
        <w:ind w:left="851" w:hanging="851"/>
      </w:pPr>
      <w:r w:rsidRPr="009A1E19">
        <w:tab/>
        <w:t>(ii)</w:t>
      </w:r>
      <w:r w:rsidRPr="009A1E19">
        <w:tab/>
        <w:t>used for communications at a certified</w:t>
      </w:r>
      <w:r w:rsidR="00020538">
        <w:t xml:space="preserve">, military or </w:t>
      </w:r>
      <w:r w:rsidR="00756EE4">
        <w:t>prescribed</w:t>
      </w:r>
      <w:r w:rsidRPr="009A1E19">
        <w:t xml:space="preserve"> aerodrome;</w:t>
      </w:r>
      <w:r w:rsidR="00B14454">
        <w:t xml:space="preserve"> or</w:t>
      </w:r>
    </w:p>
    <w:p w14:paraId="25FB19A1" w14:textId="77777777" w:rsidR="00B14454" w:rsidRDefault="00B14454" w:rsidP="003140B7">
      <w:pPr>
        <w:pStyle w:val="LDP2i"/>
        <w:tabs>
          <w:tab w:val="clear" w:pos="1559"/>
          <w:tab w:val="right" w:pos="709"/>
          <w:tab w:val="left" w:pos="851"/>
        </w:tabs>
        <w:ind w:left="851" w:hanging="851"/>
      </w:pPr>
      <w:r>
        <w:tab/>
        <w:t>(iii)</w:t>
      </w:r>
      <w:r>
        <w:tab/>
        <w:t>used in aeronautical emergencies; or</w:t>
      </w:r>
    </w:p>
    <w:p w14:paraId="4215AAD7" w14:textId="35BB91C4" w:rsidR="003140B7" w:rsidRPr="009A1E19" w:rsidRDefault="00B14454" w:rsidP="003140B7">
      <w:pPr>
        <w:pStyle w:val="LDP2i"/>
        <w:tabs>
          <w:tab w:val="clear" w:pos="1559"/>
          <w:tab w:val="right" w:pos="709"/>
          <w:tab w:val="left" w:pos="851"/>
        </w:tabs>
        <w:ind w:left="851" w:hanging="851"/>
      </w:pPr>
      <w:r>
        <w:tab/>
        <w:t>(iv)</w:t>
      </w:r>
      <w:r>
        <w:tab/>
      </w:r>
      <w:r w:rsidR="00DE56A6">
        <w:t xml:space="preserve">of a kind prescribed by </w:t>
      </w:r>
      <w:r w:rsidR="00DE56A6" w:rsidRPr="009A1E19">
        <w:t xml:space="preserve">the </w:t>
      </w:r>
      <w:r w:rsidR="00DE56A6" w:rsidRPr="009A1E19">
        <w:rPr>
          <w:i/>
          <w:iCs/>
        </w:rPr>
        <w:t>Part 91 (General Operating and Flight Rules) Manual of Standards 2020</w:t>
      </w:r>
      <w:r w:rsidR="00DE56A6" w:rsidRPr="009A1E19">
        <w:t xml:space="preserve"> (</w:t>
      </w:r>
      <w:r w:rsidR="00DE56A6" w:rsidRPr="009A1E19">
        <w:rPr>
          <w:b/>
          <w:bCs/>
          <w:i/>
          <w:iCs/>
        </w:rPr>
        <w:t>Part 91 MOS</w:t>
      </w:r>
      <w:r w:rsidR="00DE56A6" w:rsidRPr="009A1E19">
        <w:t xml:space="preserve">) </w:t>
      </w:r>
      <w:r w:rsidR="008360EB">
        <w:t xml:space="preserve">for subparagraph </w:t>
      </w:r>
      <w:r w:rsidR="00547563">
        <w:t>91.625(</w:t>
      </w:r>
      <w:r w:rsidR="00261906">
        <w:t>1</w:t>
      </w:r>
      <w:r w:rsidR="00547563">
        <w:t xml:space="preserve">)(a)(iv); </w:t>
      </w:r>
      <w:r w:rsidR="003140B7" w:rsidRPr="009A1E19">
        <w:t>and</w:t>
      </w:r>
    </w:p>
    <w:p w14:paraId="5447C854" w14:textId="77777777" w:rsidR="003140B7" w:rsidRPr="009A1E19" w:rsidRDefault="003140B7" w:rsidP="003140B7">
      <w:pPr>
        <w:pStyle w:val="LDP1a"/>
        <w:tabs>
          <w:tab w:val="clear" w:pos="454"/>
          <w:tab w:val="clear" w:pos="1191"/>
        </w:tabs>
        <w:ind w:left="454"/>
        <w:rPr>
          <w:lang w:eastAsia="en-AU"/>
        </w:rPr>
      </w:pPr>
      <w:r w:rsidRPr="009A1E19">
        <w:rPr>
          <w:lang w:eastAsia="en-AU"/>
        </w:rPr>
        <w:t>(b)</w:t>
      </w:r>
      <w:r w:rsidRPr="009A1E19">
        <w:rPr>
          <w:lang w:eastAsia="en-AU"/>
        </w:rPr>
        <w:tab/>
        <w:t xml:space="preserve">the person is not </w:t>
      </w:r>
      <w:r w:rsidRPr="009A1E19">
        <w:t>authorised</w:t>
      </w:r>
      <w:r w:rsidRPr="009A1E19">
        <w:rPr>
          <w:lang w:eastAsia="en-AU"/>
        </w:rPr>
        <w:t xml:space="preserve"> or qualified to do so, relevantly:</w:t>
      </w:r>
    </w:p>
    <w:p w14:paraId="60DD30A1" w14:textId="77777777" w:rsidR="003140B7" w:rsidRPr="009A1E19" w:rsidRDefault="003140B7" w:rsidP="003140B7">
      <w:pPr>
        <w:pStyle w:val="LDP2i"/>
        <w:tabs>
          <w:tab w:val="clear" w:pos="1559"/>
          <w:tab w:val="right" w:pos="709"/>
          <w:tab w:val="left" w:pos="851"/>
        </w:tabs>
        <w:ind w:left="851" w:hanging="851"/>
      </w:pPr>
      <w:r w:rsidRPr="009A1E19">
        <w:tab/>
        <w:t>(i)</w:t>
      </w:r>
      <w:r w:rsidRPr="009A1E19">
        <w:tab/>
        <w:t>for an Australian aircraft (other than a Part 103 aircraft) — under Part 61, 64 or 65; or</w:t>
      </w:r>
    </w:p>
    <w:p w14:paraId="209F82D5" w14:textId="77777777" w:rsidR="003140B7" w:rsidRPr="009A1E19" w:rsidRDefault="003140B7" w:rsidP="003140B7">
      <w:pPr>
        <w:pStyle w:val="LDP2i"/>
        <w:tabs>
          <w:tab w:val="clear" w:pos="1559"/>
          <w:tab w:val="right" w:pos="709"/>
          <w:tab w:val="left" w:pos="851"/>
        </w:tabs>
        <w:spacing w:after="0"/>
        <w:ind w:left="851" w:hanging="851"/>
      </w:pPr>
      <w:r w:rsidRPr="009A1E19">
        <w:tab/>
        <w:t>(ii)</w:t>
      </w:r>
      <w:r w:rsidRPr="009A1E19">
        <w:tab/>
        <w:t>for a Part 103 aircraft — by a Part 103 Approved Self-Administering Aviation Organisation (</w:t>
      </w:r>
      <w:r w:rsidRPr="009A1E19">
        <w:rPr>
          <w:b/>
          <w:bCs/>
          <w:i/>
          <w:iCs/>
        </w:rPr>
        <w:t>ASAO</w:t>
      </w:r>
      <w:r w:rsidRPr="009A1E19">
        <w:t>).</w:t>
      </w:r>
    </w:p>
    <w:bookmarkEnd w:id="1"/>
    <w:p w14:paraId="226ADFE6"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791C4F12" w14:textId="1319A1F3" w:rsidR="003140B7" w:rsidRPr="00BA18B7" w:rsidRDefault="003140B7" w:rsidP="003140B7">
      <w:pPr>
        <w:spacing w:after="0" w:line="240" w:lineRule="auto"/>
        <w:rPr>
          <w:rFonts w:ascii="Times New Roman" w:hAnsi="Times New Roman"/>
          <w:lang w:eastAsia="en-AU"/>
        </w:rPr>
      </w:pPr>
      <w:r w:rsidRPr="00BA18B7">
        <w:rPr>
          <w:rFonts w:ascii="Times New Roman" w:eastAsia="Times New Roman" w:hAnsi="Times New Roman"/>
          <w:sz w:val="24"/>
          <w:szCs w:val="24"/>
          <w:lang w:eastAsia="en-AU"/>
        </w:rPr>
        <w:t xml:space="preserve">Under subregulation 103.005(4), </w:t>
      </w:r>
      <w:r>
        <w:rPr>
          <w:rFonts w:ascii="Times New Roman" w:eastAsia="Times New Roman" w:hAnsi="Times New Roman"/>
          <w:sz w:val="24"/>
          <w:szCs w:val="24"/>
          <w:lang w:eastAsia="en-AU"/>
        </w:rPr>
        <w:t>a</w:t>
      </w:r>
      <w:r w:rsidR="00D747E8">
        <w:rPr>
          <w:rFonts w:ascii="Times New Roman" w:eastAsia="Times New Roman" w:hAnsi="Times New Roman"/>
          <w:sz w:val="24"/>
          <w:szCs w:val="24"/>
          <w:lang w:eastAsia="en-AU"/>
        </w:rPr>
        <w:t xml:space="preserve"> hang glider </w:t>
      </w:r>
      <w:r w:rsidR="00411C83">
        <w:rPr>
          <w:rFonts w:ascii="Times New Roman" w:eastAsia="Times New Roman" w:hAnsi="Times New Roman"/>
          <w:sz w:val="24"/>
          <w:szCs w:val="24"/>
          <w:lang w:eastAsia="en-AU"/>
        </w:rPr>
        <w:t>or</w:t>
      </w:r>
      <w:r>
        <w:rPr>
          <w:rFonts w:ascii="Times New Roman" w:eastAsia="Times New Roman" w:hAnsi="Times New Roman"/>
          <w:sz w:val="24"/>
          <w:szCs w:val="24"/>
          <w:lang w:eastAsia="en-AU"/>
        </w:rPr>
        <w:t xml:space="preserve"> </w:t>
      </w:r>
      <w:r w:rsidRPr="00BA18B7">
        <w:rPr>
          <w:rFonts w:ascii="Times New Roman" w:hAnsi="Times New Roman"/>
          <w:lang w:eastAsia="en-AU"/>
        </w:rPr>
        <w:t>paraglider</w:t>
      </w:r>
      <w:r w:rsidRPr="00BA18B7">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that is not registered </w:t>
      </w:r>
      <w:r w:rsidRPr="00BA18B7">
        <w:rPr>
          <w:rFonts w:ascii="Times New Roman" w:eastAsia="Times New Roman" w:hAnsi="Times New Roman"/>
          <w:sz w:val="24"/>
          <w:szCs w:val="24"/>
          <w:lang w:eastAsia="en-AU"/>
        </w:rPr>
        <w:t xml:space="preserve">is a </w:t>
      </w:r>
      <w:r w:rsidRPr="00BA18B7">
        <w:rPr>
          <w:rFonts w:ascii="Times New Roman" w:eastAsia="Times New Roman" w:hAnsi="Times New Roman"/>
          <w:b/>
          <w:bCs/>
          <w:i/>
          <w:iCs/>
          <w:sz w:val="24"/>
          <w:szCs w:val="24"/>
          <w:lang w:eastAsia="en-AU"/>
        </w:rPr>
        <w:t>Part 103 aircraft</w:t>
      </w:r>
      <w:r>
        <w:rPr>
          <w:rFonts w:ascii="Times New Roman" w:eastAsia="Times New Roman" w:hAnsi="Times New Roman"/>
          <w:sz w:val="24"/>
          <w:szCs w:val="24"/>
          <w:lang w:eastAsia="en-AU"/>
        </w:rPr>
        <w:t>.</w:t>
      </w:r>
    </w:p>
    <w:p w14:paraId="4E12618B"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32350303" w14:textId="77777777" w:rsidR="003140B7" w:rsidRPr="009A1E19" w:rsidRDefault="003140B7" w:rsidP="003140B7">
      <w:pPr>
        <w:keepNext/>
        <w:spacing w:after="6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Under regulation 91.630, the pilot in command of an aircraft for a flight commits a strict liability offence if:</w:t>
      </w:r>
    </w:p>
    <w:p w14:paraId="36C16B0C" w14:textId="77777777" w:rsidR="003140B7" w:rsidRPr="009A1E19" w:rsidRDefault="003140B7" w:rsidP="003140B7">
      <w:pPr>
        <w:pStyle w:val="LDP1a"/>
        <w:tabs>
          <w:tab w:val="clear" w:pos="454"/>
          <w:tab w:val="clear" w:pos="1191"/>
        </w:tabs>
        <w:ind w:left="454"/>
      </w:pPr>
      <w:r w:rsidRPr="009A1E19">
        <w:t>(a)</w:t>
      </w:r>
      <w:r w:rsidRPr="009A1E19">
        <w:tab/>
        <w:t>the aircraft is fitted with or carries a radio; and</w:t>
      </w:r>
    </w:p>
    <w:p w14:paraId="353486D9" w14:textId="03071388" w:rsidR="003140B7" w:rsidRPr="009A1E19" w:rsidRDefault="003140B7" w:rsidP="003140B7">
      <w:pPr>
        <w:pStyle w:val="LDP1a"/>
        <w:tabs>
          <w:tab w:val="clear" w:pos="454"/>
          <w:tab w:val="clear" w:pos="1191"/>
        </w:tabs>
        <w:spacing w:after="0"/>
        <w:ind w:left="454"/>
      </w:pPr>
      <w:r w:rsidRPr="009A1E19">
        <w:t>(b)</w:t>
      </w:r>
      <w:r w:rsidRPr="009A1E19">
        <w:tab/>
        <w:t>during the flight, the pilot in command does not make a broadcast or a report relating to the flight that is prescribed by</w:t>
      </w:r>
      <w:r w:rsidR="00406612">
        <w:t xml:space="preserve"> </w:t>
      </w:r>
      <w:r w:rsidR="00DF1DC0">
        <w:t>the</w:t>
      </w:r>
      <w:r w:rsidRPr="009A1E19">
        <w:t xml:space="preserve"> </w:t>
      </w:r>
      <w:r w:rsidRPr="00411C83">
        <w:t>Part 91 MOS</w:t>
      </w:r>
      <w:r w:rsidRPr="009A1E19">
        <w:t xml:space="preserve"> for paragraph 91.630(1)(b).</w:t>
      </w:r>
    </w:p>
    <w:p w14:paraId="3B26045B"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3C81E283" w14:textId="79D9B647" w:rsidR="003140B7" w:rsidRPr="009A1E19" w:rsidRDefault="003140B7" w:rsidP="003140B7">
      <w:pPr>
        <w:spacing w:after="0" w:line="240" w:lineRule="auto"/>
        <w:rPr>
          <w:rFonts w:ascii="Times New Roman" w:eastAsia="Times New Roman" w:hAnsi="Times New Roman"/>
          <w:b/>
          <w:bCs/>
          <w:i/>
          <w:iCs/>
          <w:sz w:val="24"/>
          <w:szCs w:val="24"/>
          <w:u w:val="single"/>
        </w:rPr>
      </w:pPr>
      <w:r w:rsidRPr="009A1E19">
        <w:rPr>
          <w:rFonts w:ascii="Times New Roman" w:eastAsia="Times New Roman" w:hAnsi="Times New Roman"/>
          <w:sz w:val="24"/>
          <w:szCs w:val="24"/>
          <w:lang w:eastAsia="en-AU"/>
        </w:rPr>
        <w:t xml:space="preserve">Section 21.02 of the </w:t>
      </w:r>
      <w:r w:rsidRPr="009A1E19">
        <w:rPr>
          <w:rFonts w:ascii="Times New Roman" w:eastAsia="Times New Roman" w:hAnsi="Times New Roman"/>
          <w:sz w:val="24"/>
          <w:szCs w:val="24"/>
        </w:rPr>
        <w:t xml:space="preserve">Part 91 MOS sets out the purpose of Division 21.2 of the Part 91 MOS. Specifically, </w:t>
      </w:r>
      <w:r w:rsidRPr="009A1E19">
        <w:rPr>
          <w:rFonts w:ascii="Times New Roman" w:eastAsia="Times New Roman" w:hAnsi="Times New Roman"/>
          <w:sz w:val="24"/>
          <w:szCs w:val="24"/>
          <w:lang w:eastAsia="en-AU"/>
        </w:rPr>
        <w:t xml:space="preserve">section 21.02 provides that, for </w:t>
      </w:r>
      <w:r w:rsidRPr="009A1E19">
        <w:rPr>
          <w:rFonts w:ascii="Times New Roman" w:hAnsi="Times New Roman"/>
          <w:sz w:val="24"/>
          <w:szCs w:val="24"/>
        </w:rPr>
        <w:t>paragraph 91.630(1)(b), Division 21.2 of the Part</w:t>
      </w:r>
      <w:r>
        <w:rPr>
          <w:rFonts w:ascii="Times New Roman" w:hAnsi="Times New Roman"/>
          <w:sz w:val="24"/>
          <w:szCs w:val="24"/>
        </w:rPr>
        <w:t> </w:t>
      </w:r>
      <w:r w:rsidRPr="009A1E19">
        <w:rPr>
          <w:rFonts w:ascii="Times New Roman" w:hAnsi="Times New Roman"/>
          <w:sz w:val="24"/>
          <w:szCs w:val="24"/>
        </w:rPr>
        <w:t xml:space="preserve">91 MOS prescribes broadcasts and reports relating to a flight that the pilot in command of an aircraft fitted with or carrying a radio must ensure are made during the flight. Sections 21.03 to 21.09 of the Part 91 MOS prescribe broadcasts and reports of various kinds </w:t>
      </w:r>
      <w:r w:rsidRPr="009A1E19">
        <w:rPr>
          <w:rFonts w:ascii="Times New Roman" w:eastAsia="Times New Roman" w:hAnsi="Times New Roman"/>
          <w:sz w:val="24"/>
          <w:szCs w:val="24"/>
          <w:lang w:eastAsia="en-AU"/>
        </w:rPr>
        <w:lastRenderedPageBreak/>
        <w:t xml:space="preserve">for </w:t>
      </w:r>
      <w:r w:rsidRPr="009A1E19">
        <w:rPr>
          <w:rFonts w:ascii="Times New Roman" w:hAnsi="Times New Roman"/>
          <w:sz w:val="24"/>
          <w:szCs w:val="24"/>
        </w:rPr>
        <w:t xml:space="preserve">paragraph 91.630(1)(b). However, it is not necessary to describe the effect of those sections of the Part 91 MOS in this Explanatory Statement because the instrument exempts the pilot in command of a </w:t>
      </w:r>
      <w:r w:rsidR="001F7342">
        <w:rPr>
          <w:rFonts w:ascii="Times New Roman" w:hAnsi="Times New Roman"/>
          <w:sz w:val="24"/>
          <w:szCs w:val="24"/>
        </w:rPr>
        <w:t>relevant aircraft</w:t>
      </w:r>
      <w:r w:rsidRPr="009A1E19">
        <w:rPr>
          <w:rFonts w:ascii="Times New Roman" w:hAnsi="Times New Roman"/>
          <w:sz w:val="24"/>
          <w:szCs w:val="24"/>
        </w:rPr>
        <w:t xml:space="preserve"> from compliance with regulation 91.630.</w:t>
      </w:r>
    </w:p>
    <w:p w14:paraId="5DDB920E" w14:textId="77777777" w:rsidR="003140B7" w:rsidRDefault="003140B7" w:rsidP="003140B7">
      <w:pPr>
        <w:spacing w:after="0" w:line="240" w:lineRule="auto"/>
        <w:rPr>
          <w:rFonts w:ascii="Times New Roman" w:eastAsia="Times New Roman" w:hAnsi="Times New Roman"/>
          <w:sz w:val="24"/>
          <w:szCs w:val="24"/>
          <w:lang w:eastAsia="en-AU"/>
        </w:rPr>
      </w:pPr>
    </w:p>
    <w:p w14:paraId="6DB20A5F" w14:textId="77777777" w:rsidR="00AB7161" w:rsidRPr="00AB7161" w:rsidRDefault="00AB7161" w:rsidP="00235738">
      <w:pPr>
        <w:spacing w:after="60" w:line="240" w:lineRule="auto"/>
        <w:rPr>
          <w:rFonts w:ascii="Times New Roman" w:eastAsia="Times New Roman" w:hAnsi="Times New Roman"/>
          <w:sz w:val="24"/>
          <w:szCs w:val="24"/>
          <w:lang w:val="en-US" w:eastAsia="en-AU"/>
        </w:rPr>
      </w:pPr>
      <w:r w:rsidRPr="00AB7161">
        <w:rPr>
          <w:rFonts w:ascii="Times New Roman" w:eastAsia="Times New Roman" w:hAnsi="Times New Roman"/>
          <w:sz w:val="24"/>
          <w:szCs w:val="24"/>
          <w:lang w:val="en-US" w:eastAsia="en-AU"/>
        </w:rPr>
        <w:t>Under regulation 91.635, the pilot in command of an aircraft for a flight commits a strict liability offence if:</w:t>
      </w:r>
    </w:p>
    <w:p w14:paraId="6244D439" w14:textId="77777777" w:rsidR="00AB7161" w:rsidRPr="00AB7161" w:rsidRDefault="00AB7161" w:rsidP="00F66F70">
      <w:pPr>
        <w:pStyle w:val="LDP1a"/>
        <w:tabs>
          <w:tab w:val="clear" w:pos="454"/>
          <w:tab w:val="clear" w:pos="1191"/>
        </w:tabs>
        <w:ind w:left="454"/>
        <w:rPr>
          <w:lang w:eastAsia="en-AU"/>
        </w:rPr>
      </w:pPr>
      <w:r w:rsidRPr="00AB7161">
        <w:rPr>
          <w:lang w:eastAsia="en-AU"/>
        </w:rPr>
        <w:t>(a)</w:t>
      </w:r>
      <w:r w:rsidRPr="00AB7161">
        <w:rPr>
          <w:lang w:eastAsia="en-AU"/>
        </w:rPr>
        <w:tab/>
        <w:t>during the flight, the aircraft is flown in controlled airspace; and</w:t>
      </w:r>
    </w:p>
    <w:p w14:paraId="058E7656" w14:textId="77777777" w:rsidR="00AB7161" w:rsidRPr="00AB7161" w:rsidRDefault="00AB7161" w:rsidP="00B11A8F">
      <w:pPr>
        <w:pStyle w:val="LDP1a"/>
        <w:tabs>
          <w:tab w:val="clear" w:pos="454"/>
          <w:tab w:val="clear" w:pos="1191"/>
        </w:tabs>
        <w:spacing w:after="0"/>
        <w:ind w:left="454"/>
      </w:pPr>
      <w:r w:rsidRPr="00AB7161">
        <w:t>(b)</w:t>
      </w:r>
      <w:r w:rsidRPr="00AB7161">
        <w:tab/>
        <w:t>the pilot in command does not continuously monitor the primary communications medium used by air traffic control while flying in that airspace.</w:t>
      </w:r>
    </w:p>
    <w:p w14:paraId="00B4486E" w14:textId="77777777" w:rsidR="001F7342" w:rsidRPr="009A1E19" w:rsidRDefault="001F7342" w:rsidP="003140B7">
      <w:pPr>
        <w:spacing w:after="0" w:line="240" w:lineRule="auto"/>
        <w:rPr>
          <w:rFonts w:ascii="Times New Roman" w:eastAsia="Times New Roman" w:hAnsi="Times New Roman"/>
          <w:sz w:val="24"/>
          <w:szCs w:val="24"/>
          <w:lang w:eastAsia="en-AU"/>
        </w:rPr>
      </w:pPr>
    </w:p>
    <w:p w14:paraId="4B7F1474" w14:textId="77777777" w:rsidR="003140B7" w:rsidRPr="009A1E19" w:rsidRDefault="003140B7" w:rsidP="003140B7">
      <w:pPr>
        <w:spacing w:after="60" w:line="240" w:lineRule="auto"/>
        <w:rPr>
          <w:rFonts w:ascii="Times New Roman" w:eastAsia="Times New Roman" w:hAnsi="Times New Roman"/>
          <w:sz w:val="24"/>
          <w:szCs w:val="24"/>
          <w:lang w:eastAsia="en-AU"/>
        </w:rPr>
      </w:pPr>
      <w:bookmarkStart w:id="2" w:name="_Hlk94705715"/>
      <w:r w:rsidRPr="009A1E19">
        <w:rPr>
          <w:rFonts w:ascii="Times New Roman" w:eastAsia="Times New Roman" w:hAnsi="Times New Roman"/>
          <w:sz w:val="24"/>
          <w:szCs w:val="24"/>
          <w:lang w:eastAsia="en-AU"/>
        </w:rPr>
        <w:t>Under regulation 91.640, the pilot in command of an aircraft for a flight commits a strict liability offence if:</w:t>
      </w:r>
    </w:p>
    <w:p w14:paraId="65407929" w14:textId="77777777" w:rsidR="003140B7" w:rsidRPr="009A1E19" w:rsidRDefault="003140B7" w:rsidP="003140B7">
      <w:pPr>
        <w:pStyle w:val="LDP1a"/>
        <w:tabs>
          <w:tab w:val="clear" w:pos="454"/>
          <w:tab w:val="clear" w:pos="1191"/>
        </w:tabs>
        <w:ind w:left="454"/>
      </w:pPr>
      <w:r w:rsidRPr="009A1E19">
        <w:t>(a)</w:t>
      </w:r>
      <w:r w:rsidRPr="009A1E19">
        <w:tab/>
        <w:t>the aircraft is fitted with, or carries, a radio; and</w:t>
      </w:r>
    </w:p>
    <w:p w14:paraId="7574FD9F" w14:textId="77777777" w:rsidR="003140B7" w:rsidRPr="009A1E19" w:rsidRDefault="003140B7" w:rsidP="003140B7">
      <w:pPr>
        <w:pStyle w:val="LDP1a"/>
        <w:tabs>
          <w:tab w:val="clear" w:pos="454"/>
          <w:tab w:val="clear" w:pos="1191"/>
        </w:tabs>
        <w:ind w:left="454"/>
        <w:rPr>
          <w:lang w:eastAsia="en-AU"/>
        </w:rPr>
      </w:pPr>
      <w:r w:rsidRPr="009A1E19">
        <w:t>(b)</w:t>
      </w:r>
      <w:r w:rsidRPr="009A1E19">
        <w:tab/>
        <w:t>the aircraft is flown by a pilot who is qualified, eligible or authorised to use the radio</w:t>
      </w:r>
      <w:r w:rsidRPr="009A1E19">
        <w:rPr>
          <w:lang w:eastAsia="en-AU"/>
        </w:rPr>
        <w:t>, relevantly:</w:t>
      </w:r>
    </w:p>
    <w:p w14:paraId="2432B3E6" w14:textId="77777777" w:rsidR="003140B7" w:rsidRPr="009A1E19" w:rsidRDefault="003140B7" w:rsidP="003140B7">
      <w:pPr>
        <w:pStyle w:val="LDP2i"/>
        <w:tabs>
          <w:tab w:val="clear" w:pos="1559"/>
          <w:tab w:val="right" w:pos="709"/>
          <w:tab w:val="left" w:pos="851"/>
        </w:tabs>
        <w:ind w:left="851" w:hanging="851"/>
      </w:pPr>
      <w:r w:rsidRPr="009A1E19">
        <w:tab/>
        <w:t>(i)</w:t>
      </w:r>
      <w:r w:rsidRPr="009A1E19">
        <w:tab/>
        <w:t>for an Australian aircraft (other than a Part 103 aircraft) — under Part 61 or 64; or</w:t>
      </w:r>
    </w:p>
    <w:p w14:paraId="482C5133" w14:textId="77777777" w:rsidR="003140B7" w:rsidRPr="009A1E19" w:rsidRDefault="003140B7" w:rsidP="003140B7">
      <w:pPr>
        <w:pStyle w:val="LDP2i"/>
        <w:tabs>
          <w:tab w:val="clear" w:pos="1559"/>
          <w:tab w:val="right" w:pos="709"/>
          <w:tab w:val="left" w:pos="851"/>
        </w:tabs>
        <w:ind w:left="851" w:hanging="851"/>
      </w:pPr>
      <w:r w:rsidRPr="009A1E19">
        <w:tab/>
        <w:t>(ii)</w:t>
      </w:r>
      <w:r w:rsidRPr="009A1E19">
        <w:tab/>
      </w:r>
      <w:r w:rsidRPr="009A1E19">
        <w:rPr>
          <w:lang w:eastAsia="en-AU"/>
        </w:rPr>
        <w:t>for</w:t>
      </w:r>
      <w:r w:rsidRPr="009A1E19">
        <w:t xml:space="preserve"> a Part 103 aircraft — by a Part 103 ASAO; and</w:t>
      </w:r>
    </w:p>
    <w:p w14:paraId="6733F8C7" w14:textId="77777777" w:rsidR="003140B7" w:rsidRPr="009A1E19" w:rsidRDefault="003140B7" w:rsidP="003140B7">
      <w:pPr>
        <w:pStyle w:val="LDP1a"/>
        <w:tabs>
          <w:tab w:val="clear" w:pos="454"/>
          <w:tab w:val="clear" w:pos="1191"/>
        </w:tabs>
        <w:ind w:left="454"/>
      </w:pPr>
      <w:r w:rsidRPr="009A1E19">
        <w:t>(c)</w:t>
      </w:r>
      <w:r w:rsidRPr="009A1E19">
        <w:tab/>
        <w:t>the aircraft is outside controlled airspace; and</w:t>
      </w:r>
    </w:p>
    <w:p w14:paraId="4FDBCFAC" w14:textId="77777777" w:rsidR="003140B7" w:rsidRPr="009A1E19" w:rsidRDefault="003140B7" w:rsidP="003140B7">
      <w:pPr>
        <w:pStyle w:val="LDP1a"/>
        <w:tabs>
          <w:tab w:val="clear" w:pos="454"/>
          <w:tab w:val="clear" w:pos="1191"/>
        </w:tabs>
        <w:spacing w:after="0"/>
        <w:ind w:left="454"/>
      </w:pPr>
      <w:r w:rsidRPr="009A1E19">
        <w:t>(d)</w:t>
      </w:r>
      <w:r w:rsidRPr="009A1E19">
        <w:tab/>
        <w:t>radio transmissions are not continuously monitored by, relevantly in subparagraph 91.640(d)(i), the pilot in command of the aircraft for the flight.</w:t>
      </w:r>
    </w:p>
    <w:bookmarkEnd w:id="2"/>
    <w:p w14:paraId="3EBACA1C" w14:textId="77777777" w:rsidR="003140B7" w:rsidRPr="009A1E19" w:rsidRDefault="003140B7" w:rsidP="003140B7">
      <w:pPr>
        <w:spacing w:after="0" w:line="240" w:lineRule="auto"/>
        <w:rPr>
          <w:rFonts w:ascii="Times New Roman" w:eastAsia="Times New Roman" w:hAnsi="Times New Roman"/>
          <w:sz w:val="24"/>
          <w:szCs w:val="24"/>
          <w:lang w:eastAsia="en-AU"/>
        </w:rPr>
      </w:pPr>
    </w:p>
    <w:p w14:paraId="1EE858BC" w14:textId="43197D8E" w:rsidR="003140B7" w:rsidRPr="009A1E19" w:rsidRDefault="00D65C24" w:rsidP="003140B7">
      <w:pPr>
        <w:spacing w:after="0" w:line="240" w:lineRule="auto"/>
        <w:rPr>
          <w:rFonts w:ascii="Times New Roman" w:eastAsia="Times New Roman" w:hAnsi="Times New Roman"/>
          <w:sz w:val="24"/>
          <w:szCs w:val="24"/>
          <w:u w:val="single"/>
        </w:rPr>
      </w:pPr>
      <w:r w:rsidRPr="00D65C24">
        <w:rPr>
          <w:rFonts w:ascii="Times New Roman" w:eastAsia="Times New Roman" w:hAnsi="Times New Roman"/>
          <w:i/>
          <w:iCs/>
          <w:sz w:val="24"/>
          <w:szCs w:val="24"/>
          <w:u w:val="single"/>
        </w:rPr>
        <w:t xml:space="preserve">Civil Aviation Order 95.8 </w:t>
      </w:r>
      <w:r w:rsidR="00307D3E" w:rsidRPr="00307D3E">
        <w:rPr>
          <w:rFonts w:ascii="Times New Roman" w:eastAsia="Times New Roman" w:hAnsi="Times New Roman"/>
          <w:sz w:val="24"/>
          <w:szCs w:val="24"/>
          <w:u w:val="single"/>
        </w:rPr>
        <w:t>(</w:t>
      </w:r>
      <w:r w:rsidR="003140B7" w:rsidRPr="00307D3E">
        <w:rPr>
          <w:rFonts w:ascii="Times New Roman" w:eastAsia="Times New Roman" w:hAnsi="Times New Roman"/>
          <w:b/>
          <w:bCs/>
          <w:i/>
          <w:iCs/>
          <w:sz w:val="24"/>
          <w:szCs w:val="24"/>
          <w:u w:val="single"/>
        </w:rPr>
        <w:t>CAO 95.8</w:t>
      </w:r>
      <w:r w:rsidR="00307D3E">
        <w:rPr>
          <w:rFonts w:ascii="Times New Roman" w:eastAsia="Times New Roman" w:hAnsi="Times New Roman"/>
          <w:sz w:val="24"/>
          <w:szCs w:val="24"/>
          <w:u w:val="single"/>
        </w:rPr>
        <w:t>)</w:t>
      </w:r>
    </w:p>
    <w:p w14:paraId="52A0DF7D"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Unless otherwise stated, each provision mentioned in this section is a provision of CAO 95.8.</w:t>
      </w:r>
    </w:p>
    <w:p w14:paraId="00AAAB49" w14:textId="77777777" w:rsidR="003140B7" w:rsidRPr="009A1E19" w:rsidRDefault="003140B7" w:rsidP="003140B7">
      <w:pPr>
        <w:spacing w:after="0" w:line="240" w:lineRule="auto"/>
        <w:rPr>
          <w:rFonts w:ascii="Times New Roman" w:eastAsia="Times New Roman" w:hAnsi="Times New Roman"/>
          <w:sz w:val="24"/>
          <w:szCs w:val="24"/>
        </w:rPr>
      </w:pPr>
    </w:p>
    <w:p w14:paraId="2E79C013" w14:textId="171E6D02" w:rsidR="003140B7" w:rsidRPr="009A1E19" w:rsidRDefault="003140B7" w:rsidP="003140B7">
      <w:pPr>
        <w:spacing w:after="60" w:line="240" w:lineRule="auto"/>
        <w:rPr>
          <w:rFonts w:ascii="Times New Roman" w:eastAsia="Times New Roman" w:hAnsi="Times New Roman"/>
          <w:sz w:val="24"/>
          <w:szCs w:val="24"/>
        </w:rPr>
      </w:pPr>
      <w:r w:rsidRPr="009A1E19">
        <w:rPr>
          <w:rFonts w:ascii="Times New Roman" w:eastAsia="Times New Roman" w:hAnsi="Times New Roman"/>
          <w:sz w:val="24"/>
          <w:szCs w:val="24"/>
        </w:rPr>
        <w:t xml:space="preserve">CAO 95.8 applies to, relevantly, </w:t>
      </w:r>
      <w:r w:rsidR="00427D69">
        <w:rPr>
          <w:rFonts w:ascii="Times New Roman" w:eastAsia="Times New Roman" w:hAnsi="Times New Roman"/>
          <w:sz w:val="24"/>
          <w:szCs w:val="24"/>
        </w:rPr>
        <w:t xml:space="preserve">hang gliders and </w:t>
      </w:r>
      <w:r w:rsidRPr="009A1E19">
        <w:rPr>
          <w:rFonts w:ascii="Times New Roman" w:eastAsia="Times New Roman" w:hAnsi="Times New Roman"/>
          <w:sz w:val="24"/>
          <w:szCs w:val="24"/>
        </w:rPr>
        <w:t>paragliders that are employed in private operations because of the combined effect of:</w:t>
      </w:r>
    </w:p>
    <w:p w14:paraId="0FCA675B" w14:textId="27DD9FCB" w:rsidR="003140B7" w:rsidRPr="009A1E19" w:rsidRDefault="003140B7" w:rsidP="003140B7">
      <w:pPr>
        <w:pStyle w:val="LDP1a"/>
        <w:tabs>
          <w:tab w:val="clear" w:pos="454"/>
          <w:tab w:val="clear" w:pos="1191"/>
        </w:tabs>
        <w:ind w:left="454"/>
      </w:pPr>
      <w:r w:rsidRPr="009A1E19">
        <w:t>(a)</w:t>
      </w:r>
      <w:r w:rsidRPr="009A1E19">
        <w:tab/>
        <w:t>subparagraph</w:t>
      </w:r>
      <w:r w:rsidR="00427D69">
        <w:t xml:space="preserve">s (a) and </w:t>
      </w:r>
      <w:r w:rsidRPr="009A1E19">
        <w:t>(c) of the application provision in subsection 4; and</w:t>
      </w:r>
    </w:p>
    <w:p w14:paraId="62EBD3DA" w14:textId="77777777" w:rsidR="003140B7" w:rsidRPr="009A1E19" w:rsidRDefault="003140B7" w:rsidP="003140B7">
      <w:pPr>
        <w:pStyle w:val="LDP1a"/>
        <w:tabs>
          <w:tab w:val="clear" w:pos="454"/>
          <w:tab w:val="clear" w:pos="1191"/>
        </w:tabs>
        <w:spacing w:after="0"/>
        <w:ind w:left="454"/>
      </w:pPr>
      <w:r w:rsidRPr="009A1E19">
        <w:t>(b)</w:t>
      </w:r>
      <w:r w:rsidRPr="009A1E19">
        <w:tab/>
        <w:t xml:space="preserve">the definition of </w:t>
      </w:r>
      <w:r w:rsidRPr="009A1E19">
        <w:rPr>
          <w:b/>
          <w:bCs/>
          <w:i/>
          <w:iCs/>
        </w:rPr>
        <w:t>relevant aircraft</w:t>
      </w:r>
      <w:r w:rsidRPr="009A1E19">
        <w:t xml:space="preserve"> in paragraph 5.1.</w:t>
      </w:r>
    </w:p>
    <w:p w14:paraId="0C2B46D3" w14:textId="77777777" w:rsidR="003140B7" w:rsidRPr="009A1E19" w:rsidRDefault="003140B7" w:rsidP="003140B7">
      <w:pPr>
        <w:spacing w:after="0" w:line="240" w:lineRule="auto"/>
        <w:rPr>
          <w:rFonts w:ascii="Times New Roman" w:eastAsia="Times New Roman" w:hAnsi="Times New Roman"/>
          <w:sz w:val="24"/>
          <w:szCs w:val="24"/>
        </w:rPr>
      </w:pPr>
    </w:p>
    <w:p w14:paraId="7348C8BE" w14:textId="77777777" w:rsidR="003140B7" w:rsidRPr="009A1E19"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Under subparagraph 10.3(a), a relevant aircraft must not be flown at a height of 5 000 feet above mean sea level or higher unless it is equipped with, or carries, serviceable radiocommunications equipment.</w:t>
      </w:r>
    </w:p>
    <w:p w14:paraId="4A4A14CA" w14:textId="77777777" w:rsidR="003140B7" w:rsidRPr="009A1E19" w:rsidRDefault="003140B7" w:rsidP="003140B7">
      <w:pPr>
        <w:spacing w:after="0" w:line="240" w:lineRule="auto"/>
        <w:rPr>
          <w:rFonts w:ascii="Times New Roman" w:eastAsia="Times New Roman" w:hAnsi="Times New Roman"/>
          <w:sz w:val="24"/>
          <w:szCs w:val="24"/>
        </w:rPr>
      </w:pPr>
    </w:p>
    <w:p w14:paraId="12F50306" w14:textId="170C554A" w:rsidR="006D6009" w:rsidRPr="00833358" w:rsidRDefault="003140B7" w:rsidP="003140B7">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Under subparagraph 10.4(b), any radiocommunications equipment fitted to, or carried by, a relevant aircraft must not be used by a person unless, in any case other than the transmission in VHF frequency, the person is authorised or qualified to transmit in the relevant frequency in accordance with regulation 91.625 of CASR.</w:t>
      </w:r>
    </w:p>
    <w:p w14:paraId="5C81B11B" w14:textId="77777777" w:rsidR="006D6009" w:rsidRPr="00833358" w:rsidRDefault="006D6009" w:rsidP="006D6009">
      <w:pPr>
        <w:spacing w:after="0" w:line="240" w:lineRule="auto"/>
        <w:rPr>
          <w:rFonts w:ascii="Times New Roman" w:eastAsia="Times New Roman" w:hAnsi="Times New Roman"/>
          <w:sz w:val="24"/>
          <w:szCs w:val="24"/>
        </w:rPr>
      </w:pPr>
    </w:p>
    <w:p w14:paraId="76742DED" w14:textId="0183315E" w:rsidR="006D6009" w:rsidRPr="00833358" w:rsidRDefault="006D6009"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Background</w:t>
      </w:r>
    </w:p>
    <w:p w14:paraId="2F85FF2D" w14:textId="2BF6978F" w:rsidR="00541949" w:rsidRDefault="003C3B36" w:rsidP="00541949">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Sports Aviation Federation of Australia Limited (</w:t>
      </w:r>
      <w:r w:rsidRPr="009A1E19">
        <w:rPr>
          <w:rFonts w:ascii="Times New Roman" w:eastAsia="Times New Roman" w:hAnsi="Times New Roman"/>
          <w:b/>
          <w:i/>
          <w:sz w:val="24"/>
          <w:szCs w:val="24"/>
          <w:lang w:eastAsia="en-AU"/>
        </w:rPr>
        <w:t>SAFA</w:t>
      </w:r>
      <w:r w:rsidRPr="009A1E19">
        <w:rPr>
          <w:rFonts w:ascii="Times New Roman" w:eastAsia="Times New Roman" w:hAnsi="Times New Roman"/>
          <w:sz w:val="24"/>
          <w:szCs w:val="24"/>
          <w:lang w:eastAsia="en-AU"/>
        </w:rPr>
        <w:t>)</w:t>
      </w:r>
      <w:r>
        <w:rPr>
          <w:rFonts w:ascii="Times New Roman" w:hAnsi="Times New Roman"/>
          <w:sz w:val="24"/>
        </w:rPr>
        <w:t xml:space="preserve"> </w:t>
      </w:r>
      <w:r w:rsidR="00BB35A1">
        <w:rPr>
          <w:rFonts w:ascii="Times New Roman" w:hAnsi="Times New Roman"/>
          <w:sz w:val="24"/>
        </w:rPr>
        <w:t xml:space="preserve">organises several </w:t>
      </w:r>
      <w:r w:rsidR="00541949">
        <w:rPr>
          <w:rFonts w:ascii="Times New Roman" w:hAnsi="Times New Roman"/>
          <w:sz w:val="24"/>
        </w:rPr>
        <w:t xml:space="preserve">hang gliding and </w:t>
      </w:r>
      <w:r w:rsidR="00BB35A1">
        <w:rPr>
          <w:rFonts w:ascii="Times New Roman" w:hAnsi="Times New Roman"/>
          <w:sz w:val="24"/>
        </w:rPr>
        <w:t>paragliding events throughout the year.</w:t>
      </w:r>
      <w:r w:rsidR="00541949" w:rsidRPr="00541949">
        <w:rPr>
          <w:rFonts w:ascii="Times New Roman" w:eastAsia="Times New Roman" w:hAnsi="Times New Roman"/>
          <w:sz w:val="24"/>
          <w:szCs w:val="24"/>
          <w:lang w:eastAsia="en-AU"/>
        </w:rPr>
        <w:t xml:space="preserve"> </w:t>
      </w:r>
      <w:r w:rsidR="00541949">
        <w:rPr>
          <w:rFonts w:ascii="Times New Roman" w:eastAsia="Times New Roman" w:hAnsi="Times New Roman"/>
          <w:sz w:val="24"/>
          <w:szCs w:val="24"/>
          <w:lang w:eastAsia="en-AU"/>
        </w:rPr>
        <w:t>Hang gliders and p</w:t>
      </w:r>
      <w:r w:rsidR="00541949" w:rsidRPr="009A1E19">
        <w:rPr>
          <w:rFonts w:ascii="Times New Roman" w:eastAsia="Times New Roman" w:hAnsi="Times New Roman"/>
          <w:sz w:val="24"/>
          <w:szCs w:val="24"/>
          <w:lang w:eastAsia="en-AU"/>
        </w:rPr>
        <w:t xml:space="preserve">aragliders typically are not equipped with VHF radio equipment. They generally do not operate in airspace in which such radios are required. </w:t>
      </w:r>
      <w:r w:rsidR="003B1DFE">
        <w:rPr>
          <w:rFonts w:ascii="Times New Roman" w:eastAsia="Times New Roman" w:hAnsi="Times New Roman"/>
          <w:sz w:val="24"/>
          <w:szCs w:val="24"/>
          <w:lang w:eastAsia="en-AU"/>
        </w:rPr>
        <w:t xml:space="preserve">Some events organised by SAFA </w:t>
      </w:r>
      <w:r w:rsidR="00541949" w:rsidRPr="009A1E19">
        <w:rPr>
          <w:rFonts w:ascii="Times New Roman" w:eastAsia="Times New Roman" w:hAnsi="Times New Roman"/>
          <w:sz w:val="24"/>
          <w:szCs w:val="24"/>
          <w:lang w:eastAsia="en-AU"/>
        </w:rPr>
        <w:t xml:space="preserve">represents an exception to this circumstance. </w:t>
      </w:r>
      <w:r w:rsidR="003B1DFE">
        <w:rPr>
          <w:rFonts w:ascii="Times New Roman" w:eastAsia="Times New Roman" w:hAnsi="Times New Roman"/>
          <w:sz w:val="24"/>
          <w:szCs w:val="24"/>
          <w:lang w:eastAsia="en-AU"/>
        </w:rPr>
        <w:t>Hang gliders and p</w:t>
      </w:r>
      <w:r w:rsidR="003B1DFE" w:rsidRPr="009A1E19">
        <w:rPr>
          <w:rFonts w:ascii="Times New Roman" w:eastAsia="Times New Roman" w:hAnsi="Times New Roman"/>
          <w:sz w:val="24"/>
          <w:szCs w:val="24"/>
          <w:lang w:eastAsia="en-AU"/>
        </w:rPr>
        <w:t xml:space="preserve">aragliders </w:t>
      </w:r>
      <w:r w:rsidR="00541949" w:rsidRPr="009A1E19">
        <w:rPr>
          <w:rFonts w:ascii="Times New Roman" w:eastAsia="Times New Roman" w:hAnsi="Times New Roman"/>
          <w:sz w:val="24"/>
          <w:szCs w:val="24"/>
          <w:lang w:eastAsia="en-AU"/>
        </w:rPr>
        <w:t>are more commonly flown with ultra high frequency (</w:t>
      </w:r>
      <w:r w:rsidR="00541949" w:rsidRPr="009A1E19">
        <w:rPr>
          <w:rFonts w:ascii="Times New Roman" w:eastAsia="Times New Roman" w:hAnsi="Times New Roman"/>
          <w:b/>
          <w:bCs/>
          <w:i/>
          <w:iCs/>
          <w:sz w:val="24"/>
          <w:szCs w:val="24"/>
          <w:lang w:eastAsia="en-AU"/>
        </w:rPr>
        <w:t>UHF</w:t>
      </w:r>
      <w:r w:rsidR="00541949" w:rsidRPr="009A1E19">
        <w:rPr>
          <w:rFonts w:ascii="Times New Roman" w:eastAsia="Times New Roman" w:hAnsi="Times New Roman"/>
          <w:sz w:val="24"/>
          <w:szCs w:val="24"/>
          <w:lang w:eastAsia="en-AU"/>
        </w:rPr>
        <w:t>) radio equipment.</w:t>
      </w:r>
    </w:p>
    <w:p w14:paraId="429B2BC0" w14:textId="77777777" w:rsidR="00541949" w:rsidRDefault="00541949" w:rsidP="00541949">
      <w:pPr>
        <w:spacing w:after="0" w:line="240" w:lineRule="auto"/>
        <w:rPr>
          <w:rFonts w:ascii="Times New Roman" w:eastAsia="Times New Roman" w:hAnsi="Times New Roman"/>
          <w:sz w:val="24"/>
          <w:szCs w:val="24"/>
          <w:lang w:eastAsia="en-AU"/>
        </w:rPr>
      </w:pPr>
    </w:p>
    <w:p w14:paraId="09382B97" w14:textId="35B82506" w:rsidR="00895CDF" w:rsidRPr="00EB614B" w:rsidRDefault="00541949" w:rsidP="00895CDF">
      <w:pPr>
        <w:spacing w:after="0" w:line="240" w:lineRule="auto"/>
        <w:rPr>
          <w:rFonts w:ascii="Times New Roman" w:eastAsia="Times New Roman" w:hAnsi="Times New Roman"/>
          <w:iCs/>
          <w:sz w:val="24"/>
          <w:szCs w:val="24"/>
          <w:lang w:eastAsia="en-AU"/>
        </w:rPr>
      </w:pPr>
      <w:r w:rsidRPr="00E77AF0">
        <w:rPr>
          <w:rFonts w:ascii="Times New Roman" w:eastAsia="Times New Roman" w:hAnsi="Times New Roman"/>
          <w:sz w:val="24"/>
          <w:szCs w:val="24"/>
          <w:lang w:eastAsia="en-AU"/>
        </w:rPr>
        <w:t xml:space="preserve">In recent years, </w:t>
      </w:r>
      <w:r w:rsidR="00007E90" w:rsidRPr="00E77AF0">
        <w:rPr>
          <w:rFonts w:ascii="Times New Roman" w:eastAsia="Times New Roman" w:hAnsi="Times New Roman"/>
          <w:sz w:val="24"/>
          <w:szCs w:val="24"/>
          <w:lang w:eastAsia="en-AU"/>
        </w:rPr>
        <w:t>SAFA has applied for exemption</w:t>
      </w:r>
      <w:r w:rsidR="00124E05">
        <w:rPr>
          <w:rFonts w:ascii="Times New Roman" w:eastAsia="Times New Roman" w:hAnsi="Times New Roman"/>
          <w:sz w:val="24"/>
          <w:szCs w:val="24"/>
          <w:lang w:eastAsia="en-AU"/>
        </w:rPr>
        <w:t>s</w:t>
      </w:r>
      <w:r w:rsidR="00007E90" w:rsidRPr="00E77AF0">
        <w:rPr>
          <w:rFonts w:ascii="Times New Roman" w:eastAsia="Times New Roman" w:hAnsi="Times New Roman"/>
          <w:sz w:val="24"/>
          <w:szCs w:val="24"/>
          <w:lang w:eastAsia="en-AU"/>
        </w:rPr>
        <w:t xml:space="preserve"> for partici</w:t>
      </w:r>
      <w:r w:rsidR="000B6773" w:rsidRPr="00E77AF0">
        <w:rPr>
          <w:rFonts w:ascii="Times New Roman" w:eastAsia="Times New Roman" w:hAnsi="Times New Roman"/>
          <w:sz w:val="24"/>
          <w:szCs w:val="24"/>
          <w:lang w:eastAsia="en-AU"/>
        </w:rPr>
        <w:t xml:space="preserve">pants in such events so that they can pilot relevant aircraft without complying with requirements to carry and use VHF radio </w:t>
      </w:r>
      <w:r w:rsidR="000B6773" w:rsidRPr="00E77AF0">
        <w:rPr>
          <w:rFonts w:ascii="Times New Roman" w:eastAsia="Times New Roman" w:hAnsi="Times New Roman"/>
          <w:sz w:val="24"/>
          <w:szCs w:val="24"/>
          <w:lang w:eastAsia="en-AU"/>
        </w:rPr>
        <w:lastRenderedPageBreak/>
        <w:t xml:space="preserve">equipment. </w:t>
      </w:r>
      <w:r w:rsidR="00895CDF" w:rsidRPr="00E77AF0">
        <w:rPr>
          <w:rFonts w:ascii="Times New Roman" w:eastAsia="Times New Roman" w:hAnsi="Times New Roman"/>
          <w:sz w:val="24"/>
          <w:szCs w:val="24"/>
          <w:lang w:eastAsia="en-AU"/>
        </w:rPr>
        <w:t xml:space="preserve">CASA has made </w:t>
      </w:r>
      <w:r w:rsidR="004A7580">
        <w:rPr>
          <w:rFonts w:ascii="Times New Roman" w:eastAsia="Times New Roman" w:hAnsi="Times New Roman"/>
          <w:sz w:val="24"/>
          <w:szCs w:val="24"/>
          <w:lang w:eastAsia="en-AU"/>
        </w:rPr>
        <w:t xml:space="preserve">legislative </w:t>
      </w:r>
      <w:r w:rsidR="00895CDF" w:rsidRPr="00E77AF0">
        <w:rPr>
          <w:rFonts w:ascii="Times New Roman" w:eastAsia="Times New Roman" w:hAnsi="Times New Roman"/>
          <w:sz w:val="24"/>
          <w:szCs w:val="24"/>
          <w:lang w:eastAsia="en-AU"/>
        </w:rPr>
        <w:t xml:space="preserve">instruments for </w:t>
      </w:r>
      <w:proofErr w:type="gramStart"/>
      <w:r w:rsidR="00AD2022">
        <w:rPr>
          <w:rFonts w:ascii="Times New Roman" w:eastAsia="Times New Roman" w:hAnsi="Times New Roman"/>
          <w:sz w:val="24"/>
          <w:szCs w:val="24"/>
          <w:lang w:eastAsia="en-AU"/>
        </w:rPr>
        <w:t xml:space="preserve">particular </w:t>
      </w:r>
      <w:r w:rsidR="00895CDF" w:rsidRPr="00E77AF0">
        <w:rPr>
          <w:rFonts w:ascii="Times New Roman" w:eastAsia="Times New Roman" w:hAnsi="Times New Roman"/>
          <w:sz w:val="24"/>
          <w:szCs w:val="24"/>
          <w:lang w:eastAsia="en-AU"/>
        </w:rPr>
        <w:t>events</w:t>
      </w:r>
      <w:proofErr w:type="gramEnd"/>
      <w:r w:rsidR="00895CDF" w:rsidRPr="00E77AF0">
        <w:rPr>
          <w:rFonts w:ascii="Times New Roman" w:eastAsia="Times New Roman" w:hAnsi="Times New Roman"/>
          <w:sz w:val="24"/>
          <w:szCs w:val="24"/>
          <w:lang w:eastAsia="en-AU"/>
        </w:rPr>
        <w:t xml:space="preserve">, </w:t>
      </w:r>
      <w:r w:rsidR="00E77AF0">
        <w:rPr>
          <w:rFonts w:ascii="Times New Roman" w:eastAsia="Times New Roman" w:hAnsi="Times New Roman"/>
          <w:sz w:val="24"/>
          <w:szCs w:val="24"/>
          <w:lang w:eastAsia="en-AU"/>
        </w:rPr>
        <w:t>for example</w:t>
      </w:r>
      <w:r w:rsidR="00895CDF" w:rsidRPr="00E77AF0">
        <w:rPr>
          <w:rFonts w:ascii="Times New Roman" w:eastAsia="Times New Roman" w:hAnsi="Times New Roman"/>
          <w:sz w:val="24"/>
          <w:szCs w:val="24"/>
          <w:lang w:eastAsia="en-AU"/>
        </w:rPr>
        <w:t xml:space="preserve"> </w:t>
      </w:r>
      <w:bookmarkStart w:id="3" w:name="_Hlk27661497"/>
      <w:r w:rsidR="00895CDF" w:rsidRPr="00E77AF0">
        <w:rPr>
          <w:rFonts w:ascii="Times New Roman" w:hAnsi="Times New Roman"/>
          <w:i/>
          <w:sz w:val="24"/>
          <w:szCs w:val="24"/>
        </w:rPr>
        <w:t>CASA EX45/23 — The Corryong Inter-Club Fly-in Instrument 202</w:t>
      </w:r>
      <w:bookmarkEnd w:id="3"/>
      <w:r w:rsidR="00895CDF" w:rsidRPr="00E77AF0">
        <w:rPr>
          <w:rFonts w:ascii="Times New Roman" w:hAnsi="Times New Roman"/>
          <w:i/>
          <w:sz w:val="24"/>
          <w:szCs w:val="24"/>
        </w:rPr>
        <w:t>3</w:t>
      </w:r>
      <w:r w:rsidR="00EB614B">
        <w:rPr>
          <w:rFonts w:ascii="Times New Roman" w:eastAsia="Times New Roman" w:hAnsi="Times New Roman"/>
          <w:sz w:val="24"/>
          <w:szCs w:val="24"/>
          <w:lang w:eastAsia="en-AU"/>
        </w:rPr>
        <w:t>,</w:t>
      </w:r>
      <w:r w:rsidR="00E77AF0" w:rsidRPr="00E77AF0">
        <w:rPr>
          <w:rFonts w:ascii="Times New Roman" w:eastAsia="Times New Roman" w:hAnsi="Times New Roman"/>
          <w:sz w:val="24"/>
          <w:szCs w:val="24"/>
          <w:lang w:eastAsia="en-AU"/>
        </w:rPr>
        <w:t xml:space="preserve"> </w:t>
      </w:r>
      <w:r w:rsidR="00905AEF" w:rsidRPr="00905AEF">
        <w:rPr>
          <w:rFonts w:ascii="Times New Roman" w:eastAsia="Times New Roman" w:hAnsi="Times New Roman"/>
          <w:i/>
          <w:sz w:val="24"/>
          <w:szCs w:val="24"/>
          <w:lang w:eastAsia="en-AU"/>
        </w:rPr>
        <w:t>CASA EX18/24 — The Paragliding State of Origin Instrument 2024</w:t>
      </w:r>
      <w:r w:rsidR="00EB614B">
        <w:rPr>
          <w:rFonts w:ascii="Times New Roman" w:eastAsia="Times New Roman" w:hAnsi="Times New Roman"/>
          <w:sz w:val="24"/>
          <w:szCs w:val="24"/>
          <w:lang w:eastAsia="en-AU"/>
        </w:rPr>
        <w:t xml:space="preserve"> a</w:t>
      </w:r>
      <w:r w:rsidR="00E77AF0" w:rsidRPr="00E77AF0">
        <w:rPr>
          <w:rFonts w:ascii="Times New Roman" w:eastAsia="Times New Roman" w:hAnsi="Times New Roman"/>
          <w:sz w:val="24"/>
          <w:szCs w:val="24"/>
          <w:lang w:eastAsia="en-AU"/>
        </w:rPr>
        <w:t>nd</w:t>
      </w:r>
      <w:r w:rsidR="00D8431D" w:rsidRPr="00E77AF0">
        <w:rPr>
          <w:rFonts w:ascii="Times New Roman" w:eastAsia="Times New Roman" w:hAnsi="Times New Roman"/>
          <w:sz w:val="24"/>
          <w:szCs w:val="24"/>
          <w:lang w:eastAsia="en-AU"/>
        </w:rPr>
        <w:t xml:space="preserve"> </w:t>
      </w:r>
      <w:r w:rsidR="00D8431D" w:rsidRPr="00E77AF0">
        <w:rPr>
          <w:rFonts w:ascii="Times New Roman" w:hAnsi="Times New Roman"/>
          <w:i/>
          <w:sz w:val="24"/>
          <w:szCs w:val="24"/>
        </w:rPr>
        <w:t>CASA EX56/24 — Canungra Spandicup Paragliding Instrument</w:t>
      </w:r>
      <w:r w:rsidR="00EB614B">
        <w:rPr>
          <w:rFonts w:ascii="Times New Roman" w:hAnsi="Times New Roman"/>
          <w:i/>
          <w:sz w:val="24"/>
          <w:szCs w:val="24"/>
        </w:rPr>
        <w:t> </w:t>
      </w:r>
      <w:r w:rsidR="00D8431D" w:rsidRPr="00E77AF0">
        <w:rPr>
          <w:rFonts w:ascii="Times New Roman" w:hAnsi="Times New Roman"/>
          <w:i/>
          <w:sz w:val="24"/>
          <w:szCs w:val="24"/>
        </w:rPr>
        <w:t>2024</w:t>
      </w:r>
      <w:r w:rsidR="00EB614B">
        <w:rPr>
          <w:rFonts w:ascii="Times New Roman" w:hAnsi="Times New Roman"/>
          <w:iCs/>
          <w:sz w:val="24"/>
          <w:szCs w:val="24"/>
        </w:rPr>
        <w:t>.</w:t>
      </w:r>
    </w:p>
    <w:p w14:paraId="4AECE505" w14:textId="77777777" w:rsidR="00895CDF" w:rsidRDefault="00895CDF" w:rsidP="00895CDF">
      <w:pPr>
        <w:spacing w:after="0" w:line="240" w:lineRule="auto"/>
        <w:rPr>
          <w:rFonts w:ascii="Times New Roman" w:eastAsia="Times New Roman" w:hAnsi="Times New Roman"/>
          <w:sz w:val="24"/>
          <w:szCs w:val="24"/>
          <w:lang w:eastAsia="en-AU"/>
        </w:rPr>
      </w:pPr>
    </w:p>
    <w:p w14:paraId="6D96E5EB" w14:textId="4B3F8E66" w:rsidR="003344FF" w:rsidRDefault="003344FF" w:rsidP="00895CDF">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SAFA has applied to </w:t>
      </w:r>
      <w:r w:rsidR="003C1562">
        <w:rPr>
          <w:rFonts w:ascii="Times New Roman" w:eastAsia="Times New Roman" w:hAnsi="Times New Roman"/>
          <w:sz w:val="24"/>
          <w:szCs w:val="24"/>
          <w:lang w:eastAsia="en-AU"/>
        </w:rPr>
        <w:t xml:space="preserve">CASA for exemption instruments in relation to </w:t>
      </w:r>
      <w:r w:rsidR="00070239">
        <w:rPr>
          <w:rFonts w:ascii="Times New Roman" w:eastAsia="Times New Roman" w:hAnsi="Times New Roman"/>
          <w:sz w:val="24"/>
          <w:szCs w:val="24"/>
          <w:lang w:eastAsia="en-AU"/>
        </w:rPr>
        <w:t xml:space="preserve">further </w:t>
      </w:r>
      <w:r w:rsidR="003C1562">
        <w:rPr>
          <w:rFonts w:ascii="Times New Roman" w:eastAsia="Times New Roman" w:hAnsi="Times New Roman"/>
          <w:sz w:val="24"/>
          <w:szCs w:val="24"/>
          <w:lang w:eastAsia="en-AU"/>
        </w:rPr>
        <w:t>events to be conducted in February and March 2025</w:t>
      </w:r>
      <w:r w:rsidR="0058727B">
        <w:rPr>
          <w:rFonts w:ascii="Times New Roman" w:eastAsia="Times New Roman" w:hAnsi="Times New Roman"/>
          <w:sz w:val="24"/>
          <w:szCs w:val="24"/>
          <w:lang w:eastAsia="en-AU"/>
        </w:rPr>
        <w:t>, and is expected to apply for more similar instruments in coming years.</w:t>
      </w:r>
    </w:p>
    <w:p w14:paraId="70CBE79D" w14:textId="77777777" w:rsidR="003344FF" w:rsidRDefault="003344FF" w:rsidP="00895CDF">
      <w:pPr>
        <w:spacing w:after="0" w:line="240" w:lineRule="auto"/>
        <w:rPr>
          <w:rFonts w:ascii="Times New Roman" w:eastAsia="Times New Roman" w:hAnsi="Times New Roman"/>
          <w:sz w:val="24"/>
          <w:szCs w:val="24"/>
          <w:lang w:eastAsia="en-AU"/>
        </w:rPr>
      </w:pPr>
    </w:p>
    <w:p w14:paraId="06F030B3" w14:textId="1C56F656" w:rsidR="00841B76" w:rsidRDefault="00841B76" w:rsidP="00895CDF">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CASA, on its own initiative, has decided to </w:t>
      </w:r>
      <w:r w:rsidR="003F53C5">
        <w:rPr>
          <w:rFonts w:ascii="Times New Roman" w:eastAsia="Times New Roman" w:hAnsi="Times New Roman"/>
          <w:sz w:val="24"/>
          <w:szCs w:val="24"/>
          <w:lang w:eastAsia="en-AU"/>
        </w:rPr>
        <w:t>grant an exemption to participants in events that it subsequent</w:t>
      </w:r>
      <w:r w:rsidR="00F10381">
        <w:rPr>
          <w:rFonts w:ascii="Times New Roman" w:eastAsia="Times New Roman" w:hAnsi="Times New Roman"/>
          <w:sz w:val="24"/>
          <w:szCs w:val="24"/>
          <w:lang w:eastAsia="en-AU"/>
        </w:rPr>
        <w:t>ly</w:t>
      </w:r>
      <w:r w:rsidR="003F53C5">
        <w:rPr>
          <w:rFonts w:ascii="Times New Roman" w:eastAsia="Times New Roman" w:hAnsi="Times New Roman"/>
          <w:sz w:val="24"/>
          <w:szCs w:val="24"/>
          <w:lang w:eastAsia="en-AU"/>
        </w:rPr>
        <w:t xml:space="preserve"> approves</w:t>
      </w:r>
      <w:r w:rsidR="002E13A2">
        <w:rPr>
          <w:rFonts w:ascii="Times New Roman" w:eastAsia="Times New Roman" w:hAnsi="Times New Roman"/>
          <w:sz w:val="24"/>
          <w:szCs w:val="24"/>
          <w:lang w:eastAsia="en-AU"/>
        </w:rPr>
        <w:t xml:space="preserve">, subject to </w:t>
      </w:r>
      <w:r w:rsidR="002C18E9">
        <w:rPr>
          <w:rFonts w:ascii="Times New Roman" w:eastAsia="Times New Roman" w:hAnsi="Times New Roman"/>
          <w:sz w:val="24"/>
          <w:szCs w:val="24"/>
          <w:lang w:eastAsia="en-AU"/>
        </w:rPr>
        <w:t>appropriate conditions.</w:t>
      </w:r>
      <w:r w:rsidR="006C6B45">
        <w:rPr>
          <w:rFonts w:ascii="Times New Roman" w:eastAsia="Times New Roman" w:hAnsi="Times New Roman"/>
          <w:sz w:val="24"/>
          <w:szCs w:val="24"/>
          <w:lang w:eastAsia="en-AU"/>
        </w:rPr>
        <w:t xml:space="preserve"> Details relevant to each event will be specified in a separate instrument </w:t>
      </w:r>
      <w:r w:rsidR="005F0689">
        <w:rPr>
          <w:rFonts w:ascii="Times New Roman" w:eastAsia="Times New Roman" w:hAnsi="Times New Roman"/>
          <w:sz w:val="24"/>
          <w:szCs w:val="24"/>
          <w:lang w:eastAsia="en-AU"/>
        </w:rPr>
        <w:t>issued by CASA that approves that event.</w:t>
      </w:r>
    </w:p>
    <w:p w14:paraId="6ED82857" w14:textId="77777777" w:rsidR="00841B76" w:rsidRDefault="00841B76" w:rsidP="00895CDF">
      <w:pPr>
        <w:spacing w:after="0" w:line="240" w:lineRule="auto"/>
        <w:rPr>
          <w:rFonts w:ascii="Times New Roman" w:eastAsia="Times New Roman" w:hAnsi="Times New Roman"/>
          <w:sz w:val="24"/>
          <w:szCs w:val="24"/>
          <w:lang w:eastAsia="en-AU"/>
        </w:rPr>
      </w:pPr>
    </w:p>
    <w:p w14:paraId="25110BF1" w14:textId="6F8D89EC" w:rsidR="006D6009" w:rsidRPr="00833358" w:rsidRDefault="007B5B91" w:rsidP="002A43EF">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1B7C74BF" w14:textId="1760647E" w:rsidR="00C2784E" w:rsidRPr="00E803CE" w:rsidRDefault="00C2784E" w:rsidP="007C6D20">
      <w:pPr>
        <w:spacing w:after="0" w:line="240" w:lineRule="auto"/>
        <w:rPr>
          <w:rFonts w:ascii="Times New Roman" w:eastAsia="Times New Roman" w:hAnsi="Times New Roman"/>
          <w:sz w:val="24"/>
          <w:szCs w:val="24"/>
        </w:rPr>
      </w:pPr>
      <w:bookmarkStart w:id="4" w:name="_Hlk94794893"/>
      <w:r w:rsidRPr="00E803CE">
        <w:rPr>
          <w:rFonts w:ascii="Times New Roman" w:eastAsia="Times New Roman" w:hAnsi="Times New Roman"/>
          <w:sz w:val="24"/>
          <w:szCs w:val="24"/>
        </w:rPr>
        <w:t>The instrument is intended to enable</w:t>
      </w:r>
      <w:r w:rsidR="004E78D6" w:rsidRPr="00E803CE">
        <w:rPr>
          <w:rFonts w:ascii="Times New Roman" w:eastAsia="Times New Roman" w:hAnsi="Times New Roman"/>
          <w:sz w:val="24"/>
          <w:szCs w:val="24"/>
        </w:rPr>
        <w:t xml:space="preserve"> participants in the event</w:t>
      </w:r>
      <w:r w:rsidR="00E803CE" w:rsidRPr="00E803CE">
        <w:rPr>
          <w:rFonts w:ascii="Times New Roman" w:eastAsia="Times New Roman" w:hAnsi="Times New Roman"/>
          <w:sz w:val="24"/>
          <w:szCs w:val="24"/>
        </w:rPr>
        <w:t xml:space="preserve">s approved by CASA </w:t>
      </w:r>
      <w:r w:rsidRPr="00E803CE">
        <w:rPr>
          <w:rFonts w:ascii="Times New Roman" w:eastAsia="Times New Roman" w:hAnsi="Times New Roman"/>
          <w:sz w:val="24"/>
          <w:szCs w:val="24"/>
        </w:rPr>
        <w:t xml:space="preserve">to fly a </w:t>
      </w:r>
      <w:r w:rsidR="00E803CE" w:rsidRPr="00E803CE">
        <w:rPr>
          <w:rFonts w:ascii="Times New Roman" w:eastAsia="Times New Roman" w:hAnsi="Times New Roman"/>
          <w:sz w:val="24"/>
          <w:szCs w:val="24"/>
        </w:rPr>
        <w:t xml:space="preserve">hang glider or </w:t>
      </w:r>
      <w:r w:rsidRPr="00E803CE">
        <w:rPr>
          <w:rFonts w:ascii="Times New Roman" w:eastAsia="Times New Roman" w:hAnsi="Times New Roman"/>
          <w:sz w:val="24"/>
          <w:szCs w:val="24"/>
        </w:rPr>
        <w:t xml:space="preserve">paraglider in </w:t>
      </w:r>
      <w:r w:rsidR="00E803CE" w:rsidRPr="00E803CE">
        <w:rPr>
          <w:rFonts w:ascii="Times New Roman" w:eastAsia="Times New Roman" w:hAnsi="Times New Roman"/>
          <w:sz w:val="24"/>
          <w:szCs w:val="24"/>
        </w:rPr>
        <w:t>an approved area</w:t>
      </w:r>
      <w:r w:rsidRPr="00E803CE">
        <w:rPr>
          <w:rFonts w:ascii="Times New Roman" w:eastAsia="Times New Roman" w:hAnsi="Times New Roman"/>
          <w:sz w:val="24"/>
          <w:szCs w:val="24"/>
        </w:rPr>
        <w:t xml:space="preserve"> without complying with regulatory requirements relating to the carriage of an aircraft VHF radio</w:t>
      </w:r>
      <w:r w:rsidR="004E78D6" w:rsidRPr="00E803CE">
        <w:rPr>
          <w:rFonts w:ascii="Times New Roman" w:eastAsia="Times New Roman" w:hAnsi="Times New Roman"/>
          <w:sz w:val="24"/>
          <w:szCs w:val="24"/>
        </w:rPr>
        <w:t>.</w:t>
      </w:r>
    </w:p>
    <w:p w14:paraId="1E13C9D2" w14:textId="77777777" w:rsidR="00C2784E" w:rsidRPr="00E803CE" w:rsidRDefault="00C2784E" w:rsidP="00C2784E">
      <w:pPr>
        <w:spacing w:after="0" w:line="240" w:lineRule="auto"/>
        <w:rPr>
          <w:rFonts w:ascii="Times New Roman" w:eastAsia="Times New Roman" w:hAnsi="Times New Roman"/>
          <w:sz w:val="24"/>
          <w:szCs w:val="24"/>
        </w:rPr>
      </w:pPr>
    </w:p>
    <w:bookmarkEnd w:id="4"/>
    <w:p w14:paraId="2637C13D" w14:textId="202ADF41" w:rsidR="007B5B91" w:rsidRDefault="00591673" w:rsidP="00C278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Before issuing an </w:t>
      </w:r>
      <w:r w:rsidR="006174FE">
        <w:rPr>
          <w:rFonts w:ascii="Times New Roman" w:eastAsia="Times New Roman" w:hAnsi="Times New Roman"/>
          <w:sz w:val="24"/>
          <w:szCs w:val="24"/>
        </w:rPr>
        <w:t>approval for an event,</w:t>
      </w:r>
      <w:r>
        <w:rPr>
          <w:rFonts w:ascii="Times New Roman" w:eastAsia="Times New Roman" w:hAnsi="Times New Roman"/>
          <w:sz w:val="24"/>
          <w:szCs w:val="24"/>
        </w:rPr>
        <w:t xml:space="preserve"> </w:t>
      </w:r>
      <w:r w:rsidR="00C2784E" w:rsidRPr="005B635C">
        <w:rPr>
          <w:rFonts w:ascii="Times New Roman" w:eastAsia="Times New Roman" w:hAnsi="Times New Roman"/>
          <w:sz w:val="24"/>
          <w:szCs w:val="24"/>
        </w:rPr>
        <w:t xml:space="preserve">CASA </w:t>
      </w:r>
      <w:r w:rsidR="006174FE">
        <w:rPr>
          <w:rFonts w:ascii="Times New Roman" w:eastAsia="Times New Roman" w:hAnsi="Times New Roman"/>
          <w:sz w:val="24"/>
          <w:szCs w:val="24"/>
        </w:rPr>
        <w:t>will</w:t>
      </w:r>
      <w:r w:rsidR="00C2784E" w:rsidRPr="005B635C">
        <w:rPr>
          <w:rFonts w:ascii="Times New Roman" w:eastAsia="Times New Roman" w:hAnsi="Times New Roman"/>
          <w:sz w:val="24"/>
          <w:szCs w:val="24"/>
        </w:rPr>
        <w:t xml:space="preserve"> assess SAFA’s application for the instrument including, but not limited to, a risk assessment provided by SAFA. Based on that assessment, CASA</w:t>
      </w:r>
      <w:r w:rsidR="008E2E0D">
        <w:rPr>
          <w:rFonts w:ascii="Times New Roman" w:eastAsia="Times New Roman" w:hAnsi="Times New Roman"/>
          <w:sz w:val="24"/>
          <w:szCs w:val="24"/>
        </w:rPr>
        <w:t xml:space="preserve"> will issue the approval if it</w:t>
      </w:r>
      <w:r w:rsidR="00C2784E" w:rsidRPr="005B635C">
        <w:rPr>
          <w:rFonts w:ascii="Times New Roman" w:eastAsia="Times New Roman" w:hAnsi="Times New Roman"/>
          <w:sz w:val="24"/>
          <w:szCs w:val="24"/>
        </w:rPr>
        <w:t xml:space="preserve"> is satisfied that there are no adverse safety implications in relation to granting the </w:t>
      </w:r>
      <w:r w:rsidR="008E2E0D">
        <w:rPr>
          <w:rFonts w:ascii="Times New Roman" w:eastAsia="Times New Roman" w:hAnsi="Times New Roman"/>
          <w:sz w:val="24"/>
          <w:szCs w:val="24"/>
        </w:rPr>
        <w:t>approval</w:t>
      </w:r>
      <w:r w:rsidR="00C2784E" w:rsidRPr="005B635C">
        <w:rPr>
          <w:rFonts w:ascii="Times New Roman" w:eastAsia="Times New Roman" w:hAnsi="Times New Roman"/>
          <w:sz w:val="24"/>
          <w:szCs w:val="24"/>
        </w:rPr>
        <w:t>.</w:t>
      </w:r>
    </w:p>
    <w:p w14:paraId="15215414" w14:textId="77777777" w:rsidR="00C2784E" w:rsidRPr="0027395E" w:rsidRDefault="00C2784E" w:rsidP="00C2784E">
      <w:pPr>
        <w:spacing w:after="0" w:line="240" w:lineRule="auto"/>
        <w:rPr>
          <w:rFonts w:ascii="Times New Roman" w:eastAsia="Times New Roman" w:hAnsi="Times New Roman"/>
          <w:i/>
          <w:color w:val="000000" w:themeColor="text1"/>
          <w:sz w:val="24"/>
          <w:szCs w:val="24"/>
        </w:rPr>
      </w:pPr>
    </w:p>
    <w:p w14:paraId="43FD039F" w14:textId="77777777" w:rsidR="007B5B91" w:rsidRPr="00833358" w:rsidRDefault="007B5B91" w:rsidP="002A43EF">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Documents incorporated by reference</w:t>
      </w:r>
    </w:p>
    <w:p w14:paraId="12B759B9" w14:textId="77777777" w:rsidR="0041015A" w:rsidRPr="0041015A" w:rsidRDefault="0041015A" w:rsidP="0041015A">
      <w:pPr>
        <w:spacing w:after="0" w:line="240" w:lineRule="auto"/>
        <w:rPr>
          <w:rFonts w:ascii="Times New Roman" w:eastAsia="Times New Roman" w:hAnsi="Times New Roman"/>
          <w:sz w:val="24"/>
          <w:szCs w:val="24"/>
        </w:rPr>
      </w:pPr>
      <w:r w:rsidRPr="0041015A">
        <w:rPr>
          <w:rFonts w:ascii="Times New Roman" w:eastAsia="Times New Roman" w:hAnsi="Times New Roman"/>
          <w:sz w:val="24"/>
          <w:szCs w:val="24"/>
        </w:rPr>
        <w:t xml:space="preserve">Under subsection 14(1) of the </w:t>
      </w:r>
      <w:r w:rsidRPr="0041015A">
        <w:rPr>
          <w:rFonts w:ascii="Times New Roman" w:eastAsia="Times New Roman" w:hAnsi="Times New Roman"/>
          <w:i/>
          <w:iCs/>
          <w:sz w:val="24"/>
          <w:szCs w:val="24"/>
        </w:rPr>
        <w:t>Legislation Act 2003</w:t>
      </w:r>
      <w:r w:rsidRPr="0041015A">
        <w:rPr>
          <w:rFonts w:ascii="Times New Roman" w:eastAsia="Times New Roman" w:hAnsi="Times New Roman"/>
          <w:sz w:val="24"/>
          <w:szCs w:val="24"/>
        </w:rPr>
        <w:t xml:space="preserve"> (the </w:t>
      </w:r>
      <w:r w:rsidRPr="0041015A">
        <w:rPr>
          <w:rFonts w:ascii="Times New Roman" w:eastAsia="Times New Roman" w:hAnsi="Times New Roman"/>
          <w:b/>
          <w:bCs/>
          <w:i/>
          <w:iCs/>
          <w:sz w:val="24"/>
          <w:szCs w:val="24"/>
        </w:rPr>
        <w:t>LA</w:t>
      </w:r>
      <w:r w:rsidRPr="0041015A">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 However, subsection 98(5D)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1EF9B878" w14:textId="77777777" w:rsidR="0041015A" w:rsidRPr="0041015A" w:rsidRDefault="0041015A" w:rsidP="0041015A">
      <w:pPr>
        <w:spacing w:after="0" w:line="240" w:lineRule="auto"/>
        <w:rPr>
          <w:rFonts w:ascii="Times New Roman" w:eastAsia="Times New Roman" w:hAnsi="Times New Roman"/>
          <w:sz w:val="24"/>
          <w:szCs w:val="24"/>
        </w:rPr>
      </w:pPr>
    </w:p>
    <w:p w14:paraId="197406BA" w14:textId="4A8A9254" w:rsidR="0069076B" w:rsidRPr="000833DB" w:rsidRDefault="0069076B" w:rsidP="0069076B">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The condition in </w:t>
      </w:r>
      <w:r w:rsidR="00A6323B">
        <w:rPr>
          <w:rFonts w:ascii="Times New Roman" w:eastAsia="Times New Roman" w:hAnsi="Times New Roman"/>
          <w:sz w:val="24"/>
          <w:szCs w:val="24"/>
        </w:rPr>
        <w:t>subsection 6(4)</w:t>
      </w:r>
      <w:r w:rsidRPr="000833DB">
        <w:rPr>
          <w:rFonts w:ascii="Times New Roman" w:eastAsia="Times New Roman" w:hAnsi="Times New Roman"/>
          <w:sz w:val="24"/>
          <w:szCs w:val="24"/>
        </w:rPr>
        <w:t xml:space="preserve"> incorporates by reference the content of the SAFA ASAO exposition, as existing </w:t>
      </w:r>
      <w:r w:rsidR="0057401F">
        <w:rPr>
          <w:rFonts w:ascii="Times New Roman" w:eastAsia="Times New Roman" w:hAnsi="Times New Roman"/>
          <w:sz w:val="24"/>
          <w:szCs w:val="24"/>
        </w:rPr>
        <w:t xml:space="preserve">at the time the instrument commences, </w:t>
      </w:r>
      <w:r w:rsidRPr="000833DB">
        <w:rPr>
          <w:rFonts w:ascii="Times New Roman" w:eastAsia="Times New Roman" w:hAnsi="Times New Roman"/>
          <w:sz w:val="24"/>
          <w:szCs w:val="24"/>
        </w:rPr>
        <w:t>in relation to the way a pilot in command is required to operate.</w:t>
      </w:r>
    </w:p>
    <w:p w14:paraId="1332BBCE" w14:textId="77777777" w:rsidR="0069076B" w:rsidRPr="000833DB" w:rsidRDefault="0069076B" w:rsidP="0069076B">
      <w:pPr>
        <w:spacing w:after="0" w:line="240" w:lineRule="auto"/>
        <w:rPr>
          <w:rFonts w:ascii="Times New Roman" w:eastAsia="Times New Roman" w:hAnsi="Times New Roman"/>
          <w:sz w:val="24"/>
          <w:szCs w:val="24"/>
        </w:rPr>
      </w:pPr>
    </w:p>
    <w:p w14:paraId="1C5B8416" w14:textId="5640C61F" w:rsidR="0069076B" w:rsidRPr="000833DB" w:rsidRDefault="0069076B" w:rsidP="0069076B">
      <w:pPr>
        <w:spacing w:after="0" w:line="240" w:lineRule="auto"/>
        <w:rPr>
          <w:rFonts w:ascii="Times New Roman" w:eastAsia="Times New Roman" w:hAnsi="Times New Roman"/>
          <w:sz w:val="24"/>
          <w:szCs w:val="24"/>
        </w:rPr>
      </w:pPr>
      <w:r w:rsidRPr="000833DB">
        <w:rPr>
          <w:rFonts w:ascii="Times New Roman" w:eastAsia="Times New Roman" w:hAnsi="Times New Roman"/>
          <w:sz w:val="24"/>
          <w:szCs w:val="24"/>
        </w:rPr>
        <w:t xml:space="preserve">The SAFA ASAO exposition </w:t>
      </w:r>
      <w:r w:rsidR="00402B97">
        <w:rPr>
          <w:rFonts w:ascii="Times New Roman" w:eastAsia="Times New Roman" w:hAnsi="Times New Roman"/>
          <w:sz w:val="24"/>
          <w:szCs w:val="24"/>
        </w:rPr>
        <w:t xml:space="preserve">comprises </w:t>
      </w:r>
      <w:r w:rsidRPr="000833DB">
        <w:rPr>
          <w:rFonts w:ascii="Times New Roman" w:eastAsia="Times New Roman" w:hAnsi="Times New Roman"/>
          <w:sz w:val="24"/>
          <w:szCs w:val="24"/>
        </w:rPr>
        <w:t>the set of documents set out in the following table. While the SAFA ASAO exposition will be available to SAFA members in the members only area of the SAFA website, it will not be freely available on the internet.</w:t>
      </w:r>
    </w:p>
    <w:p w14:paraId="7DE706F2" w14:textId="77777777" w:rsidR="0069076B" w:rsidRPr="000833DB" w:rsidRDefault="0069076B" w:rsidP="0069076B">
      <w:pPr>
        <w:spacing w:after="0" w:line="240" w:lineRule="auto"/>
        <w:rPr>
          <w:rFonts w:ascii="Times New Roman" w:eastAsia="Times New Roman" w:hAnsi="Times New Roman"/>
          <w:sz w:val="24"/>
          <w:szCs w:val="24"/>
          <w:lang w:eastAsia="en-AU"/>
        </w:rPr>
      </w:pPr>
    </w:p>
    <w:p w14:paraId="230272A5" w14:textId="77777777" w:rsidR="0069076B" w:rsidRPr="000833DB" w:rsidRDefault="0069076B" w:rsidP="0069076B">
      <w:pPr>
        <w:spacing w:after="0" w:line="240" w:lineRule="auto"/>
        <w:rPr>
          <w:rFonts w:ascii="Times New Roman" w:hAnsi="Times New Roman"/>
          <w:sz w:val="24"/>
          <w:szCs w:val="24"/>
        </w:rPr>
      </w:pPr>
      <w:r w:rsidRPr="000833DB">
        <w:rPr>
          <w:rFonts w:ascii="Times New Roman" w:hAnsi="Times New Roman"/>
          <w:sz w:val="24"/>
          <w:szCs w:val="24"/>
        </w:rPr>
        <w:t>However, CASA can, upon request, provide a copy of the SAFA ASAO exposition free of charge.</w:t>
      </w:r>
    </w:p>
    <w:p w14:paraId="2FF4D9D1" w14:textId="77777777" w:rsidR="0069076B" w:rsidRPr="000833DB" w:rsidRDefault="0069076B" w:rsidP="0069076B">
      <w:pPr>
        <w:spacing w:after="0" w:line="240" w:lineRule="auto"/>
        <w:rPr>
          <w:rFonts w:ascii="Times New Roman" w:eastAsia="Times New Roman" w:hAnsi="Times New Roman"/>
          <w:sz w:val="24"/>
          <w:szCs w:val="24"/>
        </w:rPr>
      </w:pPr>
    </w:p>
    <w:tbl>
      <w:tblPr>
        <w:tblStyle w:val="TableGrid"/>
        <w:tblW w:w="5000" w:type="pct"/>
        <w:tblLayout w:type="fixed"/>
        <w:tblLook w:val="04A0" w:firstRow="1" w:lastRow="0" w:firstColumn="1" w:lastColumn="0" w:noHBand="0" w:noVBand="1"/>
      </w:tblPr>
      <w:tblGrid>
        <w:gridCol w:w="823"/>
        <w:gridCol w:w="8193"/>
      </w:tblGrid>
      <w:tr w:rsidR="0069076B" w:rsidRPr="000833DB" w14:paraId="08FC0F2F" w14:textId="77777777" w:rsidTr="00B3754E">
        <w:trPr>
          <w:cantSplit/>
          <w:tblHeader/>
        </w:trPr>
        <w:tc>
          <w:tcPr>
            <w:tcW w:w="846" w:type="dxa"/>
            <w:noWrap/>
          </w:tcPr>
          <w:p w14:paraId="5F54F167" w14:textId="77777777" w:rsidR="0069076B" w:rsidRPr="000833DB" w:rsidRDefault="0069076B" w:rsidP="003B65E6">
            <w:pPr>
              <w:pStyle w:val="LDBodytext"/>
              <w:rPr>
                <w:b/>
                <w:color w:val="000000" w:themeColor="text1"/>
              </w:rPr>
            </w:pPr>
            <w:r w:rsidRPr="000833DB">
              <w:rPr>
                <w:b/>
                <w:color w:val="000000" w:themeColor="text1"/>
              </w:rPr>
              <w:lastRenderedPageBreak/>
              <w:t>Item</w:t>
            </w:r>
          </w:p>
        </w:tc>
        <w:tc>
          <w:tcPr>
            <w:tcW w:w="8500" w:type="dxa"/>
            <w:noWrap/>
          </w:tcPr>
          <w:p w14:paraId="58BDEB63" w14:textId="77777777" w:rsidR="0069076B" w:rsidRPr="000833DB" w:rsidRDefault="0069076B" w:rsidP="003B65E6">
            <w:pPr>
              <w:pStyle w:val="LDBodytext"/>
              <w:rPr>
                <w:b/>
                <w:color w:val="000000" w:themeColor="text1"/>
              </w:rPr>
            </w:pPr>
            <w:r w:rsidRPr="000833DB">
              <w:rPr>
                <w:b/>
                <w:color w:val="000000" w:themeColor="text1"/>
              </w:rPr>
              <w:t>Document</w:t>
            </w:r>
          </w:p>
        </w:tc>
      </w:tr>
      <w:tr w:rsidR="0069076B" w:rsidRPr="000833DB" w14:paraId="5AF206A3" w14:textId="77777777" w:rsidTr="00B3754E">
        <w:trPr>
          <w:cantSplit/>
        </w:trPr>
        <w:tc>
          <w:tcPr>
            <w:tcW w:w="846" w:type="dxa"/>
            <w:noWrap/>
          </w:tcPr>
          <w:p w14:paraId="48DF25DC" w14:textId="2D16F604" w:rsidR="0069076B" w:rsidRPr="000833DB" w:rsidRDefault="00D3076B" w:rsidP="00D3076B">
            <w:pPr>
              <w:pStyle w:val="LDBodytext"/>
              <w:spacing w:before="40" w:after="40"/>
              <w:jc w:val="center"/>
            </w:pPr>
            <w:r>
              <w:t>2</w:t>
            </w:r>
          </w:p>
        </w:tc>
        <w:tc>
          <w:tcPr>
            <w:tcW w:w="8500" w:type="dxa"/>
            <w:noWrap/>
          </w:tcPr>
          <w:p w14:paraId="33BC5412" w14:textId="77777777" w:rsidR="0069076B" w:rsidRPr="000833DB" w:rsidRDefault="0069076B" w:rsidP="00D3076B">
            <w:pPr>
              <w:pStyle w:val="LDBodytext"/>
              <w:spacing w:before="40" w:after="40"/>
              <w:rPr>
                <w:i/>
                <w:iCs/>
              </w:rPr>
            </w:pPr>
            <w:r w:rsidRPr="000833DB">
              <w:rPr>
                <w:i/>
                <w:iCs/>
              </w:rPr>
              <w:t>The Sports Aviation Federation of Australia Limited (</w:t>
            </w:r>
            <w:r w:rsidRPr="0027395E">
              <w:rPr>
                <w:bCs/>
                <w:i/>
                <w:iCs/>
              </w:rPr>
              <w:t>SAFA</w:t>
            </w:r>
            <w:r w:rsidRPr="000833DB">
              <w:rPr>
                <w:i/>
                <w:iCs/>
              </w:rPr>
              <w:t xml:space="preserve">) </w:t>
            </w:r>
            <w:r w:rsidRPr="000833DB">
              <w:rPr>
                <w:i/>
                <w:iCs/>
                <w:lang w:val="en-US"/>
              </w:rPr>
              <w:t>Abbreviations, Acronyms and Definitions Manual</w:t>
            </w:r>
          </w:p>
        </w:tc>
      </w:tr>
      <w:tr w:rsidR="0069076B" w:rsidRPr="000833DB" w14:paraId="18E59B23" w14:textId="77777777" w:rsidTr="00B3754E">
        <w:trPr>
          <w:cantSplit/>
        </w:trPr>
        <w:tc>
          <w:tcPr>
            <w:tcW w:w="846" w:type="dxa"/>
            <w:noWrap/>
          </w:tcPr>
          <w:p w14:paraId="11F57BBA" w14:textId="77777777" w:rsidR="0069076B" w:rsidRPr="000833DB" w:rsidRDefault="0069076B" w:rsidP="00D3076B">
            <w:pPr>
              <w:pStyle w:val="LDBodytext"/>
              <w:spacing w:before="40" w:after="40"/>
              <w:jc w:val="center"/>
              <w:rPr>
                <w:iCs/>
              </w:rPr>
            </w:pPr>
            <w:r w:rsidRPr="000833DB">
              <w:rPr>
                <w:iCs/>
              </w:rPr>
              <w:t>2</w:t>
            </w:r>
          </w:p>
        </w:tc>
        <w:tc>
          <w:tcPr>
            <w:tcW w:w="8500" w:type="dxa"/>
            <w:noWrap/>
          </w:tcPr>
          <w:p w14:paraId="11984040" w14:textId="77777777" w:rsidR="0069076B" w:rsidRPr="000833DB" w:rsidRDefault="0069076B" w:rsidP="00D3076B">
            <w:pPr>
              <w:pStyle w:val="LDBodytext"/>
              <w:spacing w:before="40" w:after="40"/>
            </w:pPr>
            <w:r w:rsidRPr="000833DB">
              <w:rPr>
                <w:i/>
                <w:iCs/>
              </w:rPr>
              <w:t>The Sports Aviation Federation of Australia Limited (</w:t>
            </w:r>
            <w:r w:rsidRPr="0027395E">
              <w:rPr>
                <w:bCs/>
                <w:i/>
                <w:iCs/>
              </w:rPr>
              <w:t>SAFA</w:t>
            </w:r>
            <w:r w:rsidRPr="000833DB">
              <w:rPr>
                <w:i/>
                <w:iCs/>
              </w:rPr>
              <w:t xml:space="preserve">) </w:t>
            </w:r>
            <w:r w:rsidRPr="000833DB">
              <w:rPr>
                <w:i/>
                <w:iCs/>
                <w:lang w:val="en-US"/>
              </w:rPr>
              <w:t>Audit &amp; Surveillance Manual</w:t>
            </w:r>
          </w:p>
        </w:tc>
      </w:tr>
      <w:tr w:rsidR="0069076B" w:rsidRPr="000833DB" w14:paraId="08A0DDA4" w14:textId="77777777" w:rsidTr="00B3754E">
        <w:trPr>
          <w:cantSplit/>
        </w:trPr>
        <w:tc>
          <w:tcPr>
            <w:tcW w:w="846" w:type="dxa"/>
            <w:noWrap/>
          </w:tcPr>
          <w:p w14:paraId="3B7D56EC" w14:textId="77777777" w:rsidR="0069076B" w:rsidRPr="000833DB" w:rsidRDefault="0069076B" w:rsidP="00D3076B">
            <w:pPr>
              <w:pStyle w:val="LDBodytext"/>
              <w:spacing w:before="40" w:after="40"/>
              <w:jc w:val="center"/>
              <w:rPr>
                <w:iCs/>
              </w:rPr>
            </w:pPr>
            <w:r w:rsidRPr="000833DB">
              <w:rPr>
                <w:iCs/>
              </w:rPr>
              <w:t>3</w:t>
            </w:r>
          </w:p>
        </w:tc>
        <w:tc>
          <w:tcPr>
            <w:tcW w:w="8500" w:type="dxa"/>
            <w:noWrap/>
          </w:tcPr>
          <w:p w14:paraId="527C60F8" w14:textId="77777777" w:rsidR="0069076B" w:rsidRPr="000833DB" w:rsidRDefault="0069076B" w:rsidP="00D3076B">
            <w:pPr>
              <w:pStyle w:val="LDBodytext"/>
              <w:spacing w:before="40" w:after="40"/>
            </w:pPr>
            <w:r w:rsidRPr="000833DB">
              <w:rPr>
                <w:i/>
                <w:iCs/>
              </w:rPr>
              <w:t>The Sports Aviation Federation of Australia Limited (</w:t>
            </w:r>
            <w:r w:rsidRPr="0027395E">
              <w:rPr>
                <w:bCs/>
                <w:i/>
                <w:iCs/>
              </w:rPr>
              <w:t>SAFA</w:t>
            </w:r>
            <w:r w:rsidRPr="000833DB">
              <w:rPr>
                <w:i/>
                <w:iCs/>
              </w:rPr>
              <w:t xml:space="preserve">) </w:t>
            </w:r>
            <w:r w:rsidRPr="000833DB">
              <w:rPr>
                <w:i/>
                <w:iCs/>
                <w:lang w:val="en-US"/>
              </w:rPr>
              <w:t>Authorisations Manual</w:t>
            </w:r>
          </w:p>
        </w:tc>
      </w:tr>
      <w:tr w:rsidR="0069076B" w:rsidRPr="000833DB" w14:paraId="3057163D" w14:textId="77777777" w:rsidTr="00B3754E">
        <w:trPr>
          <w:cantSplit/>
        </w:trPr>
        <w:tc>
          <w:tcPr>
            <w:tcW w:w="846" w:type="dxa"/>
            <w:noWrap/>
          </w:tcPr>
          <w:p w14:paraId="1E63A45D" w14:textId="77777777" w:rsidR="0069076B" w:rsidRPr="000833DB" w:rsidRDefault="0069076B" w:rsidP="00D3076B">
            <w:pPr>
              <w:pStyle w:val="LDBodytext"/>
              <w:spacing w:before="40" w:after="40"/>
              <w:jc w:val="center"/>
              <w:rPr>
                <w:iCs/>
              </w:rPr>
            </w:pPr>
            <w:r w:rsidRPr="000833DB">
              <w:rPr>
                <w:iCs/>
              </w:rPr>
              <w:t>4</w:t>
            </w:r>
          </w:p>
        </w:tc>
        <w:tc>
          <w:tcPr>
            <w:tcW w:w="8500" w:type="dxa"/>
            <w:noWrap/>
          </w:tcPr>
          <w:p w14:paraId="6FA537B5" w14:textId="77777777" w:rsidR="0069076B" w:rsidRPr="000833DB" w:rsidRDefault="0069076B" w:rsidP="00D3076B">
            <w:pPr>
              <w:pStyle w:val="LDBodytext"/>
              <w:spacing w:before="40" w:after="40"/>
              <w:rPr>
                <w:i/>
                <w:iCs/>
              </w:rPr>
            </w:pPr>
            <w:r w:rsidRPr="000833DB">
              <w:rPr>
                <w:i/>
                <w:iCs/>
              </w:rPr>
              <w:t>The Sports Aviation Federation of Australia Limited (</w:t>
            </w:r>
            <w:r w:rsidRPr="0027395E">
              <w:rPr>
                <w:bCs/>
                <w:i/>
                <w:iCs/>
              </w:rPr>
              <w:t>SAFA</w:t>
            </w:r>
            <w:r w:rsidRPr="000833DB">
              <w:rPr>
                <w:i/>
                <w:iCs/>
              </w:rPr>
              <w:t>) Enforcement and Disciplinary Procedures Manual</w:t>
            </w:r>
          </w:p>
        </w:tc>
      </w:tr>
      <w:tr w:rsidR="0069076B" w:rsidRPr="000833DB" w14:paraId="39176D9D" w14:textId="77777777" w:rsidTr="00B3754E">
        <w:trPr>
          <w:cantSplit/>
        </w:trPr>
        <w:tc>
          <w:tcPr>
            <w:tcW w:w="846" w:type="dxa"/>
            <w:noWrap/>
          </w:tcPr>
          <w:p w14:paraId="17FCE2D3" w14:textId="77777777" w:rsidR="0069076B" w:rsidRPr="000833DB" w:rsidRDefault="0069076B" w:rsidP="00D3076B">
            <w:pPr>
              <w:pStyle w:val="LDBodytext"/>
              <w:spacing w:before="40" w:after="40"/>
              <w:jc w:val="center"/>
              <w:rPr>
                <w:iCs/>
              </w:rPr>
            </w:pPr>
            <w:r w:rsidRPr="000833DB">
              <w:rPr>
                <w:iCs/>
              </w:rPr>
              <w:t>5</w:t>
            </w:r>
          </w:p>
        </w:tc>
        <w:tc>
          <w:tcPr>
            <w:tcW w:w="8500" w:type="dxa"/>
            <w:noWrap/>
          </w:tcPr>
          <w:p w14:paraId="5B968920" w14:textId="77777777" w:rsidR="0069076B" w:rsidRPr="000833DB" w:rsidRDefault="0069076B" w:rsidP="00D3076B">
            <w:pPr>
              <w:pStyle w:val="LDBodytext"/>
              <w:spacing w:before="40" w:after="40"/>
              <w:rPr>
                <w:i/>
                <w:iCs/>
              </w:rPr>
            </w:pPr>
            <w:r w:rsidRPr="000833DB">
              <w:rPr>
                <w:i/>
                <w:iCs/>
              </w:rPr>
              <w:t>The Sports Aviation Federation of Australia Limited (</w:t>
            </w:r>
            <w:r w:rsidRPr="0027395E">
              <w:rPr>
                <w:bCs/>
                <w:i/>
                <w:iCs/>
              </w:rPr>
              <w:t>SAFA</w:t>
            </w:r>
            <w:r w:rsidRPr="000833DB">
              <w:rPr>
                <w:i/>
                <w:iCs/>
              </w:rPr>
              <w:t>) Management of Change Manual</w:t>
            </w:r>
          </w:p>
        </w:tc>
      </w:tr>
      <w:tr w:rsidR="0069076B" w:rsidRPr="000833DB" w14:paraId="1D697071" w14:textId="77777777" w:rsidTr="00B3754E">
        <w:trPr>
          <w:cantSplit/>
        </w:trPr>
        <w:tc>
          <w:tcPr>
            <w:tcW w:w="846" w:type="dxa"/>
            <w:noWrap/>
          </w:tcPr>
          <w:p w14:paraId="52D4E378" w14:textId="77777777" w:rsidR="0069076B" w:rsidRPr="000833DB" w:rsidRDefault="0069076B" w:rsidP="00D3076B">
            <w:pPr>
              <w:pStyle w:val="LDBodytext"/>
              <w:spacing w:before="40" w:after="40"/>
              <w:jc w:val="center"/>
              <w:rPr>
                <w:iCs/>
              </w:rPr>
            </w:pPr>
            <w:r w:rsidRPr="000833DB">
              <w:rPr>
                <w:iCs/>
              </w:rPr>
              <w:t>6</w:t>
            </w:r>
          </w:p>
        </w:tc>
        <w:tc>
          <w:tcPr>
            <w:tcW w:w="8500" w:type="dxa"/>
            <w:noWrap/>
          </w:tcPr>
          <w:p w14:paraId="4C275EB7" w14:textId="77777777" w:rsidR="0069076B" w:rsidRPr="000833DB" w:rsidRDefault="0069076B" w:rsidP="00D3076B">
            <w:pPr>
              <w:pStyle w:val="LDBodytext"/>
              <w:spacing w:before="40" w:after="40"/>
              <w:rPr>
                <w:i/>
                <w:iCs/>
              </w:rPr>
            </w:pPr>
            <w:r w:rsidRPr="000833DB">
              <w:rPr>
                <w:i/>
                <w:iCs/>
              </w:rPr>
              <w:t>The Sports Aviation Federation of Australia Limited (</w:t>
            </w:r>
            <w:r w:rsidRPr="0027395E">
              <w:rPr>
                <w:bCs/>
                <w:i/>
                <w:iCs/>
              </w:rPr>
              <w:t>SAFA</w:t>
            </w:r>
            <w:r w:rsidRPr="000833DB">
              <w:rPr>
                <w:i/>
                <w:iCs/>
              </w:rPr>
              <w:t xml:space="preserve">) </w:t>
            </w:r>
            <w:r w:rsidRPr="000833DB">
              <w:rPr>
                <w:i/>
                <w:iCs/>
                <w:sz w:val="23"/>
                <w:szCs w:val="23"/>
              </w:rPr>
              <w:t>Operations Manual</w:t>
            </w:r>
          </w:p>
        </w:tc>
      </w:tr>
      <w:tr w:rsidR="0069076B" w:rsidRPr="000833DB" w14:paraId="1AD7A45B" w14:textId="77777777" w:rsidTr="00B3754E">
        <w:trPr>
          <w:cantSplit/>
        </w:trPr>
        <w:tc>
          <w:tcPr>
            <w:tcW w:w="846" w:type="dxa"/>
            <w:noWrap/>
          </w:tcPr>
          <w:p w14:paraId="710B7058" w14:textId="77777777" w:rsidR="0069076B" w:rsidRPr="000833DB" w:rsidRDefault="0069076B" w:rsidP="00D3076B">
            <w:pPr>
              <w:pStyle w:val="LDBodytext"/>
              <w:spacing w:before="40" w:after="40"/>
              <w:jc w:val="center"/>
              <w:rPr>
                <w:iCs/>
              </w:rPr>
            </w:pPr>
            <w:r w:rsidRPr="000833DB">
              <w:rPr>
                <w:iCs/>
              </w:rPr>
              <w:t>7</w:t>
            </w:r>
          </w:p>
        </w:tc>
        <w:tc>
          <w:tcPr>
            <w:tcW w:w="8500" w:type="dxa"/>
            <w:noWrap/>
          </w:tcPr>
          <w:p w14:paraId="5EE1E33E" w14:textId="77777777" w:rsidR="0069076B" w:rsidRPr="000833DB" w:rsidRDefault="0069076B" w:rsidP="00D3076B">
            <w:pPr>
              <w:pStyle w:val="LDBodytext"/>
              <w:spacing w:before="40" w:after="40"/>
              <w:rPr>
                <w:i/>
                <w:iCs/>
                <w:sz w:val="23"/>
                <w:szCs w:val="23"/>
              </w:rPr>
            </w:pPr>
            <w:r w:rsidRPr="000833DB">
              <w:rPr>
                <w:i/>
                <w:iCs/>
              </w:rPr>
              <w:t>The Sports Aviation Federation of Australia Limited (</w:t>
            </w:r>
            <w:r w:rsidRPr="0027395E">
              <w:rPr>
                <w:bCs/>
                <w:i/>
                <w:iCs/>
              </w:rPr>
              <w:t>SAFA</w:t>
            </w:r>
            <w:r w:rsidRPr="000833DB">
              <w:rPr>
                <w:i/>
                <w:iCs/>
              </w:rPr>
              <w:t xml:space="preserve">) </w:t>
            </w:r>
            <w:r w:rsidRPr="000833DB">
              <w:rPr>
                <w:i/>
                <w:iCs/>
                <w:sz w:val="23"/>
                <w:szCs w:val="23"/>
              </w:rPr>
              <w:t>Organisation &amp; Personnel Manual</w:t>
            </w:r>
          </w:p>
        </w:tc>
      </w:tr>
      <w:tr w:rsidR="0069076B" w:rsidRPr="000833DB" w14:paraId="433084C0" w14:textId="77777777" w:rsidTr="00B3754E">
        <w:trPr>
          <w:cantSplit/>
        </w:trPr>
        <w:tc>
          <w:tcPr>
            <w:tcW w:w="846" w:type="dxa"/>
            <w:noWrap/>
          </w:tcPr>
          <w:p w14:paraId="5DC900F0" w14:textId="77777777" w:rsidR="0069076B" w:rsidRPr="000833DB" w:rsidRDefault="0069076B" w:rsidP="00D3076B">
            <w:pPr>
              <w:pStyle w:val="LDBodytext"/>
              <w:spacing w:before="40" w:after="40"/>
              <w:jc w:val="center"/>
              <w:rPr>
                <w:iCs/>
              </w:rPr>
            </w:pPr>
            <w:r w:rsidRPr="000833DB">
              <w:rPr>
                <w:iCs/>
              </w:rPr>
              <w:t>8</w:t>
            </w:r>
          </w:p>
        </w:tc>
        <w:tc>
          <w:tcPr>
            <w:tcW w:w="8500" w:type="dxa"/>
            <w:noWrap/>
          </w:tcPr>
          <w:p w14:paraId="0335D4C7" w14:textId="77777777" w:rsidR="0069076B" w:rsidRPr="000833DB" w:rsidRDefault="0069076B" w:rsidP="00D3076B">
            <w:pPr>
              <w:pStyle w:val="LDBodytext"/>
              <w:spacing w:before="40" w:after="40"/>
              <w:rPr>
                <w:i/>
                <w:iCs/>
                <w:sz w:val="23"/>
                <w:szCs w:val="23"/>
              </w:rPr>
            </w:pPr>
            <w:r w:rsidRPr="000833DB">
              <w:rPr>
                <w:i/>
                <w:iCs/>
              </w:rPr>
              <w:t>The Sports Aviation Federation of Australia Limited (</w:t>
            </w:r>
            <w:r w:rsidRPr="0027395E">
              <w:rPr>
                <w:bCs/>
                <w:i/>
                <w:iCs/>
              </w:rPr>
              <w:t>SAFA</w:t>
            </w:r>
            <w:r w:rsidRPr="000833DB">
              <w:rPr>
                <w:i/>
                <w:iCs/>
              </w:rPr>
              <w:t xml:space="preserve">) </w:t>
            </w:r>
            <w:r w:rsidRPr="000833DB">
              <w:rPr>
                <w:i/>
                <w:iCs/>
                <w:sz w:val="23"/>
                <w:szCs w:val="23"/>
              </w:rPr>
              <w:t>Principal Exposition Document</w:t>
            </w:r>
          </w:p>
        </w:tc>
      </w:tr>
      <w:tr w:rsidR="0069076B" w:rsidRPr="000833DB" w14:paraId="019A4F2A" w14:textId="77777777" w:rsidTr="00B3754E">
        <w:trPr>
          <w:cantSplit/>
        </w:trPr>
        <w:tc>
          <w:tcPr>
            <w:tcW w:w="846" w:type="dxa"/>
            <w:noWrap/>
          </w:tcPr>
          <w:p w14:paraId="376184E8" w14:textId="77777777" w:rsidR="0069076B" w:rsidRPr="000833DB" w:rsidRDefault="0069076B" w:rsidP="00D3076B">
            <w:pPr>
              <w:pStyle w:val="LDBodytext"/>
              <w:spacing w:before="40" w:after="40"/>
              <w:jc w:val="center"/>
              <w:rPr>
                <w:iCs/>
              </w:rPr>
            </w:pPr>
            <w:r w:rsidRPr="000833DB">
              <w:rPr>
                <w:iCs/>
              </w:rPr>
              <w:t>9</w:t>
            </w:r>
          </w:p>
        </w:tc>
        <w:tc>
          <w:tcPr>
            <w:tcW w:w="8500" w:type="dxa"/>
            <w:noWrap/>
          </w:tcPr>
          <w:p w14:paraId="333489E1" w14:textId="77777777" w:rsidR="0069076B" w:rsidRPr="000833DB" w:rsidRDefault="0069076B" w:rsidP="00D3076B">
            <w:pPr>
              <w:pStyle w:val="LDBodytext"/>
              <w:spacing w:before="40" w:after="40"/>
              <w:rPr>
                <w:i/>
                <w:iCs/>
                <w:sz w:val="23"/>
                <w:szCs w:val="23"/>
              </w:rPr>
            </w:pPr>
            <w:r w:rsidRPr="000833DB">
              <w:rPr>
                <w:i/>
                <w:iCs/>
              </w:rPr>
              <w:t>The Sports Aviation Federation of Australia Limited (</w:t>
            </w:r>
            <w:r w:rsidRPr="0027395E">
              <w:rPr>
                <w:bCs/>
                <w:i/>
                <w:iCs/>
              </w:rPr>
              <w:t>SAFA</w:t>
            </w:r>
            <w:r w:rsidRPr="000833DB">
              <w:rPr>
                <w:i/>
                <w:iCs/>
              </w:rPr>
              <w:t xml:space="preserve">) </w:t>
            </w:r>
            <w:r w:rsidRPr="000833DB">
              <w:rPr>
                <w:i/>
                <w:iCs/>
                <w:sz w:val="23"/>
                <w:szCs w:val="23"/>
              </w:rPr>
              <w:t>Qualifications Manual</w:t>
            </w:r>
          </w:p>
        </w:tc>
      </w:tr>
      <w:tr w:rsidR="0069076B" w:rsidRPr="000833DB" w14:paraId="774D93EA" w14:textId="77777777" w:rsidTr="00B3754E">
        <w:trPr>
          <w:cantSplit/>
        </w:trPr>
        <w:tc>
          <w:tcPr>
            <w:tcW w:w="846" w:type="dxa"/>
            <w:noWrap/>
          </w:tcPr>
          <w:p w14:paraId="17DBAA3E" w14:textId="77777777" w:rsidR="0069076B" w:rsidRPr="000833DB" w:rsidRDefault="0069076B" w:rsidP="00D3076B">
            <w:pPr>
              <w:pStyle w:val="LDBodytext"/>
              <w:spacing w:before="40" w:after="40"/>
              <w:jc w:val="center"/>
              <w:rPr>
                <w:iCs/>
              </w:rPr>
            </w:pPr>
            <w:r w:rsidRPr="000833DB">
              <w:rPr>
                <w:iCs/>
              </w:rPr>
              <w:t>10</w:t>
            </w:r>
          </w:p>
        </w:tc>
        <w:tc>
          <w:tcPr>
            <w:tcW w:w="8500" w:type="dxa"/>
            <w:noWrap/>
          </w:tcPr>
          <w:p w14:paraId="611ED7E7" w14:textId="77777777" w:rsidR="0069076B" w:rsidRPr="000833DB" w:rsidRDefault="0069076B" w:rsidP="00D3076B">
            <w:pPr>
              <w:pStyle w:val="LDBodytext"/>
              <w:spacing w:before="40" w:after="40"/>
              <w:rPr>
                <w:i/>
                <w:iCs/>
              </w:rPr>
            </w:pPr>
            <w:r w:rsidRPr="000833DB">
              <w:rPr>
                <w:i/>
                <w:iCs/>
              </w:rPr>
              <w:t>The Sports Aviation Federation of Australia Limited Registrations, Records &amp; Retention Manual</w:t>
            </w:r>
          </w:p>
        </w:tc>
      </w:tr>
      <w:tr w:rsidR="0069076B" w:rsidRPr="000833DB" w14:paraId="7D80B98D" w14:textId="77777777" w:rsidTr="00B3754E">
        <w:trPr>
          <w:cantSplit/>
        </w:trPr>
        <w:tc>
          <w:tcPr>
            <w:tcW w:w="846" w:type="dxa"/>
            <w:noWrap/>
          </w:tcPr>
          <w:p w14:paraId="76307C2E" w14:textId="77777777" w:rsidR="0069076B" w:rsidRPr="000833DB" w:rsidRDefault="0069076B" w:rsidP="00D3076B">
            <w:pPr>
              <w:pStyle w:val="LDBodytext"/>
              <w:spacing w:before="40" w:after="40"/>
              <w:jc w:val="center"/>
              <w:rPr>
                <w:iCs/>
              </w:rPr>
            </w:pPr>
            <w:r w:rsidRPr="000833DB">
              <w:rPr>
                <w:iCs/>
              </w:rPr>
              <w:t>11</w:t>
            </w:r>
          </w:p>
        </w:tc>
        <w:tc>
          <w:tcPr>
            <w:tcW w:w="8500" w:type="dxa"/>
            <w:noWrap/>
          </w:tcPr>
          <w:p w14:paraId="3D18DA6F" w14:textId="77777777" w:rsidR="0069076B" w:rsidRPr="000833DB" w:rsidRDefault="0069076B" w:rsidP="00D3076B">
            <w:pPr>
              <w:pStyle w:val="LDBodytext"/>
              <w:spacing w:before="40" w:after="40"/>
              <w:rPr>
                <w:i/>
                <w:iCs/>
              </w:rPr>
            </w:pPr>
            <w:r w:rsidRPr="000833DB">
              <w:rPr>
                <w:i/>
                <w:iCs/>
              </w:rPr>
              <w:t>The Sports Aviation Federation of Australia Limited (</w:t>
            </w:r>
            <w:r w:rsidRPr="0027395E">
              <w:rPr>
                <w:bCs/>
                <w:i/>
                <w:iCs/>
              </w:rPr>
              <w:t>SAFA</w:t>
            </w:r>
            <w:r w:rsidRPr="000833DB">
              <w:rPr>
                <w:bCs/>
                <w:i/>
                <w:iCs/>
              </w:rPr>
              <w:t>)</w:t>
            </w:r>
            <w:r w:rsidRPr="000833DB">
              <w:rPr>
                <w:i/>
                <w:iCs/>
              </w:rPr>
              <w:t xml:space="preserve"> Safety Management System Manual</w:t>
            </w:r>
          </w:p>
        </w:tc>
      </w:tr>
      <w:tr w:rsidR="0069076B" w:rsidRPr="000833DB" w14:paraId="4BB4D0FB" w14:textId="77777777" w:rsidTr="00B3754E">
        <w:trPr>
          <w:cantSplit/>
        </w:trPr>
        <w:tc>
          <w:tcPr>
            <w:tcW w:w="846" w:type="dxa"/>
            <w:noWrap/>
          </w:tcPr>
          <w:p w14:paraId="4E5B3F46" w14:textId="77777777" w:rsidR="0069076B" w:rsidRPr="000833DB" w:rsidRDefault="0069076B" w:rsidP="00D3076B">
            <w:pPr>
              <w:pStyle w:val="LDBodytext"/>
              <w:spacing w:before="40" w:after="40"/>
              <w:jc w:val="center"/>
              <w:rPr>
                <w:iCs/>
              </w:rPr>
            </w:pPr>
            <w:r w:rsidRPr="000833DB">
              <w:rPr>
                <w:iCs/>
              </w:rPr>
              <w:t>12</w:t>
            </w:r>
          </w:p>
        </w:tc>
        <w:tc>
          <w:tcPr>
            <w:tcW w:w="8500" w:type="dxa"/>
            <w:noWrap/>
          </w:tcPr>
          <w:p w14:paraId="1D972D62" w14:textId="77777777" w:rsidR="0069076B" w:rsidRPr="000833DB" w:rsidRDefault="0069076B" w:rsidP="00D3076B">
            <w:pPr>
              <w:pStyle w:val="LDBodytext"/>
              <w:spacing w:before="40" w:after="40"/>
              <w:rPr>
                <w:sz w:val="23"/>
                <w:szCs w:val="23"/>
              </w:rPr>
            </w:pPr>
            <w:r w:rsidRPr="000833DB">
              <w:rPr>
                <w:i/>
                <w:iCs/>
              </w:rPr>
              <w:t>The Sports Aviation Federation of Australia Limited (</w:t>
            </w:r>
            <w:r w:rsidRPr="0027395E">
              <w:rPr>
                <w:bCs/>
                <w:i/>
                <w:iCs/>
              </w:rPr>
              <w:t>SAFA</w:t>
            </w:r>
            <w:r w:rsidRPr="000833DB">
              <w:rPr>
                <w:bCs/>
                <w:i/>
                <w:iCs/>
              </w:rPr>
              <w:t>)</w:t>
            </w:r>
            <w:r w:rsidRPr="000833DB">
              <w:rPr>
                <w:i/>
                <w:iCs/>
              </w:rPr>
              <w:t xml:space="preserve"> </w:t>
            </w:r>
            <w:r w:rsidRPr="000833DB">
              <w:rPr>
                <w:i/>
                <w:iCs/>
                <w:sz w:val="23"/>
                <w:szCs w:val="23"/>
              </w:rPr>
              <w:t>Technical Manual Maintenance &amp; Standards</w:t>
            </w:r>
          </w:p>
        </w:tc>
      </w:tr>
      <w:tr w:rsidR="0069076B" w:rsidRPr="000833DB" w14:paraId="104BF091" w14:textId="77777777" w:rsidTr="00B3754E">
        <w:trPr>
          <w:cantSplit/>
        </w:trPr>
        <w:tc>
          <w:tcPr>
            <w:tcW w:w="846" w:type="dxa"/>
            <w:noWrap/>
          </w:tcPr>
          <w:p w14:paraId="72C218DA" w14:textId="77777777" w:rsidR="0069076B" w:rsidRPr="000833DB" w:rsidRDefault="0069076B" w:rsidP="00D3076B">
            <w:pPr>
              <w:pStyle w:val="LDBodytext"/>
              <w:spacing w:before="40" w:after="40"/>
              <w:jc w:val="center"/>
              <w:rPr>
                <w:iCs/>
              </w:rPr>
            </w:pPr>
            <w:r w:rsidRPr="000833DB">
              <w:rPr>
                <w:iCs/>
              </w:rPr>
              <w:t>13</w:t>
            </w:r>
          </w:p>
        </w:tc>
        <w:tc>
          <w:tcPr>
            <w:tcW w:w="8500" w:type="dxa"/>
            <w:noWrap/>
          </w:tcPr>
          <w:p w14:paraId="1B406413" w14:textId="77777777" w:rsidR="0069076B" w:rsidRPr="000833DB" w:rsidRDefault="0069076B" w:rsidP="00D3076B">
            <w:pPr>
              <w:pStyle w:val="LDBodytext"/>
              <w:spacing w:before="40" w:after="40"/>
              <w:rPr>
                <w:sz w:val="23"/>
                <w:szCs w:val="23"/>
              </w:rPr>
            </w:pPr>
            <w:r w:rsidRPr="000833DB">
              <w:rPr>
                <w:i/>
                <w:iCs/>
              </w:rPr>
              <w:t>The Sports Aviation Federation of Australia Limited (</w:t>
            </w:r>
            <w:r w:rsidRPr="0027395E">
              <w:rPr>
                <w:bCs/>
                <w:i/>
                <w:iCs/>
              </w:rPr>
              <w:t>SAFA</w:t>
            </w:r>
            <w:r w:rsidRPr="000833DB">
              <w:rPr>
                <w:bCs/>
                <w:i/>
                <w:iCs/>
              </w:rPr>
              <w:t>)</w:t>
            </w:r>
            <w:r w:rsidRPr="000833DB">
              <w:rPr>
                <w:i/>
                <w:iCs/>
              </w:rPr>
              <w:t xml:space="preserve"> </w:t>
            </w:r>
            <w:r w:rsidRPr="000833DB">
              <w:rPr>
                <w:i/>
                <w:iCs/>
                <w:sz w:val="23"/>
                <w:szCs w:val="23"/>
              </w:rPr>
              <w:t>Towing Procedures Manual &amp; Training Syllabus</w:t>
            </w:r>
          </w:p>
        </w:tc>
      </w:tr>
      <w:tr w:rsidR="0069076B" w:rsidRPr="000833DB" w14:paraId="334B114B" w14:textId="77777777" w:rsidTr="00B3754E">
        <w:trPr>
          <w:cantSplit/>
        </w:trPr>
        <w:tc>
          <w:tcPr>
            <w:tcW w:w="846" w:type="dxa"/>
            <w:noWrap/>
          </w:tcPr>
          <w:p w14:paraId="4C589EFA" w14:textId="77777777" w:rsidR="0069076B" w:rsidRPr="000833DB" w:rsidRDefault="0069076B" w:rsidP="00D3076B">
            <w:pPr>
              <w:pStyle w:val="LDBodytext"/>
              <w:spacing w:before="40" w:after="40"/>
              <w:jc w:val="center"/>
              <w:rPr>
                <w:iCs/>
              </w:rPr>
            </w:pPr>
            <w:r w:rsidRPr="000833DB">
              <w:rPr>
                <w:iCs/>
              </w:rPr>
              <w:t>14</w:t>
            </w:r>
          </w:p>
        </w:tc>
        <w:tc>
          <w:tcPr>
            <w:tcW w:w="8500" w:type="dxa"/>
            <w:noWrap/>
          </w:tcPr>
          <w:p w14:paraId="7ED7AE6A" w14:textId="77777777" w:rsidR="0069076B" w:rsidRPr="000833DB" w:rsidRDefault="0069076B" w:rsidP="00D3076B">
            <w:pPr>
              <w:pStyle w:val="LDBodytext"/>
              <w:spacing w:before="40" w:after="40"/>
              <w:rPr>
                <w:sz w:val="23"/>
                <w:szCs w:val="23"/>
              </w:rPr>
            </w:pPr>
            <w:r w:rsidRPr="000833DB">
              <w:rPr>
                <w:i/>
                <w:iCs/>
              </w:rPr>
              <w:t>The Sports Aviation Federation of Australia Limited (</w:t>
            </w:r>
            <w:r w:rsidRPr="0027395E">
              <w:rPr>
                <w:bCs/>
                <w:i/>
                <w:iCs/>
              </w:rPr>
              <w:t>SAFA</w:t>
            </w:r>
            <w:r w:rsidRPr="000833DB">
              <w:rPr>
                <w:bCs/>
              </w:rPr>
              <w:t>)</w:t>
            </w:r>
            <w:r w:rsidRPr="000833DB">
              <w:t xml:space="preserve"> </w:t>
            </w:r>
            <w:r w:rsidRPr="000833DB">
              <w:rPr>
                <w:i/>
                <w:iCs/>
                <w:sz w:val="23"/>
                <w:szCs w:val="23"/>
              </w:rPr>
              <w:t>Training Manual</w:t>
            </w:r>
          </w:p>
        </w:tc>
      </w:tr>
    </w:tbl>
    <w:p w14:paraId="2AA573CE" w14:textId="77777777" w:rsidR="00CB09A6" w:rsidRDefault="00CB09A6" w:rsidP="00D3076B">
      <w:pPr>
        <w:spacing w:before="60" w:after="60" w:line="240" w:lineRule="auto"/>
        <w:rPr>
          <w:rFonts w:ascii="Times New Roman" w:eastAsia="Times New Roman" w:hAnsi="Times New Roman"/>
          <w:iCs/>
          <w:sz w:val="24"/>
          <w:szCs w:val="24"/>
        </w:rPr>
      </w:pPr>
    </w:p>
    <w:p w14:paraId="5B6D112F" w14:textId="26113907" w:rsidR="00C71B41" w:rsidRDefault="00C71B41"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Various provisions of the instrument incorporate </w:t>
      </w:r>
      <w:r w:rsidR="00510662">
        <w:rPr>
          <w:rFonts w:ascii="Times New Roman" w:eastAsia="Times New Roman" w:hAnsi="Times New Roman"/>
          <w:iCs/>
          <w:sz w:val="24"/>
          <w:szCs w:val="24"/>
        </w:rPr>
        <w:t xml:space="preserve">matters in an event approval granted by </w:t>
      </w:r>
      <w:r w:rsidR="00BA071D">
        <w:rPr>
          <w:rFonts w:ascii="Times New Roman" w:eastAsia="Times New Roman" w:hAnsi="Times New Roman"/>
          <w:iCs/>
          <w:sz w:val="24"/>
          <w:szCs w:val="24"/>
        </w:rPr>
        <w:t xml:space="preserve">CASA under subsection 4(2) of the instrument. </w:t>
      </w:r>
      <w:r w:rsidR="00C02FFA">
        <w:rPr>
          <w:rFonts w:ascii="Times New Roman" w:eastAsia="Times New Roman" w:hAnsi="Times New Roman"/>
          <w:iCs/>
          <w:sz w:val="24"/>
          <w:szCs w:val="24"/>
        </w:rPr>
        <w:t xml:space="preserve">Those matters are incorporated in this instrument as the </w:t>
      </w:r>
      <w:r w:rsidR="006472D5">
        <w:rPr>
          <w:rFonts w:ascii="Times New Roman" w:eastAsia="Times New Roman" w:hAnsi="Times New Roman"/>
          <w:iCs/>
          <w:sz w:val="24"/>
          <w:szCs w:val="24"/>
        </w:rPr>
        <w:t xml:space="preserve">event approval </w:t>
      </w:r>
      <w:r w:rsidR="00C02FFA">
        <w:rPr>
          <w:rFonts w:ascii="Times New Roman" w:eastAsia="Times New Roman" w:hAnsi="Times New Roman"/>
          <w:iCs/>
          <w:sz w:val="24"/>
          <w:szCs w:val="24"/>
        </w:rPr>
        <w:t>exists from time to time.</w:t>
      </w:r>
      <w:r w:rsidR="006472D5">
        <w:rPr>
          <w:rFonts w:ascii="Times New Roman" w:eastAsia="Times New Roman" w:hAnsi="Times New Roman"/>
          <w:iCs/>
          <w:sz w:val="24"/>
          <w:szCs w:val="24"/>
        </w:rPr>
        <w:t xml:space="preserve"> </w:t>
      </w:r>
      <w:r w:rsidR="007A0B85">
        <w:rPr>
          <w:rFonts w:ascii="Times New Roman" w:eastAsia="Times New Roman" w:hAnsi="Times New Roman"/>
          <w:iCs/>
          <w:sz w:val="24"/>
          <w:szCs w:val="24"/>
        </w:rPr>
        <w:t xml:space="preserve">CASA will publish event approvals </w:t>
      </w:r>
      <w:r w:rsidR="007E1F35">
        <w:rPr>
          <w:rFonts w:ascii="Times New Roman" w:eastAsia="Times New Roman" w:hAnsi="Times New Roman"/>
          <w:iCs/>
          <w:sz w:val="24"/>
          <w:szCs w:val="24"/>
        </w:rPr>
        <w:t>on its website.</w:t>
      </w:r>
    </w:p>
    <w:p w14:paraId="591F3449" w14:textId="77777777" w:rsidR="00C71B41" w:rsidRPr="00C71B41" w:rsidRDefault="00C71B41" w:rsidP="006D6009">
      <w:pPr>
        <w:spacing w:after="0" w:line="240" w:lineRule="auto"/>
        <w:rPr>
          <w:rFonts w:ascii="Times New Roman" w:eastAsia="Times New Roman" w:hAnsi="Times New Roman"/>
          <w:iCs/>
          <w:sz w:val="24"/>
          <w:szCs w:val="24"/>
        </w:rPr>
      </w:pPr>
    </w:p>
    <w:p w14:paraId="285862C1" w14:textId="77777777" w:rsidR="006D6009" w:rsidRPr="00833358" w:rsidRDefault="003651EA" w:rsidP="00282ED8">
      <w:pPr>
        <w:keepNext/>
        <w:spacing w:after="0" w:line="240" w:lineRule="auto"/>
        <w:rPr>
          <w:rFonts w:ascii="Times New Roman" w:eastAsia="Times New Roman" w:hAnsi="Times New Roman"/>
          <w:b/>
          <w:i/>
          <w:sz w:val="24"/>
          <w:szCs w:val="24"/>
        </w:rPr>
      </w:pPr>
      <w:bookmarkStart w:id="5" w:name="_Hlk3456348"/>
      <w:r w:rsidRPr="00833358">
        <w:rPr>
          <w:rFonts w:ascii="Times New Roman" w:eastAsia="Times New Roman" w:hAnsi="Times New Roman"/>
          <w:b/>
          <w:i/>
          <w:sz w:val="24"/>
          <w:szCs w:val="24"/>
        </w:rPr>
        <w:t>Content of instrument</w:t>
      </w:r>
    </w:p>
    <w:bookmarkEnd w:id="5"/>
    <w:p w14:paraId="6D0055D5" w14:textId="77777777" w:rsidR="00D77551" w:rsidRPr="009A1E19" w:rsidRDefault="00D77551" w:rsidP="00D77551">
      <w:pPr>
        <w:spacing w:after="0" w:line="240" w:lineRule="auto"/>
        <w:rPr>
          <w:rFonts w:ascii="Times New Roman" w:eastAsia="Times New Roman" w:hAnsi="Times New Roman"/>
          <w:bCs/>
          <w:iCs/>
          <w:sz w:val="24"/>
          <w:szCs w:val="24"/>
        </w:rPr>
      </w:pPr>
      <w:r w:rsidRPr="009A1E19">
        <w:rPr>
          <w:rFonts w:ascii="Times New Roman" w:eastAsia="Times New Roman" w:hAnsi="Times New Roman"/>
          <w:bCs/>
          <w:iCs/>
          <w:sz w:val="24"/>
          <w:szCs w:val="24"/>
        </w:rPr>
        <w:t>Section 1 names the instrument.</w:t>
      </w:r>
    </w:p>
    <w:p w14:paraId="40E9C7A3" w14:textId="77777777" w:rsidR="00D77551" w:rsidRPr="009A1E19" w:rsidRDefault="00D77551" w:rsidP="00D77551">
      <w:pPr>
        <w:spacing w:after="0" w:line="240" w:lineRule="auto"/>
        <w:rPr>
          <w:rFonts w:ascii="Times New Roman" w:eastAsia="Times New Roman" w:hAnsi="Times New Roman"/>
        </w:rPr>
      </w:pPr>
    </w:p>
    <w:p w14:paraId="639C8A69" w14:textId="77777777" w:rsidR="00D77551" w:rsidRPr="009A1E19" w:rsidRDefault="00D77551" w:rsidP="00D77551">
      <w:pPr>
        <w:spacing w:after="0" w:line="240" w:lineRule="auto"/>
        <w:rPr>
          <w:rFonts w:ascii="Times New Roman" w:eastAsia="Times New Roman" w:hAnsi="Times New Roman"/>
          <w:bCs/>
          <w:iCs/>
          <w:sz w:val="24"/>
          <w:szCs w:val="24"/>
        </w:rPr>
      </w:pPr>
      <w:r w:rsidRPr="009A1E19">
        <w:rPr>
          <w:rFonts w:ascii="Times New Roman" w:eastAsia="Times New Roman" w:hAnsi="Times New Roman"/>
          <w:bCs/>
          <w:iCs/>
          <w:sz w:val="24"/>
          <w:szCs w:val="24"/>
        </w:rPr>
        <w:t>Section 2 sets out the duration of the instrument.</w:t>
      </w:r>
    </w:p>
    <w:p w14:paraId="0776C1F4" w14:textId="77777777" w:rsidR="00D77551" w:rsidRPr="009A1E19" w:rsidRDefault="00D77551" w:rsidP="00D77551">
      <w:pPr>
        <w:spacing w:after="0" w:line="240" w:lineRule="auto"/>
        <w:rPr>
          <w:rFonts w:ascii="Times New Roman" w:eastAsia="Times New Roman" w:hAnsi="Times New Roman"/>
          <w:bCs/>
          <w:iCs/>
          <w:sz w:val="24"/>
          <w:szCs w:val="24"/>
        </w:rPr>
      </w:pPr>
    </w:p>
    <w:p w14:paraId="66955EA3" w14:textId="4748092C" w:rsidR="00D77551" w:rsidRPr="009A1E19"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bCs/>
          <w:iCs/>
          <w:sz w:val="24"/>
          <w:szCs w:val="24"/>
        </w:rPr>
        <w:t>Section 3 contains definitions</w:t>
      </w:r>
      <w:r>
        <w:rPr>
          <w:rFonts w:ascii="Times New Roman" w:eastAsia="Times New Roman" w:hAnsi="Times New Roman"/>
          <w:bCs/>
          <w:iCs/>
          <w:sz w:val="24"/>
          <w:szCs w:val="24"/>
        </w:rPr>
        <w:t xml:space="preserve"> of expressions appearing in the instrument</w:t>
      </w:r>
      <w:r w:rsidRPr="009A1E19">
        <w:rPr>
          <w:rFonts w:ascii="Times New Roman" w:eastAsia="Times New Roman" w:hAnsi="Times New Roman"/>
          <w:sz w:val="24"/>
          <w:szCs w:val="24"/>
        </w:rPr>
        <w:t>.</w:t>
      </w:r>
      <w:r w:rsidR="00302180">
        <w:rPr>
          <w:rFonts w:ascii="Times New Roman" w:eastAsia="Times New Roman" w:hAnsi="Times New Roman"/>
          <w:sz w:val="24"/>
          <w:szCs w:val="24"/>
        </w:rPr>
        <w:t xml:space="preserve"> The terms </w:t>
      </w:r>
      <w:r w:rsidR="00302180" w:rsidRPr="001B4F36">
        <w:rPr>
          <w:rFonts w:ascii="Times New Roman" w:eastAsia="Times New Roman" w:hAnsi="Times New Roman"/>
          <w:b/>
          <w:bCs/>
          <w:i/>
          <w:iCs/>
          <w:sz w:val="24"/>
          <w:szCs w:val="24"/>
        </w:rPr>
        <w:t>event area</w:t>
      </w:r>
      <w:r w:rsidR="00302180">
        <w:rPr>
          <w:rFonts w:ascii="Times New Roman" w:eastAsia="Times New Roman" w:hAnsi="Times New Roman"/>
          <w:sz w:val="24"/>
          <w:szCs w:val="24"/>
        </w:rPr>
        <w:t xml:space="preserve">, </w:t>
      </w:r>
      <w:r w:rsidR="00302180" w:rsidRPr="001B4F36">
        <w:rPr>
          <w:rFonts w:ascii="Times New Roman" w:eastAsia="Times New Roman" w:hAnsi="Times New Roman"/>
          <w:b/>
          <w:bCs/>
          <w:i/>
          <w:iCs/>
          <w:sz w:val="24"/>
          <w:szCs w:val="24"/>
        </w:rPr>
        <w:t>event period</w:t>
      </w:r>
      <w:r w:rsidR="00302180">
        <w:rPr>
          <w:rFonts w:ascii="Times New Roman" w:eastAsia="Times New Roman" w:hAnsi="Times New Roman"/>
          <w:sz w:val="24"/>
          <w:szCs w:val="24"/>
        </w:rPr>
        <w:t xml:space="preserve">, </w:t>
      </w:r>
      <w:r w:rsidR="00302180" w:rsidRPr="001B4F36">
        <w:rPr>
          <w:rFonts w:ascii="Times New Roman" w:eastAsia="Times New Roman" w:hAnsi="Times New Roman"/>
          <w:b/>
          <w:bCs/>
          <w:i/>
          <w:iCs/>
          <w:sz w:val="24"/>
          <w:szCs w:val="24"/>
        </w:rPr>
        <w:t>relevant qualification</w:t>
      </w:r>
      <w:r w:rsidR="00302180">
        <w:rPr>
          <w:rFonts w:ascii="Times New Roman" w:eastAsia="Times New Roman" w:hAnsi="Times New Roman"/>
          <w:sz w:val="24"/>
          <w:szCs w:val="24"/>
        </w:rPr>
        <w:t xml:space="preserve"> and </w:t>
      </w:r>
      <w:r w:rsidR="008D3518" w:rsidRPr="001B4F36">
        <w:rPr>
          <w:rFonts w:ascii="Times New Roman" w:eastAsia="Times New Roman" w:hAnsi="Times New Roman"/>
          <w:b/>
          <w:bCs/>
          <w:i/>
          <w:iCs/>
          <w:sz w:val="24"/>
          <w:szCs w:val="24"/>
        </w:rPr>
        <w:t>specified aerodrome</w:t>
      </w:r>
      <w:r w:rsidR="008D3518">
        <w:rPr>
          <w:rFonts w:ascii="Times New Roman" w:eastAsia="Times New Roman" w:hAnsi="Times New Roman"/>
          <w:sz w:val="24"/>
          <w:szCs w:val="24"/>
        </w:rPr>
        <w:t xml:space="preserve"> are defined by reference to an event approval</w:t>
      </w:r>
      <w:r w:rsidR="001B4F36">
        <w:rPr>
          <w:rFonts w:ascii="Times New Roman" w:eastAsia="Times New Roman" w:hAnsi="Times New Roman"/>
          <w:sz w:val="24"/>
          <w:szCs w:val="24"/>
        </w:rPr>
        <w:t>, to be granted by CASA under section 4 for an event.</w:t>
      </w:r>
    </w:p>
    <w:p w14:paraId="0B5C8B41"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5755B667" w14:textId="7C11E0EC" w:rsidR="007E3700"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Section 4 of the instrument </w:t>
      </w:r>
      <w:r w:rsidR="00163AA8">
        <w:rPr>
          <w:rFonts w:ascii="Times New Roman" w:eastAsia="Times New Roman" w:hAnsi="Times New Roman"/>
          <w:sz w:val="24"/>
          <w:szCs w:val="24"/>
          <w:lang w:eastAsia="en-AU"/>
        </w:rPr>
        <w:t>provides for CASA</w:t>
      </w:r>
      <w:r w:rsidR="00A54243">
        <w:rPr>
          <w:rFonts w:ascii="Times New Roman" w:eastAsia="Times New Roman" w:hAnsi="Times New Roman"/>
          <w:sz w:val="24"/>
          <w:szCs w:val="24"/>
          <w:lang w:eastAsia="en-AU"/>
        </w:rPr>
        <w:t>, upon application by SAFA</w:t>
      </w:r>
      <w:r w:rsidR="008159E6">
        <w:rPr>
          <w:rFonts w:ascii="Times New Roman" w:eastAsia="Times New Roman" w:hAnsi="Times New Roman"/>
          <w:sz w:val="24"/>
          <w:szCs w:val="24"/>
          <w:lang w:eastAsia="en-AU"/>
        </w:rPr>
        <w:t xml:space="preserve">, to </w:t>
      </w:r>
      <w:r w:rsidR="00E4140E">
        <w:rPr>
          <w:rFonts w:ascii="Times New Roman" w:eastAsia="Times New Roman" w:hAnsi="Times New Roman"/>
          <w:sz w:val="24"/>
          <w:szCs w:val="24"/>
          <w:lang w:eastAsia="en-AU"/>
        </w:rPr>
        <w:t xml:space="preserve">make an instrument </w:t>
      </w:r>
      <w:r w:rsidR="00687310">
        <w:rPr>
          <w:rFonts w:ascii="Times New Roman" w:eastAsia="Times New Roman" w:hAnsi="Times New Roman"/>
          <w:sz w:val="24"/>
          <w:szCs w:val="24"/>
          <w:lang w:eastAsia="en-AU"/>
        </w:rPr>
        <w:t>approving a hang gliding or paragliding event as an approved event</w:t>
      </w:r>
      <w:r w:rsidR="00085174">
        <w:rPr>
          <w:rFonts w:ascii="Times New Roman" w:eastAsia="Times New Roman" w:hAnsi="Times New Roman"/>
          <w:sz w:val="24"/>
          <w:szCs w:val="24"/>
          <w:lang w:eastAsia="en-AU"/>
        </w:rPr>
        <w:t xml:space="preserve"> to which the exemptions in this instrument will apply</w:t>
      </w:r>
      <w:r w:rsidRPr="009A1E19">
        <w:rPr>
          <w:rFonts w:ascii="Times New Roman" w:eastAsia="Times New Roman" w:hAnsi="Times New Roman"/>
          <w:sz w:val="24"/>
          <w:szCs w:val="24"/>
          <w:lang w:eastAsia="en-AU"/>
        </w:rPr>
        <w:t>.</w:t>
      </w:r>
      <w:r w:rsidR="001F5DDE">
        <w:rPr>
          <w:rFonts w:ascii="Times New Roman" w:eastAsia="Times New Roman" w:hAnsi="Times New Roman"/>
          <w:sz w:val="24"/>
          <w:szCs w:val="24"/>
          <w:lang w:eastAsia="en-AU"/>
        </w:rPr>
        <w:t xml:space="preserve"> In accordance</w:t>
      </w:r>
      <w:r w:rsidR="00D03E27">
        <w:rPr>
          <w:rFonts w:ascii="Times New Roman" w:eastAsia="Times New Roman" w:hAnsi="Times New Roman"/>
          <w:sz w:val="24"/>
          <w:szCs w:val="24"/>
          <w:lang w:eastAsia="en-AU"/>
        </w:rPr>
        <w:t xml:space="preserve"> with </w:t>
      </w:r>
      <w:r w:rsidR="00FE1EB9">
        <w:rPr>
          <w:rFonts w:ascii="Times New Roman" w:eastAsia="Times New Roman" w:hAnsi="Times New Roman"/>
          <w:sz w:val="24"/>
          <w:szCs w:val="24"/>
          <w:lang w:eastAsia="en-AU"/>
        </w:rPr>
        <w:t>sub</w:t>
      </w:r>
      <w:r w:rsidR="00CC55A1">
        <w:rPr>
          <w:rFonts w:ascii="Times New Roman" w:eastAsia="Times New Roman" w:hAnsi="Times New Roman"/>
          <w:sz w:val="24"/>
          <w:szCs w:val="24"/>
          <w:lang w:eastAsia="en-AU"/>
        </w:rPr>
        <w:t>section 9</w:t>
      </w:r>
      <w:proofErr w:type="gramStart"/>
      <w:r w:rsidR="00CC55A1">
        <w:rPr>
          <w:rFonts w:ascii="Times New Roman" w:eastAsia="Times New Roman" w:hAnsi="Times New Roman"/>
          <w:sz w:val="24"/>
          <w:szCs w:val="24"/>
          <w:lang w:eastAsia="en-AU"/>
        </w:rPr>
        <w:t>A(</w:t>
      </w:r>
      <w:proofErr w:type="gramEnd"/>
      <w:r w:rsidR="00FE1EB9">
        <w:rPr>
          <w:rFonts w:ascii="Times New Roman" w:eastAsia="Times New Roman" w:hAnsi="Times New Roman"/>
          <w:sz w:val="24"/>
          <w:szCs w:val="24"/>
          <w:lang w:eastAsia="en-AU"/>
        </w:rPr>
        <w:t>1</w:t>
      </w:r>
      <w:r w:rsidR="00CC55A1">
        <w:rPr>
          <w:rFonts w:ascii="Times New Roman" w:eastAsia="Times New Roman" w:hAnsi="Times New Roman"/>
          <w:sz w:val="24"/>
          <w:szCs w:val="24"/>
          <w:lang w:eastAsia="en-AU"/>
        </w:rPr>
        <w:t>)</w:t>
      </w:r>
      <w:r w:rsidR="004F10C6">
        <w:rPr>
          <w:rFonts w:ascii="Times New Roman" w:eastAsia="Times New Roman" w:hAnsi="Times New Roman"/>
          <w:sz w:val="24"/>
          <w:szCs w:val="24"/>
          <w:lang w:eastAsia="en-AU"/>
        </w:rPr>
        <w:t xml:space="preserve"> of the Act</w:t>
      </w:r>
      <w:r w:rsidR="00D03E27">
        <w:rPr>
          <w:rFonts w:ascii="Times New Roman" w:eastAsia="Times New Roman" w:hAnsi="Times New Roman"/>
          <w:sz w:val="24"/>
          <w:szCs w:val="24"/>
          <w:lang w:eastAsia="en-AU"/>
        </w:rPr>
        <w:t>, in deciding whether to grant an approval</w:t>
      </w:r>
      <w:r w:rsidR="00E74D63">
        <w:rPr>
          <w:rFonts w:ascii="Times New Roman" w:eastAsia="Times New Roman" w:hAnsi="Times New Roman"/>
          <w:sz w:val="24"/>
          <w:szCs w:val="24"/>
          <w:lang w:eastAsia="en-AU"/>
        </w:rPr>
        <w:t xml:space="preserve">, CASA will </w:t>
      </w:r>
      <w:r w:rsidR="00FE1EB9">
        <w:rPr>
          <w:rFonts w:ascii="Times New Roman" w:eastAsia="Times New Roman" w:hAnsi="Times New Roman"/>
          <w:sz w:val="24"/>
          <w:szCs w:val="24"/>
          <w:lang w:eastAsia="en-AU"/>
        </w:rPr>
        <w:t xml:space="preserve">regard </w:t>
      </w:r>
      <w:r w:rsidR="001D10D2">
        <w:rPr>
          <w:rFonts w:ascii="Times New Roman" w:eastAsia="Times New Roman" w:hAnsi="Times New Roman"/>
          <w:sz w:val="24"/>
          <w:szCs w:val="24"/>
          <w:lang w:eastAsia="en-AU"/>
        </w:rPr>
        <w:t>the safety of air navigation</w:t>
      </w:r>
      <w:r w:rsidR="00FE1EB9">
        <w:rPr>
          <w:rFonts w:ascii="Times New Roman" w:eastAsia="Times New Roman" w:hAnsi="Times New Roman"/>
          <w:sz w:val="24"/>
          <w:szCs w:val="24"/>
          <w:lang w:eastAsia="en-AU"/>
        </w:rPr>
        <w:t xml:space="preserve"> as the most important consideration</w:t>
      </w:r>
      <w:r w:rsidR="00A95F27">
        <w:rPr>
          <w:rFonts w:ascii="Times New Roman" w:eastAsia="Times New Roman" w:hAnsi="Times New Roman"/>
          <w:sz w:val="24"/>
          <w:szCs w:val="24"/>
          <w:lang w:eastAsia="en-AU"/>
        </w:rPr>
        <w:t>.</w:t>
      </w:r>
    </w:p>
    <w:p w14:paraId="4D8941DE" w14:textId="77777777" w:rsidR="007E3700" w:rsidRDefault="007E3700" w:rsidP="00D77551">
      <w:pPr>
        <w:spacing w:after="0" w:line="240" w:lineRule="auto"/>
        <w:rPr>
          <w:rFonts w:ascii="Times New Roman" w:eastAsia="Times New Roman" w:hAnsi="Times New Roman"/>
          <w:sz w:val="24"/>
          <w:szCs w:val="24"/>
          <w:lang w:eastAsia="en-AU"/>
        </w:rPr>
      </w:pPr>
    </w:p>
    <w:p w14:paraId="7856EFA3" w14:textId="5FCA1F0E" w:rsidR="00D77551" w:rsidRPr="009A1E19" w:rsidRDefault="00642BAC" w:rsidP="00D77551">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In deciding whether to approve an event, s</w:t>
      </w:r>
      <w:r w:rsidR="00D169A4">
        <w:rPr>
          <w:rFonts w:ascii="Times New Roman" w:eastAsia="Times New Roman" w:hAnsi="Times New Roman"/>
          <w:sz w:val="24"/>
          <w:szCs w:val="24"/>
          <w:lang w:eastAsia="en-AU"/>
        </w:rPr>
        <w:t>ubsection 4(3) requires</w:t>
      </w:r>
      <w:r w:rsidR="000F7C1F" w:rsidRPr="000F7C1F">
        <w:rPr>
          <w:rFonts w:ascii="Times New Roman" w:eastAsia="Times New Roman" w:hAnsi="Times New Roman"/>
          <w:sz w:val="24"/>
          <w:szCs w:val="24"/>
          <w:lang w:eastAsia="en-AU"/>
        </w:rPr>
        <w:t xml:space="preserve"> CASA </w:t>
      </w:r>
      <w:r w:rsidR="00B73C80">
        <w:rPr>
          <w:rFonts w:ascii="Times New Roman" w:eastAsia="Times New Roman" w:hAnsi="Times New Roman"/>
          <w:sz w:val="24"/>
          <w:szCs w:val="24"/>
          <w:lang w:eastAsia="en-AU"/>
        </w:rPr>
        <w:t>to</w:t>
      </w:r>
      <w:r w:rsidR="000F7C1F" w:rsidRPr="000F7C1F">
        <w:rPr>
          <w:rFonts w:ascii="Times New Roman" w:eastAsia="Times New Roman" w:hAnsi="Times New Roman"/>
          <w:sz w:val="24"/>
          <w:szCs w:val="24"/>
          <w:lang w:eastAsia="en-AU"/>
        </w:rPr>
        <w:t xml:space="preserve"> consider whether SAFA has adequate personnel and procedures to ensure that pilots in command of relevant aircraft will comply with the conditions in section 6</w:t>
      </w:r>
      <w:r w:rsidR="000C622D">
        <w:rPr>
          <w:rFonts w:ascii="Times New Roman" w:eastAsia="Times New Roman" w:hAnsi="Times New Roman"/>
          <w:sz w:val="24"/>
          <w:szCs w:val="24"/>
          <w:lang w:eastAsia="en-AU"/>
        </w:rPr>
        <w:t>.</w:t>
      </w:r>
    </w:p>
    <w:p w14:paraId="3A3434CE" w14:textId="77777777" w:rsidR="00D77551" w:rsidRDefault="00D77551" w:rsidP="00D77551">
      <w:pPr>
        <w:spacing w:after="0" w:line="240" w:lineRule="auto"/>
        <w:rPr>
          <w:rFonts w:ascii="Times New Roman" w:eastAsia="Times New Roman" w:hAnsi="Times New Roman"/>
          <w:sz w:val="24"/>
          <w:szCs w:val="24"/>
          <w:lang w:eastAsia="en-AU"/>
        </w:rPr>
      </w:pPr>
    </w:p>
    <w:p w14:paraId="0A826027" w14:textId="0C399496" w:rsidR="007E3700" w:rsidRDefault="00EE2401" w:rsidP="00D77551">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 xml:space="preserve">Subsection 4(4) requires that the event approval specify </w:t>
      </w:r>
      <w:r w:rsidR="00911122">
        <w:rPr>
          <w:rFonts w:ascii="Times New Roman" w:eastAsia="Times New Roman" w:hAnsi="Times New Roman"/>
          <w:sz w:val="24"/>
          <w:szCs w:val="24"/>
          <w:lang w:eastAsia="en-AU"/>
        </w:rPr>
        <w:t>details of the area</w:t>
      </w:r>
      <w:r w:rsidR="00A902C0">
        <w:rPr>
          <w:rFonts w:ascii="Times New Roman" w:eastAsia="Times New Roman" w:hAnsi="Times New Roman"/>
          <w:sz w:val="24"/>
          <w:szCs w:val="24"/>
          <w:lang w:eastAsia="en-AU"/>
        </w:rPr>
        <w:t xml:space="preserve"> in which</w:t>
      </w:r>
      <w:r w:rsidR="00911122">
        <w:rPr>
          <w:rFonts w:ascii="Times New Roman" w:eastAsia="Times New Roman" w:hAnsi="Times New Roman"/>
          <w:sz w:val="24"/>
          <w:szCs w:val="24"/>
          <w:lang w:eastAsia="en-AU"/>
        </w:rPr>
        <w:t xml:space="preserve">, </w:t>
      </w:r>
      <w:r w:rsidR="004803F3">
        <w:rPr>
          <w:rFonts w:ascii="Times New Roman" w:eastAsia="Times New Roman" w:hAnsi="Times New Roman"/>
          <w:sz w:val="24"/>
          <w:szCs w:val="24"/>
          <w:lang w:eastAsia="en-AU"/>
        </w:rPr>
        <w:t>and the</w:t>
      </w:r>
      <w:r w:rsidR="00911122">
        <w:rPr>
          <w:rFonts w:ascii="Times New Roman" w:eastAsia="Times New Roman" w:hAnsi="Times New Roman"/>
          <w:sz w:val="24"/>
          <w:szCs w:val="24"/>
          <w:lang w:eastAsia="en-AU"/>
        </w:rPr>
        <w:t xml:space="preserve"> period </w:t>
      </w:r>
      <w:r w:rsidR="00A902C0">
        <w:rPr>
          <w:rFonts w:ascii="Times New Roman" w:eastAsia="Times New Roman" w:hAnsi="Times New Roman"/>
          <w:sz w:val="24"/>
          <w:szCs w:val="24"/>
          <w:lang w:eastAsia="en-AU"/>
        </w:rPr>
        <w:t xml:space="preserve">during which, the </w:t>
      </w:r>
      <w:r w:rsidR="004803F3">
        <w:rPr>
          <w:rFonts w:ascii="Times New Roman" w:eastAsia="Times New Roman" w:hAnsi="Times New Roman"/>
          <w:sz w:val="24"/>
          <w:szCs w:val="24"/>
          <w:lang w:eastAsia="en-AU"/>
        </w:rPr>
        <w:t>approved event is to be held</w:t>
      </w:r>
      <w:r w:rsidR="00501D5A">
        <w:rPr>
          <w:rFonts w:ascii="Times New Roman" w:eastAsia="Times New Roman" w:hAnsi="Times New Roman"/>
          <w:sz w:val="24"/>
          <w:szCs w:val="24"/>
          <w:lang w:eastAsia="en-AU"/>
        </w:rPr>
        <w:t xml:space="preserve">. It also requires the event approval to specify the minimum qualification that a pilot must have to </w:t>
      </w:r>
      <w:r w:rsidR="00C032BE">
        <w:rPr>
          <w:rFonts w:ascii="Times New Roman" w:eastAsia="Times New Roman" w:hAnsi="Times New Roman"/>
          <w:sz w:val="24"/>
          <w:szCs w:val="24"/>
          <w:lang w:eastAsia="en-AU"/>
        </w:rPr>
        <w:t>participate in the event.</w:t>
      </w:r>
    </w:p>
    <w:p w14:paraId="3911D265" w14:textId="77777777" w:rsidR="00C032BE" w:rsidRDefault="00C032BE" w:rsidP="00D77551">
      <w:pPr>
        <w:spacing w:after="0" w:line="240" w:lineRule="auto"/>
        <w:rPr>
          <w:rFonts w:ascii="Times New Roman" w:eastAsia="Times New Roman" w:hAnsi="Times New Roman"/>
          <w:sz w:val="24"/>
          <w:szCs w:val="24"/>
          <w:lang w:eastAsia="en-AU"/>
        </w:rPr>
      </w:pPr>
    </w:p>
    <w:p w14:paraId="08CAEDE2" w14:textId="14D1E755" w:rsidR="0015122C" w:rsidRDefault="0015122C" w:rsidP="0015122C">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4(5) allows for the instrument containing the approval of an event to specify an aerodrome</w:t>
      </w:r>
      <w:r w:rsidR="000F16BA">
        <w:rPr>
          <w:rFonts w:ascii="Times New Roman" w:eastAsia="Times New Roman" w:hAnsi="Times New Roman"/>
          <w:sz w:val="24"/>
          <w:szCs w:val="24"/>
          <w:lang w:eastAsia="en-AU"/>
        </w:rPr>
        <w:t xml:space="preserve"> This a</w:t>
      </w:r>
      <w:r w:rsidR="00A91E9D">
        <w:rPr>
          <w:rFonts w:ascii="Times New Roman" w:eastAsia="Times New Roman" w:hAnsi="Times New Roman"/>
          <w:sz w:val="24"/>
          <w:szCs w:val="24"/>
          <w:lang w:eastAsia="en-AU"/>
        </w:rPr>
        <w:t xml:space="preserve">ffects the </w:t>
      </w:r>
      <w:r w:rsidR="008A62A8">
        <w:rPr>
          <w:rFonts w:ascii="Times New Roman" w:eastAsia="Times New Roman" w:hAnsi="Times New Roman"/>
          <w:sz w:val="24"/>
          <w:szCs w:val="24"/>
          <w:lang w:eastAsia="en-AU"/>
        </w:rPr>
        <w:t xml:space="preserve">application (if any) of the exemption in </w:t>
      </w:r>
      <w:r w:rsidR="00DE1750">
        <w:rPr>
          <w:rFonts w:ascii="Times New Roman" w:eastAsia="Times New Roman" w:hAnsi="Times New Roman"/>
          <w:sz w:val="24"/>
          <w:szCs w:val="24"/>
          <w:lang w:eastAsia="en-AU"/>
        </w:rPr>
        <w:t>paragraph 5(1)(a) of the instrument.</w:t>
      </w:r>
    </w:p>
    <w:p w14:paraId="6C14BCB5" w14:textId="77777777" w:rsidR="0015122C" w:rsidRDefault="0015122C" w:rsidP="0015122C">
      <w:pPr>
        <w:spacing w:after="0" w:line="240" w:lineRule="auto"/>
        <w:rPr>
          <w:rFonts w:ascii="Times New Roman" w:eastAsia="Times New Roman" w:hAnsi="Times New Roman"/>
          <w:sz w:val="24"/>
          <w:szCs w:val="24"/>
          <w:lang w:eastAsia="en-AU"/>
        </w:rPr>
      </w:pPr>
    </w:p>
    <w:p w14:paraId="5AF9D89E" w14:textId="5E25C0BA" w:rsidR="0015122C" w:rsidRDefault="0015122C" w:rsidP="0015122C">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4(6) allow</w:t>
      </w:r>
      <w:r w:rsidR="00DE1750">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for the instrument containing the approval of an event to include directions to SAFA relating to the conduct of the event. These </w:t>
      </w:r>
      <w:r w:rsidR="00401459">
        <w:rPr>
          <w:rFonts w:ascii="Times New Roman" w:eastAsia="Times New Roman" w:hAnsi="Times New Roman"/>
          <w:sz w:val="24"/>
          <w:szCs w:val="24"/>
          <w:lang w:eastAsia="en-AU"/>
        </w:rPr>
        <w:t xml:space="preserve">directions are referenced in the conditions in </w:t>
      </w:r>
      <w:r w:rsidR="002F68CB">
        <w:rPr>
          <w:rFonts w:ascii="Times New Roman" w:eastAsia="Times New Roman" w:hAnsi="Times New Roman"/>
          <w:sz w:val="24"/>
          <w:szCs w:val="24"/>
          <w:lang w:eastAsia="en-AU"/>
        </w:rPr>
        <w:t>section 6 of the instrument.</w:t>
      </w:r>
      <w:r w:rsidR="004D61F5">
        <w:rPr>
          <w:rFonts w:ascii="Times New Roman" w:eastAsia="Times New Roman" w:hAnsi="Times New Roman"/>
          <w:sz w:val="24"/>
          <w:szCs w:val="24"/>
          <w:lang w:eastAsia="en-AU"/>
        </w:rPr>
        <w:t xml:space="preserve"> For previous similar events</w:t>
      </w:r>
      <w:r w:rsidR="004375F7">
        <w:rPr>
          <w:rFonts w:ascii="Times New Roman" w:eastAsia="Times New Roman" w:hAnsi="Times New Roman"/>
          <w:sz w:val="24"/>
          <w:szCs w:val="24"/>
          <w:lang w:eastAsia="en-AU"/>
        </w:rPr>
        <w:t xml:space="preserve">, CASA has </w:t>
      </w:r>
      <w:r w:rsidR="00075435">
        <w:rPr>
          <w:rFonts w:ascii="Times New Roman" w:eastAsia="Times New Roman" w:hAnsi="Times New Roman"/>
          <w:sz w:val="24"/>
          <w:szCs w:val="24"/>
          <w:lang w:eastAsia="en-AU"/>
        </w:rPr>
        <w:t xml:space="preserve">issued directions </w:t>
      </w:r>
      <w:r w:rsidR="00AC0638">
        <w:rPr>
          <w:rFonts w:ascii="Times New Roman" w:eastAsia="Times New Roman" w:hAnsi="Times New Roman"/>
          <w:sz w:val="24"/>
          <w:szCs w:val="24"/>
          <w:lang w:eastAsia="en-AU"/>
        </w:rPr>
        <w:t xml:space="preserve">containing </w:t>
      </w:r>
      <w:r w:rsidR="004375F7" w:rsidRPr="009A1E19">
        <w:rPr>
          <w:rFonts w:ascii="Times New Roman" w:eastAsia="Times New Roman" w:hAnsi="Times New Roman"/>
          <w:sz w:val="24"/>
          <w:szCs w:val="24"/>
          <w:lang w:eastAsia="en-AU"/>
        </w:rPr>
        <w:t xml:space="preserve">requirements that SAFA must comply with. Those requirements are intended to ensure that SAFA establishes a satisfactory support system to mitigate the safety risks associated with the operation of </w:t>
      </w:r>
      <w:r w:rsidR="00AC3F35">
        <w:rPr>
          <w:rFonts w:ascii="Times New Roman" w:eastAsia="Times New Roman" w:hAnsi="Times New Roman"/>
          <w:sz w:val="24"/>
          <w:szCs w:val="24"/>
          <w:lang w:eastAsia="en-AU"/>
        </w:rPr>
        <w:t>relevant aircraft</w:t>
      </w:r>
      <w:r w:rsidR="004375F7" w:rsidRPr="009A1E19">
        <w:rPr>
          <w:rFonts w:ascii="Times New Roman" w:eastAsia="Times New Roman" w:hAnsi="Times New Roman"/>
          <w:sz w:val="24"/>
          <w:szCs w:val="24"/>
          <w:lang w:eastAsia="en-AU"/>
        </w:rPr>
        <w:t xml:space="preserve"> without a serviceable VHF radio during </w:t>
      </w:r>
      <w:r w:rsidR="00AC3F35">
        <w:rPr>
          <w:rFonts w:ascii="Times New Roman" w:eastAsia="Times New Roman" w:hAnsi="Times New Roman"/>
          <w:sz w:val="24"/>
          <w:szCs w:val="24"/>
          <w:lang w:eastAsia="en-AU"/>
        </w:rPr>
        <w:t>an</w:t>
      </w:r>
      <w:r w:rsidR="004375F7" w:rsidRPr="009A1E19">
        <w:rPr>
          <w:rFonts w:ascii="Times New Roman" w:eastAsia="Times New Roman" w:hAnsi="Times New Roman"/>
          <w:sz w:val="24"/>
          <w:szCs w:val="24"/>
          <w:lang w:eastAsia="en-AU"/>
        </w:rPr>
        <w:t xml:space="preserve"> event</w:t>
      </w:r>
      <w:r w:rsidR="00AC3F35">
        <w:rPr>
          <w:rFonts w:ascii="Times New Roman" w:eastAsia="Times New Roman" w:hAnsi="Times New Roman"/>
          <w:sz w:val="24"/>
          <w:szCs w:val="24"/>
          <w:lang w:eastAsia="en-AU"/>
        </w:rPr>
        <w:t>.</w:t>
      </w:r>
    </w:p>
    <w:p w14:paraId="3DF801A3" w14:textId="77777777" w:rsidR="0015122C" w:rsidRDefault="0015122C" w:rsidP="0015122C">
      <w:pPr>
        <w:spacing w:after="0" w:line="240" w:lineRule="auto"/>
        <w:rPr>
          <w:rFonts w:ascii="Times New Roman" w:eastAsia="Times New Roman" w:hAnsi="Times New Roman"/>
          <w:sz w:val="24"/>
          <w:szCs w:val="24"/>
          <w:lang w:eastAsia="en-AU"/>
        </w:rPr>
      </w:pPr>
    </w:p>
    <w:p w14:paraId="1897EFFB" w14:textId="3F61EACA" w:rsidR="007E565C" w:rsidRPr="004C347F" w:rsidRDefault="00545AB5" w:rsidP="00D77551">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Within CASA, th</w:t>
      </w:r>
      <w:r w:rsidR="007E565C">
        <w:rPr>
          <w:rFonts w:ascii="Times New Roman" w:eastAsia="Times New Roman" w:hAnsi="Times New Roman"/>
          <w:sz w:val="24"/>
          <w:szCs w:val="24"/>
          <w:lang w:eastAsia="en-AU"/>
        </w:rPr>
        <w:t xml:space="preserve">e </w:t>
      </w:r>
      <w:r w:rsidR="002671A7">
        <w:rPr>
          <w:rFonts w:ascii="Times New Roman" w:eastAsia="Times New Roman" w:hAnsi="Times New Roman"/>
          <w:sz w:val="24"/>
          <w:szCs w:val="24"/>
          <w:lang w:eastAsia="en-AU"/>
        </w:rPr>
        <w:t xml:space="preserve">delegation of the power to grant an approval is limited to </w:t>
      </w:r>
      <w:r w:rsidR="00BF0679">
        <w:rPr>
          <w:rFonts w:ascii="Times New Roman" w:eastAsia="Times New Roman" w:hAnsi="Times New Roman"/>
          <w:sz w:val="24"/>
          <w:szCs w:val="24"/>
          <w:lang w:eastAsia="en-AU"/>
        </w:rPr>
        <w:t>senior</w:t>
      </w:r>
      <w:r w:rsidR="002671A7">
        <w:rPr>
          <w:rFonts w:ascii="Times New Roman" w:eastAsia="Times New Roman" w:hAnsi="Times New Roman"/>
          <w:sz w:val="24"/>
          <w:szCs w:val="24"/>
          <w:lang w:eastAsia="en-AU"/>
        </w:rPr>
        <w:t xml:space="preserve"> </w:t>
      </w:r>
      <w:r w:rsidR="002671A7">
        <w:rPr>
          <w:rFonts w:ascii="Times New Roman" w:eastAsia="Times New Roman" w:hAnsi="Times New Roman"/>
          <w:sz w:val="24"/>
          <w:szCs w:val="24"/>
          <w:lang w:eastAsia="en-AU"/>
        </w:rPr>
        <w:t xml:space="preserve">officers of CASA </w:t>
      </w:r>
      <w:r w:rsidR="005B4FEB">
        <w:rPr>
          <w:rFonts w:ascii="Times New Roman" w:eastAsia="Times New Roman" w:hAnsi="Times New Roman"/>
          <w:sz w:val="24"/>
          <w:szCs w:val="24"/>
          <w:lang w:eastAsia="en-AU"/>
        </w:rPr>
        <w:t>who</w:t>
      </w:r>
      <w:r w:rsidR="00414028">
        <w:rPr>
          <w:rFonts w:ascii="Times New Roman" w:eastAsia="Times New Roman" w:hAnsi="Times New Roman"/>
          <w:sz w:val="24"/>
          <w:szCs w:val="24"/>
          <w:lang w:eastAsia="en-AU"/>
        </w:rPr>
        <w:t xml:space="preserve">se area of responsibility </w:t>
      </w:r>
      <w:r w:rsidR="00FE3726">
        <w:rPr>
          <w:rFonts w:ascii="Times New Roman" w:eastAsia="Times New Roman" w:hAnsi="Times New Roman"/>
          <w:sz w:val="24"/>
          <w:szCs w:val="24"/>
          <w:lang w:eastAsia="en-AU"/>
        </w:rPr>
        <w:t>includes</w:t>
      </w:r>
      <w:r w:rsidR="009A6CCB">
        <w:rPr>
          <w:rFonts w:ascii="Times New Roman" w:eastAsia="Times New Roman" w:hAnsi="Times New Roman"/>
          <w:sz w:val="24"/>
          <w:szCs w:val="24"/>
          <w:lang w:eastAsia="en-AU"/>
        </w:rPr>
        <w:t xml:space="preserve"> granting such approvals</w:t>
      </w:r>
      <w:r w:rsidR="005B4FEB" w:rsidRPr="004C347F">
        <w:rPr>
          <w:rFonts w:ascii="Times New Roman" w:eastAsia="Times New Roman" w:hAnsi="Times New Roman"/>
          <w:sz w:val="24"/>
          <w:szCs w:val="24"/>
          <w:lang w:eastAsia="en-AU"/>
        </w:rPr>
        <w:t>.</w:t>
      </w:r>
      <w:r w:rsidR="004C347F" w:rsidRPr="004C347F">
        <w:rPr>
          <w:rFonts w:ascii="Times New Roman" w:eastAsia="Times New Roman" w:hAnsi="Times New Roman"/>
          <w:color w:val="0070C0"/>
          <w:sz w:val="24"/>
          <w:szCs w:val="24"/>
        </w:rPr>
        <w:t xml:space="preserve"> </w:t>
      </w:r>
      <w:r w:rsidR="004C347F" w:rsidRPr="004C347F">
        <w:rPr>
          <w:rFonts w:ascii="Times New Roman" w:eastAsia="Times New Roman" w:hAnsi="Times New Roman"/>
          <w:sz w:val="24"/>
          <w:szCs w:val="24"/>
          <w:lang w:eastAsia="en-AU"/>
        </w:rPr>
        <w:t>In accordance with regulation 201.004 of CASR, a decision by CASA to refuse to approve a</w:t>
      </w:r>
      <w:r w:rsidR="00826C81">
        <w:rPr>
          <w:rFonts w:ascii="Times New Roman" w:eastAsia="Times New Roman" w:hAnsi="Times New Roman"/>
          <w:sz w:val="24"/>
          <w:szCs w:val="24"/>
          <w:lang w:eastAsia="en-AU"/>
        </w:rPr>
        <w:t>n event</w:t>
      </w:r>
      <w:r w:rsidR="004C347F" w:rsidRPr="004C347F">
        <w:rPr>
          <w:rFonts w:ascii="Times New Roman" w:eastAsia="Times New Roman" w:hAnsi="Times New Roman"/>
          <w:sz w:val="24"/>
          <w:szCs w:val="24"/>
          <w:lang w:eastAsia="en-AU"/>
        </w:rPr>
        <w:t xml:space="preserve"> under section </w:t>
      </w:r>
      <w:r w:rsidR="00826C81">
        <w:rPr>
          <w:rFonts w:ascii="Times New Roman" w:eastAsia="Times New Roman" w:hAnsi="Times New Roman"/>
          <w:sz w:val="24"/>
          <w:szCs w:val="24"/>
          <w:lang w:eastAsia="en-AU"/>
        </w:rPr>
        <w:t>4</w:t>
      </w:r>
      <w:r w:rsidR="004C347F" w:rsidRPr="004C347F">
        <w:rPr>
          <w:rFonts w:ascii="Times New Roman" w:eastAsia="Times New Roman" w:hAnsi="Times New Roman"/>
          <w:sz w:val="24"/>
          <w:szCs w:val="24"/>
          <w:lang w:eastAsia="en-AU"/>
        </w:rPr>
        <w:t xml:space="preserve"> is subject to merits review by the Administrative Review Tribunal.</w:t>
      </w:r>
    </w:p>
    <w:p w14:paraId="10BBDD88" w14:textId="77777777" w:rsidR="007E565C" w:rsidRDefault="007E565C" w:rsidP="00D77551">
      <w:pPr>
        <w:spacing w:after="0" w:line="240" w:lineRule="auto"/>
        <w:rPr>
          <w:rFonts w:ascii="Times New Roman" w:eastAsia="Times New Roman" w:hAnsi="Times New Roman"/>
          <w:sz w:val="24"/>
          <w:szCs w:val="24"/>
          <w:lang w:eastAsia="en-AU"/>
        </w:rPr>
      </w:pPr>
    </w:p>
    <w:p w14:paraId="7FDA8E96" w14:textId="5B165EC3" w:rsidR="00D77551" w:rsidRDefault="00D77551" w:rsidP="00D77551">
      <w:pPr>
        <w:spacing w:after="0" w:line="240" w:lineRule="auto"/>
        <w:rPr>
          <w:rFonts w:ascii="Times New Roman" w:eastAsia="Times New Roman" w:hAnsi="Times New Roman"/>
          <w:sz w:val="24"/>
          <w:szCs w:val="24"/>
          <w:lang w:eastAsia="en-AU"/>
        </w:rPr>
      </w:pPr>
      <w:r w:rsidRPr="00D638B0">
        <w:rPr>
          <w:rFonts w:ascii="Times New Roman" w:eastAsia="Times New Roman" w:hAnsi="Times New Roman"/>
          <w:sz w:val="24"/>
          <w:szCs w:val="24"/>
          <w:lang w:eastAsia="en-AU"/>
        </w:rPr>
        <w:t xml:space="preserve">Subsection 5(1) of the instrument exempts a pilot in command of a </w:t>
      </w:r>
      <w:r w:rsidR="003001F7">
        <w:rPr>
          <w:rFonts w:ascii="Times New Roman" w:eastAsia="Times New Roman" w:hAnsi="Times New Roman"/>
          <w:sz w:val="24"/>
          <w:szCs w:val="24"/>
          <w:lang w:eastAsia="en-AU"/>
        </w:rPr>
        <w:t>relevant aircraft</w:t>
      </w:r>
      <w:r>
        <w:rPr>
          <w:rFonts w:ascii="Times New Roman" w:eastAsia="Times New Roman" w:hAnsi="Times New Roman"/>
          <w:sz w:val="24"/>
          <w:szCs w:val="24"/>
          <w:lang w:eastAsia="en-AU"/>
        </w:rPr>
        <w:t>,</w:t>
      </w:r>
      <w:r w:rsidRPr="00D638B0">
        <w:rPr>
          <w:rFonts w:ascii="Times New Roman" w:eastAsia="Times New Roman" w:hAnsi="Times New Roman"/>
          <w:sz w:val="24"/>
          <w:szCs w:val="24"/>
          <w:lang w:eastAsia="en-AU"/>
        </w:rPr>
        <w:t xml:space="preserve"> who is participating in </w:t>
      </w:r>
      <w:r w:rsidR="00777E13">
        <w:rPr>
          <w:rFonts w:ascii="Times New Roman" w:eastAsia="Times New Roman" w:hAnsi="Times New Roman"/>
          <w:sz w:val="24"/>
          <w:szCs w:val="24"/>
          <w:lang w:eastAsia="en-AU"/>
        </w:rPr>
        <w:t>an approved</w:t>
      </w:r>
      <w:r w:rsidRPr="00D638B0">
        <w:rPr>
          <w:rFonts w:ascii="Times New Roman" w:eastAsia="Times New Roman" w:hAnsi="Times New Roman"/>
          <w:sz w:val="24"/>
          <w:szCs w:val="24"/>
          <w:lang w:eastAsia="en-AU"/>
        </w:rPr>
        <w:t xml:space="preserve"> event during the event period</w:t>
      </w:r>
      <w:r>
        <w:rPr>
          <w:rFonts w:ascii="Times New Roman" w:eastAsia="Times New Roman" w:hAnsi="Times New Roman"/>
          <w:sz w:val="24"/>
          <w:szCs w:val="24"/>
          <w:lang w:eastAsia="en-AU"/>
        </w:rPr>
        <w:t>,</w:t>
      </w:r>
      <w:r w:rsidRPr="00D638B0">
        <w:rPr>
          <w:rFonts w:ascii="Times New Roman" w:eastAsia="Times New Roman" w:hAnsi="Times New Roman"/>
          <w:sz w:val="24"/>
          <w:szCs w:val="24"/>
          <w:lang w:eastAsia="en-AU"/>
        </w:rPr>
        <w:t xml:space="preserve"> from compliance with </w:t>
      </w:r>
      <w:r w:rsidRPr="00D638B0">
        <w:rPr>
          <w:rFonts w:ascii="Times New Roman" w:hAnsi="Times New Roman"/>
          <w:sz w:val="24"/>
          <w:szCs w:val="24"/>
        </w:rPr>
        <w:t>regulations</w:t>
      </w:r>
      <w:r>
        <w:rPr>
          <w:rFonts w:ascii="Times New Roman" w:hAnsi="Times New Roman"/>
          <w:sz w:val="24"/>
          <w:szCs w:val="24"/>
        </w:rPr>
        <w:t> </w:t>
      </w:r>
      <w:r w:rsidRPr="00D638B0">
        <w:rPr>
          <w:rFonts w:ascii="Times New Roman" w:hAnsi="Times New Roman"/>
          <w:sz w:val="24"/>
          <w:szCs w:val="24"/>
        </w:rPr>
        <w:t>91.630</w:t>
      </w:r>
      <w:r>
        <w:rPr>
          <w:rFonts w:ascii="Times New Roman" w:hAnsi="Times New Roman"/>
          <w:sz w:val="24"/>
          <w:szCs w:val="24"/>
        </w:rPr>
        <w:t xml:space="preserve"> </w:t>
      </w:r>
      <w:r w:rsidRPr="00D638B0">
        <w:rPr>
          <w:rFonts w:ascii="Times New Roman" w:hAnsi="Times New Roman"/>
          <w:sz w:val="24"/>
          <w:szCs w:val="24"/>
        </w:rPr>
        <w:t>and 91.640</w:t>
      </w:r>
      <w:r w:rsidRPr="00D638B0">
        <w:rPr>
          <w:rFonts w:ascii="Times New Roman" w:eastAsia="Times New Roman" w:hAnsi="Times New Roman"/>
          <w:sz w:val="24"/>
          <w:szCs w:val="24"/>
          <w:lang w:eastAsia="en-AU"/>
        </w:rPr>
        <w:t xml:space="preserve"> of CASR</w:t>
      </w:r>
      <w:r>
        <w:rPr>
          <w:rFonts w:ascii="Times New Roman" w:eastAsia="Times New Roman" w:hAnsi="Times New Roman"/>
          <w:sz w:val="24"/>
          <w:szCs w:val="24"/>
          <w:lang w:eastAsia="en-AU"/>
        </w:rPr>
        <w:t>,</w:t>
      </w:r>
      <w:r w:rsidRPr="00D638B0">
        <w:rPr>
          <w:rFonts w:ascii="Times New Roman" w:eastAsia="Times New Roman" w:hAnsi="Times New Roman"/>
          <w:sz w:val="24"/>
          <w:szCs w:val="24"/>
          <w:lang w:eastAsia="en-AU"/>
        </w:rPr>
        <w:t xml:space="preserve"> </w:t>
      </w:r>
      <w:r w:rsidRPr="00D638B0">
        <w:rPr>
          <w:rFonts w:ascii="Times New Roman" w:hAnsi="Times New Roman"/>
          <w:sz w:val="24"/>
          <w:szCs w:val="24"/>
        </w:rPr>
        <w:t xml:space="preserve">subparagraph 10.4(b) of </w:t>
      </w:r>
      <w:r>
        <w:rPr>
          <w:rFonts w:ascii="Times New Roman" w:eastAsia="Times New Roman" w:hAnsi="Times New Roman"/>
          <w:sz w:val="24"/>
          <w:szCs w:val="24"/>
          <w:lang w:eastAsia="en-AU"/>
        </w:rPr>
        <w:t>C</w:t>
      </w:r>
      <w:r w:rsidRPr="00D638B0">
        <w:rPr>
          <w:rFonts w:ascii="Times New Roman" w:eastAsia="Times New Roman" w:hAnsi="Times New Roman"/>
          <w:sz w:val="24"/>
          <w:szCs w:val="24"/>
          <w:lang w:eastAsia="en-AU"/>
        </w:rPr>
        <w:t>AO 95.8</w:t>
      </w:r>
      <w:r>
        <w:rPr>
          <w:rFonts w:ascii="Times New Roman" w:eastAsia="Times New Roman" w:hAnsi="Times New Roman"/>
          <w:sz w:val="24"/>
          <w:szCs w:val="24"/>
          <w:lang w:eastAsia="en-AU"/>
        </w:rPr>
        <w:t xml:space="preserve"> and</w:t>
      </w:r>
      <w:r w:rsidRPr="00D638B0">
        <w:rPr>
          <w:rFonts w:ascii="Times New Roman" w:eastAsia="Times New Roman" w:hAnsi="Times New Roman"/>
          <w:sz w:val="24"/>
          <w:szCs w:val="24"/>
          <w:lang w:eastAsia="en-AU"/>
        </w:rPr>
        <w:t xml:space="preserve"> </w:t>
      </w:r>
      <w:r w:rsidRPr="00D638B0">
        <w:rPr>
          <w:rFonts w:ascii="Times New Roman" w:hAnsi="Times New Roman"/>
          <w:sz w:val="24"/>
          <w:szCs w:val="24"/>
        </w:rPr>
        <w:t>subparagraph</w:t>
      </w:r>
      <w:r>
        <w:rPr>
          <w:rFonts w:ascii="Times New Roman" w:hAnsi="Times New Roman"/>
          <w:sz w:val="24"/>
          <w:szCs w:val="24"/>
        </w:rPr>
        <w:t> </w:t>
      </w:r>
      <w:r w:rsidRPr="00D638B0">
        <w:rPr>
          <w:rFonts w:ascii="Times New Roman" w:hAnsi="Times New Roman"/>
          <w:sz w:val="24"/>
          <w:szCs w:val="24"/>
        </w:rPr>
        <w:t xml:space="preserve">10.3(a) </w:t>
      </w:r>
      <w:r>
        <w:rPr>
          <w:rFonts w:ascii="Times New Roman" w:hAnsi="Times New Roman"/>
          <w:sz w:val="24"/>
          <w:szCs w:val="24"/>
        </w:rPr>
        <w:t>of</w:t>
      </w:r>
      <w:r w:rsidRPr="00D638B0">
        <w:rPr>
          <w:rFonts w:ascii="Times New Roman" w:hAnsi="Times New Roman"/>
          <w:sz w:val="24"/>
          <w:szCs w:val="24"/>
        </w:rPr>
        <w:t xml:space="preserve"> CAO</w:t>
      </w:r>
      <w:r w:rsidR="00C004C7">
        <w:rPr>
          <w:rFonts w:ascii="Times New Roman" w:hAnsi="Times New Roman"/>
          <w:sz w:val="24"/>
          <w:szCs w:val="24"/>
        </w:rPr>
        <w:t> </w:t>
      </w:r>
      <w:r w:rsidRPr="00D638B0">
        <w:rPr>
          <w:rFonts w:ascii="Times New Roman" w:hAnsi="Times New Roman"/>
          <w:sz w:val="24"/>
          <w:szCs w:val="24"/>
        </w:rPr>
        <w:t>95.8</w:t>
      </w:r>
      <w:r w:rsidRPr="00D638B0">
        <w:rPr>
          <w:rFonts w:ascii="Times New Roman" w:eastAsia="Times New Roman" w:hAnsi="Times New Roman"/>
          <w:sz w:val="24"/>
          <w:szCs w:val="24"/>
          <w:lang w:eastAsia="en-AU"/>
        </w:rPr>
        <w:t xml:space="preserve"> (to the extent that </w:t>
      </w:r>
      <w:r>
        <w:rPr>
          <w:rFonts w:ascii="Times New Roman" w:eastAsia="Times New Roman" w:hAnsi="Times New Roman"/>
          <w:sz w:val="24"/>
          <w:szCs w:val="24"/>
          <w:lang w:eastAsia="en-AU"/>
        </w:rPr>
        <w:t xml:space="preserve">it </w:t>
      </w:r>
      <w:r w:rsidRPr="00D638B0">
        <w:rPr>
          <w:rFonts w:ascii="Times New Roman" w:eastAsia="Times New Roman" w:hAnsi="Times New Roman"/>
          <w:sz w:val="24"/>
          <w:szCs w:val="24"/>
          <w:lang w:eastAsia="en-AU"/>
        </w:rPr>
        <w:t xml:space="preserve">may require the </w:t>
      </w:r>
      <w:r>
        <w:rPr>
          <w:rFonts w:ascii="Times New Roman" w:eastAsia="Times New Roman" w:hAnsi="Times New Roman"/>
          <w:sz w:val="24"/>
          <w:szCs w:val="24"/>
          <w:lang w:eastAsia="en-AU"/>
        </w:rPr>
        <w:t xml:space="preserve">carriage and </w:t>
      </w:r>
      <w:r w:rsidRPr="00D638B0">
        <w:rPr>
          <w:rFonts w:ascii="Times New Roman" w:eastAsia="Times New Roman" w:hAnsi="Times New Roman"/>
          <w:sz w:val="24"/>
          <w:szCs w:val="24"/>
          <w:lang w:eastAsia="en-AU"/>
        </w:rPr>
        <w:t>use of a VHF radiocommunication system).</w:t>
      </w:r>
    </w:p>
    <w:p w14:paraId="5210589E" w14:textId="77777777" w:rsidR="00CB20C4" w:rsidRPr="00D638B0" w:rsidRDefault="00CB20C4" w:rsidP="00D77551">
      <w:pPr>
        <w:spacing w:after="0" w:line="240" w:lineRule="auto"/>
        <w:rPr>
          <w:rFonts w:ascii="Times New Roman" w:eastAsia="Times New Roman" w:hAnsi="Times New Roman"/>
          <w:sz w:val="24"/>
          <w:szCs w:val="24"/>
          <w:lang w:eastAsia="en-AU"/>
        </w:rPr>
      </w:pPr>
    </w:p>
    <w:p w14:paraId="7E9D02D4" w14:textId="0FBE908F" w:rsidR="00D77551" w:rsidRPr="009A1E19" w:rsidRDefault="00CB20C4" w:rsidP="00D77551">
      <w:pPr>
        <w:spacing w:after="0" w:line="240" w:lineRule="auto"/>
        <w:rPr>
          <w:rFonts w:ascii="Times New Roman" w:eastAsia="Times New Roman" w:hAnsi="Times New Roman"/>
          <w:sz w:val="24"/>
          <w:szCs w:val="24"/>
          <w:lang w:eastAsia="en-AU"/>
        </w:rPr>
      </w:pPr>
      <w:r>
        <w:rPr>
          <w:rFonts w:ascii="Times New Roman" w:hAnsi="Times New Roman"/>
          <w:sz w:val="24"/>
          <w:szCs w:val="24"/>
        </w:rPr>
        <w:t xml:space="preserve">It also exempts the </w:t>
      </w:r>
      <w:r w:rsidR="00F73C9F">
        <w:rPr>
          <w:rFonts w:ascii="Times New Roman" w:hAnsi="Times New Roman"/>
          <w:sz w:val="24"/>
          <w:szCs w:val="24"/>
        </w:rPr>
        <w:t xml:space="preserve">pilot from compliance with </w:t>
      </w:r>
      <w:r w:rsidR="00C004C7" w:rsidRPr="00D638B0">
        <w:rPr>
          <w:rFonts w:ascii="Times New Roman" w:hAnsi="Times New Roman"/>
          <w:sz w:val="24"/>
          <w:szCs w:val="24"/>
        </w:rPr>
        <w:t>91.400</w:t>
      </w:r>
      <w:r w:rsidR="00F73C9F">
        <w:rPr>
          <w:rFonts w:ascii="Times New Roman" w:hAnsi="Times New Roman"/>
          <w:sz w:val="24"/>
          <w:szCs w:val="24"/>
        </w:rPr>
        <w:t xml:space="preserve"> </w:t>
      </w:r>
      <w:r w:rsidR="00661E52">
        <w:rPr>
          <w:rFonts w:ascii="Times New Roman" w:hAnsi="Times New Roman"/>
          <w:sz w:val="24"/>
          <w:szCs w:val="24"/>
        </w:rPr>
        <w:t xml:space="preserve">of CASR </w:t>
      </w:r>
      <w:r w:rsidR="00F73C9F">
        <w:rPr>
          <w:rFonts w:ascii="Times New Roman" w:hAnsi="Times New Roman"/>
          <w:sz w:val="24"/>
          <w:szCs w:val="24"/>
        </w:rPr>
        <w:t xml:space="preserve">in relation to </w:t>
      </w:r>
      <w:r w:rsidR="000B27C1">
        <w:rPr>
          <w:rFonts w:ascii="Times New Roman" w:hAnsi="Times New Roman"/>
          <w:sz w:val="24"/>
          <w:szCs w:val="24"/>
        </w:rPr>
        <w:t>operation of the relevant aircraft in the vicinity of an aerodrome that is specified in the instrument approving the event</w:t>
      </w:r>
      <w:r w:rsidR="00DB29F1">
        <w:rPr>
          <w:rFonts w:ascii="Times New Roman" w:hAnsi="Times New Roman"/>
          <w:sz w:val="24"/>
          <w:szCs w:val="24"/>
        </w:rPr>
        <w:t>. If the event area</w:t>
      </w:r>
      <w:r w:rsidR="00D40140">
        <w:rPr>
          <w:rFonts w:ascii="Times New Roman" w:hAnsi="Times New Roman"/>
          <w:sz w:val="24"/>
          <w:szCs w:val="24"/>
        </w:rPr>
        <w:t xml:space="preserve"> specified in that instrument</w:t>
      </w:r>
      <w:r w:rsidR="00DB29F1">
        <w:rPr>
          <w:rFonts w:ascii="Times New Roman" w:hAnsi="Times New Roman"/>
          <w:sz w:val="24"/>
          <w:szCs w:val="24"/>
        </w:rPr>
        <w:t xml:space="preserve"> includes Class E airspace (which is controlled airspace), the pilot is also exempt from compliance with </w:t>
      </w:r>
      <w:r w:rsidR="00661E52">
        <w:rPr>
          <w:rFonts w:ascii="Times New Roman" w:hAnsi="Times New Roman"/>
          <w:sz w:val="24"/>
          <w:szCs w:val="24"/>
        </w:rPr>
        <w:t>regulation 91.635 of CASR.</w:t>
      </w:r>
    </w:p>
    <w:p w14:paraId="0EEC6DE6" w14:textId="77777777" w:rsidR="00CB20C4" w:rsidRDefault="00CB20C4" w:rsidP="00D77551">
      <w:pPr>
        <w:spacing w:after="0" w:line="240" w:lineRule="auto"/>
        <w:rPr>
          <w:rFonts w:ascii="Times New Roman" w:eastAsia="Times New Roman" w:hAnsi="Times New Roman"/>
          <w:sz w:val="24"/>
          <w:szCs w:val="24"/>
          <w:lang w:eastAsia="en-AU"/>
        </w:rPr>
      </w:pPr>
    </w:p>
    <w:p w14:paraId="68828669" w14:textId="374ECF9F" w:rsidR="00D77551" w:rsidRPr="009A1E19"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Subsection 5(2) provides that the exemption in subsection 5(1) is subject to complying with the conditions mentioned in </w:t>
      </w:r>
      <w:r w:rsidR="003B2D13">
        <w:rPr>
          <w:rFonts w:ascii="Times New Roman" w:eastAsia="Times New Roman" w:hAnsi="Times New Roman"/>
          <w:sz w:val="24"/>
          <w:szCs w:val="24"/>
          <w:lang w:eastAsia="en-AU"/>
        </w:rPr>
        <w:t>section 6</w:t>
      </w:r>
      <w:r w:rsidRPr="009A1E19">
        <w:rPr>
          <w:rFonts w:ascii="Times New Roman" w:eastAsia="Times New Roman" w:hAnsi="Times New Roman"/>
          <w:sz w:val="24"/>
          <w:szCs w:val="24"/>
          <w:lang w:eastAsia="en-AU"/>
        </w:rPr>
        <w:t>.</w:t>
      </w:r>
    </w:p>
    <w:p w14:paraId="726B4CAC"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19695D38" w14:textId="1785FBB4" w:rsidR="00D77551" w:rsidRPr="009A1E19" w:rsidRDefault="00D77551" w:rsidP="00D77551">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Subsection 5(3) provides that subsection 5(1) applies to the pilot in command of a </w:t>
      </w:r>
      <w:r w:rsidR="003B2D13">
        <w:rPr>
          <w:rFonts w:ascii="Times New Roman" w:eastAsia="Times New Roman" w:hAnsi="Times New Roman"/>
          <w:sz w:val="24"/>
          <w:szCs w:val="24"/>
          <w:lang w:eastAsia="en-AU"/>
        </w:rPr>
        <w:t>relevant aircraft</w:t>
      </w:r>
      <w:r w:rsidRPr="009A1E19">
        <w:rPr>
          <w:rFonts w:ascii="Times New Roman" w:eastAsia="Times New Roman" w:hAnsi="Times New Roman"/>
          <w:sz w:val="24"/>
          <w:szCs w:val="24"/>
          <w:lang w:eastAsia="en-AU"/>
        </w:rPr>
        <w:t xml:space="preserve"> </w:t>
      </w:r>
      <w:proofErr w:type="gramStart"/>
      <w:r w:rsidRPr="009A1E19">
        <w:rPr>
          <w:rFonts w:ascii="Times New Roman" w:eastAsia="Times New Roman" w:hAnsi="Times New Roman"/>
          <w:sz w:val="24"/>
          <w:szCs w:val="24"/>
          <w:lang w:eastAsia="en-AU"/>
        </w:rPr>
        <w:t>whether or not</w:t>
      </w:r>
      <w:proofErr w:type="gramEnd"/>
      <w:r w:rsidRPr="009A1E19">
        <w:rPr>
          <w:rFonts w:ascii="Times New Roman" w:eastAsia="Times New Roman" w:hAnsi="Times New Roman"/>
          <w:sz w:val="24"/>
          <w:szCs w:val="24"/>
          <w:lang w:eastAsia="en-AU"/>
        </w:rPr>
        <w:t xml:space="preserve"> the </w:t>
      </w:r>
      <w:r w:rsidR="003B2D13">
        <w:rPr>
          <w:rFonts w:ascii="Times New Roman" w:eastAsia="Times New Roman" w:hAnsi="Times New Roman"/>
          <w:sz w:val="24"/>
          <w:szCs w:val="24"/>
          <w:lang w:eastAsia="en-AU"/>
        </w:rPr>
        <w:t>aircraft</w:t>
      </w:r>
      <w:r w:rsidRPr="009A1E19">
        <w:rPr>
          <w:rFonts w:ascii="Times New Roman" w:eastAsia="Times New Roman" w:hAnsi="Times New Roman"/>
          <w:sz w:val="24"/>
          <w:szCs w:val="24"/>
          <w:lang w:eastAsia="en-AU"/>
        </w:rPr>
        <w:t xml:space="preserve"> is equipped with a VHF radiocommunication system.</w:t>
      </w:r>
    </w:p>
    <w:p w14:paraId="7A29F532"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17380ED5" w14:textId="120B268B" w:rsidR="00D77551" w:rsidRPr="009A1E19" w:rsidRDefault="00A269E5" w:rsidP="00D77551">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Section 6 of</w:t>
      </w:r>
      <w:r w:rsidR="00D77551" w:rsidRPr="009A1E19">
        <w:rPr>
          <w:rFonts w:ascii="Times New Roman" w:eastAsia="Times New Roman" w:hAnsi="Times New Roman"/>
          <w:sz w:val="24"/>
          <w:szCs w:val="24"/>
          <w:lang w:eastAsia="en-AU"/>
        </w:rPr>
        <w:t xml:space="preserve"> the instrument contains conditions on the exemption in subsection 5(1) of the instrument that pilots in command of </w:t>
      </w:r>
      <w:r w:rsidR="005A7494">
        <w:rPr>
          <w:rFonts w:ascii="Times New Roman" w:eastAsia="Times New Roman" w:hAnsi="Times New Roman"/>
          <w:sz w:val="24"/>
          <w:szCs w:val="24"/>
          <w:lang w:eastAsia="en-AU"/>
        </w:rPr>
        <w:t>relevant aircraft</w:t>
      </w:r>
      <w:r w:rsidR="00D77551" w:rsidRPr="009A1E19">
        <w:rPr>
          <w:rFonts w:ascii="Times New Roman" w:eastAsia="Times New Roman" w:hAnsi="Times New Roman"/>
          <w:sz w:val="24"/>
          <w:szCs w:val="24"/>
          <w:lang w:eastAsia="en-AU"/>
        </w:rPr>
        <w:t xml:space="preserve"> participating in </w:t>
      </w:r>
      <w:r w:rsidR="005A7494">
        <w:rPr>
          <w:rFonts w:ascii="Times New Roman" w:eastAsia="Times New Roman" w:hAnsi="Times New Roman"/>
          <w:sz w:val="24"/>
          <w:szCs w:val="24"/>
          <w:lang w:eastAsia="en-AU"/>
        </w:rPr>
        <w:t>an approved</w:t>
      </w:r>
      <w:r w:rsidR="00D77551" w:rsidRPr="009A1E19">
        <w:rPr>
          <w:rFonts w:ascii="Times New Roman" w:eastAsia="Times New Roman" w:hAnsi="Times New Roman"/>
          <w:sz w:val="24"/>
          <w:szCs w:val="24"/>
          <w:lang w:eastAsia="en-AU"/>
        </w:rPr>
        <w:t xml:space="preserve"> event must comply with.</w:t>
      </w:r>
    </w:p>
    <w:p w14:paraId="5C9DCA6F"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2C6BE1FC" w14:textId="32FCCCE5" w:rsidR="00D77551" w:rsidRPr="009A1E19" w:rsidRDefault="005A7494" w:rsidP="00D77551">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6(1)</w:t>
      </w:r>
      <w:r w:rsidR="00D77551" w:rsidRPr="009A1E19">
        <w:rPr>
          <w:rFonts w:ascii="Times New Roman" w:eastAsia="Times New Roman" w:hAnsi="Times New Roman"/>
          <w:sz w:val="24"/>
          <w:szCs w:val="24"/>
          <w:lang w:eastAsia="en-AU"/>
        </w:rPr>
        <w:t xml:space="preserve"> requires the </w:t>
      </w:r>
      <w:r>
        <w:rPr>
          <w:rFonts w:ascii="Times New Roman" w:eastAsia="Times New Roman" w:hAnsi="Times New Roman"/>
          <w:sz w:val="24"/>
          <w:szCs w:val="24"/>
          <w:lang w:eastAsia="en-AU"/>
        </w:rPr>
        <w:t>relevant aircraft</w:t>
      </w:r>
      <w:r w:rsidR="00D77551" w:rsidRPr="009A1E19">
        <w:rPr>
          <w:rFonts w:ascii="Times New Roman" w:eastAsia="Times New Roman" w:hAnsi="Times New Roman"/>
          <w:sz w:val="24"/>
          <w:szCs w:val="24"/>
          <w:lang w:eastAsia="en-AU"/>
        </w:rPr>
        <w:t xml:space="preserve"> to be equipped with a serviceable UHF radiocommunication system.</w:t>
      </w:r>
    </w:p>
    <w:p w14:paraId="41C95C56"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64E81646" w14:textId="58019D49" w:rsidR="00D77551" w:rsidRPr="009A1E19" w:rsidRDefault="00A15235" w:rsidP="00D77551">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Subsection 6(2)</w:t>
      </w:r>
      <w:r w:rsidRPr="009A1E19">
        <w:rPr>
          <w:rFonts w:ascii="Times New Roman" w:eastAsia="Times New Roman" w:hAnsi="Times New Roman"/>
          <w:sz w:val="24"/>
          <w:szCs w:val="24"/>
          <w:lang w:eastAsia="en-AU"/>
        </w:rPr>
        <w:t xml:space="preserve"> </w:t>
      </w:r>
      <w:r w:rsidR="00D77551" w:rsidRPr="009A1E19">
        <w:rPr>
          <w:rFonts w:ascii="Times New Roman" w:eastAsia="Times New Roman" w:hAnsi="Times New Roman"/>
          <w:sz w:val="24"/>
          <w:szCs w:val="24"/>
          <w:lang w:eastAsia="en-AU"/>
        </w:rPr>
        <w:t>requires that, if the UHF radio becomes unserviceable, the pilot in command must cease the flight as soon as safely practicable.</w:t>
      </w:r>
    </w:p>
    <w:p w14:paraId="36AB5CC3"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67127CCE" w14:textId="72EF088F" w:rsidR="00D77551" w:rsidRPr="009A1E19" w:rsidRDefault="00A15235" w:rsidP="00D77551">
      <w:pPr>
        <w:keepNext/>
        <w:spacing w:after="60" w:line="240" w:lineRule="auto"/>
        <w:rPr>
          <w:rFonts w:ascii="Times New Roman" w:eastAsia="Times New Roman" w:hAnsi="Times New Roman"/>
          <w:sz w:val="24"/>
          <w:szCs w:val="24"/>
        </w:rPr>
      </w:pPr>
      <w:r>
        <w:rPr>
          <w:rFonts w:ascii="Times New Roman" w:eastAsia="Times New Roman" w:hAnsi="Times New Roman"/>
          <w:sz w:val="24"/>
          <w:szCs w:val="24"/>
          <w:lang w:eastAsia="en-AU"/>
        </w:rPr>
        <w:lastRenderedPageBreak/>
        <w:t>Subsection 6(3)</w:t>
      </w:r>
      <w:r w:rsidRPr="009A1E19">
        <w:rPr>
          <w:rFonts w:ascii="Times New Roman" w:eastAsia="Times New Roman" w:hAnsi="Times New Roman"/>
          <w:sz w:val="24"/>
          <w:szCs w:val="24"/>
          <w:lang w:eastAsia="en-AU"/>
        </w:rPr>
        <w:t xml:space="preserve"> </w:t>
      </w:r>
      <w:r w:rsidR="00D77551" w:rsidRPr="009A1E19">
        <w:rPr>
          <w:rFonts w:ascii="Times New Roman" w:eastAsia="Times New Roman" w:hAnsi="Times New Roman"/>
          <w:sz w:val="24"/>
          <w:szCs w:val="24"/>
        </w:rPr>
        <w:t>provides that pilots in command may conduct a flight to which the exemption applies only if satisfied that:</w:t>
      </w:r>
    </w:p>
    <w:p w14:paraId="4B4ACE1E" w14:textId="1D3AE40F" w:rsidR="00D77551" w:rsidRPr="009A1E19" w:rsidRDefault="00D77551" w:rsidP="00D77551">
      <w:pPr>
        <w:pStyle w:val="LDP1a"/>
        <w:tabs>
          <w:tab w:val="clear" w:pos="454"/>
          <w:tab w:val="clear" w:pos="1191"/>
        </w:tabs>
        <w:ind w:left="454"/>
      </w:pPr>
      <w:r w:rsidRPr="009A1E19">
        <w:t>(a)</w:t>
      </w:r>
      <w:r w:rsidRPr="009A1E19">
        <w:tab/>
      </w:r>
      <w:r w:rsidR="009F4A97">
        <w:t>a</w:t>
      </w:r>
      <w:r w:rsidRPr="009A1E19">
        <w:t xml:space="preserve"> ground communications station </w:t>
      </w:r>
      <w:r w:rsidR="00955027">
        <w:t>will be</w:t>
      </w:r>
      <w:r w:rsidRPr="009A1E19">
        <w:t xml:space="preserve"> established </w:t>
      </w:r>
      <w:r w:rsidR="009F4A97">
        <w:t>and maintained</w:t>
      </w:r>
      <w:r w:rsidR="00A03FDF">
        <w:t>,</w:t>
      </w:r>
      <w:r w:rsidR="009F4A97">
        <w:t xml:space="preserve"> </w:t>
      </w:r>
      <w:r w:rsidR="001C0F7A">
        <w:t xml:space="preserve">in accordance with </w:t>
      </w:r>
      <w:r w:rsidR="00955027">
        <w:t xml:space="preserve">CASA’s </w:t>
      </w:r>
      <w:r w:rsidR="001C0F7A">
        <w:t>directions to SAFA</w:t>
      </w:r>
      <w:r w:rsidR="00955027">
        <w:t xml:space="preserve">, </w:t>
      </w:r>
      <w:r w:rsidRPr="009A1E19">
        <w:t>and is operating satisfactorily; and</w:t>
      </w:r>
    </w:p>
    <w:p w14:paraId="0FD2223A" w14:textId="4F82E937" w:rsidR="00D77551" w:rsidRPr="009A1E19" w:rsidRDefault="00D77551" w:rsidP="00D77551">
      <w:pPr>
        <w:pStyle w:val="LDP1a"/>
        <w:tabs>
          <w:tab w:val="clear" w:pos="454"/>
          <w:tab w:val="clear" w:pos="1191"/>
        </w:tabs>
        <w:ind w:left="454"/>
      </w:pPr>
      <w:r w:rsidRPr="009A1E19">
        <w:t>(b)</w:t>
      </w:r>
      <w:r w:rsidRPr="009A1E19">
        <w:tab/>
      </w:r>
      <w:r w:rsidR="00F81587">
        <w:t>a</w:t>
      </w:r>
      <w:r w:rsidRPr="009A1E19">
        <w:t xml:space="preserve"> NOTAM has been published</w:t>
      </w:r>
      <w:r w:rsidR="007B18B5">
        <w:t xml:space="preserve"> with information </w:t>
      </w:r>
      <w:r w:rsidR="0054073F">
        <w:t>to aircraft operating in the event are</w:t>
      </w:r>
      <w:r w:rsidR="00345032">
        <w:t>a</w:t>
      </w:r>
      <w:r w:rsidR="0054073F">
        <w:t xml:space="preserve"> </w:t>
      </w:r>
      <w:r w:rsidR="00E511E6">
        <w:t>about event operations</w:t>
      </w:r>
      <w:r w:rsidRPr="009A1E19">
        <w:t>; and</w:t>
      </w:r>
    </w:p>
    <w:p w14:paraId="0B77CFEF" w14:textId="64E07051" w:rsidR="00D77551" w:rsidRPr="009A1E19" w:rsidRDefault="00D77551" w:rsidP="00D77551">
      <w:pPr>
        <w:pStyle w:val="LDP1a"/>
        <w:tabs>
          <w:tab w:val="clear" w:pos="454"/>
          <w:tab w:val="clear" w:pos="1191"/>
        </w:tabs>
        <w:spacing w:after="0"/>
        <w:ind w:left="454"/>
      </w:pPr>
      <w:r w:rsidRPr="009A1E19">
        <w:t>(c)</w:t>
      </w:r>
      <w:r w:rsidRPr="009A1E19">
        <w:tab/>
      </w:r>
      <w:r w:rsidR="0054073F">
        <w:t>any</w:t>
      </w:r>
      <w:r w:rsidRPr="009A1E19">
        <w:t xml:space="preserve"> danger area </w:t>
      </w:r>
      <w:r w:rsidR="0054073F">
        <w:t xml:space="preserve">required by CASA’s directions to SAFA </w:t>
      </w:r>
      <w:r w:rsidRPr="009A1E19">
        <w:t>is active.</w:t>
      </w:r>
    </w:p>
    <w:p w14:paraId="0E70B488" w14:textId="77777777" w:rsidR="00D77551" w:rsidRPr="009A1E19" w:rsidRDefault="00D77551" w:rsidP="00D77551">
      <w:pPr>
        <w:spacing w:after="0" w:line="240" w:lineRule="auto"/>
        <w:rPr>
          <w:rFonts w:ascii="Times New Roman" w:eastAsia="Times New Roman" w:hAnsi="Times New Roman"/>
          <w:sz w:val="24"/>
          <w:szCs w:val="24"/>
        </w:rPr>
      </w:pPr>
    </w:p>
    <w:p w14:paraId="14CA7B6F" w14:textId="651C573E" w:rsidR="00D77551" w:rsidRPr="009A1E19" w:rsidRDefault="00981111" w:rsidP="00D77551">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en-AU"/>
        </w:rPr>
        <w:t>Subsection 6(4)</w:t>
      </w:r>
      <w:r w:rsidRPr="009A1E19">
        <w:rPr>
          <w:rFonts w:ascii="Times New Roman" w:eastAsia="Times New Roman" w:hAnsi="Times New Roman"/>
          <w:sz w:val="24"/>
          <w:szCs w:val="24"/>
          <w:lang w:eastAsia="en-AU"/>
        </w:rPr>
        <w:t xml:space="preserve"> </w:t>
      </w:r>
      <w:r w:rsidR="00D77551" w:rsidRPr="009A1E19">
        <w:rPr>
          <w:rFonts w:ascii="Times New Roman" w:eastAsia="Times New Roman" w:hAnsi="Times New Roman"/>
          <w:sz w:val="24"/>
          <w:szCs w:val="24"/>
        </w:rPr>
        <w:t xml:space="preserve">requires pilots in command to attend </w:t>
      </w:r>
      <w:r w:rsidR="00F36188">
        <w:rPr>
          <w:rFonts w:ascii="Times New Roman" w:eastAsia="Times New Roman" w:hAnsi="Times New Roman"/>
          <w:sz w:val="24"/>
          <w:szCs w:val="24"/>
        </w:rPr>
        <w:t>a</w:t>
      </w:r>
      <w:r w:rsidR="00D77551" w:rsidRPr="009A1E19">
        <w:rPr>
          <w:rFonts w:ascii="Times New Roman" w:eastAsia="Times New Roman" w:hAnsi="Times New Roman"/>
          <w:sz w:val="24"/>
          <w:szCs w:val="24"/>
        </w:rPr>
        <w:t xml:space="preserve"> daily briefing </w:t>
      </w:r>
      <w:r w:rsidR="00F36188">
        <w:rPr>
          <w:rFonts w:ascii="Times New Roman" w:eastAsia="Times New Roman" w:hAnsi="Times New Roman"/>
          <w:sz w:val="24"/>
          <w:szCs w:val="24"/>
        </w:rPr>
        <w:t xml:space="preserve">conducted or arranged by </w:t>
      </w:r>
      <w:r w:rsidR="00D77551" w:rsidRPr="009A1E19">
        <w:rPr>
          <w:rFonts w:ascii="Times New Roman" w:eastAsia="Times New Roman" w:hAnsi="Times New Roman"/>
          <w:sz w:val="24"/>
          <w:szCs w:val="24"/>
        </w:rPr>
        <w:t xml:space="preserve">SAFA and, under paragraph (b), to operate in accordance with the SAFA </w:t>
      </w:r>
      <w:r w:rsidR="00D77551">
        <w:rPr>
          <w:rFonts w:ascii="Times New Roman" w:eastAsia="Times New Roman" w:hAnsi="Times New Roman"/>
          <w:sz w:val="24"/>
          <w:szCs w:val="24"/>
        </w:rPr>
        <w:t xml:space="preserve">ASAO exposition </w:t>
      </w:r>
      <w:r w:rsidR="00D77551" w:rsidRPr="009A1E19">
        <w:rPr>
          <w:rFonts w:ascii="Times New Roman" w:eastAsia="Times New Roman" w:hAnsi="Times New Roman"/>
          <w:sz w:val="24"/>
          <w:szCs w:val="24"/>
        </w:rPr>
        <w:t xml:space="preserve">as it exists </w:t>
      </w:r>
      <w:r w:rsidR="00FC2884">
        <w:rPr>
          <w:rFonts w:ascii="Times New Roman" w:eastAsia="Times New Roman" w:hAnsi="Times New Roman"/>
          <w:sz w:val="24"/>
          <w:szCs w:val="24"/>
        </w:rPr>
        <w:t>at the time this instrument commences</w:t>
      </w:r>
      <w:r w:rsidR="00D77551" w:rsidRPr="009A1E19">
        <w:rPr>
          <w:rFonts w:ascii="Times New Roman" w:eastAsia="Times New Roman" w:hAnsi="Times New Roman"/>
          <w:sz w:val="24"/>
          <w:szCs w:val="24"/>
        </w:rPr>
        <w:t xml:space="preserve">. Among other things, the SAFA Operations Manual contains rules for the operation of </w:t>
      </w:r>
      <w:r w:rsidR="0012439E">
        <w:rPr>
          <w:rFonts w:ascii="Times New Roman" w:eastAsia="Times New Roman" w:hAnsi="Times New Roman"/>
          <w:sz w:val="24"/>
          <w:szCs w:val="24"/>
        </w:rPr>
        <w:t>relevant aircraft</w:t>
      </w:r>
      <w:r w:rsidR="00D77551" w:rsidRPr="009A1E19">
        <w:rPr>
          <w:rFonts w:ascii="Times New Roman" w:eastAsia="Times New Roman" w:hAnsi="Times New Roman"/>
          <w:sz w:val="24"/>
          <w:szCs w:val="24"/>
        </w:rPr>
        <w:t>. Under paragraph</w:t>
      </w:r>
      <w:r w:rsidR="00B306CF">
        <w:rPr>
          <w:rFonts w:ascii="Times New Roman" w:eastAsia="Times New Roman" w:hAnsi="Times New Roman"/>
          <w:sz w:val="24"/>
          <w:szCs w:val="24"/>
        </w:rPr>
        <w:t> </w:t>
      </w:r>
      <w:r w:rsidR="0053527B">
        <w:rPr>
          <w:rFonts w:ascii="Times New Roman" w:eastAsia="Times New Roman" w:hAnsi="Times New Roman"/>
          <w:sz w:val="24"/>
          <w:szCs w:val="24"/>
        </w:rPr>
        <w:t>6(4)</w:t>
      </w:r>
      <w:r w:rsidR="00D77551" w:rsidRPr="009A1E19">
        <w:rPr>
          <w:rFonts w:ascii="Times New Roman" w:eastAsia="Times New Roman" w:hAnsi="Times New Roman"/>
          <w:sz w:val="24"/>
          <w:szCs w:val="24"/>
        </w:rPr>
        <w:t>(c), pilots in command must hold a relevant qualification, defined in section 3 of the instrument.</w:t>
      </w:r>
    </w:p>
    <w:p w14:paraId="36EE0361" w14:textId="77777777" w:rsidR="00D77551" w:rsidRPr="009A1E19" w:rsidRDefault="00D77551" w:rsidP="00D77551">
      <w:pPr>
        <w:spacing w:after="0" w:line="240" w:lineRule="auto"/>
        <w:rPr>
          <w:rFonts w:ascii="Times New Roman" w:eastAsia="Times New Roman" w:hAnsi="Times New Roman"/>
          <w:sz w:val="24"/>
          <w:szCs w:val="24"/>
          <w:lang w:eastAsia="en-AU"/>
        </w:rPr>
      </w:pPr>
    </w:p>
    <w:p w14:paraId="6404609A" w14:textId="20F22459" w:rsidR="00D77551" w:rsidRPr="009A1E19" w:rsidRDefault="0085076B" w:rsidP="00D77551">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en-AU"/>
        </w:rPr>
        <w:t>Subsection 6(</w:t>
      </w:r>
      <w:r w:rsidR="00600949">
        <w:rPr>
          <w:rFonts w:ascii="Times New Roman" w:eastAsia="Times New Roman" w:hAnsi="Times New Roman"/>
          <w:sz w:val="24"/>
          <w:szCs w:val="24"/>
          <w:lang w:eastAsia="en-AU"/>
        </w:rPr>
        <w:t>5</w:t>
      </w:r>
      <w:r>
        <w:rPr>
          <w:rFonts w:ascii="Times New Roman" w:eastAsia="Times New Roman" w:hAnsi="Times New Roman"/>
          <w:sz w:val="24"/>
          <w:szCs w:val="24"/>
          <w:lang w:eastAsia="en-AU"/>
        </w:rPr>
        <w:t>)</w:t>
      </w:r>
      <w:r w:rsidR="00D77551" w:rsidRPr="009A1E19">
        <w:rPr>
          <w:rFonts w:ascii="Times New Roman" w:eastAsia="Times New Roman" w:hAnsi="Times New Roman"/>
          <w:sz w:val="24"/>
          <w:szCs w:val="24"/>
        </w:rPr>
        <w:t xml:space="preserve">, in relation to those matters which are not a pilot in command’s direct responsibility, allows the pilot in command to rely on the daily briefing to reach the satisfaction mentioned in </w:t>
      </w:r>
      <w:r w:rsidR="00600949">
        <w:rPr>
          <w:rFonts w:ascii="Times New Roman" w:eastAsia="Times New Roman" w:hAnsi="Times New Roman"/>
          <w:sz w:val="24"/>
          <w:szCs w:val="24"/>
        </w:rPr>
        <w:t>subsection 6(3)</w:t>
      </w:r>
      <w:r w:rsidR="00D77551" w:rsidRPr="009A1E19">
        <w:rPr>
          <w:rFonts w:ascii="Times New Roman" w:eastAsia="Times New Roman" w:hAnsi="Times New Roman"/>
          <w:sz w:val="24"/>
          <w:szCs w:val="24"/>
        </w:rPr>
        <w:t>.</w:t>
      </w:r>
    </w:p>
    <w:p w14:paraId="16FACEE9" w14:textId="77777777" w:rsidR="00D77551" w:rsidRPr="009A1E19" w:rsidRDefault="00D77551" w:rsidP="00D77551">
      <w:pPr>
        <w:spacing w:after="0" w:line="240" w:lineRule="auto"/>
        <w:rPr>
          <w:rFonts w:ascii="Times New Roman" w:eastAsia="Times New Roman" w:hAnsi="Times New Roman"/>
          <w:sz w:val="24"/>
          <w:szCs w:val="24"/>
        </w:rPr>
      </w:pPr>
    </w:p>
    <w:p w14:paraId="2EE087C1" w14:textId="1C871983" w:rsidR="00D77551" w:rsidRPr="009A1E19" w:rsidRDefault="00D0728A" w:rsidP="00D77551">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en-AU"/>
        </w:rPr>
        <w:t>Subsections 6(6) and (7)</w:t>
      </w:r>
      <w:r w:rsidRPr="009A1E19">
        <w:rPr>
          <w:rFonts w:ascii="Times New Roman" w:eastAsia="Times New Roman" w:hAnsi="Times New Roman"/>
          <w:sz w:val="24"/>
          <w:szCs w:val="24"/>
        </w:rPr>
        <w:t xml:space="preserve"> </w:t>
      </w:r>
      <w:r w:rsidR="00D77551" w:rsidRPr="009A1E19">
        <w:rPr>
          <w:rFonts w:ascii="Times New Roman" w:eastAsia="Times New Roman" w:hAnsi="Times New Roman"/>
          <w:sz w:val="24"/>
          <w:szCs w:val="24"/>
        </w:rPr>
        <w:t xml:space="preserve">require that a pilot in command may conduct a flight to which the exemption applies only within the </w:t>
      </w:r>
      <w:r w:rsidR="00E333C9">
        <w:rPr>
          <w:rFonts w:ascii="Times New Roman" w:eastAsia="Times New Roman" w:hAnsi="Times New Roman"/>
          <w:sz w:val="24"/>
          <w:szCs w:val="24"/>
        </w:rPr>
        <w:t xml:space="preserve">event area, </w:t>
      </w:r>
      <w:r w:rsidR="0089037A">
        <w:rPr>
          <w:rFonts w:ascii="Times New Roman" w:eastAsia="Times New Roman" w:hAnsi="Times New Roman"/>
          <w:sz w:val="24"/>
          <w:szCs w:val="24"/>
        </w:rPr>
        <w:t xml:space="preserve">which will be </w:t>
      </w:r>
      <w:r w:rsidR="00E333C9">
        <w:rPr>
          <w:rFonts w:ascii="Times New Roman" w:eastAsia="Times New Roman" w:hAnsi="Times New Roman"/>
          <w:sz w:val="24"/>
          <w:szCs w:val="24"/>
        </w:rPr>
        <w:t xml:space="preserve">specified in the </w:t>
      </w:r>
      <w:r w:rsidR="00693DF6">
        <w:rPr>
          <w:rFonts w:ascii="Times New Roman" w:eastAsia="Times New Roman" w:hAnsi="Times New Roman"/>
          <w:sz w:val="24"/>
          <w:szCs w:val="24"/>
        </w:rPr>
        <w:t>event approval</w:t>
      </w:r>
      <w:r w:rsidR="0089037A">
        <w:rPr>
          <w:rFonts w:ascii="Times New Roman" w:eastAsia="Times New Roman" w:hAnsi="Times New Roman"/>
          <w:sz w:val="24"/>
          <w:szCs w:val="24"/>
        </w:rPr>
        <w:t>,</w:t>
      </w:r>
      <w:r w:rsidR="00693DF6">
        <w:rPr>
          <w:rFonts w:ascii="Times New Roman" w:eastAsia="Times New Roman" w:hAnsi="Times New Roman"/>
          <w:sz w:val="24"/>
          <w:szCs w:val="24"/>
        </w:rPr>
        <w:t xml:space="preserve"> and within the </w:t>
      </w:r>
      <w:r w:rsidR="00D77551" w:rsidRPr="009A1E19">
        <w:rPr>
          <w:rFonts w:ascii="Times New Roman" w:eastAsia="Times New Roman" w:hAnsi="Times New Roman"/>
          <w:sz w:val="24"/>
          <w:szCs w:val="24"/>
        </w:rPr>
        <w:t xml:space="preserve">active danger area </w:t>
      </w:r>
      <w:r w:rsidR="00693DF6">
        <w:rPr>
          <w:rFonts w:ascii="Times New Roman" w:eastAsia="Times New Roman" w:hAnsi="Times New Roman"/>
          <w:sz w:val="24"/>
          <w:szCs w:val="24"/>
        </w:rPr>
        <w:t xml:space="preserve">(if any) </w:t>
      </w:r>
      <w:r w:rsidR="00D77551" w:rsidRPr="009A1E19">
        <w:rPr>
          <w:rFonts w:ascii="Times New Roman" w:eastAsia="Times New Roman" w:hAnsi="Times New Roman"/>
          <w:sz w:val="24"/>
          <w:szCs w:val="24"/>
        </w:rPr>
        <w:t xml:space="preserve">for </w:t>
      </w:r>
      <w:r w:rsidR="00D77551">
        <w:rPr>
          <w:rFonts w:ascii="Times New Roman" w:eastAsia="Times New Roman" w:hAnsi="Times New Roman"/>
          <w:sz w:val="24"/>
          <w:szCs w:val="24"/>
        </w:rPr>
        <w:t>the</w:t>
      </w:r>
      <w:r w:rsidR="00D77551" w:rsidRPr="009A1E19">
        <w:rPr>
          <w:rFonts w:ascii="Times New Roman" w:eastAsia="Times New Roman" w:hAnsi="Times New Roman"/>
          <w:sz w:val="24"/>
          <w:szCs w:val="24"/>
        </w:rPr>
        <w:t xml:space="preserve"> event.</w:t>
      </w:r>
    </w:p>
    <w:p w14:paraId="76C4B90C" w14:textId="77777777" w:rsidR="00D77551" w:rsidRPr="009A1E19" w:rsidRDefault="00D77551" w:rsidP="00D77551">
      <w:pPr>
        <w:spacing w:after="0" w:line="240" w:lineRule="auto"/>
        <w:rPr>
          <w:rFonts w:ascii="Times New Roman" w:eastAsia="Times New Roman" w:hAnsi="Times New Roman"/>
          <w:i/>
          <w:sz w:val="24"/>
          <w:szCs w:val="24"/>
        </w:rPr>
      </w:pPr>
    </w:p>
    <w:p w14:paraId="222CF3B7" w14:textId="77B2D1F0" w:rsidR="006D6009" w:rsidRPr="00833358" w:rsidRDefault="006D6009" w:rsidP="00D1716A">
      <w:pPr>
        <w:spacing w:after="0" w:line="240" w:lineRule="auto"/>
        <w:rPr>
          <w:rFonts w:ascii="Times New Roman" w:eastAsia="Times New Roman" w:hAnsi="Times New Roman"/>
          <w:b/>
          <w:sz w:val="24"/>
          <w:szCs w:val="24"/>
        </w:rPr>
      </w:pPr>
      <w:r w:rsidRPr="00833358">
        <w:rPr>
          <w:rFonts w:ascii="Times New Roman" w:eastAsia="Times New Roman" w:hAnsi="Times New Roman"/>
          <w:b/>
          <w:i/>
          <w:sz w:val="24"/>
          <w:szCs w:val="24"/>
        </w:rPr>
        <w:t>Legislation Act 2003</w:t>
      </w:r>
    </w:p>
    <w:p w14:paraId="5409D0FE" w14:textId="77777777" w:rsidR="00A57203" w:rsidRPr="009A1E19" w:rsidRDefault="00A57203" w:rsidP="00A57203">
      <w:pPr>
        <w:spacing w:after="0" w:line="240" w:lineRule="auto"/>
      </w:pPr>
      <w:r w:rsidRPr="009A1E19">
        <w:rPr>
          <w:rFonts w:ascii="Times New Roman" w:eastAsia="Times New Roman" w:hAnsi="Times New Roman"/>
          <w:sz w:val="24"/>
          <w:szCs w:val="24"/>
        </w:rPr>
        <w:t>Paragraph 98(5</w:t>
      </w:r>
      <w:proofErr w:type="gramStart"/>
      <w:r w:rsidRPr="009A1E19">
        <w:rPr>
          <w:rFonts w:ascii="Times New Roman" w:eastAsia="Times New Roman" w:hAnsi="Times New Roman"/>
          <w:sz w:val="24"/>
          <w:szCs w:val="24"/>
        </w:rPr>
        <w:t>A)(</w:t>
      </w:r>
      <w:proofErr w:type="gramEnd"/>
      <w:r w:rsidRPr="009A1E19">
        <w:rPr>
          <w:rFonts w:ascii="Times New Roman" w:eastAsia="Times New Roman" w:hAnsi="Times New Roman"/>
          <w:sz w:val="24"/>
          <w:szCs w:val="24"/>
        </w:rPr>
        <w:t>a) of the Act provides that CASA may issue instruments in relation to matters affecting the safe navigation and operation, or the maintenance, of aircraft. Additionally, paragraph 98(5</w:t>
      </w:r>
      <w:proofErr w:type="gramStart"/>
      <w:r w:rsidRPr="009A1E19">
        <w:rPr>
          <w:rFonts w:ascii="Times New Roman" w:eastAsia="Times New Roman" w:hAnsi="Times New Roman"/>
          <w:sz w:val="24"/>
          <w:szCs w:val="24"/>
        </w:rPr>
        <w:t>AA)(</w:t>
      </w:r>
      <w:proofErr w:type="gramEnd"/>
      <w:r w:rsidRPr="009A1E19">
        <w:rPr>
          <w:rFonts w:ascii="Times New Roman" w:eastAsia="Times New Roman" w:hAnsi="Times New Roman"/>
          <w:sz w:val="24"/>
          <w:szCs w:val="24"/>
        </w:rPr>
        <w:t xml:space="preserve">a) of the Act provides that an instrument issued under paragraph 98(5A)(a) is a legislative instrument if the instrument is expressed to apply in relation to a class of persons. </w:t>
      </w:r>
      <w:r w:rsidRPr="009A1E19">
        <w:rPr>
          <w:rFonts w:ascii="Times New Roman" w:eastAsia="Times New Roman" w:hAnsi="Times New Roman"/>
          <w:iCs/>
          <w:sz w:val="24"/>
          <w:szCs w:val="24"/>
        </w:rPr>
        <w:t>The instrument exempts a class of persons from compliance with</w:t>
      </w:r>
      <w:r>
        <w:rPr>
          <w:rFonts w:ascii="Times New Roman" w:eastAsia="Times New Roman" w:hAnsi="Times New Roman"/>
          <w:iCs/>
          <w:sz w:val="24"/>
          <w:szCs w:val="24"/>
        </w:rPr>
        <w:t xml:space="preserve"> </w:t>
      </w:r>
      <w:proofErr w:type="gramStart"/>
      <w:r>
        <w:rPr>
          <w:rFonts w:ascii="Times New Roman" w:eastAsia="Times New Roman" w:hAnsi="Times New Roman"/>
          <w:iCs/>
          <w:sz w:val="24"/>
          <w:szCs w:val="24"/>
        </w:rPr>
        <w:t>particular provisions</w:t>
      </w:r>
      <w:proofErr w:type="gramEnd"/>
      <w:r>
        <w:rPr>
          <w:rFonts w:ascii="Times New Roman" w:eastAsia="Times New Roman" w:hAnsi="Times New Roman"/>
          <w:iCs/>
          <w:sz w:val="24"/>
          <w:szCs w:val="24"/>
        </w:rPr>
        <w:t xml:space="preserve"> of CASR and CAO 95.8.</w:t>
      </w:r>
    </w:p>
    <w:p w14:paraId="17A37DDD" w14:textId="77777777" w:rsidR="00A57203" w:rsidRPr="003216A7" w:rsidRDefault="00A57203" w:rsidP="00A57203">
      <w:pPr>
        <w:spacing w:after="0" w:line="240" w:lineRule="auto"/>
        <w:rPr>
          <w:rFonts w:ascii="Times New Roman" w:eastAsia="Times New Roman" w:hAnsi="Times New Roman"/>
          <w:sz w:val="24"/>
          <w:szCs w:val="24"/>
        </w:rPr>
      </w:pPr>
    </w:p>
    <w:p w14:paraId="762035BD" w14:textId="77777777" w:rsidR="00A57203" w:rsidRPr="009A1E19" w:rsidRDefault="00A57203" w:rsidP="00A57203">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 xml:space="preserve">The instrument is, therefore, a legislative instrument, and is </w:t>
      </w:r>
      <w:r w:rsidRPr="009A1E19">
        <w:rPr>
          <w:rFonts w:ascii="Times New Roman" w:eastAsia="Times New Roman" w:hAnsi="Times New Roman"/>
          <w:iCs/>
          <w:sz w:val="24"/>
          <w:szCs w:val="24"/>
        </w:rPr>
        <w:t>subject to tabling and disallowance in the Parliament under sections 38 and 42 of the LA.</w:t>
      </w:r>
    </w:p>
    <w:p w14:paraId="4CBA852D" w14:textId="77777777" w:rsidR="00A57203" w:rsidRPr="009A1E19" w:rsidRDefault="00A57203" w:rsidP="00A57203">
      <w:pPr>
        <w:spacing w:after="0" w:line="240" w:lineRule="auto"/>
        <w:rPr>
          <w:rFonts w:ascii="Times New Roman" w:eastAsia="Times New Roman" w:hAnsi="Times New Roman"/>
          <w:bCs/>
          <w:sz w:val="24"/>
          <w:szCs w:val="24"/>
        </w:rPr>
      </w:pPr>
    </w:p>
    <w:p w14:paraId="64752C47" w14:textId="77777777" w:rsidR="00FC1372" w:rsidRPr="008850BB" w:rsidRDefault="00FC1372" w:rsidP="00E240B0">
      <w:pPr>
        <w:spacing w:after="0" w:line="240" w:lineRule="auto"/>
        <w:rPr>
          <w:rFonts w:ascii="Times New Roman" w:eastAsia="Times New Roman" w:hAnsi="Times New Roman"/>
          <w:b/>
          <w:bCs/>
          <w:iCs/>
          <w:sz w:val="24"/>
          <w:szCs w:val="24"/>
        </w:rPr>
      </w:pPr>
      <w:r w:rsidRPr="008850BB">
        <w:rPr>
          <w:rFonts w:ascii="Times New Roman" w:eastAsia="Times New Roman" w:hAnsi="Times New Roman"/>
          <w:b/>
          <w:bCs/>
          <w:iCs/>
          <w:sz w:val="24"/>
          <w:szCs w:val="24"/>
        </w:rPr>
        <w:t>Sunsetting</w:t>
      </w:r>
    </w:p>
    <w:p w14:paraId="7329A1E5" w14:textId="3A66158D" w:rsidR="00DD35BE" w:rsidRPr="00833358" w:rsidRDefault="008850BB" w:rsidP="00DD35BE">
      <w:pPr>
        <w:spacing w:after="0" w:line="240" w:lineRule="auto"/>
        <w:rPr>
          <w:rFonts w:ascii="Times New Roman" w:eastAsia="Times New Roman" w:hAnsi="Times New Roman"/>
          <w:sz w:val="24"/>
          <w:szCs w:val="24"/>
        </w:rPr>
      </w:pPr>
      <w:r w:rsidRPr="009A1E19">
        <w:rPr>
          <w:rFonts w:ascii="Times New Roman" w:eastAsia="Times New Roman" w:hAnsi="Times New Roman"/>
          <w:sz w:val="24"/>
          <w:szCs w:val="24"/>
        </w:rPr>
        <w:t xml:space="preserve">As the instrument relates to aviation safety and is made under CASR, the sunsetting provisions in Part 4 of Chapter 3 of the LA do not apply to the instrument — see item 15 of the table in section 12 of the </w:t>
      </w:r>
      <w:r w:rsidRPr="009A1E19">
        <w:rPr>
          <w:rFonts w:ascii="Times New Roman" w:eastAsia="Times New Roman" w:hAnsi="Times New Roman"/>
          <w:i/>
          <w:iCs/>
          <w:sz w:val="24"/>
          <w:szCs w:val="24"/>
        </w:rPr>
        <w:t>Legislation (Exemptions and Other Matters) Regulation 2015</w:t>
      </w:r>
      <w:r w:rsidRPr="009A1E19">
        <w:rPr>
          <w:rFonts w:ascii="Times New Roman" w:eastAsia="Times New Roman" w:hAnsi="Times New Roman"/>
          <w:sz w:val="24"/>
          <w:szCs w:val="24"/>
        </w:rPr>
        <w:t xml:space="preserve">. However, this instrument will be repealed at the end of </w:t>
      </w:r>
      <w:r w:rsidR="00134C69">
        <w:rPr>
          <w:rFonts w:ascii="Times New Roman" w:eastAsia="Times New Roman" w:hAnsi="Times New Roman"/>
          <w:sz w:val="24"/>
          <w:szCs w:val="24"/>
        </w:rPr>
        <w:t>31 October 2027</w:t>
      </w:r>
      <w:r w:rsidRPr="009A1E19">
        <w:rPr>
          <w:rFonts w:ascii="Times New Roman" w:eastAsia="Times New Roman" w:hAnsi="Times New Roman"/>
          <w:sz w:val="24"/>
          <w:szCs w:val="24"/>
        </w:rPr>
        <w:t xml:space="preserve">, which will occur before the sunsetting provisions would have repealed the instrument if they had applied. Any renewal of the instrument will be </w:t>
      </w:r>
      <w:r w:rsidRPr="009A1E19">
        <w:rPr>
          <w:rFonts w:ascii="Times New Roman" w:eastAsia="Times New Roman" w:hAnsi="Times New Roman"/>
          <w:iCs/>
          <w:sz w:val="24"/>
          <w:szCs w:val="24"/>
        </w:rPr>
        <w:t>subject to tabling and disallowance in the Parliament under sections</w:t>
      </w:r>
      <w:r w:rsidR="00E31466">
        <w:rPr>
          <w:rFonts w:ascii="Times New Roman" w:eastAsia="Times New Roman" w:hAnsi="Times New Roman"/>
          <w:iCs/>
          <w:sz w:val="24"/>
          <w:szCs w:val="24"/>
        </w:rPr>
        <w:t xml:space="preserve"> </w:t>
      </w:r>
      <w:r w:rsidRPr="009A1E19">
        <w:rPr>
          <w:rFonts w:ascii="Times New Roman" w:eastAsia="Times New Roman" w:hAnsi="Times New Roman"/>
          <w:iCs/>
          <w:sz w:val="24"/>
          <w:szCs w:val="24"/>
        </w:rPr>
        <w:t>38 and 42 of the LA.</w:t>
      </w:r>
      <w:r w:rsidRPr="009A1E19">
        <w:rPr>
          <w:rFonts w:ascii="Times New Roman" w:eastAsia="Times New Roman" w:hAnsi="Times New Roman"/>
          <w:sz w:val="24"/>
          <w:szCs w:val="24"/>
        </w:rPr>
        <w:t xml:space="preserve"> Therefore, the exemption from sunsetting does not affect parliamentary oversight of this instrument.</w:t>
      </w:r>
    </w:p>
    <w:p w14:paraId="1F34B392" w14:textId="77777777" w:rsidR="00DD35BE" w:rsidRPr="00833358" w:rsidRDefault="00DD35BE" w:rsidP="00DD35BE">
      <w:pPr>
        <w:spacing w:after="0" w:line="240" w:lineRule="auto"/>
        <w:rPr>
          <w:rFonts w:ascii="Times New Roman" w:eastAsia="Times New Roman" w:hAnsi="Times New Roman"/>
          <w:sz w:val="24"/>
          <w:szCs w:val="24"/>
        </w:rPr>
      </w:pPr>
    </w:p>
    <w:p w14:paraId="3643D0E4" w14:textId="77777777" w:rsidR="006D6009" w:rsidRPr="00833358" w:rsidRDefault="006D6009" w:rsidP="00134C69">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471A5605" w14:textId="32D4C7EE" w:rsidR="005D335F" w:rsidRPr="005B635C" w:rsidRDefault="005D335F" w:rsidP="005D335F">
      <w:pPr>
        <w:tabs>
          <w:tab w:val="left" w:pos="1080"/>
        </w:tabs>
        <w:spacing w:after="0" w:line="240" w:lineRule="auto"/>
        <w:rPr>
          <w:rFonts w:ascii="Times New Roman" w:eastAsia="Times New Roman" w:hAnsi="Times New Roman"/>
          <w:sz w:val="24"/>
          <w:szCs w:val="24"/>
        </w:rPr>
      </w:pPr>
      <w:r w:rsidRPr="005B635C">
        <w:rPr>
          <w:rFonts w:ascii="Times New Roman" w:eastAsia="Times New Roman" w:hAnsi="Times New Roman"/>
          <w:sz w:val="24"/>
          <w:szCs w:val="24"/>
        </w:rPr>
        <w:t>SAFA has applied for instrument</w:t>
      </w:r>
      <w:r w:rsidR="004269CA">
        <w:rPr>
          <w:rFonts w:ascii="Times New Roman" w:eastAsia="Times New Roman" w:hAnsi="Times New Roman"/>
          <w:sz w:val="24"/>
          <w:szCs w:val="24"/>
        </w:rPr>
        <w:t>s</w:t>
      </w:r>
      <w:r w:rsidRPr="005B635C">
        <w:rPr>
          <w:rFonts w:ascii="Times New Roman" w:eastAsia="Times New Roman" w:hAnsi="Times New Roman"/>
          <w:sz w:val="24"/>
          <w:szCs w:val="24"/>
        </w:rPr>
        <w:t xml:space="preserve">, which </w:t>
      </w:r>
      <w:r w:rsidR="00DD591A">
        <w:rPr>
          <w:rFonts w:ascii="Times New Roman" w:eastAsia="Times New Roman" w:hAnsi="Times New Roman"/>
          <w:sz w:val="24"/>
          <w:szCs w:val="24"/>
        </w:rPr>
        <w:t xml:space="preserve">would </w:t>
      </w:r>
      <w:r w:rsidRPr="005B635C">
        <w:rPr>
          <w:rFonts w:ascii="Times New Roman" w:eastAsia="Times New Roman" w:hAnsi="Times New Roman"/>
          <w:sz w:val="24"/>
          <w:szCs w:val="24"/>
        </w:rPr>
        <w:t xml:space="preserve">operate in a similar way to instruments issued in relation to other </w:t>
      </w:r>
      <w:r w:rsidR="00D35D8D">
        <w:rPr>
          <w:rFonts w:ascii="Times New Roman" w:eastAsia="Times New Roman" w:hAnsi="Times New Roman"/>
          <w:sz w:val="24"/>
          <w:szCs w:val="24"/>
        </w:rPr>
        <w:t xml:space="preserve">hang gliding and </w:t>
      </w:r>
      <w:r w:rsidRPr="005B635C">
        <w:rPr>
          <w:rFonts w:ascii="Times New Roman" w:eastAsia="Times New Roman" w:hAnsi="Times New Roman"/>
          <w:sz w:val="24"/>
          <w:szCs w:val="24"/>
        </w:rPr>
        <w:t>paragliding events held in previous years.</w:t>
      </w:r>
    </w:p>
    <w:p w14:paraId="5862C693" w14:textId="77777777" w:rsidR="005D335F" w:rsidRPr="005B635C" w:rsidRDefault="005D335F" w:rsidP="005D335F">
      <w:pPr>
        <w:tabs>
          <w:tab w:val="left" w:pos="1080"/>
        </w:tabs>
        <w:spacing w:after="0" w:line="240" w:lineRule="auto"/>
        <w:rPr>
          <w:rFonts w:ascii="Times New Roman" w:hAnsi="Times New Roman"/>
          <w:sz w:val="24"/>
          <w:szCs w:val="24"/>
        </w:rPr>
      </w:pPr>
    </w:p>
    <w:p w14:paraId="6068CE31" w14:textId="399E5FE8" w:rsidR="005D335F" w:rsidRPr="005B635C" w:rsidRDefault="005D335F" w:rsidP="005D335F">
      <w:pPr>
        <w:tabs>
          <w:tab w:val="left" w:pos="1080"/>
        </w:tabs>
        <w:spacing w:after="0" w:line="240" w:lineRule="auto"/>
        <w:rPr>
          <w:rFonts w:ascii="Times New Roman" w:eastAsia="Times New Roman" w:hAnsi="Times New Roman"/>
          <w:sz w:val="24"/>
          <w:szCs w:val="24"/>
        </w:rPr>
      </w:pPr>
      <w:r w:rsidRPr="005B635C">
        <w:rPr>
          <w:rFonts w:ascii="Times New Roman" w:eastAsia="Times New Roman" w:hAnsi="Times New Roman"/>
          <w:sz w:val="24"/>
          <w:szCs w:val="24"/>
        </w:rPr>
        <w:lastRenderedPageBreak/>
        <w:t xml:space="preserve">CASA has consulted with SAFA </w:t>
      </w:r>
      <w:r w:rsidR="000B0DD6">
        <w:rPr>
          <w:rFonts w:ascii="Times New Roman" w:eastAsia="Times New Roman" w:hAnsi="Times New Roman"/>
          <w:sz w:val="24"/>
          <w:szCs w:val="24"/>
        </w:rPr>
        <w:t>in relation to the making of this instrument, including by giving a draft instrument to SAFA</w:t>
      </w:r>
      <w:r w:rsidR="00695189">
        <w:rPr>
          <w:rFonts w:ascii="Times New Roman" w:eastAsia="Times New Roman" w:hAnsi="Times New Roman"/>
          <w:sz w:val="24"/>
          <w:szCs w:val="24"/>
        </w:rPr>
        <w:t xml:space="preserve"> for comment</w:t>
      </w:r>
      <w:r w:rsidRPr="005B635C">
        <w:rPr>
          <w:rFonts w:ascii="Times New Roman" w:eastAsia="Times New Roman" w:hAnsi="Times New Roman"/>
          <w:sz w:val="24"/>
          <w:szCs w:val="24"/>
        </w:rPr>
        <w:t>.</w:t>
      </w:r>
    </w:p>
    <w:p w14:paraId="2FBB1102" w14:textId="77777777" w:rsidR="005D335F" w:rsidRPr="005B635C" w:rsidRDefault="005D335F" w:rsidP="005D335F">
      <w:pPr>
        <w:tabs>
          <w:tab w:val="left" w:pos="1080"/>
        </w:tabs>
        <w:spacing w:after="0" w:line="240" w:lineRule="auto"/>
        <w:rPr>
          <w:rFonts w:ascii="Times New Roman" w:hAnsi="Times New Roman"/>
          <w:sz w:val="24"/>
          <w:szCs w:val="24"/>
        </w:rPr>
      </w:pPr>
    </w:p>
    <w:p w14:paraId="4557684A" w14:textId="7B3BAB25" w:rsidR="006D6009" w:rsidRPr="0027395E" w:rsidRDefault="005D335F" w:rsidP="005D335F">
      <w:pPr>
        <w:spacing w:after="0" w:line="240" w:lineRule="auto"/>
        <w:rPr>
          <w:rFonts w:ascii="Times New Roman" w:eastAsia="Times New Roman" w:hAnsi="Times New Roman"/>
          <w:iCs/>
          <w:color w:val="000000" w:themeColor="text1"/>
          <w:sz w:val="24"/>
          <w:szCs w:val="24"/>
        </w:rPr>
      </w:pPr>
      <w:r w:rsidRPr="005B635C">
        <w:rPr>
          <w:rFonts w:ascii="Times New Roman" w:hAnsi="Times New Roman"/>
          <w:sz w:val="24"/>
          <w:szCs w:val="24"/>
        </w:rPr>
        <w:t>In those circumstances, CASA is satisfied that no further consultation is appropriate or reasonably practicable for the instrument for section 17 of the LA.</w:t>
      </w:r>
    </w:p>
    <w:p w14:paraId="4548C396" w14:textId="77777777" w:rsidR="006D6009" w:rsidRPr="00833358" w:rsidRDefault="006D6009" w:rsidP="006D6009">
      <w:pPr>
        <w:spacing w:after="0" w:line="240" w:lineRule="auto"/>
        <w:rPr>
          <w:rFonts w:ascii="Times New Roman" w:eastAsia="Times New Roman" w:hAnsi="Times New Roman"/>
          <w:sz w:val="24"/>
          <w:szCs w:val="24"/>
        </w:rPr>
      </w:pPr>
    </w:p>
    <w:p w14:paraId="44C2B728" w14:textId="54F004B1" w:rsidR="00BB10C4" w:rsidRPr="00833358" w:rsidRDefault="00BB10C4" w:rsidP="00D1716A">
      <w:pPr>
        <w:spacing w:after="0" w:line="240" w:lineRule="auto"/>
        <w:rPr>
          <w:rFonts w:ascii="Times New Roman" w:hAnsi="Times New Roman"/>
          <w:b/>
          <w:bCs/>
          <w:sz w:val="24"/>
          <w:szCs w:val="24"/>
        </w:rPr>
      </w:pPr>
      <w:r w:rsidRPr="00833358">
        <w:rPr>
          <w:rFonts w:ascii="Times New Roman" w:hAnsi="Times New Roman"/>
          <w:b/>
          <w:bCs/>
          <w:sz w:val="24"/>
          <w:szCs w:val="24"/>
        </w:rPr>
        <w:t>Sector risk, economic and cost impact</w:t>
      </w:r>
    </w:p>
    <w:p w14:paraId="7CF9511E" w14:textId="502C6C74"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Subsection</w:t>
      </w:r>
      <w:r w:rsidR="00510506">
        <w:rPr>
          <w:rFonts w:ascii="Times New Roman" w:hAnsi="Times New Roman"/>
          <w:sz w:val="24"/>
          <w:szCs w:val="24"/>
        </w:rPr>
        <w:t xml:space="preserve"> </w:t>
      </w:r>
      <w:r w:rsidRPr="00833358">
        <w:rPr>
          <w:rFonts w:ascii="Times New Roman" w:hAnsi="Times New Roman"/>
          <w:sz w:val="24"/>
          <w:szCs w:val="24"/>
        </w:rPr>
        <w:t>9</w:t>
      </w:r>
      <w:proofErr w:type="gramStart"/>
      <w:r w:rsidRPr="00833358">
        <w:rPr>
          <w:rFonts w:ascii="Times New Roman" w:hAnsi="Times New Roman"/>
          <w:sz w:val="24"/>
          <w:szCs w:val="24"/>
        </w:rPr>
        <w:t>A(</w:t>
      </w:r>
      <w:proofErr w:type="gramEnd"/>
      <w:r w:rsidRPr="00833358">
        <w:rPr>
          <w:rFonts w:ascii="Times New Roman" w:hAnsi="Times New Roman"/>
          <w:sz w:val="24"/>
          <w:szCs w:val="24"/>
        </w:rPr>
        <w:t>1) of the Act states that, in exercising its powers and performing its functions, CASA must regard the safety of air navigation as the most important consideration. Subsection</w:t>
      </w:r>
      <w:r w:rsidR="00510506">
        <w:rPr>
          <w:rFonts w:ascii="Times New Roman" w:hAnsi="Times New Roman"/>
          <w:sz w:val="24"/>
          <w:szCs w:val="24"/>
        </w:rPr>
        <w:t xml:space="preserve"> </w:t>
      </w:r>
      <w:r w:rsidRPr="00833358">
        <w:rPr>
          <w:rFonts w:ascii="Times New Roman" w:hAnsi="Times New Roman"/>
          <w:sz w:val="24"/>
          <w:szCs w:val="24"/>
        </w:rPr>
        <w:t>9</w:t>
      </w:r>
      <w:proofErr w:type="gramStart"/>
      <w:r w:rsidRPr="00833358">
        <w:rPr>
          <w:rFonts w:ascii="Times New Roman" w:hAnsi="Times New Roman"/>
          <w:sz w:val="24"/>
          <w:szCs w:val="24"/>
        </w:rPr>
        <w:t>A(</w:t>
      </w:r>
      <w:proofErr w:type="gramEnd"/>
      <w:r w:rsidRPr="00833358">
        <w:rPr>
          <w:rFonts w:ascii="Times New Roman" w:hAnsi="Times New Roman"/>
          <w:sz w:val="24"/>
          <w:szCs w:val="24"/>
        </w:rPr>
        <w:t>3) of the Act states that, subject to subsection</w:t>
      </w:r>
      <w:r w:rsidR="00510506">
        <w:rPr>
          <w:rFonts w:ascii="Times New Roman" w:hAnsi="Times New Roman"/>
          <w:sz w:val="24"/>
          <w:szCs w:val="24"/>
        </w:rPr>
        <w:t xml:space="preserve"> </w:t>
      </w:r>
      <w:r w:rsidRPr="00833358">
        <w:rPr>
          <w:rFonts w:ascii="Times New Roman" w:hAnsi="Times New Roman"/>
          <w:sz w:val="24"/>
          <w:szCs w:val="24"/>
        </w:rPr>
        <w:t>(1), in developing and promulgating aviation safety standards under paragraph</w:t>
      </w:r>
      <w:r w:rsidR="00510506">
        <w:rPr>
          <w:rFonts w:ascii="Times New Roman" w:hAnsi="Times New Roman"/>
          <w:sz w:val="24"/>
          <w:szCs w:val="24"/>
        </w:rPr>
        <w:t xml:space="preserve"> </w:t>
      </w:r>
      <w:r w:rsidRPr="00833358">
        <w:rPr>
          <w:rFonts w:ascii="Times New Roman" w:hAnsi="Times New Roman"/>
          <w:sz w:val="24"/>
          <w:szCs w:val="24"/>
        </w:rPr>
        <w:t>9(1)(c), CASA must:</w:t>
      </w:r>
    </w:p>
    <w:p w14:paraId="03A9F911" w14:textId="77777777" w:rsidR="00BB10C4" w:rsidRPr="00833358" w:rsidRDefault="00BB10C4" w:rsidP="00BB10C4">
      <w:pPr>
        <w:pStyle w:val="LDP1a"/>
        <w:tabs>
          <w:tab w:val="clear" w:pos="454"/>
          <w:tab w:val="right" w:pos="567"/>
        </w:tabs>
        <w:ind w:left="454"/>
      </w:pPr>
      <w:r w:rsidRPr="00833358">
        <w:t>(a)</w:t>
      </w:r>
      <w:r w:rsidRPr="00833358">
        <w:tab/>
        <w:t>consider the economic and cost impact on individuals, businesses and the community of the standards; and</w:t>
      </w:r>
    </w:p>
    <w:p w14:paraId="5889AE5F" w14:textId="7B37CF11" w:rsidR="00BB10C4" w:rsidRPr="00833358" w:rsidRDefault="00BB10C4" w:rsidP="0027395E">
      <w:pPr>
        <w:pStyle w:val="LDP1a"/>
        <w:tabs>
          <w:tab w:val="clear" w:pos="454"/>
          <w:tab w:val="right" w:pos="567"/>
        </w:tabs>
        <w:ind w:left="454"/>
      </w:pPr>
      <w:r w:rsidRPr="00833358">
        <w:t>(b)</w:t>
      </w:r>
      <w:r w:rsidRPr="00833358">
        <w:tab/>
      </w:r>
      <w:proofErr w:type="gramStart"/>
      <w:r w:rsidRPr="00833358">
        <w:t>take into account</w:t>
      </w:r>
      <w:proofErr w:type="gramEnd"/>
      <w:r w:rsidRPr="00833358">
        <w:t xml:space="preserve"> the differing risks associated with different industry sectors.</w:t>
      </w:r>
    </w:p>
    <w:p w14:paraId="33CB456B" w14:textId="77777777" w:rsidR="009409B8" w:rsidRDefault="009409B8" w:rsidP="009409B8">
      <w:pPr>
        <w:spacing w:after="0" w:line="240" w:lineRule="auto"/>
        <w:rPr>
          <w:rFonts w:ascii="Times New Roman" w:hAnsi="Times New Roman"/>
          <w:sz w:val="24"/>
          <w:szCs w:val="24"/>
          <w:lang w:val="en-US"/>
        </w:rPr>
      </w:pPr>
    </w:p>
    <w:p w14:paraId="34F35B30" w14:textId="5947D535" w:rsidR="00BB10C4" w:rsidRPr="00833358" w:rsidRDefault="00BB10C4" w:rsidP="009409B8">
      <w:pPr>
        <w:spacing w:after="0" w:line="240" w:lineRule="auto"/>
        <w:rPr>
          <w:rFonts w:ascii="Times New Roman" w:hAnsi="Times New Roman"/>
          <w:sz w:val="24"/>
          <w:szCs w:val="24"/>
          <w:lang w:val="en-US"/>
        </w:rPr>
      </w:pPr>
      <w:r w:rsidRPr="00833358">
        <w:rPr>
          <w:rFonts w:ascii="Times New Roman" w:hAnsi="Times New Roman"/>
          <w:sz w:val="24"/>
          <w:szCs w:val="24"/>
          <w:lang w:val="en-US"/>
        </w:rPr>
        <w:t xml:space="preserve">The cost impact of a standard refers to the direct cost (in the sense of price or expense) which a standard would cause individuals, businesses and the community to incur. The economic impact of a </w:t>
      </w:r>
      <w:r w:rsidRPr="009409B8">
        <w:rPr>
          <w:rFonts w:ascii="Times New Roman" w:hAnsi="Times New Roman"/>
          <w:sz w:val="24"/>
          <w:szCs w:val="24"/>
        </w:rPr>
        <w:t>standard</w:t>
      </w:r>
      <w:r w:rsidRPr="00833358">
        <w:rPr>
          <w:rFonts w:ascii="Times New Roman" w:hAnsi="Times New Roman"/>
          <w:sz w:val="24"/>
          <w:szCs w:val="24"/>
          <w:lang w:val="en-US"/>
        </w:rPr>
        <w:t xml:space="preserve">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5C81195" w14:textId="77777777" w:rsidR="00BB10C4" w:rsidRPr="00833358" w:rsidRDefault="00BB10C4" w:rsidP="007B04C8">
      <w:pPr>
        <w:spacing w:after="0" w:line="240" w:lineRule="auto"/>
        <w:rPr>
          <w:rFonts w:ascii="Times New Roman" w:hAnsi="Times New Roman"/>
          <w:sz w:val="24"/>
          <w:szCs w:val="24"/>
        </w:rPr>
      </w:pPr>
    </w:p>
    <w:p w14:paraId="07574D1C" w14:textId="0757D71C" w:rsidR="00BB10C4" w:rsidRPr="00833358" w:rsidRDefault="00E44107" w:rsidP="00BB10C4">
      <w:pPr>
        <w:spacing w:after="0" w:line="240" w:lineRule="auto"/>
        <w:rPr>
          <w:rFonts w:ascii="Times New Roman" w:hAnsi="Times New Roman"/>
          <w:sz w:val="24"/>
          <w:szCs w:val="24"/>
        </w:rPr>
      </w:pPr>
      <w:r>
        <w:rPr>
          <w:rFonts w:ascii="Times New Roman" w:hAnsi="Times New Roman"/>
          <w:sz w:val="24"/>
          <w:szCs w:val="24"/>
        </w:rPr>
        <w:t>The</w:t>
      </w:r>
      <w:r w:rsidR="00BB10C4" w:rsidRPr="00833358">
        <w:rPr>
          <w:rFonts w:ascii="Times New Roman" w:hAnsi="Times New Roman"/>
          <w:sz w:val="24"/>
          <w:szCs w:val="24"/>
        </w:rPr>
        <w:t xml:space="preserve"> instrument </w:t>
      </w:r>
      <w:r w:rsidR="00C50CC5">
        <w:rPr>
          <w:rFonts w:ascii="Times New Roman" w:hAnsi="Times New Roman"/>
          <w:sz w:val="24"/>
          <w:szCs w:val="24"/>
        </w:rPr>
        <w:t xml:space="preserve">is not expected to have any significant </w:t>
      </w:r>
      <w:r w:rsidR="00BB10C4" w:rsidRPr="00833358">
        <w:rPr>
          <w:rFonts w:ascii="Times New Roman" w:hAnsi="Times New Roman"/>
          <w:sz w:val="24"/>
          <w:szCs w:val="24"/>
        </w:rPr>
        <w:t>economic or cost impact on individuals, businesses or the community.</w:t>
      </w:r>
    </w:p>
    <w:p w14:paraId="5AA86076" w14:textId="77777777" w:rsidR="00172C5A" w:rsidRPr="0027395E" w:rsidRDefault="00172C5A" w:rsidP="000E73E9">
      <w:pPr>
        <w:spacing w:after="0" w:line="240" w:lineRule="auto"/>
        <w:rPr>
          <w:rFonts w:ascii="Times New Roman" w:hAnsi="Times New Roman"/>
          <w:sz w:val="24"/>
          <w:szCs w:val="24"/>
        </w:rPr>
      </w:pPr>
    </w:p>
    <w:p w14:paraId="3289DA8E" w14:textId="1D7633A7"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713337A6" w14:textId="17217B65" w:rsidR="000E73E9" w:rsidRDefault="006370E1" w:rsidP="000E73E9">
      <w:pPr>
        <w:spacing w:after="0" w:line="240" w:lineRule="auto"/>
        <w:rPr>
          <w:rFonts w:ascii="Times New Roman" w:hAnsi="Times New Roman"/>
          <w:sz w:val="24"/>
          <w:szCs w:val="24"/>
        </w:rPr>
      </w:pPr>
      <w:r w:rsidRPr="009A1E19">
        <w:rPr>
          <w:rFonts w:ascii="Times New Roman" w:hAnsi="Times New Roman"/>
          <w:sz w:val="24"/>
          <w:szCs w:val="24"/>
        </w:rPr>
        <w:t xml:space="preserve">The instrument is likely to have a beneficial effect on </w:t>
      </w:r>
      <w:r w:rsidR="00111FE3">
        <w:rPr>
          <w:rFonts w:ascii="Times New Roman" w:hAnsi="Times New Roman"/>
          <w:sz w:val="24"/>
          <w:szCs w:val="24"/>
        </w:rPr>
        <w:t xml:space="preserve">hang gliding and </w:t>
      </w:r>
      <w:r w:rsidRPr="009A1E19">
        <w:rPr>
          <w:rFonts w:ascii="Times New Roman" w:hAnsi="Times New Roman"/>
          <w:sz w:val="24"/>
          <w:szCs w:val="24"/>
        </w:rPr>
        <w:t>paragliding operations and related businesses by promoting those operations and encouraging the use of equipment offered for sale or hire by those businesses.</w:t>
      </w:r>
    </w:p>
    <w:p w14:paraId="4AAF39EE" w14:textId="77777777" w:rsidR="006370E1" w:rsidRPr="0027395E" w:rsidRDefault="006370E1" w:rsidP="000E73E9">
      <w:pPr>
        <w:spacing w:after="0" w:line="240" w:lineRule="auto"/>
        <w:rPr>
          <w:rFonts w:ascii="Times New Roman" w:eastAsia="Times New Roman" w:hAnsi="Times New Roman"/>
          <w:iCs/>
          <w:color w:val="000000" w:themeColor="text1"/>
          <w:sz w:val="24"/>
          <w:szCs w:val="24"/>
        </w:rPr>
      </w:pPr>
    </w:p>
    <w:p w14:paraId="5E328A44" w14:textId="77777777"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5FD917B4" w14:textId="38F3320E" w:rsidR="00303D4D" w:rsidRPr="000D33D2" w:rsidRDefault="00303D4D" w:rsidP="00303D4D">
      <w:pPr>
        <w:spacing w:after="0" w:line="240" w:lineRule="auto"/>
        <w:rPr>
          <w:rFonts w:ascii="Times New Roman" w:hAnsi="Times New Roman"/>
          <w:sz w:val="24"/>
          <w:szCs w:val="24"/>
        </w:rPr>
      </w:pPr>
      <w:r w:rsidRPr="009A1E19">
        <w:rPr>
          <w:rFonts w:ascii="Times New Roman" w:hAnsi="Times New Roman"/>
          <w:sz w:val="24"/>
          <w:szCs w:val="24"/>
        </w:rPr>
        <w:t>The instrument is likely to have a beneficial effect on regional communit</w:t>
      </w:r>
      <w:r w:rsidR="00111FE3">
        <w:rPr>
          <w:rFonts w:ascii="Times New Roman" w:hAnsi="Times New Roman"/>
          <w:sz w:val="24"/>
          <w:szCs w:val="24"/>
        </w:rPr>
        <w:t>ies</w:t>
      </w:r>
      <w:r w:rsidRPr="009A1E19">
        <w:rPr>
          <w:rFonts w:ascii="Times New Roman" w:hAnsi="Times New Roman"/>
          <w:sz w:val="24"/>
          <w:szCs w:val="24"/>
        </w:rPr>
        <w:t xml:space="preserve"> in which </w:t>
      </w:r>
      <w:r w:rsidR="00E2612B">
        <w:rPr>
          <w:rFonts w:ascii="Times New Roman" w:hAnsi="Times New Roman"/>
          <w:sz w:val="24"/>
          <w:szCs w:val="24"/>
        </w:rPr>
        <w:t xml:space="preserve">events </w:t>
      </w:r>
      <w:r w:rsidRPr="009A1E19">
        <w:rPr>
          <w:rFonts w:ascii="Times New Roman" w:hAnsi="Times New Roman"/>
          <w:sz w:val="24"/>
          <w:szCs w:val="24"/>
        </w:rPr>
        <w:t>will be held because it will lead participants in, and spectators of, the event</w:t>
      </w:r>
      <w:r w:rsidR="004F4896">
        <w:rPr>
          <w:rFonts w:ascii="Times New Roman" w:hAnsi="Times New Roman"/>
          <w:sz w:val="24"/>
          <w:szCs w:val="24"/>
        </w:rPr>
        <w:t>s</w:t>
      </w:r>
      <w:r w:rsidRPr="009A1E19">
        <w:rPr>
          <w:rFonts w:ascii="Times New Roman" w:hAnsi="Times New Roman"/>
          <w:sz w:val="24"/>
          <w:szCs w:val="24"/>
        </w:rPr>
        <w:t xml:space="preserve"> to visit th</w:t>
      </w:r>
      <w:r w:rsidR="004F4896">
        <w:rPr>
          <w:rFonts w:ascii="Times New Roman" w:hAnsi="Times New Roman"/>
          <w:sz w:val="24"/>
          <w:szCs w:val="24"/>
        </w:rPr>
        <w:t>ose</w:t>
      </w:r>
      <w:r w:rsidRPr="009A1E19">
        <w:rPr>
          <w:rFonts w:ascii="Times New Roman" w:hAnsi="Times New Roman"/>
          <w:sz w:val="24"/>
          <w:szCs w:val="24"/>
        </w:rPr>
        <w:t xml:space="preserve"> communit</w:t>
      </w:r>
      <w:r w:rsidR="004F4896">
        <w:rPr>
          <w:rFonts w:ascii="Times New Roman" w:hAnsi="Times New Roman"/>
          <w:sz w:val="24"/>
          <w:szCs w:val="24"/>
        </w:rPr>
        <w:t>ies</w:t>
      </w:r>
      <w:r w:rsidRPr="009A1E19">
        <w:rPr>
          <w:rFonts w:ascii="Times New Roman" w:hAnsi="Times New Roman"/>
          <w:sz w:val="24"/>
          <w:szCs w:val="24"/>
        </w:rPr>
        <w:t>.</w:t>
      </w:r>
    </w:p>
    <w:p w14:paraId="6B2557D1" w14:textId="77777777" w:rsidR="000142F4" w:rsidRPr="00833358" w:rsidRDefault="000142F4" w:rsidP="000142F4">
      <w:pPr>
        <w:spacing w:after="0" w:line="240" w:lineRule="auto"/>
        <w:rPr>
          <w:rFonts w:ascii="Times New Roman" w:eastAsia="Times New Roman" w:hAnsi="Times New Roman"/>
          <w:sz w:val="24"/>
          <w:szCs w:val="24"/>
        </w:rPr>
      </w:pPr>
    </w:p>
    <w:p w14:paraId="13843021" w14:textId="3DE26C90" w:rsidR="006D6009" w:rsidRPr="00833358" w:rsidRDefault="006D6009" w:rsidP="007B04C8">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sidR="007847C1">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sidR="007847C1">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6B906EBB" w14:textId="4D388E97" w:rsidR="00E267D7" w:rsidRPr="009A1E19" w:rsidRDefault="00E267D7" w:rsidP="007B04C8">
      <w:pPr>
        <w:spacing w:after="0" w:line="240" w:lineRule="auto"/>
        <w:contextualSpacing/>
        <w:rPr>
          <w:rFonts w:ascii="Times New Roman" w:eastAsia="Times New Roman" w:hAnsi="Times New Roman"/>
          <w:iCs/>
          <w:sz w:val="24"/>
          <w:szCs w:val="24"/>
        </w:rPr>
      </w:pPr>
      <w:r w:rsidRPr="009A1E19">
        <w:rPr>
          <w:rFonts w:ascii="Times New Roman" w:eastAsia="Times New Roman" w:hAnsi="Times New Roman"/>
          <w:iCs/>
          <w:sz w:val="24"/>
          <w:szCs w:val="24"/>
        </w:rPr>
        <w:t>A</w:t>
      </w:r>
      <w:r>
        <w:rPr>
          <w:rFonts w:ascii="Times New Roman" w:eastAsia="Times New Roman" w:hAnsi="Times New Roman"/>
          <w:iCs/>
          <w:sz w:val="24"/>
          <w:szCs w:val="24"/>
        </w:rPr>
        <w:t>n Impact Analysis (</w:t>
      </w:r>
      <w:r w:rsidRPr="00273852">
        <w:rPr>
          <w:rFonts w:ascii="Times New Roman" w:eastAsia="Times New Roman" w:hAnsi="Times New Roman"/>
          <w:b/>
          <w:bCs/>
          <w:i/>
          <w:sz w:val="24"/>
          <w:szCs w:val="24"/>
        </w:rPr>
        <w:t>IA</w:t>
      </w:r>
      <w:r>
        <w:rPr>
          <w:rFonts w:ascii="Times New Roman" w:eastAsia="Times New Roman" w:hAnsi="Times New Roman"/>
          <w:iCs/>
          <w:sz w:val="24"/>
          <w:szCs w:val="24"/>
        </w:rPr>
        <w:t xml:space="preserve">) </w:t>
      </w:r>
      <w:r w:rsidRPr="009A1E19">
        <w:rPr>
          <w:rFonts w:ascii="Times New Roman" w:eastAsia="Times New Roman" w:hAnsi="Times New Roman"/>
          <w:iCs/>
          <w:sz w:val="24"/>
          <w:szCs w:val="24"/>
        </w:rPr>
        <w:t xml:space="preserve">is not required in this case, as the </w:t>
      </w:r>
      <w:r w:rsidR="00E546CC">
        <w:rPr>
          <w:rFonts w:ascii="Times New Roman" w:eastAsia="Times New Roman" w:hAnsi="Times New Roman"/>
          <w:iCs/>
          <w:sz w:val="24"/>
          <w:szCs w:val="24"/>
        </w:rPr>
        <w:t>instrument</w:t>
      </w:r>
      <w:r w:rsidRPr="009A1E19">
        <w:rPr>
          <w:rFonts w:ascii="Times New Roman" w:eastAsia="Times New Roman" w:hAnsi="Times New Roman"/>
          <w:iCs/>
          <w:sz w:val="24"/>
          <w:szCs w:val="24"/>
        </w:rPr>
        <w:t xml:space="preserve"> is covered by a standing agreement between CASA and O</w:t>
      </w:r>
      <w:r>
        <w:rPr>
          <w:rFonts w:ascii="Times New Roman" w:eastAsia="Times New Roman" w:hAnsi="Times New Roman"/>
          <w:iCs/>
          <w:sz w:val="24"/>
          <w:szCs w:val="24"/>
        </w:rPr>
        <w:t>IA</w:t>
      </w:r>
      <w:r w:rsidRPr="009A1E19">
        <w:rPr>
          <w:rFonts w:ascii="Times New Roman" w:eastAsia="Times New Roman" w:hAnsi="Times New Roman"/>
          <w:iCs/>
          <w:sz w:val="24"/>
          <w:szCs w:val="24"/>
        </w:rPr>
        <w:t xml:space="preserve"> under which </w:t>
      </w:r>
      <w:r>
        <w:rPr>
          <w:rFonts w:ascii="Times New Roman" w:eastAsia="Times New Roman" w:hAnsi="Times New Roman"/>
          <w:iCs/>
          <w:sz w:val="24"/>
          <w:szCs w:val="24"/>
        </w:rPr>
        <w:t>an IA</w:t>
      </w:r>
      <w:r w:rsidRPr="009A1E19">
        <w:rPr>
          <w:rFonts w:ascii="Times New Roman" w:eastAsia="Times New Roman" w:hAnsi="Times New Roman"/>
          <w:iCs/>
          <w:sz w:val="24"/>
          <w:szCs w:val="24"/>
        </w:rPr>
        <w:t xml:space="preserve"> is not required for exemptions (</w:t>
      </w:r>
      <w:r w:rsidR="00EC1376" w:rsidRPr="00526B0A">
        <w:rPr>
          <w:rFonts w:ascii="Times New Roman" w:eastAsia="Times New Roman" w:hAnsi="Times New Roman"/>
          <w:iCs/>
          <w:sz w:val="24"/>
          <w:szCs w:val="24"/>
        </w:rPr>
        <w:t>OIA</w:t>
      </w:r>
      <w:r w:rsidRPr="009A1E19">
        <w:rPr>
          <w:rFonts w:ascii="Times New Roman" w:eastAsia="Times New Roman" w:hAnsi="Times New Roman"/>
          <w:iCs/>
          <w:sz w:val="24"/>
          <w:szCs w:val="24"/>
        </w:rPr>
        <w:t xml:space="preserve"> </w:t>
      </w:r>
      <w:r w:rsidR="00E52210">
        <w:rPr>
          <w:rFonts w:ascii="Times New Roman" w:eastAsia="Times New Roman" w:hAnsi="Times New Roman"/>
          <w:iCs/>
          <w:sz w:val="24"/>
          <w:szCs w:val="24"/>
        </w:rPr>
        <w:t>reference number</w:t>
      </w:r>
      <w:r w:rsidRPr="009A1E19">
        <w:rPr>
          <w:rFonts w:ascii="Times New Roman" w:eastAsia="Times New Roman" w:hAnsi="Times New Roman"/>
          <w:iCs/>
          <w:sz w:val="24"/>
          <w:szCs w:val="24"/>
        </w:rPr>
        <w:t xml:space="preserve">: </w:t>
      </w:r>
      <w:r w:rsidR="00E52210">
        <w:rPr>
          <w:rFonts w:ascii="Times New Roman" w:eastAsia="Times New Roman" w:hAnsi="Times New Roman"/>
          <w:iCs/>
          <w:sz w:val="24"/>
          <w:szCs w:val="24"/>
        </w:rPr>
        <w:t>OIA23</w:t>
      </w:r>
      <w:r w:rsidR="00E52210">
        <w:rPr>
          <w:rFonts w:ascii="Times New Roman" w:eastAsia="Times New Roman" w:hAnsi="Times New Roman"/>
          <w:iCs/>
          <w:sz w:val="24"/>
          <w:szCs w:val="24"/>
        </w:rPr>
        <w:noBreakHyphen/>
      </w:r>
      <w:r w:rsidR="00786523">
        <w:rPr>
          <w:rFonts w:ascii="Times New Roman" w:eastAsia="Times New Roman" w:hAnsi="Times New Roman"/>
          <w:iCs/>
          <w:sz w:val="24"/>
          <w:szCs w:val="24"/>
        </w:rPr>
        <w:t>06252</w:t>
      </w:r>
      <w:r w:rsidRPr="009A1E19">
        <w:rPr>
          <w:rFonts w:ascii="Times New Roman" w:eastAsia="Times New Roman" w:hAnsi="Times New Roman"/>
          <w:iCs/>
          <w:sz w:val="24"/>
          <w:szCs w:val="24"/>
        </w:rPr>
        <w:t>).</w:t>
      </w:r>
    </w:p>
    <w:p w14:paraId="20E138C9" w14:textId="77777777" w:rsidR="006D6009" w:rsidRPr="00833358" w:rsidRDefault="006D6009" w:rsidP="007B04C8">
      <w:pPr>
        <w:spacing w:after="0" w:line="240" w:lineRule="auto"/>
        <w:rPr>
          <w:rFonts w:ascii="Times New Roman" w:eastAsia="Times New Roman" w:hAnsi="Times New Roman"/>
          <w:sz w:val="24"/>
          <w:szCs w:val="24"/>
        </w:rPr>
      </w:pPr>
    </w:p>
    <w:p w14:paraId="7B4C3D60" w14:textId="77777777" w:rsidR="006D6009" w:rsidRPr="00833358" w:rsidRDefault="006D6009" w:rsidP="007B04C8">
      <w:pPr>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t>Statement of Compatibility with Human Rights</w:t>
      </w:r>
    </w:p>
    <w:p w14:paraId="36DB7B38" w14:textId="1EDAE445" w:rsidR="006D6009" w:rsidRPr="00833358" w:rsidRDefault="006D6009" w:rsidP="007B04C8">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Statement of Compatibility with Human Rights at Attachment 1 has been prepared in accordance with Part 3 of the </w:t>
      </w:r>
      <w:r w:rsidRPr="00833358">
        <w:rPr>
          <w:rFonts w:ascii="Times New Roman" w:eastAsia="Times New Roman" w:hAnsi="Times New Roman"/>
          <w:i/>
          <w:sz w:val="24"/>
          <w:szCs w:val="24"/>
        </w:rPr>
        <w:t>Human Rights (Parliamentary Scrutiny) Act</w:t>
      </w:r>
      <w:r w:rsidR="00E1612C">
        <w:rPr>
          <w:rFonts w:ascii="Times New Roman" w:eastAsia="Times New Roman" w:hAnsi="Times New Roman"/>
          <w:i/>
          <w:sz w:val="24"/>
          <w:szCs w:val="24"/>
        </w:rPr>
        <w:t xml:space="preserve"> </w:t>
      </w:r>
      <w:r w:rsidRPr="00833358">
        <w:rPr>
          <w:rFonts w:ascii="Times New Roman" w:eastAsia="Times New Roman" w:hAnsi="Times New Roman"/>
          <w:i/>
          <w:sz w:val="24"/>
          <w:szCs w:val="24"/>
        </w:rPr>
        <w:t>2011</w:t>
      </w:r>
      <w:r w:rsidRPr="00833358">
        <w:rPr>
          <w:rFonts w:ascii="Times New Roman" w:eastAsia="Times New Roman" w:hAnsi="Times New Roman"/>
          <w:sz w:val="24"/>
          <w:szCs w:val="24"/>
        </w:rPr>
        <w:t>.</w:t>
      </w:r>
    </w:p>
    <w:p w14:paraId="1D12EA30" w14:textId="77777777" w:rsidR="006D6009" w:rsidRPr="00833358" w:rsidRDefault="006D6009" w:rsidP="007B04C8">
      <w:pPr>
        <w:spacing w:after="0" w:line="240" w:lineRule="auto"/>
        <w:rPr>
          <w:rFonts w:ascii="Times New Roman" w:eastAsia="Times New Roman" w:hAnsi="Times New Roman"/>
          <w:sz w:val="24"/>
          <w:szCs w:val="24"/>
        </w:rPr>
      </w:pPr>
    </w:p>
    <w:p w14:paraId="79AEFAEA" w14:textId="77777777" w:rsidR="006D6009" w:rsidRPr="00833358" w:rsidRDefault="006D6009" w:rsidP="007B04C8">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5EA90D7B" w14:textId="01216CC3" w:rsidR="006D6009" w:rsidRPr="00833358" w:rsidRDefault="006D6009" w:rsidP="007B04C8">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w:t>
      </w:r>
      <w:r w:rsidR="00D6412A" w:rsidRPr="00833358">
        <w:rPr>
          <w:rFonts w:ascii="Times New Roman" w:eastAsia="Times New Roman" w:hAnsi="Times New Roman"/>
          <w:sz w:val="24"/>
          <w:szCs w:val="24"/>
        </w:rPr>
        <w:t>instrument</w:t>
      </w:r>
      <w:r w:rsidRPr="00833358">
        <w:rPr>
          <w:rFonts w:ascii="Times New Roman" w:eastAsia="Times New Roman" w:hAnsi="Times New Roman"/>
          <w:sz w:val="24"/>
          <w:szCs w:val="24"/>
        </w:rPr>
        <w:t xml:space="preserve"> has been made by a delegate of CASA relying on the power of delegation under subregulation 11.260(1) of </w:t>
      </w:r>
      <w:r w:rsidR="006E319E" w:rsidRPr="00833358">
        <w:rPr>
          <w:rFonts w:ascii="Times New Roman" w:eastAsia="Times New Roman" w:hAnsi="Times New Roman"/>
          <w:sz w:val="24"/>
          <w:szCs w:val="24"/>
        </w:rPr>
        <w:t>CASR</w:t>
      </w:r>
      <w:r w:rsidR="007E6ECC" w:rsidRPr="00833358">
        <w:rPr>
          <w:rFonts w:ascii="Times New Roman" w:eastAsia="Times New Roman" w:hAnsi="Times New Roman"/>
          <w:sz w:val="24"/>
          <w:szCs w:val="24"/>
        </w:rPr>
        <w:t>.</w:t>
      </w:r>
    </w:p>
    <w:p w14:paraId="1677142F" w14:textId="77777777" w:rsidR="006D6009" w:rsidRPr="00833358" w:rsidRDefault="006D6009" w:rsidP="007B04C8">
      <w:pPr>
        <w:spacing w:after="0" w:line="240" w:lineRule="auto"/>
        <w:rPr>
          <w:rFonts w:ascii="Times New Roman" w:eastAsia="Times New Roman" w:hAnsi="Times New Roman"/>
          <w:sz w:val="24"/>
          <w:szCs w:val="24"/>
        </w:rPr>
      </w:pPr>
    </w:p>
    <w:p w14:paraId="714E0326" w14:textId="64CED4BE"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lastRenderedPageBreak/>
        <w:t xml:space="preserve">The instrument commences </w:t>
      </w:r>
      <w:r w:rsidR="00786523">
        <w:rPr>
          <w:rFonts w:ascii="Times New Roman" w:eastAsia="Times New Roman" w:hAnsi="Times New Roman"/>
          <w:sz w:val="24"/>
          <w:szCs w:val="24"/>
        </w:rPr>
        <w:t xml:space="preserve">at the time it is registered </w:t>
      </w:r>
      <w:r w:rsidR="00C11919">
        <w:rPr>
          <w:rFonts w:ascii="Times New Roman" w:eastAsia="Times New Roman" w:hAnsi="Times New Roman"/>
          <w:sz w:val="24"/>
          <w:szCs w:val="24"/>
        </w:rPr>
        <w:t>o</w:t>
      </w:r>
      <w:r w:rsidR="00482A33">
        <w:rPr>
          <w:rFonts w:ascii="Times New Roman" w:eastAsia="Times New Roman" w:hAnsi="Times New Roman"/>
          <w:sz w:val="24"/>
          <w:szCs w:val="24"/>
        </w:rPr>
        <w:t>n</w:t>
      </w:r>
      <w:r w:rsidR="00C11919">
        <w:rPr>
          <w:rFonts w:ascii="Times New Roman" w:eastAsia="Times New Roman" w:hAnsi="Times New Roman"/>
          <w:sz w:val="24"/>
          <w:szCs w:val="24"/>
        </w:rPr>
        <w:t xml:space="preserve"> the Federal Register of Legislation </w:t>
      </w:r>
      <w:r w:rsidRPr="00833358">
        <w:rPr>
          <w:rFonts w:ascii="Times New Roman" w:eastAsia="Times New Roman" w:hAnsi="Times New Roman"/>
          <w:sz w:val="24"/>
          <w:szCs w:val="24"/>
        </w:rPr>
        <w:t>and is repealed at the en</w:t>
      </w:r>
      <w:r w:rsidR="007E6ECC" w:rsidRPr="00833358">
        <w:rPr>
          <w:rFonts w:ascii="Times New Roman" w:eastAsia="Times New Roman" w:hAnsi="Times New Roman"/>
          <w:sz w:val="24"/>
          <w:szCs w:val="24"/>
        </w:rPr>
        <w:t xml:space="preserve">d of </w:t>
      </w:r>
      <w:r w:rsidR="00CC6CDF">
        <w:rPr>
          <w:rFonts w:ascii="Times New Roman" w:eastAsia="Times New Roman" w:hAnsi="Times New Roman"/>
          <w:sz w:val="24"/>
          <w:szCs w:val="24"/>
        </w:rPr>
        <w:t>31 October 2027</w:t>
      </w:r>
      <w:r w:rsidR="007E6ECC" w:rsidRPr="00833358">
        <w:rPr>
          <w:rFonts w:ascii="Times New Roman" w:eastAsia="Times New Roman" w:hAnsi="Times New Roman"/>
          <w:sz w:val="24"/>
          <w:szCs w:val="24"/>
        </w:rPr>
        <w:t>.</w:t>
      </w:r>
    </w:p>
    <w:p w14:paraId="65BEADB1" w14:textId="77777777" w:rsidR="006D6009" w:rsidRPr="00833358" w:rsidRDefault="006D6009" w:rsidP="006D6009">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77777777" w:rsidR="006D6009" w:rsidRPr="00833358" w:rsidRDefault="006D6009" w:rsidP="006D600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264E6B4C" w:rsidR="006D6009" w:rsidRPr="00833358" w:rsidRDefault="006D6009" w:rsidP="006D6009">
      <w:pPr>
        <w:spacing w:before="120" w:after="120" w:line="240" w:lineRule="auto"/>
        <w:jc w:val="center"/>
        <w:rPr>
          <w:rFonts w:ascii="Times New Roman" w:hAnsi="Times New Roman"/>
          <w:i/>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w:t>
      </w:r>
      <w:r w:rsidR="006A46BB">
        <w:rPr>
          <w:rFonts w:ascii="Times New Roman" w:hAnsi="Times New Roman"/>
          <w:i/>
          <w:sz w:val="24"/>
          <w:szCs w:val="24"/>
          <w:lang w:eastAsia="en-AU"/>
        </w:rPr>
        <w:t xml:space="preserve"> </w:t>
      </w:r>
      <w:r w:rsidRPr="00833358">
        <w:rPr>
          <w:rFonts w:ascii="Times New Roman" w:hAnsi="Times New Roman"/>
          <w:i/>
          <w:sz w:val="24"/>
          <w:szCs w:val="24"/>
          <w:lang w:eastAsia="en-AU"/>
        </w:rPr>
        <w:t>2011</w:t>
      </w:r>
    </w:p>
    <w:p w14:paraId="03827394" w14:textId="77777777" w:rsidR="006D6009" w:rsidRPr="00833358" w:rsidRDefault="006D6009" w:rsidP="006D6009">
      <w:pPr>
        <w:spacing w:before="120" w:after="120" w:line="240" w:lineRule="auto"/>
        <w:rPr>
          <w:rFonts w:ascii="Times New Roman" w:hAnsi="Times New Roman"/>
          <w:sz w:val="24"/>
          <w:szCs w:val="24"/>
          <w:lang w:eastAsia="en-AU"/>
        </w:rPr>
      </w:pPr>
    </w:p>
    <w:p w14:paraId="562166EA" w14:textId="1A8CDE9D" w:rsidR="00D729F5" w:rsidRPr="005923F3" w:rsidRDefault="005923F3" w:rsidP="00D729F5">
      <w:pPr>
        <w:spacing w:after="0" w:line="240" w:lineRule="auto"/>
        <w:jc w:val="center"/>
        <w:rPr>
          <w:rFonts w:ascii="Times New Roman" w:hAnsi="Times New Roman"/>
          <w:b/>
          <w:bCs/>
          <w:iCs/>
          <w:sz w:val="24"/>
          <w:szCs w:val="24"/>
        </w:rPr>
      </w:pPr>
      <w:r w:rsidRPr="005923F3">
        <w:rPr>
          <w:rFonts w:ascii="Times New Roman" w:hAnsi="Times New Roman"/>
          <w:b/>
          <w:bCs/>
          <w:iCs/>
          <w:sz w:val="24"/>
          <w:szCs w:val="24"/>
        </w:rPr>
        <w:t>CASA EX</w:t>
      </w:r>
      <w:r w:rsidR="00AA1B5D">
        <w:rPr>
          <w:rFonts w:ascii="Times New Roman" w:hAnsi="Times New Roman"/>
          <w:b/>
          <w:bCs/>
          <w:iCs/>
          <w:sz w:val="24"/>
          <w:szCs w:val="24"/>
        </w:rPr>
        <w:t>08</w:t>
      </w:r>
      <w:r w:rsidRPr="005923F3">
        <w:rPr>
          <w:rFonts w:ascii="Times New Roman" w:hAnsi="Times New Roman"/>
          <w:b/>
          <w:bCs/>
          <w:iCs/>
          <w:sz w:val="24"/>
          <w:szCs w:val="24"/>
        </w:rPr>
        <w:t>/25 — Radio Requirements (Approved Hang Gliding and Paragliding Events) Exemption 2025</w:t>
      </w:r>
    </w:p>
    <w:p w14:paraId="03528EFD" w14:textId="77777777" w:rsidR="006D6009" w:rsidRPr="0027395E" w:rsidRDefault="006D6009" w:rsidP="0027395E">
      <w:pPr>
        <w:spacing w:after="0" w:line="240" w:lineRule="auto"/>
        <w:rPr>
          <w:rFonts w:ascii="Times New Roman" w:hAnsi="Times New Roman"/>
          <w:bCs/>
          <w:iCs/>
          <w:color w:val="000000" w:themeColor="text1"/>
          <w:sz w:val="24"/>
          <w:szCs w:val="24"/>
        </w:rPr>
      </w:pPr>
    </w:p>
    <w:p w14:paraId="6956935B" w14:textId="77777777" w:rsidR="006D6009" w:rsidRPr="00833358" w:rsidRDefault="006D6009" w:rsidP="006D6009">
      <w:pPr>
        <w:spacing w:after="0" w:line="240" w:lineRule="auto"/>
        <w:jc w:val="center"/>
        <w:rPr>
          <w:rFonts w:ascii="Times New Roman" w:hAnsi="Times New Roman"/>
          <w:sz w:val="24"/>
          <w:szCs w:val="24"/>
        </w:rPr>
      </w:pPr>
      <w:r w:rsidRPr="00833358">
        <w:rPr>
          <w:rFonts w:ascii="Times New Roman" w:hAnsi="Times New Roman"/>
          <w:sz w:val="24"/>
          <w:szCs w:val="24"/>
        </w:rPr>
        <w:t>This legislative instrument is compatible with the human rights and freedoms</w:t>
      </w:r>
      <w:r w:rsidRPr="00833358">
        <w:rPr>
          <w:rFonts w:ascii="Times New Roman" w:hAnsi="Times New Roman"/>
          <w:sz w:val="24"/>
          <w:szCs w:val="24"/>
        </w:rPr>
        <w:br/>
        <w:t>recognised or declared in the international instruments listed in section 3 of the</w:t>
      </w:r>
      <w:r w:rsidRPr="00833358">
        <w:rPr>
          <w:rFonts w:ascii="Times New Roman" w:hAnsi="Times New Roman"/>
          <w:sz w:val="24"/>
          <w:szCs w:val="24"/>
        </w:rPr>
        <w:br/>
      </w:r>
      <w:r w:rsidRPr="00833358">
        <w:rPr>
          <w:rFonts w:ascii="Times New Roman" w:hAnsi="Times New Roman"/>
          <w:i/>
          <w:sz w:val="24"/>
          <w:szCs w:val="24"/>
        </w:rPr>
        <w:t>Human Rights (Parliamentary Scrutiny) Act 2011</w:t>
      </w:r>
      <w:r w:rsidRPr="00833358">
        <w:rPr>
          <w:rFonts w:ascii="Times New Roman" w:hAnsi="Times New Roman"/>
          <w:sz w:val="24"/>
          <w:szCs w:val="24"/>
        </w:rPr>
        <w:t>.</w:t>
      </w:r>
    </w:p>
    <w:p w14:paraId="39600312" w14:textId="77777777" w:rsidR="006D6009" w:rsidRPr="00833358" w:rsidRDefault="006D6009" w:rsidP="0027395E">
      <w:pPr>
        <w:spacing w:before="240" w:after="0" w:line="240" w:lineRule="auto"/>
        <w:rPr>
          <w:rFonts w:ascii="Times New Roman" w:hAnsi="Times New Roman"/>
          <w:sz w:val="24"/>
          <w:szCs w:val="24"/>
        </w:rPr>
      </w:pPr>
    </w:p>
    <w:p w14:paraId="33628A6E"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Overview of the legislative instrument</w:t>
      </w:r>
    </w:p>
    <w:p w14:paraId="43E8FAEF" w14:textId="184FE720" w:rsidR="00002C70" w:rsidRPr="009A1E19" w:rsidRDefault="00002C70" w:rsidP="00771737">
      <w:pPr>
        <w:spacing w:after="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 xml:space="preserve">The legislative instrument enables participants in </w:t>
      </w:r>
      <w:r w:rsidR="00F65209">
        <w:rPr>
          <w:rFonts w:ascii="Times New Roman" w:eastAsia="Times New Roman" w:hAnsi="Times New Roman"/>
          <w:sz w:val="24"/>
          <w:szCs w:val="24"/>
          <w:lang w:eastAsia="en-AU"/>
        </w:rPr>
        <w:t>approved hang gliding and</w:t>
      </w:r>
      <w:r w:rsidRPr="009A1E19">
        <w:rPr>
          <w:rFonts w:ascii="Times New Roman" w:eastAsia="Times New Roman" w:hAnsi="Times New Roman"/>
          <w:sz w:val="24"/>
          <w:szCs w:val="24"/>
          <w:lang w:eastAsia="en-AU"/>
        </w:rPr>
        <w:t xml:space="preserve"> paragliding </w:t>
      </w:r>
      <w:r w:rsidR="00F65209">
        <w:rPr>
          <w:rFonts w:ascii="Times New Roman" w:eastAsia="Times New Roman" w:hAnsi="Times New Roman"/>
          <w:sz w:val="24"/>
          <w:szCs w:val="24"/>
          <w:lang w:eastAsia="en-AU"/>
        </w:rPr>
        <w:t>events</w:t>
      </w:r>
      <w:r w:rsidRPr="009A1E19">
        <w:rPr>
          <w:rFonts w:ascii="Times New Roman" w:eastAsia="Times New Roman" w:hAnsi="Times New Roman"/>
          <w:sz w:val="24"/>
          <w:szCs w:val="24"/>
          <w:lang w:eastAsia="en-AU"/>
        </w:rPr>
        <w:t xml:space="preserve"> to fly a </w:t>
      </w:r>
      <w:r w:rsidR="00E93E62">
        <w:rPr>
          <w:rFonts w:ascii="Times New Roman" w:eastAsia="Times New Roman" w:hAnsi="Times New Roman"/>
          <w:sz w:val="24"/>
          <w:szCs w:val="24"/>
          <w:lang w:eastAsia="en-AU"/>
        </w:rPr>
        <w:t xml:space="preserve">hang glider or </w:t>
      </w:r>
      <w:r w:rsidRPr="009A1E19">
        <w:rPr>
          <w:rFonts w:ascii="Times New Roman" w:eastAsia="Times New Roman" w:hAnsi="Times New Roman"/>
          <w:sz w:val="24"/>
          <w:szCs w:val="24"/>
          <w:lang w:eastAsia="en-AU"/>
        </w:rPr>
        <w:t xml:space="preserve">paraglider in </w:t>
      </w:r>
      <w:r w:rsidR="00E93E62">
        <w:rPr>
          <w:rFonts w:ascii="Times New Roman" w:eastAsia="Times New Roman" w:hAnsi="Times New Roman"/>
          <w:sz w:val="24"/>
          <w:szCs w:val="24"/>
          <w:lang w:eastAsia="en-AU"/>
        </w:rPr>
        <w:t>an approved area</w:t>
      </w:r>
      <w:r w:rsidRPr="009A1E19">
        <w:rPr>
          <w:rFonts w:ascii="Times New Roman" w:eastAsia="Times New Roman" w:hAnsi="Times New Roman"/>
          <w:sz w:val="24"/>
          <w:szCs w:val="24"/>
          <w:lang w:eastAsia="en-AU"/>
        </w:rPr>
        <w:t xml:space="preserve"> without complying with regulatory requirements relating to the carriage of an aircraft very high frequency (</w:t>
      </w:r>
      <w:r w:rsidRPr="009A1E19">
        <w:rPr>
          <w:rFonts w:ascii="Times New Roman" w:eastAsia="Times New Roman" w:hAnsi="Times New Roman"/>
          <w:b/>
          <w:i/>
          <w:sz w:val="24"/>
          <w:szCs w:val="24"/>
          <w:lang w:eastAsia="en-AU"/>
        </w:rPr>
        <w:t>VHF</w:t>
      </w:r>
      <w:r w:rsidRPr="009A1E19">
        <w:rPr>
          <w:rFonts w:ascii="Times New Roman" w:eastAsia="Times New Roman" w:hAnsi="Times New Roman"/>
          <w:sz w:val="24"/>
          <w:szCs w:val="24"/>
          <w:lang w:eastAsia="en-AU"/>
        </w:rPr>
        <w:t>) radio</w:t>
      </w:r>
      <w:r w:rsidR="00F94FC7">
        <w:rPr>
          <w:rFonts w:ascii="Times New Roman" w:eastAsia="Times New Roman" w:hAnsi="Times New Roman"/>
          <w:sz w:val="24"/>
          <w:szCs w:val="24"/>
          <w:lang w:eastAsia="en-AU"/>
        </w:rPr>
        <w:t>.</w:t>
      </w:r>
    </w:p>
    <w:p w14:paraId="5C6025EF" w14:textId="77777777" w:rsidR="00002C70" w:rsidRPr="00A34343" w:rsidRDefault="00002C70" w:rsidP="00002C70">
      <w:pPr>
        <w:spacing w:after="0" w:line="240" w:lineRule="auto"/>
        <w:rPr>
          <w:rFonts w:ascii="Times New Roman" w:eastAsia="Times New Roman" w:hAnsi="Times New Roman"/>
          <w:sz w:val="24"/>
          <w:szCs w:val="24"/>
          <w:lang w:eastAsia="en-AU"/>
        </w:rPr>
      </w:pPr>
    </w:p>
    <w:p w14:paraId="6F9C2B78" w14:textId="7355CAF4" w:rsidR="00002C70" w:rsidRPr="009A1E19" w:rsidRDefault="00002C70" w:rsidP="00002C70">
      <w:pPr>
        <w:spacing w:after="60" w:line="240" w:lineRule="auto"/>
        <w:rPr>
          <w:rFonts w:ascii="Times New Roman" w:eastAsia="Times New Roman" w:hAnsi="Times New Roman"/>
          <w:sz w:val="24"/>
          <w:szCs w:val="24"/>
          <w:lang w:eastAsia="en-AU"/>
        </w:rPr>
      </w:pPr>
      <w:r w:rsidRPr="009A1E19">
        <w:rPr>
          <w:rFonts w:ascii="Times New Roman" w:eastAsia="Times New Roman" w:hAnsi="Times New Roman"/>
          <w:sz w:val="24"/>
          <w:szCs w:val="24"/>
          <w:lang w:eastAsia="en-AU"/>
        </w:rPr>
        <w:t>Th</w:t>
      </w:r>
      <w:r w:rsidR="0004387B">
        <w:rPr>
          <w:rFonts w:ascii="Times New Roman" w:eastAsia="Times New Roman" w:hAnsi="Times New Roman"/>
          <w:sz w:val="24"/>
          <w:szCs w:val="24"/>
          <w:lang w:eastAsia="en-AU"/>
        </w:rPr>
        <w:t>os</w:t>
      </w:r>
      <w:r w:rsidRPr="009A1E19">
        <w:rPr>
          <w:rFonts w:ascii="Times New Roman" w:eastAsia="Times New Roman" w:hAnsi="Times New Roman"/>
          <w:sz w:val="24"/>
          <w:szCs w:val="24"/>
          <w:lang w:eastAsia="en-AU"/>
        </w:rPr>
        <w:t>e regulatory requirements are:</w:t>
      </w:r>
    </w:p>
    <w:p w14:paraId="553C9F24" w14:textId="4D5CCC25" w:rsidR="00002C70" w:rsidRPr="009A1E19" w:rsidRDefault="00002C70" w:rsidP="00002C70">
      <w:pPr>
        <w:pStyle w:val="LDP1a"/>
        <w:tabs>
          <w:tab w:val="clear" w:pos="454"/>
          <w:tab w:val="clear" w:pos="1191"/>
        </w:tabs>
        <w:ind w:left="454"/>
      </w:pPr>
      <w:r w:rsidRPr="009A1E19">
        <w:t>(a)</w:t>
      </w:r>
      <w:r w:rsidRPr="009A1E19">
        <w:tab/>
        <w:t>regulations 91.630</w:t>
      </w:r>
      <w:r>
        <w:t xml:space="preserve"> </w:t>
      </w:r>
      <w:r w:rsidRPr="009A1E19">
        <w:t xml:space="preserve">and 91.640 of the </w:t>
      </w:r>
      <w:r w:rsidRPr="009A1E19">
        <w:rPr>
          <w:i/>
          <w:iCs/>
        </w:rPr>
        <w:t>Civil Aviation Safety Regulations</w:t>
      </w:r>
      <w:r w:rsidR="00E02CA5">
        <w:rPr>
          <w:i/>
          <w:iCs/>
        </w:rPr>
        <w:t xml:space="preserve"> </w:t>
      </w:r>
      <w:r w:rsidRPr="009A1E19">
        <w:rPr>
          <w:i/>
          <w:iCs/>
        </w:rPr>
        <w:t>1998</w:t>
      </w:r>
      <w:r w:rsidRPr="009A1E19">
        <w:t xml:space="preserve"> (</w:t>
      </w:r>
      <w:r w:rsidRPr="009A1E19">
        <w:rPr>
          <w:b/>
          <w:bCs/>
          <w:i/>
          <w:iCs/>
        </w:rPr>
        <w:t>CASR</w:t>
      </w:r>
      <w:r w:rsidRPr="009A1E19">
        <w:t>);</w:t>
      </w:r>
      <w:r w:rsidR="0004387B">
        <w:t xml:space="preserve"> and</w:t>
      </w:r>
    </w:p>
    <w:p w14:paraId="11B20E5C" w14:textId="622DF5A7" w:rsidR="00002C70" w:rsidRPr="009A1E19" w:rsidRDefault="00E77152" w:rsidP="00002C70">
      <w:pPr>
        <w:pStyle w:val="LDP1a"/>
        <w:tabs>
          <w:tab w:val="clear" w:pos="454"/>
          <w:tab w:val="clear" w:pos="1191"/>
        </w:tabs>
        <w:spacing w:after="0"/>
        <w:ind w:left="454"/>
      </w:pPr>
      <w:r>
        <w:t>(</w:t>
      </w:r>
      <w:r w:rsidR="00383C96">
        <w:t>b</w:t>
      </w:r>
      <w:r>
        <w:t>)</w:t>
      </w:r>
      <w:r>
        <w:tab/>
      </w:r>
      <w:r w:rsidR="00002C70">
        <w:t>sub</w:t>
      </w:r>
      <w:r w:rsidR="00002C70" w:rsidRPr="009A1E19">
        <w:t>paragraph 10.3</w:t>
      </w:r>
      <w:r w:rsidR="00002C70">
        <w:t>(a)</w:t>
      </w:r>
      <w:r w:rsidR="00002C70" w:rsidRPr="009A1E19">
        <w:t xml:space="preserve">, to the extent that </w:t>
      </w:r>
      <w:r w:rsidR="00002C70">
        <w:t>it</w:t>
      </w:r>
      <w:r w:rsidR="00002C70" w:rsidRPr="009A1E19">
        <w:t xml:space="preserve"> may require the</w:t>
      </w:r>
      <w:r w:rsidR="00002C70">
        <w:t xml:space="preserve"> carriage and</w:t>
      </w:r>
      <w:r w:rsidR="00002C70" w:rsidRPr="009A1E19">
        <w:t xml:space="preserve"> use of a VHF radiocommunication system</w:t>
      </w:r>
      <w:r w:rsidR="00002C70">
        <w:t>,</w:t>
      </w:r>
      <w:r w:rsidR="00002C70" w:rsidRPr="009A1E19">
        <w:t xml:space="preserve"> and subparagraph 10.4(b) of </w:t>
      </w:r>
      <w:r w:rsidR="00002C70" w:rsidRPr="009A1E19">
        <w:rPr>
          <w:i/>
          <w:iCs/>
        </w:rPr>
        <w:t>Civil Aviation Order 95.8</w:t>
      </w:r>
      <w:r w:rsidR="00383C96">
        <w:t>;</w:t>
      </w:r>
      <w:r w:rsidR="0004387B">
        <w:t xml:space="preserve"> and</w:t>
      </w:r>
    </w:p>
    <w:p w14:paraId="453FA0BE" w14:textId="2DC33947" w:rsidR="00383C96" w:rsidRDefault="00383C96" w:rsidP="00383C96">
      <w:pPr>
        <w:pStyle w:val="LDP1a"/>
        <w:tabs>
          <w:tab w:val="clear" w:pos="454"/>
          <w:tab w:val="clear" w:pos="1191"/>
        </w:tabs>
        <w:spacing w:after="0"/>
        <w:ind w:left="454"/>
      </w:pPr>
      <w:r w:rsidRPr="009A1E19">
        <w:t>(</w:t>
      </w:r>
      <w:r>
        <w:t>c</w:t>
      </w:r>
      <w:r w:rsidRPr="009A1E19">
        <w:t>)</w:t>
      </w:r>
      <w:r w:rsidRPr="009A1E19">
        <w:tab/>
      </w:r>
      <w:r>
        <w:t xml:space="preserve">if applicable, </w:t>
      </w:r>
      <w:r w:rsidRPr="009A1E19">
        <w:t>regulations 91.400</w:t>
      </w:r>
      <w:r>
        <w:t xml:space="preserve"> and 91.635 of CASR.</w:t>
      </w:r>
    </w:p>
    <w:p w14:paraId="76DD9092" w14:textId="77777777" w:rsidR="00002C70" w:rsidRPr="00A34343" w:rsidRDefault="00002C70" w:rsidP="00002C70">
      <w:pPr>
        <w:spacing w:after="0" w:line="240" w:lineRule="auto"/>
        <w:rPr>
          <w:rFonts w:ascii="Times New Roman" w:eastAsia="Times New Roman" w:hAnsi="Times New Roman"/>
          <w:sz w:val="24"/>
          <w:szCs w:val="24"/>
          <w:lang w:eastAsia="en-AU"/>
        </w:rPr>
      </w:pPr>
    </w:p>
    <w:p w14:paraId="2D00373D" w14:textId="34E7AE4E" w:rsidR="00002C70" w:rsidRPr="009A1E19" w:rsidRDefault="00B81785" w:rsidP="00002C70">
      <w:pPr>
        <w:spacing w:after="0" w:line="240" w:lineRule="auto"/>
        <w:rPr>
          <w:rFonts w:ascii="Times New Roman" w:hAnsi="Times New Roman"/>
          <w:sz w:val="24"/>
        </w:rPr>
      </w:pPr>
      <w:r>
        <w:rPr>
          <w:rFonts w:ascii="Times New Roman" w:eastAsia="Times New Roman" w:hAnsi="Times New Roman"/>
          <w:sz w:val="24"/>
          <w:szCs w:val="24"/>
          <w:lang w:eastAsia="en-AU"/>
        </w:rPr>
        <w:t>The</w:t>
      </w:r>
      <w:r w:rsidRPr="009A1E19">
        <w:rPr>
          <w:rFonts w:ascii="Times New Roman" w:eastAsia="Times New Roman" w:hAnsi="Times New Roman"/>
          <w:sz w:val="24"/>
          <w:szCs w:val="24"/>
          <w:lang w:eastAsia="en-AU"/>
        </w:rPr>
        <w:t xml:space="preserve"> instrument </w:t>
      </w:r>
      <w:r>
        <w:rPr>
          <w:rFonts w:ascii="Times New Roman" w:eastAsia="Times New Roman" w:hAnsi="Times New Roman"/>
          <w:sz w:val="24"/>
          <w:szCs w:val="24"/>
          <w:lang w:eastAsia="en-AU"/>
        </w:rPr>
        <w:t xml:space="preserve">provides for </w:t>
      </w:r>
      <w:r w:rsidR="004A28F6" w:rsidRPr="009A1E19">
        <w:rPr>
          <w:rFonts w:ascii="Times New Roman" w:hAnsi="Times New Roman"/>
          <w:sz w:val="24"/>
        </w:rPr>
        <w:t>the Civil Aviation Safety Authority (</w:t>
      </w:r>
      <w:r w:rsidR="004A28F6" w:rsidRPr="009A1E19">
        <w:rPr>
          <w:rFonts w:ascii="Times New Roman" w:hAnsi="Times New Roman"/>
          <w:b/>
          <w:bCs/>
          <w:i/>
          <w:iCs/>
          <w:sz w:val="24"/>
        </w:rPr>
        <w:t>CASA</w:t>
      </w:r>
      <w:r w:rsidR="004A28F6" w:rsidRPr="009A1E19">
        <w:rPr>
          <w:rFonts w:ascii="Times New Roman" w:hAnsi="Times New Roman"/>
          <w:sz w:val="24"/>
        </w:rPr>
        <w:t>)</w:t>
      </w:r>
      <w:r>
        <w:rPr>
          <w:rFonts w:ascii="Times New Roman" w:eastAsia="Times New Roman" w:hAnsi="Times New Roman"/>
          <w:sz w:val="24"/>
          <w:szCs w:val="24"/>
          <w:lang w:eastAsia="en-AU"/>
        </w:rPr>
        <w:t xml:space="preserve">, upon application by </w:t>
      </w:r>
      <w:r w:rsidR="006B7A3D">
        <w:rPr>
          <w:rFonts w:ascii="Times New Roman" w:eastAsia="Times New Roman" w:hAnsi="Times New Roman"/>
          <w:sz w:val="24"/>
          <w:szCs w:val="24"/>
          <w:lang w:eastAsia="en-AU"/>
        </w:rPr>
        <w:t xml:space="preserve">the </w:t>
      </w:r>
      <w:r w:rsidRPr="009A1E19">
        <w:rPr>
          <w:rFonts w:ascii="Times New Roman" w:eastAsia="Times New Roman" w:hAnsi="Times New Roman"/>
          <w:sz w:val="24"/>
          <w:szCs w:val="24"/>
          <w:lang w:eastAsia="en-AU"/>
        </w:rPr>
        <w:t>Sports Aviation Federation of Australia Limited (</w:t>
      </w:r>
      <w:r w:rsidRPr="009A1E19">
        <w:rPr>
          <w:rFonts w:ascii="Times New Roman" w:eastAsia="Times New Roman" w:hAnsi="Times New Roman"/>
          <w:b/>
          <w:i/>
          <w:sz w:val="24"/>
          <w:szCs w:val="24"/>
          <w:lang w:eastAsia="en-AU"/>
        </w:rPr>
        <w:t>SAFA</w:t>
      </w:r>
      <w:r w:rsidRPr="009A1E19">
        <w:rPr>
          <w:rFonts w:ascii="Times New Roman" w:eastAsia="Times New Roman" w:hAnsi="Times New Roman"/>
          <w:sz w:val="24"/>
          <w:szCs w:val="24"/>
          <w:lang w:eastAsia="en-AU"/>
        </w:rPr>
        <w:t>)</w:t>
      </w:r>
      <w:r>
        <w:rPr>
          <w:rFonts w:ascii="Times New Roman" w:eastAsia="Times New Roman" w:hAnsi="Times New Roman"/>
          <w:sz w:val="24"/>
          <w:szCs w:val="24"/>
          <w:lang w:eastAsia="en-AU"/>
        </w:rPr>
        <w:t>, to make an instrument approving a hang gliding or paragliding event as an approved event to which the exemptions will apply</w:t>
      </w:r>
      <w:r w:rsidR="0018425B">
        <w:rPr>
          <w:rFonts w:ascii="Times New Roman" w:eastAsia="Times New Roman" w:hAnsi="Times New Roman"/>
          <w:sz w:val="24"/>
          <w:szCs w:val="24"/>
          <w:lang w:eastAsia="en-AU"/>
        </w:rPr>
        <w:t xml:space="preserve">, and to specify </w:t>
      </w:r>
      <w:r w:rsidR="007C632E">
        <w:rPr>
          <w:rFonts w:ascii="Times New Roman" w:eastAsia="Times New Roman" w:hAnsi="Times New Roman"/>
          <w:sz w:val="24"/>
          <w:szCs w:val="24"/>
          <w:lang w:eastAsia="en-AU"/>
        </w:rPr>
        <w:t xml:space="preserve">the </w:t>
      </w:r>
      <w:r w:rsidR="00F5649B">
        <w:rPr>
          <w:rFonts w:ascii="Times New Roman" w:eastAsia="Times New Roman" w:hAnsi="Times New Roman"/>
          <w:sz w:val="24"/>
          <w:szCs w:val="24"/>
          <w:lang w:eastAsia="en-AU"/>
        </w:rPr>
        <w:t>location and dates of the event</w:t>
      </w:r>
      <w:r w:rsidR="00053A62">
        <w:rPr>
          <w:rFonts w:ascii="Times New Roman" w:eastAsia="Times New Roman" w:hAnsi="Times New Roman"/>
          <w:sz w:val="24"/>
          <w:szCs w:val="24"/>
          <w:lang w:eastAsia="en-AU"/>
        </w:rPr>
        <w:t>, and the minimum qualifications for participants in the event</w:t>
      </w:r>
      <w:r w:rsidRPr="009A1E19">
        <w:rPr>
          <w:rFonts w:ascii="Times New Roman" w:eastAsia="Times New Roman" w:hAnsi="Times New Roman"/>
          <w:sz w:val="24"/>
          <w:szCs w:val="24"/>
          <w:lang w:eastAsia="en-AU"/>
        </w:rPr>
        <w:t>.</w:t>
      </w:r>
    </w:p>
    <w:p w14:paraId="7C53DEEC" w14:textId="77777777" w:rsidR="00002C70" w:rsidRPr="009A1E19" w:rsidRDefault="00002C70" w:rsidP="00002C70">
      <w:pPr>
        <w:spacing w:after="0" w:line="240" w:lineRule="auto"/>
        <w:rPr>
          <w:rFonts w:ascii="Times New Roman" w:hAnsi="Times New Roman"/>
          <w:sz w:val="24"/>
        </w:rPr>
      </w:pPr>
    </w:p>
    <w:p w14:paraId="0F7CAC3E" w14:textId="13C62176" w:rsidR="00002C70" w:rsidRDefault="00002C70" w:rsidP="00002C70">
      <w:pPr>
        <w:spacing w:after="0" w:line="240" w:lineRule="auto"/>
        <w:rPr>
          <w:rFonts w:ascii="Times New Roman" w:hAnsi="Times New Roman"/>
          <w:sz w:val="24"/>
        </w:rPr>
      </w:pPr>
      <w:r w:rsidRPr="009A1E19">
        <w:rPr>
          <w:rFonts w:ascii="Times New Roman" w:hAnsi="Times New Roman"/>
          <w:sz w:val="24"/>
          <w:lang w:val="en"/>
        </w:rPr>
        <w:t>T</w:t>
      </w:r>
      <w:r w:rsidRPr="009A1E19">
        <w:rPr>
          <w:rFonts w:ascii="Times New Roman" w:hAnsi="Times New Roman"/>
          <w:sz w:val="24"/>
        </w:rPr>
        <w:t xml:space="preserve">he exemptions </w:t>
      </w:r>
      <w:r w:rsidR="00B81785">
        <w:rPr>
          <w:rFonts w:ascii="Times New Roman" w:hAnsi="Times New Roman"/>
          <w:sz w:val="24"/>
        </w:rPr>
        <w:t xml:space="preserve">in the instrument </w:t>
      </w:r>
      <w:r w:rsidRPr="009A1E19">
        <w:rPr>
          <w:rFonts w:ascii="Times New Roman" w:hAnsi="Times New Roman"/>
          <w:sz w:val="24"/>
        </w:rPr>
        <w:t>are issued subject to conditions.</w:t>
      </w:r>
      <w:r w:rsidR="004F1A17">
        <w:rPr>
          <w:rFonts w:ascii="Times New Roman" w:hAnsi="Times New Roman"/>
          <w:sz w:val="24"/>
        </w:rPr>
        <w:t xml:space="preserve"> </w:t>
      </w:r>
      <w:r w:rsidRPr="009A1E19">
        <w:rPr>
          <w:rFonts w:ascii="Times New Roman" w:hAnsi="Times New Roman"/>
          <w:sz w:val="24"/>
        </w:rPr>
        <w:t xml:space="preserve">The conditions are imposed by </w:t>
      </w:r>
      <w:r w:rsidR="004A28F6">
        <w:rPr>
          <w:rFonts w:ascii="Times New Roman" w:eastAsia="Times New Roman" w:hAnsi="Times New Roman"/>
          <w:sz w:val="24"/>
          <w:szCs w:val="24"/>
          <w:lang w:eastAsia="en-AU"/>
        </w:rPr>
        <w:t>CASA</w:t>
      </w:r>
      <w:r w:rsidR="004A28F6" w:rsidRPr="009A1E19">
        <w:rPr>
          <w:rFonts w:ascii="Times New Roman" w:hAnsi="Times New Roman"/>
          <w:sz w:val="24"/>
        </w:rPr>
        <w:t xml:space="preserve"> </w:t>
      </w:r>
      <w:r w:rsidRPr="009A1E19">
        <w:rPr>
          <w:rFonts w:ascii="Times New Roman" w:hAnsi="Times New Roman"/>
          <w:sz w:val="24"/>
        </w:rPr>
        <w:t>in the interest of the safety of air navigation.</w:t>
      </w:r>
    </w:p>
    <w:p w14:paraId="40C1FF76" w14:textId="77777777" w:rsidR="00002C70" w:rsidRDefault="00002C70" w:rsidP="00002C70">
      <w:pPr>
        <w:spacing w:after="0" w:line="240" w:lineRule="auto"/>
        <w:rPr>
          <w:rFonts w:ascii="Times New Roman" w:hAnsi="Times New Roman"/>
          <w:sz w:val="24"/>
        </w:rPr>
      </w:pPr>
    </w:p>
    <w:p w14:paraId="516CE0F9" w14:textId="3CE88EFB" w:rsidR="006D6009" w:rsidRPr="00833358" w:rsidRDefault="006D6009" w:rsidP="00002C70">
      <w:pPr>
        <w:spacing w:after="0" w:line="240" w:lineRule="auto"/>
        <w:rPr>
          <w:rFonts w:ascii="Times New Roman" w:hAnsi="Times New Roman"/>
          <w:b/>
          <w:sz w:val="24"/>
          <w:szCs w:val="24"/>
        </w:rPr>
      </w:pPr>
      <w:r w:rsidRPr="00833358">
        <w:rPr>
          <w:rFonts w:ascii="Times New Roman" w:hAnsi="Times New Roman"/>
          <w:b/>
          <w:sz w:val="24"/>
          <w:szCs w:val="24"/>
        </w:rPr>
        <w:t>Human rights implications</w:t>
      </w:r>
    </w:p>
    <w:p w14:paraId="5F9169F6" w14:textId="182ABA12" w:rsidR="006D6009" w:rsidRPr="00833358" w:rsidRDefault="008C6531" w:rsidP="008D48F0">
      <w:pPr>
        <w:spacing w:after="0" w:line="240" w:lineRule="auto"/>
        <w:rPr>
          <w:rFonts w:ascii="Times New Roman" w:hAnsi="Times New Roman"/>
          <w:sz w:val="24"/>
          <w:szCs w:val="24"/>
        </w:rPr>
      </w:pPr>
      <w:r>
        <w:rPr>
          <w:rFonts w:ascii="Times New Roman" w:hAnsi="Times New Roman"/>
          <w:sz w:val="24"/>
          <w:szCs w:val="24"/>
        </w:rPr>
        <w:t>T</w:t>
      </w:r>
      <w:r w:rsidR="008D48F0" w:rsidRPr="009A1E19">
        <w:rPr>
          <w:rFonts w:ascii="Times New Roman" w:hAnsi="Times New Roman"/>
          <w:sz w:val="24"/>
          <w:szCs w:val="24"/>
        </w:rPr>
        <w:t>he exemption</w:t>
      </w:r>
      <w:r w:rsidR="009C127A">
        <w:rPr>
          <w:rFonts w:ascii="Times New Roman" w:hAnsi="Times New Roman"/>
          <w:sz w:val="24"/>
          <w:szCs w:val="24"/>
        </w:rPr>
        <w:t>s</w:t>
      </w:r>
      <w:r w:rsidR="008D48F0" w:rsidRPr="009A1E19">
        <w:rPr>
          <w:rFonts w:ascii="Times New Roman" w:hAnsi="Times New Roman"/>
          <w:sz w:val="24"/>
          <w:szCs w:val="24"/>
        </w:rPr>
        <w:t xml:space="preserve"> in the instrument </w:t>
      </w:r>
      <w:r w:rsidR="009C127A">
        <w:rPr>
          <w:rFonts w:ascii="Times New Roman" w:hAnsi="Times New Roman"/>
          <w:sz w:val="24"/>
          <w:szCs w:val="24"/>
        </w:rPr>
        <w:t>are</w:t>
      </w:r>
      <w:r w:rsidR="008D48F0" w:rsidRPr="009A1E19">
        <w:rPr>
          <w:rFonts w:ascii="Times New Roman" w:hAnsi="Times New Roman"/>
          <w:sz w:val="24"/>
          <w:szCs w:val="24"/>
        </w:rPr>
        <w:t xml:space="preserve"> beneficial in purpose and content, and do not adversely affect the human rights and freedoms recognised or declared in the international instruments listed in section 3 of the </w:t>
      </w:r>
      <w:r w:rsidR="008D48F0" w:rsidRPr="009A1E19">
        <w:rPr>
          <w:rFonts w:ascii="Times New Roman" w:hAnsi="Times New Roman"/>
          <w:i/>
          <w:iCs/>
          <w:sz w:val="24"/>
          <w:szCs w:val="24"/>
        </w:rPr>
        <w:t>Human Rights (Parliamentary Scrutiny) Act 2011</w:t>
      </w:r>
      <w:r w:rsidR="008D48F0" w:rsidRPr="009A1E19">
        <w:rPr>
          <w:rFonts w:ascii="Times New Roman" w:hAnsi="Times New Roman"/>
          <w:sz w:val="24"/>
          <w:szCs w:val="24"/>
        </w:rPr>
        <w:t>.</w:t>
      </w:r>
    </w:p>
    <w:p w14:paraId="178E93F9" w14:textId="77777777" w:rsidR="006D6009" w:rsidRPr="00833358" w:rsidRDefault="006D6009" w:rsidP="006D6009">
      <w:pPr>
        <w:spacing w:after="0" w:line="240" w:lineRule="auto"/>
        <w:rPr>
          <w:rFonts w:ascii="Times New Roman" w:hAnsi="Times New Roman"/>
          <w:sz w:val="24"/>
          <w:szCs w:val="24"/>
        </w:rPr>
      </w:pPr>
    </w:p>
    <w:p w14:paraId="53CF71C0"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Conclusion</w:t>
      </w:r>
    </w:p>
    <w:p w14:paraId="5CEFB74D" w14:textId="172E6FC0" w:rsidR="00833BF8" w:rsidRDefault="00833BF8" w:rsidP="00833BF8">
      <w:pPr>
        <w:spacing w:after="0" w:line="240" w:lineRule="auto"/>
        <w:rPr>
          <w:rFonts w:ascii="Times New Roman" w:hAnsi="Times New Roman"/>
          <w:sz w:val="24"/>
          <w:szCs w:val="24"/>
        </w:rPr>
      </w:pPr>
      <w:r w:rsidRPr="009A1E19">
        <w:rPr>
          <w:rFonts w:ascii="Times New Roman" w:hAnsi="Times New Roman"/>
          <w:sz w:val="24"/>
          <w:szCs w:val="24"/>
        </w:rPr>
        <w:t>The legislative instrument is compatible with human rights</w:t>
      </w:r>
      <w:r w:rsidR="005B42DD">
        <w:rPr>
          <w:rFonts w:ascii="Times New Roman" w:hAnsi="Times New Roman"/>
          <w:sz w:val="24"/>
          <w:szCs w:val="24"/>
        </w:rPr>
        <w:t xml:space="preserve"> as it does not raise any human rights issues</w:t>
      </w:r>
      <w:r w:rsidRPr="009A1E19">
        <w:rPr>
          <w:rFonts w:ascii="Times New Roman" w:hAnsi="Times New Roman"/>
          <w:sz w:val="24"/>
          <w:szCs w:val="24"/>
        </w:rPr>
        <w:t>.</w:t>
      </w:r>
    </w:p>
    <w:p w14:paraId="37103813" w14:textId="77777777" w:rsidR="009F3255" w:rsidRDefault="009F3255" w:rsidP="00833BF8">
      <w:pPr>
        <w:spacing w:after="0" w:line="240" w:lineRule="auto"/>
        <w:rPr>
          <w:rFonts w:ascii="Times New Roman" w:hAnsi="Times New Roman"/>
          <w:sz w:val="24"/>
          <w:szCs w:val="24"/>
        </w:rPr>
      </w:pPr>
    </w:p>
    <w:p w14:paraId="3EF0D907" w14:textId="77777777" w:rsidR="009F3255" w:rsidRDefault="009F3255" w:rsidP="00833BF8">
      <w:pPr>
        <w:spacing w:after="0" w:line="240" w:lineRule="auto"/>
        <w:rPr>
          <w:rFonts w:ascii="Times New Roman" w:hAnsi="Times New Roman"/>
          <w:sz w:val="24"/>
          <w:szCs w:val="24"/>
        </w:rPr>
      </w:pPr>
    </w:p>
    <w:p w14:paraId="1F0F1037" w14:textId="77777777" w:rsidR="009F3255" w:rsidRPr="009A1E19" w:rsidRDefault="009F3255" w:rsidP="00833BF8">
      <w:pPr>
        <w:spacing w:after="0" w:line="240" w:lineRule="auto"/>
        <w:rPr>
          <w:rFonts w:ascii="Times New Roman" w:hAnsi="Times New Roman"/>
          <w:sz w:val="24"/>
          <w:szCs w:val="24"/>
        </w:rPr>
      </w:pPr>
    </w:p>
    <w:p w14:paraId="2C527C38" w14:textId="1796B7FD" w:rsidR="001B4C54" w:rsidRDefault="006D6009" w:rsidP="0027395E">
      <w:pPr>
        <w:jc w:val="center"/>
      </w:pPr>
      <w:r w:rsidRPr="00833358">
        <w:rPr>
          <w:rFonts w:ascii="Times New Roman" w:hAnsi="Times New Roman"/>
          <w:b/>
          <w:bCs/>
          <w:sz w:val="24"/>
          <w:szCs w:val="24"/>
        </w:rPr>
        <w:t>Civil Aviation Safety Authority</w:t>
      </w:r>
    </w:p>
    <w:sectPr w:rsidR="001B4C54" w:rsidSect="00A55A74">
      <w:headerReference w:type="default" r:id="rId10"/>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112B4" w14:textId="77777777" w:rsidR="009F16B9" w:rsidRDefault="009F16B9" w:rsidP="00777D3F">
      <w:pPr>
        <w:spacing w:after="0" w:line="240" w:lineRule="auto"/>
      </w:pPr>
      <w:r>
        <w:separator/>
      </w:r>
    </w:p>
  </w:endnote>
  <w:endnote w:type="continuationSeparator" w:id="0">
    <w:p w14:paraId="00A5C1C6" w14:textId="77777777" w:rsidR="009F16B9" w:rsidRDefault="009F16B9" w:rsidP="00777D3F">
      <w:pPr>
        <w:spacing w:after="0" w:line="240" w:lineRule="auto"/>
      </w:pPr>
      <w:r>
        <w:continuationSeparator/>
      </w:r>
    </w:p>
  </w:endnote>
  <w:endnote w:type="continuationNotice" w:id="1">
    <w:p w14:paraId="252DE898" w14:textId="77777777" w:rsidR="009F16B9" w:rsidRDefault="009F1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1218B" w14:textId="77777777" w:rsidR="009F16B9" w:rsidRDefault="009F16B9" w:rsidP="00777D3F">
      <w:pPr>
        <w:spacing w:after="0" w:line="240" w:lineRule="auto"/>
      </w:pPr>
      <w:r>
        <w:separator/>
      </w:r>
    </w:p>
  </w:footnote>
  <w:footnote w:type="continuationSeparator" w:id="0">
    <w:p w14:paraId="3DCE8A58" w14:textId="77777777" w:rsidR="009F16B9" w:rsidRDefault="009F16B9" w:rsidP="00777D3F">
      <w:pPr>
        <w:spacing w:after="0" w:line="240" w:lineRule="auto"/>
      </w:pPr>
      <w:r>
        <w:continuationSeparator/>
      </w:r>
    </w:p>
  </w:footnote>
  <w:footnote w:type="continuationNotice" w:id="1">
    <w:p w14:paraId="4A3CF349" w14:textId="77777777" w:rsidR="009F16B9" w:rsidRDefault="009F16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27395E"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C70"/>
    <w:rsid w:val="00007E90"/>
    <w:rsid w:val="00010280"/>
    <w:rsid w:val="000142F4"/>
    <w:rsid w:val="00020538"/>
    <w:rsid w:val="0004387B"/>
    <w:rsid w:val="0004395A"/>
    <w:rsid w:val="00043E88"/>
    <w:rsid w:val="00047C47"/>
    <w:rsid w:val="00051BCD"/>
    <w:rsid w:val="00053A62"/>
    <w:rsid w:val="0005410B"/>
    <w:rsid w:val="00070239"/>
    <w:rsid w:val="000726AA"/>
    <w:rsid w:val="00075435"/>
    <w:rsid w:val="0008465C"/>
    <w:rsid w:val="00085174"/>
    <w:rsid w:val="000A42AC"/>
    <w:rsid w:val="000A4D84"/>
    <w:rsid w:val="000B0DD6"/>
    <w:rsid w:val="000B27C1"/>
    <w:rsid w:val="000B6773"/>
    <w:rsid w:val="000C622D"/>
    <w:rsid w:val="000C6D86"/>
    <w:rsid w:val="000D33D2"/>
    <w:rsid w:val="000E6F47"/>
    <w:rsid w:val="000E73E9"/>
    <w:rsid w:val="000F16BA"/>
    <w:rsid w:val="000F7C1F"/>
    <w:rsid w:val="00105A79"/>
    <w:rsid w:val="0011040B"/>
    <w:rsid w:val="0011099B"/>
    <w:rsid w:val="00111FE3"/>
    <w:rsid w:val="001141FE"/>
    <w:rsid w:val="00114734"/>
    <w:rsid w:val="0012439E"/>
    <w:rsid w:val="00124E05"/>
    <w:rsid w:val="00126FFE"/>
    <w:rsid w:val="00134C69"/>
    <w:rsid w:val="00135695"/>
    <w:rsid w:val="00143A7D"/>
    <w:rsid w:val="001446E6"/>
    <w:rsid w:val="001465EF"/>
    <w:rsid w:val="0015117E"/>
    <w:rsid w:val="0015122C"/>
    <w:rsid w:val="00161A36"/>
    <w:rsid w:val="00163AA8"/>
    <w:rsid w:val="001643AF"/>
    <w:rsid w:val="00172C5A"/>
    <w:rsid w:val="0018425B"/>
    <w:rsid w:val="00186BDD"/>
    <w:rsid w:val="001A60E3"/>
    <w:rsid w:val="001B142E"/>
    <w:rsid w:val="001B4C54"/>
    <w:rsid w:val="001B4F36"/>
    <w:rsid w:val="001B525D"/>
    <w:rsid w:val="001C0F7A"/>
    <w:rsid w:val="001D10D2"/>
    <w:rsid w:val="001D762D"/>
    <w:rsid w:val="001F5DDE"/>
    <w:rsid w:val="001F7342"/>
    <w:rsid w:val="002274C9"/>
    <w:rsid w:val="00235738"/>
    <w:rsid w:val="002451AC"/>
    <w:rsid w:val="00253A3B"/>
    <w:rsid w:val="00261906"/>
    <w:rsid w:val="0026535B"/>
    <w:rsid w:val="002671A7"/>
    <w:rsid w:val="0027395E"/>
    <w:rsid w:val="002812B2"/>
    <w:rsid w:val="00282ED8"/>
    <w:rsid w:val="002A43EF"/>
    <w:rsid w:val="002A5137"/>
    <w:rsid w:val="002B4251"/>
    <w:rsid w:val="002C18E9"/>
    <w:rsid w:val="002E13A2"/>
    <w:rsid w:val="002E4CF0"/>
    <w:rsid w:val="002F0987"/>
    <w:rsid w:val="002F68CB"/>
    <w:rsid w:val="003001F7"/>
    <w:rsid w:val="00302180"/>
    <w:rsid w:val="00303D4D"/>
    <w:rsid w:val="0030728D"/>
    <w:rsid w:val="00307D3E"/>
    <w:rsid w:val="003126B1"/>
    <w:rsid w:val="003140B7"/>
    <w:rsid w:val="00321187"/>
    <w:rsid w:val="003344FF"/>
    <w:rsid w:val="003356BE"/>
    <w:rsid w:val="00342D57"/>
    <w:rsid w:val="00345032"/>
    <w:rsid w:val="00352F7C"/>
    <w:rsid w:val="00360F91"/>
    <w:rsid w:val="003651EA"/>
    <w:rsid w:val="003665BE"/>
    <w:rsid w:val="003665F8"/>
    <w:rsid w:val="00377794"/>
    <w:rsid w:val="00383C96"/>
    <w:rsid w:val="0038784E"/>
    <w:rsid w:val="00394931"/>
    <w:rsid w:val="00396FF3"/>
    <w:rsid w:val="003A7937"/>
    <w:rsid w:val="003B1DFE"/>
    <w:rsid w:val="003B27D5"/>
    <w:rsid w:val="003B2D13"/>
    <w:rsid w:val="003B46BC"/>
    <w:rsid w:val="003C0A02"/>
    <w:rsid w:val="003C1562"/>
    <w:rsid w:val="003C3B36"/>
    <w:rsid w:val="003D10E4"/>
    <w:rsid w:val="003E0D6F"/>
    <w:rsid w:val="003E5F92"/>
    <w:rsid w:val="003F53C5"/>
    <w:rsid w:val="00401459"/>
    <w:rsid w:val="00402B97"/>
    <w:rsid w:val="00406612"/>
    <w:rsid w:val="0041015A"/>
    <w:rsid w:val="00411C83"/>
    <w:rsid w:val="00414028"/>
    <w:rsid w:val="004213FD"/>
    <w:rsid w:val="00424404"/>
    <w:rsid w:val="00425424"/>
    <w:rsid w:val="004269CA"/>
    <w:rsid w:val="00427D69"/>
    <w:rsid w:val="004375F7"/>
    <w:rsid w:val="00440376"/>
    <w:rsid w:val="00442559"/>
    <w:rsid w:val="0044563D"/>
    <w:rsid w:val="00467558"/>
    <w:rsid w:val="00467F20"/>
    <w:rsid w:val="004803F3"/>
    <w:rsid w:val="00482355"/>
    <w:rsid w:val="00482A33"/>
    <w:rsid w:val="00491F5D"/>
    <w:rsid w:val="004A07C5"/>
    <w:rsid w:val="004A28F6"/>
    <w:rsid w:val="004A3264"/>
    <w:rsid w:val="004A3680"/>
    <w:rsid w:val="004A471F"/>
    <w:rsid w:val="004A7580"/>
    <w:rsid w:val="004C208B"/>
    <w:rsid w:val="004C347F"/>
    <w:rsid w:val="004C7730"/>
    <w:rsid w:val="004D61F5"/>
    <w:rsid w:val="004E029D"/>
    <w:rsid w:val="004E1578"/>
    <w:rsid w:val="004E3657"/>
    <w:rsid w:val="004E78D6"/>
    <w:rsid w:val="004F10C6"/>
    <w:rsid w:val="004F1A17"/>
    <w:rsid w:val="004F3092"/>
    <w:rsid w:val="004F3D9D"/>
    <w:rsid w:val="004F4896"/>
    <w:rsid w:val="004F6C44"/>
    <w:rsid w:val="00501D5A"/>
    <w:rsid w:val="00507A32"/>
    <w:rsid w:val="00510506"/>
    <w:rsid w:val="00510662"/>
    <w:rsid w:val="00511F4E"/>
    <w:rsid w:val="0053527B"/>
    <w:rsid w:val="0054073F"/>
    <w:rsid w:val="00541949"/>
    <w:rsid w:val="00545AB5"/>
    <w:rsid w:val="00547563"/>
    <w:rsid w:val="00557AA0"/>
    <w:rsid w:val="00560BDA"/>
    <w:rsid w:val="00561725"/>
    <w:rsid w:val="0057401F"/>
    <w:rsid w:val="00586B76"/>
    <w:rsid w:val="0058727B"/>
    <w:rsid w:val="00587ECB"/>
    <w:rsid w:val="005909E6"/>
    <w:rsid w:val="00591673"/>
    <w:rsid w:val="005923F3"/>
    <w:rsid w:val="005A4ECB"/>
    <w:rsid w:val="005A7494"/>
    <w:rsid w:val="005B42DD"/>
    <w:rsid w:val="005B4FEB"/>
    <w:rsid w:val="005D335F"/>
    <w:rsid w:val="005E5D0B"/>
    <w:rsid w:val="005E77A6"/>
    <w:rsid w:val="005F0689"/>
    <w:rsid w:val="00600949"/>
    <w:rsid w:val="006174FE"/>
    <w:rsid w:val="00625FDC"/>
    <w:rsid w:val="00633870"/>
    <w:rsid w:val="006370E1"/>
    <w:rsid w:val="00642BAC"/>
    <w:rsid w:val="0064385F"/>
    <w:rsid w:val="006472D5"/>
    <w:rsid w:val="00647684"/>
    <w:rsid w:val="00661E52"/>
    <w:rsid w:val="006802BC"/>
    <w:rsid w:val="00687310"/>
    <w:rsid w:val="00687F1E"/>
    <w:rsid w:val="0069076B"/>
    <w:rsid w:val="00690970"/>
    <w:rsid w:val="00693DF6"/>
    <w:rsid w:val="00695189"/>
    <w:rsid w:val="006A1907"/>
    <w:rsid w:val="006A46BB"/>
    <w:rsid w:val="006B5807"/>
    <w:rsid w:val="006B7A3D"/>
    <w:rsid w:val="006C25F6"/>
    <w:rsid w:val="006C50DA"/>
    <w:rsid w:val="006C6B45"/>
    <w:rsid w:val="006D6009"/>
    <w:rsid w:val="006E319E"/>
    <w:rsid w:val="006E5346"/>
    <w:rsid w:val="006E565D"/>
    <w:rsid w:val="006F2AB9"/>
    <w:rsid w:val="00702260"/>
    <w:rsid w:val="007049D1"/>
    <w:rsid w:val="007171F5"/>
    <w:rsid w:val="007238BD"/>
    <w:rsid w:val="007310FC"/>
    <w:rsid w:val="00731ECF"/>
    <w:rsid w:val="00756EE4"/>
    <w:rsid w:val="007603EF"/>
    <w:rsid w:val="00761120"/>
    <w:rsid w:val="00771737"/>
    <w:rsid w:val="00773B07"/>
    <w:rsid w:val="0077616B"/>
    <w:rsid w:val="00777D3F"/>
    <w:rsid w:val="00777E13"/>
    <w:rsid w:val="00781C52"/>
    <w:rsid w:val="007847C1"/>
    <w:rsid w:val="00786523"/>
    <w:rsid w:val="007A0B85"/>
    <w:rsid w:val="007A0D8E"/>
    <w:rsid w:val="007B04C8"/>
    <w:rsid w:val="007B0B67"/>
    <w:rsid w:val="007B18B5"/>
    <w:rsid w:val="007B5B91"/>
    <w:rsid w:val="007C2CED"/>
    <w:rsid w:val="007C632E"/>
    <w:rsid w:val="007C6D20"/>
    <w:rsid w:val="007D187A"/>
    <w:rsid w:val="007E1F35"/>
    <w:rsid w:val="007E3700"/>
    <w:rsid w:val="007E565C"/>
    <w:rsid w:val="007E6ECC"/>
    <w:rsid w:val="007F2F23"/>
    <w:rsid w:val="007F5E56"/>
    <w:rsid w:val="00807B5B"/>
    <w:rsid w:val="008159E6"/>
    <w:rsid w:val="00820372"/>
    <w:rsid w:val="00826C81"/>
    <w:rsid w:val="00832D8F"/>
    <w:rsid w:val="00833358"/>
    <w:rsid w:val="00833BF8"/>
    <w:rsid w:val="008360EB"/>
    <w:rsid w:val="00841B76"/>
    <w:rsid w:val="0085076B"/>
    <w:rsid w:val="00867CA0"/>
    <w:rsid w:val="00872CAB"/>
    <w:rsid w:val="008763A5"/>
    <w:rsid w:val="008850BB"/>
    <w:rsid w:val="00885A3B"/>
    <w:rsid w:val="00887B2E"/>
    <w:rsid w:val="0089037A"/>
    <w:rsid w:val="00895CDF"/>
    <w:rsid w:val="008A6181"/>
    <w:rsid w:val="008A62A8"/>
    <w:rsid w:val="008B38BA"/>
    <w:rsid w:val="008B4E0A"/>
    <w:rsid w:val="008B726F"/>
    <w:rsid w:val="008C6531"/>
    <w:rsid w:val="008D1A69"/>
    <w:rsid w:val="008D3518"/>
    <w:rsid w:val="008D48F0"/>
    <w:rsid w:val="008E2E0D"/>
    <w:rsid w:val="008F7B60"/>
    <w:rsid w:val="00904730"/>
    <w:rsid w:val="00905AEF"/>
    <w:rsid w:val="009101F0"/>
    <w:rsid w:val="00910BEE"/>
    <w:rsid w:val="00911122"/>
    <w:rsid w:val="00912244"/>
    <w:rsid w:val="009409B8"/>
    <w:rsid w:val="00955027"/>
    <w:rsid w:val="00962998"/>
    <w:rsid w:val="0097132A"/>
    <w:rsid w:val="009756C7"/>
    <w:rsid w:val="00981111"/>
    <w:rsid w:val="009969CC"/>
    <w:rsid w:val="009A5BF6"/>
    <w:rsid w:val="009A6CCB"/>
    <w:rsid w:val="009B0F46"/>
    <w:rsid w:val="009B14D7"/>
    <w:rsid w:val="009B3623"/>
    <w:rsid w:val="009B3897"/>
    <w:rsid w:val="009B5D10"/>
    <w:rsid w:val="009C127A"/>
    <w:rsid w:val="009C3E2A"/>
    <w:rsid w:val="009D2805"/>
    <w:rsid w:val="009F16B9"/>
    <w:rsid w:val="009F3255"/>
    <w:rsid w:val="009F4A97"/>
    <w:rsid w:val="00A01E6A"/>
    <w:rsid w:val="00A03FDF"/>
    <w:rsid w:val="00A15235"/>
    <w:rsid w:val="00A155BD"/>
    <w:rsid w:val="00A2376F"/>
    <w:rsid w:val="00A269E5"/>
    <w:rsid w:val="00A27CD8"/>
    <w:rsid w:val="00A37DF0"/>
    <w:rsid w:val="00A45679"/>
    <w:rsid w:val="00A54243"/>
    <w:rsid w:val="00A55A74"/>
    <w:rsid w:val="00A57203"/>
    <w:rsid w:val="00A61728"/>
    <w:rsid w:val="00A62004"/>
    <w:rsid w:val="00A62329"/>
    <w:rsid w:val="00A626C5"/>
    <w:rsid w:val="00A6323B"/>
    <w:rsid w:val="00A642D7"/>
    <w:rsid w:val="00A73B74"/>
    <w:rsid w:val="00A902C0"/>
    <w:rsid w:val="00A91E9D"/>
    <w:rsid w:val="00A95F27"/>
    <w:rsid w:val="00AA1B5D"/>
    <w:rsid w:val="00AA5B23"/>
    <w:rsid w:val="00AA6D1E"/>
    <w:rsid w:val="00AA7178"/>
    <w:rsid w:val="00AB0E31"/>
    <w:rsid w:val="00AB7161"/>
    <w:rsid w:val="00AB7455"/>
    <w:rsid w:val="00AC0638"/>
    <w:rsid w:val="00AC1530"/>
    <w:rsid w:val="00AC2872"/>
    <w:rsid w:val="00AC3F35"/>
    <w:rsid w:val="00AC3F8C"/>
    <w:rsid w:val="00AD191C"/>
    <w:rsid w:val="00AD2022"/>
    <w:rsid w:val="00B11A8F"/>
    <w:rsid w:val="00B14454"/>
    <w:rsid w:val="00B22E1A"/>
    <w:rsid w:val="00B27D05"/>
    <w:rsid w:val="00B306CF"/>
    <w:rsid w:val="00B366C3"/>
    <w:rsid w:val="00B36D3D"/>
    <w:rsid w:val="00B3754E"/>
    <w:rsid w:val="00B46808"/>
    <w:rsid w:val="00B5091E"/>
    <w:rsid w:val="00B53874"/>
    <w:rsid w:val="00B577AD"/>
    <w:rsid w:val="00B60E21"/>
    <w:rsid w:val="00B61198"/>
    <w:rsid w:val="00B73C80"/>
    <w:rsid w:val="00B74630"/>
    <w:rsid w:val="00B80483"/>
    <w:rsid w:val="00B81785"/>
    <w:rsid w:val="00BA071D"/>
    <w:rsid w:val="00BA1FE5"/>
    <w:rsid w:val="00BB0837"/>
    <w:rsid w:val="00BB10C4"/>
    <w:rsid w:val="00BB35A1"/>
    <w:rsid w:val="00BB5DD3"/>
    <w:rsid w:val="00BC04AE"/>
    <w:rsid w:val="00BC722D"/>
    <w:rsid w:val="00BE08C2"/>
    <w:rsid w:val="00BF0679"/>
    <w:rsid w:val="00BF7D74"/>
    <w:rsid w:val="00C004C7"/>
    <w:rsid w:val="00C02FFA"/>
    <w:rsid w:val="00C032BE"/>
    <w:rsid w:val="00C03E96"/>
    <w:rsid w:val="00C0682B"/>
    <w:rsid w:val="00C0686D"/>
    <w:rsid w:val="00C11919"/>
    <w:rsid w:val="00C22385"/>
    <w:rsid w:val="00C22B62"/>
    <w:rsid w:val="00C2784E"/>
    <w:rsid w:val="00C405D7"/>
    <w:rsid w:val="00C50CC5"/>
    <w:rsid w:val="00C572CC"/>
    <w:rsid w:val="00C635B6"/>
    <w:rsid w:val="00C71B41"/>
    <w:rsid w:val="00C84D44"/>
    <w:rsid w:val="00C925D5"/>
    <w:rsid w:val="00C92C44"/>
    <w:rsid w:val="00CA26C5"/>
    <w:rsid w:val="00CB09A6"/>
    <w:rsid w:val="00CB1D0C"/>
    <w:rsid w:val="00CB20C4"/>
    <w:rsid w:val="00CC55A1"/>
    <w:rsid w:val="00CC6CDF"/>
    <w:rsid w:val="00CD660E"/>
    <w:rsid w:val="00CF1CFD"/>
    <w:rsid w:val="00D03E27"/>
    <w:rsid w:val="00D0728A"/>
    <w:rsid w:val="00D148C8"/>
    <w:rsid w:val="00D169A4"/>
    <w:rsid w:val="00D1716A"/>
    <w:rsid w:val="00D3076B"/>
    <w:rsid w:val="00D35D8D"/>
    <w:rsid w:val="00D37100"/>
    <w:rsid w:val="00D40140"/>
    <w:rsid w:val="00D5206A"/>
    <w:rsid w:val="00D600E7"/>
    <w:rsid w:val="00D625E5"/>
    <w:rsid w:val="00D6412A"/>
    <w:rsid w:val="00D65C24"/>
    <w:rsid w:val="00D729F5"/>
    <w:rsid w:val="00D747E8"/>
    <w:rsid w:val="00D75883"/>
    <w:rsid w:val="00D77551"/>
    <w:rsid w:val="00D77641"/>
    <w:rsid w:val="00D83801"/>
    <w:rsid w:val="00D8431D"/>
    <w:rsid w:val="00D851E6"/>
    <w:rsid w:val="00D93D17"/>
    <w:rsid w:val="00DB29F1"/>
    <w:rsid w:val="00DD10A8"/>
    <w:rsid w:val="00DD35BE"/>
    <w:rsid w:val="00DD591A"/>
    <w:rsid w:val="00DD7D6C"/>
    <w:rsid w:val="00DE1750"/>
    <w:rsid w:val="00DE3377"/>
    <w:rsid w:val="00DE37D8"/>
    <w:rsid w:val="00DE49A9"/>
    <w:rsid w:val="00DE502B"/>
    <w:rsid w:val="00DE56A6"/>
    <w:rsid w:val="00DF0893"/>
    <w:rsid w:val="00DF1DC0"/>
    <w:rsid w:val="00E0135B"/>
    <w:rsid w:val="00E01881"/>
    <w:rsid w:val="00E02CA5"/>
    <w:rsid w:val="00E10C6E"/>
    <w:rsid w:val="00E14E30"/>
    <w:rsid w:val="00E1612C"/>
    <w:rsid w:val="00E1648D"/>
    <w:rsid w:val="00E240B0"/>
    <w:rsid w:val="00E2612B"/>
    <w:rsid w:val="00E267D7"/>
    <w:rsid w:val="00E26D1C"/>
    <w:rsid w:val="00E31466"/>
    <w:rsid w:val="00E318FE"/>
    <w:rsid w:val="00E333C9"/>
    <w:rsid w:val="00E4140E"/>
    <w:rsid w:val="00E44107"/>
    <w:rsid w:val="00E511E6"/>
    <w:rsid w:val="00E52210"/>
    <w:rsid w:val="00E546CC"/>
    <w:rsid w:val="00E631D6"/>
    <w:rsid w:val="00E651A7"/>
    <w:rsid w:val="00E715B8"/>
    <w:rsid w:val="00E74D63"/>
    <w:rsid w:val="00E77152"/>
    <w:rsid w:val="00E77AF0"/>
    <w:rsid w:val="00E77CE5"/>
    <w:rsid w:val="00E803CE"/>
    <w:rsid w:val="00E82116"/>
    <w:rsid w:val="00E92C87"/>
    <w:rsid w:val="00E93E62"/>
    <w:rsid w:val="00E951DC"/>
    <w:rsid w:val="00EB2FB9"/>
    <w:rsid w:val="00EB5442"/>
    <w:rsid w:val="00EB614B"/>
    <w:rsid w:val="00EC1376"/>
    <w:rsid w:val="00EC6A8C"/>
    <w:rsid w:val="00ED3BEF"/>
    <w:rsid w:val="00EE2401"/>
    <w:rsid w:val="00EE28AE"/>
    <w:rsid w:val="00EE4726"/>
    <w:rsid w:val="00EE5453"/>
    <w:rsid w:val="00F10381"/>
    <w:rsid w:val="00F11DD2"/>
    <w:rsid w:val="00F16FE0"/>
    <w:rsid w:val="00F2023E"/>
    <w:rsid w:val="00F2327A"/>
    <w:rsid w:val="00F25143"/>
    <w:rsid w:val="00F275D0"/>
    <w:rsid w:val="00F33DDA"/>
    <w:rsid w:val="00F36188"/>
    <w:rsid w:val="00F408A1"/>
    <w:rsid w:val="00F4509A"/>
    <w:rsid w:val="00F5649B"/>
    <w:rsid w:val="00F620DA"/>
    <w:rsid w:val="00F62443"/>
    <w:rsid w:val="00F6341A"/>
    <w:rsid w:val="00F65209"/>
    <w:rsid w:val="00F66F70"/>
    <w:rsid w:val="00F718EB"/>
    <w:rsid w:val="00F73C9F"/>
    <w:rsid w:val="00F81587"/>
    <w:rsid w:val="00F91F67"/>
    <w:rsid w:val="00F94FC7"/>
    <w:rsid w:val="00F96D87"/>
    <w:rsid w:val="00FA3D70"/>
    <w:rsid w:val="00FA4186"/>
    <w:rsid w:val="00FB53F2"/>
    <w:rsid w:val="00FC1372"/>
    <w:rsid w:val="00FC2884"/>
    <w:rsid w:val="00FE1EB9"/>
    <w:rsid w:val="00FE3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9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customStyle="1" w:styleId="LDP2i">
    <w:name w:val="LDP2 (i)"/>
    <w:basedOn w:val="Normal"/>
    <w:link w:val="LDP2iChar"/>
    <w:qFormat/>
    <w:rsid w:val="003140B7"/>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3140B7"/>
    <w:rPr>
      <w:rFonts w:ascii="Times New Roman" w:eastAsia="Times New Roman" w:hAnsi="Times New Roman" w:cs="Times New Roman"/>
      <w:sz w:val="24"/>
      <w:szCs w:val="24"/>
    </w:rPr>
  </w:style>
  <w:style w:type="paragraph" w:styleId="Revision">
    <w:name w:val="Revision"/>
    <w:hidden/>
    <w:uiPriority w:val="99"/>
    <w:semiHidden/>
    <w:rsid w:val="00E651A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7E403D-B1E8-4A48-9FDA-6B17BA555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6690F-3AA9-4219-8B5F-CCD7A1A5B884}">
  <ds:schemaRefs>
    <ds:schemaRef ds:uri="http://schemas.microsoft.com/sharepoint/v3/contenttype/forms"/>
  </ds:schemaRefs>
</ds:datastoreItem>
</file>

<file path=customXml/itemProps3.xml><?xml version="1.0" encoding="utf-8"?>
<ds:datastoreItem xmlns:ds="http://schemas.openxmlformats.org/officeDocument/2006/customXml" ds:itemID="{014EC8E6-71B8-46D1-AAB6-0955D88D9040}">
  <ds:schemaRefs>
    <ds:schemaRef ds:uri="http://schemas.microsoft.com/office/2006/metadata/properties"/>
    <ds:schemaRef ds:uri="http://purl.org/dc/terms/"/>
    <ds:schemaRef ds:uri="f8659690-d3c8-47b5-b3b3-85ad8ced11e2"/>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6e66ea9-5730-4944-8dab-9fca3d60fd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10</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CASA EX14/24 — Explanatory Statement</vt:lpstr>
    </vt:vector>
  </TitlesOfParts>
  <Company>Civil Aviation Safety Authority</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EX08/25 — Explanatory Statement</dc:title>
  <dc:subject>The Corryong Inter-Club Fly-in Instrument 2024</dc:subject>
  <dc:creator>Civil Aviation Safety Authority</dc:creator>
  <cp:lastModifiedBy>Macleod, Kimmi</cp:lastModifiedBy>
  <cp:revision>237</cp:revision>
  <cp:lastPrinted>2025-01-29T22:39:00Z</cp:lastPrinted>
  <dcterms:created xsi:type="dcterms:W3CDTF">2025-01-28T07:10:00Z</dcterms:created>
  <dcterms:modified xsi:type="dcterms:W3CDTF">2025-01-29T23:29:00Z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0x010100A4FD25C282462D4C83C0D67001D2ED9E</vt:lpwstr>
  </property>
</Properties>
</file>