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E6B07F" w14:textId="77777777" w:rsidR="00DB471D" w:rsidRPr="00023F70" w:rsidRDefault="00DB471D" w:rsidP="00DB471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en-AU"/>
        </w:rPr>
        <w:drawing>
          <wp:inline distT="0" distB="0" distL="0" distR="0" wp14:anchorId="51E6B0B5" wp14:editId="51E6B0B6">
            <wp:extent cx="2214000" cy="532481"/>
            <wp:effectExtent l="0" t="0" r="0" b="1270"/>
            <wp:docPr id="1" name="Picture 1" descr="ATO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OcrestHD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4000" cy="5324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E6B080" w14:textId="36B17BEE" w:rsidR="00DB471D" w:rsidRPr="00023F70" w:rsidRDefault="00DB471D" w:rsidP="00DB471D">
      <w:pPr>
        <w:jc w:val="center"/>
        <w:rPr>
          <w:rFonts w:cs="Helvetica"/>
          <w:b/>
          <w:sz w:val="25"/>
          <w:szCs w:val="19"/>
        </w:rPr>
      </w:pPr>
      <w:r w:rsidRPr="00023F70">
        <w:rPr>
          <w:rFonts w:cs="Helvetica"/>
          <w:b/>
          <w:sz w:val="25"/>
          <w:szCs w:val="19"/>
        </w:rPr>
        <w:t>NOTICE OF</w:t>
      </w:r>
      <w:r w:rsidR="00264170">
        <w:rPr>
          <w:rFonts w:cs="Helvetica"/>
          <w:b/>
          <w:sz w:val="25"/>
          <w:szCs w:val="19"/>
        </w:rPr>
        <w:t xml:space="preserve"> REVOCATION OF</w:t>
      </w:r>
      <w:r w:rsidRPr="00023F70">
        <w:rPr>
          <w:rFonts w:cs="Helvetica"/>
          <w:b/>
          <w:sz w:val="25"/>
          <w:szCs w:val="19"/>
        </w:rPr>
        <w:t xml:space="preserve"> DISQUALIFICATION</w:t>
      </w:r>
      <w:r w:rsidR="00E76621">
        <w:rPr>
          <w:rFonts w:cs="Helvetica"/>
          <w:b/>
          <w:sz w:val="25"/>
          <w:szCs w:val="19"/>
        </w:rPr>
        <w:t xml:space="preserve"> - </w:t>
      </w:r>
      <w:r w:rsidR="00E76621" w:rsidRPr="0021704A">
        <w:rPr>
          <w:rFonts w:eastAsia="Calibri" w:cs="Helvetica"/>
          <w:b/>
          <w:sz w:val="25"/>
          <w:szCs w:val="19"/>
        </w:rPr>
        <w:t>Tracey Sully</w:t>
      </w:r>
      <w:r w:rsidR="00E76621" w:rsidRPr="0021704A">
        <w:rPr>
          <w:rFonts w:eastAsia="Calibri" w:cs="Helvetica"/>
          <w:b/>
          <w:color w:val="000000"/>
          <w:sz w:val="25"/>
          <w:szCs w:val="19"/>
        </w:rPr>
        <w:t xml:space="preserve">- </w:t>
      </w:r>
      <w:sdt>
        <w:sdtPr>
          <w:rPr>
            <w:rFonts w:eastAsia="Calibri" w:cs="Helvetica"/>
            <w:b/>
            <w:bCs/>
            <w:color w:val="000000"/>
            <w:sz w:val="25"/>
            <w:szCs w:val="25"/>
          </w:rPr>
          <w:id w:val="1925298259"/>
          <w:placeholder>
            <w:docPart w:val="F6EB82508274425491A33800EEAF57CE"/>
          </w:placeholder>
          <w:date w:fullDate="2024-07-16T00:00:00Z">
            <w:dateFormat w:val="d MMMM yyyy"/>
            <w:lid w:val="en-AU"/>
            <w:storeMappedDataAs w:val="dateTime"/>
            <w:calendar w:val="gregorian"/>
          </w:date>
        </w:sdtPr>
        <w:sdtEndPr/>
        <w:sdtContent>
          <w:r w:rsidR="007C065B">
            <w:rPr>
              <w:rFonts w:eastAsia="Calibri" w:cs="Helvetica"/>
              <w:b/>
              <w:bCs/>
              <w:color w:val="000000"/>
              <w:sz w:val="25"/>
              <w:szCs w:val="25"/>
            </w:rPr>
            <w:t>16 July 2024</w:t>
          </w:r>
        </w:sdtContent>
      </w:sdt>
    </w:p>
    <w:p w14:paraId="51E6B081" w14:textId="77777777" w:rsidR="00DB471D" w:rsidRPr="00023F70" w:rsidRDefault="00DB471D" w:rsidP="00DB471D">
      <w:pPr>
        <w:jc w:val="center"/>
        <w:rPr>
          <w:rFonts w:cs="Helvetica"/>
          <w:i/>
          <w:sz w:val="25"/>
          <w:szCs w:val="19"/>
        </w:rPr>
      </w:pPr>
      <w:r w:rsidRPr="00023F70">
        <w:rPr>
          <w:rFonts w:cs="Helvetica"/>
          <w:i/>
          <w:sz w:val="25"/>
          <w:szCs w:val="19"/>
        </w:rPr>
        <w:t>Superannuation Industry (Supervision) Act 1993</w:t>
      </w:r>
    </w:p>
    <w:p w14:paraId="51E6B085" w14:textId="77777777" w:rsidR="00DB471D" w:rsidRDefault="00DB471D" w:rsidP="00DB471D">
      <w:pPr>
        <w:spacing w:after="0" w:line="220" w:lineRule="exact"/>
        <w:rPr>
          <w:rFonts w:cs="Helvetica"/>
          <w:szCs w:val="19"/>
        </w:rPr>
      </w:pPr>
      <w:r w:rsidRPr="00611BA2">
        <w:rPr>
          <w:rFonts w:cs="Helvetica"/>
          <w:szCs w:val="19"/>
        </w:rPr>
        <w:t>To:</w:t>
      </w:r>
    </w:p>
    <w:p w14:paraId="51E6B086" w14:textId="77777777" w:rsidR="00DB471D" w:rsidRDefault="00DB471D" w:rsidP="00DB471D">
      <w:pPr>
        <w:spacing w:after="0" w:line="220" w:lineRule="exact"/>
        <w:rPr>
          <w:rStyle w:val="VOIDInstructionInline"/>
          <w:rFonts w:cs="Helvetica"/>
          <w:color w:val="FF0000"/>
          <w:szCs w:val="19"/>
          <w:shd w:val="clear" w:color="auto" w:fill="D9D9D9"/>
        </w:rPr>
      </w:pPr>
    </w:p>
    <w:p w14:paraId="51E6B087" w14:textId="245998F2" w:rsidR="00DB471D" w:rsidRPr="007C065B" w:rsidRDefault="00E76621" w:rsidP="00DB471D">
      <w:pPr>
        <w:spacing w:after="0" w:line="220" w:lineRule="exact"/>
        <w:rPr>
          <w:rFonts w:eastAsia="Times New Roman"/>
        </w:rPr>
      </w:pPr>
      <w:r w:rsidRPr="007C065B">
        <w:rPr>
          <w:rFonts w:eastAsia="Times New Roman"/>
          <w:color w:val="000000"/>
        </w:rPr>
        <w:t>Tracey Sully</w:t>
      </w:r>
    </w:p>
    <w:p w14:paraId="51E6B088" w14:textId="77777777" w:rsidR="00DB471D" w:rsidRPr="007C065B" w:rsidRDefault="00DB471D" w:rsidP="00DB471D">
      <w:pPr>
        <w:pStyle w:val="ATOParagraph"/>
        <w:spacing w:after="0" w:line="220" w:lineRule="exact"/>
      </w:pPr>
    </w:p>
    <w:p w14:paraId="51E6B08A" w14:textId="4F3E447E" w:rsidR="00DB471D" w:rsidRPr="007C065B" w:rsidRDefault="00E76621" w:rsidP="007C065B">
      <w:pPr>
        <w:rPr>
          <w:rFonts w:cs="Helvetica"/>
          <w:szCs w:val="19"/>
        </w:rPr>
      </w:pPr>
      <w:bookmarkStart w:id="0" w:name="Text42"/>
      <w:r w:rsidRPr="007C065B">
        <w:rPr>
          <w:rFonts w:eastAsia="Times New Roman" w:cs="Helvetica"/>
          <w:color w:val="000000"/>
          <w:szCs w:val="19"/>
          <w:lang w:eastAsia="en-AU"/>
        </w:rPr>
        <w:t>Merrimac QLD 4226</w:t>
      </w:r>
      <w:bookmarkEnd w:id="0"/>
    </w:p>
    <w:p w14:paraId="51E6B08B" w14:textId="22D67E27" w:rsidR="00DB471D" w:rsidRPr="007C065B" w:rsidRDefault="00DB471D" w:rsidP="00DB471D">
      <w:pPr>
        <w:pStyle w:val="ATOParagraph"/>
        <w:spacing w:after="0" w:line="220" w:lineRule="exact"/>
        <w:rPr>
          <w:rFonts w:ascii="Helvetica" w:hAnsi="Helvetica" w:cs="Helvetica"/>
          <w:sz w:val="19"/>
          <w:szCs w:val="19"/>
        </w:rPr>
      </w:pPr>
      <w:r w:rsidRPr="007C065B">
        <w:rPr>
          <w:rFonts w:ascii="Helvetica" w:hAnsi="Helvetica" w:cs="Helvetica"/>
          <w:sz w:val="19"/>
          <w:szCs w:val="19"/>
        </w:rPr>
        <w:t>I,</w:t>
      </w:r>
      <w:r w:rsidRPr="00023F70">
        <w:rPr>
          <w:rFonts w:ascii="Helvetica" w:hAnsi="Helvetica" w:cs="Helvetica"/>
          <w:sz w:val="19"/>
          <w:szCs w:val="19"/>
        </w:rPr>
        <w:t xml:space="preserve"> </w:t>
      </w:r>
      <w:r w:rsidR="00E76621" w:rsidRPr="007C065B">
        <w:rPr>
          <w:rFonts w:ascii="Helvetica" w:hAnsi="Helvetica" w:cs="Helvetica"/>
          <w:sz w:val="19"/>
          <w:szCs w:val="19"/>
        </w:rPr>
        <w:t>Emma Rosenzweig</w:t>
      </w:r>
      <w:r w:rsidRPr="00023F70">
        <w:rPr>
          <w:rFonts w:ascii="Helvetica" w:hAnsi="Helvetica" w:cs="Helvetica"/>
          <w:sz w:val="19"/>
          <w:szCs w:val="19"/>
        </w:rPr>
        <w:t xml:space="preserve">, a delegate of the Commissioner of Taxation, give you notice as required by subsection 126A(6) of the </w:t>
      </w:r>
      <w:r w:rsidRPr="007C065B">
        <w:rPr>
          <w:rFonts w:ascii="Helvetica" w:hAnsi="Helvetica" w:cs="Helvetica"/>
          <w:sz w:val="19"/>
          <w:szCs w:val="19"/>
        </w:rPr>
        <w:t>Superannuation Industry (Supervision) Act 1993</w:t>
      </w:r>
      <w:r w:rsidRPr="00023F70">
        <w:rPr>
          <w:rFonts w:ascii="Helvetica" w:hAnsi="Helvetica" w:cs="Helvetica"/>
          <w:sz w:val="19"/>
          <w:szCs w:val="19"/>
        </w:rPr>
        <w:t xml:space="preserve"> (SISA), that I have</w:t>
      </w:r>
      <w:r w:rsidRPr="007C065B">
        <w:rPr>
          <w:rFonts w:ascii="Helvetica" w:hAnsi="Helvetica" w:cs="Helvetica"/>
          <w:sz w:val="19"/>
          <w:szCs w:val="19"/>
        </w:rPr>
        <w:t xml:space="preserve"> </w:t>
      </w:r>
      <w:proofErr w:type="gramStart"/>
      <w:r w:rsidR="00D46B1C" w:rsidRPr="007C065B">
        <w:rPr>
          <w:rFonts w:ascii="Helvetica" w:hAnsi="Helvetica" w:cs="Helvetica"/>
          <w:sz w:val="19"/>
          <w:szCs w:val="19"/>
        </w:rPr>
        <w:t>made a decision</w:t>
      </w:r>
      <w:proofErr w:type="gramEnd"/>
      <w:r w:rsidR="00D46B1C" w:rsidRPr="007C065B">
        <w:rPr>
          <w:rFonts w:ascii="Helvetica" w:hAnsi="Helvetica" w:cs="Helvetica"/>
          <w:sz w:val="19"/>
          <w:szCs w:val="19"/>
        </w:rPr>
        <w:t xml:space="preserve"> un</w:t>
      </w:r>
      <w:r w:rsidRPr="007C065B">
        <w:rPr>
          <w:rFonts w:ascii="Helvetica" w:hAnsi="Helvetica" w:cs="Helvetica"/>
          <w:sz w:val="19"/>
          <w:szCs w:val="19"/>
        </w:rPr>
        <w:t>der subsection</w:t>
      </w:r>
      <w:r w:rsidR="00D46B1C" w:rsidRPr="007C065B">
        <w:rPr>
          <w:rFonts w:ascii="Helvetica" w:hAnsi="Helvetica" w:cs="Helvetica"/>
          <w:sz w:val="19"/>
          <w:szCs w:val="19"/>
        </w:rPr>
        <w:t xml:space="preserve"> 126A(5) of the S</w:t>
      </w:r>
      <w:r w:rsidRPr="007C065B">
        <w:rPr>
          <w:rFonts w:ascii="Helvetica" w:hAnsi="Helvetica" w:cs="Helvetica"/>
          <w:sz w:val="19"/>
          <w:szCs w:val="19"/>
        </w:rPr>
        <w:t>ISA</w:t>
      </w:r>
      <w:r w:rsidR="00D46B1C" w:rsidRPr="007C065B">
        <w:rPr>
          <w:rFonts w:ascii="Helvetica" w:hAnsi="Helvetica" w:cs="Helvetica"/>
          <w:sz w:val="19"/>
          <w:szCs w:val="19"/>
        </w:rPr>
        <w:t xml:space="preserve"> to revoke the disqualification notice issued to you on </w:t>
      </w:r>
      <w:sdt>
        <w:sdtPr>
          <w:rPr>
            <w:rFonts w:ascii="Helvetica" w:hAnsi="Helvetica" w:cs="Helvetica"/>
            <w:sz w:val="19"/>
            <w:szCs w:val="19"/>
          </w:rPr>
          <w:id w:val="481660790"/>
          <w:placeholder>
            <w:docPart w:val="01052B7C79FE4B848CF7451D31D4F0CC"/>
          </w:placeholder>
          <w:date w:fullDate="2024-03-06T00:00:00Z">
            <w:dateFormat w:val="d MMMM yyyy"/>
            <w:lid w:val="en-AU"/>
            <w:storeMappedDataAs w:val="dateTime"/>
            <w:calendar w:val="gregorian"/>
          </w:date>
        </w:sdtPr>
        <w:sdtEndPr/>
        <w:sdtContent>
          <w:r w:rsidR="00E76621" w:rsidRPr="007C065B">
            <w:rPr>
              <w:rFonts w:ascii="Helvetica" w:hAnsi="Helvetica" w:cs="Helvetica"/>
              <w:sz w:val="19"/>
              <w:szCs w:val="19"/>
            </w:rPr>
            <w:t>6 March 2024</w:t>
          </w:r>
        </w:sdtContent>
      </w:sdt>
      <w:r w:rsidRPr="007C065B">
        <w:rPr>
          <w:rFonts w:ascii="Helvetica" w:hAnsi="Helvetica" w:cs="Helvetica"/>
          <w:sz w:val="19"/>
          <w:szCs w:val="19"/>
        </w:rPr>
        <w:t>.</w:t>
      </w:r>
    </w:p>
    <w:p w14:paraId="51E6B08C" w14:textId="77777777" w:rsidR="00D46B1C" w:rsidRPr="007C065B" w:rsidRDefault="00D46B1C" w:rsidP="00DB471D">
      <w:pPr>
        <w:pStyle w:val="ATOParagraph"/>
        <w:spacing w:after="0" w:line="220" w:lineRule="exact"/>
        <w:rPr>
          <w:rFonts w:ascii="Helvetica" w:hAnsi="Helvetica" w:cs="Helvetica"/>
          <w:sz w:val="19"/>
          <w:szCs w:val="19"/>
        </w:rPr>
      </w:pPr>
    </w:p>
    <w:p w14:paraId="51E6B08D" w14:textId="77777777" w:rsidR="00D46B1C" w:rsidRPr="00023F70" w:rsidRDefault="00D46B1C" w:rsidP="00DB471D">
      <w:pPr>
        <w:pStyle w:val="ATOParagraph"/>
        <w:spacing w:after="0" w:line="220" w:lineRule="exact"/>
        <w:rPr>
          <w:rFonts w:ascii="Helvetica" w:hAnsi="Helvetica" w:cs="Helvetica"/>
          <w:sz w:val="19"/>
          <w:szCs w:val="19"/>
        </w:rPr>
      </w:pPr>
      <w:r w:rsidRPr="007C065B">
        <w:rPr>
          <w:rFonts w:ascii="Helvetica" w:hAnsi="Helvetica" w:cs="Helvetica"/>
          <w:sz w:val="19"/>
          <w:szCs w:val="19"/>
        </w:rPr>
        <w:t>The revocation of the disqualification order takes effect on the day on which this notice is made.</w:t>
      </w:r>
    </w:p>
    <w:p w14:paraId="51E6B08E" w14:textId="77777777" w:rsidR="00DB471D" w:rsidRPr="007C065B" w:rsidRDefault="00DB471D" w:rsidP="00DB471D">
      <w:pPr>
        <w:pStyle w:val="ATOParagraph"/>
        <w:spacing w:after="0" w:line="220" w:lineRule="exact"/>
        <w:rPr>
          <w:rFonts w:ascii="Helvetica" w:hAnsi="Helvetica" w:cs="Helvetica"/>
          <w:sz w:val="19"/>
          <w:szCs w:val="19"/>
        </w:rPr>
      </w:pPr>
    </w:p>
    <w:p w14:paraId="51E6B08F" w14:textId="5968747B" w:rsidR="00DB471D" w:rsidRPr="00023F70" w:rsidRDefault="00DB471D" w:rsidP="00DB471D">
      <w:pPr>
        <w:pStyle w:val="ATOSigBlock"/>
        <w:spacing w:before="0" w:after="0" w:line="220" w:lineRule="exact"/>
        <w:rPr>
          <w:rFonts w:ascii="Helvetica" w:hAnsi="Helvetica" w:cs="Helvetica"/>
          <w:sz w:val="19"/>
          <w:szCs w:val="19"/>
        </w:rPr>
      </w:pPr>
      <w:r w:rsidRPr="00023F70">
        <w:rPr>
          <w:rFonts w:ascii="Helvetica" w:hAnsi="Helvetica" w:cs="Helvetica"/>
          <w:sz w:val="19"/>
          <w:szCs w:val="19"/>
        </w:rPr>
        <w:t xml:space="preserve">Dated: </w:t>
      </w:r>
      <w:sdt>
        <w:sdtPr>
          <w:rPr>
            <w:rFonts w:ascii="Helvetica" w:hAnsi="Helvetica" w:cs="Helvetica"/>
            <w:sz w:val="19"/>
            <w:szCs w:val="19"/>
          </w:rPr>
          <w:id w:val="-645122092"/>
          <w:placeholder>
            <w:docPart w:val="2C176CD5605D4523A096BB8738B98DE8"/>
          </w:placeholder>
          <w:date w:fullDate="2024-07-16T00:00:00Z">
            <w:dateFormat w:val="d MMMM yyyy"/>
            <w:lid w:val="en-AU"/>
            <w:storeMappedDataAs w:val="dateTime"/>
            <w:calendar w:val="gregorian"/>
          </w:date>
        </w:sdtPr>
        <w:sdtEndPr/>
        <w:sdtContent>
          <w:r w:rsidR="007C065B">
            <w:rPr>
              <w:rFonts w:ascii="Helvetica" w:hAnsi="Helvetica" w:cs="Helvetica"/>
              <w:sz w:val="19"/>
              <w:szCs w:val="19"/>
            </w:rPr>
            <w:t>16 July 2024</w:t>
          </w:r>
        </w:sdtContent>
      </w:sdt>
    </w:p>
    <w:p w14:paraId="51E6B090" w14:textId="77777777" w:rsidR="00DB471D" w:rsidRDefault="00DB471D" w:rsidP="00DB471D">
      <w:pPr>
        <w:pStyle w:val="ATOSigBlock"/>
        <w:spacing w:before="0" w:after="0" w:line="220" w:lineRule="exact"/>
        <w:rPr>
          <w:rStyle w:val="VOIDInstructionInline"/>
          <w:rFonts w:ascii="Helvetica" w:hAnsi="Helvetica" w:cs="Helvetica"/>
          <w:b/>
          <w:color w:val="FF0000"/>
          <w:sz w:val="19"/>
          <w:szCs w:val="19"/>
          <w:shd w:val="clear" w:color="auto" w:fill="D9D9D9"/>
        </w:rPr>
      </w:pPr>
      <w:bookmarkStart w:id="1" w:name="Text77"/>
    </w:p>
    <w:p w14:paraId="3D933057" w14:textId="55236C47" w:rsidR="00E76621" w:rsidRDefault="00E76621" w:rsidP="00DB471D">
      <w:pPr>
        <w:pStyle w:val="ATOSigBlock"/>
        <w:spacing w:before="0" w:after="0" w:line="220" w:lineRule="exact"/>
        <w:rPr>
          <w:rStyle w:val="VOIDInstructionInline"/>
          <w:rFonts w:ascii="Helvetica" w:hAnsi="Helvetica" w:cs="Helvetica"/>
          <w:b/>
          <w:color w:val="FF0000"/>
          <w:sz w:val="19"/>
          <w:szCs w:val="19"/>
          <w:shd w:val="clear" w:color="auto" w:fill="D9D9D9"/>
        </w:rPr>
      </w:pPr>
      <w:r w:rsidRPr="007C065B">
        <w:rPr>
          <w:rFonts w:cs="Helvetica"/>
          <w:b/>
          <w:bCs/>
          <w:szCs w:val="19"/>
        </w:rPr>
        <w:t>Emma Rosenzweig</w:t>
      </w:r>
    </w:p>
    <w:bookmarkEnd w:id="1"/>
    <w:p w14:paraId="51E6B093" w14:textId="77777777" w:rsidR="00DB471D" w:rsidRPr="00023F70" w:rsidRDefault="00DB471D" w:rsidP="00DB471D">
      <w:pPr>
        <w:spacing w:after="0" w:line="220" w:lineRule="exact"/>
        <w:rPr>
          <w:rFonts w:cs="Helvetica"/>
          <w:color w:val="000000"/>
          <w:szCs w:val="19"/>
        </w:rPr>
      </w:pPr>
      <w:r w:rsidRPr="00023F70">
        <w:rPr>
          <w:rFonts w:cs="Helvetica"/>
          <w:color w:val="000000"/>
          <w:szCs w:val="19"/>
        </w:rPr>
        <w:t>Deputy Commissioner of Taxation</w:t>
      </w:r>
    </w:p>
    <w:p w14:paraId="51E6B094" w14:textId="77777777" w:rsidR="00DB471D" w:rsidRDefault="00DB471D" w:rsidP="00DB471D">
      <w:pPr>
        <w:spacing w:after="0" w:line="220" w:lineRule="exact"/>
        <w:ind w:right="-476"/>
        <w:rPr>
          <w:rFonts w:cs="Helvetica"/>
          <w:szCs w:val="19"/>
        </w:rPr>
      </w:pPr>
    </w:p>
    <w:p w14:paraId="51E6B095" w14:textId="64549946" w:rsidR="00DB471D" w:rsidRDefault="00DB471D" w:rsidP="00DB471D">
      <w:pPr>
        <w:spacing w:after="0" w:line="220" w:lineRule="exact"/>
        <w:ind w:right="-476"/>
        <w:rPr>
          <w:rFonts w:cs="Helvetica"/>
          <w:color w:val="0000FF"/>
          <w:szCs w:val="19"/>
          <w:shd w:val="clear" w:color="auto" w:fill="D9D9D9"/>
        </w:rPr>
      </w:pPr>
      <w:r w:rsidRPr="00023F70">
        <w:rPr>
          <w:rFonts w:cs="Helvetica"/>
          <w:szCs w:val="19"/>
        </w:rPr>
        <w:t>Per</w:t>
      </w:r>
      <w:r w:rsidRPr="00023F70">
        <w:rPr>
          <w:rFonts w:cs="Helvetica"/>
          <w:color w:val="0000FF"/>
          <w:szCs w:val="19"/>
        </w:rPr>
        <w:t xml:space="preserve"> </w:t>
      </w:r>
      <w:r w:rsidR="00E76621" w:rsidRPr="007C065B">
        <w:rPr>
          <w:rFonts w:cs="Helvetica"/>
          <w:color w:val="000000"/>
          <w:szCs w:val="19"/>
        </w:rPr>
        <w:t>Karla Bauer</w:t>
      </w:r>
    </w:p>
    <w:p w14:paraId="51E6B096" w14:textId="77777777" w:rsidR="00DB471D" w:rsidRDefault="00DB471D" w:rsidP="00DB471D">
      <w:pPr>
        <w:spacing w:line="240" w:lineRule="exact"/>
        <w:ind w:right="-476"/>
        <w:rPr>
          <w:rFonts w:cs="Helvetica"/>
          <w:color w:val="0000FF"/>
          <w:szCs w:val="19"/>
        </w:rPr>
      </w:pPr>
    </w:p>
    <w:p w14:paraId="51E6B097" w14:textId="77777777" w:rsidR="004C59CA" w:rsidRDefault="004C59CA"/>
    <w:p w14:paraId="51E6B098" w14:textId="77777777" w:rsidR="008016FB" w:rsidRDefault="008016FB"/>
    <w:p w14:paraId="51E6B099" w14:textId="77777777" w:rsidR="008016FB" w:rsidRDefault="008016FB"/>
    <w:p w14:paraId="51E6B09A" w14:textId="77777777" w:rsidR="008016FB" w:rsidRDefault="008016FB"/>
    <w:p w14:paraId="51E6B09B" w14:textId="77777777" w:rsidR="008016FB" w:rsidRDefault="008016FB"/>
    <w:p w14:paraId="51E6B09C" w14:textId="77777777" w:rsidR="008016FB" w:rsidRDefault="008016FB"/>
    <w:p w14:paraId="51E6B09D" w14:textId="77777777" w:rsidR="008016FB" w:rsidRDefault="008016FB"/>
    <w:p w14:paraId="51E6B09E" w14:textId="77777777" w:rsidR="008016FB" w:rsidRDefault="008016FB"/>
    <w:p w14:paraId="51E6B09F" w14:textId="77777777" w:rsidR="008016FB" w:rsidRDefault="008016FB"/>
    <w:p w14:paraId="51E6B0A0" w14:textId="77777777" w:rsidR="008016FB" w:rsidRDefault="008016FB"/>
    <w:p w14:paraId="51E6B0A1" w14:textId="77777777" w:rsidR="008016FB" w:rsidRDefault="008016FB"/>
    <w:p w14:paraId="51E6B0A2" w14:textId="77777777" w:rsidR="008016FB" w:rsidRDefault="008016FB"/>
    <w:p w14:paraId="5005ABD0" w14:textId="5A47505E" w:rsidR="00E76621" w:rsidRDefault="00E76621" w:rsidP="00E76621">
      <w:pPr>
        <w:pStyle w:val="ATOParagraph"/>
      </w:pPr>
    </w:p>
    <w:p w14:paraId="7CE30EAC" w14:textId="77777777" w:rsidR="00E76621" w:rsidRPr="00E76621" w:rsidRDefault="00E76621" w:rsidP="007C065B">
      <w:pPr>
        <w:pStyle w:val="ATOParagraph"/>
      </w:pPr>
    </w:p>
    <w:p w14:paraId="7754028E" w14:textId="77777777" w:rsidR="00E76621" w:rsidRPr="0038115D" w:rsidRDefault="00E76621" w:rsidP="00E76621">
      <w:pPr>
        <w:pStyle w:val="ATOParagraphHeading"/>
        <w:spacing w:line="240" w:lineRule="auto"/>
        <w:rPr>
          <w:rFonts w:ascii="Helvetica" w:hAnsi="Helvetica" w:cs="Helvetica"/>
          <w:sz w:val="19"/>
          <w:szCs w:val="19"/>
        </w:rPr>
      </w:pPr>
      <w:r w:rsidRPr="0038115D">
        <w:rPr>
          <w:rFonts w:ascii="Helvetica" w:hAnsi="Helvetica" w:cs="Helvetica"/>
          <w:sz w:val="19"/>
          <w:szCs w:val="19"/>
        </w:rPr>
        <w:lastRenderedPageBreak/>
        <w:t>Note 1:</w:t>
      </w:r>
    </w:p>
    <w:p w14:paraId="6CF30708" w14:textId="4F18F83C" w:rsidR="00E76621" w:rsidRPr="0038115D" w:rsidRDefault="00E76621" w:rsidP="00E76621">
      <w:pPr>
        <w:pStyle w:val="ATOParagraph"/>
        <w:spacing w:after="0" w:line="240" w:lineRule="auto"/>
        <w:rPr>
          <w:rFonts w:ascii="Helvetica" w:hAnsi="Helvetica" w:cs="Helvetica"/>
          <w:sz w:val="19"/>
          <w:szCs w:val="19"/>
        </w:rPr>
      </w:pPr>
      <w:r w:rsidRPr="0038115D">
        <w:rPr>
          <w:rFonts w:ascii="Helvetica" w:hAnsi="Helvetica" w:cs="Helvetica"/>
          <w:sz w:val="19"/>
          <w:szCs w:val="19"/>
        </w:rPr>
        <w:t xml:space="preserve">Under subsection 126A(7) of the SISA, details of this disqualification notice will be published as a </w:t>
      </w:r>
      <w:r w:rsidRPr="0038115D">
        <w:rPr>
          <w:rFonts w:ascii="Helvetica" w:hAnsi="Helvetica" w:cs="Helvetica"/>
          <w:i/>
          <w:iCs/>
          <w:sz w:val="19"/>
          <w:szCs w:val="19"/>
        </w:rPr>
        <w:t>Notifiable Instrument</w:t>
      </w:r>
      <w:r w:rsidRPr="0038115D">
        <w:rPr>
          <w:rFonts w:ascii="Helvetica" w:hAnsi="Helvetica" w:cs="Helvetica"/>
          <w:sz w:val="19"/>
          <w:szCs w:val="19"/>
        </w:rPr>
        <w:t xml:space="preserve"> in the </w:t>
      </w:r>
      <w:r w:rsidRPr="0038115D">
        <w:rPr>
          <w:rFonts w:ascii="Helvetica" w:hAnsi="Helvetica"/>
          <w:sz w:val="19"/>
        </w:rPr>
        <w:t>Federal Register of Legislation.</w:t>
      </w:r>
    </w:p>
    <w:p w14:paraId="51E6B0B4" w14:textId="77777777" w:rsidR="008016FB" w:rsidRDefault="008016FB"/>
    <w:sectPr w:rsidR="008016FB" w:rsidSect="00D46B1C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40" w:right="1440" w:bottom="1440" w:left="1440" w:header="96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E6B0BF" w14:textId="77777777" w:rsidR="00DD7FEF" w:rsidRDefault="00DD7FEF" w:rsidP="00D46B1C">
      <w:pPr>
        <w:spacing w:after="0" w:line="240" w:lineRule="auto"/>
      </w:pPr>
      <w:r>
        <w:separator/>
      </w:r>
    </w:p>
  </w:endnote>
  <w:endnote w:type="continuationSeparator" w:id="0">
    <w:p w14:paraId="51E6B0C0" w14:textId="77777777" w:rsidR="00DD7FEF" w:rsidRDefault="00DD7FEF" w:rsidP="00D46B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E6B0C3" w14:textId="77777777" w:rsidR="00D46B1C" w:rsidRDefault="00D46B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E6B0C4" w14:textId="77777777" w:rsidR="00D46B1C" w:rsidRDefault="00D46B1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E6B0C6" w14:textId="77777777" w:rsidR="00D46B1C" w:rsidRDefault="00D46B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E6B0BD" w14:textId="77777777" w:rsidR="00DD7FEF" w:rsidRDefault="00DD7FEF" w:rsidP="00D46B1C">
      <w:pPr>
        <w:spacing w:after="0" w:line="240" w:lineRule="auto"/>
      </w:pPr>
      <w:r>
        <w:separator/>
      </w:r>
    </w:p>
  </w:footnote>
  <w:footnote w:type="continuationSeparator" w:id="0">
    <w:p w14:paraId="51E6B0BE" w14:textId="77777777" w:rsidR="00DD7FEF" w:rsidRDefault="00DD7FEF" w:rsidP="00D46B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E6B0C1" w14:textId="77777777" w:rsidR="00D46B1C" w:rsidRDefault="00D46B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E6B0C2" w14:textId="77777777" w:rsidR="00D46B1C" w:rsidRDefault="00D46B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E6B0C5" w14:textId="77777777" w:rsidR="00D46B1C" w:rsidRDefault="00D46B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587B9C"/>
    <w:multiLevelType w:val="multilevel"/>
    <w:tmpl w:val="AF0A8BF8"/>
    <w:lvl w:ilvl="0">
      <w:start w:val="1"/>
      <w:numFmt w:val="bullet"/>
      <w:lvlRestart w:val="0"/>
      <w:lvlText w:val="›"/>
      <w:lvlJc w:val="left"/>
      <w:pPr>
        <w:ind w:left="170" w:hanging="170"/>
      </w:pPr>
      <w:rPr>
        <w:rFonts w:hint="default"/>
      </w:rPr>
    </w:lvl>
    <w:lvl w:ilvl="1">
      <w:start w:val="1"/>
      <w:numFmt w:val="bullet"/>
      <w:lvlText w:val="–"/>
      <w:lvlJc w:val="left"/>
      <w:pPr>
        <w:ind w:left="397" w:hanging="199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567" w:hanging="17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765" w:hanging="17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964" w:hanging="17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162" w:hanging="17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361" w:hanging="17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553" w:hanging="17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1752" w:hanging="170"/>
      </w:pPr>
      <w:rPr>
        <w:rFonts w:hint="default"/>
      </w:rPr>
    </w:lvl>
  </w:abstractNum>
  <w:num w:numId="1" w16cid:durableId="10482658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hideSpellingErrors/>
  <w:hideGrammaticalErrors/>
  <w:proofState w:spelling="clean" w:grammar="clean"/>
  <w:defaultTabStop w:val="720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471D"/>
    <w:rsid w:val="00264170"/>
    <w:rsid w:val="002C0B23"/>
    <w:rsid w:val="004C59CA"/>
    <w:rsid w:val="00544C8D"/>
    <w:rsid w:val="007B6B79"/>
    <w:rsid w:val="007C065B"/>
    <w:rsid w:val="008016FB"/>
    <w:rsid w:val="00831641"/>
    <w:rsid w:val="00910D3E"/>
    <w:rsid w:val="00A2490F"/>
    <w:rsid w:val="00B83BC6"/>
    <w:rsid w:val="00BD79ED"/>
    <w:rsid w:val="00D46B1C"/>
    <w:rsid w:val="00DB471D"/>
    <w:rsid w:val="00DD7FEF"/>
    <w:rsid w:val="00E76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E6B07F"/>
  <w15:docId w15:val="{DF4F3392-9341-41DC-8FCC-49CFB5725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471D"/>
    <w:rPr>
      <w:rFonts w:ascii="Helvetica" w:hAnsi="Helvetica"/>
      <w:sz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B471D"/>
    <w:rPr>
      <w:color w:val="808080"/>
    </w:rPr>
  </w:style>
  <w:style w:type="paragraph" w:customStyle="1" w:styleId="ATOParagraph">
    <w:name w:val="ATO Paragraph"/>
    <w:link w:val="ATOParagraphChar"/>
    <w:uiPriority w:val="99"/>
    <w:rsid w:val="00DB471D"/>
    <w:pPr>
      <w:keepLines/>
      <w:spacing w:line="260" w:lineRule="exact"/>
    </w:pPr>
    <w:rPr>
      <w:rFonts w:ascii="Arial" w:eastAsia="Times New Roman" w:hAnsi="Arial" w:cs="Times New Roman"/>
      <w:color w:val="000000"/>
      <w:lang w:eastAsia="en-AU"/>
    </w:rPr>
  </w:style>
  <w:style w:type="character" w:customStyle="1" w:styleId="ATOParagraphChar">
    <w:name w:val="ATO Paragraph Char"/>
    <w:link w:val="ATOParagraph"/>
    <w:uiPriority w:val="99"/>
    <w:locked/>
    <w:rsid w:val="00DB471D"/>
    <w:rPr>
      <w:rFonts w:ascii="Arial" w:eastAsia="Times New Roman" w:hAnsi="Arial" w:cs="Times New Roman"/>
      <w:color w:val="000000"/>
      <w:lang w:eastAsia="en-AU"/>
    </w:rPr>
  </w:style>
  <w:style w:type="character" w:customStyle="1" w:styleId="VOIDInstructionInline">
    <w:name w:val="VOID Instruction Inline"/>
    <w:rsid w:val="00DB471D"/>
    <w:rPr>
      <w:rFonts w:ascii="Book Antiqua" w:hAnsi="Book Antiqua" w:cs="Arial"/>
      <w:color w:val="0000FF"/>
      <w:lang w:val="en-US" w:eastAsia="en-AU" w:bidi="ar-SA"/>
    </w:rPr>
  </w:style>
  <w:style w:type="paragraph" w:customStyle="1" w:styleId="ATOSigBlock">
    <w:name w:val="ATO SigBlock"/>
    <w:basedOn w:val="ATOParagraph"/>
    <w:rsid w:val="00DB471D"/>
    <w:pPr>
      <w:keepNext/>
      <w:spacing w:before="48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B47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471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46B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6B1C"/>
    <w:rPr>
      <w:rFonts w:ascii="Helvetica" w:hAnsi="Helvetica"/>
      <w:sz w:val="19"/>
    </w:rPr>
  </w:style>
  <w:style w:type="paragraph" w:styleId="Footer">
    <w:name w:val="footer"/>
    <w:basedOn w:val="Normal"/>
    <w:link w:val="FooterChar"/>
    <w:uiPriority w:val="99"/>
    <w:unhideWhenUsed/>
    <w:rsid w:val="00D46B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6B1C"/>
    <w:rPr>
      <w:rFonts w:ascii="Helvetica" w:hAnsi="Helvetica"/>
      <w:sz w:val="19"/>
    </w:rPr>
  </w:style>
  <w:style w:type="character" w:customStyle="1" w:styleId="ATOURL">
    <w:name w:val="ATO URL"/>
    <w:rsid w:val="00D46B1C"/>
    <w:rPr>
      <w:b/>
      <w:lang w:val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8016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016F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016FB"/>
    <w:rPr>
      <w:rFonts w:ascii="Helvetica" w:hAnsi="Helvetic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16F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16FB"/>
    <w:rPr>
      <w:rFonts w:ascii="Helvetica" w:hAnsi="Helvetica"/>
      <w:b/>
      <w:bCs/>
      <w:sz w:val="20"/>
      <w:szCs w:val="20"/>
    </w:rPr>
  </w:style>
  <w:style w:type="paragraph" w:customStyle="1" w:styleId="ATOParagraphHeading">
    <w:name w:val="ATO Paragraph Heading"/>
    <w:basedOn w:val="ATOParagraph"/>
    <w:next w:val="ATOParagraph"/>
    <w:rsid w:val="008016FB"/>
    <w:pPr>
      <w:keepNext/>
      <w:spacing w:after="0"/>
    </w:pPr>
    <w:rPr>
      <w:rFonts w:cs="Arial"/>
      <w:b/>
      <w:bCs/>
    </w:rPr>
  </w:style>
  <w:style w:type="paragraph" w:styleId="Revision">
    <w:name w:val="Revision"/>
    <w:hidden/>
    <w:uiPriority w:val="99"/>
    <w:semiHidden/>
    <w:rsid w:val="00E76621"/>
    <w:pPr>
      <w:spacing w:after="0" w:line="240" w:lineRule="auto"/>
    </w:pPr>
    <w:rPr>
      <w:rFonts w:ascii="Helvetica" w:hAnsi="Helvetica"/>
      <w:sz w:val="19"/>
    </w:rPr>
  </w:style>
  <w:style w:type="character" w:styleId="Hyperlink">
    <w:name w:val="Hyperlink"/>
    <w:basedOn w:val="DefaultParagraphFont"/>
    <w:uiPriority w:val="99"/>
    <w:unhideWhenUsed/>
    <w:rsid w:val="00BD79E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D79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C176CD5605D4523A096BB8738B98D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BB0322-5684-446D-B81E-62DFD9DB3DA1}"/>
      </w:docPartPr>
      <w:docPartBody>
        <w:p w:rsidR="00940D84" w:rsidRDefault="00323EE0" w:rsidP="00323EE0">
          <w:pPr>
            <w:pStyle w:val="2C176CD5605D4523A096BB8738B98DE8"/>
          </w:pPr>
          <w:r w:rsidRPr="00FE610A">
            <w:rPr>
              <w:rStyle w:val="PlaceholderText"/>
            </w:rPr>
            <w:t>&lt;Select issue date&gt;</w:t>
          </w:r>
        </w:p>
      </w:docPartBody>
    </w:docPart>
    <w:docPart>
      <w:docPartPr>
        <w:name w:val="01052B7C79FE4B848CF7451D31D4F0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EEFDDD-76EC-41B2-9A94-90789258F759}"/>
      </w:docPartPr>
      <w:docPartBody>
        <w:p w:rsidR="00940D84" w:rsidRDefault="00323EE0">
          <w:r w:rsidRPr="00D02244">
            <w:rPr>
              <w:rStyle w:val="PlaceholderText"/>
            </w:rPr>
            <w:t>&lt;Select or insert date of disqualification notice&gt;</w:t>
          </w:r>
        </w:p>
      </w:docPartBody>
    </w:docPart>
    <w:docPart>
      <w:docPartPr>
        <w:name w:val="F6EB82508274425491A33800EEAF57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317E6D-6217-4AF4-98CD-F7255E13BC85}"/>
      </w:docPartPr>
      <w:docPartBody>
        <w:p w:rsidR="00126623" w:rsidRDefault="00E3758C" w:rsidP="00E3758C">
          <w:pPr>
            <w:pStyle w:val="F6EB82508274425491A33800EEAF57CE"/>
          </w:pPr>
          <w:r w:rsidRPr="00FA3A9F">
            <w:rPr>
              <w:rStyle w:val="PlaceholderText"/>
            </w:rPr>
            <w:t>&lt;Select or enter date&gt;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3EE0"/>
    <w:rsid w:val="00126623"/>
    <w:rsid w:val="00323EE0"/>
    <w:rsid w:val="00833CB0"/>
    <w:rsid w:val="00940D84"/>
    <w:rsid w:val="00AF0F26"/>
    <w:rsid w:val="00BF024A"/>
    <w:rsid w:val="00E3758C"/>
    <w:rsid w:val="00FE5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E3758C"/>
    <w:rPr>
      <w:color w:val="808080"/>
    </w:rPr>
  </w:style>
  <w:style w:type="paragraph" w:customStyle="1" w:styleId="2C176CD5605D4523A096BB8738B98DE8">
    <w:name w:val="2C176CD5605D4523A096BB8738B98DE8"/>
    <w:rsid w:val="00323EE0"/>
  </w:style>
  <w:style w:type="paragraph" w:customStyle="1" w:styleId="F6EB82508274425491A33800EEAF57CE">
    <w:name w:val="F6EB82508274425491A33800EEAF57CE"/>
    <w:rsid w:val="00E3758C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customXsn xmlns="http://schemas.microsoft.com/office/2006/metadata/customXsn">
  <xsnLocation/>
  <cached>True</cached>
  <openByDefault>False</openByDefault>
  <xsnScope>http://sharepoint</xsnScope>
</customXsn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d81d986e-a078-4ac1-9b2f-1638a871f642">Active</Status>
    <Team_x002f_wiki xmlns="902ec2a7-6f84-4c19-96ec-c4a738f8aae4">Complex Technical Unit</Team_x002f_wiki>
    <n1a6d2b88979416cad2cc3ecb331e44a xmlns="5e039acd-daf0-4ba3-b421-e9b9ae1a3620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UNCLASSIFIED</TermName>
          <TermId xmlns="http://schemas.microsoft.com/office/infopath/2007/PartnerControls">1bbb598d-ed8e-4faa-b9b5-c952cc7313f8</TermId>
        </TermInfo>
      </Terms>
    </n1a6d2b88979416cad2cc3ecb331e44a>
    <Archive xmlns="5e039acd-daf0-4ba3-b421-e9b9ae1a3620">false</Archive>
    <Branch xmlns="902ec2a7-6f84-4c19-96ec-c4a738f8aae4">Technical Leadership &amp; Advice</Branch>
    <TaxCatchAll xmlns="5e039acd-daf0-4ba3-b421-e9b9ae1a3620">
      <Value>1</Value>
    </TaxCatchAll>
    <_dlc_ExpireDateSaved xmlns="http://schemas.microsoft.com/sharepoint/v3" xsi:nil="true"/>
    <_dlc_ExpireDate xmlns="http://schemas.microsoft.com/sharepoint/v3">2030-02-28T04:18:13+00:00</_dlc_ExpireDate>
    <_dlc_DocId xmlns="5e039acd-daf0-4ba3-b421-e9b9ae1a3620">5YHNKJZSV77T-1590807912-3</_dlc_DocId>
    <_dlc_DocIdUrl xmlns="5e039acd-daf0-4ba3-b421-e9b9ae1a3620">
      <Url>http://sharepoint/GASites/SEO/_layouts/DocIdRedir.aspx?ID=5YHNKJZSV77T-1590807912-3</Url>
      <Description>5YHNKJZSV77T-1590807912-3</Description>
    </_dlc_DocIdUrl>
  </documentManagement>
</p:properties>
</file>

<file path=customXml/item3.xml><?xml version="1.0" encoding="utf-8"?>
<?mso-contentType ?>
<p:Policy xmlns:p="office.server.policy" id="" local="true">
  <p:Name>Word</p:Name>
  <p:Description/>
  <p:Statement/>
  <p:PolicyItems>
    <p:PolicyItem featureId="Microsoft.Office.RecordsManagement.PolicyFeatures.Expiration" staticId="0x010100A64679C44DADA04984EEB770C4791873|1060299444" UniqueId="4cb30c36-7391-4ddd-ab56-a47c5a5217a7">
      <p:Name>Retention</p:Name>
      <p:Description>Automatic scheduling of content for processing, and performing a retention action on content that has reached its due date.</p:Description>
      <p:CustomData>
        <Schedules nextStageId="2">
          <Schedule type="Default">
            <stages>
              <data stageId="1">
                <formula id="Microsoft.Office.RecordsManagement.PolicyFeatures.Expiration.Formula.BuiltIn">
                  <number>10</number>
                  <property>Modified</property>
                  <propertyId>28cf69c5-fa48-462a-b5cd-27b6f9d2bd5f</propertyId>
                  <period>years</period>
                </formula>
                <action type="action" id="Microsoft.Office.RecordsManagement.PolicyFeatures.Expiration.Action.Delete"/>
              </data>
            </stages>
          </Schedule>
        </Schedules>
      </p:CustomData>
    </p:PolicyItem>
  </p:PolicyItems>
</p:Policy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Word" ma:contentTypeID="0x010100A64679C44DADA04984EEB770C479187300323EBE009FA257438D1AB59254975632" ma:contentTypeVersion="36" ma:contentTypeDescription="" ma:contentTypeScope="" ma:versionID="7b347d1ed6586ee6c58586e21c73327b">
  <xsd:schema xmlns:xsd="http://www.w3.org/2001/XMLSchema" xmlns:xs="http://www.w3.org/2001/XMLSchema" xmlns:p="http://schemas.microsoft.com/office/2006/metadata/properties" xmlns:ns1="http://schemas.microsoft.com/sharepoint/v3" xmlns:ns2="d81d986e-a078-4ac1-9b2f-1638a871f642" xmlns:ns3="5e039acd-daf0-4ba3-b421-e9b9ae1a3620" xmlns:ns4="902ec2a7-6f84-4c19-96ec-c4a738f8aae4" targetNamespace="http://schemas.microsoft.com/office/2006/metadata/properties" ma:root="true" ma:fieldsID="9d59e8d33566acda1f3acac999580dbe" ns1:_="" ns2:_="" ns3:_="" ns4:_="">
    <xsd:import namespace="http://schemas.microsoft.com/sharepoint/v3"/>
    <xsd:import namespace="d81d986e-a078-4ac1-9b2f-1638a871f642"/>
    <xsd:import namespace="5e039acd-daf0-4ba3-b421-e9b9ae1a3620"/>
    <xsd:import namespace="902ec2a7-6f84-4c19-96ec-c4a738f8aae4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3:Archive" minOccurs="0"/>
                <xsd:element ref="ns3:_dlc_DocId" minOccurs="0"/>
                <xsd:element ref="ns3:_dlc_DocIdUrl" minOccurs="0"/>
                <xsd:element ref="ns3:_dlc_DocIdPersistId" minOccurs="0"/>
                <xsd:element ref="ns3:n1a6d2b88979416cad2cc3ecb331e44a" minOccurs="0"/>
                <xsd:element ref="ns3:TaxCatchAll" minOccurs="0"/>
                <xsd:element ref="ns3:TaxCatchAllLabel" minOccurs="0"/>
                <xsd:element ref="ns1:_dlc_Exempt" minOccurs="0"/>
                <xsd:element ref="ns1:_dlc_ExpireDateSaved" minOccurs="0"/>
                <xsd:element ref="ns1:_dlc_ExpireDate" minOccurs="0"/>
                <xsd:element ref="ns4:Branch" minOccurs="0"/>
                <xsd:element ref="ns4:Team_x002f_wik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15" nillable="true" ma:displayName="Exempt from Policy" ma:hidden="true" ma:internalName="_dlc_Exempt" ma:readOnly="true">
      <xsd:simpleType>
        <xsd:restriction base="dms:Unknown"/>
      </xsd:simpleType>
    </xsd:element>
    <xsd:element name="_dlc_ExpireDateSaved" ma:index="16" nillable="true" ma:displayName="Original Expiration Date" ma:hidden="true" ma:internalName="_dlc_ExpireDateSaved" ma:readOnly="true">
      <xsd:simpleType>
        <xsd:restriction base="dms:DateTime"/>
      </xsd:simpleType>
    </xsd:element>
    <xsd:element name="_dlc_ExpireDate" ma:index="17" nillable="true" ma:displayName="Expiration Date" ma:description="" ma:hidden="true" ma:indexed="true" ma:internalName="_dlc_Expir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1d986e-a078-4ac1-9b2f-1638a871f642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Active" ma:description="If the document is no longer relevant to the Clearance request it was submitted for - Change the status to Please disregard" ma:format="RadioButtons" ma:internalName="Status">
      <xsd:simpleType>
        <xsd:restriction base="dms:Choice">
          <xsd:enumeration value="Active"/>
          <xsd:enumeration value="Please disregar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039acd-daf0-4ba3-b421-e9b9ae1a3620" elementFormDefault="qualified">
    <xsd:import namespace="http://schemas.microsoft.com/office/2006/documentManagement/types"/>
    <xsd:import namespace="http://schemas.microsoft.com/office/infopath/2007/PartnerControls"/>
    <xsd:element name="Archive" ma:index="3" nillable="true" ma:displayName="Archive" ma:default="0" ma:internalName="Archive">
      <xsd:simpleType>
        <xsd:restriction base="dms:Boolean"/>
      </xsd:simpleType>
    </xsd:element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n1a6d2b88979416cad2cc3ecb331e44a" ma:index="11" ma:taxonomy="true" ma:internalName="n1a6d2b88979416cad2cc3ecb331e44a" ma:taxonomyFieldName="Security_x0020_Classification" ma:displayName="Security Classification" ma:default="3110;#OFFICIAL|5d128361-bbb7-4b9a-ac60-b26612a0ec1b" ma:fieldId="{71a6d2b8-8979-416c-ad2c-c3ecb331e44a}" ma:sspId="552124a6-5639-4054-9398-f49b47b0070b" ma:termSetId="01e0d8d2-6959-4708-b4cf-d9f24a977c8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description="" ma:hidden="true" ma:list="{ec2003f9-3252-44e8-804f-d5d14dd81ab1}" ma:internalName="TaxCatchAll" ma:showField="CatchAllData" ma:web="5e039acd-daf0-4ba3-b421-e9b9ae1a36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description="" ma:hidden="true" ma:list="{ec2003f9-3252-44e8-804f-d5d14dd81ab1}" ma:internalName="TaxCatchAllLabel" ma:readOnly="true" ma:showField="CatchAllDataLabel" ma:web="5e039acd-daf0-4ba3-b421-e9b9ae1a36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2ec2a7-6f84-4c19-96ec-c4a738f8aae4" elementFormDefault="qualified">
    <xsd:import namespace="http://schemas.microsoft.com/office/2006/documentManagement/types"/>
    <xsd:import namespace="http://schemas.microsoft.com/office/infopath/2007/PartnerControls"/>
    <xsd:element name="Branch" ma:index="19" nillable="true" ma:displayName="Branch" ma:default="Technical Leadership &amp; Advice" ma:hidden="true" ma:internalName="Branch" ma:readOnly="false">
      <xsd:simpleType>
        <xsd:restriction base="dms:Text">
          <xsd:maxLength value="255"/>
        </xsd:restriction>
      </xsd:simpleType>
    </xsd:element>
    <xsd:element name="Team_x002f_wiki" ma:index="20" nillable="true" ma:displayName="Team/wiki" ma:default="Complex Technical Unit" ma:hidden="true" ma:internalName="Team_x002f_wiki" ma:readOnly="fals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spe:Receivers xmlns:spe="http://schemas.microsoft.com/sharepoint/events">
  <Receiver>
    <Name>Microsoft.Office.RecordsManagement.PolicyFeatures.ExpirationEventReceiver</Name>
    <Synchronization>Synchronous</Synchronization>
    <Type>10001</Type>
    <SequenceNumber>101</SequenceNumber>
    <Assembly>Microsoft.Office.Policy, Version=14.0.0.0,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10002</Type>
    <SequenceNumber>102</SequenceNumber>
    <Assembly>Microsoft.Office.Policy, Version=14.0.0.0,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10004</Type>
    <SequenceNumber>103</SequenceNumber>
    <Assembly>Microsoft.Office.Policy, Version=14.0.0.0,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10006</Type>
    <SequenceNumber>104</SequenceNumber>
    <Assembly>Microsoft.Office.Policy, Version=14.0.0.0,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10009</Type>
    <SequenceNumber>105</SequenceNumber>
    <Assembly>Microsoft.Office.Policy, Version=14.0.0.0, Culture=neutral, PublicKeyToken=71e9bce111e9429c</Assembly>
    <Class>Microsoft.Office.RecordsManagement.Internal.UpdateExpireDate</Class>
    <Data/>
    <Filter/>
  </Receiver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61809D3B-1571-4F41-B94B-3E88AB5CEDC4}">
  <ds:schemaRefs>
    <ds:schemaRef ds:uri="http://schemas.microsoft.com/office/2006/metadata/customXsn"/>
  </ds:schemaRefs>
</ds:datastoreItem>
</file>

<file path=customXml/itemProps2.xml><?xml version="1.0" encoding="utf-8"?>
<ds:datastoreItem xmlns:ds="http://schemas.openxmlformats.org/officeDocument/2006/customXml" ds:itemID="{2C45AD06-B925-475D-864D-CB0EC178C9D9}">
  <ds:schemaRefs>
    <ds:schemaRef ds:uri="http://schemas.microsoft.com/office/2006/metadata/properties"/>
    <ds:schemaRef ds:uri="http://schemas.microsoft.com/office/infopath/2007/PartnerControls"/>
    <ds:schemaRef ds:uri="d81d986e-a078-4ac1-9b2f-1638a871f642"/>
    <ds:schemaRef ds:uri="902ec2a7-6f84-4c19-96ec-c4a738f8aae4"/>
    <ds:schemaRef ds:uri="5e039acd-daf0-4ba3-b421-e9b9ae1a3620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10DF380E-C055-4051-A7DC-8451139B6198}">
  <ds:schemaRefs>
    <ds:schemaRef ds:uri="office.server.policy"/>
  </ds:schemaRefs>
</ds:datastoreItem>
</file>

<file path=customXml/itemProps4.xml><?xml version="1.0" encoding="utf-8"?>
<ds:datastoreItem xmlns:ds="http://schemas.openxmlformats.org/officeDocument/2006/customXml" ds:itemID="{A182FBB7-989C-400E-A882-34E6FC090C4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315A8AB-2615-4F5E-A991-415FF00272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81d986e-a078-4ac1-9b2f-1638a871f642"/>
    <ds:schemaRef ds:uri="5e039acd-daf0-4ba3-b421-e9b9ae1a3620"/>
    <ds:schemaRef ds:uri="902ec2a7-6f84-4c19-96ec-c4a738f8aa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E5A18372-DD7D-431B-A2F8-6AF5AADE1FD2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126</Words>
  <Characters>720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REVOCATION OF  DISQUALIFICATION</vt:lpstr>
    </vt:vector>
  </TitlesOfParts>
  <Company>Australian Taxation Office</Company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REVOCATION OF  DISQUALIFICATION</dc:title>
  <dc:creator>Bendo, Carmelita</dc:creator>
  <cp:lastModifiedBy>Nichola Wood-Smith</cp:lastModifiedBy>
  <cp:revision>2</cp:revision>
  <dcterms:created xsi:type="dcterms:W3CDTF">2024-07-16T05:53:00Z</dcterms:created>
  <dcterms:modified xsi:type="dcterms:W3CDTF">2024-07-16T05:53:00Z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ormat">
    <vt:lpwstr>EasyEdit</vt:lpwstr>
  </property>
  <property fmtid="{D5CDD505-2E9C-101B-9397-08002B2CF9AE}" pid="3" name="ContentTypeId">
    <vt:lpwstr>0x010100A64679C44DADA04984EEB770C479187300323EBE009FA257438D1AB59254975632</vt:lpwstr>
  </property>
  <property fmtid="{D5CDD505-2E9C-101B-9397-08002B2CF9AE}" pid="4" name="_dlc_policyId">
    <vt:lpwstr>0x010100A64679C44DADA04984EEB770C4791873|1060299444</vt:lpwstr>
  </property>
  <property fmtid="{D5CDD505-2E9C-101B-9397-08002B2CF9AE}" pid="5" name="ItemRetentionFormula">
    <vt:lpwstr>&lt;formula id="Microsoft.Office.RecordsManagement.PolicyFeatures.Expiration.Formula.BuiltIn"&gt;&lt;number&gt;10&lt;/number&gt;&lt;property&gt;Modified&lt;/property&gt;&lt;propertyId&gt;28cf69c5-fa48-462a-b5cd-27b6f9d2bd5f&lt;/propertyId&gt;&lt;period&gt;years&lt;/period&gt;&lt;/formula&gt;</vt:lpwstr>
  </property>
  <property fmtid="{D5CDD505-2E9C-101B-9397-08002B2CF9AE}" pid="6" name="_dlc_DocIdItemGuid">
    <vt:lpwstr>25b59b84-caa6-43ae-90bc-a90720a77a03</vt:lpwstr>
  </property>
  <property fmtid="{D5CDD505-2E9C-101B-9397-08002B2CF9AE}" pid="7" name="Security Classification">
    <vt:lpwstr>1;#UNCLASSIFIED|1bbb598d-ed8e-4faa-b9b5-c952cc7313f8</vt:lpwstr>
  </property>
  <property fmtid="{D5CDD505-2E9C-101B-9397-08002B2CF9AE}" pid="8" name="IsABRSLetter">
    <vt:bool>false</vt:bool>
  </property>
</Properties>
</file>