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E33E" w14:textId="09450D9C" w:rsidR="000D4A35" w:rsidRPr="00585A6A" w:rsidRDefault="00B40A01" w:rsidP="00AE541C">
      <w:pPr>
        <w:spacing w:after="160"/>
        <w:jc w:val="center"/>
        <w:rPr>
          <w:rFonts w:ascii="Times New Roman" w:hAnsi="Times New Roman"/>
          <w:b/>
          <w:bCs/>
          <w:sz w:val="24"/>
          <w:lang w:eastAsia="en-AU"/>
        </w:rPr>
      </w:pPr>
      <w:r w:rsidRPr="00585A6A">
        <w:rPr>
          <w:rFonts w:ascii="Times New Roman" w:hAnsi="Times New Roman"/>
          <w:b/>
          <w:bCs/>
          <w:sz w:val="24"/>
          <w:lang w:eastAsia="en-AU"/>
        </w:rPr>
        <w:t>AUSTRALIAN GOVERNMENT</w:t>
      </w:r>
    </w:p>
    <w:p w14:paraId="4BE6A94C" w14:textId="63EAC698" w:rsidR="000D4A35" w:rsidRPr="00585A6A" w:rsidRDefault="00B40A01" w:rsidP="00AE541C">
      <w:pPr>
        <w:spacing w:after="160"/>
        <w:jc w:val="center"/>
        <w:rPr>
          <w:rFonts w:ascii="Times New Roman" w:hAnsi="Times New Roman"/>
          <w:b/>
          <w:bCs/>
          <w:sz w:val="24"/>
          <w:lang w:eastAsia="en-AU"/>
        </w:rPr>
      </w:pPr>
      <w:r w:rsidRPr="00585A6A">
        <w:rPr>
          <w:rFonts w:ascii="Times New Roman" w:hAnsi="Times New Roman"/>
          <w:b/>
          <w:bCs/>
          <w:sz w:val="24"/>
          <w:lang w:eastAsia="en-AU"/>
        </w:rPr>
        <w:t>DEPARTMENT OF HEALTH AND AGED CARE</w:t>
      </w:r>
    </w:p>
    <w:p w14:paraId="6AF9B866" w14:textId="77777777" w:rsidR="000D4A35" w:rsidRPr="00585A6A" w:rsidRDefault="000D4A35" w:rsidP="00AE541C">
      <w:pPr>
        <w:spacing w:after="160"/>
        <w:jc w:val="center"/>
        <w:rPr>
          <w:rFonts w:ascii="Times New Roman" w:hAnsi="Times New Roman"/>
          <w:b/>
          <w:bCs/>
          <w:sz w:val="24"/>
          <w:lang w:eastAsia="en-AU"/>
        </w:rPr>
      </w:pPr>
    </w:p>
    <w:p w14:paraId="0924218F" w14:textId="77777777" w:rsidR="000D4A35" w:rsidRPr="00585A6A" w:rsidRDefault="000D4A35" w:rsidP="00AE541C">
      <w:pPr>
        <w:spacing w:after="160"/>
        <w:jc w:val="center"/>
        <w:rPr>
          <w:rFonts w:ascii="Times New Roman" w:hAnsi="Times New Roman"/>
          <w:b/>
          <w:bCs/>
          <w:i/>
          <w:sz w:val="24"/>
          <w:lang w:eastAsia="en-AU"/>
        </w:rPr>
      </w:pPr>
      <w:r w:rsidRPr="00585A6A">
        <w:rPr>
          <w:rFonts w:ascii="Times New Roman" w:hAnsi="Times New Roman"/>
          <w:b/>
          <w:bCs/>
          <w:i/>
          <w:sz w:val="24"/>
          <w:lang w:eastAsia="en-AU"/>
        </w:rPr>
        <w:t>HEALTH INSURANCE ACT 1973</w:t>
      </w:r>
    </w:p>
    <w:p w14:paraId="3ABB1C97" w14:textId="3B883A42" w:rsidR="000D4A35" w:rsidRPr="00585A6A" w:rsidRDefault="000D4A35" w:rsidP="00AE541C">
      <w:pPr>
        <w:spacing w:after="160"/>
        <w:jc w:val="center"/>
        <w:rPr>
          <w:rFonts w:ascii="Times New Roman" w:hAnsi="Times New Roman"/>
          <w:b/>
          <w:sz w:val="24"/>
          <w:lang w:eastAsia="en-AU"/>
        </w:rPr>
      </w:pPr>
      <w:r w:rsidRPr="00585A6A">
        <w:rPr>
          <w:rFonts w:ascii="Times New Roman" w:hAnsi="Times New Roman"/>
          <w:b/>
          <w:sz w:val="24"/>
          <w:lang w:eastAsia="en-AU"/>
        </w:rPr>
        <w:t xml:space="preserve">Health Insurance (Medicare Benefits Payable in Respect of Professional Services – </w:t>
      </w:r>
      <w:r w:rsidR="00B136CB" w:rsidRPr="00585A6A">
        <w:rPr>
          <w:rFonts w:ascii="Times New Roman" w:hAnsi="Times New Roman"/>
          <w:b/>
          <w:sz w:val="24"/>
          <w:lang w:eastAsia="en-AU"/>
        </w:rPr>
        <w:t>Queensland State Government and Royal Flying Doctor Service</w:t>
      </w:r>
      <w:r w:rsidRPr="00585A6A">
        <w:rPr>
          <w:rFonts w:ascii="Times New Roman" w:hAnsi="Times New Roman"/>
          <w:b/>
          <w:sz w:val="24"/>
          <w:lang w:eastAsia="en-AU"/>
        </w:rPr>
        <w:t xml:space="preserve">) Direction </w:t>
      </w:r>
      <w:r w:rsidR="00115A64" w:rsidRPr="00585A6A">
        <w:rPr>
          <w:rFonts w:ascii="Times New Roman" w:hAnsi="Times New Roman"/>
          <w:b/>
          <w:sz w:val="24"/>
          <w:lang w:eastAsia="en-AU"/>
        </w:rPr>
        <w:t>202</w:t>
      </w:r>
      <w:r w:rsidR="00B40A01" w:rsidRPr="00585A6A">
        <w:rPr>
          <w:rFonts w:ascii="Times New Roman" w:hAnsi="Times New Roman"/>
          <w:b/>
          <w:sz w:val="24"/>
          <w:lang w:eastAsia="en-AU"/>
        </w:rPr>
        <w:t>4</w:t>
      </w:r>
      <w:r w:rsidRPr="00585A6A">
        <w:rPr>
          <w:rFonts w:ascii="Times New Roman" w:hAnsi="Times New Roman"/>
          <w:b/>
          <w:sz w:val="24"/>
          <w:lang w:eastAsia="en-AU"/>
        </w:rPr>
        <w:t xml:space="preserve"> </w:t>
      </w:r>
    </w:p>
    <w:p w14:paraId="70B6A134" w14:textId="699F9B11" w:rsidR="00B40A01" w:rsidRPr="00585A6A" w:rsidRDefault="00B40A01" w:rsidP="00AE541C">
      <w:pPr>
        <w:spacing w:after="160"/>
        <w:rPr>
          <w:rFonts w:ascii="Times New Roman" w:hAnsi="Times New Roman"/>
          <w:sz w:val="24"/>
          <w:lang w:eastAsia="en-AU"/>
        </w:rPr>
      </w:pPr>
      <w:bookmarkStart w:id="0" w:name="_Hlk166591136"/>
      <w:r w:rsidRPr="00585A6A">
        <w:rPr>
          <w:rFonts w:ascii="Times New Roman" w:hAnsi="Times New Roman"/>
          <w:sz w:val="24"/>
          <w:lang w:eastAsia="en-AU"/>
        </w:rPr>
        <w:t xml:space="preserve">I, </w:t>
      </w:r>
      <w:r w:rsidR="00344778" w:rsidRPr="00585A6A">
        <w:rPr>
          <w:rFonts w:ascii="Times New Roman" w:hAnsi="Times New Roman"/>
          <w:sz w:val="24"/>
          <w:lang w:eastAsia="en-AU"/>
        </w:rPr>
        <w:t>Nigel Murray</w:t>
      </w:r>
      <w:r w:rsidRPr="00585A6A">
        <w:rPr>
          <w:rFonts w:ascii="Times New Roman" w:hAnsi="Times New Roman"/>
          <w:sz w:val="24"/>
          <w:lang w:eastAsia="en-AU"/>
        </w:rPr>
        <w:t xml:space="preserve">, Assistant Secretary, </w:t>
      </w:r>
      <w:r w:rsidR="00344778" w:rsidRPr="00585A6A">
        <w:rPr>
          <w:rFonts w:ascii="Times New Roman" w:hAnsi="Times New Roman"/>
          <w:sz w:val="24"/>
          <w:lang w:eastAsia="en-AU"/>
        </w:rPr>
        <w:t xml:space="preserve">MBS Policy and Specialist </w:t>
      </w:r>
      <w:r w:rsidR="0024135E" w:rsidRPr="00585A6A">
        <w:rPr>
          <w:rFonts w:ascii="Times New Roman" w:hAnsi="Times New Roman"/>
          <w:sz w:val="24"/>
          <w:lang w:eastAsia="en-AU"/>
        </w:rPr>
        <w:t>Programs</w:t>
      </w:r>
      <w:r w:rsidR="00344778" w:rsidRPr="00585A6A">
        <w:rPr>
          <w:rFonts w:ascii="Times New Roman" w:hAnsi="Times New Roman"/>
          <w:sz w:val="24"/>
          <w:lang w:eastAsia="en-AU"/>
        </w:rPr>
        <w:t xml:space="preserve"> Branch, </w:t>
      </w:r>
      <w:r w:rsidRPr="00585A6A">
        <w:rPr>
          <w:rFonts w:ascii="Times New Roman" w:hAnsi="Times New Roman"/>
          <w:sz w:val="24"/>
          <w:lang w:eastAsia="en-AU"/>
        </w:rPr>
        <w:t>Medica</w:t>
      </w:r>
      <w:r w:rsidR="001147A8" w:rsidRPr="00585A6A">
        <w:rPr>
          <w:rFonts w:ascii="Times New Roman" w:hAnsi="Times New Roman"/>
          <w:sz w:val="24"/>
          <w:lang w:eastAsia="en-AU"/>
        </w:rPr>
        <w:t>re</w:t>
      </w:r>
      <w:r w:rsidRPr="00585A6A">
        <w:rPr>
          <w:rFonts w:ascii="Times New Roman" w:hAnsi="Times New Roman"/>
          <w:sz w:val="24"/>
          <w:lang w:eastAsia="en-AU"/>
        </w:rPr>
        <w:t xml:space="preserve"> Benefits and Digital Health Division, Health Resourcing Group, delegate for the Minister for Health and Aged Care, acting under subsection 19(2) of the </w:t>
      </w:r>
      <w:r w:rsidRPr="00585A6A">
        <w:rPr>
          <w:rFonts w:ascii="Times New Roman" w:hAnsi="Times New Roman"/>
          <w:i/>
          <w:iCs/>
          <w:sz w:val="24"/>
          <w:lang w:eastAsia="en-AU"/>
        </w:rPr>
        <w:t>Health Insurance Act 1973</w:t>
      </w:r>
      <w:r w:rsidRPr="00585A6A">
        <w:rPr>
          <w:rFonts w:ascii="Times New Roman" w:hAnsi="Times New Roman"/>
          <w:sz w:val="24"/>
          <w:lang w:eastAsia="en-AU"/>
        </w:rPr>
        <w:t xml:space="preserve"> (the Act) hereby:</w:t>
      </w:r>
    </w:p>
    <w:bookmarkEnd w:id="0"/>
    <w:p w14:paraId="58CCD14C" w14:textId="0496AF10" w:rsidR="000D4A35" w:rsidRPr="00585A6A" w:rsidRDefault="000D4A35" w:rsidP="00AE541C">
      <w:pPr>
        <w:numPr>
          <w:ilvl w:val="0"/>
          <w:numId w:val="4"/>
        </w:numPr>
        <w:spacing w:after="160"/>
        <w:rPr>
          <w:rFonts w:ascii="Times New Roman" w:hAnsi="Times New Roman"/>
          <w:sz w:val="24"/>
          <w:lang w:eastAsia="en-AU"/>
        </w:rPr>
      </w:pPr>
      <w:r w:rsidRPr="00585A6A">
        <w:rPr>
          <w:rFonts w:ascii="Times New Roman" w:hAnsi="Times New Roman"/>
          <w:sz w:val="24"/>
          <w:lang w:eastAsia="en-AU"/>
        </w:rPr>
        <w:t xml:space="preserve">REVOKE the Direction made under subsection 19(2) of the Act in respect of professional services provided by </w:t>
      </w:r>
      <w:r w:rsidR="00B136CB" w:rsidRPr="00585A6A">
        <w:rPr>
          <w:rFonts w:ascii="Times New Roman" w:hAnsi="Times New Roman"/>
          <w:sz w:val="24"/>
          <w:lang w:eastAsia="en-AU"/>
        </w:rPr>
        <w:t xml:space="preserve">the Queensland State Government or Royal Flying Doctor Service </w:t>
      </w:r>
      <w:r w:rsidR="00B40A01" w:rsidRPr="00585A6A">
        <w:rPr>
          <w:rFonts w:ascii="Times New Roman" w:hAnsi="Times New Roman"/>
          <w:sz w:val="24"/>
          <w:lang w:eastAsia="en-AU"/>
        </w:rPr>
        <w:t xml:space="preserve">titled </w:t>
      </w:r>
      <w:r w:rsidR="00B40A01" w:rsidRPr="00585A6A">
        <w:rPr>
          <w:rFonts w:ascii="Times New Roman" w:hAnsi="Times New Roman"/>
          <w:i/>
          <w:iCs/>
          <w:sz w:val="24"/>
          <w:lang w:eastAsia="en-AU"/>
        </w:rPr>
        <w:t>Health Insurance (Medicare Benefits Payable in Respect of Professional Services – Queensland State Government and Royal Flying Doctor Service) Direction 2021</w:t>
      </w:r>
      <w:r w:rsidR="00B40A01" w:rsidRPr="00585A6A">
        <w:rPr>
          <w:rFonts w:ascii="Times New Roman" w:hAnsi="Times New Roman"/>
          <w:sz w:val="24"/>
          <w:lang w:eastAsia="en-AU"/>
        </w:rPr>
        <w:t xml:space="preserve"> </w:t>
      </w:r>
      <w:r w:rsidR="00B136CB" w:rsidRPr="00585A6A">
        <w:rPr>
          <w:rFonts w:ascii="Times New Roman" w:hAnsi="Times New Roman"/>
          <w:sz w:val="24"/>
          <w:lang w:eastAsia="en-AU"/>
        </w:rPr>
        <w:t xml:space="preserve">dated </w:t>
      </w:r>
      <w:r w:rsidR="00B40A01" w:rsidRPr="00585A6A">
        <w:rPr>
          <w:rFonts w:ascii="Times New Roman" w:hAnsi="Times New Roman"/>
          <w:sz w:val="24"/>
          <w:lang w:eastAsia="en-AU"/>
        </w:rPr>
        <w:t>7 July 202</w:t>
      </w:r>
      <w:r w:rsidR="00E730EA" w:rsidRPr="00585A6A">
        <w:rPr>
          <w:rFonts w:ascii="Times New Roman" w:hAnsi="Times New Roman"/>
          <w:sz w:val="24"/>
          <w:lang w:eastAsia="en-AU"/>
        </w:rPr>
        <w:t>1</w:t>
      </w:r>
      <w:r w:rsidRPr="00585A6A">
        <w:rPr>
          <w:rFonts w:ascii="Times New Roman" w:hAnsi="Times New Roman"/>
          <w:sz w:val="24"/>
          <w:lang w:eastAsia="en-AU"/>
        </w:rPr>
        <w:t>; and</w:t>
      </w:r>
    </w:p>
    <w:p w14:paraId="6BF479FB" w14:textId="47AB33FD" w:rsidR="000D4A35" w:rsidRPr="00585A6A" w:rsidRDefault="000D4A35" w:rsidP="00AE541C">
      <w:pPr>
        <w:numPr>
          <w:ilvl w:val="0"/>
          <w:numId w:val="4"/>
        </w:numPr>
        <w:tabs>
          <w:tab w:val="num" w:pos="567"/>
        </w:tabs>
        <w:spacing w:after="160"/>
        <w:ind w:left="568" w:hanging="284"/>
        <w:rPr>
          <w:rFonts w:ascii="Times New Roman" w:hAnsi="Times New Roman"/>
          <w:sz w:val="24"/>
          <w:lang w:eastAsia="en-AU"/>
        </w:rPr>
      </w:pPr>
      <w:r w:rsidRPr="00585A6A">
        <w:rPr>
          <w:rFonts w:ascii="Times New Roman" w:hAnsi="Times New Roman"/>
          <w:sz w:val="24"/>
          <w:lang w:eastAsia="en-AU"/>
        </w:rPr>
        <w:t xml:space="preserve">DIRECT that a </w:t>
      </w:r>
      <w:bookmarkStart w:id="1" w:name="_Hlk166591341"/>
      <w:r w:rsidR="00B40A01" w:rsidRPr="00585A6A">
        <w:rPr>
          <w:rFonts w:ascii="Times New Roman" w:hAnsi="Times New Roman"/>
          <w:sz w:val="24"/>
          <w:lang w:eastAsia="en-AU"/>
        </w:rPr>
        <w:t>M</w:t>
      </w:r>
      <w:r w:rsidRPr="00585A6A">
        <w:rPr>
          <w:rFonts w:ascii="Times New Roman" w:hAnsi="Times New Roman"/>
          <w:sz w:val="24"/>
          <w:lang w:eastAsia="en-AU"/>
        </w:rPr>
        <w:t xml:space="preserve">edicare </w:t>
      </w:r>
      <w:bookmarkEnd w:id="1"/>
      <w:r w:rsidRPr="00585A6A">
        <w:rPr>
          <w:rFonts w:ascii="Times New Roman" w:hAnsi="Times New Roman"/>
          <w:sz w:val="24"/>
          <w:lang w:eastAsia="en-AU"/>
        </w:rPr>
        <w:t>benefit shall be payable in respect of:</w:t>
      </w:r>
    </w:p>
    <w:p w14:paraId="1CF87205" w14:textId="282B8D44" w:rsidR="000D4A35" w:rsidRPr="00585A6A" w:rsidRDefault="000D4A35" w:rsidP="00AE541C">
      <w:pPr>
        <w:numPr>
          <w:ilvl w:val="0"/>
          <w:numId w:val="3"/>
        </w:numPr>
        <w:spacing w:before="120" w:after="160"/>
        <w:rPr>
          <w:rFonts w:ascii="Times New Roman" w:hAnsi="Times New Roman"/>
          <w:sz w:val="24"/>
          <w:lang w:eastAsia="en-AU"/>
        </w:rPr>
      </w:pPr>
      <w:r w:rsidRPr="00585A6A">
        <w:rPr>
          <w:rFonts w:ascii="Times New Roman" w:hAnsi="Times New Roman"/>
          <w:color w:val="000000"/>
          <w:sz w:val="24"/>
          <w:lang w:eastAsia="en-AU"/>
        </w:rPr>
        <w:t xml:space="preserve">a professional </w:t>
      </w:r>
      <w:r w:rsidRPr="00585A6A">
        <w:rPr>
          <w:rFonts w:ascii="Times New Roman" w:hAnsi="Times New Roman"/>
          <w:sz w:val="24"/>
          <w:lang w:eastAsia="en-AU"/>
        </w:rPr>
        <w:t xml:space="preserve">service (as defined in </w:t>
      </w:r>
      <w:r w:rsidR="009A2F64">
        <w:rPr>
          <w:rFonts w:ascii="Times New Roman" w:hAnsi="Times New Roman"/>
          <w:sz w:val="24"/>
          <w:lang w:eastAsia="en-AU"/>
        </w:rPr>
        <w:t>s</w:t>
      </w:r>
      <w:r w:rsidRPr="00585A6A">
        <w:rPr>
          <w:rFonts w:ascii="Times New Roman" w:hAnsi="Times New Roman"/>
          <w:sz w:val="24"/>
          <w:lang w:eastAsia="en-AU"/>
        </w:rPr>
        <w:t xml:space="preserve">ection 3 of the Act) provided by a salaried provider employed or engaged by </w:t>
      </w:r>
      <w:r w:rsidR="0081320D" w:rsidRPr="00585A6A">
        <w:rPr>
          <w:rFonts w:ascii="Times New Roman" w:hAnsi="Times New Roman"/>
          <w:sz w:val="24"/>
          <w:lang w:eastAsia="en-AU"/>
        </w:rPr>
        <w:t xml:space="preserve">the Queensland State Government or </w:t>
      </w:r>
      <w:r w:rsidR="002C3AC1" w:rsidRPr="00585A6A">
        <w:rPr>
          <w:rFonts w:ascii="Times New Roman" w:hAnsi="Times New Roman"/>
          <w:sz w:val="24"/>
          <w:lang w:eastAsia="en-AU"/>
        </w:rPr>
        <w:t xml:space="preserve">the </w:t>
      </w:r>
      <w:r w:rsidR="0081320D" w:rsidRPr="00585A6A">
        <w:rPr>
          <w:rFonts w:ascii="Times New Roman" w:hAnsi="Times New Roman"/>
          <w:sz w:val="24"/>
          <w:lang w:eastAsia="en-AU"/>
        </w:rPr>
        <w:t>Royal Flying Doctor Service and provided in a clinic</w:t>
      </w:r>
      <w:r w:rsidR="005062BB" w:rsidRPr="00585A6A">
        <w:rPr>
          <w:rFonts w:ascii="Times New Roman" w:hAnsi="Times New Roman"/>
          <w:sz w:val="24"/>
          <w:lang w:eastAsia="en-AU"/>
        </w:rPr>
        <w:t xml:space="preserve"> </w:t>
      </w:r>
      <w:r w:rsidRPr="00585A6A">
        <w:rPr>
          <w:rFonts w:ascii="Times New Roman" w:hAnsi="Times New Roman"/>
          <w:sz w:val="24"/>
          <w:lang w:eastAsia="en-AU"/>
        </w:rPr>
        <w:t>listed in Schedule B to this Direction, for which;</w:t>
      </w:r>
    </w:p>
    <w:p w14:paraId="023AE996" w14:textId="77777777" w:rsidR="000D4A35" w:rsidRPr="00585A6A" w:rsidRDefault="000D4A35" w:rsidP="00AE541C">
      <w:pPr>
        <w:numPr>
          <w:ilvl w:val="1"/>
          <w:numId w:val="3"/>
        </w:numPr>
        <w:spacing w:before="120" w:after="160"/>
        <w:rPr>
          <w:rFonts w:ascii="Times New Roman" w:hAnsi="Times New Roman"/>
          <w:sz w:val="24"/>
          <w:lang w:eastAsia="en-AU"/>
        </w:rPr>
      </w:pPr>
      <w:r w:rsidRPr="00585A6A">
        <w:rPr>
          <w:rFonts w:ascii="Times New Roman" w:hAnsi="Times New Roman"/>
          <w:sz w:val="24"/>
          <w:lang w:eastAsia="en-AU"/>
        </w:rPr>
        <w:t>items specified in Schedule A to this Direction of the general medical services table (means the table prescribed under subsection 4(1) of the Act), diagnostic imaging services table (means the table prescribed under subsection 4AA(1) of the Act) and pathology services table (means the table prescribed under subsection 4A(1) of the Act) relates; and</w:t>
      </w:r>
    </w:p>
    <w:p w14:paraId="291FC2B6" w14:textId="228B2A16" w:rsidR="000D4A35" w:rsidRPr="00585A6A" w:rsidRDefault="000D4A35" w:rsidP="00AE541C">
      <w:pPr>
        <w:numPr>
          <w:ilvl w:val="1"/>
          <w:numId w:val="3"/>
        </w:numPr>
        <w:spacing w:before="120" w:after="160"/>
        <w:rPr>
          <w:rFonts w:ascii="Times New Roman" w:hAnsi="Times New Roman"/>
          <w:sz w:val="24"/>
          <w:lang w:eastAsia="en-AU"/>
        </w:rPr>
      </w:pPr>
      <w:r w:rsidRPr="00585A6A">
        <w:rPr>
          <w:rFonts w:ascii="Times New Roman" w:hAnsi="Times New Roman"/>
          <w:sz w:val="24"/>
          <w:lang w:eastAsia="en-AU"/>
        </w:rPr>
        <w:t xml:space="preserve">the professional service is provided to an eligible person (as defined in </w:t>
      </w:r>
      <w:r w:rsidR="009A2F64">
        <w:rPr>
          <w:rFonts w:ascii="Times New Roman" w:hAnsi="Times New Roman"/>
          <w:sz w:val="24"/>
          <w:lang w:eastAsia="en-AU"/>
        </w:rPr>
        <w:t>s</w:t>
      </w:r>
      <w:r w:rsidRPr="00585A6A">
        <w:rPr>
          <w:rFonts w:ascii="Times New Roman" w:hAnsi="Times New Roman"/>
          <w:sz w:val="24"/>
          <w:lang w:eastAsia="en-AU"/>
        </w:rPr>
        <w:t xml:space="preserve">ection 3 of the Act). </w:t>
      </w:r>
    </w:p>
    <w:p w14:paraId="4125DC26" w14:textId="02CB0AEC" w:rsidR="000D4A35" w:rsidRPr="00585A6A" w:rsidRDefault="000D4A35" w:rsidP="00AE541C">
      <w:pPr>
        <w:tabs>
          <w:tab w:val="left" w:pos="567"/>
          <w:tab w:val="left" w:pos="709"/>
        </w:tabs>
        <w:spacing w:after="160"/>
        <w:rPr>
          <w:rFonts w:ascii="Times New Roman" w:eastAsia="Calibri" w:hAnsi="Times New Roman"/>
          <w:sz w:val="24"/>
        </w:rPr>
      </w:pPr>
      <w:bookmarkStart w:id="2" w:name="_Hlk75179505"/>
      <w:r w:rsidRPr="00585A6A">
        <w:rPr>
          <w:rFonts w:ascii="Times New Roman" w:hAnsi="Times New Roman"/>
          <w:sz w:val="24"/>
          <w:lang w:eastAsia="en-AU"/>
        </w:rPr>
        <w:t>Note:</w:t>
      </w:r>
      <w:r w:rsidRPr="00585A6A">
        <w:rPr>
          <w:rFonts w:ascii="Times New Roman" w:hAnsi="Times New Roman"/>
          <w:sz w:val="24"/>
          <w:lang w:eastAsia="en-AU"/>
        </w:rPr>
        <w:tab/>
      </w:r>
      <w:r w:rsidRPr="00585A6A">
        <w:rPr>
          <w:rFonts w:ascii="Times New Roman" w:hAnsi="Times New Roman"/>
          <w:sz w:val="24"/>
          <w:lang w:eastAsia="en-AU"/>
        </w:rPr>
        <w:tab/>
      </w:r>
      <w:r w:rsidR="00E50AF2" w:rsidRPr="00585A6A">
        <w:rPr>
          <w:rFonts w:ascii="Times New Roman" w:hAnsi="Times New Roman"/>
          <w:sz w:val="24"/>
          <w:lang w:eastAsia="en-AU"/>
        </w:rPr>
        <w:t xml:space="preserve">‘Professional service’ as used in this Direction is defined in the Act. </w:t>
      </w:r>
    </w:p>
    <w:p w14:paraId="786B57AE" w14:textId="510A755C" w:rsidR="000D4A35" w:rsidRPr="00585A6A" w:rsidRDefault="00B40A01" w:rsidP="00AE541C">
      <w:pPr>
        <w:spacing w:after="160"/>
        <w:rPr>
          <w:rFonts w:ascii="Times New Roman" w:hAnsi="Times New Roman"/>
          <w:sz w:val="24"/>
          <w:lang w:eastAsia="en-AU"/>
        </w:rPr>
      </w:pPr>
      <w:bookmarkStart w:id="3" w:name="_Hlk166591224"/>
      <w:bookmarkEnd w:id="2"/>
      <w:r w:rsidRPr="00585A6A">
        <w:rPr>
          <w:rFonts w:ascii="Times New Roman" w:hAnsi="Times New Roman"/>
          <w:sz w:val="24"/>
          <w:lang w:eastAsia="en-AU"/>
        </w:rPr>
        <w:t xml:space="preserve">DECLARE that this Direction commences on 29 June 2024 and ceases to have effect at </w:t>
      </w:r>
      <w:r w:rsidR="00FE43F6" w:rsidRPr="00585A6A">
        <w:rPr>
          <w:rFonts w:ascii="Times New Roman" w:hAnsi="Times New Roman"/>
          <w:sz w:val="24"/>
          <w:lang w:eastAsia="en-AU"/>
        </w:rPr>
        <w:t>30</w:t>
      </w:r>
      <w:r w:rsidRPr="00585A6A">
        <w:rPr>
          <w:rFonts w:ascii="Times New Roman" w:hAnsi="Times New Roman"/>
          <w:sz w:val="24"/>
          <w:lang w:eastAsia="en-AU"/>
        </w:rPr>
        <w:t> June 202</w:t>
      </w:r>
      <w:r w:rsidR="008B6859" w:rsidRPr="00585A6A">
        <w:rPr>
          <w:rFonts w:ascii="Times New Roman" w:hAnsi="Times New Roman"/>
          <w:sz w:val="24"/>
          <w:lang w:eastAsia="en-AU"/>
        </w:rPr>
        <w:t>7</w:t>
      </w:r>
      <w:r w:rsidRPr="00585A6A">
        <w:rPr>
          <w:rFonts w:ascii="Times New Roman" w:hAnsi="Times New Roman"/>
          <w:sz w:val="24"/>
          <w:lang w:eastAsia="en-AU"/>
        </w:rPr>
        <w:t xml:space="preserve"> unless earlier revoked.</w:t>
      </w:r>
    </w:p>
    <w:bookmarkEnd w:id="3"/>
    <w:p w14:paraId="490FA413" w14:textId="77777777" w:rsidR="000D4A35" w:rsidRPr="00585A6A" w:rsidRDefault="000D4A35" w:rsidP="00AE541C">
      <w:pPr>
        <w:spacing w:after="160"/>
        <w:rPr>
          <w:rFonts w:ascii="Times New Roman" w:hAnsi="Times New Roman"/>
          <w:sz w:val="24"/>
          <w:lang w:eastAsia="en-AU"/>
        </w:rPr>
      </w:pPr>
    </w:p>
    <w:p w14:paraId="78163C19" w14:textId="281BAB8E" w:rsidR="000D4A35" w:rsidRPr="00585A6A" w:rsidRDefault="000D4A35" w:rsidP="00AE541C">
      <w:pPr>
        <w:spacing w:after="160"/>
        <w:rPr>
          <w:rFonts w:ascii="Times New Roman" w:hAnsi="Times New Roman"/>
          <w:sz w:val="24"/>
          <w:lang w:eastAsia="en-AU"/>
        </w:rPr>
      </w:pPr>
      <w:r w:rsidRPr="00585A6A">
        <w:rPr>
          <w:rFonts w:ascii="Times New Roman" w:hAnsi="Times New Roman"/>
          <w:sz w:val="24"/>
          <w:lang w:eastAsia="en-AU"/>
        </w:rPr>
        <w:t>Date this</w:t>
      </w:r>
      <w:r w:rsidR="00A275A9">
        <w:rPr>
          <w:rFonts w:ascii="Times New Roman" w:hAnsi="Times New Roman"/>
          <w:sz w:val="24"/>
          <w:lang w:eastAsia="en-AU"/>
        </w:rPr>
        <w:t xml:space="preserve"> </w:t>
      </w:r>
      <w:r w:rsidR="00CA7E5D">
        <w:rPr>
          <w:rFonts w:ascii="Times New Roman" w:hAnsi="Times New Roman"/>
          <w:sz w:val="24"/>
          <w:lang w:eastAsia="en-AU"/>
        </w:rPr>
        <w:t>26th</w:t>
      </w:r>
      <w:r w:rsidR="00B8332F">
        <w:rPr>
          <w:rFonts w:ascii="Times New Roman" w:hAnsi="Times New Roman"/>
          <w:sz w:val="24"/>
          <w:lang w:eastAsia="en-AU"/>
        </w:rPr>
        <w:t xml:space="preserve"> </w:t>
      </w:r>
      <w:r w:rsidRPr="00585A6A">
        <w:rPr>
          <w:rFonts w:ascii="Times New Roman" w:hAnsi="Times New Roman"/>
          <w:sz w:val="24"/>
          <w:lang w:eastAsia="en-AU"/>
        </w:rPr>
        <w:t xml:space="preserve">day of </w:t>
      </w:r>
      <w:r w:rsidR="00EB11F6" w:rsidRPr="00585A6A">
        <w:rPr>
          <w:rFonts w:ascii="Times New Roman" w:hAnsi="Times New Roman"/>
          <w:sz w:val="24"/>
          <w:lang w:eastAsia="en-AU"/>
        </w:rPr>
        <w:t>Ju</w:t>
      </w:r>
      <w:r w:rsidR="00B8332F">
        <w:rPr>
          <w:rFonts w:ascii="Times New Roman" w:hAnsi="Times New Roman"/>
          <w:sz w:val="24"/>
          <w:lang w:eastAsia="en-AU"/>
        </w:rPr>
        <w:t>ne</w:t>
      </w:r>
      <w:r w:rsidR="00EB11F6" w:rsidRPr="00585A6A">
        <w:rPr>
          <w:rFonts w:ascii="Times New Roman" w:hAnsi="Times New Roman"/>
          <w:sz w:val="24"/>
          <w:lang w:eastAsia="en-AU"/>
        </w:rPr>
        <w:t xml:space="preserve"> </w:t>
      </w:r>
      <w:r w:rsidR="00632390" w:rsidRPr="00585A6A">
        <w:rPr>
          <w:rFonts w:ascii="Times New Roman" w:hAnsi="Times New Roman"/>
          <w:sz w:val="24"/>
          <w:lang w:eastAsia="en-AU"/>
        </w:rPr>
        <w:t>202</w:t>
      </w:r>
      <w:r w:rsidR="00B40A01" w:rsidRPr="00585A6A">
        <w:rPr>
          <w:rFonts w:ascii="Times New Roman" w:hAnsi="Times New Roman"/>
          <w:sz w:val="24"/>
          <w:lang w:eastAsia="en-AU"/>
        </w:rPr>
        <w:t>4</w:t>
      </w:r>
      <w:r w:rsidRPr="00585A6A">
        <w:rPr>
          <w:rFonts w:ascii="Times New Roman" w:hAnsi="Times New Roman"/>
          <w:sz w:val="24"/>
          <w:lang w:eastAsia="en-AU"/>
        </w:rPr>
        <w:t>.</w:t>
      </w:r>
    </w:p>
    <w:p w14:paraId="080C8B10" w14:textId="77777777" w:rsidR="000D4A35" w:rsidRPr="00585A6A" w:rsidRDefault="000D4A35" w:rsidP="00AE541C">
      <w:pPr>
        <w:spacing w:after="160"/>
        <w:rPr>
          <w:rFonts w:ascii="Times New Roman" w:hAnsi="Times New Roman"/>
          <w:sz w:val="24"/>
          <w:lang w:eastAsia="en-AU"/>
        </w:rPr>
      </w:pPr>
    </w:p>
    <w:p w14:paraId="78269084" w14:textId="77777777" w:rsidR="000D4A35" w:rsidRPr="00585A6A" w:rsidRDefault="000D4A35" w:rsidP="00AE541C">
      <w:pPr>
        <w:spacing w:after="160"/>
        <w:rPr>
          <w:rFonts w:ascii="Times New Roman" w:hAnsi="Times New Roman"/>
          <w:sz w:val="24"/>
          <w:lang w:eastAsia="en-AU"/>
        </w:rPr>
      </w:pPr>
    </w:p>
    <w:p w14:paraId="2C2FFBAD" w14:textId="2F15A2BF" w:rsidR="007E5473" w:rsidRPr="00585A6A" w:rsidRDefault="00AE541C" w:rsidP="00AE541C">
      <w:pPr>
        <w:spacing w:after="160"/>
        <w:mirrorIndents/>
        <w:rPr>
          <w:rFonts w:ascii="Times New Roman" w:hAnsi="Times New Roman"/>
          <w:sz w:val="24"/>
        </w:rPr>
      </w:pPr>
      <w:bookmarkStart w:id="4" w:name="_Hlk166591270"/>
      <w:r w:rsidRPr="00585A6A">
        <w:rPr>
          <w:rFonts w:ascii="Times New Roman" w:hAnsi="Times New Roman"/>
          <w:sz w:val="24"/>
        </w:rPr>
        <w:t>Nigel Murray</w:t>
      </w:r>
      <w:r w:rsidRPr="00585A6A">
        <w:rPr>
          <w:rFonts w:ascii="Times New Roman" w:hAnsi="Times New Roman"/>
          <w:sz w:val="24"/>
        </w:rPr>
        <w:br/>
        <w:t>Assistant Secretary</w:t>
      </w:r>
      <w:r w:rsidRPr="00585A6A">
        <w:rPr>
          <w:rFonts w:ascii="Times New Roman" w:hAnsi="Times New Roman"/>
          <w:sz w:val="24"/>
        </w:rPr>
        <w:br/>
        <w:t>MBS Policy and Specialist Programs Branch</w:t>
      </w:r>
      <w:r w:rsidRPr="00585A6A">
        <w:rPr>
          <w:rFonts w:ascii="Times New Roman" w:hAnsi="Times New Roman"/>
          <w:sz w:val="24"/>
        </w:rPr>
        <w:br/>
        <w:t>Medicare Benefits and Digital Health Division</w:t>
      </w:r>
      <w:r w:rsidRPr="00585A6A">
        <w:rPr>
          <w:rFonts w:ascii="Times New Roman" w:hAnsi="Times New Roman"/>
          <w:sz w:val="24"/>
        </w:rPr>
        <w:br/>
        <w:t xml:space="preserve">Health Resourcing Group </w:t>
      </w:r>
      <w:r w:rsidRPr="00585A6A">
        <w:rPr>
          <w:rFonts w:ascii="Times New Roman" w:hAnsi="Times New Roman"/>
          <w:sz w:val="24"/>
        </w:rPr>
        <w:br/>
        <w:t>Department of Health and Aged Care</w:t>
      </w:r>
      <w:bookmarkEnd w:id="4"/>
      <w:r w:rsidR="007E5473" w:rsidRPr="00585A6A">
        <w:rPr>
          <w:rFonts w:ascii="Times New Roman" w:hAnsi="Times New Roman"/>
          <w:sz w:val="24"/>
          <w:lang w:eastAsia="en-AU"/>
        </w:rPr>
        <w:br w:type="page"/>
      </w:r>
    </w:p>
    <w:p w14:paraId="47D6D4B8" w14:textId="77777777" w:rsidR="000D4A35" w:rsidRPr="00585A6A" w:rsidRDefault="000D4A35" w:rsidP="000D4A35">
      <w:pPr>
        <w:spacing w:after="160" w:line="259" w:lineRule="auto"/>
        <w:rPr>
          <w:rFonts w:ascii="Times New Roman" w:eastAsia="Calibri" w:hAnsi="Times New Roman"/>
          <w:b/>
          <w:sz w:val="24"/>
        </w:rPr>
      </w:pPr>
      <w:r w:rsidRPr="00585A6A">
        <w:rPr>
          <w:rFonts w:ascii="Times New Roman" w:eastAsia="Calibri" w:hAnsi="Times New Roman"/>
          <w:b/>
          <w:sz w:val="24"/>
        </w:rPr>
        <w:lastRenderedPageBreak/>
        <w:t>SCHEDULE A</w:t>
      </w:r>
    </w:p>
    <w:p w14:paraId="17AB6B84" w14:textId="77777777" w:rsidR="000D4A35" w:rsidRPr="00585A6A" w:rsidRDefault="000D4A35" w:rsidP="000D4A35">
      <w:pPr>
        <w:spacing w:after="160" w:line="259" w:lineRule="auto"/>
        <w:rPr>
          <w:rFonts w:ascii="Times New Roman" w:eastAsia="Calibri" w:hAnsi="Times New Roman"/>
          <w:sz w:val="24"/>
        </w:rPr>
      </w:pPr>
      <w:r w:rsidRPr="00585A6A">
        <w:rPr>
          <w:rFonts w:ascii="Times New Roman" w:eastAsia="Calibri" w:hAnsi="Times New Roman"/>
          <w:b/>
          <w:caps/>
          <w:sz w:val="24"/>
        </w:rPr>
        <w:t>PERMITTED MEDICARE BENEFITS SCHEDULE items</w:t>
      </w:r>
    </w:p>
    <w:p w14:paraId="2648642C" w14:textId="77777777" w:rsidR="000D4A35" w:rsidRPr="00585A6A" w:rsidRDefault="000D4A35" w:rsidP="000D4A35">
      <w:pPr>
        <w:spacing w:after="160" w:line="259" w:lineRule="auto"/>
        <w:rPr>
          <w:rFonts w:ascii="Times New Roman" w:eastAsia="Calibri" w:hAnsi="Times New Roman"/>
          <w:sz w:val="24"/>
        </w:rPr>
      </w:pPr>
      <w:r w:rsidRPr="00585A6A">
        <w:rPr>
          <w:rFonts w:ascii="Times New Roman" w:eastAsia="Calibri" w:hAnsi="Times New Roman"/>
          <w:sz w:val="24"/>
        </w:rPr>
        <w:t xml:space="preserve">For services listed in the below tables, all provisions of the </w:t>
      </w:r>
      <w:r w:rsidRPr="00585A6A">
        <w:rPr>
          <w:rFonts w:ascii="Times New Roman" w:eastAsia="Calibri" w:hAnsi="Times New Roman"/>
          <w:i/>
          <w:sz w:val="24"/>
        </w:rPr>
        <w:t>Health Insurance Act 1973</w:t>
      </w:r>
      <w:r w:rsidRPr="00585A6A">
        <w:rPr>
          <w:rFonts w:ascii="Times New Roman" w:eastAsia="Calibri" w:hAnsi="Times New Roman"/>
          <w:sz w:val="24"/>
        </w:rPr>
        <w:t xml:space="preserve"> (the Act) and regulations made under the Act, and the </w:t>
      </w:r>
      <w:r w:rsidRPr="00585A6A">
        <w:rPr>
          <w:rFonts w:ascii="Times New Roman" w:eastAsia="Calibri" w:hAnsi="Times New Roman"/>
          <w:i/>
          <w:iCs/>
          <w:sz w:val="24"/>
        </w:rPr>
        <w:t xml:space="preserve">National Health Act 1953 </w:t>
      </w:r>
      <w:r w:rsidRPr="00585A6A">
        <w:rPr>
          <w:rFonts w:ascii="Times New Roman" w:eastAsia="Calibri" w:hAnsi="Times New Roman"/>
          <w:sz w:val="24"/>
        </w:rPr>
        <w:t>and regulations made under the</w:t>
      </w:r>
      <w:r w:rsidRPr="00585A6A">
        <w:rPr>
          <w:rFonts w:ascii="Times New Roman" w:eastAsia="Calibri" w:hAnsi="Times New Roman"/>
          <w:i/>
          <w:iCs/>
          <w:sz w:val="24"/>
        </w:rPr>
        <w:t xml:space="preserve"> National Health Act 1953</w:t>
      </w:r>
      <w:r w:rsidRPr="00585A6A">
        <w:rPr>
          <w:rFonts w:ascii="Times New Roman" w:eastAsia="Calibri" w:hAnsi="Times New Roman"/>
          <w:sz w:val="24"/>
        </w:rPr>
        <w:t xml:space="preserve">, relating to medical services, professional services or items apply. </w:t>
      </w:r>
    </w:p>
    <w:p w14:paraId="4237AED2" w14:textId="4411D7BA" w:rsidR="000D4A35" w:rsidRPr="00585A6A" w:rsidRDefault="000D4A35" w:rsidP="000D4A35">
      <w:pPr>
        <w:spacing w:after="160" w:line="259" w:lineRule="auto"/>
        <w:rPr>
          <w:rFonts w:ascii="Times New Roman" w:eastAsia="Calibri" w:hAnsi="Times New Roman"/>
          <w:sz w:val="24"/>
        </w:rPr>
      </w:pPr>
      <w:r w:rsidRPr="00585A6A">
        <w:rPr>
          <w:rFonts w:ascii="Times New Roman" w:eastAsia="Calibri" w:hAnsi="Times New Roman"/>
          <w:sz w:val="24"/>
        </w:rPr>
        <w:t xml:space="preserve">All items in the Groups listed in Table 1 are permitted. </w:t>
      </w:r>
      <w:r w:rsidR="00531591" w:rsidRPr="00585A6A">
        <w:rPr>
          <w:rFonts w:ascii="Times New Roman" w:eastAsia="Calibri" w:hAnsi="Times New Roman"/>
          <w:sz w:val="24"/>
        </w:rPr>
        <w:t xml:space="preserve">Services provided under this instrument must meet </w:t>
      </w:r>
      <w:r w:rsidR="002D13B5" w:rsidRPr="00585A6A">
        <w:rPr>
          <w:rFonts w:ascii="Times New Roman" w:eastAsia="Calibri" w:hAnsi="Times New Roman"/>
          <w:sz w:val="24"/>
        </w:rPr>
        <w:t xml:space="preserve">all </w:t>
      </w:r>
      <w:r w:rsidR="00531591" w:rsidRPr="00585A6A">
        <w:rPr>
          <w:rFonts w:ascii="Times New Roman" w:eastAsia="Calibri" w:hAnsi="Times New Roman"/>
          <w:sz w:val="24"/>
        </w:rPr>
        <w:t>the requirements of the items claimed, as provided in the relevant item descriptors.</w:t>
      </w:r>
    </w:p>
    <w:p w14:paraId="3BC88EA8" w14:textId="77777777" w:rsidR="00AE541C" w:rsidRPr="00585A6A" w:rsidRDefault="00AE541C" w:rsidP="00AE541C">
      <w:pPr>
        <w:spacing w:after="160" w:line="259" w:lineRule="auto"/>
        <w:rPr>
          <w:rFonts w:ascii="Times New Roman" w:eastAsia="Calibri" w:hAnsi="Times New Roman"/>
          <w:b/>
          <w:i/>
          <w:sz w:val="24"/>
        </w:rPr>
      </w:pPr>
      <w:bookmarkStart w:id="5" w:name="_Hlk167268823"/>
      <w:r w:rsidRPr="00585A6A">
        <w:rPr>
          <w:rFonts w:ascii="Times New Roman" w:eastAsia="Calibri" w:hAnsi="Times New Roman"/>
          <w:b/>
          <w:i/>
          <w:sz w:val="24"/>
        </w:rPr>
        <w:t>Table 1: General Medical Services Table – item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823"/>
        <w:gridCol w:w="7193"/>
      </w:tblGrid>
      <w:tr w:rsidR="00AE541C" w:rsidRPr="00585A6A" w14:paraId="057FCD97" w14:textId="77777777" w:rsidTr="00585A6A">
        <w:trPr>
          <w:trHeight w:val="20"/>
          <w:tblHeader/>
        </w:trPr>
        <w:tc>
          <w:tcPr>
            <w:tcW w:w="1011" w:type="pct"/>
            <w:shd w:val="clear" w:color="auto" w:fill="auto"/>
            <w:noWrap/>
            <w:hideMark/>
          </w:tcPr>
          <w:p w14:paraId="181594C5" w14:textId="77777777" w:rsidR="00AE541C" w:rsidRPr="00585A6A" w:rsidRDefault="00AE541C" w:rsidP="00BE1935">
            <w:pPr>
              <w:rPr>
                <w:rFonts w:ascii="Times New Roman" w:hAnsi="Times New Roman"/>
                <w:b/>
                <w:bCs/>
                <w:color w:val="000000"/>
                <w:sz w:val="24"/>
                <w:lang w:eastAsia="en-AU"/>
              </w:rPr>
            </w:pPr>
            <w:bookmarkStart w:id="6" w:name="_Hlk166592172"/>
            <w:r w:rsidRPr="00585A6A">
              <w:rPr>
                <w:rFonts w:ascii="Times New Roman" w:hAnsi="Times New Roman"/>
                <w:b/>
                <w:bCs/>
                <w:color w:val="000000"/>
                <w:sz w:val="24"/>
                <w:lang w:eastAsia="en-AU"/>
              </w:rPr>
              <w:t xml:space="preserve">Group </w:t>
            </w:r>
          </w:p>
        </w:tc>
        <w:tc>
          <w:tcPr>
            <w:tcW w:w="3989" w:type="pct"/>
            <w:shd w:val="clear" w:color="auto" w:fill="auto"/>
            <w:hideMark/>
          </w:tcPr>
          <w:p w14:paraId="0EF91AA4" w14:textId="77777777" w:rsidR="00AE541C" w:rsidRPr="00585A6A" w:rsidRDefault="00AE541C" w:rsidP="00BE1935">
            <w:pPr>
              <w:rPr>
                <w:rFonts w:ascii="Times New Roman" w:hAnsi="Times New Roman"/>
                <w:b/>
                <w:bCs/>
                <w:color w:val="000000"/>
                <w:sz w:val="24"/>
                <w:lang w:eastAsia="en-AU"/>
              </w:rPr>
            </w:pPr>
            <w:r w:rsidRPr="00585A6A">
              <w:rPr>
                <w:rFonts w:ascii="Times New Roman" w:hAnsi="Times New Roman"/>
                <w:b/>
                <w:bCs/>
                <w:color w:val="000000"/>
                <w:sz w:val="24"/>
                <w:lang w:eastAsia="en-AU"/>
              </w:rPr>
              <w:t xml:space="preserve">Group Name </w:t>
            </w:r>
          </w:p>
        </w:tc>
      </w:tr>
      <w:tr w:rsidR="00AE541C" w:rsidRPr="00585A6A" w14:paraId="7076A06E" w14:textId="77777777" w:rsidTr="00585A6A">
        <w:trPr>
          <w:trHeight w:val="20"/>
        </w:trPr>
        <w:tc>
          <w:tcPr>
            <w:tcW w:w="1011" w:type="pct"/>
            <w:shd w:val="clear" w:color="auto" w:fill="auto"/>
            <w:noWrap/>
            <w:hideMark/>
          </w:tcPr>
          <w:p w14:paraId="12FEBC53"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w:t>
            </w:r>
          </w:p>
        </w:tc>
        <w:tc>
          <w:tcPr>
            <w:tcW w:w="3989" w:type="pct"/>
            <w:shd w:val="clear" w:color="auto" w:fill="auto"/>
            <w:hideMark/>
          </w:tcPr>
          <w:p w14:paraId="518B84E8"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General practitioner attendances to which no other item applies</w:t>
            </w:r>
          </w:p>
        </w:tc>
      </w:tr>
      <w:tr w:rsidR="00AE541C" w:rsidRPr="00585A6A" w14:paraId="042604CF" w14:textId="77777777" w:rsidTr="00585A6A">
        <w:trPr>
          <w:trHeight w:val="20"/>
        </w:trPr>
        <w:tc>
          <w:tcPr>
            <w:tcW w:w="1011" w:type="pct"/>
            <w:shd w:val="clear" w:color="auto" w:fill="auto"/>
            <w:noWrap/>
          </w:tcPr>
          <w:p w14:paraId="11F5883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w:t>
            </w:r>
          </w:p>
        </w:tc>
        <w:tc>
          <w:tcPr>
            <w:tcW w:w="3989" w:type="pct"/>
            <w:shd w:val="clear" w:color="auto" w:fill="auto"/>
          </w:tcPr>
          <w:p w14:paraId="13782B6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Other non-referred attendances to which no other item applies</w:t>
            </w:r>
          </w:p>
        </w:tc>
      </w:tr>
      <w:tr w:rsidR="00AE541C" w:rsidRPr="00585A6A" w14:paraId="7757B224" w14:textId="77777777" w:rsidTr="00585A6A">
        <w:trPr>
          <w:trHeight w:val="20"/>
        </w:trPr>
        <w:tc>
          <w:tcPr>
            <w:tcW w:w="1011" w:type="pct"/>
            <w:shd w:val="clear" w:color="auto" w:fill="auto"/>
            <w:noWrap/>
          </w:tcPr>
          <w:p w14:paraId="41932C6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A5</w:t>
            </w:r>
          </w:p>
        </w:tc>
        <w:tc>
          <w:tcPr>
            <w:tcW w:w="3989" w:type="pct"/>
            <w:shd w:val="clear" w:color="auto" w:fill="auto"/>
          </w:tcPr>
          <w:p w14:paraId="461A3B0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Prolonged attendances to which no other item applies</w:t>
            </w:r>
          </w:p>
        </w:tc>
      </w:tr>
      <w:tr w:rsidR="00AE541C" w:rsidRPr="00585A6A" w14:paraId="5068519D" w14:textId="77777777" w:rsidTr="00585A6A">
        <w:trPr>
          <w:trHeight w:val="20"/>
        </w:trPr>
        <w:tc>
          <w:tcPr>
            <w:tcW w:w="1011" w:type="pct"/>
            <w:shd w:val="clear" w:color="auto" w:fill="auto"/>
            <w:noWrap/>
          </w:tcPr>
          <w:p w14:paraId="7A5A022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A6</w:t>
            </w:r>
          </w:p>
        </w:tc>
        <w:tc>
          <w:tcPr>
            <w:tcW w:w="3989" w:type="pct"/>
            <w:shd w:val="clear" w:color="auto" w:fill="auto"/>
          </w:tcPr>
          <w:p w14:paraId="6A12057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Group therapy</w:t>
            </w:r>
          </w:p>
        </w:tc>
      </w:tr>
      <w:tr w:rsidR="00AE541C" w:rsidRPr="00585A6A" w14:paraId="76498E3C" w14:textId="77777777" w:rsidTr="00585A6A">
        <w:trPr>
          <w:trHeight w:val="20"/>
        </w:trPr>
        <w:tc>
          <w:tcPr>
            <w:tcW w:w="1011" w:type="pct"/>
            <w:shd w:val="clear" w:color="auto" w:fill="auto"/>
            <w:noWrap/>
          </w:tcPr>
          <w:p w14:paraId="4D0FD46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A7</w:t>
            </w:r>
          </w:p>
        </w:tc>
        <w:tc>
          <w:tcPr>
            <w:tcW w:w="3989" w:type="pct"/>
            <w:shd w:val="clear" w:color="auto" w:fill="auto"/>
          </w:tcPr>
          <w:p w14:paraId="7353F0C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Acupuncture and non-specialist practitioner items</w:t>
            </w:r>
          </w:p>
        </w:tc>
      </w:tr>
      <w:tr w:rsidR="00AE541C" w:rsidRPr="00585A6A" w14:paraId="3931AA30" w14:textId="77777777" w:rsidTr="00585A6A">
        <w:trPr>
          <w:trHeight w:val="20"/>
        </w:trPr>
        <w:tc>
          <w:tcPr>
            <w:tcW w:w="1011" w:type="pct"/>
            <w:shd w:val="clear" w:color="auto" w:fill="auto"/>
            <w:noWrap/>
          </w:tcPr>
          <w:p w14:paraId="7EE2829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A9</w:t>
            </w:r>
          </w:p>
        </w:tc>
        <w:tc>
          <w:tcPr>
            <w:tcW w:w="3989" w:type="pct"/>
            <w:shd w:val="clear" w:color="auto" w:fill="auto"/>
          </w:tcPr>
          <w:p w14:paraId="52B9B3C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Contact lenses</w:t>
            </w:r>
          </w:p>
        </w:tc>
      </w:tr>
      <w:tr w:rsidR="00AE541C" w:rsidRPr="00585A6A" w14:paraId="3F0F7E48" w14:textId="77777777" w:rsidTr="00585A6A">
        <w:trPr>
          <w:trHeight w:val="20"/>
        </w:trPr>
        <w:tc>
          <w:tcPr>
            <w:tcW w:w="1011" w:type="pct"/>
            <w:shd w:val="clear" w:color="auto" w:fill="auto"/>
            <w:noWrap/>
          </w:tcPr>
          <w:p w14:paraId="415ABA5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A10</w:t>
            </w:r>
          </w:p>
        </w:tc>
        <w:tc>
          <w:tcPr>
            <w:tcW w:w="3989" w:type="pct"/>
            <w:shd w:val="clear" w:color="auto" w:fill="auto"/>
          </w:tcPr>
          <w:p w14:paraId="50AAAF2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Optometric services provided by optometrist</w:t>
            </w:r>
          </w:p>
        </w:tc>
      </w:tr>
      <w:tr w:rsidR="00AE541C" w:rsidRPr="00585A6A" w14:paraId="0D5E0469" w14:textId="77777777" w:rsidTr="00585A6A">
        <w:trPr>
          <w:trHeight w:val="20"/>
        </w:trPr>
        <w:tc>
          <w:tcPr>
            <w:tcW w:w="1011" w:type="pct"/>
            <w:shd w:val="clear" w:color="auto" w:fill="auto"/>
            <w:noWrap/>
          </w:tcPr>
          <w:p w14:paraId="506C72B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A11</w:t>
            </w:r>
          </w:p>
        </w:tc>
        <w:tc>
          <w:tcPr>
            <w:tcW w:w="3989" w:type="pct"/>
            <w:shd w:val="clear" w:color="auto" w:fill="auto"/>
          </w:tcPr>
          <w:p w14:paraId="6B789E4E"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Urgent attendances after-hours</w:t>
            </w:r>
          </w:p>
        </w:tc>
      </w:tr>
      <w:tr w:rsidR="00AE541C" w:rsidRPr="00585A6A" w14:paraId="7680151D" w14:textId="77777777" w:rsidTr="00585A6A">
        <w:trPr>
          <w:trHeight w:val="20"/>
        </w:trPr>
        <w:tc>
          <w:tcPr>
            <w:tcW w:w="1011" w:type="pct"/>
            <w:shd w:val="clear" w:color="auto" w:fill="auto"/>
            <w:noWrap/>
          </w:tcPr>
          <w:p w14:paraId="6ADBDD2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A14</w:t>
            </w:r>
          </w:p>
        </w:tc>
        <w:tc>
          <w:tcPr>
            <w:tcW w:w="3989" w:type="pct"/>
            <w:shd w:val="clear" w:color="auto" w:fill="auto"/>
          </w:tcPr>
          <w:p w14:paraId="0FC0E78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Health assessments</w:t>
            </w:r>
          </w:p>
        </w:tc>
      </w:tr>
      <w:tr w:rsidR="00AE541C" w:rsidRPr="00585A6A" w14:paraId="08D3B8FF" w14:textId="77777777" w:rsidTr="00585A6A">
        <w:trPr>
          <w:trHeight w:val="20"/>
        </w:trPr>
        <w:tc>
          <w:tcPr>
            <w:tcW w:w="1011" w:type="pct"/>
            <w:shd w:val="clear" w:color="auto" w:fill="auto"/>
            <w:noWrap/>
          </w:tcPr>
          <w:p w14:paraId="2AB6F44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A15</w:t>
            </w:r>
          </w:p>
        </w:tc>
        <w:tc>
          <w:tcPr>
            <w:tcW w:w="3989" w:type="pct"/>
            <w:shd w:val="clear" w:color="auto" w:fill="auto"/>
          </w:tcPr>
          <w:p w14:paraId="47C5C2E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GP management plans, team care arrangements and multidisciplinary care plans and case conferences</w:t>
            </w:r>
            <w:r w:rsidRPr="00585A6A" w:rsidDel="00D241BF">
              <w:rPr>
                <w:rFonts w:ascii="Times New Roman" w:hAnsi="Times New Roman"/>
                <w:color w:val="000000"/>
                <w:sz w:val="24"/>
                <w:lang w:eastAsia="en-AU"/>
              </w:rPr>
              <w:t xml:space="preserve"> </w:t>
            </w:r>
          </w:p>
        </w:tc>
      </w:tr>
      <w:tr w:rsidR="00AE541C" w:rsidRPr="00585A6A" w14:paraId="6BB68F8B" w14:textId="77777777" w:rsidTr="00585A6A">
        <w:trPr>
          <w:trHeight w:val="20"/>
        </w:trPr>
        <w:tc>
          <w:tcPr>
            <w:tcW w:w="1011" w:type="pct"/>
            <w:shd w:val="clear" w:color="auto" w:fill="auto"/>
            <w:noWrap/>
          </w:tcPr>
          <w:p w14:paraId="3D6CB94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A17</w:t>
            </w:r>
          </w:p>
        </w:tc>
        <w:tc>
          <w:tcPr>
            <w:tcW w:w="3989" w:type="pct"/>
            <w:shd w:val="clear" w:color="auto" w:fill="auto"/>
          </w:tcPr>
          <w:p w14:paraId="0F0C737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Domiciliary and residential medication management reviews</w:t>
            </w:r>
          </w:p>
        </w:tc>
      </w:tr>
      <w:tr w:rsidR="00AE541C" w:rsidRPr="00585A6A" w14:paraId="0731DEA3" w14:textId="77777777" w:rsidTr="00585A6A">
        <w:trPr>
          <w:trHeight w:val="20"/>
        </w:trPr>
        <w:tc>
          <w:tcPr>
            <w:tcW w:w="1011" w:type="pct"/>
            <w:shd w:val="clear" w:color="auto" w:fill="auto"/>
            <w:noWrap/>
          </w:tcPr>
          <w:p w14:paraId="55ADB63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A20</w:t>
            </w:r>
          </w:p>
        </w:tc>
        <w:tc>
          <w:tcPr>
            <w:tcW w:w="3989" w:type="pct"/>
            <w:shd w:val="clear" w:color="auto" w:fill="auto"/>
          </w:tcPr>
          <w:p w14:paraId="04352DF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Mental health care</w:t>
            </w:r>
          </w:p>
        </w:tc>
      </w:tr>
      <w:tr w:rsidR="00AE541C" w:rsidRPr="00585A6A" w14:paraId="24BE1342" w14:textId="77777777" w:rsidTr="00585A6A">
        <w:trPr>
          <w:trHeight w:val="20"/>
        </w:trPr>
        <w:tc>
          <w:tcPr>
            <w:tcW w:w="1011" w:type="pct"/>
            <w:shd w:val="clear" w:color="auto" w:fill="auto"/>
            <w:noWrap/>
          </w:tcPr>
          <w:p w14:paraId="1F36CEA3"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A22</w:t>
            </w:r>
          </w:p>
        </w:tc>
        <w:tc>
          <w:tcPr>
            <w:tcW w:w="3989" w:type="pct"/>
            <w:shd w:val="clear" w:color="auto" w:fill="auto"/>
          </w:tcPr>
          <w:p w14:paraId="14A1F84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General practitioner after</w:t>
            </w:r>
            <w:r w:rsidRPr="00585A6A">
              <w:rPr>
                <w:rFonts w:ascii="Times New Roman" w:hAnsi="Times New Roman"/>
                <w:color w:val="000000"/>
                <w:sz w:val="24"/>
                <w:lang w:eastAsia="en-AU"/>
              </w:rPr>
              <w:noBreakHyphen/>
              <w:t>hours attendances to which no other item applies</w:t>
            </w:r>
          </w:p>
        </w:tc>
      </w:tr>
      <w:tr w:rsidR="00AE541C" w:rsidRPr="00585A6A" w14:paraId="74A196F3" w14:textId="77777777" w:rsidTr="00585A6A">
        <w:trPr>
          <w:trHeight w:val="20"/>
        </w:trPr>
        <w:tc>
          <w:tcPr>
            <w:tcW w:w="1011" w:type="pct"/>
            <w:shd w:val="clear" w:color="auto" w:fill="auto"/>
            <w:noWrap/>
          </w:tcPr>
          <w:p w14:paraId="2AF59A8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A23</w:t>
            </w:r>
          </w:p>
        </w:tc>
        <w:tc>
          <w:tcPr>
            <w:tcW w:w="3989" w:type="pct"/>
            <w:shd w:val="clear" w:color="auto" w:fill="auto"/>
          </w:tcPr>
          <w:p w14:paraId="2B36E95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Other non</w:t>
            </w:r>
            <w:r w:rsidRPr="00585A6A">
              <w:rPr>
                <w:rFonts w:ascii="Times New Roman" w:hAnsi="Times New Roman"/>
                <w:color w:val="000000"/>
                <w:sz w:val="24"/>
                <w:lang w:eastAsia="en-AU"/>
              </w:rPr>
              <w:noBreakHyphen/>
              <w:t>referred after</w:t>
            </w:r>
            <w:r w:rsidRPr="00585A6A">
              <w:rPr>
                <w:rFonts w:ascii="Times New Roman" w:hAnsi="Times New Roman"/>
                <w:color w:val="000000"/>
                <w:sz w:val="24"/>
                <w:lang w:eastAsia="en-AU"/>
              </w:rPr>
              <w:noBreakHyphen/>
              <w:t>hours attendances to which no other item applies</w:t>
            </w:r>
          </w:p>
        </w:tc>
      </w:tr>
      <w:tr w:rsidR="00AE541C" w:rsidRPr="00585A6A" w14:paraId="60261841" w14:textId="77777777" w:rsidTr="00585A6A">
        <w:trPr>
          <w:trHeight w:val="20"/>
        </w:trPr>
        <w:tc>
          <w:tcPr>
            <w:tcW w:w="1011" w:type="pct"/>
            <w:shd w:val="clear" w:color="auto" w:fill="auto"/>
            <w:noWrap/>
          </w:tcPr>
          <w:p w14:paraId="7628CFE6"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A27</w:t>
            </w:r>
          </w:p>
        </w:tc>
        <w:tc>
          <w:tcPr>
            <w:tcW w:w="3989" w:type="pct"/>
            <w:shd w:val="clear" w:color="auto" w:fill="auto"/>
          </w:tcPr>
          <w:p w14:paraId="16BCB2D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Pregnancy support counselling</w:t>
            </w:r>
          </w:p>
        </w:tc>
      </w:tr>
      <w:tr w:rsidR="00AE541C" w:rsidRPr="00585A6A" w14:paraId="5176F122" w14:textId="77777777" w:rsidTr="00585A6A">
        <w:trPr>
          <w:trHeight w:val="20"/>
        </w:trPr>
        <w:tc>
          <w:tcPr>
            <w:tcW w:w="1011" w:type="pct"/>
            <w:shd w:val="clear" w:color="auto" w:fill="auto"/>
            <w:noWrap/>
          </w:tcPr>
          <w:p w14:paraId="307D654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A35</w:t>
            </w:r>
          </w:p>
        </w:tc>
        <w:tc>
          <w:tcPr>
            <w:tcW w:w="3989" w:type="pct"/>
            <w:shd w:val="clear" w:color="auto" w:fill="auto"/>
          </w:tcPr>
          <w:p w14:paraId="55A2612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Non</w:t>
            </w:r>
            <w:r w:rsidRPr="00585A6A">
              <w:rPr>
                <w:rFonts w:ascii="Times New Roman" w:hAnsi="Times New Roman"/>
                <w:color w:val="000000"/>
                <w:sz w:val="24"/>
                <w:lang w:eastAsia="en-AU"/>
              </w:rPr>
              <w:noBreakHyphen/>
              <w:t>referred attendance at a residential aged care facility</w:t>
            </w:r>
          </w:p>
        </w:tc>
      </w:tr>
      <w:tr w:rsidR="00AE541C" w:rsidRPr="00585A6A" w14:paraId="08CDC12C" w14:textId="77777777" w:rsidTr="00585A6A">
        <w:trPr>
          <w:trHeight w:val="20"/>
        </w:trPr>
        <w:tc>
          <w:tcPr>
            <w:tcW w:w="1011" w:type="pct"/>
            <w:shd w:val="clear" w:color="auto" w:fill="auto"/>
            <w:noWrap/>
          </w:tcPr>
          <w:p w14:paraId="5B0D93D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A44</w:t>
            </w:r>
          </w:p>
        </w:tc>
        <w:tc>
          <w:tcPr>
            <w:tcW w:w="3989" w:type="pct"/>
            <w:shd w:val="clear" w:color="auto" w:fill="auto"/>
          </w:tcPr>
          <w:p w14:paraId="32EEA8C8"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General Practice attendance for assessing patient suitability for a COVID-19 vaccine</w:t>
            </w:r>
          </w:p>
        </w:tc>
      </w:tr>
      <w:tr w:rsidR="00AE541C" w:rsidRPr="00585A6A" w14:paraId="04D0D38D" w14:textId="77777777" w:rsidTr="00585A6A">
        <w:trPr>
          <w:trHeight w:val="20"/>
        </w:trPr>
        <w:tc>
          <w:tcPr>
            <w:tcW w:w="1011" w:type="pct"/>
            <w:shd w:val="clear" w:color="auto" w:fill="auto"/>
            <w:noWrap/>
          </w:tcPr>
          <w:p w14:paraId="5878778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D2</w:t>
            </w:r>
          </w:p>
        </w:tc>
        <w:tc>
          <w:tcPr>
            <w:tcW w:w="3989" w:type="pct"/>
            <w:shd w:val="clear" w:color="auto" w:fill="auto"/>
          </w:tcPr>
          <w:p w14:paraId="208E0E8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Nuclear medicine (non-imaging)</w:t>
            </w:r>
          </w:p>
        </w:tc>
      </w:tr>
      <w:tr w:rsidR="00AE541C" w:rsidRPr="00585A6A" w14:paraId="0009DA72" w14:textId="77777777" w:rsidTr="00585A6A">
        <w:trPr>
          <w:trHeight w:val="20"/>
        </w:trPr>
        <w:tc>
          <w:tcPr>
            <w:tcW w:w="1011" w:type="pct"/>
            <w:shd w:val="clear" w:color="auto" w:fill="auto"/>
            <w:noWrap/>
          </w:tcPr>
          <w:p w14:paraId="5A506EA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lastRenderedPageBreak/>
              <w:t>M1</w:t>
            </w:r>
          </w:p>
        </w:tc>
        <w:tc>
          <w:tcPr>
            <w:tcW w:w="3989" w:type="pct"/>
            <w:shd w:val="clear" w:color="auto" w:fill="auto"/>
          </w:tcPr>
          <w:p w14:paraId="5AB22A33"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Management of bulk-billed services</w:t>
            </w:r>
          </w:p>
        </w:tc>
      </w:tr>
      <w:tr w:rsidR="00AE541C" w:rsidRPr="00585A6A" w14:paraId="65DE81A7" w14:textId="77777777" w:rsidTr="00585A6A">
        <w:trPr>
          <w:trHeight w:val="20"/>
        </w:trPr>
        <w:tc>
          <w:tcPr>
            <w:tcW w:w="1011" w:type="pct"/>
            <w:shd w:val="clear" w:color="auto" w:fill="auto"/>
            <w:noWrap/>
          </w:tcPr>
          <w:p w14:paraId="150DFAD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M3</w:t>
            </w:r>
          </w:p>
        </w:tc>
        <w:tc>
          <w:tcPr>
            <w:tcW w:w="3989" w:type="pct"/>
            <w:shd w:val="clear" w:color="auto" w:fill="auto"/>
          </w:tcPr>
          <w:p w14:paraId="545BEEA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Allied Health services</w:t>
            </w:r>
          </w:p>
        </w:tc>
      </w:tr>
      <w:tr w:rsidR="00AE541C" w:rsidRPr="00585A6A" w14:paraId="1FA0E5A9" w14:textId="77777777" w:rsidTr="00585A6A">
        <w:trPr>
          <w:trHeight w:val="20"/>
        </w:trPr>
        <w:tc>
          <w:tcPr>
            <w:tcW w:w="1011" w:type="pct"/>
            <w:shd w:val="clear" w:color="auto" w:fill="auto"/>
            <w:noWrap/>
          </w:tcPr>
          <w:p w14:paraId="2420D24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M6</w:t>
            </w:r>
          </w:p>
        </w:tc>
        <w:tc>
          <w:tcPr>
            <w:tcW w:w="3989" w:type="pct"/>
            <w:shd w:val="clear" w:color="auto" w:fill="auto"/>
          </w:tcPr>
          <w:p w14:paraId="1A2F321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Psychological therapy services</w:t>
            </w:r>
            <w:r w:rsidRPr="00585A6A" w:rsidDel="00621DA0">
              <w:rPr>
                <w:rFonts w:ascii="Times New Roman" w:hAnsi="Times New Roman"/>
                <w:color w:val="000000"/>
                <w:sz w:val="24"/>
                <w:lang w:eastAsia="en-AU"/>
              </w:rPr>
              <w:t xml:space="preserve"> </w:t>
            </w:r>
          </w:p>
        </w:tc>
      </w:tr>
      <w:tr w:rsidR="00AE541C" w:rsidRPr="00585A6A" w14:paraId="01D94372" w14:textId="77777777" w:rsidTr="00585A6A">
        <w:trPr>
          <w:trHeight w:val="20"/>
        </w:trPr>
        <w:tc>
          <w:tcPr>
            <w:tcW w:w="1011" w:type="pct"/>
            <w:shd w:val="clear" w:color="auto" w:fill="auto"/>
            <w:noWrap/>
          </w:tcPr>
          <w:p w14:paraId="7A97474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M7</w:t>
            </w:r>
          </w:p>
        </w:tc>
        <w:tc>
          <w:tcPr>
            <w:tcW w:w="3989" w:type="pct"/>
            <w:shd w:val="clear" w:color="auto" w:fill="auto"/>
          </w:tcPr>
          <w:p w14:paraId="18975D0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Focussed psychological strategies health services</w:t>
            </w:r>
          </w:p>
        </w:tc>
      </w:tr>
      <w:tr w:rsidR="00AE541C" w:rsidRPr="00585A6A" w14:paraId="433E602D" w14:textId="77777777" w:rsidTr="00585A6A">
        <w:trPr>
          <w:trHeight w:val="20"/>
        </w:trPr>
        <w:tc>
          <w:tcPr>
            <w:tcW w:w="1011" w:type="pct"/>
            <w:shd w:val="clear" w:color="auto" w:fill="auto"/>
            <w:noWrap/>
          </w:tcPr>
          <w:p w14:paraId="06FD14B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M8</w:t>
            </w:r>
          </w:p>
        </w:tc>
        <w:tc>
          <w:tcPr>
            <w:tcW w:w="3989" w:type="pct"/>
            <w:shd w:val="clear" w:color="auto" w:fill="auto"/>
          </w:tcPr>
          <w:p w14:paraId="3610F2C6"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Pregnancy Support Counselling</w:t>
            </w:r>
          </w:p>
        </w:tc>
      </w:tr>
      <w:tr w:rsidR="00AE541C" w:rsidRPr="00585A6A" w14:paraId="2151368A" w14:textId="77777777" w:rsidTr="00585A6A">
        <w:trPr>
          <w:trHeight w:val="20"/>
        </w:trPr>
        <w:tc>
          <w:tcPr>
            <w:tcW w:w="1011" w:type="pct"/>
            <w:shd w:val="clear" w:color="auto" w:fill="auto"/>
            <w:noWrap/>
          </w:tcPr>
          <w:p w14:paraId="4AFC692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M9</w:t>
            </w:r>
          </w:p>
        </w:tc>
        <w:tc>
          <w:tcPr>
            <w:tcW w:w="3989" w:type="pct"/>
            <w:shd w:val="clear" w:color="auto" w:fill="auto"/>
          </w:tcPr>
          <w:p w14:paraId="5059D51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Allied Health Group Services</w:t>
            </w:r>
          </w:p>
        </w:tc>
      </w:tr>
      <w:tr w:rsidR="00AE541C" w:rsidRPr="00585A6A" w14:paraId="39AFF140" w14:textId="77777777" w:rsidTr="00585A6A">
        <w:trPr>
          <w:trHeight w:val="20"/>
        </w:trPr>
        <w:tc>
          <w:tcPr>
            <w:tcW w:w="1011" w:type="pct"/>
            <w:shd w:val="clear" w:color="auto" w:fill="auto"/>
            <w:noWrap/>
          </w:tcPr>
          <w:p w14:paraId="43A61BC8"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M10</w:t>
            </w:r>
          </w:p>
        </w:tc>
        <w:tc>
          <w:tcPr>
            <w:tcW w:w="3989" w:type="pct"/>
            <w:shd w:val="clear" w:color="auto" w:fill="auto"/>
          </w:tcPr>
          <w:p w14:paraId="5684A4B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Complex neurodevelopmental disorder and disability services</w:t>
            </w:r>
          </w:p>
        </w:tc>
      </w:tr>
      <w:tr w:rsidR="00AE541C" w:rsidRPr="00585A6A" w14:paraId="13FA6D40" w14:textId="77777777" w:rsidTr="00585A6A">
        <w:trPr>
          <w:trHeight w:val="20"/>
        </w:trPr>
        <w:tc>
          <w:tcPr>
            <w:tcW w:w="1011" w:type="pct"/>
            <w:shd w:val="clear" w:color="auto" w:fill="auto"/>
            <w:noWrap/>
          </w:tcPr>
          <w:p w14:paraId="2DC6E5E3"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M11</w:t>
            </w:r>
          </w:p>
        </w:tc>
        <w:tc>
          <w:tcPr>
            <w:tcW w:w="3989" w:type="pct"/>
            <w:shd w:val="clear" w:color="auto" w:fill="auto"/>
          </w:tcPr>
          <w:p w14:paraId="426E13C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Allied health services for Aboriginal and Torres Strait Islander people</w:t>
            </w:r>
          </w:p>
        </w:tc>
      </w:tr>
      <w:tr w:rsidR="00AE541C" w:rsidRPr="00585A6A" w14:paraId="12C9A985" w14:textId="77777777" w:rsidTr="00585A6A">
        <w:trPr>
          <w:trHeight w:val="20"/>
        </w:trPr>
        <w:tc>
          <w:tcPr>
            <w:tcW w:w="1011" w:type="pct"/>
            <w:shd w:val="clear" w:color="auto" w:fill="auto"/>
            <w:noWrap/>
          </w:tcPr>
          <w:p w14:paraId="093DF88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M12</w:t>
            </w:r>
          </w:p>
        </w:tc>
        <w:tc>
          <w:tcPr>
            <w:tcW w:w="3989" w:type="pct"/>
            <w:shd w:val="clear" w:color="auto" w:fill="auto"/>
          </w:tcPr>
          <w:p w14:paraId="2975444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Services Provided By A Practice Nurse Or Aboriginal And Torres Strait Islander Health Practitioner On Behalf Of A Medical Practitioner</w:t>
            </w:r>
          </w:p>
        </w:tc>
      </w:tr>
      <w:tr w:rsidR="00AE541C" w:rsidRPr="00585A6A" w14:paraId="005D0832" w14:textId="77777777" w:rsidTr="00585A6A">
        <w:trPr>
          <w:trHeight w:val="20"/>
        </w:trPr>
        <w:tc>
          <w:tcPr>
            <w:tcW w:w="1011" w:type="pct"/>
            <w:shd w:val="clear" w:color="auto" w:fill="auto"/>
            <w:noWrap/>
          </w:tcPr>
          <w:p w14:paraId="5D79169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M13</w:t>
            </w:r>
          </w:p>
        </w:tc>
        <w:tc>
          <w:tcPr>
            <w:tcW w:w="3989" w:type="pct"/>
            <w:shd w:val="clear" w:color="auto" w:fill="auto"/>
          </w:tcPr>
          <w:p w14:paraId="0964F02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Midwifery Services</w:t>
            </w:r>
          </w:p>
        </w:tc>
      </w:tr>
      <w:tr w:rsidR="00AE541C" w:rsidRPr="00585A6A" w14:paraId="1CA78694" w14:textId="77777777" w:rsidTr="00585A6A">
        <w:trPr>
          <w:trHeight w:val="20"/>
        </w:trPr>
        <w:tc>
          <w:tcPr>
            <w:tcW w:w="1011" w:type="pct"/>
            <w:shd w:val="clear" w:color="auto" w:fill="auto"/>
            <w:noWrap/>
          </w:tcPr>
          <w:p w14:paraId="0C10105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M14</w:t>
            </w:r>
          </w:p>
        </w:tc>
        <w:tc>
          <w:tcPr>
            <w:tcW w:w="3989" w:type="pct"/>
            <w:shd w:val="clear" w:color="auto" w:fill="auto"/>
          </w:tcPr>
          <w:p w14:paraId="5F500A4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Nurse Practitioners</w:t>
            </w:r>
          </w:p>
        </w:tc>
      </w:tr>
      <w:tr w:rsidR="00AE541C" w:rsidRPr="00585A6A" w14:paraId="5A7FEEA1" w14:textId="77777777" w:rsidTr="00585A6A">
        <w:trPr>
          <w:trHeight w:val="20"/>
        </w:trPr>
        <w:tc>
          <w:tcPr>
            <w:tcW w:w="1011" w:type="pct"/>
            <w:shd w:val="clear" w:color="auto" w:fill="auto"/>
            <w:noWrap/>
          </w:tcPr>
          <w:p w14:paraId="61E28DD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M15</w:t>
            </w:r>
          </w:p>
        </w:tc>
        <w:tc>
          <w:tcPr>
            <w:tcW w:w="3989" w:type="pct"/>
            <w:shd w:val="clear" w:color="auto" w:fill="auto"/>
          </w:tcPr>
          <w:p w14:paraId="4B6771A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Diagnostic Audiology Services</w:t>
            </w:r>
          </w:p>
        </w:tc>
      </w:tr>
      <w:tr w:rsidR="00AE541C" w:rsidRPr="00585A6A" w14:paraId="17D9222F" w14:textId="77777777" w:rsidTr="00585A6A">
        <w:trPr>
          <w:trHeight w:val="20"/>
        </w:trPr>
        <w:tc>
          <w:tcPr>
            <w:tcW w:w="1011" w:type="pct"/>
            <w:shd w:val="clear" w:color="auto" w:fill="auto"/>
            <w:noWrap/>
          </w:tcPr>
          <w:p w14:paraId="78F283F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M16</w:t>
            </w:r>
          </w:p>
        </w:tc>
        <w:tc>
          <w:tcPr>
            <w:tcW w:w="3989" w:type="pct"/>
            <w:shd w:val="clear" w:color="auto" w:fill="auto"/>
          </w:tcPr>
          <w:p w14:paraId="0ABD364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Eating Disorders Services</w:t>
            </w:r>
          </w:p>
        </w:tc>
      </w:tr>
      <w:bookmarkEnd w:id="6"/>
    </w:tbl>
    <w:p w14:paraId="0001225F" w14:textId="77777777" w:rsidR="00AE541C" w:rsidRPr="00585A6A" w:rsidRDefault="00AE541C" w:rsidP="00AE541C">
      <w:pPr>
        <w:keepNext/>
        <w:spacing w:after="160" w:line="259" w:lineRule="auto"/>
        <w:rPr>
          <w:rFonts w:ascii="Times New Roman" w:eastAsia="Calibri" w:hAnsi="Times New Roman"/>
          <w:sz w:val="24"/>
        </w:rPr>
      </w:pPr>
    </w:p>
    <w:p w14:paraId="469039F4" w14:textId="77777777" w:rsidR="00AE541C" w:rsidRPr="00585A6A" w:rsidRDefault="00AE541C" w:rsidP="00AE541C">
      <w:pPr>
        <w:keepNext/>
        <w:spacing w:after="160" w:line="259" w:lineRule="auto"/>
        <w:rPr>
          <w:rFonts w:ascii="Times New Roman" w:eastAsia="Calibri" w:hAnsi="Times New Roman"/>
          <w:sz w:val="24"/>
        </w:rPr>
      </w:pPr>
      <w:r w:rsidRPr="00585A6A">
        <w:rPr>
          <w:rFonts w:ascii="Times New Roman" w:eastAsia="Calibri" w:hAnsi="Times New Roman"/>
          <w:sz w:val="24"/>
        </w:rPr>
        <w:t xml:space="preserve">All items in the Subgroups listed in Table 2 are permitted. </w:t>
      </w:r>
      <w:r w:rsidRPr="00585A6A">
        <w:rPr>
          <w:rFonts w:ascii="Times New Roman" w:eastAsia="Calibri" w:hAnsi="Times New Roman"/>
          <w:sz w:val="24"/>
        </w:rPr>
        <w:br/>
      </w:r>
      <w:r w:rsidRPr="00585A6A">
        <w:rPr>
          <w:rFonts w:ascii="Times New Roman" w:eastAsia="Calibri" w:hAnsi="Times New Roman"/>
          <w:b/>
          <w:i/>
          <w:sz w:val="24"/>
        </w:rPr>
        <w:t>Table 2: General Medical Services Table – item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97"/>
        <w:gridCol w:w="3379"/>
        <w:gridCol w:w="1184"/>
        <w:gridCol w:w="3656"/>
      </w:tblGrid>
      <w:tr w:rsidR="00AE541C" w:rsidRPr="00585A6A" w14:paraId="0AE647C4" w14:textId="77777777" w:rsidTr="00BE1935">
        <w:trPr>
          <w:trHeight w:val="25"/>
          <w:tblHeader/>
        </w:trPr>
        <w:tc>
          <w:tcPr>
            <w:tcW w:w="441" w:type="pct"/>
            <w:shd w:val="clear" w:color="auto" w:fill="auto"/>
            <w:noWrap/>
          </w:tcPr>
          <w:p w14:paraId="260C1C43" w14:textId="2B9F865C" w:rsidR="00AE541C" w:rsidRPr="00585A6A" w:rsidRDefault="00585A6A" w:rsidP="00BE1935">
            <w:pPr>
              <w:rPr>
                <w:rFonts w:ascii="Times New Roman" w:hAnsi="Times New Roman"/>
                <w:b/>
                <w:color w:val="000000"/>
                <w:sz w:val="24"/>
                <w:lang w:eastAsia="en-AU"/>
              </w:rPr>
            </w:pPr>
            <w:r w:rsidRPr="00585A6A">
              <w:rPr>
                <w:rFonts w:ascii="Times New Roman" w:hAnsi="Times New Roman"/>
                <w:b/>
                <w:color w:val="000000"/>
                <w:sz w:val="24"/>
                <w:lang w:eastAsia="en-AU"/>
              </w:rPr>
              <w:t>Times</w:t>
            </w:r>
          </w:p>
        </w:tc>
        <w:tc>
          <w:tcPr>
            <w:tcW w:w="1898" w:type="pct"/>
            <w:shd w:val="clear" w:color="auto" w:fill="auto"/>
          </w:tcPr>
          <w:p w14:paraId="39A4F6C7"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Group Name</w:t>
            </w:r>
          </w:p>
        </w:tc>
        <w:tc>
          <w:tcPr>
            <w:tcW w:w="610" w:type="pct"/>
          </w:tcPr>
          <w:p w14:paraId="089C123A"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Subgroup</w:t>
            </w:r>
          </w:p>
        </w:tc>
        <w:tc>
          <w:tcPr>
            <w:tcW w:w="2051" w:type="pct"/>
          </w:tcPr>
          <w:p w14:paraId="6673FE0E"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Subgroup Name</w:t>
            </w:r>
          </w:p>
        </w:tc>
      </w:tr>
      <w:tr w:rsidR="00AE541C" w:rsidRPr="00585A6A" w14:paraId="637A73F7" w14:textId="77777777" w:rsidTr="00BE1935">
        <w:trPr>
          <w:trHeight w:val="25"/>
        </w:trPr>
        <w:tc>
          <w:tcPr>
            <w:tcW w:w="441" w:type="pct"/>
            <w:vMerge w:val="restart"/>
            <w:shd w:val="clear" w:color="auto" w:fill="auto"/>
            <w:noWrap/>
          </w:tcPr>
          <w:p w14:paraId="3F5BD42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A40</w:t>
            </w:r>
          </w:p>
        </w:tc>
        <w:tc>
          <w:tcPr>
            <w:tcW w:w="1898" w:type="pct"/>
            <w:vMerge w:val="restart"/>
            <w:shd w:val="clear" w:color="auto" w:fill="auto"/>
          </w:tcPr>
          <w:p w14:paraId="40E71E4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Telehealth and phone attendance services</w:t>
            </w:r>
          </w:p>
        </w:tc>
        <w:tc>
          <w:tcPr>
            <w:tcW w:w="610" w:type="pct"/>
          </w:tcPr>
          <w:p w14:paraId="7D82886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w:t>
            </w:r>
          </w:p>
        </w:tc>
        <w:tc>
          <w:tcPr>
            <w:tcW w:w="2051" w:type="pct"/>
          </w:tcPr>
          <w:p w14:paraId="13B6B64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General practice telehealth services</w:t>
            </w:r>
          </w:p>
        </w:tc>
      </w:tr>
      <w:tr w:rsidR="00AE541C" w:rsidRPr="00585A6A" w14:paraId="1D351F0F" w14:textId="77777777" w:rsidTr="00BE1935">
        <w:trPr>
          <w:trHeight w:val="25"/>
        </w:trPr>
        <w:tc>
          <w:tcPr>
            <w:tcW w:w="441" w:type="pct"/>
            <w:vMerge/>
            <w:shd w:val="clear" w:color="auto" w:fill="auto"/>
            <w:noWrap/>
          </w:tcPr>
          <w:p w14:paraId="6BBFA5D7"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324A2483" w14:textId="77777777" w:rsidR="00AE541C" w:rsidRPr="00585A6A" w:rsidRDefault="00AE541C" w:rsidP="00BE1935">
            <w:pPr>
              <w:rPr>
                <w:rFonts w:ascii="Times New Roman" w:hAnsi="Times New Roman"/>
                <w:color w:val="000000"/>
                <w:sz w:val="24"/>
                <w:lang w:eastAsia="en-AU"/>
              </w:rPr>
            </w:pPr>
          </w:p>
        </w:tc>
        <w:tc>
          <w:tcPr>
            <w:tcW w:w="610" w:type="pct"/>
          </w:tcPr>
          <w:p w14:paraId="616795B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2</w:t>
            </w:r>
          </w:p>
        </w:tc>
        <w:tc>
          <w:tcPr>
            <w:tcW w:w="2051" w:type="pct"/>
          </w:tcPr>
          <w:p w14:paraId="5DE7B5C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General practice phone services</w:t>
            </w:r>
          </w:p>
        </w:tc>
      </w:tr>
      <w:tr w:rsidR="00AE541C" w:rsidRPr="00585A6A" w14:paraId="42DC60B6" w14:textId="77777777" w:rsidTr="00BE1935">
        <w:trPr>
          <w:trHeight w:val="25"/>
        </w:trPr>
        <w:tc>
          <w:tcPr>
            <w:tcW w:w="441" w:type="pct"/>
            <w:vMerge/>
            <w:shd w:val="clear" w:color="auto" w:fill="auto"/>
            <w:noWrap/>
          </w:tcPr>
          <w:p w14:paraId="19F549C9"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721C547F" w14:textId="77777777" w:rsidR="00AE541C" w:rsidRPr="00585A6A" w:rsidRDefault="00AE541C" w:rsidP="00BE1935">
            <w:pPr>
              <w:rPr>
                <w:rFonts w:ascii="Times New Roman" w:hAnsi="Times New Roman"/>
                <w:color w:val="000000"/>
                <w:sz w:val="24"/>
                <w:lang w:eastAsia="en-AU"/>
              </w:rPr>
            </w:pPr>
          </w:p>
        </w:tc>
        <w:tc>
          <w:tcPr>
            <w:tcW w:w="610" w:type="pct"/>
          </w:tcPr>
          <w:p w14:paraId="43E279F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3</w:t>
            </w:r>
          </w:p>
        </w:tc>
        <w:tc>
          <w:tcPr>
            <w:tcW w:w="2051" w:type="pct"/>
          </w:tcPr>
          <w:p w14:paraId="626E771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Focussed Psychological Strategies telehealth services</w:t>
            </w:r>
          </w:p>
        </w:tc>
      </w:tr>
      <w:tr w:rsidR="00AE541C" w:rsidRPr="00585A6A" w14:paraId="0F7D8BB2" w14:textId="77777777" w:rsidTr="00BE1935">
        <w:trPr>
          <w:trHeight w:val="25"/>
        </w:trPr>
        <w:tc>
          <w:tcPr>
            <w:tcW w:w="441" w:type="pct"/>
            <w:vMerge/>
            <w:shd w:val="clear" w:color="auto" w:fill="auto"/>
            <w:noWrap/>
          </w:tcPr>
          <w:p w14:paraId="1B770368"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3FCA65BA" w14:textId="77777777" w:rsidR="00AE541C" w:rsidRPr="00585A6A" w:rsidRDefault="00AE541C" w:rsidP="00BE1935">
            <w:pPr>
              <w:rPr>
                <w:rFonts w:ascii="Times New Roman" w:hAnsi="Times New Roman"/>
                <w:color w:val="000000"/>
                <w:sz w:val="24"/>
                <w:lang w:eastAsia="en-AU"/>
              </w:rPr>
            </w:pPr>
          </w:p>
        </w:tc>
        <w:tc>
          <w:tcPr>
            <w:tcW w:w="610" w:type="pct"/>
          </w:tcPr>
          <w:p w14:paraId="52AD6C3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10</w:t>
            </w:r>
          </w:p>
        </w:tc>
        <w:tc>
          <w:tcPr>
            <w:tcW w:w="2051" w:type="pct"/>
          </w:tcPr>
          <w:p w14:paraId="621D0CB6"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Focussed Psychological Strategies phone services</w:t>
            </w:r>
          </w:p>
        </w:tc>
      </w:tr>
      <w:tr w:rsidR="00AE541C" w:rsidRPr="00585A6A" w14:paraId="34F8852D" w14:textId="77777777" w:rsidTr="00BE1935">
        <w:trPr>
          <w:trHeight w:val="25"/>
        </w:trPr>
        <w:tc>
          <w:tcPr>
            <w:tcW w:w="441" w:type="pct"/>
            <w:vMerge/>
            <w:shd w:val="clear" w:color="auto" w:fill="auto"/>
            <w:noWrap/>
          </w:tcPr>
          <w:p w14:paraId="5E64DC84"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5E6C9E46" w14:textId="77777777" w:rsidR="00AE541C" w:rsidRPr="00585A6A" w:rsidRDefault="00AE541C" w:rsidP="00BE1935">
            <w:pPr>
              <w:rPr>
                <w:rFonts w:ascii="Times New Roman" w:hAnsi="Times New Roman"/>
                <w:color w:val="000000"/>
                <w:sz w:val="24"/>
                <w:lang w:eastAsia="en-AU"/>
              </w:rPr>
            </w:pPr>
          </w:p>
        </w:tc>
        <w:tc>
          <w:tcPr>
            <w:tcW w:w="610" w:type="pct"/>
          </w:tcPr>
          <w:p w14:paraId="0800D9F8"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11</w:t>
            </w:r>
          </w:p>
        </w:tc>
        <w:tc>
          <w:tcPr>
            <w:tcW w:w="2051" w:type="pct"/>
          </w:tcPr>
          <w:p w14:paraId="23B6C03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Health Assessments for Aboriginal and Torres Strait Islander People ‑ Telehealth Service</w:t>
            </w:r>
          </w:p>
        </w:tc>
      </w:tr>
      <w:tr w:rsidR="00AE541C" w:rsidRPr="00585A6A" w14:paraId="385BB49E" w14:textId="77777777" w:rsidTr="00BE1935">
        <w:trPr>
          <w:trHeight w:val="25"/>
        </w:trPr>
        <w:tc>
          <w:tcPr>
            <w:tcW w:w="441" w:type="pct"/>
            <w:vMerge/>
            <w:shd w:val="clear" w:color="auto" w:fill="auto"/>
            <w:noWrap/>
          </w:tcPr>
          <w:p w14:paraId="3D19D39C"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22D7CD5B" w14:textId="77777777" w:rsidR="00AE541C" w:rsidRPr="00585A6A" w:rsidRDefault="00AE541C" w:rsidP="00BE1935">
            <w:pPr>
              <w:rPr>
                <w:rFonts w:ascii="Times New Roman" w:hAnsi="Times New Roman"/>
                <w:color w:val="000000"/>
                <w:sz w:val="24"/>
                <w:lang w:eastAsia="en-AU"/>
              </w:rPr>
            </w:pPr>
          </w:p>
        </w:tc>
        <w:tc>
          <w:tcPr>
            <w:tcW w:w="610" w:type="pct"/>
          </w:tcPr>
          <w:p w14:paraId="4BEDF30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13</w:t>
            </w:r>
          </w:p>
        </w:tc>
        <w:tc>
          <w:tcPr>
            <w:tcW w:w="2051" w:type="pct"/>
          </w:tcPr>
          <w:p w14:paraId="02920F2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GP management plans, team care arrangements and multidisciplinary care plans via telehealth attendance</w:t>
            </w:r>
          </w:p>
        </w:tc>
      </w:tr>
      <w:tr w:rsidR="00AE541C" w:rsidRPr="00585A6A" w14:paraId="1C87D672" w14:textId="77777777" w:rsidTr="00BE1935">
        <w:trPr>
          <w:trHeight w:val="25"/>
        </w:trPr>
        <w:tc>
          <w:tcPr>
            <w:tcW w:w="441" w:type="pct"/>
            <w:vMerge/>
            <w:shd w:val="clear" w:color="auto" w:fill="auto"/>
            <w:noWrap/>
          </w:tcPr>
          <w:p w14:paraId="312CD164"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1F69B874" w14:textId="77777777" w:rsidR="00AE541C" w:rsidRPr="00585A6A" w:rsidRDefault="00AE541C" w:rsidP="00BE1935">
            <w:pPr>
              <w:rPr>
                <w:rFonts w:ascii="Times New Roman" w:hAnsi="Times New Roman"/>
                <w:color w:val="000000"/>
                <w:sz w:val="24"/>
                <w:lang w:eastAsia="en-AU"/>
              </w:rPr>
            </w:pPr>
          </w:p>
        </w:tc>
        <w:tc>
          <w:tcPr>
            <w:tcW w:w="610" w:type="pct"/>
          </w:tcPr>
          <w:p w14:paraId="35D60CCA"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15</w:t>
            </w:r>
          </w:p>
        </w:tc>
        <w:tc>
          <w:tcPr>
            <w:tcW w:w="2051" w:type="pct"/>
          </w:tcPr>
          <w:p w14:paraId="6FB5624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GP Pregnancy Support Counselling ‑ Telehealth Service</w:t>
            </w:r>
          </w:p>
        </w:tc>
      </w:tr>
      <w:tr w:rsidR="00AE541C" w:rsidRPr="00585A6A" w14:paraId="65EA44BF" w14:textId="77777777" w:rsidTr="00BE1935">
        <w:trPr>
          <w:trHeight w:val="25"/>
        </w:trPr>
        <w:tc>
          <w:tcPr>
            <w:tcW w:w="441" w:type="pct"/>
            <w:vMerge/>
            <w:shd w:val="clear" w:color="auto" w:fill="auto"/>
            <w:noWrap/>
          </w:tcPr>
          <w:p w14:paraId="223AA41D"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3EB6B810" w14:textId="77777777" w:rsidR="00AE541C" w:rsidRPr="00585A6A" w:rsidRDefault="00AE541C" w:rsidP="00BE1935">
            <w:pPr>
              <w:rPr>
                <w:rFonts w:ascii="Times New Roman" w:hAnsi="Times New Roman"/>
                <w:color w:val="000000"/>
                <w:sz w:val="24"/>
                <w:lang w:eastAsia="en-AU"/>
              </w:rPr>
            </w:pPr>
          </w:p>
        </w:tc>
        <w:tc>
          <w:tcPr>
            <w:tcW w:w="610" w:type="pct"/>
          </w:tcPr>
          <w:p w14:paraId="02C01B4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16</w:t>
            </w:r>
          </w:p>
        </w:tc>
        <w:tc>
          <w:tcPr>
            <w:tcW w:w="2051" w:type="pct"/>
          </w:tcPr>
          <w:p w14:paraId="1EE22D2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GP Pregnancy Support Counselling ‑ Phone Service</w:t>
            </w:r>
          </w:p>
        </w:tc>
      </w:tr>
      <w:tr w:rsidR="00AE541C" w:rsidRPr="00585A6A" w14:paraId="735159B1" w14:textId="77777777" w:rsidTr="00BE1935">
        <w:trPr>
          <w:trHeight w:val="25"/>
        </w:trPr>
        <w:tc>
          <w:tcPr>
            <w:tcW w:w="441" w:type="pct"/>
            <w:vMerge/>
            <w:shd w:val="clear" w:color="auto" w:fill="auto"/>
            <w:noWrap/>
          </w:tcPr>
          <w:p w14:paraId="675C4A98"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5AA6A90C" w14:textId="77777777" w:rsidR="00AE541C" w:rsidRPr="00585A6A" w:rsidRDefault="00AE541C" w:rsidP="00BE1935">
            <w:pPr>
              <w:rPr>
                <w:rFonts w:ascii="Times New Roman" w:hAnsi="Times New Roman"/>
                <w:color w:val="000000"/>
                <w:sz w:val="24"/>
                <w:lang w:eastAsia="en-AU"/>
              </w:rPr>
            </w:pPr>
          </w:p>
        </w:tc>
        <w:tc>
          <w:tcPr>
            <w:tcW w:w="610" w:type="pct"/>
          </w:tcPr>
          <w:p w14:paraId="46B0068E"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19</w:t>
            </w:r>
          </w:p>
        </w:tc>
        <w:tc>
          <w:tcPr>
            <w:tcW w:w="2051" w:type="pct"/>
          </w:tcPr>
          <w:p w14:paraId="69F83D3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GP Mental Health Treatment Plan ‑ Telehealth Service</w:t>
            </w:r>
          </w:p>
        </w:tc>
      </w:tr>
      <w:tr w:rsidR="00AE541C" w:rsidRPr="00585A6A" w14:paraId="172294C4" w14:textId="77777777" w:rsidTr="00BE1935">
        <w:trPr>
          <w:trHeight w:val="25"/>
        </w:trPr>
        <w:tc>
          <w:tcPr>
            <w:tcW w:w="441" w:type="pct"/>
            <w:vMerge/>
            <w:shd w:val="clear" w:color="auto" w:fill="auto"/>
            <w:noWrap/>
          </w:tcPr>
          <w:p w14:paraId="12EADF07"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577ACF9B" w14:textId="77777777" w:rsidR="00AE541C" w:rsidRPr="00585A6A" w:rsidRDefault="00AE541C" w:rsidP="00BE1935">
            <w:pPr>
              <w:rPr>
                <w:rFonts w:ascii="Times New Roman" w:hAnsi="Times New Roman"/>
                <w:color w:val="000000"/>
                <w:sz w:val="24"/>
                <w:lang w:eastAsia="en-AU"/>
              </w:rPr>
            </w:pPr>
          </w:p>
        </w:tc>
        <w:tc>
          <w:tcPr>
            <w:tcW w:w="610" w:type="pct"/>
          </w:tcPr>
          <w:p w14:paraId="1D7B52C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20</w:t>
            </w:r>
          </w:p>
        </w:tc>
        <w:tc>
          <w:tcPr>
            <w:tcW w:w="2051" w:type="pct"/>
          </w:tcPr>
          <w:p w14:paraId="1F22DA6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sz w:val="24"/>
              </w:rPr>
              <w:t>GP Mental Health Treatment Plan ‑ Phone Service</w:t>
            </w:r>
          </w:p>
        </w:tc>
      </w:tr>
      <w:tr w:rsidR="00AE541C" w:rsidRPr="00585A6A" w14:paraId="6B7F709A" w14:textId="77777777" w:rsidTr="00BE1935">
        <w:trPr>
          <w:trHeight w:val="25"/>
        </w:trPr>
        <w:tc>
          <w:tcPr>
            <w:tcW w:w="441" w:type="pct"/>
            <w:vMerge/>
            <w:shd w:val="clear" w:color="auto" w:fill="auto"/>
            <w:noWrap/>
          </w:tcPr>
          <w:p w14:paraId="24B1DEC6" w14:textId="77777777" w:rsidR="00AE541C" w:rsidRPr="00585A6A" w:rsidRDefault="00AE541C" w:rsidP="00BE1935">
            <w:pPr>
              <w:rPr>
                <w:rFonts w:ascii="Times New Roman" w:hAnsi="Times New Roman"/>
                <w:color w:val="000000"/>
                <w:sz w:val="24"/>
                <w:lang w:eastAsia="en-AU"/>
              </w:rPr>
            </w:pPr>
          </w:p>
        </w:tc>
        <w:tc>
          <w:tcPr>
            <w:tcW w:w="1898" w:type="pct"/>
            <w:vMerge/>
            <w:shd w:val="clear" w:color="auto" w:fill="auto"/>
          </w:tcPr>
          <w:p w14:paraId="56BC14EA" w14:textId="77777777" w:rsidR="00AE541C" w:rsidRPr="00585A6A" w:rsidRDefault="00AE541C" w:rsidP="00BE1935">
            <w:pPr>
              <w:rPr>
                <w:rFonts w:ascii="Times New Roman" w:hAnsi="Times New Roman"/>
                <w:color w:val="000000"/>
                <w:sz w:val="24"/>
                <w:lang w:eastAsia="en-AU"/>
              </w:rPr>
            </w:pPr>
          </w:p>
        </w:tc>
        <w:tc>
          <w:tcPr>
            <w:tcW w:w="610" w:type="pct"/>
          </w:tcPr>
          <w:p w14:paraId="087B3DB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21</w:t>
            </w:r>
          </w:p>
        </w:tc>
        <w:tc>
          <w:tcPr>
            <w:tcW w:w="2051" w:type="pct"/>
          </w:tcPr>
          <w:p w14:paraId="7AFA32E5" w14:textId="77777777" w:rsidR="00AE541C" w:rsidRPr="00585A6A" w:rsidRDefault="00AE541C" w:rsidP="00BE1935">
            <w:pPr>
              <w:rPr>
                <w:rFonts w:ascii="Times New Roman" w:hAnsi="Times New Roman"/>
                <w:sz w:val="24"/>
              </w:rPr>
            </w:pPr>
            <w:r w:rsidRPr="00585A6A">
              <w:rPr>
                <w:rFonts w:ascii="Times New Roman" w:hAnsi="Times New Roman"/>
                <w:sz w:val="24"/>
              </w:rPr>
              <w:t>GP Eating Disorder Treatment and Management Plan – Telehealth Service</w:t>
            </w:r>
          </w:p>
        </w:tc>
      </w:tr>
      <w:tr w:rsidR="00E21FBB" w:rsidRPr="00585A6A" w14:paraId="5A4B06F1" w14:textId="77777777" w:rsidTr="00BE1935">
        <w:trPr>
          <w:trHeight w:val="25"/>
        </w:trPr>
        <w:tc>
          <w:tcPr>
            <w:tcW w:w="441" w:type="pct"/>
            <w:vMerge/>
            <w:shd w:val="clear" w:color="auto" w:fill="auto"/>
            <w:noWrap/>
          </w:tcPr>
          <w:p w14:paraId="61AF75B0"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2342D767" w14:textId="77777777" w:rsidR="00E21FBB" w:rsidRPr="00585A6A" w:rsidRDefault="00E21FBB" w:rsidP="00E21FBB">
            <w:pPr>
              <w:rPr>
                <w:rFonts w:ascii="Times New Roman" w:hAnsi="Times New Roman"/>
                <w:color w:val="000000"/>
                <w:sz w:val="24"/>
                <w:lang w:eastAsia="en-AU"/>
              </w:rPr>
            </w:pPr>
          </w:p>
        </w:tc>
        <w:tc>
          <w:tcPr>
            <w:tcW w:w="610" w:type="pct"/>
          </w:tcPr>
          <w:p w14:paraId="564E4490" w14:textId="5FD283BB"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25</w:t>
            </w:r>
          </w:p>
        </w:tc>
        <w:tc>
          <w:tcPr>
            <w:tcW w:w="2051" w:type="pct"/>
          </w:tcPr>
          <w:p w14:paraId="13A9205B" w14:textId="70AF9DFC" w:rsidR="00E21FBB" w:rsidRPr="00585A6A" w:rsidRDefault="00E21FBB" w:rsidP="00E21FBB">
            <w:pPr>
              <w:rPr>
                <w:rFonts w:ascii="Times New Roman" w:hAnsi="Times New Roman"/>
                <w:sz w:val="24"/>
              </w:rPr>
            </w:pPr>
            <w:r w:rsidRPr="00585A6A">
              <w:rPr>
                <w:rFonts w:ascii="Times New Roman" w:hAnsi="Times New Roman"/>
                <w:sz w:val="24"/>
              </w:rPr>
              <w:t>Review of an Eating Disorder Plan </w:t>
            </w:r>
            <w:r w:rsidRPr="00585A6A">
              <w:rPr>
                <w:rFonts w:ascii="Times New Roman" w:hAnsi="Times New Roman"/>
                <w:sz w:val="24"/>
              </w:rPr>
              <w:noBreakHyphen/>
              <w:t> Telehealth Service</w:t>
            </w:r>
          </w:p>
        </w:tc>
      </w:tr>
      <w:tr w:rsidR="00E21FBB" w:rsidRPr="00585A6A" w14:paraId="1B8611F7" w14:textId="77777777" w:rsidTr="00BE1935">
        <w:trPr>
          <w:trHeight w:val="25"/>
        </w:trPr>
        <w:tc>
          <w:tcPr>
            <w:tcW w:w="441" w:type="pct"/>
            <w:vMerge/>
            <w:shd w:val="clear" w:color="auto" w:fill="auto"/>
            <w:noWrap/>
          </w:tcPr>
          <w:p w14:paraId="143923EA"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6F237470" w14:textId="77777777" w:rsidR="00E21FBB" w:rsidRPr="00585A6A" w:rsidRDefault="00E21FBB" w:rsidP="00E21FBB">
            <w:pPr>
              <w:rPr>
                <w:rFonts w:ascii="Times New Roman" w:hAnsi="Times New Roman"/>
                <w:color w:val="000000"/>
                <w:sz w:val="24"/>
                <w:lang w:eastAsia="en-AU"/>
              </w:rPr>
            </w:pPr>
          </w:p>
        </w:tc>
        <w:tc>
          <w:tcPr>
            <w:tcW w:w="610" w:type="pct"/>
          </w:tcPr>
          <w:p w14:paraId="3E36E1E0" w14:textId="45D3FC0D"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26</w:t>
            </w:r>
          </w:p>
        </w:tc>
        <w:tc>
          <w:tcPr>
            <w:tcW w:w="2051" w:type="pct"/>
          </w:tcPr>
          <w:p w14:paraId="5A842B82" w14:textId="7A21FFAA" w:rsidR="00E21FBB" w:rsidRPr="00585A6A" w:rsidRDefault="00E21FBB" w:rsidP="00E21FBB">
            <w:pPr>
              <w:rPr>
                <w:rFonts w:ascii="Times New Roman" w:hAnsi="Times New Roman"/>
                <w:sz w:val="24"/>
              </w:rPr>
            </w:pPr>
            <w:r w:rsidRPr="00585A6A">
              <w:rPr>
                <w:rFonts w:ascii="Times New Roman" w:hAnsi="Times New Roman"/>
                <w:sz w:val="24"/>
              </w:rPr>
              <w:t>Review of an Eating Disorder Plan – Phone Service</w:t>
            </w:r>
          </w:p>
        </w:tc>
      </w:tr>
      <w:tr w:rsidR="00E21FBB" w:rsidRPr="00585A6A" w14:paraId="550CE28D" w14:textId="77777777" w:rsidTr="00BE1935">
        <w:trPr>
          <w:trHeight w:val="25"/>
        </w:trPr>
        <w:tc>
          <w:tcPr>
            <w:tcW w:w="441" w:type="pct"/>
            <w:vMerge/>
            <w:shd w:val="clear" w:color="auto" w:fill="auto"/>
            <w:noWrap/>
          </w:tcPr>
          <w:p w14:paraId="130FB610"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5CC84FDD" w14:textId="77777777" w:rsidR="00E21FBB" w:rsidRPr="00585A6A" w:rsidRDefault="00E21FBB" w:rsidP="00E21FBB">
            <w:pPr>
              <w:rPr>
                <w:rFonts w:ascii="Times New Roman" w:hAnsi="Times New Roman"/>
                <w:color w:val="000000"/>
                <w:sz w:val="24"/>
                <w:lang w:eastAsia="en-AU"/>
              </w:rPr>
            </w:pPr>
          </w:p>
        </w:tc>
        <w:tc>
          <w:tcPr>
            <w:tcW w:w="610" w:type="pct"/>
          </w:tcPr>
          <w:p w14:paraId="0BACB924"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27</w:t>
            </w:r>
          </w:p>
        </w:tc>
        <w:tc>
          <w:tcPr>
            <w:tcW w:w="2051" w:type="pct"/>
          </w:tcPr>
          <w:p w14:paraId="7C47441C"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sz w:val="24"/>
              </w:rPr>
              <w:t>Eating Disorder Psychological Treatment Services – Telehealth Service</w:t>
            </w:r>
          </w:p>
        </w:tc>
      </w:tr>
      <w:tr w:rsidR="00E21FBB" w:rsidRPr="00585A6A" w14:paraId="1C5F4786" w14:textId="77777777" w:rsidTr="00BE1935">
        <w:trPr>
          <w:trHeight w:val="25"/>
        </w:trPr>
        <w:tc>
          <w:tcPr>
            <w:tcW w:w="441" w:type="pct"/>
            <w:vMerge/>
            <w:shd w:val="clear" w:color="auto" w:fill="auto"/>
            <w:noWrap/>
          </w:tcPr>
          <w:p w14:paraId="6A5C2924"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6CA335D3" w14:textId="77777777" w:rsidR="00E21FBB" w:rsidRPr="00585A6A" w:rsidRDefault="00E21FBB" w:rsidP="00E21FBB">
            <w:pPr>
              <w:rPr>
                <w:rFonts w:ascii="Times New Roman" w:hAnsi="Times New Roman"/>
                <w:color w:val="000000"/>
                <w:sz w:val="24"/>
                <w:lang w:eastAsia="en-AU"/>
              </w:rPr>
            </w:pPr>
          </w:p>
        </w:tc>
        <w:tc>
          <w:tcPr>
            <w:tcW w:w="610" w:type="pct"/>
          </w:tcPr>
          <w:p w14:paraId="4C54C122"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28</w:t>
            </w:r>
          </w:p>
        </w:tc>
        <w:tc>
          <w:tcPr>
            <w:tcW w:w="2051" w:type="pct"/>
          </w:tcPr>
          <w:p w14:paraId="6A821B54"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sz w:val="24"/>
              </w:rPr>
              <w:t>Eating Disorder Psychological Treatment Strategies – Phone Service</w:t>
            </w:r>
          </w:p>
        </w:tc>
      </w:tr>
      <w:tr w:rsidR="00E21FBB" w:rsidRPr="00585A6A" w14:paraId="1277CCED" w14:textId="77777777" w:rsidTr="00BE1935">
        <w:trPr>
          <w:trHeight w:val="25"/>
        </w:trPr>
        <w:tc>
          <w:tcPr>
            <w:tcW w:w="441" w:type="pct"/>
            <w:vMerge/>
            <w:shd w:val="clear" w:color="auto" w:fill="auto"/>
            <w:noWrap/>
          </w:tcPr>
          <w:p w14:paraId="0E47A9A3"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6E439067" w14:textId="77777777" w:rsidR="00E21FBB" w:rsidRPr="00585A6A" w:rsidRDefault="00E21FBB" w:rsidP="00E21FBB">
            <w:pPr>
              <w:rPr>
                <w:rFonts w:ascii="Times New Roman" w:hAnsi="Times New Roman"/>
                <w:color w:val="000000"/>
                <w:sz w:val="24"/>
                <w:lang w:eastAsia="en-AU"/>
              </w:rPr>
            </w:pPr>
          </w:p>
        </w:tc>
        <w:tc>
          <w:tcPr>
            <w:tcW w:w="610" w:type="pct"/>
          </w:tcPr>
          <w:p w14:paraId="3107B67B"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29</w:t>
            </w:r>
          </w:p>
        </w:tc>
        <w:tc>
          <w:tcPr>
            <w:tcW w:w="2051" w:type="pct"/>
          </w:tcPr>
          <w:p w14:paraId="0FF0584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sz w:val="24"/>
              </w:rPr>
              <w:t>GP and Other Medical Practitioner ‑ Urgent After Hours Service in Unsociable Hours ‑ Telehealth Service</w:t>
            </w:r>
          </w:p>
        </w:tc>
      </w:tr>
      <w:tr w:rsidR="00E21FBB" w:rsidRPr="00585A6A" w14:paraId="3FD14DFC" w14:textId="77777777" w:rsidTr="00BE1935">
        <w:trPr>
          <w:trHeight w:val="25"/>
        </w:trPr>
        <w:tc>
          <w:tcPr>
            <w:tcW w:w="441" w:type="pct"/>
            <w:vMerge/>
            <w:shd w:val="clear" w:color="auto" w:fill="auto"/>
            <w:noWrap/>
          </w:tcPr>
          <w:p w14:paraId="18FD62DD" w14:textId="77777777" w:rsidR="00E21FBB" w:rsidRPr="00585A6A" w:rsidDel="00144A1D" w:rsidRDefault="00E21FBB" w:rsidP="00E21FBB">
            <w:pPr>
              <w:rPr>
                <w:rFonts w:ascii="Times New Roman" w:hAnsi="Times New Roman"/>
                <w:color w:val="000000"/>
                <w:sz w:val="24"/>
                <w:lang w:eastAsia="en-AU"/>
              </w:rPr>
            </w:pPr>
            <w:bookmarkStart w:id="7" w:name="_Hlk75453229"/>
          </w:p>
        </w:tc>
        <w:tc>
          <w:tcPr>
            <w:tcW w:w="1898" w:type="pct"/>
            <w:vMerge/>
            <w:shd w:val="clear" w:color="auto" w:fill="auto"/>
          </w:tcPr>
          <w:p w14:paraId="4BC665B1" w14:textId="77777777" w:rsidR="00E21FBB" w:rsidRPr="00585A6A" w:rsidDel="00144A1D" w:rsidRDefault="00E21FBB" w:rsidP="00E21FBB">
            <w:pPr>
              <w:rPr>
                <w:rFonts w:ascii="Times New Roman" w:hAnsi="Times New Roman"/>
                <w:color w:val="000000"/>
                <w:sz w:val="24"/>
                <w:lang w:eastAsia="en-AU"/>
              </w:rPr>
            </w:pPr>
          </w:p>
        </w:tc>
        <w:tc>
          <w:tcPr>
            <w:tcW w:w="610" w:type="pct"/>
          </w:tcPr>
          <w:p w14:paraId="153813FD" w14:textId="77777777" w:rsidR="00E21FBB" w:rsidRPr="00585A6A" w:rsidDel="00144A1D"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39</w:t>
            </w:r>
          </w:p>
        </w:tc>
        <w:tc>
          <w:tcPr>
            <w:tcW w:w="2051" w:type="pct"/>
          </w:tcPr>
          <w:p w14:paraId="23639ED6" w14:textId="77777777" w:rsidR="00E21FBB" w:rsidRPr="00585A6A" w:rsidDel="00144A1D" w:rsidRDefault="00E21FBB" w:rsidP="00E21FBB">
            <w:pPr>
              <w:rPr>
                <w:rFonts w:ascii="Times New Roman" w:hAnsi="Times New Roman"/>
                <w:color w:val="000000"/>
                <w:sz w:val="24"/>
                <w:lang w:eastAsia="en-AU"/>
              </w:rPr>
            </w:pPr>
            <w:r w:rsidRPr="00585A6A">
              <w:rPr>
                <w:rFonts w:ascii="Times New Roman" w:hAnsi="Times New Roman"/>
                <w:sz w:val="24"/>
              </w:rPr>
              <w:t>GP Sexual and Reproductive Health Consultation – Telehealth Service</w:t>
            </w:r>
          </w:p>
        </w:tc>
      </w:tr>
      <w:tr w:rsidR="00E21FBB" w:rsidRPr="00585A6A" w14:paraId="5F275C6F" w14:textId="77777777" w:rsidTr="00BE1935">
        <w:trPr>
          <w:trHeight w:val="25"/>
        </w:trPr>
        <w:tc>
          <w:tcPr>
            <w:tcW w:w="441" w:type="pct"/>
            <w:vMerge/>
            <w:shd w:val="clear" w:color="auto" w:fill="auto"/>
            <w:noWrap/>
          </w:tcPr>
          <w:p w14:paraId="5BA99902"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145FC11D" w14:textId="77777777" w:rsidR="00E21FBB" w:rsidRPr="00585A6A" w:rsidRDefault="00E21FBB" w:rsidP="00E21FBB">
            <w:pPr>
              <w:rPr>
                <w:rFonts w:ascii="Times New Roman" w:hAnsi="Times New Roman"/>
                <w:color w:val="000000"/>
                <w:sz w:val="24"/>
                <w:lang w:eastAsia="en-AU"/>
              </w:rPr>
            </w:pPr>
          </w:p>
        </w:tc>
        <w:tc>
          <w:tcPr>
            <w:tcW w:w="610" w:type="pct"/>
          </w:tcPr>
          <w:p w14:paraId="388031C7"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40</w:t>
            </w:r>
          </w:p>
        </w:tc>
        <w:tc>
          <w:tcPr>
            <w:tcW w:w="2051" w:type="pct"/>
          </w:tcPr>
          <w:p w14:paraId="29027AA2"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sz w:val="24"/>
              </w:rPr>
              <w:t>GP Sexual and Reproductive Health Consultation – Phone Service</w:t>
            </w:r>
          </w:p>
        </w:tc>
      </w:tr>
      <w:bookmarkEnd w:id="7"/>
      <w:tr w:rsidR="00E21FBB" w:rsidRPr="00585A6A" w14:paraId="53C57FA7" w14:textId="77777777" w:rsidTr="00BE1935">
        <w:trPr>
          <w:trHeight w:val="25"/>
        </w:trPr>
        <w:tc>
          <w:tcPr>
            <w:tcW w:w="441" w:type="pct"/>
            <w:vMerge w:val="restart"/>
            <w:shd w:val="clear" w:color="auto" w:fill="auto"/>
            <w:noWrap/>
          </w:tcPr>
          <w:p w14:paraId="04120863"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D1</w:t>
            </w:r>
          </w:p>
        </w:tc>
        <w:tc>
          <w:tcPr>
            <w:tcW w:w="1898" w:type="pct"/>
            <w:vMerge w:val="restart"/>
            <w:shd w:val="clear" w:color="auto" w:fill="auto"/>
          </w:tcPr>
          <w:p w14:paraId="42D86D52"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Miscellaneous diagnostic procedures and investigations</w:t>
            </w:r>
          </w:p>
        </w:tc>
        <w:tc>
          <w:tcPr>
            <w:tcW w:w="610" w:type="pct"/>
          </w:tcPr>
          <w:p w14:paraId="03E6B4D7"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1</w:t>
            </w:r>
          </w:p>
        </w:tc>
        <w:tc>
          <w:tcPr>
            <w:tcW w:w="2051" w:type="pct"/>
          </w:tcPr>
          <w:p w14:paraId="44B44B9C"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Neurology</w:t>
            </w:r>
          </w:p>
        </w:tc>
      </w:tr>
      <w:tr w:rsidR="00E21FBB" w:rsidRPr="00585A6A" w14:paraId="7B3AD559" w14:textId="77777777" w:rsidTr="00BE1935">
        <w:trPr>
          <w:trHeight w:val="25"/>
        </w:trPr>
        <w:tc>
          <w:tcPr>
            <w:tcW w:w="441" w:type="pct"/>
            <w:vMerge/>
            <w:shd w:val="clear" w:color="auto" w:fill="auto"/>
            <w:noWrap/>
          </w:tcPr>
          <w:p w14:paraId="5ABF1DA8"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70E196C3" w14:textId="77777777" w:rsidR="00E21FBB" w:rsidRPr="00585A6A" w:rsidRDefault="00E21FBB" w:rsidP="00E21FBB">
            <w:pPr>
              <w:rPr>
                <w:rFonts w:ascii="Times New Roman" w:hAnsi="Times New Roman"/>
                <w:color w:val="000000"/>
                <w:sz w:val="24"/>
                <w:lang w:eastAsia="en-AU"/>
              </w:rPr>
            </w:pPr>
          </w:p>
        </w:tc>
        <w:tc>
          <w:tcPr>
            <w:tcW w:w="610" w:type="pct"/>
          </w:tcPr>
          <w:p w14:paraId="1961A3C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2</w:t>
            </w:r>
          </w:p>
        </w:tc>
        <w:tc>
          <w:tcPr>
            <w:tcW w:w="2051" w:type="pct"/>
          </w:tcPr>
          <w:p w14:paraId="51D5340E"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Ophthalmology</w:t>
            </w:r>
          </w:p>
        </w:tc>
      </w:tr>
      <w:tr w:rsidR="00E21FBB" w:rsidRPr="00585A6A" w14:paraId="7DA9CD94" w14:textId="77777777" w:rsidTr="00BE1935">
        <w:trPr>
          <w:trHeight w:val="25"/>
        </w:trPr>
        <w:tc>
          <w:tcPr>
            <w:tcW w:w="441" w:type="pct"/>
            <w:vMerge/>
            <w:shd w:val="clear" w:color="auto" w:fill="auto"/>
            <w:noWrap/>
          </w:tcPr>
          <w:p w14:paraId="1B17B67D"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77C09653" w14:textId="77777777" w:rsidR="00E21FBB" w:rsidRPr="00585A6A" w:rsidRDefault="00E21FBB" w:rsidP="00E21FBB">
            <w:pPr>
              <w:rPr>
                <w:rFonts w:ascii="Times New Roman" w:hAnsi="Times New Roman"/>
                <w:color w:val="000000"/>
                <w:sz w:val="24"/>
                <w:lang w:eastAsia="en-AU"/>
              </w:rPr>
            </w:pPr>
          </w:p>
        </w:tc>
        <w:tc>
          <w:tcPr>
            <w:tcW w:w="610" w:type="pct"/>
          </w:tcPr>
          <w:p w14:paraId="3253E1D8"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5</w:t>
            </w:r>
          </w:p>
        </w:tc>
        <w:tc>
          <w:tcPr>
            <w:tcW w:w="2051" w:type="pct"/>
          </w:tcPr>
          <w:p w14:paraId="570BE054"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Vascular</w:t>
            </w:r>
          </w:p>
        </w:tc>
      </w:tr>
      <w:tr w:rsidR="00E21FBB" w:rsidRPr="00585A6A" w14:paraId="1C39BBCF" w14:textId="77777777" w:rsidTr="00BE1935">
        <w:trPr>
          <w:trHeight w:val="25"/>
        </w:trPr>
        <w:tc>
          <w:tcPr>
            <w:tcW w:w="441" w:type="pct"/>
            <w:vMerge/>
            <w:shd w:val="clear" w:color="auto" w:fill="auto"/>
            <w:noWrap/>
          </w:tcPr>
          <w:p w14:paraId="7640A983"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29B40572" w14:textId="77777777" w:rsidR="00E21FBB" w:rsidRPr="00585A6A" w:rsidRDefault="00E21FBB" w:rsidP="00E21FBB">
            <w:pPr>
              <w:rPr>
                <w:rFonts w:ascii="Times New Roman" w:hAnsi="Times New Roman"/>
                <w:color w:val="000000"/>
                <w:sz w:val="24"/>
                <w:lang w:eastAsia="en-AU"/>
              </w:rPr>
            </w:pPr>
          </w:p>
        </w:tc>
        <w:tc>
          <w:tcPr>
            <w:tcW w:w="610" w:type="pct"/>
          </w:tcPr>
          <w:p w14:paraId="7A41ADD1"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6</w:t>
            </w:r>
          </w:p>
        </w:tc>
        <w:tc>
          <w:tcPr>
            <w:tcW w:w="2051" w:type="pct"/>
          </w:tcPr>
          <w:p w14:paraId="44B62F19"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Cardiovascular</w:t>
            </w:r>
          </w:p>
        </w:tc>
      </w:tr>
      <w:tr w:rsidR="00E21FBB" w:rsidRPr="00585A6A" w14:paraId="025F408D" w14:textId="77777777" w:rsidTr="00BE1935">
        <w:trPr>
          <w:trHeight w:val="25"/>
        </w:trPr>
        <w:tc>
          <w:tcPr>
            <w:tcW w:w="441" w:type="pct"/>
            <w:vMerge/>
            <w:shd w:val="clear" w:color="auto" w:fill="auto"/>
            <w:noWrap/>
          </w:tcPr>
          <w:p w14:paraId="6DE6B2FD"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466D75FE" w14:textId="77777777" w:rsidR="00E21FBB" w:rsidRPr="00585A6A" w:rsidRDefault="00E21FBB" w:rsidP="00E21FBB">
            <w:pPr>
              <w:rPr>
                <w:rFonts w:ascii="Times New Roman" w:hAnsi="Times New Roman"/>
                <w:color w:val="000000"/>
                <w:sz w:val="24"/>
                <w:lang w:eastAsia="en-AU"/>
              </w:rPr>
            </w:pPr>
          </w:p>
        </w:tc>
        <w:tc>
          <w:tcPr>
            <w:tcW w:w="610" w:type="pct"/>
          </w:tcPr>
          <w:p w14:paraId="70546245"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7</w:t>
            </w:r>
          </w:p>
        </w:tc>
        <w:tc>
          <w:tcPr>
            <w:tcW w:w="2051" w:type="pct"/>
          </w:tcPr>
          <w:p w14:paraId="704AD877"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Gastroenterology and colorectal</w:t>
            </w:r>
          </w:p>
        </w:tc>
      </w:tr>
      <w:tr w:rsidR="00E21FBB" w:rsidRPr="00585A6A" w14:paraId="7D4308A8" w14:textId="77777777" w:rsidTr="00BE1935">
        <w:trPr>
          <w:trHeight w:val="25"/>
        </w:trPr>
        <w:tc>
          <w:tcPr>
            <w:tcW w:w="441" w:type="pct"/>
            <w:vMerge/>
            <w:shd w:val="clear" w:color="auto" w:fill="auto"/>
            <w:noWrap/>
          </w:tcPr>
          <w:p w14:paraId="1B3C0351"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685806B4" w14:textId="77777777" w:rsidR="00E21FBB" w:rsidRPr="00585A6A" w:rsidRDefault="00E21FBB" w:rsidP="00E21FBB">
            <w:pPr>
              <w:rPr>
                <w:rFonts w:ascii="Times New Roman" w:hAnsi="Times New Roman"/>
                <w:color w:val="000000"/>
                <w:sz w:val="24"/>
                <w:lang w:eastAsia="en-AU"/>
              </w:rPr>
            </w:pPr>
          </w:p>
        </w:tc>
        <w:tc>
          <w:tcPr>
            <w:tcW w:w="610" w:type="pct"/>
          </w:tcPr>
          <w:p w14:paraId="140614C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8</w:t>
            </w:r>
          </w:p>
        </w:tc>
        <w:tc>
          <w:tcPr>
            <w:tcW w:w="2051" w:type="pct"/>
          </w:tcPr>
          <w:p w14:paraId="4858445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Genito/urinary physiological investigations</w:t>
            </w:r>
          </w:p>
        </w:tc>
      </w:tr>
      <w:tr w:rsidR="00E21FBB" w:rsidRPr="00585A6A" w14:paraId="73971973" w14:textId="77777777" w:rsidTr="00BE1935">
        <w:trPr>
          <w:trHeight w:val="25"/>
        </w:trPr>
        <w:tc>
          <w:tcPr>
            <w:tcW w:w="441" w:type="pct"/>
            <w:vMerge/>
            <w:shd w:val="clear" w:color="auto" w:fill="auto"/>
            <w:noWrap/>
          </w:tcPr>
          <w:p w14:paraId="0FB01EAE"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7295A03F" w14:textId="77777777" w:rsidR="00E21FBB" w:rsidRPr="00585A6A" w:rsidRDefault="00E21FBB" w:rsidP="00E21FBB">
            <w:pPr>
              <w:rPr>
                <w:rFonts w:ascii="Times New Roman" w:hAnsi="Times New Roman"/>
                <w:color w:val="000000"/>
                <w:sz w:val="24"/>
                <w:lang w:eastAsia="en-AU"/>
              </w:rPr>
            </w:pPr>
          </w:p>
        </w:tc>
        <w:tc>
          <w:tcPr>
            <w:tcW w:w="610" w:type="pct"/>
          </w:tcPr>
          <w:p w14:paraId="71318313"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9</w:t>
            </w:r>
          </w:p>
        </w:tc>
        <w:tc>
          <w:tcPr>
            <w:tcW w:w="2051" w:type="pct"/>
          </w:tcPr>
          <w:p w14:paraId="137E6937"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Allergy testing</w:t>
            </w:r>
          </w:p>
        </w:tc>
      </w:tr>
      <w:tr w:rsidR="00E21FBB" w:rsidRPr="00585A6A" w14:paraId="23D2BFFC" w14:textId="77777777" w:rsidTr="00BE1935">
        <w:trPr>
          <w:trHeight w:val="25"/>
        </w:trPr>
        <w:tc>
          <w:tcPr>
            <w:tcW w:w="441" w:type="pct"/>
            <w:vMerge/>
            <w:shd w:val="clear" w:color="auto" w:fill="auto"/>
            <w:noWrap/>
          </w:tcPr>
          <w:p w14:paraId="06B85302"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68551B83" w14:textId="77777777" w:rsidR="00E21FBB" w:rsidRPr="00585A6A" w:rsidRDefault="00E21FBB" w:rsidP="00E21FBB">
            <w:pPr>
              <w:rPr>
                <w:rFonts w:ascii="Times New Roman" w:hAnsi="Times New Roman"/>
                <w:color w:val="000000"/>
                <w:sz w:val="24"/>
                <w:lang w:eastAsia="en-AU"/>
              </w:rPr>
            </w:pPr>
          </w:p>
        </w:tc>
        <w:tc>
          <w:tcPr>
            <w:tcW w:w="610" w:type="pct"/>
          </w:tcPr>
          <w:p w14:paraId="240D5BBD"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10</w:t>
            </w:r>
          </w:p>
        </w:tc>
        <w:tc>
          <w:tcPr>
            <w:tcW w:w="2051" w:type="pct"/>
          </w:tcPr>
          <w:p w14:paraId="2F8531C3"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Other diagnostic procedures and interventions</w:t>
            </w:r>
          </w:p>
        </w:tc>
      </w:tr>
      <w:tr w:rsidR="00E21FBB" w:rsidRPr="00585A6A" w14:paraId="792443AA" w14:textId="77777777" w:rsidTr="00BE1935">
        <w:trPr>
          <w:trHeight w:val="25"/>
        </w:trPr>
        <w:tc>
          <w:tcPr>
            <w:tcW w:w="441" w:type="pct"/>
            <w:vMerge w:val="restart"/>
            <w:shd w:val="clear" w:color="auto" w:fill="auto"/>
            <w:noWrap/>
          </w:tcPr>
          <w:p w14:paraId="671BFE96"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T1</w:t>
            </w:r>
          </w:p>
        </w:tc>
        <w:tc>
          <w:tcPr>
            <w:tcW w:w="1898" w:type="pct"/>
            <w:vMerge w:val="restart"/>
            <w:shd w:val="clear" w:color="auto" w:fill="auto"/>
          </w:tcPr>
          <w:p w14:paraId="3802AABE"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Miscellaneous therapeutic procedures</w:t>
            </w:r>
          </w:p>
        </w:tc>
        <w:tc>
          <w:tcPr>
            <w:tcW w:w="610" w:type="pct"/>
          </w:tcPr>
          <w:p w14:paraId="595D043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5</w:t>
            </w:r>
          </w:p>
        </w:tc>
        <w:tc>
          <w:tcPr>
            <w:tcW w:w="2051" w:type="pct"/>
          </w:tcPr>
          <w:p w14:paraId="607810AA"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Cardiovascular</w:t>
            </w:r>
          </w:p>
        </w:tc>
      </w:tr>
      <w:tr w:rsidR="00E21FBB" w:rsidRPr="00585A6A" w14:paraId="18CA2C0E" w14:textId="77777777" w:rsidTr="00BE1935">
        <w:trPr>
          <w:trHeight w:val="25"/>
        </w:trPr>
        <w:tc>
          <w:tcPr>
            <w:tcW w:w="441" w:type="pct"/>
            <w:vMerge/>
            <w:shd w:val="clear" w:color="auto" w:fill="auto"/>
            <w:noWrap/>
          </w:tcPr>
          <w:p w14:paraId="7F44BEE6" w14:textId="77777777" w:rsidR="00E21FBB" w:rsidRPr="00585A6A" w:rsidRDefault="00E21FBB" w:rsidP="00E21FBB">
            <w:pPr>
              <w:rPr>
                <w:rFonts w:ascii="Times New Roman" w:hAnsi="Times New Roman"/>
                <w:color w:val="000000"/>
                <w:sz w:val="24"/>
                <w:lang w:eastAsia="en-AU"/>
              </w:rPr>
            </w:pPr>
          </w:p>
        </w:tc>
        <w:tc>
          <w:tcPr>
            <w:tcW w:w="1898" w:type="pct"/>
            <w:vMerge/>
            <w:shd w:val="clear" w:color="auto" w:fill="auto"/>
          </w:tcPr>
          <w:p w14:paraId="0B5C7E5C" w14:textId="77777777" w:rsidR="00E21FBB" w:rsidRPr="00585A6A" w:rsidRDefault="00E21FBB" w:rsidP="00E21FBB">
            <w:pPr>
              <w:rPr>
                <w:rFonts w:ascii="Times New Roman" w:hAnsi="Times New Roman"/>
                <w:color w:val="000000"/>
                <w:sz w:val="24"/>
                <w:lang w:eastAsia="en-AU"/>
              </w:rPr>
            </w:pPr>
          </w:p>
        </w:tc>
        <w:tc>
          <w:tcPr>
            <w:tcW w:w="610" w:type="pct"/>
          </w:tcPr>
          <w:p w14:paraId="76684C30"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6</w:t>
            </w:r>
          </w:p>
        </w:tc>
        <w:tc>
          <w:tcPr>
            <w:tcW w:w="2051" w:type="pct"/>
          </w:tcPr>
          <w:p w14:paraId="1A3FB331" w14:textId="77777777" w:rsidR="00E21FBB" w:rsidRPr="00585A6A" w:rsidRDefault="00E21FBB" w:rsidP="00E21FBB">
            <w:pPr>
              <w:rPr>
                <w:rFonts w:ascii="Times New Roman" w:hAnsi="Times New Roman"/>
                <w:color w:val="000000"/>
                <w:sz w:val="24"/>
                <w:lang w:eastAsia="en-AU"/>
              </w:rPr>
            </w:pPr>
            <w:r w:rsidRPr="00585A6A">
              <w:rPr>
                <w:rFonts w:ascii="Times New Roman" w:hAnsi="Times New Roman"/>
                <w:color w:val="000000"/>
                <w:sz w:val="24"/>
                <w:lang w:eastAsia="en-AU"/>
              </w:rPr>
              <w:t>Gastroenterology</w:t>
            </w:r>
          </w:p>
        </w:tc>
      </w:tr>
    </w:tbl>
    <w:p w14:paraId="1F08D2FB" w14:textId="77777777" w:rsidR="00AE541C" w:rsidRPr="00585A6A" w:rsidRDefault="00AE541C" w:rsidP="00AE541C">
      <w:pPr>
        <w:spacing w:after="160" w:line="259" w:lineRule="auto"/>
        <w:rPr>
          <w:rFonts w:ascii="Times New Roman" w:eastAsia="Calibri" w:hAnsi="Times New Roman"/>
          <w:sz w:val="24"/>
        </w:rPr>
      </w:pPr>
    </w:p>
    <w:p w14:paraId="30929C02" w14:textId="77777777" w:rsidR="00AE541C" w:rsidRPr="00585A6A" w:rsidRDefault="00AE541C" w:rsidP="00AE541C">
      <w:pPr>
        <w:keepNext/>
        <w:spacing w:after="160" w:line="259" w:lineRule="auto"/>
        <w:rPr>
          <w:rFonts w:ascii="Times New Roman" w:eastAsia="Calibri" w:hAnsi="Times New Roman"/>
          <w:sz w:val="24"/>
        </w:rPr>
      </w:pPr>
      <w:r w:rsidRPr="00585A6A">
        <w:rPr>
          <w:rFonts w:ascii="Times New Roman" w:eastAsia="Calibri" w:hAnsi="Times New Roman"/>
          <w:sz w:val="24"/>
        </w:rPr>
        <w:t xml:space="preserve">All items listed in Table 3 are permitted. </w:t>
      </w:r>
      <w:r w:rsidRPr="00585A6A">
        <w:rPr>
          <w:rFonts w:ascii="Times New Roman" w:eastAsia="Calibri" w:hAnsi="Times New Roman"/>
          <w:sz w:val="24"/>
        </w:rPr>
        <w:br/>
      </w:r>
      <w:r w:rsidRPr="00585A6A">
        <w:rPr>
          <w:rFonts w:ascii="Times New Roman" w:eastAsia="Calibri" w:hAnsi="Times New Roman"/>
          <w:b/>
          <w:i/>
          <w:sz w:val="24"/>
        </w:rPr>
        <w:t xml:space="preserve">Table 3: General Medical Services Table –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51"/>
        <w:gridCol w:w="5100"/>
        <w:gridCol w:w="3065"/>
      </w:tblGrid>
      <w:tr w:rsidR="00AE541C" w:rsidRPr="00585A6A" w14:paraId="3D2DB650" w14:textId="77777777" w:rsidTr="00585A6A">
        <w:trPr>
          <w:trHeight w:val="20"/>
        </w:trPr>
        <w:tc>
          <w:tcPr>
            <w:tcW w:w="469" w:type="pct"/>
            <w:shd w:val="clear" w:color="auto" w:fill="auto"/>
            <w:noWrap/>
          </w:tcPr>
          <w:p w14:paraId="0377D4BE"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Group</w:t>
            </w:r>
          </w:p>
        </w:tc>
        <w:tc>
          <w:tcPr>
            <w:tcW w:w="2830" w:type="pct"/>
            <w:shd w:val="clear" w:color="auto" w:fill="auto"/>
          </w:tcPr>
          <w:p w14:paraId="27293299"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Group Name</w:t>
            </w:r>
          </w:p>
        </w:tc>
        <w:tc>
          <w:tcPr>
            <w:tcW w:w="1701" w:type="pct"/>
          </w:tcPr>
          <w:p w14:paraId="7286EC8C" w14:textId="77777777" w:rsidR="00AE541C" w:rsidRPr="00585A6A" w:rsidRDefault="00AE541C" w:rsidP="00BE1935">
            <w:pPr>
              <w:rPr>
                <w:rFonts w:ascii="Times New Roman" w:hAnsi="Times New Roman"/>
                <w:b/>
                <w:color w:val="000000"/>
                <w:sz w:val="24"/>
                <w:lang w:eastAsia="en-AU"/>
              </w:rPr>
            </w:pPr>
            <w:r w:rsidRPr="00585A6A">
              <w:rPr>
                <w:rFonts w:ascii="Times New Roman" w:hAnsi="Times New Roman"/>
                <w:b/>
                <w:color w:val="000000"/>
                <w:sz w:val="24"/>
                <w:lang w:eastAsia="en-AU"/>
              </w:rPr>
              <w:t xml:space="preserve">Items </w:t>
            </w:r>
          </w:p>
        </w:tc>
      </w:tr>
      <w:tr w:rsidR="00AE541C" w:rsidRPr="00585A6A" w14:paraId="22521946" w14:textId="77777777" w:rsidTr="00585A6A">
        <w:trPr>
          <w:trHeight w:val="20"/>
        </w:trPr>
        <w:tc>
          <w:tcPr>
            <w:tcW w:w="469" w:type="pct"/>
            <w:shd w:val="clear" w:color="auto" w:fill="auto"/>
            <w:noWrap/>
          </w:tcPr>
          <w:p w14:paraId="1DB7F3D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A29</w:t>
            </w:r>
          </w:p>
        </w:tc>
        <w:tc>
          <w:tcPr>
            <w:tcW w:w="2830" w:type="pct"/>
            <w:shd w:val="clear" w:color="auto" w:fill="auto"/>
          </w:tcPr>
          <w:p w14:paraId="3512D56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Early intervention services for children with autism, pervasive developmental disorder or disability</w:t>
            </w:r>
          </w:p>
        </w:tc>
        <w:tc>
          <w:tcPr>
            <w:tcW w:w="1701" w:type="pct"/>
          </w:tcPr>
          <w:p w14:paraId="2E9196C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 xml:space="preserve">139 </w:t>
            </w:r>
          </w:p>
        </w:tc>
      </w:tr>
      <w:tr w:rsidR="00AE541C" w:rsidRPr="00585A6A" w14:paraId="663F186E" w14:textId="77777777" w:rsidTr="00585A6A">
        <w:trPr>
          <w:trHeight w:val="20"/>
        </w:trPr>
        <w:tc>
          <w:tcPr>
            <w:tcW w:w="469" w:type="pct"/>
            <w:shd w:val="clear" w:color="auto" w:fill="auto"/>
            <w:noWrap/>
          </w:tcPr>
          <w:p w14:paraId="42A0691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A36</w:t>
            </w:r>
          </w:p>
        </w:tc>
        <w:tc>
          <w:tcPr>
            <w:tcW w:w="2830" w:type="pct"/>
            <w:shd w:val="clear" w:color="auto" w:fill="auto"/>
          </w:tcPr>
          <w:p w14:paraId="1EEDAA2C"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Eating disorder services</w:t>
            </w:r>
          </w:p>
        </w:tc>
        <w:tc>
          <w:tcPr>
            <w:tcW w:w="1701" w:type="pct"/>
          </w:tcPr>
          <w:p w14:paraId="1EA620A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 xml:space="preserve">90250-90257, 90264, 90265, 90271-90278 </w:t>
            </w:r>
          </w:p>
        </w:tc>
      </w:tr>
      <w:tr w:rsidR="00AE541C" w:rsidRPr="00585A6A" w14:paraId="316FFB4C"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1D992089"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A40</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1681E2D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COVID-19 services</w:t>
            </w:r>
          </w:p>
        </w:tc>
        <w:tc>
          <w:tcPr>
            <w:tcW w:w="1701" w:type="pct"/>
            <w:tcBorders>
              <w:top w:val="single" w:sz="4" w:space="0" w:color="auto"/>
              <w:left w:val="single" w:sz="4" w:space="0" w:color="auto"/>
              <w:bottom w:val="single" w:sz="4" w:space="0" w:color="auto"/>
              <w:right w:val="single" w:sz="4" w:space="0" w:color="auto"/>
            </w:tcBorders>
          </w:tcPr>
          <w:p w14:paraId="0FE7248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92145, 92170, 92171, 92176, 92177</w:t>
            </w:r>
          </w:p>
        </w:tc>
      </w:tr>
      <w:tr w:rsidR="00AE541C" w:rsidRPr="00585A6A" w14:paraId="0B8F7100"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3008605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D1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4C639E66"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Miscellaneous diagnostic procedures and investigations</w:t>
            </w:r>
          </w:p>
        </w:tc>
        <w:tc>
          <w:tcPr>
            <w:tcW w:w="1701" w:type="pct"/>
            <w:tcBorders>
              <w:top w:val="single" w:sz="4" w:space="0" w:color="auto"/>
              <w:left w:val="single" w:sz="4" w:space="0" w:color="auto"/>
              <w:bottom w:val="single" w:sz="4" w:space="0" w:color="auto"/>
              <w:right w:val="single" w:sz="4" w:space="0" w:color="auto"/>
            </w:tcBorders>
          </w:tcPr>
          <w:p w14:paraId="24C097E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 xml:space="preserve">11300-11318, 11330, 11503-11507, 11512 </w:t>
            </w:r>
          </w:p>
        </w:tc>
      </w:tr>
      <w:tr w:rsidR="00AE541C" w:rsidRPr="00585A6A" w14:paraId="08AD224D"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18EED3C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T1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1D4078A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Miscellaneous therapeutic procedures</w:t>
            </w:r>
          </w:p>
        </w:tc>
        <w:tc>
          <w:tcPr>
            <w:tcW w:w="1701" w:type="pct"/>
            <w:tcBorders>
              <w:top w:val="single" w:sz="4" w:space="0" w:color="auto"/>
              <w:left w:val="single" w:sz="4" w:space="0" w:color="auto"/>
              <w:bottom w:val="single" w:sz="4" w:space="0" w:color="auto"/>
              <w:right w:val="single" w:sz="4" w:space="0" w:color="auto"/>
            </w:tcBorders>
          </w:tcPr>
          <w:p w14:paraId="4D607674"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13105-13110</w:t>
            </w:r>
          </w:p>
        </w:tc>
      </w:tr>
      <w:tr w:rsidR="00AE541C" w:rsidRPr="00585A6A" w14:paraId="7FB7E392"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7509957F"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T4</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0BB92BD1"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Obstetrics</w:t>
            </w:r>
          </w:p>
        </w:tc>
        <w:tc>
          <w:tcPr>
            <w:tcW w:w="1701" w:type="pct"/>
            <w:tcBorders>
              <w:top w:val="single" w:sz="4" w:space="0" w:color="auto"/>
              <w:left w:val="single" w:sz="4" w:space="0" w:color="auto"/>
              <w:bottom w:val="single" w:sz="4" w:space="0" w:color="auto"/>
              <w:right w:val="single" w:sz="4" w:space="0" w:color="auto"/>
            </w:tcBorders>
          </w:tcPr>
          <w:p w14:paraId="59D29C02"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16400, 16406-16500, 16502-16591</w:t>
            </w:r>
          </w:p>
        </w:tc>
      </w:tr>
      <w:tr w:rsidR="00AE541C" w:rsidRPr="00585A6A" w14:paraId="5CA4F0BA"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4CA258FD"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T8</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0B3CD2FB"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Surgical operations</w:t>
            </w:r>
          </w:p>
        </w:tc>
        <w:tc>
          <w:tcPr>
            <w:tcW w:w="1701" w:type="pct"/>
            <w:tcBorders>
              <w:top w:val="single" w:sz="4" w:space="0" w:color="auto"/>
              <w:left w:val="single" w:sz="4" w:space="0" w:color="auto"/>
              <w:bottom w:val="single" w:sz="4" w:space="0" w:color="auto"/>
              <w:right w:val="single" w:sz="4" w:space="0" w:color="auto"/>
            </w:tcBorders>
          </w:tcPr>
          <w:p w14:paraId="37769E5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30001-30006, 30026-30055, 30061-30072, 30187, 30189, 30192-30219</w:t>
            </w:r>
          </w:p>
        </w:tc>
      </w:tr>
      <w:tr w:rsidR="00AE541C" w:rsidRPr="00585A6A" w14:paraId="332E0DE1" w14:textId="77777777" w:rsidTr="0058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3EB40535"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O1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1B38A2D7"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Consultations</w:t>
            </w:r>
          </w:p>
        </w:tc>
        <w:tc>
          <w:tcPr>
            <w:tcW w:w="1701" w:type="pct"/>
            <w:tcBorders>
              <w:top w:val="single" w:sz="4" w:space="0" w:color="auto"/>
              <w:left w:val="single" w:sz="4" w:space="0" w:color="auto"/>
              <w:bottom w:val="single" w:sz="4" w:space="0" w:color="auto"/>
              <w:right w:val="single" w:sz="4" w:space="0" w:color="auto"/>
            </w:tcBorders>
          </w:tcPr>
          <w:p w14:paraId="66CBCAC0" w14:textId="77777777" w:rsidR="00AE541C" w:rsidRPr="00585A6A" w:rsidRDefault="00AE541C" w:rsidP="00BE1935">
            <w:pPr>
              <w:rPr>
                <w:rFonts w:ascii="Times New Roman" w:hAnsi="Times New Roman"/>
                <w:color w:val="000000"/>
                <w:sz w:val="24"/>
                <w:lang w:eastAsia="en-AU"/>
              </w:rPr>
            </w:pPr>
            <w:r w:rsidRPr="00585A6A">
              <w:rPr>
                <w:rFonts w:ascii="Times New Roman" w:hAnsi="Times New Roman"/>
                <w:color w:val="000000"/>
                <w:sz w:val="24"/>
                <w:lang w:eastAsia="en-AU"/>
              </w:rPr>
              <w:t>51700, 51703, 54001-54004</w:t>
            </w:r>
          </w:p>
        </w:tc>
      </w:tr>
    </w:tbl>
    <w:p w14:paraId="08D73A52" w14:textId="77777777" w:rsidR="00AE541C" w:rsidRPr="00585A6A" w:rsidRDefault="00AE541C" w:rsidP="00AE541C">
      <w:pPr>
        <w:spacing w:after="160" w:line="259" w:lineRule="auto"/>
        <w:rPr>
          <w:rFonts w:ascii="Times New Roman" w:eastAsia="Calibri" w:hAnsi="Times New Roman"/>
          <w:sz w:val="24"/>
        </w:rPr>
      </w:pPr>
    </w:p>
    <w:p w14:paraId="43E51D80" w14:textId="77777777" w:rsidR="00AE541C" w:rsidRPr="00585A6A" w:rsidRDefault="00AE541C" w:rsidP="00AE541C">
      <w:pPr>
        <w:spacing w:after="160" w:line="259" w:lineRule="auto"/>
        <w:rPr>
          <w:rFonts w:ascii="Times New Roman" w:eastAsia="Calibri" w:hAnsi="Times New Roman"/>
          <w:sz w:val="24"/>
        </w:rPr>
      </w:pPr>
      <w:r w:rsidRPr="00585A6A">
        <w:rPr>
          <w:rFonts w:ascii="Times New Roman" w:eastAsia="Calibri" w:hAnsi="Times New Roman"/>
          <w:sz w:val="24"/>
        </w:rPr>
        <w:t xml:space="preserve">All items in the Groups listed in Table 4 are permitted. </w:t>
      </w:r>
      <w:r w:rsidRPr="00585A6A">
        <w:rPr>
          <w:rFonts w:ascii="Times New Roman" w:eastAsia="Calibri" w:hAnsi="Times New Roman"/>
          <w:sz w:val="24"/>
        </w:rPr>
        <w:br/>
      </w:r>
      <w:r w:rsidRPr="00585A6A">
        <w:rPr>
          <w:rFonts w:ascii="Times New Roman" w:eastAsia="Calibri" w:hAnsi="Times New Roman"/>
          <w:b/>
          <w:i/>
          <w:sz w:val="24"/>
        </w:rPr>
        <w:t>Table 4: Diagnostic Imaging Services Table</w:t>
      </w:r>
    </w:p>
    <w:tbl>
      <w:tblPr>
        <w:tblStyle w:val="TableGrid"/>
        <w:tblW w:w="2510" w:type="pct"/>
        <w:tblLook w:val="04A0" w:firstRow="1" w:lastRow="0" w:firstColumn="1" w:lastColumn="0" w:noHBand="0" w:noVBand="1"/>
      </w:tblPr>
      <w:tblGrid>
        <w:gridCol w:w="897"/>
        <w:gridCol w:w="3629"/>
      </w:tblGrid>
      <w:tr w:rsidR="00AE541C" w:rsidRPr="00585A6A" w14:paraId="55432E74" w14:textId="77777777" w:rsidTr="00BE1935">
        <w:trPr>
          <w:trHeight w:val="300"/>
        </w:trPr>
        <w:tc>
          <w:tcPr>
            <w:tcW w:w="573" w:type="pct"/>
            <w:noWrap/>
            <w:hideMark/>
          </w:tcPr>
          <w:p w14:paraId="47A99CCE" w14:textId="77777777" w:rsidR="00AE541C" w:rsidRPr="00585A6A" w:rsidRDefault="00AE541C" w:rsidP="00BE1935">
            <w:pPr>
              <w:rPr>
                <w:rFonts w:ascii="Times New Roman" w:hAnsi="Times New Roman"/>
                <w:b/>
                <w:bCs/>
                <w:color w:val="000000"/>
                <w:sz w:val="24"/>
                <w:szCs w:val="24"/>
              </w:rPr>
            </w:pPr>
            <w:r w:rsidRPr="00585A6A">
              <w:rPr>
                <w:rFonts w:ascii="Times New Roman" w:hAnsi="Times New Roman"/>
                <w:b/>
                <w:bCs/>
                <w:color w:val="000000"/>
                <w:sz w:val="24"/>
                <w:szCs w:val="24"/>
              </w:rPr>
              <w:t xml:space="preserve">Group </w:t>
            </w:r>
          </w:p>
        </w:tc>
        <w:tc>
          <w:tcPr>
            <w:tcW w:w="4427" w:type="pct"/>
            <w:hideMark/>
          </w:tcPr>
          <w:p w14:paraId="50F1547D" w14:textId="77777777" w:rsidR="00AE541C" w:rsidRPr="00585A6A" w:rsidRDefault="00AE541C" w:rsidP="00BE1935">
            <w:pPr>
              <w:rPr>
                <w:rFonts w:ascii="Times New Roman" w:hAnsi="Times New Roman"/>
                <w:b/>
                <w:bCs/>
                <w:color w:val="000000"/>
                <w:sz w:val="24"/>
                <w:szCs w:val="24"/>
              </w:rPr>
            </w:pPr>
            <w:r w:rsidRPr="00585A6A">
              <w:rPr>
                <w:rFonts w:ascii="Times New Roman" w:hAnsi="Times New Roman"/>
                <w:b/>
                <w:bCs/>
                <w:color w:val="000000"/>
                <w:sz w:val="24"/>
                <w:szCs w:val="24"/>
              </w:rPr>
              <w:t xml:space="preserve">Group Name </w:t>
            </w:r>
          </w:p>
        </w:tc>
      </w:tr>
      <w:tr w:rsidR="00AE541C" w:rsidRPr="00585A6A" w14:paraId="6153633B" w14:textId="77777777" w:rsidTr="00BE1935">
        <w:trPr>
          <w:trHeight w:val="325"/>
        </w:trPr>
        <w:tc>
          <w:tcPr>
            <w:tcW w:w="573" w:type="pct"/>
            <w:noWrap/>
          </w:tcPr>
          <w:p w14:paraId="0D59F953"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I1</w:t>
            </w:r>
          </w:p>
        </w:tc>
        <w:tc>
          <w:tcPr>
            <w:tcW w:w="4427" w:type="pct"/>
          </w:tcPr>
          <w:p w14:paraId="4FBEAF2E"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Ultrasound</w:t>
            </w:r>
          </w:p>
        </w:tc>
      </w:tr>
      <w:tr w:rsidR="00AE541C" w:rsidRPr="00585A6A" w14:paraId="3214EB35" w14:textId="77777777" w:rsidTr="00BE1935">
        <w:trPr>
          <w:trHeight w:val="325"/>
        </w:trPr>
        <w:tc>
          <w:tcPr>
            <w:tcW w:w="573" w:type="pct"/>
            <w:noWrap/>
          </w:tcPr>
          <w:p w14:paraId="5712C15F"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I3</w:t>
            </w:r>
          </w:p>
        </w:tc>
        <w:tc>
          <w:tcPr>
            <w:tcW w:w="4427" w:type="pct"/>
          </w:tcPr>
          <w:p w14:paraId="05914BC8"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Diagnostic radiology</w:t>
            </w:r>
          </w:p>
        </w:tc>
      </w:tr>
      <w:tr w:rsidR="00AE541C" w:rsidRPr="00585A6A" w14:paraId="109AB378" w14:textId="77777777" w:rsidTr="00BE1935">
        <w:trPr>
          <w:trHeight w:val="325"/>
        </w:trPr>
        <w:tc>
          <w:tcPr>
            <w:tcW w:w="573" w:type="pct"/>
            <w:noWrap/>
          </w:tcPr>
          <w:p w14:paraId="679028E4"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I6</w:t>
            </w:r>
          </w:p>
        </w:tc>
        <w:tc>
          <w:tcPr>
            <w:tcW w:w="4427" w:type="pct"/>
          </w:tcPr>
          <w:p w14:paraId="207DAE76"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Management of bulk-billed services</w:t>
            </w:r>
          </w:p>
        </w:tc>
      </w:tr>
    </w:tbl>
    <w:p w14:paraId="20782F60" w14:textId="77777777" w:rsidR="00585A6A" w:rsidRDefault="00585A6A">
      <w:pPr>
        <w:spacing w:after="160" w:line="259" w:lineRule="auto"/>
        <w:rPr>
          <w:rFonts w:ascii="Times New Roman" w:eastAsia="Calibri" w:hAnsi="Times New Roman"/>
          <w:sz w:val="24"/>
        </w:rPr>
      </w:pPr>
      <w:r>
        <w:rPr>
          <w:rFonts w:ascii="Times New Roman" w:eastAsia="Calibri" w:hAnsi="Times New Roman"/>
          <w:sz w:val="24"/>
        </w:rPr>
        <w:br w:type="page"/>
      </w:r>
    </w:p>
    <w:p w14:paraId="52E8DE63" w14:textId="77777777" w:rsidR="00AE541C" w:rsidRPr="00585A6A" w:rsidRDefault="00AE541C" w:rsidP="00AE541C">
      <w:pPr>
        <w:spacing w:after="160" w:line="259" w:lineRule="auto"/>
        <w:rPr>
          <w:rFonts w:ascii="Times New Roman" w:eastAsia="Calibri" w:hAnsi="Times New Roman"/>
          <w:sz w:val="24"/>
        </w:rPr>
      </w:pPr>
      <w:r w:rsidRPr="00585A6A">
        <w:rPr>
          <w:rFonts w:ascii="Times New Roman" w:eastAsia="Calibri" w:hAnsi="Times New Roman"/>
          <w:sz w:val="24"/>
        </w:rPr>
        <w:lastRenderedPageBreak/>
        <w:t xml:space="preserve">All items in the Groups listed in Table 5 are permitted. </w:t>
      </w:r>
      <w:r w:rsidRPr="00585A6A">
        <w:rPr>
          <w:rFonts w:ascii="Times New Roman" w:eastAsia="Calibri" w:hAnsi="Times New Roman"/>
          <w:sz w:val="24"/>
        </w:rPr>
        <w:br/>
      </w:r>
      <w:r w:rsidRPr="00585A6A">
        <w:rPr>
          <w:rFonts w:ascii="Times New Roman" w:eastAsia="Calibri" w:hAnsi="Times New Roman"/>
          <w:b/>
          <w:i/>
          <w:sz w:val="24"/>
        </w:rPr>
        <w:t xml:space="preserve">Table 5: Pathology Services Table </w:t>
      </w:r>
    </w:p>
    <w:tbl>
      <w:tblPr>
        <w:tblStyle w:val="TableGrid"/>
        <w:tblW w:w="2512" w:type="pct"/>
        <w:tblLook w:val="04A0" w:firstRow="1" w:lastRow="0" w:firstColumn="1" w:lastColumn="0" w:noHBand="0" w:noVBand="1"/>
      </w:tblPr>
      <w:tblGrid>
        <w:gridCol w:w="897"/>
        <w:gridCol w:w="3633"/>
      </w:tblGrid>
      <w:tr w:rsidR="00AE541C" w:rsidRPr="00585A6A" w14:paraId="08C63A9C" w14:textId="77777777" w:rsidTr="00BE1935">
        <w:trPr>
          <w:trHeight w:val="300"/>
        </w:trPr>
        <w:tc>
          <w:tcPr>
            <w:tcW w:w="573" w:type="pct"/>
            <w:tcBorders>
              <w:bottom w:val="single" w:sz="4" w:space="0" w:color="auto"/>
            </w:tcBorders>
            <w:noWrap/>
            <w:hideMark/>
          </w:tcPr>
          <w:p w14:paraId="4AA85EB8" w14:textId="77777777" w:rsidR="00AE541C" w:rsidRPr="00585A6A" w:rsidRDefault="00AE541C" w:rsidP="00BE1935">
            <w:pPr>
              <w:rPr>
                <w:rFonts w:ascii="Times New Roman" w:hAnsi="Times New Roman"/>
                <w:b/>
                <w:bCs/>
                <w:color w:val="000000"/>
                <w:sz w:val="24"/>
                <w:szCs w:val="24"/>
              </w:rPr>
            </w:pPr>
            <w:r w:rsidRPr="00585A6A">
              <w:rPr>
                <w:rFonts w:ascii="Times New Roman" w:hAnsi="Times New Roman"/>
                <w:b/>
                <w:bCs/>
                <w:color w:val="000000"/>
                <w:sz w:val="24"/>
                <w:szCs w:val="24"/>
              </w:rPr>
              <w:t xml:space="preserve">Group </w:t>
            </w:r>
          </w:p>
        </w:tc>
        <w:tc>
          <w:tcPr>
            <w:tcW w:w="4427" w:type="pct"/>
            <w:tcBorders>
              <w:bottom w:val="single" w:sz="4" w:space="0" w:color="auto"/>
            </w:tcBorders>
            <w:hideMark/>
          </w:tcPr>
          <w:p w14:paraId="3846A21E" w14:textId="77777777" w:rsidR="00AE541C" w:rsidRPr="00585A6A" w:rsidRDefault="00AE541C" w:rsidP="00BE1935">
            <w:pPr>
              <w:rPr>
                <w:rFonts w:ascii="Times New Roman" w:hAnsi="Times New Roman"/>
                <w:b/>
                <w:bCs/>
                <w:color w:val="000000"/>
                <w:sz w:val="24"/>
                <w:szCs w:val="24"/>
              </w:rPr>
            </w:pPr>
            <w:r w:rsidRPr="00585A6A">
              <w:rPr>
                <w:rFonts w:ascii="Times New Roman" w:hAnsi="Times New Roman"/>
                <w:b/>
                <w:bCs/>
                <w:color w:val="000000"/>
                <w:sz w:val="24"/>
                <w:szCs w:val="24"/>
              </w:rPr>
              <w:t xml:space="preserve">Group Name </w:t>
            </w:r>
          </w:p>
        </w:tc>
      </w:tr>
      <w:tr w:rsidR="00AE541C" w:rsidRPr="00585A6A" w14:paraId="61C3C695" w14:textId="77777777" w:rsidTr="00BE1935">
        <w:trPr>
          <w:trHeight w:val="325"/>
        </w:trPr>
        <w:tc>
          <w:tcPr>
            <w:tcW w:w="573" w:type="pct"/>
            <w:noWrap/>
          </w:tcPr>
          <w:p w14:paraId="37C320C1"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P9</w:t>
            </w:r>
          </w:p>
        </w:tc>
        <w:tc>
          <w:tcPr>
            <w:tcW w:w="4427" w:type="pct"/>
          </w:tcPr>
          <w:p w14:paraId="53CC5AC9"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Simple basic pathology tests</w:t>
            </w:r>
          </w:p>
        </w:tc>
      </w:tr>
      <w:tr w:rsidR="00AE541C" w:rsidRPr="00585A6A" w14:paraId="041B5CED" w14:textId="77777777" w:rsidTr="00BE1935">
        <w:trPr>
          <w:trHeight w:val="325"/>
        </w:trPr>
        <w:tc>
          <w:tcPr>
            <w:tcW w:w="573" w:type="pct"/>
            <w:noWrap/>
          </w:tcPr>
          <w:p w14:paraId="2EA61BBF"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P12</w:t>
            </w:r>
          </w:p>
        </w:tc>
        <w:tc>
          <w:tcPr>
            <w:tcW w:w="4427" w:type="pct"/>
          </w:tcPr>
          <w:p w14:paraId="35832B28"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Management of bulk-billed services</w:t>
            </w:r>
          </w:p>
        </w:tc>
      </w:tr>
      <w:tr w:rsidR="00AE541C" w:rsidRPr="00585A6A" w14:paraId="2B0B30E1" w14:textId="77777777" w:rsidTr="00BE1935">
        <w:trPr>
          <w:trHeight w:val="325"/>
        </w:trPr>
        <w:tc>
          <w:tcPr>
            <w:tcW w:w="573" w:type="pct"/>
            <w:tcBorders>
              <w:bottom w:val="single" w:sz="4" w:space="0" w:color="auto"/>
            </w:tcBorders>
            <w:noWrap/>
          </w:tcPr>
          <w:p w14:paraId="28C896D6"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P13</w:t>
            </w:r>
          </w:p>
        </w:tc>
        <w:tc>
          <w:tcPr>
            <w:tcW w:w="4427" w:type="pct"/>
            <w:tcBorders>
              <w:bottom w:val="single" w:sz="4" w:space="0" w:color="auto"/>
            </w:tcBorders>
          </w:tcPr>
          <w:p w14:paraId="324F6610" w14:textId="77777777" w:rsidR="00AE541C" w:rsidRPr="00585A6A" w:rsidRDefault="00AE541C" w:rsidP="00BE1935">
            <w:pPr>
              <w:rPr>
                <w:rFonts w:ascii="Times New Roman" w:hAnsi="Times New Roman"/>
                <w:color w:val="000000"/>
                <w:sz w:val="24"/>
                <w:szCs w:val="24"/>
              </w:rPr>
            </w:pPr>
            <w:r w:rsidRPr="00585A6A">
              <w:rPr>
                <w:rFonts w:ascii="Times New Roman" w:hAnsi="Times New Roman"/>
                <w:color w:val="000000"/>
                <w:sz w:val="24"/>
                <w:szCs w:val="24"/>
              </w:rPr>
              <w:t>Bulk-billing incentive</w:t>
            </w:r>
          </w:p>
        </w:tc>
      </w:tr>
      <w:bookmarkEnd w:id="5"/>
    </w:tbl>
    <w:p w14:paraId="675F0300" w14:textId="77777777" w:rsidR="00AE541C" w:rsidRPr="00585A6A" w:rsidRDefault="00AE541C" w:rsidP="00AE541C">
      <w:pPr>
        <w:rPr>
          <w:rFonts w:ascii="Times New Roman" w:eastAsia="Calibri" w:hAnsi="Times New Roman"/>
          <w:b/>
          <w:caps/>
          <w:sz w:val="24"/>
        </w:rPr>
      </w:pPr>
      <w:r w:rsidRPr="00585A6A">
        <w:rPr>
          <w:rFonts w:ascii="Times New Roman" w:eastAsia="Calibri" w:hAnsi="Times New Roman"/>
          <w:b/>
          <w:caps/>
          <w:sz w:val="24"/>
        </w:rPr>
        <w:br w:type="page"/>
      </w:r>
    </w:p>
    <w:p w14:paraId="22631AB8" w14:textId="77777777" w:rsidR="000D4A35" w:rsidRPr="002332FD" w:rsidRDefault="000D4A35" w:rsidP="000D4A35">
      <w:pPr>
        <w:spacing w:line="259" w:lineRule="auto"/>
        <w:rPr>
          <w:rFonts w:ascii="Times New Roman" w:eastAsia="Calibri" w:hAnsi="Times New Roman"/>
          <w:b/>
          <w:caps/>
          <w:sz w:val="24"/>
        </w:rPr>
      </w:pPr>
      <w:r w:rsidRPr="002332FD">
        <w:rPr>
          <w:rFonts w:ascii="Times New Roman" w:eastAsia="Calibri" w:hAnsi="Times New Roman"/>
          <w:b/>
          <w:caps/>
          <w:sz w:val="24"/>
        </w:rPr>
        <w:lastRenderedPageBreak/>
        <w:t>SCHEDULE B</w:t>
      </w:r>
    </w:p>
    <w:p w14:paraId="4F04BE03" w14:textId="77777777" w:rsidR="000D4A35" w:rsidRPr="002332FD" w:rsidRDefault="000D4A35" w:rsidP="000D4A35">
      <w:pPr>
        <w:spacing w:line="259" w:lineRule="auto"/>
        <w:rPr>
          <w:rFonts w:ascii="Times New Roman" w:eastAsia="Calibri" w:hAnsi="Times New Roman"/>
          <w:b/>
          <w:caps/>
          <w:sz w:val="24"/>
        </w:rPr>
      </w:pPr>
    </w:p>
    <w:p w14:paraId="38B33EF3" w14:textId="15CFEAEA" w:rsidR="000D4A35" w:rsidRPr="002332FD" w:rsidRDefault="000D4A35" w:rsidP="000D4A35">
      <w:pPr>
        <w:spacing w:line="259" w:lineRule="auto"/>
        <w:rPr>
          <w:rFonts w:ascii="Times New Roman" w:eastAsia="Calibri" w:hAnsi="Times New Roman"/>
          <w:b/>
          <w:caps/>
          <w:sz w:val="24"/>
        </w:rPr>
      </w:pPr>
      <w:r w:rsidRPr="002332FD">
        <w:rPr>
          <w:rFonts w:ascii="Times New Roman" w:eastAsia="Calibri" w:hAnsi="Times New Roman"/>
          <w:b/>
          <w:caps/>
          <w:sz w:val="24"/>
        </w:rPr>
        <w:t xml:space="preserve">Approved </w:t>
      </w:r>
      <w:r w:rsidR="00B136CB" w:rsidRPr="002332FD">
        <w:rPr>
          <w:rFonts w:ascii="Times New Roman" w:eastAsia="Calibri" w:hAnsi="Times New Roman"/>
          <w:b/>
          <w:caps/>
          <w:sz w:val="24"/>
        </w:rPr>
        <w:t>Services</w:t>
      </w:r>
      <w:r w:rsidR="002557E6" w:rsidRPr="002332FD">
        <w:rPr>
          <w:rFonts w:ascii="Times New Roman" w:eastAsia="Calibri" w:hAnsi="Times New Roman"/>
          <w:b/>
          <w:caps/>
          <w:sz w:val="24"/>
        </w:rPr>
        <w:t xml:space="preserve"> - QUEENSLAND</w:t>
      </w:r>
    </w:p>
    <w:tbl>
      <w:tblPr>
        <w:tblStyle w:val="TableGrid"/>
        <w:tblW w:w="5000" w:type="pct"/>
        <w:tblLook w:val="04A0" w:firstRow="1" w:lastRow="0" w:firstColumn="1" w:lastColumn="0" w:noHBand="0" w:noVBand="1"/>
      </w:tblPr>
      <w:tblGrid>
        <w:gridCol w:w="3006"/>
        <w:gridCol w:w="3006"/>
        <w:gridCol w:w="3004"/>
      </w:tblGrid>
      <w:tr w:rsidR="0078595B" w:rsidRPr="002332FD" w14:paraId="5DCEB3FE" w14:textId="77777777" w:rsidTr="002332FD">
        <w:trPr>
          <w:trHeight w:val="227"/>
          <w:tblHeader/>
        </w:trPr>
        <w:tc>
          <w:tcPr>
            <w:tcW w:w="1667" w:type="pct"/>
          </w:tcPr>
          <w:p w14:paraId="4F82B49C" w14:textId="77777777" w:rsidR="0078595B" w:rsidRPr="002332FD" w:rsidRDefault="0078595B" w:rsidP="00D710F4">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Practice Name</w:t>
            </w:r>
          </w:p>
        </w:tc>
        <w:tc>
          <w:tcPr>
            <w:tcW w:w="1667" w:type="pct"/>
          </w:tcPr>
          <w:p w14:paraId="6457B7AF" w14:textId="77777777" w:rsidR="0078595B" w:rsidRPr="002332FD" w:rsidRDefault="0078595B" w:rsidP="00D710F4">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Street Address</w:t>
            </w:r>
          </w:p>
        </w:tc>
        <w:tc>
          <w:tcPr>
            <w:tcW w:w="1666" w:type="pct"/>
          </w:tcPr>
          <w:p w14:paraId="142EADD0" w14:textId="77777777" w:rsidR="0078595B" w:rsidRPr="002332FD" w:rsidRDefault="0078595B" w:rsidP="00D710F4">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Mailing Address</w:t>
            </w:r>
          </w:p>
        </w:tc>
      </w:tr>
      <w:tr w:rsidR="0078595B" w:rsidRPr="002332FD" w14:paraId="599E18A1" w14:textId="77777777" w:rsidTr="002332FD">
        <w:trPr>
          <w:trHeight w:val="227"/>
        </w:trPr>
        <w:tc>
          <w:tcPr>
            <w:tcW w:w="5000" w:type="pct"/>
            <w:gridSpan w:val="3"/>
            <w:vAlign w:val="center"/>
          </w:tcPr>
          <w:p w14:paraId="5DDBF049" w14:textId="77777777" w:rsidR="0078595B" w:rsidRPr="002332FD" w:rsidRDefault="0078595B" w:rsidP="00D710F4">
            <w:pPr>
              <w:spacing w:before="60" w:after="60" w:line="281" w:lineRule="atLeast"/>
              <w:rPr>
                <w:rFonts w:ascii="Times New Roman" w:hAnsi="Times New Roman"/>
                <w:b/>
                <w:color w:val="000000"/>
                <w:sz w:val="20"/>
              </w:rPr>
            </w:pPr>
            <w:r w:rsidRPr="002332FD">
              <w:rPr>
                <w:rFonts w:ascii="Times New Roman" w:hAnsi="Times New Roman"/>
                <w:b/>
                <w:color w:val="000000"/>
                <w:sz w:val="20"/>
              </w:rPr>
              <w:t>Torres and Cape Hospital and Health Service</w:t>
            </w:r>
          </w:p>
        </w:tc>
      </w:tr>
      <w:tr w:rsidR="0078595B" w:rsidRPr="002332FD" w14:paraId="695C98E1" w14:textId="77777777" w:rsidTr="002332FD">
        <w:trPr>
          <w:trHeight w:val="227"/>
        </w:trPr>
        <w:tc>
          <w:tcPr>
            <w:tcW w:w="1667" w:type="pct"/>
            <w:vAlign w:val="center"/>
          </w:tcPr>
          <w:p w14:paraId="2123B8D9" w14:textId="77777777" w:rsidR="0078595B" w:rsidRPr="002332FD" w:rsidRDefault="0078595B" w:rsidP="00D710F4">
            <w:pPr>
              <w:tabs>
                <w:tab w:val="left" w:pos="622"/>
              </w:tabs>
              <w:spacing w:before="60" w:after="60"/>
              <w:rPr>
                <w:rFonts w:ascii="Times New Roman" w:hAnsi="Times New Roman"/>
                <w:sz w:val="20"/>
              </w:rPr>
            </w:pPr>
            <w:r w:rsidRPr="002332FD">
              <w:rPr>
                <w:rFonts w:ascii="Times New Roman" w:hAnsi="Times New Roman"/>
                <w:color w:val="242424"/>
                <w:sz w:val="20"/>
              </w:rPr>
              <w:t>Aurukun Health Service</w:t>
            </w:r>
          </w:p>
        </w:tc>
        <w:tc>
          <w:tcPr>
            <w:tcW w:w="1667" w:type="pct"/>
          </w:tcPr>
          <w:p w14:paraId="727726EF" w14:textId="77777777" w:rsidR="0078595B" w:rsidRPr="002332FD" w:rsidRDefault="0078595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Kang </w:t>
            </w:r>
            <w:proofErr w:type="spellStart"/>
            <w:r w:rsidRPr="002332FD">
              <w:rPr>
                <w:rFonts w:ascii="Times New Roman" w:hAnsi="Times New Roman"/>
                <w:color w:val="000000"/>
                <w:sz w:val="20"/>
              </w:rPr>
              <w:t>Kang</w:t>
            </w:r>
            <w:proofErr w:type="spellEnd"/>
            <w:r w:rsidRPr="002332FD">
              <w:rPr>
                <w:rFonts w:ascii="Times New Roman" w:hAnsi="Times New Roman"/>
                <w:color w:val="000000"/>
                <w:sz w:val="20"/>
              </w:rPr>
              <w:t xml:space="preserve"> Road, Aurukun, QLD, 4892 </w:t>
            </w:r>
          </w:p>
        </w:tc>
        <w:tc>
          <w:tcPr>
            <w:tcW w:w="1666" w:type="pct"/>
          </w:tcPr>
          <w:p w14:paraId="601D9150" w14:textId="77777777" w:rsidR="0078595B" w:rsidRPr="002332FD" w:rsidRDefault="0078595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Aurukun, QLD, 4892</w:t>
            </w:r>
          </w:p>
        </w:tc>
      </w:tr>
      <w:tr w:rsidR="0078595B" w:rsidRPr="002332FD" w14:paraId="36397E9B" w14:textId="77777777" w:rsidTr="002332FD">
        <w:trPr>
          <w:trHeight w:val="227"/>
        </w:trPr>
        <w:tc>
          <w:tcPr>
            <w:tcW w:w="1667" w:type="pct"/>
            <w:vAlign w:val="center"/>
          </w:tcPr>
          <w:p w14:paraId="2061E261" w14:textId="77777777" w:rsidR="0078595B" w:rsidRPr="002332FD" w:rsidRDefault="0078595B" w:rsidP="00D710F4">
            <w:pPr>
              <w:tabs>
                <w:tab w:val="left" w:pos="612"/>
              </w:tabs>
              <w:spacing w:before="60" w:after="60"/>
              <w:rPr>
                <w:rFonts w:ascii="Times New Roman" w:hAnsi="Times New Roman"/>
                <w:sz w:val="20"/>
              </w:rPr>
            </w:pPr>
            <w:r w:rsidRPr="002332FD">
              <w:rPr>
                <w:rFonts w:ascii="Times New Roman" w:hAnsi="Times New Roman"/>
                <w:color w:val="242424"/>
                <w:sz w:val="20"/>
              </w:rPr>
              <w:t>Badu</w:t>
            </w:r>
            <w:r w:rsidRPr="002332FD">
              <w:rPr>
                <w:rFonts w:ascii="Times New Roman" w:hAnsi="Times New Roman"/>
                <w:color w:val="242424"/>
                <w:spacing w:val="-3"/>
                <w:sz w:val="20"/>
              </w:rPr>
              <w:t xml:space="preserve"> </w:t>
            </w:r>
            <w:r w:rsidRPr="002332FD">
              <w:rPr>
                <w:rFonts w:ascii="Times New Roman" w:hAnsi="Times New Roman"/>
                <w:color w:val="242424"/>
                <w:sz w:val="20"/>
              </w:rPr>
              <w:t>Island</w:t>
            </w:r>
            <w:r w:rsidR="00F3132D" w:rsidRPr="002332FD">
              <w:rPr>
                <w:rFonts w:ascii="Times New Roman" w:hAnsi="Times New Roman"/>
                <w:color w:val="242424"/>
                <w:sz w:val="20"/>
              </w:rPr>
              <w:t xml:space="preserve"> Primary Health Care Centre</w:t>
            </w:r>
          </w:p>
        </w:tc>
        <w:tc>
          <w:tcPr>
            <w:tcW w:w="1667" w:type="pct"/>
          </w:tcPr>
          <w:p w14:paraId="663679A1"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181 </w:t>
            </w:r>
            <w:proofErr w:type="spellStart"/>
            <w:r w:rsidRPr="002332FD">
              <w:rPr>
                <w:rFonts w:ascii="Times New Roman" w:hAnsi="Times New Roman"/>
                <w:color w:val="000000"/>
                <w:sz w:val="20"/>
              </w:rPr>
              <w:t>Tamwoy</w:t>
            </w:r>
            <w:proofErr w:type="spellEnd"/>
            <w:r w:rsidRPr="002332FD">
              <w:rPr>
                <w:rFonts w:ascii="Times New Roman" w:hAnsi="Times New Roman"/>
                <w:color w:val="000000"/>
                <w:sz w:val="20"/>
              </w:rPr>
              <w:t xml:space="preserve"> Street, Badu Island, QLD, 4875</w:t>
            </w:r>
          </w:p>
        </w:tc>
        <w:tc>
          <w:tcPr>
            <w:tcW w:w="1666" w:type="pct"/>
          </w:tcPr>
          <w:p w14:paraId="52E4FFE3"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95, Badu Island, QLD, 4875</w:t>
            </w:r>
          </w:p>
        </w:tc>
      </w:tr>
      <w:tr w:rsidR="0078595B" w:rsidRPr="002332FD" w14:paraId="3A6EF818" w14:textId="77777777" w:rsidTr="002332FD">
        <w:trPr>
          <w:trHeight w:val="227"/>
        </w:trPr>
        <w:tc>
          <w:tcPr>
            <w:tcW w:w="1667" w:type="pct"/>
            <w:vAlign w:val="center"/>
          </w:tcPr>
          <w:p w14:paraId="56BAE3AA" w14:textId="77777777" w:rsidR="0078595B" w:rsidRPr="002332FD" w:rsidRDefault="0078595B" w:rsidP="00D710F4">
            <w:pPr>
              <w:tabs>
                <w:tab w:val="left" w:pos="612"/>
              </w:tabs>
              <w:spacing w:before="60" w:after="60"/>
              <w:rPr>
                <w:rFonts w:ascii="Times New Roman" w:hAnsi="Times New Roman"/>
                <w:sz w:val="20"/>
              </w:rPr>
            </w:pPr>
            <w:r w:rsidRPr="002332FD">
              <w:rPr>
                <w:rFonts w:ascii="Times New Roman" w:hAnsi="Times New Roman"/>
                <w:color w:val="242424"/>
                <w:sz w:val="20"/>
              </w:rPr>
              <w:t>Bamaga</w:t>
            </w:r>
            <w:r w:rsidR="00F3132D" w:rsidRPr="002332FD">
              <w:rPr>
                <w:rFonts w:ascii="Times New Roman" w:hAnsi="Times New Roman"/>
                <w:color w:val="242424"/>
                <w:sz w:val="20"/>
              </w:rPr>
              <w:t xml:space="preserve"> Primary Health Care Centre</w:t>
            </w:r>
          </w:p>
        </w:tc>
        <w:tc>
          <w:tcPr>
            <w:tcW w:w="1667" w:type="pct"/>
          </w:tcPr>
          <w:p w14:paraId="5ABCC50D"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175 </w:t>
            </w:r>
            <w:proofErr w:type="spellStart"/>
            <w:r w:rsidRPr="002332FD">
              <w:rPr>
                <w:rFonts w:ascii="Times New Roman" w:hAnsi="Times New Roman"/>
                <w:color w:val="000000"/>
                <w:sz w:val="20"/>
              </w:rPr>
              <w:t>Adidi</w:t>
            </w:r>
            <w:proofErr w:type="spellEnd"/>
            <w:r w:rsidRPr="002332FD">
              <w:rPr>
                <w:rFonts w:ascii="Times New Roman" w:hAnsi="Times New Roman"/>
                <w:color w:val="000000"/>
                <w:sz w:val="20"/>
              </w:rPr>
              <w:t xml:space="preserve"> Street, Bamaga, QLD, 4876</w:t>
            </w:r>
          </w:p>
        </w:tc>
        <w:tc>
          <w:tcPr>
            <w:tcW w:w="1666" w:type="pct"/>
          </w:tcPr>
          <w:p w14:paraId="16E06AD4"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95, Bamaga, QLD, 4876</w:t>
            </w:r>
          </w:p>
        </w:tc>
      </w:tr>
      <w:tr w:rsidR="00972763" w:rsidRPr="002332FD" w14:paraId="6E3C7573" w14:textId="77777777" w:rsidTr="002332FD">
        <w:trPr>
          <w:trHeight w:val="227"/>
        </w:trPr>
        <w:tc>
          <w:tcPr>
            <w:tcW w:w="1667" w:type="pct"/>
            <w:vAlign w:val="center"/>
          </w:tcPr>
          <w:p w14:paraId="72763351" w14:textId="489C9A14" w:rsidR="00972763" w:rsidRPr="002332FD" w:rsidRDefault="00972763" w:rsidP="00D710F4">
            <w:pPr>
              <w:tabs>
                <w:tab w:val="left" w:pos="612"/>
              </w:tabs>
              <w:spacing w:before="60" w:after="60"/>
              <w:rPr>
                <w:rFonts w:ascii="Times New Roman" w:hAnsi="Times New Roman"/>
                <w:color w:val="242424"/>
                <w:sz w:val="20"/>
              </w:rPr>
            </w:pPr>
            <w:r w:rsidRPr="002332FD">
              <w:rPr>
                <w:rFonts w:ascii="Times New Roman" w:hAnsi="Times New Roman"/>
                <w:color w:val="242424"/>
                <w:sz w:val="20"/>
              </w:rPr>
              <w:t>Bamaga Hospital</w:t>
            </w:r>
          </w:p>
        </w:tc>
        <w:tc>
          <w:tcPr>
            <w:tcW w:w="1667" w:type="pct"/>
          </w:tcPr>
          <w:p w14:paraId="3B9B8CF5" w14:textId="7C7EF49F" w:rsidR="00972763"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82 </w:t>
            </w:r>
            <w:proofErr w:type="spellStart"/>
            <w:r w:rsidRPr="002332FD">
              <w:rPr>
                <w:rFonts w:ascii="Times New Roman" w:hAnsi="Times New Roman"/>
                <w:color w:val="000000"/>
                <w:sz w:val="20"/>
              </w:rPr>
              <w:t>Sagaukaz</w:t>
            </w:r>
            <w:proofErr w:type="spellEnd"/>
            <w:r w:rsidRPr="002332FD">
              <w:rPr>
                <w:rFonts w:ascii="Times New Roman" w:hAnsi="Times New Roman"/>
                <w:color w:val="000000"/>
                <w:sz w:val="20"/>
              </w:rPr>
              <w:t xml:space="preserve"> Street, Bamaga, QLD, 4876</w:t>
            </w:r>
          </w:p>
        </w:tc>
        <w:tc>
          <w:tcPr>
            <w:tcW w:w="1666" w:type="pct"/>
          </w:tcPr>
          <w:p w14:paraId="597B6772" w14:textId="17F7302A" w:rsidR="00972763"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99, Bamaga, QLD, 4876</w:t>
            </w:r>
          </w:p>
        </w:tc>
      </w:tr>
      <w:tr w:rsidR="0078595B" w:rsidRPr="002332FD" w14:paraId="065C95C3" w14:textId="77777777" w:rsidTr="002332FD">
        <w:trPr>
          <w:trHeight w:val="227"/>
        </w:trPr>
        <w:tc>
          <w:tcPr>
            <w:tcW w:w="1667" w:type="pct"/>
            <w:vAlign w:val="center"/>
          </w:tcPr>
          <w:p w14:paraId="4E308995" w14:textId="77777777" w:rsidR="0078595B" w:rsidRPr="002332FD" w:rsidRDefault="0078595B" w:rsidP="00D710F4">
            <w:pPr>
              <w:tabs>
                <w:tab w:val="left" w:pos="612"/>
              </w:tabs>
              <w:spacing w:before="60" w:after="60"/>
              <w:rPr>
                <w:rFonts w:ascii="Times New Roman" w:hAnsi="Times New Roman"/>
                <w:sz w:val="20"/>
              </w:rPr>
            </w:pPr>
            <w:proofErr w:type="spellStart"/>
            <w:r w:rsidRPr="002332FD">
              <w:rPr>
                <w:rFonts w:ascii="Times New Roman" w:hAnsi="Times New Roman"/>
                <w:color w:val="242424"/>
                <w:sz w:val="20"/>
              </w:rPr>
              <w:t>Boigu</w:t>
            </w:r>
            <w:proofErr w:type="spellEnd"/>
            <w:r w:rsidRPr="002332FD">
              <w:rPr>
                <w:rFonts w:ascii="Times New Roman" w:hAnsi="Times New Roman"/>
                <w:color w:val="242424"/>
                <w:spacing w:val="-5"/>
                <w:sz w:val="20"/>
              </w:rPr>
              <w:t xml:space="preserve"> </w:t>
            </w:r>
            <w:r w:rsidRPr="002332FD">
              <w:rPr>
                <w:rFonts w:ascii="Times New Roman" w:hAnsi="Times New Roman"/>
                <w:color w:val="242424"/>
                <w:sz w:val="20"/>
              </w:rPr>
              <w:t>Island</w:t>
            </w:r>
            <w:r w:rsidR="00F3132D" w:rsidRPr="002332FD">
              <w:rPr>
                <w:rFonts w:ascii="Times New Roman" w:hAnsi="Times New Roman"/>
                <w:color w:val="242424"/>
                <w:sz w:val="20"/>
              </w:rPr>
              <w:t xml:space="preserve"> Primary Health Care Centre</w:t>
            </w:r>
          </w:p>
        </w:tc>
        <w:tc>
          <w:tcPr>
            <w:tcW w:w="1667" w:type="pct"/>
          </w:tcPr>
          <w:p w14:paraId="371B034E"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Chambers Street, </w:t>
            </w:r>
            <w:proofErr w:type="spellStart"/>
            <w:r w:rsidRPr="002332FD">
              <w:rPr>
                <w:rFonts w:ascii="Times New Roman" w:hAnsi="Times New Roman"/>
                <w:color w:val="000000"/>
                <w:sz w:val="20"/>
              </w:rPr>
              <w:t>Boigu</w:t>
            </w:r>
            <w:proofErr w:type="spellEnd"/>
            <w:r w:rsidRPr="002332FD">
              <w:rPr>
                <w:rFonts w:ascii="Times New Roman" w:hAnsi="Times New Roman"/>
                <w:color w:val="000000"/>
                <w:sz w:val="20"/>
              </w:rPr>
              <w:t xml:space="preserve"> Island, QLD, 4875</w:t>
            </w:r>
          </w:p>
        </w:tc>
        <w:tc>
          <w:tcPr>
            <w:tcW w:w="1666" w:type="pct"/>
          </w:tcPr>
          <w:p w14:paraId="225A8993" w14:textId="77777777" w:rsidR="0078595B" w:rsidRPr="002332FD" w:rsidRDefault="0078595B" w:rsidP="00D710F4">
            <w:pPr>
              <w:spacing w:before="60" w:after="60" w:line="281" w:lineRule="atLeast"/>
              <w:rPr>
                <w:rFonts w:ascii="Times New Roman" w:hAnsi="Times New Roman"/>
                <w:color w:val="000000"/>
                <w:sz w:val="20"/>
              </w:rPr>
            </w:pPr>
          </w:p>
        </w:tc>
      </w:tr>
      <w:tr w:rsidR="0078595B" w:rsidRPr="002332FD" w14:paraId="1D61E423" w14:textId="77777777" w:rsidTr="002332FD">
        <w:trPr>
          <w:trHeight w:val="227"/>
        </w:trPr>
        <w:tc>
          <w:tcPr>
            <w:tcW w:w="1667" w:type="pct"/>
            <w:vAlign w:val="center"/>
          </w:tcPr>
          <w:p w14:paraId="28EA06A6" w14:textId="77777777" w:rsidR="0078595B" w:rsidRPr="002332FD" w:rsidRDefault="0078595B" w:rsidP="00D710F4">
            <w:pPr>
              <w:tabs>
                <w:tab w:val="left" w:pos="621"/>
              </w:tabs>
              <w:spacing w:before="60" w:after="60"/>
              <w:rPr>
                <w:rFonts w:ascii="Times New Roman" w:hAnsi="Times New Roman"/>
                <w:sz w:val="20"/>
              </w:rPr>
            </w:pPr>
            <w:r w:rsidRPr="002332FD">
              <w:rPr>
                <w:rFonts w:ascii="Times New Roman" w:hAnsi="Times New Roman"/>
                <w:color w:val="242424"/>
                <w:sz w:val="20"/>
              </w:rPr>
              <w:t>Coen</w:t>
            </w:r>
            <w:r w:rsidR="00F3132D" w:rsidRPr="002332FD">
              <w:rPr>
                <w:rFonts w:ascii="Times New Roman" w:hAnsi="Times New Roman"/>
                <w:color w:val="242424"/>
                <w:sz w:val="20"/>
              </w:rPr>
              <w:t xml:space="preserve"> Primary Health Care Centre</w:t>
            </w:r>
          </w:p>
        </w:tc>
        <w:tc>
          <w:tcPr>
            <w:tcW w:w="1667" w:type="pct"/>
          </w:tcPr>
          <w:p w14:paraId="350DD99C"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2 </w:t>
            </w:r>
            <w:proofErr w:type="spellStart"/>
            <w:r w:rsidRPr="002332FD">
              <w:rPr>
                <w:rFonts w:ascii="Times New Roman" w:hAnsi="Times New Roman"/>
                <w:color w:val="000000"/>
                <w:sz w:val="20"/>
              </w:rPr>
              <w:t>Armbrust</w:t>
            </w:r>
            <w:proofErr w:type="spellEnd"/>
            <w:r w:rsidRPr="002332FD">
              <w:rPr>
                <w:rFonts w:ascii="Times New Roman" w:hAnsi="Times New Roman"/>
                <w:color w:val="000000"/>
                <w:sz w:val="20"/>
              </w:rPr>
              <w:t xml:space="preserve"> Street, Coen, QLD, 4892</w:t>
            </w:r>
          </w:p>
        </w:tc>
        <w:tc>
          <w:tcPr>
            <w:tcW w:w="1666" w:type="pct"/>
          </w:tcPr>
          <w:p w14:paraId="6F61FE33"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Coen Post Office, Coen, QLD, 4892</w:t>
            </w:r>
          </w:p>
        </w:tc>
      </w:tr>
      <w:tr w:rsidR="0078595B" w:rsidRPr="002332FD" w14:paraId="7B987618" w14:textId="77777777" w:rsidTr="002332FD">
        <w:trPr>
          <w:trHeight w:val="227"/>
        </w:trPr>
        <w:tc>
          <w:tcPr>
            <w:tcW w:w="1667" w:type="pct"/>
            <w:vAlign w:val="center"/>
          </w:tcPr>
          <w:p w14:paraId="4F79E50F" w14:textId="77777777" w:rsidR="0078595B" w:rsidRPr="002332FD" w:rsidRDefault="0078595B" w:rsidP="00D710F4">
            <w:pPr>
              <w:tabs>
                <w:tab w:val="left" w:pos="621"/>
              </w:tabs>
              <w:spacing w:before="60" w:after="60"/>
              <w:rPr>
                <w:rFonts w:ascii="Times New Roman" w:hAnsi="Times New Roman"/>
                <w:sz w:val="20"/>
              </w:rPr>
            </w:pPr>
            <w:r w:rsidRPr="002332FD">
              <w:rPr>
                <w:rFonts w:ascii="Times New Roman" w:hAnsi="Times New Roman"/>
                <w:color w:val="242424"/>
                <w:sz w:val="20"/>
              </w:rPr>
              <w:t>Cooktown</w:t>
            </w:r>
            <w:r w:rsidR="00F3132D" w:rsidRPr="002332FD">
              <w:rPr>
                <w:rFonts w:ascii="Times New Roman" w:hAnsi="Times New Roman"/>
                <w:color w:val="242424"/>
                <w:sz w:val="20"/>
              </w:rPr>
              <w:t xml:space="preserve"> Multipurpose Health Service</w:t>
            </w:r>
          </w:p>
        </w:tc>
        <w:tc>
          <w:tcPr>
            <w:tcW w:w="1667" w:type="pct"/>
          </w:tcPr>
          <w:p w14:paraId="12556232"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48 Hope Street, Cooktown, QLD, 4895</w:t>
            </w:r>
          </w:p>
        </w:tc>
        <w:tc>
          <w:tcPr>
            <w:tcW w:w="1666" w:type="pct"/>
          </w:tcPr>
          <w:p w14:paraId="70A4C14C"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101, Cooktown, QLD, 4895</w:t>
            </w:r>
          </w:p>
        </w:tc>
      </w:tr>
      <w:tr w:rsidR="0078595B" w:rsidRPr="002332FD" w14:paraId="201744A3" w14:textId="77777777" w:rsidTr="002332FD">
        <w:trPr>
          <w:trHeight w:val="227"/>
        </w:trPr>
        <w:tc>
          <w:tcPr>
            <w:tcW w:w="1667" w:type="pct"/>
            <w:vAlign w:val="center"/>
          </w:tcPr>
          <w:p w14:paraId="22F76FBB" w14:textId="77777777" w:rsidR="0078595B" w:rsidRPr="002332FD" w:rsidRDefault="0078595B" w:rsidP="00D710F4">
            <w:pPr>
              <w:tabs>
                <w:tab w:val="left" w:pos="611"/>
              </w:tabs>
              <w:spacing w:before="60" w:after="60"/>
              <w:rPr>
                <w:rFonts w:ascii="Times New Roman" w:hAnsi="Times New Roman"/>
                <w:sz w:val="20"/>
              </w:rPr>
            </w:pPr>
            <w:proofErr w:type="spellStart"/>
            <w:r w:rsidRPr="002332FD">
              <w:rPr>
                <w:rFonts w:ascii="Times New Roman" w:hAnsi="Times New Roman"/>
                <w:color w:val="242424"/>
                <w:sz w:val="20"/>
              </w:rPr>
              <w:t>Dauan</w:t>
            </w:r>
            <w:proofErr w:type="spellEnd"/>
            <w:r w:rsidRPr="002332FD">
              <w:rPr>
                <w:rFonts w:ascii="Times New Roman" w:hAnsi="Times New Roman"/>
                <w:color w:val="242424"/>
                <w:spacing w:val="-2"/>
                <w:sz w:val="20"/>
              </w:rPr>
              <w:t xml:space="preserve"> </w:t>
            </w:r>
            <w:r w:rsidRPr="002332FD">
              <w:rPr>
                <w:rFonts w:ascii="Times New Roman" w:hAnsi="Times New Roman"/>
                <w:color w:val="242424"/>
                <w:sz w:val="20"/>
              </w:rPr>
              <w:t>Island</w:t>
            </w:r>
            <w:r w:rsidR="00F3132D" w:rsidRPr="002332FD">
              <w:rPr>
                <w:rFonts w:ascii="Times New Roman" w:hAnsi="Times New Roman"/>
                <w:color w:val="242424"/>
                <w:sz w:val="20"/>
              </w:rPr>
              <w:t xml:space="preserve"> Primary Health Care Centre</w:t>
            </w:r>
          </w:p>
        </w:tc>
        <w:tc>
          <w:tcPr>
            <w:tcW w:w="1667" w:type="pct"/>
          </w:tcPr>
          <w:p w14:paraId="098619E6"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Lot 16 </w:t>
            </w:r>
            <w:proofErr w:type="spellStart"/>
            <w:r w:rsidRPr="002332FD">
              <w:rPr>
                <w:rFonts w:ascii="Times New Roman" w:hAnsi="Times New Roman"/>
                <w:color w:val="000000"/>
                <w:sz w:val="20"/>
              </w:rPr>
              <w:t>Dauan</w:t>
            </w:r>
            <w:proofErr w:type="spellEnd"/>
            <w:r w:rsidRPr="002332FD">
              <w:rPr>
                <w:rFonts w:ascii="Times New Roman" w:hAnsi="Times New Roman"/>
                <w:color w:val="000000"/>
                <w:sz w:val="20"/>
              </w:rPr>
              <w:t xml:space="preserve"> Island, QLD, 4875</w:t>
            </w:r>
          </w:p>
        </w:tc>
        <w:tc>
          <w:tcPr>
            <w:tcW w:w="1666" w:type="pct"/>
          </w:tcPr>
          <w:p w14:paraId="789C5289"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Dauan</w:t>
            </w:r>
            <w:proofErr w:type="spellEnd"/>
            <w:r w:rsidRPr="002332FD">
              <w:rPr>
                <w:rFonts w:ascii="Times New Roman" w:hAnsi="Times New Roman"/>
                <w:color w:val="000000"/>
                <w:sz w:val="20"/>
              </w:rPr>
              <w:t xml:space="preserve"> Island Health Care Centre, </w:t>
            </w:r>
            <w:proofErr w:type="spellStart"/>
            <w:r w:rsidRPr="002332FD">
              <w:rPr>
                <w:rFonts w:ascii="Times New Roman" w:hAnsi="Times New Roman"/>
                <w:color w:val="000000"/>
                <w:sz w:val="20"/>
              </w:rPr>
              <w:t>Dauan</w:t>
            </w:r>
            <w:proofErr w:type="spellEnd"/>
            <w:r w:rsidRPr="002332FD">
              <w:rPr>
                <w:rFonts w:ascii="Times New Roman" w:hAnsi="Times New Roman"/>
                <w:color w:val="000000"/>
                <w:sz w:val="20"/>
              </w:rPr>
              <w:t xml:space="preserve"> Island, QLD, 4875</w:t>
            </w:r>
          </w:p>
        </w:tc>
      </w:tr>
      <w:tr w:rsidR="0078595B" w:rsidRPr="002332FD" w14:paraId="306FFA81" w14:textId="77777777" w:rsidTr="002332FD">
        <w:trPr>
          <w:trHeight w:val="227"/>
        </w:trPr>
        <w:tc>
          <w:tcPr>
            <w:tcW w:w="1667" w:type="pct"/>
            <w:vAlign w:val="center"/>
          </w:tcPr>
          <w:p w14:paraId="37B0E63A" w14:textId="77777777" w:rsidR="0078595B" w:rsidRPr="002332FD" w:rsidRDefault="0078595B" w:rsidP="00D710F4">
            <w:pPr>
              <w:tabs>
                <w:tab w:val="left" w:pos="616"/>
              </w:tabs>
              <w:spacing w:before="60" w:after="60"/>
              <w:rPr>
                <w:rFonts w:ascii="Times New Roman" w:hAnsi="Times New Roman"/>
                <w:sz w:val="20"/>
              </w:rPr>
            </w:pPr>
            <w:r w:rsidRPr="002332FD">
              <w:rPr>
                <w:rFonts w:ascii="Times New Roman" w:hAnsi="Times New Roman"/>
                <w:color w:val="242424"/>
                <w:sz w:val="20"/>
              </w:rPr>
              <w:t>Erub (Darnley</w:t>
            </w:r>
            <w:r w:rsidR="00F3132D" w:rsidRPr="002332FD">
              <w:rPr>
                <w:rFonts w:ascii="Times New Roman" w:hAnsi="Times New Roman"/>
                <w:color w:val="242424"/>
                <w:sz w:val="20"/>
              </w:rPr>
              <w:t>)</w:t>
            </w:r>
            <w:r w:rsidRPr="002332FD">
              <w:rPr>
                <w:rFonts w:ascii="Times New Roman" w:hAnsi="Times New Roman"/>
                <w:color w:val="242424"/>
                <w:spacing w:val="-5"/>
                <w:sz w:val="20"/>
              </w:rPr>
              <w:t xml:space="preserve"> </w:t>
            </w:r>
            <w:r w:rsidRPr="002332FD">
              <w:rPr>
                <w:rFonts w:ascii="Times New Roman" w:hAnsi="Times New Roman"/>
                <w:color w:val="242424"/>
                <w:sz w:val="20"/>
              </w:rPr>
              <w:t>Island</w:t>
            </w:r>
            <w:r w:rsidR="00F3132D" w:rsidRPr="002332FD">
              <w:rPr>
                <w:rFonts w:ascii="Times New Roman" w:hAnsi="Times New Roman"/>
                <w:color w:val="242424"/>
                <w:sz w:val="20"/>
              </w:rPr>
              <w:t xml:space="preserve"> Primary Health Care Centre</w:t>
            </w:r>
          </w:p>
        </w:tc>
        <w:tc>
          <w:tcPr>
            <w:tcW w:w="1667" w:type="pct"/>
          </w:tcPr>
          <w:p w14:paraId="187CFDB7"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Lot 64 The Esplanade, Erub Island, QLD, 4875</w:t>
            </w:r>
          </w:p>
        </w:tc>
        <w:tc>
          <w:tcPr>
            <w:tcW w:w="1666" w:type="pct"/>
          </w:tcPr>
          <w:p w14:paraId="0E1E0344"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Erub (Darnley) Island Primary Health Care Centre, Erub Island, QLD, 4875</w:t>
            </w:r>
          </w:p>
        </w:tc>
      </w:tr>
      <w:tr w:rsidR="0078595B" w:rsidRPr="002332FD" w14:paraId="4AE84F02" w14:textId="77777777" w:rsidTr="002332FD">
        <w:trPr>
          <w:trHeight w:val="227"/>
        </w:trPr>
        <w:tc>
          <w:tcPr>
            <w:tcW w:w="1667" w:type="pct"/>
            <w:vAlign w:val="center"/>
          </w:tcPr>
          <w:p w14:paraId="52EA068C" w14:textId="77777777" w:rsidR="0078595B" w:rsidRPr="002332FD" w:rsidRDefault="0078595B" w:rsidP="00D710F4">
            <w:pPr>
              <w:tabs>
                <w:tab w:val="left" w:pos="615"/>
              </w:tabs>
              <w:spacing w:before="60" w:after="60"/>
              <w:rPr>
                <w:rFonts w:ascii="Times New Roman" w:hAnsi="Times New Roman"/>
                <w:sz w:val="20"/>
              </w:rPr>
            </w:pPr>
            <w:r w:rsidRPr="002332FD">
              <w:rPr>
                <w:rFonts w:ascii="Times New Roman" w:hAnsi="Times New Roman"/>
                <w:color w:val="242424"/>
                <w:sz w:val="20"/>
              </w:rPr>
              <w:t>Hope</w:t>
            </w:r>
            <w:r w:rsidR="00F3132D" w:rsidRPr="002332FD">
              <w:rPr>
                <w:rFonts w:ascii="Times New Roman" w:hAnsi="Times New Roman"/>
                <w:color w:val="242424"/>
                <w:sz w:val="20"/>
              </w:rPr>
              <w:t xml:space="preserve"> V</w:t>
            </w:r>
            <w:r w:rsidRPr="002332FD">
              <w:rPr>
                <w:rFonts w:ascii="Times New Roman" w:hAnsi="Times New Roman"/>
                <w:color w:val="242424"/>
                <w:sz w:val="20"/>
              </w:rPr>
              <w:t>ale</w:t>
            </w:r>
            <w:r w:rsidR="00F3132D" w:rsidRPr="002332FD">
              <w:rPr>
                <w:rFonts w:ascii="Times New Roman" w:hAnsi="Times New Roman"/>
                <w:color w:val="242424"/>
                <w:sz w:val="20"/>
              </w:rPr>
              <w:t xml:space="preserve"> Primary Health Care Centre</w:t>
            </w:r>
          </w:p>
        </w:tc>
        <w:tc>
          <w:tcPr>
            <w:tcW w:w="1667" w:type="pct"/>
          </w:tcPr>
          <w:p w14:paraId="770A00F9"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Aerodrome Road, Hope Vale, QLD, 4895</w:t>
            </w:r>
          </w:p>
        </w:tc>
        <w:tc>
          <w:tcPr>
            <w:tcW w:w="1666" w:type="pct"/>
          </w:tcPr>
          <w:p w14:paraId="55D441AC"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Hope Vale, QLD, 4895</w:t>
            </w:r>
          </w:p>
        </w:tc>
      </w:tr>
      <w:tr w:rsidR="00F3132D" w:rsidRPr="002332FD" w14:paraId="70C14F8A" w14:textId="77777777" w:rsidTr="002332FD">
        <w:trPr>
          <w:trHeight w:val="227"/>
        </w:trPr>
        <w:tc>
          <w:tcPr>
            <w:tcW w:w="1667" w:type="pct"/>
            <w:vAlign w:val="center"/>
          </w:tcPr>
          <w:p w14:paraId="4D2BCC4E" w14:textId="77777777" w:rsidR="00F3132D" w:rsidRPr="002332FD" w:rsidRDefault="00F3132D" w:rsidP="00D710F4">
            <w:pPr>
              <w:tabs>
                <w:tab w:val="left" w:pos="619"/>
              </w:tabs>
              <w:spacing w:before="60" w:after="60"/>
              <w:rPr>
                <w:rFonts w:ascii="Times New Roman" w:hAnsi="Times New Roman"/>
                <w:sz w:val="20"/>
              </w:rPr>
            </w:pPr>
            <w:proofErr w:type="spellStart"/>
            <w:r w:rsidRPr="002332FD">
              <w:rPr>
                <w:rFonts w:ascii="Times New Roman" w:hAnsi="Times New Roman"/>
                <w:color w:val="242424"/>
                <w:sz w:val="20"/>
              </w:rPr>
              <w:t>Iama</w:t>
            </w:r>
            <w:proofErr w:type="spellEnd"/>
            <w:r w:rsidRPr="002332FD">
              <w:rPr>
                <w:rFonts w:ascii="Times New Roman" w:hAnsi="Times New Roman"/>
                <w:color w:val="242424"/>
                <w:sz w:val="20"/>
              </w:rPr>
              <w:t xml:space="preserve"> (Yam)</w:t>
            </w:r>
            <w:r w:rsidRPr="002332FD">
              <w:rPr>
                <w:rFonts w:ascii="Times New Roman" w:hAnsi="Times New Roman"/>
                <w:color w:val="242424"/>
                <w:spacing w:val="-4"/>
                <w:sz w:val="20"/>
              </w:rPr>
              <w:t xml:space="preserve"> </w:t>
            </w:r>
            <w:r w:rsidRPr="002332FD">
              <w:rPr>
                <w:rFonts w:ascii="Times New Roman" w:hAnsi="Times New Roman"/>
                <w:color w:val="242424"/>
                <w:sz w:val="20"/>
              </w:rPr>
              <w:t>Island Primary Health Care Centre</w:t>
            </w:r>
          </w:p>
        </w:tc>
        <w:tc>
          <w:tcPr>
            <w:tcW w:w="1667" w:type="pct"/>
          </w:tcPr>
          <w:p w14:paraId="2449983E" w14:textId="77777777" w:rsidR="00F3132D"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Lot 13 Garth Lane, </w:t>
            </w:r>
            <w:proofErr w:type="spellStart"/>
            <w:r w:rsidRPr="002332FD">
              <w:rPr>
                <w:rFonts w:ascii="Times New Roman" w:hAnsi="Times New Roman"/>
                <w:color w:val="000000"/>
                <w:sz w:val="20"/>
              </w:rPr>
              <w:t>Iama</w:t>
            </w:r>
            <w:proofErr w:type="spellEnd"/>
            <w:r w:rsidRPr="002332FD">
              <w:rPr>
                <w:rFonts w:ascii="Times New Roman" w:hAnsi="Times New Roman"/>
                <w:color w:val="000000"/>
                <w:sz w:val="20"/>
              </w:rPr>
              <w:t xml:space="preserve"> Island, QLD, 4875</w:t>
            </w:r>
          </w:p>
        </w:tc>
        <w:tc>
          <w:tcPr>
            <w:tcW w:w="1666" w:type="pct"/>
          </w:tcPr>
          <w:p w14:paraId="36623613" w14:textId="77777777" w:rsidR="00F3132D"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Iama</w:t>
            </w:r>
            <w:proofErr w:type="spellEnd"/>
            <w:r w:rsidRPr="002332FD">
              <w:rPr>
                <w:rFonts w:ascii="Times New Roman" w:hAnsi="Times New Roman"/>
                <w:color w:val="000000"/>
                <w:sz w:val="20"/>
              </w:rPr>
              <w:t xml:space="preserve"> (Yam) Island Primary Health Care Centre, </w:t>
            </w:r>
            <w:proofErr w:type="spellStart"/>
            <w:r w:rsidRPr="002332FD">
              <w:rPr>
                <w:rFonts w:ascii="Times New Roman" w:hAnsi="Times New Roman"/>
                <w:color w:val="000000"/>
                <w:sz w:val="20"/>
              </w:rPr>
              <w:t>Iama</w:t>
            </w:r>
            <w:proofErr w:type="spellEnd"/>
            <w:r w:rsidRPr="002332FD">
              <w:rPr>
                <w:rFonts w:ascii="Times New Roman" w:hAnsi="Times New Roman"/>
                <w:color w:val="000000"/>
                <w:sz w:val="20"/>
              </w:rPr>
              <w:t xml:space="preserve"> Island, QLD, 4875</w:t>
            </w:r>
          </w:p>
        </w:tc>
      </w:tr>
      <w:tr w:rsidR="0078595B" w:rsidRPr="002332FD" w14:paraId="2EE309B2" w14:textId="77777777" w:rsidTr="002332FD">
        <w:trPr>
          <w:trHeight w:val="227"/>
        </w:trPr>
        <w:tc>
          <w:tcPr>
            <w:tcW w:w="1667" w:type="pct"/>
            <w:vAlign w:val="center"/>
          </w:tcPr>
          <w:p w14:paraId="43155CC4" w14:textId="77777777" w:rsidR="0078595B" w:rsidRPr="002332FD" w:rsidRDefault="0078595B" w:rsidP="00D710F4">
            <w:pPr>
              <w:tabs>
                <w:tab w:val="left" w:pos="622"/>
              </w:tabs>
              <w:spacing w:before="60" w:after="60"/>
              <w:rPr>
                <w:rFonts w:ascii="Times New Roman" w:hAnsi="Times New Roman"/>
                <w:sz w:val="20"/>
              </w:rPr>
            </w:pPr>
            <w:r w:rsidRPr="002332FD">
              <w:rPr>
                <w:rFonts w:ascii="Times New Roman" w:hAnsi="Times New Roman"/>
                <w:color w:val="242424"/>
                <w:sz w:val="20"/>
              </w:rPr>
              <w:t>Kowanyama</w:t>
            </w:r>
            <w:r w:rsidR="00F3132D" w:rsidRPr="002332FD">
              <w:rPr>
                <w:rFonts w:ascii="Times New Roman" w:hAnsi="Times New Roman"/>
                <w:color w:val="242424"/>
                <w:sz w:val="20"/>
              </w:rPr>
              <w:t xml:space="preserve"> Primary Health Care Centre</w:t>
            </w:r>
          </w:p>
        </w:tc>
        <w:tc>
          <w:tcPr>
            <w:tcW w:w="1667" w:type="pct"/>
          </w:tcPr>
          <w:p w14:paraId="259499F4"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Carrington Street, Kowanyama, QLD, 4892</w:t>
            </w:r>
          </w:p>
        </w:tc>
        <w:tc>
          <w:tcPr>
            <w:tcW w:w="1666" w:type="pct"/>
          </w:tcPr>
          <w:p w14:paraId="50E2FBCF" w14:textId="77777777" w:rsidR="0078595B" w:rsidRPr="002332FD" w:rsidRDefault="00F3132D"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Kowanyama, QLD, 892</w:t>
            </w:r>
          </w:p>
        </w:tc>
      </w:tr>
      <w:tr w:rsidR="0078595B" w:rsidRPr="002332FD" w14:paraId="7827FF9B" w14:textId="77777777" w:rsidTr="002332FD">
        <w:trPr>
          <w:trHeight w:val="227"/>
        </w:trPr>
        <w:tc>
          <w:tcPr>
            <w:tcW w:w="1667" w:type="pct"/>
            <w:vAlign w:val="center"/>
          </w:tcPr>
          <w:p w14:paraId="56F7AECE" w14:textId="77777777" w:rsidR="0078595B" w:rsidRPr="002332FD" w:rsidRDefault="0078595B" w:rsidP="00D710F4">
            <w:pPr>
              <w:tabs>
                <w:tab w:val="left" w:pos="612"/>
              </w:tabs>
              <w:spacing w:before="60" w:after="60"/>
              <w:rPr>
                <w:rFonts w:ascii="Times New Roman" w:hAnsi="Times New Roman"/>
                <w:sz w:val="20"/>
              </w:rPr>
            </w:pPr>
            <w:proofErr w:type="spellStart"/>
            <w:r w:rsidRPr="002332FD">
              <w:rPr>
                <w:rFonts w:ascii="Times New Roman" w:hAnsi="Times New Roman"/>
                <w:color w:val="242424"/>
                <w:sz w:val="20"/>
              </w:rPr>
              <w:t>Kubin</w:t>
            </w:r>
            <w:proofErr w:type="spellEnd"/>
            <w:r w:rsidRPr="002332FD">
              <w:rPr>
                <w:rFonts w:ascii="Times New Roman" w:hAnsi="Times New Roman"/>
                <w:color w:val="242424"/>
                <w:spacing w:val="-5"/>
                <w:sz w:val="20"/>
              </w:rPr>
              <w:t xml:space="preserve"> </w:t>
            </w:r>
            <w:r w:rsidR="00F3132D" w:rsidRPr="002332FD">
              <w:rPr>
                <w:rFonts w:ascii="Times New Roman" w:hAnsi="Times New Roman"/>
                <w:color w:val="242424"/>
                <w:sz w:val="20"/>
              </w:rPr>
              <w:t xml:space="preserve">Primary Health Care Centre </w:t>
            </w:r>
          </w:p>
        </w:tc>
        <w:tc>
          <w:tcPr>
            <w:tcW w:w="1667" w:type="pct"/>
          </w:tcPr>
          <w:p w14:paraId="76F9F710"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Lot 77 </w:t>
            </w:r>
            <w:proofErr w:type="spellStart"/>
            <w:r w:rsidRPr="002332FD">
              <w:rPr>
                <w:rFonts w:ascii="Times New Roman" w:hAnsi="Times New Roman"/>
                <w:color w:val="000000"/>
                <w:sz w:val="20"/>
              </w:rPr>
              <w:t>Kubin</w:t>
            </w:r>
            <w:proofErr w:type="spellEnd"/>
            <w:r w:rsidRPr="002332FD">
              <w:rPr>
                <w:rFonts w:ascii="Times New Roman" w:hAnsi="Times New Roman"/>
                <w:color w:val="000000"/>
                <w:sz w:val="20"/>
              </w:rPr>
              <w:t xml:space="preserve"> Village Health Centre, </w:t>
            </w:r>
            <w:proofErr w:type="spellStart"/>
            <w:r w:rsidRPr="002332FD">
              <w:rPr>
                <w:rFonts w:ascii="Times New Roman" w:hAnsi="Times New Roman"/>
                <w:color w:val="000000"/>
                <w:sz w:val="20"/>
              </w:rPr>
              <w:t>Kubin</w:t>
            </w:r>
            <w:proofErr w:type="spellEnd"/>
            <w:r w:rsidRPr="002332FD">
              <w:rPr>
                <w:rFonts w:ascii="Times New Roman" w:hAnsi="Times New Roman"/>
                <w:color w:val="000000"/>
                <w:sz w:val="20"/>
              </w:rPr>
              <w:t xml:space="preserve"> Village, Moa Island, QLD, 4875</w:t>
            </w:r>
          </w:p>
        </w:tc>
        <w:tc>
          <w:tcPr>
            <w:tcW w:w="1666" w:type="pct"/>
          </w:tcPr>
          <w:p w14:paraId="6E882608"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Kubin</w:t>
            </w:r>
            <w:proofErr w:type="spellEnd"/>
            <w:r w:rsidRPr="002332FD">
              <w:rPr>
                <w:rFonts w:ascii="Times New Roman" w:hAnsi="Times New Roman"/>
                <w:color w:val="000000"/>
                <w:sz w:val="20"/>
              </w:rPr>
              <w:t xml:space="preserve"> Health Centre, Lot 77 </w:t>
            </w:r>
            <w:proofErr w:type="spellStart"/>
            <w:r w:rsidRPr="002332FD">
              <w:rPr>
                <w:rFonts w:ascii="Times New Roman" w:hAnsi="Times New Roman"/>
                <w:color w:val="000000"/>
                <w:sz w:val="20"/>
              </w:rPr>
              <w:t>Kubin</w:t>
            </w:r>
            <w:proofErr w:type="spellEnd"/>
            <w:r w:rsidRPr="002332FD">
              <w:rPr>
                <w:rFonts w:ascii="Times New Roman" w:hAnsi="Times New Roman"/>
                <w:color w:val="000000"/>
                <w:sz w:val="20"/>
              </w:rPr>
              <w:t>, QLD, 4875</w:t>
            </w:r>
          </w:p>
        </w:tc>
      </w:tr>
      <w:tr w:rsidR="0078595B" w:rsidRPr="002332FD" w14:paraId="0FF1616C" w14:textId="77777777" w:rsidTr="002332FD">
        <w:trPr>
          <w:trHeight w:val="227"/>
        </w:trPr>
        <w:tc>
          <w:tcPr>
            <w:tcW w:w="1667" w:type="pct"/>
            <w:vAlign w:val="center"/>
          </w:tcPr>
          <w:p w14:paraId="3185E382" w14:textId="77777777" w:rsidR="0078595B" w:rsidRPr="002332FD" w:rsidRDefault="0078595B" w:rsidP="00D710F4">
            <w:pPr>
              <w:tabs>
                <w:tab w:val="left" w:pos="622"/>
              </w:tabs>
              <w:spacing w:before="60" w:after="60"/>
              <w:rPr>
                <w:rFonts w:ascii="Times New Roman" w:hAnsi="Times New Roman"/>
                <w:sz w:val="20"/>
              </w:rPr>
            </w:pPr>
            <w:r w:rsidRPr="002332FD">
              <w:rPr>
                <w:rFonts w:ascii="Times New Roman" w:hAnsi="Times New Roman"/>
                <w:color w:val="242424"/>
                <w:sz w:val="20"/>
              </w:rPr>
              <w:t>Laura</w:t>
            </w:r>
            <w:r w:rsidR="00761843" w:rsidRPr="002332FD">
              <w:rPr>
                <w:rFonts w:ascii="Times New Roman" w:hAnsi="Times New Roman"/>
                <w:color w:val="242424"/>
                <w:sz w:val="20"/>
              </w:rPr>
              <w:t xml:space="preserve"> Primary Health Care Centre</w:t>
            </w:r>
          </w:p>
        </w:tc>
        <w:tc>
          <w:tcPr>
            <w:tcW w:w="1667" w:type="pct"/>
          </w:tcPr>
          <w:p w14:paraId="7875B1FD"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 Gladwell Street, Laura, QLD, 4871</w:t>
            </w:r>
          </w:p>
        </w:tc>
        <w:tc>
          <w:tcPr>
            <w:tcW w:w="1666" w:type="pct"/>
          </w:tcPr>
          <w:p w14:paraId="563A26DA"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Health Centre, Laura, QLD, 4871</w:t>
            </w:r>
          </w:p>
        </w:tc>
      </w:tr>
      <w:tr w:rsidR="0078595B" w:rsidRPr="002332FD" w14:paraId="73033EE4" w14:textId="77777777" w:rsidTr="002332FD">
        <w:trPr>
          <w:trHeight w:val="227"/>
        </w:trPr>
        <w:tc>
          <w:tcPr>
            <w:tcW w:w="1667" w:type="pct"/>
            <w:vAlign w:val="center"/>
          </w:tcPr>
          <w:p w14:paraId="3A33391D" w14:textId="77777777" w:rsidR="0078595B" w:rsidRPr="002332FD" w:rsidRDefault="0078595B" w:rsidP="00D710F4">
            <w:pPr>
              <w:tabs>
                <w:tab w:val="left" w:pos="622"/>
              </w:tabs>
              <w:spacing w:before="60" w:after="60"/>
              <w:rPr>
                <w:rFonts w:ascii="Times New Roman" w:hAnsi="Times New Roman"/>
                <w:sz w:val="20"/>
              </w:rPr>
            </w:pPr>
            <w:r w:rsidRPr="002332FD">
              <w:rPr>
                <w:rFonts w:ascii="Times New Roman" w:hAnsi="Times New Roman"/>
                <w:color w:val="242424"/>
                <w:sz w:val="20"/>
              </w:rPr>
              <w:t>Lockhart</w:t>
            </w:r>
            <w:r w:rsidRPr="002332FD">
              <w:rPr>
                <w:rFonts w:ascii="Times New Roman" w:hAnsi="Times New Roman"/>
                <w:color w:val="242424"/>
                <w:spacing w:val="10"/>
                <w:sz w:val="20"/>
              </w:rPr>
              <w:t xml:space="preserve"> </w:t>
            </w:r>
            <w:r w:rsidRPr="002332FD">
              <w:rPr>
                <w:rFonts w:ascii="Times New Roman" w:hAnsi="Times New Roman"/>
                <w:color w:val="242424"/>
                <w:sz w:val="20"/>
              </w:rPr>
              <w:t>River</w:t>
            </w:r>
            <w:r w:rsidR="00761843" w:rsidRPr="002332FD">
              <w:rPr>
                <w:rFonts w:ascii="Times New Roman" w:hAnsi="Times New Roman"/>
                <w:color w:val="242424"/>
                <w:sz w:val="20"/>
              </w:rPr>
              <w:t xml:space="preserve"> Primary Health Care Centre</w:t>
            </w:r>
          </w:p>
        </w:tc>
        <w:tc>
          <w:tcPr>
            <w:tcW w:w="1667" w:type="pct"/>
          </w:tcPr>
          <w:p w14:paraId="5A22CEF2"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Lockhart River, QLD, 4892</w:t>
            </w:r>
          </w:p>
        </w:tc>
        <w:tc>
          <w:tcPr>
            <w:tcW w:w="1666" w:type="pct"/>
          </w:tcPr>
          <w:p w14:paraId="046A09B6"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Lockhart River, QLD, 4892</w:t>
            </w:r>
          </w:p>
        </w:tc>
      </w:tr>
      <w:tr w:rsidR="0078595B" w:rsidRPr="002332FD" w14:paraId="2A39C233" w14:textId="77777777" w:rsidTr="002332FD">
        <w:trPr>
          <w:trHeight w:val="227"/>
        </w:trPr>
        <w:tc>
          <w:tcPr>
            <w:tcW w:w="1667" w:type="pct"/>
            <w:vAlign w:val="center"/>
          </w:tcPr>
          <w:p w14:paraId="5E909E5F" w14:textId="77777777" w:rsidR="0078595B" w:rsidRPr="002332FD" w:rsidRDefault="0078595B" w:rsidP="00D710F4">
            <w:pPr>
              <w:tabs>
                <w:tab w:val="left" w:pos="616"/>
              </w:tabs>
              <w:spacing w:before="60" w:after="60"/>
              <w:rPr>
                <w:rFonts w:ascii="Times New Roman" w:hAnsi="Times New Roman"/>
                <w:sz w:val="20"/>
              </w:rPr>
            </w:pPr>
            <w:r w:rsidRPr="002332FD">
              <w:rPr>
                <w:rFonts w:ascii="Times New Roman" w:hAnsi="Times New Roman"/>
                <w:color w:val="242424"/>
                <w:sz w:val="20"/>
              </w:rPr>
              <w:t>Mabuiag</w:t>
            </w:r>
            <w:r w:rsidRPr="002332FD">
              <w:rPr>
                <w:rFonts w:ascii="Times New Roman" w:hAnsi="Times New Roman"/>
                <w:color w:val="242424"/>
                <w:spacing w:val="4"/>
                <w:sz w:val="20"/>
              </w:rPr>
              <w:t xml:space="preserve"> </w:t>
            </w:r>
            <w:r w:rsidRPr="002332FD">
              <w:rPr>
                <w:rFonts w:ascii="Times New Roman" w:hAnsi="Times New Roman"/>
                <w:color w:val="242424"/>
                <w:sz w:val="20"/>
              </w:rPr>
              <w:t>Island</w:t>
            </w:r>
            <w:r w:rsidR="00761843" w:rsidRPr="002332FD">
              <w:rPr>
                <w:rFonts w:ascii="Times New Roman" w:hAnsi="Times New Roman"/>
                <w:color w:val="242424"/>
                <w:sz w:val="20"/>
              </w:rPr>
              <w:t xml:space="preserve"> Primary Health Care Centre</w:t>
            </w:r>
          </w:p>
        </w:tc>
        <w:tc>
          <w:tcPr>
            <w:tcW w:w="1667" w:type="pct"/>
          </w:tcPr>
          <w:p w14:paraId="6D1891ED"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Lot 2 Map Street, Mabuiag Island, QLD, 4875</w:t>
            </w:r>
          </w:p>
        </w:tc>
        <w:tc>
          <w:tcPr>
            <w:tcW w:w="1666" w:type="pct"/>
          </w:tcPr>
          <w:p w14:paraId="62A3351F" w14:textId="77777777" w:rsidR="0078595B" w:rsidRPr="002332FD" w:rsidRDefault="0076184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Mabuiag Island Primary Health Care Centre, Mabuiag Island, QLD, 4875</w:t>
            </w:r>
          </w:p>
        </w:tc>
      </w:tr>
      <w:tr w:rsidR="00761843" w:rsidRPr="002332FD" w14:paraId="0F9C2842" w14:textId="77777777" w:rsidTr="002332FD">
        <w:trPr>
          <w:trHeight w:val="227"/>
        </w:trPr>
        <w:tc>
          <w:tcPr>
            <w:tcW w:w="1667" w:type="pct"/>
            <w:vAlign w:val="center"/>
          </w:tcPr>
          <w:p w14:paraId="04DBF380" w14:textId="77777777" w:rsidR="00761843" w:rsidRPr="002332FD" w:rsidRDefault="00761843" w:rsidP="00D710F4">
            <w:pPr>
              <w:tabs>
                <w:tab w:val="left" w:pos="621"/>
              </w:tabs>
              <w:spacing w:before="60" w:after="60"/>
              <w:rPr>
                <w:rFonts w:ascii="Times New Roman" w:hAnsi="Times New Roman"/>
                <w:sz w:val="20"/>
              </w:rPr>
            </w:pPr>
            <w:proofErr w:type="spellStart"/>
            <w:r w:rsidRPr="002332FD">
              <w:rPr>
                <w:rFonts w:ascii="Times New Roman" w:hAnsi="Times New Roman"/>
                <w:color w:val="242424"/>
                <w:sz w:val="20"/>
              </w:rPr>
              <w:lastRenderedPageBreak/>
              <w:t>Malakoola</w:t>
            </w:r>
            <w:proofErr w:type="spellEnd"/>
            <w:r w:rsidRPr="002332FD">
              <w:rPr>
                <w:rFonts w:ascii="Times New Roman" w:hAnsi="Times New Roman"/>
                <w:color w:val="242424"/>
                <w:sz w:val="20"/>
              </w:rPr>
              <w:t xml:space="preserve"> (</w:t>
            </w:r>
            <w:proofErr w:type="spellStart"/>
            <w:r w:rsidRPr="002332FD">
              <w:rPr>
                <w:rFonts w:ascii="Times New Roman" w:hAnsi="Times New Roman"/>
                <w:color w:val="242424"/>
                <w:sz w:val="20"/>
              </w:rPr>
              <w:t>Napranum</w:t>
            </w:r>
            <w:proofErr w:type="spellEnd"/>
            <w:r w:rsidRPr="002332FD">
              <w:rPr>
                <w:rFonts w:ascii="Times New Roman" w:hAnsi="Times New Roman"/>
                <w:color w:val="242424"/>
                <w:sz w:val="20"/>
              </w:rPr>
              <w:t>) Primary Health Care Centre</w:t>
            </w:r>
          </w:p>
        </w:tc>
        <w:tc>
          <w:tcPr>
            <w:tcW w:w="1667" w:type="pct"/>
          </w:tcPr>
          <w:p w14:paraId="0519283B" w14:textId="77777777" w:rsidR="00761843" w:rsidRPr="002332FD" w:rsidRDefault="00064073" w:rsidP="00D710F4">
            <w:pPr>
              <w:spacing w:before="60" w:after="60" w:line="281" w:lineRule="atLeast"/>
              <w:rPr>
                <w:rFonts w:ascii="Times New Roman" w:hAnsi="Times New Roman"/>
                <w:color w:val="000000"/>
                <w:sz w:val="20"/>
              </w:rPr>
            </w:pPr>
            <w:proofErr w:type="spellStart"/>
            <w:r w:rsidRPr="002332FD">
              <w:rPr>
                <w:rFonts w:ascii="Times New Roman" w:hAnsi="Times New Roman"/>
                <w:color w:val="000000"/>
                <w:sz w:val="20"/>
              </w:rPr>
              <w:t>Munding</w:t>
            </w:r>
            <w:proofErr w:type="spellEnd"/>
            <w:r w:rsidRPr="002332FD">
              <w:rPr>
                <w:rFonts w:ascii="Times New Roman" w:hAnsi="Times New Roman"/>
                <w:color w:val="000000"/>
                <w:sz w:val="20"/>
              </w:rPr>
              <w:t xml:space="preserve"> Road, </w:t>
            </w:r>
            <w:proofErr w:type="spellStart"/>
            <w:r w:rsidRPr="002332FD">
              <w:rPr>
                <w:rFonts w:ascii="Times New Roman" w:hAnsi="Times New Roman"/>
                <w:color w:val="000000"/>
                <w:sz w:val="20"/>
              </w:rPr>
              <w:t>Napranum</w:t>
            </w:r>
            <w:proofErr w:type="spellEnd"/>
            <w:r w:rsidRPr="002332FD">
              <w:rPr>
                <w:rFonts w:ascii="Times New Roman" w:hAnsi="Times New Roman"/>
                <w:color w:val="000000"/>
                <w:sz w:val="20"/>
              </w:rPr>
              <w:t>, QLD, 4874</w:t>
            </w:r>
          </w:p>
        </w:tc>
        <w:tc>
          <w:tcPr>
            <w:tcW w:w="1666" w:type="pct"/>
          </w:tcPr>
          <w:p w14:paraId="312911C9" w14:textId="77777777" w:rsidR="00761843"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52, Weipa, QLD, 4874</w:t>
            </w:r>
          </w:p>
        </w:tc>
      </w:tr>
      <w:tr w:rsidR="0078595B" w:rsidRPr="002332FD" w14:paraId="4FA886FC" w14:textId="77777777" w:rsidTr="002332FD">
        <w:trPr>
          <w:trHeight w:val="227"/>
        </w:trPr>
        <w:tc>
          <w:tcPr>
            <w:tcW w:w="1667" w:type="pct"/>
            <w:vAlign w:val="center"/>
          </w:tcPr>
          <w:p w14:paraId="74C13674" w14:textId="77777777" w:rsidR="0078595B" w:rsidRPr="002332FD" w:rsidRDefault="0078595B" w:rsidP="00D710F4">
            <w:pPr>
              <w:tabs>
                <w:tab w:val="left" w:pos="621"/>
              </w:tabs>
              <w:spacing w:before="60" w:after="60"/>
              <w:rPr>
                <w:rFonts w:ascii="Times New Roman" w:hAnsi="Times New Roman"/>
                <w:sz w:val="20"/>
              </w:rPr>
            </w:pPr>
            <w:r w:rsidRPr="002332FD">
              <w:rPr>
                <w:rFonts w:ascii="Times New Roman" w:hAnsi="Times New Roman"/>
                <w:color w:val="242424"/>
                <w:sz w:val="20"/>
              </w:rPr>
              <w:t>Mapoon</w:t>
            </w:r>
            <w:r w:rsidR="00064073" w:rsidRPr="002332FD">
              <w:rPr>
                <w:rFonts w:ascii="Times New Roman" w:hAnsi="Times New Roman"/>
                <w:color w:val="242424"/>
                <w:sz w:val="20"/>
              </w:rPr>
              <w:t xml:space="preserve"> Primary Health Care Centre</w:t>
            </w:r>
          </w:p>
        </w:tc>
        <w:tc>
          <w:tcPr>
            <w:tcW w:w="1667" w:type="pct"/>
          </w:tcPr>
          <w:p w14:paraId="3352EF1C"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Red Beach Road, Mapoon, QLD, 4874</w:t>
            </w:r>
          </w:p>
        </w:tc>
        <w:tc>
          <w:tcPr>
            <w:tcW w:w="1666" w:type="pct"/>
          </w:tcPr>
          <w:p w14:paraId="0FABDF77"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341, Weipa, QLD, 4874</w:t>
            </w:r>
          </w:p>
        </w:tc>
      </w:tr>
      <w:tr w:rsidR="0078595B" w:rsidRPr="002332FD" w14:paraId="20AF304C" w14:textId="77777777" w:rsidTr="002332FD">
        <w:trPr>
          <w:trHeight w:val="227"/>
        </w:trPr>
        <w:tc>
          <w:tcPr>
            <w:tcW w:w="1667" w:type="pct"/>
            <w:vAlign w:val="center"/>
          </w:tcPr>
          <w:p w14:paraId="0F4F5894" w14:textId="77777777" w:rsidR="0078595B" w:rsidRPr="002332FD" w:rsidRDefault="0078595B" w:rsidP="00D710F4">
            <w:pPr>
              <w:tabs>
                <w:tab w:val="left" w:pos="616"/>
              </w:tabs>
              <w:spacing w:before="60" w:after="60"/>
              <w:rPr>
                <w:rFonts w:ascii="Times New Roman" w:hAnsi="Times New Roman"/>
                <w:sz w:val="20"/>
              </w:rPr>
            </w:pPr>
            <w:proofErr w:type="spellStart"/>
            <w:r w:rsidRPr="002332FD">
              <w:rPr>
                <w:rFonts w:ascii="Times New Roman" w:hAnsi="Times New Roman"/>
                <w:color w:val="242424"/>
                <w:sz w:val="20"/>
              </w:rPr>
              <w:t>Masig</w:t>
            </w:r>
            <w:proofErr w:type="spellEnd"/>
            <w:r w:rsidRPr="002332FD">
              <w:rPr>
                <w:rFonts w:ascii="Times New Roman" w:hAnsi="Times New Roman"/>
                <w:color w:val="242424"/>
                <w:sz w:val="20"/>
              </w:rPr>
              <w:t xml:space="preserve"> (Yorke)</w:t>
            </w:r>
            <w:r w:rsidRPr="002332FD">
              <w:rPr>
                <w:rFonts w:ascii="Times New Roman" w:hAnsi="Times New Roman"/>
                <w:color w:val="242424"/>
                <w:spacing w:val="-1"/>
                <w:sz w:val="20"/>
              </w:rPr>
              <w:t xml:space="preserve"> </w:t>
            </w:r>
            <w:r w:rsidRPr="002332FD">
              <w:rPr>
                <w:rFonts w:ascii="Times New Roman" w:hAnsi="Times New Roman"/>
                <w:color w:val="242424"/>
                <w:sz w:val="20"/>
              </w:rPr>
              <w:t>Island</w:t>
            </w:r>
            <w:r w:rsidR="00064073" w:rsidRPr="002332FD">
              <w:rPr>
                <w:rFonts w:ascii="Times New Roman" w:hAnsi="Times New Roman"/>
                <w:color w:val="242424"/>
                <w:sz w:val="20"/>
              </w:rPr>
              <w:t xml:space="preserve"> Primary Health Care Centre</w:t>
            </w:r>
          </w:p>
        </w:tc>
        <w:tc>
          <w:tcPr>
            <w:tcW w:w="1667" w:type="pct"/>
          </w:tcPr>
          <w:p w14:paraId="7205CFDF" w14:textId="7A0E3EE2" w:rsidR="0078595B"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Yorke Island, QLD, 4875</w:t>
            </w:r>
          </w:p>
        </w:tc>
        <w:tc>
          <w:tcPr>
            <w:tcW w:w="1666" w:type="pct"/>
          </w:tcPr>
          <w:p w14:paraId="6404A15C"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Yorke Island, QLD, 4875</w:t>
            </w:r>
          </w:p>
        </w:tc>
      </w:tr>
      <w:tr w:rsidR="0078595B" w:rsidRPr="002332FD" w14:paraId="419F833C" w14:textId="77777777" w:rsidTr="002332FD">
        <w:trPr>
          <w:trHeight w:val="227"/>
        </w:trPr>
        <w:tc>
          <w:tcPr>
            <w:tcW w:w="1667" w:type="pct"/>
            <w:vAlign w:val="center"/>
          </w:tcPr>
          <w:p w14:paraId="7BDCA055" w14:textId="77777777" w:rsidR="0078595B" w:rsidRPr="002332FD" w:rsidRDefault="0078595B" w:rsidP="00D710F4">
            <w:pPr>
              <w:tabs>
                <w:tab w:val="left" w:pos="616"/>
              </w:tabs>
              <w:spacing w:before="60" w:after="60"/>
              <w:rPr>
                <w:rFonts w:ascii="Times New Roman" w:hAnsi="Times New Roman"/>
                <w:sz w:val="20"/>
              </w:rPr>
            </w:pPr>
            <w:r w:rsidRPr="002332FD">
              <w:rPr>
                <w:rFonts w:ascii="Times New Roman" w:hAnsi="Times New Roman"/>
                <w:color w:val="242424"/>
                <w:sz w:val="20"/>
              </w:rPr>
              <w:t>Mer</w:t>
            </w:r>
            <w:r w:rsidRPr="002332FD">
              <w:rPr>
                <w:rFonts w:ascii="Times New Roman" w:hAnsi="Times New Roman"/>
                <w:color w:val="242424"/>
                <w:spacing w:val="2"/>
                <w:sz w:val="20"/>
              </w:rPr>
              <w:t xml:space="preserve"> </w:t>
            </w:r>
            <w:r w:rsidR="00064073" w:rsidRPr="002332FD">
              <w:rPr>
                <w:rFonts w:ascii="Times New Roman" w:hAnsi="Times New Roman"/>
                <w:color w:val="242424"/>
                <w:spacing w:val="2"/>
                <w:sz w:val="20"/>
              </w:rPr>
              <w:t xml:space="preserve">(Murray) </w:t>
            </w:r>
            <w:r w:rsidRPr="002332FD">
              <w:rPr>
                <w:rFonts w:ascii="Times New Roman" w:hAnsi="Times New Roman"/>
                <w:color w:val="242424"/>
                <w:sz w:val="20"/>
              </w:rPr>
              <w:t>Island</w:t>
            </w:r>
            <w:r w:rsidR="00064073" w:rsidRPr="002332FD">
              <w:rPr>
                <w:rFonts w:ascii="Times New Roman" w:hAnsi="Times New Roman"/>
                <w:color w:val="242424"/>
                <w:sz w:val="20"/>
              </w:rPr>
              <w:t xml:space="preserve"> Primary Health Care Centre</w:t>
            </w:r>
          </w:p>
        </w:tc>
        <w:tc>
          <w:tcPr>
            <w:tcW w:w="1667" w:type="pct"/>
          </w:tcPr>
          <w:p w14:paraId="59FFDD14"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Murray Island, QLD, 4875</w:t>
            </w:r>
          </w:p>
        </w:tc>
        <w:tc>
          <w:tcPr>
            <w:tcW w:w="1666" w:type="pct"/>
          </w:tcPr>
          <w:p w14:paraId="47D14060"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Post Office, Murray Island, QLD, 4875</w:t>
            </w:r>
          </w:p>
        </w:tc>
      </w:tr>
      <w:tr w:rsidR="0078595B" w:rsidRPr="002332FD" w14:paraId="39BFF234" w14:textId="77777777" w:rsidTr="002332FD">
        <w:trPr>
          <w:trHeight w:val="227"/>
        </w:trPr>
        <w:tc>
          <w:tcPr>
            <w:tcW w:w="1667" w:type="pct"/>
            <w:vAlign w:val="center"/>
          </w:tcPr>
          <w:p w14:paraId="1F7A5EE7" w14:textId="77777777" w:rsidR="0078595B" w:rsidRPr="002332FD" w:rsidRDefault="0078595B" w:rsidP="00D710F4">
            <w:pPr>
              <w:tabs>
                <w:tab w:val="left" w:pos="616"/>
              </w:tabs>
              <w:spacing w:before="60" w:after="60"/>
              <w:rPr>
                <w:rFonts w:ascii="Times New Roman" w:hAnsi="Times New Roman"/>
                <w:sz w:val="20"/>
              </w:rPr>
            </w:pPr>
            <w:r w:rsidRPr="002332FD">
              <w:rPr>
                <w:rFonts w:ascii="Times New Roman" w:hAnsi="Times New Roman"/>
                <w:color w:val="242424"/>
                <w:sz w:val="20"/>
              </w:rPr>
              <w:t>New</w:t>
            </w:r>
            <w:r w:rsidRPr="002332FD">
              <w:rPr>
                <w:rFonts w:ascii="Times New Roman" w:hAnsi="Times New Roman"/>
                <w:color w:val="242424"/>
                <w:spacing w:val="-3"/>
                <w:sz w:val="20"/>
              </w:rPr>
              <w:t xml:space="preserve"> </w:t>
            </w:r>
            <w:r w:rsidRPr="002332FD">
              <w:rPr>
                <w:rFonts w:ascii="Times New Roman" w:hAnsi="Times New Roman"/>
                <w:color w:val="242424"/>
                <w:sz w:val="20"/>
              </w:rPr>
              <w:t>Mapoon</w:t>
            </w:r>
            <w:r w:rsidR="00064073" w:rsidRPr="002332FD">
              <w:rPr>
                <w:rFonts w:ascii="Times New Roman" w:hAnsi="Times New Roman"/>
                <w:color w:val="242424"/>
                <w:sz w:val="20"/>
              </w:rPr>
              <w:t xml:space="preserve"> Primary Health Care Centre</w:t>
            </w:r>
          </w:p>
        </w:tc>
        <w:tc>
          <w:tcPr>
            <w:tcW w:w="1667" w:type="pct"/>
          </w:tcPr>
          <w:p w14:paraId="3497900C" w14:textId="24892E0E"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4</w:t>
            </w:r>
            <w:r w:rsidR="00972763" w:rsidRPr="002332FD">
              <w:rPr>
                <w:rFonts w:ascii="Times New Roman" w:hAnsi="Times New Roman"/>
                <w:color w:val="000000"/>
                <w:sz w:val="20"/>
              </w:rPr>
              <w:t>6</w:t>
            </w:r>
            <w:r w:rsidRPr="002332FD">
              <w:rPr>
                <w:rFonts w:ascii="Times New Roman" w:hAnsi="Times New Roman"/>
                <w:color w:val="000000"/>
                <w:sz w:val="20"/>
              </w:rPr>
              <w:t xml:space="preserve"> </w:t>
            </w:r>
            <w:proofErr w:type="spellStart"/>
            <w:r w:rsidRPr="002332FD">
              <w:rPr>
                <w:rFonts w:ascii="Times New Roman" w:hAnsi="Times New Roman"/>
                <w:color w:val="000000"/>
                <w:sz w:val="20"/>
              </w:rPr>
              <w:t>Langie-Drah</w:t>
            </w:r>
            <w:proofErr w:type="spellEnd"/>
            <w:r w:rsidRPr="002332FD">
              <w:rPr>
                <w:rFonts w:ascii="Times New Roman" w:hAnsi="Times New Roman"/>
                <w:color w:val="000000"/>
                <w:sz w:val="20"/>
              </w:rPr>
              <w:t xml:space="preserve"> Street, New Mapoon, QLD, 4876</w:t>
            </w:r>
          </w:p>
        </w:tc>
        <w:tc>
          <w:tcPr>
            <w:tcW w:w="1666" w:type="pct"/>
          </w:tcPr>
          <w:p w14:paraId="357DE4D1"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95, Bamaga, QLD, 4876</w:t>
            </w:r>
          </w:p>
        </w:tc>
      </w:tr>
      <w:tr w:rsidR="0078595B" w:rsidRPr="002332FD" w14:paraId="10C3B3EE" w14:textId="77777777" w:rsidTr="002332FD">
        <w:trPr>
          <w:trHeight w:val="227"/>
        </w:trPr>
        <w:tc>
          <w:tcPr>
            <w:tcW w:w="1667" w:type="pct"/>
            <w:vAlign w:val="center"/>
          </w:tcPr>
          <w:p w14:paraId="13BB8B49" w14:textId="77777777" w:rsidR="0078595B" w:rsidRPr="002332FD" w:rsidRDefault="0078595B" w:rsidP="00D710F4">
            <w:pPr>
              <w:tabs>
                <w:tab w:val="left" w:pos="616"/>
              </w:tabs>
              <w:spacing w:before="60" w:after="60"/>
              <w:rPr>
                <w:rFonts w:ascii="Times New Roman" w:hAnsi="Times New Roman"/>
                <w:sz w:val="20"/>
              </w:rPr>
            </w:pPr>
            <w:proofErr w:type="spellStart"/>
            <w:r w:rsidRPr="002332FD">
              <w:rPr>
                <w:rFonts w:ascii="Times New Roman" w:hAnsi="Times New Roman"/>
                <w:color w:val="242424"/>
                <w:sz w:val="20"/>
              </w:rPr>
              <w:t>Ngurapai</w:t>
            </w:r>
            <w:proofErr w:type="spellEnd"/>
            <w:r w:rsidRPr="002332FD">
              <w:rPr>
                <w:rFonts w:ascii="Times New Roman" w:hAnsi="Times New Roman"/>
                <w:color w:val="242424"/>
                <w:sz w:val="20"/>
              </w:rPr>
              <w:t xml:space="preserve"> (Horn)</w:t>
            </w:r>
            <w:r w:rsidRPr="002332FD">
              <w:rPr>
                <w:rFonts w:ascii="Times New Roman" w:hAnsi="Times New Roman"/>
                <w:color w:val="242424"/>
                <w:spacing w:val="-1"/>
                <w:sz w:val="20"/>
              </w:rPr>
              <w:t xml:space="preserve"> </w:t>
            </w:r>
            <w:r w:rsidRPr="002332FD">
              <w:rPr>
                <w:rFonts w:ascii="Times New Roman" w:hAnsi="Times New Roman"/>
                <w:color w:val="242424"/>
                <w:sz w:val="20"/>
              </w:rPr>
              <w:t>Island</w:t>
            </w:r>
            <w:r w:rsidR="00064073" w:rsidRPr="002332FD">
              <w:rPr>
                <w:rFonts w:ascii="Times New Roman" w:hAnsi="Times New Roman"/>
                <w:color w:val="242424"/>
                <w:sz w:val="20"/>
              </w:rPr>
              <w:t xml:space="preserve"> Primary Health Care Centre</w:t>
            </w:r>
          </w:p>
        </w:tc>
        <w:tc>
          <w:tcPr>
            <w:tcW w:w="1667" w:type="pct"/>
          </w:tcPr>
          <w:p w14:paraId="1CDB338F"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29 </w:t>
            </w:r>
            <w:proofErr w:type="spellStart"/>
            <w:r w:rsidRPr="002332FD">
              <w:rPr>
                <w:rFonts w:ascii="Times New Roman" w:hAnsi="Times New Roman"/>
                <w:color w:val="000000"/>
                <w:sz w:val="20"/>
              </w:rPr>
              <w:t>Nawie</w:t>
            </w:r>
            <w:proofErr w:type="spellEnd"/>
            <w:r w:rsidRPr="002332FD">
              <w:rPr>
                <w:rFonts w:ascii="Times New Roman" w:hAnsi="Times New Roman"/>
                <w:color w:val="000000"/>
                <w:sz w:val="20"/>
              </w:rPr>
              <w:t xml:space="preserve"> Street, Horn Island, QLD, 4875</w:t>
            </w:r>
          </w:p>
        </w:tc>
        <w:tc>
          <w:tcPr>
            <w:tcW w:w="1666" w:type="pct"/>
          </w:tcPr>
          <w:p w14:paraId="2055A5BB"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64, Horn Island, QLD, 4875</w:t>
            </w:r>
          </w:p>
        </w:tc>
      </w:tr>
      <w:tr w:rsidR="0078595B" w:rsidRPr="002332FD" w14:paraId="2D0D8549" w14:textId="77777777" w:rsidTr="002332FD">
        <w:trPr>
          <w:trHeight w:val="227"/>
        </w:trPr>
        <w:tc>
          <w:tcPr>
            <w:tcW w:w="1667" w:type="pct"/>
            <w:vAlign w:val="center"/>
          </w:tcPr>
          <w:p w14:paraId="3EDA5F64" w14:textId="77777777" w:rsidR="0078595B" w:rsidRPr="002332FD" w:rsidRDefault="0078595B" w:rsidP="00D710F4">
            <w:pPr>
              <w:tabs>
                <w:tab w:val="left" w:pos="621"/>
              </w:tabs>
              <w:spacing w:before="60" w:after="60"/>
              <w:rPr>
                <w:rFonts w:ascii="Times New Roman" w:hAnsi="Times New Roman"/>
                <w:sz w:val="20"/>
              </w:rPr>
            </w:pPr>
            <w:proofErr w:type="spellStart"/>
            <w:r w:rsidRPr="002332FD">
              <w:rPr>
                <w:rFonts w:ascii="Times New Roman" w:hAnsi="Times New Roman"/>
                <w:color w:val="242424"/>
                <w:sz w:val="20"/>
              </w:rPr>
              <w:t>Pormpuraaw</w:t>
            </w:r>
            <w:proofErr w:type="spellEnd"/>
            <w:r w:rsidR="00064073" w:rsidRPr="002332FD">
              <w:rPr>
                <w:rFonts w:ascii="Times New Roman" w:hAnsi="Times New Roman"/>
                <w:color w:val="242424"/>
                <w:sz w:val="20"/>
              </w:rPr>
              <w:t xml:space="preserve"> Primary Health Care Centre</w:t>
            </w:r>
          </w:p>
        </w:tc>
        <w:tc>
          <w:tcPr>
            <w:tcW w:w="1667" w:type="pct"/>
          </w:tcPr>
          <w:p w14:paraId="5A8A666E"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8 </w:t>
            </w:r>
            <w:proofErr w:type="spellStart"/>
            <w:r w:rsidRPr="002332FD">
              <w:rPr>
                <w:rFonts w:ascii="Times New Roman" w:hAnsi="Times New Roman"/>
                <w:color w:val="000000"/>
                <w:sz w:val="20"/>
              </w:rPr>
              <w:t>Korka</w:t>
            </w:r>
            <w:proofErr w:type="spellEnd"/>
            <w:r w:rsidRPr="002332FD">
              <w:rPr>
                <w:rFonts w:ascii="Times New Roman" w:hAnsi="Times New Roman"/>
                <w:color w:val="000000"/>
                <w:sz w:val="20"/>
              </w:rPr>
              <w:t xml:space="preserve"> Street, </w:t>
            </w:r>
            <w:proofErr w:type="spellStart"/>
            <w:r w:rsidRPr="002332FD">
              <w:rPr>
                <w:rFonts w:ascii="Times New Roman" w:hAnsi="Times New Roman"/>
                <w:color w:val="000000"/>
                <w:sz w:val="20"/>
              </w:rPr>
              <w:t>Pormpuraaw</w:t>
            </w:r>
            <w:proofErr w:type="spellEnd"/>
            <w:r w:rsidRPr="002332FD">
              <w:rPr>
                <w:rFonts w:ascii="Times New Roman" w:hAnsi="Times New Roman"/>
                <w:color w:val="000000"/>
                <w:sz w:val="20"/>
              </w:rPr>
              <w:t>, QLD, 4892</w:t>
            </w:r>
          </w:p>
        </w:tc>
        <w:tc>
          <w:tcPr>
            <w:tcW w:w="1666" w:type="pct"/>
          </w:tcPr>
          <w:p w14:paraId="0A886168"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C/o Post Office, </w:t>
            </w:r>
            <w:proofErr w:type="spellStart"/>
            <w:r w:rsidRPr="002332FD">
              <w:rPr>
                <w:rFonts w:ascii="Times New Roman" w:hAnsi="Times New Roman"/>
                <w:color w:val="000000"/>
                <w:sz w:val="20"/>
              </w:rPr>
              <w:t>Pormpuraaw</w:t>
            </w:r>
            <w:proofErr w:type="spellEnd"/>
            <w:r w:rsidRPr="002332FD">
              <w:rPr>
                <w:rFonts w:ascii="Times New Roman" w:hAnsi="Times New Roman"/>
                <w:color w:val="000000"/>
                <w:sz w:val="20"/>
              </w:rPr>
              <w:t>, QLD, 4892</w:t>
            </w:r>
          </w:p>
        </w:tc>
      </w:tr>
      <w:tr w:rsidR="0078595B" w:rsidRPr="002332FD" w14:paraId="1C7888C9" w14:textId="77777777" w:rsidTr="002332FD">
        <w:trPr>
          <w:trHeight w:val="227"/>
        </w:trPr>
        <w:tc>
          <w:tcPr>
            <w:tcW w:w="1667" w:type="pct"/>
            <w:vAlign w:val="center"/>
          </w:tcPr>
          <w:p w14:paraId="7ABF0554" w14:textId="77777777" w:rsidR="0078595B" w:rsidRPr="002332FD" w:rsidRDefault="0078595B" w:rsidP="00D710F4">
            <w:pPr>
              <w:tabs>
                <w:tab w:val="left" w:pos="616"/>
              </w:tabs>
              <w:spacing w:before="60" w:after="60"/>
              <w:rPr>
                <w:rFonts w:ascii="Times New Roman" w:hAnsi="Times New Roman"/>
                <w:sz w:val="20"/>
              </w:rPr>
            </w:pPr>
            <w:proofErr w:type="spellStart"/>
            <w:r w:rsidRPr="002332FD">
              <w:rPr>
                <w:rFonts w:ascii="Times New Roman" w:hAnsi="Times New Roman"/>
                <w:color w:val="242424"/>
                <w:sz w:val="20"/>
              </w:rPr>
              <w:t>Poruma</w:t>
            </w:r>
            <w:proofErr w:type="spellEnd"/>
            <w:r w:rsidRPr="002332FD">
              <w:rPr>
                <w:rFonts w:ascii="Times New Roman" w:hAnsi="Times New Roman"/>
                <w:color w:val="242424"/>
                <w:sz w:val="20"/>
              </w:rPr>
              <w:t xml:space="preserve"> (Coconut)</w:t>
            </w:r>
            <w:r w:rsidRPr="002332FD">
              <w:rPr>
                <w:rFonts w:ascii="Times New Roman" w:hAnsi="Times New Roman"/>
                <w:color w:val="242424"/>
                <w:spacing w:val="17"/>
                <w:sz w:val="20"/>
              </w:rPr>
              <w:t xml:space="preserve"> </w:t>
            </w:r>
            <w:r w:rsidRPr="002332FD">
              <w:rPr>
                <w:rFonts w:ascii="Times New Roman" w:hAnsi="Times New Roman"/>
                <w:color w:val="242424"/>
                <w:sz w:val="20"/>
              </w:rPr>
              <w:t>Island</w:t>
            </w:r>
            <w:r w:rsidR="00064073" w:rsidRPr="002332FD">
              <w:rPr>
                <w:rFonts w:ascii="Times New Roman" w:hAnsi="Times New Roman"/>
                <w:color w:val="242424"/>
                <w:sz w:val="20"/>
              </w:rPr>
              <w:t xml:space="preserve"> Primary Health Care Centre</w:t>
            </w:r>
          </w:p>
        </w:tc>
        <w:tc>
          <w:tcPr>
            <w:tcW w:w="1667" w:type="pct"/>
          </w:tcPr>
          <w:p w14:paraId="0D3C501E" w14:textId="3466FB48"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William Street, </w:t>
            </w:r>
            <w:proofErr w:type="spellStart"/>
            <w:r w:rsidRPr="002332FD">
              <w:rPr>
                <w:rFonts w:ascii="Times New Roman" w:hAnsi="Times New Roman"/>
                <w:color w:val="000000"/>
                <w:sz w:val="20"/>
              </w:rPr>
              <w:t>Poruma</w:t>
            </w:r>
            <w:proofErr w:type="spellEnd"/>
            <w:r w:rsidR="00972763" w:rsidRPr="002332FD">
              <w:rPr>
                <w:rFonts w:ascii="Times New Roman" w:hAnsi="Times New Roman"/>
                <w:color w:val="000000"/>
                <w:sz w:val="20"/>
              </w:rPr>
              <w:t xml:space="preserve"> (Coconut) Island</w:t>
            </w:r>
            <w:r w:rsidRPr="002332FD">
              <w:rPr>
                <w:rFonts w:ascii="Times New Roman" w:hAnsi="Times New Roman"/>
                <w:color w:val="000000"/>
                <w:sz w:val="20"/>
              </w:rPr>
              <w:t>, QLD, 4875</w:t>
            </w:r>
          </w:p>
        </w:tc>
        <w:tc>
          <w:tcPr>
            <w:tcW w:w="1666" w:type="pct"/>
          </w:tcPr>
          <w:p w14:paraId="5DDA5840"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Poruma</w:t>
            </w:r>
            <w:proofErr w:type="spellEnd"/>
            <w:r w:rsidRPr="002332FD">
              <w:rPr>
                <w:rFonts w:ascii="Times New Roman" w:hAnsi="Times New Roman"/>
                <w:color w:val="000000"/>
                <w:sz w:val="20"/>
              </w:rPr>
              <w:t xml:space="preserve"> (Coconut) Island Primary Health Care Centre, </w:t>
            </w:r>
            <w:proofErr w:type="spellStart"/>
            <w:r w:rsidRPr="002332FD">
              <w:rPr>
                <w:rFonts w:ascii="Times New Roman" w:hAnsi="Times New Roman"/>
                <w:color w:val="000000"/>
                <w:sz w:val="20"/>
              </w:rPr>
              <w:t>Poruma</w:t>
            </w:r>
            <w:proofErr w:type="spellEnd"/>
            <w:r w:rsidRPr="002332FD">
              <w:rPr>
                <w:rFonts w:ascii="Times New Roman" w:hAnsi="Times New Roman"/>
                <w:color w:val="000000"/>
                <w:sz w:val="20"/>
              </w:rPr>
              <w:t>, QLD, 4875</w:t>
            </w:r>
          </w:p>
        </w:tc>
      </w:tr>
      <w:tr w:rsidR="0078595B" w:rsidRPr="002332FD" w14:paraId="1B0E3890" w14:textId="77777777" w:rsidTr="002332FD">
        <w:trPr>
          <w:trHeight w:val="227"/>
        </w:trPr>
        <w:tc>
          <w:tcPr>
            <w:tcW w:w="1667" w:type="pct"/>
            <w:vAlign w:val="center"/>
          </w:tcPr>
          <w:p w14:paraId="57245252" w14:textId="77777777" w:rsidR="0078595B" w:rsidRPr="002332FD" w:rsidRDefault="0078595B" w:rsidP="00D710F4">
            <w:pPr>
              <w:tabs>
                <w:tab w:val="left" w:pos="617"/>
              </w:tabs>
              <w:spacing w:before="60" w:after="60"/>
              <w:rPr>
                <w:rFonts w:ascii="Times New Roman" w:hAnsi="Times New Roman"/>
                <w:sz w:val="20"/>
              </w:rPr>
            </w:pPr>
            <w:r w:rsidRPr="002332FD">
              <w:rPr>
                <w:rFonts w:ascii="Times New Roman" w:hAnsi="Times New Roman"/>
                <w:color w:val="242424"/>
                <w:sz w:val="20"/>
              </w:rPr>
              <w:t>Saibai</w:t>
            </w:r>
            <w:r w:rsidRPr="002332FD">
              <w:rPr>
                <w:rFonts w:ascii="Times New Roman" w:hAnsi="Times New Roman"/>
                <w:color w:val="242424"/>
                <w:spacing w:val="-2"/>
                <w:sz w:val="20"/>
              </w:rPr>
              <w:t xml:space="preserve"> </w:t>
            </w:r>
            <w:r w:rsidRPr="002332FD">
              <w:rPr>
                <w:rFonts w:ascii="Times New Roman" w:hAnsi="Times New Roman"/>
                <w:color w:val="242424"/>
                <w:sz w:val="20"/>
              </w:rPr>
              <w:t>Island</w:t>
            </w:r>
            <w:r w:rsidR="00064073" w:rsidRPr="002332FD">
              <w:rPr>
                <w:rFonts w:ascii="Times New Roman" w:hAnsi="Times New Roman"/>
                <w:color w:val="242424"/>
                <w:sz w:val="20"/>
              </w:rPr>
              <w:t xml:space="preserve"> Primary Health Care Centre</w:t>
            </w:r>
          </w:p>
        </w:tc>
        <w:tc>
          <w:tcPr>
            <w:tcW w:w="1667" w:type="pct"/>
          </w:tcPr>
          <w:p w14:paraId="277702AF" w14:textId="3400BA9F" w:rsidR="0078595B"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Saibai Island, QLD, 4875</w:t>
            </w:r>
          </w:p>
        </w:tc>
        <w:tc>
          <w:tcPr>
            <w:tcW w:w="1666" w:type="pct"/>
          </w:tcPr>
          <w:p w14:paraId="1BAEC6D2"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Saibai Island, QLD, 4875</w:t>
            </w:r>
          </w:p>
        </w:tc>
      </w:tr>
      <w:tr w:rsidR="00064073" w:rsidRPr="002332FD" w14:paraId="01EEF860" w14:textId="77777777" w:rsidTr="002332FD">
        <w:trPr>
          <w:trHeight w:val="227"/>
        </w:trPr>
        <w:tc>
          <w:tcPr>
            <w:tcW w:w="1667" w:type="pct"/>
            <w:vAlign w:val="center"/>
          </w:tcPr>
          <w:p w14:paraId="0B9CB0BA" w14:textId="77777777" w:rsidR="00064073" w:rsidRPr="002332FD" w:rsidRDefault="00064073" w:rsidP="00D710F4">
            <w:pPr>
              <w:tabs>
                <w:tab w:val="left" w:pos="616"/>
              </w:tabs>
              <w:spacing w:before="60" w:after="60"/>
              <w:rPr>
                <w:rFonts w:ascii="Times New Roman" w:hAnsi="Times New Roman"/>
                <w:sz w:val="20"/>
              </w:rPr>
            </w:pPr>
            <w:r w:rsidRPr="002332FD">
              <w:rPr>
                <w:rFonts w:ascii="Times New Roman" w:hAnsi="Times New Roman"/>
                <w:color w:val="242424"/>
                <w:sz w:val="20"/>
              </w:rPr>
              <w:t>St Paul’s</w:t>
            </w:r>
            <w:r w:rsidRPr="002332FD">
              <w:rPr>
                <w:rFonts w:ascii="Times New Roman" w:hAnsi="Times New Roman"/>
                <w:color w:val="242424"/>
                <w:spacing w:val="-8"/>
                <w:sz w:val="20"/>
              </w:rPr>
              <w:t xml:space="preserve"> Primary Health Care Centre</w:t>
            </w:r>
          </w:p>
        </w:tc>
        <w:tc>
          <w:tcPr>
            <w:tcW w:w="1667" w:type="pct"/>
          </w:tcPr>
          <w:p w14:paraId="15347CD4" w14:textId="77777777" w:rsidR="00064073"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Lot 33 Main Street, St Paul’s Village, Moa Island, QLD, 4875</w:t>
            </w:r>
          </w:p>
        </w:tc>
        <w:tc>
          <w:tcPr>
            <w:tcW w:w="1666" w:type="pct"/>
          </w:tcPr>
          <w:p w14:paraId="19A59FC5" w14:textId="77777777" w:rsidR="00064073"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 St Paul’s Primary Health Care Centre, Moa Island, QLD, 4875</w:t>
            </w:r>
          </w:p>
        </w:tc>
      </w:tr>
      <w:tr w:rsidR="0078595B" w:rsidRPr="002332FD" w14:paraId="2961C00C" w14:textId="77777777" w:rsidTr="002332FD">
        <w:trPr>
          <w:trHeight w:val="227"/>
        </w:trPr>
        <w:tc>
          <w:tcPr>
            <w:tcW w:w="1667" w:type="pct"/>
            <w:vAlign w:val="center"/>
          </w:tcPr>
          <w:p w14:paraId="47BB2A01" w14:textId="77777777" w:rsidR="0078595B" w:rsidRPr="002332FD" w:rsidRDefault="0078595B" w:rsidP="00D710F4">
            <w:pPr>
              <w:tabs>
                <w:tab w:val="left" w:pos="617"/>
              </w:tabs>
              <w:spacing w:before="60" w:after="60"/>
              <w:rPr>
                <w:rFonts w:ascii="Times New Roman" w:hAnsi="Times New Roman"/>
                <w:sz w:val="20"/>
              </w:rPr>
            </w:pPr>
            <w:proofErr w:type="spellStart"/>
            <w:r w:rsidRPr="002332FD">
              <w:rPr>
                <w:rFonts w:ascii="Times New Roman" w:hAnsi="Times New Roman"/>
                <w:color w:val="242424"/>
                <w:sz w:val="20"/>
              </w:rPr>
              <w:t>Seisa</w:t>
            </w:r>
            <w:proofErr w:type="spellEnd"/>
            <w:r w:rsidR="00064073" w:rsidRPr="002332FD">
              <w:rPr>
                <w:rFonts w:ascii="Times New Roman" w:hAnsi="Times New Roman"/>
                <w:color w:val="242424"/>
                <w:sz w:val="20"/>
              </w:rPr>
              <w:t xml:space="preserve"> Primary Health Care Centre</w:t>
            </w:r>
          </w:p>
        </w:tc>
        <w:tc>
          <w:tcPr>
            <w:tcW w:w="1667" w:type="pct"/>
          </w:tcPr>
          <w:p w14:paraId="72474BDE"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Lot 100 </w:t>
            </w:r>
            <w:proofErr w:type="spellStart"/>
            <w:r w:rsidRPr="002332FD">
              <w:rPr>
                <w:rFonts w:ascii="Times New Roman" w:hAnsi="Times New Roman"/>
                <w:color w:val="000000"/>
                <w:sz w:val="20"/>
              </w:rPr>
              <w:t>Mugai</w:t>
            </w:r>
            <w:proofErr w:type="spellEnd"/>
            <w:r w:rsidRPr="002332FD">
              <w:rPr>
                <w:rFonts w:ascii="Times New Roman" w:hAnsi="Times New Roman"/>
                <w:color w:val="000000"/>
                <w:sz w:val="20"/>
              </w:rPr>
              <w:t xml:space="preserve"> Street, </w:t>
            </w:r>
            <w:proofErr w:type="spellStart"/>
            <w:r w:rsidRPr="002332FD">
              <w:rPr>
                <w:rFonts w:ascii="Times New Roman" w:hAnsi="Times New Roman"/>
                <w:color w:val="000000"/>
                <w:sz w:val="20"/>
              </w:rPr>
              <w:t>Seisia</w:t>
            </w:r>
            <w:proofErr w:type="spellEnd"/>
            <w:r w:rsidRPr="002332FD">
              <w:rPr>
                <w:rFonts w:ascii="Times New Roman" w:hAnsi="Times New Roman"/>
                <w:color w:val="000000"/>
                <w:sz w:val="20"/>
              </w:rPr>
              <w:t>, QLD, 4876</w:t>
            </w:r>
          </w:p>
        </w:tc>
        <w:tc>
          <w:tcPr>
            <w:tcW w:w="1666" w:type="pct"/>
          </w:tcPr>
          <w:p w14:paraId="34367CE2"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95, Bamaga, QLD, 4876</w:t>
            </w:r>
          </w:p>
        </w:tc>
      </w:tr>
      <w:tr w:rsidR="0078595B" w:rsidRPr="002332FD" w14:paraId="74EF7E43" w14:textId="77777777" w:rsidTr="002332FD">
        <w:trPr>
          <w:trHeight w:val="227"/>
        </w:trPr>
        <w:tc>
          <w:tcPr>
            <w:tcW w:w="1667" w:type="pct"/>
            <w:vAlign w:val="center"/>
          </w:tcPr>
          <w:p w14:paraId="26114CF3" w14:textId="77777777" w:rsidR="0078595B" w:rsidRPr="002332FD" w:rsidRDefault="00064073" w:rsidP="00D710F4">
            <w:pPr>
              <w:tabs>
                <w:tab w:val="left" w:pos="617"/>
              </w:tabs>
              <w:spacing w:before="60" w:after="60"/>
              <w:rPr>
                <w:rFonts w:ascii="Times New Roman" w:hAnsi="Times New Roman"/>
                <w:sz w:val="20"/>
              </w:rPr>
            </w:pPr>
            <w:r w:rsidRPr="002332FD">
              <w:rPr>
                <w:rFonts w:ascii="Times New Roman" w:hAnsi="Times New Roman"/>
                <w:color w:val="242424"/>
                <w:sz w:val="20"/>
              </w:rPr>
              <w:t>Thursday Island Community Wellness Centre</w:t>
            </w:r>
          </w:p>
        </w:tc>
        <w:tc>
          <w:tcPr>
            <w:tcW w:w="1667" w:type="pct"/>
          </w:tcPr>
          <w:p w14:paraId="00C1CFC9" w14:textId="77777777" w:rsidR="0078595B" w:rsidRPr="002332FD" w:rsidRDefault="0006407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Thursday Island Hospital </w:t>
            </w:r>
            <w:proofErr w:type="spellStart"/>
            <w:r w:rsidRPr="002332FD">
              <w:rPr>
                <w:rFonts w:ascii="Times New Roman" w:hAnsi="Times New Roman"/>
                <w:color w:val="000000"/>
                <w:sz w:val="20"/>
              </w:rPr>
              <w:t>Precint</w:t>
            </w:r>
            <w:proofErr w:type="spellEnd"/>
            <w:r w:rsidRPr="002332FD">
              <w:rPr>
                <w:rFonts w:ascii="Times New Roman" w:hAnsi="Times New Roman"/>
                <w:color w:val="000000"/>
                <w:sz w:val="20"/>
              </w:rPr>
              <w:t xml:space="preserve">, </w:t>
            </w:r>
            <w:r w:rsidR="0024316F" w:rsidRPr="002332FD">
              <w:rPr>
                <w:rFonts w:ascii="Times New Roman" w:hAnsi="Times New Roman"/>
                <w:color w:val="000000"/>
                <w:sz w:val="20"/>
              </w:rPr>
              <w:t>163 Douglas Street, Thursday Island, QLD, 4875</w:t>
            </w:r>
          </w:p>
        </w:tc>
        <w:tc>
          <w:tcPr>
            <w:tcW w:w="1666" w:type="pct"/>
          </w:tcPr>
          <w:p w14:paraId="264D0CC4" w14:textId="77777777" w:rsidR="0078595B" w:rsidRPr="002332FD" w:rsidRDefault="0024316F"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391, Thursday Island, QLD, 4875</w:t>
            </w:r>
          </w:p>
        </w:tc>
      </w:tr>
      <w:tr w:rsidR="00972763" w:rsidRPr="002332FD" w14:paraId="57D4D8DF" w14:textId="77777777" w:rsidTr="002332FD">
        <w:trPr>
          <w:trHeight w:val="227"/>
        </w:trPr>
        <w:tc>
          <w:tcPr>
            <w:tcW w:w="1667" w:type="pct"/>
            <w:vAlign w:val="center"/>
          </w:tcPr>
          <w:p w14:paraId="355F5227" w14:textId="558F1878" w:rsidR="00972763" w:rsidRPr="002332FD" w:rsidRDefault="00972763" w:rsidP="00D710F4">
            <w:pPr>
              <w:tabs>
                <w:tab w:val="left" w:pos="617"/>
              </w:tabs>
              <w:spacing w:before="60" w:after="60"/>
              <w:rPr>
                <w:rFonts w:ascii="Times New Roman" w:hAnsi="Times New Roman"/>
                <w:color w:val="242424"/>
                <w:sz w:val="20"/>
              </w:rPr>
            </w:pPr>
            <w:r w:rsidRPr="002332FD">
              <w:rPr>
                <w:rFonts w:ascii="Times New Roman" w:hAnsi="Times New Roman"/>
                <w:color w:val="242424"/>
                <w:sz w:val="20"/>
              </w:rPr>
              <w:t>Thursday Island Hospital</w:t>
            </w:r>
          </w:p>
        </w:tc>
        <w:tc>
          <w:tcPr>
            <w:tcW w:w="1667" w:type="pct"/>
          </w:tcPr>
          <w:p w14:paraId="24DF6887" w14:textId="3A1B6F30" w:rsidR="00972763"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163 Douglas Street, Thursday Island, QLD, 4875</w:t>
            </w:r>
          </w:p>
        </w:tc>
        <w:tc>
          <w:tcPr>
            <w:tcW w:w="1666" w:type="pct"/>
          </w:tcPr>
          <w:p w14:paraId="29B9CC06" w14:textId="2AB2C734" w:rsidR="00972763" w:rsidRPr="002332FD" w:rsidRDefault="0097276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391, Thursday Island, QLD, 4875</w:t>
            </w:r>
          </w:p>
        </w:tc>
      </w:tr>
      <w:tr w:rsidR="0024316F" w:rsidRPr="002332FD" w14:paraId="3E29F593" w14:textId="77777777" w:rsidTr="002332FD">
        <w:trPr>
          <w:trHeight w:val="227"/>
        </w:trPr>
        <w:tc>
          <w:tcPr>
            <w:tcW w:w="1667" w:type="pct"/>
            <w:vAlign w:val="center"/>
          </w:tcPr>
          <w:p w14:paraId="22CBCB7D" w14:textId="50C53379" w:rsidR="0024316F" w:rsidRPr="002332FD" w:rsidRDefault="00972763" w:rsidP="00D710F4">
            <w:pPr>
              <w:tabs>
                <w:tab w:val="left" w:pos="617"/>
              </w:tabs>
              <w:spacing w:before="60" w:after="60"/>
              <w:rPr>
                <w:rFonts w:ascii="Times New Roman" w:hAnsi="Times New Roman"/>
                <w:color w:val="242424"/>
                <w:sz w:val="20"/>
              </w:rPr>
            </w:pPr>
            <w:proofErr w:type="spellStart"/>
            <w:r w:rsidRPr="002332FD">
              <w:rPr>
                <w:rFonts w:ascii="Times New Roman" w:hAnsi="Times New Roman"/>
                <w:color w:val="242424"/>
                <w:sz w:val="20"/>
              </w:rPr>
              <w:t>Sibuwani</w:t>
            </w:r>
            <w:proofErr w:type="spellEnd"/>
            <w:r w:rsidRPr="002332FD">
              <w:rPr>
                <w:rFonts w:ascii="Times New Roman" w:hAnsi="Times New Roman"/>
                <w:color w:val="242424"/>
                <w:sz w:val="20"/>
              </w:rPr>
              <w:t xml:space="preserve"> </w:t>
            </w:r>
            <w:proofErr w:type="spellStart"/>
            <w:r w:rsidRPr="002332FD">
              <w:rPr>
                <w:rFonts w:ascii="Times New Roman" w:hAnsi="Times New Roman"/>
                <w:color w:val="242424"/>
                <w:sz w:val="20"/>
              </w:rPr>
              <w:t>Ngurpai</w:t>
            </w:r>
            <w:proofErr w:type="spellEnd"/>
            <w:r w:rsidRPr="002332FD">
              <w:rPr>
                <w:rFonts w:ascii="Times New Roman" w:hAnsi="Times New Roman"/>
                <w:color w:val="242424"/>
                <w:sz w:val="20"/>
              </w:rPr>
              <w:t xml:space="preserve"> Meta (</w:t>
            </w:r>
            <w:r w:rsidR="0024316F" w:rsidRPr="002332FD">
              <w:rPr>
                <w:rFonts w:ascii="Times New Roman" w:hAnsi="Times New Roman"/>
                <w:color w:val="242424"/>
                <w:sz w:val="20"/>
              </w:rPr>
              <w:t>Thursday Island Primary Health Care Centre</w:t>
            </w:r>
            <w:r w:rsidRPr="002332FD">
              <w:rPr>
                <w:rFonts w:ascii="Times New Roman" w:hAnsi="Times New Roman"/>
                <w:color w:val="242424"/>
                <w:sz w:val="20"/>
              </w:rPr>
              <w:t>)</w:t>
            </w:r>
          </w:p>
        </w:tc>
        <w:tc>
          <w:tcPr>
            <w:tcW w:w="1667" w:type="pct"/>
          </w:tcPr>
          <w:p w14:paraId="7F4A2EEE" w14:textId="77777777" w:rsidR="0024316F" w:rsidRPr="002332FD" w:rsidRDefault="0024316F"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74 Douglas Street, Thursday Island, QLD, 4875</w:t>
            </w:r>
          </w:p>
        </w:tc>
        <w:tc>
          <w:tcPr>
            <w:tcW w:w="1666" w:type="pct"/>
          </w:tcPr>
          <w:p w14:paraId="5BF76D53" w14:textId="77777777" w:rsidR="0024316F" w:rsidRPr="002332FD" w:rsidRDefault="0024316F"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624, Thursday Island, QLD, 4875</w:t>
            </w:r>
          </w:p>
        </w:tc>
      </w:tr>
      <w:tr w:rsidR="0024316F" w:rsidRPr="002332FD" w14:paraId="556B7593" w14:textId="77777777" w:rsidTr="002332FD">
        <w:trPr>
          <w:trHeight w:val="227"/>
        </w:trPr>
        <w:tc>
          <w:tcPr>
            <w:tcW w:w="1667" w:type="pct"/>
            <w:vAlign w:val="center"/>
          </w:tcPr>
          <w:p w14:paraId="6ABEDBDF" w14:textId="49855E34" w:rsidR="0024316F" w:rsidRPr="002332FD" w:rsidRDefault="0024316F" w:rsidP="00D710F4">
            <w:pPr>
              <w:tabs>
                <w:tab w:val="left" w:pos="617"/>
              </w:tabs>
              <w:spacing w:before="60" w:after="60"/>
              <w:rPr>
                <w:rFonts w:ascii="Times New Roman" w:hAnsi="Times New Roman"/>
                <w:color w:val="242424"/>
                <w:sz w:val="20"/>
              </w:rPr>
            </w:pPr>
            <w:proofErr w:type="spellStart"/>
            <w:r w:rsidRPr="002332FD">
              <w:rPr>
                <w:rFonts w:ascii="Times New Roman" w:hAnsi="Times New Roman"/>
                <w:color w:val="242424"/>
                <w:sz w:val="20"/>
              </w:rPr>
              <w:t>Ugar</w:t>
            </w:r>
            <w:proofErr w:type="spellEnd"/>
            <w:r w:rsidRPr="002332FD">
              <w:rPr>
                <w:rFonts w:ascii="Times New Roman" w:hAnsi="Times New Roman"/>
                <w:color w:val="242424"/>
                <w:sz w:val="20"/>
              </w:rPr>
              <w:t xml:space="preserve"> (Stephen) Island Primary Health Care Centre</w:t>
            </w:r>
          </w:p>
        </w:tc>
        <w:tc>
          <w:tcPr>
            <w:tcW w:w="1667" w:type="pct"/>
          </w:tcPr>
          <w:p w14:paraId="3705E130" w14:textId="1C7BBB99" w:rsidR="0024316F" w:rsidRPr="002332FD" w:rsidRDefault="0024316F"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Lot 10 </w:t>
            </w:r>
            <w:proofErr w:type="spellStart"/>
            <w:r w:rsidRPr="002332FD">
              <w:rPr>
                <w:rFonts w:ascii="Times New Roman" w:hAnsi="Times New Roman"/>
                <w:color w:val="000000"/>
                <w:sz w:val="20"/>
              </w:rPr>
              <w:t>Orankie</w:t>
            </w:r>
            <w:proofErr w:type="spellEnd"/>
            <w:r w:rsidRPr="002332FD">
              <w:rPr>
                <w:rFonts w:ascii="Times New Roman" w:hAnsi="Times New Roman"/>
                <w:color w:val="000000"/>
                <w:sz w:val="20"/>
              </w:rPr>
              <w:t xml:space="preserve"> Street</w:t>
            </w:r>
            <w:r w:rsidR="00BC4EF0" w:rsidRPr="002332FD">
              <w:rPr>
                <w:rFonts w:ascii="Times New Roman" w:hAnsi="Times New Roman"/>
                <w:color w:val="000000"/>
                <w:sz w:val="20"/>
              </w:rPr>
              <w:t xml:space="preserve">, </w:t>
            </w:r>
            <w:proofErr w:type="spellStart"/>
            <w:r w:rsidR="00BC4EF0" w:rsidRPr="002332FD">
              <w:rPr>
                <w:rFonts w:ascii="Times New Roman" w:hAnsi="Times New Roman"/>
                <w:color w:val="000000"/>
                <w:sz w:val="20"/>
              </w:rPr>
              <w:t>Ugar</w:t>
            </w:r>
            <w:proofErr w:type="spellEnd"/>
            <w:r w:rsidR="00BC4EF0" w:rsidRPr="002332FD">
              <w:rPr>
                <w:rFonts w:ascii="Times New Roman" w:hAnsi="Times New Roman"/>
                <w:color w:val="000000"/>
                <w:sz w:val="20"/>
              </w:rPr>
              <w:t xml:space="preserve"> (Stephen) Island, QLD, 4875</w:t>
            </w:r>
          </w:p>
        </w:tc>
        <w:tc>
          <w:tcPr>
            <w:tcW w:w="1666" w:type="pct"/>
          </w:tcPr>
          <w:p w14:paraId="779CCCD8" w14:textId="77777777" w:rsidR="0024316F"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Ugar</w:t>
            </w:r>
            <w:proofErr w:type="spellEnd"/>
            <w:r w:rsidRPr="002332FD">
              <w:rPr>
                <w:rFonts w:ascii="Times New Roman" w:hAnsi="Times New Roman"/>
                <w:color w:val="000000"/>
                <w:sz w:val="20"/>
              </w:rPr>
              <w:t xml:space="preserve"> (Stephens) Island Primary Health Care Centre, </w:t>
            </w:r>
            <w:proofErr w:type="spellStart"/>
            <w:r w:rsidRPr="002332FD">
              <w:rPr>
                <w:rFonts w:ascii="Times New Roman" w:hAnsi="Times New Roman"/>
                <w:color w:val="000000"/>
                <w:sz w:val="20"/>
              </w:rPr>
              <w:t>Ugar</w:t>
            </w:r>
            <w:proofErr w:type="spellEnd"/>
            <w:r w:rsidRPr="002332FD">
              <w:rPr>
                <w:rFonts w:ascii="Times New Roman" w:hAnsi="Times New Roman"/>
                <w:color w:val="000000"/>
                <w:sz w:val="20"/>
              </w:rPr>
              <w:t xml:space="preserve"> (Stephens) Island, QLD, 4875</w:t>
            </w:r>
          </w:p>
        </w:tc>
      </w:tr>
      <w:tr w:rsidR="0078595B" w:rsidRPr="002332FD" w14:paraId="2781C43C" w14:textId="77777777" w:rsidTr="002332FD">
        <w:trPr>
          <w:trHeight w:val="227"/>
        </w:trPr>
        <w:tc>
          <w:tcPr>
            <w:tcW w:w="1667" w:type="pct"/>
            <w:vAlign w:val="center"/>
          </w:tcPr>
          <w:p w14:paraId="168A7307" w14:textId="77777777" w:rsidR="0078595B" w:rsidRPr="002332FD" w:rsidRDefault="0078595B" w:rsidP="00D710F4">
            <w:pPr>
              <w:tabs>
                <w:tab w:val="left" w:pos="620"/>
              </w:tabs>
              <w:spacing w:before="60" w:after="60"/>
              <w:rPr>
                <w:rFonts w:ascii="Times New Roman" w:hAnsi="Times New Roman"/>
                <w:sz w:val="20"/>
              </w:rPr>
            </w:pPr>
            <w:proofErr w:type="spellStart"/>
            <w:r w:rsidRPr="002332FD">
              <w:rPr>
                <w:rFonts w:ascii="Times New Roman" w:hAnsi="Times New Roman"/>
                <w:color w:val="242424"/>
                <w:sz w:val="20"/>
              </w:rPr>
              <w:t>Umagico</w:t>
            </w:r>
            <w:proofErr w:type="spellEnd"/>
            <w:r w:rsidR="00BC4EF0" w:rsidRPr="002332FD">
              <w:rPr>
                <w:rFonts w:ascii="Times New Roman" w:hAnsi="Times New Roman"/>
                <w:color w:val="242424"/>
                <w:sz w:val="20"/>
              </w:rPr>
              <w:t xml:space="preserve"> Primary Health Care Centre</w:t>
            </w:r>
          </w:p>
        </w:tc>
        <w:tc>
          <w:tcPr>
            <w:tcW w:w="1667" w:type="pct"/>
          </w:tcPr>
          <w:p w14:paraId="586B993A"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Charlie Street, </w:t>
            </w:r>
            <w:proofErr w:type="spellStart"/>
            <w:r w:rsidRPr="002332FD">
              <w:rPr>
                <w:rFonts w:ascii="Times New Roman" w:hAnsi="Times New Roman"/>
                <w:color w:val="000000"/>
                <w:sz w:val="20"/>
              </w:rPr>
              <w:t>Umagico</w:t>
            </w:r>
            <w:proofErr w:type="spellEnd"/>
            <w:r w:rsidRPr="002332FD">
              <w:rPr>
                <w:rFonts w:ascii="Times New Roman" w:hAnsi="Times New Roman"/>
                <w:color w:val="000000"/>
                <w:sz w:val="20"/>
              </w:rPr>
              <w:t>, QLD, 4876</w:t>
            </w:r>
          </w:p>
        </w:tc>
        <w:tc>
          <w:tcPr>
            <w:tcW w:w="1666" w:type="pct"/>
          </w:tcPr>
          <w:p w14:paraId="32E21D10"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95, Bamaga, QLD, 4876</w:t>
            </w:r>
          </w:p>
        </w:tc>
      </w:tr>
      <w:tr w:rsidR="0078595B" w:rsidRPr="002332FD" w14:paraId="2252AD45" w14:textId="77777777" w:rsidTr="002332FD">
        <w:trPr>
          <w:trHeight w:val="227"/>
        </w:trPr>
        <w:tc>
          <w:tcPr>
            <w:tcW w:w="1667" w:type="pct"/>
            <w:vAlign w:val="center"/>
          </w:tcPr>
          <w:p w14:paraId="3851E7F9" w14:textId="77777777" w:rsidR="0078595B" w:rsidRPr="002332FD" w:rsidRDefault="0078595B" w:rsidP="00D710F4">
            <w:pPr>
              <w:tabs>
                <w:tab w:val="left" w:pos="619"/>
              </w:tabs>
              <w:spacing w:before="60" w:after="60"/>
              <w:rPr>
                <w:rFonts w:ascii="Times New Roman" w:hAnsi="Times New Roman"/>
                <w:sz w:val="20"/>
              </w:rPr>
            </w:pPr>
            <w:proofErr w:type="spellStart"/>
            <w:r w:rsidRPr="002332FD">
              <w:rPr>
                <w:rFonts w:ascii="Times New Roman" w:hAnsi="Times New Roman"/>
                <w:color w:val="242424"/>
                <w:sz w:val="20"/>
              </w:rPr>
              <w:t>Warraber</w:t>
            </w:r>
            <w:proofErr w:type="spellEnd"/>
            <w:r w:rsidRPr="002332FD">
              <w:rPr>
                <w:rFonts w:ascii="Times New Roman" w:hAnsi="Times New Roman"/>
                <w:color w:val="242424"/>
                <w:spacing w:val="11"/>
                <w:sz w:val="20"/>
              </w:rPr>
              <w:t xml:space="preserve"> </w:t>
            </w:r>
            <w:r w:rsidR="00BC4EF0" w:rsidRPr="002332FD">
              <w:rPr>
                <w:rFonts w:ascii="Times New Roman" w:hAnsi="Times New Roman"/>
                <w:color w:val="242424"/>
                <w:spacing w:val="11"/>
                <w:sz w:val="20"/>
              </w:rPr>
              <w:t xml:space="preserve">(Sue) </w:t>
            </w:r>
            <w:r w:rsidRPr="002332FD">
              <w:rPr>
                <w:rFonts w:ascii="Times New Roman" w:hAnsi="Times New Roman"/>
                <w:color w:val="242424"/>
                <w:sz w:val="20"/>
              </w:rPr>
              <w:t>Island</w:t>
            </w:r>
            <w:r w:rsidR="00BC4EF0" w:rsidRPr="002332FD">
              <w:rPr>
                <w:rFonts w:ascii="Times New Roman" w:hAnsi="Times New Roman"/>
                <w:color w:val="242424"/>
                <w:sz w:val="20"/>
              </w:rPr>
              <w:t xml:space="preserve"> Primary Health Care Centre</w:t>
            </w:r>
          </w:p>
        </w:tc>
        <w:tc>
          <w:tcPr>
            <w:tcW w:w="1667" w:type="pct"/>
          </w:tcPr>
          <w:p w14:paraId="393CFB72"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Corner Esplanade and </w:t>
            </w:r>
            <w:proofErr w:type="spellStart"/>
            <w:r w:rsidRPr="002332FD">
              <w:rPr>
                <w:rFonts w:ascii="Times New Roman" w:hAnsi="Times New Roman"/>
                <w:color w:val="000000"/>
                <w:sz w:val="20"/>
              </w:rPr>
              <w:t>Aikuru</w:t>
            </w:r>
            <w:proofErr w:type="spellEnd"/>
            <w:r w:rsidRPr="002332FD">
              <w:rPr>
                <w:rFonts w:ascii="Times New Roman" w:hAnsi="Times New Roman"/>
                <w:color w:val="000000"/>
                <w:sz w:val="20"/>
              </w:rPr>
              <w:t xml:space="preserve"> Street, </w:t>
            </w:r>
            <w:proofErr w:type="spellStart"/>
            <w:r w:rsidRPr="002332FD">
              <w:rPr>
                <w:rFonts w:ascii="Times New Roman" w:hAnsi="Times New Roman"/>
                <w:color w:val="000000"/>
                <w:sz w:val="20"/>
              </w:rPr>
              <w:t>Warraber</w:t>
            </w:r>
            <w:proofErr w:type="spellEnd"/>
            <w:r w:rsidRPr="002332FD">
              <w:rPr>
                <w:rFonts w:ascii="Times New Roman" w:hAnsi="Times New Roman"/>
                <w:color w:val="000000"/>
                <w:sz w:val="20"/>
              </w:rPr>
              <w:t>, QLD, 4875</w:t>
            </w:r>
          </w:p>
        </w:tc>
        <w:tc>
          <w:tcPr>
            <w:tcW w:w="1666" w:type="pct"/>
          </w:tcPr>
          <w:p w14:paraId="738722E5"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 </w:t>
            </w:r>
            <w:proofErr w:type="spellStart"/>
            <w:r w:rsidRPr="002332FD">
              <w:rPr>
                <w:rFonts w:ascii="Times New Roman" w:hAnsi="Times New Roman"/>
                <w:color w:val="000000"/>
                <w:sz w:val="20"/>
              </w:rPr>
              <w:t>Warraber</w:t>
            </w:r>
            <w:proofErr w:type="spellEnd"/>
            <w:r w:rsidRPr="002332FD">
              <w:rPr>
                <w:rFonts w:ascii="Times New Roman" w:hAnsi="Times New Roman"/>
                <w:color w:val="000000"/>
                <w:sz w:val="20"/>
              </w:rPr>
              <w:t xml:space="preserve"> Primary Health Care Centre, </w:t>
            </w:r>
            <w:proofErr w:type="spellStart"/>
            <w:r w:rsidRPr="002332FD">
              <w:rPr>
                <w:rFonts w:ascii="Times New Roman" w:hAnsi="Times New Roman"/>
                <w:color w:val="000000"/>
                <w:sz w:val="20"/>
              </w:rPr>
              <w:t>Warraber</w:t>
            </w:r>
            <w:proofErr w:type="spellEnd"/>
            <w:r w:rsidRPr="002332FD">
              <w:rPr>
                <w:rFonts w:ascii="Times New Roman" w:hAnsi="Times New Roman"/>
                <w:color w:val="000000"/>
                <w:sz w:val="20"/>
              </w:rPr>
              <w:t>, QLD, 4875</w:t>
            </w:r>
          </w:p>
        </w:tc>
      </w:tr>
      <w:tr w:rsidR="0078595B" w:rsidRPr="002332FD" w14:paraId="259CE775" w14:textId="77777777" w:rsidTr="002332FD">
        <w:trPr>
          <w:trHeight w:val="227"/>
        </w:trPr>
        <w:tc>
          <w:tcPr>
            <w:tcW w:w="1667" w:type="pct"/>
            <w:vAlign w:val="center"/>
          </w:tcPr>
          <w:p w14:paraId="58CDF021" w14:textId="77777777" w:rsidR="0078595B" w:rsidRPr="002332FD" w:rsidRDefault="0078595B" w:rsidP="00D710F4">
            <w:pPr>
              <w:tabs>
                <w:tab w:val="left" w:pos="624"/>
              </w:tabs>
              <w:spacing w:before="60" w:after="60"/>
              <w:rPr>
                <w:rFonts w:ascii="Times New Roman" w:hAnsi="Times New Roman"/>
                <w:sz w:val="20"/>
              </w:rPr>
            </w:pPr>
            <w:r w:rsidRPr="002332FD">
              <w:rPr>
                <w:rFonts w:ascii="Times New Roman" w:hAnsi="Times New Roman"/>
                <w:color w:val="242424"/>
                <w:sz w:val="20"/>
              </w:rPr>
              <w:t>Weipa</w:t>
            </w:r>
            <w:r w:rsidR="00BC4EF0" w:rsidRPr="002332FD">
              <w:rPr>
                <w:rFonts w:ascii="Times New Roman" w:hAnsi="Times New Roman"/>
                <w:color w:val="242424"/>
                <w:sz w:val="20"/>
              </w:rPr>
              <w:t xml:space="preserve"> Integrated Health Service</w:t>
            </w:r>
          </w:p>
        </w:tc>
        <w:tc>
          <w:tcPr>
            <w:tcW w:w="1667" w:type="pct"/>
          </w:tcPr>
          <w:p w14:paraId="6F820770"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Lot 407 John Evans Drive, Weipa, QLD, 4874</w:t>
            </w:r>
          </w:p>
        </w:tc>
        <w:tc>
          <w:tcPr>
            <w:tcW w:w="1666" w:type="pct"/>
          </w:tcPr>
          <w:p w14:paraId="6A6451A4"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341, Weipa, QLD, 4874</w:t>
            </w:r>
          </w:p>
        </w:tc>
      </w:tr>
      <w:tr w:rsidR="0078595B" w:rsidRPr="002332FD" w14:paraId="7D760F41" w14:textId="77777777" w:rsidTr="002332FD">
        <w:trPr>
          <w:trHeight w:val="227"/>
        </w:trPr>
        <w:tc>
          <w:tcPr>
            <w:tcW w:w="1667" w:type="pct"/>
            <w:vAlign w:val="center"/>
          </w:tcPr>
          <w:p w14:paraId="0F68360B" w14:textId="77777777" w:rsidR="0078595B" w:rsidRPr="002332FD" w:rsidRDefault="0078595B" w:rsidP="00D710F4">
            <w:pPr>
              <w:tabs>
                <w:tab w:val="left" w:pos="624"/>
              </w:tabs>
              <w:spacing w:before="60" w:after="60"/>
              <w:rPr>
                <w:rFonts w:ascii="Times New Roman" w:hAnsi="Times New Roman"/>
                <w:sz w:val="20"/>
              </w:rPr>
            </w:pPr>
            <w:proofErr w:type="spellStart"/>
            <w:r w:rsidRPr="002332FD">
              <w:rPr>
                <w:rFonts w:ascii="Times New Roman" w:hAnsi="Times New Roman"/>
                <w:color w:val="242424"/>
                <w:sz w:val="20"/>
              </w:rPr>
              <w:lastRenderedPageBreak/>
              <w:t>Wujal</w:t>
            </w:r>
            <w:proofErr w:type="spellEnd"/>
            <w:r w:rsidRPr="002332FD">
              <w:rPr>
                <w:rFonts w:ascii="Times New Roman" w:hAnsi="Times New Roman"/>
                <w:color w:val="242424"/>
                <w:spacing w:val="-4"/>
                <w:sz w:val="20"/>
              </w:rPr>
              <w:t xml:space="preserve"> </w:t>
            </w:r>
            <w:proofErr w:type="spellStart"/>
            <w:r w:rsidRPr="002332FD">
              <w:rPr>
                <w:rFonts w:ascii="Times New Roman" w:hAnsi="Times New Roman"/>
                <w:color w:val="242424"/>
                <w:sz w:val="20"/>
              </w:rPr>
              <w:t>Wujal</w:t>
            </w:r>
            <w:proofErr w:type="spellEnd"/>
            <w:r w:rsidR="00BC4EF0" w:rsidRPr="002332FD">
              <w:rPr>
                <w:rFonts w:ascii="Times New Roman" w:hAnsi="Times New Roman"/>
                <w:color w:val="242424"/>
                <w:sz w:val="20"/>
              </w:rPr>
              <w:t xml:space="preserve"> Primary Health Centre</w:t>
            </w:r>
          </w:p>
        </w:tc>
        <w:tc>
          <w:tcPr>
            <w:tcW w:w="1667" w:type="pct"/>
          </w:tcPr>
          <w:p w14:paraId="2BEE02DD"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100 Douglas Street, </w:t>
            </w:r>
            <w:proofErr w:type="spellStart"/>
            <w:r w:rsidRPr="002332FD">
              <w:rPr>
                <w:rFonts w:ascii="Times New Roman" w:hAnsi="Times New Roman"/>
                <w:color w:val="000000"/>
                <w:sz w:val="20"/>
              </w:rPr>
              <w:t>Wujal</w:t>
            </w:r>
            <w:proofErr w:type="spellEnd"/>
            <w:r w:rsidRPr="002332FD">
              <w:rPr>
                <w:rFonts w:ascii="Times New Roman" w:hAnsi="Times New Roman"/>
                <w:color w:val="000000"/>
                <w:sz w:val="20"/>
              </w:rPr>
              <w:t xml:space="preserve"> </w:t>
            </w:r>
            <w:proofErr w:type="spellStart"/>
            <w:r w:rsidRPr="002332FD">
              <w:rPr>
                <w:rFonts w:ascii="Times New Roman" w:hAnsi="Times New Roman"/>
                <w:color w:val="000000"/>
                <w:sz w:val="20"/>
              </w:rPr>
              <w:t>Wujal</w:t>
            </w:r>
            <w:proofErr w:type="spellEnd"/>
            <w:r w:rsidRPr="002332FD">
              <w:rPr>
                <w:rFonts w:ascii="Times New Roman" w:hAnsi="Times New Roman"/>
                <w:color w:val="000000"/>
                <w:sz w:val="20"/>
              </w:rPr>
              <w:t>, QLD, 4895</w:t>
            </w:r>
          </w:p>
        </w:tc>
        <w:tc>
          <w:tcPr>
            <w:tcW w:w="1666" w:type="pct"/>
          </w:tcPr>
          <w:p w14:paraId="64F09AF8"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PMB 1011, Cooktown, QLD, 4895</w:t>
            </w:r>
          </w:p>
        </w:tc>
      </w:tr>
      <w:tr w:rsidR="0024316F" w:rsidRPr="002332FD" w14:paraId="2F4CE792" w14:textId="77777777" w:rsidTr="002332FD">
        <w:trPr>
          <w:trHeight w:val="227"/>
        </w:trPr>
        <w:tc>
          <w:tcPr>
            <w:tcW w:w="5000" w:type="pct"/>
            <w:gridSpan w:val="3"/>
            <w:vAlign w:val="center"/>
          </w:tcPr>
          <w:p w14:paraId="353437C9" w14:textId="77777777" w:rsidR="0024316F" w:rsidRPr="002332FD" w:rsidRDefault="0024316F"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Cairns and Hinterland Hospital and Health Service</w:t>
            </w:r>
          </w:p>
        </w:tc>
      </w:tr>
      <w:tr w:rsidR="0078595B" w:rsidRPr="002332FD" w14:paraId="7EBAF0CA" w14:textId="77777777" w:rsidTr="002332FD">
        <w:trPr>
          <w:trHeight w:val="227"/>
        </w:trPr>
        <w:tc>
          <w:tcPr>
            <w:tcW w:w="1667" w:type="pct"/>
            <w:vAlign w:val="center"/>
          </w:tcPr>
          <w:p w14:paraId="345CA5CE" w14:textId="77777777" w:rsidR="0078595B" w:rsidRPr="002332FD" w:rsidRDefault="0078595B" w:rsidP="00D710F4">
            <w:pPr>
              <w:tabs>
                <w:tab w:val="left" w:pos="626"/>
              </w:tabs>
              <w:spacing w:before="60" w:after="60"/>
              <w:rPr>
                <w:rFonts w:ascii="Times New Roman" w:hAnsi="Times New Roman"/>
                <w:sz w:val="20"/>
              </w:rPr>
            </w:pPr>
            <w:proofErr w:type="spellStart"/>
            <w:r w:rsidRPr="002332FD">
              <w:rPr>
                <w:rFonts w:ascii="Times New Roman" w:hAnsi="Times New Roman"/>
                <w:color w:val="242424"/>
                <w:sz w:val="20"/>
              </w:rPr>
              <w:t>Jumbun</w:t>
            </w:r>
            <w:proofErr w:type="spellEnd"/>
            <w:r w:rsidR="00BC4EF0" w:rsidRPr="002332FD">
              <w:rPr>
                <w:rFonts w:ascii="Times New Roman" w:hAnsi="Times New Roman"/>
                <w:color w:val="242424"/>
                <w:sz w:val="20"/>
              </w:rPr>
              <w:t xml:space="preserve"> Community Health Care Centre</w:t>
            </w:r>
          </w:p>
        </w:tc>
        <w:tc>
          <w:tcPr>
            <w:tcW w:w="1667" w:type="pct"/>
          </w:tcPr>
          <w:p w14:paraId="61519A8A"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Murray Upper Road, </w:t>
            </w:r>
            <w:proofErr w:type="spellStart"/>
            <w:r w:rsidRPr="002332FD">
              <w:rPr>
                <w:rFonts w:ascii="Times New Roman" w:hAnsi="Times New Roman"/>
                <w:color w:val="000000"/>
                <w:sz w:val="20"/>
              </w:rPr>
              <w:t>Jumbun</w:t>
            </w:r>
            <w:proofErr w:type="spellEnd"/>
            <w:r w:rsidRPr="002332FD">
              <w:rPr>
                <w:rFonts w:ascii="Times New Roman" w:hAnsi="Times New Roman"/>
                <w:color w:val="000000"/>
                <w:sz w:val="20"/>
              </w:rPr>
              <w:t>, QLD, 4854</w:t>
            </w:r>
          </w:p>
        </w:tc>
        <w:tc>
          <w:tcPr>
            <w:tcW w:w="1666" w:type="pct"/>
          </w:tcPr>
          <w:p w14:paraId="12A27DA5" w14:textId="77777777" w:rsidR="0078595B" w:rsidRPr="002332FD" w:rsidRDefault="00BC4EF0"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C/o Cassowary Area Community Health, PO Box 2463, Innisfail, QLD, 4860</w:t>
            </w:r>
          </w:p>
        </w:tc>
      </w:tr>
      <w:tr w:rsidR="00B664CF" w:rsidRPr="002332FD" w14:paraId="605D0099" w14:textId="77777777" w:rsidTr="002332FD">
        <w:trPr>
          <w:trHeight w:val="227"/>
        </w:trPr>
        <w:tc>
          <w:tcPr>
            <w:tcW w:w="1667" w:type="pct"/>
            <w:vAlign w:val="center"/>
          </w:tcPr>
          <w:p w14:paraId="24845A29" w14:textId="0D9327F8" w:rsidR="00B664CF" w:rsidRPr="002332FD" w:rsidRDefault="00B664CF" w:rsidP="00D710F4">
            <w:pPr>
              <w:tabs>
                <w:tab w:val="left" w:pos="626"/>
              </w:tabs>
              <w:spacing w:before="60" w:after="60"/>
              <w:rPr>
                <w:rFonts w:ascii="Times New Roman" w:hAnsi="Times New Roman"/>
                <w:color w:val="242424"/>
                <w:sz w:val="20"/>
              </w:rPr>
            </w:pPr>
            <w:r w:rsidRPr="002332FD">
              <w:rPr>
                <w:rFonts w:ascii="Times New Roman" w:hAnsi="Times New Roman"/>
                <w:color w:val="242424"/>
                <w:sz w:val="20"/>
              </w:rPr>
              <w:t>Yarrabah Emergency Service</w:t>
            </w:r>
          </w:p>
        </w:tc>
        <w:tc>
          <w:tcPr>
            <w:tcW w:w="1667" w:type="pct"/>
          </w:tcPr>
          <w:p w14:paraId="0483A2F3" w14:textId="528F50ED" w:rsidR="00B664CF" w:rsidRPr="002332FD" w:rsidRDefault="00B664CF"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1 </w:t>
            </w:r>
            <w:proofErr w:type="spellStart"/>
            <w:r w:rsidRPr="002332FD">
              <w:rPr>
                <w:rFonts w:ascii="Times New Roman" w:hAnsi="Times New Roman"/>
                <w:color w:val="000000"/>
                <w:sz w:val="20"/>
              </w:rPr>
              <w:t>Bukki</w:t>
            </w:r>
            <w:proofErr w:type="spellEnd"/>
            <w:r w:rsidRPr="002332FD">
              <w:rPr>
                <w:rFonts w:ascii="Times New Roman" w:hAnsi="Times New Roman"/>
                <w:color w:val="000000"/>
                <w:sz w:val="20"/>
              </w:rPr>
              <w:t xml:space="preserve"> Road, Yarrabah, QLD, 4871</w:t>
            </w:r>
          </w:p>
        </w:tc>
        <w:tc>
          <w:tcPr>
            <w:tcW w:w="1666" w:type="pct"/>
          </w:tcPr>
          <w:p w14:paraId="490F05C4" w14:textId="77777777" w:rsidR="00B664CF" w:rsidRPr="002332FD" w:rsidRDefault="00B664CF" w:rsidP="00D710F4">
            <w:pPr>
              <w:spacing w:before="60" w:after="60" w:line="281" w:lineRule="atLeast"/>
              <w:rPr>
                <w:rFonts w:ascii="Times New Roman" w:hAnsi="Times New Roman"/>
                <w:color w:val="000000"/>
                <w:sz w:val="20"/>
              </w:rPr>
            </w:pPr>
          </w:p>
        </w:tc>
      </w:tr>
      <w:tr w:rsidR="00C70B00" w:rsidRPr="002332FD" w14:paraId="787A7F8C" w14:textId="77777777" w:rsidTr="002332FD">
        <w:trPr>
          <w:trHeight w:val="227"/>
        </w:trPr>
        <w:tc>
          <w:tcPr>
            <w:tcW w:w="5000" w:type="pct"/>
            <w:gridSpan w:val="3"/>
            <w:vAlign w:val="center"/>
          </w:tcPr>
          <w:p w14:paraId="64B46B05" w14:textId="77777777" w:rsidR="00C70B00" w:rsidRPr="002332FD" w:rsidRDefault="00C70B00"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Central Queensland Hospital and Health Service</w:t>
            </w:r>
          </w:p>
        </w:tc>
      </w:tr>
      <w:tr w:rsidR="0078595B" w:rsidRPr="002332FD" w14:paraId="2A36A196" w14:textId="77777777" w:rsidTr="002332FD">
        <w:trPr>
          <w:trHeight w:val="227"/>
        </w:trPr>
        <w:tc>
          <w:tcPr>
            <w:tcW w:w="1667" w:type="pct"/>
            <w:vAlign w:val="center"/>
          </w:tcPr>
          <w:p w14:paraId="0E7C0ACF" w14:textId="77777777" w:rsidR="0078595B" w:rsidRPr="002332FD" w:rsidRDefault="0078595B" w:rsidP="00D710F4">
            <w:pPr>
              <w:tabs>
                <w:tab w:val="left" w:pos="631"/>
              </w:tabs>
              <w:spacing w:before="60" w:after="60"/>
              <w:rPr>
                <w:rFonts w:ascii="Times New Roman" w:hAnsi="Times New Roman"/>
                <w:color w:val="242424"/>
                <w:sz w:val="20"/>
              </w:rPr>
            </w:pPr>
            <w:r w:rsidRPr="002332FD">
              <w:rPr>
                <w:rFonts w:ascii="Times New Roman" w:hAnsi="Times New Roman"/>
                <w:color w:val="242424"/>
                <w:sz w:val="20"/>
              </w:rPr>
              <w:t>Woorabinda</w:t>
            </w:r>
            <w:r w:rsidR="003128B3" w:rsidRPr="002332FD">
              <w:rPr>
                <w:rFonts w:ascii="Times New Roman" w:hAnsi="Times New Roman"/>
                <w:color w:val="242424"/>
                <w:sz w:val="20"/>
              </w:rPr>
              <w:t xml:space="preserve"> Multipurpose Health Service</w:t>
            </w:r>
          </w:p>
        </w:tc>
        <w:tc>
          <w:tcPr>
            <w:tcW w:w="1667" w:type="pct"/>
          </w:tcPr>
          <w:p w14:paraId="47B75EDF"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 Munns Drive, Woorabinda, QLD, 4713</w:t>
            </w:r>
          </w:p>
        </w:tc>
        <w:tc>
          <w:tcPr>
            <w:tcW w:w="1666" w:type="pct"/>
          </w:tcPr>
          <w:p w14:paraId="60BF6947" w14:textId="77777777" w:rsidR="0078595B" w:rsidRPr="002332FD" w:rsidRDefault="0078595B" w:rsidP="00D710F4">
            <w:pPr>
              <w:spacing w:before="60" w:after="60" w:line="281" w:lineRule="atLeast"/>
              <w:rPr>
                <w:rFonts w:ascii="Times New Roman" w:hAnsi="Times New Roman"/>
                <w:color w:val="000000"/>
                <w:sz w:val="20"/>
              </w:rPr>
            </w:pPr>
          </w:p>
        </w:tc>
      </w:tr>
      <w:tr w:rsidR="003128B3" w:rsidRPr="002332FD" w14:paraId="49D00D99" w14:textId="77777777" w:rsidTr="002332FD">
        <w:trPr>
          <w:trHeight w:val="227"/>
        </w:trPr>
        <w:tc>
          <w:tcPr>
            <w:tcW w:w="5000" w:type="pct"/>
            <w:gridSpan w:val="3"/>
            <w:vAlign w:val="center"/>
          </w:tcPr>
          <w:p w14:paraId="0CE1B456" w14:textId="77777777" w:rsidR="003128B3" w:rsidRPr="002332FD" w:rsidRDefault="003128B3"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Darling Downs Hospital and Health Service</w:t>
            </w:r>
          </w:p>
        </w:tc>
      </w:tr>
      <w:tr w:rsidR="0078595B" w:rsidRPr="002332FD" w14:paraId="0A5407E8" w14:textId="77777777" w:rsidTr="002332FD">
        <w:trPr>
          <w:trHeight w:val="227"/>
        </w:trPr>
        <w:tc>
          <w:tcPr>
            <w:tcW w:w="1667" w:type="pct"/>
            <w:vAlign w:val="center"/>
          </w:tcPr>
          <w:p w14:paraId="4DA695ED" w14:textId="77777777" w:rsidR="0078595B" w:rsidRPr="002332FD" w:rsidRDefault="0078595B" w:rsidP="00D710F4">
            <w:pPr>
              <w:tabs>
                <w:tab w:val="left" w:pos="626"/>
              </w:tabs>
              <w:spacing w:before="60" w:after="60"/>
              <w:rPr>
                <w:rFonts w:ascii="Times New Roman" w:hAnsi="Times New Roman"/>
                <w:sz w:val="20"/>
              </w:rPr>
            </w:pPr>
            <w:r w:rsidRPr="002332FD">
              <w:rPr>
                <w:rFonts w:ascii="Times New Roman" w:hAnsi="Times New Roman"/>
                <w:color w:val="242424"/>
                <w:sz w:val="20"/>
              </w:rPr>
              <w:t>Cherbourg</w:t>
            </w:r>
            <w:r w:rsidR="003128B3" w:rsidRPr="002332FD">
              <w:rPr>
                <w:rFonts w:ascii="Times New Roman" w:hAnsi="Times New Roman"/>
                <w:color w:val="242424"/>
                <w:sz w:val="20"/>
              </w:rPr>
              <w:t xml:space="preserve"> Hospital and Community Health</w:t>
            </w:r>
          </w:p>
        </w:tc>
        <w:tc>
          <w:tcPr>
            <w:tcW w:w="1667" w:type="pct"/>
          </w:tcPr>
          <w:p w14:paraId="0AD27BCB"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Fisher Street, Cherbourg, QLD, 4605</w:t>
            </w:r>
          </w:p>
        </w:tc>
        <w:tc>
          <w:tcPr>
            <w:tcW w:w="1666" w:type="pct"/>
          </w:tcPr>
          <w:p w14:paraId="47E3D44A"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361, Murgon, QLD, 4605</w:t>
            </w:r>
          </w:p>
        </w:tc>
      </w:tr>
      <w:tr w:rsidR="0078595B" w:rsidRPr="002332FD" w14:paraId="42CCE732" w14:textId="77777777" w:rsidTr="002332FD">
        <w:trPr>
          <w:trHeight w:val="227"/>
        </w:trPr>
        <w:tc>
          <w:tcPr>
            <w:tcW w:w="1667" w:type="pct"/>
            <w:vAlign w:val="center"/>
          </w:tcPr>
          <w:p w14:paraId="54C00DC5" w14:textId="77777777" w:rsidR="0078595B" w:rsidRPr="002332FD" w:rsidRDefault="0078595B" w:rsidP="00D710F4">
            <w:pPr>
              <w:tabs>
                <w:tab w:val="left" w:pos="626"/>
              </w:tabs>
              <w:spacing w:before="60" w:after="60"/>
              <w:rPr>
                <w:rFonts w:ascii="Times New Roman" w:hAnsi="Times New Roman"/>
                <w:sz w:val="20"/>
              </w:rPr>
            </w:pPr>
            <w:r w:rsidRPr="002332FD">
              <w:rPr>
                <w:rFonts w:ascii="Times New Roman" w:hAnsi="Times New Roman"/>
                <w:color w:val="242424"/>
                <w:sz w:val="20"/>
              </w:rPr>
              <w:t>Goondiwindi</w:t>
            </w:r>
            <w:r w:rsidR="003128B3" w:rsidRPr="002332FD">
              <w:rPr>
                <w:rFonts w:ascii="Times New Roman" w:hAnsi="Times New Roman"/>
                <w:color w:val="242424"/>
                <w:sz w:val="20"/>
              </w:rPr>
              <w:t xml:space="preserve"> Hospital</w:t>
            </w:r>
          </w:p>
        </w:tc>
        <w:tc>
          <w:tcPr>
            <w:tcW w:w="1667" w:type="pct"/>
          </w:tcPr>
          <w:p w14:paraId="66DD2B23"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Bowen Street, Goondiwindi, QLD, 4390</w:t>
            </w:r>
          </w:p>
        </w:tc>
        <w:tc>
          <w:tcPr>
            <w:tcW w:w="1666" w:type="pct"/>
          </w:tcPr>
          <w:p w14:paraId="4DCCBF1F"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339, Goondiwindi, QLD, 4390</w:t>
            </w:r>
          </w:p>
        </w:tc>
      </w:tr>
      <w:tr w:rsidR="003128B3" w:rsidRPr="002332FD" w14:paraId="09B965DB" w14:textId="77777777" w:rsidTr="002332FD">
        <w:trPr>
          <w:trHeight w:val="227"/>
        </w:trPr>
        <w:tc>
          <w:tcPr>
            <w:tcW w:w="5000" w:type="pct"/>
            <w:gridSpan w:val="3"/>
            <w:vAlign w:val="center"/>
          </w:tcPr>
          <w:p w14:paraId="49CE4853" w14:textId="77777777" w:rsidR="003128B3" w:rsidRPr="002332FD" w:rsidRDefault="003128B3"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Metro South Hospital and Health Service</w:t>
            </w:r>
          </w:p>
        </w:tc>
      </w:tr>
      <w:tr w:rsidR="0078595B" w:rsidRPr="002332FD" w14:paraId="0A8F474B" w14:textId="77777777" w:rsidTr="002332FD">
        <w:trPr>
          <w:trHeight w:val="227"/>
        </w:trPr>
        <w:tc>
          <w:tcPr>
            <w:tcW w:w="1667" w:type="pct"/>
            <w:vAlign w:val="center"/>
          </w:tcPr>
          <w:p w14:paraId="288543E6" w14:textId="77777777" w:rsidR="0078595B" w:rsidRPr="002332FD" w:rsidRDefault="003128B3" w:rsidP="00D710F4">
            <w:pPr>
              <w:tabs>
                <w:tab w:val="left" w:pos="626"/>
              </w:tabs>
              <w:spacing w:before="60" w:after="60"/>
              <w:rPr>
                <w:rFonts w:ascii="Times New Roman" w:hAnsi="Times New Roman"/>
                <w:sz w:val="20"/>
              </w:rPr>
            </w:pPr>
            <w:r w:rsidRPr="002332FD">
              <w:rPr>
                <w:rFonts w:ascii="Times New Roman" w:hAnsi="Times New Roman"/>
                <w:color w:val="242424"/>
                <w:sz w:val="20"/>
              </w:rPr>
              <w:t>Marie Rose Centre</w:t>
            </w:r>
          </w:p>
        </w:tc>
        <w:tc>
          <w:tcPr>
            <w:tcW w:w="1667" w:type="pct"/>
          </w:tcPr>
          <w:p w14:paraId="1B8A9105"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36 Oxley Parade, Dunwich, QLD, 4183</w:t>
            </w:r>
          </w:p>
        </w:tc>
        <w:tc>
          <w:tcPr>
            <w:tcW w:w="1666" w:type="pct"/>
          </w:tcPr>
          <w:p w14:paraId="2DEA24B7"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20, Dunwich, QLD, 4183</w:t>
            </w:r>
          </w:p>
        </w:tc>
      </w:tr>
      <w:tr w:rsidR="0078595B" w:rsidRPr="002332FD" w14:paraId="7C5E59EA" w14:textId="77777777" w:rsidTr="002332FD">
        <w:trPr>
          <w:trHeight w:val="227"/>
        </w:trPr>
        <w:tc>
          <w:tcPr>
            <w:tcW w:w="1667" w:type="pct"/>
            <w:vAlign w:val="center"/>
          </w:tcPr>
          <w:p w14:paraId="35AEAE50" w14:textId="77777777" w:rsidR="0078595B" w:rsidRPr="002332FD" w:rsidRDefault="0078595B" w:rsidP="00D710F4">
            <w:pPr>
              <w:tabs>
                <w:tab w:val="left" w:pos="626"/>
              </w:tabs>
              <w:spacing w:before="60" w:after="60"/>
              <w:rPr>
                <w:rFonts w:ascii="Times New Roman" w:hAnsi="Times New Roman"/>
                <w:color w:val="242424"/>
                <w:sz w:val="20"/>
              </w:rPr>
            </w:pPr>
            <w:r w:rsidRPr="002332FD">
              <w:rPr>
                <w:rFonts w:ascii="Times New Roman" w:hAnsi="Times New Roman"/>
                <w:sz w:val="20"/>
              </w:rPr>
              <w:t>The Southern Queensland Centre of Excellence in Aboriginal and Torres Strait Islander Primary Health Care, Inala</w:t>
            </w:r>
          </w:p>
        </w:tc>
        <w:tc>
          <w:tcPr>
            <w:tcW w:w="1667" w:type="pct"/>
          </w:tcPr>
          <w:p w14:paraId="0961F108" w14:textId="77777777"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37 </w:t>
            </w:r>
            <w:proofErr w:type="spellStart"/>
            <w:r w:rsidRPr="002332FD">
              <w:rPr>
                <w:rFonts w:ascii="Times New Roman" w:hAnsi="Times New Roman"/>
                <w:color w:val="000000"/>
                <w:sz w:val="20"/>
              </w:rPr>
              <w:t>Wirraway</w:t>
            </w:r>
            <w:proofErr w:type="spellEnd"/>
            <w:r w:rsidRPr="002332FD">
              <w:rPr>
                <w:rFonts w:ascii="Times New Roman" w:hAnsi="Times New Roman"/>
                <w:color w:val="000000"/>
                <w:sz w:val="20"/>
              </w:rPr>
              <w:t xml:space="preserve"> Parade, Inala, QLD, 4077</w:t>
            </w:r>
          </w:p>
        </w:tc>
        <w:tc>
          <w:tcPr>
            <w:tcW w:w="1666" w:type="pct"/>
          </w:tcPr>
          <w:p w14:paraId="0D687BB4" w14:textId="77777777" w:rsidR="0078595B" w:rsidRPr="002332FD" w:rsidRDefault="0078595B" w:rsidP="00D710F4">
            <w:pPr>
              <w:spacing w:before="60" w:after="60" w:line="281" w:lineRule="atLeast"/>
              <w:rPr>
                <w:rFonts w:ascii="Times New Roman" w:hAnsi="Times New Roman"/>
                <w:color w:val="000000"/>
                <w:sz w:val="20"/>
              </w:rPr>
            </w:pPr>
          </w:p>
        </w:tc>
      </w:tr>
      <w:tr w:rsidR="003128B3" w:rsidRPr="002332FD" w14:paraId="5338D305" w14:textId="77777777" w:rsidTr="002332FD">
        <w:trPr>
          <w:trHeight w:val="227"/>
        </w:trPr>
        <w:tc>
          <w:tcPr>
            <w:tcW w:w="5000" w:type="pct"/>
            <w:gridSpan w:val="3"/>
            <w:vAlign w:val="center"/>
          </w:tcPr>
          <w:p w14:paraId="4AAC68AF" w14:textId="77777777" w:rsidR="003128B3" w:rsidRPr="002332FD" w:rsidRDefault="003128B3" w:rsidP="00D710F4">
            <w:pPr>
              <w:spacing w:before="60" w:after="60" w:line="281" w:lineRule="atLeast"/>
              <w:rPr>
                <w:rFonts w:ascii="Times New Roman" w:hAnsi="Times New Roman"/>
                <w:b/>
                <w:color w:val="000000"/>
                <w:sz w:val="20"/>
              </w:rPr>
            </w:pPr>
            <w:r w:rsidRPr="002332FD">
              <w:rPr>
                <w:rFonts w:ascii="Times New Roman" w:hAnsi="Times New Roman"/>
                <w:b/>
                <w:sz w:val="20"/>
              </w:rPr>
              <w:t>South West Hospital and Health Service</w:t>
            </w:r>
          </w:p>
        </w:tc>
      </w:tr>
      <w:tr w:rsidR="0078595B" w:rsidRPr="002332FD" w14:paraId="1DE8DCE9" w14:textId="77777777" w:rsidTr="002332FD">
        <w:trPr>
          <w:trHeight w:val="227"/>
        </w:trPr>
        <w:tc>
          <w:tcPr>
            <w:tcW w:w="1667" w:type="pct"/>
            <w:vAlign w:val="center"/>
          </w:tcPr>
          <w:p w14:paraId="460451AA" w14:textId="5FB8F93A" w:rsidR="0078595B" w:rsidRPr="002332FD" w:rsidRDefault="0078595B" w:rsidP="00D710F4">
            <w:pPr>
              <w:tabs>
                <w:tab w:val="left" w:pos="626"/>
              </w:tabs>
              <w:spacing w:before="60" w:after="60"/>
              <w:rPr>
                <w:rFonts w:ascii="Times New Roman" w:hAnsi="Times New Roman"/>
                <w:sz w:val="20"/>
              </w:rPr>
            </w:pPr>
            <w:r w:rsidRPr="002332FD">
              <w:rPr>
                <w:rFonts w:ascii="Times New Roman" w:hAnsi="Times New Roman"/>
                <w:color w:val="242424"/>
                <w:sz w:val="20"/>
              </w:rPr>
              <w:t>Charleville</w:t>
            </w:r>
            <w:r w:rsidR="003128B3" w:rsidRPr="002332FD">
              <w:rPr>
                <w:rFonts w:ascii="Times New Roman" w:hAnsi="Times New Roman"/>
                <w:color w:val="242424"/>
                <w:sz w:val="20"/>
              </w:rPr>
              <w:t xml:space="preserve"> </w:t>
            </w:r>
            <w:r w:rsidR="00EB4BB7" w:rsidRPr="002332FD">
              <w:rPr>
                <w:rFonts w:ascii="Times New Roman" w:hAnsi="Times New Roman"/>
                <w:color w:val="242424"/>
                <w:sz w:val="20"/>
              </w:rPr>
              <w:t>Hospital</w:t>
            </w:r>
          </w:p>
        </w:tc>
        <w:tc>
          <w:tcPr>
            <w:tcW w:w="1667" w:type="pct"/>
          </w:tcPr>
          <w:p w14:paraId="2EBDC159" w14:textId="65467F6E" w:rsidR="0078595B" w:rsidRPr="002332FD" w:rsidRDefault="00EB4BB7"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72 King </w:t>
            </w:r>
            <w:r w:rsidR="003128B3" w:rsidRPr="002332FD">
              <w:rPr>
                <w:rFonts w:ascii="Times New Roman" w:hAnsi="Times New Roman"/>
                <w:color w:val="000000"/>
                <w:sz w:val="20"/>
              </w:rPr>
              <w:t>Street, Charleville, QLD, 4470</w:t>
            </w:r>
          </w:p>
        </w:tc>
        <w:tc>
          <w:tcPr>
            <w:tcW w:w="1666" w:type="pct"/>
          </w:tcPr>
          <w:p w14:paraId="40AF3DF6" w14:textId="3DCAFAC2" w:rsidR="0078595B" w:rsidRPr="002332FD" w:rsidRDefault="003128B3"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2</w:t>
            </w:r>
            <w:r w:rsidR="00EB4BB7" w:rsidRPr="002332FD">
              <w:rPr>
                <w:rFonts w:ascii="Times New Roman" w:hAnsi="Times New Roman"/>
                <w:color w:val="000000"/>
                <w:sz w:val="20"/>
              </w:rPr>
              <w:t>19</w:t>
            </w:r>
            <w:r w:rsidRPr="002332FD">
              <w:rPr>
                <w:rFonts w:ascii="Times New Roman" w:hAnsi="Times New Roman"/>
                <w:color w:val="000000"/>
                <w:sz w:val="20"/>
              </w:rPr>
              <w:t>, Charleville, QLD, 4470</w:t>
            </w:r>
          </w:p>
        </w:tc>
      </w:tr>
      <w:tr w:rsidR="0078595B" w:rsidRPr="002332FD" w14:paraId="3323A8BC" w14:textId="77777777" w:rsidTr="002332FD">
        <w:trPr>
          <w:trHeight w:val="227"/>
        </w:trPr>
        <w:tc>
          <w:tcPr>
            <w:tcW w:w="1667" w:type="pct"/>
            <w:vAlign w:val="center"/>
          </w:tcPr>
          <w:p w14:paraId="096FA89F" w14:textId="03369A6F" w:rsidR="0078595B" w:rsidRPr="002332FD" w:rsidRDefault="0078595B" w:rsidP="00D710F4">
            <w:pPr>
              <w:tabs>
                <w:tab w:val="left" w:pos="631"/>
              </w:tabs>
              <w:spacing w:before="60" w:after="60"/>
              <w:rPr>
                <w:rFonts w:ascii="Times New Roman" w:hAnsi="Times New Roman"/>
                <w:sz w:val="20"/>
              </w:rPr>
            </w:pPr>
            <w:r w:rsidRPr="002332FD">
              <w:rPr>
                <w:rFonts w:ascii="Times New Roman" w:hAnsi="Times New Roman"/>
                <w:color w:val="242424"/>
                <w:sz w:val="20"/>
              </w:rPr>
              <w:t>Cunnamulla</w:t>
            </w:r>
            <w:r w:rsidR="003128B3" w:rsidRPr="002332FD">
              <w:rPr>
                <w:rFonts w:ascii="Times New Roman" w:hAnsi="Times New Roman"/>
                <w:color w:val="242424"/>
                <w:sz w:val="20"/>
              </w:rPr>
              <w:t xml:space="preserve"> </w:t>
            </w:r>
            <w:r w:rsidR="00EB4BB7" w:rsidRPr="002332FD">
              <w:rPr>
                <w:rFonts w:ascii="Times New Roman" w:hAnsi="Times New Roman"/>
                <w:color w:val="242424"/>
                <w:sz w:val="20"/>
              </w:rPr>
              <w:t>Hospital</w:t>
            </w:r>
          </w:p>
        </w:tc>
        <w:tc>
          <w:tcPr>
            <w:tcW w:w="1667" w:type="pct"/>
          </w:tcPr>
          <w:p w14:paraId="1BA4844D" w14:textId="50AE89C6" w:rsidR="0078595B" w:rsidRPr="002332FD" w:rsidRDefault="00EB4BB7"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56 Wicks </w:t>
            </w:r>
            <w:r w:rsidR="007E554B" w:rsidRPr="002332FD">
              <w:rPr>
                <w:rFonts w:ascii="Times New Roman" w:hAnsi="Times New Roman"/>
                <w:color w:val="000000"/>
                <w:sz w:val="20"/>
              </w:rPr>
              <w:t>Street, Cunnamulla, QLD, 4490</w:t>
            </w:r>
          </w:p>
        </w:tc>
        <w:tc>
          <w:tcPr>
            <w:tcW w:w="1666" w:type="pct"/>
          </w:tcPr>
          <w:p w14:paraId="11743BB7" w14:textId="2CCAF017" w:rsidR="0078595B" w:rsidRPr="002332FD" w:rsidRDefault="00EB4BB7"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78, Cunnamulla, QLD, 4490</w:t>
            </w:r>
          </w:p>
        </w:tc>
      </w:tr>
      <w:tr w:rsidR="007E554B" w:rsidRPr="002332FD" w14:paraId="5DB3F6A0" w14:textId="77777777" w:rsidTr="002332FD">
        <w:trPr>
          <w:trHeight w:val="227"/>
        </w:trPr>
        <w:tc>
          <w:tcPr>
            <w:tcW w:w="5000" w:type="pct"/>
            <w:gridSpan w:val="3"/>
            <w:vAlign w:val="center"/>
          </w:tcPr>
          <w:p w14:paraId="7A0CF22F" w14:textId="77777777" w:rsidR="007E554B" w:rsidRPr="002332FD" w:rsidRDefault="007E554B"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Townsville Hospital and Health Service</w:t>
            </w:r>
          </w:p>
        </w:tc>
      </w:tr>
      <w:tr w:rsidR="0078595B" w:rsidRPr="002332FD" w14:paraId="76EA9381" w14:textId="77777777" w:rsidTr="002332FD">
        <w:trPr>
          <w:trHeight w:val="227"/>
        </w:trPr>
        <w:tc>
          <w:tcPr>
            <w:tcW w:w="1667" w:type="pct"/>
            <w:vAlign w:val="center"/>
          </w:tcPr>
          <w:p w14:paraId="5C093436" w14:textId="77777777" w:rsidR="0078595B" w:rsidRPr="002332FD" w:rsidRDefault="0078595B" w:rsidP="00D710F4">
            <w:pPr>
              <w:tabs>
                <w:tab w:val="left" w:pos="632"/>
              </w:tabs>
              <w:spacing w:before="60" w:after="60"/>
              <w:rPr>
                <w:rFonts w:ascii="Times New Roman" w:hAnsi="Times New Roman"/>
                <w:sz w:val="20"/>
              </w:rPr>
            </w:pPr>
            <w:r w:rsidRPr="002332FD">
              <w:rPr>
                <w:rFonts w:ascii="Times New Roman" w:hAnsi="Times New Roman"/>
                <w:color w:val="242424"/>
                <w:sz w:val="20"/>
              </w:rPr>
              <w:t>Ayr</w:t>
            </w:r>
            <w:r w:rsidR="007E554B" w:rsidRPr="002332FD">
              <w:rPr>
                <w:rFonts w:ascii="Times New Roman" w:hAnsi="Times New Roman"/>
                <w:color w:val="242424"/>
                <w:sz w:val="20"/>
              </w:rPr>
              <w:t xml:space="preserve"> Health Service</w:t>
            </w:r>
          </w:p>
        </w:tc>
        <w:tc>
          <w:tcPr>
            <w:tcW w:w="1667" w:type="pct"/>
          </w:tcPr>
          <w:p w14:paraId="6824DE85"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2 Chippendale Street, Ayr, QLD, 4807</w:t>
            </w:r>
          </w:p>
        </w:tc>
        <w:tc>
          <w:tcPr>
            <w:tcW w:w="1666" w:type="pct"/>
          </w:tcPr>
          <w:p w14:paraId="69798B86"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971, Ayr, QLD, 4807</w:t>
            </w:r>
          </w:p>
        </w:tc>
      </w:tr>
      <w:tr w:rsidR="00FF566B" w:rsidRPr="002332FD" w14:paraId="13F0ADAF" w14:textId="77777777" w:rsidTr="002332FD">
        <w:trPr>
          <w:trHeight w:val="227"/>
        </w:trPr>
        <w:tc>
          <w:tcPr>
            <w:tcW w:w="1667" w:type="pct"/>
            <w:vAlign w:val="center"/>
          </w:tcPr>
          <w:p w14:paraId="0248DB2D" w14:textId="36E94A6B" w:rsidR="00FF566B" w:rsidRPr="002332FD" w:rsidRDefault="00FF566B" w:rsidP="00D710F4">
            <w:pPr>
              <w:tabs>
                <w:tab w:val="left" w:pos="632"/>
              </w:tabs>
              <w:spacing w:before="60" w:after="60"/>
              <w:rPr>
                <w:rFonts w:ascii="Times New Roman" w:hAnsi="Times New Roman"/>
                <w:color w:val="242424"/>
                <w:sz w:val="20"/>
              </w:rPr>
            </w:pPr>
            <w:r w:rsidRPr="002332FD">
              <w:rPr>
                <w:rFonts w:ascii="Times New Roman" w:hAnsi="Times New Roman"/>
                <w:color w:val="242424"/>
                <w:sz w:val="20"/>
              </w:rPr>
              <w:t>Charters Towers Health Service</w:t>
            </w:r>
          </w:p>
        </w:tc>
        <w:tc>
          <w:tcPr>
            <w:tcW w:w="1667" w:type="pct"/>
          </w:tcPr>
          <w:p w14:paraId="400CF3B6" w14:textId="0721CF1A" w:rsidR="00FF566B" w:rsidRPr="002332FD" w:rsidRDefault="00FF566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137-139 Gill Street, Charters Towers, QLD, 4820</w:t>
            </w:r>
          </w:p>
        </w:tc>
        <w:tc>
          <w:tcPr>
            <w:tcW w:w="1666" w:type="pct"/>
          </w:tcPr>
          <w:p w14:paraId="4BEE66F5" w14:textId="1FA23567" w:rsidR="00FF566B" w:rsidRPr="002332FD" w:rsidRDefault="00FF566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63, Charters Towers, QLD, 4820</w:t>
            </w:r>
          </w:p>
        </w:tc>
      </w:tr>
      <w:tr w:rsidR="0078595B" w:rsidRPr="002332FD" w14:paraId="01B92D41" w14:textId="77777777" w:rsidTr="002332FD">
        <w:trPr>
          <w:trHeight w:val="227"/>
        </w:trPr>
        <w:tc>
          <w:tcPr>
            <w:tcW w:w="1667" w:type="pct"/>
            <w:vAlign w:val="center"/>
          </w:tcPr>
          <w:p w14:paraId="2029B76C" w14:textId="77777777" w:rsidR="0078595B" w:rsidRPr="002332FD" w:rsidRDefault="0078595B" w:rsidP="00D710F4">
            <w:pPr>
              <w:tabs>
                <w:tab w:val="left" w:pos="630"/>
              </w:tabs>
              <w:spacing w:before="60" w:after="60"/>
              <w:rPr>
                <w:rFonts w:ascii="Times New Roman" w:hAnsi="Times New Roman"/>
                <w:sz w:val="20"/>
              </w:rPr>
            </w:pPr>
            <w:r w:rsidRPr="002332FD">
              <w:rPr>
                <w:rFonts w:ascii="Times New Roman" w:hAnsi="Times New Roman"/>
                <w:color w:val="242424"/>
                <w:sz w:val="20"/>
              </w:rPr>
              <w:t>Home</w:t>
            </w:r>
            <w:r w:rsidR="007E554B" w:rsidRPr="002332FD">
              <w:rPr>
                <w:rFonts w:ascii="Times New Roman" w:hAnsi="Times New Roman"/>
                <w:color w:val="242424"/>
                <w:sz w:val="20"/>
              </w:rPr>
              <w:t xml:space="preserve"> H</w:t>
            </w:r>
            <w:r w:rsidRPr="002332FD">
              <w:rPr>
                <w:rFonts w:ascii="Times New Roman" w:hAnsi="Times New Roman"/>
                <w:color w:val="242424"/>
                <w:sz w:val="20"/>
              </w:rPr>
              <w:t>ill</w:t>
            </w:r>
            <w:r w:rsidR="007E554B" w:rsidRPr="002332FD">
              <w:rPr>
                <w:rFonts w:ascii="Times New Roman" w:hAnsi="Times New Roman"/>
                <w:color w:val="242424"/>
                <w:sz w:val="20"/>
              </w:rPr>
              <w:t xml:space="preserve"> Health Service</w:t>
            </w:r>
          </w:p>
        </w:tc>
        <w:tc>
          <w:tcPr>
            <w:tcW w:w="1667" w:type="pct"/>
          </w:tcPr>
          <w:p w14:paraId="7B6E71F0"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Tenth Avenue, Home Hill, QLD, 4806</w:t>
            </w:r>
          </w:p>
        </w:tc>
        <w:tc>
          <w:tcPr>
            <w:tcW w:w="1666" w:type="pct"/>
          </w:tcPr>
          <w:p w14:paraId="5715FDDF"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53, Home Hill, QLD, 4806</w:t>
            </w:r>
          </w:p>
        </w:tc>
      </w:tr>
      <w:tr w:rsidR="0078595B" w:rsidRPr="002332FD" w14:paraId="70A13117" w14:textId="77777777" w:rsidTr="002332FD">
        <w:trPr>
          <w:trHeight w:val="227"/>
        </w:trPr>
        <w:tc>
          <w:tcPr>
            <w:tcW w:w="1667" w:type="pct"/>
            <w:vAlign w:val="center"/>
          </w:tcPr>
          <w:p w14:paraId="3809D6E7" w14:textId="77777777" w:rsidR="0078595B" w:rsidRPr="002332FD" w:rsidRDefault="007E554B" w:rsidP="00D710F4">
            <w:pPr>
              <w:tabs>
                <w:tab w:val="left" w:pos="630"/>
              </w:tabs>
              <w:spacing w:before="60" w:after="60"/>
              <w:rPr>
                <w:rFonts w:ascii="Times New Roman" w:hAnsi="Times New Roman"/>
                <w:sz w:val="20"/>
              </w:rPr>
            </w:pPr>
            <w:r w:rsidRPr="002332FD">
              <w:rPr>
                <w:rFonts w:ascii="Times New Roman" w:hAnsi="Times New Roman"/>
                <w:color w:val="242424"/>
                <w:sz w:val="20"/>
              </w:rPr>
              <w:t>Joyce Palmer Health Service</w:t>
            </w:r>
          </w:p>
        </w:tc>
        <w:tc>
          <w:tcPr>
            <w:tcW w:w="1667" w:type="pct"/>
          </w:tcPr>
          <w:p w14:paraId="6C862FEA"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Beach Road, Palm Island, QLD, 4816</w:t>
            </w:r>
          </w:p>
        </w:tc>
        <w:tc>
          <w:tcPr>
            <w:tcW w:w="1666" w:type="pct"/>
          </w:tcPr>
          <w:p w14:paraId="72E9063C" w14:textId="77777777" w:rsidR="0078595B" w:rsidRPr="002332FD" w:rsidRDefault="0078595B" w:rsidP="00D710F4">
            <w:pPr>
              <w:spacing w:before="60" w:after="60" w:line="281" w:lineRule="atLeast"/>
              <w:rPr>
                <w:rFonts w:ascii="Times New Roman" w:hAnsi="Times New Roman"/>
                <w:color w:val="000000"/>
                <w:sz w:val="20"/>
              </w:rPr>
            </w:pPr>
          </w:p>
        </w:tc>
      </w:tr>
      <w:tr w:rsidR="007E554B" w:rsidRPr="002332FD" w14:paraId="60931962" w14:textId="77777777" w:rsidTr="002332FD">
        <w:trPr>
          <w:trHeight w:val="227"/>
        </w:trPr>
        <w:tc>
          <w:tcPr>
            <w:tcW w:w="5000" w:type="pct"/>
            <w:gridSpan w:val="3"/>
            <w:vAlign w:val="center"/>
          </w:tcPr>
          <w:p w14:paraId="72E544F3" w14:textId="77777777" w:rsidR="007E554B" w:rsidRPr="002332FD" w:rsidRDefault="007E554B" w:rsidP="00D710F4">
            <w:pPr>
              <w:spacing w:before="60" w:after="60" w:line="281" w:lineRule="atLeast"/>
              <w:rPr>
                <w:rFonts w:ascii="Times New Roman" w:hAnsi="Times New Roman"/>
                <w:b/>
                <w:color w:val="000000"/>
                <w:sz w:val="20"/>
              </w:rPr>
            </w:pPr>
            <w:r w:rsidRPr="002332FD">
              <w:rPr>
                <w:rFonts w:ascii="Times New Roman" w:hAnsi="Times New Roman"/>
                <w:b/>
                <w:color w:val="242424"/>
                <w:sz w:val="20"/>
              </w:rPr>
              <w:t>North West Hospital and Health Service</w:t>
            </w:r>
          </w:p>
        </w:tc>
      </w:tr>
      <w:tr w:rsidR="0078595B" w:rsidRPr="002332FD" w14:paraId="7F26C939" w14:textId="77777777" w:rsidTr="002332FD">
        <w:trPr>
          <w:trHeight w:val="227"/>
        </w:trPr>
        <w:tc>
          <w:tcPr>
            <w:tcW w:w="1667" w:type="pct"/>
            <w:vAlign w:val="center"/>
          </w:tcPr>
          <w:p w14:paraId="0641AF3A" w14:textId="77777777" w:rsidR="0078595B" w:rsidRPr="002332FD" w:rsidRDefault="0078595B" w:rsidP="00D710F4">
            <w:pPr>
              <w:pStyle w:val="TableParagraph"/>
              <w:tabs>
                <w:tab w:val="left" w:pos="480"/>
              </w:tabs>
              <w:spacing w:before="60" w:after="60"/>
              <w:rPr>
                <w:rFonts w:ascii="Times New Roman" w:hAnsi="Times New Roman" w:cs="Times New Roman"/>
                <w:sz w:val="20"/>
                <w:szCs w:val="20"/>
              </w:rPr>
            </w:pPr>
            <w:r w:rsidRPr="002332FD">
              <w:rPr>
                <w:rFonts w:ascii="Times New Roman" w:hAnsi="Times New Roman" w:cs="Times New Roman"/>
                <w:color w:val="282828"/>
                <w:sz w:val="20"/>
                <w:szCs w:val="20"/>
              </w:rPr>
              <w:lastRenderedPageBreak/>
              <w:t>Burketown</w:t>
            </w:r>
            <w:r w:rsidR="007E554B" w:rsidRPr="002332FD">
              <w:rPr>
                <w:rFonts w:ascii="Times New Roman" w:hAnsi="Times New Roman" w:cs="Times New Roman"/>
                <w:color w:val="282828"/>
                <w:sz w:val="20"/>
                <w:szCs w:val="20"/>
              </w:rPr>
              <w:t xml:space="preserve"> Primary Health Care Clinic</w:t>
            </w:r>
          </w:p>
        </w:tc>
        <w:tc>
          <w:tcPr>
            <w:tcW w:w="1667" w:type="pct"/>
          </w:tcPr>
          <w:p w14:paraId="20EC09C1" w14:textId="77777777" w:rsidR="0078595B" w:rsidRPr="002332FD" w:rsidRDefault="007E554B" w:rsidP="00D710F4">
            <w:pPr>
              <w:spacing w:before="60" w:after="60" w:line="281" w:lineRule="atLeast"/>
              <w:rPr>
                <w:rFonts w:ascii="Times New Roman" w:hAnsi="Times New Roman"/>
                <w:color w:val="000000"/>
                <w:sz w:val="20"/>
              </w:rPr>
            </w:pPr>
            <w:proofErr w:type="spellStart"/>
            <w:r w:rsidRPr="002332FD">
              <w:rPr>
                <w:rFonts w:ascii="Times New Roman" w:hAnsi="Times New Roman"/>
                <w:color w:val="000000"/>
                <w:sz w:val="20"/>
              </w:rPr>
              <w:t>Beames</w:t>
            </w:r>
            <w:proofErr w:type="spellEnd"/>
            <w:r w:rsidRPr="002332FD">
              <w:rPr>
                <w:rFonts w:ascii="Times New Roman" w:hAnsi="Times New Roman"/>
                <w:color w:val="000000"/>
                <w:sz w:val="20"/>
              </w:rPr>
              <w:t xml:space="preserve"> St, Burketown, QLD, 4830</w:t>
            </w:r>
          </w:p>
        </w:tc>
        <w:tc>
          <w:tcPr>
            <w:tcW w:w="1666" w:type="pct"/>
          </w:tcPr>
          <w:p w14:paraId="1A3F081C"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70, Burketown, QLD, 4830</w:t>
            </w:r>
          </w:p>
        </w:tc>
      </w:tr>
      <w:tr w:rsidR="0078595B" w:rsidRPr="002332FD" w14:paraId="0AB4C458" w14:textId="77777777" w:rsidTr="002332FD">
        <w:trPr>
          <w:trHeight w:val="227"/>
        </w:trPr>
        <w:tc>
          <w:tcPr>
            <w:tcW w:w="1667" w:type="pct"/>
            <w:vAlign w:val="center"/>
          </w:tcPr>
          <w:p w14:paraId="0E02929C" w14:textId="77777777" w:rsidR="0078595B" w:rsidRPr="002332FD" w:rsidRDefault="0078595B" w:rsidP="00D710F4">
            <w:pPr>
              <w:pStyle w:val="TableParagraph"/>
              <w:tabs>
                <w:tab w:val="left" w:pos="481"/>
              </w:tabs>
              <w:spacing w:before="60" w:after="60"/>
              <w:rPr>
                <w:rFonts w:ascii="Times New Roman" w:hAnsi="Times New Roman" w:cs="Times New Roman"/>
                <w:color w:val="282828"/>
                <w:sz w:val="20"/>
                <w:szCs w:val="20"/>
              </w:rPr>
            </w:pPr>
            <w:r w:rsidRPr="002332FD">
              <w:rPr>
                <w:rFonts w:ascii="Times New Roman" w:hAnsi="Times New Roman" w:cs="Times New Roman"/>
                <w:color w:val="282828"/>
                <w:sz w:val="20"/>
                <w:szCs w:val="20"/>
              </w:rPr>
              <w:t>Cloncurry</w:t>
            </w:r>
            <w:r w:rsidR="007E554B" w:rsidRPr="002332FD">
              <w:rPr>
                <w:rFonts w:ascii="Times New Roman" w:hAnsi="Times New Roman" w:cs="Times New Roman"/>
                <w:color w:val="282828"/>
                <w:sz w:val="20"/>
                <w:szCs w:val="20"/>
              </w:rPr>
              <w:t xml:space="preserve"> Hospital</w:t>
            </w:r>
          </w:p>
        </w:tc>
        <w:tc>
          <w:tcPr>
            <w:tcW w:w="1667" w:type="pct"/>
          </w:tcPr>
          <w:p w14:paraId="13BF2ABD"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Musgrave Street, Cloncurry, QLD, 4824</w:t>
            </w:r>
          </w:p>
        </w:tc>
        <w:tc>
          <w:tcPr>
            <w:tcW w:w="1666" w:type="pct"/>
          </w:tcPr>
          <w:p w14:paraId="27D753C0" w14:textId="77777777" w:rsidR="0078595B" w:rsidRPr="002332FD" w:rsidRDefault="0078595B" w:rsidP="00D710F4">
            <w:pPr>
              <w:spacing w:before="60" w:after="60" w:line="281" w:lineRule="atLeast"/>
              <w:rPr>
                <w:rFonts w:ascii="Times New Roman" w:hAnsi="Times New Roman"/>
                <w:color w:val="000000"/>
                <w:sz w:val="20"/>
              </w:rPr>
            </w:pPr>
          </w:p>
        </w:tc>
      </w:tr>
      <w:tr w:rsidR="0078595B" w:rsidRPr="002332FD" w14:paraId="1957F3E8" w14:textId="77777777" w:rsidTr="002332FD">
        <w:trPr>
          <w:trHeight w:val="227"/>
        </w:trPr>
        <w:tc>
          <w:tcPr>
            <w:tcW w:w="1667" w:type="pct"/>
            <w:vAlign w:val="center"/>
          </w:tcPr>
          <w:p w14:paraId="53DD2468" w14:textId="77777777" w:rsidR="0078595B" w:rsidRPr="002332FD" w:rsidRDefault="0078595B" w:rsidP="00D710F4">
            <w:pPr>
              <w:pStyle w:val="TableParagraph"/>
              <w:spacing w:before="60" w:after="60"/>
              <w:rPr>
                <w:rFonts w:ascii="Times New Roman" w:hAnsi="Times New Roman" w:cs="Times New Roman"/>
                <w:sz w:val="20"/>
                <w:szCs w:val="20"/>
              </w:rPr>
            </w:pPr>
            <w:proofErr w:type="spellStart"/>
            <w:r w:rsidRPr="002332FD">
              <w:rPr>
                <w:rFonts w:ascii="Times New Roman" w:hAnsi="Times New Roman" w:cs="Times New Roman"/>
                <w:color w:val="282828"/>
                <w:sz w:val="20"/>
                <w:szCs w:val="20"/>
              </w:rPr>
              <w:t>Camooweal</w:t>
            </w:r>
            <w:proofErr w:type="spellEnd"/>
            <w:r w:rsidR="007E554B" w:rsidRPr="002332FD">
              <w:rPr>
                <w:rFonts w:ascii="Times New Roman" w:hAnsi="Times New Roman" w:cs="Times New Roman"/>
                <w:color w:val="282828"/>
                <w:sz w:val="20"/>
                <w:szCs w:val="20"/>
              </w:rPr>
              <w:t xml:space="preserve"> Primary Health Care Clinic</w:t>
            </w:r>
          </w:p>
        </w:tc>
        <w:tc>
          <w:tcPr>
            <w:tcW w:w="1667" w:type="pct"/>
          </w:tcPr>
          <w:p w14:paraId="65CA8BB6"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52-60 Morrison Street, Camooweal, QLD, 4828</w:t>
            </w:r>
          </w:p>
        </w:tc>
        <w:tc>
          <w:tcPr>
            <w:tcW w:w="1666" w:type="pct"/>
          </w:tcPr>
          <w:p w14:paraId="265EAE78" w14:textId="77777777" w:rsidR="0078595B" w:rsidRPr="002332FD" w:rsidRDefault="0078595B" w:rsidP="00D710F4">
            <w:pPr>
              <w:spacing w:before="60" w:after="60" w:line="281" w:lineRule="atLeast"/>
              <w:rPr>
                <w:rFonts w:ascii="Times New Roman" w:hAnsi="Times New Roman"/>
                <w:color w:val="000000"/>
                <w:sz w:val="20"/>
              </w:rPr>
            </w:pPr>
          </w:p>
        </w:tc>
      </w:tr>
      <w:tr w:rsidR="0078595B" w:rsidRPr="002332FD" w14:paraId="29E72375" w14:textId="77777777" w:rsidTr="002332FD">
        <w:trPr>
          <w:trHeight w:val="227"/>
        </w:trPr>
        <w:tc>
          <w:tcPr>
            <w:tcW w:w="1667" w:type="pct"/>
            <w:vAlign w:val="center"/>
          </w:tcPr>
          <w:p w14:paraId="5E34DB9A" w14:textId="77777777" w:rsidR="0078595B" w:rsidRPr="002332FD" w:rsidRDefault="0078595B" w:rsidP="00D710F4">
            <w:pPr>
              <w:pStyle w:val="TableParagraph"/>
              <w:spacing w:before="60" w:after="60"/>
              <w:rPr>
                <w:rFonts w:ascii="Times New Roman" w:hAnsi="Times New Roman" w:cs="Times New Roman"/>
                <w:sz w:val="20"/>
                <w:szCs w:val="20"/>
              </w:rPr>
            </w:pPr>
            <w:proofErr w:type="spellStart"/>
            <w:r w:rsidRPr="002332FD">
              <w:rPr>
                <w:rFonts w:ascii="Times New Roman" w:hAnsi="Times New Roman" w:cs="Times New Roman"/>
                <w:color w:val="282828"/>
                <w:w w:val="105"/>
                <w:sz w:val="20"/>
                <w:szCs w:val="20"/>
              </w:rPr>
              <w:t>Dajarra</w:t>
            </w:r>
            <w:proofErr w:type="spellEnd"/>
            <w:r w:rsidR="007E554B" w:rsidRPr="002332FD">
              <w:rPr>
                <w:rFonts w:ascii="Times New Roman" w:hAnsi="Times New Roman" w:cs="Times New Roman"/>
                <w:color w:val="282828"/>
                <w:w w:val="105"/>
                <w:sz w:val="20"/>
                <w:szCs w:val="20"/>
              </w:rPr>
              <w:t xml:space="preserve"> Health Centre</w:t>
            </w:r>
          </w:p>
        </w:tc>
        <w:tc>
          <w:tcPr>
            <w:tcW w:w="1667" w:type="pct"/>
          </w:tcPr>
          <w:p w14:paraId="2CD9985C"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Matheson Street, Mount Isa, QLD, 4825</w:t>
            </w:r>
          </w:p>
        </w:tc>
        <w:tc>
          <w:tcPr>
            <w:tcW w:w="1666" w:type="pct"/>
          </w:tcPr>
          <w:p w14:paraId="32B6CD1A"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Locked Mail Bag, Private Mail 17, Mount Isa, QLD, 4825</w:t>
            </w:r>
          </w:p>
        </w:tc>
      </w:tr>
      <w:tr w:rsidR="0078595B" w:rsidRPr="002332FD" w14:paraId="30B4C0B7" w14:textId="77777777" w:rsidTr="002332FD">
        <w:trPr>
          <w:trHeight w:val="227"/>
        </w:trPr>
        <w:tc>
          <w:tcPr>
            <w:tcW w:w="1667" w:type="pct"/>
            <w:vAlign w:val="center"/>
          </w:tcPr>
          <w:p w14:paraId="2347FE25" w14:textId="77777777" w:rsidR="0078595B" w:rsidRPr="002332FD" w:rsidRDefault="0078595B" w:rsidP="00D710F4">
            <w:pPr>
              <w:pStyle w:val="TableParagraph"/>
              <w:spacing w:before="60" w:after="60"/>
              <w:rPr>
                <w:rFonts w:ascii="Times New Roman" w:hAnsi="Times New Roman" w:cs="Times New Roman"/>
                <w:sz w:val="20"/>
                <w:szCs w:val="20"/>
              </w:rPr>
            </w:pPr>
            <w:proofErr w:type="spellStart"/>
            <w:r w:rsidRPr="002332FD">
              <w:rPr>
                <w:rFonts w:ascii="Times New Roman" w:hAnsi="Times New Roman" w:cs="Times New Roman"/>
                <w:color w:val="282828"/>
                <w:sz w:val="20"/>
                <w:szCs w:val="20"/>
              </w:rPr>
              <w:t>Doomadgee</w:t>
            </w:r>
            <w:proofErr w:type="spellEnd"/>
            <w:r w:rsidR="007E554B" w:rsidRPr="002332FD">
              <w:rPr>
                <w:rFonts w:ascii="Times New Roman" w:hAnsi="Times New Roman" w:cs="Times New Roman"/>
                <w:color w:val="282828"/>
                <w:sz w:val="20"/>
                <w:szCs w:val="20"/>
              </w:rPr>
              <w:t xml:space="preserve"> Rural Hospital</w:t>
            </w:r>
          </w:p>
        </w:tc>
        <w:tc>
          <w:tcPr>
            <w:tcW w:w="1667" w:type="pct"/>
          </w:tcPr>
          <w:p w14:paraId="1BEDA597"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Sharpe Street, Doomadgee, QLD, 4830</w:t>
            </w:r>
          </w:p>
        </w:tc>
        <w:tc>
          <w:tcPr>
            <w:tcW w:w="1666" w:type="pct"/>
          </w:tcPr>
          <w:p w14:paraId="06F644A9" w14:textId="77777777" w:rsidR="0078595B" w:rsidRPr="002332FD" w:rsidRDefault="0078595B" w:rsidP="00D710F4">
            <w:pPr>
              <w:spacing w:before="60" w:after="60" w:line="281" w:lineRule="atLeast"/>
              <w:rPr>
                <w:rFonts w:ascii="Times New Roman" w:hAnsi="Times New Roman"/>
                <w:color w:val="000000"/>
                <w:sz w:val="20"/>
              </w:rPr>
            </w:pPr>
          </w:p>
        </w:tc>
      </w:tr>
      <w:tr w:rsidR="0078595B" w:rsidRPr="002332FD" w14:paraId="5372368A" w14:textId="77777777" w:rsidTr="002332FD">
        <w:trPr>
          <w:trHeight w:val="227"/>
        </w:trPr>
        <w:tc>
          <w:tcPr>
            <w:tcW w:w="1667" w:type="pct"/>
            <w:vAlign w:val="center"/>
          </w:tcPr>
          <w:p w14:paraId="21520499" w14:textId="77777777" w:rsidR="0078595B" w:rsidRPr="002332FD" w:rsidRDefault="007E554B" w:rsidP="00D710F4">
            <w:pPr>
              <w:pStyle w:val="TableParagraph"/>
              <w:spacing w:before="60" w:after="60"/>
              <w:rPr>
                <w:rFonts w:ascii="Times New Roman" w:hAnsi="Times New Roman" w:cs="Times New Roman"/>
                <w:sz w:val="20"/>
                <w:szCs w:val="20"/>
              </w:rPr>
            </w:pPr>
            <w:r w:rsidRPr="002332FD">
              <w:rPr>
                <w:rFonts w:ascii="Times New Roman" w:hAnsi="Times New Roman" w:cs="Times New Roman"/>
                <w:color w:val="282828"/>
                <w:sz w:val="20"/>
                <w:szCs w:val="20"/>
              </w:rPr>
              <w:t>McKinlay Shire Multipurpose Health Service</w:t>
            </w:r>
          </w:p>
        </w:tc>
        <w:tc>
          <w:tcPr>
            <w:tcW w:w="1667" w:type="pct"/>
          </w:tcPr>
          <w:p w14:paraId="62872C6F"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 Burke Street, Julia Creek, QLD, 4823</w:t>
            </w:r>
          </w:p>
        </w:tc>
        <w:tc>
          <w:tcPr>
            <w:tcW w:w="1666" w:type="pct"/>
          </w:tcPr>
          <w:p w14:paraId="76C089C5" w14:textId="77777777" w:rsidR="0078595B" w:rsidRPr="002332FD" w:rsidRDefault="007E554B"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93, Julia Creek, QLD, 4823</w:t>
            </w:r>
          </w:p>
        </w:tc>
      </w:tr>
      <w:tr w:rsidR="0078595B" w:rsidRPr="002332FD" w14:paraId="7581C71A" w14:textId="77777777" w:rsidTr="002332FD">
        <w:trPr>
          <w:trHeight w:val="227"/>
        </w:trPr>
        <w:tc>
          <w:tcPr>
            <w:tcW w:w="1667" w:type="pct"/>
            <w:vAlign w:val="center"/>
          </w:tcPr>
          <w:p w14:paraId="5FA31C3B" w14:textId="77777777" w:rsidR="0078595B" w:rsidRPr="002332FD" w:rsidRDefault="0078595B" w:rsidP="00D710F4">
            <w:pPr>
              <w:pStyle w:val="TableParagraph"/>
              <w:spacing w:before="60" w:after="60"/>
              <w:rPr>
                <w:rFonts w:ascii="Times New Roman" w:hAnsi="Times New Roman" w:cs="Times New Roman"/>
                <w:sz w:val="20"/>
                <w:szCs w:val="20"/>
              </w:rPr>
            </w:pPr>
            <w:proofErr w:type="spellStart"/>
            <w:r w:rsidRPr="002332FD">
              <w:rPr>
                <w:rFonts w:ascii="Times New Roman" w:hAnsi="Times New Roman" w:cs="Times New Roman"/>
                <w:color w:val="282828"/>
                <w:w w:val="105"/>
                <w:sz w:val="20"/>
                <w:szCs w:val="20"/>
              </w:rPr>
              <w:t>Karumba</w:t>
            </w:r>
            <w:proofErr w:type="spellEnd"/>
            <w:r w:rsidR="003F285A" w:rsidRPr="002332FD">
              <w:rPr>
                <w:rFonts w:ascii="Times New Roman" w:hAnsi="Times New Roman" w:cs="Times New Roman"/>
                <w:color w:val="282828"/>
                <w:w w:val="105"/>
                <w:sz w:val="20"/>
                <w:szCs w:val="20"/>
              </w:rPr>
              <w:t xml:space="preserve"> Health Centre</w:t>
            </w:r>
          </w:p>
        </w:tc>
        <w:tc>
          <w:tcPr>
            <w:tcW w:w="1667" w:type="pct"/>
          </w:tcPr>
          <w:p w14:paraId="0F7EE3F2" w14:textId="77777777" w:rsidR="0078595B" w:rsidRPr="002332FD" w:rsidRDefault="003F285A"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140-160 Walker Street, Karumba, QLD, 4891</w:t>
            </w:r>
          </w:p>
        </w:tc>
        <w:tc>
          <w:tcPr>
            <w:tcW w:w="1666" w:type="pct"/>
          </w:tcPr>
          <w:p w14:paraId="11FB6C98" w14:textId="77777777" w:rsidR="0078595B" w:rsidRPr="002332FD" w:rsidRDefault="003F285A"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44, Karumba, QLD, 4891</w:t>
            </w:r>
          </w:p>
        </w:tc>
      </w:tr>
      <w:tr w:rsidR="0078595B" w:rsidRPr="002332FD" w14:paraId="38DABBB8" w14:textId="77777777" w:rsidTr="002332FD">
        <w:trPr>
          <w:trHeight w:val="227"/>
        </w:trPr>
        <w:tc>
          <w:tcPr>
            <w:tcW w:w="1667" w:type="pct"/>
            <w:vAlign w:val="center"/>
          </w:tcPr>
          <w:p w14:paraId="0EC02004" w14:textId="77777777" w:rsidR="0078595B" w:rsidRPr="002332FD" w:rsidRDefault="0078595B" w:rsidP="00D710F4">
            <w:pPr>
              <w:pStyle w:val="TableParagraph"/>
              <w:spacing w:before="60" w:after="60"/>
              <w:rPr>
                <w:rFonts w:ascii="Times New Roman" w:hAnsi="Times New Roman" w:cs="Times New Roman"/>
                <w:sz w:val="20"/>
                <w:szCs w:val="20"/>
              </w:rPr>
            </w:pPr>
            <w:r w:rsidRPr="002332FD">
              <w:rPr>
                <w:rFonts w:ascii="Times New Roman" w:hAnsi="Times New Roman" w:cs="Times New Roman"/>
                <w:color w:val="282828"/>
                <w:w w:val="105"/>
                <w:sz w:val="20"/>
                <w:szCs w:val="20"/>
              </w:rPr>
              <w:t>Mornington Island</w:t>
            </w:r>
            <w:r w:rsidR="003F285A" w:rsidRPr="002332FD">
              <w:rPr>
                <w:rFonts w:ascii="Times New Roman" w:hAnsi="Times New Roman" w:cs="Times New Roman"/>
                <w:color w:val="282828"/>
                <w:w w:val="105"/>
                <w:sz w:val="20"/>
                <w:szCs w:val="20"/>
              </w:rPr>
              <w:t xml:space="preserve"> Hospital</w:t>
            </w:r>
          </w:p>
        </w:tc>
        <w:tc>
          <w:tcPr>
            <w:tcW w:w="1667" w:type="pct"/>
          </w:tcPr>
          <w:p w14:paraId="7B98FEC2" w14:textId="77777777" w:rsidR="0078595B" w:rsidRPr="002332FD" w:rsidRDefault="003F285A" w:rsidP="00D710F4">
            <w:pPr>
              <w:spacing w:before="60" w:after="60" w:line="281" w:lineRule="atLeast"/>
              <w:rPr>
                <w:rFonts w:ascii="Times New Roman" w:hAnsi="Times New Roman"/>
                <w:color w:val="000000"/>
                <w:sz w:val="20"/>
              </w:rPr>
            </w:pPr>
            <w:proofErr w:type="spellStart"/>
            <w:r w:rsidRPr="002332FD">
              <w:rPr>
                <w:rFonts w:ascii="Times New Roman" w:hAnsi="Times New Roman"/>
                <w:color w:val="000000"/>
                <w:sz w:val="20"/>
              </w:rPr>
              <w:t>Lardyl</w:t>
            </w:r>
            <w:proofErr w:type="spellEnd"/>
            <w:r w:rsidRPr="002332FD">
              <w:rPr>
                <w:rFonts w:ascii="Times New Roman" w:hAnsi="Times New Roman"/>
                <w:color w:val="000000"/>
                <w:sz w:val="20"/>
              </w:rPr>
              <w:t xml:space="preserve"> Street, Mornington Island, QLD, 4871</w:t>
            </w:r>
          </w:p>
        </w:tc>
        <w:tc>
          <w:tcPr>
            <w:tcW w:w="1666" w:type="pct"/>
          </w:tcPr>
          <w:p w14:paraId="3772595B" w14:textId="77777777" w:rsidR="0078595B" w:rsidRPr="002332FD" w:rsidRDefault="0078595B" w:rsidP="00D710F4">
            <w:pPr>
              <w:spacing w:before="60" w:after="60" w:line="281" w:lineRule="atLeast"/>
              <w:rPr>
                <w:rFonts w:ascii="Times New Roman" w:hAnsi="Times New Roman"/>
                <w:color w:val="000000"/>
                <w:sz w:val="20"/>
              </w:rPr>
            </w:pPr>
          </w:p>
        </w:tc>
      </w:tr>
      <w:tr w:rsidR="0078595B" w:rsidRPr="002332FD" w14:paraId="2B343040" w14:textId="77777777" w:rsidTr="002332FD">
        <w:trPr>
          <w:trHeight w:val="227"/>
        </w:trPr>
        <w:tc>
          <w:tcPr>
            <w:tcW w:w="1667" w:type="pct"/>
            <w:vAlign w:val="center"/>
          </w:tcPr>
          <w:p w14:paraId="3A605C82" w14:textId="77777777" w:rsidR="0078595B" w:rsidRPr="002332FD" w:rsidRDefault="0078595B" w:rsidP="00D710F4">
            <w:pPr>
              <w:pStyle w:val="TableParagraph"/>
              <w:spacing w:before="60" w:after="60"/>
              <w:rPr>
                <w:rFonts w:ascii="Times New Roman" w:hAnsi="Times New Roman" w:cs="Times New Roman"/>
                <w:sz w:val="20"/>
                <w:szCs w:val="20"/>
              </w:rPr>
            </w:pPr>
            <w:r w:rsidRPr="002332FD">
              <w:rPr>
                <w:rFonts w:ascii="Times New Roman" w:hAnsi="Times New Roman" w:cs="Times New Roman"/>
                <w:color w:val="282828"/>
                <w:sz w:val="20"/>
                <w:szCs w:val="20"/>
              </w:rPr>
              <w:t>Normanton</w:t>
            </w:r>
            <w:r w:rsidR="003F285A" w:rsidRPr="002332FD">
              <w:rPr>
                <w:rFonts w:ascii="Times New Roman" w:hAnsi="Times New Roman" w:cs="Times New Roman"/>
                <w:color w:val="282828"/>
                <w:sz w:val="20"/>
                <w:szCs w:val="20"/>
              </w:rPr>
              <w:t xml:space="preserve"> Hospital</w:t>
            </w:r>
          </w:p>
        </w:tc>
        <w:tc>
          <w:tcPr>
            <w:tcW w:w="1667" w:type="pct"/>
          </w:tcPr>
          <w:p w14:paraId="1DC9B8D3" w14:textId="77777777" w:rsidR="0078595B" w:rsidRPr="002332FD" w:rsidRDefault="003F285A"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Hospital Road, Normanton, QLD, 4890</w:t>
            </w:r>
          </w:p>
        </w:tc>
        <w:tc>
          <w:tcPr>
            <w:tcW w:w="1666" w:type="pct"/>
          </w:tcPr>
          <w:p w14:paraId="5EC44912" w14:textId="77777777" w:rsidR="0078595B" w:rsidRPr="002332FD" w:rsidRDefault="003F285A" w:rsidP="00D710F4">
            <w:pPr>
              <w:spacing w:before="60" w:after="60" w:line="281" w:lineRule="atLeast"/>
              <w:rPr>
                <w:rFonts w:ascii="Times New Roman" w:hAnsi="Times New Roman"/>
                <w:color w:val="000000"/>
                <w:sz w:val="20"/>
              </w:rPr>
            </w:pPr>
            <w:r w:rsidRPr="002332FD">
              <w:rPr>
                <w:rFonts w:ascii="Times New Roman" w:hAnsi="Times New Roman"/>
                <w:color w:val="000000"/>
                <w:sz w:val="20"/>
              </w:rPr>
              <w:t>PO Box 33, Normanton, QLD, 4890</w:t>
            </w:r>
          </w:p>
        </w:tc>
      </w:tr>
    </w:tbl>
    <w:p w14:paraId="0C2BD2A2" w14:textId="5BA703B8" w:rsidR="002557E6" w:rsidRPr="002332FD" w:rsidRDefault="002557E6" w:rsidP="00585A6A">
      <w:pPr>
        <w:pStyle w:val="Paragraphtext"/>
      </w:pPr>
    </w:p>
    <w:p w14:paraId="3F9861E1" w14:textId="77777777" w:rsidR="009C4C85" w:rsidRPr="002332FD" w:rsidRDefault="009C4C85" w:rsidP="00585A6A">
      <w:pPr>
        <w:pStyle w:val="Paragraphtext"/>
        <w:rPr>
          <w:rFonts w:eastAsia="Calibri"/>
          <w:b/>
          <w:caps/>
          <w:sz w:val="24"/>
        </w:rPr>
      </w:pPr>
      <w:r w:rsidRPr="002332FD">
        <w:rPr>
          <w:rFonts w:eastAsia="Calibri"/>
          <w:b/>
          <w:caps/>
          <w:sz w:val="24"/>
        </w:rPr>
        <w:br w:type="page"/>
      </w:r>
    </w:p>
    <w:p w14:paraId="31468974" w14:textId="44FD2C46" w:rsidR="00EF07A9" w:rsidRPr="002332FD" w:rsidRDefault="00EF07A9" w:rsidP="00EF07A9">
      <w:pPr>
        <w:spacing w:line="259" w:lineRule="auto"/>
        <w:rPr>
          <w:rFonts w:ascii="Times New Roman" w:eastAsia="Calibri" w:hAnsi="Times New Roman"/>
          <w:b/>
          <w:caps/>
          <w:sz w:val="24"/>
        </w:rPr>
      </w:pPr>
      <w:r w:rsidRPr="002332FD">
        <w:rPr>
          <w:rFonts w:ascii="Times New Roman" w:eastAsia="Calibri" w:hAnsi="Times New Roman"/>
          <w:b/>
          <w:caps/>
          <w:sz w:val="24"/>
        </w:rPr>
        <w:lastRenderedPageBreak/>
        <w:t>APPROVED SERVICES – ROYAL FLYING DOCTOR SERVICE UNDER CONTRACT TO QUEENSLAND HEALTH</w:t>
      </w:r>
    </w:p>
    <w:p w14:paraId="00448CF3" w14:textId="60DFF747" w:rsidR="00EF07A9" w:rsidRPr="002332FD" w:rsidRDefault="00EF07A9" w:rsidP="00EF07A9">
      <w:pPr>
        <w:spacing w:line="259" w:lineRule="auto"/>
        <w:rPr>
          <w:rFonts w:ascii="Times New Roman" w:eastAsia="Calibri" w:hAnsi="Times New Roman"/>
          <w:b/>
          <w:caps/>
          <w:sz w:val="24"/>
        </w:rPr>
      </w:pPr>
    </w:p>
    <w:tbl>
      <w:tblPr>
        <w:tblStyle w:val="TableGrid"/>
        <w:tblW w:w="5000" w:type="pct"/>
        <w:tblLook w:val="04A0" w:firstRow="1" w:lastRow="0" w:firstColumn="1" w:lastColumn="0" w:noHBand="0" w:noVBand="1"/>
      </w:tblPr>
      <w:tblGrid>
        <w:gridCol w:w="3006"/>
        <w:gridCol w:w="3006"/>
        <w:gridCol w:w="3004"/>
      </w:tblGrid>
      <w:tr w:rsidR="00EF07A9" w:rsidRPr="002332FD" w14:paraId="6E5B6FB2" w14:textId="77777777" w:rsidTr="002332FD">
        <w:trPr>
          <w:trHeight w:val="340"/>
          <w:tblHeader/>
        </w:trPr>
        <w:tc>
          <w:tcPr>
            <w:tcW w:w="1667" w:type="pct"/>
          </w:tcPr>
          <w:p w14:paraId="25FE8A68" w14:textId="77777777" w:rsidR="00EF07A9" w:rsidRPr="002332FD" w:rsidRDefault="00EF07A9" w:rsidP="00144A1D">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Practice Name</w:t>
            </w:r>
          </w:p>
        </w:tc>
        <w:tc>
          <w:tcPr>
            <w:tcW w:w="1667" w:type="pct"/>
          </w:tcPr>
          <w:p w14:paraId="311074D9" w14:textId="77777777" w:rsidR="00EF07A9" w:rsidRPr="002332FD" w:rsidRDefault="00EF07A9" w:rsidP="00144A1D">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Street Address</w:t>
            </w:r>
          </w:p>
        </w:tc>
        <w:tc>
          <w:tcPr>
            <w:tcW w:w="1666" w:type="pct"/>
          </w:tcPr>
          <w:p w14:paraId="5F5F8418" w14:textId="77777777" w:rsidR="00EF07A9" w:rsidRPr="002332FD" w:rsidRDefault="00EF07A9" w:rsidP="00144A1D">
            <w:pPr>
              <w:spacing w:before="60" w:after="60" w:line="281" w:lineRule="atLeast"/>
              <w:jc w:val="center"/>
              <w:rPr>
                <w:rFonts w:ascii="Times New Roman" w:hAnsi="Times New Roman"/>
                <w:b/>
                <w:color w:val="000000"/>
                <w:sz w:val="20"/>
              </w:rPr>
            </w:pPr>
            <w:r w:rsidRPr="002332FD">
              <w:rPr>
                <w:rFonts w:ascii="Times New Roman" w:hAnsi="Times New Roman"/>
                <w:b/>
                <w:color w:val="000000"/>
                <w:sz w:val="20"/>
              </w:rPr>
              <w:t>Mailing Address</w:t>
            </w:r>
          </w:p>
        </w:tc>
      </w:tr>
      <w:tr w:rsidR="00EF07A9" w:rsidRPr="002332FD" w14:paraId="538F1CD0" w14:textId="77777777" w:rsidTr="002332FD">
        <w:trPr>
          <w:trHeight w:val="340"/>
        </w:trPr>
        <w:tc>
          <w:tcPr>
            <w:tcW w:w="5000" w:type="pct"/>
            <w:gridSpan w:val="3"/>
            <w:vAlign w:val="center"/>
          </w:tcPr>
          <w:p w14:paraId="44D8FDD8" w14:textId="77777777" w:rsidR="00EF07A9" w:rsidRPr="002332FD" w:rsidRDefault="00EF07A9" w:rsidP="00144A1D">
            <w:pPr>
              <w:spacing w:before="60" w:after="60" w:line="281" w:lineRule="atLeast"/>
              <w:rPr>
                <w:rFonts w:ascii="Times New Roman" w:hAnsi="Times New Roman"/>
                <w:b/>
                <w:color w:val="000000"/>
                <w:sz w:val="20"/>
              </w:rPr>
            </w:pPr>
            <w:r w:rsidRPr="002332FD">
              <w:rPr>
                <w:rFonts w:ascii="Times New Roman" w:hAnsi="Times New Roman"/>
                <w:b/>
                <w:color w:val="000000"/>
                <w:sz w:val="20"/>
              </w:rPr>
              <w:t>Torres and Cape Hospital and Health Service</w:t>
            </w:r>
          </w:p>
        </w:tc>
      </w:tr>
      <w:tr w:rsidR="00EF07A9" w:rsidRPr="002332FD" w14:paraId="2EDA833D" w14:textId="77777777" w:rsidTr="002332FD">
        <w:trPr>
          <w:trHeight w:val="340"/>
        </w:trPr>
        <w:tc>
          <w:tcPr>
            <w:tcW w:w="1667" w:type="pct"/>
            <w:vAlign w:val="center"/>
          </w:tcPr>
          <w:p w14:paraId="100E20C2" w14:textId="77777777" w:rsidR="00EF07A9" w:rsidRPr="002332FD" w:rsidRDefault="00EF07A9" w:rsidP="00144A1D">
            <w:pPr>
              <w:tabs>
                <w:tab w:val="left" w:pos="622"/>
              </w:tabs>
              <w:spacing w:before="60" w:after="60"/>
              <w:rPr>
                <w:rFonts w:ascii="Times New Roman" w:hAnsi="Times New Roman"/>
                <w:sz w:val="20"/>
              </w:rPr>
            </w:pPr>
            <w:r w:rsidRPr="002332FD">
              <w:rPr>
                <w:rFonts w:ascii="Times New Roman" w:hAnsi="Times New Roman"/>
                <w:color w:val="242424"/>
                <w:sz w:val="20"/>
              </w:rPr>
              <w:t>Aurukun Health Service</w:t>
            </w:r>
          </w:p>
        </w:tc>
        <w:tc>
          <w:tcPr>
            <w:tcW w:w="1667" w:type="pct"/>
          </w:tcPr>
          <w:p w14:paraId="090B6FB2"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Kang </w:t>
            </w:r>
            <w:proofErr w:type="spellStart"/>
            <w:r w:rsidRPr="002332FD">
              <w:rPr>
                <w:rFonts w:ascii="Times New Roman" w:hAnsi="Times New Roman"/>
                <w:color w:val="000000"/>
                <w:sz w:val="20"/>
              </w:rPr>
              <w:t>Kang</w:t>
            </w:r>
            <w:proofErr w:type="spellEnd"/>
            <w:r w:rsidRPr="002332FD">
              <w:rPr>
                <w:rFonts w:ascii="Times New Roman" w:hAnsi="Times New Roman"/>
                <w:color w:val="000000"/>
                <w:sz w:val="20"/>
              </w:rPr>
              <w:t xml:space="preserve"> Road, Aurukun, QLD, 4892 </w:t>
            </w:r>
          </w:p>
        </w:tc>
        <w:tc>
          <w:tcPr>
            <w:tcW w:w="1666" w:type="pct"/>
          </w:tcPr>
          <w:p w14:paraId="16C8C281"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Aurukun, QLD, 4892</w:t>
            </w:r>
          </w:p>
        </w:tc>
      </w:tr>
      <w:tr w:rsidR="00EF07A9" w:rsidRPr="002332FD" w14:paraId="3635ACD6" w14:textId="77777777" w:rsidTr="002332FD">
        <w:trPr>
          <w:trHeight w:val="340"/>
        </w:trPr>
        <w:tc>
          <w:tcPr>
            <w:tcW w:w="1667" w:type="pct"/>
            <w:vAlign w:val="center"/>
          </w:tcPr>
          <w:p w14:paraId="625536C9" w14:textId="77777777" w:rsidR="00EF07A9" w:rsidRPr="002332FD" w:rsidRDefault="00EF07A9" w:rsidP="00144A1D">
            <w:pPr>
              <w:tabs>
                <w:tab w:val="left" w:pos="621"/>
              </w:tabs>
              <w:spacing w:before="60" w:after="60"/>
              <w:rPr>
                <w:rFonts w:ascii="Times New Roman" w:hAnsi="Times New Roman"/>
                <w:sz w:val="20"/>
              </w:rPr>
            </w:pPr>
            <w:r w:rsidRPr="002332FD">
              <w:rPr>
                <w:rFonts w:ascii="Times New Roman" w:hAnsi="Times New Roman"/>
                <w:color w:val="242424"/>
                <w:sz w:val="20"/>
              </w:rPr>
              <w:t>Coen Primary Health Care Centre</w:t>
            </w:r>
          </w:p>
        </w:tc>
        <w:tc>
          <w:tcPr>
            <w:tcW w:w="1667" w:type="pct"/>
          </w:tcPr>
          <w:p w14:paraId="7A23B188"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2 </w:t>
            </w:r>
            <w:proofErr w:type="spellStart"/>
            <w:r w:rsidRPr="002332FD">
              <w:rPr>
                <w:rFonts w:ascii="Times New Roman" w:hAnsi="Times New Roman"/>
                <w:color w:val="000000"/>
                <w:sz w:val="20"/>
              </w:rPr>
              <w:t>Armbrust</w:t>
            </w:r>
            <w:proofErr w:type="spellEnd"/>
            <w:r w:rsidRPr="002332FD">
              <w:rPr>
                <w:rFonts w:ascii="Times New Roman" w:hAnsi="Times New Roman"/>
                <w:color w:val="000000"/>
                <w:sz w:val="20"/>
              </w:rPr>
              <w:t xml:space="preserve"> Street, Coen, QLD, 4892</w:t>
            </w:r>
          </w:p>
        </w:tc>
        <w:tc>
          <w:tcPr>
            <w:tcW w:w="1666" w:type="pct"/>
          </w:tcPr>
          <w:p w14:paraId="465E998E"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C/o Coen Post Office, Coen, QLD, 4892</w:t>
            </w:r>
          </w:p>
        </w:tc>
      </w:tr>
      <w:tr w:rsidR="00EF07A9" w:rsidRPr="002332FD" w14:paraId="4109EAB7" w14:textId="77777777" w:rsidTr="002332FD">
        <w:trPr>
          <w:trHeight w:val="340"/>
        </w:trPr>
        <w:tc>
          <w:tcPr>
            <w:tcW w:w="1667" w:type="pct"/>
          </w:tcPr>
          <w:p w14:paraId="484BA66D" w14:textId="77777777" w:rsidR="00EF07A9" w:rsidRPr="002332FD" w:rsidRDefault="00EF07A9" w:rsidP="00144A1D">
            <w:pPr>
              <w:tabs>
                <w:tab w:val="left" w:pos="622"/>
              </w:tabs>
              <w:spacing w:before="60" w:after="60"/>
              <w:rPr>
                <w:rFonts w:ascii="Times New Roman" w:hAnsi="Times New Roman"/>
                <w:sz w:val="20"/>
              </w:rPr>
            </w:pPr>
            <w:r w:rsidRPr="002332FD">
              <w:rPr>
                <w:rFonts w:ascii="Times New Roman" w:hAnsi="Times New Roman"/>
                <w:color w:val="242424"/>
                <w:sz w:val="20"/>
              </w:rPr>
              <w:t>Kowanyama Primary Health Care Centre</w:t>
            </w:r>
          </w:p>
        </w:tc>
        <w:tc>
          <w:tcPr>
            <w:tcW w:w="1667" w:type="pct"/>
          </w:tcPr>
          <w:p w14:paraId="193C7499"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Carrington Street, Kowanyama, QLD, 4892</w:t>
            </w:r>
          </w:p>
        </w:tc>
        <w:tc>
          <w:tcPr>
            <w:tcW w:w="1666" w:type="pct"/>
          </w:tcPr>
          <w:p w14:paraId="3F51D29F"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Kowanyama, QLD, 892</w:t>
            </w:r>
          </w:p>
        </w:tc>
      </w:tr>
      <w:tr w:rsidR="00EF07A9" w:rsidRPr="002332FD" w14:paraId="0BEBC125" w14:textId="77777777" w:rsidTr="002332FD">
        <w:trPr>
          <w:trHeight w:val="340"/>
        </w:trPr>
        <w:tc>
          <w:tcPr>
            <w:tcW w:w="1667" w:type="pct"/>
          </w:tcPr>
          <w:p w14:paraId="256252BE" w14:textId="77777777" w:rsidR="00EF07A9" w:rsidRPr="002332FD" w:rsidRDefault="00EF07A9" w:rsidP="00144A1D">
            <w:pPr>
              <w:tabs>
                <w:tab w:val="left" w:pos="622"/>
              </w:tabs>
              <w:spacing w:before="60" w:after="60"/>
              <w:rPr>
                <w:rFonts w:ascii="Times New Roman" w:hAnsi="Times New Roman"/>
                <w:sz w:val="20"/>
              </w:rPr>
            </w:pPr>
            <w:r w:rsidRPr="002332FD">
              <w:rPr>
                <w:rFonts w:ascii="Times New Roman" w:hAnsi="Times New Roman"/>
                <w:color w:val="242424"/>
                <w:sz w:val="20"/>
              </w:rPr>
              <w:t>Lockhart</w:t>
            </w:r>
            <w:r w:rsidRPr="002332FD">
              <w:rPr>
                <w:rFonts w:ascii="Times New Roman" w:hAnsi="Times New Roman"/>
                <w:color w:val="242424"/>
                <w:spacing w:val="10"/>
                <w:sz w:val="20"/>
              </w:rPr>
              <w:t xml:space="preserve"> </w:t>
            </w:r>
            <w:r w:rsidRPr="002332FD">
              <w:rPr>
                <w:rFonts w:ascii="Times New Roman" w:hAnsi="Times New Roman"/>
                <w:color w:val="242424"/>
                <w:sz w:val="20"/>
              </w:rPr>
              <w:t>River Primary Health Care Centre</w:t>
            </w:r>
          </w:p>
        </w:tc>
        <w:tc>
          <w:tcPr>
            <w:tcW w:w="1667" w:type="pct"/>
          </w:tcPr>
          <w:p w14:paraId="480D1BAA"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Lockhart River, QLD, 4892</w:t>
            </w:r>
          </w:p>
        </w:tc>
        <w:tc>
          <w:tcPr>
            <w:tcW w:w="1666" w:type="pct"/>
          </w:tcPr>
          <w:p w14:paraId="39EB1E07"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C/o Post Office, Lockhart River, QLD, 4892</w:t>
            </w:r>
          </w:p>
        </w:tc>
      </w:tr>
      <w:tr w:rsidR="00EF07A9" w:rsidRPr="002332FD" w14:paraId="4FD29B4A" w14:textId="77777777" w:rsidTr="002332FD">
        <w:trPr>
          <w:trHeight w:val="340"/>
        </w:trPr>
        <w:tc>
          <w:tcPr>
            <w:tcW w:w="1667" w:type="pct"/>
          </w:tcPr>
          <w:p w14:paraId="5FB759A7" w14:textId="77777777" w:rsidR="00EF07A9" w:rsidRPr="002332FD" w:rsidRDefault="00EF07A9" w:rsidP="00144A1D">
            <w:pPr>
              <w:tabs>
                <w:tab w:val="left" w:pos="621"/>
              </w:tabs>
              <w:spacing w:before="60" w:after="60"/>
              <w:rPr>
                <w:rFonts w:ascii="Times New Roman" w:hAnsi="Times New Roman"/>
                <w:sz w:val="20"/>
              </w:rPr>
            </w:pPr>
            <w:proofErr w:type="spellStart"/>
            <w:r w:rsidRPr="002332FD">
              <w:rPr>
                <w:rFonts w:ascii="Times New Roman" w:hAnsi="Times New Roman"/>
                <w:color w:val="242424"/>
                <w:sz w:val="20"/>
              </w:rPr>
              <w:t>Malakoola</w:t>
            </w:r>
            <w:proofErr w:type="spellEnd"/>
            <w:r w:rsidRPr="002332FD">
              <w:rPr>
                <w:rFonts w:ascii="Times New Roman" w:hAnsi="Times New Roman"/>
                <w:color w:val="242424"/>
                <w:sz w:val="20"/>
              </w:rPr>
              <w:t xml:space="preserve"> (</w:t>
            </w:r>
            <w:proofErr w:type="spellStart"/>
            <w:r w:rsidRPr="002332FD">
              <w:rPr>
                <w:rFonts w:ascii="Times New Roman" w:hAnsi="Times New Roman"/>
                <w:color w:val="242424"/>
                <w:sz w:val="20"/>
              </w:rPr>
              <w:t>Napranum</w:t>
            </w:r>
            <w:proofErr w:type="spellEnd"/>
            <w:r w:rsidRPr="002332FD">
              <w:rPr>
                <w:rFonts w:ascii="Times New Roman" w:hAnsi="Times New Roman"/>
                <w:color w:val="242424"/>
                <w:sz w:val="20"/>
              </w:rPr>
              <w:t>) Primary Health Care Centre</w:t>
            </w:r>
          </w:p>
        </w:tc>
        <w:tc>
          <w:tcPr>
            <w:tcW w:w="1667" w:type="pct"/>
          </w:tcPr>
          <w:p w14:paraId="17F756DA" w14:textId="77777777" w:rsidR="00EF07A9" w:rsidRPr="002332FD" w:rsidRDefault="00EF07A9" w:rsidP="00144A1D">
            <w:pPr>
              <w:spacing w:before="60" w:after="60" w:line="281" w:lineRule="atLeast"/>
              <w:rPr>
                <w:rFonts w:ascii="Times New Roman" w:hAnsi="Times New Roman"/>
                <w:color w:val="000000"/>
                <w:sz w:val="20"/>
              </w:rPr>
            </w:pPr>
            <w:proofErr w:type="spellStart"/>
            <w:r w:rsidRPr="002332FD">
              <w:rPr>
                <w:rFonts w:ascii="Times New Roman" w:hAnsi="Times New Roman"/>
                <w:color w:val="000000"/>
                <w:sz w:val="20"/>
              </w:rPr>
              <w:t>Munding</w:t>
            </w:r>
            <w:proofErr w:type="spellEnd"/>
            <w:r w:rsidRPr="002332FD">
              <w:rPr>
                <w:rFonts w:ascii="Times New Roman" w:hAnsi="Times New Roman"/>
                <w:color w:val="000000"/>
                <w:sz w:val="20"/>
              </w:rPr>
              <w:t xml:space="preserve"> Road, </w:t>
            </w:r>
            <w:proofErr w:type="spellStart"/>
            <w:r w:rsidRPr="002332FD">
              <w:rPr>
                <w:rFonts w:ascii="Times New Roman" w:hAnsi="Times New Roman"/>
                <w:color w:val="000000"/>
                <w:sz w:val="20"/>
              </w:rPr>
              <w:t>Napranum</w:t>
            </w:r>
            <w:proofErr w:type="spellEnd"/>
            <w:r w:rsidRPr="002332FD">
              <w:rPr>
                <w:rFonts w:ascii="Times New Roman" w:hAnsi="Times New Roman"/>
                <w:color w:val="000000"/>
                <w:sz w:val="20"/>
              </w:rPr>
              <w:t>, QLD, 4874</w:t>
            </w:r>
          </w:p>
        </w:tc>
        <w:tc>
          <w:tcPr>
            <w:tcW w:w="1666" w:type="pct"/>
          </w:tcPr>
          <w:p w14:paraId="06CBB45A"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PO Box 52, Weipa, QLD, 4874</w:t>
            </w:r>
          </w:p>
        </w:tc>
      </w:tr>
      <w:tr w:rsidR="00EF07A9" w:rsidRPr="002332FD" w14:paraId="30445AE4" w14:textId="77777777" w:rsidTr="002332FD">
        <w:trPr>
          <w:trHeight w:val="340"/>
        </w:trPr>
        <w:tc>
          <w:tcPr>
            <w:tcW w:w="1667" w:type="pct"/>
          </w:tcPr>
          <w:p w14:paraId="27FA45DA" w14:textId="77777777" w:rsidR="00EF07A9" w:rsidRPr="002332FD" w:rsidRDefault="00EF07A9" w:rsidP="00144A1D">
            <w:pPr>
              <w:tabs>
                <w:tab w:val="left" w:pos="621"/>
              </w:tabs>
              <w:spacing w:before="60" w:after="60"/>
              <w:rPr>
                <w:rFonts w:ascii="Times New Roman" w:hAnsi="Times New Roman"/>
                <w:sz w:val="20"/>
              </w:rPr>
            </w:pPr>
            <w:proofErr w:type="spellStart"/>
            <w:r w:rsidRPr="002332FD">
              <w:rPr>
                <w:rFonts w:ascii="Times New Roman" w:hAnsi="Times New Roman"/>
                <w:color w:val="242424"/>
                <w:sz w:val="20"/>
              </w:rPr>
              <w:t>Pormpuraaw</w:t>
            </w:r>
            <w:proofErr w:type="spellEnd"/>
            <w:r w:rsidRPr="002332FD">
              <w:rPr>
                <w:rFonts w:ascii="Times New Roman" w:hAnsi="Times New Roman"/>
                <w:color w:val="242424"/>
                <w:sz w:val="20"/>
              </w:rPr>
              <w:t xml:space="preserve"> Primary Health Care Centre</w:t>
            </w:r>
          </w:p>
        </w:tc>
        <w:tc>
          <w:tcPr>
            <w:tcW w:w="1667" w:type="pct"/>
          </w:tcPr>
          <w:p w14:paraId="47568F37"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8 </w:t>
            </w:r>
            <w:proofErr w:type="spellStart"/>
            <w:r w:rsidRPr="002332FD">
              <w:rPr>
                <w:rFonts w:ascii="Times New Roman" w:hAnsi="Times New Roman"/>
                <w:color w:val="000000"/>
                <w:sz w:val="20"/>
              </w:rPr>
              <w:t>Korka</w:t>
            </w:r>
            <w:proofErr w:type="spellEnd"/>
            <w:r w:rsidRPr="002332FD">
              <w:rPr>
                <w:rFonts w:ascii="Times New Roman" w:hAnsi="Times New Roman"/>
                <w:color w:val="000000"/>
                <w:sz w:val="20"/>
              </w:rPr>
              <w:t xml:space="preserve"> Street, </w:t>
            </w:r>
            <w:proofErr w:type="spellStart"/>
            <w:r w:rsidRPr="002332FD">
              <w:rPr>
                <w:rFonts w:ascii="Times New Roman" w:hAnsi="Times New Roman"/>
                <w:color w:val="000000"/>
                <w:sz w:val="20"/>
              </w:rPr>
              <w:t>Pormpuraaw</w:t>
            </w:r>
            <w:proofErr w:type="spellEnd"/>
            <w:r w:rsidRPr="002332FD">
              <w:rPr>
                <w:rFonts w:ascii="Times New Roman" w:hAnsi="Times New Roman"/>
                <w:color w:val="000000"/>
                <w:sz w:val="20"/>
              </w:rPr>
              <w:t>, QLD, 4892</w:t>
            </w:r>
          </w:p>
        </w:tc>
        <w:tc>
          <w:tcPr>
            <w:tcW w:w="1666" w:type="pct"/>
          </w:tcPr>
          <w:p w14:paraId="5EC114B5"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 xml:space="preserve">C/o Post Office, </w:t>
            </w:r>
            <w:proofErr w:type="spellStart"/>
            <w:r w:rsidRPr="002332FD">
              <w:rPr>
                <w:rFonts w:ascii="Times New Roman" w:hAnsi="Times New Roman"/>
                <w:color w:val="000000"/>
                <w:sz w:val="20"/>
              </w:rPr>
              <w:t>Pormpuraaw</w:t>
            </w:r>
            <w:proofErr w:type="spellEnd"/>
            <w:r w:rsidRPr="002332FD">
              <w:rPr>
                <w:rFonts w:ascii="Times New Roman" w:hAnsi="Times New Roman"/>
                <w:color w:val="000000"/>
                <w:sz w:val="20"/>
              </w:rPr>
              <w:t>, QLD, 4892</w:t>
            </w:r>
          </w:p>
        </w:tc>
      </w:tr>
      <w:tr w:rsidR="00EF07A9" w:rsidRPr="002332FD" w14:paraId="6B499356" w14:textId="77777777" w:rsidTr="002332FD">
        <w:trPr>
          <w:trHeight w:val="340"/>
        </w:trPr>
        <w:tc>
          <w:tcPr>
            <w:tcW w:w="1667" w:type="pct"/>
          </w:tcPr>
          <w:p w14:paraId="3347AB03" w14:textId="77777777" w:rsidR="00EF07A9" w:rsidRPr="002332FD" w:rsidRDefault="00EF07A9" w:rsidP="00144A1D">
            <w:pPr>
              <w:tabs>
                <w:tab w:val="left" w:pos="624"/>
              </w:tabs>
              <w:spacing w:before="60" w:after="60"/>
              <w:rPr>
                <w:rFonts w:ascii="Times New Roman" w:hAnsi="Times New Roman"/>
                <w:sz w:val="20"/>
              </w:rPr>
            </w:pPr>
            <w:r w:rsidRPr="002332FD">
              <w:rPr>
                <w:rFonts w:ascii="Times New Roman" w:hAnsi="Times New Roman"/>
                <w:color w:val="242424"/>
                <w:sz w:val="20"/>
              </w:rPr>
              <w:t>Weipa Integrated Health Service</w:t>
            </w:r>
          </w:p>
        </w:tc>
        <w:tc>
          <w:tcPr>
            <w:tcW w:w="1667" w:type="pct"/>
          </w:tcPr>
          <w:p w14:paraId="5F78725F"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Lot 407 John Evans Drive, Weipa, QLD, 4874</w:t>
            </w:r>
          </w:p>
        </w:tc>
        <w:tc>
          <w:tcPr>
            <w:tcW w:w="1666" w:type="pct"/>
          </w:tcPr>
          <w:p w14:paraId="2AC89003" w14:textId="77777777" w:rsidR="00EF07A9" w:rsidRPr="002332FD" w:rsidRDefault="00EF07A9" w:rsidP="00144A1D">
            <w:pPr>
              <w:spacing w:before="60" w:after="60" w:line="281" w:lineRule="atLeast"/>
              <w:rPr>
                <w:rFonts w:ascii="Times New Roman" w:hAnsi="Times New Roman"/>
                <w:color w:val="000000"/>
                <w:sz w:val="20"/>
              </w:rPr>
            </w:pPr>
            <w:r w:rsidRPr="002332FD">
              <w:rPr>
                <w:rFonts w:ascii="Times New Roman" w:hAnsi="Times New Roman"/>
                <w:color w:val="000000"/>
                <w:sz w:val="20"/>
              </w:rPr>
              <w:t>PO Box 341, Weipa, QLD, 4874</w:t>
            </w:r>
          </w:p>
        </w:tc>
      </w:tr>
    </w:tbl>
    <w:p w14:paraId="0B1E570F" w14:textId="77777777" w:rsidR="00EF07A9" w:rsidRPr="002332FD" w:rsidRDefault="00EF07A9" w:rsidP="00EF07A9">
      <w:pPr>
        <w:spacing w:line="259" w:lineRule="auto"/>
        <w:rPr>
          <w:rFonts w:ascii="Times New Roman" w:eastAsia="Calibri" w:hAnsi="Times New Roman"/>
          <w:b/>
          <w:caps/>
          <w:sz w:val="24"/>
        </w:rPr>
      </w:pPr>
    </w:p>
    <w:sectPr w:rsidR="00EF07A9" w:rsidRPr="00233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26C3" w14:textId="77777777" w:rsidR="000059DD" w:rsidRDefault="000059DD" w:rsidP="000D4A35">
      <w:r>
        <w:separator/>
      </w:r>
    </w:p>
  </w:endnote>
  <w:endnote w:type="continuationSeparator" w:id="0">
    <w:p w14:paraId="0F523593" w14:textId="77777777" w:rsidR="000059DD" w:rsidRDefault="000059DD" w:rsidP="000D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E99" w14:textId="77777777" w:rsidR="000059DD" w:rsidRDefault="000059DD" w:rsidP="000D4A35">
      <w:r>
        <w:separator/>
      </w:r>
    </w:p>
  </w:footnote>
  <w:footnote w:type="continuationSeparator" w:id="0">
    <w:p w14:paraId="66B17362" w14:textId="77777777" w:rsidR="000059DD" w:rsidRDefault="000059DD" w:rsidP="000D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08FA"/>
    <w:multiLevelType w:val="multilevel"/>
    <w:tmpl w:val="C3AA09F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A26F4C"/>
    <w:multiLevelType w:val="hybridMultilevel"/>
    <w:tmpl w:val="1336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223696"/>
    <w:multiLevelType w:val="hybridMultilevel"/>
    <w:tmpl w:val="734A3A1E"/>
    <w:lvl w:ilvl="0" w:tplc="28BC0AD2">
      <w:start w:val="1"/>
      <w:numFmt w:val="decimal"/>
      <w:lvlText w:val="%1."/>
      <w:lvlJc w:val="left"/>
      <w:pPr>
        <w:ind w:left="616" w:hanging="369"/>
      </w:pPr>
      <w:rPr>
        <w:rFonts w:ascii="Arial" w:eastAsia="Arial" w:hAnsi="Arial" w:cs="Arial" w:hint="default"/>
        <w:color w:val="242424"/>
        <w:spacing w:val="-1"/>
        <w:w w:val="107"/>
        <w:sz w:val="20"/>
        <w:szCs w:val="20"/>
      </w:rPr>
    </w:lvl>
    <w:lvl w:ilvl="1" w:tplc="8DF2E0DA">
      <w:numFmt w:val="bullet"/>
      <w:lvlText w:val="•"/>
      <w:lvlJc w:val="left"/>
      <w:pPr>
        <w:ind w:left="1183" w:hanging="369"/>
      </w:pPr>
      <w:rPr>
        <w:rFonts w:hint="default"/>
      </w:rPr>
    </w:lvl>
    <w:lvl w:ilvl="2" w:tplc="A810E7EC">
      <w:numFmt w:val="bullet"/>
      <w:lvlText w:val="•"/>
      <w:lvlJc w:val="left"/>
      <w:pPr>
        <w:ind w:left="1746" w:hanging="369"/>
      </w:pPr>
      <w:rPr>
        <w:rFonts w:hint="default"/>
      </w:rPr>
    </w:lvl>
    <w:lvl w:ilvl="3" w:tplc="C8F2A116">
      <w:numFmt w:val="bullet"/>
      <w:lvlText w:val="•"/>
      <w:lvlJc w:val="left"/>
      <w:pPr>
        <w:ind w:left="2309" w:hanging="369"/>
      </w:pPr>
      <w:rPr>
        <w:rFonts w:hint="default"/>
      </w:rPr>
    </w:lvl>
    <w:lvl w:ilvl="4" w:tplc="52969AE0">
      <w:numFmt w:val="bullet"/>
      <w:lvlText w:val="•"/>
      <w:lvlJc w:val="left"/>
      <w:pPr>
        <w:ind w:left="2872" w:hanging="369"/>
      </w:pPr>
      <w:rPr>
        <w:rFonts w:hint="default"/>
      </w:rPr>
    </w:lvl>
    <w:lvl w:ilvl="5" w:tplc="F6D2662A">
      <w:numFmt w:val="bullet"/>
      <w:lvlText w:val="•"/>
      <w:lvlJc w:val="left"/>
      <w:pPr>
        <w:ind w:left="3435" w:hanging="369"/>
      </w:pPr>
      <w:rPr>
        <w:rFonts w:hint="default"/>
      </w:rPr>
    </w:lvl>
    <w:lvl w:ilvl="6" w:tplc="B21EA580">
      <w:numFmt w:val="bullet"/>
      <w:lvlText w:val="•"/>
      <w:lvlJc w:val="left"/>
      <w:pPr>
        <w:ind w:left="3999" w:hanging="369"/>
      </w:pPr>
      <w:rPr>
        <w:rFonts w:hint="default"/>
      </w:rPr>
    </w:lvl>
    <w:lvl w:ilvl="7" w:tplc="A7F85828">
      <w:numFmt w:val="bullet"/>
      <w:lvlText w:val="•"/>
      <w:lvlJc w:val="left"/>
      <w:pPr>
        <w:ind w:left="4562" w:hanging="369"/>
      </w:pPr>
      <w:rPr>
        <w:rFonts w:hint="default"/>
      </w:rPr>
    </w:lvl>
    <w:lvl w:ilvl="8" w:tplc="50261748">
      <w:numFmt w:val="bullet"/>
      <w:lvlText w:val="•"/>
      <w:lvlJc w:val="left"/>
      <w:pPr>
        <w:ind w:left="5125" w:hanging="369"/>
      </w:pPr>
      <w:rPr>
        <w:rFonts w:hint="default"/>
      </w:rPr>
    </w:lvl>
  </w:abstractNum>
  <w:abstractNum w:abstractNumId="3" w15:restartNumberingAfterBreak="0">
    <w:nsid w:val="6AEF2D96"/>
    <w:multiLevelType w:val="hybridMultilevel"/>
    <w:tmpl w:val="FB160A3C"/>
    <w:lvl w:ilvl="0" w:tplc="E07C6FB4">
      <w:start w:val="1"/>
      <w:numFmt w:val="lowerLetter"/>
      <w:lvlText w:val="(%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 w15:restartNumberingAfterBreak="0">
    <w:nsid w:val="6E8D68A0"/>
    <w:multiLevelType w:val="multilevel"/>
    <w:tmpl w:val="46326AE0"/>
    <w:lvl w:ilvl="0">
      <w:start w:val="1"/>
      <w:numFmt w:val="decimal"/>
      <w:lvlText w:val="(%1)"/>
      <w:lvlJc w:val="right"/>
      <w:pPr>
        <w:tabs>
          <w:tab w:val="num" w:pos="644"/>
        </w:tabs>
        <w:ind w:left="644" w:hanging="360"/>
      </w:pPr>
      <w:rPr>
        <w:rFonts w:ascii="Times New Roman" w:eastAsiaTheme="minorHAnsi"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 w15:restartNumberingAfterBreak="0">
    <w:nsid w:val="71F9371C"/>
    <w:multiLevelType w:val="hybridMultilevel"/>
    <w:tmpl w:val="B73AE3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16cid:durableId="447702942">
    <w:abstractNumId w:val="5"/>
  </w:num>
  <w:num w:numId="2" w16cid:durableId="1675642244">
    <w:abstractNumId w:val="3"/>
  </w:num>
  <w:num w:numId="3" w16cid:durableId="1357198416">
    <w:abstractNumId w:val="0"/>
  </w:num>
  <w:num w:numId="4" w16cid:durableId="928850491">
    <w:abstractNumId w:val="4"/>
  </w:num>
  <w:num w:numId="5" w16cid:durableId="1515610388">
    <w:abstractNumId w:val="2"/>
  </w:num>
  <w:num w:numId="6" w16cid:durableId="1912351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35"/>
    <w:rsid w:val="000059DD"/>
    <w:rsid w:val="00025C07"/>
    <w:rsid w:val="00047A6B"/>
    <w:rsid w:val="00064073"/>
    <w:rsid w:val="00092B57"/>
    <w:rsid w:val="000D4A35"/>
    <w:rsid w:val="000D5228"/>
    <w:rsid w:val="000D5D00"/>
    <w:rsid w:val="000E338E"/>
    <w:rsid w:val="000E7C82"/>
    <w:rsid w:val="001147A8"/>
    <w:rsid w:val="00115A64"/>
    <w:rsid w:val="00144A1D"/>
    <w:rsid w:val="00155C7B"/>
    <w:rsid w:val="001578A2"/>
    <w:rsid w:val="0016111C"/>
    <w:rsid w:val="00186350"/>
    <w:rsid w:val="001D2FBD"/>
    <w:rsid w:val="001F0E86"/>
    <w:rsid w:val="002332FD"/>
    <w:rsid w:val="0024135E"/>
    <w:rsid w:val="0024316F"/>
    <w:rsid w:val="002557E6"/>
    <w:rsid w:val="00280050"/>
    <w:rsid w:val="00295AA6"/>
    <w:rsid w:val="00296116"/>
    <w:rsid w:val="002C3AC1"/>
    <w:rsid w:val="002D13B5"/>
    <w:rsid w:val="003128B3"/>
    <w:rsid w:val="00330A6F"/>
    <w:rsid w:val="00344778"/>
    <w:rsid w:val="003F285A"/>
    <w:rsid w:val="00440D48"/>
    <w:rsid w:val="00495E06"/>
    <w:rsid w:val="004A7939"/>
    <w:rsid w:val="004D179A"/>
    <w:rsid w:val="004E7BED"/>
    <w:rsid w:val="005062BB"/>
    <w:rsid w:val="00531591"/>
    <w:rsid w:val="005469AD"/>
    <w:rsid w:val="00573FA8"/>
    <w:rsid w:val="00585A6A"/>
    <w:rsid w:val="00621DA0"/>
    <w:rsid w:val="00632390"/>
    <w:rsid w:val="00666C6F"/>
    <w:rsid w:val="00692795"/>
    <w:rsid w:val="006F2D0E"/>
    <w:rsid w:val="00707C59"/>
    <w:rsid w:val="00740208"/>
    <w:rsid w:val="007512E9"/>
    <w:rsid w:val="00755B63"/>
    <w:rsid w:val="00757C7E"/>
    <w:rsid w:val="00761843"/>
    <w:rsid w:val="00777E48"/>
    <w:rsid w:val="0078595B"/>
    <w:rsid w:val="007C7102"/>
    <w:rsid w:val="007D0A12"/>
    <w:rsid w:val="007E5473"/>
    <w:rsid w:val="007E554B"/>
    <w:rsid w:val="0081320D"/>
    <w:rsid w:val="00813251"/>
    <w:rsid w:val="00822A6B"/>
    <w:rsid w:val="00846629"/>
    <w:rsid w:val="008713D6"/>
    <w:rsid w:val="008B6859"/>
    <w:rsid w:val="008E23E1"/>
    <w:rsid w:val="008F25AD"/>
    <w:rsid w:val="008F78B7"/>
    <w:rsid w:val="00972763"/>
    <w:rsid w:val="009A2F64"/>
    <w:rsid w:val="009B0355"/>
    <w:rsid w:val="009C4C85"/>
    <w:rsid w:val="009C7D69"/>
    <w:rsid w:val="009D71D9"/>
    <w:rsid w:val="00A0606F"/>
    <w:rsid w:val="00A275A9"/>
    <w:rsid w:val="00A42784"/>
    <w:rsid w:val="00A44156"/>
    <w:rsid w:val="00A47633"/>
    <w:rsid w:val="00AB3236"/>
    <w:rsid w:val="00AE541C"/>
    <w:rsid w:val="00B136CB"/>
    <w:rsid w:val="00B304D0"/>
    <w:rsid w:val="00B40A01"/>
    <w:rsid w:val="00B664CF"/>
    <w:rsid w:val="00B80F22"/>
    <w:rsid w:val="00B8332F"/>
    <w:rsid w:val="00BC4EF0"/>
    <w:rsid w:val="00C255AF"/>
    <w:rsid w:val="00C47ADE"/>
    <w:rsid w:val="00C70B00"/>
    <w:rsid w:val="00CA47A1"/>
    <w:rsid w:val="00CA7E5D"/>
    <w:rsid w:val="00CF5F97"/>
    <w:rsid w:val="00D11CC4"/>
    <w:rsid w:val="00D3281F"/>
    <w:rsid w:val="00D55BB0"/>
    <w:rsid w:val="00D710F4"/>
    <w:rsid w:val="00DA05D9"/>
    <w:rsid w:val="00DF1742"/>
    <w:rsid w:val="00E21FBB"/>
    <w:rsid w:val="00E50AF2"/>
    <w:rsid w:val="00E53ED4"/>
    <w:rsid w:val="00E730EA"/>
    <w:rsid w:val="00EB11F6"/>
    <w:rsid w:val="00EB4BB7"/>
    <w:rsid w:val="00EE1875"/>
    <w:rsid w:val="00EF07A9"/>
    <w:rsid w:val="00F14D6C"/>
    <w:rsid w:val="00F3132D"/>
    <w:rsid w:val="00F728EC"/>
    <w:rsid w:val="00F825C4"/>
    <w:rsid w:val="00F8561A"/>
    <w:rsid w:val="00FB3372"/>
    <w:rsid w:val="00FE43F6"/>
    <w:rsid w:val="00FF3B58"/>
    <w:rsid w:val="00FF5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47D"/>
  <w15:chartTrackingRefBased/>
  <w15:docId w15:val="{5DDA9469-77AC-472B-A2DC-ADFF082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4A35"/>
    <w:pPr>
      <w:spacing w:after="0" w:line="240" w:lineRule="auto"/>
    </w:pPr>
    <w:rPr>
      <w:rFonts w:ascii="Arial" w:eastAsia="Times New Roman" w:hAnsi="Arial"/>
      <w:sz w:val="22"/>
    </w:rPr>
  </w:style>
  <w:style w:type="paragraph" w:styleId="Heading1">
    <w:name w:val="heading 1"/>
    <w:basedOn w:val="Normal"/>
    <w:next w:val="Paragraphtext"/>
    <w:link w:val="Heading1Char"/>
    <w:uiPriority w:val="9"/>
    <w:qFormat/>
    <w:rsid w:val="000D4A35"/>
    <w:pPr>
      <w:keepNext/>
      <w:spacing w:before="240" w:after="60"/>
      <w:outlineLvl w:val="0"/>
    </w:pPr>
    <w:rPr>
      <w:rFonts w:cs="Arial"/>
      <w:bCs/>
      <w:color w:val="3F4A75"/>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35"/>
    <w:rPr>
      <w:rFonts w:ascii="Arial" w:eastAsia="Times New Roman" w:hAnsi="Arial" w:cs="Arial"/>
      <w:bCs/>
      <w:color w:val="3F4A75"/>
      <w:kern w:val="28"/>
      <w:sz w:val="36"/>
      <w:szCs w:val="36"/>
    </w:rPr>
  </w:style>
  <w:style w:type="paragraph" w:customStyle="1" w:styleId="Paragraphtext">
    <w:name w:val="Paragraph text"/>
    <w:basedOn w:val="Normal"/>
    <w:qFormat/>
    <w:rsid w:val="000D4A35"/>
    <w:pPr>
      <w:spacing w:before="120" w:after="60"/>
    </w:pPr>
    <w:rPr>
      <w:color w:val="000000" w:themeColor="text1"/>
      <w:sz w:val="21"/>
    </w:rPr>
  </w:style>
  <w:style w:type="table" w:styleId="TableGrid">
    <w:name w:val="Table Grid"/>
    <w:basedOn w:val="TableNormal"/>
    <w:rsid w:val="000D4A35"/>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4A35"/>
    <w:rPr>
      <w:sz w:val="20"/>
      <w:szCs w:val="20"/>
    </w:rPr>
  </w:style>
  <w:style w:type="character" w:customStyle="1" w:styleId="FootnoteTextChar">
    <w:name w:val="Footnote Text Char"/>
    <w:basedOn w:val="DefaultParagraphFont"/>
    <w:link w:val="FootnoteText"/>
    <w:uiPriority w:val="99"/>
    <w:rsid w:val="000D4A35"/>
    <w:rPr>
      <w:rFonts w:ascii="Arial" w:eastAsia="Times New Roman" w:hAnsi="Arial"/>
      <w:sz w:val="20"/>
      <w:szCs w:val="20"/>
    </w:rPr>
  </w:style>
  <w:style w:type="character" w:styleId="FootnoteReference">
    <w:name w:val="footnote reference"/>
    <w:basedOn w:val="DefaultParagraphFont"/>
    <w:semiHidden/>
    <w:unhideWhenUsed/>
    <w:rsid w:val="000D4A35"/>
    <w:rPr>
      <w:vertAlign w:val="superscript"/>
    </w:rPr>
  </w:style>
  <w:style w:type="paragraph" w:styleId="ListParagraph">
    <w:name w:val="List Paragraph"/>
    <w:basedOn w:val="Normal"/>
    <w:uiPriority w:val="1"/>
    <w:qFormat/>
    <w:rsid w:val="00D55BB0"/>
    <w:pPr>
      <w:widowControl w:val="0"/>
      <w:autoSpaceDE w:val="0"/>
      <w:autoSpaceDN w:val="0"/>
      <w:spacing w:before="39"/>
      <w:ind w:left="615" w:hanging="360"/>
    </w:pPr>
    <w:rPr>
      <w:rFonts w:ascii="Times New Roman" w:hAnsi="Times New Roman"/>
      <w:szCs w:val="22"/>
      <w:lang w:val="en-US"/>
    </w:rPr>
  </w:style>
  <w:style w:type="paragraph" w:customStyle="1" w:styleId="TableParagraph">
    <w:name w:val="Table Paragraph"/>
    <w:basedOn w:val="Normal"/>
    <w:uiPriority w:val="1"/>
    <w:qFormat/>
    <w:rsid w:val="00D55BB0"/>
    <w:pPr>
      <w:widowControl w:val="0"/>
      <w:autoSpaceDE w:val="0"/>
      <w:autoSpaceDN w:val="0"/>
    </w:pPr>
    <w:rPr>
      <w:rFonts w:eastAsia="Arial" w:cs="Arial"/>
      <w:szCs w:val="22"/>
      <w:lang w:val="en-US"/>
    </w:rPr>
  </w:style>
  <w:style w:type="paragraph" w:styleId="BalloonText">
    <w:name w:val="Balloon Text"/>
    <w:basedOn w:val="Normal"/>
    <w:link w:val="BalloonTextChar"/>
    <w:uiPriority w:val="99"/>
    <w:semiHidden/>
    <w:unhideWhenUsed/>
    <w:rsid w:val="00546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AD"/>
    <w:rPr>
      <w:rFonts w:ascii="Segoe UI" w:eastAsia="Times New Roman" w:hAnsi="Segoe UI" w:cs="Segoe UI"/>
      <w:sz w:val="18"/>
      <w:szCs w:val="18"/>
    </w:rPr>
  </w:style>
  <w:style w:type="paragraph" w:styleId="Revision">
    <w:name w:val="Revision"/>
    <w:hidden/>
    <w:uiPriority w:val="99"/>
    <w:semiHidden/>
    <w:rsid w:val="00B40A01"/>
    <w:pPr>
      <w:spacing w:after="0" w:line="240" w:lineRule="auto"/>
    </w:pPr>
    <w:rPr>
      <w:rFonts w:ascii="Arial" w:eastAsia="Times New Roman" w:hAnsi="Arial"/>
      <w:sz w:val="22"/>
    </w:rPr>
  </w:style>
  <w:style w:type="paragraph" w:styleId="Header">
    <w:name w:val="header"/>
    <w:basedOn w:val="Normal"/>
    <w:link w:val="HeaderChar"/>
    <w:uiPriority w:val="99"/>
    <w:unhideWhenUsed/>
    <w:rsid w:val="00B40A01"/>
    <w:pPr>
      <w:tabs>
        <w:tab w:val="center" w:pos="4513"/>
        <w:tab w:val="right" w:pos="9026"/>
      </w:tabs>
    </w:pPr>
  </w:style>
  <w:style w:type="character" w:customStyle="1" w:styleId="HeaderChar">
    <w:name w:val="Header Char"/>
    <w:basedOn w:val="DefaultParagraphFont"/>
    <w:link w:val="Header"/>
    <w:uiPriority w:val="99"/>
    <w:rsid w:val="00B40A01"/>
    <w:rPr>
      <w:rFonts w:ascii="Arial" w:eastAsia="Times New Roman" w:hAnsi="Arial"/>
      <w:sz w:val="22"/>
    </w:rPr>
  </w:style>
  <w:style w:type="paragraph" w:styleId="Footer">
    <w:name w:val="footer"/>
    <w:basedOn w:val="Normal"/>
    <w:link w:val="FooterChar"/>
    <w:uiPriority w:val="99"/>
    <w:unhideWhenUsed/>
    <w:rsid w:val="00B40A01"/>
    <w:pPr>
      <w:tabs>
        <w:tab w:val="center" w:pos="4513"/>
        <w:tab w:val="right" w:pos="9026"/>
      </w:tabs>
    </w:pPr>
  </w:style>
  <w:style w:type="character" w:customStyle="1" w:styleId="FooterChar">
    <w:name w:val="Footer Char"/>
    <w:basedOn w:val="DefaultParagraphFont"/>
    <w:link w:val="Footer"/>
    <w:uiPriority w:val="99"/>
    <w:rsid w:val="00B40A01"/>
    <w:rPr>
      <w:rFonts w:ascii="Arial" w:eastAsia="Times New Roman" w:hAnsi="Arial"/>
      <w:sz w:val="22"/>
    </w:rPr>
  </w:style>
  <w:style w:type="character" w:styleId="CommentReference">
    <w:name w:val="annotation reference"/>
    <w:basedOn w:val="DefaultParagraphFont"/>
    <w:uiPriority w:val="99"/>
    <w:semiHidden/>
    <w:unhideWhenUsed/>
    <w:rsid w:val="00295AA6"/>
    <w:rPr>
      <w:sz w:val="16"/>
      <w:szCs w:val="16"/>
    </w:rPr>
  </w:style>
  <w:style w:type="paragraph" w:styleId="CommentText">
    <w:name w:val="annotation text"/>
    <w:basedOn w:val="Normal"/>
    <w:link w:val="CommentTextChar"/>
    <w:uiPriority w:val="99"/>
    <w:unhideWhenUsed/>
    <w:rsid w:val="00295AA6"/>
    <w:rPr>
      <w:sz w:val="20"/>
      <w:szCs w:val="20"/>
    </w:rPr>
  </w:style>
  <w:style w:type="character" w:customStyle="1" w:styleId="CommentTextChar">
    <w:name w:val="Comment Text Char"/>
    <w:basedOn w:val="DefaultParagraphFont"/>
    <w:link w:val="CommentText"/>
    <w:uiPriority w:val="99"/>
    <w:rsid w:val="00295AA6"/>
    <w:rPr>
      <w:rFonts w:ascii="Arial" w:eastAsia="Times New Roman" w:hAnsi="Arial"/>
      <w:sz w:val="20"/>
      <w:szCs w:val="20"/>
    </w:rPr>
  </w:style>
  <w:style w:type="character" w:customStyle="1" w:styleId="chardivtext">
    <w:name w:val="chardivtext"/>
    <w:basedOn w:val="DefaultParagraphFont"/>
    <w:rsid w:val="009D71D9"/>
  </w:style>
  <w:style w:type="paragraph" w:styleId="CommentSubject">
    <w:name w:val="annotation subject"/>
    <w:basedOn w:val="CommentText"/>
    <w:next w:val="CommentText"/>
    <w:link w:val="CommentSubjectChar"/>
    <w:uiPriority w:val="99"/>
    <w:semiHidden/>
    <w:unhideWhenUsed/>
    <w:rsid w:val="00621DA0"/>
    <w:rPr>
      <w:b/>
      <w:bCs/>
    </w:rPr>
  </w:style>
  <w:style w:type="character" w:customStyle="1" w:styleId="CommentSubjectChar">
    <w:name w:val="Comment Subject Char"/>
    <w:basedOn w:val="CommentTextChar"/>
    <w:link w:val="CommentSubject"/>
    <w:uiPriority w:val="99"/>
    <w:semiHidden/>
    <w:rsid w:val="00621DA0"/>
    <w:rPr>
      <w:rFonts w:ascii="Arial" w:eastAsia="Times New Roman"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Emma</dc:creator>
  <cp:keywords/>
  <dc:description/>
  <cp:lastModifiedBy>ROBERTSON, Alycia</cp:lastModifiedBy>
  <cp:revision>26</cp:revision>
  <cp:lastPrinted>2024-06-26T06:50:00Z</cp:lastPrinted>
  <dcterms:created xsi:type="dcterms:W3CDTF">2024-05-29T07:11:00Z</dcterms:created>
  <dcterms:modified xsi:type="dcterms:W3CDTF">2024-06-26T06:55:00Z</dcterms:modified>
</cp:coreProperties>
</file>