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F44A52" w:rsidRDefault="001828C1" w:rsidP="001828C1">
      <w:pPr>
        <w:spacing w:after="600"/>
        <w:rPr>
          <w:sz w:val="28"/>
        </w:rPr>
      </w:pPr>
      <w:r w:rsidRPr="00F44A52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4C9231A2" w:rsidR="001828C1" w:rsidRPr="00F44A52" w:rsidRDefault="001828C1" w:rsidP="001828C1">
      <w:pPr>
        <w:pStyle w:val="LI-Title"/>
        <w:pBdr>
          <w:bottom w:val="single" w:sz="4" w:space="1" w:color="auto"/>
        </w:pBdr>
      </w:pPr>
      <w:r w:rsidRPr="00F44A52">
        <w:t xml:space="preserve">ASIC </w:t>
      </w:r>
      <w:r w:rsidR="001812E3" w:rsidRPr="00F44A52">
        <w:t>Superannuation (</w:t>
      </w:r>
      <w:r w:rsidR="006317E0" w:rsidRPr="00F44A52">
        <w:t>Notice of disqualification</w:t>
      </w:r>
      <w:r w:rsidR="00122053" w:rsidRPr="00F44A52">
        <w:t>—</w:t>
      </w:r>
      <w:r w:rsidR="00EC5CE8" w:rsidRPr="00F44A52">
        <w:t>Lin Chou</w:t>
      </w:r>
      <w:r w:rsidR="001812E3" w:rsidRPr="00F44A52">
        <w:t xml:space="preserve">) </w:t>
      </w:r>
      <w:r w:rsidRPr="00F44A52">
        <w:t xml:space="preserve">Instrument </w:t>
      </w:r>
      <w:r w:rsidR="003535E2" w:rsidRPr="00F44A52">
        <w:t>202</w:t>
      </w:r>
      <w:r w:rsidR="00075ACA" w:rsidRPr="00F44A52">
        <w:t>4</w:t>
      </w:r>
      <w:r w:rsidRPr="00F44A52">
        <w:t>/</w:t>
      </w:r>
      <w:r w:rsidR="00EC5CE8" w:rsidRPr="00F44A52">
        <w:t>357</w:t>
      </w:r>
    </w:p>
    <w:p w14:paraId="6FC35FDC" w14:textId="4C4ACF93" w:rsidR="00CD303D" w:rsidRPr="00F44A52" w:rsidRDefault="001828C1" w:rsidP="00E702B4">
      <w:pPr>
        <w:pStyle w:val="LI-Fronttext"/>
        <w:rPr>
          <w:sz w:val="24"/>
          <w:szCs w:val="24"/>
        </w:rPr>
      </w:pPr>
      <w:r w:rsidRPr="00F44A52">
        <w:rPr>
          <w:sz w:val="24"/>
          <w:szCs w:val="24"/>
        </w:rPr>
        <w:t xml:space="preserve">I, </w:t>
      </w:r>
      <w:r w:rsidR="00D85784" w:rsidRPr="00F44A52">
        <w:rPr>
          <w:sz w:val="24"/>
          <w:szCs w:val="24"/>
        </w:rPr>
        <w:t>Scott Rea</w:t>
      </w:r>
      <w:r w:rsidRPr="00F44A52">
        <w:rPr>
          <w:sz w:val="24"/>
          <w:szCs w:val="24"/>
        </w:rPr>
        <w:t xml:space="preserve">, delegate of the Australian Securities and Investments Commission, make </w:t>
      </w:r>
      <w:r w:rsidR="00A0138E" w:rsidRPr="00F44A52">
        <w:rPr>
          <w:sz w:val="24"/>
          <w:szCs w:val="24"/>
        </w:rPr>
        <w:t>this</w:t>
      </w:r>
      <w:r w:rsidRPr="00F44A52">
        <w:rPr>
          <w:sz w:val="24"/>
          <w:szCs w:val="24"/>
        </w:rPr>
        <w:t xml:space="preserve"> notifiable instrument.</w:t>
      </w:r>
    </w:p>
    <w:p w14:paraId="4F6D5A44" w14:textId="2C66EB78" w:rsidR="006317E0" w:rsidRPr="00F44A52" w:rsidRDefault="00CD303D" w:rsidP="007060CE">
      <w:pPr>
        <w:pStyle w:val="LI-Fronttext"/>
        <w:rPr>
          <w:sz w:val="24"/>
          <w:szCs w:val="24"/>
        </w:rPr>
      </w:pPr>
      <w:r w:rsidRPr="00F44A52">
        <w:rPr>
          <w:sz w:val="24"/>
          <w:szCs w:val="24"/>
        </w:rPr>
        <w:t xml:space="preserve">Pursuant to </w:t>
      </w:r>
      <w:r w:rsidR="007060CE" w:rsidRPr="00F44A52">
        <w:rPr>
          <w:sz w:val="24"/>
          <w:szCs w:val="24"/>
        </w:rPr>
        <w:t>sub</w:t>
      </w:r>
      <w:r w:rsidRPr="00F44A52">
        <w:rPr>
          <w:sz w:val="24"/>
          <w:szCs w:val="24"/>
        </w:rPr>
        <w:t xml:space="preserve">section 130F(5) of the </w:t>
      </w:r>
      <w:r w:rsidRPr="00F44A52">
        <w:rPr>
          <w:i/>
          <w:iCs/>
          <w:sz w:val="24"/>
          <w:szCs w:val="24"/>
        </w:rPr>
        <w:t>Superannuation Industry (Supervision) Act 1993</w:t>
      </w:r>
      <w:r w:rsidRPr="00F44A52">
        <w:rPr>
          <w:sz w:val="24"/>
          <w:szCs w:val="24"/>
        </w:rPr>
        <w:t xml:space="preserve"> (</w:t>
      </w:r>
      <w:r w:rsidRPr="00F44A52">
        <w:rPr>
          <w:b/>
          <w:bCs/>
          <w:sz w:val="24"/>
          <w:szCs w:val="24"/>
        </w:rPr>
        <w:t>the Act</w:t>
      </w:r>
      <w:r w:rsidRPr="00F44A52">
        <w:rPr>
          <w:sz w:val="24"/>
          <w:szCs w:val="24"/>
        </w:rPr>
        <w:t>), attached to this instrument is a copy of an order made under s</w:t>
      </w:r>
      <w:r w:rsidR="007060CE" w:rsidRPr="00F44A52">
        <w:rPr>
          <w:sz w:val="24"/>
          <w:szCs w:val="24"/>
        </w:rPr>
        <w:t xml:space="preserve">ubsection </w:t>
      </w:r>
      <w:r w:rsidRPr="00F44A52">
        <w:rPr>
          <w:sz w:val="24"/>
          <w:szCs w:val="24"/>
        </w:rPr>
        <w:t>130F(2)</w:t>
      </w:r>
      <w:r w:rsidR="007060CE" w:rsidRPr="00F44A52">
        <w:rPr>
          <w:sz w:val="24"/>
          <w:szCs w:val="24"/>
        </w:rPr>
        <w:t xml:space="preserve"> of the Act.</w:t>
      </w:r>
    </w:p>
    <w:p w14:paraId="60C6D5EF" w14:textId="7C7A5036" w:rsidR="00146F9E" w:rsidRPr="00F44A52" w:rsidRDefault="00146F9E" w:rsidP="00146F9E">
      <w:pPr>
        <w:pStyle w:val="LI-Fronttext"/>
        <w:rPr>
          <w:sz w:val="24"/>
          <w:szCs w:val="24"/>
        </w:rPr>
      </w:pPr>
      <w:r w:rsidRPr="00F44A52">
        <w:rPr>
          <w:sz w:val="24"/>
          <w:szCs w:val="24"/>
        </w:rPr>
        <w:t>Date</w:t>
      </w:r>
      <w:r w:rsidRPr="00F44A52">
        <w:rPr>
          <w:sz w:val="24"/>
          <w:szCs w:val="24"/>
        </w:rPr>
        <w:tab/>
      </w:r>
      <w:r w:rsidRPr="00F44A52">
        <w:rPr>
          <w:sz w:val="24"/>
          <w:szCs w:val="24"/>
        </w:rPr>
        <w:tab/>
      </w:r>
      <w:r w:rsidRPr="00F44A52">
        <w:rPr>
          <w:sz w:val="24"/>
          <w:szCs w:val="24"/>
        </w:rPr>
        <w:tab/>
      </w:r>
      <w:r w:rsidRPr="00F44A52">
        <w:rPr>
          <w:sz w:val="24"/>
          <w:szCs w:val="24"/>
        </w:rPr>
        <w:tab/>
      </w:r>
      <w:r w:rsidR="00DE6EA4" w:rsidRPr="00F44A52">
        <w:rPr>
          <w:sz w:val="24"/>
          <w:szCs w:val="24"/>
        </w:rPr>
        <w:t>8</w:t>
      </w:r>
      <w:r w:rsidR="00EC5CE8" w:rsidRPr="00F44A52">
        <w:rPr>
          <w:sz w:val="24"/>
          <w:szCs w:val="24"/>
        </w:rPr>
        <w:t xml:space="preserve"> May</w:t>
      </w:r>
      <w:r w:rsidR="0098508E" w:rsidRPr="00F44A52">
        <w:rPr>
          <w:sz w:val="24"/>
          <w:szCs w:val="24"/>
        </w:rPr>
        <w:t xml:space="preserve"> 202</w:t>
      </w:r>
      <w:r w:rsidR="00075ACA" w:rsidRPr="00F44A52">
        <w:rPr>
          <w:sz w:val="24"/>
          <w:szCs w:val="24"/>
        </w:rPr>
        <w:t>4</w:t>
      </w:r>
    </w:p>
    <w:p w14:paraId="72766A35" w14:textId="77777777" w:rsidR="004331AE" w:rsidRPr="00F44A52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62DE3B5E" w:rsidR="001828C1" w:rsidRPr="00F44A52" w:rsidRDefault="001828C1" w:rsidP="001828C1">
      <w:pPr>
        <w:pStyle w:val="LI-Fronttext"/>
        <w:rPr>
          <w:sz w:val="24"/>
          <w:szCs w:val="24"/>
        </w:rPr>
      </w:pPr>
    </w:p>
    <w:p w14:paraId="373392D6" w14:textId="1141A6DB" w:rsidR="00146F9E" w:rsidRPr="00F44A52" w:rsidRDefault="00D85784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F44A52">
        <w:rPr>
          <w:sz w:val="24"/>
          <w:szCs w:val="24"/>
        </w:rPr>
        <w:t>Scott Rea</w:t>
      </w:r>
    </w:p>
    <w:p w14:paraId="5094ECF7" w14:textId="77777777" w:rsidR="00146F9E" w:rsidRPr="00F44A52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F44A52" w:rsidRDefault="00146F9E" w:rsidP="00146F9E">
      <w:pPr>
        <w:sectPr w:rsidR="00146F9E" w:rsidRPr="00F44A52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2DA05307" w:rsidR="007060CE" w:rsidRPr="00F44A52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F44A52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EC5CE8" w:rsidRPr="00F44A52">
        <w:rPr>
          <w:bCs/>
          <w:i/>
          <w:iCs/>
          <w:sz w:val="24"/>
          <w:szCs w:val="16"/>
        </w:rPr>
        <w:t>Lin Chou</w:t>
      </w:r>
      <w:r w:rsidRPr="00F44A52">
        <w:rPr>
          <w:bCs/>
          <w:i/>
          <w:iCs/>
          <w:sz w:val="24"/>
          <w:szCs w:val="16"/>
        </w:rPr>
        <w:t xml:space="preserve">) Instrument </w:t>
      </w:r>
      <w:r w:rsidR="005F0141" w:rsidRPr="00F44A52">
        <w:rPr>
          <w:bCs/>
          <w:i/>
          <w:iCs/>
          <w:sz w:val="24"/>
          <w:szCs w:val="16"/>
        </w:rPr>
        <w:t>202</w:t>
      </w:r>
      <w:r w:rsidR="004265B4" w:rsidRPr="00F44A52">
        <w:rPr>
          <w:bCs/>
          <w:i/>
          <w:iCs/>
          <w:sz w:val="24"/>
          <w:szCs w:val="16"/>
        </w:rPr>
        <w:t>4</w:t>
      </w:r>
      <w:r w:rsidRPr="00F44A52">
        <w:rPr>
          <w:bCs/>
          <w:i/>
          <w:iCs/>
          <w:sz w:val="24"/>
          <w:szCs w:val="16"/>
        </w:rPr>
        <w:t>/</w:t>
      </w:r>
      <w:r w:rsidR="00EC5CE8" w:rsidRPr="00F44A52">
        <w:rPr>
          <w:bCs/>
          <w:i/>
          <w:iCs/>
          <w:sz w:val="24"/>
          <w:szCs w:val="16"/>
        </w:rPr>
        <w:t>357</w:t>
      </w:r>
    </w:p>
    <w:p w14:paraId="61AE609C" w14:textId="51C74757" w:rsidR="00146F9E" w:rsidRPr="00F44A52" w:rsidRDefault="00146F9E" w:rsidP="00146F9E">
      <w:pPr>
        <w:rPr>
          <w:lang w:eastAsia="en-AU"/>
        </w:rPr>
      </w:pPr>
    </w:p>
    <w:p w14:paraId="78910986" w14:textId="77777777" w:rsidR="00146F9E" w:rsidRPr="00F44A52" w:rsidRDefault="00146F9E" w:rsidP="00146F9E">
      <w:pPr>
        <w:spacing w:line="360" w:lineRule="atLeast"/>
        <w:jc w:val="center"/>
        <w:rPr>
          <w:b/>
        </w:rPr>
      </w:pPr>
      <w:r w:rsidRPr="00F44A52">
        <w:rPr>
          <w:b/>
        </w:rPr>
        <w:t>AUSTRALIAN SECURITIES AND INVESTMENTS COMMISSION</w:t>
      </w:r>
    </w:p>
    <w:p w14:paraId="6F275B14" w14:textId="77777777" w:rsidR="00146F9E" w:rsidRPr="00F44A52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F44A52" w:rsidRDefault="00146F9E" w:rsidP="00146F9E">
      <w:pPr>
        <w:pStyle w:val="Title"/>
        <w:rPr>
          <w:i/>
        </w:rPr>
      </w:pPr>
      <w:r w:rsidRPr="00F44A52">
        <w:rPr>
          <w:i/>
        </w:rPr>
        <w:t>Superannuation Industry (Supervision) Act 1993</w:t>
      </w:r>
    </w:p>
    <w:p w14:paraId="071D7785" w14:textId="77777777" w:rsidR="00146F9E" w:rsidRPr="00F44A52" w:rsidRDefault="00146F9E" w:rsidP="00146F9E">
      <w:pPr>
        <w:pStyle w:val="Title"/>
      </w:pPr>
      <w:r w:rsidRPr="00F44A52">
        <w:t>Subsection 130F(2)</w:t>
      </w:r>
    </w:p>
    <w:p w14:paraId="107EDA06" w14:textId="77777777" w:rsidR="00146F9E" w:rsidRPr="00F44A52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F44A52" w:rsidRDefault="00146F9E" w:rsidP="00146F9E">
      <w:pPr>
        <w:spacing w:line="360" w:lineRule="atLeast"/>
        <w:jc w:val="center"/>
        <w:rPr>
          <w:b/>
        </w:rPr>
      </w:pPr>
      <w:r w:rsidRPr="00F44A52">
        <w:rPr>
          <w:b/>
        </w:rPr>
        <w:t>DISQUALIFICATION ORDER</w:t>
      </w:r>
    </w:p>
    <w:p w14:paraId="34B9794F" w14:textId="77777777" w:rsidR="00146F9E" w:rsidRPr="00F44A52" w:rsidRDefault="00146F9E" w:rsidP="00146F9E">
      <w:pPr>
        <w:spacing w:after="120"/>
      </w:pPr>
    </w:p>
    <w:p w14:paraId="4A6F8C10" w14:textId="77777777" w:rsidR="00146F9E" w:rsidRPr="00F44A52" w:rsidRDefault="00146F9E" w:rsidP="00146F9E">
      <w:pPr>
        <w:spacing w:after="120"/>
      </w:pPr>
    </w:p>
    <w:p w14:paraId="345D1CC7" w14:textId="77777777" w:rsidR="00146F9E" w:rsidRPr="00F44A52" w:rsidRDefault="00146F9E" w:rsidP="00146F9E">
      <w:pPr>
        <w:spacing w:after="120"/>
      </w:pPr>
    </w:p>
    <w:p w14:paraId="7325C566" w14:textId="432D070C" w:rsidR="00146F9E" w:rsidRPr="00F44A52" w:rsidRDefault="00146F9E" w:rsidP="00146F9E">
      <w:pPr>
        <w:ind w:left="1200" w:hanging="1200"/>
        <w:rPr>
          <w:bCs/>
        </w:rPr>
      </w:pPr>
      <w:r w:rsidRPr="00F44A52">
        <w:t>To:</w:t>
      </w:r>
      <w:r w:rsidRPr="00F44A52">
        <w:tab/>
      </w:r>
      <w:r w:rsidR="00EC5CE8" w:rsidRPr="00F44A52">
        <w:t>Lin Chou</w:t>
      </w:r>
    </w:p>
    <w:p w14:paraId="0B12C25C" w14:textId="77777777" w:rsidR="00146F9E" w:rsidRPr="00F44A52" w:rsidRDefault="00146F9E" w:rsidP="00146F9E">
      <w:pPr>
        <w:spacing w:after="120"/>
        <w:ind w:left="480" w:firstLine="720"/>
      </w:pPr>
    </w:p>
    <w:p w14:paraId="69B6F0E7" w14:textId="3C26D3C9" w:rsidR="00146F9E" w:rsidRPr="00F44A52" w:rsidRDefault="00146F9E" w:rsidP="00146F9E">
      <w:pPr>
        <w:spacing w:after="120"/>
        <w:ind w:left="480" w:firstLine="720"/>
      </w:pPr>
      <w:r w:rsidRPr="00F44A52">
        <w:t xml:space="preserve">Approved SMSF auditor registration number </w:t>
      </w:r>
      <w:r w:rsidR="009441D5" w:rsidRPr="00F44A52">
        <w:rPr>
          <w:color w:val="000000"/>
          <w:szCs w:val="22"/>
          <w:shd w:val="clear" w:color="auto" w:fill="FFFFFF"/>
        </w:rPr>
        <w:t>1001</w:t>
      </w:r>
      <w:r w:rsidR="00525FFE" w:rsidRPr="00F44A52">
        <w:rPr>
          <w:color w:val="000000"/>
          <w:szCs w:val="22"/>
          <w:shd w:val="clear" w:color="auto" w:fill="FFFFFF"/>
        </w:rPr>
        <w:t>98249</w:t>
      </w:r>
    </w:p>
    <w:p w14:paraId="2A44B193" w14:textId="77777777" w:rsidR="00146F9E" w:rsidRPr="00F44A52" w:rsidRDefault="00146F9E" w:rsidP="00146F9E">
      <w:pPr>
        <w:spacing w:after="120"/>
        <w:ind w:left="493" w:firstLine="709"/>
      </w:pPr>
    </w:p>
    <w:p w14:paraId="285D1E35" w14:textId="5893A084" w:rsidR="00146F9E" w:rsidRPr="00F44A52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F44A52">
        <w:rPr>
          <w:szCs w:val="24"/>
        </w:rPr>
        <w:t xml:space="preserve">Under subsection 130F(2) of the </w:t>
      </w:r>
      <w:r w:rsidRPr="00F44A52">
        <w:rPr>
          <w:i/>
          <w:szCs w:val="24"/>
        </w:rPr>
        <w:t xml:space="preserve">Superannuation Industry (Supervision) Act 1993 </w:t>
      </w:r>
      <w:r w:rsidRPr="00F44A52">
        <w:rPr>
          <w:szCs w:val="24"/>
        </w:rPr>
        <w:t xml:space="preserve">the Australian Securities and Investments Commission disqualifies </w:t>
      </w:r>
      <w:r w:rsidR="00525FFE" w:rsidRPr="00F44A52">
        <w:t>Lin Chou</w:t>
      </w:r>
      <w:r w:rsidRPr="00F44A52">
        <w:rPr>
          <w:szCs w:val="24"/>
        </w:rPr>
        <w:t xml:space="preserve"> from being an approved SMSF auditor </w:t>
      </w:r>
      <w:r w:rsidR="0041284E" w:rsidRPr="00F44A52">
        <w:rPr>
          <w:szCs w:val="24"/>
        </w:rPr>
        <w:t>beginning on</w:t>
      </w:r>
      <w:r w:rsidRPr="00F44A52">
        <w:rPr>
          <w:szCs w:val="24"/>
        </w:rPr>
        <w:t xml:space="preserve"> </w:t>
      </w:r>
      <w:r w:rsidR="00525FFE" w:rsidRPr="00F44A52">
        <w:rPr>
          <w:szCs w:val="24"/>
        </w:rPr>
        <w:t>1</w:t>
      </w:r>
      <w:r w:rsidR="00DE6EA4" w:rsidRPr="00F44A52">
        <w:rPr>
          <w:szCs w:val="24"/>
        </w:rPr>
        <w:t>5</w:t>
      </w:r>
      <w:r w:rsidR="00525FFE" w:rsidRPr="00F44A52">
        <w:rPr>
          <w:szCs w:val="24"/>
        </w:rPr>
        <w:t xml:space="preserve"> May</w:t>
      </w:r>
      <w:r w:rsidR="00FC6999" w:rsidRPr="00F44A52">
        <w:rPr>
          <w:szCs w:val="24"/>
        </w:rPr>
        <w:t xml:space="preserve"> 2024</w:t>
      </w:r>
      <w:r w:rsidRPr="00F44A52">
        <w:rPr>
          <w:szCs w:val="24"/>
        </w:rPr>
        <w:t>.</w:t>
      </w:r>
    </w:p>
    <w:p w14:paraId="175CADE0" w14:textId="77777777" w:rsidR="00146F9E" w:rsidRPr="00F44A52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4C91F273" w:rsidR="00E7029D" w:rsidRPr="00F44A52" w:rsidRDefault="00E7029D" w:rsidP="00E7029D">
      <w:pPr>
        <w:pStyle w:val="LI-Fronttext"/>
        <w:rPr>
          <w:sz w:val="24"/>
          <w:szCs w:val="24"/>
        </w:rPr>
      </w:pPr>
      <w:r w:rsidRPr="00F44A52">
        <w:rPr>
          <w:sz w:val="24"/>
          <w:szCs w:val="24"/>
        </w:rPr>
        <w:t>Date</w:t>
      </w:r>
      <w:r w:rsidRPr="00F44A52">
        <w:rPr>
          <w:sz w:val="24"/>
          <w:szCs w:val="24"/>
        </w:rPr>
        <w:tab/>
      </w:r>
      <w:r w:rsidRPr="00F44A52">
        <w:rPr>
          <w:sz w:val="24"/>
          <w:szCs w:val="24"/>
        </w:rPr>
        <w:tab/>
      </w:r>
      <w:r w:rsidRPr="00F44A52">
        <w:rPr>
          <w:sz w:val="24"/>
          <w:szCs w:val="24"/>
        </w:rPr>
        <w:tab/>
      </w:r>
      <w:r w:rsidRPr="00F44A52">
        <w:rPr>
          <w:sz w:val="24"/>
          <w:szCs w:val="24"/>
        </w:rPr>
        <w:tab/>
      </w:r>
      <w:r w:rsidR="00DE6EA4" w:rsidRPr="00F44A52">
        <w:rPr>
          <w:sz w:val="24"/>
          <w:szCs w:val="24"/>
        </w:rPr>
        <w:t>8</w:t>
      </w:r>
      <w:r w:rsidR="00525FFE" w:rsidRPr="00F44A52">
        <w:rPr>
          <w:sz w:val="24"/>
          <w:szCs w:val="24"/>
        </w:rPr>
        <w:t xml:space="preserve"> May</w:t>
      </w:r>
      <w:r w:rsidR="00FC6999" w:rsidRPr="00F44A52">
        <w:rPr>
          <w:sz w:val="24"/>
          <w:szCs w:val="24"/>
        </w:rPr>
        <w:t xml:space="preserve"> </w:t>
      </w:r>
      <w:r w:rsidR="000933FD" w:rsidRPr="00F44A52">
        <w:rPr>
          <w:sz w:val="24"/>
          <w:szCs w:val="24"/>
        </w:rPr>
        <w:t>202</w:t>
      </w:r>
      <w:r w:rsidR="00FC6999" w:rsidRPr="00F44A52">
        <w:rPr>
          <w:sz w:val="24"/>
          <w:szCs w:val="24"/>
        </w:rPr>
        <w:t>4</w:t>
      </w:r>
    </w:p>
    <w:p w14:paraId="48096F13" w14:textId="7D3338B2" w:rsidR="00E7029D" w:rsidRPr="00F44A52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02988248" w:rsidR="00E7029D" w:rsidRPr="00F44A52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F44A52" w:rsidRDefault="003A2CBF" w:rsidP="003A2CBF">
      <w:pPr>
        <w:rPr>
          <w:sz w:val="24"/>
          <w:szCs w:val="24"/>
        </w:rPr>
      </w:pPr>
    </w:p>
    <w:p w14:paraId="643998FF" w14:textId="2B4B2B87" w:rsidR="003A2CBF" w:rsidRPr="00F44A52" w:rsidRDefault="009441D5" w:rsidP="003A2CBF">
      <w:pPr>
        <w:rPr>
          <w:lang w:eastAsia="en-AU"/>
        </w:rPr>
      </w:pPr>
      <w:r w:rsidRPr="00F44A52">
        <w:rPr>
          <w:sz w:val="24"/>
          <w:szCs w:val="24"/>
        </w:rPr>
        <w:t>Scott Rea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F44A52">
        <w:rPr>
          <w:sz w:val="24"/>
          <w:szCs w:val="22"/>
          <w:lang w:eastAsia="en-AU"/>
        </w:rPr>
        <w:t>Delegate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FADB" w14:textId="77777777" w:rsidR="00F324FA" w:rsidRDefault="00F324FA" w:rsidP="00715914">
      <w:pPr>
        <w:spacing w:line="240" w:lineRule="auto"/>
      </w:pPr>
      <w:r>
        <w:separator/>
      </w:r>
    </w:p>
  </w:endnote>
  <w:endnote w:type="continuationSeparator" w:id="0">
    <w:p w14:paraId="5C84C42C" w14:textId="77777777" w:rsidR="00F324FA" w:rsidRDefault="00F324FA" w:rsidP="00715914">
      <w:pPr>
        <w:spacing w:line="240" w:lineRule="auto"/>
      </w:pPr>
      <w:r>
        <w:continuationSeparator/>
      </w:r>
    </w:p>
  </w:endnote>
  <w:endnote w:type="continuationNotice" w:id="1">
    <w:p w14:paraId="3AC8EC3F" w14:textId="77777777" w:rsidR="00F324FA" w:rsidRDefault="00F324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ADA4" w14:textId="77777777" w:rsidR="00F324FA" w:rsidRDefault="00F324FA" w:rsidP="00715914">
      <w:pPr>
        <w:spacing w:line="240" w:lineRule="auto"/>
      </w:pPr>
      <w:r>
        <w:separator/>
      </w:r>
    </w:p>
  </w:footnote>
  <w:footnote w:type="continuationSeparator" w:id="0">
    <w:p w14:paraId="275F7E84" w14:textId="77777777" w:rsidR="00F324FA" w:rsidRDefault="00F324FA" w:rsidP="00715914">
      <w:pPr>
        <w:spacing w:line="240" w:lineRule="auto"/>
      </w:pPr>
      <w:r>
        <w:continuationSeparator/>
      </w:r>
    </w:p>
  </w:footnote>
  <w:footnote w:type="continuationNotice" w:id="1">
    <w:p w14:paraId="349EE576" w14:textId="77777777" w:rsidR="00F324FA" w:rsidRDefault="00F324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FB4E0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FB4E0A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CAC"/>
    <w:rsid w:val="00012F79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75ACA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C597D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047"/>
    <w:rsid w:val="00157B8B"/>
    <w:rsid w:val="00166C2F"/>
    <w:rsid w:val="00171A6E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A583C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27884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63C9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2E4C0E"/>
    <w:rsid w:val="002F2E51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6764"/>
    <w:rsid w:val="00357DD0"/>
    <w:rsid w:val="00360459"/>
    <w:rsid w:val="00365497"/>
    <w:rsid w:val="00382DA2"/>
    <w:rsid w:val="00387A96"/>
    <w:rsid w:val="003904F4"/>
    <w:rsid w:val="0039220C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D7F68"/>
    <w:rsid w:val="003E0F99"/>
    <w:rsid w:val="003E1DE0"/>
    <w:rsid w:val="003E2FE5"/>
    <w:rsid w:val="003E341B"/>
    <w:rsid w:val="003E686C"/>
    <w:rsid w:val="003E7D9B"/>
    <w:rsid w:val="0040053F"/>
    <w:rsid w:val="004116CD"/>
    <w:rsid w:val="0041284E"/>
    <w:rsid w:val="004144EC"/>
    <w:rsid w:val="004156C3"/>
    <w:rsid w:val="00417EB9"/>
    <w:rsid w:val="00424CA9"/>
    <w:rsid w:val="004265B4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4F3D82"/>
    <w:rsid w:val="0050044F"/>
    <w:rsid w:val="00505D3D"/>
    <w:rsid w:val="00506AF6"/>
    <w:rsid w:val="00507335"/>
    <w:rsid w:val="00516B8D"/>
    <w:rsid w:val="00517E56"/>
    <w:rsid w:val="00525FFE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10B"/>
    <w:rsid w:val="00584811"/>
    <w:rsid w:val="00585784"/>
    <w:rsid w:val="00593AA6"/>
    <w:rsid w:val="00594161"/>
    <w:rsid w:val="00594749"/>
    <w:rsid w:val="005B2751"/>
    <w:rsid w:val="005B4067"/>
    <w:rsid w:val="005B780C"/>
    <w:rsid w:val="005C3F41"/>
    <w:rsid w:val="005D048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2ADC"/>
    <w:rsid w:val="006257A8"/>
    <w:rsid w:val="0063022C"/>
    <w:rsid w:val="006317E0"/>
    <w:rsid w:val="00634044"/>
    <w:rsid w:val="006360AD"/>
    <w:rsid w:val="00640161"/>
    <w:rsid w:val="00644B64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4631"/>
    <w:rsid w:val="006905DE"/>
    <w:rsid w:val="0069207B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1608B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576E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706"/>
    <w:rsid w:val="008C0F29"/>
    <w:rsid w:val="008C330E"/>
    <w:rsid w:val="008D0EE0"/>
    <w:rsid w:val="008D3422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5354"/>
    <w:rsid w:val="009441D5"/>
    <w:rsid w:val="009460DC"/>
    <w:rsid w:val="00947D5A"/>
    <w:rsid w:val="009532A5"/>
    <w:rsid w:val="0095528E"/>
    <w:rsid w:val="0096753E"/>
    <w:rsid w:val="009713FE"/>
    <w:rsid w:val="009768D4"/>
    <w:rsid w:val="00982242"/>
    <w:rsid w:val="0098508E"/>
    <w:rsid w:val="009868E9"/>
    <w:rsid w:val="009944E6"/>
    <w:rsid w:val="009A49C9"/>
    <w:rsid w:val="009A6037"/>
    <w:rsid w:val="009C6B54"/>
    <w:rsid w:val="009C7935"/>
    <w:rsid w:val="009D1818"/>
    <w:rsid w:val="009D195A"/>
    <w:rsid w:val="009D6539"/>
    <w:rsid w:val="009E5CFC"/>
    <w:rsid w:val="009F1FB9"/>
    <w:rsid w:val="00A0138E"/>
    <w:rsid w:val="00A0400F"/>
    <w:rsid w:val="00A079CB"/>
    <w:rsid w:val="00A12128"/>
    <w:rsid w:val="00A12F48"/>
    <w:rsid w:val="00A15512"/>
    <w:rsid w:val="00A227B8"/>
    <w:rsid w:val="00A22C98"/>
    <w:rsid w:val="00A231E2"/>
    <w:rsid w:val="00A27C51"/>
    <w:rsid w:val="00A33D55"/>
    <w:rsid w:val="00A34412"/>
    <w:rsid w:val="00A36545"/>
    <w:rsid w:val="00A40424"/>
    <w:rsid w:val="00A40473"/>
    <w:rsid w:val="00A42CCA"/>
    <w:rsid w:val="00A52B0F"/>
    <w:rsid w:val="00A5632E"/>
    <w:rsid w:val="00A64912"/>
    <w:rsid w:val="00A65ECF"/>
    <w:rsid w:val="00A67E42"/>
    <w:rsid w:val="00A70A74"/>
    <w:rsid w:val="00A8526C"/>
    <w:rsid w:val="00A91966"/>
    <w:rsid w:val="00A93CBD"/>
    <w:rsid w:val="00A954C0"/>
    <w:rsid w:val="00AA2440"/>
    <w:rsid w:val="00AA66AC"/>
    <w:rsid w:val="00AB1DE8"/>
    <w:rsid w:val="00AB4D7B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9C3"/>
    <w:rsid w:val="00B50ADC"/>
    <w:rsid w:val="00B52E73"/>
    <w:rsid w:val="00B53C55"/>
    <w:rsid w:val="00B566B1"/>
    <w:rsid w:val="00B63834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D5A27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1CF8"/>
    <w:rsid w:val="00C93C03"/>
    <w:rsid w:val="00CA66DC"/>
    <w:rsid w:val="00CB2C8E"/>
    <w:rsid w:val="00CB602E"/>
    <w:rsid w:val="00CD2E90"/>
    <w:rsid w:val="00CD303D"/>
    <w:rsid w:val="00CD37B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85784"/>
    <w:rsid w:val="00DA186E"/>
    <w:rsid w:val="00DA4116"/>
    <w:rsid w:val="00DA5262"/>
    <w:rsid w:val="00DB251C"/>
    <w:rsid w:val="00DB38AD"/>
    <w:rsid w:val="00DB4630"/>
    <w:rsid w:val="00DC4445"/>
    <w:rsid w:val="00DC4F88"/>
    <w:rsid w:val="00DD112C"/>
    <w:rsid w:val="00DE6EA4"/>
    <w:rsid w:val="00DE79F9"/>
    <w:rsid w:val="00DF1978"/>
    <w:rsid w:val="00DF261D"/>
    <w:rsid w:val="00E04A24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5CE8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4FA"/>
    <w:rsid w:val="00F32BA8"/>
    <w:rsid w:val="00F349F1"/>
    <w:rsid w:val="00F4215A"/>
    <w:rsid w:val="00F4350D"/>
    <w:rsid w:val="00F44A52"/>
    <w:rsid w:val="00F50532"/>
    <w:rsid w:val="00F567F7"/>
    <w:rsid w:val="00F61B09"/>
    <w:rsid w:val="00F62036"/>
    <w:rsid w:val="00F65B52"/>
    <w:rsid w:val="00F67BCA"/>
    <w:rsid w:val="00F67FA5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6999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9F029C587CF95545900CD26E48472143" ma:contentTypeVersion="43" ma:contentTypeDescription="Create a new document." ma:contentTypeScope="" ma:versionID="5804c1eca1d4d032a83f9090c3da6c9d">
  <xsd:schema xmlns:xsd="http://www.w3.org/2001/XMLSchema" xmlns:xs="http://www.w3.org/2001/XMLSchema" xmlns:p="http://schemas.microsoft.com/office/2006/metadata/properties" xmlns:ns2="9f6cbcb7-a54c-416d-bcf0-ed1c81b8c115" xmlns:ns3="db2b92ca-6ed0-4085-802d-4c686a2e8c3f" xmlns:ns4="9056a914-ddd8-4834-8357-6c26b36ab215" targetNamespace="http://schemas.microsoft.com/office/2006/metadata/properties" ma:root="true" ma:fieldsID="185337913a8921f0545fc357a54d89a2" ns2:_="" ns3:_="" ns4:_="">
    <xsd:import namespace="9f6cbcb7-a54c-416d-bcf0-ed1c81b8c115"/>
    <xsd:import namespace="db2b92ca-6ed0-4085-802d-4c686a2e8c3f"/>
    <xsd:import namespace="9056a914-ddd8-4834-8357-6c26b36ab215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2:ECMSP13SecurityClassification" minOccurs="0"/>
                <xsd:element ref="ns2:ECMSP13CreatedBy" minOccurs="0"/>
                <xsd:element ref="ns2:ECMSP13ModifiedBy" minOccurs="0"/>
                <xsd:element ref="ns2:ECMSP13DocumentID" minOccurs="0"/>
                <xsd:element ref="ns2:RCR13CaseType" minOccurs="0"/>
                <xsd:element ref="ns2:RCRManage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bcb7-a54c-416d-bcf0-ed1c81b8c115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RCRSourceSystem" ma:index="14" nillable="true" ma:displayName="Source System" ma:internalName="RCRSourceSystem">
      <xsd:simpleType>
        <xsd:restriction base="dms:Text"/>
      </xsd:simpleType>
    </xsd:element>
    <xsd:element name="RCRSourceRecordType" ma:index="15" nillable="true" ma:displayName="Source Record Type" ma:internalName="RCRSourceRecordType">
      <xsd:simpleType>
        <xsd:restriction base="dms:Text"/>
      </xsd:simpleType>
    </xsd:element>
    <xsd:element name="RCRSourceRecordTitle" ma:index="16" nillable="true" ma:displayName="Source Record Title" ma:internalName="RCRSourceRecordTitle">
      <xsd:simpleType>
        <xsd:restriction base="dms:Text"/>
      </xsd:simpleType>
    </xsd:element>
    <xsd:element name="RCRSourceRecordIdentifier" ma:index="17" nillable="true" ma:displayName="Source Record Identifier" ma:internalName="RCRSourceRecordIdentifier">
      <xsd:simpleType>
        <xsd:restriction base="dms:Text"/>
      </xsd:simpleType>
    </xsd:element>
    <xsd:element name="RCRSourceRecordURI" ma:index="18" nillable="true" ma:displayName="Source Record URI" ma:internalName="RCRSourceRecordURI">
      <xsd:simpleType>
        <xsd:restriction base="dms:Text"/>
      </xsd:simpleType>
    </xsd:element>
    <xsd:element name="g64765f68d714623afb17a1deb98804e" ma:index="19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1" nillable="true" ma:displayName="Parent Record Type" ma:internalName="RCRParentRecordType">
      <xsd:simpleType>
        <xsd:restriction base="dms:Text"/>
      </xsd:simpleType>
    </xsd:element>
    <xsd:element name="RCRParentRecordTitle" ma:index="22" nillable="true" ma:displayName="Parent Record Title" ma:internalName="RCRParentRecordTitle">
      <xsd:simpleType>
        <xsd:restriction base="dms:Text"/>
      </xsd:simpleType>
    </xsd:element>
    <xsd:element name="RCRParentRecordURI" ma:index="23" nillable="true" ma:displayName="Parent Record URI" ma:internalName="RCRParentRecordURI">
      <xsd:simpleType>
        <xsd:restriction base="dms:Text"/>
      </xsd:simpleType>
    </xsd:element>
    <xsd:element name="RCRAttachedBy" ma:index="24" nillable="true" ma:displayName="Attached By" ma:internalName="RCRAttachedBy">
      <xsd:simpleType>
        <xsd:restriction base="dms:Text"/>
      </xsd:simpleType>
    </xsd:element>
    <xsd:element name="RCRAttachedOn" ma:index="25" nillable="true" ma:displayName="Attached On" ma:internalName="RCRAttachedOn">
      <xsd:simpleType>
        <xsd:restriction base="dms:DateTime"/>
      </xsd:simpleType>
    </xsd:element>
    <xsd:element name="RCRMetadataUpdate" ma:index="27" nillable="true" ma:displayName="Metadata Update" ma:default="Pending" ma:internalName="RCRMetadataUpdate">
      <xsd:simpleType>
        <xsd:restriction base="dms:Text"/>
      </xsd:simpleType>
    </xsd:element>
    <xsd:element name="RCRAttachmentsLinksID" ma:index="33" nillable="true" ma:displayName="RCRAttachmentsLinksID" ma:internalName="RCRAttachmentsLinksID">
      <xsd:simpleType>
        <xsd:restriction base="dms:Text"/>
      </xsd:simpleType>
    </xsd:element>
    <xsd:element name="RCRDocumentNumber" ma:index="34" nillable="true" ma:displayName="Document Number" ma:internalName="RCRDocumentNumber">
      <xsd:simpleType>
        <xsd:restriction base="dms:Text"/>
      </xsd:simpleType>
    </xsd:element>
    <xsd:element name="RCRContext" ma:index="35" nillable="true" ma:displayName="RCRContext" ma:hidden="true" ma:internalName="RCRContext" ma:readOnly="false">
      <xsd:simpleType>
        <xsd:restriction base="dms:Note"/>
      </xsd:simpleType>
    </xsd:element>
    <xsd:element name="SPLinkLabel" ma:index="36" nillable="true" ma:displayName="SPLinkLabel" ma:internalName="SPLinkLabel">
      <xsd:simpleType>
        <xsd:restriction base="dms:Note">
          <xsd:maxLength value="255"/>
        </xsd:restriction>
      </xsd:simpleType>
    </xsd:element>
    <xsd:element name="RCRCaseSubType" ma:index="37" nillable="true" ma:displayName="Case Sub Type" ma:internalName="RCRCaseSubType">
      <xsd:simpleType>
        <xsd:restriction base="dms:Text"/>
      </xsd:simpleType>
    </xsd:element>
    <xsd:element name="RCRCfCs" ma:index="38" nillable="true" ma:displayName="RC" ma:hidden="true" ma:internalName="RCRCfCs" ma:readOnly="false">
      <xsd:simpleType>
        <xsd:restriction base="dms:Note"/>
      </xsd:simpleType>
    </xsd:element>
    <xsd:element name="RCRRegulatoryTopics" ma:index="39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0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1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2" nillable="true" ma:displayName="Case Type" ma:internalName="RCRCaseType">
      <xsd:simpleType>
        <xsd:restriction base="dms:Text"/>
      </xsd:simpleType>
    </xsd:element>
    <xsd:element name="RCRABN" ma:index="43" nillable="true" ma:displayName="ABN" ma:internalName="RCRABN">
      <xsd:simpleType>
        <xsd:restriction base="dms:Note">
          <xsd:maxLength value="255"/>
        </xsd:restriction>
      </xsd:simpleType>
    </xsd:element>
    <xsd:element name="RCROrganisationNum" ma:index="44" nillable="true" ma:displayName="Organisation Num" ma:internalName="RCROrganisationNum">
      <xsd:simpleType>
        <xsd:restriction base="dms:Note">
          <xsd:maxLength value="255"/>
        </xsd:restriction>
      </xsd:simpleType>
    </xsd:element>
    <xsd:element name="RCRIndividualNum" ma:index="45" nillable="true" ma:displayName="Individual Num" ma:internalName="RCRIndividualNum">
      <xsd:simpleType>
        <xsd:restriction base="dms:Note">
          <xsd:maxLength value="255"/>
        </xsd:restriction>
      </xsd:simpleType>
    </xsd:element>
    <xsd:element name="RCRRecordNumber" ma:index="46" nillable="true" ma:displayName="Record Number" ma:internalName="RCRRecordNumber">
      <xsd:simpleType>
        <xsd:restriction base="dms:Text"/>
      </xsd:simpleType>
    </xsd:element>
    <xsd:element name="RCRRegulatoryRole" ma:index="47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48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49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0" nillable="true" ma:displayName="RCText" ma:internalName="RCText">
      <xsd:simpleType>
        <xsd:restriction base="dms:Note">
          <xsd:maxLength value="255"/>
        </xsd:restriction>
      </xsd:simpleType>
    </xsd:element>
    <xsd:element name="RTText" ma:index="51" nillable="true" ma:displayName="RTText" ma:internalName="RTText">
      <xsd:simpleType>
        <xsd:restriction base="dms:Note">
          <xsd:maxLength value="255"/>
        </xsd:restriction>
      </xsd:simpleType>
    </xsd:element>
    <xsd:element name="RCRDocumentSetSource" ma:index="52" nillable="true" ma:displayName="Document Set Source" ma:internalName="RCRDocumentSetSource">
      <xsd:simpleType>
        <xsd:restriction base="dms:Text"/>
      </xsd:simpleType>
    </xsd:element>
    <xsd:element name="RCRMarkAsFinal" ma:index="53" nillable="true" ma:displayName="Mark as Final" ma:default="0" ma:internalName="RCRMarkAsFinal">
      <xsd:simpleType>
        <xsd:restriction base="dms:Boolean"/>
      </xsd:simpleType>
    </xsd:element>
    <xsd:element name="ECMSP13SecurityClassification" ma:index="54" nillable="true" ma:displayName="ECM SP13 Security Classification" ma:internalName="ECMSP13SecurityClassification">
      <xsd:simpleType>
        <xsd:restriction base="dms:Text"/>
      </xsd:simpleType>
    </xsd:element>
    <xsd:element name="ECMSP13CreatedBy" ma:index="55" nillable="true" ma:displayName="ECM SP13 Created By" ma:internalName="ECMSP13CreatedBy">
      <xsd:simpleType>
        <xsd:restriction base="dms:Text"/>
      </xsd:simpleType>
    </xsd:element>
    <xsd:element name="ECMSP13ModifiedBy" ma:index="56" nillable="true" ma:displayName="ECM SP13 Modified By" ma:internalName="ECMSP13ModifiedBy">
      <xsd:simpleType>
        <xsd:restriction base="dms:Text"/>
      </xsd:simpleType>
    </xsd:element>
    <xsd:element name="ECMSP13DocumentID" ma:index="57" nillable="true" ma:displayName="ECM SP13 Document ID" ma:internalName="ECMSP13DocumentID">
      <xsd:simpleType>
        <xsd:restriction base="dms:Text"/>
      </xsd:simpleType>
    </xsd:element>
    <xsd:element name="RCR13CaseType" ma:index="58" nillable="true" ma:displayName="RCR13 Case Type" ma:internalName="RCR13CaseType">
      <xsd:simpleType>
        <xsd:restriction base="dms:Text"/>
      </xsd:simpleType>
    </xsd:element>
    <xsd:element name="RCRManage" ma:index="59" nillable="true" ma:displayName="Manage" ma:internalName="RCRManage">
      <xsd:simpleType>
        <xsd:restriction base="dms:Text"/>
      </xsd:simpleType>
    </xsd:element>
    <xsd:element name="_dlc_DocId" ma:index="6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28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75920d28-30b6-4874-adc3-68dba3f32473}" ma:internalName="TaxCatchAll" ma:showField="CatchAllData" ma:web="9f6cbcb7-a54c-416d-bcf0-ed1c81b8c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75920d28-30b6-4874-adc3-68dba3f32473}" ma:internalName="TaxCatchAllLabel" ma:readOnly="true" ma:showField="CatchAllDataLabel" ma:web="9f6cbcb7-a54c-416d-bcf0-ed1c81b8c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6a914-ddd8-4834-8357-6c26b36ab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6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DocumentNotes xmlns="db2b92ca-6ed0-4085-802d-4c686a2e8c3f" xsi:nil="true"/>
    <NAPReason xmlns="db2b92ca-6ed0-4085-802d-4c686a2e8c3f" xsi:nil="true"/>
    <TaxCatchAll xmlns="db2b92ca-6ed0-4085-802d-4c686a2e8c3f">
      <Value>1</Value>
      <Value>3</Value>
    </TaxCatchAll>
    <_dlc_DocId xmlns="9f6cbcb7-a54c-416d-bcf0-ed1c81b8c115">010671r-701438022-468</_dlc_DocId>
    <_dlc_DocIdUrl xmlns="9f6cbcb7-a54c-416d-bcf0-ed1c81b8c115">
      <Url>https://asiclink.sharepoint.com/sites/010671r/_layouts/15/DocIdRedir.aspx?ID=010671r-701438022-468</Url>
      <Description>010671r-701438022-468</Description>
    </_dlc_DocIdUrl>
    <ECMSP13ModifiedBy xmlns="9f6cbcb7-a54c-416d-bcf0-ed1c81b8c115" xsi:nil="true"/>
    <g64765f68d714623afb17a1deb98804e xmlns="9f6cbcb7-a54c-416d-bcf0-ed1c81b8c1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BusinessProcessPattern xmlns="9f6cbcb7-a54c-416d-bcf0-ed1c81b8c115" xsi:nil="true"/>
    <RCRDocumentSetSource xmlns="9f6cbcb7-a54c-416d-bcf0-ed1c81b8c115" xsi:nil="true"/>
    <RCRParentRecordType xmlns="9f6cbcb7-a54c-416d-bcf0-ed1c81b8c115" xsi:nil="true"/>
    <RCRDocumentNumber xmlns="9f6cbcb7-a54c-416d-bcf0-ed1c81b8c115" xsi:nil="true"/>
    <RCREntityNames xmlns="9f6cbcb7-a54c-416d-bcf0-ed1c81b8c115">Anne Hammon;LIN CHOU</RCREntityNames>
    <RCRRegulatoryConsiderationType xmlns="9f6cbcb7-a54c-416d-bcf0-ed1c81b8c115">Compliance with permission obligations</RCRRegulatoryConsiderationType>
    <RCText xmlns="9f6cbcb7-a54c-416d-bcf0-ed1c81b8c115" xsi:nil="true"/>
    <RCRCfCs xmlns="9f6cbcb7-a54c-416d-bcf0-ed1c81b8c115">Compliance with permission obligations</RCRCfCs>
    <RCRMarkAsFinal xmlns="9f6cbcb7-a54c-416d-bcf0-ed1c81b8c115">false</RCRMarkAsFinal>
    <RCRAttachedBy xmlns="9f6cbcb7-a54c-416d-bcf0-ed1c81b8c115" xsi:nil="true"/>
    <RCRParentRecordTitle xmlns="9f6cbcb7-a54c-416d-bcf0-ed1c81b8c115" xsi:nil="true"/>
    <RCRContext xmlns="9f6cbcb7-a54c-416d-bcf0-ed1c81b8c115" xsi:nil="true"/>
    <RCRCorrespondenceID xmlns="9f6cbcb7-a54c-416d-bcf0-ed1c81b8c115" xsi:nil="true"/>
    <RCRABN xmlns="9f6cbcb7-a54c-416d-bcf0-ed1c81b8c115" xsi:nil="true"/>
    <RCRIndividualNum xmlns="9f6cbcb7-a54c-416d-bcf0-ed1c81b8c115" xsi:nil="true"/>
    <RCRNoticeResponseID xmlns="9f6cbcb7-a54c-416d-bcf0-ed1c81b8c115" xsi:nil="true"/>
    <RCRAttachmentsLinksID xmlns="9f6cbcb7-a54c-416d-bcf0-ed1c81b8c115" xsi:nil="true"/>
    <RCRCaseSubType xmlns="9f6cbcb7-a54c-416d-bcf0-ed1c81b8c115">General investigation</RCRCaseSubType>
    <RCRManage xmlns="9f6cbcb7-a54c-416d-bcf0-ed1c81b8c115" xsi:nil="true"/>
    <RCRCaseType xmlns="9f6cbcb7-a54c-416d-bcf0-ed1c81b8c115">General Investigation</RCRCaseType>
    <RCRNoticeID xmlns="9f6cbcb7-a54c-416d-bcf0-ed1c81b8c115" xsi:nil="true"/>
    <RCRSourceRecordTitle xmlns="9f6cbcb7-a54c-416d-bcf0-ed1c81b8c115" xsi:nil="true"/>
    <RCRAttachedOn xmlns="9f6cbcb7-a54c-416d-bcf0-ed1c81b8c115" xsi:nil="true"/>
    <ECMSP13CreatedBy xmlns="9f6cbcb7-a54c-416d-bcf0-ed1c81b8c115" xsi:nil="true"/>
    <RCRSourceRecordIdentifier xmlns="9f6cbcb7-a54c-416d-bcf0-ed1c81b8c115" xsi:nil="true"/>
    <RTText xmlns="9f6cbcb7-a54c-416d-bcf0-ed1c81b8c115" xsi:nil="true"/>
    <RCRFolder xmlns="9f6cbcb7-a54c-416d-bcf0-ed1c81b8c115">Decisions</RCRFolder>
    <RCROrganisationNum xmlns="9f6cbcb7-a54c-416d-bcf0-ed1c81b8c115" xsi:nil="true"/>
    <RCRRegulatoryRole xmlns="9f6cbcb7-a54c-416d-bcf0-ed1c81b8c115">Self-Managed Superannuation Fund Auditor</RCRRegulatoryRole>
    <RCRRecordNumber xmlns="9f6cbcb7-a54c-416d-bcf0-ed1c81b8c115">CAS-145735-K6P4R6</RCRRecordNumber>
    <RCRRegulatoryConsiderationSubType xmlns="9f6cbcb7-a54c-416d-bcf0-ed1c81b8c115">Independence</RCRRegulatoryConsiderationSubType>
    <RCR13CaseType xmlns="9f6cbcb7-a54c-416d-bcf0-ed1c81b8c115" xsi:nil="true"/>
    <RCRSourceRecordType xmlns="9f6cbcb7-a54c-416d-bcf0-ed1c81b8c115" xsi:nil="true"/>
    <ECMSP13SecurityClassification xmlns="9f6cbcb7-a54c-416d-bcf0-ed1c81b8c115" xsi:nil="true"/>
    <RCRDisclosure xmlns="9f6cbcb7-a54c-416d-bcf0-ed1c81b8c115" xsi:nil="true"/>
    <RCRSourceSystem xmlns="9f6cbcb7-a54c-416d-bcf0-ed1c81b8c115" xsi:nil="true"/>
    <RCRSourceRecordURI xmlns="9f6cbcb7-a54c-416d-bcf0-ed1c81b8c115" xsi:nil="true"/>
    <RCRParentRecordURI xmlns="9f6cbcb7-a54c-416d-bcf0-ed1c81b8c115" xsi:nil="true"/>
    <RCRMetadataUpdate xmlns="9f6cbcb7-a54c-416d-bcf0-ed1c81b8c115">Pending</RCRMetadataUpdate>
    <ECMSP13DocumentID xmlns="9f6cbcb7-a54c-416d-bcf0-ed1c81b8c115" xsi:nil="true"/>
    <SPLinkLabel xmlns="9f6cbcb7-a54c-416d-bcf0-ed1c81b8c115" xsi:nil="true"/>
    <RCRDisclosureExported xmlns="9f6cbcb7-a54c-416d-bcf0-ed1c81b8c115" xsi:nil="true"/>
    <RCRRegulatoryTopics xmlns="9f6cbcb7-a54c-416d-bcf0-ed1c81b8c115">Audit Practitioners and Practice</RCRRegulatoryTopic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02948B-CC4D-421D-B7A5-243AC0DDF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bcb7-a54c-416d-bcf0-ed1c81b8c115"/>
    <ds:schemaRef ds:uri="db2b92ca-6ed0-4085-802d-4c686a2e8c3f"/>
    <ds:schemaRef ds:uri="9056a914-ddd8-4834-8357-6c26b36ab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809C2-6D9B-4B70-B79C-921106471B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56a914-ddd8-4834-8357-6c26b36ab215"/>
    <ds:schemaRef ds:uri="db2b92ca-6ed0-4085-802d-4c686a2e8c3f"/>
    <ds:schemaRef ds:uri="http://purl.org/dc/elements/1.1/"/>
    <ds:schemaRef ds:uri="http://schemas.microsoft.com/office/2006/metadata/properties"/>
    <ds:schemaRef ds:uri="9f6cbcb7-a54c-416d-bcf0-ed1c81b8c1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A23CEB-1B38-4D9A-8BD0-1CF8FAD36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</Pages>
  <Words>154</Words>
  <Characters>881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Scott Rea</cp:lastModifiedBy>
  <cp:revision>2</cp:revision>
  <cp:lastPrinted>2014-06-13T23:38:00Z</cp:lastPrinted>
  <dcterms:created xsi:type="dcterms:W3CDTF">2024-05-08T06:40:00Z</dcterms:created>
  <dcterms:modified xsi:type="dcterms:W3CDTF">2024-05-08T06:40:00Z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1;#OFFICIAL - Sensitive|6eccc17f-024b-41b0-b6b1-faf98d2aff85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0x010100B5F685A1365F544391EF8C813B164F3A000C81C2EC954E544A84B92FB87E511BCA01009F029C587CF95545900CD26E48472143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3333ffce-d17c-4cd9-917c-abd409ee25a3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3;#ASIC DOCUMENT|d6dfe730-960e-4670-85d5-e6d25d9f6901</vt:lpwstr>
  </property>
  <property fmtid="{D5CDD505-2E9C-101B-9397-08002B2CF9AE}" pid="84" name="MediaServiceImageTags">
    <vt:lpwstr/>
  </property>
</Properties>
</file>