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9EEB" w14:textId="77777777" w:rsidR="00371C14" w:rsidRDefault="00371C14">
      <w:pPr>
        <w:pStyle w:val="BodyText"/>
        <w:spacing w:before="6"/>
        <w:rPr>
          <w:rFonts w:ascii="Times New Roman"/>
          <w:sz w:val="17"/>
        </w:rPr>
      </w:pPr>
    </w:p>
    <w:p w14:paraId="26929EEC" w14:textId="77777777" w:rsidR="00371C14" w:rsidRDefault="00BF6A87"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929F3D" wp14:editId="10460032">
            <wp:extent cx="1408703" cy="1096708"/>
            <wp:effectExtent l="0" t="0" r="0" b="0"/>
            <wp:docPr id="1" name="image1.png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Commonwealth Coat of Arms of Australi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703" cy="109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29EED" w14:textId="77777777" w:rsidR="00371C14" w:rsidRDefault="00371C14">
      <w:pPr>
        <w:pStyle w:val="BodyText"/>
        <w:spacing w:before="7"/>
        <w:rPr>
          <w:rFonts w:ascii="Times New Roman"/>
          <w:sz w:val="24"/>
        </w:rPr>
      </w:pPr>
    </w:p>
    <w:p w14:paraId="26929EEE" w14:textId="77777777" w:rsidR="00371C14" w:rsidRDefault="00BF6A87">
      <w:pPr>
        <w:spacing w:before="88"/>
        <w:ind w:left="139" w:right="137"/>
        <w:jc w:val="both"/>
        <w:rPr>
          <w:b/>
          <w:sz w:val="36"/>
        </w:rPr>
      </w:pPr>
      <w:bookmarkStart w:id="0" w:name="Revocation_of_existing_approval_to_hold_"/>
      <w:bookmarkEnd w:id="0"/>
      <w:r>
        <w:rPr>
          <w:b/>
          <w:sz w:val="36"/>
        </w:rPr>
        <w:t>Revocation of existing approval to hold a stake in a financial sector company of more than 20% No. 5 of 2024</w:t>
      </w:r>
    </w:p>
    <w:p w14:paraId="26929EEF" w14:textId="68822AEE" w:rsidR="00371C14" w:rsidRDefault="00BF6A87">
      <w:pPr>
        <w:pBdr>
          <w:bottom w:val="single" w:sz="6" w:space="1" w:color="auto"/>
        </w:pBdr>
        <w:spacing w:before="242"/>
        <w:ind w:left="140"/>
        <w:jc w:val="both"/>
        <w:rPr>
          <w:i/>
          <w:sz w:val="28"/>
        </w:rPr>
      </w:pPr>
      <w:r>
        <w:rPr>
          <w:i/>
          <w:sz w:val="28"/>
        </w:rPr>
        <w:t>Financial Sector (Shareholdings) Act 1998</w:t>
      </w:r>
    </w:p>
    <w:p w14:paraId="26929EF0" w14:textId="77777777" w:rsidR="00371C14" w:rsidRDefault="00BF6A87">
      <w:pPr>
        <w:pStyle w:val="BodyText"/>
        <w:tabs>
          <w:tab w:val="left" w:pos="848"/>
        </w:tabs>
        <w:spacing w:before="89"/>
        <w:ind w:left="849" w:right="141" w:hanging="710"/>
      </w:pPr>
      <w:r>
        <w:rPr>
          <w:spacing w:val="-8"/>
        </w:rPr>
        <w:t>To:</w:t>
      </w:r>
      <w:r>
        <w:rPr>
          <w:spacing w:val="-8"/>
        </w:rPr>
        <w:tab/>
      </w:r>
      <w:r>
        <w:t>IFSA Investment Pty Ltd ACN 608 878 959, Abreco Enterprises Pty Ltd ABN 80 637 885 379 and the other persons named in the schedule (the</w:t>
      </w:r>
      <w:r>
        <w:rPr>
          <w:spacing w:val="-7"/>
        </w:rPr>
        <w:t xml:space="preserve"> </w:t>
      </w:r>
      <w:r>
        <w:t>applicants)</w:t>
      </w:r>
    </w:p>
    <w:p w14:paraId="26929EF1" w14:textId="77777777" w:rsidR="00371C14" w:rsidRDefault="00371C14">
      <w:pPr>
        <w:pStyle w:val="BodyText"/>
        <w:spacing w:before="1"/>
        <w:rPr>
          <w:sz w:val="24"/>
        </w:rPr>
      </w:pPr>
    </w:p>
    <w:p w14:paraId="26929EF2" w14:textId="77777777" w:rsidR="00371C14" w:rsidRDefault="00BF6A87">
      <w:pPr>
        <w:pStyle w:val="BodyText"/>
        <w:ind w:left="140"/>
      </w:pPr>
      <w:r>
        <w:t>SINCE:</w:t>
      </w:r>
    </w:p>
    <w:p w14:paraId="26929EF3" w14:textId="77777777" w:rsidR="00371C14" w:rsidRDefault="00371C14">
      <w:pPr>
        <w:pStyle w:val="BodyText"/>
      </w:pPr>
    </w:p>
    <w:p w14:paraId="26929EF4" w14:textId="77777777" w:rsidR="00371C14" w:rsidRDefault="00BF6A87">
      <w:pPr>
        <w:pStyle w:val="ListParagraph"/>
        <w:numPr>
          <w:ilvl w:val="0"/>
          <w:numId w:val="1"/>
        </w:numPr>
        <w:tabs>
          <w:tab w:val="left" w:pos="708"/>
        </w:tabs>
        <w:spacing w:before="0"/>
        <w:ind w:right="137"/>
        <w:jc w:val="both"/>
      </w:pPr>
      <w:r>
        <w:t xml:space="preserve">On 5 July 2022, APRA granted approval under subsection 14(1) of the </w:t>
      </w:r>
      <w:r>
        <w:rPr>
          <w:i/>
        </w:rPr>
        <w:t>Financial</w:t>
      </w:r>
      <w:r>
        <w:rPr>
          <w:i/>
          <w:spacing w:val="-40"/>
        </w:rPr>
        <w:t xml:space="preserve"> </w:t>
      </w:r>
      <w:r>
        <w:rPr>
          <w:i/>
        </w:rPr>
        <w:t xml:space="preserve">Sector (Shareholdings) Act 1998 </w:t>
      </w:r>
      <w:r>
        <w:t>(the Act) for the applicants to hold a stake of 100% in Islamic Bank Australia Pty Ltd ABN 37 609 971 280, a financial sector company under the Act (the Existing Approval);</w:t>
      </w:r>
      <w:r>
        <w:rPr>
          <w:spacing w:val="-3"/>
        </w:rPr>
        <w:t xml:space="preserve"> </w:t>
      </w:r>
      <w:r>
        <w:t>and</w:t>
      </w:r>
    </w:p>
    <w:p w14:paraId="26929EF5" w14:textId="77777777" w:rsidR="00371C14" w:rsidRDefault="00371C14">
      <w:pPr>
        <w:pStyle w:val="BodyText"/>
        <w:rPr>
          <w:sz w:val="24"/>
        </w:rPr>
      </w:pPr>
    </w:p>
    <w:p w14:paraId="26929EF6" w14:textId="77777777" w:rsidR="00371C14" w:rsidRDefault="00BF6A87">
      <w:pPr>
        <w:pStyle w:val="ListParagraph"/>
        <w:numPr>
          <w:ilvl w:val="0"/>
          <w:numId w:val="1"/>
        </w:numPr>
        <w:tabs>
          <w:tab w:val="left" w:pos="707"/>
          <w:tab w:val="left" w:pos="708"/>
        </w:tabs>
        <w:spacing w:before="0"/>
      </w:pPr>
      <w:r>
        <w:t>On 1 March 2024, the applicants requested that the Existing Approval be</w:t>
      </w:r>
      <w:r>
        <w:rPr>
          <w:spacing w:val="-13"/>
        </w:rPr>
        <w:t xml:space="preserve"> </w:t>
      </w:r>
      <w:r>
        <w:t>revoked.</w:t>
      </w:r>
    </w:p>
    <w:p w14:paraId="26929EF7" w14:textId="77777777" w:rsidR="00371C14" w:rsidRDefault="00371C14">
      <w:pPr>
        <w:pStyle w:val="BodyText"/>
        <w:spacing w:before="11"/>
        <w:rPr>
          <w:sz w:val="21"/>
        </w:rPr>
      </w:pPr>
    </w:p>
    <w:p w14:paraId="26929EF8" w14:textId="77777777" w:rsidR="00371C14" w:rsidRDefault="00BF6A87">
      <w:pPr>
        <w:pStyle w:val="BodyText"/>
        <w:ind w:left="139" w:right="141"/>
      </w:pPr>
      <w:r>
        <w:t>I, Renée Roberts, a delegate of the Treasurer, under subsection 18(3) of the Act, REVOKE the Existing Approval.</w:t>
      </w:r>
    </w:p>
    <w:p w14:paraId="26929EF9" w14:textId="77777777" w:rsidR="00371C14" w:rsidRDefault="00371C14">
      <w:pPr>
        <w:pStyle w:val="BodyText"/>
        <w:rPr>
          <w:sz w:val="24"/>
        </w:rPr>
      </w:pPr>
    </w:p>
    <w:p w14:paraId="26929EFA" w14:textId="716909D4" w:rsidR="00371C14" w:rsidRDefault="00BF6A87">
      <w:pPr>
        <w:pStyle w:val="BodyText"/>
        <w:spacing w:line="480" w:lineRule="auto"/>
        <w:ind w:left="140" w:right="4246"/>
      </w:pPr>
      <w:r>
        <w:t>This instrument commences on the day it is made. Dated: 1 March 2024</w:t>
      </w:r>
    </w:p>
    <w:p w14:paraId="26929EFB" w14:textId="77777777" w:rsidR="00371C14" w:rsidRDefault="00371C14">
      <w:pPr>
        <w:pStyle w:val="BodyText"/>
        <w:rPr>
          <w:sz w:val="24"/>
        </w:rPr>
      </w:pPr>
    </w:p>
    <w:p w14:paraId="26929EFC" w14:textId="77777777" w:rsidR="00371C14" w:rsidRDefault="00371C14">
      <w:pPr>
        <w:pStyle w:val="BodyText"/>
        <w:rPr>
          <w:sz w:val="24"/>
        </w:rPr>
      </w:pPr>
    </w:p>
    <w:p w14:paraId="26929EFD" w14:textId="77777777" w:rsidR="00371C14" w:rsidRDefault="00BF6A87">
      <w:pPr>
        <w:pStyle w:val="BodyText"/>
        <w:ind w:left="140" w:right="7364"/>
      </w:pPr>
      <w:r>
        <w:t>Renée Roberts Executive Director Banking Division</w:t>
      </w:r>
    </w:p>
    <w:p w14:paraId="26929EFE" w14:textId="77777777" w:rsidR="00371C14" w:rsidRDefault="00371C14">
      <w:pPr>
        <w:pStyle w:val="BodyText"/>
        <w:rPr>
          <w:sz w:val="24"/>
        </w:rPr>
      </w:pPr>
    </w:p>
    <w:p w14:paraId="26929EFF" w14:textId="77777777" w:rsidR="00371C14" w:rsidRDefault="00BF6A87">
      <w:pPr>
        <w:spacing w:before="205"/>
        <w:ind w:left="140"/>
        <w:rPr>
          <w:b/>
        </w:rPr>
      </w:pPr>
      <w:r>
        <w:rPr>
          <w:b/>
        </w:rPr>
        <w:t>Interpretation</w:t>
      </w:r>
    </w:p>
    <w:p w14:paraId="26929F00" w14:textId="77777777" w:rsidR="00371C14" w:rsidRDefault="00BF6A87">
      <w:pPr>
        <w:pStyle w:val="BodyText"/>
        <w:spacing w:before="120"/>
        <w:ind w:left="140"/>
      </w:pPr>
      <w:r>
        <w:t>In this instrument:</w:t>
      </w:r>
    </w:p>
    <w:p w14:paraId="26929F01" w14:textId="77777777" w:rsidR="00371C14" w:rsidRDefault="00BF6A87">
      <w:pPr>
        <w:pStyle w:val="BodyText"/>
        <w:spacing w:before="59"/>
        <w:ind w:left="140"/>
      </w:pPr>
      <w:r>
        <w:rPr>
          <w:b/>
          <w:i/>
        </w:rPr>
        <w:t xml:space="preserve">APRA </w:t>
      </w:r>
      <w:r>
        <w:t>means the Australian Prudential Regulation Authority.</w:t>
      </w:r>
    </w:p>
    <w:p w14:paraId="26929F02" w14:textId="77777777" w:rsidR="00371C14" w:rsidRDefault="00BF6A87">
      <w:pPr>
        <w:spacing w:before="60"/>
        <w:ind w:left="140"/>
      </w:pPr>
      <w:r>
        <w:rPr>
          <w:b/>
          <w:i/>
        </w:rPr>
        <w:t xml:space="preserve">Act </w:t>
      </w:r>
      <w:r>
        <w:t xml:space="preserve">means the </w:t>
      </w:r>
      <w:r>
        <w:rPr>
          <w:i/>
        </w:rPr>
        <w:t>Financial Sector (Shareholdings) Act 1998</w:t>
      </w:r>
      <w:r>
        <w:t>.</w:t>
      </w:r>
    </w:p>
    <w:p w14:paraId="26929F03" w14:textId="77777777" w:rsidR="00371C14" w:rsidRDefault="00BF6A87">
      <w:pPr>
        <w:spacing w:before="60"/>
        <w:ind w:left="140"/>
      </w:pPr>
      <w:r>
        <w:rPr>
          <w:b/>
          <w:i/>
        </w:rPr>
        <w:t xml:space="preserve">financial sector company </w:t>
      </w:r>
      <w:r>
        <w:t>has the meaning given in section 3 of the Act.</w:t>
      </w:r>
    </w:p>
    <w:p w14:paraId="26929F04" w14:textId="77777777" w:rsidR="00371C14" w:rsidRDefault="00BF6A87">
      <w:pPr>
        <w:pStyle w:val="BodyText"/>
        <w:spacing w:before="60"/>
        <w:ind w:left="140"/>
      </w:pPr>
      <w:r>
        <w:rPr>
          <w:b/>
          <w:i/>
        </w:rPr>
        <w:t xml:space="preserve">stake </w:t>
      </w:r>
      <w:r>
        <w:t>in relation to a company, has the meaning given in clause 10 of Schedule 1 to the Act.</w:t>
      </w:r>
    </w:p>
    <w:p w14:paraId="26929F05" w14:textId="77777777" w:rsidR="00371C14" w:rsidRDefault="00BF6A87">
      <w:pPr>
        <w:spacing w:before="61"/>
        <w:ind w:left="140"/>
      </w:pPr>
      <w:r>
        <w:rPr>
          <w:b/>
          <w:i/>
        </w:rPr>
        <w:t xml:space="preserve">unacceptable shareholding situation </w:t>
      </w:r>
      <w:r>
        <w:t>has the meaning given in section 10 of the Act.</w:t>
      </w:r>
    </w:p>
    <w:p w14:paraId="26929F06" w14:textId="77777777" w:rsidR="00371C14" w:rsidRDefault="00BF6A87">
      <w:pPr>
        <w:spacing w:before="206"/>
        <w:ind w:left="140"/>
        <w:rPr>
          <w:b/>
          <w:sz w:val="18"/>
        </w:rPr>
      </w:pPr>
      <w:r>
        <w:rPr>
          <w:b/>
          <w:sz w:val="18"/>
        </w:rPr>
        <w:t>Notes</w:t>
      </w:r>
    </w:p>
    <w:p w14:paraId="26929F07" w14:textId="77777777" w:rsidR="00371C14" w:rsidRDefault="00371C14">
      <w:pPr>
        <w:rPr>
          <w:sz w:val="18"/>
        </w:rPr>
        <w:sectPr w:rsidR="00371C14">
          <w:type w:val="continuous"/>
          <w:pgSz w:w="11910" w:h="16840"/>
          <w:pgMar w:top="1580" w:right="1300" w:bottom="280" w:left="1300" w:header="720" w:footer="720" w:gutter="0"/>
          <w:cols w:space="720"/>
        </w:sectPr>
      </w:pPr>
    </w:p>
    <w:p w14:paraId="26929F08" w14:textId="77777777" w:rsidR="00371C14" w:rsidRDefault="00371C14">
      <w:pPr>
        <w:pStyle w:val="BodyText"/>
        <w:spacing w:before="7"/>
        <w:rPr>
          <w:b/>
          <w:sz w:val="16"/>
        </w:rPr>
      </w:pPr>
    </w:p>
    <w:p w14:paraId="26929F09" w14:textId="77777777" w:rsidR="00371C14" w:rsidRDefault="00BF6A87">
      <w:pPr>
        <w:ind w:left="140"/>
        <w:rPr>
          <w:sz w:val="18"/>
        </w:rPr>
      </w:pPr>
      <w:r>
        <w:rPr>
          <w:sz w:val="18"/>
        </w:rPr>
        <w:t>This instrument will be registered on the Federal Register of Legislation as a notifiable instrument.</w:t>
      </w:r>
    </w:p>
    <w:p w14:paraId="26929F0A" w14:textId="77777777" w:rsidR="00371C14" w:rsidRDefault="00BF6A87">
      <w:pPr>
        <w:spacing w:before="126"/>
        <w:ind w:left="140" w:right="575"/>
        <w:rPr>
          <w:sz w:val="18"/>
        </w:rPr>
      </w:pPr>
      <w:r>
        <w:rPr>
          <w:sz w:val="18"/>
        </w:rPr>
        <w:t>The Treasurer or the Treasurer’s delegate is required to give a copy of this instrument to the financial sector company and the applicants.</w:t>
      </w:r>
    </w:p>
    <w:p w14:paraId="26929F0B" w14:textId="77777777" w:rsidR="00371C14" w:rsidRDefault="00371C14">
      <w:pPr>
        <w:pStyle w:val="BodyText"/>
        <w:rPr>
          <w:sz w:val="20"/>
        </w:rPr>
      </w:pPr>
    </w:p>
    <w:p w14:paraId="26929F0C" w14:textId="77777777" w:rsidR="00371C14" w:rsidRDefault="00371C14">
      <w:pPr>
        <w:pStyle w:val="BodyText"/>
        <w:rPr>
          <w:sz w:val="20"/>
        </w:rPr>
      </w:pPr>
    </w:p>
    <w:p w14:paraId="26929F0D" w14:textId="77777777" w:rsidR="00371C14" w:rsidRDefault="00371C14">
      <w:pPr>
        <w:pStyle w:val="BodyText"/>
        <w:spacing w:before="1"/>
        <w:rPr>
          <w:sz w:val="24"/>
        </w:rPr>
      </w:pPr>
    </w:p>
    <w:p w14:paraId="26929F0E" w14:textId="77777777" w:rsidR="00371C14" w:rsidRDefault="00BF6A87">
      <w:pPr>
        <w:ind w:left="140"/>
        <w:rPr>
          <w:b/>
          <w:sz w:val="32"/>
        </w:rPr>
      </w:pPr>
      <w:r>
        <w:rPr>
          <w:b/>
          <w:sz w:val="32"/>
        </w:rPr>
        <w:t>Schedule – the applicants</w:t>
      </w:r>
    </w:p>
    <w:p w14:paraId="26929F0F" w14:textId="77777777" w:rsidR="00371C14" w:rsidRDefault="00371C14">
      <w:pPr>
        <w:pStyle w:val="BodyText"/>
        <w:spacing w:before="10"/>
        <w:rPr>
          <w:b/>
          <w:sz w:val="44"/>
        </w:rPr>
      </w:pPr>
    </w:p>
    <w:p w14:paraId="26929F10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  <w:spacing w:before="1"/>
      </w:pPr>
      <w:r>
        <w:t>IFSA Investment Pty Ltd ACN 608 878</w:t>
      </w:r>
      <w:r>
        <w:rPr>
          <w:spacing w:val="-2"/>
        </w:rPr>
        <w:t xml:space="preserve"> </w:t>
      </w:r>
      <w:r>
        <w:t>959</w:t>
      </w:r>
    </w:p>
    <w:p w14:paraId="26929F11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Abreco Enterprises Pty Ltd ABN 80 637 885</w:t>
      </w:r>
      <w:r>
        <w:rPr>
          <w:spacing w:val="-3"/>
        </w:rPr>
        <w:t xml:space="preserve"> </w:t>
      </w:r>
      <w:r>
        <w:t>379</w:t>
      </w:r>
    </w:p>
    <w:p w14:paraId="26929F12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  <w:spacing w:before="119"/>
      </w:pPr>
      <w:r>
        <w:t>Mohammed Shaji Madathil</w:t>
      </w:r>
    </w:p>
    <w:p w14:paraId="26929F13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Rashid</w:t>
      </w:r>
      <w:r>
        <w:rPr>
          <w:spacing w:val="-1"/>
        </w:rPr>
        <w:t xml:space="preserve"> </w:t>
      </w:r>
      <w:r>
        <w:t>Raashed</w:t>
      </w:r>
    </w:p>
    <w:p w14:paraId="26929F14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Chowdhury Moinuddin</w:t>
      </w:r>
      <w:r>
        <w:rPr>
          <w:spacing w:val="-1"/>
        </w:rPr>
        <w:t xml:space="preserve"> </w:t>
      </w:r>
      <w:r>
        <w:t>Mahfuz</w:t>
      </w:r>
    </w:p>
    <w:p w14:paraId="26929F15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Md. Yunus Ali</w:t>
      </w:r>
      <w:r>
        <w:rPr>
          <w:spacing w:val="-1"/>
        </w:rPr>
        <w:t xml:space="preserve"> </w:t>
      </w:r>
      <w:r>
        <w:t>Mondal</w:t>
      </w:r>
    </w:p>
    <w:p w14:paraId="26929F16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Limson Investments Pty</w:t>
      </w:r>
      <w:r>
        <w:rPr>
          <w:spacing w:val="-1"/>
        </w:rPr>
        <w:t xml:space="preserve"> </w:t>
      </w:r>
      <w:r>
        <w:t>Ltd</w:t>
      </w:r>
    </w:p>
    <w:p w14:paraId="26929F17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Limbada Family Charitable Foundation Pty</w:t>
      </w:r>
      <w:r>
        <w:rPr>
          <w:spacing w:val="-1"/>
        </w:rPr>
        <w:t xml:space="preserve"> </w:t>
      </w:r>
      <w:r>
        <w:t>Ltd</w:t>
      </w:r>
    </w:p>
    <w:p w14:paraId="26929F18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  <w:spacing w:before="119"/>
      </w:pPr>
      <w:r>
        <w:t>Rashid Ahmed</w:t>
      </w:r>
      <w:r>
        <w:rPr>
          <w:spacing w:val="-1"/>
        </w:rPr>
        <w:t xml:space="preserve"> </w:t>
      </w:r>
      <w:r>
        <w:t>Limbada</w:t>
      </w:r>
    </w:p>
    <w:p w14:paraId="26929F19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Mohammed Limbada</w:t>
      </w:r>
    </w:p>
    <w:p w14:paraId="26929F1A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  <w:spacing w:before="121"/>
      </w:pPr>
      <w:r>
        <w:t>Ismail</w:t>
      </w:r>
      <w:r>
        <w:rPr>
          <w:spacing w:val="-5"/>
        </w:rPr>
        <w:t xml:space="preserve"> </w:t>
      </w:r>
      <w:r>
        <w:t>Limbada</w:t>
      </w:r>
    </w:p>
    <w:p w14:paraId="26929F1B" w14:textId="77777777" w:rsidR="00371C14" w:rsidRDefault="00BF6A87">
      <w:pPr>
        <w:pStyle w:val="ListParagraph"/>
        <w:numPr>
          <w:ilvl w:val="1"/>
          <w:numId w:val="1"/>
        </w:numPr>
        <w:tabs>
          <w:tab w:val="left" w:pos="707"/>
          <w:tab w:val="left" w:pos="708"/>
        </w:tabs>
      </w:pPr>
      <w:r>
        <w:t>Nadia</w:t>
      </w:r>
      <w:r>
        <w:rPr>
          <w:spacing w:val="-5"/>
        </w:rPr>
        <w:t xml:space="preserve"> </w:t>
      </w:r>
      <w:r>
        <w:t>Limbada</w:t>
      </w:r>
    </w:p>
    <w:p w14:paraId="26929F1C" w14:textId="77777777" w:rsidR="00371C14" w:rsidRDefault="00371C14">
      <w:pPr>
        <w:pStyle w:val="BodyText"/>
        <w:rPr>
          <w:sz w:val="20"/>
        </w:rPr>
      </w:pPr>
    </w:p>
    <w:p w14:paraId="26929F1D" w14:textId="77777777" w:rsidR="00371C14" w:rsidRDefault="00371C14">
      <w:pPr>
        <w:pStyle w:val="BodyText"/>
        <w:rPr>
          <w:sz w:val="20"/>
        </w:rPr>
      </w:pPr>
    </w:p>
    <w:p w14:paraId="26929F1E" w14:textId="77777777" w:rsidR="00371C14" w:rsidRDefault="00371C14">
      <w:pPr>
        <w:pStyle w:val="BodyText"/>
        <w:rPr>
          <w:sz w:val="20"/>
        </w:rPr>
      </w:pPr>
    </w:p>
    <w:p w14:paraId="26929F1F" w14:textId="77777777" w:rsidR="00371C14" w:rsidRDefault="00371C14">
      <w:pPr>
        <w:pStyle w:val="BodyText"/>
        <w:rPr>
          <w:sz w:val="20"/>
        </w:rPr>
      </w:pPr>
    </w:p>
    <w:p w14:paraId="26929F20" w14:textId="77777777" w:rsidR="00371C14" w:rsidRDefault="00371C14">
      <w:pPr>
        <w:pStyle w:val="BodyText"/>
        <w:rPr>
          <w:sz w:val="20"/>
        </w:rPr>
      </w:pPr>
    </w:p>
    <w:p w14:paraId="26929F21" w14:textId="77777777" w:rsidR="00371C14" w:rsidRDefault="00371C14">
      <w:pPr>
        <w:pStyle w:val="BodyText"/>
        <w:rPr>
          <w:sz w:val="20"/>
        </w:rPr>
      </w:pPr>
    </w:p>
    <w:p w14:paraId="26929F22" w14:textId="77777777" w:rsidR="00371C14" w:rsidRDefault="00371C14">
      <w:pPr>
        <w:pStyle w:val="BodyText"/>
        <w:rPr>
          <w:sz w:val="20"/>
        </w:rPr>
      </w:pPr>
    </w:p>
    <w:p w14:paraId="26929F23" w14:textId="77777777" w:rsidR="00371C14" w:rsidRDefault="00371C14">
      <w:pPr>
        <w:pStyle w:val="BodyText"/>
        <w:rPr>
          <w:sz w:val="20"/>
        </w:rPr>
      </w:pPr>
    </w:p>
    <w:p w14:paraId="26929F24" w14:textId="77777777" w:rsidR="00371C14" w:rsidRDefault="00371C14">
      <w:pPr>
        <w:pStyle w:val="BodyText"/>
        <w:rPr>
          <w:sz w:val="20"/>
        </w:rPr>
      </w:pPr>
    </w:p>
    <w:p w14:paraId="26929F25" w14:textId="77777777" w:rsidR="00371C14" w:rsidRDefault="00371C14">
      <w:pPr>
        <w:pStyle w:val="BodyText"/>
        <w:rPr>
          <w:sz w:val="20"/>
        </w:rPr>
      </w:pPr>
    </w:p>
    <w:p w14:paraId="26929F26" w14:textId="77777777" w:rsidR="00371C14" w:rsidRDefault="00371C14">
      <w:pPr>
        <w:pStyle w:val="BodyText"/>
        <w:rPr>
          <w:sz w:val="20"/>
        </w:rPr>
      </w:pPr>
    </w:p>
    <w:p w14:paraId="26929F27" w14:textId="77777777" w:rsidR="00371C14" w:rsidRDefault="00371C14">
      <w:pPr>
        <w:pStyle w:val="BodyText"/>
        <w:rPr>
          <w:sz w:val="20"/>
        </w:rPr>
      </w:pPr>
    </w:p>
    <w:p w14:paraId="26929F28" w14:textId="77777777" w:rsidR="00371C14" w:rsidRDefault="00371C14">
      <w:pPr>
        <w:pStyle w:val="BodyText"/>
        <w:rPr>
          <w:sz w:val="20"/>
        </w:rPr>
      </w:pPr>
    </w:p>
    <w:p w14:paraId="26929F29" w14:textId="77777777" w:rsidR="00371C14" w:rsidRDefault="00371C14">
      <w:pPr>
        <w:pStyle w:val="BodyText"/>
        <w:rPr>
          <w:sz w:val="20"/>
        </w:rPr>
      </w:pPr>
    </w:p>
    <w:p w14:paraId="26929F2A" w14:textId="77777777" w:rsidR="00371C14" w:rsidRDefault="00371C14">
      <w:pPr>
        <w:pStyle w:val="BodyText"/>
        <w:rPr>
          <w:sz w:val="20"/>
        </w:rPr>
      </w:pPr>
    </w:p>
    <w:p w14:paraId="26929F2B" w14:textId="77777777" w:rsidR="00371C14" w:rsidRDefault="00371C14">
      <w:pPr>
        <w:pStyle w:val="BodyText"/>
        <w:rPr>
          <w:sz w:val="20"/>
        </w:rPr>
      </w:pPr>
    </w:p>
    <w:p w14:paraId="26929F2C" w14:textId="77777777" w:rsidR="00371C14" w:rsidRDefault="00371C14">
      <w:pPr>
        <w:pStyle w:val="BodyText"/>
        <w:rPr>
          <w:sz w:val="20"/>
        </w:rPr>
      </w:pPr>
    </w:p>
    <w:p w14:paraId="26929F2D" w14:textId="77777777" w:rsidR="00371C14" w:rsidRDefault="00371C14">
      <w:pPr>
        <w:pStyle w:val="BodyText"/>
        <w:rPr>
          <w:sz w:val="20"/>
        </w:rPr>
      </w:pPr>
    </w:p>
    <w:p w14:paraId="26929F2E" w14:textId="77777777" w:rsidR="00371C14" w:rsidRDefault="00371C14">
      <w:pPr>
        <w:pStyle w:val="BodyText"/>
        <w:rPr>
          <w:sz w:val="20"/>
        </w:rPr>
      </w:pPr>
    </w:p>
    <w:p w14:paraId="26929F2F" w14:textId="77777777" w:rsidR="00371C14" w:rsidRDefault="00371C14">
      <w:pPr>
        <w:pStyle w:val="BodyText"/>
        <w:rPr>
          <w:sz w:val="20"/>
        </w:rPr>
      </w:pPr>
    </w:p>
    <w:p w14:paraId="26929F30" w14:textId="77777777" w:rsidR="00371C14" w:rsidRDefault="00371C14">
      <w:pPr>
        <w:pStyle w:val="BodyText"/>
        <w:rPr>
          <w:sz w:val="20"/>
        </w:rPr>
      </w:pPr>
    </w:p>
    <w:p w14:paraId="26929F31" w14:textId="77777777" w:rsidR="00371C14" w:rsidRDefault="00371C14">
      <w:pPr>
        <w:pStyle w:val="BodyText"/>
        <w:rPr>
          <w:sz w:val="20"/>
        </w:rPr>
      </w:pPr>
    </w:p>
    <w:p w14:paraId="26929F32" w14:textId="77777777" w:rsidR="00371C14" w:rsidRDefault="00371C14">
      <w:pPr>
        <w:pStyle w:val="BodyText"/>
        <w:rPr>
          <w:sz w:val="20"/>
        </w:rPr>
      </w:pPr>
    </w:p>
    <w:p w14:paraId="26929F33" w14:textId="77777777" w:rsidR="00371C14" w:rsidRDefault="00371C14">
      <w:pPr>
        <w:pStyle w:val="BodyText"/>
        <w:rPr>
          <w:sz w:val="20"/>
        </w:rPr>
      </w:pPr>
    </w:p>
    <w:p w14:paraId="26929F34" w14:textId="77777777" w:rsidR="00371C14" w:rsidRDefault="00371C14">
      <w:pPr>
        <w:pStyle w:val="BodyText"/>
        <w:rPr>
          <w:sz w:val="20"/>
        </w:rPr>
      </w:pPr>
    </w:p>
    <w:p w14:paraId="26929F35" w14:textId="77777777" w:rsidR="00371C14" w:rsidRDefault="00371C14">
      <w:pPr>
        <w:pStyle w:val="BodyText"/>
        <w:rPr>
          <w:sz w:val="20"/>
        </w:rPr>
      </w:pPr>
    </w:p>
    <w:p w14:paraId="26929F36" w14:textId="77777777" w:rsidR="00371C14" w:rsidRDefault="00371C14">
      <w:pPr>
        <w:pStyle w:val="BodyText"/>
        <w:rPr>
          <w:sz w:val="20"/>
        </w:rPr>
      </w:pPr>
    </w:p>
    <w:p w14:paraId="26929F37" w14:textId="77777777" w:rsidR="00371C14" w:rsidRDefault="00371C14">
      <w:pPr>
        <w:pStyle w:val="BodyText"/>
        <w:rPr>
          <w:sz w:val="20"/>
        </w:rPr>
      </w:pPr>
    </w:p>
    <w:p w14:paraId="26929F38" w14:textId="77777777" w:rsidR="00371C14" w:rsidRDefault="00371C14">
      <w:pPr>
        <w:pStyle w:val="BodyText"/>
        <w:rPr>
          <w:sz w:val="20"/>
        </w:rPr>
      </w:pPr>
    </w:p>
    <w:p w14:paraId="26929F39" w14:textId="77777777" w:rsidR="00371C14" w:rsidRDefault="00371C14">
      <w:pPr>
        <w:pStyle w:val="BodyText"/>
        <w:rPr>
          <w:sz w:val="20"/>
        </w:rPr>
      </w:pPr>
    </w:p>
    <w:p w14:paraId="26929F3A" w14:textId="77777777" w:rsidR="00371C14" w:rsidRDefault="00371C14">
      <w:pPr>
        <w:pStyle w:val="BodyText"/>
        <w:rPr>
          <w:sz w:val="20"/>
        </w:rPr>
      </w:pPr>
    </w:p>
    <w:p w14:paraId="26929F3B" w14:textId="77777777" w:rsidR="00371C14" w:rsidRDefault="00371C14">
      <w:pPr>
        <w:pStyle w:val="BodyText"/>
        <w:spacing w:before="1"/>
        <w:rPr>
          <w:sz w:val="16"/>
        </w:rPr>
      </w:pPr>
    </w:p>
    <w:p w14:paraId="26929F3C" w14:textId="77777777" w:rsidR="00371C14" w:rsidRDefault="00BF6A87">
      <w:pPr>
        <w:spacing w:before="94"/>
        <w:ind w:left="139"/>
        <w:rPr>
          <w:b/>
          <w:sz w:val="18"/>
        </w:rPr>
      </w:pPr>
      <w:r>
        <w:rPr>
          <w:sz w:val="16"/>
        </w:rPr>
        <w:t xml:space="preserve">Page 2 of </w:t>
      </w:r>
      <w:r>
        <w:rPr>
          <w:b/>
          <w:sz w:val="18"/>
        </w:rPr>
        <w:t>2</w:t>
      </w:r>
    </w:p>
    <w:sectPr w:rsidR="00371C14">
      <w:pgSz w:w="11910" w:h="16840"/>
      <w:pgMar w:top="15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CB54" w14:textId="77777777" w:rsidR="00460BF9" w:rsidRDefault="00460BF9" w:rsidP="00460BF9">
      <w:r>
        <w:separator/>
      </w:r>
    </w:p>
  </w:endnote>
  <w:endnote w:type="continuationSeparator" w:id="0">
    <w:p w14:paraId="3E564461" w14:textId="77777777" w:rsidR="00460BF9" w:rsidRDefault="00460BF9" w:rsidP="0046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6395" w14:textId="77777777" w:rsidR="00460BF9" w:rsidRDefault="00460BF9" w:rsidP="00460BF9">
      <w:r>
        <w:separator/>
      </w:r>
    </w:p>
  </w:footnote>
  <w:footnote w:type="continuationSeparator" w:id="0">
    <w:p w14:paraId="6EFAA5CE" w14:textId="77777777" w:rsidR="00460BF9" w:rsidRDefault="00460BF9" w:rsidP="0046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602DB"/>
    <w:multiLevelType w:val="hybridMultilevel"/>
    <w:tmpl w:val="8608528E"/>
    <w:lvl w:ilvl="0" w:tplc="915CE6C0">
      <w:start w:val="1"/>
      <w:numFmt w:val="upperLetter"/>
      <w:lvlText w:val="%1."/>
      <w:lvlJc w:val="left"/>
      <w:pPr>
        <w:ind w:left="707" w:hanging="568"/>
        <w:jc w:val="left"/>
      </w:pPr>
      <w:rPr>
        <w:rFonts w:ascii="Arial" w:eastAsia="Arial" w:hAnsi="Arial" w:cs="Arial" w:hint="default"/>
        <w:w w:val="99"/>
        <w:sz w:val="22"/>
        <w:szCs w:val="22"/>
        <w:lang w:val="en-AU" w:eastAsia="en-AU" w:bidi="en-AU"/>
      </w:rPr>
    </w:lvl>
    <w:lvl w:ilvl="1" w:tplc="09BE4234">
      <w:start w:val="1"/>
      <w:numFmt w:val="decimal"/>
      <w:lvlText w:val="%2."/>
      <w:lvlJc w:val="left"/>
      <w:pPr>
        <w:ind w:left="707" w:hanging="568"/>
        <w:jc w:val="left"/>
      </w:pPr>
      <w:rPr>
        <w:rFonts w:ascii="Arial" w:eastAsia="Arial" w:hAnsi="Arial" w:cs="Arial" w:hint="default"/>
        <w:w w:val="99"/>
        <w:sz w:val="22"/>
        <w:szCs w:val="22"/>
        <w:lang w:val="en-AU" w:eastAsia="en-AU" w:bidi="en-AU"/>
      </w:rPr>
    </w:lvl>
    <w:lvl w:ilvl="2" w:tplc="26365896">
      <w:numFmt w:val="bullet"/>
      <w:lvlText w:val="•"/>
      <w:lvlJc w:val="left"/>
      <w:pPr>
        <w:ind w:left="2421" w:hanging="568"/>
      </w:pPr>
      <w:rPr>
        <w:rFonts w:hint="default"/>
        <w:lang w:val="en-AU" w:eastAsia="en-AU" w:bidi="en-AU"/>
      </w:rPr>
    </w:lvl>
    <w:lvl w:ilvl="3" w:tplc="C83C35C6">
      <w:numFmt w:val="bullet"/>
      <w:lvlText w:val="•"/>
      <w:lvlJc w:val="left"/>
      <w:pPr>
        <w:ind w:left="3281" w:hanging="568"/>
      </w:pPr>
      <w:rPr>
        <w:rFonts w:hint="default"/>
        <w:lang w:val="en-AU" w:eastAsia="en-AU" w:bidi="en-AU"/>
      </w:rPr>
    </w:lvl>
    <w:lvl w:ilvl="4" w:tplc="446693FA">
      <w:numFmt w:val="bullet"/>
      <w:lvlText w:val="•"/>
      <w:lvlJc w:val="left"/>
      <w:pPr>
        <w:ind w:left="4142" w:hanging="568"/>
      </w:pPr>
      <w:rPr>
        <w:rFonts w:hint="default"/>
        <w:lang w:val="en-AU" w:eastAsia="en-AU" w:bidi="en-AU"/>
      </w:rPr>
    </w:lvl>
    <w:lvl w:ilvl="5" w:tplc="40B6D6B4">
      <w:numFmt w:val="bullet"/>
      <w:lvlText w:val="•"/>
      <w:lvlJc w:val="left"/>
      <w:pPr>
        <w:ind w:left="5003" w:hanging="568"/>
      </w:pPr>
      <w:rPr>
        <w:rFonts w:hint="default"/>
        <w:lang w:val="en-AU" w:eastAsia="en-AU" w:bidi="en-AU"/>
      </w:rPr>
    </w:lvl>
    <w:lvl w:ilvl="6" w:tplc="6166EC96">
      <w:numFmt w:val="bullet"/>
      <w:lvlText w:val="•"/>
      <w:lvlJc w:val="left"/>
      <w:pPr>
        <w:ind w:left="5863" w:hanging="568"/>
      </w:pPr>
      <w:rPr>
        <w:rFonts w:hint="default"/>
        <w:lang w:val="en-AU" w:eastAsia="en-AU" w:bidi="en-AU"/>
      </w:rPr>
    </w:lvl>
    <w:lvl w:ilvl="7" w:tplc="BBC02EEA">
      <w:numFmt w:val="bullet"/>
      <w:lvlText w:val="•"/>
      <w:lvlJc w:val="left"/>
      <w:pPr>
        <w:ind w:left="6724" w:hanging="568"/>
      </w:pPr>
      <w:rPr>
        <w:rFonts w:hint="default"/>
        <w:lang w:val="en-AU" w:eastAsia="en-AU" w:bidi="en-AU"/>
      </w:rPr>
    </w:lvl>
    <w:lvl w:ilvl="8" w:tplc="1D8ABAE0">
      <w:numFmt w:val="bullet"/>
      <w:lvlText w:val="•"/>
      <w:lvlJc w:val="left"/>
      <w:pPr>
        <w:ind w:left="7585" w:hanging="568"/>
      </w:pPr>
      <w:rPr>
        <w:rFonts w:hint="default"/>
        <w:lang w:val="en-AU" w:eastAsia="en-AU" w:bidi="en-AU"/>
      </w:rPr>
    </w:lvl>
  </w:abstractNum>
  <w:num w:numId="1" w16cid:durableId="92210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C14"/>
    <w:rsid w:val="00234D8C"/>
    <w:rsid w:val="00371C14"/>
    <w:rsid w:val="00460BF9"/>
    <w:rsid w:val="00B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29EEB"/>
  <w15:docId w15:val="{5ACA180F-4657-433A-BB67-10408F03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20"/>
      <w:ind w:left="707" w:hanging="56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163DB4DEE504FAB457909715FEC45" ma:contentTypeVersion="18" ma:contentTypeDescription="Create a new document." ma:contentTypeScope="" ma:versionID="0a455cd4abff4ab3fc4dbda0a9687c91">
  <xsd:schema xmlns:xsd="http://www.w3.org/2001/XMLSchema" xmlns:xs="http://www.w3.org/2001/XMLSchema" xmlns:p="http://schemas.microsoft.com/office/2006/metadata/properties" xmlns:ns1="http://schemas.microsoft.com/sharepoint/v3" xmlns:ns2="92a8a7e8-49a1-4017-acf0-0edc7cce208b" xmlns:ns3="f4148c6b-f494-43bd-afec-4c4bbfd3890b" targetNamespace="http://schemas.microsoft.com/office/2006/metadata/properties" ma:root="true" ma:fieldsID="af50fcd2de5446aacfa0ed2cb009c1dd" ns1:_="" ns2:_="" ns3:_="">
    <xsd:import namespace="http://schemas.microsoft.com/sharepoint/v3"/>
    <xsd:import namespace="92a8a7e8-49a1-4017-acf0-0edc7cce208b"/>
    <xsd:import namespace="f4148c6b-f494-43bd-afec-4c4bbfd3890b"/>
    <xsd:element name="properties">
      <xsd:complexType>
        <xsd:sequence>
          <xsd:element name="documentManagement">
            <xsd:complexType>
              <xsd:all>
                <xsd:element ref="ns2:i05115a133414b4dabee2531e4b46b67" minOccurs="0"/>
                <xsd:element ref="ns2:TaxCatchAll" minOccurs="0"/>
                <xsd:element ref="ns2:h67caa35a4114acd8e15fe89b3f29f9e" minOccurs="0"/>
                <xsd:element ref="ns2:k4bcc0d734474fea9fb713d9c415b4b0" minOccurs="0"/>
                <xsd:element ref="ns2:l003ee8eff60461aa1bd0027aba92ea4" minOccurs="0"/>
                <xsd:element ref="ns2:b37d8d7e823543f58f89056343a9035c" minOccurs="0"/>
                <xsd:element ref="ns2:j163382b748246d3b6e7caae71dbeeb0" minOccurs="0"/>
                <xsd:element ref="ns1:_ExtendedDescription" minOccurs="0"/>
                <xsd:element ref="ns2:APRASecurityClassifica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7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8a7e8-49a1-4017-acf0-0edc7cce208b" elementFormDefault="qualified">
    <xsd:import namespace="http://schemas.microsoft.com/office/2006/documentManagement/types"/>
    <xsd:import namespace="http://schemas.microsoft.com/office/infopath/2007/PartnerControls"/>
    <xsd:element name="i05115a133414b4dabee2531e4b46b67" ma:index="8" nillable="true" ma:taxonomy="true" ma:internalName="i05115a133414b4dabee2531e4b46b67" ma:taxonomyFieldName="APRAActivity" ma:displayName="Activity" ma:readOnly="false" ma:fieldId="{205115a1-3341-4b4d-abee-2531e4b46b67}" ma:taxonomyMulti="true" ma:sspId="4ff776a0-f2ac-455d-9889-a581410000f1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0a7764-7edc-438b-b2cf-51576a8fe6f7}" ma:internalName="TaxCatchAll" ma:showField="CatchAllData" ma:web="92a8a7e8-49a1-4017-acf0-0edc7cce2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7caa35a4114acd8e15fe89b3f29f9e" ma:index="10" nillable="true" ma:taxonomy="true" ma:internalName="h67caa35a4114acd8e15fe89b3f29f9e" ma:taxonomyFieldName="APRADocumentType" ma:displayName="Document type" ma:readOnly="false" ma:fieldId="{167caa35-a411-4acd-8e15-fe89b3f29f9e}" ma:taxonomyMulti="true" ma:sspId="4ff776a0-f2ac-455d-9889-a581410000f1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11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4ff776a0-f2ac-455d-9889-a581410000f1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12" nillable="true" ma:taxonomy="true" ma:internalName="l003ee8eff60461aa1bd0027aba92ea4" ma:taxonomyFieldName="APRAIndustry" ma:displayName="Industry/Sector" ma:readOnly="false" ma:fieldId="{5003ee8e-ff60-461a-a1bd-0027aba92ea4}" ma:taxonomyMulti="true" ma:sspId="4ff776a0-f2ac-455d-9889-a581410000f1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13" nillable="true" ma:taxonomy="true" ma:internalName="b37d8d7e823543f58f89056343a9035c" ma:taxonomyFieldName="APRALegislation" ma:displayName="Legislation" ma:readOnly="false" ma:fieldId="{b37d8d7e-8235-43f5-8f89-056343a9035c}" ma:taxonomyMulti="true" ma:sspId="4ff776a0-f2ac-455d-9889-a581410000f1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63382b748246d3b6e7caae71dbeeb0" ma:index="14" nillable="true" ma:taxonomy="true" ma:internalName="j163382b748246d3b6e7caae71dbeeb0" ma:taxonomyFieldName="APRAStatus" ma:displayName="Status" ma:readOnly="false" ma:default="-1;#Draft|0e1556d2-3fe8-443a-ada7-3620563b46b3" ma:fieldId="{3163382b-7482-46d3-b6e7-caae71dbeeb0}" ma:sspId="4ff776a0-f2ac-455d-9889-a581410000f1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SecurityClassification" ma:index="21" nillable="true" ma:displayName="Security classification" ma:default="OFFICIAL: Sensitive" ma:format="Dropdown" ma:internalName="APRASecurityClassification" ma:readOnly="false">
      <xsd:simpleType>
        <xsd:restriction base="dms:Choice">
          <xsd:enumeration value="OFFICIAL"/>
          <xsd:enumeration value="OFFICIAL: Sensitive"/>
          <xsd:enumeration value="OFFICIAL: Sensitive (APRA Act s56)"/>
          <xsd:enumeration value="OFFICIAL: Sensitive (Personal privacy)"/>
          <xsd:enumeration value="OFFICIAL: Sensitive (Legal privilege)"/>
          <xsd:enumeration value="OFFICIAL: Sensitive: NATIONAL CABINET"/>
          <xsd:enumeration value="OFFICIAL: Sensitive: NATIONAL CABINET (APRA Act s56)"/>
          <xsd:enumeration value="OFFICIAL: Sensitive: NATIONAL CABINET (Personal privacy)"/>
          <xsd:enumeration value="OFFICIAL: Sensitive: NATIONAL CABINET (Legal privilege)"/>
          <xsd:enumeration value="PROTECTED"/>
          <xsd:enumeration value="PROTECTED (APRA Act s56)"/>
          <xsd:enumeration value="PROTECTED (Personal privacy)"/>
          <xsd:enumeration value="PROTECTED (Legal privilege)"/>
          <xsd:enumeration value="PROTECTED: CABINET"/>
          <xsd:enumeration value="PROTECTED: CABINET (APRA Act s56)"/>
          <xsd:enumeration value="PROTECTED: CABINET (Personal privacy)"/>
          <xsd:enumeration value="PROTECTED: CABINET (Legal privilege)"/>
          <xsd:enumeration value="PROTECTED: NATIONAL CABINET"/>
          <xsd:enumeration value="PROTECTED: NATIONAL CABINET (APRA Act s56)"/>
          <xsd:enumeration value="PROTECTED: NATIONAL CABINET (Personal privacy)"/>
          <xsd:enumeration value="PROTECTED: NATIONAL CABINET (Legal privilege)"/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: Sensitive: Cabinet"/>
          <xsd:enumeration value="UNOFFICIAL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8c6b-f494-43bd-afec-4c4bbfd38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2CBA2-CCD2-45BF-9EBC-6C51CDBE0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455BF3-3ACF-4D34-A433-DCAC9B749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8a7e8-49a1-4017-acf0-0edc7cce208b"/>
    <ds:schemaRef ds:uri="f4148c6b-f494-43bd-afec-4c4bbfd38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1624</Characters>
  <Application>Microsoft Office Word</Application>
  <DocSecurity>0</DocSecurity>
  <Lines>93</Lines>
  <Paragraphs>33</Paragraphs>
  <ScaleCrop>false</ScaleCrop>
  <Company>APRA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Tran</dc:creator>
  <cp:keywords>[SEC=OFFICIAL]</cp:keywords>
  <cp:lastModifiedBy>Toni Michalis</cp:lastModifiedBy>
  <cp:revision>4</cp:revision>
  <dcterms:created xsi:type="dcterms:W3CDTF">2024-03-08T04:38:00Z</dcterms:created>
  <dcterms:modified xsi:type="dcterms:W3CDTF">2024-03-08T04:39:00Z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2024-03-08T00:00:00Z</vt:filetime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MSIP_Label_c0129afb-6481-4f92-bc9f-5a4a6346364d_Name">
    <vt:lpwstr>OFFICIAL</vt:lpwstr>
  </property>
  <property fmtid="{D5CDD505-2E9C-101B-9397-08002B2CF9AE}" pid="9" name="PM_Note">
    <vt:lpwstr/>
  </property>
  <property fmtid="{D5CDD505-2E9C-101B-9397-08002B2CF9AE}" pid="10" name="PMHMAC">
    <vt:lpwstr>v=2022.1;a=SHA256;h=28FCAF936C747DE3EE2021EDB328066C8A2340C34FBD10AC09AA965A23798F32</vt:lpwstr>
  </property>
  <property fmtid="{D5CDD505-2E9C-101B-9397-08002B2CF9AE}" pid="11" name="PM_Qualifier">
    <vt:lpwstr/>
  </property>
  <property fmtid="{D5CDD505-2E9C-101B-9397-08002B2CF9AE}" pid="12" name="MSIP_Label_c0129afb-6481-4f92-bc9f-5a4a6346364d_Method">
    <vt:lpwstr>Privileged</vt:lpwstr>
  </property>
  <property fmtid="{D5CDD505-2E9C-101B-9397-08002B2CF9AE}" pid="13" name="PM_SecurityClassification">
    <vt:lpwstr>OFFICIAL</vt:lpwstr>
  </property>
  <property fmtid="{D5CDD505-2E9C-101B-9397-08002B2CF9AE}" pid="14" name="PM_ProtectiveMarkingValue_Header">
    <vt:lpwstr>OFFICIAL</vt:lpwstr>
  </property>
  <property fmtid="{D5CDD505-2E9C-101B-9397-08002B2CF9AE}" pid="15" name="PM_OriginationTimeStamp">
    <vt:lpwstr>2024-03-08T04:39:38Z</vt:lpwstr>
  </property>
  <property fmtid="{D5CDD505-2E9C-101B-9397-08002B2CF9AE}" pid="16" name="PM_Markers">
    <vt:lpwstr/>
  </property>
  <property fmtid="{D5CDD505-2E9C-101B-9397-08002B2CF9AE}" pid="17" name="MSIP_Label_c0129afb-6481-4f92-bc9f-5a4a6346364d_SiteId">
    <vt:lpwstr>c05e3ffd-b491-4431-9809-e61d4dc78816</vt:lpwstr>
  </property>
  <property fmtid="{D5CDD505-2E9C-101B-9397-08002B2CF9AE}" pid="18" name="MSIP_Label_c0129afb-6481-4f92-bc9f-5a4a6346364d_ContentBits">
    <vt:lpwstr>0</vt:lpwstr>
  </property>
  <property fmtid="{D5CDD505-2E9C-101B-9397-08002B2CF9AE}" pid="19" name="MSIP_Label_c0129afb-6481-4f92-bc9f-5a4a6346364d_Enabled">
    <vt:lpwstr>true</vt:lpwstr>
  </property>
  <property fmtid="{D5CDD505-2E9C-101B-9397-08002B2CF9AE}" pid="20" name="PM_Hash_Salt_Prev">
    <vt:lpwstr>9EF6B5631AB098EA86E65830D59091FE</vt:lpwstr>
  </property>
  <property fmtid="{D5CDD505-2E9C-101B-9397-08002B2CF9AE}" pid="21" name="MSIP_Label_c0129afb-6481-4f92-bc9f-5a4a6346364d_SetDate">
    <vt:lpwstr>2024-03-08T04:39:38Z</vt:lpwstr>
  </property>
  <property fmtid="{D5CDD505-2E9C-101B-9397-08002B2CF9AE}" pid="22" name="MSIP_Label_c0129afb-6481-4f92-bc9f-5a4a6346364d_ActionId">
    <vt:lpwstr>b02fa12124fd42b59891f4166a0ed87c</vt:lpwstr>
  </property>
  <property fmtid="{D5CDD505-2E9C-101B-9397-08002B2CF9AE}" pid="23" name="PM_InsertionValue">
    <vt:lpwstr>OFFICIAL</vt:lpwstr>
  </property>
  <property fmtid="{D5CDD505-2E9C-101B-9397-08002B2CF9AE}" pid="24" name="PM_Originator_Hash_SHA1">
    <vt:lpwstr>C3AD57350F36D8E1BD75F8F67CB06D435C9C43CA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ED45ADD28C4E46DBA342C3BE967E741D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UserAccountName_SHA256">
    <vt:lpwstr>6E3018F28A186D2E5FF5207C041E7A82E907C3008E071057026A53705873B72E</vt:lpwstr>
  </property>
  <property fmtid="{D5CDD505-2E9C-101B-9397-08002B2CF9AE}" pid="32" name="PM_OriginatorDomainName_SHA256">
    <vt:lpwstr>ECBDE2B44A971754412B3FB70606937A119CC0D4B6C1B658A40FBD41C30BE3EC</vt:lpwstr>
  </property>
  <property fmtid="{D5CDD505-2E9C-101B-9397-08002B2CF9AE}" pid="33" name="PMUuid">
    <vt:lpwstr>v=2022.2;d=gov.au;g=46DD6D7C-8107-577B-BC6E-F348953B2E44</vt:lpwstr>
  </property>
  <property fmtid="{D5CDD505-2E9C-101B-9397-08002B2CF9AE}" pid="34" name="PM_Hash_Version">
    <vt:lpwstr>2022.1</vt:lpwstr>
  </property>
  <property fmtid="{D5CDD505-2E9C-101B-9397-08002B2CF9AE}" pid="35" name="PM_Hash_Salt">
    <vt:lpwstr>20EB87C6BE54D9C700F354B69F46C771</vt:lpwstr>
  </property>
  <property fmtid="{D5CDD505-2E9C-101B-9397-08002B2CF9AE}" pid="36" name="PM_Hash_SHA1">
    <vt:lpwstr>3B603182729B471DBC771FE6916C86E6A76C8A41</vt:lpwstr>
  </property>
</Properties>
</file>