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1621" w14:textId="50798227" w:rsidR="00FA06CA" w:rsidRPr="005F1388" w:rsidRDefault="00FA06CA" w:rsidP="00FA06CA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D600123" wp14:editId="71A01E1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99B8" w14:textId="77777777" w:rsidR="00FA06CA" w:rsidRPr="00E500D4" w:rsidRDefault="00FA06CA" w:rsidP="00FA06CA">
      <w:pPr>
        <w:rPr>
          <w:sz w:val="19"/>
        </w:rPr>
      </w:pPr>
    </w:p>
    <w:p w14:paraId="6CC72EB6" w14:textId="69388C2C" w:rsidR="00FA06CA" w:rsidRPr="00E500D4" w:rsidRDefault="00DA24C9" w:rsidP="00FA06CA">
      <w:pPr>
        <w:pStyle w:val="ShortT"/>
      </w:pPr>
      <w:r>
        <w:t>Taxation Administration (Country by Country Reporting Jurisdictions) Determination 2024</w:t>
      </w:r>
    </w:p>
    <w:p w14:paraId="2BA3DFB5" w14:textId="2CDC72BB" w:rsidR="000E431B" w:rsidRPr="00EA685F" w:rsidRDefault="00FA06CA" w:rsidP="000E431B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bookmarkStart w:id="0" w:name="_Hlk105487637"/>
      <w:r w:rsidR="00746D4A" w:rsidRPr="00827993">
        <w:rPr>
          <w:szCs w:val="22"/>
        </w:rPr>
        <w:t>Andrew Leigh, Assistant Minister for Competition, Charities and Treasury</w:t>
      </w:r>
      <w:bookmarkEnd w:id="0"/>
      <w:r w:rsidR="000E431B" w:rsidRPr="00EA685F">
        <w:rPr>
          <w:szCs w:val="22"/>
        </w:rPr>
        <w:t>, make the following determination.</w:t>
      </w:r>
    </w:p>
    <w:p w14:paraId="3A32AAA4" w14:textId="0187221B" w:rsidR="00B82714" w:rsidRPr="00BC5754" w:rsidRDefault="00B82714" w:rsidP="00B82714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63689C">
        <w:rPr>
          <w:szCs w:val="22"/>
        </w:rPr>
        <w:t xml:space="preserve">12 December </w:t>
      </w:r>
      <w:r>
        <w:rPr>
          <w:szCs w:val="22"/>
        </w:rPr>
        <w:t>202</w:t>
      </w:r>
      <w:r w:rsidR="00231233">
        <w:rPr>
          <w:szCs w:val="22"/>
        </w:rPr>
        <w:t>4</w:t>
      </w:r>
    </w:p>
    <w:p w14:paraId="0DCB59BC" w14:textId="500505E2" w:rsidR="00B82714" w:rsidRPr="00BC5754" w:rsidRDefault="00B82714" w:rsidP="00B82714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AE35688" w14:textId="4E3F681D" w:rsidR="00FA06CA" w:rsidRPr="00BC5754" w:rsidRDefault="00090CA3" w:rsidP="00FA06C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 xml:space="preserve">Dr </w:t>
      </w:r>
      <w:r w:rsidR="00746D4A">
        <w:rPr>
          <w:szCs w:val="22"/>
        </w:rPr>
        <w:t>Andrew Leigh</w:t>
      </w:r>
    </w:p>
    <w:p w14:paraId="0E7B8B75" w14:textId="12F07FBC" w:rsidR="00FA06CA" w:rsidRPr="00BC5754" w:rsidRDefault="00BE107F" w:rsidP="00FA06CA">
      <w:pPr>
        <w:pStyle w:val="SignCoverPageEnd"/>
        <w:rPr>
          <w:szCs w:val="22"/>
        </w:rPr>
      </w:pPr>
      <w:r w:rsidRPr="00827993">
        <w:rPr>
          <w:szCs w:val="22"/>
        </w:rPr>
        <w:t>Assistant Minister for Competition, Charities and Treasury</w:t>
      </w:r>
      <w:r w:rsidRPr="00827993">
        <w:rPr>
          <w:szCs w:val="22"/>
        </w:rPr>
        <w:br/>
        <w:t>Parliamentary Secretary to the Treasurer</w:t>
      </w:r>
    </w:p>
    <w:p w14:paraId="34A1B822" w14:textId="77777777" w:rsidR="00FA06CA" w:rsidRPr="00BC5754" w:rsidRDefault="00FA06CA" w:rsidP="00FA06CA">
      <w:pPr>
        <w:rPr>
          <w:rStyle w:val="CharAmSchNo"/>
        </w:rPr>
      </w:pPr>
    </w:p>
    <w:p w14:paraId="3B21C5C5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ChapNo"/>
        </w:rPr>
        <w:t xml:space="preserve"> </w:t>
      </w:r>
      <w:r w:rsidRPr="00ED79B6">
        <w:rPr>
          <w:rStyle w:val="CharChapText"/>
        </w:rPr>
        <w:t xml:space="preserve"> </w:t>
      </w:r>
    </w:p>
    <w:p w14:paraId="19ACF31B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PartNo"/>
        </w:rPr>
        <w:t xml:space="preserve"> </w:t>
      </w:r>
      <w:r w:rsidRPr="00ED79B6">
        <w:rPr>
          <w:rStyle w:val="CharPartText"/>
        </w:rPr>
        <w:t xml:space="preserve"> </w:t>
      </w:r>
    </w:p>
    <w:p w14:paraId="1AF712CD" w14:textId="77777777" w:rsidR="00FA06CA" w:rsidRPr="00ED79B6" w:rsidRDefault="00FA06CA" w:rsidP="00FA06CA">
      <w:pPr>
        <w:pStyle w:val="Header"/>
        <w:tabs>
          <w:tab w:val="clear" w:pos="4150"/>
          <w:tab w:val="clear" w:pos="8307"/>
        </w:tabs>
      </w:pPr>
      <w:r w:rsidRPr="00ED79B6">
        <w:rPr>
          <w:rStyle w:val="CharDivNo"/>
        </w:rPr>
        <w:t xml:space="preserve"> </w:t>
      </w:r>
      <w:r w:rsidRPr="00ED79B6">
        <w:rPr>
          <w:rStyle w:val="CharDivText"/>
        </w:rPr>
        <w:t xml:space="preserve"> </w:t>
      </w:r>
    </w:p>
    <w:p w14:paraId="1398FA99" w14:textId="77777777" w:rsidR="00FA06CA" w:rsidRDefault="00FA06CA" w:rsidP="00FA06CA">
      <w:pPr>
        <w:sectPr w:rsidR="00FA06C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ED274EE" w14:textId="739A29C0" w:rsidR="00FA06CA" w:rsidRDefault="00FA06CA" w:rsidP="00FA06CA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3E58B94" w14:textId="673576DC" w:rsidR="002E3A44" w:rsidRDefault="00FA06C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E3A44">
        <w:fldChar w:fldCharType="begin"/>
      </w:r>
      <w:r>
        <w:instrText xml:space="preserve"> TOC \o "1-9" </w:instrText>
      </w:r>
      <w:r w:rsidRPr="002E3A44">
        <w:fldChar w:fldCharType="separate"/>
      </w:r>
      <w:r w:rsidR="002E3A44">
        <w:rPr>
          <w:noProof/>
        </w:rPr>
        <w:t>Part 1—Preliminary</w:t>
      </w:r>
      <w:r w:rsidR="002E3A44">
        <w:rPr>
          <w:noProof/>
        </w:rPr>
        <w:tab/>
      </w:r>
      <w:r w:rsidR="002E3A44" w:rsidRPr="002E3A44">
        <w:rPr>
          <w:b w:val="0"/>
          <w:noProof/>
          <w:sz w:val="18"/>
        </w:rPr>
        <w:fldChar w:fldCharType="begin"/>
      </w:r>
      <w:r w:rsidR="002E3A44" w:rsidRPr="002E3A44">
        <w:rPr>
          <w:b w:val="0"/>
          <w:noProof/>
          <w:sz w:val="18"/>
        </w:rPr>
        <w:instrText xml:space="preserve"> PAGEREF _Toc152240892 \h </w:instrText>
      </w:r>
      <w:r w:rsidR="002E3A44" w:rsidRPr="002E3A44">
        <w:rPr>
          <w:b w:val="0"/>
          <w:noProof/>
          <w:sz w:val="18"/>
        </w:rPr>
      </w:r>
      <w:r w:rsidR="002E3A44" w:rsidRPr="002E3A44">
        <w:rPr>
          <w:b w:val="0"/>
          <w:noProof/>
          <w:sz w:val="18"/>
        </w:rPr>
        <w:fldChar w:fldCharType="separate"/>
      </w:r>
      <w:r w:rsidR="00952972">
        <w:rPr>
          <w:b w:val="0"/>
          <w:noProof/>
          <w:sz w:val="18"/>
        </w:rPr>
        <w:t>1</w:t>
      </w:r>
      <w:r w:rsidR="002E3A44" w:rsidRPr="002E3A44">
        <w:rPr>
          <w:b w:val="0"/>
          <w:noProof/>
          <w:sz w:val="18"/>
        </w:rPr>
        <w:fldChar w:fldCharType="end"/>
      </w:r>
    </w:p>
    <w:p w14:paraId="78289EE1" w14:textId="563E0755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_Toc152240893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952972">
        <w:rPr>
          <w:noProof/>
        </w:rPr>
        <w:t>1</w:t>
      </w:r>
      <w:r w:rsidRPr="002E3A44">
        <w:rPr>
          <w:noProof/>
        </w:rPr>
        <w:fldChar w:fldCharType="end"/>
      </w:r>
    </w:p>
    <w:p w14:paraId="49641014" w14:textId="7C84CB45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_Toc152240894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952972">
        <w:rPr>
          <w:noProof/>
        </w:rPr>
        <w:t>1</w:t>
      </w:r>
      <w:r w:rsidRPr="002E3A44">
        <w:rPr>
          <w:noProof/>
        </w:rPr>
        <w:fldChar w:fldCharType="end"/>
      </w:r>
    </w:p>
    <w:p w14:paraId="1EC9B04D" w14:textId="29CF8725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_Toc152240895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952972">
        <w:rPr>
          <w:noProof/>
        </w:rPr>
        <w:t>1</w:t>
      </w:r>
      <w:r w:rsidRPr="002E3A44">
        <w:rPr>
          <w:noProof/>
        </w:rPr>
        <w:fldChar w:fldCharType="end"/>
      </w:r>
    </w:p>
    <w:p w14:paraId="3A7D3611" w14:textId="6F85AA25" w:rsid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_Toc152240896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952972">
        <w:rPr>
          <w:noProof/>
        </w:rPr>
        <w:t>1</w:t>
      </w:r>
      <w:r w:rsidRPr="002E3A44">
        <w:rPr>
          <w:noProof/>
        </w:rPr>
        <w:fldChar w:fldCharType="end"/>
      </w:r>
    </w:p>
    <w:p w14:paraId="708FF793" w14:textId="439FBFCB" w:rsidR="002E3A44" w:rsidRDefault="002E3A4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2—Determination of country by country reporting jurisdictions</w:t>
      </w:r>
      <w:r>
        <w:rPr>
          <w:noProof/>
        </w:rPr>
        <w:tab/>
      </w:r>
      <w:r w:rsidRPr="002E3A44">
        <w:rPr>
          <w:b w:val="0"/>
          <w:noProof/>
          <w:sz w:val="18"/>
        </w:rPr>
        <w:fldChar w:fldCharType="begin"/>
      </w:r>
      <w:r w:rsidRPr="002E3A44">
        <w:rPr>
          <w:b w:val="0"/>
          <w:noProof/>
          <w:sz w:val="18"/>
        </w:rPr>
        <w:instrText xml:space="preserve"> PAGEREF _Toc152240897 \h </w:instrText>
      </w:r>
      <w:r w:rsidRPr="002E3A44">
        <w:rPr>
          <w:b w:val="0"/>
          <w:noProof/>
          <w:sz w:val="18"/>
        </w:rPr>
      </w:r>
      <w:r w:rsidRPr="002E3A44">
        <w:rPr>
          <w:b w:val="0"/>
          <w:noProof/>
          <w:sz w:val="18"/>
        </w:rPr>
        <w:fldChar w:fldCharType="separate"/>
      </w:r>
      <w:r w:rsidR="00952972">
        <w:rPr>
          <w:b w:val="0"/>
          <w:noProof/>
          <w:sz w:val="18"/>
        </w:rPr>
        <w:t>2</w:t>
      </w:r>
      <w:r w:rsidRPr="002E3A44">
        <w:rPr>
          <w:b w:val="0"/>
          <w:noProof/>
          <w:sz w:val="18"/>
        </w:rPr>
        <w:fldChar w:fldCharType="end"/>
      </w:r>
    </w:p>
    <w:p w14:paraId="5E19B497" w14:textId="6E69E118" w:rsidR="002E3A44" w:rsidRPr="002E3A44" w:rsidRDefault="002E3A44">
      <w:pPr>
        <w:pStyle w:val="TOC5"/>
        <w:rPr>
          <w:rFonts w:asciiTheme="minorHAnsi" w:eastAsiaTheme="minorEastAsia" w:hAnsiTheme="minorHAnsi" w:cstheme="minorBidi"/>
          <w:noProof/>
          <w:kern w:val="0"/>
          <w:szCs w:val="22"/>
        </w:rPr>
      </w:pPr>
      <w:r>
        <w:rPr>
          <w:noProof/>
        </w:rPr>
        <w:t>5  Country by country reporting jurisdictions</w:t>
      </w:r>
      <w:r>
        <w:rPr>
          <w:noProof/>
        </w:rPr>
        <w:tab/>
      </w:r>
      <w:r w:rsidRPr="002E3A44">
        <w:rPr>
          <w:noProof/>
        </w:rPr>
        <w:fldChar w:fldCharType="begin"/>
      </w:r>
      <w:r w:rsidRPr="002E3A44">
        <w:rPr>
          <w:noProof/>
        </w:rPr>
        <w:instrText xml:space="preserve"> PAGEREF _Toc152240898 \h </w:instrText>
      </w:r>
      <w:r w:rsidRPr="002E3A44">
        <w:rPr>
          <w:noProof/>
        </w:rPr>
      </w:r>
      <w:r w:rsidRPr="002E3A44">
        <w:rPr>
          <w:noProof/>
        </w:rPr>
        <w:fldChar w:fldCharType="separate"/>
      </w:r>
      <w:r w:rsidR="00952972">
        <w:rPr>
          <w:noProof/>
        </w:rPr>
        <w:t>2</w:t>
      </w:r>
      <w:r w:rsidRPr="002E3A44">
        <w:rPr>
          <w:noProof/>
        </w:rPr>
        <w:fldChar w:fldCharType="end"/>
      </w:r>
    </w:p>
    <w:p w14:paraId="424F0FF1" w14:textId="5496CDD6" w:rsidR="00FA06CA" w:rsidRDefault="00FA06CA" w:rsidP="00FA06CA">
      <w:r w:rsidRPr="002E3A44">
        <w:rPr>
          <w:sz w:val="18"/>
        </w:rPr>
        <w:fldChar w:fldCharType="end"/>
      </w:r>
    </w:p>
    <w:p w14:paraId="6E23649E" w14:textId="77777777" w:rsidR="00FA06CA" w:rsidRDefault="00FA06CA" w:rsidP="00FA06CA">
      <w:pPr>
        <w:sectPr w:rsidR="00FA06C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FFFE0A0" w14:textId="2288E95E" w:rsidR="00D55B7C" w:rsidRPr="00D55B7C" w:rsidRDefault="00D55B7C" w:rsidP="00D55B7C">
      <w:pPr>
        <w:pStyle w:val="ActHead2"/>
        <w:pageBreakBefore/>
        <w:rPr>
          <w:lang w:eastAsia="en-US"/>
        </w:rPr>
      </w:pPr>
      <w:bookmarkStart w:id="9" w:name="_Toc152240892"/>
      <w:r w:rsidRPr="00D55B7C">
        <w:rPr>
          <w:rStyle w:val="CharPartNo"/>
        </w:rPr>
        <w:lastRenderedPageBreak/>
        <w:t>Part 1</w:t>
      </w:r>
      <w:r>
        <w:t>—</w:t>
      </w:r>
      <w:r w:rsidRPr="00D55B7C">
        <w:rPr>
          <w:rStyle w:val="CharPartText"/>
        </w:rPr>
        <w:t>Preliminary</w:t>
      </w:r>
      <w:bookmarkEnd w:id="9"/>
    </w:p>
    <w:p w14:paraId="1E9D0FE3" w14:textId="77777777" w:rsidR="00FA06CA" w:rsidRDefault="00FA06CA" w:rsidP="00FA06CA">
      <w:pPr>
        <w:pStyle w:val="Header"/>
      </w:pPr>
      <w:r>
        <w:t xml:space="preserve">  </w:t>
      </w:r>
    </w:p>
    <w:p w14:paraId="0A772FD1" w14:textId="77777777" w:rsidR="00FA06CA" w:rsidRDefault="00FA06CA" w:rsidP="00FA06CA">
      <w:pPr>
        <w:pStyle w:val="ActHead5"/>
      </w:pPr>
      <w:bookmarkStart w:id="10" w:name="_Toc152240893"/>
      <w:r w:rsidRPr="00C2746F">
        <w:rPr>
          <w:rStyle w:val="CharSectno"/>
        </w:rPr>
        <w:t>1</w:t>
      </w:r>
      <w:r>
        <w:t xml:space="preserve">  Name</w:t>
      </w:r>
      <w:bookmarkEnd w:id="10"/>
    </w:p>
    <w:p w14:paraId="197208D2" w14:textId="09C7C7ED" w:rsidR="00FA06CA" w:rsidRPr="009A038B" w:rsidRDefault="00FA06CA" w:rsidP="00FA06CA">
      <w:pPr>
        <w:pStyle w:val="subsection"/>
      </w:pPr>
      <w:r w:rsidRPr="009A038B">
        <w:tab/>
      </w:r>
      <w:r w:rsidRPr="009A038B">
        <w:tab/>
      </w:r>
      <w:r>
        <w:t xml:space="preserve">This instrument is the </w:t>
      </w:r>
      <w:r w:rsidR="00A32CD4" w:rsidRPr="00A32CD4">
        <w:rPr>
          <w:i/>
          <w:noProof/>
        </w:rPr>
        <w:t>Taxation Administration (Country by Country Reporting Jurisdictions) Determination 2024</w:t>
      </w:r>
      <w:r w:rsidRPr="009A038B">
        <w:t>.</w:t>
      </w:r>
    </w:p>
    <w:p w14:paraId="46C913FD" w14:textId="77777777" w:rsidR="00FA06CA" w:rsidRDefault="00FA06CA" w:rsidP="00FA06CA">
      <w:pPr>
        <w:pStyle w:val="ActHead5"/>
      </w:pPr>
      <w:bookmarkStart w:id="11" w:name="_Toc152240894"/>
      <w:r w:rsidRPr="009A038B">
        <w:rPr>
          <w:rStyle w:val="CharSectno"/>
        </w:rPr>
        <w:t>2</w:t>
      </w:r>
      <w:r w:rsidRPr="009A038B">
        <w:t xml:space="preserve">  Commencement</w:t>
      </w:r>
      <w:bookmarkEnd w:id="11"/>
    </w:p>
    <w:p w14:paraId="2B10B77D" w14:textId="3398594B" w:rsidR="00FA06CA" w:rsidRDefault="00FA06CA" w:rsidP="00FA06CA">
      <w:pPr>
        <w:pStyle w:val="subsection"/>
      </w:pPr>
      <w:r>
        <w:tab/>
        <w:t>(1)</w:t>
      </w:r>
      <w:r>
        <w:tab/>
        <w:t xml:space="preserve">Each provision of </w:t>
      </w:r>
      <w:r w:rsidR="001B2789">
        <w:t xml:space="preserve">this </w:t>
      </w:r>
      <w:r>
        <w:t>instrument specified in column 1 of the table commences, or is taken to have commenced, in accordance with column 2 of the table. Any other statement in column 2 has effect according to its terms.</w:t>
      </w:r>
    </w:p>
    <w:p w14:paraId="3B5C0370" w14:textId="77777777" w:rsidR="00FA06CA" w:rsidRDefault="00FA06CA" w:rsidP="00FA06CA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A06CA" w14:paraId="1FD3D3D3" w14:textId="77777777" w:rsidTr="00D119F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3FCAF09" w14:textId="77777777" w:rsidR="00FA06CA" w:rsidRPr="00416235" w:rsidRDefault="00FA06CA">
            <w:pPr>
              <w:pStyle w:val="TableHeading"/>
            </w:pPr>
            <w:r w:rsidRPr="00416235">
              <w:t>Commencement information</w:t>
            </w:r>
          </w:p>
        </w:tc>
      </w:tr>
      <w:tr w:rsidR="00FA06CA" w:rsidRPr="00416235" w14:paraId="7F684414" w14:textId="77777777" w:rsidTr="00D119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C71FA2E" w14:textId="77777777" w:rsidR="00FA06CA" w:rsidRPr="00416235" w:rsidRDefault="00FA06C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B9776D9" w14:textId="77777777" w:rsidR="00FA06CA" w:rsidRPr="00416235" w:rsidRDefault="00FA06C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CB74F40" w14:textId="77777777" w:rsidR="00FA06CA" w:rsidRPr="00416235" w:rsidRDefault="00FA06CA">
            <w:pPr>
              <w:pStyle w:val="TableHeading"/>
            </w:pPr>
            <w:r w:rsidRPr="00416235">
              <w:t>Column 3</w:t>
            </w:r>
          </w:p>
        </w:tc>
      </w:tr>
      <w:tr w:rsidR="00FA06CA" w14:paraId="3DCCAAED" w14:textId="77777777" w:rsidTr="00D119F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E08C0CE" w14:textId="77777777" w:rsidR="00FA06CA" w:rsidRPr="00416235" w:rsidRDefault="00FA06C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D97D53" w14:textId="77777777" w:rsidR="00FA06CA" w:rsidRPr="00416235" w:rsidRDefault="00FA06C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A98E81" w14:textId="77777777" w:rsidR="00FA06CA" w:rsidRPr="00416235" w:rsidRDefault="00FA06CA">
            <w:pPr>
              <w:pStyle w:val="TableHeading"/>
            </w:pPr>
            <w:r w:rsidRPr="00416235">
              <w:t>Date/Details</w:t>
            </w:r>
          </w:p>
        </w:tc>
      </w:tr>
      <w:tr w:rsidR="00FA06CA" w14:paraId="1E74E727" w14:textId="77777777" w:rsidTr="00D119F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FC62B8D" w14:textId="3ED1A103" w:rsidR="00FA06CA" w:rsidRDefault="00FA06CA">
            <w:pPr>
              <w:pStyle w:val="Tabletext"/>
            </w:pPr>
            <w:r>
              <w:t xml:space="preserve">1.  </w:t>
            </w:r>
            <w:r w:rsidR="000A2F2C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922940" w14:textId="0AB97412" w:rsidR="00F124C1" w:rsidRPr="0021167F" w:rsidRDefault="00F124C1" w:rsidP="00F124C1">
            <w:pPr>
              <w:pStyle w:val="Tabletext"/>
            </w:pPr>
            <w:r w:rsidRPr="0021167F">
              <w:t>The later of:</w:t>
            </w:r>
          </w:p>
          <w:p w14:paraId="3E45635A" w14:textId="07A6975B" w:rsidR="00F124C1" w:rsidRPr="0021167F" w:rsidRDefault="00F124C1" w:rsidP="00F124C1">
            <w:pPr>
              <w:pStyle w:val="Tabletext"/>
              <w:numPr>
                <w:ilvl w:val="0"/>
                <w:numId w:val="14"/>
              </w:numPr>
            </w:pPr>
            <w:r w:rsidRPr="0021167F">
              <w:t>the day after this instrument is registered; and</w:t>
            </w:r>
          </w:p>
          <w:p w14:paraId="07014B24" w14:textId="1D09361B" w:rsidR="00F124C1" w:rsidRPr="0021167F" w:rsidRDefault="00F124C1" w:rsidP="00F124C1">
            <w:pPr>
              <w:pStyle w:val="Tabletext"/>
              <w:numPr>
                <w:ilvl w:val="0"/>
                <w:numId w:val="14"/>
              </w:numPr>
            </w:pPr>
            <w:r w:rsidRPr="0021167F">
              <w:t xml:space="preserve">the day Schedule </w:t>
            </w:r>
            <w:r>
              <w:t>4</w:t>
            </w:r>
            <w:r w:rsidRPr="0021167F">
              <w:t xml:space="preserve"> to the </w:t>
            </w:r>
            <w:r w:rsidRPr="002A7091">
              <w:rPr>
                <w:i/>
                <w:iCs/>
              </w:rPr>
              <w:t>Treasury Laws Amendment (</w:t>
            </w:r>
            <w:r w:rsidR="00F76689">
              <w:rPr>
                <w:i/>
                <w:iCs/>
              </w:rPr>
              <w:t>Responsible Buy Now Pay Later and Other Measures</w:t>
            </w:r>
            <w:r w:rsidRPr="002A7091">
              <w:rPr>
                <w:i/>
                <w:iCs/>
              </w:rPr>
              <w:t xml:space="preserve">) </w:t>
            </w:r>
            <w:r>
              <w:rPr>
                <w:i/>
                <w:iCs/>
              </w:rPr>
              <w:t xml:space="preserve">Act </w:t>
            </w:r>
            <w:r w:rsidR="00F76689">
              <w:rPr>
                <w:i/>
                <w:iCs/>
              </w:rPr>
              <w:t xml:space="preserve">2024 </w:t>
            </w:r>
            <w:r w:rsidRPr="0021167F">
              <w:t>commences.</w:t>
            </w:r>
          </w:p>
          <w:p w14:paraId="2081AED2" w14:textId="57AC5694" w:rsidR="00FA06CA" w:rsidRDefault="00F124C1" w:rsidP="00F124C1">
            <w:pPr>
              <w:pStyle w:val="Tabletext"/>
            </w:pPr>
            <w:r w:rsidRPr="0021167F">
              <w:t>However, the provisions do not commence at all if the event mentioned in paragraph (b)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A1C65AA" w14:textId="77777777" w:rsidR="00FA06CA" w:rsidRDefault="00FA06CA">
            <w:pPr>
              <w:pStyle w:val="Tabletext"/>
            </w:pPr>
          </w:p>
        </w:tc>
      </w:tr>
    </w:tbl>
    <w:p w14:paraId="12EFF7F7" w14:textId="77777777" w:rsidR="00FA06CA" w:rsidRPr="001E6DD6" w:rsidRDefault="00FA06CA" w:rsidP="00FA06C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rPr>
          <w:snapToGrid w:val="0"/>
          <w:lang w:eastAsia="en-US"/>
        </w:rPr>
        <w:t>instrument</w:t>
      </w:r>
      <w:r w:rsidRPr="005F477A">
        <w:rPr>
          <w:snapToGrid w:val="0"/>
          <w:lang w:eastAsia="en-US"/>
        </w:rPr>
        <w:t>.</w:t>
      </w:r>
    </w:p>
    <w:p w14:paraId="1B087FC5" w14:textId="77777777" w:rsidR="00FA06CA" w:rsidRPr="00FB7638" w:rsidRDefault="00FA06CA" w:rsidP="00FA06CA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01A7585" w14:textId="77777777" w:rsidR="00FA06CA" w:rsidRDefault="00FA06CA" w:rsidP="00FA06CA">
      <w:pPr>
        <w:pStyle w:val="ActHead5"/>
      </w:pPr>
      <w:bookmarkStart w:id="12" w:name="_Toc152240895"/>
      <w:r w:rsidRPr="00C2746F">
        <w:rPr>
          <w:rStyle w:val="CharSectno"/>
        </w:rPr>
        <w:t>3</w:t>
      </w:r>
      <w:r>
        <w:t xml:space="preserve">  Authority</w:t>
      </w:r>
      <w:bookmarkEnd w:id="12"/>
    </w:p>
    <w:p w14:paraId="021B37B4" w14:textId="3C5CA4C5" w:rsidR="00FA06CA" w:rsidRDefault="00FA06CA" w:rsidP="00FA06CA">
      <w:pPr>
        <w:pStyle w:val="subsection"/>
      </w:pPr>
      <w:r>
        <w:tab/>
      </w:r>
      <w:r>
        <w:tab/>
        <w:t>This instrument is made under the</w:t>
      </w:r>
      <w:r w:rsidRPr="00FD30C3">
        <w:t xml:space="preserve"> </w:t>
      </w:r>
      <w:r w:rsidR="00D55B7C">
        <w:rPr>
          <w:i/>
          <w:iCs/>
          <w:color w:val="000000"/>
          <w:szCs w:val="22"/>
          <w:shd w:val="clear" w:color="auto" w:fill="FFFFFF"/>
        </w:rPr>
        <w:t>Taxation Administration Act 1953</w:t>
      </w:r>
      <w:r w:rsidRPr="003C6231">
        <w:t>.</w:t>
      </w:r>
    </w:p>
    <w:p w14:paraId="69349355" w14:textId="57C2CDB6" w:rsidR="00FA06CA" w:rsidRDefault="00FA06CA" w:rsidP="00FA06CA">
      <w:pPr>
        <w:pStyle w:val="ActHead5"/>
      </w:pPr>
      <w:bookmarkStart w:id="13" w:name="_Toc152240896"/>
      <w:r w:rsidRPr="00AE1A82">
        <w:rPr>
          <w:rStyle w:val="CharSectno"/>
        </w:rPr>
        <w:t>4</w:t>
      </w:r>
      <w:r>
        <w:t xml:space="preserve">  </w:t>
      </w:r>
      <w:r w:rsidR="00E43AD9">
        <w:t>Definitions</w:t>
      </w:r>
      <w:bookmarkEnd w:id="13"/>
    </w:p>
    <w:p w14:paraId="776A18D4" w14:textId="329BD558" w:rsidR="00571A59" w:rsidRPr="00EA685F" w:rsidRDefault="00FA06CA" w:rsidP="00571A59">
      <w:pPr>
        <w:pStyle w:val="subsection"/>
      </w:pPr>
      <w:r>
        <w:tab/>
      </w:r>
      <w:r>
        <w:tab/>
      </w:r>
      <w:r w:rsidR="00571A59" w:rsidRPr="00EA685F">
        <w:t>In this instrument:</w:t>
      </w:r>
    </w:p>
    <w:p w14:paraId="3C476F22" w14:textId="4F395949" w:rsidR="00571A59" w:rsidRDefault="00571A59" w:rsidP="00571A59">
      <w:pPr>
        <w:pStyle w:val="Definition"/>
      </w:pPr>
      <w:r w:rsidRPr="00EA685F">
        <w:rPr>
          <w:b/>
          <w:i/>
        </w:rPr>
        <w:t>the Act</w:t>
      </w:r>
      <w:r w:rsidRPr="00EA685F">
        <w:t xml:space="preserve"> means the </w:t>
      </w:r>
      <w:r w:rsidR="002F14CF">
        <w:rPr>
          <w:i/>
          <w:iCs/>
          <w:color w:val="000000"/>
          <w:szCs w:val="22"/>
          <w:shd w:val="clear" w:color="auto" w:fill="FFFFFF"/>
        </w:rPr>
        <w:t>Taxation Administration Act 1953</w:t>
      </w:r>
      <w:r w:rsidRPr="00EA685F">
        <w:t>.</w:t>
      </w:r>
    </w:p>
    <w:p w14:paraId="210524C3" w14:textId="4BD80508" w:rsidR="00FA06CA" w:rsidRPr="00B97F14" w:rsidRDefault="00B97F14" w:rsidP="00B97F14">
      <w:pPr>
        <w:pStyle w:val="ActHead2"/>
        <w:pageBreakBefore/>
        <w:rPr>
          <w:lang w:eastAsia="en-US"/>
        </w:rPr>
      </w:pPr>
      <w:bookmarkStart w:id="14" w:name="_Toc152240897"/>
      <w:r w:rsidRPr="00B97F14">
        <w:rPr>
          <w:rStyle w:val="CharPartNo"/>
        </w:rPr>
        <w:lastRenderedPageBreak/>
        <w:t>Part 2</w:t>
      </w:r>
      <w:r w:rsidRPr="00B97F14">
        <w:t>—</w:t>
      </w:r>
      <w:r w:rsidRPr="00B97F14">
        <w:rPr>
          <w:rStyle w:val="CharPartText"/>
        </w:rPr>
        <w:t>Determination of country by country reporting jurisdictions</w:t>
      </w:r>
      <w:bookmarkEnd w:id="14"/>
    </w:p>
    <w:p w14:paraId="3E25A75B" w14:textId="2A4F75C3" w:rsidR="00B97F14" w:rsidRPr="00282172" w:rsidRDefault="00282172" w:rsidP="00282172">
      <w:pPr>
        <w:pStyle w:val="ActHead5"/>
      </w:pPr>
      <w:bookmarkStart w:id="15" w:name="_Toc152240898"/>
      <w:r w:rsidRPr="00282172">
        <w:rPr>
          <w:rStyle w:val="CharSectno"/>
        </w:rPr>
        <w:t>5</w:t>
      </w:r>
      <w:r w:rsidRPr="00282172">
        <w:t xml:space="preserve">  </w:t>
      </w:r>
      <w:r w:rsidR="005E42C1">
        <w:t>C</w:t>
      </w:r>
      <w:r w:rsidRPr="00282172">
        <w:t>ountry by country reporting jurisdictions</w:t>
      </w:r>
      <w:bookmarkEnd w:id="15"/>
    </w:p>
    <w:p w14:paraId="31012E12" w14:textId="448272CA" w:rsidR="009D4057" w:rsidRPr="00CD3603" w:rsidRDefault="00106EE7" w:rsidP="00115CB5">
      <w:pPr>
        <w:pStyle w:val="subsection"/>
        <w:ind w:left="1305" w:firstLine="0"/>
      </w:pPr>
      <w:r>
        <w:t>Under</w:t>
      </w:r>
      <w:r w:rsidR="00370EB9" w:rsidRPr="00CD3603">
        <w:t xml:space="preserve"> </w:t>
      </w:r>
      <w:r w:rsidR="003E6586" w:rsidRPr="00CD3603">
        <w:t xml:space="preserve">subsection </w:t>
      </w:r>
      <w:r w:rsidR="003E6586" w:rsidRPr="00C70DAA">
        <w:t>3DA(</w:t>
      </w:r>
      <w:r w:rsidR="004D2405">
        <w:t>4</w:t>
      </w:r>
      <w:r w:rsidR="003E6586" w:rsidRPr="00C70DAA">
        <w:t>)</w:t>
      </w:r>
      <w:r w:rsidR="003E6586" w:rsidRPr="00CD3603">
        <w:t xml:space="preserve"> of the Act</w:t>
      </w:r>
      <w:r w:rsidR="005520AF" w:rsidRPr="00CD3603">
        <w:t>, a jurisdiction</w:t>
      </w:r>
      <w:r w:rsidR="002405BD">
        <w:t xml:space="preserve"> specified</w:t>
      </w:r>
      <w:r w:rsidR="005520AF" w:rsidRPr="00CD3603">
        <w:t xml:space="preserve"> in an item of the </w:t>
      </w:r>
      <w:r w:rsidR="00CD3603" w:rsidRPr="00CD3603">
        <w:t>following table is specifie</w:t>
      </w:r>
      <w:r w:rsidR="005520AF" w:rsidRPr="00CD3603">
        <w:t>d</w:t>
      </w:r>
      <w:r w:rsidR="0091749D" w:rsidRPr="00CD3603">
        <w:t xml:space="preserve"> as</w:t>
      </w:r>
      <w:r w:rsidR="009D4057" w:rsidRPr="00CD3603">
        <w:t xml:space="preserve"> a jurisdiction </w:t>
      </w:r>
      <w:r w:rsidR="008C3F65">
        <w:t>for the purposes of subparagraph 3DA(1)(d)(ii) of the Act</w:t>
      </w:r>
      <w:r w:rsidR="008C3F65" w:rsidRPr="00CD3603">
        <w:t xml:space="preserve"> </w:t>
      </w:r>
      <w:r w:rsidR="00A64100">
        <w:t>in respect of</w:t>
      </w:r>
      <w:r w:rsidR="007E76A2">
        <w:t xml:space="preserve"> </w:t>
      </w:r>
      <w:r w:rsidR="00EA73A6">
        <w:t>the reporting periods specified in the relevant item of the table</w:t>
      </w:r>
      <w:r w:rsidR="00115CB5" w:rsidRPr="00CD3603">
        <w:t>:</w:t>
      </w:r>
    </w:p>
    <w:p w14:paraId="361DA69B" w14:textId="69438049" w:rsidR="008142A5" w:rsidRDefault="008142A5" w:rsidP="008142A5">
      <w:pPr>
        <w:pStyle w:val="Tabletext"/>
        <w:rPr>
          <w:highlight w:val="yellow"/>
        </w:rPr>
      </w:pPr>
    </w:p>
    <w:tbl>
      <w:tblPr>
        <w:tblW w:w="8312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8142A5" w14:paraId="5DE2D973" w14:textId="77777777" w:rsidTr="00551619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60C0C217" w14:textId="53126E93" w:rsidR="008142A5" w:rsidRPr="00472C0E" w:rsidRDefault="0087775E" w:rsidP="008142A5">
            <w:pPr>
              <w:pStyle w:val="TableHeading"/>
            </w:pPr>
            <w:r>
              <w:t>C</w:t>
            </w:r>
            <w:r w:rsidR="00472C0E" w:rsidRPr="00472C0E">
              <w:t>ountry by country reporting jurisdictions</w:t>
            </w:r>
          </w:p>
        </w:tc>
      </w:tr>
      <w:tr w:rsidR="008142A5" w14:paraId="3AEE715A" w14:textId="77777777" w:rsidTr="0055161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2BCFC99" w14:textId="767CB736" w:rsidR="008142A5" w:rsidRPr="00472C0E" w:rsidRDefault="008142A5" w:rsidP="008142A5">
            <w:pPr>
              <w:pStyle w:val="TableHeading"/>
            </w:pPr>
            <w:r w:rsidRPr="00472C0E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7336209" w14:textId="42D86E9D" w:rsidR="008142A5" w:rsidRPr="00472C0E" w:rsidRDefault="0087775E" w:rsidP="008142A5">
            <w:pPr>
              <w:pStyle w:val="TableHeading"/>
            </w:pPr>
            <w:r>
              <w:t>Specified j</w:t>
            </w:r>
            <w:r w:rsidR="00472C0E" w:rsidRPr="00472C0E">
              <w:t>urisdiction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944AEB0" w14:textId="5EB7CBFD" w:rsidR="008142A5" w:rsidRPr="00472C0E" w:rsidRDefault="0087775E" w:rsidP="008142A5">
            <w:pPr>
              <w:pStyle w:val="TableHeading"/>
            </w:pPr>
            <w:r>
              <w:t>Reporting periods</w:t>
            </w:r>
          </w:p>
        </w:tc>
      </w:tr>
      <w:tr w:rsidR="00181389" w14:paraId="3B884BFD" w14:textId="77777777" w:rsidTr="00551619">
        <w:tc>
          <w:tcPr>
            <w:tcW w:w="8312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7E7076BE" w14:textId="3B79FC1A" w:rsidR="00181389" w:rsidRPr="0035265F" w:rsidRDefault="00181389" w:rsidP="0070324B">
            <w:pPr>
              <w:pStyle w:val="Tabletext"/>
              <w:rPr>
                <w:i/>
                <w:iCs/>
              </w:rPr>
            </w:pPr>
            <w:r w:rsidRPr="0035265F">
              <w:rPr>
                <w:i/>
                <w:iCs/>
              </w:rPr>
              <w:t>Jurisdictions</w:t>
            </w:r>
            <w:r w:rsidR="001E0D45" w:rsidRPr="0035265F">
              <w:rPr>
                <w:i/>
                <w:iCs/>
              </w:rPr>
              <w:t xml:space="preserve"> </w:t>
            </w:r>
            <w:r w:rsidR="008C2609">
              <w:rPr>
                <w:i/>
                <w:iCs/>
              </w:rPr>
              <w:t>that have</w:t>
            </w:r>
            <w:r w:rsidR="00F64977" w:rsidRPr="0035265F">
              <w:rPr>
                <w:i/>
                <w:iCs/>
              </w:rPr>
              <w:t xml:space="preserve"> a</w:t>
            </w:r>
            <w:r w:rsidR="00943F27">
              <w:rPr>
                <w:i/>
                <w:iCs/>
              </w:rPr>
              <w:t xml:space="preserve"> comprehensive</w:t>
            </w:r>
            <w:r w:rsidR="00F64977" w:rsidRPr="0035265F">
              <w:rPr>
                <w:i/>
                <w:iCs/>
              </w:rPr>
              <w:t xml:space="preserve"> international tax agreement</w:t>
            </w:r>
            <w:r w:rsidR="008C2609">
              <w:rPr>
                <w:i/>
                <w:iCs/>
              </w:rPr>
              <w:t xml:space="preserve"> with Australia</w:t>
            </w:r>
          </w:p>
        </w:tc>
      </w:tr>
      <w:tr w:rsidR="0070324B" w14:paraId="2B09F9E8" w14:textId="77777777" w:rsidTr="00551619">
        <w:tc>
          <w:tcPr>
            <w:tcW w:w="714" w:type="dxa"/>
            <w:shd w:val="clear" w:color="auto" w:fill="auto"/>
          </w:tcPr>
          <w:p w14:paraId="76D7F137" w14:textId="3C32C069" w:rsidR="0070324B" w:rsidRPr="00472C0E" w:rsidRDefault="00971F66" w:rsidP="0070324B">
            <w:pPr>
              <w:pStyle w:val="Tabletext"/>
            </w:pPr>
            <w:r>
              <w:t>5</w:t>
            </w:r>
          </w:p>
        </w:tc>
        <w:tc>
          <w:tcPr>
            <w:tcW w:w="3799" w:type="dxa"/>
            <w:shd w:val="clear" w:color="auto" w:fill="auto"/>
          </w:tcPr>
          <w:p w14:paraId="554DAFAF" w14:textId="286FEFFB" w:rsidR="0070324B" w:rsidRPr="00472C0E" w:rsidRDefault="00971F66" w:rsidP="0070324B">
            <w:pPr>
              <w:pStyle w:val="Tabletext"/>
            </w:pPr>
            <w:r>
              <w:t>Singapore</w:t>
            </w:r>
          </w:p>
        </w:tc>
        <w:tc>
          <w:tcPr>
            <w:tcW w:w="3799" w:type="dxa"/>
            <w:shd w:val="clear" w:color="auto" w:fill="auto"/>
          </w:tcPr>
          <w:p w14:paraId="2059AB36" w14:textId="6A4E0B3C" w:rsidR="0070324B" w:rsidRPr="00472C0E" w:rsidRDefault="00971F66" w:rsidP="0070324B">
            <w:pPr>
              <w:pStyle w:val="Tabletext"/>
            </w:pPr>
            <w:r>
              <w:t>All periods starting on or after 1 July 2024</w:t>
            </w:r>
          </w:p>
        </w:tc>
      </w:tr>
      <w:tr w:rsidR="00971F66" w14:paraId="78C4F669" w14:textId="77777777" w:rsidTr="00551619">
        <w:tc>
          <w:tcPr>
            <w:tcW w:w="714" w:type="dxa"/>
            <w:shd w:val="clear" w:color="auto" w:fill="auto"/>
          </w:tcPr>
          <w:p w14:paraId="589CF32A" w14:textId="57105E4F" w:rsidR="00971F66" w:rsidRDefault="00971F66" w:rsidP="0070324B">
            <w:pPr>
              <w:pStyle w:val="Tabletext"/>
            </w:pPr>
            <w:r>
              <w:t>10</w:t>
            </w:r>
          </w:p>
        </w:tc>
        <w:tc>
          <w:tcPr>
            <w:tcW w:w="3799" w:type="dxa"/>
            <w:shd w:val="clear" w:color="auto" w:fill="auto"/>
          </w:tcPr>
          <w:p w14:paraId="18297671" w14:textId="1B88CBCB" w:rsidR="00971F66" w:rsidRDefault="00971F66" w:rsidP="0070324B">
            <w:pPr>
              <w:pStyle w:val="Tabletext"/>
            </w:pPr>
            <w:r>
              <w:t>Switzerland</w:t>
            </w:r>
          </w:p>
        </w:tc>
        <w:tc>
          <w:tcPr>
            <w:tcW w:w="3799" w:type="dxa"/>
            <w:shd w:val="clear" w:color="auto" w:fill="auto"/>
          </w:tcPr>
          <w:p w14:paraId="09B17AE9" w14:textId="13F38FB4" w:rsidR="00971F66" w:rsidRPr="00472C0E" w:rsidRDefault="00971F66" w:rsidP="0070324B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181389" w14:paraId="55854730" w14:textId="77777777" w:rsidTr="00551619">
        <w:tc>
          <w:tcPr>
            <w:tcW w:w="8312" w:type="dxa"/>
            <w:gridSpan w:val="3"/>
            <w:shd w:val="clear" w:color="auto" w:fill="auto"/>
          </w:tcPr>
          <w:p w14:paraId="62F469A2" w14:textId="0526E1A6" w:rsidR="00181389" w:rsidRPr="0035265F" w:rsidRDefault="00181389" w:rsidP="00181389">
            <w:pPr>
              <w:pStyle w:val="Tabletext"/>
              <w:rPr>
                <w:i/>
                <w:iCs/>
              </w:rPr>
            </w:pPr>
            <w:r w:rsidRPr="0035265F">
              <w:rPr>
                <w:i/>
                <w:iCs/>
              </w:rPr>
              <w:t>Other jurisdictions</w:t>
            </w:r>
          </w:p>
        </w:tc>
      </w:tr>
      <w:tr w:rsidR="002A59F4" w14:paraId="132093D1" w14:textId="77777777" w:rsidTr="00551619">
        <w:tc>
          <w:tcPr>
            <w:tcW w:w="714" w:type="dxa"/>
            <w:shd w:val="clear" w:color="auto" w:fill="auto"/>
          </w:tcPr>
          <w:p w14:paraId="0E3A650D" w14:textId="14445C16" w:rsidR="002A59F4" w:rsidRDefault="002A59F4" w:rsidP="002A59F4">
            <w:pPr>
              <w:pStyle w:val="Tabletext"/>
            </w:pPr>
            <w:r>
              <w:t>20</w:t>
            </w:r>
          </w:p>
        </w:tc>
        <w:tc>
          <w:tcPr>
            <w:tcW w:w="3799" w:type="dxa"/>
            <w:shd w:val="clear" w:color="auto" w:fill="auto"/>
          </w:tcPr>
          <w:p w14:paraId="71435134" w14:textId="77777777" w:rsidR="002A59F4" w:rsidRPr="004859F5" w:rsidRDefault="002A59F4" w:rsidP="002A59F4">
            <w:pPr>
              <w:pStyle w:val="Tabletext"/>
            </w:pPr>
            <w:r w:rsidRPr="00072478">
              <w:t>Andorra</w:t>
            </w:r>
          </w:p>
        </w:tc>
        <w:tc>
          <w:tcPr>
            <w:tcW w:w="3799" w:type="dxa"/>
            <w:shd w:val="clear" w:color="auto" w:fill="auto"/>
          </w:tcPr>
          <w:p w14:paraId="3E8F1B8C" w14:textId="77777777" w:rsidR="002A59F4" w:rsidRPr="00D15C84" w:rsidRDefault="002A59F4" w:rsidP="002A59F4">
            <w:pPr>
              <w:pStyle w:val="Tabletext"/>
            </w:pPr>
            <w:r>
              <w:t>All periods starting on or after 1 July 2024</w:t>
            </w:r>
          </w:p>
        </w:tc>
      </w:tr>
      <w:tr w:rsidR="002A59F4" w14:paraId="7A849E9B" w14:textId="77777777" w:rsidTr="00551619">
        <w:tc>
          <w:tcPr>
            <w:tcW w:w="714" w:type="dxa"/>
            <w:shd w:val="clear" w:color="auto" w:fill="auto"/>
          </w:tcPr>
          <w:p w14:paraId="63D3771D" w14:textId="1D8D7237" w:rsidR="002A59F4" w:rsidRPr="00472C0E" w:rsidRDefault="002A59F4" w:rsidP="002A59F4">
            <w:pPr>
              <w:pStyle w:val="Tabletext"/>
            </w:pPr>
            <w:r>
              <w:t>25</w:t>
            </w:r>
          </w:p>
        </w:tc>
        <w:tc>
          <w:tcPr>
            <w:tcW w:w="3799" w:type="dxa"/>
            <w:shd w:val="clear" w:color="auto" w:fill="auto"/>
          </w:tcPr>
          <w:p w14:paraId="428D8A99" w14:textId="77777777" w:rsidR="002A59F4" w:rsidRPr="00472C0E" w:rsidRDefault="002A59F4" w:rsidP="002A59F4">
            <w:pPr>
              <w:pStyle w:val="Tabletext"/>
            </w:pPr>
            <w:r w:rsidRPr="004859F5">
              <w:t>Anguilla</w:t>
            </w:r>
          </w:p>
        </w:tc>
        <w:tc>
          <w:tcPr>
            <w:tcW w:w="3799" w:type="dxa"/>
            <w:shd w:val="clear" w:color="auto" w:fill="auto"/>
          </w:tcPr>
          <w:p w14:paraId="4B0ADB1C" w14:textId="77777777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A5C87A7" w14:textId="77777777" w:rsidTr="00551619">
        <w:tc>
          <w:tcPr>
            <w:tcW w:w="714" w:type="dxa"/>
            <w:shd w:val="clear" w:color="auto" w:fill="auto"/>
          </w:tcPr>
          <w:p w14:paraId="5A8C953F" w14:textId="566360A0" w:rsidR="002A59F4" w:rsidRDefault="002A59F4" w:rsidP="002A59F4">
            <w:pPr>
              <w:pStyle w:val="Tabletext"/>
            </w:pPr>
            <w:r>
              <w:t>30</w:t>
            </w:r>
          </w:p>
        </w:tc>
        <w:tc>
          <w:tcPr>
            <w:tcW w:w="3799" w:type="dxa"/>
            <w:shd w:val="clear" w:color="auto" w:fill="auto"/>
          </w:tcPr>
          <w:p w14:paraId="5E46783D" w14:textId="5FBB96D0" w:rsidR="002A59F4" w:rsidRPr="004859F5" w:rsidRDefault="002A59F4" w:rsidP="002A59F4">
            <w:pPr>
              <w:pStyle w:val="Tabletext"/>
            </w:pPr>
            <w:r w:rsidRPr="004859F5">
              <w:t>Antigua and Barbuda</w:t>
            </w:r>
          </w:p>
        </w:tc>
        <w:tc>
          <w:tcPr>
            <w:tcW w:w="3799" w:type="dxa"/>
            <w:shd w:val="clear" w:color="auto" w:fill="auto"/>
          </w:tcPr>
          <w:p w14:paraId="507F9AA5" w14:textId="3A959B9B" w:rsidR="002A59F4" w:rsidRPr="00D15C84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2557C3B" w14:textId="77777777" w:rsidTr="00551619">
        <w:tc>
          <w:tcPr>
            <w:tcW w:w="714" w:type="dxa"/>
            <w:shd w:val="clear" w:color="auto" w:fill="auto"/>
          </w:tcPr>
          <w:p w14:paraId="5E0F525A" w14:textId="3D7EC041" w:rsidR="002A59F4" w:rsidRPr="00472C0E" w:rsidRDefault="002A59F4" w:rsidP="002A59F4">
            <w:pPr>
              <w:pStyle w:val="Tabletext"/>
            </w:pPr>
            <w:r>
              <w:t>35</w:t>
            </w:r>
          </w:p>
        </w:tc>
        <w:tc>
          <w:tcPr>
            <w:tcW w:w="3799" w:type="dxa"/>
            <w:shd w:val="clear" w:color="auto" w:fill="auto"/>
          </w:tcPr>
          <w:p w14:paraId="0CD72F13" w14:textId="2EA7EDFD" w:rsidR="002A59F4" w:rsidRPr="00472C0E" w:rsidRDefault="002A59F4" w:rsidP="002A59F4">
            <w:pPr>
              <w:pStyle w:val="Tabletext"/>
            </w:pPr>
            <w:r w:rsidRPr="004859F5">
              <w:t>Aruba</w:t>
            </w:r>
          </w:p>
        </w:tc>
        <w:tc>
          <w:tcPr>
            <w:tcW w:w="3799" w:type="dxa"/>
            <w:shd w:val="clear" w:color="auto" w:fill="auto"/>
          </w:tcPr>
          <w:p w14:paraId="3635A05A" w14:textId="45F91C7D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102B2398" w14:textId="77777777" w:rsidTr="00551619">
        <w:tc>
          <w:tcPr>
            <w:tcW w:w="714" w:type="dxa"/>
            <w:shd w:val="clear" w:color="auto" w:fill="auto"/>
          </w:tcPr>
          <w:p w14:paraId="648BAD9C" w14:textId="42A24731" w:rsidR="002A59F4" w:rsidRPr="00472C0E" w:rsidRDefault="002A59F4" w:rsidP="002A59F4">
            <w:pPr>
              <w:pStyle w:val="Tabletext"/>
            </w:pPr>
            <w:r>
              <w:t>40</w:t>
            </w:r>
          </w:p>
        </w:tc>
        <w:tc>
          <w:tcPr>
            <w:tcW w:w="3799" w:type="dxa"/>
            <w:shd w:val="clear" w:color="auto" w:fill="auto"/>
          </w:tcPr>
          <w:p w14:paraId="5D903321" w14:textId="03BC68F5" w:rsidR="002A59F4" w:rsidRPr="00472C0E" w:rsidRDefault="002A59F4" w:rsidP="002A59F4">
            <w:pPr>
              <w:pStyle w:val="Tabletext"/>
            </w:pPr>
            <w:r>
              <w:t>Barbados</w:t>
            </w:r>
          </w:p>
        </w:tc>
        <w:tc>
          <w:tcPr>
            <w:tcW w:w="3799" w:type="dxa"/>
            <w:shd w:val="clear" w:color="auto" w:fill="auto"/>
          </w:tcPr>
          <w:p w14:paraId="000663B1" w14:textId="61BFFF23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BA34BD3" w14:textId="77777777" w:rsidTr="00551619">
        <w:tc>
          <w:tcPr>
            <w:tcW w:w="714" w:type="dxa"/>
            <w:shd w:val="clear" w:color="auto" w:fill="auto"/>
          </w:tcPr>
          <w:p w14:paraId="62012ABA" w14:textId="66920AE0" w:rsidR="002A59F4" w:rsidRPr="00472C0E" w:rsidRDefault="002A59F4" w:rsidP="002A59F4">
            <w:pPr>
              <w:pStyle w:val="Tabletext"/>
            </w:pPr>
            <w:r>
              <w:t>45</w:t>
            </w:r>
          </w:p>
        </w:tc>
        <w:tc>
          <w:tcPr>
            <w:tcW w:w="3799" w:type="dxa"/>
            <w:shd w:val="clear" w:color="auto" w:fill="auto"/>
          </w:tcPr>
          <w:p w14:paraId="61D10504" w14:textId="112ED086" w:rsidR="002A59F4" w:rsidRPr="00472C0E" w:rsidRDefault="002A59F4" w:rsidP="002A59F4">
            <w:pPr>
              <w:pStyle w:val="Tabletext"/>
            </w:pPr>
            <w:r w:rsidRPr="00271DB1">
              <w:t>Bahamas</w:t>
            </w:r>
          </w:p>
        </w:tc>
        <w:tc>
          <w:tcPr>
            <w:tcW w:w="3799" w:type="dxa"/>
            <w:shd w:val="clear" w:color="auto" w:fill="auto"/>
          </w:tcPr>
          <w:p w14:paraId="2ABA6437" w14:textId="65A7F5C6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261998A9" w14:textId="77777777" w:rsidTr="00551619">
        <w:tc>
          <w:tcPr>
            <w:tcW w:w="714" w:type="dxa"/>
            <w:shd w:val="clear" w:color="auto" w:fill="auto"/>
          </w:tcPr>
          <w:p w14:paraId="52A0C02F" w14:textId="0BB818AE" w:rsidR="002A59F4" w:rsidRPr="00472C0E" w:rsidRDefault="002A59F4" w:rsidP="002A59F4">
            <w:pPr>
              <w:pStyle w:val="Tabletext"/>
            </w:pPr>
            <w:r>
              <w:t>50</w:t>
            </w:r>
          </w:p>
        </w:tc>
        <w:tc>
          <w:tcPr>
            <w:tcW w:w="3799" w:type="dxa"/>
            <w:shd w:val="clear" w:color="auto" w:fill="auto"/>
          </w:tcPr>
          <w:p w14:paraId="7BF99F71" w14:textId="5E30A3A7" w:rsidR="002A59F4" w:rsidRPr="00472C0E" w:rsidRDefault="002A59F4" w:rsidP="002A59F4">
            <w:pPr>
              <w:pStyle w:val="Tabletext"/>
            </w:pPr>
            <w:r w:rsidRPr="00A24035">
              <w:t>Bahrain</w:t>
            </w:r>
          </w:p>
        </w:tc>
        <w:tc>
          <w:tcPr>
            <w:tcW w:w="3799" w:type="dxa"/>
            <w:shd w:val="clear" w:color="auto" w:fill="auto"/>
          </w:tcPr>
          <w:p w14:paraId="3266A01F" w14:textId="66F82FC5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07A4F31" w14:textId="77777777" w:rsidTr="00551619">
        <w:tc>
          <w:tcPr>
            <w:tcW w:w="714" w:type="dxa"/>
            <w:shd w:val="clear" w:color="auto" w:fill="auto"/>
          </w:tcPr>
          <w:p w14:paraId="3F02453D" w14:textId="309794DE" w:rsidR="002A59F4" w:rsidRPr="00472C0E" w:rsidRDefault="002A59F4" w:rsidP="002A59F4">
            <w:pPr>
              <w:pStyle w:val="Tabletext"/>
            </w:pPr>
            <w:r>
              <w:t>55</w:t>
            </w:r>
          </w:p>
        </w:tc>
        <w:tc>
          <w:tcPr>
            <w:tcW w:w="3799" w:type="dxa"/>
            <w:shd w:val="clear" w:color="auto" w:fill="auto"/>
          </w:tcPr>
          <w:p w14:paraId="552717B1" w14:textId="40B43E6A" w:rsidR="002A59F4" w:rsidRPr="00472C0E" w:rsidRDefault="002A59F4" w:rsidP="002A59F4">
            <w:pPr>
              <w:pStyle w:val="Tabletext"/>
            </w:pPr>
            <w:r w:rsidRPr="00A24035">
              <w:t>Belize</w:t>
            </w:r>
          </w:p>
        </w:tc>
        <w:tc>
          <w:tcPr>
            <w:tcW w:w="3799" w:type="dxa"/>
            <w:shd w:val="clear" w:color="auto" w:fill="auto"/>
          </w:tcPr>
          <w:p w14:paraId="57C4B5AB" w14:textId="6910C71B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93A912A" w14:textId="77777777" w:rsidTr="00551619">
        <w:tc>
          <w:tcPr>
            <w:tcW w:w="714" w:type="dxa"/>
            <w:shd w:val="clear" w:color="auto" w:fill="auto"/>
          </w:tcPr>
          <w:p w14:paraId="5F3CDE1F" w14:textId="4236D154" w:rsidR="002A59F4" w:rsidRPr="00472C0E" w:rsidRDefault="002A59F4" w:rsidP="002A59F4">
            <w:pPr>
              <w:pStyle w:val="Tabletext"/>
            </w:pPr>
            <w:r>
              <w:t>60</w:t>
            </w:r>
          </w:p>
        </w:tc>
        <w:tc>
          <w:tcPr>
            <w:tcW w:w="3799" w:type="dxa"/>
            <w:shd w:val="clear" w:color="auto" w:fill="auto"/>
          </w:tcPr>
          <w:p w14:paraId="3D222480" w14:textId="255F9712" w:rsidR="002A59F4" w:rsidRPr="00472C0E" w:rsidRDefault="002A59F4" w:rsidP="002A59F4">
            <w:pPr>
              <w:pStyle w:val="Tabletext"/>
            </w:pPr>
            <w:r w:rsidRPr="00A24035">
              <w:t>Bermuda</w:t>
            </w:r>
          </w:p>
        </w:tc>
        <w:tc>
          <w:tcPr>
            <w:tcW w:w="3799" w:type="dxa"/>
            <w:shd w:val="clear" w:color="auto" w:fill="auto"/>
          </w:tcPr>
          <w:p w14:paraId="61DF2926" w14:textId="4EA2C7DA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829C68D" w14:textId="77777777" w:rsidTr="00551619">
        <w:tc>
          <w:tcPr>
            <w:tcW w:w="714" w:type="dxa"/>
            <w:shd w:val="clear" w:color="auto" w:fill="auto"/>
          </w:tcPr>
          <w:p w14:paraId="66DFC37C" w14:textId="4C0964B2" w:rsidR="002A59F4" w:rsidRPr="00472C0E" w:rsidRDefault="002A59F4" w:rsidP="002A59F4">
            <w:pPr>
              <w:pStyle w:val="Tabletext"/>
            </w:pPr>
            <w:r>
              <w:t>65</w:t>
            </w:r>
          </w:p>
        </w:tc>
        <w:tc>
          <w:tcPr>
            <w:tcW w:w="3799" w:type="dxa"/>
            <w:shd w:val="clear" w:color="auto" w:fill="auto"/>
          </w:tcPr>
          <w:p w14:paraId="315B53F9" w14:textId="6DFBE99D" w:rsidR="002A59F4" w:rsidRPr="00472C0E" w:rsidRDefault="002A59F4" w:rsidP="002A59F4">
            <w:pPr>
              <w:pStyle w:val="Tabletext"/>
            </w:pPr>
            <w:r w:rsidRPr="002E1DCD">
              <w:t>British Virgin Islands</w:t>
            </w:r>
          </w:p>
        </w:tc>
        <w:tc>
          <w:tcPr>
            <w:tcW w:w="3799" w:type="dxa"/>
            <w:shd w:val="clear" w:color="auto" w:fill="auto"/>
          </w:tcPr>
          <w:p w14:paraId="17B14ED4" w14:textId="21B827CE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CB1689A" w14:textId="77777777" w:rsidTr="00551619">
        <w:tc>
          <w:tcPr>
            <w:tcW w:w="714" w:type="dxa"/>
            <w:shd w:val="clear" w:color="auto" w:fill="auto"/>
          </w:tcPr>
          <w:p w14:paraId="45B2D727" w14:textId="1F68F10F" w:rsidR="002A59F4" w:rsidRPr="00472C0E" w:rsidRDefault="002A59F4" w:rsidP="002A59F4">
            <w:pPr>
              <w:pStyle w:val="Tabletext"/>
            </w:pPr>
            <w:r>
              <w:t>70</w:t>
            </w:r>
          </w:p>
        </w:tc>
        <w:tc>
          <w:tcPr>
            <w:tcW w:w="3799" w:type="dxa"/>
            <w:shd w:val="clear" w:color="auto" w:fill="auto"/>
          </w:tcPr>
          <w:p w14:paraId="78F4DB64" w14:textId="1D7FA410" w:rsidR="002A59F4" w:rsidRPr="00472C0E" w:rsidRDefault="002A59F4" w:rsidP="002A59F4">
            <w:pPr>
              <w:pStyle w:val="Tabletext"/>
            </w:pPr>
            <w:r w:rsidRPr="002E1DCD">
              <w:t>Cayman Islands</w:t>
            </w:r>
          </w:p>
        </w:tc>
        <w:tc>
          <w:tcPr>
            <w:tcW w:w="3799" w:type="dxa"/>
            <w:shd w:val="clear" w:color="auto" w:fill="auto"/>
          </w:tcPr>
          <w:p w14:paraId="64917E91" w14:textId="797EB1C8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92B59B4" w14:textId="77777777" w:rsidTr="00551619">
        <w:tc>
          <w:tcPr>
            <w:tcW w:w="714" w:type="dxa"/>
            <w:shd w:val="clear" w:color="auto" w:fill="auto"/>
          </w:tcPr>
          <w:p w14:paraId="7D06B34F" w14:textId="17F4919C" w:rsidR="002A59F4" w:rsidRPr="00472C0E" w:rsidRDefault="002A59F4" w:rsidP="002A59F4">
            <w:pPr>
              <w:pStyle w:val="Tabletext"/>
            </w:pPr>
            <w:r>
              <w:t>75</w:t>
            </w:r>
          </w:p>
        </w:tc>
        <w:tc>
          <w:tcPr>
            <w:tcW w:w="3799" w:type="dxa"/>
            <w:shd w:val="clear" w:color="auto" w:fill="auto"/>
          </w:tcPr>
          <w:p w14:paraId="0519D5F7" w14:textId="59B352D6" w:rsidR="002A59F4" w:rsidRPr="00472C0E" w:rsidRDefault="002A59F4" w:rsidP="002A59F4">
            <w:pPr>
              <w:pStyle w:val="Tabletext"/>
            </w:pPr>
            <w:r w:rsidRPr="002E1DCD">
              <w:t>Cook Islands</w:t>
            </w:r>
          </w:p>
        </w:tc>
        <w:tc>
          <w:tcPr>
            <w:tcW w:w="3799" w:type="dxa"/>
            <w:shd w:val="clear" w:color="auto" w:fill="auto"/>
          </w:tcPr>
          <w:p w14:paraId="4B32065F" w14:textId="5704D790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E7CD614" w14:textId="77777777" w:rsidTr="00551619">
        <w:tc>
          <w:tcPr>
            <w:tcW w:w="714" w:type="dxa"/>
            <w:shd w:val="clear" w:color="auto" w:fill="auto"/>
          </w:tcPr>
          <w:p w14:paraId="6F1D3D82" w14:textId="1C82DA40" w:rsidR="002A59F4" w:rsidRPr="00472C0E" w:rsidRDefault="002A59F4" w:rsidP="002A59F4">
            <w:pPr>
              <w:pStyle w:val="Tabletext"/>
            </w:pPr>
            <w:r>
              <w:t>80</w:t>
            </w:r>
          </w:p>
        </w:tc>
        <w:tc>
          <w:tcPr>
            <w:tcW w:w="3799" w:type="dxa"/>
            <w:shd w:val="clear" w:color="auto" w:fill="auto"/>
          </w:tcPr>
          <w:p w14:paraId="4FCD8C60" w14:textId="1B213AAB" w:rsidR="002A59F4" w:rsidRPr="00472C0E" w:rsidRDefault="002A59F4" w:rsidP="002A59F4">
            <w:pPr>
              <w:pStyle w:val="Tabletext"/>
            </w:pPr>
            <w:r w:rsidRPr="0026512C">
              <w:t>Curacao</w:t>
            </w:r>
          </w:p>
        </w:tc>
        <w:tc>
          <w:tcPr>
            <w:tcW w:w="3799" w:type="dxa"/>
            <w:shd w:val="clear" w:color="auto" w:fill="auto"/>
          </w:tcPr>
          <w:p w14:paraId="1B8F2B4C" w14:textId="64D767A7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D6F0B38" w14:textId="77777777" w:rsidTr="00551619">
        <w:tc>
          <w:tcPr>
            <w:tcW w:w="714" w:type="dxa"/>
            <w:shd w:val="clear" w:color="auto" w:fill="auto"/>
          </w:tcPr>
          <w:p w14:paraId="762DA470" w14:textId="62FB9527" w:rsidR="002A59F4" w:rsidRPr="00472C0E" w:rsidRDefault="002A59F4" w:rsidP="002A59F4">
            <w:pPr>
              <w:pStyle w:val="Tabletext"/>
            </w:pPr>
            <w:r>
              <w:t>85</w:t>
            </w:r>
          </w:p>
        </w:tc>
        <w:tc>
          <w:tcPr>
            <w:tcW w:w="3799" w:type="dxa"/>
            <w:shd w:val="clear" w:color="auto" w:fill="auto"/>
          </w:tcPr>
          <w:p w14:paraId="500A6176" w14:textId="26F3E1F3" w:rsidR="002A59F4" w:rsidRPr="00472C0E" w:rsidRDefault="002A59F4" w:rsidP="002A59F4">
            <w:pPr>
              <w:pStyle w:val="Tabletext"/>
            </w:pPr>
            <w:r w:rsidRPr="0026512C">
              <w:t>Dominica</w:t>
            </w:r>
          </w:p>
        </w:tc>
        <w:tc>
          <w:tcPr>
            <w:tcW w:w="3799" w:type="dxa"/>
            <w:shd w:val="clear" w:color="auto" w:fill="auto"/>
          </w:tcPr>
          <w:p w14:paraId="3949C09D" w14:textId="26D72EAC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2EB523EF" w14:textId="77777777" w:rsidTr="00551619">
        <w:tc>
          <w:tcPr>
            <w:tcW w:w="714" w:type="dxa"/>
            <w:shd w:val="clear" w:color="auto" w:fill="auto"/>
          </w:tcPr>
          <w:p w14:paraId="080E486D" w14:textId="6895D314" w:rsidR="002A59F4" w:rsidRPr="00472C0E" w:rsidRDefault="002A59F4" w:rsidP="002A59F4">
            <w:pPr>
              <w:pStyle w:val="Tabletext"/>
            </w:pPr>
            <w:r>
              <w:t>90</w:t>
            </w:r>
          </w:p>
        </w:tc>
        <w:tc>
          <w:tcPr>
            <w:tcW w:w="3799" w:type="dxa"/>
            <w:shd w:val="clear" w:color="auto" w:fill="auto"/>
          </w:tcPr>
          <w:p w14:paraId="26FD3259" w14:textId="70FC8486" w:rsidR="002A59F4" w:rsidRPr="00472C0E" w:rsidRDefault="002A59F4" w:rsidP="002A59F4">
            <w:pPr>
              <w:pStyle w:val="Tabletext"/>
            </w:pPr>
            <w:r w:rsidRPr="00801092">
              <w:t>Gibraltar</w:t>
            </w:r>
          </w:p>
        </w:tc>
        <w:tc>
          <w:tcPr>
            <w:tcW w:w="3799" w:type="dxa"/>
            <w:shd w:val="clear" w:color="auto" w:fill="auto"/>
          </w:tcPr>
          <w:p w14:paraId="5A815560" w14:textId="602112F6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1AC05BB" w14:textId="77777777" w:rsidTr="00551619">
        <w:tc>
          <w:tcPr>
            <w:tcW w:w="714" w:type="dxa"/>
            <w:shd w:val="clear" w:color="auto" w:fill="auto"/>
          </w:tcPr>
          <w:p w14:paraId="76305C6A" w14:textId="56CFA545" w:rsidR="002A59F4" w:rsidRPr="00472C0E" w:rsidRDefault="002A59F4" w:rsidP="002A59F4">
            <w:pPr>
              <w:pStyle w:val="Tabletext"/>
            </w:pPr>
            <w:r>
              <w:t>95</w:t>
            </w:r>
          </w:p>
        </w:tc>
        <w:tc>
          <w:tcPr>
            <w:tcW w:w="3799" w:type="dxa"/>
            <w:shd w:val="clear" w:color="auto" w:fill="auto"/>
          </w:tcPr>
          <w:p w14:paraId="3856517C" w14:textId="483F501C" w:rsidR="002A59F4" w:rsidRPr="00472C0E" w:rsidRDefault="002A59F4" w:rsidP="002A59F4">
            <w:pPr>
              <w:pStyle w:val="Tabletext"/>
            </w:pPr>
            <w:r>
              <w:t>Grenada</w:t>
            </w:r>
          </w:p>
        </w:tc>
        <w:tc>
          <w:tcPr>
            <w:tcW w:w="3799" w:type="dxa"/>
            <w:shd w:val="clear" w:color="auto" w:fill="auto"/>
          </w:tcPr>
          <w:p w14:paraId="6280C901" w14:textId="34A86536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634D609" w14:textId="77777777" w:rsidTr="00551619">
        <w:tc>
          <w:tcPr>
            <w:tcW w:w="714" w:type="dxa"/>
            <w:shd w:val="clear" w:color="auto" w:fill="auto"/>
          </w:tcPr>
          <w:p w14:paraId="3F648CA8" w14:textId="77041D55" w:rsidR="002A59F4" w:rsidRPr="00472C0E" w:rsidRDefault="002A59F4" w:rsidP="002A59F4">
            <w:pPr>
              <w:pStyle w:val="Tabletext"/>
            </w:pPr>
            <w:r>
              <w:t>100</w:t>
            </w:r>
          </w:p>
        </w:tc>
        <w:tc>
          <w:tcPr>
            <w:tcW w:w="3799" w:type="dxa"/>
            <w:shd w:val="clear" w:color="auto" w:fill="auto"/>
          </w:tcPr>
          <w:p w14:paraId="0F74EBF1" w14:textId="3A9445A7" w:rsidR="002A59F4" w:rsidRPr="00472C0E" w:rsidRDefault="002A59F4" w:rsidP="002A59F4">
            <w:pPr>
              <w:pStyle w:val="Tabletext"/>
            </w:pPr>
            <w:r w:rsidRPr="00285674">
              <w:t>Guernsey</w:t>
            </w:r>
          </w:p>
        </w:tc>
        <w:tc>
          <w:tcPr>
            <w:tcW w:w="3799" w:type="dxa"/>
            <w:shd w:val="clear" w:color="auto" w:fill="auto"/>
          </w:tcPr>
          <w:p w14:paraId="138C3E0B" w14:textId="148A25B2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7DE6EFE" w14:textId="77777777" w:rsidTr="00551619">
        <w:tc>
          <w:tcPr>
            <w:tcW w:w="714" w:type="dxa"/>
            <w:shd w:val="clear" w:color="auto" w:fill="auto"/>
          </w:tcPr>
          <w:p w14:paraId="3403C6ED" w14:textId="73E63AD7" w:rsidR="002A59F4" w:rsidRPr="00472C0E" w:rsidRDefault="002A59F4" w:rsidP="002A59F4">
            <w:pPr>
              <w:pStyle w:val="Tabletext"/>
            </w:pPr>
            <w:r>
              <w:t>105</w:t>
            </w:r>
          </w:p>
        </w:tc>
        <w:tc>
          <w:tcPr>
            <w:tcW w:w="3799" w:type="dxa"/>
            <w:shd w:val="clear" w:color="auto" w:fill="auto"/>
          </w:tcPr>
          <w:p w14:paraId="0FF339A8" w14:textId="048A6F64" w:rsidR="002A59F4" w:rsidRPr="00472C0E" w:rsidRDefault="002A59F4" w:rsidP="002A59F4">
            <w:pPr>
              <w:pStyle w:val="Tabletext"/>
            </w:pPr>
            <w:r w:rsidRPr="00A22A81">
              <w:t>Hong Kong</w:t>
            </w:r>
          </w:p>
        </w:tc>
        <w:tc>
          <w:tcPr>
            <w:tcW w:w="3799" w:type="dxa"/>
            <w:shd w:val="clear" w:color="auto" w:fill="auto"/>
          </w:tcPr>
          <w:p w14:paraId="00F7A76B" w14:textId="0928E699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6EC9508" w14:textId="77777777" w:rsidTr="00551619">
        <w:tc>
          <w:tcPr>
            <w:tcW w:w="714" w:type="dxa"/>
            <w:shd w:val="clear" w:color="auto" w:fill="auto"/>
          </w:tcPr>
          <w:p w14:paraId="149D7840" w14:textId="626C38C6" w:rsidR="002A59F4" w:rsidRPr="00472C0E" w:rsidRDefault="002A59F4" w:rsidP="002A59F4">
            <w:pPr>
              <w:pStyle w:val="Tabletext"/>
            </w:pPr>
            <w:r>
              <w:t>110</w:t>
            </w:r>
          </w:p>
        </w:tc>
        <w:tc>
          <w:tcPr>
            <w:tcW w:w="3799" w:type="dxa"/>
            <w:shd w:val="clear" w:color="auto" w:fill="auto"/>
          </w:tcPr>
          <w:p w14:paraId="781ADFF3" w14:textId="3704E663" w:rsidR="002A59F4" w:rsidRPr="00472C0E" w:rsidRDefault="002A59F4" w:rsidP="002A59F4">
            <w:pPr>
              <w:pStyle w:val="Tabletext"/>
            </w:pPr>
            <w:r w:rsidRPr="00A22A81">
              <w:t>Isle of Man</w:t>
            </w:r>
          </w:p>
        </w:tc>
        <w:tc>
          <w:tcPr>
            <w:tcW w:w="3799" w:type="dxa"/>
            <w:shd w:val="clear" w:color="auto" w:fill="auto"/>
          </w:tcPr>
          <w:p w14:paraId="3A0E7007" w14:textId="3FD68CD8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2E8993B2" w14:textId="77777777" w:rsidTr="00551619">
        <w:tc>
          <w:tcPr>
            <w:tcW w:w="714" w:type="dxa"/>
            <w:shd w:val="clear" w:color="auto" w:fill="auto"/>
          </w:tcPr>
          <w:p w14:paraId="59BA57E3" w14:textId="6CCAE8B5" w:rsidR="002A59F4" w:rsidRPr="00472C0E" w:rsidRDefault="002A59F4" w:rsidP="002A59F4">
            <w:pPr>
              <w:pStyle w:val="Tabletext"/>
            </w:pPr>
            <w:r>
              <w:t>115</w:t>
            </w:r>
          </w:p>
        </w:tc>
        <w:tc>
          <w:tcPr>
            <w:tcW w:w="3799" w:type="dxa"/>
            <w:shd w:val="clear" w:color="auto" w:fill="auto"/>
          </w:tcPr>
          <w:p w14:paraId="5CCA95EA" w14:textId="44A6A133" w:rsidR="002A59F4" w:rsidRPr="00472C0E" w:rsidRDefault="002A59F4" w:rsidP="002A59F4">
            <w:pPr>
              <w:pStyle w:val="Tabletext"/>
            </w:pPr>
            <w:r w:rsidRPr="00A22A81">
              <w:t>Jersey</w:t>
            </w:r>
          </w:p>
        </w:tc>
        <w:tc>
          <w:tcPr>
            <w:tcW w:w="3799" w:type="dxa"/>
            <w:shd w:val="clear" w:color="auto" w:fill="auto"/>
          </w:tcPr>
          <w:p w14:paraId="62E60CE5" w14:textId="27A64EDB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2CA2F8C" w14:textId="77777777" w:rsidTr="00551619">
        <w:tc>
          <w:tcPr>
            <w:tcW w:w="714" w:type="dxa"/>
            <w:shd w:val="clear" w:color="auto" w:fill="auto"/>
          </w:tcPr>
          <w:p w14:paraId="1A1C52DB" w14:textId="3F4E4D5B" w:rsidR="002A59F4" w:rsidRPr="00472C0E" w:rsidRDefault="002A59F4" w:rsidP="002A59F4">
            <w:pPr>
              <w:pStyle w:val="Tabletext"/>
            </w:pPr>
            <w:r>
              <w:t>120</w:t>
            </w:r>
          </w:p>
        </w:tc>
        <w:tc>
          <w:tcPr>
            <w:tcW w:w="3799" w:type="dxa"/>
            <w:shd w:val="clear" w:color="auto" w:fill="auto"/>
          </w:tcPr>
          <w:p w14:paraId="4BA36D74" w14:textId="52FDB0A8" w:rsidR="002A59F4" w:rsidRPr="00472C0E" w:rsidRDefault="002A59F4" w:rsidP="002A59F4">
            <w:pPr>
              <w:pStyle w:val="Tabletext"/>
            </w:pPr>
            <w:r w:rsidRPr="00FF36E2">
              <w:t>Liberia</w:t>
            </w:r>
          </w:p>
        </w:tc>
        <w:tc>
          <w:tcPr>
            <w:tcW w:w="3799" w:type="dxa"/>
            <w:shd w:val="clear" w:color="auto" w:fill="auto"/>
          </w:tcPr>
          <w:p w14:paraId="57AAE96F" w14:textId="5CABDE52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738C0660" w14:textId="77777777" w:rsidTr="00551619">
        <w:tc>
          <w:tcPr>
            <w:tcW w:w="714" w:type="dxa"/>
            <w:shd w:val="clear" w:color="auto" w:fill="auto"/>
          </w:tcPr>
          <w:p w14:paraId="7DCD48E1" w14:textId="5A4A360D" w:rsidR="002A59F4" w:rsidRPr="00472C0E" w:rsidRDefault="002A59F4" w:rsidP="002A59F4">
            <w:pPr>
              <w:pStyle w:val="Tabletext"/>
            </w:pPr>
            <w:r>
              <w:t>125</w:t>
            </w:r>
          </w:p>
        </w:tc>
        <w:tc>
          <w:tcPr>
            <w:tcW w:w="3799" w:type="dxa"/>
            <w:shd w:val="clear" w:color="auto" w:fill="auto"/>
          </w:tcPr>
          <w:p w14:paraId="4771E7E2" w14:textId="6749A05C" w:rsidR="002A59F4" w:rsidRPr="00472C0E" w:rsidRDefault="002A59F4" w:rsidP="002A59F4">
            <w:pPr>
              <w:pStyle w:val="Tabletext"/>
            </w:pPr>
            <w:r w:rsidRPr="00FF36E2">
              <w:t>Mauritius</w:t>
            </w:r>
          </w:p>
        </w:tc>
        <w:tc>
          <w:tcPr>
            <w:tcW w:w="3799" w:type="dxa"/>
            <w:shd w:val="clear" w:color="auto" w:fill="auto"/>
          </w:tcPr>
          <w:p w14:paraId="77D9A496" w14:textId="0E14D436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39C722F" w14:textId="77777777" w:rsidTr="00551619">
        <w:tc>
          <w:tcPr>
            <w:tcW w:w="714" w:type="dxa"/>
            <w:shd w:val="clear" w:color="auto" w:fill="auto"/>
          </w:tcPr>
          <w:p w14:paraId="0A7D0469" w14:textId="0501570A" w:rsidR="002A59F4" w:rsidRPr="00472C0E" w:rsidRDefault="002A59F4" w:rsidP="002A59F4">
            <w:pPr>
              <w:pStyle w:val="Tabletext"/>
            </w:pPr>
            <w:r>
              <w:t>130</w:t>
            </w:r>
          </w:p>
        </w:tc>
        <w:tc>
          <w:tcPr>
            <w:tcW w:w="3799" w:type="dxa"/>
            <w:shd w:val="clear" w:color="auto" w:fill="auto"/>
          </w:tcPr>
          <w:p w14:paraId="791EE4AB" w14:textId="3E84D70A" w:rsidR="002A59F4" w:rsidRPr="00472C0E" w:rsidRDefault="002A59F4" w:rsidP="002A59F4">
            <w:pPr>
              <w:pStyle w:val="Tabletext"/>
            </w:pPr>
            <w:r w:rsidRPr="00FB0581">
              <w:t>Monaco</w:t>
            </w:r>
          </w:p>
        </w:tc>
        <w:tc>
          <w:tcPr>
            <w:tcW w:w="3799" w:type="dxa"/>
            <w:shd w:val="clear" w:color="auto" w:fill="auto"/>
          </w:tcPr>
          <w:p w14:paraId="31375AA0" w14:textId="20DB51B2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CF99515" w14:textId="77777777" w:rsidTr="00551619">
        <w:tc>
          <w:tcPr>
            <w:tcW w:w="714" w:type="dxa"/>
            <w:shd w:val="clear" w:color="auto" w:fill="auto"/>
          </w:tcPr>
          <w:p w14:paraId="0A6DEEE5" w14:textId="5E3683CD" w:rsidR="002A59F4" w:rsidRPr="00472C0E" w:rsidRDefault="002A59F4" w:rsidP="002A59F4">
            <w:pPr>
              <w:pStyle w:val="Tabletext"/>
            </w:pPr>
            <w:r>
              <w:t>135</w:t>
            </w:r>
          </w:p>
        </w:tc>
        <w:tc>
          <w:tcPr>
            <w:tcW w:w="3799" w:type="dxa"/>
            <w:shd w:val="clear" w:color="auto" w:fill="auto"/>
          </w:tcPr>
          <w:p w14:paraId="36728FF3" w14:textId="52C712B0" w:rsidR="002A59F4" w:rsidRPr="00472C0E" w:rsidRDefault="002A59F4" w:rsidP="002A59F4">
            <w:pPr>
              <w:pStyle w:val="Tabletext"/>
            </w:pPr>
            <w:r w:rsidRPr="00FB0581">
              <w:t>Montserrat</w:t>
            </w:r>
          </w:p>
        </w:tc>
        <w:tc>
          <w:tcPr>
            <w:tcW w:w="3799" w:type="dxa"/>
            <w:shd w:val="clear" w:color="auto" w:fill="auto"/>
          </w:tcPr>
          <w:p w14:paraId="64091F10" w14:textId="7B87D73B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161FF565" w14:textId="77777777" w:rsidTr="00551619">
        <w:tc>
          <w:tcPr>
            <w:tcW w:w="714" w:type="dxa"/>
            <w:shd w:val="clear" w:color="auto" w:fill="auto"/>
          </w:tcPr>
          <w:p w14:paraId="5CA6B29E" w14:textId="40BD1038" w:rsidR="002A59F4" w:rsidRDefault="002A59F4" w:rsidP="002A59F4">
            <w:pPr>
              <w:pStyle w:val="Tabletext"/>
            </w:pPr>
            <w:r>
              <w:t>140</w:t>
            </w:r>
          </w:p>
        </w:tc>
        <w:tc>
          <w:tcPr>
            <w:tcW w:w="3799" w:type="dxa"/>
            <w:shd w:val="clear" w:color="auto" w:fill="auto"/>
          </w:tcPr>
          <w:p w14:paraId="021F46BF" w14:textId="59CF26F4" w:rsidR="002A59F4" w:rsidRPr="00472C0E" w:rsidRDefault="002A59F4" w:rsidP="002A59F4">
            <w:pPr>
              <w:pStyle w:val="Tabletext"/>
            </w:pPr>
            <w:r w:rsidRPr="00FB0581">
              <w:t>Nauru</w:t>
            </w:r>
          </w:p>
        </w:tc>
        <w:tc>
          <w:tcPr>
            <w:tcW w:w="3799" w:type="dxa"/>
            <w:shd w:val="clear" w:color="auto" w:fill="auto"/>
          </w:tcPr>
          <w:p w14:paraId="04E9BDB8" w14:textId="60A3460F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6C9C7CEB" w14:textId="77777777" w:rsidTr="00551619">
        <w:tc>
          <w:tcPr>
            <w:tcW w:w="714" w:type="dxa"/>
            <w:shd w:val="clear" w:color="auto" w:fill="auto"/>
          </w:tcPr>
          <w:p w14:paraId="2B4CAC8A" w14:textId="734686F9" w:rsidR="002A59F4" w:rsidRDefault="002A59F4" w:rsidP="002A59F4">
            <w:pPr>
              <w:pStyle w:val="Tabletext"/>
            </w:pPr>
            <w:r>
              <w:t>145</w:t>
            </w:r>
          </w:p>
        </w:tc>
        <w:tc>
          <w:tcPr>
            <w:tcW w:w="3799" w:type="dxa"/>
            <w:shd w:val="clear" w:color="auto" w:fill="auto"/>
          </w:tcPr>
          <w:p w14:paraId="3783FA02" w14:textId="71CC7F71" w:rsidR="002A59F4" w:rsidRPr="00472C0E" w:rsidRDefault="002A59F4" w:rsidP="002A59F4">
            <w:pPr>
              <w:pStyle w:val="Tabletext"/>
            </w:pPr>
            <w:r w:rsidRPr="005418A0">
              <w:t>Niue</w:t>
            </w:r>
          </w:p>
        </w:tc>
        <w:tc>
          <w:tcPr>
            <w:tcW w:w="3799" w:type="dxa"/>
            <w:shd w:val="clear" w:color="auto" w:fill="auto"/>
          </w:tcPr>
          <w:p w14:paraId="5D1AEA54" w14:textId="573A593A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2ABB9D8C" w14:textId="77777777" w:rsidTr="00551619">
        <w:tc>
          <w:tcPr>
            <w:tcW w:w="714" w:type="dxa"/>
            <w:shd w:val="clear" w:color="auto" w:fill="auto"/>
          </w:tcPr>
          <w:p w14:paraId="4AB842B3" w14:textId="02D3BCF9" w:rsidR="002A59F4" w:rsidRDefault="002A59F4" w:rsidP="002A59F4">
            <w:pPr>
              <w:pStyle w:val="Tabletext"/>
            </w:pPr>
            <w:r>
              <w:lastRenderedPageBreak/>
              <w:t>150</w:t>
            </w:r>
          </w:p>
        </w:tc>
        <w:tc>
          <w:tcPr>
            <w:tcW w:w="3799" w:type="dxa"/>
            <w:shd w:val="clear" w:color="auto" w:fill="auto"/>
          </w:tcPr>
          <w:p w14:paraId="19E3B195" w14:textId="4B0326CC" w:rsidR="002A59F4" w:rsidRPr="00472C0E" w:rsidRDefault="002A59F4" w:rsidP="002A59F4">
            <w:pPr>
              <w:pStyle w:val="Tabletext"/>
            </w:pPr>
            <w:r>
              <w:t>Panama</w:t>
            </w:r>
          </w:p>
        </w:tc>
        <w:tc>
          <w:tcPr>
            <w:tcW w:w="3799" w:type="dxa"/>
            <w:shd w:val="clear" w:color="auto" w:fill="auto"/>
          </w:tcPr>
          <w:p w14:paraId="4F2071D3" w14:textId="1F22DB5E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62EFEAF5" w14:textId="77777777" w:rsidTr="00551619">
        <w:tc>
          <w:tcPr>
            <w:tcW w:w="714" w:type="dxa"/>
            <w:shd w:val="clear" w:color="auto" w:fill="auto"/>
          </w:tcPr>
          <w:p w14:paraId="3C0EFD29" w14:textId="387642E0" w:rsidR="002A59F4" w:rsidRDefault="002A59F4" w:rsidP="002A59F4">
            <w:pPr>
              <w:pStyle w:val="Tabletext"/>
            </w:pPr>
            <w:r>
              <w:t>155</w:t>
            </w:r>
          </w:p>
        </w:tc>
        <w:tc>
          <w:tcPr>
            <w:tcW w:w="3799" w:type="dxa"/>
            <w:shd w:val="clear" w:color="auto" w:fill="auto"/>
          </w:tcPr>
          <w:p w14:paraId="2612D647" w14:textId="5CB8B34B" w:rsidR="002A59F4" w:rsidRPr="00472C0E" w:rsidRDefault="002A59F4" w:rsidP="002A59F4">
            <w:pPr>
              <w:pStyle w:val="Tabletext"/>
            </w:pPr>
            <w:r w:rsidRPr="00E57E23">
              <w:t>Republic of the Marshall Islands</w:t>
            </w:r>
          </w:p>
        </w:tc>
        <w:tc>
          <w:tcPr>
            <w:tcW w:w="3799" w:type="dxa"/>
            <w:shd w:val="clear" w:color="auto" w:fill="auto"/>
          </w:tcPr>
          <w:p w14:paraId="3BB3271A" w14:textId="017ABB86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18174C9" w14:textId="77777777" w:rsidTr="00551619">
        <w:tc>
          <w:tcPr>
            <w:tcW w:w="714" w:type="dxa"/>
            <w:shd w:val="clear" w:color="auto" w:fill="auto"/>
          </w:tcPr>
          <w:p w14:paraId="29B08544" w14:textId="411718C4" w:rsidR="002A59F4" w:rsidRDefault="002A59F4" w:rsidP="002A59F4">
            <w:pPr>
              <w:pStyle w:val="Tabletext"/>
            </w:pPr>
            <w:r>
              <w:t>160</w:t>
            </w:r>
          </w:p>
        </w:tc>
        <w:tc>
          <w:tcPr>
            <w:tcW w:w="3799" w:type="dxa"/>
            <w:shd w:val="clear" w:color="auto" w:fill="auto"/>
          </w:tcPr>
          <w:p w14:paraId="73F54D4E" w14:textId="43B7DEE6" w:rsidR="002A59F4" w:rsidRPr="00472C0E" w:rsidRDefault="002A59F4" w:rsidP="002A59F4">
            <w:pPr>
              <w:pStyle w:val="Tabletext"/>
            </w:pPr>
            <w:r w:rsidRPr="00E57E23">
              <w:t>Saint Kitts and Nevis</w:t>
            </w:r>
          </w:p>
        </w:tc>
        <w:tc>
          <w:tcPr>
            <w:tcW w:w="3799" w:type="dxa"/>
            <w:shd w:val="clear" w:color="auto" w:fill="auto"/>
          </w:tcPr>
          <w:p w14:paraId="24A38DBE" w14:textId="1EBE03B5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61BAE1CF" w14:textId="77777777" w:rsidTr="00551619">
        <w:tc>
          <w:tcPr>
            <w:tcW w:w="714" w:type="dxa"/>
            <w:shd w:val="clear" w:color="auto" w:fill="auto"/>
          </w:tcPr>
          <w:p w14:paraId="114D4BC7" w14:textId="4A764A0B" w:rsidR="002A59F4" w:rsidRDefault="002A59F4" w:rsidP="002A59F4">
            <w:pPr>
              <w:pStyle w:val="Tabletext"/>
            </w:pPr>
            <w:r>
              <w:t>165</w:t>
            </w:r>
          </w:p>
        </w:tc>
        <w:tc>
          <w:tcPr>
            <w:tcW w:w="3799" w:type="dxa"/>
            <w:shd w:val="clear" w:color="auto" w:fill="auto"/>
          </w:tcPr>
          <w:p w14:paraId="5D60BD0D" w14:textId="2C7D96F0" w:rsidR="002A59F4" w:rsidRPr="00472C0E" w:rsidRDefault="002A59F4" w:rsidP="002A59F4">
            <w:pPr>
              <w:pStyle w:val="Tabletext"/>
            </w:pPr>
            <w:r w:rsidRPr="00EF0EDE">
              <w:t>Saint Lucia</w:t>
            </w:r>
          </w:p>
        </w:tc>
        <w:tc>
          <w:tcPr>
            <w:tcW w:w="3799" w:type="dxa"/>
            <w:shd w:val="clear" w:color="auto" w:fill="auto"/>
          </w:tcPr>
          <w:p w14:paraId="6341788F" w14:textId="0A9A075C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649B585F" w14:textId="77777777" w:rsidTr="00551619">
        <w:tc>
          <w:tcPr>
            <w:tcW w:w="714" w:type="dxa"/>
            <w:shd w:val="clear" w:color="auto" w:fill="auto"/>
          </w:tcPr>
          <w:p w14:paraId="028904D7" w14:textId="17FDFE38" w:rsidR="002A59F4" w:rsidRDefault="002A59F4" w:rsidP="002A59F4">
            <w:pPr>
              <w:pStyle w:val="Tabletext"/>
            </w:pPr>
            <w:r>
              <w:t>170</w:t>
            </w:r>
          </w:p>
        </w:tc>
        <w:tc>
          <w:tcPr>
            <w:tcW w:w="3799" w:type="dxa"/>
            <w:shd w:val="clear" w:color="auto" w:fill="auto"/>
          </w:tcPr>
          <w:p w14:paraId="5D8B705D" w14:textId="57B51BDA" w:rsidR="002A59F4" w:rsidRPr="00472C0E" w:rsidRDefault="002A59F4" w:rsidP="002A59F4">
            <w:pPr>
              <w:pStyle w:val="Tabletext"/>
            </w:pPr>
            <w:r w:rsidRPr="00EF0EDE">
              <w:t>Saint Maarten (Dutch Part)</w:t>
            </w:r>
          </w:p>
        </w:tc>
        <w:tc>
          <w:tcPr>
            <w:tcW w:w="3799" w:type="dxa"/>
            <w:shd w:val="clear" w:color="auto" w:fill="auto"/>
          </w:tcPr>
          <w:p w14:paraId="49628BD5" w14:textId="2498DC81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B0B4B68" w14:textId="77777777" w:rsidTr="00551619">
        <w:tc>
          <w:tcPr>
            <w:tcW w:w="714" w:type="dxa"/>
            <w:shd w:val="clear" w:color="auto" w:fill="auto"/>
          </w:tcPr>
          <w:p w14:paraId="404CB90C" w14:textId="7120A839" w:rsidR="002A59F4" w:rsidRDefault="002A59F4" w:rsidP="002A59F4">
            <w:pPr>
              <w:pStyle w:val="Tabletext"/>
            </w:pPr>
            <w:r>
              <w:t>175</w:t>
            </w:r>
          </w:p>
        </w:tc>
        <w:tc>
          <w:tcPr>
            <w:tcW w:w="3799" w:type="dxa"/>
            <w:shd w:val="clear" w:color="auto" w:fill="auto"/>
          </w:tcPr>
          <w:p w14:paraId="5A63E1B7" w14:textId="11F064DC" w:rsidR="002A59F4" w:rsidRPr="00472C0E" w:rsidRDefault="002A59F4" w:rsidP="002A59F4">
            <w:pPr>
              <w:pStyle w:val="Tabletext"/>
            </w:pPr>
            <w:r w:rsidRPr="00EF339F">
              <w:t>Saint Vincent &amp; the Grenadines</w:t>
            </w:r>
          </w:p>
        </w:tc>
        <w:tc>
          <w:tcPr>
            <w:tcW w:w="3799" w:type="dxa"/>
            <w:shd w:val="clear" w:color="auto" w:fill="auto"/>
          </w:tcPr>
          <w:p w14:paraId="44D719F3" w14:textId="7654061D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4A7EB7ED" w14:textId="77777777" w:rsidTr="00551619">
        <w:tc>
          <w:tcPr>
            <w:tcW w:w="714" w:type="dxa"/>
            <w:shd w:val="clear" w:color="auto" w:fill="auto"/>
          </w:tcPr>
          <w:p w14:paraId="561671DB" w14:textId="533438C5" w:rsidR="002A59F4" w:rsidRDefault="002A59F4" w:rsidP="002A59F4">
            <w:pPr>
              <w:pStyle w:val="Tabletext"/>
            </w:pPr>
            <w:r>
              <w:t>180</w:t>
            </w:r>
          </w:p>
        </w:tc>
        <w:tc>
          <w:tcPr>
            <w:tcW w:w="3799" w:type="dxa"/>
            <w:shd w:val="clear" w:color="auto" w:fill="auto"/>
          </w:tcPr>
          <w:p w14:paraId="361AB241" w14:textId="211FA2AB" w:rsidR="002A59F4" w:rsidRPr="00472C0E" w:rsidRDefault="002A59F4" w:rsidP="002A59F4">
            <w:pPr>
              <w:pStyle w:val="Tabletext"/>
            </w:pPr>
            <w:r w:rsidRPr="00EF339F">
              <w:t>Samoa</w:t>
            </w:r>
          </w:p>
        </w:tc>
        <w:tc>
          <w:tcPr>
            <w:tcW w:w="3799" w:type="dxa"/>
            <w:shd w:val="clear" w:color="auto" w:fill="auto"/>
          </w:tcPr>
          <w:p w14:paraId="39353D55" w14:textId="6B1872FF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5EB9EABB" w14:textId="77777777" w:rsidTr="00551619">
        <w:tc>
          <w:tcPr>
            <w:tcW w:w="714" w:type="dxa"/>
            <w:shd w:val="clear" w:color="auto" w:fill="auto"/>
          </w:tcPr>
          <w:p w14:paraId="2DE6FCB9" w14:textId="05B39209" w:rsidR="002A59F4" w:rsidRDefault="002A59F4" w:rsidP="002A59F4">
            <w:pPr>
              <w:pStyle w:val="Tabletext"/>
            </w:pPr>
            <w:r>
              <w:t>185</w:t>
            </w:r>
          </w:p>
        </w:tc>
        <w:tc>
          <w:tcPr>
            <w:tcW w:w="3799" w:type="dxa"/>
            <w:shd w:val="clear" w:color="auto" w:fill="auto"/>
          </w:tcPr>
          <w:p w14:paraId="117A0F17" w14:textId="6E651E56" w:rsidR="002A59F4" w:rsidRPr="00472C0E" w:rsidRDefault="002A59F4" w:rsidP="002A59F4">
            <w:pPr>
              <w:pStyle w:val="Tabletext"/>
            </w:pPr>
            <w:r w:rsidRPr="006055A6">
              <w:t>San Marino</w:t>
            </w:r>
          </w:p>
        </w:tc>
        <w:tc>
          <w:tcPr>
            <w:tcW w:w="3799" w:type="dxa"/>
            <w:shd w:val="clear" w:color="auto" w:fill="auto"/>
          </w:tcPr>
          <w:p w14:paraId="12A1A815" w14:textId="42C8FC3C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946A5F2" w14:textId="77777777" w:rsidTr="00551619">
        <w:tc>
          <w:tcPr>
            <w:tcW w:w="714" w:type="dxa"/>
            <w:shd w:val="clear" w:color="auto" w:fill="auto"/>
          </w:tcPr>
          <w:p w14:paraId="2B303FC6" w14:textId="02FEE730" w:rsidR="002A59F4" w:rsidRDefault="002A59F4" w:rsidP="002A59F4">
            <w:pPr>
              <w:pStyle w:val="Tabletext"/>
            </w:pPr>
            <w:r>
              <w:t>190</w:t>
            </w:r>
          </w:p>
        </w:tc>
        <w:tc>
          <w:tcPr>
            <w:tcW w:w="3799" w:type="dxa"/>
            <w:shd w:val="clear" w:color="auto" w:fill="auto"/>
          </w:tcPr>
          <w:p w14:paraId="750B5090" w14:textId="120B9246" w:rsidR="002A59F4" w:rsidRPr="00472C0E" w:rsidRDefault="002A59F4" w:rsidP="002A59F4">
            <w:pPr>
              <w:pStyle w:val="Tabletext"/>
            </w:pPr>
            <w:r w:rsidRPr="006055A6">
              <w:t>Seychelles</w:t>
            </w:r>
          </w:p>
        </w:tc>
        <w:tc>
          <w:tcPr>
            <w:tcW w:w="3799" w:type="dxa"/>
            <w:shd w:val="clear" w:color="auto" w:fill="auto"/>
          </w:tcPr>
          <w:p w14:paraId="4E1EA903" w14:textId="06A44CB5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3AF7EBA0" w14:textId="77777777" w:rsidTr="00551619">
        <w:tc>
          <w:tcPr>
            <w:tcW w:w="714" w:type="dxa"/>
            <w:shd w:val="clear" w:color="auto" w:fill="auto"/>
          </w:tcPr>
          <w:p w14:paraId="3FAF506A" w14:textId="478BA5B8" w:rsidR="002A59F4" w:rsidRDefault="002A59F4" w:rsidP="002A59F4">
            <w:pPr>
              <w:pStyle w:val="Tabletext"/>
            </w:pPr>
            <w:r>
              <w:t>195</w:t>
            </w:r>
          </w:p>
        </w:tc>
        <w:tc>
          <w:tcPr>
            <w:tcW w:w="3799" w:type="dxa"/>
            <w:shd w:val="clear" w:color="auto" w:fill="auto"/>
          </w:tcPr>
          <w:p w14:paraId="43ACC6F4" w14:textId="693C6F79" w:rsidR="002A59F4" w:rsidRPr="00472C0E" w:rsidRDefault="002A59F4" w:rsidP="002A59F4">
            <w:pPr>
              <w:pStyle w:val="Tabletext"/>
            </w:pPr>
            <w:r w:rsidRPr="00A76CA3">
              <w:t>Turks and Caicos Islands</w:t>
            </w:r>
          </w:p>
        </w:tc>
        <w:tc>
          <w:tcPr>
            <w:tcW w:w="3799" w:type="dxa"/>
            <w:shd w:val="clear" w:color="auto" w:fill="auto"/>
          </w:tcPr>
          <w:p w14:paraId="56594D50" w14:textId="4E8D5C0F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00D59209" w14:textId="77777777" w:rsidTr="00551619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14:paraId="64AA156E" w14:textId="334AFC3A" w:rsidR="002A59F4" w:rsidRDefault="002A59F4" w:rsidP="002A59F4">
            <w:pPr>
              <w:pStyle w:val="Tabletext"/>
            </w:pPr>
            <w:r>
              <w:t>200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6C05184A" w14:textId="201182E5" w:rsidR="002A59F4" w:rsidRPr="00472C0E" w:rsidRDefault="002A59F4" w:rsidP="002A59F4">
            <w:pPr>
              <w:pStyle w:val="Tabletext"/>
            </w:pPr>
            <w:r w:rsidRPr="00A76CA3">
              <w:t>US Virgin Islands</w:t>
            </w:r>
          </w:p>
        </w:tc>
        <w:tc>
          <w:tcPr>
            <w:tcW w:w="3799" w:type="dxa"/>
            <w:tcBorders>
              <w:bottom w:val="single" w:sz="2" w:space="0" w:color="auto"/>
            </w:tcBorders>
            <w:shd w:val="clear" w:color="auto" w:fill="auto"/>
          </w:tcPr>
          <w:p w14:paraId="1A81CE57" w14:textId="5AD73DB1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  <w:tr w:rsidR="002A59F4" w14:paraId="1D0686A2" w14:textId="77777777" w:rsidTr="00551619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E550099" w14:textId="4B4AF03B" w:rsidR="002A59F4" w:rsidRDefault="002A59F4" w:rsidP="002A59F4">
            <w:pPr>
              <w:pStyle w:val="Tabletext"/>
            </w:pPr>
            <w:r>
              <w:t>210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E04B2E3" w14:textId="0E66997A" w:rsidR="002A59F4" w:rsidRPr="00472C0E" w:rsidRDefault="002A59F4" w:rsidP="002A59F4">
            <w:pPr>
              <w:pStyle w:val="Tabletext"/>
            </w:pPr>
            <w:r w:rsidRPr="00A76CA3">
              <w:t>Vanuatu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54FAF57" w14:textId="111A9F8F" w:rsidR="002A59F4" w:rsidRPr="00472C0E" w:rsidRDefault="002A59F4" w:rsidP="002A59F4">
            <w:pPr>
              <w:pStyle w:val="Tabletext"/>
            </w:pPr>
            <w:r w:rsidRPr="00D15C84">
              <w:t>All periods starting on or after 1 July 2024</w:t>
            </w:r>
          </w:p>
        </w:tc>
      </w:tr>
    </w:tbl>
    <w:p w14:paraId="19E483FC" w14:textId="77777777" w:rsidR="008142A5" w:rsidRDefault="008142A5" w:rsidP="008142A5">
      <w:pPr>
        <w:pStyle w:val="Tabletext"/>
        <w:rPr>
          <w:highlight w:val="yellow"/>
        </w:rPr>
      </w:pPr>
    </w:p>
    <w:sectPr w:rsidR="008142A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6AE3" w14:textId="77777777" w:rsidR="009303D1" w:rsidRDefault="009303D1" w:rsidP="00FA06CA">
      <w:pPr>
        <w:spacing w:line="240" w:lineRule="auto"/>
      </w:pPr>
      <w:r>
        <w:separator/>
      </w:r>
    </w:p>
  </w:endnote>
  <w:endnote w:type="continuationSeparator" w:id="0">
    <w:p w14:paraId="6B555BCC" w14:textId="77777777" w:rsidR="009303D1" w:rsidRDefault="009303D1" w:rsidP="00FA06CA">
      <w:pPr>
        <w:spacing w:line="240" w:lineRule="auto"/>
      </w:pPr>
      <w:r>
        <w:continuationSeparator/>
      </w:r>
    </w:p>
  </w:endnote>
  <w:endnote w:type="continuationNotice" w:id="1">
    <w:p w14:paraId="1FD516EF" w14:textId="77777777" w:rsidR="009303D1" w:rsidRDefault="009303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20AA3CB6" w14:textId="77777777">
      <w:tc>
        <w:tcPr>
          <w:tcW w:w="8472" w:type="dxa"/>
        </w:tcPr>
        <w:p w14:paraId="68EE7FD0" w14:textId="6E00934B" w:rsidR="00FA06CA" w:rsidRDefault="00FA06C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2972">
            <w:rPr>
              <w:i/>
              <w:noProof/>
              <w:sz w:val="18"/>
            </w:rPr>
            <w:t>https://austreasury.sharepoint.com/sites/leg-meas-function/measure7/Multinational tax transparency - public CBC (subordinate)/241203_LI_TSY-47-0674_public CBC (post-consult draft).docx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12/12/2024 1:56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DE7C60B" w14:textId="77777777" w:rsidR="00FA06CA" w:rsidRPr="007500C8" w:rsidRDefault="00FA0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E6491" w14:textId="4C22EFBA" w:rsidR="00FA06CA" w:rsidRDefault="00FA06CA">
    <w:pPr>
      <w:pStyle w:val="Footer"/>
    </w:pPr>
    <w:bookmarkStart w:id="1" w:name="_Hlk26286429"/>
    <w:bookmarkStart w:id="2" w:name="_Hlk26286430"/>
    <w:bookmarkStart w:id="3" w:name="_Hlk26286433"/>
    <w:bookmarkStart w:id="4" w:name="_Hlk26286434"/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A06CA" w14:paraId="51D4B3E0" w14:textId="77777777">
      <w:tc>
        <w:tcPr>
          <w:tcW w:w="8472" w:type="dxa"/>
        </w:tcPr>
        <w:p w14:paraId="2E24B8DD" w14:textId="6EFBB31B" w:rsidR="00FA06CA" w:rsidRDefault="00FA06CA">
          <w:pPr>
            <w:rPr>
              <w:sz w:val="18"/>
            </w:rPr>
          </w:pPr>
        </w:p>
      </w:tc>
    </w:tr>
    <w:bookmarkEnd w:id="1"/>
    <w:bookmarkEnd w:id="2"/>
    <w:bookmarkEnd w:id="3"/>
    <w:bookmarkEnd w:id="4"/>
  </w:tbl>
  <w:p w14:paraId="68057E0D" w14:textId="77777777" w:rsidR="00FA06CA" w:rsidRPr="007500C8" w:rsidRDefault="00FA06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9AE6" w14:textId="39BB47C0" w:rsidR="00FA06CA" w:rsidRPr="00ED79B6" w:rsidRDefault="00FA06C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E9792" w14:textId="1AA14DF3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06CA" w14:paraId="48F3FABA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3981CC" w14:textId="77777777" w:rsidR="00FA06CA" w:rsidRDefault="00FA06C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D354D11" w14:textId="5F53B143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52972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0DA7CD6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</w:p>
      </w:tc>
    </w:tr>
    <w:tr w:rsidR="00FA06CA" w14:paraId="73E3514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E69B5E" w14:textId="386E4D6E" w:rsidR="00FA06CA" w:rsidRDefault="00FA06C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2972">
            <w:rPr>
              <w:i/>
              <w:noProof/>
              <w:sz w:val="18"/>
            </w:rPr>
            <w:t>https://austreasury.sharepoint.com/sites/leg-meas-function/measure7/Multinational tax transparency - public CBC (subordinate)/241203_LI_TSY-47-0674_public CBC (post-consult draft).docx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12/12/2024 1:56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B1A206" w14:textId="77777777" w:rsidR="00FA06CA" w:rsidRPr="00ED79B6" w:rsidRDefault="00FA06C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4FD6" w14:textId="54D626E6" w:rsidR="00FA06CA" w:rsidRPr="00E33C1C" w:rsidRDefault="00FA06C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5" w:name="_Hlk26286441"/>
    <w:bookmarkStart w:id="6" w:name="_Hlk26286442"/>
    <w:bookmarkStart w:id="7" w:name="_Hlk26286445"/>
    <w:bookmarkStart w:id="8" w:name="_Hlk26286446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A06CA" w14:paraId="21E57974" w14:textId="77777777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2F7FEF" w14:textId="77777777" w:rsidR="00FA06CA" w:rsidRDefault="00FA06CA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0C4BE0B3" w14:textId="1478995C" w:rsidR="00FA06CA" w:rsidRDefault="00FA06CA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F7E3A8" w14:textId="77777777" w:rsidR="00FA06CA" w:rsidRDefault="00FA06C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A06CA" w14:paraId="3B189C6A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B710D4F" w14:textId="6EB0C340" w:rsidR="00FA06CA" w:rsidRDefault="00FA06CA">
          <w:pPr>
            <w:rPr>
              <w:sz w:val="18"/>
            </w:rPr>
          </w:pPr>
        </w:p>
      </w:tc>
    </w:tr>
    <w:bookmarkEnd w:id="5"/>
    <w:bookmarkEnd w:id="6"/>
    <w:bookmarkEnd w:id="7"/>
    <w:bookmarkEnd w:id="8"/>
  </w:tbl>
  <w:p w14:paraId="3A356D25" w14:textId="77777777" w:rsidR="00FA06CA" w:rsidRPr="00ED79B6" w:rsidRDefault="00FA06CA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D57D1" w14:textId="1480336E" w:rsidR="005F0962" w:rsidRDefault="005F096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CB2B" w14:textId="376764BD" w:rsidR="00AF2C77" w:rsidRPr="00E33C1C" w:rsidRDefault="00AF2C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74024" w14:paraId="53CB430A" w14:textId="7777777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35F9E6" w14:textId="77777777" w:rsidR="00AF2C77" w:rsidRDefault="0063607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C0DF1E" w14:textId="3D39B357" w:rsidR="00AF2C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D3C77C3" w14:textId="77777777" w:rsidR="00AF2C77" w:rsidRDefault="00AF2C77">
          <w:pPr>
            <w:spacing w:line="0" w:lineRule="atLeast"/>
            <w:jc w:val="right"/>
            <w:rPr>
              <w:sz w:val="18"/>
            </w:rPr>
          </w:pPr>
        </w:p>
      </w:tc>
    </w:tr>
    <w:tr w:rsidR="00D74024" w14:paraId="68914404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D7B03F" w14:textId="531A5862" w:rsidR="00AF2C77" w:rsidRDefault="00AF2C77">
          <w:pPr>
            <w:jc w:val="right"/>
            <w:rPr>
              <w:sz w:val="18"/>
            </w:rPr>
          </w:pPr>
        </w:p>
      </w:tc>
    </w:tr>
  </w:tbl>
  <w:p w14:paraId="27EB3335" w14:textId="77777777" w:rsidR="00AF2C77" w:rsidRPr="00ED79B6" w:rsidRDefault="00AF2C77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8A61" w14:textId="26188BBC" w:rsidR="00AF2C77" w:rsidRPr="00E33C1C" w:rsidRDefault="00AF2C7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0" w:name="_Hlk26286453"/>
    <w:bookmarkStart w:id="21" w:name="_Hlk26286454"/>
    <w:bookmarkStart w:id="22" w:name="_Hlk26286457"/>
    <w:bookmarkStart w:id="23" w:name="_Hlk26286458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D74024" w14:paraId="41912721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AE684E" w14:textId="77777777" w:rsidR="00AF2C77" w:rsidRDefault="00AF2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E4539A" w14:textId="0F3D7D6A" w:rsidR="00AF2C77" w:rsidRDefault="0063607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Taxation Administration (Country by Country Reporting Jurisdictions)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67F790" w14:textId="77777777" w:rsidR="00AF2C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4024" w14:paraId="51DB7C72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896F254" w14:textId="0D8E9697" w:rsidR="00AF2C77" w:rsidRDefault="002E7CA7">
          <w:pPr>
            <w:rPr>
              <w:sz w:val="18"/>
            </w:rPr>
          </w:pPr>
          <w:r>
            <w:rPr>
              <w:sz w:val="18"/>
            </w:rPr>
            <w:t xml:space="preserve"> </w:t>
          </w:r>
        </w:p>
      </w:tc>
    </w:tr>
    <w:bookmarkEnd w:id="20"/>
    <w:bookmarkEnd w:id="21"/>
    <w:bookmarkEnd w:id="22"/>
    <w:bookmarkEnd w:id="23"/>
  </w:tbl>
  <w:p w14:paraId="6C420C09" w14:textId="77777777" w:rsidR="00AF2C77" w:rsidRPr="00ED79B6" w:rsidRDefault="00AF2C77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2DC33" w14:textId="7A45B058" w:rsidR="00AF2C77" w:rsidRPr="00E33C1C" w:rsidRDefault="00AF2C77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4" w:name="_Hlk26286455"/>
    <w:bookmarkStart w:id="25" w:name="_Hlk26286456"/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4"/>
      <w:gridCol w:w="6246"/>
      <w:gridCol w:w="703"/>
    </w:tblGrid>
    <w:tr w:rsidR="00D74024" w14:paraId="2F94337A" w14:textId="7777777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3677A1" w14:textId="77777777" w:rsidR="00AF2C77" w:rsidRDefault="00AF2C7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9832ED" w14:textId="391A7C18" w:rsidR="00AF2C77" w:rsidRDefault="006360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2972">
            <w:rPr>
              <w:i/>
              <w:sz w:val="18"/>
            </w:rPr>
            <w:t>[title]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FE6AD53" w14:textId="77777777" w:rsidR="00AF2C77" w:rsidRDefault="006360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74024" w14:paraId="64FE8C3F" w14:textId="7777777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3879F7E" w14:textId="683DA375" w:rsidR="00AF2C77" w:rsidRDefault="0063607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952972">
            <w:rPr>
              <w:i/>
              <w:noProof/>
              <w:sz w:val="18"/>
            </w:rPr>
            <w:t>https://austreasury.sharepoint.com/sites/leg-meas-function/measure7/Multinational tax transparency - public CBC (subordinate)/241203_LI_TSY-47-0674_public CBC (post-consult draft).docx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44F06">
            <w:rPr>
              <w:i/>
              <w:noProof/>
              <w:sz w:val="18"/>
            </w:rPr>
            <w:t>12/12/2024 1:56 PM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4"/>
    <w:bookmarkEnd w:id="25"/>
  </w:tbl>
  <w:p w14:paraId="1457472C" w14:textId="77777777" w:rsidR="00AF2C77" w:rsidRPr="00ED79B6" w:rsidRDefault="00AF2C7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D86C" w14:textId="77777777" w:rsidR="009303D1" w:rsidRDefault="009303D1" w:rsidP="00FA06CA">
      <w:pPr>
        <w:spacing w:line="240" w:lineRule="auto"/>
      </w:pPr>
      <w:r>
        <w:separator/>
      </w:r>
    </w:p>
  </w:footnote>
  <w:footnote w:type="continuationSeparator" w:id="0">
    <w:p w14:paraId="39FD97A3" w14:textId="77777777" w:rsidR="009303D1" w:rsidRDefault="009303D1" w:rsidP="00FA06CA">
      <w:pPr>
        <w:spacing w:line="240" w:lineRule="auto"/>
      </w:pPr>
      <w:r>
        <w:continuationSeparator/>
      </w:r>
    </w:p>
  </w:footnote>
  <w:footnote w:type="continuationNotice" w:id="1">
    <w:p w14:paraId="6758E02C" w14:textId="77777777" w:rsidR="009303D1" w:rsidRDefault="009303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4618" w14:textId="33A9C47F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9852" w14:textId="4CB72A48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2FC8" w14:textId="6FA65D9A" w:rsidR="00FA06CA" w:rsidRPr="005F1388" w:rsidRDefault="00FA06C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97805" w14:textId="13A8EBA9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B4F1" w14:textId="07CA2027" w:rsidR="00FA06CA" w:rsidRPr="00ED79B6" w:rsidRDefault="00FA06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A8C2" w14:textId="15008666" w:rsidR="00FA06CA" w:rsidRPr="00ED79B6" w:rsidRDefault="00FA06CA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25F9" w14:textId="0B5CD722" w:rsidR="00AF2C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187DA56A" w14:textId="790311AF" w:rsidR="00AF2C77" w:rsidRDefault="00636078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44F06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44F06">
      <w:rPr>
        <w:noProof/>
        <w:sz w:val="20"/>
      </w:rPr>
      <w:t>Determination of country by country reporting jurisdictions</w:t>
    </w:r>
    <w:r>
      <w:rPr>
        <w:sz w:val="20"/>
      </w:rPr>
      <w:fldChar w:fldCharType="end"/>
    </w:r>
  </w:p>
  <w:p w14:paraId="273F92D3" w14:textId="47456669" w:rsidR="00AF2C77" w:rsidRPr="007A1328" w:rsidRDefault="00636078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CF06EC9" w14:textId="77777777" w:rsidR="00AF2C77" w:rsidRPr="007A1328" w:rsidRDefault="00AF2C77">
    <w:pPr>
      <w:rPr>
        <w:b/>
        <w:sz w:val="24"/>
      </w:rPr>
    </w:pPr>
  </w:p>
  <w:p w14:paraId="3ED6EF75" w14:textId="7F949FAC" w:rsidR="00AF2C77" w:rsidRPr="007A1328" w:rsidRDefault="0063607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297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44F0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6" w:name="_Hlk26286447"/>
  <w:bookmarkStart w:id="17" w:name="_Hlk26286448"/>
  <w:bookmarkStart w:id="18" w:name="_Hlk26286451"/>
  <w:bookmarkStart w:id="19" w:name="_Hlk26286452"/>
  <w:p w14:paraId="4F45D2BC" w14:textId="5B533050" w:rsidR="00AF2C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4B24785" w14:textId="6FCE7831" w:rsidR="00AF2C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244F06">
      <w:rPr>
        <w:sz w:val="20"/>
      </w:rPr>
      <w:fldChar w:fldCharType="separate"/>
    </w:r>
    <w:r w:rsidR="00244F06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244F06">
      <w:rPr>
        <w:b/>
        <w:sz w:val="20"/>
      </w:rPr>
      <w:fldChar w:fldCharType="separate"/>
    </w:r>
    <w:r w:rsidR="00244F06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066E8F43" w14:textId="4848F325" w:rsidR="00AF2C77" w:rsidRPr="007A1328" w:rsidRDefault="00636078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5A7ABDED" w14:textId="77777777" w:rsidR="00AF2C77" w:rsidRPr="007A1328" w:rsidRDefault="00AF2C77">
    <w:pPr>
      <w:jc w:val="right"/>
      <w:rPr>
        <w:b/>
        <w:sz w:val="24"/>
      </w:rPr>
    </w:pPr>
  </w:p>
  <w:p w14:paraId="31D51CF7" w14:textId="130813A3" w:rsidR="00AF2C77" w:rsidRPr="007A1328" w:rsidRDefault="0063607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95297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244F06">
      <w:rPr>
        <w:noProof/>
        <w:sz w:val="24"/>
      </w:rPr>
      <w:t>1</w:t>
    </w:r>
    <w:r w:rsidRPr="007A1328">
      <w:rPr>
        <w:sz w:val="24"/>
      </w:rPr>
      <w:fldChar w:fldCharType="end"/>
    </w:r>
    <w:bookmarkEnd w:id="16"/>
    <w:bookmarkEnd w:id="17"/>
    <w:bookmarkEnd w:id="18"/>
    <w:bookmarkEnd w:id="19"/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D7791" w14:textId="20B535A2" w:rsidR="00AF2C77" w:rsidRPr="007A1328" w:rsidRDefault="00AF2C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F7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E438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607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E2C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22BD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C09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8E6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CAE6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5A7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5056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4923CD"/>
    <w:multiLevelType w:val="hybridMultilevel"/>
    <w:tmpl w:val="B554FE48"/>
    <w:lvl w:ilvl="0" w:tplc="BD782E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FAE6FC3"/>
    <w:multiLevelType w:val="hybridMultilevel"/>
    <w:tmpl w:val="5F12B2E8"/>
    <w:lvl w:ilvl="0" w:tplc="8F5C215E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25" w:hanging="360"/>
      </w:pPr>
    </w:lvl>
    <w:lvl w:ilvl="2" w:tplc="0C09001B" w:tentative="1">
      <w:start w:val="1"/>
      <w:numFmt w:val="lowerRoman"/>
      <w:lvlText w:val="%3."/>
      <w:lvlJc w:val="right"/>
      <w:pPr>
        <w:ind w:left="2745" w:hanging="180"/>
      </w:pPr>
    </w:lvl>
    <w:lvl w:ilvl="3" w:tplc="0C09000F" w:tentative="1">
      <w:start w:val="1"/>
      <w:numFmt w:val="decimal"/>
      <w:lvlText w:val="%4."/>
      <w:lvlJc w:val="left"/>
      <w:pPr>
        <w:ind w:left="3465" w:hanging="360"/>
      </w:pPr>
    </w:lvl>
    <w:lvl w:ilvl="4" w:tplc="0C090019" w:tentative="1">
      <w:start w:val="1"/>
      <w:numFmt w:val="lowerLetter"/>
      <w:lvlText w:val="%5."/>
      <w:lvlJc w:val="left"/>
      <w:pPr>
        <w:ind w:left="4185" w:hanging="360"/>
      </w:pPr>
    </w:lvl>
    <w:lvl w:ilvl="5" w:tplc="0C09001B" w:tentative="1">
      <w:start w:val="1"/>
      <w:numFmt w:val="lowerRoman"/>
      <w:lvlText w:val="%6."/>
      <w:lvlJc w:val="right"/>
      <w:pPr>
        <w:ind w:left="4905" w:hanging="180"/>
      </w:pPr>
    </w:lvl>
    <w:lvl w:ilvl="6" w:tplc="0C09000F" w:tentative="1">
      <w:start w:val="1"/>
      <w:numFmt w:val="decimal"/>
      <w:lvlText w:val="%7."/>
      <w:lvlJc w:val="left"/>
      <w:pPr>
        <w:ind w:left="5625" w:hanging="360"/>
      </w:pPr>
    </w:lvl>
    <w:lvl w:ilvl="7" w:tplc="0C090019" w:tentative="1">
      <w:start w:val="1"/>
      <w:numFmt w:val="lowerLetter"/>
      <w:lvlText w:val="%8."/>
      <w:lvlJc w:val="left"/>
      <w:pPr>
        <w:ind w:left="6345" w:hanging="360"/>
      </w:pPr>
    </w:lvl>
    <w:lvl w:ilvl="8" w:tplc="0C09001B" w:tentative="1">
      <w:start w:val="1"/>
      <w:numFmt w:val="lowerRoman"/>
      <w:lvlText w:val="%9."/>
      <w:lvlJc w:val="right"/>
      <w:pPr>
        <w:ind w:left="7065" w:hanging="180"/>
      </w:pPr>
    </w:lvl>
  </w:abstractNum>
  <w:num w:numId="1" w16cid:durableId="816802509">
    <w:abstractNumId w:val="9"/>
  </w:num>
  <w:num w:numId="2" w16cid:durableId="1426420205">
    <w:abstractNumId w:val="7"/>
  </w:num>
  <w:num w:numId="3" w16cid:durableId="1189444725">
    <w:abstractNumId w:val="6"/>
  </w:num>
  <w:num w:numId="4" w16cid:durableId="28574779">
    <w:abstractNumId w:val="5"/>
  </w:num>
  <w:num w:numId="5" w16cid:durableId="1797063975">
    <w:abstractNumId w:val="4"/>
  </w:num>
  <w:num w:numId="6" w16cid:durableId="565144168">
    <w:abstractNumId w:val="8"/>
  </w:num>
  <w:num w:numId="7" w16cid:durableId="436681933">
    <w:abstractNumId w:val="3"/>
  </w:num>
  <w:num w:numId="8" w16cid:durableId="192619101">
    <w:abstractNumId w:val="2"/>
  </w:num>
  <w:num w:numId="9" w16cid:durableId="245498237">
    <w:abstractNumId w:val="1"/>
  </w:num>
  <w:num w:numId="10" w16cid:durableId="1865096349">
    <w:abstractNumId w:val="0"/>
  </w:num>
  <w:num w:numId="11" w16cid:durableId="91517941">
    <w:abstractNumId w:val="12"/>
  </w:num>
  <w:num w:numId="12" w16cid:durableId="766536879">
    <w:abstractNumId w:val="10"/>
  </w:num>
  <w:num w:numId="13" w16cid:durableId="1720780781">
    <w:abstractNumId w:val="13"/>
  </w:num>
  <w:num w:numId="14" w16cid:durableId="722563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C9"/>
    <w:rsid w:val="000068DD"/>
    <w:rsid w:val="00013334"/>
    <w:rsid w:val="00022D7C"/>
    <w:rsid w:val="00064563"/>
    <w:rsid w:val="0007106E"/>
    <w:rsid w:val="00072478"/>
    <w:rsid w:val="000842F4"/>
    <w:rsid w:val="00090CA3"/>
    <w:rsid w:val="000A2F2C"/>
    <w:rsid w:val="000C2EAE"/>
    <w:rsid w:val="000D210C"/>
    <w:rsid w:val="000D53E5"/>
    <w:rsid w:val="000E2D4F"/>
    <w:rsid w:val="000E431B"/>
    <w:rsid w:val="0010167B"/>
    <w:rsid w:val="00106EE7"/>
    <w:rsid w:val="00115CB5"/>
    <w:rsid w:val="001168F8"/>
    <w:rsid w:val="00123148"/>
    <w:rsid w:val="001340AB"/>
    <w:rsid w:val="00141AE6"/>
    <w:rsid w:val="00145C5D"/>
    <w:rsid w:val="00155D83"/>
    <w:rsid w:val="0015613A"/>
    <w:rsid w:val="00181389"/>
    <w:rsid w:val="00187149"/>
    <w:rsid w:val="001924FF"/>
    <w:rsid w:val="001A02E5"/>
    <w:rsid w:val="001B1352"/>
    <w:rsid w:val="001B2789"/>
    <w:rsid w:val="001C6C92"/>
    <w:rsid w:val="001E0D45"/>
    <w:rsid w:val="00201756"/>
    <w:rsid w:val="00224AD3"/>
    <w:rsid w:val="002309B3"/>
    <w:rsid w:val="00231233"/>
    <w:rsid w:val="002405BD"/>
    <w:rsid w:val="00244F06"/>
    <w:rsid w:val="002557FD"/>
    <w:rsid w:val="0026512C"/>
    <w:rsid w:val="00267EF4"/>
    <w:rsid w:val="00271DB1"/>
    <w:rsid w:val="00282172"/>
    <w:rsid w:val="00285674"/>
    <w:rsid w:val="00292129"/>
    <w:rsid w:val="002A59F4"/>
    <w:rsid w:val="002A7A13"/>
    <w:rsid w:val="002A7A18"/>
    <w:rsid w:val="002E0620"/>
    <w:rsid w:val="002E1DCD"/>
    <w:rsid w:val="002E3A44"/>
    <w:rsid w:val="002E71FB"/>
    <w:rsid w:val="002E7CA7"/>
    <w:rsid w:val="002F14CF"/>
    <w:rsid w:val="00311CDF"/>
    <w:rsid w:val="0034547C"/>
    <w:rsid w:val="0035265F"/>
    <w:rsid w:val="00356022"/>
    <w:rsid w:val="003678F7"/>
    <w:rsid w:val="00370EB9"/>
    <w:rsid w:val="00380607"/>
    <w:rsid w:val="003A0EBB"/>
    <w:rsid w:val="003B5807"/>
    <w:rsid w:val="003E6586"/>
    <w:rsid w:val="003F2FF8"/>
    <w:rsid w:val="004158CE"/>
    <w:rsid w:val="00420BBC"/>
    <w:rsid w:val="00443FEE"/>
    <w:rsid w:val="004461DB"/>
    <w:rsid w:val="00461A40"/>
    <w:rsid w:val="00472C0E"/>
    <w:rsid w:val="004859F5"/>
    <w:rsid w:val="004A7D99"/>
    <w:rsid w:val="004C5F52"/>
    <w:rsid w:val="004D2405"/>
    <w:rsid w:val="004D4C70"/>
    <w:rsid w:val="005418A0"/>
    <w:rsid w:val="0054552B"/>
    <w:rsid w:val="00551619"/>
    <w:rsid w:val="00551D06"/>
    <w:rsid w:val="005520AF"/>
    <w:rsid w:val="00552734"/>
    <w:rsid w:val="0055390E"/>
    <w:rsid w:val="005710DB"/>
    <w:rsid w:val="00571A59"/>
    <w:rsid w:val="005B4EAC"/>
    <w:rsid w:val="005D316E"/>
    <w:rsid w:val="005E42C1"/>
    <w:rsid w:val="005F0962"/>
    <w:rsid w:val="006055A6"/>
    <w:rsid w:val="00636078"/>
    <w:rsid w:val="0063689C"/>
    <w:rsid w:val="00661D1A"/>
    <w:rsid w:val="00695029"/>
    <w:rsid w:val="006B3B72"/>
    <w:rsid w:val="0070324B"/>
    <w:rsid w:val="00746D4A"/>
    <w:rsid w:val="00765236"/>
    <w:rsid w:val="00771663"/>
    <w:rsid w:val="007A028C"/>
    <w:rsid w:val="007C0DE0"/>
    <w:rsid w:val="007D5DB7"/>
    <w:rsid w:val="007E4351"/>
    <w:rsid w:val="007E632B"/>
    <w:rsid w:val="007E76A2"/>
    <w:rsid w:val="00801092"/>
    <w:rsid w:val="00813F36"/>
    <w:rsid w:val="008142A5"/>
    <w:rsid w:val="00827FE7"/>
    <w:rsid w:val="00832413"/>
    <w:rsid w:val="008470D8"/>
    <w:rsid w:val="00872A98"/>
    <w:rsid w:val="0087775E"/>
    <w:rsid w:val="008B34C5"/>
    <w:rsid w:val="008C2609"/>
    <w:rsid w:val="008C3F40"/>
    <w:rsid w:val="008C3F65"/>
    <w:rsid w:val="008C680D"/>
    <w:rsid w:val="008F1B75"/>
    <w:rsid w:val="0091749D"/>
    <w:rsid w:val="0092120C"/>
    <w:rsid w:val="00930308"/>
    <w:rsid w:val="009303D1"/>
    <w:rsid w:val="00943F27"/>
    <w:rsid w:val="00952972"/>
    <w:rsid w:val="00962DEA"/>
    <w:rsid w:val="00971F66"/>
    <w:rsid w:val="0097604F"/>
    <w:rsid w:val="0098773C"/>
    <w:rsid w:val="009D4057"/>
    <w:rsid w:val="00A201F6"/>
    <w:rsid w:val="00A22A81"/>
    <w:rsid w:val="00A24035"/>
    <w:rsid w:val="00A24522"/>
    <w:rsid w:val="00A32CD4"/>
    <w:rsid w:val="00A45576"/>
    <w:rsid w:val="00A56D23"/>
    <w:rsid w:val="00A64100"/>
    <w:rsid w:val="00A76CA3"/>
    <w:rsid w:val="00A826D7"/>
    <w:rsid w:val="00AA24E9"/>
    <w:rsid w:val="00AB0F61"/>
    <w:rsid w:val="00AC4527"/>
    <w:rsid w:val="00AF2C77"/>
    <w:rsid w:val="00B318B3"/>
    <w:rsid w:val="00B32B7E"/>
    <w:rsid w:val="00B61507"/>
    <w:rsid w:val="00B65435"/>
    <w:rsid w:val="00B7248E"/>
    <w:rsid w:val="00B82714"/>
    <w:rsid w:val="00B97F14"/>
    <w:rsid w:val="00BC64A6"/>
    <w:rsid w:val="00BE107F"/>
    <w:rsid w:val="00BF5245"/>
    <w:rsid w:val="00C53081"/>
    <w:rsid w:val="00C57C62"/>
    <w:rsid w:val="00C70DAA"/>
    <w:rsid w:val="00C7412B"/>
    <w:rsid w:val="00C74B01"/>
    <w:rsid w:val="00C9209D"/>
    <w:rsid w:val="00C9500F"/>
    <w:rsid w:val="00C95439"/>
    <w:rsid w:val="00CA116B"/>
    <w:rsid w:val="00CD3603"/>
    <w:rsid w:val="00CF2B97"/>
    <w:rsid w:val="00CF4360"/>
    <w:rsid w:val="00D044B4"/>
    <w:rsid w:val="00D119F8"/>
    <w:rsid w:val="00D17589"/>
    <w:rsid w:val="00D429D4"/>
    <w:rsid w:val="00D55B7C"/>
    <w:rsid w:val="00D74024"/>
    <w:rsid w:val="00D91273"/>
    <w:rsid w:val="00DA24C9"/>
    <w:rsid w:val="00DC615F"/>
    <w:rsid w:val="00DD0ED1"/>
    <w:rsid w:val="00DD404E"/>
    <w:rsid w:val="00E3319C"/>
    <w:rsid w:val="00E43AD9"/>
    <w:rsid w:val="00E53611"/>
    <w:rsid w:val="00E57E23"/>
    <w:rsid w:val="00E649EE"/>
    <w:rsid w:val="00E64A58"/>
    <w:rsid w:val="00EA20E7"/>
    <w:rsid w:val="00EA671A"/>
    <w:rsid w:val="00EA73A6"/>
    <w:rsid w:val="00EB3B3B"/>
    <w:rsid w:val="00EC7A26"/>
    <w:rsid w:val="00EF0EDE"/>
    <w:rsid w:val="00EF339F"/>
    <w:rsid w:val="00F124C1"/>
    <w:rsid w:val="00F136A5"/>
    <w:rsid w:val="00F17F42"/>
    <w:rsid w:val="00F269DC"/>
    <w:rsid w:val="00F31C4F"/>
    <w:rsid w:val="00F637D0"/>
    <w:rsid w:val="00F64977"/>
    <w:rsid w:val="00F76689"/>
    <w:rsid w:val="00F841A3"/>
    <w:rsid w:val="00FA06CA"/>
    <w:rsid w:val="00FB0581"/>
    <w:rsid w:val="00FB34B2"/>
    <w:rsid w:val="00FF0275"/>
    <w:rsid w:val="00FF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2E5CC"/>
  <w15:chartTrackingRefBased/>
  <w15:docId w15:val="{23518D73-0C02-4722-9A92-191A452A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06CA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6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6C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6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6C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6C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6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6C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6C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6CA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6CA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6CA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6CA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6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6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A06CA"/>
  </w:style>
  <w:style w:type="paragraph" w:customStyle="1" w:styleId="OPCParaBase">
    <w:name w:val="OPCParaBase"/>
    <w:qFormat/>
    <w:rsid w:val="00FA06CA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A06C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06C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06C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06C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06C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06C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06C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06C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06C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06CA"/>
  </w:style>
  <w:style w:type="paragraph" w:customStyle="1" w:styleId="Blocks">
    <w:name w:val="Blocks"/>
    <w:aliases w:val="bb"/>
    <w:basedOn w:val="OPCParaBase"/>
    <w:qFormat/>
    <w:rsid w:val="00FA06C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06C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06CA"/>
    <w:rPr>
      <w:i/>
    </w:rPr>
  </w:style>
  <w:style w:type="paragraph" w:customStyle="1" w:styleId="BoxList">
    <w:name w:val="BoxList"/>
    <w:aliases w:val="bl"/>
    <w:basedOn w:val="BoxText"/>
    <w:qFormat/>
    <w:rsid w:val="00FA06C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06C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06C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06C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FA06CA"/>
  </w:style>
  <w:style w:type="character" w:customStyle="1" w:styleId="CharAmPartText">
    <w:name w:val="CharAmPartText"/>
    <w:basedOn w:val="OPCCharBase"/>
    <w:uiPriority w:val="1"/>
    <w:qFormat/>
    <w:rsid w:val="00FA06CA"/>
  </w:style>
  <w:style w:type="character" w:customStyle="1" w:styleId="CharAmSchNo">
    <w:name w:val="CharAmSchNo"/>
    <w:basedOn w:val="OPCCharBase"/>
    <w:uiPriority w:val="1"/>
    <w:qFormat/>
    <w:rsid w:val="00FA06CA"/>
  </w:style>
  <w:style w:type="character" w:customStyle="1" w:styleId="CharAmSchText">
    <w:name w:val="CharAmSchText"/>
    <w:basedOn w:val="OPCCharBase"/>
    <w:uiPriority w:val="1"/>
    <w:qFormat/>
    <w:rsid w:val="00FA06CA"/>
  </w:style>
  <w:style w:type="character" w:customStyle="1" w:styleId="CharBoldItalic">
    <w:name w:val="CharBoldItalic"/>
    <w:basedOn w:val="OPCCharBase"/>
    <w:uiPriority w:val="1"/>
    <w:qFormat/>
    <w:rsid w:val="00FA06CA"/>
    <w:rPr>
      <w:b/>
      <w:i/>
    </w:rPr>
  </w:style>
  <w:style w:type="character" w:customStyle="1" w:styleId="CharChapNo">
    <w:name w:val="CharChapNo"/>
    <w:basedOn w:val="OPCCharBase"/>
    <w:qFormat/>
    <w:rsid w:val="00FA06CA"/>
  </w:style>
  <w:style w:type="character" w:customStyle="1" w:styleId="CharChapText">
    <w:name w:val="CharChapText"/>
    <w:basedOn w:val="OPCCharBase"/>
    <w:qFormat/>
    <w:rsid w:val="00FA06CA"/>
  </w:style>
  <w:style w:type="character" w:customStyle="1" w:styleId="CharDivNo">
    <w:name w:val="CharDivNo"/>
    <w:basedOn w:val="OPCCharBase"/>
    <w:qFormat/>
    <w:rsid w:val="00FA06CA"/>
  </w:style>
  <w:style w:type="character" w:customStyle="1" w:styleId="CharDivText">
    <w:name w:val="CharDivText"/>
    <w:basedOn w:val="OPCCharBase"/>
    <w:qFormat/>
    <w:rsid w:val="00FA06CA"/>
  </w:style>
  <w:style w:type="character" w:customStyle="1" w:styleId="CharItalic">
    <w:name w:val="CharItalic"/>
    <w:basedOn w:val="OPCCharBase"/>
    <w:uiPriority w:val="1"/>
    <w:qFormat/>
    <w:rsid w:val="00FA06CA"/>
    <w:rPr>
      <w:i/>
    </w:rPr>
  </w:style>
  <w:style w:type="character" w:customStyle="1" w:styleId="CharPartNo">
    <w:name w:val="CharPartNo"/>
    <w:basedOn w:val="OPCCharBase"/>
    <w:qFormat/>
    <w:rsid w:val="00FA06CA"/>
  </w:style>
  <w:style w:type="character" w:customStyle="1" w:styleId="CharPartText">
    <w:name w:val="CharPartText"/>
    <w:basedOn w:val="OPCCharBase"/>
    <w:qFormat/>
    <w:rsid w:val="00FA06CA"/>
  </w:style>
  <w:style w:type="character" w:customStyle="1" w:styleId="CharSectno">
    <w:name w:val="CharSectno"/>
    <w:basedOn w:val="OPCCharBase"/>
    <w:qFormat/>
    <w:rsid w:val="00FA06CA"/>
  </w:style>
  <w:style w:type="character" w:customStyle="1" w:styleId="CharSubdNo">
    <w:name w:val="CharSubdNo"/>
    <w:basedOn w:val="OPCCharBase"/>
    <w:uiPriority w:val="1"/>
    <w:qFormat/>
    <w:rsid w:val="00FA06CA"/>
  </w:style>
  <w:style w:type="character" w:customStyle="1" w:styleId="CharSubdText">
    <w:name w:val="CharSubdText"/>
    <w:basedOn w:val="OPCCharBase"/>
    <w:uiPriority w:val="1"/>
    <w:qFormat/>
    <w:rsid w:val="00FA06CA"/>
  </w:style>
  <w:style w:type="paragraph" w:customStyle="1" w:styleId="CTA--">
    <w:name w:val="CTA --"/>
    <w:basedOn w:val="OPCParaBase"/>
    <w:next w:val="Normal"/>
    <w:rsid w:val="00FA06C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06C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06C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06C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06C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06C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06C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06C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06C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06C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06C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06C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06C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A06C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06C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A06C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06C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06C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06C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06C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06C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A06C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A06C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06C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06C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06C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06C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06C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06C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06C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06C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06C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06C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06C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06C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06C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06C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06C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06C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06C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06C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06C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06C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06C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06C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06C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06C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06C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06C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06C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06C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06C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FA06C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06C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06C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A06C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06C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06C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06C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06C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06C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06C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06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06CA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06CA"/>
    <w:rPr>
      <w:sz w:val="16"/>
    </w:rPr>
  </w:style>
  <w:style w:type="table" w:customStyle="1" w:styleId="CFlag">
    <w:name w:val="CFlag"/>
    <w:basedOn w:val="TableNormal"/>
    <w:uiPriority w:val="99"/>
    <w:rsid w:val="00FA0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A06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06CA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A06C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A06C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06C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06C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06C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06C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A06C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06C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A06C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06C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FA06C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A06C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06C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06C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06C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06C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06C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06C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06C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06C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06CA"/>
  </w:style>
  <w:style w:type="character" w:customStyle="1" w:styleId="CharSubPartNoCASA">
    <w:name w:val="CharSubPartNo(CASA)"/>
    <w:basedOn w:val="OPCCharBase"/>
    <w:uiPriority w:val="1"/>
    <w:rsid w:val="00FA06CA"/>
  </w:style>
  <w:style w:type="paragraph" w:customStyle="1" w:styleId="ENoteTTIndentHeadingSub">
    <w:name w:val="ENoteTTIndentHeadingSub"/>
    <w:aliases w:val="enTTHis"/>
    <w:basedOn w:val="OPCParaBase"/>
    <w:rsid w:val="00FA06C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06C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06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06C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A06C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06CA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A06CA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A06C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06C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06CA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A06CA"/>
  </w:style>
  <w:style w:type="paragraph" w:customStyle="1" w:styleId="TableHeading">
    <w:name w:val="TableHeading"/>
    <w:aliases w:val="th"/>
    <w:basedOn w:val="OPCParaBase"/>
    <w:next w:val="Tabletext"/>
    <w:rsid w:val="00FA06C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06C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06CA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06C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06CA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A06C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06CA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06C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06CA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A06C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06CA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A06C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06C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A06CA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1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749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749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49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F27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ilIn-Reply-To xmlns="fe39d773-a83d-4623-ae74-f25711a76616" xsi:nil="true"/>
    <Cc xmlns="fe39d773-a83d-4623-ae74-f25711a76616" xsi:nil="true"/>
    <ge25bdd0d6464e36b066695d9e81d63d xmlns="fe39d773-a83d-4623-ae74-f25711a76616">
      <Terms xmlns="http://schemas.microsoft.com/office/infopath/2007/PartnerControls"/>
    </ge25bdd0d6464e36b066695d9e81d63d>
    <From1 xmlns="fe39d773-a83d-4623-ae74-f25711a76616" xsi:nil="true"/>
    <MailSubject xmlns="fe39d773-a83d-4623-ae74-f25711a76616" xsi:nil="true"/>
    <Date12 xmlns="fe39d773-a83d-4623-ae74-f25711a76616" xsi:nil="true"/>
    <MailReferences xmlns="fe39d773-a83d-4623-ae74-f25711a76616" xsi:nil="true"/>
    <OriginalSubject xmlns="fe39d773-a83d-4623-ae74-f25711a76616" xsi:nil="true"/>
    <oae75e2df9d943898d59cb03ca0993c5 xmlns="fe39d773-a83d-4623-ae74-f25711a76616" xsi:nil="true"/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EmailAttachments xmlns="fe39d773-a83d-4623-ae74-f25711a76616">false</EmailAttachments>
    <MailTo xmlns="fe39d773-a83d-4623-ae74-f25711a76616" xsi:nil="true"/>
    <_dlc_DocId xmlns="fe39d773-a83d-4623-ae74-f25711a76616">S574FYTY5PW6-969949929-2089</_dlc_DocId>
    <_dlc_DocIdUrl xmlns="fe39d773-a83d-4623-ae74-f25711a76616">
      <Url>https://austreasury.sharepoint.com/sites/leg-cord-function/_layouts/15/DocIdRedir.aspx?ID=S574FYTY5PW6-969949929-2089</Url>
      <Description>S574FYTY5PW6-969949929-2089</Description>
    </_dlc_DocIdUrl>
    <k5702ebc2d804f54815653409837d9c5 xmlns="30b813c2-29e2-43aa-bac2-1ed67b791ce7">Legislation Coordination|58c6712e-e847-48f4-81ab-b25e2bbd3986</k5702ebc2d804f54815653409837d9c5>
    <lcf76f155ced4ddcb4097134ff3c332f xmlns="30b813c2-29e2-43aa-bac2-1ed67b791ce7" xsi:nil="true"/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mail" ma:contentTypeID="0x0101003ECC5A3B3DB5EC46B1D76B9A37FC826900E969BE2F7B1AE24D9EF5D8700B1FECCB" ma:contentTypeVersion="49" ma:contentTypeDescription="" ma:contentTypeScope="" ma:versionID="1dadd02a21796adf5f95e981a54a9446">
  <xsd:schema xmlns:xsd="http://www.w3.org/2001/XMLSchema" xmlns:xs="http://www.w3.org/2001/XMLSchema" xmlns:p="http://schemas.microsoft.com/office/2006/metadata/properties" xmlns:ns2="ff38c824-6e29-4496-8487-69f397e7ed29" xmlns:ns3="fe39d773-a83d-4623-ae74-f25711a76616" xmlns:ns4="42f4cb5a-261c-4c59-b165-7132460581a3" xmlns:ns5="30b813c2-29e2-43aa-bac2-1ed67b791ce7" targetNamespace="http://schemas.microsoft.com/office/2006/metadata/properties" ma:root="true" ma:fieldsID="7333c75b25f4fe63b9948aa3c7ec179b" ns2:_="" ns3:_="" ns4:_="" ns5:_="">
    <xsd:import namespace="ff38c824-6e29-4496-8487-69f397e7ed29"/>
    <xsd:import namespace="fe39d773-a83d-4623-ae74-f25711a76616"/>
    <xsd:import namespace="42f4cb5a-261c-4c59-b165-7132460581a3"/>
    <xsd:import namespace="30b813c2-29e2-43aa-bac2-1ed67b791ce7"/>
    <xsd:element name="properties">
      <xsd:complexType>
        <xsd:sequence>
          <xsd:element name="documentManagement">
            <xsd:complexType>
              <xsd:all>
                <xsd:element ref="ns3:Cc" minOccurs="0"/>
                <xsd:element ref="ns3:Date12" minOccurs="0"/>
                <xsd:element ref="ns3:EmailAttachments" minOccurs="0"/>
                <xsd:element ref="ns3:From1" minOccurs="0"/>
                <xsd:element ref="ns3:MailIn-Reply-To" minOccurs="0"/>
                <xsd:element ref="ns3:MailReferences" minOccurs="0"/>
                <xsd:element ref="ns3:MailSubject" minOccurs="0"/>
                <xsd:element ref="ns3:MailTo" minOccurs="0"/>
                <xsd:element ref="ns3:OriginalSubject" minOccurs="0"/>
                <xsd:element ref="ns3:a48f371a4a874164b16a8c4aab488f5c"/>
                <xsd:element ref="ns3:ge25bdd0d6464e36b066695d9e81d63d" minOccurs="0"/>
                <xsd:element ref="ns3:_dlc_DocId" minOccurs="0"/>
                <xsd:element ref="ns2:TaxCatchAll" minOccurs="0"/>
                <xsd:element ref="ns3:_dlc_DocIdPersistId" minOccurs="0"/>
                <xsd:element ref="ns3:_dlc_DocIdUrl" minOccurs="0"/>
                <xsd:element ref="ns2:TaxCatchAllLabel" minOccurs="0"/>
                <xsd:element ref="ns3:oae75e2df9d943898d59cb03ca0993c5" minOccurs="0"/>
                <xsd:element ref="ns4:a922f8bb565746e594dfd9759c83997b" minOccurs="0"/>
                <xsd:element ref="ns5:n354c18657b04d3aab7a0b7552b22c2a" minOccurs="0"/>
                <xsd:element ref="ns5:k5702ebc2d804f54815653409837d9c5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Cc" ma:index="4" nillable="true" ma:displayName="Cc" ma:internalName="Cc" ma:readOnly="false">
      <xsd:simpleType>
        <xsd:restriction base="dms:Note">
          <xsd:maxLength value="255"/>
        </xsd:restriction>
      </xsd:simpleType>
    </xsd:element>
    <xsd:element name="Date12" ma:index="5" nillable="true" ma:displayName="Date" ma:description="The date and time when the message was sent" ma:format="DateTime" ma:internalName="Date12" ma:readOnly="false">
      <xsd:simpleType>
        <xsd:restriction base="dms:DateTime"/>
      </xsd:simpleType>
    </xsd:element>
    <xsd:element name="EmailAttachments" ma:index="6" nillable="true" ma:displayName="EmailAttachments" ma:default="0" ma:description="Indicates if the e-mail message contains one or more attachments" ma:internalName="EmailAttachments" ma:readOnly="false">
      <xsd:simpleType>
        <xsd:restriction base="dms:Boolean"/>
      </xsd:simpleType>
    </xsd:element>
    <xsd:element name="From1" ma:index="7" nillable="true" ma:displayName="From" ma:description="The identity of the person who sent the message." ma:internalName="From1" ma:readOnly="false">
      <xsd:simpleType>
        <xsd:restriction base="dms:Text">
          <xsd:maxLength value="255"/>
        </xsd:restriction>
      </xsd:simpleType>
    </xsd:element>
    <xsd:element name="MailIn-Reply-To" ma:index="8" nillable="true" ma:displayName="MailIn-Reply-To" ma:description="The contents of this field identify previous correspondence that this message answers" ma:internalName="MailIn_x002d_Reply_x002d_To" ma:readOnly="false">
      <xsd:simpleType>
        <xsd:restriction base="dms:Text">
          <xsd:maxLength value="255"/>
        </xsd:restriction>
      </xsd:simpleType>
    </xsd:element>
    <xsd:element name="MailReferences" ma:index="9" nillable="true" ma:displayName="MailReferences" ma:description="The contents of this field identify other correspondence that this message answers" ma:internalName="MailReferences" ma:readOnly="false">
      <xsd:simpleType>
        <xsd:restriction base="dms:Text">
          <xsd:maxLength value="255"/>
        </xsd:restriction>
      </xsd:simpleType>
    </xsd:element>
    <xsd:element name="MailSubject" ma:index="10" nillable="true" ma:displayName="MailSubject" ma:description="A summary of the message" ma:internalName="MailSubject" ma:readOnly="false">
      <xsd:simpleType>
        <xsd:restriction base="dms:Text">
          <xsd:maxLength value="255"/>
        </xsd:restriction>
      </xsd:simpleType>
    </xsd:element>
    <xsd:element name="MailTo" ma:index="11" nillable="true" ma:displayName="MailTo" ma:internalName="MailTo" ma:readOnly="false">
      <xsd:simpleType>
        <xsd:restriction base="dms:Note">
          <xsd:maxLength value="255"/>
        </xsd:restriction>
      </xsd:simpleType>
    </xsd:element>
    <xsd:element name="OriginalSubject" ma:index="12" nillable="true" ma:displayName="OriginalSubject" ma:internalName="OriginalSubject" ma:readOnly="false">
      <xsd:simpleType>
        <xsd:restriction base="dms:Text">
          <xsd:maxLength value="255"/>
        </xsd:restriction>
      </xsd:simpleType>
    </xsd:element>
    <xsd:element name="a48f371a4a874164b16a8c4aab488f5c" ma:index="14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6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ae75e2df9d943898d59cb03ca0993c5" ma:index="26" nillable="true" ma:displayName="Topics_1" ma:hidden="true" ma:internalName="oae75e2df9d943898d59cb03ca0993c5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28" ma:taxonomy="true" ma:internalName="a922f8bb565746e594dfd9759c83997b" ma:taxonomyFieldName="Document_x0020_Type" ma:displayName="Document Type" ma:readOnly="fals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30" nillable="true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31" nillable="true" ma:displayName="Topic_0" ma:hidden="true" ma:internalName="k5702ebc2d804f54815653409837d9c5">
      <xsd:simpleType>
        <xsd:restriction base="dms:Note"/>
      </xsd:simpleType>
    </xsd:element>
    <xsd:element name="lcf76f155ced4ddcb4097134ff3c332f" ma:index="32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5C03-4F2B-435C-A8B6-9DC0A4A6263A}">
  <ds:schemaRefs>
    <ds:schemaRef ds:uri="ff38c824-6e29-4496-8487-69f397e7ed29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e39d773-a83d-4623-ae74-f25711a76616"/>
    <ds:schemaRef ds:uri="http://purl.org/dc/dcmitype/"/>
    <ds:schemaRef ds:uri="http://schemas.openxmlformats.org/package/2006/metadata/core-properties"/>
    <ds:schemaRef ds:uri="http://purl.org/dc/terms/"/>
    <ds:schemaRef ds:uri="30b813c2-29e2-43aa-bac2-1ed67b791ce7"/>
    <ds:schemaRef ds:uri="42f4cb5a-261c-4c59-b165-7132460581a3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AD96223-32D1-49EA-AA1C-BF373F3A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47769F-80C7-4746-BB51-CB6E6486F34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75DCD7-5A6C-45D7-8A6A-3411717D6E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95E98F-8AC6-4B0A-BCFF-E1B68B45D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fe39d773-a83d-4623-ae74-f25711a76616"/>
    <ds:schemaRef ds:uri="42f4cb5a-261c-4c59-b165-7132460581a3"/>
    <ds:schemaRef ds:uri="30b813c2-29e2-43aa-bac2-1ed67b791c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192</TotalTime>
  <Pages>7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Byrne, Sarah</dc:creator>
  <cp:keywords/>
  <dc:description/>
  <cp:lastModifiedBy>Cuming, Anita</cp:lastModifiedBy>
  <cp:revision>66</cp:revision>
  <cp:lastPrinted>2024-12-05T22:25:00Z</cp:lastPrinted>
  <dcterms:created xsi:type="dcterms:W3CDTF">2024-12-03T01:20:00Z</dcterms:created>
  <dcterms:modified xsi:type="dcterms:W3CDTF">2024-12-12T02:56:00Z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2017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2017</vt:lpwstr>
  </property>
  <property fmtid="{D5CDD505-2E9C-101B-9397-08002B2CF9AE}" pid="10" name="Authority">
    <vt:lpwstr>Unk</vt:lpwstr>
  </property>
  <property fmtid="{D5CDD505-2E9C-101B-9397-08002B2CF9AE}" pid="11" name="ID">
    <vt:lpwstr> 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ContentTypeId">
    <vt:lpwstr>0x0101003ECC5A3B3DB5EC46B1D76B9A37FC826900E969BE2F7B1AE24D9EF5D8700B1FECCB</vt:lpwstr>
  </property>
  <property fmtid="{D5CDD505-2E9C-101B-9397-08002B2CF9AE}" pid="15" name="TSYRecordClass">
    <vt:lpwstr>1;#AE-20260-Destroy 7 years after action completed|623f5ec9-ec5d-4824-8e13-9c9bfc51fe7e</vt:lpwstr>
  </property>
  <property fmtid="{D5CDD505-2E9C-101B-9397-08002B2CF9AE}" pid="16" name="_dlc_DocIdItemGuid">
    <vt:lpwstr>b4014157-75d2-4f04-9958-f11f51c33aea</vt:lpwstr>
  </property>
  <property fmtid="{D5CDD505-2E9C-101B-9397-08002B2CF9AE}" pid="17" name="eActivity">
    <vt:lpwstr>35;#Legislation management|cb630f2f-9155-496b-ad0f-d960eb1bf90c</vt:lpwstr>
  </property>
  <property fmtid="{D5CDD505-2E9C-101B-9397-08002B2CF9AE}" pid="18" name="k8424359e03846678cc4a99dd97e9705">
    <vt:lpwstr>Treasury Enterprise Terms|69519368-d55f-4403-adc0-7b3d464d5501</vt:lpwstr>
  </property>
  <property fmtid="{D5CDD505-2E9C-101B-9397-08002B2CF9AE}" pid="19" name="eTopic">
    <vt:lpwstr>36;#Legislation Coordination|58c6712e-e847-48f4-81ab-b25e2bbd3986</vt:lpwstr>
  </property>
  <property fmtid="{D5CDD505-2E9C-101B-9397-08002B2CF9AE}" pid="20" name="eTheme">
    <vt:lpwstr>1;#Law Design|318dd2d2-18da-4b8e-a458-14db2c1af95f</vt:lpwstr>
  </property>
  <property fmtid="{D5CDD505-2E9C-101B-9397-08002B2CF9AE}" pid="21" name="TSYStatus">
    <vt:lpwstr/>
  </property>
  <property fmtid="{D5CDD505-2E9C-101B-9397-08002B2CF9AE}" pid="22" name="eDocumentType">
    <vt:lpwstr>68;#Legislation|bc5c492f-641e-4b74-8651-322acd553d0f</vt:lpwstr>
  </property>
  <property fmtid="{D5CDD505-2E9C-101B-9397-08002B2CF9AE}" pid="23" name="LMDivision">
    <vt:lpwstr>3;#Treasury Enterprise Terms|69519368-d55f-4403-adc0-7b3d464d5501</vt:lpwstr>
  </property>
  <property fmtid="{D5CDD505-2E9C-101B-9397-08002B2CF9AE}" pid="24" name="_docset_NoMedatataSyncRequired">
    <vt:lpwstr>False</vt:lpwstr>
  </property>
  <property fmtid="{D5CDD505-2E9C-101B-9397-08002B2CF9AE}" pid="25" name="gfba5f33532c49208d2320ce38cc3c2b">
    <vt:lpwstr>Legislation Coordination|58c6712e-e847-48f4-81ab-b25e2bbd3986</vt:lpwstr>
  </property>
  <property fmtid="{D5CDD505-2E9C-101B-9397-08002B2CF9AE}" pid="26" name="e4fe7dcdd1c0411bbf19a4de3665191f">
    <vt:lpwstr>Legislation management|cb630f2f-9155-496b-ad0f-d960eb1bf90c</vt:lpwstr>
  </property>
  <property fmtid="{D5CDD505-2E9C-101B-9397-08002B2CF9AE}" pid="27" name="Activity">
    <vt:lpwstr>35;#Legislation management|cb630f2f-9155-496b-ad0f-d960eb1bf90c</vt:lpwstr>
  </property>
  <property fmtid="{D5CDD505-2E9C-101B-9397-08002B2CF9AE}" pid="28" name="Topic">
    <vt:lpwstr>36;#Legislation Coordination|58c6712e-e847-48f4-81ab-b25e2bbd3986</vt:lpwstr>
  </property>
  <property fmtid="{D5CDD505-2E9C-101B-9397-08002B2CF9AE}" pid="29" name="Document_x0020_Type">
    <vt:lpwstr>42;#Legislation|25c35cca-98fe-4d3e-a63c-3dda1c39f3ec</vt:lpwstr>
  </property>
  <property fmtid="{D5CDD505-2E9C-101B-9397-08002B2CF9AE}" pid="30" name="MediaServiceImageTags">
    <vt:lpwstr/>
  </property>
  <property fmtid="{D5CDD505-2E9C-101B-9397-08002B2CF9AE}" pid="31" name="Document Type">
    <vt:lpwstr>42;#Legislation|25c35cca-98fe-4d3e-a63c-3dda1c39f3ec</vt:lpwstr>
  </property>
  <property fmtid="{D5CDD505-2E9C-101B-9397-08002B2CF9AE}" pid="32" name="MSIP_Label_4f932d64-9ab1-4d9b-81d2-a3a8b82dd47d_Enabled">
    <vt:lpwstr>true</vt:lpwstr>
  </property>
  <property fmtid="{D5CDD505-2E9C-101B-9397-08002B2CF9AE}" pid="33" name="MSIP_Label_4f932d64-9ab1-4d9b-81d2-a3a8b82dd47d_SetDate">
    <vt:lpwstr>2024-12-12T02:56:44Z</vt:lpwstr>
  </property>
  <property fmtid="{D5CDD505-2E9C-101B-9397-08002B2CF9AE}" pid="34" name="MSIP_Label_4f932d64-9ab1-4d9b-81d2-a3a8b82dd47d_Method">
    <vt:lpwstr>Privileged</vt:lpwstr>
  </property>
  <property fmtid="{D5CDD505-2E9C-101B-9397-08002B2CF9AE}" pid="35" name="MSIP_Label_4f932d64-9ab1-4d9b-81d2-a3a8b82dd47d_Name">
    <vt:lpwstr>OFFICIAL No Visual Marking</vt:lpwstr>
  </property>
  <property fmtid="{D5CDD505-2E9C-101B-9397-08002B2CF9AE}" pid="36" name="MSIP_Label_4f932d64-9ab1-4d9b-81d2-a3a8b82dd47d_SiteId">
    <vt:lpwstr>214f1646-2021-47cc-8397-e3d3a7ba7d9d</vt:lpwstr>
  </property>
  <property fmtid="{D5CDD505-2E9C-101B-9397-08002B2CF9AE}" pid="37" name="MSIP_Label_4f932d64-9ab1-4d9b-81d2-a3a8b82dd47d_ActionId">
    <vt:lpwstr>5ee11e40-4ec4-41a2-ad91-6f904bcecc56</vt:lpwstr>
  </property>
  <property fmtid="{D5CDD505-2E9C-101B-9397-08002B2CF9AE}" pid="38" name="MSIP_Label_4f932d64-9ab1-4d9b-81d2-a3a8b82dd47d_ContentBits">
    <vt:lpwstr>0</vt:lpwstr>
  </property>
</Properties>
</file>