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178E2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0121921" wp14:editId="415ACAA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72CCC" w14:textId="74994499" w:rsidR="00715914" w:rsidRDefault="00715914" w:rsidP="00715914">
      <w:pPr>
        <w:rPr>
          <w:sz w:val="19"/>
        </w:rPr>
      </w:pPr>
    </w:p>
    <w:p w14:paraId="36E98FF4" w14:textId="5F7B74F3" w:rsidR="007C45B5" w:rsidRDefault="007C45B5" w:rsidP="00715914">
      <w:pPr>
        <w:rPr>
          <w:sz w:val="19"/>
        </w:rPr>
      </w:pPr>
      <w:r>
        <w:rPr>
          <w:sz w:val="19"/>
        </w:rPr>
        <w:t>LIN 24/092</w:t>
      </w:r>
    </w:p>
    <w:p w14:paraId="448D592D" w14:textId="77777777" w:rsidR="007C45B5" w:rsidRPr="00E500D4" w:rsidRDefault="007C45B5" w:rsidP="00715914">
      <w:pPr>
        <w:rPr>
          <w:sz w:val="19"/>
        </w:rPr>
      </w:pPr>
    </w:p>
    <w:p w14:paraId="774E7EE0" w14:textId="5D0A3247" w:rsidR="00554826" w:rsidRPr="00E500D4" w:rsidRDefault="00334152" w:rsidP="00554826">
      <w:pPr>
        <w:pStyle w:val="ShortT"/>
      </w:pPr>
      <w:r w:rsidRPr="00334152">
        <w:t>Migration</w:t>
      </w:r>
      <w:r w:rsidR="00554826" w:rsidRPr="00334152">
        <w:t xml:space="preserve"> (</w:t>
      </w:r>
      <w:r w:rsidRPr="00334152">
        <w:t xml:space="preserve">Arrangements for Employer Nomination and Regional Employer Nomination </w:t>
      </w:r>
      <w:r w:rsidRPr="00F20820">
        <w:t>Skilled Visas</w:t>
      </w:r>
      <w:r w:rsidR="00554826" w:rsidRPr="00F20820">
        <w:t>)</w:t>
      </w:r>
      <w:r w:rsidRPr="00F20820">
        <w:t xml:space="preserve"> </w:t>
      </w:r>
      <w:r w:rsidR="00554826" w:rsidRPr="00F20820">
        <w:t xml:space="preserve">Instrument </w:t>
      </w:r>
      <w:r w:rsidRPr="00F20820">
        <w:t>2024</w:t>
      </w:r>
    </w:p>
    <w:p w14:paraId="19663F61" w14:textId="619A4EFF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EC7261">
        <w:rPr>
          <w:szCs w:val="22"/>
        </w:rPr>
        <w:t>Julian Hill</w:t>
      </w:r>
      <w:r w:rsidRPr="00DA182D">
        <w:rPr>
          <w:szCs w:val="22"/>
        </w:rPr>
        <w:t xml:space="preserve">, </w:t>
      </w:r>
      <w:r w:rsidR="00EC7261">
        <w:rPr>
          <w:szCs w:val="22"/>
        </w:rPr>
        <w:t xml:space="preserve">Assistant </w:t>
      </w:r>
      <w:r w:rsidR="007A0981">
        <w:rPr>
          <w:szCs w:val="22"/>
        </w:rPr>
        <w:t xml:space="preserve">Minister for </w:t>
      </w:r>
      <w:r w:rsidR="00EC7261">
        <w:rPr>
          <w:szCs w:val="22"/>
        </w:rPr>
        <w:t xml:space="preserve">Citizenship </w:t>
      </w:r>
      <w:r w:rsidR="007A0981">
        <w:rPr>
          <w:szCs w:val="22"/>
        </w:rPr>
        <w:t>and Multicultural Affairs</w:t>
      </w:r>
      <w:r w:rsidRPr="00DA182D">
        <w:rPr>
          <w:szCs w:val="22"/>
        </w:rPr>
        <w:t xml:space="preserve">, </w:t>
      </w:r>
      <w:r w:rsidR="009754E4">
        <w:rPr>
          <w:szCs w:val="22"/>
        </w:rPr>
        <w:t>make the following instrument.</w:t>
      </w:r>
    </w:p>
    <w:p w14:paraId="029A2437" w14:textId="5C1D10B1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5324BE">
        <w:rPr>
          <w:szCs w:val="22"/>
        </w:rPr>
        <w:t xml:space="preserve">6 December </w:t>
      </w:r>
      <w:r w:rsidR="007C45B5">
        <w:rPr>
          <w:szCs w:val="22"/>
        </w:rPr>
        <w:t>2024</w:t>
      </w:r>
    </w:p>
    <w:p w14:paraId="6E6BF964" w14:textId="442FF608" w:rsidR="00554826" w:rsidRDefault="00EC7261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EC7261">
        <w:rPr>
          <w:szCs w:val="22"/>
        </w:rPr>
        <w:t>Julian Hill</w:t>
      </w:r>
    </w:p>
    <w:p w14:paraId="3F4B6000" w14:textId="65797843" w:rsidR="00554826" w:rsidRPr="008E0027" w:rsidRDefault="00EC7261" w:rsidP="00554826">
      <w:pPr>
        <w:pStyle w:val="SignCoverPageEnd"/>
        <w:ind w:right="91"/>
        <w:rPr>
          <w:sz w:val="22"/>
        </w:rPr>
      </w:pPr>
      <w:r>
        <w:rPr>
          <w:sz w:val="22"/>
        </w:rPr>
        <w:t xml:space="preserve">Assistant </w:t>
      </w:r>
      <w:r w:rsidR="007A0981">
        <w:rPr>
          <w:sz w:val="22"/>
        </w:rPr>
        <w:t xml:space="preserve">Minister for </w:t>
      </w:r>
      <w:r>
        <w:rPr>
          <w:sz w:val="22"/>
        </w:rPr>
        <w:t xml:space="preserve">Citizenship </w:t>
      </w:r>
      <w:r w:rsidR="007A0981">
        <w:rPr>
          <w:sz w:val="22"/>
        </w:rPr>
        <w:t>and Multicultural Affairs</w:t>
      </w:r>
    </w:p>
    <w:p w14:paraId="49AEB558" w14:textId="77777777" w:rsidR="00554826" w:rsidRDefault="00554826" w:rsidP="00554826"/>
    <w:p w14:paraId="4E6FC689" w14:textId="77777777" w:rsidR="00554826" w:rsidRPr="00ED79B6" w:rsidRDefault="00554826" w:rsidP="00554826"/>
    <w:p w14:paraId="3120603E" w14:textId="77777777" w:rsidR="00F6696E" w:rsidRDefault="00F6696E" w:rsidP="00F6696E"/>
    <w:p w14:paraId="421908A2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556D0E16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904D305" w14:textId="7722E607" w:rsidR="008128D2" w:rsidRDefault="00B418C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18"/>
        </w:rPr>
        <w:fldChar w:fldCharType="begin"/>
      </w:r>
      <w:r>
        <w:instrText xml:space="preserve"> TOC \o "1-9" </w:instrText>
      </w:r>
      <w:r>
        <w:rPr>
          <w:sz w:val="18"/>
        </w:rPr>
        <w:fldChar w:fldCharType="separate"/>
      </w:r>
      <w:r w:rsidR="008128D2">
        <w:rPr>
          <w:noProof/>
        </w:rPr>
        <w:t>Part 1—Preliminary</w:t>
      </w:r>
      <w:r w:rsidR="008128D2">
        <w:rPr>
          <w:noProof/>
        </w:rPr>
        <w:tab/>
      </w:r>
      <w:r w:rsidR="008128D2">
        <w:rPr>
          <w:noProof/>
        </w:rPr>
        <w:fldChar w:fldCharType="begin"/>
      </w:r>
      <w:r w:rsidR="008128D2">
        <w:rPr>
          <w:noProof/>
        </w:rPr>
        <w:instrText xml:space="preserve"> PAGEREF _Toc184115731 \h </w:instrText>
      </w:r>
      <w:r w:rsidR="008128D2">
        <w:rPr>
          <w:noProof/>
        </w:rPr>
      </w:r>
      <w:r w:rsidR="008128D2">
        <w:rPr>
          <w:noProof/>
        </w:rPr>
        <w:fldChar w:fldCharType="separate"/>
      </w:r>
      <w:r w:rsidR="008128D2">
        <w:rPr>
          <w:noProof/>
        </w:rPr>
        <w:t>1</w:t>
      </w:r>
      <w:r w:rsidR="008128D2">
        <w:rPr>
          <w:noProof/>
        </w:rPr>
        <w:fldChar w:fldCharType="end"/>
      </w:r>
    </w:p>
    <w:p w14:paraId="19200CA8" w14:textId="5AA46423" w:rsidR="008128D2" w:rsidRDefault="008128D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_Toc184115732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D925874" w14:textId="5D995F86" w:rsidR="008128D2" w:rsidRDefault="008128D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_Toc184115733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25848A8" w14:textId="2F598809" w:rsidR="008128D2" w:rsidRDefault="008128D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_Toc184115734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FE8523D" w14:textId="1796307A" w:rsidR="008128D2" w:rsidRDefault="008128D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_Toc184115735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EA7B5B7" w14:textId="0676F034" w:rsidR="008128D2" w:rsidRDefault="008128D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_Toc184115736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2F3193B" w14:textId="12FCE9D9" w:rsidR="008128D2" w:rsidRDefault="008128D2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2—Nominations for subclass 186 and 187 visas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_Toc184115737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31BA78E" w14:textId="4BEC61B7" w:rsidR="008128D2" w:rsidRDefault="008128D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Approved form for nominations for subclass 186 and 187 visas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_Toc184115738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6F7B221" w14:textId="36D5CF49" w:rsidR="008128D2" w:rsidRDefault="008128D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Different way of making a nomination application for subclass 186 visa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_Toc184115739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77950AB" w14:textId="5F52D5E8" w:rsidR="008128D2" w:rsidRDefault="008128D2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3—Approved forms and manner for application for Class EN or RN visa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_Toc184115740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41857D5" w14:textId="7E2FF13B" w:rsidR="008128D2" w:rsidRDefault="008128D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Approved forms for the Class EN visa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_Toc184115741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4EE6A8F" w14:textId="1F81B087" w:rsidR="008128D2" w:rsidRDefault="008128D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  Manner in which application for Class EN visa must be made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_Toc184115742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97AC42C" w14:textId="7590171F" w:rsidR="008128D2" w:rsidRDefault="008128D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  Making an application for the Class RN visa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_Toc184115743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5C485C1" w14:textId="17E37E53" w:rsidR="008128D2" w:rsidRDefault="008128D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_Toc184115744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1F4C18AE" w14:textId="1C722155" w:rsidR="008128D2" w:rsidRDefault="008128D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Migration Regulations 1994 - Specification of Arrangements for Employer Nomination and Regional Employer Nomination Skilled Visas 2015 (items 1114B and 1114C) </w:t>
      </w:r>
      <w:r w:rsidRPr="003041A7">
        <w:rPr>
          <w:i w:val="0"/>
          <w:noProof/>
        </w:rPr>
        <w:t>(IMMI 15/032)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_Toc184115745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759C352E" w14:textId="61049CEB" w:rsidR="00F6696E" w:rsidRDefault="00B418CB" w:rsidP="00F6696E">
      <w:pPr>
        <w:outlineLvl w:val="0"/>
      </w:pPr>
      <w:r>
        <w:fldChar w:fldCharType="end"/>
      </w:r>
    </w:p>
    <w:p w14:paraId="04B12D56" w14:textId="77777777" w:rsidR="00F6696E" w:rsidRPr="00A802BC" w:rsidRDefault="00F6696E" w:rsidP="00F6696E">
      <w:pPr>
        <w:outlineLvl w:val="0"/>
        <w:rPr>
          <w:sz w:val="20"/>
        </w:rPr>
      </w:pPr>
    </w:p>
    <w:p w14:paraId="1C24E707" w14:textId="77777777" w:rsidR="00F6696E" w:rsidRDefault="00F6696E" w:rsidP="00F6696E">
      <w:pPr>
        <w:sectPr w:rsidR="00F6696E" w:rsidSect="00A87A5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D5E1D18" w14:textId="709BFC4F" w:rsidR="006372CA" w:rsidRPr="006372CA" w:rsidRDefault="006372CA" w:rsidP="006372CA">
      <w:pPr>
        <w:pStyle w:val="ActHead2"/>
        <w:ind w:left="0" w:firstLine="0"/>
      </w:pPr>
      <w:bookmarkStart w:id="0" w:name="_Toc184115731"/>
      <w:r w:rsidRPr="004C6BF1">
        <w:rPr>
          <w:rStyle w:val="CharPartNo"/>
        </w:rPr>
        <w:lastRenderedPageBreak/>
        <w:t>Part </w:t>
      </w:r>
      <w:r>
        <w:rPr>
          <w:rStyle w:val="CharPartNo"/>
        </w:rPr>
        <w:t>1</w:t>
      </w:r>
      <w:r w:rsidRPr="00D5423D">
        <w:t>—</w:t>
      </w:r>
      <w:r>
        <w:rPr>
          <w:szCs w:val="32"/>
        </w:rPr>
        <w:t>Preliminary</w:t>
      </w:r>
      <w:bookmarkEnd w:id="0"/>
    </w:p>
    <w:p w14:paraId="2E2FA107" w14:textId="77777777" w:rsidR="00554826" w:rsidRPr="00554826" w:rsidRDefault="00554826" w:rsidP="00554826">
      <w:pPr>
        <w:pStyle w:val="ActHead5"/>
      </w:pPr>
      <w:bookmarkStart w:id="1" w:name="_Toc184115732"/>
      <w:r w:rsidRPr="00554826">
        <w:t>1  Name</w:t>
      </w:r>
      <w:bookmarkEnd w:id="1"/>
    </w:p>
    <w:p w14:paraId="744152AC" w14:textId="61F027CD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9325C0" w:rsidRPr="009325C0">
        <w:rPr>
          <w:i/>
        </w:rPr>
        <w:t xml:space="preserve">Migration (Arrangements for Employer Nomination and </w:t>
      </w:r>
      <w:r w:rsidR="009325C0" w:rsidRPr="006372CA">
        <w:rPr>
          <w:i/>
        </w:rPr>
        <w:t>Regional Employer Nomination Skilled Visas) Instrument 2024</w:t>
      </w:r>
      <w:r w:rsidRPr="006372CA">
        <w:t>.</w:t>
      </w:r>
    </w:p>
    <w:p w14:paraId="090D751E" w14:textId="77777777" w:rsidR="00554826" w:rsidRPr="00554826" w:rsidRDefault="00554826" w:rsidP="00554826">
      <w:pPr>
        <w:pStyle w:val="ActHead5"/>
      </w:pPr>
      <w:bookmarkStart w:id="3" w:name="_Toc184115733"/>
      <w:r w:rsidRPr="00554826">
        <w:t>2  Commencement</w:t>
      </w:r>
      <w:bookmarkEnd w:id="3"/>
    </w:p>
    <w:p w14:paraId="63B4F6CC" w14:textId="7B4DC660" w:rsidR="003D2F49" w:rsidRPr="00232984" w:rsidRDefault="009325C0">
      <w:pPr>
        <w:pStyle w:val="subsection"/>
      </w:pPr>
      <w:r>
        <w:tab/>
      </w:r>
      <w:r>
        <w:tab/>
        <w:t xml:space="preserve">This instrument </w:t>
      </w:r>
      <w:r w:rsidR="000471E2">
        <w:t xml:space="preserve">commences </w:t>
      </w:r>
      <w:r w:rsidR="003D2F49">
        <w:t>on</w:t>
      </w:r>
      <w:r w:rsidR="009D2C43">
        <w:t xml:space="preserve"> 7 December 2024.</w:t>
      </w:r>
    </w:p>
    <w:p w14:paraId="306CD1BE" w14:textId="77777777" w:rsidR="00554826" w:rsidRPr="00554826" w:rsidRDefault="00554826" w:rsidP="00554826">
      <w:pPr>
        <w:pStyle w:val="ActHead5"/>
      </w:pPr>
      <w:bookmarkStart w:id="4" w:name="_Toc184115734"/>
      <w:r w:rsidRPr="00554826">
        <w:t>3  Authority</w:t>
      </w:r>
      <w:bookmarkEnd w:id="4"/>
    </w:p>
    <w:p w14:paraId="59B73380" w14:textId="707F6D82" w:rsidR="00554826" w:rsidRPr="009C2562" w:rsidRDefault="004676C1" w:rsidP="00554826">
      <w:pPr>
        <w:pStyle w:val="subsection"/>
      </w:pPr>
      <w:r>
        <w:tab/>
      </w:r>
      <w:r>
        <w:tab/>
        <w:t xml:space="preserve">This instrument is made under </w:t>
      </w:r>
      <w:r w:rsidRPr="004676C1">
        <w:t>subregulation 2.07(5)</w:t>
      </w:r>
      <w:r w:rsidR="00EA5B21">
        <w:t xml:space="preserve"> and </w:t>
      </w:r>
      <w:r w:rsidR="00AA1053">
        <w:t xml:space="preserve">regulation </w:t>
      </w:r>
      <w:r w:rsidR="00EA5B21">
        <w:t>5.19</w:t>
      </w:r>
      <w:r w:rsidRPr="004676C1">
        <w:t xml:space="preserve"> of the </w:t>
      </w:r>
      <w:r w:rsidRPr="004676C1">
        <w:rPr>
          <w:i/>
        </w:rPr>
        <w:t>Migration Regulations 1994</w:t>
      </w:r>
      <w:r w:rsidR="00554826" w:rsidRPr="009C2562">
        <w:t>.</w:t>
      </w:r>
    </w:p>
    <w:p w14:paraId="643F884B" w14:textId="77777777" w:rsidR="00554826" w:rsidRPr="00554826" w:rsidRDefault="00554826" w:rsidP="00554826">
      <w:pPr>
        <w:pStyle w:val="ActHead5"/>
      </w:pPr>
      <w:bookmarkStart w:id="5" w:name="_Toc184115735"/>
      <w:r w:rsidRPr="00554826">
        <w:t>4  Definitions</w:t>
      </w:r>
      <w:bookmarkEnd w:id="5"/>
    </w:p>
    <w:p w14:paraId="745C9A6E" w14:textId="13240294" w:rsidR="00554826" w:rsidRPr="009C2562" w:rsidRDefault="00554826" w:rsidP="00554826">
      <w:pPr>
        <w:pStyle w:val="notetext"/>
      </w:pPr>
      <w:r w:rsidRPr="009C2562">
        <w:t>Note:</w:t>
      </w:r>
      <w:r w:rsidRPr="009C2562">
        <w:tab/>
        <w:t>A number of expressions used in</w:t>
      </w:r>
      <w:r w:rsidR="00140E3E">
        <w:t xml:space="preserve"> this instrument are defined in</w:t>
      </w:r>
      <w:r>
        <w:t xml:space="preserve"> the</w:t>
      </w:r>
      <w:r w:rsidR="004C7C07">
        <w:t xml:space="preserve"> Act or the</w:t>
      </w:r>
      <w:r>
        <w:t xml:space="preserve"> </w:t>
      </w:r>
      <w:r w:rsidR="00140E3E">
        <w:t>Regulations</w:t>
      </w:r>
      <w:r w:rsidRPr="009C2562">
        <w:t>, including the following:</w:t>
      </w:r>
    </w:p>
    <w:p w14:paraId="1F9D7176" w14:textId="399818C9" w:rsidR="00554826" w:rsidRPr="009C2562" w:rsidRDefault="00554826" w:rsidP="00554826">
      <w:pPr>
        <w:pStyle w:val="notepara"/>
      </w:pPr>
      <w:r w:rsidRPr="009C2562">
        <w:t>(a)</w:t>
      </w:r>
      <w:r w:rsidRPr="009C2562">
        <w:tab/>
      </w:r>
      <w:r w:rsidR="00140E3E" w:rsidRPr="00195A57">
        <w:rPr>
          <w:b/>
          <w:i/>
        </w:rPr>
        <w:t>Internet application</w:t>
      </w:r>
      <w:r w:rsidRPr="009C2562">
        <w:t>;</w:t>
      </w:r>
    </w:p>
    <w:p w14:paraId="76168D50" w14:textId="538A3081" w:rsidR="00554826" w:rsidRPr="009C2562" w:rsidRDefault="00554826" w:rsidP="00554826">
      <w:pPr>
        <w:pStyle w:val="notepara"/>
      </w:pPr>
      <w:r w:rsidRPr="004C7C07">
        <w:t>(b)</w:t>
      </w:r>
      <w:r w:rsidRPr="004C7C07">
        <w:tab/>
      </w:r>
      <w:r w:rsidR="004C7C07" w:rsidRPr="00195A57">
        <w:rPr>
          <w:b/>
          <w:i/>
        </w:rPr>
        <w:t>officer</w:t>
      </w:r>
      <w:r w:rsidRPr="004C7C07">
        <w:t>.</w:t>
      </w:r>
    </w:p>
    <w:p w14:paraId="5A3820E9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36536562" w14:textId="77777777" w:rsidR="00554826" w:rsidRPr="009C2562" w:rsidRDefault="00554826" w:rsidP="00554826">
      <w:pPr>
        <w:pStyle w:val="Definition"/>
      </w:pPr>
      <w:r w:rsidRPr="003824EE">
        <w:rPr>
          <w:b/>
          <w:i/>
        </w:rPr>
        <w:t>Act</w:t>
      </w:r>
      <w:r w:rsidRPr="003824EE">
        <w:t xml:space="preserve"> means the </w:t>
      </w:r>
      <w:r w:rsidR="003824EE" w:rsidRPr="003824EE">
        <w:rPr>
          <w:i/>
        </w:rPr>
        <w:t>Migration Act 1958</w:t>
      </w:r>
      <w:r w:rsidRPr="003824EE">
        <w:t>.</w:t>
      </w:r>
    </w:p>
    <w:p w14:paraId="7244C868" w14:textId="5797694B" w:rsidR="00140E3E" w:rsidRDefault="00140E3E" w:rsidP="00554826">
      <w:pPr>
        <w:pStyle w:val="Definition"/>
        <w:rPr>
          <w:b/>
          <w:i/>
        </w:rPr>
      </w:pPr>
      <w:r w:rsidRPr="00140E3E">
        <w:rPr>
          <w:b/>
          <w:i/>
        </w:rPr>
        <w:t xml:space="preserve">Department </w:t>
      </w:r>
      <w:r w:rsidRPr="00140E3E">
        <w:t>means the Department of Home Affairs</w:t>
      </w:r>
      <w:r>
        <w:t>.</w:t>
      </w:r>
    </w:p>
    <w:p w14:paraId="77D5B160" w14:textId="5C5B9217" w:rsidR="00DF16BB" w:rsidRDefault="00DF16BB" w:rsidP="00554826">
      <w:pPr>
        <w:pStyle w:val="Definition"/>
        <w:rPr>
          <w:b/>
          <w:i/>
        </w:rPr>
      </w:pPr>
      <w:r>
        <w:rPr>
          <w:b/>
          <w:i/>
        </w:rPr>
        <w:t xml:space="preserve">nomination application </w:t>
      </w:r>
      <w:r w:rsidRPr="00B53D07">
        <w:t>means</w:t>
      </w:r>
      <w:r>
        <w:t xml:space="preserve"> an application </w:t>
      </w:r>
      <w:r w:rsidRPr="00DF16BB">
        <w:t xml:space="preserve">for approval of </w:t>
      </w:r>
      <w:r>
        <w:t>the nomination of a position</w:t>
      </w:r>
      <w:r w:rsidR="00C25ACB">
        <w:t>.</w:t>
      </w:r>
    </w:p>
    <w:p w14:paraId="3865392B" w14:textId="3824D394" w:rsidR="00554826" w:rsidRDefault="003824EE" w:rsidP="00554826">
      <w:pPr>
        <w:pStyle w:val="Definition"/>
      </w:pPr>
      <w:r>
        <w:rPr>
          <w:b/>
          <w:i/>
        </w:rPr>
        <w:t>Regulations</w:t>
      </w:r>
      <w:r w:rsidR="00554826">
        <w:rPr>
          <w:b/>
          <w:i/>
        </w:rPr>
        <w:t xml:space="preserve"> </w:t>
      </w:r>
      <w:r w:rsidR="00554826" w:rsidRPr="009C2562">
        <w:t>means</w:t>
      </w:r>
      <w:r>
        <w:t xml:space="preserve"> the </w:t>
      </w:r>
      <w:r>
        <w:rPr>
          <w:i/>
        </w:rPr>
        <w:t>Migration Regulations 1994</w:t>
      </w:r>
      <w:r w:rsidR="00554826">
        <w:t>.</w:t>
      </w:r>
    </w:p>
    <w:p w14:paraId="03E8CFEF" w14:textId="2BCF8A02" w:rsidR="0054089F" w:rsidRPr="0054089F" w:rsidRDefault="0054089F" w:rsidP="00554826">
      <w:pPr>
        <w:pStyle w:val="Definition"/>
      </w:pPr>
      <w:r>
        <w:rPr>
          <w:b/>
          <w:i/>
        </w:rPr>
        <w:t>subclass 186 visa</w:t>
      </w:r>
      <w:r>
        <w:t xml:space="preserve"> means the </w:t>
      </w:r>
      <w:r w:rsidRPr="008C3EF4">
        <w:t>Subclass 186 (Employer Nomination Scheme) vis</w:t>
      </w:r>
      <w:r>
        <w:t xml:space="preserve">a. </w:t>
      </w:r>
    </w:p>
    <w:p w14:paraId="1E4EF4EC" w14:textId="77777777" w:rsidR="00554826" w:rsidRPr="00554826" w:rsidRDefault="00554826" w:rsidP="00554826">
      <w:pPr>
        <w:pStyle w:val="ActHead5"/>
      </w:pPr>
      <w:bookmarkStart w:id="6" w:name="_Toc454781205"/>
      <w:bookmarkStart w:id="7" w:name="_Toc184115736"/>
      <w:r w:rsidRPr="00554826">
        <w:t>5  Schedules</w:t>
      </w:r>
      <w:bookmarkEnd w:id="6"/>
      <w:bookmarkEnd w:id="7"/>
    </w:p>
    <w:p w14:paraId="5616D474" w14:textId="1377C7D2" w:rsidR="003B0A83" w:rsidRDefault="00554826" w:rsidP="00554826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  <w:r w:rsidR="003B0A83">
        <w:br w:type="page"/>
      </w:r>
    </w:p>
    <w:p w14:paraId="3803E102" w14:textId="36679F37" w:rsidR="00CB2A14" w:rsidRPr="00CB2A14" w:rsidRDefault="00CB2A14" w:rsidP="006372CA">
      <w:pPr>
        <w:pStyle w:val="ActHead2"/>
        <w:ind w:left="0" w:firstLine="0"/>
      </w:pPr>
      <w:bookmarkStart w:id="8" w:name="_Toc184115737"/>
      <w:r w:rsidRPr="004C6BF1">
        <w:rPr>
          <w:rStyle w:val="CharPartNo"/>
        </w:rPr>
        <w:lastRenderedPageBreak/>
        <w:t>Part </w:t>
      </w:r>
      <w:r w:rsidR="00C94E43">
        <w:rPr>
          <w:rStyle w:val="CharPartNo"/>
        </w:rPr>
        <w:t>2</w:t>
      </w:r>
      <w:r w:rsidRPr="00D5423D">
        <w:t>—</w:t>
      </w:r>
      <w:r w:rsidRPr="004C7C07">
        <w:rPr>
          <w:szCs w:val="32"/>
        </w:rPr>
        <w:t xml:space="preserve">Nominations for </w:t>
      </w:r>
      <w:r w:rsidR="003B0A83">
        <w:rPr>
          <w:szCs w:val="32"/>
        </w:rPr>
        <w:t>s</w:t>
      </w:r>
      <w:r w:rsidRPr="004C7C07">
        <w:rPr>
          <w:szCs w:val="32"/>
        </w:rPr>
        <w:t>ubclass 186 and 187 visas</w:t>
      </w:r>
      <w:bookmarkEnd w:id="8"/>
    </w:p>
    <w:p w14:paraId="643DDDC8" w14:textId="581A4A8C" w:rsidR="00CE7204" w:rsidRDefault="00C94E43" w:rsidP="00CE7204">
      <w:pPr>
        <w:pStyle w:val="ActHead5"/>
      </w:pPr>
      <w:bookmarkStart w:id="9" w:name="_Toc184115738"/>
      <w:r>
        <w:t>6</w:t>
      </w:r>
      <w:r w:rsidR="00CE7204" w:rsidRPr="00001D70">
        <w:t xml:space="preserve">  </w:t>
      </w:r>
      <w:r w:rsidR="00CE7204">
        <w:t>Approved</w:t>
      </w:r>
      <w:r w:rsidR="00CE7204" w:rsidRPr="00001D70">
        <w:t xml:space="preserve"> </w:t>
      </w:r>
      <w:r w:rsidR="00115C2A">
        <w:t>form</w:t>
      </w:r>
      <w:r w:rsidR="00CE7204">
        <w:t xml:space="preserve"> </w:t>
      </w:r>
      <w:r w:rsidR="00A62061">
        <w:t xml:space="preserve">for nominations for </w:t>
      </w:r>
      <w:r w:rsidR="003B0A83">
        <w:t xml:space="preserve">subclass </w:t>
      </w:r>
      <w:r w:rsidR="00A62061">
        <w:t>186 and 187 visas</w:t>
      </w:r>
      <w:bookmarkEnd w:id="9"/>
    </w:p>
    <w:p w14:paraId="192B2216" w14:textId="1AE375B4" w:rsidR="00CE7204" w:rsidRPr="00F92032" w:rsidRDefault="00F92032" w:rsidP="00195A57">
      <w:pPr>
        <w:pStyle w:val="subsection"/>
      </w:pPr>
      <w:r>
        <w:tab/>
        <w:t>(1)</w:t>
      </w:r>
      <w:r>
        <w:tab/>
      </w:r>
      <w:r w:rsidR="008E2481" w:rsidRPr="00F92032">
        <w:t>Subject to subsection (2), for</w:t>
      </w:r>
      <w:r w:rsidR="00A62061" w:rsidRPr="00F92032">
        <w:t xml:space="preserve"> </w:t>
      </w:r>
      <w:r w:rsidR="00AD30E9" w:rsidRPr="00F92032">
        <w:t xml:space="preserve">the purposes of </w:t>
      </w:r>
      <w:r w:rsidR="00A62061" w:rsidRPr="00F92032">
        <w:t>para</w:t>
      </w:r>
      <w:r w:rsidR="009F7DB8" w:rsidRPr="00F92032">
        <w:t>graph 5.19(2)(a) of the Regulations, approved form 1395 (Internet) is specified</w:t>
      </w:r>
      <w:r w:rsidR="00CE7204" w:rsidRPr="00F92032">
        <w:t>.</w:t>
      </w:r>
    </w:p>
    <w:p w14:paraId="71E71179" w14:textId="21973007" w:rsidR="00D01472" w:rsidRPr="00F92032" w:rsidRDefault="00F92032" w:rsidP="00195A57">
      <w:pPr>
        <w:pStyle w:val="subsection"/>
      </w:pPr>
      <w:r>
        <w:tab/>
        <w:t>(2)</w:t>
      </w:r>
      <w:r>
        <w:tab/>
      </w:r>
      <w:r w:rsidR="00D01472" w:rsidRPr="00F92032">
        <w:t>For the purposes of paragraph 5.19(2AA)(b) of the Regulations, approved form 1395 is specified as the form for a</w:t>
      </w:r>
      <w:r w:rsidR="00C25ACB" w:rsidRPr="00F92032">
        <w:t xml:space="preserve"> nomination application </w:t>
      </w:r>
      <w:r w:rsidR="00DF16BB" w:rsidRPr="00F92032">
        <w:t>in relation to an application, or proposed application, for</w:t>
      </w:r>
      <w:r w:rsidR="00D01472" w:rsidRPr="00F92032">
        <w:t xml:space="preserve"> a subclass 186 visa made in the way specified </w:t>
      </w:r>
      <w:r w:rsidR="000D2BF9" w:rsidRPr="00F92032">
        <w:t xml:space="preserve">in </w:t>
      </w:r>
      <w:r w:rsidR="00383D1F" w:rsidRPr="00F92032">
        <w:t>sub</w:t>
      </w:r>
      <w:r w:rsidR="00D01472" w:rsidRPr="00F92032">
        <w:t xml:space="preserve">section </w:t>
      </w:r>
      <w:r w:rsidR="006B2E1A" w:rsidRPr="00F92032">
        <w:t>7</w:t>
      </w:r>
      <w:r w:rsidR="00383D1F" w:rsidRPr="00F92032">
        <w:t>(2)</w:t>
      </w:r>
      <w:r w:rsidR="00D01472" w:rsidRPr="00F92032">
        <w:t>.</w:t>
      </w:r>
    </w:p>
    <w:p w14:paraId="26C768E8" w14:textId="79360961" w:rsidR="00392AF6" w:rsidRDefault="00C94E43" w:rsidP="00392AF6">
      <w:pPr>
        <w:pStyle w:val="ActHead5"/>
      </w:pPr>
      <w:bookmarkStart w:id="10" w:name="_Toc184115739"/>
      <w:r>
        <w:t>7</w:t>
      </w:r>
      <w:r w:rsidR="00392AF6" w:rsidRPr="00001D70">
        <w:t xml:space="preserve">  </w:t>
      </w:r>
      <w:r w:rsidR="00115C2A">
        <w:t>Different way of making a</w:t>
      </w:r>
      <w:r w:rsidR="000D2BF9">
        <w:t xml:space="preserve"> </w:t>
      </w:r>
      <w:r w:rsidR="00115C2A">
        <w:t>n</w:t>
      </w:r>
      <w:r w:rsidR="000D2BF9">
        <w:t>omination</w:t>
      </w:r>
      <w:r w:rsidR="00115C2A">
        <w:t xml:space="preserve"> application</w:t>
      </w:r>
      <w:r w:rsidR="00AD30E9">
        <w:t xml:space="preserve"> for subclass 186 visa</w:t>
      </w:r>
      <w:bookmarkEnd w:id="10"/>
    </w:p>
    <w:p w14:paraId="6EB4A1B8" w14:textId="1EDA32FE" w:rsidR="00831962" w:rsidRDefault="00F92032" w:rsidP="00195A57">
      <w:pPr>
        <w:pStyle w:val="subsection"/>
      </w:pPr>
      <w:r>
        <w:tab/>
        <w:t>(1)</w:t>
      </w:r>
      <w:r>
        <w:tab/>
      </w:r>
      <w:r w:rsidR="00115C2A">
        <w:t xml:space="preserve">For </w:t>
      </w:r>
      <w:r w:rsidR="00AD30E9">
        <w:t xml:space="preserve">the purposes of </w:t>
      </w:r>
      <w:r w:rsidR="00115C2A">
        <w:t>paragraph 5.19(2AA)(a) of the Regulations, this section specifies</w:t>
      </w:r>
      <w:r w:rsidR="00831962">
        <w:t>:</w:t>
      </w:r>
    </w:p>
    <w:p w14:paraId="2BE2207F" w14:textId="11A8E04D" w:rsidR="00831962" w:rsidRDefault="003B0A83" w:rsidP="00195A57">
      <w:pPr>
        <w:pStyle w:val="paragraph"/>
      </w:pPr>
      <w:r>
        <w:tab/>
        <w:t>(a)</w:t>
      </w:r>
      <w:r>
        <w:tab/>
      </w:r>
      <w:r w:rsidR="00115C2A" w:rsidRPr="00115C2A">
        <w:t>a different way of making a</w:t>
      </w:r>
      <w:r w:rsidR="000D2BF9">
        <w:t xml:space="preserve"> nomination</w:t>
      </w:r>
      <w:r w:rsidR="00115C2A" w:rsidRPr="00115C2A">
        <w:t xml:space="preserve"> application</w:t>
      </w:r>
      <w:r w:rsidR="007C4A29">
        <w:t xml:space="preserve"> </w:t>
      </w:r>
      <w:r w:rsidR="00CF073D">
        <w:t>in relation to an application, or proposed application, for a subclass 186 visa</w:t>
      </w:r>
      <w:r w:rsidR="00831962">
        <w:t>;</w:t>
      </w:r>
      <w:r w:rsidR="00D01472">
        <w:t xml:space="preserve"> </w:t>
      </w:r>
      <w:r w:rsidR="00831962">
        <w:t>and</w:t>
      </w:r>
    </w:p>
    <w:p w14:paraId="4B1047A0" w14:textId="0083E371" w:rsidR="00392AF6" w:rsidRDefault="003B0A83" w:rsidP="00195A57">
      <w:pPr>
        <w:pStyle w:val="paragraph"/>
      </w:pPr>
      <w:r>
        <w:tab/>
        <w:t>(b)</w:t>
      </w:r>
      <w:r>
        <w:tab/>
      </w:r>
      <w:r w:rsidR="00D01472">
        <w:t xml:space="preserve">the circumstances in which </w:t>
      </w:r>
      <w:r w:rsidR="00043A61">
        <w:t xml:space="preserve">such </w:t>
      </w:r>
      <w:r w:rsidR="00C53A0C">
        <w:t>an application may be</w:t>
      </w:r>
      <w:r w:rsidR="009B447B">
        <w:t xml:space="preserve"> </w:t>
      </w:r>
      <w:r w:rsidR="00C53A0C">
        <w:t>made</w:t>
      </w:r>
      <w:r w:rsidR="00043A61">
        <w:t xml:space="preserve"> in that way</w:t>
      </w:r>
      <w:r w:rsidR="00392AF6" w:rsidRPr="00960B1C">
        <w:t>.</w:t>
      </w:r>
    </w:p>
    <w:p w14:paraId="400100BA" w14:textId="013FB0AD" w:rsidR="0054089F" w:rsidRDefault="00F92032" w:rsidP="00195A57">
      <w:pPr>
        <w:pStyle w:val="subsection"/>
      </w:pPr>
      <w:r>
        <w:tab/>
      </w:r>
      <w:r w:rsidR="0054089F">
        <w:t>(2)</w:t>
      </w:r>
      <w:r w:rsidR="0054089F">
        <w:tab/>
        <w:t>For a</w:t>
      </w:r>
      <w:r w:rsidR="000D2BF9">
        <w:t xml:space="preserve"> </w:t>
      </w:r>
      <w:r w:rsidR="0054089F">
        <w:t>n</w:t>
      </w:r>
      <w:r w:rsidR="000D2BF9">
        <w:t>omination</w:t>
      </w:r>
      <w:r w:rsidR="0054089F">
        <w:t xml:space="preserve"> application </w:t>
      </w:r>
      <w:r w:rsidR="004E3419">
        <w:t>in relation to an application, or proposed application, for a subclass 186 visa</w:t>
      </w:r>
      <w:r w:rsidR="0054089F">
        <w:t>, if</w:t>
      </w:r>
      <w:r w:rsidR="00D01472">
        <w:t xml:space="preserve"> the circumstances specified</w:t>
      </w:r>
      <w:r w:rsidR="000D2BF9">
        <w:t xml:space="preserve"> in</w:t>
      </w:r>
      <w:r w:rsidR="00D01472">
        <w:t xml:space="preserve"> </w:t>
      </w:r>
      <w:r w:rsidR="0054089F" w:rsidRPr="00A47592">
        <w:t>subsection </w:t>
      </w:r>
      <w:r w:rsidR="0054089F">
        <w:t>(3)</w:t>
      </w:r>
      <w:r w:rsidR="0054089F" w:rsidRPr="00A47592">
        <w:t xml:space="preserve"> or </w:t>
      </w:r>
      <w:r w:rsidR="0054089F">
        <w:t>(4)</w:t>
      </w:r>
      <w:r w:rsidR="00D01472">
        <w:t xml:space="preserve"> apply</w:t>
      </w:r>
      <w:r w:rsidR="0054089F" w:rsidRPr="00A47592">
        <w:t xml:space="preserve">, </w:t>
      </w:r>
      <w:r w:rsidR="0054089F">
        <w:t>and if:</w:t>
      </w:r>
    </w:p>
    <w:p w14:paraId="0185C2C8" w14:textId="4CED37A9" w:rsidR="0054089F" w:rsidRDefault="003B0A83" w:rsidP="00195A57">
      <w:pPr>
        <w:pStyle w:val="paragraph"/>
      </w:pPr>
      <w:r>
        <w:tab/>
        <w:t>(a)</w:t>
      </w:r>
      <w:r>
        <w:tab/>
      </w:r>
      <w:r w:rsidR="0054089F">
        <w:t xml:space="preserve">an officer has sent an </w:t>
      </w:r>
      <w:r w:rsidR="0054089F" w:rsidRPr="00A47592">
        <w:t>authoris</w:t>
      </w:r>
      <w:r w:rsidR="0054089F">
        <w:t xml:space="preserve">ation for </w:t>
      </w:r>
      <w:r w:rsidR="0054089F" w:rsidRPr="00A47592">
        <w:t>a person to</w:t>
      </w:r>
      <w:r w:rsidR="0054089F">
        <w:t xml:space="preserve"> make an application in accordance with this subsection; and</w:t>
      </w:r>
    </w:p>
    <w:p w14:paraId="55357CC0" w14:textId="486E0B6A" w:rsidR="00896D65" w:rsidRDefault="003B0A83" w:rsidP="00195A57">
      <w:pPr>
        <w:pStyle w:val="paragraph"/>
      </w:pPr>
      <w:r>
        <w:tab/>
        <w:t>(b)</w:t>
      </w:r>
      <w:r>
        <w:tab/>
      </w:r>
      <w:r w:rsidR="0054089F">
        <w:t xml:space="preserve">the authorisation in paragraph (a) is sent </w:t>
      </w:r>
      <w:r w:rsidR="0054089F" w:rsidRPr="00A47592">
        <w:t xml:space="preserve">by </w:t>
      </w:r>
      <w:r w:rsidR="0054089F">
        <w:t xml:space="preserve">an </w:t>
      </w:r>
      <w:r w:rsidR="0054089F" w:rsidRPr="00A47592">
        <w:t>email</w:t>
      </w:r>
      <w:r w:rsidR="0054089F">
        <w:t xml:space="preserve"> from </w:t>
      </w:r>
      <w:r w:rsidR="00D01472" w:rsidRPr="009C7786">
        <w:t>e186.Manual.Lodgement@homeaffairs.gov.au</w:t>
      </w:r>
      <w:r w:rsidR="00896D65">
        <w:t>;</w:t>
      </w:r>
    </w:p>
    <w:p w14:paraId="56021AB4" w14:textId="2F43C050" w:rsidR="004D746A" w:rsidRDefault="004D746A" w:rsidP="00B53D07">
      <w:pPr>
        <w:pStyle w:val="subsection"/>
        <w:tabs>
          <w:tab w:val="clear" w:pos="1021"/>
          <w:tab w:val="left" w:pos="1701"/>
        </w:tabs>
        <w:spacing w:line="276" w:lineRule="auto"/>
        <w:ind w:left="1287" w:firstLine="0"/>
      </w:pPr>
      <w:r>
        <w:t>then:</w:t>
      </w:r>
    </w:p>
    <w:p w14:paraId="038E12A8" w14:textId="16D0CC8B" w:rsidR="0054089F" w:rsidRPr="00A47592" w:rsidRDefault="003B0A83" w:rsidP="00195A57">
      <w:pPr>
        <w:pStyle w:val="paragraph"/>
      </w:pPr>
      <w:r>
        <w:tab/>
        <w:t>(c)</w:t>
      </w:r>
      <w:r>
        <w:tab/>
      </w:r>
      <w:r w:rsidR="0054089F">
        <w:t xml:space="preserve">it is specified that the </w:t>
      </w:r>
      <w:r w:rsidR="00C95984">
        <w:t xml:space="preserve">person </w:t>
      </w:r>
      <w:r w:rsidR="0054089F">
        <w:t>may</w:t>
      </w:r>
      <w:r w:rsidR="0054089F" w:rsidRPr="00A47592">
        <w:t xml:space="preserve"> instead make an application by:</w:t>
      </w:r>
    </w:p>
    <w:p w14:paraId="7C6E59A5" w14:textId="783EE541" w:rsidR="0054089F" w:rsidRPr="00A47592" w:rsidRDefault="003B0A83" w:rsidP="00195A57">
      <w:pPr>
        <w:pStyle w:val="paragraphsub"/>
      </w:pPr>
      <w:r>
        <w:tab/>
        <w:t>(i)</w:t>
      </w:r>
      <w:r>
        <w:tab/>
      </w:r>
      <w:r w:rsidR="0054089F" w:rsidRPr="00D01472">
        <w:t xml:space="preserve">using </w:t>
      </w:r>
      <w:r w:rsidR="00707F3A" w:rsidRPr="00D01472">
        <w:t xml:space="preserve">the form specified in </w:t>
      </w:r>
      <w:r w:rsidR="00D01472" w:rsidRPr="00D01472">
        <w:t xml:space="preserve">subsection </w:t>
      </w:r>
      <w:r w:rsidR="009B447B">
        <w:t>6</w:t>
      </w:r>
      <w:r w:rsidR="00D01472" w:rsidRPr="00D01472">
        <w:t>(2)</w:t>
      </w:r>
      <w:r w:rsidR="0054089F" w:rsidRPr="00D01472">
        <w:t>, as provided with the</w:t>
      </w:r>
      <w:r w:rsidR="0054089F">
        <w:t xml:space="preserve"> authorising email</w:t>
      </w:r>
      <w:r w:rsidR="0054089F" w:rsidRPr="00A47592">
        <w:t>; and</w:t>
      </w:r>
    </w:p>
    <w:p w14:paraId="3072177F" w14:textId="2B567B65" w:rsidR="0054089F" w:rsidRPr="00A47592" w:rsidRDefault="003B0A83" w:rsidP="00195A57">
      <w:pPr>
        <w:pStyle w:val="paragraphsub"/>
      </w:pPr>
      <w:r>
        <w:tab/>
        <w:t>(ii)</w:t>
      </w:r>
      <w:r>
        <w:tab/>
      </w:r>
      <w:r w:rsidR="0054089F" w:rsidRPr="00A47592">
        <w:t xml:space="preserve">emailing the </w:t>
      </w:r>
      <w:r w:rsidR="0054089F">
        <w:t xml:space="preserve">completed </w:t>
      </w:r>
      <w:r w:rsidR="0054089F" w:rsidRPr="00A47592">
        <w:t xml:space="preserve">application </w:t>
      </w:r>
      <w:r w:rsidR="0054089F">
        <w:t>form to</w:t>
      </w:r>
      <w:r w:rsidR="004C7C07">
        <w:t xml:space="preserve"> </w:t>
      </w:r>
      <w:r w:rsidR="004C7C07" w:rsidRPr="009C7786">
        <w:t>e186.Manual.Lodgement@homeaffairs.gov.au</w:t>
      </w:r>
      <w:r w:rsidR="0054089F" w:rsidRPr="00A47592">
        <w:t xml:space="preserve"> </w:t>
      </w:r>
      <w:r w:rsidR="0054089F">
        <w:t>by the end of the</w:t>
      </w:r>
      <w:r w:rsidR="0054089F" w:rsidRPr="00A47592">
        <w:t xml:space="preserve"> day </w:t>
      </w:r>
      <w:r w:rsidR="0054089F">
        <w:t xml:space="preserve">on which </w:t>
      </w:r>
      <w:r w:rsidR="0054089F" w:rsidRPr="00A47592">
        <w:t>the authorisation was given</w:t>
      </w:r>
      <w:r w:rsidR="0054089F">
        <w:t xml:space="preserve"> (AEST or AEDST as applicable to the date on which the authorisation was given)</w:t>
      </w:r>
      <w:r w:rsidR="0054089F" w:rsidRPr="00A47592">
        <w:t>; and</w:t>
      </w:r>
    </w:p>
    <w:p w14:paraId="23FC23CD" w14:textId="6C6860EB" w:rsidR="0054089F" w:rsidRPr="00A47592" w:rsidRDefault="003B0A83" w:rsidP="00195A57">
      <w:pPr>
        <w:pStyle w:val="paragraphsub"/>
      </w:pPr>
      <w:r>
        <w:tab/>
        <w:t>(iii)</w:t>
      </w:r>
      <w:r>
        <w:tab/>
      </w:r>
      <w:r w:rsidR="0054089F" w:rsidRPr="00A47592">
        <w:t>including in the email</w:t>
      </w:r>
      <w:r w:rsidR="0054089F">
        <w:t xml:space="preserve"> a copy of the authorising email sent by the Department </w:t>
      </w:r>
      <w:r w:rsidR="009B447B">
        <w:t>that includes</w:t>
      </w:r>
      <w:r w:rsidR="009B447B" w:rsidRPr="00A47592">
        <w:t xml:space="preserve"> </w:t>
      </w:r>
      <w:r w:rsidR="0054089F" w:rsidRPr="00A47592">
        <w:t xml:space="preserve">the name and position number of the officer </w:t>
      </w:r>
      <w:r w:rsidR="0054089F">
        <w:t>who sent the authorising email.</w:t>
      </w:r>
    </w:p>
    <w:p w14:paraId="1AF63FF3" w14:textId="7565E8CB" w:rsidR="0054089F" w:rsidRPr="00A47592" w:rsidRDefault="002E6720" w:rsidP="00195A57">
      <w:pPr>
        <w:pStyle w:val="subsection"/>
      </w:pPr>
      <w:r>
        <w:tab/>
      </w:r>
      <w:r w:rsidR="0054089F">
        <w:t>(3)</w:t>
      </w:r>
      <w:r w:rsidR="0054089F" w:rsidRPr="00A47592">
        <w:tab/>
        <w:t xml:space="preserve">This subsection </w:t>
      </w:r>
      <w:r w:rsidR="00D01472" w:rsidRPr="002E6720">
        <w:t>specifies</w:t>
      </w:r>
      <w:r w:rsidR="00D01472">
        <w:t xml:space="preserve"> the following circumstances</w:t>
      </w:r>
      <w:r w:rsidR="0054089F" w:rsidRPr="00A47592">
        <w:t>:</w:t>
      </w:r>
    </w:p>
    <w:p w14:paraId="740003E6" w14:textId="77777777" w:rsidR="0054089F" w:rsidRPr="00A47592" w:rsidRDefault="0054089F" w:rsidP="00043A61">
      <w:pPr>
        <w:pStyle w:val="paragraph"/>
        <w:tabs>
          <w:tab w:val="clear" w:pos="1531"/>
          <w:tab w:val="left" w:pos="1701"/>
        </w:tabs>
        <w:spacing w:line="276" w:lineRule="auto"/>
        <w:ind w:left="1667" w:hanging="380"/>
      </w:pPr>
      <w:r>
        <w:t>(a)</w:t>
      </w:r>
      <w:r w:rsidRPr="00A47592">
        <w:tab/>
        <w:t xml:space="preserve">the Department has identified a problem with </w:t>
      </w:r>
      <w:r>
        <w:t>its Internet application</w:t>
      </w:r>
      <w:r w:rsidRPr="00A47592">
        <w:t xml:space="preserve"> systems; and</w:t>
      </w:r>
    </w:p>
    <w:p w14:paraId="3FA2785B" w14:textId="77777777" w:rsidR="0054089F" w:rsidRPr="00A47592" w:rsidRDefault="0054089F" w:rsidP="00043A61">
      <w:pPr>
        <w:pStyle w:val="paragraph"/>
        <w:tabs>
          <w:tab w:val="clear" w:pos="1531"/>
          <w:tab w:val="left" w:pos="1701"/>
        </w:tabs>
        <w:spacing w:line="276" w:lineRule="auto"/>
        <w:ind w:left="1667" w:hanging="380"/>
      </w:pPr>
      <w:r>
        <w:t>(b)</w:t>
      </w:r>
      <w:r w:rsidRPr="00A47592">
        <w:tab/>
      </w:r>
      <w:r>
        <w:t>as a result of the problem referred to in paragraph (a)</w:t>
      </w:r>
      <w:r w:rsidRPr="00A47592">
        <w:t>, the applicant is unable to make an Internet application; and</w:t>
      </w:r>
    </w:p>
    <w:p w14:paraId="56F000D1" w14:textId="77777777" w:rsidR="0054089F" w:rsidRPr="00A47592" w:rsidRDefault="0054089F" w:rsidP="00043A61">
      <w:pPr>
        <w:pStyle w:val="paragraph"/>
        <w:tabs>
          <w:tab w:val="clear" w:pos="1531"/>
          <w:tab w:val="left" w:pos="1701"/>
        </w:tabs>
        <w:spacing w:line="276" w:lineRule="auto"/>
        <w:ind w:left="1667" w:hanging="380"/>
      </w:pPr>
      <w:r>
        <w:t>(c)</w:t>
      </w:r>
      <w:r w:rsidRPr="00A47592">
        <w:tab/>
        <w:t>electronic lodgement of the application is not prevented by the Act or the Regulations; and</w:t>
      </w:r>
    </w:p>
    <w:p w14:paraId="505C2FE3" w14:textId="0EAAD5C4" w:rsidR="0054089F" w:rsidRPr="00A47592" w:rsidRDefault="0054089F" w:rsidP="00043A61">
      <w:pPr>
        <w:pStyle w:val="paragraph"/>
        <w:tabs>
          <w:tab w:val="clear" w:pos="1531"/>
          <w:tab w:val="left" w:pos="1701"/>
        </w:tabs>
        <w:spacing w:line="276" w:lineRule="auto"/>
        <w:ind w:left="1667" w:hanging="380"/>
      </w:pPr>
      <w:r>
        <w:lastRenderedPageBreak/>
        <w:t>(d)</w:t>
      </w:r>
      <w:r w:rsidRPr="00A47592">
        <w:tab/>
      </w:r>
      <w:r>
        <w:t xml:space="preserve">it is more likely than not </w:t>
      </w:r>
      <w:r w:rsidRPr="00A47592">
        <w:t>that the problem will not be rectified by the end of the business day</w:t>
      </w:r>
      <w:r>
        <w:t xml:space="preserve"> on which the problem is identified by the Department</w:t>
      </w:r>
      <w:r w:rsidR="00665872">
        <w:t>, or if the problem is identified on a day that is not a business day</w:t>
      </w:r>
      <w:r w:rsidR="0044706C">
        <w:t>—</w:t>
      </w:r>
      <w:r w:rsidR="00E82A05">
        <w:t xml:space="preserve">by the end of </w:t>
      </w:r>
      <w:r w:rsidR="00665872">
        <w:t>the next business day following</w:t>
      </w:r>
      <w:r w:rsidR="0007752D">
        <w:t xml:space="preserve"> the</w:t>
      </w:r>
      <w:r w:rsidR="00665872">
        <w:t xml:space="preserve"> day</w:t>
      </w:r>
      <w:r w:rsidR="0044706C">
        <w:t xml:space="preserve"> on which</w:t>
      </w:r>
      <w:r w:rsidR="00E82A05">
        <w:t xml:space="preserve"> the problem is identified</w:t>
      </w:r>
      <w:r w:rsidRPr="00A47592">
        <w:t>; and</w:t>
      </w:r>
    </w:p>
    <w:p w14:paraId="5F2A39B8" w14:textId="59EA3C5B" w:rsidR="00BD7E54" w:rsidRDefault="0054089F" w:rsidP="00043A61">
      <w:pPr>
        <w:pStyle w:val="paragraph"/>
        <w:tabs>
          <w:tab w:val="clear" w:pos="1531"/>
          <w:tab w:val="left" w:pos="1701"/>
        </w:tabs>
        <w:spacing w:line="276" w:lineRule="auto"/>
        <w:ind w:left="1667" w:hanging="380"/>
      </w:pPr>
      <w:r>
        <w:t>(e)</w:t>
      </w:r>
      <w:r w:rsidRPr="00A47592">
        <w:tab/>
      </w:r>
      <w:r w:rsidR="005362C1">
        <w:t>any of the following</w:t>
      </w:r>
      <w:r w:rsidR="00B53D07">
        <w:t xml:space="preserve"> applies</w:t>
      </w:r>
      <w:r w:rsidR="005362C1">
        <w:t>:</w:t>
      </w:r>
    </w:p>
    <w:p w14:paraId="0F6801ED" w14:textId="12B6A210" w:rsidR="005362C1" w:rsidRDefault="00BD7E54" w:rsidP="00195A57">
      <w:pPr>
        <w:pStyle w:val="paragraphsub"/>
      </w:pPr>
      <w:r>
        <w:tab/>
        <w:t xml:space="preserve">(i) </w:t>
      </w:r>
      <w:r w:rsidR="0044706C">
        <w:tab/>
      </w:r>
      <w:r w:rsidR="005362C1">
        <w:t>a person who applies, or proposes to apply, for a visa in relation to the nomination application (</w:t>
      </w:r>
      <w:r w:rsidR="005362C1" w:rsidRPr="00B53D07">
        <w:t>an</w:t>
      </w:r>
      <w:r w:rsidR="005362C1" w:rsidRPr="00B53D07">
        <w:rPr>
          <w:b/>
          <w:i/>
        </w:rPr>
        <w:t xml:space="preserve"> </w:t>
      </w:r>
      <w:r w:rsidRPr="00B53D07">
        <w:rPr>
          <w:b/>
          <w:i/>
        </w:rPr>
        <w:t xml:space="preserve">affected visa </w:t>
      </w:r>
      <w:r w:rsidR="0054089F" w:rsidRPr="00B53D07">
        <w:rPr>
          <w:b/>
          <w:i/>
        </w:rPr>
        <w:t>applicant</w:t>
      </w:r>
      <w:r w:rsidR="005362C1">
        <w:t>)</w:t>
      </w:r>
      <w:r w:rsidR="0054089F" w:rsidRPr="00A47592">
        <w:t xml:space="preserve"> will become an unlawful non-citizen </w:t>
      </w:r>
      <w:r w:rsidR="0054089F">
        <w:t>on, or before,</w:t>
      </w:r>
      <w:r w:rsidR="0054089F" w:rsidRPr="00A47592">
        <w:t xml:space="preserve"> the next business day</w:t>
      </w:r>
      <w:r w:rsidR="00665872">
        <w:t xml:space="preserve"> after the day identified in paragraph (d)</w:t>
      </w:r>
      <w:r>
        <w:t>;</w:t>
      </w:r>
    </w:p>
    <w:p w14:paraId="08F81625" w14:textId="5BDDDF0D" w:rsidR="00BF53E1" w:rsidRDefault="005362C1" w:rsidP="00195A57">
      <w:pPr>
        <w:pStyle w:val="paragraphsub"/>
      </w:pPr>
      <w:r>
        <w:tab/>
        <w:t xml:space="preserve">(ii) </w:t>
      </w:r>
      <w:r w:rsidR="0044706C">
        <w:tab/>
      </w:r>
      <w:r>
        <w:t xml:space="preserve">an affected visa applicant will no longer hold a </w:t>
      </w:r>
      <w:r w:rsidR="00295A5F">
        <w:t>visa mentioned</w:t>
      </w:r>
      <w:r>
        <w:t xml:space="preserve"> in </w:t>
      </w:r>
      <w:r w:rsidR="00295A5F">
        <w:t xml:space="preserve">paragraph </w:t>
      </w:r>
      <w:r>
        <w:t>5.19(5)(a)</w:t>
      </w:r>
      <w:r w:rsidR="00295A5F">
        <w:t xml:space="preserve"> of the Regulations</w:t>
      </w:r>
      <w:r>
        <w:t xml:space="preserve"> on or before the next business day</w:t>
      </w:r>
      <w:r w:rsidR="00665872">
        <w:t xml:space="preserve"> after the day identified in paragraph (d)</w:t>
      </w:r>
      <w:r>
        <w:t>;</w:t>
      </w:r>
    </w:p>
    <w:p w14:paraId="18F610FF" w14:textId="6382D747" w:rsidR="005362C1" w:rsidRDefault="005362C1" w:rsidP="00195A57">
      <w:pPr>
        <w:pStyle w:val="paragraphsub"/>
      </w:pPr>
      <w:r>
        <w:tab/>
        <w:t xml:space="preserve">(iii) </w:t>
      </w:r>
      <w:r w:rsidR="0044706C">
        <w:tab/>
      </w:r>
      <w:r>
        <w:t>an affected visa applicant will turn 45 on or before the next business day</w:t>
      </w:r>
      <w:r w:rsidR="00665872">
        <w:t xml:space="preserve"> after the day identified in paragraph (d)</w:t>
      </w:r>
      <w:r>
        <w:t>.</w:t>
      </w:r>
    </w:p>
    <w:p w14:paraId="26DF5DC1" w14:textId="29B73725" w:rsidR="0054089F" w:rsidRPr="00A47592" w:rsidRDefault="002E6720" w:rsidP="00195A57">
      <w:pPr>
        <w:pStyle w:val="subsection"/>
      </w:pPr>
      <w:r>
        <w:tab/>
      </w:r>
      <w:r w:rsidR="0054089F">
        <w:t>(4)</w:t>
      </w:r>
      <w:r w:rsidR="00D01472">
        <w:tab/>
      </w:r>
      <w:r w:rsidR="00D01472" w:rsidRPr="00A47592">
        <w:t xml:space="preserve">This </w:t>
      </w:r>
      <w:r w:rsidR="00D01472" w:rsidRPr="002E6720">
        <w:t>subsection</w:t>
      </w:r>
      <w:r w:rsidR="00D01472" w:rsidRPr="00A47592">
        <w:t xml:space="preserve"> </w:t>
      </w:r>
      <w:r w:rsidR="00D01472">
        <w:t>specifies the following circumstances</w:t>
      </w:r>
      <w:r w:rsidR="0054089F" w:rsidRPr="00A47592">
        <w:t>:</w:t>
      </w:r>
    </w:p>
    <w:p w14:paraId="621C7194" w14:textId="24446E4D" w:rsidR="0054089F" w:rsidRPr="00A47592" w:rsidRDefault="0054089F" w:rsidP="00043A61">
      <w:pPr>
        <w:pStyle w:val="paragraph"/>
        <w:tabs>
          <w:tab w:val="clear" w:pos="1531"/>
          <w:tab w:val="left" w:pos="1701"/>
        </w:tabs>
        <w:spacing w:line="276" w:lineRule="auto"/>
        <w:ind w:left="1667" w:hanging="380"/>
      </w:pPr>
      <w:r>
        <w:t>(a)</w:t>
      </w:r>
      <w:r w:rsidRPr="00A47592">
        <w:tab/>
        <w:t xml:space="preserve">a problem </w:t>
      </w:r>
      <w:r>
        <w:t xml:space="preserve">is identified by the Department </w:t>
      </w:r>
      <w:r w:rsidRPr="00A47592">
        <w:t xml:space="preserve">with the </w:t>
      </w:r>
      <w:r>
        <w:t xml:space="preserve">Department’s </w:t>
      </w:r>
      <w:r w:rsidRPr="00A47592">
        <w:t xml:space="preserve">systems </w:t>
      </w:r>
      <w:r>
        <w:t xml:space="preserve">and </w:t>
      </w:r>
      <w:r w:rsidRPr="00A47592">
        <w:t>the applicant is unable to make an Internet application</w:t>
      </w:r>
      <w:r>
        <w:t xml:space="preserve"> as a result of that problem</w:t>
      </w:r>
      <w:r w:rsidRPr="00A47592">
        <w:t>; and</w:t>
      </w:r>
    </w:p>
    <w:p w14:paraId="783E2B01" w14:textId="77777777" w:rsidR="0054089F" w:rsidRPr="00A47592" w:rsidRDefault="0054089F" w:rsidP="00043A61">
      <w:pPr>
        <w:pStyle w:val="paragraph"/>
        <w:tabs>
          <w:tab w:val="clear" w:pos="1531"/>
          <w:tab w:val="left" w:pos="1701"/>
        </w:tabs>
        <w:spacing w:line="276" w:lineRule="auto"/>
        <w:ind w:left="1667" w:hanging="380"/>
      </w:pPr>
      <w:r>
        <w:t>(b)</w:t>
      </w:r>
      <w:r w:rsidRPr="00A47592">
        <w:tab/>
        <w:t xml:space="preserve">the problem </w:t>
      </w:r>
      <w:r>
        <w:t xml:space="preserve">referred to in paragraph (a) </w:t>
      </w:r>
      <w:r w:rsidRPr="00A47592">
        <w:t>is unable to be rectified by the Department; and</w:t>
      </w:r>
    </w:p>
    <w:p w14:paraId="6346C800" w14:textId="5D782D50" w:rsidR="00EC7261" w:rsidRDefault="0054089F" w:rsidP="00C94E43">
      <w:pPr>
        <w:pStyle w:val="paragraph"/>
        <w:tabs>
          <w:tab w:val="clear" w:pos="1531"/>
          <w:tab w:val="left" w:pos="1701"/>
        </w:tabs>
        <w:spacing w:line="276" w:lineRule="auto"/>
        <w:ind w:left="1667" w:hanging="380"/>
      </w:pPr>
      <w:r>
        <w:t>(c)</w:t>
      </w:r>
      <w:r w:rsidRPr="00A47592">
        <w:tab/>
        <w:t>electronic lodgement of the application is not prevented by the Act or the Regulations.</w:t>
      </w:r>
      <w:r w:rsidR="00EC7261">
        <w:br w:type="page"/>
      </w:r>
    </w:p>
    <w:p w14:paraId="4C7B22EA" w14:textId="0D17105A" w:rsidR="00C94E43" w:rsidRPr="00CB2A14" w:rsidRDefault="00C94E43" w:rsidP="00C94E43">
      <w:pPr>
        <w:pStyle w:val="ActHead2"/>
        <w:ind w:left="0" w:firstLine="0"/>
      </w:pPr>
      <w:bookmarkStart w:id="11" w:name="_Toc184115740"/>
      <w:r w:rsidRPr="004C6BF1">
        <w:rPr>
          <w:rStyle w:val="CharPartNo"/>
        </w:rPr>
        <w:lastRenderedPageBreak/>
        <w:t>Part </w:t>
      </w:r>
      <w:r w:rsidR="00D80F6F">
        <w:rPr>
          <w:rStyle w:val="CharPartNo"/>
        </w:rPr>
        <w:t>3</w:t>
      </w:r>
      <w:r w:rsidRPr="00D5423D">
        <w:t>—</w:t>
      </w:r>
      <w:r w:rsidRPr="006372CA">
        <w:rPr>
          <w:szCs w:val="32"/>
        </w:rPr>
        <w:t xml:space="preserve">Approved </w:t>
      </w:r>
      <w:r w:rsidR="008128D2">
        <w:rPr>
          <w:szCs w:val="32"/>
        </w:rPr>
        <w:t>f</w:t>
      </w:r>
      <w:r w:rsidRPr="006372CA">
        <w:rPr>
          <w:szCs w:val="32"/>
        </w:rPr>
        <w:t xml:space="preserve">orms and </w:t>
      </w:r>
      <w:r w:rsidR="008128D2">
        <w:rPr>
          <w:szCs w:val="32"/>
        </w:rPr>
        <w:t>m</w:t>
      </w:r>
      <w:r w:rsidRPr="006372CA">
        <w:rPr>
          <w:szCs w:val="32"/>
        </w:rPr>
        <w:t>anner for application for Class EN or RN visa</w:t>
      </w:r>
      <w:bookmarkEnd w:id="11"/>
    </w:p>
    <w:p w14:paraId="2AF75076" w14:textId="1F509068" w:rsidR="00C94E43" w:rsidRDefault="00C94E43" w:rsidP="00C94E43">
      <w:pPr>
        <w:pStyle w:val="ActHead5"/>
      </w:pPr>
      <w:bookmarkStart w:id="12" w:name="_Toc184115741"/>
      <w:r>
        <w:t>8</w:t>
      </w:r>
      <w:r w:rsidRPr="00001D70">
        <w:t xml:space="preserve">  </w:t>
      </w:r>
      <w:r>
        <w:t>Approved</w:t>
      </w:r>
      <w:r w:rsidRPr="00001D70">
        <w:t xml:space="preserve"> </w:t>
      </w:r>
      <w:r>
        <w:t xml:space="preserve">forms </w:t>
      </w:r>
      <w:r w:rsidRPr="00001D70">
        <w:t>for the C</w:t>
      </w:r>
      <w:r>
        <w:t>lass EN visa</w:t>
      </w:r>
      <w:bookmarkEnd w:id="12"/>
    </w:p>
    <w:p w14:paraId="6CD69675" w14:textId="74E0B1AB" w:rsidR="00C94E43" w:rsidRPr="00960B1C" w:rsidRDefault="00C94E43" w:rsidP="00C94E43">
      <w:pPr>
        <w:pStyle w:val="subsection"/>
      </w:pPr>
      <w:r>
        <w:tab/>
        <w:t>(1</w:t>
      </w:r>
      <w:r w:rsidRPr="00960B1C">
        <w:t>)</w:t>
      </w:r>
      <w:r w:rsidRPr="00960B1C">
        <w:tab/>
        <w:t xml:space="preserve">Subject to subsection (2), for the purposes of subitem 1114B(1) of Schedule 1 to the Regulations, </w:t>
      </w:r>
      <w:r>
        <w:t xml:space="preserve">form </w:t>
      </w:r>
      <w:r w:rsidRPr="00960B1C">
        <w:t>1408 (Internet) is specified as the approved form.</w:t>
      </w:r>
    </w:p>
    <w:p w14:paraId="7F56ED4D" w14:textId="6384F936" w:rsidR="00C94E43" w:rsidRPr="00960B1C" w:rsidRDefault="00C94E43" w:rsidP="00C94E43">
      <w:pPr>
        <w:pStyle w:val="subsection"/>
      </w:pPr>
      <w:r>
        <w:tab/>
        <w:t>(2</w:t>
      </w:r>
      <w:r w:rsidRPr="00960B1C">
        <w:t>)</w:t>
      </w:r>
      <w:r w:rsidRPr="00960B1C">
        <w:tab/>
        <w:t>For the purposes of subitem 111</w:t>
      </w:r>
      <w:r>
        <w:t>4</w:t>
      </w:r>
      <w:r w:rsidRPr="00960B1C">
        <w:t>B(1) of Sch</w:t>
      </w:r>
      <w:r>
        <w:t xml:space="preserve">edule 1 to the Regulations, </w:t>
      </w:r>
      <w:r w:rsidRPr="004C7C07">
        <w:t xml:space="preserve">approved </w:t>
      </w:r>
      <w:r>
        <w:t>form</w:t>
      </w:r>
      <w:r w:rsidRPr="004C7C07">
        <w:t xml:space="preserve"> 1408</w:t>
      </w:r>
      <w:r>
        <w:t xml:space="preserve"> is</w:t>
      </w:r>
      <w:r w:rsidRPr="00960B1C">
        <w:t xml:space="preserve"> specified for </w:t>
      </w:r>
      <w:r>
        <w:t>an application</w:t>
      </w:r>
      <w:r w:rsidRPr="00960B1C">
        <w:t xml:space="preserve"> made</w:t>
      </w:r>
      <w:r>
        <w:t xml:space="preserve"> in accordance with subsection </w:t>
      </w:r>
      <w:r w:rsidR="00E82A05">
        <w:t>9</w:t>
      </w:r>
      <w:r>
        <w:t>(3</w:t>
      </w:r>
      <w:r w:rsidRPr="00960B1C">
        <w:t>).</w:t>
      </w:r>
    </w:p>
    <w:p w14:paraId="44DAAB44" w14:textId="60B7D08F" w:rsidR="00C94E43" w:rsidRDefault="00C94E43" w:rsidP="00C94E43">
      <w:pPr>
        <w:pStyle w:val="ActHead5"/>
      </w:pPr>
      <w:bookmarkStart w:id="13" w:name="_Toc184115742"/>
      <w:r>
        <w:t>9</w:t>
      </w:r>
      <w:r w:rsidRPr="00001D70">
        <w:t xml:space="preserve">  </w:t>
      </w:r>
      <w:r w:rsidRPr="000F2C80">
        <w:t>Manner in which application</w:t>
      </w:r>
      <w:r>
        <w:t xml:space="preserve"> for Class EN visa</w:t>
      </w:r>
      <w:r w:rsidRPr="000F2C80">
        <w:t xml:space="preserve"> must be made</w:t>
      </w:r>
      <w:bookmarkEnd w:id="13"/>
    </w:p>
    <w:p w14:paraId="13E93921" w14:textId="756B7570" w:rsidR="00C94E43" w:rsidRPr="002E6720" w:rsidRDefault="002E6720" w:rsidP="00195A57">
      <w:pPr>
        <w:pStyle w:val="subsection"/>
      </w:pPr>
      <w:r>
        <w:tab/>
        <w:t>(1)</w:t>
      </w:r>
      <w:r>
        <w:tab/>
      </w:r>
      <w:r w:rsidR="00C94E43" w:rsidRPr="002E6720">
        <w:t>For the purposes of paragraph 1114B(3)(a) of Schedule 1 to the Regulations, subsections (2) and (3) specify the manner in which an application must be made.</w:t>
      </w:r>
    </w:p>
    <w:p w14:paraId="75417044" w14:textId="49E82AA8" w:rsidR="00C94E43" w:rsidRPr="002E6720" w:rsidRDefault="002E6720" w:rsidP="00195A57">
      <w:pPr>
        <w:pStyle w:val="subsection"/>
      </w:pPr>
      <w:r>
        <w:tab/>
        <w:t>(2)</w:t>
      </w:r>
      <w:r>
        <w:tab/>
      </w:r>
      <w:r w:rsidR="00C94E43" w:rsidRPr="002E6720">
        <w:t>Subject to subsection (3), an application must be made as an Internet application.</w:t>
      </w:r>
    </w:p>
    <w:p w14:paraId="6A7CD344" w14:textId="723C0639" w:rsidR="00C94E43" w:rsidRDefault="002E6720" w:rsidP="00195A57">
      <w:pPr>
        <w:pStyle w:val="subsection"/>
      </w:pPr>
      <w:r>
        <w:tab/>
      </w:r>
      <w:r w:rsidR="00C94E43" w:rsidRPr="002E6720">
        <w:t>(3)</w:t>
      </w:r>
      <w:r w:rsidR="00C94E43" w:rsidRPr="002E6720">
        <w:tab/>
        <w:t>If subsection</w:t>
      </w:r>
      <w:r w:rsidR="00C94E43" w:rsidRPr="00A47592">
        <w:t> </w:t>
      </w:r>
      <w:r w:rsidR="00C94E43">
        <w:t>(4)</w:t>
      </w:r>
      <w:r w:rsidR="00C94E43" w:rsidRPr="00A47592">
        <w:t xml:space="preserve"> or </w:t>
      </w:r>
      <w:r w:rsidR="00C94E43">
        <w:t>(5)</w:t>
      </w:r>
      <w:r w:rsidR="00C94E43" w:rsidRPr="00A47592">
        <w:t xml:space="preserve"> applies, </w:t>
      </w:r>
      <w:r w:rsidR="00C94E43">
        <w:t>and if:</w:t>
      </w:r>
    </w:p>
    <w:p w14:paraId="51C1CD91" w14:textId="77777777" w:rsidR="00C94E43" w:rsidRDefault="00C94E43" w:rsidP="00C94E43">
      <w:pPr>
        <w:pStyle w:val="subsection"/>
        <w:numPr>
          <w:ilvl w:val="0"/>
          <w:numId w:val="17"/>
        </w:numPr>
        <w:tabs>
          <w:tab w:val="clear" w:pos="1021"/>
          <w:tab w:val="left" w:pos="1701"/>
        </w:tabs>
        <w:spacing w:line="276" w:lineRule="auto"/>
        <w:ind w:left="1667" w:hanging="380"/>
      </w:pPr>
      <w:r>
        <w:t xml:space="preserve">an officer has sent an </w:t>
      </w:r>
      <w:r w:rsidRPr="00A47592">
        <w:t>authoris</w:t>
      </w:r>
      <w:r>
        <w:t xml:space="preserve">ation for </w:t>
      </w:r>
      <w:r w:rsidRPr="00A47592">
        <w:t>a person (</w:t>
      </w:r>
      <w:r w:rsidRPr="00A47592">
        <w:rPr>
          <w:b/>
          <w:i/>
        </w:rPr>
        <w:t>the applicant</w:t>
      </w:r>
      <w:r w:rsidRPr="00A47592">
        <w:t>) to</w:t>
      </w:r>
      <w:r>
        <w:t xml:space="preserve"> make an application in accordance with this subsection; and</w:t>
      </w:r>
    </w:p>
    <w:p w14:paraId="12F802CE" w14:textId="3736E663" w:rsidR="00C94E43" w:rsidRPr="00A47592" w:rsidRDefault="00C94E43" w:rsidP="00C94E43">
      <w:pPr>
        <w:pStyle w:val="subsection"/>
        <w:numPr>
          <w:ilvl w:val="0"/>
          <w:numId w:val="17"/>
        </w:numPr>
        <w:tabs>
          <w:tab w:val="clear" w:pos="1021"/>
          <w:tab w:val="left" w:pos="1701"/>
        </w:tabs>
        <w:spacing w:line="276" w:lineRule="auto"/>
        <w:ind w:left="1667" w:hanging="380"/>
      </w:pPr>
      <w:r>
        <w:t xml:space="preserve">the authorisation in paragraph (a) is sent </w:t>
      </w:r>
      <w:r w:rsidRPr="00A47592">
        <w:t xml:space="preserve">by </w:t>
      </w:r>
      <w:r>
        <w:t xml:space="preserve">an </w:t>
      </w:r>
      <w:r w:rsidRPr="00A47592">
        <w:t>email</w:t>
      </w:r>
      <w:r>
        <w:t xml:space="preserve"> from </w:t>
      </w:r>
      <w:r w:rsidRPr="009C7786">
        <w:t>e186.Manual.Lodgement@homeaffairs.gov.au</w:t>
      </w:r>
      <w:r>
        <w:t>, then it is specified that the applicant may</w:t>
      </w:r>
      <w:r w:rsidRPr="00A47592">
        <w:t xml:space="preserve"> instead make an application by:</w:t>
      </w:r>
    </w:p>
    <w:p w14:paraId="4F90451E" w14:textId="58E335D7" w:rsidR="00C94E43" w:rsidRPr="00CA3429" w:rsidRDefault="00FB26C7" w:rsidP="00195A57">
      <w:pPr>
        <w:pStyle w:val="paragraphsub"/>
      </w:pPr>
      <w:r>
        <w:tab/>
        <w:t>(i)</w:t>
      </w:r>
      <w:r>
        <w:tab/>
      </w:r>
      <w:r w:rsidR="00C94E43" w:rsidRPr="00CA3429">
        <w:t xml:space="preserve">using the form specified in subsection </w:t>
      </w:r>
      <w:r w:rsidR="00E82A05" w:rsidRPr="00CA3429">
        <w:t>8</w:t>
      </w:r>
      <w:r w:rsidR="00C94E43" w:rsidRPr="00CA3429">
        <w:t>(2), as provided with the authorising email; and</w:t>
      </w:r>
    </w:p>
    <w:p w14:paraId="6CB87726" w14:textId="3FF3E6AC" w:rsidR="00C94E43" w:rsidRPr="00CA3429" w:rsidRDefault="00FB26C7" w:rsidP="00195A57">
      <w:pPr>
        <w:pStyle w:val="paragraphsub"/>
      </w:pPr>
      <w:r>
        <w:tab/>
        <w:t>(ii)</w:t>
      </w:r>
      <w:r>
        <w:tab/>
      </w:r>
      <w:r w:rsidR="00C94E43" w:rsidRPr="00CA3429">
        <w:t xml:space="preserve">emailing the completed application to </w:t>
      </w:r>
      <w:r w:rsidR="00C94E43" w:rsidRPr="009C7786">
        <w:t>e186.Manual.</w:t>
      </w:r>
      <w:bookmarkStart w:id="14" w:name="_GoBack"/>
      <w:bookmarkEnd w:id="14"/>
      <w:r w:rsidR="00C94E43" w:rsidRPr="009C7786">
        <w:t>Lodgement@homeaffairs.gov.au</w:t>
      </w:r>
      <w:r w:rsidR="00C94E43" w:rsidRPr="00CA3429">
        <w:t xml:space="preserve"> by the end of the day on which the authorisation was given (AEST or AEDST as applicable to the date on which the authorisation was given); and</w:t>
      </w:r>
    </w:p>
    <w:p w14:paraId="352645DF" w14:textId="1DD7F6DD" w:rsidR="00FB26C7" w:rsidRPr="00CA3429" w:rsidRDefault="00FB26C7" w:rsidP="00195A57">
      <w:pPr>
        <w:pStyle w:val="paragraphsub"/>
      </w:pPr>
      <w:r>
        <w:tab/>
        <w:t>(iii)</w:t>
      </w:r>
      <w:r>
        <w:tab/>
      </w:r>
      <w:r w:rsidR="00C94E43" w:rsidRPr="00CA3429">
        <w:t>including in the email a copy of the authorising email sent by the Department that includes the name and position number of the officer who sent the authorising email</w:t>
      </w:r>
      <w:r w:rsidRPr="00CA3429">
        <w:t>;</w:t>
      </w:r>
    </w:p>
    <w:p w14:paraId="7BBFD22E" w14:textId="22CCF068" w:rsidR="00C94E43" w:rsidRPr="00A47592" w:rsidRDefault="00FB26C7" w:rsidP="00195A57">
      <w:pPr>
        <w:pStyle w:val="subsection2"/>
      </w:pPr>
      <w:r>
        <w:t>the application must be made in the manner specified in paragraph (b).</w:t>
      </w:r>
    </w:p>
    <w:p w14:paraId="08EF25C7" w14:textId="597EF5F2" w:rsidR="00C94E43" w:rsidRPr="00A47592" w:rsidRDefault="00CC3393" w:rsidP="00195A57">
      <w:pPr>
        <w:pStyle w:val="subsection"/>
      </w:pPr>
      <w:r>
        <w:tab/>
      </w:r>
      <w:r w:rsidR="00C94E43">
        <w:t>(4)</w:t>
      </w:r>
      <w:r w:rsidR="00C94E43" w:rsidRPr="00A47592">
        <w:tab/>
        <w:t xml:space="preserve">This </w:t>
      </w:r>
      <w:r w:rsidR="00C94E43" w:rsidRPr="00CC3393">
        <w:t>subsection</w:t>
      </w:r>
      <w:r w:rsidR="00C94E43" w:rsidRPr="00A47592">
        <w:t xml:space="preserve"> applies if:</w:t>
      </w:r>
    </w:p>
    <w:p w14:paraId="5988E888" w14:textId="77777777" w:rsidR="00C94E43" w:rsidRPr="00A47592" w:rsidRDefault="00C94E43" w:rsidP="00C94E43">
      <w:pPr>
        <w:pStyle w:val="paragraph"/>
        <w:tabs>
          <w:tab w:val="clear" w:pos="1531"/>
          <w:tab w:val="left" w:pos="1701"/>
        </w:tabs>
        <w:spacing w:line="276" w:lineRule="auto"/>
        <w:ind w:left="1667" w:hanging="380"/>
      </w:pPr>
      <w:r>
        <w:t>(a)</w:t>
      </w:r>
      <w:r w:rsidRPr="00A47592">
        <w:tab/>
        <w:t xml:space="preserve">the Department has identified a problem with </w:t>
      </w:r>
      <w:r>
        <w:t>its Internet application</w:t>
      </w:r>
      <w:r w:rsidRPr="00A47592">
        <w:t xml:space="preserve"> systems; and</w:t>
      </w:r>
    </w:p>
    <w:p w14:paraId="744D8DCF" w14:textId="77777777" w:rsidR="00C94E43" w:rsidRPr="00A47592" w:rsidRDefault="00C94E43" w:rsidP="00C94E43">
      <w:pPr>
        <w:pStyle w:val="paragraph"/>
        <w:tabs>
          <w:tab w:val="clear" w:pos="1531"/>
          <w:tab w:val="left" w:pos="1701"/>
        </w:tabs>
        <w:spacing w:line="276" w:lineRule="auto"/>
        <w:ind w:left="1667" w:hanging="380"/>
      </w:pPr>
      <w:r>
        <w:t>(b)</w:t>
      </w:r>
      <w:r w:rsidRPr="00A47592">
        <w:tab/>
      </w:r>
      <w:r>
        <w:t>as a result of the problem referred to in paragraph (a)</w:t>
      </w:r>
      <w:r w:rsidRPr="00A47592">
        <w:t>, the applicant is unable to make an Internet application; and</w:t>
      </w:r>
    </w:p>
    <w:p w14:paraId="5E462752" w14:textId="77777777" w:rsidR="00C94E43" w:rsidRPr="00A47592" w:rsidRDefault="00C94E43" w:rsidP="00C94E43">
      <w:pPr>
        <w:pStyle w:val="paragraph"/>
        <w:tabs>
          <w:tab w:val="clear" w:pos="1531"/>
          <w:tab w:val="left" w:pos="1701"/>
        </w:tabs>
        <w:spacing w:line="276" w:lineRule="auto"/>
        <w:ind w:left="1667" w:hanging="380"/>
      </w:pPr>
      <w:r>
        <w:t>(c)</w:t>
      </w:r>
      <w:r w:rsidRPr="00A47592">
        <w:tab/>
        <w:t>electronic lodgement of the application is not prevented by the Act or the Regulations; and</w:t>
      </w:r>
    </w:p>
    <w:p w14:paraId="445F6EFF" w14:textId="64F1F0F3" w:rsidR="00C94E43" w:rsidRPr="00A47592" w:rsidRDefault="00C94E43" w:rsidP="00C94E43">
      <w:pPr>
        <w:pStyle w:val="paragraph"/>
        <w:tabs>
          <w:tab w:val="clear" w:pos="1531"/>
          <w:tab w:val="left" w:pos="1701"/>
        </w:tabs>
        <w:spacing w:line="276" w:lineRule="auto"/>
        <w:ind w:left="1667" w:hanging="380"/>
      </w:pPr>
      <w:r>
        <w:lastRenderedPageBreak/>
        <w:t>(d)</w:t>
      </w:r>
      <w:r w:rsidRPr="00A47592">
        <w:tab/>
      </w:r>
      <w:r>
        <w:t xml:space="preserve">it is more likely than not </w:t>
      </w:r>
      <w:r w:rsidRPr="00A47592">
        <w:t>that the problem will not be rectified by the end of the business day</w:t>
      </w:r>
      <w:r>
        <w:t xml:space="preserve"> on which the problem is identified by the Department</w:t>
      </w:r>
      <w:r w:rsidR="00E82A05">
        <w:t>, or if the problem is identified on a day that is not a business day – by the end of the next business day following</w:t>
      </w:r>
      <w:r w:rsidR="0007752D">
        <w:t xml:space="preserve"> the</w:t>
      </w:r>
      <w:r w:rsidR="00E82A05">
        <w:t xml:space="preserve"> day the problem is identified</w:t>
      </w:r>
      <w:r w:rsidRPr="00A47592">
        <w:t>; and</w:t>
      </w:r>
    </w:p>
    <w:p w14:paraId="1C32104B" w14:textId="77777777" w:rsidR="00C94E43" w:rsidRDefault="00C94E43" w:rsidP="00C94E43">
      <w:pPr>
        <w:pStyle w:val="paragraph"/>
        <w:tabs>
          <w:tab w:val="clear" w:pos="1531"/>
          <w:tab w:val="left" w:pos="1701"/>
        </w:tabs>
        <w:spacing w:line="276" w:lineRule="auto"/>
        <w:ind w:left="1667" w:hanging="380"/>
      </w:pPr>
      <w:r>
        <w:t>(e)</w:t>
      </w:r>
      <w:r w:rsidRPr="00A47592">
        <w:tab/>
      </w:r>
      <w:r>
        <w:t xml:space="preserve">either: </w:t>
      </w:r>
    </w:p>
    <w:p w14:paraId="73C36E87" w14:textId="49843C5C" w:rsidR="00FB26C7" w:rsidRDefault="00C94E43" w:rsidP="00195A57">
      <w:pPr>
        <w:pStyle w:val="paragraphsub"/>
      </w:pPr>
      <w:r>
        <w:tab/>
        <w:t xml:space="preserve">(i) </w:t>
      </w:r>
      <w:r w:rsidR="00CA3429">
        <w:tab/>
      </w:r>
      <w:r>
        <w:t>the applicant will become an unlawful non-citizen on, or before, the next business day</w:t>
      </w:r>
      <w:r w:rsidR="00E82A05">
        <w:t xml:space="preserve"> after the day identified in paragraph (d)</w:t>
      </w:r>
      <w:r>
        <w:t>; or</w:t>
      </w:r>
    </w:p>
    <w:p w14:paraId="47A7D70D" w14:textId="68B0A0D5" w:rsidR="00C94E43" w:rsidRDefault="00CA3429" w:rsidP="00195A57">
      <w:pPr>
        <w:pStyle w:val="paragraphsub"/>
      </w:pPr>
      <w:r>
        <w:tab/>
        <w:t>(ii)</w:t>
      </w:r>
      <w:r>
        <w:tab/>
        <w:t>t</w:t>
      </w:r>
      <w:r w:rsidR="00C94E43">
        <w:t>he applicant will turn 45 on, or before, the next business day</w:t>
      </w:r>
      <w:r w:rsidR="00E82A05">
        <w:t xml:space="preserve"> after the day identified in paragraph (d)</w:t>
      </w:r>
      <w:r w:rsidR="00C94E43">
        <w:t>.</w:t>
      </w:r>
    </w:p>
    <w:p w14:paraId="36D1B68C" w14:textId="050BBC3E" w:rsidR="00C94E43" w:rsidRPr="00A47592" w:rsidRDefault="00CC3393" w:rsidP="00195A57">
      <w:pPr>
        <w:pStyle w:val="subsection"/>
      </w:pPr>
      <w:r>
        <w:tab/>
        <w:t>(5)</w:t>
      </w:r>
      <w:r w:rsidR="00C94E43" w:rsidRPr="00A47592">
        <w:tab/>
        <w:t>This subsection applies if:</w:t>
      </w:r>
    </w:p>
    <w:p w14:paraId="2654E3A4" w14:textId="585D68C1" w:rsidR="00C94E43" w:rsidRPr="00A47592" w:rsidRDefault="00C94E43" w:rsidP="00C94E43">
      <w:pPr>
        <w:pStyle w:val="paragraph"/>
        <w:tabs>
          <w:tab w:val="clear" w:pos="1531"/>
          <w:tab w:val="left" w:pos="1701"/>
        </w:tabs>
        <w:spacing w:line="276" w:lineRule="auto"/>
        <w:ind w:left="1667" w:hanging="380"/>
      </w:pPr>
      <w:r>
        <w:t>(a)</w:t>
      </w:r>
      <w:r w:rsidRPr="00A47592">
        <w:tab/>
        <w:t xml:space="preserve">a problem </w:t>
      </w:r>
      <w:r>
        <w:t xml:space="preserve">is identified by the Department </w:t>
      </w:r>
      <w:r w:rsidRPr="00A47592">
        <w:t xml:space="preserve">with the </w:t>
      </w:r>
      <w:r>
        <w:t xml:space="preserve">Department’s </w:t>
      </w:r>
      <w:r w:rsidRPr="00A47592">
        <w:t xml:space="preserve">systems </w:t>
      </w:r>
      <w:r>
        <w:t xml:space="preserve">and </w:t>
      </w:r>
      <w:r w:rsidRPr="00A47592">
        <w:t>the applicant is unable to make an Internet application</w:t>
      </w:r>
      <w:r>
        <w:t xml:space="preserve"> as a result of that problem</w:t>
      </w:r>
      <w:r w:rsidRPr="00A47592">
        <w:t>; and</w:t>
      </w:r>
    </w:p>
    <w:p w14:paraId="21ADC8B2" w14:textId="77777777" w:rsidR="00C94E43" w:rsidRPr="00A47592" w:rsidRDefault="00C94E43" w:rsidP="00C94E43">
      <w:pPr>
        <w:pStyle w:val="paragraph"/>
        <w:tabs>
          <w:tab w:val="clear" w:pos="1531"/>
          <w:tab w:val="left" w:pos="1701"/>
        </w:tabs>
        <w:spacing w:line="276" w:lineRule="auto"/>
        <w:ind w:left="1667" w:hanging="380"/>
      </w:pPr>
      <w:r>
        <w:t>(b)</w:t>
      </w:r>
      <w:r w:rsidRPr="00A47592">
        <w:tab/>
        <w:t xml:space="preserve">the problem </w:t>
      </w:r>
      <w:r>
        <w:t xml:space="preserve">referred to in paragraph (a) </w:t>
      </w:r>
      <w:r w:rsidRPr="00A47592">
        <w:t>is unable to be rectified by the Department; and</w:t>
      </w:r>
    </w:p>
    <w:p w14:paraId="22F91E65" w14:textId="77777777" w:rsidR="00C94E43" w:rsidRPr="0056669C" w:rsidRDefault="00C94E43" w:rsidP="00C94E43">
      <w:pPr>
        <w:pStyle w:val="paragraph"/>
        <w:tabs>
          <w:tab w:val="clear" w:pos="1531"/>
          <w:tab w:val="left" w:pos="1701"/>
        </w:tabs>
        <w:spacing w:line="276" w:lineRule="auto"/>
        <w:ind w:left="1667" w:hanging="380"/>
      </w:pPr>
      <w:r>
        <w:t>(c)</w:t>
      </w:r>
      <w:r w:rsidRPr="00A47592">
        <w:tab/>
        <w:t>electronic lodgement of the application is not prevented by the Act or the Regulations.</w:t>
      </w:r>
    </w:p>
    <w:p w14:paraId="4A0FD857" w14:textId="5440FCED" w:rsidR="00C94E43" w:rsidRDefault="00503A4D" w:rsidP="00C94E43">
      <w:pPr>
        <w:pStyle w:val="ActHead5"/>
      </w:pPr>
      <w:bookmarkStart w:id="15" w:name="_Toc184115743"/>
      <w:r>
        <w:t>10</w:t>
      </w:r>
      <w:r w:rsidR="00C94E43" w:rsidRPr="00001D70">
        <w:t xml:space="preserve">  Making an application for the </w:t>
      </w:r>
      <w:r w:rsidR="00C94E43">
        <w:t>Class RN visa</w:t>
      </w:r>
      <w:bookmarkEnd w:id="15"/>
    </w:p>
    <w:p w14:paraId="5CEB5EAA" w14:textId="040EC5A8" w:rsidR="00C94E43" w:rsidRPr="00DB1605" w:rsidRDefault="00DB1605" w:rsidP="00195A57">
      <w:pPr>
        <w:pStyle w:val="subsection"/>
      </w:pPr>
      <w:r>
        <w:tab/>
        <w:t>(1)</w:t>
      </w:r>
      <w:r>
        <w:tab/>
      </w:r>
      <w:r w:rsidR="00C94E43" w:rsidRPr="00DB1605">
        <w:t>For the purposes of subitem 1114C(1) of the Regulations,</w:t>
      </w:r>
      <w:r w:rsidR="00652EBC" w:rsidRPr="00DB1605">
        <w:t xml:space="preserve"> form</w:t>
      </w:r>
      <w:r w:rsidR="00C94E43" w:rsidRPr="00DB1605">
        <w:t xml:space="preserve"> 1408 (Internet) is specified as the approved form.</w:t>
      </w:r>
    </w:p>
    <w:p w14:paraId="4C9B9086" w14:textId="5A9A5E80" w:rsidR="00FF44A2" w:rsidRDefault="00DB1605">
      <w:pPr>
        <w:pStyle w:val="subsection"/>
      </w:pPr>
      <w:r>
        <w:tab/>
        <w:t>(2)</w:t>
      </w:r>
      <w:r>
        <w:tab/>
      </w:r>
      <w:r w:rsidR="00C94E43" w:rsidRPr="00DB1605">
        <w:t>For the purposes of paragraph 1114C(3)(a) of the Regulations, it is specified that an application must be made as an Internet application.</w:t>
      </w:r>
      <w:r w:rsidR="00FF44A2">
        <w:br w:type="page"/>
      </w:r>
    </w:p>
    <w:p w14:paraId="3377BFD4" w14:textId="1AEDA443" w:rsidR="00D6537E" w:rsidRPr="004E1307" w:rsidRDefault="004E1307" w:rsidP="00D6537E">
      <w:pPr>
        <w:pStyle w:val="ActHead6"/>
      </w:pPr>
      <w:bookmarkStart w:id="16" w:name="_Toc184115744"/>
      <w:r>
        <w:lastRenderedPageBreak/>
        <w:t>Schedule</w:t>
      </w:r>
      <w:r w:rsidR="00B57DE0">
        <w:t> </w:t>
      </w:r>
      <w:r w:rsidR="00D6537E" w:rsidRPr="004E1307">
        <w:t>1—Repeals</w:t>
      </w:r>
      <w:bookmarkEnd w:id="16"/>
    </w:p>
    <w:p w14:paraId="1406E4C9" w14:textId="554A4AD0" w:rsidR="00D6537E" w:rsidRPr="00D6537E" w:rsidRDefault="004772A4" w:rsidP="00195A57">
      <w:pPr>
        <w:pStyle w:val="ActHead9"/>
      </w:pPr>
      <w:bookmarkStart w:id="17" w:name="_Toc184115745"/>
      <w:r w:rsidRPr="004772A4">
        <w:t xml:space="preserve">Migration Regulations 1994 - Specification of Arrangements for Employer </w:t>
      </w:r>
      <w:r w:rsidRPr="00FF44A2">
        <w:t>Nomination</w:t>
      </w:r>
      <w:r w:rsidRPr="004772A4">
        <w:t xml:space="preserve"> and Regional Employer Nomination Skilled Visas 2015</w:t>
      </w:r>
      <w:r w:rsidR="007E1D4E">
        <w:t xml:space="preserve"> (items 1114B and 1114C)</w:t>
      </w:r>
      <w:r w:rsidR="00334152">
        <w:t xml:space="preserve"> </w:t>
      </w:r>
      <w:r w:rsidR="007E1D4E">
        <w:rPr>
          <w:i w:val="0"/>
        </w:rPr>
        <w:t>(IMMI </w:t>
      </w:r>
      <w:r w:rsidR="00334152" w:rsidRPr="007E1D4E">
        <w:rPr>
          <w:i w:val="0"/>
        </w:rPr>
        <w:t>15/032)</w:t>
      </w:r>
      <w:bookmarkEnd w:id="17"/>
    </w:p>
    <w:p w14:paraId="6783B268" w14:textId="77777777" w:rsidR="00D6537E" w:rsidRDefault="00D6537E" w:rsidP="00D6537E">
      <w:pPr>
        <w:pStyle w:val="ItemHead"/>
      </w:pPr>
      <w:r w:rsidRPr="00B1728A">
        <w:t xml:space="preserve">1  </w:t>
      </w:r>
      <w:r w:rsidR="00BB1533">
        <w:t>The w</w:t>
      </w:r>
      <w:r>
        <w:t>hole of the instrument</w:t>
      </w:r>
    </w:p>
    <w:p w14:paraId="70E58451" w14:textId="015F031A" w:rsidR="00A75FE9" w:rsidRDefault="00D6537E" w:rsidP="00195A57">
      <w:pPr>
        <w:pStyle w:val="Item"/>
      </w:pPr>
      <w:r>
        <w:t>Repeal the instrument</w:t>
      </w:r>
      <w:r w:rsidR="00D72ED6">
        <w:t>.</w:t>
      </w:r>
    </w:p>
    <w:sectPr w:rsidR="00A75FE9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5EC96" w14:textId="77777777" w:rsidR="00D70400" w:rsidRDefault="00D70400" w:rsidP="00715914">
      <w:pPr>
        <w:spacing w:line="240" w:lineRule="auto"/>
      </w:pPr>
      <w:r>
        <w:separator/>
      </w:r>
    </w:p>
  </w:endnote>
  <w:endnote w:type="continuationSeparator" w:id="0">
    <w:p w14:paraId="26387033" w14:textId="77777777" w:rsidR="00D70400" w:rsidRDefault="00D7040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7FCC0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7FBFFD53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C82598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571BE0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70400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FD52A2F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085C4B5C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3665876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57C3CD81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6C4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2925A601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56B36BF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1FF330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70400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DC13BF2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50EAF290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45E4E34" w14:textId="77777777" w:rsidR="0072147A" w:rsidRDefault="0072147A" w:rsidP="00A369E3">
          <w:pPr>
            <w:rPr>
              <w:sz w:val="18"/>
            </w:rPr>
          </w:pPr>
        </w:p>
      </w:tc>
    </w:tr>
  </w:tbl>
  <w:p w14:paraId="606857B3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91328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5EDC4B6C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5708B26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96EB53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CEBAAC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44466080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3474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5F8C3BA1" w14:textId="77777777" w:rsidTr="00A87A58">
      <w:tc>
        <w:tcPr>
          <w:tcW w:w="365" w:type="pct"/>
        </w:tcPr>
        <w:p w14:paraId="4E6828E5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CF5C278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70400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B3230F0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0A60FE3F" w14:textId="77777777" w:rsidTr="00A87A58">
      <w:tc>
        <w:tcPr>
          <w:tcW w:w="5000" w:type="pct"/>
          <w:gridSpan w:val="3"/>
        </w:tcPr>
        <w:p w14:paraId="21D88487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46066A23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47B38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1AD0C550" w14:textId="77777777" w:rsidTr="00A87A58">
      <w:tc>
        <w:tcPr>
          <w:tcW w:w="947" w:type="pct"/>
        </w:tcPr>
        <w:p w14:paraId="342806F6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E9FC954" w14:textId="595B18AA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C7786">
            <w:rPr>
              <w:i/>
              <w:noProof/>
              <w:sz w:val="18"/>
            </w:rPr>
            <w:t>Migration (Arrangements for Employer Nomination and Regional Employer Nomination Skilled Visas)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2FBA409" w14:textId="7E096B6D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C778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4A0AA07B" w14:textId="77777777" w:rsidTr="00A87A58">
      <w:tc>
        <w:tcPr>
          <w:tcW w:w="5000" w:type="pct"/>
          <w:gridSpan w:val="3"/>
        </w:tcPr>
        <w:p w14:paraId="562E51F2" w14:textId="77777777" w:rsidR="00F6696E" w:rsidRDefault="00F6696E" w:rsidP="000850AC">
          <w:pPr>
            <w:rPr>
              <w:sz w:val="18"/>
            </w:rPr>
          </w:pPr>
        </w:p>
      </w:tc>
    </w:tr>
  </w:tbl>
  <w:p w14:paraId="14BB7A49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EBA31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5592C6E4" w14:textId="77777777" w:rsidTr="00A87A58">
      <w:tc>
        <w:tcPr>
          <w:tcW w:w="365" w:type="pct"/>
        </w:tcPr>
        <w:p w14:paraId="2D69BB2D" w14:textId="6710E689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C7786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C3E6ADD" w14:textId="6C6C31F1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C7786">
            <w:rPr>
              <w:i/>
              <w:noProof/>
              <w:sz w:val="18"/>
            </w:rPr>
            <w:t>Migration (Arrangements for Employer Nomination and Regional Employer Nomination Skilled Visas)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1967EFF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3C46FB68" w14:textId="77777777" w:rsidTr="00A87A58">
      <w:tc>
        <w:tcPr>
          <w:tcW w:w="5000" w:type="pct"/>
          <w:gridSpan w:val="3"/>
        </w:tcPr>
        <w:p w14:paraId="7AE4F2E3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0A2791E3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A294D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3B68FB63" w14:textId="77777777" w:rsidTr="00A87A58">
      <w:tc>
        <w:tcPr>
          <w:tcW w:w="947" w:type="pct"/>
        </w:tcPr>
        <w:p w14:paraId="7D3F4A3B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00FC2C8" w14:textId="31790952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C7786">
            <w:rPr>
              <w:i/>
              <w:noProof/>
              <w:sz w:val="18"/>
            </w:rPr>
            <w:t>Migration (Arrangements for Employer Nomination and Regional Employer Nomination Skilled Visas)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7B0242E" w14:textId="194DF85A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C7786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7CBF4D31" w14:textId="77777777" w:rsidTr="00A87A58">
      <w:tc>
        <w:tcPr>
          <w:tcW w:w="5000" w:type="pct"/>
          <w:gridSpan w:val="3"/>
        </w:tcPr>
        <w:p w14:paraId="4580E433" w14:textId="77777777" w:rsidR="008C2EAC" w:rsidRDefault="008C2EAC" w:rsidP="000850AC">
          <w:pPr>
            <w:rPr>
              <w:sz w:val="18"/>
            </w:rPr>
          </w:pPr>
        </w:p>
      </w:tc>
    </w:tr>
  </w:tbl>
  <w:p w14:paraId="52015ABE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4D581" w14:textId="77777777" w:rsidR="00D70400" w:rsidRDefault="00D70400" w:rsidP="00715914">
      <w:pPr>
        <w:spacing w:line="240" w:lineRule="auto"/>
      </w:pPr>
      <w:r>
        <w:separator/>
      </w:r>
    </w:p>
  </w:footnote>
  <w:footnote w:type="continuationSeparator" w:id="0">
    <w:p w14:paraId="750510F1" w14:textId="77777777" w:rsidR="00D70400" w:rsidRDefault="00D7040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29BA4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CD284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10325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70D80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E942C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FB049" w14:textId="77777777" w:rsidR="004E1307" w:rsidRDefault="004E1307" w:rsidP="00715914">
    <w:pPr>
      <w:rPr>
        <w:sz w:val="20"/>
      </w:rPr>
    </w:pPr>
  </w:p>
  <w:p w14:paraId="23EAE5AB" w14:textId="77777777" w:rsidR="004E1307" w:rsidRDefault="004E1307" w:rsidP="00715914">
    <w:pPr>
      <w:rPr>
        <w:sz w:val="20"/>
      </w:rPr>
    </w:pPr>
  </w:p>
  <w:p w14:paraId="0579A26C" w14:textId="77777777" w:rsidR="004E1307" w:rsidRPr="007A1328" w:rsidRDefault="004E1307" w:rsidP="00715914">
    <w:pPr>
      <w:rPr>
        <w:sz w:val="20"/>
      </w:rPr>
    </w:pPr>
  </w:p>
  <w:p w14:paraId="2658BFC9" w14:textId="77777777" w:rsidR="004E1307" w:rsidRPr="007A1328" w:rsidRDefault="004E1307" w:rsidP="00715914">
    <w:pPr>
      <w:rPr>
        <w:b/>
        <w:sz w:val="24"/>
      </w:rPr>
    </w:pPr>
  </w:p>
  <w:p w14:paraId="35C23E7D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1F379" w14:textId="77777777" w:rsidR="004E1307" w:rsidRPr="007A1328" w:rsidRDefault="004E1307" w:rsidP="00715914">
    <w:pPr>
      <w:jc w:val="right"/>
      <w:rPr>
        <w:sz w:val="20"/>
      </w:rPr>
    </w:pPr>
  </w:p>
  <w:p w14:paraId="3436177D" w14:textId="77777777" w:rsidR="004E1307" w:rsidRPr="007A1328" w:rsidRDefault="004E1307" w:rsidP="00715914">
    <w:pPr>
      <w:jc w:val="right"/>
      <w:rPr>
        <w:sz w:val="20"/>
      </w:rPr>
    </w:pPr>
  </w:p>
  <w:p w14:paraId="1A2FE889" w14:textId="77777777" w:rsidR="004E1307" w:rsidRPr="007A1328" w:rsidRDefault="004E1307" w:rsidP="00715914">
    <w:pPr>
      <w:jc w:val="right"/>
      <w:rPr>
        <w:sz w:val="20"/>
      </w:rPr>
    </w:pPr>
  </w:p>
  <w:p w14:paraId="3AF89D3F" w14:textId="77777777" w:rsidR="004E1307" w:rsidRPr="007A1328" w:rsidRDefault="004E1307" w:rsidP="00715914">
    <w:pPr>
      <w:jc w:val="right"/>
      <w:rPr>
        <w:b/>
        <w:sz w:val="24"/>
      </w:rPr>
    </w:pPr>
  </w:p>
  <w:p w14:paraId="6EB54CAE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01A74"/>
    <w:multiLevelType w:val="hybridMultilevel"/>
    <w:tmpl w:val="11DEE594"/>
    <w:lvl w:ilvl="0" w:tplc="98580188">
      <w:start w:val="1"/>
      <w:numFmt w:val="lowerLetter"/>
      <w:lvlText w:val="(%1)"/>
      <w:lvlJc w:val="left"/>
      <w:pPr>
        <w:ind w:left="14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08" w:hanging="360"/>
      </w:pPr>
    </w:lvl>
    <w:lvl w:ilvl="2" w:tplc="0C09001B" w:tentative="1">
      <w:start w:val="1"/>
      <w:numFmt w:val="lowerRoman"/>
      <w:lvlText w:val="%3."/>
      <w:lvlJc w:val="right"/>
      <w:pPr>
        <w:ind w:left="2928" w:hanging="180"/>
      </w:pPr>
    </w:lvl>
    <w:lvl w:ilvl="3" w:tplc="0C09000F" w:tentative="1">
      <w:start w:val="1"/>
      <w:numFmt w:val="decimal"/>
      <w:lvlText w:val="%4."/>
      <w:lvlJc w:val="left"/>
      <w:pPr>
        <w:ind w:left="3648" w:hanging="360"/>
      </w:pPr>
    </w:lvl>
    <w:lvl w:ilvl="4" w:tplc="0C090019" w:tentative="1">
      <w:start w:val="1"/>
      <w:numFmt w:val="lowerLetter"/>
      <w:lvlText w:val="%5."/>
      <w:lvlJc w:val="left"/>
      <w:pPr>
        <w:ind w:left="4368" w:hanging="360"/>
      </w:pPr>
    </w:lvl>
    <w:lvl w:ilvl="5" w:tplc="0C09001B" w:tentative="1">
      <w:start w:val="1"/>
      <w:numFmt w:val="lowerRoman"/>
      <w:lvlText w:val="%6."/>
      <w:lvlJc w:val="right"/>
      <w:pPr>
        <w:ind w:left="5088" w:hanging="180"/>
      </w:pPr>
    </w:lvl>
    <w:lvl w:ilvl="6" w:tplc="0C09000F" w:tentative="1">
      <w:start w:val="1"/>
      <w:numFmt w:val="decimal"/>
      <w:lvlText w:val="%7."/>
      <w:lvlJc w:val="left"/>
      <w:pPr>
        <w:ind w:left="5808" w:hanging="360"/>
      </w:pPr>
    </w:lvl>
    <w:lvl w:ilvl="7" w:tplc="0C090019" w:tentative="1">
      <w:start w:val="1"/>
      <w:numFmt w:val="lowerLetter"/>
      <w:lvlText w:val="%8."/>
      <w:lvlJc w:val="left"/>
      <w:pPr>
        <w:ind w:left="6528" w:hanging="360"/>
      </w:pPr>
    </w:lvl>
    <w:lvl w:ilvl="8" w:tplc="0C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20871"/>
    <w:multiLevelType w:val="hybridMultilevel"/>
    <w:tmpl w:val="7F8EFAC4"/>
    <w:lvl w:ilvl="0" w:tplc="A21E04C6">
      <w:start w:val="1"/>
      <w:numFmt w:val="decimal"/>
      <w:lvlText w:val="(%1)"/>
      <w:lvlJc w:val="left"/>
      <w:pPr>
        <w:ind w:left="1411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D5A0E7A"/>
    <w:multiLevelType w:val="hybridMultilevel"/>
    <w:tmpl w:val="EDD21E76"/>
    <w:lvl w:ilvl="0" w:tplc="607496B4">
      <w:start w:val="1"/>
      <w:numFmt w:val="decimal"/>
      <w:lvlText w:val="(%1)"/>
      <w:lvlJc w:val="left"/>
      <w:pPr>
        <w:ind w:left="1131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E977B6"/>
    <w:multiLevelType w:val="hybridMultilevel"/>
    <w:tmpl w:val="CB16871A"/>
    <w:lvl w:ilvl="0" w:tplc="D556C720">
      <w:start w:val="1"/>
      <w:numFmt w:val="lowerRoman"/>
      <w:lvlText w:val="(%1)"/>
      <w:lvlJc w:val="left"/>
      <w:pPr>
        <w:ind w:left="18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353E52B1"/>
    <w:multiLevelType w:val="hybridMultilevel"/>
    <w:tmpl w:val="CB16871A"/>
    <w:lvl w:ilvl="0" w:tplc="D556C720">
      <w:start w:val="1"/>
      <w:numFmt w:val="lowerRoman"/>
      <w:lvlText w:val="(%1)"/>
      <w:lvlJc w:val="left"/>
      <w:pPr>
        <w:ind w:left="18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41186BF5"/>
    <w:multiLevelType w:val="hybridMultilevel"/>
    <w:tmpl w:val="7F8EFAC4"/>
    <w:lvl w:ilvl="0" w:tplc="A21E04C6">
      <w:start w:val="1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B67F66"/>
    <w:multiLevelType w:val="hybridMultilevel"/>
    <w:tmpl w:val="EDD21E76"/>
    <w:lvl w:ilvl="0" w:tplc="607496B4">
      <w:start w:val="1"/>
      <w:numFmt w:val="decimal"/>
      <w:lvlText w:val="(%1)"/>
      <w:lvlJc w:val="left"/>
      <w:pPr>
        <w:ind w:left="128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DA6F36"/>
    <w:multiLevelType w:val="hybridMultilevel"/>
    <w:tmpl w:val="7FBCEE64"/>
    <w:lvl w:ilvl="0" w:tplc="D51C2A2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C8A76EA"/>
    <w:multiLevelType w:val="hybridMultilevel"/>
    <w:tmpl w:val="7FBCEE64"/>
    <w:lvl w:ilvl="0" w:tplc="D51C2A2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D780B03"/>
    <w:multiLevelType w:val="hybridMultilevel"/>
    <w:tmpl w:val="A7480674"/>
    <w:lvl w:ilvl="0" w:tplc="D03AB5EC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3" w15:restartNumberingAfterBreak="0">
    <w:nsid w:val="61BC3D05"/>
    <w:multiLevelType w:val="hybridMultilevel"/>
    <w:tmpl w:val="72CEAF26"/>
    <w:lvl w:ilvl="0" w:tplc="ACF828A4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3"/>
  </w:num>
  <w:num w:numId="14">
    <w:abstractNumId w:val="12"/>
  </w:num>
  <w:num w:numId="15">
    <w:abstractNumId w:val="18"/>
  </w:num>
  <w:num w:numId="16">
    <w:abstractNumId w:val="15"/>
  </w:num>
  <w:num w:numId="17">
    <w:abstractNumId w:val="21"/>
  </w:num>
  <w:num w:numId="18">
    <w:abstractNumId w:val="14"/>
  </w:num>
  <w:num w:numId="19">
    <w:abstractNumId w:val="19"/>
  </w:num>
  <w:num w:numId="20">
    <w:abstractNumId w:val="22"/>
  </w:num>
  <w:num w:numId="21">
    <w:abstractNumId w:val="20"/>
  </w:num>
  <w:num w:numId="22">
    <w:abstractNumId w:val="23"/>
  </w:num>
  <w:num w:numId="23">
    <w:abstractNumId w:val="1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00"/>
    <w:rsid w:val="00001D70"/>
    <w:rsid w:val="00004174"/>
    <w:rsid w:val="00004470"/>
    <w:rsid w:val="00010896"/>
    <w:rsid w:val="000136AF"/>
    <w:rsid w:val="000258B1"/>
    <w:rsid w:val="00040A89"/>
    <w:rsid w:val="000437C1"/>
    <w:rsid w:val="00043A61"/>
    <w:rsid w:val="0004455A"/>
    <w:rsid w:val="000471E2"/>
    <w:rsid w:val="0005365D"/>
    <w:rsid w:val="000614BF"/>
    <w:rsid w:val="0006709C"/>
    <w:rsid w:val="00074376"/>
    <w:rsid w:val="0007752D"/>
    <w:rsid w:val="000978F5"/>
    <w:rsid w:val="000A1F71"/>
    <w:rsid w:val="000B15CD"/>
    <w:rsid w:val="000B35EB"/>
    <w:rsid w:val="000B428C"/>
    <w:rsid w:val="000C369A"/>
    <w:rsid w:val="000D05EF"/>
    <w:rsid w:val="000D2BF9"/>
    <w:rsid w:val="000D6E40"/>
    <w:rsid w:val="000E2261"/>
    <w:rsid w:val="000E78B7"/>
    <w:rsid w:val="000F21C1"/>
    <w:rsid w:val="000F2C80"/>
    <w:rsid w:val="0010745C"/>
    <w:rsid w:val="00115C2A"/>
    <w:rsid w:val="00132CEB"/>
    <w:rsid w:val="001339B0"/>
    <w:rsid w:val="00140E3E"/>
    <w:rsid w:val="00142B62"/>
    <w:rsid w:val="001441B7"/>
    <w:rsid w:val="001456C8"/>
    <w:rsid w:val="001516CB"/>
    <w:rsid w:val="00152336"/>
    <w:rsid w:val="00157B8B"/>
    <w:rsid w:val="00166C2F"/>
    <w:rsid w:val="00171D88"/>
    <w:rsid w:val="001809D7"/>
    <w:rsid w:val="00184597"/>
    <w:rsid w:val="001939E1"/>
    <w:rsid w:val="00194C3E"/>
    <w:rsid w:val="00195382"/>
    <w:rsid w:val="00195A57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21F7C"/>
    <w:rsid w:val="002321E8"/>
    <w:rsid w:val="00232984"/>
    <w:rsid w:val="0024010F"/>
    <w:rsid w:val="00240749"/>
    <w:rsid w:val="00243018"/>
    <w:rsid w:val="002564A4"/>
    <w:rsid w:val="00264E34"/>
    <w:rsid w:val="0026736C"/>
    <w:rsid w:val="00281308"/>
    <w:rsid w:val="00284719"/>
    <w:rsid w:val="00295A5F"/>
    <w:rsid w:val="00297ECB"/>
    <w:rsid w:val="002A7BCF"/>
    <w:rsid w:val="002C3FD1"/>
    <w:rsid w:val="002D043A"/>
    <w:rsid w:val="002D266B"/>
    <w:rsid w:val="002D6224"/>
    <w:rsid w:val="002E6720"/>
    <w:rsid w:val="003027C2"/>
    <w:rsid w:val="00304F8B"/>
    <w:rsid w:val="00307494"/>
    <w:rsid w:val="00322805"/>
    <w:rsid w:val="00326DC1"/>
    <w:rsid w:val="00334152"/>
    <w:rsid w:val="00335BC6"/>
    <w:rsid w:val="00340163"/>
    <w:rsid w:val="003415D3"/>
    <w:rsid w:val="00344338"/>
    <w:rsid w:val="00344701"/>
    <w:rsid w:val="00352B0F"/>
    <w:rsid w:val="00360459"/>
    <w:rsid w:val="003753D1"/>
    <w:rsid w:val="0038049F"/>
    <w:rsid w:val="003824EE"/>
    <w:rsid w:val="00383D1F"/>
    <w:rsid w:val="00392AF6"/>
    <w:rsid w:val="003B0A83"/>
    <w:rsid w:val="003B6655"/>
    <w:rsid w:val="003B71D3"/>
    <w:rsid w:val="003C6231"/>
    <w:rsid w:val="003D0BFE"/>
    <w:rsid w:val="003D2F49"/>
    <w:rsid w:val="003D5700"/>
    <w:rsid w:val="003E1997"/>
    <w:rsid w:val="003E2023"/>
    <w:rsid w:val="003E341B"/>
    <w:rsid w:val="003E4D00"/>
    <w:rsid w:val="003F407D"/>
    <w:rsid w:val="003F5C48"/>
    <w:rsid w:val="004026F7"/>
    <w:rsid w:val="004116CD"/>
    <w:rsid w:val="004179AF"/>
    <w:rsid w:val="00417EB9"/>
    <w:rsid w:val="00424CA9"/>
    <w:rsid w:val="004276DF"/>
    <w:rsid w:val="00431E9B"/>
    <w:rsid w:val="004379E3"/>
    <w:rsid w:val="0044015E"/>
    <w:rsid w:val="0044291A"/>
    <w:rsid w:val="0044706C"/>
    <w:rsid w:val="00455D14"/>
    <w:rsid w:val="00467661"/>
    <w:rsid w:val="004676C1"/>
    <w:rsid w:val="00472DBE"/>
    <w:rsid w:val="00474A19"/>
    <w:rsid w:val="004772A4"/>
    <w:rsid w:val="00477830"/>
    <w:rsid w:val="00487764"/>
    <w:rsid w:val="00493598"/>
    <w:rsid w:val="00496F97"/>
    <w:rsid w:val="004B6C48"/>
    <w:rsid w:val="004C4E59"/>
    <w:rsid w:val="004C6809"/>
    <w:rsid w:val="004C7C07"/>
    <w:rsid w:val="004D746A"/>
    <w:rsid w:val="004D7F6E"/>
    <w:rsid w:val="004E063A"/>
    <w:rsid w:val="004E084C"/>
    <w:rsid w:val="004E1307"/>
    <w:rsid w:val="004E3419"/>
    <w:rsid w:val="004E7BEC"/>
    <w:rsid w:val="00503A4D"/>
    <w:rsid w:val="00505D3D"/>
    <w:rsid w:val="00506AF6"/>
    <w:rsid w:val="00516B8D"/>
    <w:rsid w:val="005303C8"/>
    <w:rsid w:val="005324BE"/>
    <w:rsid w:val="005325EB"/>
    <w:rsid w:val="005362C1"/>
    <w:rsid w:val="00537FBC"/>
    <w:rsid w:val="0054089F"/>
    <w:rsid w:val="00554826"/>
    <w:rsid w:val="005602D5"/>
    <w:rsid w:val="00562877"/>
    <w:rsid w:val="0056669C"/>
    <w:rsid w:val="00583939"/>
    <w:rsid w:val="00583E44"/>
    <w:rsid w:val="00584811"/>
    <w:rsid w:val="00585784"/>
    <w:rsid w:val="00593AA6"/>
    <w:rsid w:val="00594161"/>
    <w:rsid w:val="00594749"/>
    <w:rsid w:val="00597FB1"/>
    <w:rsid w:val="005A65D5"/>
    <w:rsid w:val="005B3D88"/>
    <w:rsid w:val="005B4067"/>
    <w:rsid w:val="005C3F41"/>
    <w:rsid w:val="005C4138"/>
    <w:rsid w:val="005D1D92"/>
    <w:rsid w:val="005D2D09"/>
    <w:rsid w:val="005F75D8"/>
    <w:rsid w:val="00600219"/>
    <w:rsid w:val="00604F2A"/>
    <w:rsid w:val="00620076"/>
    <w:rsid w:val="00627E0A"/>
    <w:rsid w:val="006372CA"/>
    <w:rsid w:val="00652EBC"/>
    <w:rsid w:val="00652F98"/>
    <w:rsid w:val="0065488B"/>
    <w:rsid w:val="006635A4"/>
    <w:rsid w:val="00665872"/>
    <w:rsid w:val="00670EA1"/>
    <w:rsid w:val="00677CC2"/>
    <w:rsid w:val="00680094"/>
    <w:rsid w:val="0068744B"/>
    <w:rsid w:val="006905DE"/>
    <w:rsid w:val="0069207B"/>
    <w:rsid w:val="006A154F"/>
    <w:rsid w:val="006A437B"/>
    <w:rsid w:val="006B2E1A"/>
    <w:rsid w:val="006B3F61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0670B"/>
    <w:rsid w:val="00707F3A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A0981"/>
    <w:rsid w:val="007C2253"/>
    <w:rsid w:val="007C45B5"/>
    <w:rsid w:val="007C4A29"/>
    <w:rsid w:val="007D7911"/>
    <w:rsid w:val="007E163D"/>
    <w:rsid w:val="007E1D4E"/>
    <w:rsid w:val="007E1F10"/>
    <w:rsid w:val="007E667A"/>
    <w:rsid w:val="007F28C9"/>
    <w:rsid w:val="007F51B2"/>
    <w:rsid w:val="00802426"/>
    <w:rsid w:val="008040DD"/>
    <w:rsid w:val="008117E9"/>
    <w:rsid w:val="008128D2"/>
    <w:rsid w:val="00820B3A"/>
    <w:rsid w:val="00824498"/>
    <w:rsid w:val="00826BD1"/>
    <w:rsid w:val="00831962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96D65"/>
    <w:rsid w:val="008A3C46"/>
    <w:rsid w:val="008A46E1"/>
    <w:rsid w:val="008A4F43"/>
    <w:rsid w:val="008B2706"/>
    <w:rsid w:val="008C2EAC"/>
    <w:rsid w:val="008C3EF4"/>
    <w:rsid w:val="008C74B3"/>
    <w:rsid w:val="008D0EE0"/>
    <w:rsid w:val="008E0027"/>
    <w:rsid w:val="008E2481"/>
    <w:rsid w:val="008E6067"/>
    <w:rsid w:val="008F54E7"/>
    <w:rsid w:val="00903422"/>
    <w:rsid w:val="009254C3"/>
    <w:rsid w:val="00932377"/>
    <w:rsid w:val="009325C0"/>
    <w:rsid w:val="00941236"/>
    <w:rsid w:val="00943FD5"/>
    <w:rsid w:val="00947D5A"/>
    <w:rsid w:val="009532A5"/>
    <w:rsid w:val="009545BD"/>
    <w:rsid w:val="00960B1C"/>
    <w:rsid w:val="00964CF0"/>
    <w:rsid w:val="009754E4"/>
    <w:rsid w:val="00977806"/>
    <w:rsid w:val="00982242"/>
    <w:rsid w:val="00982DAD"/>
    <w:rsid w:val="00986606"/>
    <w:rsid w:val="009868E9"/>
    <w:rsid w:val="009900A3"/>
    <w:rsid w:val="009B447B"/>
    <w:rsid w:val="009C3413"/>
    <w:rsid w:val="009C7786"/>
    <w:rsid w:val="009D2C43"/>
    <w:rsid w:val="009E5B0C"/>
    <w:rsid w:val="009F7DB8"/>
    <w:rsid w:val="00A0441E"/>
    <w:rsid w:val="00A10EB1"/>
    <w:rsid w:val="00A12128"/>
    <w:rsid w:val="00A22C98"/>
    <w:rsid w:val="00A231E2"/>
    <w:rsid w:val="00A369E3"/>
    <w:rsid w:val="00A57600"/>
    <w:rsid w:val="00A62061"/>
    <w:rsid w:val="00A64912"/>
    <w:rsid w:val="00A70A74"/>
    <w:rsid w:val="00A74BD1"/>
    <w:rsid w:val="00A75FE9"/>
    <w:rsid w:val="00A91E6F"/>
    <w:rsid w:val="00AA1053"/>
    <w:rsid w:val="00AC18B2"/>
    <w:rsid w:val="00AD30E9"/>
    <w:rsid w:val="00AD53CC"/>
    <w:rsid w:val="00AD5641"/>
    <w:rsid w:val="00AE2A7A"/>
    <w:rsid w:val="00AF06CF"/>
    <w:rsid w:val="00AF4AD2"/>
    <w:rsid w:val="00B036B0"/>
    <w:rsid w:val="00B05EE6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3D07"/>
    <w:rsid w:val="00B566B1"/>
    <w:rsid w:val="00B57DE0"/>
    <w:rsid w:val="00B63834"/>
    <w:rsid w:val="00B7166F"/>
    <w:rsid w:val="00B734E5"/>
    <w:rsid w:val="00B80199"/>
    <w:rsid w:val="00B83204"/>
    <w:rsid w:val="00B856E7"/>
    <w:rsid w:val="00B96A21"/>
    <w:rsid w:val="00BA220B"/>
    <w:rsid w:val="00BA3A57"/>
    <w:rsid w:val="00BB1533"/>
    <w:rsid w:val="00BB4E1A"/>
    <w:rsid w:val="00BC015E"/>
    <w:rsid w:val="00BC5B57"/>
    <w:rsid w:val="00BC76AC"/>
    <w:rsid w:val="00BD0ECB"/>
    <w:rsid w:val="00BD7E54"/>
    <w:rsid w:val="00BE2155"/>
    <w:rsid w:val="00BE3814"/>
    <w:rsid w:val="00BE6F65"/>
    <w:rsid w:val="00BE719A"/>
    <w:rsid w:val="00BE720A"/>
    <w:rsid w:val="00BF0D73"/>
    <w:rsid w:val="00BF2465"/>
    <w:rsid w:val="00BF53E1"/>
    <w:rsid w:val="00C16619"/>
    <w:rsid w:val="00C20357"/>
    <w:rsid w:val="00C25776"/>
    <w:rsid w:val="00C25ACB"/>
    <w:rsid w:val="00C25E7F"/>
    <w:rsid w:val="00C2746F"/>
    <w:rsid w:val="00C323D6"/>
    <w:rsid w:val="00C324A0"/>
    <w:rsid w:val="00C34E45"/>
    <w:rsid w:val="00C42BF8"/>
    <w:rsid w:val="00C50043"/>
    <w:rsid w:val="00C53A0C"/>
    <w:rsid w:val="00C7573B"/>
    <w:rsid w:val="00C94E43"/>
    <w:rsid w:val="00C95984"/>
    <w:rsid w:val="00C97A54"/>
    <w:rsid w:val="00CA3429"/>
    <w:rsid w:val="00CA5B23"/>
    <w:rsid w:val="00CB2A14"/>
    <w:rsid w:val="00CB602E"/>
    <w:rsid w:val="00CB7E90"/>
    <w:rsid w:val="00CC3393"/>
    <w:rsid w:val="00CE051D"/>
    <w:rsid w:val="00CE1335"/>
    <w:rsid w:val="00CE493D"/>
    <w:rsid w:val="00CE7204"/>
    <w:rsid w:val="00CF073D"/>
    <w:rsid w:val="00CF07FA"/>
    <w:rsid w:val="00CF0BB2"/>
    <w:rsid w:val="00CF3EE8"/>
    <w:rsid w:val="00D01472"/>
    <w:rsid w:val="00D13441"/>
    <w:rsid w:val="00D150E7"/>
    <w:rsid w:val="00D341F3"/>
    <w:rsid w:val="00D52DC2"/>
    <w:rsid w:val="00D53BCC"/>
    <w:rsid w:val="00D53D5D"/>
    <w:rsid w:val="00D54C9E"/>
    <w:rsid w:val="00D62B0C"/>
    <w:rsid w:val="00D6537E"/>
    <w:rsid w:val="00D70400"/>
    <w:rsid w:val="00D70DFB"/>
    <w:rsid w:val="00D72ED6"/>
    <w:rsid w:val="00D766DF"/>
    <w:rsid w:val="00D80F6F"/>
    <w:rsid w:val="00D81CE8"/>
    <w:rsid w:val="00D8206C"/>
    <w:rsid w:val="00D91F10"/>
    <w:rsid w:val="00DA186E"/>
    <w:rsid w:val="00DA4116"/>
    <w:rsid w:val="00DA4AB3"/>
    <w:rsid w:val="00DB1605"/>
    <w:rsid w:val="00DB251C"/>
    <w:rsid w:val="00DB4630"/>
    <w:rsid w:val="00DC4F88"/>
    <w:rsid w:val="00DE107C"/>
    <w:rsid w:val="00DF08D2"/>
    <w:rsid w:val="00DF16BB"/>
    <w:rsid w:val="00DF2388"/>
    <w:rsid w:val="00DF2DA5"/>
    <w:rsid w:val="00DF75BA"/>
    <w:rsid w:val="00E05704"/>
    <w:rsid w:val="00E338EF"/>
    <w:rsid w:val="00E544BB"/>
    <w:rsid w:val="00E6645B"/>
    <w:rsid w:val="00E74DC7"/>
    <w:rsid w:val="00E8075A"/>
    <w:rsid w:val="00E82A05"/>
    <w:rsid w:val="00E940D8"/>
    <w:rsid w:val="00E94D5E"/>
    <w:rsid w:val="00EA5B21"/>
    <w:rsid w:val="00EA7100"/>
    <w:rsid w:val="00EA7F9F"/>
    <w:rsid w:val="00EB1274"/>
    <w:rsid w:val="00EB19DA"/>
    <w:rsid w:val="00EC7261"/>
    <w:rsid w:val="00ED2BB6"/>
    <w:rsid w:val="00ED34E1"/>
    <w:rsid w:val="00ED3B8D"/>
    <w:rsid w:val="00EE5E36"/>
    <w:rsid w:val="00EF2E3A"/>
    <w:rsid w:val="00F02C7C"/>
    <w:rsid w:val="00F052B2"/>
    <w:rsid w:val="00F072A7"/>
    <w:rsid w:val="00F078DC"/>
    <w:rsid w:val="00F20820"/>
    <w:rsid w:val="00F32BA8"/>
    <w:rsid w:val="00F32EE0"/>
    <w:rsid w:val="00F349F1"/>
    <w:rsid w:val="00F4350D"/>
    <w:rsid w:val="00F44327"/>
    <w:rsid w:val="00F479C4"/>
    <w:rsid w:val="00F567F7"/>
    <w:rsid w:val="00F6696E"/>
    <w:rsid w:val="00F73BD6"/>
    <w:rsid w:val="00F83989"/>
    <w:rsid w:val="00F85099"/>
    <w:rsid w:val="00F92032"/>
    <w:rsid w:val="00F9379C"/>
    <w:rsid w:val="00F9632C"/>
    <w:rsid w:val="00FA1E52"/>
    <w:rsid w:val="00FA40DE"/>
    <w:rsid w:val="00FB26C7"/>
    <w:rsid w:val="00FB5A08"/>
    <w:rsid w:val="00FC0135"/>
    <w:rsid w:val="00FC6A80"/>
    <w:rsid w:val="00FE4688"/>
    <w:rsid w:val="00FF44A2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E95B1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3D2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F4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2F4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F98"/>
    <w:rPr>
      <w:b/>
      <w:bCs/>
    </w:rPr>
  </w:style>
  <w:style w:type="character" w:styleId="Hyperlink">
    <w:name w:val="Hyperlink"/>
    <w:basedOn w:val="DefaultParagraphFont"/>
    <w:uiPriority w:val="99"/>
    <w:unhideWhenUsed/>
    <w:rsid w:val="004C7C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7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8E05273-2C71-46B0-B05D-93E0697E63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0C0E251A274CA46B0574CDBAA680C16" ma:contentTypeVersion="" ma:contentTypeDescription="PDMS Document Site Content Type" ma:contentTypeScope="" ma:versionID="eae9bb85b001e18f6707e2b60aa68b6f">
  <xsd:schema xmlns:xsd="http://www.w3.org/2001/XMLSchema" xmlns:xs="http://www.w3.org/2001/XMLSchema" xmlns:p="http://schemas.microsoft.com/office/2006/metadata/properties" xmlns:ns2="58E05273-2C71-46B0-B05D-93E0697E63A7" targetNamespace="http://schemas.microsoft.com/office/2006/metadata/properties" ma:root="true" ma:fieldsID="0e08f20330437f803ba9436200832531" ns2:_="">
    <xsd:import namespace="58E05273-2C71-46B0-B05D-93E0697E63A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5273-2C71-46B0-B05D-93E0697E63A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DE6ED-70DD-431D-AE5B-D77735D51EF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58E05273-2C71-46B0-B05D-93E0697E63A7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465F337-7E14-480E-AD51-0C5A41585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05273-2C71-46B0-B05D-93E0697E6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FA67E-E2FE-41EA-A790-12933558B8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9D94DE-7F71-44EF-81E5-0D0727A9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2024-12-06T02:29:00Z</dcterms:created>
  <dcterms:modified xsi:type="dcterms:W3CDTF">2024-12-06T02:29:00Z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0x010100266966F133664895A6EE3632470D45F50020C0E251A274CA46B0574CDBAA680C16</vt:lpwstr>
  </property>
</Properties>
</file>